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618F4" w14:textId="0FCB28D6" w:rsidR="006B15A8" w:rsidRPr="006E5D0D" w:rsidRDefault="00C83788" w:rsidP="006B15A8">
      <w:pPr>
        <w:pStyle w:val="Pamatteksts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2016</w:t>
      </w:r>
      <w:r w:rsidR="006B15A8" w:rsidRPr="006E5D0D">
        <w:rPr>
          <w:b w:val="0"/>
          <w:bCs/>
          <w:sz w:val="24"/>
          <w:szCs w:val="24"/>
        </w:rPr>
        <w:t>.</w:t>
      </w:r>
      <w:r w:rsidR="00AA5A6D">
        <w:rPr>
          <w:b w:val="0"/>
          <w:bCs/>
          <w:sz w:val="24"/>
          <w:szCs w:val="24"/>
        </w:rPr>
        <w:t>gada</w:t>
      </w:r>
      <w:r w:rsidR="00AA5A6D">
        <w:rPr>
          <w:b w:val="0"/>
          <w:bCs/>
          <w:sz w:val="24"/>
          <w:szCs w:val="24"/>
        </w:rPr>
        <w:tab/>
        <w:t>.</w:t>
      </w:r>
      <w:r>
        <w:rPr>
          <w:b w:val="0"/>
          <w:bCs/>
          <w:sz w:val="24"/>
          <w:szCs w:val="24"/>
        </w:rPr>
        <w:t>janvārī</w:t>
      </w:r>
      <w:r w:rsidR="006B15A8" w:rsidRPr="006E5D0D">
        <w:rPr>
          <w:b w:val="0"/>
          <w:bCs/>
          <w:sz w:val="24"/>
          <w:szCs w:val="24"/>
        </w:rPr>
        <w:tab/>
      </w:r>
      <w:r w:rsidR="006B15A8" w:rsidRPr="006E5D0D">
        <w:rPr>
          <w:b w:val="0"/>
          <w:bCs/>
          <w:sz w:val="24"/>
          <w:szCs w:val="24"/>
        </w:rPr>
        <w:tab/>
      </w:r>
      <w:r w:rsidR="006B15A8" w:rsidRPr="006E5D0D">
        <w:rPr>
          <w:b w:val="0"/>
          <w:bCs/>
          <w:sz w:val="24"/>
          <w:szCs w:val="24"/>
        </w:rPr>
        <w:tab/>
      </w:r>
      <w:r w:rsidR="006B15A8" w:rsidRPr="006E5D0D">
        <w:rPr>
          <w:b w:val="0"/>
          <w:bCs/>
          <w:sz w:val="24"/>
          <w:szCs w:val="24"/>
        </w:rPr>
        <w:tab/>
      </w:r>
      <w:r w:rsidR="006B15A8" w:rsidRPr="006E5D0D">
        <w:rPr>
          <w:b w:val="0"/>
          <w:bCs/>
          <w:sz w:val="24"/>
          <w:szCs w:val="24"/>
        </w:rPr>
        <w:tab/>
      </w:r>
      <w:r w:rsidR="006B15A8" w:rsidRPr="006E5D0D">
        <w:rPr>
          <w:b w:val="0"/>
          <w:bCs/>
          <w:sz w:val="24"/>
          <w:szCs w:val="24"/>
        </w:rPr>
        <w:tab/>
      </w:r>
      <w:r w:rsidR="006B15A8">
        <w:rPr>
          <w:b w:val="0"/>
          <w:bCs/>
          <w:sz w:val="24"/>
          <w:szCs w:val="24"/>
        </w:rPr>
        <w:tab/>
      </w:r>
      <w:r w:rsidR="006B15A8" w:rsidRPr="006E5D0D">
        <w:rPr>
          <w:b w:val="0"/>
          <w:bCs/>
          <w:sz w:val="24"/>
          <w:szCs w:val="24"/>
        </w:rPr>
        <w:t>Noteikumi Nr.</w:t>
      </w:r>
      <w:r w:rsidR="008D09C0">
        <w:rPr>
          <w:b w:val="0"/>
          <w:bCs/>
          <w:sz w:val="24"/>
          <w:szCs w:val="24"/>
        </w:rPr>
        <w:tab/>
      </w:r>
    </w:p>
    <w:p w14:paraId="33E8014A" w14:textId="75616CA7" w:rsidR="006B15A8" w:rsidRPr="006E5D0D" w:rsidRDefault="00AA5A6D" w:rsidP="006B15A8">
      <w:pPr>
        <w:rPr>
          <w:sz w:val="24"/>
          <w:szCs w:val="24"/>
        </w:rPr>
      </w:pPr>
      <w:r>
        <w:rPr>
          <w:sz w:val="24"/>
          <w:szCs w:val="24"/>
        </w:rPr>
        <w:t>Rīgā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(prot.</w:t>
      </w:r>
      <w:r w:rsidR="006B15A8" w:rsidRPr="006E5D0D">
        <w:rPr>
          <w:sz w:val="24"/>
          <w:szCs w:val="24"/>
        </w:rPr>
        <w:t>Nr.</w:t>
      </w:r>
      <w:r w:rsidR="006B15A8" w:rsidRPr="006E5D0D">
        <w:rPr>
          <w:sz w:val="24"/>
          <w:szCs w:val="24"/>
        </w:rPr>
        <w:tab/>
        <w:t>.§)</w:t>
      </w:r>
    </w:p>
    <w:p w14:paraId="668633A5" w14:textId="77777777" w:rsidR="006B15A8" w:rsidRPr="006E5D0D" w:rsidRDefault="006B15A8" w:rsidP="006B15A8">
      <w:pPr>
        <w:pStyle w:val="Kjene"/>
        <w:tabs>
          <w:tab w:val="clear" w:pos="4153"/>
          <w:tab w:val="clear" w:pos="8306"/>
        </w:tabs>
        <w:rPr>
          <w:sz w:val="24"/>
          <w:szCs w:val="24"/>
        </w:rPr>
      </w:pPr>
    </w:p>
    <w:p w14:paraId="457830E2" w14:textId="47428E0F" w:rsidR="006B15A8" w:rsidRPr="006E5D0D" w:rsidRDefault="0058458D" w:rsidP="00AA5A6D">
      <w:pPr>
        <w:pStyle w:val="Kjene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Grozījumi</w:t>
      </w:r>
      <w:r w:rsidR="00AA5A6D">
        <w:rPr>
          <w:b/>
          <w:bCs/>
          <w:sz w:val="24"/>
          <w:szCs w:val="24"/>
        </w:rPr>
        <w:t xml:space="preserve"> Ministru kabineta 2012.gada 10.jūlija noteikumos Nr.</w:t>
      </w:r>
      <w:r w:rsidR="006B15A8" w:rsidRPr="006E5D0D">
        <w:rPr>
          <w:b/>
          <w:bCs/>
          <w:sz w:val="24"/>
          <w:szCs w:val="24"/>
        </w:rPr>
        <w:t>493„Valsts augu aizsardzības dienesta maksas pakalpojumu cenrādis”</w:t>
      </w:r>
    </w:p>
    <w:p w14:paraId="2EF8362E" w14:textId="77777777" w:rsidR="006B15A8" w:rsidRPr="006E5D0D" w:rsidRDefault="006B15A8" w:rsidP="00AA5A6D">
      <w:pPr>
        <w:pStyle w:val="Kjene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034341A8" w14:textId="77777777" w:rsidR="006B15A8" w:rsidRPr="006E5D0D" w:rsidRDefault="006B15A8" w:rsidP="006B15A8">
      <w:pPr>
        <w:pStyle w:val="Pamatteksts2"/>
        <w:jc w:val="right"/>
        <w:rPr>
          <w:sz w:val="24"/>
          <w:szCs w:val="24"/>
        </w:rPr>
      </w:pPr>
      <w:r w:rsidRPr="006E5D0D">
        <w:rPr>
          <w:sz w:val="24"/>
          <w:szCs w:val="24"/>
        </w:rPr>
        <w:t>Izdoti saskaņā ar</w:t>
      </w:r>
    </w:p>
    <w:p w14:paraId="463A6D53" w14:textId="77777777" w:rsidR="006B15A8" w:rsidRPr="006E5D0D" w:rsidRDefault="006B15A8" w:rsidP="006B15A8">
      <w:pPr>
        <w:pStyle w:val="Pamatteksts2"/>
        <w:jc w:val="right"/>
        <w:rPr>
          <w:sz w:val="24"/>
          <w:szCs w:val="24"/>
        </w:rPr>
      </w:pPr>
      <w:r w:rsidRPr="006E5D0D">
        <w:rPr>
          <w:sz w:val="24"/>
          <w:szCs w:val="24"/>
        </w:rPr>
        <w:t>Likuma par budžetu un finanšu vadību</w:t>
      </w:r>
    </w:p>
    <w:p w14:paraId="4A80D1D6" w14:textId="35A39895" w:rsidR="006B15A8" w:rsidRPr="006E5D0D" w:rsidRDefault="008D09C0" w:rsidP="006B15A8">
      <w:pPr>
        <w:pStyle w:val="Pamatteksts2"/>
        <w:jc w:val="right"/>
        <w:rPr>
          <w:sz w:val="24"/>
          <w:szCs w:val="24"/>
        </w:rPr>
      </w:pPr>
      <w:r>
        <w:rPr>
          <w:sz w:val="24"/>
          <w:szCs w:val="24"/>
        </w:rPr>
        <w:t>5.</w:t>
      </w:r>
      <w:r w:rsidR="006B15A8" w:rsidRPr="006E5D0D">
        <w:rPr>
          <w:sz w:val="24"/>
          <w:szCs w:val="24"/>
        </w:rPr>
        <w:t>panta devīto daļu</w:t>
      </w:r>
    </w:p>
    <w:p w14:paraId="4AFED090" w14:textId="77777777" w:rsidR="006B15A8" w:rsidRPr="006E5D0D" w:rsidRDefault="006B15A8" w:rsidP="006B15A8">
      <w:pPr>
        <w:pStyle w:val="Pamatteksts2"/>
        <w:rPr>
          <w:sz w:val="24"/>
          <w:szCs w:val="24"/>
        </w:rPr>
      </w:pPr>
    </w:p>
    <w:p w14:paraId="2C940BA4" w14:textId="7FA1219B" w:rsidR="006B15A8" w:rsidRDefault="00AA5A6D" w:rsidP="00AA5A6D">
      <w:pPr>
        <w:pStyle w:val="Pamatteksts2"/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Izdarīt Ministru kabineta 2012.</w:t>
      </w:r>
      <w:r w:rsidR="006B15A8" w:rsidRPr="006E5D0D">
        <w:rPr>
          <w:sz w:val="24"/>
          <w:szCs w:val="24"/>
        </w:rPr>
        <w:t>gada 10.</w:t>
      </w:r>
      <w:r>
        <w:rPr>
          <w:sz w:val="24"/>
          <w:szCs w:val="24"/>
        </w:rPr>
        <w:t>jūlija noteikumos Nr.</w:t>
      </w:r>
      <w:r w:rsidR="006B15A8" w:rsidRPr="006E5D0D">
        <w:rPr>
          <w:sz w:val="24"/>
          <w:szCs w:val="24"/>
        </w:rPr>
        <w:t>493 „Valsts augu aizsardzības dienesta maksas pakalpojumu cenrādis” (Latvijas Vēstnesis, 2012, 1</w:t>
      </w:r>
      <w:r w:rsidR="008D09C0">
        <w:rPr>
          <w:sz w:val="24"/>
          <w:szCs w:val="24"/>
        </w:rPr>
        <w:t>12., 202.</w:t>
      </w:r>
      <w:r>
        <w:rPr>
          <w:sz w:val="24"/>
          <w:szCs w:val="24"/>
        </w:rPr>
        <w:t>nr.; 2013, 136., 184.</w:t>
      </w:r>
      <w:r w:rsidR="006B15A8" w:rsidRPr="006E5D0D">
        <w:rPr>
          <w:sz w:val="24"/>
          <w:szCs w:val="24"/>
        </w:rPr>
        <w:t>nr; 2015, 27.</w:t>
      </w:r>
      <w:r w:rsidR="006B15A8">
        <w:rPr>
          <w:sz w:val="24"/>
          <w:szCs w:val="24"/>
        </w:rPr>
        <w:t>, 128.</w:t>
      </w:r>
      <w:r w:rsidR="006B7C76">
        <w:rPr>
          <w:sz w:val="24"/>
          <w:szCs w:val="24"/>
        </w:rPr>
        <w:t>,</w:t>
      </w:r>
      <w:r w:rsidR="006B7C76" w:rsidRPr="006B7C76">
        <w:rPr>
          <w:sz w:val="24"/>
          <w:szCs w:val="24"/>
          <w:lang w:eastAsia="lv-LV"/>
        </w:rPr>
        <w:t xml:space="preserve"> </w:t>
      </w:r>
      <w:r w:rsidR="006B7C76">
        <w:rPr>
          <w:sz w:val="24"/>
          <w:szCs w:val="24"/>
          <w:lang w:eastAsia="lv-LV"/>
        </w:rPr>
        <w:t>253.</w:t>
      </w:r>
      <w:r w:rsidR="006B15A8" w:rsidRPr="006E5D0D">
        <w:rPr>
          <w:sz w:val="24"/>
          <w:szCs w:val="24"/>
        </w:rPr>
        <w:t xml:space="preserve">nr.) </w:t>
      </w:r>
      <w:r w:rsidR="006B15A8">
        <w:rPr>
          <w:sz w:val="24"/>
          <w:szCs w:val="24"/>
        </w:rPr>
        <w:t xml:space="preserve">šādus </w:t>
      </w:r>
      <w:r w:rsidR="006B15A8" w:rsidRPr="006E5D0D">
        <w:rPr>
          <w:sz w:val="24"/>
          <w:szCs w:val="24"/>
        </w:rPr>
        <w:t>grozījumu</w:t>
      </w:r>
      <w:r w:rsidR="006B15A8">
        <w:rPr>
          <w:sz w:val="24"/>
          <w:szCs w:val="24"/>
        </w:rPr>
        <w:t>s:</w:t>
      </w:r>
    </w:p>
    <w:p w14:paraId="468F5890" w14:textId="77777777" w:rsidR="00CA5543" w:rsidRDefault="00CA5543" w:rsidP="00AA5A6D">
      <w:pPr>
        <w:pStyle w:val="Pamatteksts2"/>
        <w:widowControl w:val="0"/>
        <w:rPr>
          <w:sz w:val="24"/>
          <w:szCs w:val="24"/>
        </w:rPr>
      </w:pPr>
    </w:p>
    <w:p w14:paraId="0EBB66D8" w14:textId="217549D8" w:rsidR="00803319" w:rsidRPr="00CE4A24" w:rsidRDefault="00803319" w:rsidP="00AA5A6D">
      <w:pPr>
        <w:ind w:firstLine="720"/>
        <w:jc w:val="both"/>
        <w:rPr>
          <w:sz w:val="24"/>
          <w:szCs w:val="24"/>
        </w:rPr>
      </w:pPr>
      <w:r w:rsidRPr="00CE4A24">
        <w:rPr>
          <w:sz w:val="24"/>
          <w:szCs w:val="24"/>
        </w:rPr>
        <w:t xml:space="preserve">1. Izteikt </w:t>
      </w:r>
      <w:hyperlink r:id="rId8" w:anchor="piel2" w:tgtFrame="_blank" w:history="1">
        <w:r w:rsidRPr="00CE4A24">
          <w:rPr>
            <w:sz w:val="24"/>
            <w:szCs w:val="24"/>
          </w:rPr>
          <w:t xml:space="preserve">2. </w:t>
        </w:r>
      </w:hyperlink>
      <w:r w:rsidRPr="00CE4A24">
        <w:rPr>
          <w:sz w:val="24"/>
          <w:szCs w:val="24"/>
        </w:rPr>
        <w:t>p</w:t>
      </w:r>
      <w:r w:rsidR="00AA5A6D">
        <w:rPr>
          <w:sz w:val="24"/>
          <w:szCs w:val="24"/>
        </w:rPr>
        <w:t>ielikuma 12.1.6.1. un 12.1.6.2.</w:t>
      </w:r>
      <w:r w:rsidRPr="00CE4A24">
        <w:rPr>
          <w:sz w:val="24"/>
          <w:szCs w:val="24"/>
        </w:rPr>
        <w:t>apakšpunktu šādā redakcijā: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9"/>
        <w:gridCol w:w="3105"/>
        <w:gridCol w:w="1187"/>
        <w:gridCol w:w="1187"/>
        <w:gridCol w:w="1096"/>
        <w:gridCol w:w="1187"/>
      </w:tblGrid>
      <w:tr w:rsidR="00803319" w:rsidRPr="00803319" w14:paraId="16DF6B3C" w14:textId="77777777" w:rsidTr="00803319">
        <w:trPr>
          <w:trHeight w:val="150"/>
        </w:trPr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51288" w14:textId="77777777" w:rsidR="00803319" w:rsidRPr="00CE4A24" w:rsidRDefault="00803319" w:rsidP="00803319">
            <w:pPr>
              <w:rPr>
                <w:sz w:val="24"/>
                <w:szCs w:val="24"/>
              </w:rPr>
            </w:pPr>
            <w:r w:rsidRPr="00CE4A24">
              <w:rPr>
                <w:sz w:val="24"/>
                <w:szCs w:val="24"/>
              </w:rPr>
              <w:t>"12.1.6.1.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84CFBD" w14:textId="77777777" w:rsidR="00803319" w:rsidRPr="00CE4A24" w:rsidRDefault="00803319" w:rsidP="00803319">
            <w:pPr>
              <w:rPr>
                <w:sz w:val="24"/>
                <w:szCs w:val="24"/>
              </w:rPr>
            </w:pPr>
            <w:r w:rsidRPr="00CE4A24">
              <w:rPr>
                <w:sz w:val="24"/>
                <w:szCs w:val="24"/>
              </w:rPr>
              <w:t xml:space="preserve">zāģmateriāli, bet ne vairāk kā 1050 </w:t>
            </w:r>
            <w:r w:rsidRPr="00CE4A24">
              <w:rPr>
                <w:i/>
                <w:sz w:val="24"/>
                <w:szCs w:val="24"/>
              </w:rPr>
              <w:t>euro</w:t>
            </w:r>
            <w:r w:rsidRPr="00CE4A24">
              <w:rPr>
                <w:sz w:val="24"/>
                <w:szCs w:val="24"/>
              </w:rPr>
              <w:t xml:space="preserve"> par kravu</w:t>
            </w:r>
            <w:r w:rsidRPr="00CE4A24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224174" w14:textId="77777777" w:rsidR="00803319" w:rsidRPr="00803319" w:rsidRDefault="00803319" w:rsidP="00803319">
            <w:pPr>
              <w:jc w:val="center"/>
              <w:rPr>
                <w:rFonts w:ascii="Arial" w:hAnsi="Arial" w:cs="Arial"/>
                <w:noProof w:val="0"/>
                <w:color w:val="414142"/>
                <w:sz w:val="20"/>
                <w:lang w:val="en-GB" w:eastAsia="en-GB"/>
              </w:rPr>
            </w:pPr>
            <w:r w:rsidRPr="00803319">
              <w:rPr>
                <w:rFonts w:ascii="Arial" w:hAnsi="Arial" w:cs="Arial"/>
                <w:noProof w:val="0"/>
                <w:color w:val="414142"/>
                <w:sz w:val="20"/>
                <w:lang w:val="en-GB" w:eastAsia="en-GB"/>
              </w:rPr>
              <w:t>1 m</w:t>
            </w:r>
            <w:r w:rsidRPr="00803319">
              <w:rPr>
                <w:rFonts w:ascii="Arial" w:hAnsi="Arial" w:cs="Arial"/>
                <w:noProof w:val="0"/>
                <w:color w:val="414142"/>
                <w:sz w:val="20"/>
                <w:vertAlign w:val="superscript"/>
                <w:lang w:val="en-GB" w:eastAsia="en-GB"/>
              </w:rPr>
              <w:t>3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35D709" w14:textId="77777777" w:rsidR="00803319" w:rsidRPr="00803319" w:rsidRDefault="00803319" w:rsidP="00803319">
            <w:pPr>
              <w:jc w:val="center"/>
              <w:rPr>
                <w:rFonts w:ascii="Arial" w:hAnsi="Arial" w:cs="Arial"/>
                <w:noProof w:val="0"/>
                <w:color w:val="414142"/>
                <w:sz w:val="20"/>
                <w:lang w:val="en-GB" w:eastAsia="en-GB"/>
              </w:rPr>
            </w:pPr>
            <w:r w:rsidRPr="00803319">
              <w:rPr>
                <w:rFonts w:ascii="Arial" w:hAnsi="Arial" w:cs="Arial"/>
                <w:noProof w:val="0"/>
                <w:color w:val="414142"/>
                <w:sz w:val="20"/>
                <w:lang w:val="en-GB" w:eastAsia="en-GB"/>
              </w:rPr>
              <w:t>0,28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872A38" w14:textId="77777777" w:rsidR="00803319" w:rsidRPr="00803319" w:rsidRDefault="00803319" w:rsidP="00803319">
            <w:pPr>
              <w:jc w:val="center"/>
              <w:rPr>
                <w:rFonts w:ascii="Arial" w:hAnsi="Arial" w:cs="Arial"/>
                <w:noProof w:val="0"/>
                <w:color w:val="414142"/>
                <w:sz w:val="20"/>
                <w:lang w:val="en-GB" w:eastAsia="en-GB"/>
              </w:rPr>
            </w:pPr>
            <w:r w:rsidRPr="00803319">
              <w:rPr>
                <w:rFonts w:ascii="Arial" w:hAnsi="Arial" w:cs="Arial"/>
                <w:noProof w:val="0"/>
                <w:color w:val="414142"/>
                <w:sz w:val="20"/>
                <w:lang w:val="en-GB" w:eastAsia="en-GB"/>
              </w:rPr>
              <w:t>0,00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6B77CA" w14:textId="77777777" w:rsidR="00803319" w:rsidRPr="00803319" w:rsidRDefault="00803319" w:rsidP="00803319">
            <w:pPr>
              <w:jc w:val="center"/>
              <w:rPr>
                <w:rFonts w:ascii="Arial" w:hAnsi="Arial" w:cs="Arial"/>
                <w:noProof w:val="0"/>
                <w:color w:val="414142"/>
                <w:sz w:val="20"/>
                <w:lang w:val="en-GB" w:eastAsia="en-GB"/>
              </w:rPr>
            </w:pPr>
            <w:r w:rsidRPr="00803319">
              <w:rPr>
                <w:rFonts w:ascii="Arial" w:hAnsi="Arial" w:cs="Arial"/>
                <w:noProof w:val="0"/>
                <w:color w:val="414142"/>
                <w:sz w:val="20"/>
                <w:lang w:val="en-GB" w:eastAsia="en-GB"/>
              </w:rPr>
              <w:t>0,28</w:t>
            </w:r>
          </w:p>
        </w:tc>
      </w:tr>
      <w:tr w:rsidR="00803319" w:rsidRPr="00803319" w14:paraId="23D35E62" w14:textId="77777777" w:rsidTr="00803319">
        <w:trPr>
          <w:trHeight w:val="150"/>
        </w:trPr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219106" w14:textId="77777777" w:rsidR="00803319" w:rsidRPr="00CE4A24" w:rsidRDefault="00803319" w:rsidP="00803319">
            <w:pPr>
              <w:rPr>
                <w:sz w:val="24"/>
                <w:szCs w:val="24"/>
              </w:rPr>
            </w:pPr>
            <w:r w:rsidRPr="00CE4A24">
              <w:rPr>
                <w:sz w:val="24"/>
                <w:szCs w:val="24"/>
              </w:rPr>
              <w:t>12.1.6.2.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C55DCE" w14:textId="51050C52" w:rsidR="00803319" w:rsidRPr="00CE4A24" w:rsidRDefault="00803319" w:rsidP="00803319">
            <w:pPr>
              <w:rPr>
                <w:sz w:val="24"/>
                <w:szCs w:val="24"/>
              </w:rPr>
            </w:pPr>
            <w:r w:rsidRPr="00CE4A24">
              <w:rPr>
                <w:sz w:val="24"/>
                <w:szCs w:val="24"/>
              </w:rPr>
              <w:t>apaļkoki</w:t>
            </w:r>
            <w:r w:rsidR="00FB17D6" w:rsidRPr="00CE4A24">
              <w:rPr>
                <w:sz w:val="24"/>
                <w:szCs w:val="24"/>
              </w:rPr>
              <w:t xml:space="preserve"> </w:t>
            </w:r>
            <w:r w:rsidRPr="00CE4A24">
              <w:rPr>
                <w:sz w:val="24"/>
                <w:szCs w:val="24"/>
              </w:rPr>
              <w:t>(zāģbaļķi), tai skaitā finierkluči, papīrmalka un citi,</w:t>
            </w:r>
          </w:p>
          <w:p w14:paraId="3CACA4BE" w14:textId="77777777" w:rsidR="00803319" w:rsidRPr="00CE4A24" w:rsidRDefault="00803319" w:rsidP="00803319">
            <w:pPr>
              <w:rPr>
                <w:sz w:val="24"/>
                <w:szCs w:val="24"/>
              </w:rPr>
            </w:pPr>
            <w:r w:rsidRPr="00CE4A24">
              <w:rPr>
                <w:sz w:val="24"/>
                <w:szCs w:val="24"/>
              </w:rPr>
              <w:t xml:space="preserve">bet ne vairāk kā 5288 </w:t>
            </w:r>
            <w:r w:rsidRPr="00CE4A24">
              <w:rPr>
                <w:i/>
                <w:sz w:val="24"/>
                <w:szCs w:val="24"/>
              </w:rPr>
              <w:t>euro</w:t>
            </w:r>
            <w:r w:rsidRPr="00CE4A24">
              <w:rPr>
                <w:sz w:val="24"/>
                <w:szCs w:val="24"/>
              </w:rPr>
              <w:t xml:space="preserve"> par kravu</w:t>
            </w:r>
            <w:r w:rsidRPr="00CE4A24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38DEFF" w14:textId="77777777" w:rsidR="00803319" w:rsidRPr="00803319" w:rsidRDefault="00803319" w:rsidP="00803319">
            <w:pPr>
              <w:jc w:val="center"/>
              <w:rPr>
                <w:rFonts w:ascii="Arial" w:hAnsi="Arial" w:cs="Arial"/>
                <w:noProof w:val="0"/>
                <w:color w:val="414142"/>
                <w:sz w:val="20"/>
                <w:lang w:val="en-GB" w:eastAsia="en-GB"/>
              </w:rPr>
            </w:pPr>
            <w:r w:rsidRPr="00803319">
              <w:rPr>
                <w:rFonts w:ascii="Arial" w:hAnsi="Arial" w:cs="Arial"/>
                <w:noProof w:val="0"/>
                <w:color w:val="414142"/>
                <w:sz w:val="20"/>
                <w:lang w:val="en-GB" w:eastAsia="en-GB"/>
              </w:rPr>
              <w:t>1 m</w:t>
            </w:r>
            <w:r w:rsidRPr="00803319">
              <w:rPr>
                <w:rFonts w:ascii="Arial" w:hAnsi="Arial" w:cs="Arial"/>
                <w:noProof w:val="0"/>
                <w:color w:val="414142"/>
                <w:sz w:val="20"/>
                <w:vertAlign w:val="superscript"/>
                <w:lang w:val="en-GB" w:eastAsia="en-GB"/>
              </w:rPr>
              <w:t>3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CFAB8A" w14:textId="27621199" w:rsidR="00803319" w:rsidRPr="00803319" w:rsidRDefault="00DC5ED0" w:rsidP="00803319">
            <w:pPr>
              <w:jc w:val="center"/>
              <w:rPr>
                <w:rFonts w:ascii="Arial" w:hAnsi="Arial" w:cs="Arial"/>
                <w:noProof w:val="0"/>
                <w:color w:val="414142"/>
                <w:sz w:val="20"/>
                <w:lang w:val="en-GB" w:eastAsia="en-GB"/>
              </w:rPr>
            </w:pPr>
            <w:r>
              <w:rPr>
                <w:rFonts w:ascii="Arial" w:hAnsi="Arial" w:cs="Arial"/>
                <w:noProof w:val="0"/>
                <w:color w:val="414142"/>
                <w:sz w:val="20"/>
                <w:lang w:val="en-GB" w:eastAsia="en-GB"/>
              </w:rPr>
              <w:t>1,41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F48AE0" w14:textId="77777777" w:rsidR="00803319" w:rsidRPr="00803319" w:rsidRDefault="00803319" w:rsidP="00803319">
            <w:pPr>
              <w:jc w:val="center"/>
              <w:rPr>
                <w:rFonts w:ascii="Arial" w:hAnsi="Arial" w:cs="Arial"/>
                <w:noProof w:val="0"/>
                <w:color w:val="414142"/>
                <w:sz w:val="20"/>
                <w:lang w:val="en-GB" w:eastAsia="en-GB"/>
              </w:rPr>
            </w:pPr>
            <w:r w:rsidRPr="00803319">
              <w:rPr>
                <w:rFonts w:ascii="Arial" w:hAnsi="Arial" w:cs="Arial"/>
                <w:noProof w:val="0"/>
                <w:color w:val="414142"/>
                <w:sz w:val="20"/>
                <w:lang w:val="en-GB" w:eastAsia="en-GB"/>
              </w:rPr>
              <w:t>0,00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8080A0" w14:textId="7849F04C" w:rsidR="00803319" w:rsidRPr="00803319" w:rsidRDefault="00DC5ED0" w:rsidP="00803319">
            <w:pPr>
              <w:jc w:val="center"/>
              <w:rPr>
                <w:rFonts w:ascii="Arial" w:hAnsi="Arial" w:cs="Arial"/>
                <w:noProof w:val="0"/>
                <w:color w:val="414142"/>
                <w:sz w:val="20"/>
                <w:lang w:val="en-GB" w:eastAsia="en-GB"/>
              </w:rPr>
            </w:pPr>
            <w:r>
              <w:rPr>
                <w:rFonts w:ascii="Arial" w:hAnsi="Arial" w:cs="Arial"/>
                <w:noProof w:val="0"/>
                <w:color w:val="414142"/>
                <w:sz w:val="20"/>
                <w:lang w:val="en-GB" w:eastAsia="en-GB"/>
              </w:rPr>
              <w:t>1,41</w:t>
            </w:r>
            <w:r w:rsidR="00803319" w:rsidRPr="00803319">
              <w:rPr>
                <w:rFonts w:ascii="Arial" w:hAnsi="Arial" w:cs="Arial"/>
                <w:noProof w:val="0"/>
                <w:color w:val="414142"/>
                <w:sz w:val="20"/>
                <w:lang w:val="en-GB" w:eastAsia="en-GB"/>
              </w:rPr>
              <w:t>"</w:t>
            </w:r>
          </w:p>
        </w:tc>
      </w:tr>
    </w:tbl>
    <w:p w14:paraId="5449135A" w14:textId="77777777" w:rsidR="00CA5543" w:rsidRPr="00D727AA" w:rsidRDefault="00CA5543" w:rsidP="00AA5A6D">
      <w:pPr>
        <w:pStyle w:val="Pamatteksts2"/>
        <w:widowControl w:val="0"/>
        <w:rPr>
          <w:sz w:val="24"/>
          <w:szCs w:val="24"/>
        </w:rPr>
      </w:pPr>
    </w:p>
    <w:p w14:paraId="1278378B" w14:textId="2218CA83" w:rsidR="006B15A8" w:rsidRPr="00CA5543" w:rsidRDefault="00AA5A6D" w:rsidP="00AA5A6D">
      <w:pPr>
        <w:pStyle w:val="Pamatteksts2"/>
        <w:widowControl w:val="0"/>
        <w:ind w:firstLine="72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="006B15A8" w:rsidRPr="006B15A8">
        <w:rPr>
          <w:sz w:val="24"/>
          <w:szCs w:val="24"/>
          <w:shd w:val="clear" w:color="auto" w:fill="FFFFFF"/>
        </w:rPr>
        <w:t>Svītrot 2</w:t>
      </w:r>
      <w:r w:rsidR="00AD2CA6">
        <w:rPr>
          <w:sz w:val="24"/>
          <w:szCs w:val="24"/>
          <w:shd w:val="clear" w:color="auto" w:fill="FFFFFF"/>
        </w:rPr>
        <w:t>.pielikuma 12.1.6.4.apakšpunktu.</w:t>
      </w:r>
    </w:p>
    <w:p w14:paraId="28F78CCA" w14:textId="77777777" w:rsidR="00CA5543" w:rsidRPr="006B15A8" w:rsidRDefault="00CA5543" w:rsidP="00AA5A6D">
      <w:pPr>
        <w:pStyle w:val="Pamatteksts2"/>
        <w:widowControl w:val="0"/>
        <w:ind w:firstLine="720"/>
        <w:rPr>
          <w:sz w:val="24"/>
          <w:szCs w:val="24"/>
        </w:rPr>
      </w:pPr>
    </w:p>
    <w:p w14:paraId="3BE0EB30" w14:textId="2C1DD88F" w:rsidR="006B15A8" w:rsidRPr="00CA5543" w:rsidRDefault="00AA5A6D" w:rsidP="00AA5A6D">
      <w:pPr>
        <w:pStyle w:val="Pamatteksts2"/>
        <w:widowControl w:val="0"/>
        <w:ind w:firstLine="72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3.</w:t>
      </w:r>
      <w:r w:rsidR="0089163B">
        <w:rPr>
          <w:sz w:val="24"/>
          <w:szCs w:val="24"/>
          <w:shd w:val="clear" w:color="auto" w:fill="FFFFFF"/>
        </w:rPr>
        <w:t xml:space="preserve"> </w:t>
      </w:r>
      <w:r w:rsidR="00FB17D6">
        <w:rPr>
          <w:sz w:val="24"/>
          <w:szCs w:val="24"/>
          <w:shd w:val="clear" w:color="auto" w:fill="FFFFFF"/>
        </w:rPr>
        <w:t>P</w:t>
      </w:r>
      <w:r w:rsidR="006B15A8" w:rsidRPr="006B15A8">
        <w:rPr>
          <w:sz w:val="24"/>
          <w:szCs w:val="24"/>
          <w:shd w:val="clear" w:color="auto" w:fill="FFFFFF"/>
        </w:rPr>
        <w:t>apildināt 2.</w:t>
      </w:r>
      <w:r w:rsidR="006B15A8">
        <w:rPr>
          <w:sz w:val="24"/>
          <w:szCs w:val="24"/>
          <w:shd w:val="clear" w:color="auto" w:fill="FFFFFF"/>
        </w:rPr>
        <w:t xml:space="preserve"> </w:t>
      </w:r>
      <w:r w:rsidR="006B15A8" w:rsidRPr="006B15A8">
        <w:rPr>
          <w:sz w:val="24"/>
          <w:szCs w:val="24"/>
          <w:shd w:val="clear" w:color="auto" w:fill="FFFFFF"/>
        </w:rPr>
        <w:t>pielikuma 12.1.6.5.apakšpunktu pirms vārdiem „gatavie koka izstrādājumi” ar vārdiem „skaldīta malka</w:t>
      </w:r>
      <w:r w:rsidR="001359F5">
        <w:rPr>
          <w:sz w:val="24"/>
          <w:szCs w:val="24"/>
          <w:shd w:val="clear" w:color="auto" w:fill="FFFFFF"/>
        </w:rPr>
        <w:t xml:space="preserve"> un</w:t>
      </w:r>
      <w:r w:rsidR="00AD2CA6">
        <w:rPr>
          <w:sz w:val="24"/>
          <w:szCs w:val="24"/>
          <w:shd w:val="clear" w:color="auto" w:fill="FFFFFF"/>
        </w:rPr>
        <w:t>”.</w:t>
      </w:r>
    </w:p>
    <w:p w14:paraId="3EAB670E" w14:textId="77777777" w:rsidR="00CA5543" w:rsidRPr="006B15A8" w:rsidRDefault="00CA5543" w:rsidP="00AA5A6D">
      <w:pPr>
        <w:pStyle w:val="Pamatteksts2"/>
        <w:widowControl w:val="0"/>
        <w:ind w:firstLine="720"/>
        <w:rPr>
          <w:sz w:val="24"/>
          <w:szCs w:val="24"/>
        </w:rPr>
      </w:pPr>
    </w:p>
    <w:p w14:paraId="509D5D06" w14:textId="1009BF0B" w:rsidR="006B15A8" w:rsidRPr="00CA5543" w:rsidRDefault="00AA5A6D" w:rsidP="00AA5A6D">
      <w:pPr>
        <w:pStyle w:val="Pamatteksts2"/>
        <w:widowControl w:val="0"/>
        <w:ind w:firstLine="72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4. </w:t>
      </w:r>
      <w:r w:rsidR="00FB17D6">
        <w:rPr>
          <w:sz w:val="24"/>
          <w:szCs w:val="24"/>
          <w:shd w:val="clear" w:color="auto" w:fill="FFFFFF"/>
        </w:rPr>
        <w:t>P</w:t>
      </w:r>
      <w:r w:rsidR="006B15A8" w:rsidRPr="006B15A8">
        <w:rPr>
          <w:sz w:val="24"/>
          <w:szCs w:val="24"/>
          <w:shd w:val="clear" w:color="auto" w:fill="FFFFFF"/>
        </w:rPr>
        <w:t>apildināt 2.pielikuma piezīmes ar 6.</w:t>
      </w:r>
      <w:r w:rsidR="0089163B">
        <w:rPr>
          <w:sz w:val="24"/>
          <w:szCs w:val="24"/>
          <w:shd w:val="clear" w:color="auto" w:fill="FFFFFF"/>
        </w:rPr>
        <w:t> </w:t>
      </w:r>
      <w:r w:rsidR="006B15A8" w:rsidRPr="006B15A8">
        <w:rPr>
          <w:sz w:val="24"/>
          <w:szCs w:val="24"/>
          <w:shd w:val="clear" w:color="auto" w:fill="FFFFFF"/>
        </w:rPr>
        <w:t xml:space="preserve">piezīmi šādā redakcijā: </w:t>
      </w:r>
    </w:p>
    <w:p w14:paraId="16804A68" w14:textId="5F718D8F" w:rsidR="00F6608A" w:rsidRDefault="00CA5543" w:rsidP="00AA5A6D">
      <w:pPr>
        <w:pStyle w:val="Pamatteksts2"/>
        <w:widowControl w:val="0"/>
        <w:ind w:firstLine="720"/>
        <w:rPr>
          <w:bCs/>
          <w:sz w:val="24"/>
          <w:szCs w:val="24"/>
        </w:rPr>
      </w:pPr>
      <w:r w:rsidRPr="001F0281">
        <w:rPr>
          <w:bCs/>
          <w:sz w:val="24"/>
          <w:szCs w:val="24"/>
        </w:rPr>
        <w:t>„</w:t>
      </w:r>
      <w:r w:rsidRPr="001F0281">
        <w:rPr>
          <w:bCs/>
          <w:sz w:val="24"/>
          <w:szCs w:val="24"/>
          <w:vertAlign w:val="superscript"/>
        </w:rPr>
        <w:t>6</w:t>
      </w:r>
      <w:r w:rsidRPr="001F0281">
        <w:rPr>
          <w:bCs/>
          <w:sz w:val="24"/>
          <w:szCs w:val="24"/>
        </w:rPr>
        <w:t xml:space="preserve"> </w:t>
      </w:r>
      <w:r w:rsidR="00F6608A" w:rsidRPr="001F0281">
        <w:rPr>
          <w:bCs/>
          <w:sz w:val="24"/>
          <w:szCs w:val="24"/>
        </w:rPr>
        <w:t xml:space="preserve">Krava </w:t>
      </w:r>
      <w:r w:rsidR="0089163B">
        <w:rPr>
          <w:bCs/>
          <w:sz w:val="24"/>
          <w:szCs w:val="24"/>
        </w:rPr>
        <w:t>–</w:t>
      </w:r>
      <w:r w:rsidR="00F6608A" w:rsidRPr="001F0281">
        <w:rPr>
          <w:bCs/>
          <w:sz w:val="24"/>
          <w:szCs w:val="24"/>
        </w:rPr>
        <w:t xml:space="preserve"> augu, augu produktu un</w:t>
      </w:r>
      <w:r w:rsidR="0089163B">
        <w:rPr>
          <w:bCs/>
          <w:sz w:val="24"/>
          <w:szCs w:val="24"/>
        </w:rPr>
        <w:t xml:space="preserve"> (</w:t>
      </w:r>
      <w:r w:rsidR="00F6608A" w:rsidRPr="001F0281">
        <w:rPr>
          <w:bCs/>
          <w:sz w:val="24"/>
          <w:szCs w:val="24"/>
        </w:rPr>
        <w:t>vai</w:t>
      </w:r>
      <w:r w:rsidR="0089163B">
        <w:rPr>
          <w:bCs/>
          <w:sz w:val="24"/>
          <w:szCs w:val="24"/>
        </w:rPr>
        <w:t>)</w:t>
      </w:r>
      <w:r w:rsidR="00F6608A" w:rsidRPr="001F0281">
        <w:rPr>
          <w:bCs/>
          <w:sz w:val="24"/>
          <w:szCs w:val="24"/>
        </w:rPr>
        <w:t xml:space="preserve"> citu tādu izstrādājumu vienots un pārvadāšanas laikā nedalāms daudzums, kam ir viens nosūtītājs un viens saņēmējs un k</w:t>
      </w:r>
      <w:r w:rsidR="0089163B">
        <w:rPr>
          <w:bCs/>
          <w:sz w:val="24"/>
          <w:szCs w:val="24"/>
        </w:rPr>
        <w:t>o</w:t>
      </w:r>
      <w:r w:rsidR="00F6608A" w:rsidRPr="001F0281">
        <w:rPr>
          <w:bCs/>
          <w:sz w:val="24"/>
          <w:szCs w:val="24"/>
        </w:rPr>
        <w:t xml:space="preserve"> pārvieto no vienas valsts uz citu valsti ar vienu transporta vienību</w:t>
      </w:r>
      <w:r w:rsidR="0089163B">
        <w:rPr>
          <w:bCs/>
          <w:sz w:val="24"/>
          <w:szCs w:val="24"/>
        </w:rPr>
        <w:t>,</w:t>
      </w:r>
      <w:r w:rsidR="00F6608A" w:rsidRPr="001F0281">
        <w:rPr>
          <w:bCs/>
          <w:sz w:val="24"/>
          <w:szCs w:val="24"/>
        </w:rPr>
        <w:t xml:space="preserve"> un kam pēc saņēmējvalsts fitosanitārām prasībām nepieciešams fitosanitārais sertifikāts (kravā var būt viena prece vai vairākas preces vai partijas)”</w:t>
      </w:r>
    </w:p>
    <w:p w14:paraId="168343EB" w14:textId="085FAA87" w:rsidR="008F31DA" w:rsidRDefault="008F31DA" w:rsidP="00AA5A6D">
      <w:pPr>
        <w:pStyle w:val="Pamatteksts2"/>
        <w:widowControl w:val="0"/>
        <w:rPr>
          <w:bCs/>
          <w:sz w:val="24"/>
          <w:szCs w:val="24"/>
        </w:rPr>
      </w:pPr>
    </w:p>
    <w:p w14:paraId="4F50BA60" w14:textId="77777777" w:rsidR="00AA5A6D" w:rsidRPr="00CA5543" w:rsidRDefault="00AA5A6D" w:rsidP="00AA5A6D">
      <w:pPr>
        <w:pStyle w:val="Pamatteksts2"/>
        <w:widowControl w:val="0"/>
        <w:rPr>
          <w:bCs/>
          <w:sz w:val="24"/>
          <w:szCs w:val="24"/>
        </w:rPr>
      </w:pPr>
    </w:p>
    <w:p w14:paraId="4AA9C289" w14:textId="13F90B39" w:rsidR="006B15A8" w:rsidRPr="006E5D0D" w:rsidRDefault="006B15A8" w:rsidP="00AA5A6D">
      <w:pPr>
        <w:pStyle w:val="Virsraksts3"/>
        <w:keepNext w:val="0"/>
        <w:widowControl w:val="0"/>
        <w:tabs>
          <w:tab w:val="clear" w:pos="6732"/>
        </w:tabs>
        <w:ind w:firstLine="0"/>
        <w:rPr>
          <w:sz w:val="24"/>
          <w:szCs w:val="24"/>
          <w:lang w:val="lv-LV"/>
        </w:rPr>
      </w:pPr>
      <w:r w:rsidRPr="006E5D0D">
        <w:rPr>
          <w:sz w:val="24"/>
          <w:szCs w:val="24"/>
          <w:lang w:val="lv-LV"/>
        </w:rPr>
        <w:t>M</w:t>
      </w:r>
      <w:r w:rsidR="00AA5A6D">
        <w:rPr>
          <w:sz w:val="24"/>
          <w:szCs w:val="24"/>
          <w:lang w:val="lv-LV"/>
        </w:rPr>
        <w:t>inistru prezidente</w:t>
      </w:r>
      <w:r w:rsidR="00AA5A6D">
        <w:rPr>
          <w:sz w:val="24"/>
          <w:szCs w:val="24"/>
          <w:lang w:val="lv-LV"/>
        </w:rPr>
        <w:tab/>
      </w:r>
      <w:r w:rsidR="00AA5A6D">
        <w:rPr>
          <w:sz w:val="24"/>
          <w:szCs w:val="24"/>
          <w:lang w:val="lv-LV"/>
        </w:rPr>
        <w:tab/>
      </w:r>
      <w:r w:rsidR="00AA5A6D">
        <w:rPr>
          <w:sz w:val="24"/>
          <w:szCs w:val="24"/>
          <w:lang w:val="lv-LV"/>
        </w:rPr>
        <w:tab/>
      </w:r>
      <w:r w:rsidR="00AA5A6D">
        <w:rPr>
          <w:sz w:val="24"/>
          <w:szCs w:val="24"/>
          <w:lang w:val="lv-LV"/>
        </w:rPr>
        <w:tab/>
      </w:r>
      <w:r w:rsidR="00AA5A6D">
        <w:rPr>
          <w:sz w:val="24"/>
          <w:szCs w:val="24"/>
          <w:lang w:val="lv-LV"/>
        </w:rPr>
        <w:tab/>
      </w:r>
      <w:r w:rsidRPr="006E5D0D">
        <w:rPr>
          <w:sz w:val="24"/>
          <w:szCs w:val="24"/>
          <w:lang w:val="lv-LV"/>
        </w:rPr>
        <w:tab/>
      </w:r>
      <w:r w:rsidRPr="006E5D0D">
        <w:rPr>
          <w:sz w:val="24"/>
          <w:szCs w:val="24"/>
          <w:lang w:val="lv-LV"/>
        </w:rPr>
        <w:tab/>
        <w:t>L</w:t>
      </w:r>
      <w:r w:rsidR="00FB17D6">
        <w:rPr>
          <w:sz w:val="24"/>
          <w:szCs w:val="24"/>
          <w:lang w:val="lv-LV"/>
        </w:rPr>
        <w:t xml:space="preserve">aimdota </w:t>
      </w:r>
      <w:r w:rsidRPr="006E5D0D">
        <w:rPr>
          <w:sz w:val="24"/>
          <w:szCs w:val="24"/>
          <w:lang w:val="lv-LV"/>
        </w:rPr>
        <w:t>Straujuma</w:t>
      </w:r>
    </w:p>
    <w:p w14:paraId="6D98E9C4" w14:textId="77777777" w:rsidR="006B15A8" w:rsidRPr="006E5D0D" w:rsidRDefault="006B15A8" w:rsidP="00AA5A6D">
      <w:pPr>
        <w:pStyle w:val="Virsraksts3"/>
        <w:keepNext w:val="0"/>
        <w:widowControl w:val="0"/>
        <w:ind w:firstLine="0"/>
        <w:rPr>
          <w:sz w:val="24"/>
          <w:szCs w:val="24"/>
          <w:lang w:val="lv-LV"/>
        </w:rPr>
      </w:pPr>
    </w:p>
    <w:p w14:paraId="1E4D08E7" w14:textId="77777777" w:rsidR="006B15A8" w:rsidRPr="006E5D0D" w:rsidRDefault="006B15A8" w:rsidP="00AA5A6D">
      <w:pPr>
        <w:rPr>
          <w:sz w:val="24"/>
          <w:szCs w:val="24"/>
        </w:rPr>
      </w:pPr>
    </w:p>
    <w:p w14:paraId="0C5B53C6" w14:textId="60F2BB59" w:rsidR="006B15A8" w:rsidRPr="006E5D0D" w:rsidRDefault="006B15A8" w:rsidP="00AA5A6D">
      <w:pPr>
        <w:pStyle w:val="Virsraksts3"/>
        <w:keepNext w:val="0"/>
        <w:widowControl w:val="0"/>
        <w:tabs>
          <w:tab w:val="clear" w:pos="6732"/>
        </w:tabs>
        <w:ind w:firstLine="0"/>
        <w:rPr>
          <w:sz w:val="24"/>
          <w:szCs w:val="24"/>
          <w:lang w:val="lv-LV"/>
        </w:rPr>
      </w:pPr>
      <w:r w:rsidRPr="006E5D0D">
        <w:rPr>
          <w:sz w:val="24"/>
          <w:szCs w:val="24"/>
          <w:lang w:val="lv-LV"/>
        </w:rPr>
        <w:t>Zemkopības ministrs</w:t>
      </w:r>
      <w:r w:rsidRPr="006E5D0D">
        <w:rPr>
          <w:sz w:val="24"/>
          <w:szCs w:val="24"/>
          <w:lang w:val="lv-LV"/>
        </w:rPr>
        <w:tab/>
      </w:r>
      <w:r w:rsidR="00AA5A6D">
        <w:rPr>
          <w:sz w:val="24"/>
          <w:szCs w:val="24"/>
          <w:lang w:val="lv-LV"/>
        </w:rPr>
        <w:tab/>
      </w:r>
      <w:r w:rsidR="00AA5A6D">
        <w:rPr>
          <w:sz w:val="24"/>
          <w:szCs w:val="24"/>
          <w:lang w:val="lv-LV"/>
        </w:rPr>
        <w:tab/>
      </w:r>
      <w:r w:rsidR="008D09C0">
        <w:rPr>
          <w:sz w:val="24"/>
          <w:szCs w:val="24"/>
          <w:lang w:val="lv-LV"/>
        </w:rPr>
        <w:tab/>
      </w:r>
      <w:r w:rsidR="00AA5A6D">
        <w:rPr>
          <w:sz w:val="24"/>
          <w:szCs w:val="24"/>
          <w:lang w:val="lv-LV"/>
        </w:rPr>
        <w:tab/>
      </w:r>
      <w:r w:rsidR="00AA5A6D">
        <w:rPr>
          <w:sz w:val="24"/>
          <w:szCs w:val="24"/>
          <w:lang w:val="lv-LV"/>
        </w:rPr>
        <w:tab/>
      </w:r>
      <w:r w:rsidR="00AA5A6D">
        <w:rPr>
          <w:sz w:val="24"/>
          <w:szCs w:val="24"/>
          <w:lang w:val="lv-LV"/>
        </w:rPr>
        <w:tab/>
      </w:r>
      <w:r w:rsidR="00AA5A6D">
        <w:rPr>
          <w:sz w:val="24"/>
          <w:szCs w:val="24"/>
          <w:lang w:val="lv-LV"/>
        </w:rPr>
        <w:tab/>
      </w:r>
      <w:r w:rsidRPr="006E5D0D">
        <w:rPr>
          <w:sz w:val="24"/>
          <w:szCs w:val="24"/>
          <w:lang w:val="lv-LV"/>
        </w:rPr>
        <w:t>J</w:t>
      </w:r>
      <w:r w:rsidR="00FB17D6">
        <w:rPr>
          <w:sz w:val="24"/>
          <w:szCs w:val="24"/>
          <w:lang w:val="lv-LV"/>
        </w:rPr>
        <w:t xml:space="preserve">ānis </w:t>
      </w:r>
      <w:r w:rsidRPr="006E5D0D">
        <w:rPr>
          <w:sz w:val="24"/>
          <w:szCs w:val="24"/>
          <w:lang w:val="lv-LV"/>
        </w:rPr>
        <w:t>Dūklavs</w:t>
      </w:r>
    </w:p>
    <w:p w14:paraId="26A97BD8" w14:textId="77777777" w:rsidR="006B15A8" w:rsidRDefault="006B15A8" w:rsidP="006B15A8">
      <w:pPr>
        <w:pStyle w:val="Pamattekstsaratkpi"/>
        <w:spacing w:after="0"/>
        <w:ind w:left="0"/>
        <w:rPr>
          <w:sz w:val="24"/>
        </w:rPr>
      </w:pPr>
    </w:p>
    <w:p w14:paraId="51CA5C48" w14:textId="77777777" w:rsidR="00AA5A6D" w:rsidRDefault="00AA5A6D" w:rsidP="006B15A8">
      <w:pPr>
        <w:pStyle w:val="Pamattekstsaratkpi"/>
        <w:spacing w:after="0"/>
        <w:ind w:left="0"/>
        <w:rPr>
          <w:sz w:val="24"/>
        </w:rPr>
      </w:pPr>
    </w:p>
    <w:p w14:paraId="5B431098" w14:textId="77777777" w:rsidR="00AA5A6D" w:rsidRDefault="00AA5A6D" w:rsidP="006B15A8">
      <w:pPr>
        <w:pStyle w:val="Pamattekstsaratkpi"/>
        <w:spacing w:after="0"/>
        <w:ind w:left="0"/>
        <w:rPr>
          <w:sz w:val="24"/>
        </w:rPr>
      </w:pPr>
    </w:p>
    <w:p w14:paraId="36E07A46" w14:textId="77777777" w:rsidR="00AA5A6D" w:rsidRDefault="00AA5A6D" w:rsidP="006B15A8">
      <w:pPr>
        <w:pStyle w:val="Pamattekstsaratkpi"/>
        <w:spacing w:after="0"/>
        <w:ind w:left="0"/>
        <w:rPr>
          <w:sz w:val="24"/>
        </w:rPr>
      </w:pPr>
    </w:p>
    <w:p w14:paraId="5CBFAE36" w14:textId="77777777" w:rsidR="00AA5A6D" w:rsidRDefault="00AA5A6D" w:rsidP="006B15A8">
      <w:pPr>
        <w:pStyle w:val="Pamattekstsaratkpi"/>
        <w:spacing w:after="0"/>
        <w:ind w:left="0"/>
        <w:rPr>
          <w:sz w:val="24"/>
        </w:rPr>
      </w:pPr>
    </w:p>
    <w:p w14:paraId="408B4534" w14:textId="77777777" w:rsidR="00AA5A6D" w:rsidRDefault="00AA5A6D" w:rsidP="006B15A8">
      <w:pPr>
        <w:pStyle w:val="Pamattekstsaratkpi"/>
        <w:spacing w:after="0"/>
        <w:ind w:left="0"/>
        <w:rPr>
          <w:sz w:val="24"/>
        </w:rPr>
      </w:pPr>
    </w:p>
    <w:p w14:paraId="39EAB1D6" w14:textId="77777777" w:rsidR="00AA5A6D" w:rsidRPr="00AA5A6D" w:rsidRDefault="00AA5A6D" w:rsidP="006B15A8">
      <w:pPr>
        <w:pStyle w:val="Pamattekstsaratkpi"/>
        <w:spacing w:after="0"/>
        <w:ind w:left="0"/>
        <w:rPr>
          <w:sz w:val="24"/>
        </w:rPr>
      </w:pPr>
    </w:p>
    <w:p w14:paraId="2EB6A885" w14:textId="77777777" w:rsidR="008D09C0" w:rsidRDefault="008D09C0" w:rsidP="006B15A8">
      <w:pPr>
        <w:pStyle w:val="Pamattekstsaratkpi"/>
        <w:spacing w:after="0"/>
        <w:ind w:left="0"/>
        <w:rPr>
          <w:sz w:val="20"/>
        </w:rPr>
      </w:pPr>
      <w:r>
        <w:rPr>
          <w:sz w:val="20"/>
        </w:rPr>
        <w:t>18.01.2016. 14:42</w:t>
      </w:r>
    </w:p>
    <w:p w14:paraId="292A3378" w14:textId="77777777" w:rsidR="008D09C0" w:rsidRDefault="008D09C0" w:rsidP="006B15A8">
      <w:pPr>
        <w:pStyle w:val="Pamattekstsaratkpi"/>
        <w:spacing w:after="0"/>
        <w:ind w:left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>
        <w:rPr>
          <w:sz w:val="20"/>
        </w:rPr>
        <w:t>202</w:t>
      </w:r>
      <w:r>
        <w:rPr>
          <w:sz w:val="20"/>
        </w:rPr>
        <w:fldChar w:fldCharType="end"/>
      </w:r>
    </w:p>
    <w:p w14:paraId="5F2DEF0A" w14:textId="53055790" w:rsidR="006B15A8" w:rsidRPr="005C7E7D" w:rsidRDefault="006B15A8" w:rsidP="006B15A8">
      <w:pPr>
        <w:pStyle w:val="Pamattekstsaratkpi"/>
        <w:spacing w:after="0"/>
        <w:ind w:left="0"/>
        <w:rPr>
          <w:sz w:val="20"/>
        </w:rPr>
      </w:pPr>
      <w:bookmarkStart w:id="0" w:name="_GoBack"/>
      <w:bookmarkEnd w:id="0"/>
      <w:r w:rsidRPr="005C7E7D">
        <w:rPr>
          <w:sz w:val="20"/>
        </w:rPr>
        <w:t>K.Kjago</w:t>
      </w:r>
    </w:p>
    <w:p w14:paraId="2287F71D" w14:textId="5775805D" w:rsidR="0047674F" w:rsidRPr="00AA5A6D" w:rsidRDefault="006B15A8" w:rsidP="00AA5A6D">
      <w:pPr>
        <w:pStyle w:val="Pamattekstsaratkpi"/>
        <w:spacing w:after="0"/>
        <w:ind w:left="0"/>
        <w:rPr>
          <w:sz w:val="20"/>
        </w:rPr>
      </w:pPr>
      <w:r w:rsidRPr="005C7E7D">
        <w:rPr>
          <w:sz w:val="20"/>
        </w:rPr>
        <w:t>67027309, Kristine.Kjago@vaad.gov.lv</w:t>
      </w:r>
    </w:p>
    <w:sectPr w:rsidR="0047674F" w:rsidRPr="00AA5A6D" w:rsidSect="001971C8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1ECC7" w14:textId="77777777" w:rsidR="00CE1290" w:rsidRDefault="00CE1290">
      <w:r>
        <w:separator/>
      </w:r>
    </w:p>
  </w:endnote>
  <w:endnote w:type="continuationSeparator" w:id="0">
    <w:p w14:paraId="46A1878C" w14:textId="77777777" w:rsidR="00CE1290" w:rsidRDefault="00CE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1C452" w14:textId="77777777" w:rsidR="008F31DA" w:rsidRDefault="008F31DA" w:rsidP="00841BEC">
    <w:pPr>
      <w:pStyle w:val="Kjene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8225F" w14:textId="7CCB5751" w:rsidR="008F31DA" w:rsidRDefault="008F31DA" w:rsidP="00841BEC">
    <w:pPr>
      <w:pStyle w:val="Kjene"/>
      <w:jc w:val="both"/>
    </w:pPr>
    <w:r w:rsidRPr="00EC7A37">
      <w:rPr>
        <w:sz w:val="20"/>
      </w:rPr>
      <w:t>ZM</w:t>
    </w:r>
    <w:r>
      <w:rPr>
        <w:sz w:val="20"/>
      </w:rPr>
      <w:t>Not</w:t>
    </w:r>
    <w:r w:rsidRPr="00EC7A37">
      <w:rPr>
        <w:sz w:val="20"/>
      </w:rPr>
      <w:t>_</w:t>
    </w:r>
    <w:r w:rsidR="00C83788">
      <w:rPr>
        <w:sz w:val="20"/>
      </w:rPr>
      <w:t>1</w:t>
    </w:r>
    <w:r w:rsidR="00FC53CF">
      <w:rPr>
        <w:sz w:val="20"/>
      </w:rPr>
      <w:t>8</w:t>
    </w:r>
    <w:r w:rsidR="00C83788">
      <w:rPr>
        <w:sz w:val="20"/>
      </w:rPr>
      <w:t>0116</w:t>
    </w:r>
    <w:r>
      <w:rPr>
        <w:sz w:val="20"/>
      </w:rPr>
      <w:t>_VAADcenradis</w:t>
    </w:r>
    <w:r w:rsidRPr="00EC7A37">
      <w:rPr>
        <w:sz w:val="20"/>
      </w:rPr>
      <w:t xml:space="preserve">; </w:t>
    </w:r>
    <w:r w:rsidRPr="00EC7A37">
      <w:rPr>
        <w:bCs/>
        <w:sz w:val="20"/>
      </w:rPr>
      <w:t>Grozījum</w:t>
    </w:r>
    <w:r>
      <w:rPr>
        <w:bCs/>
        <w:sz w:val="20"/>
      </w:rPr>
      <w:t>s</w:t>
    </w:r>
    <w:r w:rsidRPr="00EC7A37">
      <w:rPr>
        <w:bCs/>
        <w:sz w:val="20"/>
      </w:rPr>
      <w:t xml:space="preserve"> Ministru kabineta 20</w:t>
    </w:r>
    <w:r>
      <w:rPr>
        <w:bCs/>
        <w:sz w:val="20"/>
      </w:rPr>
      <w:t>12</w:t>
    </w:r>
    <w:r w:rsidRPr="00EC7A37">
      <w:rPr>
        <w:bCs/>
        <w:sz w:val="20"/>
      </w:rPr>
      <w:t>.gada 1</w:t>
    </w:r>
    <w:r>
      <w:rPr>
        <w:bCs/>
        <w:sz w:val="20"/>
      </w:rPr>
      <w:t>0</w:t>
    </w:r>
    <w:r w:rsidRPr="00EC7A37">
      <w:rPr>
        <w:bCs/>
        <w:sz w:val="20"/>
      </w:rPr>
      <w:t>.</w:t>
    </w:r>
    <w:r>
      <w:rPr>
        <w:bCs/>
        <w:sz w:val="20"/>
      </w:rPr>
      <w:t>jūlija</w:t>
    </w:r>
    <w:r w:rsidRPr="00EC7A37">
      <w:rPr>
        <w:bCs/>
        <w:sz w:val="20"/>
      </w:rPr>
      <w:t xml:space="preserve"> noteikumos Nr.</w:t>
    </w:r>
    <w:r>
      <w:rPr>
        <w:bCs/>
        <w:sz w:val="20"/>
      </w:rPr>
      <w:t>493</w:t>
    </w:r>
    <w:r w:rsidRPr="00EC7A37">
      <w:rPr>
        <w:bCs/>
        <w:sz w:val="20"/>
      </w:rPr>
      <w:t xml:space="preserve"> „Valsts augu aizsardzības dienesta maksas pakalpojumu cenrādi</w:t>
    </w:r>
    <w:r>
      <w:rPr>
        <w:bCs/>
        <w:sz w:val="20"/>
      </w:rPr>
      <w:t>s</w:t>
    </w:r>
    <w:r w:rsidRPr="00EC7A37">
      <w:rPr>
        <w:bCs/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24F02" w14:textId="77777777" w:rsidR="00CE1290" w:rsidRDefault="00CE1290">
      <w:r>
        <w:separator/>
      </w:r>
    </w:p>
  </w:footnote>
  <w:footnote w:type="continuationSeparator" w:id="0">
    <w:p w14:paraId="7DF7B12E" w14:textId="77777777" w:rsidR="00CE1290" w:rsidRDefault="00CE1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7A4A9" w14:textId="77777777" w:rsidR="008F31DA" w:rsidRDefault="008F31DA" w:rsidP="00841BE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7E4BC23" w14:textId="77777777" w:rsidR="008F31DA" w:rsidRDefault="008F31DA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97091" w14:textId="77777777" w:rsidR="008F31DA" w:rsidRDefault="008F31DA" w:rsidP="00841BE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90730">
      <w:rPr>
        <w:rStyle w:val="Lappusesnumurs"/>
      </w:rPr>
      <w:t>2</w:t>
    </w:r>
    <w:r>
      <w:rPr>
        <w:rStyle w:val="Lappusesnumurs"/>
      </w:rPr>
      <w:fldChar w:fldCharType="end"/>
    </w:r>
  </w:p>
  <w:p w14:paraId="18D053BA" w14:textId="77777777" w:rsidR="008F31DA" w:rsidRDefault="008F31DA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83760"/>
    <w:multiLevelType w:val="hybridMultilevel"/>
    <w:tmpl w:val="E66A1A5A"/>
    <w:lvl w:ilvl="0" w:tplc="C61E2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A8"/>
    <w:rsid w:val="001359F5"/>
    <w:rsid w:val="0014001B"/>
    <w:rsid w:val="00190730"/>
    <w:rsid w:val="001971C8"/>
    <w:rsid w:val="001B3C3C"/>
    <w:rsid w:val="001F0281"/>
    <w:rsid w:val="003D1D20"/>
    <w:rsid w:val="003E23D1"/>
    <w:rsid w:val="003F619B"/>
    <w:rsid w:val="00466061"/>
    <w:rsid w:val="0047674F"/>
    <w:rsid w:val="004B04E0"/>
    <w:rsid w:val="00536D01"/>
    <w:rsid w:val="0058458D"/>
    <w:rsid w:val="006B15A8"/>
    <w:rsid w:val="006B7C76"/>
    <w:rsid w:val="007C2C11"/>
    <w:rsid w:val="00803319"/>
    <w:rsid w:val="00841BEC"/>
    <w:rsid w:val="0086329D"/>
    <w:rsid w:val="0089163B"/>
    <w:rsid w:val="008D09C0"/>
    <w:rsid w:val="008F31DA"/>
    <w:rsid w:val="00945654"/>
    <w:rsid w:val="009D4113"/>
    <w:rsid w:val="00A240BC"/>
    <w:rsid w:val="00AA5A6D"/>
    <w:rsid w:val="00AD2CA6"/>
    <w:rsid w:val="00B547E1"/>
    <w:rsid w:val="00BA54CE"/>
    <w:rsid w:val="00C11A8B"/>
    <w:rsid w:val="00C658C9"/>
    <w:rsid w:val="00C83788"/>
    <w:rsid w:val="00CA5543"/>
    <w:rsid w:val="00CE1290"/>
    <w:rsid w:val="00CE4A24"/>
    <w:rsid w:val="00D01CA6"/>
    <w:rsid w:val="00D727AA"/>
    <w:rsid w:val="00DC5ED0"/>
    <w:rsid w:val="00EC7055"/>
    <w:rsid w:val="00ED57EE"/>
    <w:rsid w:val="00F41341"/>
    <w:rsid w:val="00F5161D"/>
    <w:rsid w:val="00F6608A"/>
    <w:rsid w:val="00F81F79"/>
    <w:rsid w:val="00F9747D"/>
    <w:rsid w:val="00FB17D6"/>
    <w:rsid w:val="00F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8A9F"/>
  <w15:docId w15:val="{8FA7C5B5-A1ED-4181-BFE1-0D910B29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B15A8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6B15A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9"/>
    <w:rsid w:val="006B15A8"/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styleId="Pamatteksts">
    <w:name w:val="Body Text"/>
    <w:basedOn w:val="Parasts"/>
    <w:link w:val="PamattekstsRakstz"/>
    <w:uiPriority w:val="99"/>
    <w:rsid w:val="006B15A8"/>
    <w:pPr>
      <w:jc w:val="both"/>
    </w:pPr>
    <w:rPr>
      <w:b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6B15A8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Kjene">
    <w:name w:val="footer"/>
    <w:basedOn w:val="Parasts"/>
    <w:link w:val="KjeneRakstz"/>
    <w:uiPriority w:val="99"/>
    <w:rsid w:val="006B15A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B15A8"/>
    <w:rPr>
      <w:rFonts w:ascii="Times New Roman" w:eastAsia="Times New Roman" w:hAnsi="Times New Roman" w:cs="Times New Roman"/>
      <w:noProof/>
      <w:sz w:val="28"/>
      <w:szCs w:val="20"/>
    </w:rPr>
  </w:style>
  <w:style w:type="paragraph" w:styleId="Pamatteksts2">
    <w:name w:val="Body Text 2"/>
    <w:basedOn w:val="Parasts"/>
    <w:link w:val="Pamatteksts2Rakstz"/>
    <w:uiPriority w:val="99"/>
    <w:rsid w:val="006B15A8"/>
    <w:pPr>
      <w:jc w:val="both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6B15A8"/>
    <w:rPr>
      <w:rFonts w:ascii="Times New Roman" w:eastAsia="Times New Roman" w:hAnsi="Times New Roman" w:cs="Times New Roman"/>
      <w:noProof/>
      <w:sz w:val="28"/>
      <w:szCs w:val="20"/>
    </w:rPr>
  </w:style>
  <w:style w:type="paragraph" w:styleId="Pamattekstsaratkpi">
    <w:name w:val="Body Text Indent"/>
    <w:basedOn w:val="Parasts"/>
    <w:link w:val="PamattekstsaratkpiRakstz"/>
    <w:uiPriority w:val="99"/>
    <w:rsid w:val="006B15A8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6B15A8"/>
    <w:rPr>
      <w:rFonts w:ascii="Times New Roman" w:eastAsia="Times New Roman" w:hAnsi="Times New Roman" w:cs="Times New Roman"/>
      <w:noProof/>
      <w:sz w:val="28"/>
      <w:szCs w:val="20"/>
    </w:rPr>
  </w:style>
  <w:style w:type="paragraph" w:styleId="Galvene">
    <w:name w:val="header"/>
    <w:basedOn w:val="Parasts"/>
    <w:link w:val="GalveneRakstz"/>
    <w:uiPriority w:val="99"/>
    <w:rsid w:val="006B15A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B15A8"/>
    <w:rPr>
      <w:rFonts w:ascii="Times New Roman" w:eastAsia="Times New Roman" w:hAnsi="Times New Roman" w:cs="Times New Roman"/>
      <w:noProof/>
      <w:sz w:val="28"/>
      <w:szCs w:val="20"/>
    </w:rPr>
  </w:style>
  <w:style w:type="character" w:styleId="Lappusesnumurs">
    <w:name w:val="page number"/>
    <w:basedOn w:val="Noklusjumarindkopasfonts"/>
    <w:uiPriority w:val="99"/>
    <w:rsid w:val="006B15A8"/>
    <w:rPr>
      <w:rFonts w:cs="Times New Roman"/>
    </w:rPr>
  </w:style>
  <w:style w:type="paragraph" w:styleId="Sarakstarindkopa">
    <w:name w:val="List Paragraph"/>
    <w:basedOn w:val="Parasts"/>
    <w:uiPriority w:val="34"/>
    <w:qFormat/>
    <w:rsid w:val="006B15A8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1359F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359F5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359F5"/>
    <w:rPr>
      <w:rFonts w:ascii="Times New Roman" w:eastAsia="Times New Roman" w:hAnsi="Times New Roman" w:cs="Times New Roman"/>
      <w:noProof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359F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359F5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359F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359F5"/>
    <w:rPr>
      <w:rFonts w:ascii="Tahoma" w:eastAsia="Times New Roman" w:hAnsi="Tahoma" w:cs="Tahoma"/>
      <w:noProof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C11A8B"/>
    <w:rPr>
      <w:color w:val="0000FF" w:themeColor="hyperlink"/>
      <w:u w:val="single"/>
    </w:rPr>
  </w:style>
  <w:style w:type="character" w:customStyle="1" w:styleId="apple-converted-space">
    <w:name w:val="apple-converted-space"/>
    <w:basedOn w:val="Noklusjumarindkopasfonts"/>
    <w:rsid w:val="00F81F79"/>
  </w:style>
  <w:style w:type="paragraph" w:styleId="Prskatjums">
    <w:name w:val="Revision"/>
    <w:hidden/>
    <w:uiPriority w:val="99"/>
    <w:semiHidden/>
    <w:rsid w:val="0058458D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8057-likums-par-budzetu-un-finansu-vadib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9A14-B39C-495D-85B3-A153A161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227</Words>
  <Characters>1491</Characters>
  <Application>Microsoft Office Word</Application>
  <DocSecurity>0</DocSecurity>
  <Lines>67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Bluma</dc:creator>
  <cp:lastModifiedBy>Antra Dāldere</cp:lastModifiedBy>
  <cp:revision>19</cp:revision>
  <dcterms:created xsi:type="dcterms:W3CDTF">2015-12-01T09:32:00Z</dcterms:created>
  <dcterms:modified xsi:type="dcterms:W3CDTF">2016-01-18T12:42:00Z</dcterms:modified>
</cp:coreProperties>
</file>