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57" w:rsidRPr="00FE486A" w:rsidRDefault="00724569" w:rsidP="00FE486A">
      <w:pPr>
        <w:jc w:val="center"/>
        <w:rPr>
          <w:b/>
          <w:sz w:val="16"/>
          <w:szCs w:val="16"/>
        </w:rPr>
      </w:pPr>
      <w:r w:rsidRPr="001E50E7">
        <w:rPr>
          <w:rFonts w:cs="Times New Roman"/>
          <w:b/>
          <w:sz w:val="28"/>
          <w:szCs w:val="28"/>
          <w:lang w:val="lv-LV"/>
        </w:rPr>
        <w:t xml:space="preserve">Ministru kabineta noteikumu </w:t>
      </w:r>
      <w:r w:rsidRPr="00FE486A">
        <w:rPr>
          <w:rFonts w:cs="Times New Roman"/>
          <w:b/>
          <w:sz w:val="28"/>
          <w:szCs w:val="28"/>
          <w:lang w:val="lv-LV"/>
        </w:rPr>
        <w:t>„</w:t>
      </w:r>
      <w:proofErr w:type="spellStart"/>
      <w:r w:rsidR="00FE486A" w:rsidRPr="00FE486A">
        <w:rPr>
          <w:b/>
          <w:bCs/>
          <w:sz w:val="28"/>
          <w:szCs w:val="28"/>
        </w:rPr>
        <w:t>Kārtība</w:t>
      </w:r>
      <w:proofErr w:type="spellEnd"/>
      <w:r w:rsidR="00FE486A" w:rsidRPr="00FE486A">
        <w:rPr>
          <w:b/>
          <w:bCs/>
          <w:sz w:val="28"/>
          <w:szCs w:val="28"/>
        </w:rPr>
        <w:t xml:space="preserve">, </w:t>
      </w:r>
      <w:proofErr w:type="spellStart"/>
      <w:r w:rsidR="00FE486A" w:rsidRPr="00FE486A">
        <w:rPr>
          <w:b/>
          <w:bCs/>
          <w:sz w:val="28"/>
          <w:szCs w:val="28"/>
        </w:rPr>
        <w:t>kādā</w:t>
      </w:r>
      <w:proofErr w:type="spellEnd"/>
      <w:r w:rsidR="00FE486A" w:rsidRPr="00FE486A">
        <w:rPr>
          <w:b/>
          <w:bCs/>
          <w:sz w:val="28"/>
          <w:szCs w:val="28"/>
        </w:rPr>
        <w:t xml:space="preserve"> </w:t>
      </w:r>
      <w:proofErr w:type="spellStart"/>
      <w:r w:rsidR="00FE486A" w:rsidRPr="00FE486A">
        <w:rPr>
          <w:b/>
          <w:sz w:val="28"/>
          <w:szCs w:val="28"/>
        </w:rPr>
        <w:t>fiziskai</w:t>
      </w:r>
      <w:proofErr w:type="spellEnd"/>
      <w:r w:rsidR="00FE486A" w:rsidRPr="00FE486A">
        <w:rPr>
          <w:b/>
          <w:sz w:val="28"/>
          <w:szCs w:val="28"/>
        </w:rPr>
        <w:t xml:space="preserve"> </w:t>
      </w:r>
      <w:proofErr w:type="spellStart"/>
      <w:r w:rsidR="00FE486A" w:rsidRPr="00FE486A">
        <w:rPr>
          <w:b/>
          <w:sz w:val="28"/>
          <w:szCs w:val="28"/>
        </w:rPr>
        <w:t>personai</w:t>
      </w:r>
      <w:proofErr w:type="spellEnd"/>
      <w:r w:rsidR="00FE486A" w:rsidRPr="00FE486A">
        <w:rPr>
          <w:b/>
          <w:bCs/>
          <w:sz w:val="28"/>
          <w:szCs w:val="28"/>
        </w:rPr>
        <w:t xml:space="preserve"> </w:t>
      </w:r>
      <w:proofErr w:type="spellStart"/>
      <w:r w:rsidR="00FE486A" w:rsidRPr="00FE486A">
        <w:rPr>
          <w:b/>
          <w:bCs/>
          <w:sz w:val="28"/>
          <w:szCs w:val="28"/>
        </w:rPr>
        <w:t>tiek</w:t>
      </w:r>
      <w:proofErr w:type="spellEnd"/>
      <w:r w:rsidR="00FE486A" w:rsidRPr="00FE486A">
        <w:rPr>
          <w:b/>
          <w:bCs/>
          <w:sz w:val="28"/>
          <w:szCs w:val="28"/>
        </w:rPr>
        <w:t xml:space="preserve"> </w:t>
      </w:r>
      <w:proofErr w:type="spellStart"/>
      <w:r w:rsidR="00FE486A" w:rsidRPr="00FE486A">
        <w:rPr>
          <w:b/>
          <w:bCs/>
          <w:sz w:val="28"/>
          <w:szCs w:val="28"/>
        </w:rPr>
        <w:t>izsniegta</w:t>
      </w:r>
      <w:proofErr w:type="spellEnd"/>
      <w:r w:rsidR="00FE486A" w:rsidRPr="00FE486A">
        <w:rPr>
          <w:b/>
          <w:bCs/>
          <w:sz w:val="28"/>
          <w:szCs w:val="28"/>
        </w:rPr>
        <w:t xml:space="preserve"> </w:t>
      </w:r>
      <w:proofErr w:type="spellStart"/>
      <w:r w:rsidR="00FE486A" w:rsidRPr="00FE486A">
        <w:rPr>
          <w:b/>
          <w:bCs/>
          <w:sz w:val="28"/>
          <w:szCs w:val="28"/>
        </w:rPr>
        <w:t>atļauja</w:t>
      </w:r>
      <w:proofErr w:type="spellEnd"/>
      <w:r w:rsidR="00FE486A" w:rsidRPr="00FE486A">
        <w:rPr>
          <w:b/>
          <w:bCs/>
          <w:sz w:val="28"/>
          <w:szCs w:val="28"/>
        </w:rPr>
        <w:t xml:space="preserve"> </w:t>
      </w:r>
      <w:proofErr w:type="spellStart"/>
      <w:r w:rsidR="00FE486A" w:rsidRPr="00FE486A">
        <w:rPr>
          <w:b/>
          <w:sz w:val="28"/>
          <w:szCs w:val="28"/>
        </w:rPr>
        <w:t>niršanai</w:t>
      </w:r>
      <w:proofErr w:type="spellEnd"/>
      <w:r w:rsidR="00FE486A" w:rsidRPr="00FE486A">
        <w:rPr>
          <w:b/>
          <w:sz w:val="28"/>
          <w:szCs w:val="28"/>
        </w:rPr>
        <w:t xml:space="preserve"> </w:t>
      </w:r>
      <w:proofErr w:type="spellStart"/>
      <w:r w:rsidR="00FE486A" w:rsidRPr="00FE486A">
        <w:rPr>
          <w:b/>
          <w:sz w:val="28"/>
          <w:szCs w:val="28"/>
        </w:rPr>
        <w:t>jūrā</w:t>
      </w:r>
      <w:proofErr w:type="spellEnd"/>
      <w:r w:rsidR="00FE486A" w:rsidRPr="00FE486A">
        <w:rPr>
          <w:b/>
          <w:sz w:val="28"/>
          <w:szCs w:val="28"/>
        </w:rPr>
        <w:t xml:space="preserve"> </w:t>
      </w:r>
      <w:proofErr w:type="spellStart"/>
      <w:r w:rsidR="00FE486A" w:rsidRPr="00FE486A">
        <w:rPr>
          <w:b/>
          <w:sz w:val="28"/>
          <w:szCs w:val="28"/>
        </w:rPr>
        <w:t>ierobežotās</w:t>
      </w:r>
      <w:proofErr w:type="spellEnd"/>
      <w:r w:rsidR="00FE486A" w:rsidRPr="00FE486A">
        <w:rPr>
          <w:b/>
          <w:sz w:val="28"/>
          <w:szCs w:val="28"/>
        </w:rPr>
        <w:t xml:space="preserve"> </w:t>
      </w:r>
      <w:proofErr w:type="spellStart"/>
      <w:r w:rsidR="00FE486A" w:rsidRPr="00FE486A">
        <w:rPr>
          <w:b/>
          <w:sz w:val="28"/>
          <w:szCs w:val="28"/>
        </w:rPr>
        <w:t>teritorijās</w:t>
      </w:r>
      <w:proofErr w:type="spellEnd"/>
      <w:r w:rsidR="00FE486A" w:rsidRPr="00FE486A">
        <w:rPr>
          <w:b/>
          <w:sz w:val="28"/>
          <w:szCs w:val="28"/>
        </w:rPr>
        <w:t xml:space="preserve"> un </w:t>
      </w:r>
      <w:proofErr w:type="spellStart"/>
      <w:r w:rsidR="00AC4411">
        <w:rPr>
          <w:b/>
          <w:sz w:val="28"/>
          <w:szCs w:val="28"/>
        </w:rPr>
        <w:t>tiek</w:t>
      </w:r>
      <w:proofErr w:type="spellEnd"/>
      <w:r w:rsidR="008D1E81">
        <w:rPr>
          <w:b/>
          <w:sz w:val="28"/>
          <w:szCs w:val="28"/>
        </w:rPr>
        <w:t xml:space="preserve"> </w:t>
      </w:r>
      <w:proofErr w:type="spellStart"/>
      <w:r w:rsidR="00FE486A" w:rsidRPr="00FE486A">
        <w:rPr>
          <w:b/>
          <w:sz w:val="28"/>
          <w:szCs w:val="28"/>
        </w:rPr>
        <w:t>maksāta</w:t>
      </w:r>
      <w:proofErr w:type="spellEnd"/>
      <w:r w:rsidR="00FE486A" w:rsidRPr="00FE486A">
        <w:rPr>
          <w:b/>
          <w:sz w:val="28"/>
          <w:szCs w:val="28"/>
        </w:rPr>
        <w:t xml:space="preserve"> </w:t>
      </w:r>
      <w:proofErr w:type="spellStart"/>
      <w:r w:rsidR="00FE486A" w:rsidRPr="00FE486A">
        <w:rPr>
          <w:b/>
          <w:sz w:val="28"/>
          <w:szCs w:val="28"/>
        </w:rPr>
        <w:t>valsts</w:t>
      </w:r>
      <w:proofErr w:type="spellEnd"/>
      <w:r w:rsidR="00FE486A" w:rsidRPr="00FE486A">
        <w:rPr>
          <w:b/>
          <w:sz w:val="28"/>
          <w:szCs w:val="28"/>
        </w:rPr>
        <w:t xml:space="preserve"> </w:t>
      </w:r>
      <w:proofErr w:type="spellStart"/>
      <w:r w:rsidR="00FE486A" w:rsidRPr="00FE486A">
        <w:rPr>
          <w:b/>
          <w:sz w:val="28"/>
          <w:szCs w:val="28"/>
        </w:rPr>
        <w:t>nodeva</w:t>
      </w:r>
      <w:proofErr w:type="spellEnd"/>
      <w:r w:rsidR="00FE486A" w:rsidRPr="00FE486A">
        <w:rPr>
          <w:b/>
          <w:sz w:val="28"/>
          <w:szCs w:val="28"/>
        </w:rPr>
        <w:t xml:space="preserve"> par </w:t>
      </w:r>
      <w:proofErr w:type="spellStart"/>
      <w:r w:rsidR="00FE486A" w:rsidRPr="00FE486A">
        <w:rPr>
          <w:b/>
          <w:sz w:val="28"/>
          <w:szCs w:val="28"/>
        </w:rPr>
        <w:t>atļaujas</w:t>
      </w:r>
      <w:proofErr w:type="spellEnd"/>
      <w:r w:rsidR="00FE486A" w:rsidRPr="00FE486A">
        <w:rPr>
          <w:b/>
          <w:sz w:val="28"/>
          <w:szCs w:val="28"/>
        </w:rPr>
        <w:t xml:space="preserve"> </w:t>
      </w:r>
      <w:proofErr w:type="spellStart"/>
      <w:r w:rsidR="00FE486A" w:rsidRPr="00FE486A">
        <w:rPr>
          <w:b/>
          <w:sz w:val="28"/>
          <w:szCs w:val="28"/>
        </w:rPr>
        <w:t>izsniegšanu</w:t>
      </w:r>
      <w:proofErr w:type="spellEnd"/>
      <w:r w:rsidRPr="001E50E7">
        <w:rPr>
          <w:rFonts w:cs="Times New Roman"/>
          <w:b/>
          <w:sz w:val="28"/>
          <w:szCs w:val="28"/>
          <w:lang w:val="lv-LV"/>
        </w:rPr>
        <w:t xml:space="preserve">” </w:t>
      </w:r>
      <w:r w:rsidR="002B1957" w:rsidRPr="001E50E7">
        <w:rPr>
          <w:rFonts w:cs="Times New Roman"/>
          <w:b/>
          <w:bCs/>
          <w:sz w:val="28"/>
          <w:szCs w:val="28"/>
          <w:lang w:val="lv-LV"/>
        </w:rPr>
        <w:t>projekta sākotnējās ietekmes novērtējuma ziņojums (anotācija)</w:t>
      </w:r>
    </w:p>
    <w:p w:rsidR="002B1957" w:rsidRPr="001E50E7" w:rsidRDefault="002B1957" w:rsidP="002B1957">
      <w:pPr>
        <w:jc w:val="center"/>
        <w:rPr>
          <w:rFonts w:cs="Times New Roman"/>
          <w:b/>
          <w:bCs/>
          <w:sz w:val="28"/>
          <w:szCs w:val="28"/>
          <w:lang w:val="lv-LV"/>
        </w:rPr>
      </w:pPr>
    </w:p>
    <w:tbl>
      <w:tblPr>
        <w:tblW w:w="5017"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97"/>
        <w:gridCol w:w="2977"/>
        <w:gridCol w:w="4820"/>
      </w:tblGrid>
      <w:tr w:rsidR="0076607F" w:rsidRPr="001E50E7" w:rsidTr="001814C2">
        <w:trPr>
          <w:trHeight w:val="405"/>
        </w:trPr>
        <w:tc>
          <w:tcPr>
            <w:tcW w:w="8394" w:type="dxa"/>
            <w:gridSpan w:val="3"/>
            <w:tcBorders>
              <w:top w:val="outset" w:sz="6" w:space="0" w:color="414142"/>
              <w:left w:val="outset" w:sz="6" w:space="0" w:color="414142"/>
              <w:bottom w:val="outset" w:sz="6" w:space="0" w:color="414142"/>
              <w:right w:val="outset" w:sz="6" w:space="0" w:color="414142"/>
            </w:tcBorders>
            <w:vAlign w:val="center"/>
            <w:hideMark/>
          </w:tcPr>
          <w:p w:rsidR="002B1957" w:rsidRPr="001E50E7" w:rsidRDefault="002B1957" w:rsidP="002B1957">
            <w:pPr>
              <w:rPr>
                <w:rFonts w:cs="Times New Roman"/>
                <w:b/>
                <w:bCs/>
                <w:sz w:val="24"/>
                <w:szCs w:val="24"/>
                <w:lang w:val="lv-LV"/>
              </w:rPr>
            </w:pPr>
            <w:r w:rsidRPr="001E50E7">
              <w:rPr>
                <w:rFonts w:cs="Times New Roman"/>
                <w:b/>
                <w:bCs/>
                <w:sz w:val="24"/>
                <w:szCs w:val="24"/>
                <w:lang w:val="lv-LV"/>
              </w:rPr>
              <w:t>I. Tiesību akta projekta izstrādes nepieciešamība</w:t>
            </w:r>
          </w:p>
        </w:tc>
      </w:tr>
      <w:tr w:rsidR="0076607F" w:rsidRPr="001E50E7" w:rsidTr="001814C2">
        <w:trPr>
          <w:trHeight w:val="405"/>
        </w:trPr>
        <w:tc>
          <w:tcPr>
            <w:tcW w:w="597" w:type="dxa"/>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1.</w:t>
            </w:r>
          </w:p>
        </w:tc>
        <w:tc>
          <w:tcPr>
            <w:tcW w:w="2977" w:type="dxa"/>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Pamatojums</w:t>
            </w:r>
          </w:p>
        </w:tc>
        <w:tc>
          <w:tcPr>
            <w:tcW w:w="4820" w:type="dxa"/>
            <w:tcBorders>
              <w:top w:val="outset" w:sz="6" w:space="0" w:color="414142"/>
              <w:left w:val="outset" w:sz="6" w:space="0" w:color="414142"/>
              <w:bottom w:val="outset" w:sz="6" w:space="0" w:color="414142"/>
              <w:right w:val="outset" w:sz="6" w:space="0" w:color="414142"/>
            </w:tcBorders>
            <w:hideMark/>
          </w:tcPr>
          <w:p w:rsidR="002B1957" w:rsidRPr="001E50E7" w:rsidRDefault="00CB7D36" w:rsidP="00CB7D36">
            <w:pPr>
              <w:jc w:val="both"/>
              <w:rPr>
                <w:rFonts w:cs="Times New Roman"/>
                <w:sz w:val="24"/>
                <w:szCs w:val="24"/>
                <w:lang w:val="lv-LV"/>
              </w:rPr>
            </w:pPr>
            <w:r w:rsidRPr="001E50E7">
              <w:rPr>
                <w:rFonts w:cs="Times New Roman"/>
                <w:sz w:val="24"/>
                <w:szCs w:val="24"/>
                <w:lang w:val="lv-LV"/>
              </w:rPr>
              <w:t>Jūras vides aizsardzības un pārvaldības likuma</w:t>
            </w:r>
            <w:r w:rsidRPr="001E50E7">
              <w:rPr>
                <w:rFonts w:cs="Times New Roman"/>
                <w:bCs/>
                <w:sz w:val="24"/>
                <w:szCs w:val="24"/>
                <w:lang w:val="lv-LV"/>
              </w:rPr>
              <w:t xml:space="preserve"> 19.</w:t>
            </w:r>
            <w:r w:rsidRPr="001E50E7">
              <w:rPr>
                <w:rFonts w:cs="Times New Roman"/>
                <w:bCs/>
                <w:sz w:val="24"/>
                <w:szCs w:val="24"/>
                <w:vertAlign w:val="superscript"/>
                <w:lang w:val="lv-LV"/>
              </w:rPr>
              <w:t>1</w:t>
            </w:r>
            <w:r w:rsidRPr="001E50E7">
              <w:rPr>
                <w:rFonts w:cs="Times New Roman"/>
                <w:b/>
                <w:bCs/>
                <w:sz w:val="24"/>
                <w:szCs w:val="24"/>
                <w:vertAlign w:val="superscript"/>
                <w:lang w:val="lv-LV"/>
              </w:rPr>
              <w:t xml:space="preserve"> </w:t>
            </w:r>
            <w:r w:rsidRPr="001E50E7">
              <w:rPr>
                <w:rFonts w:cs="Times New Roman"/>
                <w:bCs/>
                <w:sz w:val="24"/>
                <w:szCs w:val="24"/>
                <w:lang w:val="lv-LV"/>
              </w:rPr>
              <w:t>panta sestās daļas 2., 3. un 4. punkts</w:t>
            </w:r>
          </w:p>
        </w:tc>
      </w:tr>
      <w:tr w:rsidR="0076607F" w:rsidRPr="001D60C8" w:rsidTr="001814C2">
        <w:trPr>
          <w:trHeight w:val="465"/>
        </w:trPr>
        <w:tc>
          <w:tcPr>
            <w:tcW w:w="597" w:type="dxa"/>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2.</w:t>
            </w:r>
          </w:p>
        </w:tc>
        <w:tc>
          <w:tcPr>
            <w:tcW w:w="2977" w:type="dxa"/>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Pašreizējā situācija un problēmas, kuru risināšanai tiesību akta projekts izstrādāts, tiesiskā regulējuma mērķis un būtība</w:t>
            </w:r>
          </w:p>
        </w:tc>
        <w:tc>
          <w:tcPr>
            <w:tcW w:w="4820" w:type="dxa"/>
            <w:tcBorders>
              <w:top w:val="outset" w:sz="6" w:space="0" w:color="414142"/>
              <w:left w:val="outset" w:sz="6" w:space="0" w:color="414142"/>
              <w:bottom w:val="outset" w:sz="6" w:space="0" w:color="414142"/>
              <w:right w:val="outset" w:sz="6" w:space="0" w:color="414142"/>
            </w:tcBorders>
            <w:hideMark/>
          </w:tcPr>
          <w:p w:rsidR="00CB7D36" w:rsidRPr="001E50E7" w:rsidRDefault="00CB7D36" w:rsidP="00CB7D36">
            <w:pPr>
              <w:pStyle w:val="naisf"/>
              <w:spacing w:before="0" w:after="0"/>
              <w:ind w:firstLine="0"/>
            </w:pPr>
            <w:r w:rsidRPr="001E50E7">
              <w:t>Latvijas valsts jurisdikcijā esošajos jūras ūdeņos atrodas daudz dažādu nogrimušu objektu – Pirmajā un Otrajā pasaules karā nogrimuš</w:t>
            </w:r>
            <w:r w:rsidR="007A2B49">
              <w:t>u</w:t>
            </w:r>
            <w:r w:rsidRPr="001E50E7">
              <w:t xml:space="preserve"> civilo un karakuģu vraki, padomju un citu ārvalstu armiju militāro operāciju un mācību laikā izšautā un izmestā</w:t>
            </w:r>
            <w:r w:rsidR="00581067">
              <w:t>,</w:t>
            </w:r>
            <w:r w:rsidRPr="001E50E7">
              <w:t xml:space="preserve"> neeksplodējusī munīcija, jūrā nogremdētā munīcija, jūras nelaimes gadījumos nogrimušie </w:t>
            </w:r>
            <w:r w:rsidR="002F3E25" w:rsidRPr="001E50E7">
              <w:t>kuģošanas līdzekļi</w:t>
            </w:r>
            <w:r w:rsidRPr="001E50E7">
              <w:t xml:space="preserve"> un citi objekti</w:t>
            </w:r>
            <w:r w:rsidR="00D95732" w:rsidRPr="001E50E7">
              <w:t>,</w:t>
            </w:r>
            <w:r w:rsidRPr="001E50E7">
              <w:t xml:space="preserve"> </w:t>
            </w:r>
            <w:r w:rsidR="00D95732" w:rsidRPr="001E50E7">
              <w:t xml:space="preserve">to skaitā – </w:t>
            </w:r>
            <w:r w:rsidRPr="001E50E7">
              <w:t xml:space="preserve">vraki un priekšmeti, kuri satur kultūrvēsturiskas vērtības, cilvēku mirstīgās atliekas, naftas vai ķīmiskas vielas </w:t>
            </w:r>
            <w:r w:rsidR="00E11E04">
              <w:t>un</w:t>
            </w:r>
            <w:r w:rsidRPr="001E50E7">
              <w:t xml:space="preserve"> sprādzienbīstamus priekšmetus.</w:t>
            </w:r>
          </w:p>
          <w:p w:rsidR="00CB7D36" w:rsidRPr="001E50E7" w:rsidRDefault="00CB7D36" w:rsidP="0066541E">
            <w:pPr>
              <w:jc w:val="both"/>
              <w:rPr>
                <w:rFonts w:cs="Times New Roman"/>
                <w:sz w:val="24"/>
                <w:szCs w:val="24"/>
                <w:lang w:val="lv-LV"/>
              </w:rPr>
            </w:pPr>
          </w:p>
          <w:p w:rsidR="00700EE2" w:rsidRPr="001E50E7" w:rsidRDefault="00700EE2" w:rsidP="00700EE2">
            <w:pPr>
              <w:jc w:val="both"/>
              <w:rPr>
                <w:sz w:val="24"/>
                <w:szCs w:val="24"/>
                <w:lang w:val="lv-LV"/>
              </w:rPr>
            </w:pPr>
            <w:r w:rsidRPr="001E50E7">
              <w:rPr>
                <w:sz w:val="24"/>
                <w:szCs w:val="24"/>
                <w:lang w:val="lv-LV"/>
              </w:rPr>
              <w:t>Šobrīd Latvijā nav efektīvas</w:t>
            </w:r>
            <w:r w:rsidR="00E11E04">
              <w:rPr>
                <w:sz w:val="24"/>
                <w:szCs w:val="24"/>
                <w:lang w:val="lv-LV"/>
              </w:rPr>
              <w:t>,</w:t>
            </w:r>
            <w:r w:rsidRPr="001E50E7">
              <w:rPr>
                <w:sz w:val="24"/>
                <w:szCs w:val="24"/>
                <w:lang w:val="lv-LV"/>
              </w:rPr>
              <w:t xml:space="preserve"> visaptverošas kārtības, kas noteiktu niršanas darbu jūrā efektīvu kontroli, tādēļ kuģu vrakus var apskatīt un no tiem dažādus priekšmetus izcelt jebkura persona, kurai ir pieejams nepieciešamais materiāltehniskais aprīkojums. Praksē arvien biežāk tiek konstatēti gadījumi, kad privātpersonas izmanto iespēju brīvi rīkoties savās interesēs ar Latvijas jurisdikcijā esošajos jūras ūdeņos nogrimušiem kuģiem. Publiskajā telpā (piemēram, interneta tīklā) pieejamā informācija liecina par aktīv</w:t>
            </w:r>
            <w:r w:rsidR="007A2B49">
              <w:rPr>
                <w:sz w:val="24"/>
                <w:szCs w:val="24"/>
                <w:lang w:val="lv-LV"/>
              </w:rPr>
              <w:t>ām</w:t>
            </w:r>
            <w:r w:rsidRPr="001E50E7">
              <w:rPr>
                <w:sz w:val="24"/>
                <w:szCs w:val="24"/>
                <w:lang w:val="lv-LV"/>
              </w:rPr>
              <w:t xml:space="preserve"> zemūdens niršanas darbīb</w:t>
            </w:r>
            <w:r w:rsidR="007A2B49">
              <w:rPr>
                <w:sz w:val="24"/>
                <w:szCs w:val="24"/>
                <w:lang w:val="lv-LV"/>
              </w:rPr>
              <w:t>ām</w:t>
            </w:r>
            <w:r w:rsidRPr="001E50E7">
              <w:rPr>
                <w:sz w:val="24"/>
                <w:szCs w:val="24"/>
                <w:lang w:val="lv-LV"/>
              </w:rPr>
              <w:t xml:space="preserve"> – plaši tiek piedāvāta iespēja piedalīties niršanas darbos, vraku apskatē, ko apliecina pievienotie apraksti un attēli. Līdz ar to valstī ir izveidojusies situācija, ka netraucēti un neierobežoti var darboties gan atsevišķi zemūdens bagātību meklētāji, gan reģistrētas nirēju organizācijas, </w:t>
            </w:r>
            <w:r w:rsidR="007A2B49">
              <w:rPr>
                <w:sz w:val="24"/>
                <w:szCs w:val="24"/>
                <w:lang w:val="lv-LV"/>
              </w:rPr>
              <w:t>kam ir sporta klubu statuss un</w:t>
            </w:r>
            <w:r w:rsidR="007A2B49" w:rsidRPr="001E50E7">
              <w:rPr>
                <w:sz w:val="24"/>
                <w:szCs w:val="24"/>
                <w:lang w:val="lv-LV"/>
              </w:rPr>
              <w:t xml:space="preserve"> </w:t>
            </w:r>
            <w:r w:rsidRPr="001E50E7">
              <w:rPr>
                <w:sz w:val="24"/>
                <w:szCs w:val="24"/>
                <w:lang w:val="lv-LV"/>
              </w:rPr>
              <w:t xml:space="preserve">kas par savu komercdarbības veidu izvēlējušās </w:t>
            </w:r>
            <w:r w:rsidR="007A2B49">
              <w:rPr>
                <w:sz w:val="24"/>
                <w:szCs w:val="24"/>
                <w:lang w:val="lv-LV"/>
              </w:rPr>
              <w:t xml:space="preserve">organizēt </w:t>
            </w:r>
            <w:r w:rsidRPr="001E50E7">
              <w:rPr>
                <w:sz w:val="24"/>
                <w:szCs w:val="24"/>
                <w:lang w:val="lv-LV"/>
              </w:rPr>
              <w:t>niršan</w:t>
            </w:r>
            <w:r w:rsidR="007A2B49">
              <w:rPr>
                <w:sz w:val="24"/>
                <w:szCs w:val="24"/>
                <w:lang w:val="lv-LV"/>
              </w:rPr>
              <w:t>u</w:t>
            </w:r>
            <w:r w:rsidRPr="001E50E7">
              <w:rPr>
                <w:sz w:val="24"/>
                <w:szCs w:val="24"/>
                <w:lang w:val="lv-LV"/>
              </w:rPr>
              <w:t xml:space="preserve"> uz vrakiem. Bijuši arī gadījumi, ka nesankcionētas darbības attiecībā uz vrakiem veic metāllūžņu vācēji, kas patvaļīgi izceļ dažādas vraku sastāvdaļas. Latvijai</w:t>
            </w:r>
            <w:r w:rsidR="007A2B49">
              <w:rPr>
                <w:sz w:val="24"/>
                <w:szCs w:val="24"/>
                <w:lang w:val="lv-LV"/>
              </w:rPr>
              <w:t xml:space="preserve">, </w:t>
            </w:r>
            <w:r w:rsidRPr="001E50E7">
              <w:rPr>
                <w:sz w:val="24"/>
                <w:szCs w:val="24"/>
                <w:lang w:val="lv-LV"/>
              </w:rPr>
              <w:t>kā Apvienoto Nāciju Organizācijas 1982. gada Jūras tiesību konvencijas (UNCLOS) dalībvalstij</w:t>
            </w:r>
            <w:r w:rsidR="007A2B49">
              <w:rPr>
                <w:sz w:val="24"/>
                <w:szCs w:val="24"/>
                <w:lang w:val="lv-LV"/>
              </w:rPr>
              <w:t>,</w:t>
            </w:r>
            <w:r w:rsidRPr="001E50E7">
              <w:rPr>
                <w:sz w:val="24"/>
                <w:szCs w:val="24"/>
                <w:lang w:val="lv-LV"/>
              </w:rPr>
              <w:t xml:space="preserve"> ir pienākums gan aizsargāt savu zemūdens kultūrvēsturisko mantojumu, gan arī novērst jūras vides piesārņojumu no jebkura </w:t>
            </w:r>
            <w:r w:rsidRPr="001E50E7">
              <w:rPr>
                <w:sz w:val="24"/>
                <w:szCs w:val="24"/>
                <w:lang w:val="lv-LV"/>
              </w:rPr>
              <w:lastRenderedPageBreak/>
              <w:t>piesārņojuma avota.</w:t>
            </w:r>
          </w:p>
          <w:p w:rsidR="00700EE2" w:rsidRPr="001E50E7" w:rsidRDefault="00700EE2" w:rsidP="00700EE2">
            <w:pPr>
              <w:pStyle w:val="naisf"/>
              <w:spacing w:before="0" w:after="0"/>
            </w:pPr>
            <w:r w:rsidRPr="001E50E7">
              <w:t>Šādas nekontrolētas rīcības dēļ var tikt nodarīts kaitējums valsts kultūrvēsturiskajām vērtībām, turklāt atsevišķu personu vai personu grupu rīcībā nonākt arī sprādzienbīstami priekšmeti, kas var gan apdraudēt pašus niršanas darbu veicējus, gan radīt apdraudējumu nacionālajai drošībai. Lai novērstu šādas nekontrolētas un nesankcionētas gan Latvijas, gan ārvalstu nirēju darbības, nepieciešams radīt juridisku pamatu niršanas atļauju izsniegšanai un nirēju darbības kontrolei Latvijas jurisdikcijā esošajos jūras ūdeņos, paredzot kompetentajām valsts iestādēm tiesības piemērot sodus par noteikto normu neievērošanu.</w:t>
            </w:r>
          </w:p>
          <w:p w:rsidR="00700EE2" w:rsidRPr="001E50E7" w:rsidRDefault="00700EE2" w:rsidP="00700EE2">
            <w:pPr>
              <w:ind w:firstLine="698"/>
              <w:jc w:val="both"/>
              <w:rPr>
                <w:sz w:val="24"/>
                <w:szCs w:val="24"/>
                <w:lang w:val="lv-LV" w:eastAsia="lv-LV"/>
              </w:rPr>
            </w:pPr>
          </w:p>
          <w:p w:rsidR="00700EE2" w:rsidRPr="001E50E7" w:rsidRDefault="00700EE2" w:rsidP="00700EE2">
            <w:pPr>
              <w:jc w:val="both"/>
              <w:rPr>
                <w:sz w:val="24"/>
                <w:szCs w:val="24"/>
                <w:lang w:val="lv-LV"/>
              </w:rPr>
            </w:pPr>
            <w:r w:rsidRPr="001E50E7">
              <w:rPr>
                <w:sz w:val="24"/>
                <w:szCs w:val="24"/>
                <w:lang w:val="lv-LV"/>
              </w:rPr>
              <w:t>Ja netiks veikti preventīvie darbi, lai novērstu kuģu vraku (tajos esošo sprāgstvielu, kravas un vērtību) nesankcionētu izcelšanu, tiks nodarīts zaudējums valsts kultūrvēsturiskajām vērtībām, kā arī apdraudēta personu drošība, saskaroties ar bīstamām ķīmiskām vielām vai iegūstot sprādzienbīstamus priekšmetus,</w:t>
            </w:r>
            <w:proofErr w:type="gramStart"/>
            <w:r w:rsidRPr="001E50E7">
              <w:rPr>
                <w:sz w:val="24"/>
                <w:szCs w:val="24"/>
                <w:lang w:val="lv-LV"/>
              </w:rPr>
              <w:t xml:space="preserve">  </w:t>
            </w:r>
            <w:proofErr w:type="gramEnd"/>
            <w:r w:rsidRPr="001E50E7">
              <w:rPr>
                <w:sz w:val="24"/>
                <w:szCs w:val="24"/>
                <w:lang w:val="lv-LV"/>
              </w:rPr>
              <w:t xml:space="preserve">iespējama </w:t>
            </w:r>
            <w:r w:rsidR="00E11E04">
              <w:rPr>
                <w:sz w:val="24"/>
                <w:szCs w:val="24"/>
                <w:lang w:val="lv-LV"/>
              </w:rPr>
              <w:t xml:space="preserve">arī </w:t>
            </w:r>
            <w:r w:rsidRPr="001E50E7">
              <w:rPr>
                <w:sz w:val="24"/>
                <w:szCs w:val="24"/>
                <w:lang w:val="lv-LV"/>
              </w:rPr>
              <w:t>vides piesārņošana un var tikt apdraudēta valsts drošība.</w:t>
            </w:r>
          </w:p>
          <w:p w:rsidR="00CB7D36" w:rsidRPr="001E50E7" w:rsidRDefault="00CB7D36" w:rsidP="00CB7D36">
            <w:pPr>
              <w:jc w:val="both"/>
              <w:rPr>
                <w:rFonts w:cs="Times New Roman"/>
                <w:sz w:val="24"/>
                <w:szCs w:val="24"/>
                <w:lang w:val="lv-LV"/>
              </w:rPr>
            </w:pPr>
          </w:p>
          <w:p w:rsidR="00FD5447" w:rsidRPr="0054026E" w:rsidRDefault="00CB7D36" w:rsidP="00CB7D36">
            <w:pPr>
              <w:jc w:val="both"/>
              <w:rPr>
                <w:rFonts w:cs="Times New Roman"/>
                <w:sz w:val="24"/>
                <w:szCs w:val="24"/>
                <w:lang w:val="lv-LV"/>
              </w:rPr>
            </w:pPr>
            <w:r w:rsidRPr="001E50E7">
              <w:rPr>
                <w:rFonts w:cs="Times New Roman"/>
                <w:sz w:val="24"/>
                <w:szCs w:val="24"/>
                <w:lang w:val="lv-LV"/>
              </w:rPr>
              <w:t xml:space="preserve">Tāpat </w:t>
            </w:r>
            <w:r w:rsidR="007A2B49">
              <w:rPr>
                <w:rFonts w:cs="Times New Roman"/>
                <w:sz w:val="24"/>
                <w:szCs w:val="24"/>
                <w:lang w:val="lv-LV"/>
              </w:rPr>
              <w:t xml:space="preserve">ir </w:t>
            </w:r>
            <w:r w:rsidRPr="001E50E7">
              <w:rPr>
                <w:rFonts w:cs="Times New Roman"/>
                <w:sz w:val="24"/>
                <w:szCs w:val="24"/>
                <w:lang w:val="lv-LV"/>
              </w:rPr>
              <w:t>paredzēts izveidot normatīv</w:t>
            </w:r>
            <w:r w:rsidR="00E11E04">
              <w:rPr>
                <w:rFonts w:cs="Times New Roman"/>
                <w:sz w:val="24"/>
                <w:szCs w:val="24"/>
                <w:lang w:val="lv-LV"/>
              </w:rPr>
              <w:t>os</w:t>
            </w:r>
            <w:r w:rsidR="0054026E">
              <w:rPr>
                <w:rFonts w:cs="Times New Roman"/>
                <w:sz w:val="24"/>
                <w:szCs w:val="24"/>
                <w:lang w:val="lv-LV"/>
              </w:rPr>
              <w:t xml:space="preserve"> </w:t>
            </w:r>
            <w:r w:rsidR="00E11E04">
              <w:rPr>
                <w:rFonts w:cs="Times New Roman"/>
                <w:sz w:val="24"/>
                <w:szCs w:val="24"/>
                <w:lang w:val="lv-LV"/>
              </w:rPr>
              <w:t>balstītu</w:t>
            </w:r>
            <w:r w:rsidRPr="001E50E7">
              <w:rPr>
                <w:rFonts w:cs="Times New Roman"/>
                <w:sz w:val="24"/>
                <w:szCs w:val="24"/>
                <w:lang w:val="lv-LV"/>
              </w:rPr>
              <w:t xml:space="preserve"> un praktiski </w:t>
            </w:r>
            <w:r w:rsidR="00A40420" w:rsidRPr="001E50E7">
              <w:rPr>
                <w:rFonts w:cs="Times New Roman"/>
                <w:sz w:val="24"/>
                <w:szCs w:val="24"/>
                <w:lang w:val="lv-LV"/>
              </w:rPr>
              <w:t>piemērojam</w:t>
            </w:r>
            <w:r w:rsidR="007A2B49">
              <w:rPr>
                <w:rFonts w:cs="Times New Roman"/>
                <w:sz w:val="24"/>
                <w:szCs w:val="24"/>
                <w:lang w:val="lv-LV"/>
              </w:rPr>
              <w:t>u</w:t>
            </w:r>
            <w:r w:rsidR="00A40420" w:rsidRPr="001E50E7">
              <w:rPr>
                <w:rFonts w:cs="Times New Roman"/>
                <w:sz w:val="24"/>
                <w:szCs w:val="24"/>
                <w:lang w:val="lv-LV"/>
              </w:rPr>
              <w:t xml:space="preserve"> </w:t>
            </w:r>
            <w:r w:rsidRPr="001E50E7">
              <w:rPr>
                <w:rFonts w:cs="Times New Roman"/>
                <w:sz w:val="24"/>
                <w:szCs w:val="24"/>
                <w:lang w:val="lv-LV"/>
              </w:rPr>
              <w:t>sadarbības mehānismu, kas no</w:t>
            </w:r>
            <w:r w:rsidR="000B0B7D">
              <w:rPr>
                <w:rFonts w:cs="Times New Roman"/>
                <w:sz w:val="24"/>
                <w:szCs w:val="24"/>
                <w:lang w:val="lv-LV"/>
              </w:rPr>
              <w:t>saka</w:t>
            </w:r>
            <w:r w:rsidRPr="001E50E7">
              <w:rPr>
                <w:rFonts w:cs="Times New Roman"/>
                <w:sz w:val="24"/>
                <w:szCs w:val="24"/>
                <w:lang w:val="lv-LV"/>
              </w:rPr>
              <w:t>, kā atbildīgās institūcijas saskaņo niršanas pieteikumu (savas kompetences jomā izvērtē pieteikuma ies</w:t>
            </w:r>
            <w:r w:rsidR="00FE486A">
              <w:rPr>
                <w:rFonts w:cs="Times New Roman"/>
                <w:sz w:val="24"/>
                <w:szCs w:val="24"/>
                <w:lang w:val="lv-LV"/>
              </w:rPr>
              <w:t>niedzēja niršanas darbu mērķus,</w:t>
            </w:r>
            <w:r w:rsidRPr="001E50E7">
              <w:rPr>
                <w:rFonts w:cs="Times New Roman"/>
                <w:sz w:val="24"/>
                <w:szCs w:val="24"/>
                <w:lang w:val="lv-LV"/>
              </w:rPr>
              <w:t xml:space="preserve"> iepriekšējās darbības praksi, niršanas pieļaujamību konkrētajā teritorijā un citus aspektus). </w:t>
            </w:r>
            <w:r w:rsidR="00A410BA" w:rsidRPr="001E50E7">
              <w:rPr>
                <w:rFonts w:cs="Times New Roman"/>
                <w:sz w:val="24"/>
                <w:szCs w:val="24"/>
                <w:lang w:val="lv-LV"/>
              </w:rPr>
              <w:t xml:space="preserve">Pamatojoties uz šo </w:t>
            </w:r>
            <w:r w:rsidRPr="001E50E7">
              <w:rPr>
                <w:rFonts w:cs="Times New Roman"/>
                <w:sz w:val="24"/>
                <w:szCs w:val="24"/>
                <w:lang w:val="lv-LV"/>
              </w:rPr>
              <w:t>saskaņojum</w:t>
            </w:r>
            <w:r w:rsidR="00A410BA" w:rsidRPr="001E50E7">
              <w:rPr>
                <w:rFonts w:cs="Times New Roman"/>
                <w:sz w:val="24"/>
                <w:szCs w:val="24"/>
                <w:lang w:val="lv-LV"/>
              </w:rPr>
              <w:t>u</w:t>
            </w:r>
            <w:r w:rsidR="000B0B7D">
              <w:rPr>
                <w:rFonts w:cs="Times New Roman"/>
                <w:sz w:val="24"/>
                <w:szCs w:val="24"/>
                <w:lang w:val="lv-LV"/>
              </w:rPr>
              <w:t>,</w:t>
            </w:r>
            <w:r w:rsidRPr="001E50E7">
              <w:rPr>
                <w:rFonts w:cs="Times New Roman"/>
                <w:sz w:val="24"/>
                <w:szCs w:val="24"/>
                <w:lang w:val="lv-LV"/>
              </w:rPr>
              <w:t xml:space="preserve"> kompetentā institūcija izsniedz niršanas darbu </w:t>
            </w:r>
            <w:r w:rsidR="000B0B7D" w:rsidRPr="001E50E7">
              <w:rPr>
                <w:rFonts w:cs="Times New Roman"/>
                <w:sz w:val="24"/>
                <w:szCs w:val="24"/>
                <w:lang w:val="lv-LV"/>
              </w:rPr>
              <w:t xml:space="preserve">atļauju </w:t>
            </w:r>
            <w:r w:rsidRPr="001E50E7">
              <w:rPr>
                <w:rFonts w:cs="Times New Roman"/>
                <w:sz w:val="24"/>
                <w:szCs w:val="24"/>
                <w:lang w:val="lv-LV"/>
              </w:rPr>
              <w:t>ierobežotās teritorijās</w:t>
            </w:r>
            <w:r w:rsidR="00CE4B66" w:rsidRPr="001E50E7">
              <w:rPr>
                <w:rFonts w:cs="Times New Roman"/>
                <w:sz w:val="24"/>
                <w:szCs w:val="24"/>
                <w:lang w:val="lv-LV"/>
              </w:rPr>
              <w:t xml:space="preserve"> (</w:t>
            </w:r>
            <w:r w:rsidR="000B0B7D">
              <w:rPr>
                <w:rFonts w:cs="Times New Roman"/>
                <w:sz w:val="24"/>
                <w:szCs w:val="24"/>
                <w:lang w:val="lv-LV"/>
              </w:rPr>
              <w:t xml:space="preserve">atļauja </w:t>
            </w:r>
            <w:r w:rsidR="00CE4B66" w:rsidRPr="001E50E7">
              <w:rPr>
                <w:rFonts w:cs="Times New Roman"/>
                <w:sz w:val="24"/>
                <w:szCs w:val="24"/>
                <w:lang w:val="lv-LV"/>
              </w:rPr>
              <w:t>nevar pārsniegt 30 dienas)</w:t>
            </w:r>
            <w:r w:rsidRPr="001E50E7">
              <w:rPr>
                <w:rFonts w:cs="Times New Roman"/>
                <w:sz w:val="24"/>
                <w:szCs w:val="24"/>
                <w:lang w:val="lv-LV"/>
              </w:rPr>
              <w:t xml:space="preserve">. </w:t>
            </w:r>
            <w:r w:rsidR="00CD277C" w:rsidRPr="001E50E7">
              <w:rPr>
                <w:sz w:val="24"/>
                <w:szCs w:val="24"/>
                <w:lang w:val="lv-LV"/>
              </w:rPr>
              <w:t xml:space="preserve">Pieņemtais lēmums personai tiek paziņots </w:t>
            </w:r>
            <w:r w:rsidR="00544FE6" w:rsidRPr="001E50E7">
              <w:rPr>
                <w:sz w:val="24"/>
                <w:szCs w:val="24"/>
                <w:lang w:val="lv-LV"/>
              </w:rPr>
              <w:t xml:space="preserve">Paziņošanas </w:t>
            </w:r>
            <w:r w:rsidR="00CD277C" w:rsidRPr="001E50E7">
              <w:rPr>
                <w:sz w:val="24"/>
                <w:szCs w:val="24"/>
                <w:lang w:val="lv-LV"/>
              </w:rPr>
              <w:t xml:space="preserve">likuma </w:t>
            </w:r>
            <w:r w:rsidR="00CD277C" w:rsidRPr="0054026E">
              <w:rPr>
                <w:sz w:val="24"/>
                <w:szCs w:val="24"/>
                <w:lang w:val="lv-LV"/>
              </w:rPr>
              <w:t>noteiktajā kārtībā.</w:t>
            </w:r>
            <w:r w:rsidR="000C1F7C" w:rsidRPr="0054026E">
              <w:rPr>
                <w:sz w:val="24"/>
                <w:szCs w:val="24"/>
                <w:lang w:val="lv-LV"/>
              </w:rPr>
              <w:t xml:space="preserve"> </w:t>
            </w:r>
            <w:r w:rsidR="000B0B7D" w:rsidRPr="0054026E">
              <w:rPr>
                <w:sz w:val="24"/>
                <w:szCs w:val="24"/>
                <w:lang w:val="lv-LV"/>
              </w:rPr>
              <w:t xml:space="preserve">Šī </w:t>
            </w:r>
            <w:r w:rsidR="000C1F7C" w:rsidRPr="0054026E">
              <w:rPr>
                <w:sz w:val="24"/>
                <w:szCs w:val="24"/>
                <w:lang w:val="lv-LV"/>
              </w:rPr>
              <w:t>likuma kārtībā personai tiek paziņots arī par anulēto atļauju.</w:t>
            </w:r>
          </w:p>
          <w:p w:rsidR="00FD5447" w:rsidRPr="0054026E" w:rsidRDefault="00700EE2" w:rsidP="005461F6">
            <w:pPr>
              <w:jc w:val="both"/>
              <w:rPr>
                <w:rFonts w:cs="Times New Roman"/>
                <w:color w:val="414142"/>
                <w:sz w:val="24"/>
                <w:szCs w:val="24"/>
                <w:lang w:val="lv-LV"/>
              </w:rPr>
            </w:pPr>
            <w:r w:rsidRPr="0054026E">
              <w:rPr>
                <w:rFonts w:cs="Times New Roman"/>
                <w:sz w:val="24"/>
                <w:szCs w:val="24"/>
                <w:lang w:val="lv-LV"/>
              </w:rPr>
              <w:t xml:space="preserve">Līdz ar to </w:t>
            </w:r>
            <w:r w:rsidR="007B1C22" w:rsidRPr="0054026E">
              <w:rPr>
                <w:rFonts w:cs="Times New Roman"/>
                <w:sz w:val="24"/>
                <w:szCs w:val="24"/>
                <w:lang w:val="lv-LV"/>
              </w:rPr>
              <w:t>Jūras vides aizsardzības un pārvaldības likum</w:t>
            </w:r>
            <w:r w:rsidRPr="0054026E">
              <w:rPr>
                <w:rFonts w:cs="Times New Roman"/>
                <w:sz w:val="24"/>
                <w:szCs w:val="24"/>
                <w:lang w:val="lv-LV"/>
              </w:rPr>
              <w:t>a</w:t>
            </w:r>
            <w:r w:rsidR="007B1C22" w:rsidRPr="0054026E">
              <w:rPr>
                <w:rFonts w:cs="Times New Roman"/>
                <w:sz w:val="24"/>
                <w:szCs w:val="24"/>
                <w:lang w:val="lv-LV"/>
              </w:rPr>
              <w:t xml:space="preserve"> </w:t>
            </w:r>
            <w:r w:rsidRPr="0054026E">
              <w:rPr>
                <w:rFonts w:cs="Times New Roman"/>
                <w:bCs/>
                <w:color w:val="414142"/>
                <w:sz w:val="24"/>
                <w:szCs w:val="24"/>
                <w:lang w:val="lv-LV"/>
              </w:rPr>
              <w:t>19.</w:t>
            </w:r>
            <w:r w:rsidRPr="0054026E">
              <w:rPr>
                <w:rFonts w:cs="Times New Roman"/>
                <w:bCs/>
                <w:color w:val="414142"/>
                <w:sz w:val="24"/>
                <w:szCs w:val="24"/>
                <w:vertAlign w:val="superscript"/>
                <w:lang w:val="lv-LV"/>
              </w:rPr>
              <w:t xml:space="preserve">1 </w:t>
            </w:r>
            <w:r w:rsidRPr="0054026E">
              <w:rPr>
                <w:rFonts w:cs="Times New Roman"/>
                <w:bCs/>
                <w:color w:val="414142"/>
                <w:sz w:val="24"/>
                <w:szCs w:val="24"/>
                <w:lang w:val="lv-LV"/>
              </w:rPr>
              <w:t>pants nosaka, ka t</w:t>
            </w:r>
            <w:r w:rsidRPr="0054026E">
              <w:rPr>
                <w:rFonts w:cs="Times New Roman"/>
                <w:color w:val="414142"/>
                <w:sz w:val="24"/>
                <w:szCs w:val="24"/>
                <w:lang w:val="lv-LV"/>
              </w:rPr>
              <w:t xml:space="preserve">ajās vietās, kur jūrā atrodas kuģu vraki vai nogrimuši priekšmeti, kas rada vai var radīt apdraudējumu jūras videi vai kultūrvēsturiskām vērtībām, nosaka niršanai ierobežotas teritorijas. </w:t>
            </w:r>
          </w:p>
          <w:p w:rsidR="00700EE2" w:rsidRPr="0054026E" w:rsidRDefault="00700EE2" w:rsidP="005461F6">
            <w:pPr>
              <w:jc w:val="both"/>
              <w:rPr>
                <w:rFonts w:cs="Times New Roman"/>
                <w:color w:val="414142"/>
                <w:sz w:val="24"/>
                <w:szCs w:val="24"/>
                <w:lang w:val="lv-LV"/>
              </w:rPr>
            </w:pPr>
          </w:p>
          <w:p w:rsidR="005D0F78" w:rsidRPr="0054026E" w:rsidRDefault="00700EE2" w:rsidP="005461F6">
            <w:pPr>
              <w:jc w:val="both"/>
              <w:rPr>
                <w:rFonts w:cs="Times New Roman"/>
                <w:sz w:val="24"/>
                <w:szCs w:val="24"/>
                <w:lang w:val="lv-LV"/>
              </w:rPr>
            </w:pPr>
            <w:r w:rsidRPr="0054026E">
              <w:rPr>
                <w:rFonts w:cs="Times New Roman"/>
                <w:sz w:val="24"/>
                <w:szCs w:val="24"/>
                <w:lang w:val="lv-LV"/>
              </w:rPr>
              <w:t xml:space="preserve">Šo ierobežoto teritoriju sevišķā statusa un kontroles nepieciešamības dēļ tiek paredzēti drošības, kontroles un citi priekšnosacījumi. </w:t>
            </w:r>
          </w:p>
          <w:p w:rsidR="005D0F78" w:rsidRPr="0054026E" w:rsidRDefault="005D0F78" w:rsidP="005461F6">
            <w:pPr>
              <w:jc w:val="both"/>
              <w:rPr>
                <w:rFonts w:cs="Times New Roman"/>
                <w:sz w:val="24"/>
                <w:szCs w:val="24"/>
                <w:lang w:val="lv-LV"/>
              </w:rPr>
            </w:pPr>
          </w:p>
          <w:p w:rsidR="00700EE2" w:rsidRPr="0054026E" w:rsidRDefault="00700EE2" w:rsidP="005461F6">
            <w:pPr>
              <w:jc w:val="both"/>
              <w:rPr>
                <w:rFonts w:cs="Times New Roman"/>
                <w:sz w:val="24"/>
                <w:szCs w:val="24"/>
                <w:lang w:val="lv-LV"/>
              </w:rPr>
            </w:pPr>
            <w:r w:rsidRPr="0054026E">
              <w:rPr>
                <w:rFonts w:cs="Times New Roman"/>
                <w:sz w:val="24"/>
                <w:szCs w:val="24"/>
                <w:lang w:val="lv-LV"/>
              </w:rPr>
              <w:t xml:space="preserve">Niršanu ierobežotās teritorijās var veikt tikai </w:t>
            </w:r>
            <w:r w:rsidR="007C667E" w:rsidRPr="0054026E">
              <w:rPr>
                <w:rFonts w:cs="Times New Roman"/>
                <w:sz w:val="24"/>
                <w:szCs w:val="24"/>
                <w:lang w:val="lv-LV"/>
              </w:rPr>
              <w:t xml:space="preserve">18 </w:t>
            </w:r>
            <w:r w:rsidR="007C667E" w:rsidRPr="0054026E">
              <w:rPr>
                <w:rFonts w:cs="Times New Roman"/>
                <w:sz w:val="24"/>
                <w:szCs w:val="24"/>
                <w:lang w:val="lv-LV"/>
              </w:rPr>
              <w:lastRenderedPageBreak/>
              <w:t>gadu vecumu sasniegušas personas un</w:t>
            </w:r>
            <w:r w:rsidRPr="0054026E">
              <w:rPr>
                <w:rFonts w:cs="Times New Roman"/>
                <w:sz w:val="24"/>
                <w:szCs w:val="24"/>
                <w:lang w:val="lv-LV"/>
              </w:rPr>
              <w:t xml:space="preserve"> no kuģošanas līdzekļiem, kas </w:t>
            </w:r>
            <w:r w:rsidR="007C667E" w:rsidRPr="0054026E">
              <w:rPr>
                <w:rFonts w:cs="Times New Roman"/>
                <w:sz w:val="24"/>
                <w:szCs w:val="24"/>
                <w:lang w:val="lv-LV"/>
              </w:rPr>
              <w:t xml:space="preserve">aprīkoti </w:t>
            </w:r>
            <w:r w:rsidRPr="0054026E">
              <w:rPr>
                <w:rFonts w:cs="Times New Roman"/>
                <w:sz w:val="24"/>
                <w:szCs w:val="24"/>
                <w:lang w:val="lv-LV"/>
              </w:rPr>
              <w:t>ar</w:t>
            </w:r>
            <w:proofErr w:type="gramStart"/>
            <w:r w:rsidRPr="0054026E">
              <w:rPr>
                <w:rFonts w:cs="Times New Roman"/>
                <w:sz w:val="24"/>
                <w:szCs w:val="24"/>
                <w:lang w:val="lv-LV"/>
              </w:rPr>
              <w:t xml:space="preserve">  </w:t>
            </w:r>
            <w:proofErr w:type="gramEnd"/>
            <w:r w:rsidR="00C8329F" w:rsidRPr="0054026E">
              <w:rPr>
                <w:sz w:val="24"/>
                <w:szCs w:val="24"/>
                <w:lang w:val="lv-LV"/>
              </w:rPr>
              <w:t>automātisko identifikācijas sistēmu (AIS)</w:t>
            </w:r>
            <w:r w:rsidRPr="0054026E">
              <w:rPr>
                <w:rFonts w:cs="Times New Roman"/>
                <w:sz w:val="24"/>
                <w:szCs w:val="24"/>
                <w:lang w:val="lv-LV"/>
              </w:rPr>
              <w:t xml:space="preserve">. </w:t>
            </w:r>
          </w:p>
          <w:p w:rsidR="00B34D75" w:rsidRPr="0054026E" w:rsidRDefault="00B34D75" w:rsidP="005461F6">
            <w:pPr>
              <w:jc w:val="both"/>
              <w:rPr>
                <w:rFonts w:cs="Times New Roman"/>
                <w:sz w:val="24"/>
                <w:szCs w:val="24"/>
                <w:lang w:val="lv-LV"/>
              </w:rPr>
            </w:pPr>
          </w:p>
          <w:p w:rsidR="00CB7D36" w:rsidRPr="0054026E" w:rsidRDefault="009D221E" w:rsidP="005461F6">
            <w:pPr>
              <w:jc w:val="both"/>
              <w:rPr>
                <w:rFonts w:cs="Times New Roman"/>
                <w:sz w:val="24"/>
                <w:szCs w:val="24"/>
                <w:lang w:val="lv-LV"/>
              </w:rPr>
            </w:pPr>
            <w:r w:rsidRPr="0054026E">
              <w:rPr>
                <w:rFonts w:cs="Times New Roman"/>
                <w:sz w:val="24"/>
                <w:szCs w:val="24"/>
                <w:lang w:val="lv-LV"/>
              </w:rPr>
              <w:t>Attiecībā uz kompetento institūcij</w:t>
            </w:r>
            <w:r w:rsidR="00CE072F" w:rsidRPr="0054026E">
              <w:rPr>
                <w:rFonts w:cs="Times New Roman"/>
                <w:sz w:val="24"/>
                <w:szCs w:val="24"/>
                <w:lang w:val="lv-LV"/>
              </w:rPr>
              <w:t>u</w:t>
            </w:r>
            <w:r w:rsidRPr="0054026E">
              <w:rPr>
                <w:rFonts w:cs="Times New Roman"/>
                <w:sz w:val="24"/>
                <w:szCs w:val="24"/>
                <w:lang w:val="lv-LV"/>
              </w:rPr>
              <w:t xml:space="preserve"> sniedzamo informācijas saturu, apjomu un informācijas apmaiņas kārtību projekts paredz</w:t>
            </w:r>
            <w:r w:rsidR="00C171C3" w:rsidRPr="0054026E">
              <w:rPr>
                <w:rFonts w:cs="Times New Roman"/>
                <w:sz w:val="24"/>
                <w:szCs w:val="24"/>
                <w:lang w:val="lv-LV"/>
              </w:rPr>
              <w:t>,</w:t>
            </w:r>
            <w:r w:rsidRPr="0054026E">
              <w:rPr>
                <w:rFonts w:cs="Times New Roman"/>
                <w:sz w:val="24"/>
                <w:szCs w:val="24"/>
                <w:lang w:val="lv-LV"/>
              </w:rPr>
              <w:t xml:space="preserve"> ka:</w:t>
            </w:r>
          </w:p>
          <w:p w:rsidR="009D221E" w:rsidRPr="0054026E" w:rsidRDefault="009D221E" w:rsidP="00CE072F">
            <w:pPr>
              <w:pStyle w:val="ListParagraph"/>
              <w:numPr>
                <w:ilvl w:val="0"/>
                <w:numId w:val="2"/>
              </w:numPr>
              <w:ind w:left="0" w:firstLine="395"/>
              <w:jc w:val="both"/>
              <w:rPr>
                <w:rFonts w:cs="Times New Roman"/>
                <w:sz w:val="24"/>
                <w:szCs w:val="24"/>
                <w:lang w:val="lv-LV" w:eastAsia="lv-LV"/>
              </w:rPr>
            </w:pPr>
            <w:r w:rsidRPr="0054026E">
              <w:rPr>
                <w:rFonts w:cs="Times New Roman"/>
                <w:sz w:val="24"/>
                <w:szCs w:val="24"/>
                <w:lang w:val="lv-LV"/>
              </w:rPr>
              <w:t xml:space="preserve">Iekšlietu ministrijas Informācijas centrs </w:t>
            </w:r>
            <w:r w:rsidR="003539EA" w:rsidRPr="0054026E">
              <w:rPr>
                <w:rFonts w:cs="Times New Roman"/>
                <w:sz w:val="24"/>
                <w:szCs w:val="24"/>
                <w:lang w:val="lv-LV"/>
              </w:rPr>
              <w:t>saskaņā</w:t>
            </w:r>
            <w:r w:rsidRPr="0054026E">
              <w:rPr>
                <w:rFonts w:cs="Times New Roman"/>
                <w:sz w:val="24"/>
                <w:szCs w:val="24"/>
                <w:lang w:val="lv-LV"/>
              </w:rPr>
              <w:t xml:space="preserve"> ar projekta </w:t>
            </w:r>
            <w:r w:rsidR="00AC4411" w:rsidRPr="0054026E">
              <w:rPr>
                <w:rFonts w:cs="Times New Roman"/>
                <w:sz w:val="24"/>
                <w:szCs w:val="24"/>
                <w:lang w:val="lv-LV"/>
              </w:rPr>
              <w:t>9</w:t>
            </w:r>
            <w:r w:rsidR="00B85FEB" w:rsidRPr="0054026E">
              <w:rPr>
                <w:rFonts w:cs="Times New Roman"/>
                <w:sz w:val="24"/>
                <w:szCs w:val="24"/>
                <w:lang w:val="lv-LV"/>
              </w:rPr>
              <w:t xml:space="preserve">. </w:t>
            </w:r>
            <w:r w:rsidR="007D04CA" w:rsidRPr="0054026E">
              <w:rPr>
                <w:rFonts w:cs="Times New Roman"/>
                <w:sz w:val="24"/>
                <w:szCs w:val="24"/>
                <w:lang w:val="lv-LV"/>
              </w:rPr>
              <w:t>punktu</w:t>
            </w:r>
            <w:r w:rsidRPr="0054026E">
              <w:rPr>
                <w:rFonts w:cs="Times New Roman"/>
                <w:sz w:val="24"/>
                <w:szCs w:val="24"/>
                <w:lang w:val="lv-LV"/>
              </w:rPr>
              <w:t xml:space="preserve"> sniegs valsts informācijas sistēmā esošās</w:t>
            </w:r>
            <w:r w:rsidR="0054026E">
              <w:rPr>
                <w:rFonts w:cs="Times New Roman"/>
                <w:sz w:val="24"/>
                <w:szCs w:val="24"/>
                <w:lang w:val="lv-LV"/>
              </w:rPr>
              <w:t xml:space="preserve"> </w:t>
            </w:r>
            <w:r w:rsidR="00D523C0" w:rsidRPr="0054026E">
              <w:rPr>
                <w:rFonts w:cs="Times New Roman"/>
                <w:sz w:val="24"/>
                <w:szCs w:val="24"/>
                <w:lang w:val="lv-LV"/>
              </w:rPr>
              <w:t xml:space="preserve">projekta </w:t>
            </w:r>
            <w:r w:rsidR="007D04CA" w:rsidRPr="0054026E">
              <w:rPr>
                <w:rFonts w:cs="Times New Roman"/>
                <w:sz w:val="24"/>
                <w:szCs w:val="24"/>
                <w:lang w:val="lv-LV"/>
              </w:rPr>
              <w:t>2</w:t>
            </w:r>
            <w:r w:rsidR="00CE072F" w:rsidRPr="0054026E">
              <w:rPr>
                <w:rFonts w:cs="Times New Roman"/>
                <w:sz w:val="24"/>
                <w:szCs w:val="24"/>
                <w:lang w:val="lv-LV"/>
              </w:rPr>
              <w:t xml:space="preserve">.2. apakšpunktā noteiktās </w:t>
            </w:r>
            <w:r w:rsidRPr="0054026E">
              <w:rPr>
                <w:rFonts w:cs="Times New Roman"/>
                <w:sz w:val="24"/>
                <w:szCs w:val="24"/>
                <w:lang w:val="lv-LV"/>
              </w:rPr>
              <w:t>ziņas (</w:t>
            </w:r>
            <w:r w:rsidR="00CE072F" w:rsidRPr="0054026E">
              <w:rPr>
                <w:rFonts w:cs="Times New Roman"/>
                <w:sz w:val="24"/>
                <w:szCs w:val="24"/>
                <w:lang w:val="lv-LV"/>
              </w:rPr>
              <w:t xml:space="preserve">par personas saukšanu pie kriminālatbildības, pamatojoties uz </w:t>
            </w:r>
            <w:r w:rsidR="003539EA" w:rsidRPr="0054026E">
              <w:rPr>
                <w:rFonts w:cs="Times New Roman"/>
                <w:sz w:val="24"/>
                <w:szCs w:val="24"/>
                <w:lang w:val="lv-LV"/>
              </w:rPr>
              <w:t>Krimināllikuma</w:t>
            </w:r>
            <w:r w:rsidRPr="0054026E">
              <w:rPr>
                <w:rFonts w:cs="Times New Roman"/>
                <w:sz w:val="24"/>
                <w:szCs w:val="24"/>
                <w:lang w:val="lv-LV"/>
              </w:rPr>
              <w:t xml:space="preserve"> </w:t>
            </w:r>
            <w:r w:rsidR="007C667E" w:rsidRPr="0054026E">
              <w:rPr>
                <w:rFonts w:cs="Times New Roman"/>
                <w:bCs/>
                <w:sz w:val="24"/>
                <w:szCs w:val="24"/>
                <w:lang w:val="lv-LV"/>
              </w:rPr>
              <w:t>229.</w:t>
            </w:r>
            <w:r w:rsidR="00C8329F" w:rsidRPr="0054026E">
              <w:rPr>
                <w:rFonts w:ascii="Arial" w:hAnsi="Arial" w:cs="Arial"/>
                <w:bCs/>
                <w:sz w:val="24"/>
                <w:szCs w:val="24"/>
                <w:lang w:val="lv-LV"/>
              </w:rPr>
              <w:t xml:space="preserve"> </w:t>
            </w:r>
            <w:r w:rsidR="00F97A97" w:rsidRPr="0054026E">
              <w:rPr>
                <w:rFonts w:cs="Times New Roman"/>
                <w:bCs/>
                <w:sz w:val="24"/>
                <w:szCs w:val="24"/>
                <w:lang w:val="lv-LV"/>
              </w:rPr>
              <w:t>u</w:t>
            </w:r>
            <w:r w:rsidR="00C8329F" w:rsidRPr="0054026E">
              <w:rPr>
                <w:rFonts w:cs="Times New Roman"/>
                <w:bCs/>
                <w:sz w:val="24"/>
                <w:szCs w:val="24"/>
                <w:lang w:val="lv-LV"/>
              </w:rPr>
              <w:t xml:space="preserve">n </w:t>
            </w:r>
            <w:r w:rsidR="007C667E" w:rsidRPr="0054026E">
              <w:rPr>
                <w:rFonts w:cs="Times New Roman"/>
                <w:bCs/>
                <w:sz w:val="24"/>
                <w:szCs w:val="24"/>
                <w:lang w:val="lv-LV"/>
              </w:rPr>
              <w:t>233.</w:t>
            </w:r>
            <w:r w:rsidR="007C667E" w:rsidRPr="0054026E">
              <w:rPr>
                <w:rFonts w:ascii="Arial" w:hAnsi="Arial" w:cs="Arial"/>
                <w:bCs/>
                <w:sz w:val="24"/>
                <w:szCs w:val="24"/>
                <w:lang w:val="lv-LV"/>
              </w:rPr>
              <w:t xml:space="preserve"> </w:t>
            </w:r>
            <w:r w:rsidR="003539EA" w:rsidRPr="0054026E">
              <w:rPr>
                <w:rFonts w:cs="Times New Roman"/>
                <w:bCs/>
                <w:sz w:val="24"/>
                <w:szCs w:val="24"/>
                <w:lang w:val="lv-LV"/>
              </w:rPr>
              <w:t>pant</w:t>
            </w:r>
            <w:r w:rsidR="00CE072F" w:rsidRPr="0054026E">
              <w:rPr>
                <w:rFonts w:cs="Times New Roman"/>
                <w:bCs/>
                <w:sz w:val="24"/>
                <w:szCs w:val="24"/>
                <w:lang w:val="lv-LV"/>
              </w:rPr>
              <w:t>u</w:t>
            </w:r>
            <w:proofErr w:type="gramStart"/>
            <w:r w:rsidR="003539EA" w:rsidRPr="0054026E">
              <w:rPr>
                <w:rFonts w:cs="Times New Roman"/>
                <w:bCs/>
                <w:sz w:val="24"/>
                <w:szCs w:val="24"/>
                <w:lang w:val="lv-LV"/>
              </w:rPr>
              <w:t xml:space="preserve"> </w:t>
            </w:r>
            <w:r w:rsidRPr="0054026E">
              <w:rPr>
                <w:rFonts w:cs="Times New Roman"/>
                <w:sz w:val="24"/>
                <w:szCs w:val="24"/>
                <w:lang w:val="lv-LV"/>
              </w:rPr>
              <w:t>)</w:t>
            </w:r>
            <w:proofErr w:type="gramEnd"/>
            <w:r w:rsidRPr="0054026E">
              <w:rPr>
                <w:rFonts w:cs="Times New Roman"/>
                <w:sz w:val="24"/>
                <w:szCs w:val="24"/>
                <w:lang w:val="lv-LV"/>
              </w:rPr>
              <w:t xml:space="preserve"> un </w:t>
            </w:r>
            <w:r w:rsidR="00D523C0" w:rsidRPr="0054026E">
              <w:rPr>
                <w:rFonts w:cs="Times New Roman"/>
                <w:sz w:val="24"/>
                <w:szCs w:val="24"/>
                <w:lang w:val="lv-LV"/>
              </w:rPr>
              <w:t xml:space="preserve">projekta </w:t>
            </w:r>
            <w:r w:rsidR="007D04CA" w:rsidRPr="0054026E">
              <w:rPr>
                <w:rFonts w:cs="Times New Roman"/>
                <w:sz w:val="24"/>
                <w:szCs w:val="24"/>
                <w:lang w:val="lv-LV"/>
              </w:rPr>
              <w:t>2</w:t>
            </w:r>
            <w:r w:rsidRPr="0054026E">
              <w:rPr>
                <w:rFonts w:cs="Times New Roman"/>
                <w:sz w:val="24"/>
                <w:szCs w:val="24"/>
                <w:lang w:val="lv-LV"/>
              </w:rPr>
              <w:t xml:space="preserve">.3. </w:t>
            </w:r>
            <w:r w:rsidR="00D523C0" w:rsidRPr="0054026E">
              <w:rPr>
                <w:rFonts w:cs="Times New Roman"/>
                <w:sz w:val="24"/>
                <w:szCs w:val="24"/>
                <w:lang w:val="lv-LV"/>
              </w:rPr>
              <w:t xml:space="preserve">apakšpunktā noteiktās ziņas </w:t>
            </w:r>
            <w:r w:rsidRPr="0054026E">
              <w:rPr>
                <w:rFonts w:cs="Times New Roman"/>
                <w:sz w:val="24"/>
                <w:szCs w:val="24"/>
                <w:lang w:val="lv-LV"/>
              </w:rPr>
              <w:t>(</w:t>
            </w:r>
            <w:r w:rsidR="00D523C0" w:rsidRPr="0054026E">
              <w:rPr>
                <w:rFonts w:cs="Times New Roman"/>
                <w:sz w:val="24"/>
                <w:szCs w:val="24"/>
                <w:lang w:val="lv-LV"/>
              </w:rPr>
              <w:t xml:space="preserve">par personas saukšanu pie administratīvās atbildības par </w:t>
            </w:r>
            <w:r w:rsidR="00CE072F" w:rsidRPr="0054026E">
              <w:rPr>
                <w:sz w:val="24"/>
                <w:szCs w:val="24"/>
                <w:lang w:val="lv-LV"/>
              </w:rPr>
              <w:t>niršanai jūrā noteikto ierobežojumu un aizliegumu pārkāpšan</w:t>
            </w:r>
            <w:r w:rsidR="00D523C0" w:rsidRPr="0054026E">
              <w:rPr>
                <w:sz w:val="24"/>
                <w:szCs w:val="24"/>
                <w:lang w:val="lv-LV"/>
              </w:rPr>
              <w:t>u</w:t>
            </w:r>
            <w:r w:rsidR="00CE072F" w:rsidRPr="0054026E">
              <w:rPr>
                <w:sz w:val="24"/>
                <w:szCs w:val="24"/>
                <w:lang w:val="lv-LV"/>
              </w:rPr>
              <w:t xml:space="preserve">). Šobrīd </w:t>
            </w:r>
            <w:r w:rsidR="00F622A3" w:rsidRPr="0054026E">
              <w:rPr>
                <w:sz w:val="24"/>
                <w:szCs w:val="24"/>
                <w:lang w:val="lv-LV"/>
              </w:rPr>
              <w:t>Saeimā 2.</w:t>
            </w:r>
            <w:r w:rsidR="000B0B7D" w:rsidRPr="0054026E">
              <w:rPr>
                <w:sz w:val="24"/>
                <w:szCs w:val="24"/>
                <w:lang w:val="lv-LV"/>
              </w:rPr>
              <w:t> </w:t>
            </w:r>
            <w:r w:rsidR="00F622A3" w:rsidRPr="0054026E">
              <w:rPr>
                <w:sz w:val="24"/>
                <w:szCs w:val="24"/>
                <w:lang w:val="lv-LV"/>
              </w:rPr>
              <w:t xml:space="preserve">lasījumā izskatīts </w:t>
            </w:r>
            <w:r w:rsidR="00CE072F" w:rsidRPr="0054026E">
              <w:rPr>
                <w:rFonts w:cs="Times New Roman"/>
                <w:sz w:val="24"/>
                <w:szCs w:val="24"/>
                <w:lang w:val="lv-LV"/>
              </w:rPr>
              <w:t>likumprojekts “Grozījumi Latvijas Administratīvo pārkāpumu kodeksā</w:t>
            </w:r>
            <w:r w:rsidR="00D523C0" w:rsidRPr="0054026E">
              <w:rPr>
                <w:rFonts w:cs="Times New Roman"/>
                <w:sz w:val="24"/>
                <w:szCs w:val="24"/>
                <w:lang w:val="lv-LV"/>
              </w:rPr>
              <w:t>”</w:t>
            </w:r>
            <w:r w:rsidR="00CE072F" w:rsidRPr="0054026E">
              <w:rPr>
                <w:rFonts w:cs="Times New Roman"/>
                <w:sz w:val="24"/>
                <w:szCs w:val="24"/>
                <w:lang w:val="lv-LV"/>
              </w:rPr>
              <w:t xml:space="preserve"> (Nr. 235/Lp12</w:t>
            </w:r>
            <w:r w:rsidR="00D523C0" w:rsidRPr="0054026E">
              <w:rPr>
                <w:rFonts w:cs="Times New Roman"/>
                <w:sz w:val="24"/>
                <w:szCs w:val="24"/>
                <w:lang w:val="lv-LV"/>
              </w:rPr>
              <w:t>)</w:t>
            </w:r>
            <w:r w:rsidR="00F622A3" w:rsidRPr="0054026E">
              <w:rPr>
                <w:rFonts w:cs="Times New Roman"/>
                <w:sz w:val="24"/>
                <w:szCs w:val="24"/>
                <w:lang w:val="lv-LV"/>
              </w:rPr>
              <w:t xml:space="preserve">, kas </w:t>
            </w:r>
            <w:r w:rsidR="00CE072F" w:rsidRPr="0054026E">
              <w:rPr>
                <w:rFonts w:cs="Times New Roman"/>
                <w:sz w:val="24"/>
                <w:szCs w:val="24"/>
                <w:lang w:val="lv-LV"/>
              </w:rPr>
              <w:t xml:space="preserve">paredz noteikt personas saukšanu pie administratīvās atbildības par </w:t>
            </w:r>
            <w:r w:rsidR="00CE072F" w:rsidRPr="0054026E">
              <w:rPr>
                <w:sz w:val="24"/>
                <w:szCs w:val="24"/>
                <w:lang w:val="lv-LV"/>
              </w:rPr>
              <w:t xml:space="preserve">niršanai jūrā noteikto ierobežojumu un aizliegumu pārkāpšanu </w:t>
            </w:r>
            <w:r w:rsidR="00F97A97" w:rsidRPr="0054026E">
              <w:rPr>
                <w:rFonts w:cs="Times New Roman"/>
                <w:sz w:val="24"/>
                <w:szCs w:val="24"/>
                <w:lang w:val="lv-LV"/>
              </w:rPr>
              <w:t>(</w:t>
            </w:r>
            <w:r w:rsidRPr="0054026E">
              <w:rPr>
                <w:rFonts w:cs="Times New Roman"/>
                <w:sz w:val="24"/>
                <w:szCs w:val="24"/>
                <w:lang w:val="lv-LV"/>
              </w:rPr>
              <w:t xml:space="preserve">Administratīvo pārkāpumu kodeksa </w:t>
            </w:r>
            <w:r w:rsidR="00C171C3" w:rsidRPr="0054026E">
              <w:rPr>
                <w:rFonts w:cs="Times New Roman"/>
                <w:sz w:val="24"/>
                <w:szCs w:val="24"/>
                <w:lang w:val="lv-LV"/>
              </w:rPr>
              <w:t>117.</w:t>
            </w:r>
            <w:r w:rsidR="00C171C3" w:rsidRPr="0054026E">
              <w:rPr>
                <w:rFonts w:cs="Times New Roman"/>
                <w:sz w:val="24"/>
                <w:szCs w:val="24"/>
                <w:vertAlign w:val="superscript"/>
                <w:lang w:val="lv-LV"/>
              </w:rPr>
              <w:t xml:space="preserve">12 </w:t>
            </w:r>
            <w:r w:rsidR="00C171C3" w:rsidRPr="0054026E">
              <w:rPr>
                <w:rFonts w:cs="Times New Roman"/>
                <w:sz w:val="24"/>
                <w:szCs w:val="24"/>
                <w:lang w:val="lv-LV"/>
              </w:rPr>
              <w:t>pants</w:t>
            </w:r>
            <w:r w:rsidR="005D0F78" w:rsidRPr="0054026E">
              <w:rPr>
                <w:rFonts w:cs="Times New Roman"/>
                <w:sz w:val="24"/>
                <w:szCs w:val="24"/>
                <w:lang w:val="lv-LV"/>
              </w:rPr>
              <w:t xml:space="preserve"> </w:t>
            </w:r>
            <w:r w:rsidR="000B0B7D" w:rsidRPr="0054026E">
              <w:rPr>
                <w:rFonts w:cs="Times New Roman"/>
                <w:sz w:val="24"/>
                <w:szCs w:val="24"/>
                <w:lang w:val="lv-LV"/>
              </w:rPr>
              <w:t xml:space="preserve">– </w:t>
            </w:r>
            <w:r w:rsidR="00C171C3" w:rsidRPr="0054026E">
              <w:rPr>
                <w:rFonts w:cs="Times New Roman"/>
                <w:sz w:val="24"/>
                <w:szCs w:val="24"/>
                <w:lang w:val="lv-LV"/>
              </w:rPr>
              <w:t>Likumprojekts “Grozījumi Latvijas Administratīvo pārkāpumu kodeksā (Nr. 235/Lp12)”</w:t>
            </w:r>
            <w:r w:rsidRPr="0054026E">
              <w:rPr>
                <w:rFonts w:cs="Times New Roman"/>
                <w:sz w:val="24"/>
                <w:szCs w:val="24"/>
                <w:lang w:val="lv-LV"/>
              </w:rPr>
              <w:t>).</w:t>
            </w:r>
          </w:p>
          <w:p w:rsidR="0038698E" w:rsidRPr="0054026E" w:rsidRDefault="0038698E" w:rsidP="00FE486A">
            <w:pPr>
              <w:pStyle w:val="ListParagraph"/>
              <w:numPr>
                <w:ilvl w:val="0"/>
                <w:numId w:val="2"/>
              </w:numPr>
              <w:ind w:left="0" w:firstLine="537"/>
              <w:jc w:val="both"/>
              <w:rPr>
                <w:rFonts w:cs="Times New Roman"/>
                <w:sz w:val="24"/>
                <w:szCs w:val="24"/>
                <w:lang w:val="lv-LV"/>
              </w:rPr>
            </w:pPr>
            <w:r w:rsidRPr="0054026E">
              <w:rPr>
                <w:rFonts w:cs="Times New Roman"/>
                <w:sz w:val="24"/>
                <w:szCs w:val="24"/>
                <w:lang w:val="lv-LV"/>
              </w:rPr>
              <w:t>Valsts akciju sabiedrība “Latvijas Jūras administrācija” sniegs saskaņojumu no kuģošanas drošības viedokļa.</w:t>
            </w:r>
          </w:p>
          <w:p w:rsidR="00872311" w:rsidRPr="0054026E" w:rsidRDefault="0038698E" w:rsidP="0038698E">
            <w:pPr>
              <w:ind w:firstLine="537"/>
              <w:jc w:val="both"/>
              <w:rPr>
                <w:sz w:val="24"/>
                <w:szCs w:val="24"/>
                <w:lang w:val="lv-LV"/>
              </w:rPr>
            </w:pPr>
            <w:r w:rsidRPr="0054026E">
              <w:rPr>
                <w:sz w:val="24"/>
                <w:szCs w:val="24"/>
                <w:lang w:val="lv-LV"/>
              </w:rPr>
              <w:t xml:space="preserve">Savukārt </w:t>
            </w:r>
            <w:r w:rsidR="00872311" w:rsidRPr="0054026E">
              <w:rPr>
                <w:sz w:val="24"/>
                <w:szCs w:val="24"/>
                <w:lang w:val="lv-LV"/>
              </w:rPr>
              <w:t>Nacionālo bruņoto spēku Jūras spēku flotiles Krasta apsardzes dienests Nacionālo bruņoto spēku iekšēj</w:t>
            </w:r>
            <w:r w:rsidR="000B0B7D" w:rsidRPr="0054026E">
              <w:rPr>
                <w:sz w:val="24"/>
                <w:szCs w:val="24"/>
                <w:lang w:val="lv-LV"/>
              </w:rPr>
              <w:t>i</w:t>
            </w:r>
            <w:r w:rsidR="00872311" w:rsidRPr="0054026E">
              <w:rPr>
                <w:sz w:val="24"/>
                <w:szCs w:val="24"/>
                <w:lang w:val="lv-LV"/>
              </w:rPr>
              <w:t xml:space="preserve"> noteiktajā kārtībā apkopo informāciju, lai katrā konkrētā gadījumā definētu ar Nacionālo bruņoto spēku </w:t>
            </w:r>
            <w:r w:rsidR="00AC4411" w:rsidRPr="0054026E">
              <w:rPr>
                <w:sz w:val="24"/>
                <w:szCs w:val="24"/>
                <w:lang w:val="lv-LV"/>
              </w:rPr>
              <w:t xml:space="preserve">(vienību) </w:t>
            </w:r>
            <w:r w:rsidR="00872311" w:rsidRPr="0054026E">
              <w:rPr>
                <w:sz w:val="24"/>
                <w:szCs w:val="24"/>
                <w:lang w:val="lv-LV"/>
              </w:rPr>
              <w:t xml:space="preserve">normatīvajos aktos noteikto uzdevumu jūrā izpildi saistītos apstākļus. </w:t>
            </w:r>
          </w:p>
          <w:p w:rsidR="00D30BF4" w:rsidRPr="0054026E" w:rsidRDefault="00D30BF4" w:rsidP="00744786">
            <w:pPr>
              <w:jc w:val="both"/>
              <w:rPr>
                <w:sz w:val="24"/>
                <w:szCs w:val="24"/>
                <w:lang w:val="lv-LV"/>
              </w:rPr>
            </w:pPr>
            <w:r w:rsidRPr="0054026E">
              <w:rPr>
                <w:sz w:val="24"/>
                <w:szCs w:val="24"/>
                <w:lang w:val="lv-LV"/>
              </w:rPr>
              <w:t xml:space="preserve">Tā kā </w:t>
            </w:r>
            <w:r w:rsidR="000B0B7D" w:rsidRPr="0054026E">
              <w:rPr>
                <w:rFonts w:cs="Times New Roman"/>
                <w:sz w:val="24"/>
                <w:szCs w:val="24"/>
                <w:lang w:val="lv-LV"/>
              </w:rPr>
              <w:t>V</w:t>
            </w:r>
            <w:r w:rsidRPr="0054026E">
              <w:rPr>
                <w:rFonts w:cs="Times New Roman"/>
                <w:sz w:val="24"/>
                <w:szCs w:val="24"/>
                <w:lang w:val="lv-LV"/>
              </w:rPr>
              <w:t>alsts informācijas sistēmā esošā informācija</w:t>
            </w:r>
            <w:r w:rsidR="0038698E" w:rsidRPr="0054026E">
              <w:rPr>
                <w:rFonts w:cs="Times New Roman"/>
                <w:sz w:val="24"/>
                <w:szCs w:val="24"/>
                <w:lang w:val="lv-LV"/>
              </w:rPr>
              <w:t xml:space="preserve"> par </w:t>
            </w:r>
            <w:r w:rsidR="0038698E" w:rsidRPr="0054026E">
              <w:rPr>
                <w:sz w:val="24"/>
                <w:szCs w:val="24"/>
                <w:lang w:val="lv-LV"/>
              </w:rPr>
              <w:t>personas saukšanu pie kriminālatbildības un administratīvās atbild</w:t>
            </w:r>
            <w:r w:rsidR="00CF6DAA" w:rsidRPr="0054026E">
              <w:rPr>
                <w:sz w:val="24"/>
                <w:szCs w:val="24"/>
                <w:lang w:val="lv-LV"/>
              </w:rPr>
              <w:t>ības</w:t>
            </w:r>
            <w:r w:rsidR="0038698E" w:rsidRPr="0054026E">
              <w:rPr>
                <w:sz w:val="24"/>
                <w:szCs w:val="24"/>
                <w:lang w:val="lv-LV"/>
              </w:rPr>
              <w:t xml:space="preserve"> nav pieejama par visās valstīs sodītajām personām, tad</w:t>
            </w:r>
            <w:r w:rsidR="00581067" w:rsidRPr="0054026E">
              <w:rPr>
                <w:sz w:val="24"/>
                <w:szCs w:val="24"/>
                <w:lang w:val="lv-LV"/>
              </w:rPr>
              <w:t>, lai pārbaudītu</w:t>
            </w:r>
            <w:r w:rsidR="0054026E">
              <w:rPr>
                <w:sz w:val="24"/>
                <w:szCs w:val="24"/>
                <w:lang w:val="lv-LV"/>
              </w:rPr>
              <w:t xml:space="preserve"> </w:t>
            </w:r>
            <w:r w:rsidR="0038698E" w:rsidRPr="0054026E">
              <w:rPr>
                <w:sz w:val="24"/>
                <w:szCs w:val="24"/>
                <w:lang w:val="lv-LV"/>
              </w:rPr>
              <w:t>noteikumu 2.2. un 2.3.</w:t>
            </w:r>
            <w:r w:rsidR="00581067" w:rsidRPr="0054026E">
              <w:rPr>
                <w:sz w:val="24"/>
                <w:szCs w:val="24"/>
                <w:lang w:val="lv-LV"/>
              </w:rPr>
              <w:t> </w:t>
            </w:r>
            <w:r w:rsidR="0038698E" w:rsidRPr="0054026E">
              <w:rPr>
                <w:sz w:val="24"/>
                <w:szCs w:val="24"/>
                <w:lang w:val="lv-LV"/>
              </w:rPr>
              <w:t>apakšpunktā noteikt</w:t>
            </w:r>
            <w:r w:rsidR="00581067" w:rsidRPr="0054026E">
              <w:rPr>
                <w:sz w:val="24"/>
                <w:szCs w:val="24"/>
                <w:lang w:val="lv-LV"/>
              </w:rPr>
              <w:t>o</w:t>
            </w:r>
            <w:r w:rsidR="0038698E" w:rsidRPr="0054026E">
              <w:rPr>
                <w:sz w:val="24"/>
                <w:szCs w:val="24"/>
                <w:lang w:val="lv-LV"/>
              </w:rPr>
              <w:t xml:space="preserve"> informācij</w:t>
            </w:r>
            <w:r w:rsidR="00581067" w:rsidRPr="0054026E">
              <w:rPr>
                <w:sz w:val="24"/>
                <w:szCs w:val="24"/>
                <w:lang w:val="lv-LV"/>
              </w:rPr>
              <w:t>u</w:t>
            </w:r>
            <w:r w:rsidR="0038698E" w:rsidRPr="0054026E">
              <w:rPr>
                <w:sz w:val="24"/>
                <w:szCs w:val="24"/>
                <w:lang w:val="lv-LV"/>
              </w:rPr>
              <w:t xml:space="preserve"> pirms lēmuma par atļaujas izsniegšanu pieņemšanas,</w:t>
            </w:r>
            <w:r w:rsidR="0038698E" w:rsidRPr="0054026E">
              <w:rPr>
                <w:rFonts w:cs="Times New Roman"/>
                <w:sz w:val="24"/>
                <w:szCs w:val="24"/>
                <w:lang w:val="lv-LV"/>
              </w:rPr>
              <w:t xml:space="preserve"> ārvalstniekam </w:t>
            </w:r>
            <w:r w:rsidR="00CF6DAA" w:rsidRPr="0054026E">
              <w:rPr>
                <w:rFonts w:cs="Times New Roman"/>
                <w:sz w:val="24"/>
                <w:szCs w:val="24"/>
                <w:lang w:val="lv-LV"/>
              </w:rPr>
              <w:t xml:space="preserve">atļaujas pieteikumam būs jāpievieno savas pastāvīgās dzīvesvietas valsts, bet </w:t>
            </w:r>
            <w:r w:rsidR="0038698E" w:rsidRPr="0054026E">
              <w:rPr>
                <w:rFonts w:cs="Times New Roman"/>
                <w:sz w:val="24"/>
                <w:szCs w:val="24"/>
                <w:lang w:val="lv-LV"/>
              </w:rPr>
              <w:t xml:space="preserve">bezvalstniekam </w:t>
            </w:r>
            <w:r w:rsidR="00CF6DAA" w:rsidRPr="0054026E">
              <w:rPr>
                <w:rFonts w:cs="Times New Roman"/>
                <w:sz w:val="24"/>
                <w:szCs w:val="24"/>
                <w:lang w:val="lv-LV"/>
              </w:rPr>
              <w:t xml:space="preserve">savas </w:t>
            </w:r>
            <w:r w:rsidR="00CF6DAA" w:rsidRPr="0054026E">
              <w:rPr>
                <w:sz w:val="24"/>
                <w:szCs w:val="24"/>
                <w:lang w:val="lv-LV"/>
              </w:rPr>
              <w:t xml:space="preserve">pavalstniecības valsts </w:t>
            </w:r>
            <w:r w:rsidR="0038698E" w:rsidRPr="0054026E">
              <w:rPr>
                <w:rFonts w:cs="Times New Roman"/>
                <w:sz w:val="24"/>
                <w:szCs w:val="24"/>
                <w:lang w:val="lv-LV"/>
              </w:rPr>
              <w:t>kompetentās institūcijas izsniegt</w:t>
            </w:r>
            <w:r w:rsidR="00581067" w:rsidRPr="0054026E">
              <w:rPr>
                <w:rFonts w:cs="Times New Roman"/>
                <w:sz w:val="24"/>
                <w:szCs w:val="24"/>
                <w:lang w:val="lv-LV"/>
              </w:rPr>
              <w:t>a</w:t>
            </w:r>
            <w:r w:rsidR="0038698E" w:rsidRPr="0054026E">
              <w:rPr>
                <w:rFonts w:cs="Times New Roman"/>
                <w:sz w:val="24"/>
                <w:szCs w:val="24"/>
                <w:lang w:val="lv-LV"/>
              </w:rPr>
              <w:t xml:space="preserve"> izziņ</w:t>
            </w:r>
            <w:r w:rsidR="00581067" w:rsidRPr="0054026E">
              <w:rPr>
                <w:rFonts w:cs="Times New Roman"/>
                <w:sz w:val="24"/>
                <w:szCs w:val="24"/>
                <w:lang w:val="lv-LV"/>
              </w:rPr>
              <w:t>a</w:t>
            </w:r>
            <w:r w:rsidR="0038698E" w:rsidRPr="0054026E">
              <w:rPr>
                <w:rFonts w:cs="Times New Roman"/>
                <w:sz w:val="24"/>
                <w:szCs w:val="24"/>
                <w:lang w:val="lv-LV"/>
              </w:rPr>
              <w:t xml:space="preserve"> ar notariālu tulkojumu valsts valodā</w:t>
            </w:r>
            <w:r w:rsidR="00CF6DAA" w:rsidRPr="0054026E">
              <w:rPr>
                <w:rFonts w:cs="Times New Roman"/>
                <w:sz w:val="24"/>
                <w:szCs w:val="24"/>
                <w:lang w:val="lv-LV"/>
              </w:rPr>
              <w:t xml:space="preserve">. </w:t>
            </w:r>
          </w:p>
          <w:p w:rsidR="00C51BA3" w:rsidRPr="0054026E" w:rsidRDefault="00C51BA3" w:rsidP="0010190D">
            <w:pPr>
              <w:jc w:val="both"/>
              <w:rPr>
                <w:rFonts w:cs="Times New Roman"/>
                <w:sz w:val="24"/>
                <w:szCs w:val="24"/>
                <w:lang w:val="lv-LV"/>
              </w:rPr>
            </w:pPr>
            <w:r w:rsidRPr="0054026E">
              <w:rPr>
                <w:rFonts w:cs="Times New Roman"/>
                <w:sz w:val="24"/>
                <w:szCs w:val="24"/>
                <w:lang w:val="lv-LV"/>
              </w:rPr>
              <w:t>Tā kā saskaņā ar normatīvajiem aktiem niršana jūrā ir atļauta tikai diennakts gaišajā laikā, Ministru kabineta noteikum</w:t>
            </w:r>
            <w:r w:rsidR="00581067" w:rsidRPr="0054026E">
              <w:rPr>
                <w:rFonts w:cs="Times New Roman"/>
                <w:sz w:val="24"/>
                <w:szCs w:val="24"/>
                <w:lang w:val="lv-LV"/>
              </w:rPr>
              <w:t>u</w:t>
            </w:r>
            <w:r w:rsidRPr="0054026E">
              <w:rPr>
                <w:rFonts w:cs="Times New Roman"/>
                <w:sz w:val="24"/>
                <w:szCs w:val="24"/>
                <w:lang w:val="lv-LV"/>
              </w:rPr>
              <w:t xml:space="preserve"> projekta </w:t>
            </w:r>
            <w:r w:rsidR="00AC4411" w:rsidRPr="0054026E">
              <w:rPr>
                <w:rFonts w:cs="Times New Roman"/>
                <w:sz w:val="24"/>
                <w:szCs w:val="24"/>
                <w:lang w:val="lv-LV"/>
              </w:rPr>
              <w:t>20</w:t>
            </w:r>
            <w:r w:rsidR="00CF6DAA" w:rsidRPr="0054026E">
              <w:rPr>
                <w:rFonts w:cs="Times New Roman"/>
                <w:sz w:val="24"/>
                <w:szCs w:val="24"/>
                <w:lang w:val="lv-LV"/>
              </w:rPr>
              <w:t>.</w:t>
            </w:r>
            <w:r w:rsidR="00581067" w:rsidRPr="0054026E">
              <w:rPr>
                <w:rFonts w:cs="Times New Roman"/>
                <w:sz w:val="24"/>
                <w:szCs w:val="24"/>
                <w:lang w:val="lv-LV"/>
              </w:rPr>
              <w:t> </w:t>
            </w:r>
            <w:r w:rsidR="00CF6DAA" w:rsidRPr="0054026E">
              <w:rPr>
                <w:rFonts w:cs="Times New Roman"/>
                <w:sz w:val="24"/>
                <w:szCs w:val="24"/>
                <w:lang w:val="lv-LV"/>
              </w:rPr>
              <w:t>punkts</w:t>
            </w:r>
            <w:r w:rsidRPr="0054026E">
              <w:rPr>
                <w:rFonts w:cs="Times New Roman"/>
                <w:sz w:val="24"/>
                <w:szCs w:val="24"/>
                <w:lang w:val="lv-LV"/>
              </w:rPr>
              <w:t xml:space="preserve"> </w:t>
            </w:r>
            <w:r w:rsidRPr="0054026E">
              <w:rPr>
                <w:rFonts w:cs="Times New Roman"/>
                <w:sz w:val="24"/>
                <w:szCs w:val="24"/>
                <w:lang w:val="lv-LV"/>
              </w:rPr>
              <w:lastRenderedPageBreak/>
              <w:t>paredz, ka fiziskai personai vismaz diennakti iepriekš ir jāinformē Krasta apsardze par plānoto niršanu ierobežotā teritorijā nākamajā kalendārajā dienā. Ja fiziskā persona ir plānojusi niršanu ierobežotajā teritorijā vairākas dienas pēc kārtas, tai ir pienākums katru dienu pirms niršanas par to informēt Krasta apsardzi.</w:t>
            </w:r>
          </w:p>
          <w:p w:rsidR="001B2D4A" w:rsidRPr="00334414" w:rsidRDefault="00334414" w:rsidP="00334414">
            <w:pPr>
              <w:jc w:val="both"/>
              <w:rPr>
                <w:rFonts w:cs="Times New Roman"/>
                <w:i/>
                <w:sz w:val="24"/>
                <w:szCs w:val="24"/>
                <w:lang w:val="lv-LV"/>
              </w:rPr>
            </w:pPr>
            <w:r w:rsidRPr="00334414">
              <w:rPr>
                <w:i/>
                <w:sz w:val="28"/>
                <w:szCs w:val="28"/>
                <w:lang w:val="lv-LV"/>
              </w:rPr>
              <w:t xml:space="preserve"> </w:t>
            </w:r>
          </w:p>
        </w:tc>
      </w:tr>
      <w:tr w:rsidR="0076607F" w:rsidRPr="001D60C8" w:rsidTr="001814C2">
        <w:trPr>
          <w:trHeight w:val="465"/>
        </w:trPr>
        <w:tc>
          <w:tcPr>
            <w:tcW w:w="597" w:type="dxa"/>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lastRenderedPageBreak/>
              <w:t>3.</w:t>
            </w:r>
          </w:p>
        </w:tc>
        <w:tc>
          <w:tcPr>
            <w:tcW w:w="2977" w:type="dxa"/>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Projekta izstrādē iesaistītās institūcijas</w:t>
            </w:r>
          </w:p>
        </w:tc>
        <w:tc>
          <w:tcPr>
            <w:tcW w:w="4820" w:type="dxa"/>
            <w:tcBorders>
              <w:top w:val="outset" w:sz="6" w:space="0" w:color="414142"/>
              <w:left w:val="outset" w:sz="6" w:space="0" w:color="414142"/>
              <w:bottom w:val="outset" w:sz="6" w:space="0" w:color="414142"/>
              <w:right w:val="outset" w:sz="6" w:space="0" w:color="414142"/>
            </w:tcBorders>
            <w:hideMark/>
          </w:tcPr>
          <w:p w:rsidR="002B1957" w:rsidRPr="001E50E7" w:rsidRDefault="007D0297" w:rsidP="00A40420">
            <w:pPr>
              <w:jc w:val="both"/>
              <w:rPr>
                <w:rFonts w:cs="Times New Roman"/>
                <w:sz w:val="24"/>
                <w:szCs w:val="24"/>
                <w:lang w:val="lv-LV"/>
              </w:rPr>
            </w:pPr>
            <w:r w:rsidRPr="001E50E7">
              <w:rPr>
                <w:rFonts w:cs="Times New Roman"/>
                <w:bCs/>
                <w:iCs/>
                <w:sz w:val="24"/>
                <w:szCs w:val="24"/>
                <w:lang w:val="lv-LV"/>
              </w:rPr>
              <w:t xml:space="preserve">Saskaņā ar Ministru kabineta 2014. gada 26. maija </w:t>
            </w:r>
            <w:proofErr w:type="spellStart"/>
            <w:r w:rsidRPr="001E50E7">
              <w:rPr>
                <w:rFonts w:cs="Times New Roman"/>
                <w:bCs/>
                <w:iCs/>
                <w:sz w:val="24"/>
                <w:szCs w:val="24"/>
                <w:lang w:val="lv-LV"/>
              </w:rPr>
              <w:t>protokollēmuma</w:t>
            </w:r>
            <w:proofErr w:type="spellEnd"/>
            <w:r w:rsidRPr="001E50E7">
              <w:rPr>
                <w:rFonts w:cs="Times New Roman"/>
                <w:bCs/>
                <w:iCs/>
                <w:sz w:val="24"/>
                <w:szCs w:val="24"/>
                <w:lang w:val="lv-LV"/>
              </w:rPr>
              <w:t xml:space="preserve"> Nr. 30 47. § „</w:t>
            </w:r>
            <w:r w:rsidRPr="001E50E7">
              <w:rPr>
                <w:rFonts w:cs="Times New Roman"/>
                <w:sz w:val="24"/>
                <w:szCs w:val="24"/>
                <w:lang w:val="lv-LV"/>
              </w:rPr>
              <w:t xml:space="preserve">Par informatīvā ziņojuma </w:t>
            </w:r>
            <w:r w:rsidR="00581067">
              <w:rPr>
                <w:rFonts w:cs="Times New Roman"/>
                <w:sz w:val="24"/>
                <w:szCs w:val="24"/>
                <w:lang w:val="lv-LV"/>
              </w:rPr>
              <w:t>“</w:t>
            </w:r>
            <w:r w:rsidRPr="001E50E7">
              <w:rPr>
                <w:rFonts w:cs="Times New Roman"/>
                <w:sz w:val="24"/>
                <w:szCs w:val="24"/>
                <w:lang w:val="lv-LV"/>
              </w:rPr>
              <w:t>Par kuģu vraku un nogrimušu priekšmetu, kas atrodas Latvijas valsts jurisdikcijā esošajos jūras ūdeņos, apskates kontroles sistēmas izveidošanu</w:t>
            </w:r>
            <w:r w:rsidR="00581067">
              <w:rPr>
                <w:rFonts w:cs="Times New Roman"/>
                <w:sz w:val="24"/>
                <w:szCs w:val="24"/>
                <w:lang w:val="lv-LV"/>
              </w:rPr>
              <w:t>”</w:t>
            </w:r>
            <w:r w:rsidRPr="001E50E7">
              <w:rPr>
                <w:rFonts w:cs="Times New Roman"/>
                <w:sz w:val="24"/>
                <w:szCs w:val="24"/>
                <w:lang w:val="lv-LV"/>
              </w:rPr>
              <w:t xml:space="preserve"> izpildi” 3. </w:t>
            </w:r>
            <w:r w:rsidRPr="001E50E7">
              <w:rPr>
                <w:rFonts w:cs="Times New Roman"/>
                <w:bCs/>
                <w:iCs/>
                <w:sz w:val="24"/>
                <w:szCs w:val="24"/>
                <w:lang w:val="lv-LV"/>
              </w:rPr>
              <w:t>punktu tika izveidota darba grupa (iekļaujot pārstāvjus no Aizsardzības</w:t>
            </w:r>
            <w:r w:rsidR="00A40420" w:rsidRPr="001E50E7">
              <w:rPr>
                <w:rFonts w:cs="Times New Roman"/>
                <w:bCs/>
                <w:iCs/>
                <w:sz w:val="24"/>
                <w:szCs w:val="24"/>
                <w:lang w:val="lv-LV"/>
              </w:rPr>
              <w:t xml:space="preserve"> ministrijas</w:t>
            </w:r>
            <w:r w:rsidRPr="001E50E7">
              <w:rPr>
                <w:rFonts w:cs="Times New Roman"/>
                <w:bCs/>
                <w:iCs/>
                <w:sz w:val="24"/>
                <w:szCs w:val="24"/>
                <w:lang w:val="lv-LV"/>
              </w:rPr>
              <w:t>, Iekšlietu</w:t>
            </w:r>
            <w:r w:rsidR="00A40420" w:rsidRPr="001E50E7">
              <w:rPr>
                <w:rFonts w:cs="Times New Roman"/>
                <w:bCs/>
                <w:iCs/>
                <w:sz w:val="24"/>
                <w:szCs w:val="24"/>
                <w:lang w:val="lv-LV"/>
              </w:rPr>
              <w:t xml:space="preserve"> ministrijas</w:t>
            </w:r>
            <w:r w:rsidRPr="001E50E7">
              <w:rPr>
                <w:rFonts w:cs="Times New Roman"/>
                <w:bCs/>
                <w:iCs/>
                <w:sz w:val="24"/>
                <w:szCs w:val="24"/>
                <w:lang w:val="lv-LV"/>
              </w:rPr>
              <w:t>, Kultūras</w:t>
            </w:r>
            <w:r w:rsidR="00A40420" w:rsidRPr="001E50E7">
              <w:rPr>
                <w:rFonts w:cs="Times New Roman"/>
                <w:bCs/>
                <w:iCs/>
                <w:sz w:val="24"/>
                <w:szCs w:val="24"/>
                <w:lang w:val="lv-LV"/>
              </w:rPr>
              <w:t xml:space="preserve"> ministrijas</w:t>
            </w:r>
            <w:r w:rsidRPr="001E50E7">
              <w:rPr>
                <w:rFonts w:cs="Times New Roman"/>
                <w:bCs/>
                <w:iCs/>
                <w:sz w:val="24"/>
                <w:szCs w:val="24"/>
                <w:lang w:val="lv-LV"/>
              </w:rPr>
              <w:t>, Satiksmes</w:t>
            </w:r>
            <w:r w:rsidR="00A40420" w:rsidRPr="001E50E7">
              <w:rPr>
                <w:rFonts w:cs="Times New Roman"/>
                <w:bCs/>
                <w:iCs/>
                <w:sz w:val="24"/>
                <w:szCs w:val="24"/>
                <w:lang w:val="lv-LV"/>
              </w:rPr>
              <w:t xml:space="preserve"> ministrijas</w:t>
            </w:r>
            <w:r w:rsidRPr="001E50E7">
              <w:rPr>
                <w:rFonts w:cs="Times New Roman"/>
                <w:bCs/>
                <w:iCs/>
                <w:sz w:val="24"/>
                <w:szCs w:val="24"/>
                <w:lang w:val="lv-LV"/>
              </w:rPr>
              <w:t xml:space="preserve">, Vides aizsardzības un reģionālās attīstības un Zemkopības </w:t>
            </w:r>
            <w:r w:rsidR="00A40420" w:rsidRPr="001E50E7">
              <w:rPr>
                <w:rFonts w:cs="Times New Roman"/>
                <w:bCs/>
                <w:iCs/>
                <w:sz w:val="24"/>
                <w:szCs w:val="24"/>
                <w:lang w:val="lv-LV"/>
              </w:rPr>
              <w:t>ministrijas</w:t>
            </w:r>
            <w:r w:rsidRPr="001E50E7">
              <w:rPr>
                <w:rFonts w:cs="Times New Roman"/>
                <w:bCs/>
                <w:iCs/>
                <w:sz w:val="24"/>
                <w:szCs w:val="24"/>
                <w:lang w:val="lv-LV"/>
              </w:rPr>
              <w:t>), kas izstrādāja šo Ministru kabineta noteikumu projektu.</w:t>
            </w:r>
          </w:p>
        </w:tc>
      </w:tr>
      <w:tr w:rsidR="00982369" w:rsidRPr="001D60C8" w:rsidTr="001814C2">
        <w:tc>
          <w:tcPr>
            <w:tcW w:w="597" w:type="dxa"/>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4.</w:t>
            </w:r>
          </w:p>
        </w:tc>
        <w:tc>
          <w:tcPr>
            <w:tcW w:w="2977" w:type="dxa"/>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Cita informācija</w:t>
            </w:r>
          </w:p>
        </w:tc>
        <w:tc>
          <w:tcPr>
            <w:tcW w:w="4820" w:type="dxa"/>
            <w:tcBorders>
              <w:top w:val="outset" w:sz="6" w:space="0" w:color="414142"/>
              <w:left w:val="outset" w:sz="6" w:space="0" w:color="414142"/>
              <w:bottom w:val="outset" w:sz="6" w:space="0" w:color="414142"/>
              <w:right w:val="outset" w:sz="6" w:space="0" w:color="414142"/>
            </w:tcBorders>
            <w:hideMark/>
          </w:tcPr>
          <w:p w:rsidR="00CB7D36" w:rsidRPr="001E50E7" w:rsidRDefault="00CB7D36" w:rsidP="00B21F31">
            <w:pPr>
              <w:jc w:val="both"/>
              <w:rPr>
                <w:rFonts w:cs="Times New Roman"/>
                <w:bCs/>
                <w:sz w:val="24"/>
                <w:szCs w:val="24"/>
                <w:lang w:val="lv-LV"/>
              </w:rPr>
            </w:pPr>
          </w:p>
          <w:p w:rsidR="00CB7D36" w:rsidRDefault="0061396E" w:rsidP="00CB7D36">
            <w:pPr>
              <w:jc w:val="both"/>
              <w:rPr>
                <w:rFonts w:cs="Times New Roman"/>
                <w:sz w:val="24"/>
                <w:szCs w:val="24"/>
                <w:lang w:val="lv-LV"/>
              </w:rPr>
            </w:pPr>
            <w:r w:rsidRPr="001E50E7">
              <w:rPr>
                <w:rFonts w:cs="Times New Roman"/>
                <w:sz w:val="24"/>
                <w:szCs w:val="24"/>
                <w:lang w:val="lv-LV"/>
              </w:rPr>
              <w:t>P</w:t>
            </w:r>
            <w:r w:rsidR="00CB7D36" w:rsidRPr="001E50E7">
              <w:rPr>
                <w:rFonts w:cs="Times New Roman"/>
                <w:sz w:val="24"/>
                <w:szCs w:val="24"/>
                <w:lang w:val="lv-LV"/>
              </w:rPr>
              <w:t xml:space="preserve">rojekta ietekme uz valsts budžetu un pašvaldību budžetiem </w:t>
            </w:r>
            <w:r w:rsidRPr="001E50E7">
              <w:rPr>
                <w:rFonts w:cs="Times New Roman"/>
                <w:sz w:val="24"/>
                <w:szCs w:val="24"/>
                <w:lang w:val="lv-LV"/>
              </w:rPr>
              <w:t xml:space="preserve">un </w:t>
            </w:r>
            <w:r w:rsidRPr="001E50E7">
              <w:rPr>
                <w:rFonts w:cs="Times New Roman"/>
                <w:bCs/>
                <w:sz w:val="24"/>
                <w:szCs w:val="24"/>
                <w:lang w:val="lv-LV"/>
              </w:rPr>
              <w:t>ietekme uz sabiedrību, tautsaimniecības attīstību un administratīvo slogu</w:t>
            </w:r>
            <w:r w:rsidRPr="001E50E7">
              <w:rPr>
                <w:rFonts w:cs="Times New Roman"/>
                <w:sz w:val="24"/>
                <w:szCs w:val="24"/>
                <w:lang w:val="lv-LV"/>
              </w:rPr>
              <w:t xml:space="preserve"> </w:t>
            </w:r>
            <w:r w:rsidR="00CB7D36" w:rsidRPr="001E50E7">
              <w:rPr>
                <w:rFonts w:cs="Times New Roman"/>
                <w:sz w:val="24"/>
                <w:szCs w:val="24"/>
                <w:lang w:val="lv-LV"/>
              </w:rPr>
              <w:t xml:space="preserve">ir norādīta </w:t>
            </w:r>
            <w:r w:rsidR="0076607F" w:rsidRPr="001E50E7">
              <w:rPr>
                <w:rFonts w:cs="Times New Roman"/>
                <w:bCs/>
                <w:sz w:val="24"/>
                <w:szCs w:val="24"/>
                <w:lang w:val="lv-LV"/>
              </w:rPr>
              <w:t>l</w:t>
            </w:r>
            <w:r w:rsidRPr="001E50E7">
              <w:rPr>
                <w:rFonts w:cs="Times New Roman"/>
                <w:bCs/>
                <w:sz w:val="24"/>
                <w:szCs w:val="24"/>
                <w:lang w:val="lv-LV"/>
              </w:rPr>
              <w:t>ikumprojekta „</w:t>
            </w:r>
            <w:r w:rsidRPr="001E50E7">
              <w:rPr>
                <w:rFonts w:cs="Times New Roman"/>
                <w:sz w:val="24"/>
                <w:szCs w:val="24"/>
                <w:lang w:val="lv-LV" w:eastAsia="lv-LV" w:bidi="ar-SA"/>
              </w:rPr>
              <w:t>Grozījums Jūras vides aizsardzības un pārvaldības likumā”</w:t>
            </w:r>
            <w:r w:rsidRPr="001E50E7">
              <w:rPr>
                <w:rFonts w:cs="Times New Roman"/>
                <w:bCs/>
                <w:sz w:val="24"/>
                <w:szCs w:val="24"/>
                <w:lang w:val="lv-LV" w:eastAsia="lv-LV" w:bidi="ar-SA"/>
              </w:rPr>
              <w:t xml:space="preserve"> anotācijā un </w:t>
            </w:r>
            <w:r w:rsidR="00CB7D36" w:rsidRPr="001E50E7">
              <w:rPr>
                <w:rFonts w:cs="Times New Roman"/>
                <w:sz w:val="24"/>
                <w:szCs w:val="24"/>
                <w:lang w:val="lv-LV"/>
              </w:rPr>
              <w:t>ar šo likumprojektu saistītā likumprojekta „Grozījumi Latvijas Administratīvo pārkāpumu kodeksā” un likumprojekta „Grozījumi likumā „Par nodokļiem un nodevām”</w:t>
            </w:r>
            <w:r w:rsidR="00581067">
              <w:rPr>
                <w:rFonts w:cs="Times New Roman"/>
                <w:sz w:val="24"/>
                <w:szCs w:val="24"/>
                <w:lang w:val="lv-LV"/>
              </w:rPr>
              <w:t>”</w:t>
            </w:r>
            <w:r w:rsidR="00CB7D36" w:rsidRPr="001E50E7">
              <w:rPr>
                <w:rFonts w:cs="Times New Roman"/>
                <w:sz w:val="24"/>
                <w:szCs w:val="24"/>
                <w:lang w:val="lv-LV"/>
              </w:rPr>
              <w:t xml:space="preserve"> sākotnējās ietekmes novērtējuma ziņojumā (anotācijā).</w:t>
            </w:r>
          </w:p>
          <w:p w:rsidR="00AC4411" w:rsidRDefault="00AC4411" w:rsidP="00CB7D36">
            <w:pPr>
              <w:jc w:val="both"/>
              <w:rPr>
                <w:rFonts w:cs="Times New Roman"/>
                <w:sz w:val="24"/>
                <w:szCs w:val="24"/>
                <w:lang w:val="lv-LV"/>
              </w:rPr>
            </w:pPr>
          </w:p>
          <w:p w:rsidR="00C51BA3" w:rsidRPr="001E50E7" w:rsidRDefault="00C51BA3" w:rsidP="00C51BA3">
            <w:pPr>
              <w:pStyle w:val="tv2132"/>
              <w:spacing w:line="240" w:lineRule="auto"/>
              <w:ind w:firstLine="0"/>
              <w:jc w:val="both"/>
              <w:rPr>
                <w:color w:val="auto"/>
                <w:sz w:val="24"/>
                <w:szCs w:val="24"/>
              </w:rPr>
            </w:pPr>
            <w:r w:rsidRPr="001E50E7">
              <w:rPr>
                <w:bCs/>
                <w:color w:val="auto"/>
                <w:sz w:val="24"/>
                <w:szCs w:val="24"/>
              </w:rPr>
              <w:t>Saskaņā ar likum</w:t>
            </w:r>
            <w:r w:rsidR="00581067">
              <w:rPr>
                <w:bCs/>
                <w:color w:val="auto"/>
                <w:sz w:val="24"/>
                <w:szCs w:val="24"/>
              </w:rPr>
              <w:t>a</w:t>
            </w:r>
            <w:r w:rsidRPr="001E50E7">
              <w:rPr>
                <w:bCs/>
                <w:color w:val="auto"/>
                <w:sz w:val="24"/>
                <w:szCs w:val="24"/>
              </w:rPr>
              <w:t xml:space="preserve"> “Par kultūras pieminekļu aizsardzību” 17. pantu – “</w:t>
            </w:r>
            <w:r w:rsidRPr="001E50E7">
              <w:rPr>
                <w:color w:val="auto"/>
                <w:sz w:val="24"/>
                <w:szCs w:val="24"/>
              </w:rPr>
              <w:t>Par objektiem, kuri atrasti zemē, virs zemes, ūdenī, būvēs vai to daļās un atliekās un kuriem varētu būt vēsturiska, zinātniska, mākslinieciska vai citāda kultūras vērtība, kā arī par to atrašanas vietu un apstākļiem atradējs nekavējoties, bet ne vēlāk kā piecu dienu laikā rakstveidā paziņo Valsts kultūras pieminekļu aizsardzības inspekcijai”.</w:t>
            </w:r>
          </w:p>
          <w:p w:rsidR="002B1957" w:rsidRPr="001E50E7" w:rsidRDefault="002B1957" w:rsidP="00CA1F0A">
            <w:pPr>
              <w:jc w:val="both"/>
              <w:rPr>
                <w:rFonts w:cs="Times New Roman"/>
                <w:sz w:val="24"/>
                <w:szCs w:val="24"/>
                <w:lang w:val="lv-LV"/>
              </w:rPr>
            </w:pPr>
          </w:p>
          <w:p w:rsidR="00334414" w:rsidRPr="001E50E7" w:rsidRDefault="00334414" w:rsidP="00334414">
            <w:pPr>
              <w:jc w:val="both"/>
              <w:rPr>
                <w:rFonts w:cs="Times New Roman"/>
                <w:bCs/>
                <w:sz w:val="24"/>
                <w:szCs w:val="24"/>
                <w:lang w:val="lv-LV"/>
              </w:rPr>
            </w:pPr>
          </w:p>
          <w:p w:rsidR="00334414" w:rsidRPr="0054026E" w:rsidRDefault="00334414" w:rsidP="00334414">
            <w:pPr>
              <w:jc w:val="both"/>
              <w:rPr>
                <w:rFonts w:cs="Times New Roman"/>
                <w:bCs/>
                <w:sz w:val="24"/>
                <w:szCs w:val="24"/>
                <w:lang w:val="lv-LV"/>
              </w:rPr>
            </w:pPr>
            <w:r w:rsidRPr="0054026E">
              <w:rPr>
                <w:rFonts w:cs="Times New Roman"/>
                <w:bCs/>
                <w:sz w:val="24"/>
                <w:szCs w:val="24"/>
                <w:lang w:val="lv-LV"/>
              </w:rPr>
              <w:t xml:space="preserve">Informācija par valsts nodevas maksāšanas iespējām tiks norādīta Krasta apsardzes oficiālajā </w:t>
            </w:r>
            <w:proofErr w:type="spellStart"/>
            <w:r w:rsidRPr="0054026E">
              <w:rPr>
                <w:rFonts w:cs="Times New Roman"/>
                <w:bCs/>
                <w:sz w:val="24"/>
                <w:szCs w:val="24"/>
                <w:lang w:val="lv-LV"/>
              </w:rPr>
              <w:t>m</w:t>
            </w:r>
            <w:r w:rsidR="00581067" w:rsidRPr="0054026E">
              <w:rPr>
                <w:rFonts w:cs="Times New Roman"/>
                <w:bCs/>
                <w:sz w:val="24"/>
                <w:szCs w:val="24"/>
                <w:lang w:val="lv-LV"/>
              </w:rPr>
              <w:t>ā</w:t>
            </w:r>
            <w:r w:rsidRPr="0054026E">
              <w:rPr>
                <w:rFonts w:cs="Times New Roman"/>
                <w:bCs/>
                <w:sz w:val="24"/>
                <w:szCs w:val="24"/>
                <w:lang w:val="lv-LV"/>
              </w:rPr>
              <w:t>jaslapā</w:t>
            </w:r>
            <w:proofErr w:type="spellEnd"/>
            <w:r w:rsidRPr="0054026E">
              <w:rPr>
                <w:rFonts w:cs="Times New Roman"/>
                <w:bCs/>
                <w:sz w:val="24"/>
                <w:szCs w:val="24"/>
                <w:lang w:val="lv-LV"/>
              </w:rPr>
              <w:t>.</w:t>
            </w:r>
          </w:p>
          <w:p w:rsidR="00334414" w:rsidRDefault="00334414" w:rsidP="00334414">
            <w:pPr>
              <w:jc w:val="both"/>
              <w:rPr>
                <w:rFonts w:cs="Times New Roman"/>
                <w:sz w:val="24"/>
                <w:szCs w:val="24"/>
                <w:lang w:val="lv-LV"/>
              </w:rPr>
            </w:pPr>
          </w:p>
          <w:p w:rsidR="007D0297" w:rsidRPr="001E50E7" w:rsidRDefault="007D0297" w:rsidP="00334414">
            <w:pPr>
              <w:jc w:val="both"/>
              <w:rPr>
                <w:rFonts w:cs="Times New Roman"/>
                <w:sz w:val="24"/>
                <w:szCs w:val="24"/>
                <w:lang w:val="lv-LV"/>
              </w:rPr>
            </w:pPr>
          </w:p>
        </w:tc>
      </w:tr>
    </w:tbl>
    <w:p w:rsidR="002B1957" w:rsidRPr="001E50E7" w:rsidRDefault="002B1957" w:rsidP="002B1957">
      <w:pPr>
        <w:rPr>
          <w:rFonts w:cs="Times New Roman"/>
          <w:vanish/>
          <w:sz w:val="24"/>
          <w:szCs w:val="24"/>
          <w:lang w:val="lv-LV"/>
        </w:rPr>
      </w:pPr>
    </w:p>
    <w:p w:rsidR="00224B0E" w:rsidRPr="001E50E7" w:rsidRDefault="00224B0E" w:rsidP="002B1957">
      <w:pPr>
        <w:rPr>
          <w:rFonts w:cs="Times New Roman"/>
          <w:vanish/>
          <w:sz w:val="24"/>
          <w:szCs w:val="24"/>
          <w:lang w:val="lv-LV"/>
        </w:rPr>
      </w:pPr>
    </w:p>
    <w:p w:rsidR="002B1957" w:rsidRPr="001E50E7" w:rsidRDefault="002B1957"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426"/>
        <w:gridCol w:w="5522"/>
      </w:tblGrid>
      <w:tr w:rsidR="00982369" w:rsidRPr="001D60C8" w:rsidTr="002B1957">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1E50E7" w:rsidRDefault="002B1957" w:rsidP="002B1957">
            <w:pPr>
              <w:rPr>
                <w:rFonts w:cs="Times New Roman"/>
                <w:b/>
                <w:bCs/>
                <w:sz w:val="24"/>
                <w:szCs w:val="24"/>
                <w:lang w:val="lv-LV"/>
              </w:rPr>
            </w:pPr>
            <w:r w:rsidRPr="001E50E7">
              <w:rPr>
                <w:rFonts w:cs="Times New Roman"/>
                <w:b/>
                <w:bCs/>
                <w:sz w:val="24"/>
                <w:szCs w:val="24"/>
                <w:lang w:val="lv-LV"/>
              </w:rPr>
              <w:lastRenderedPageBreak/>
              <w:t>IV. Tiesību akta projekta ietekme uz spēkā esošo tiesību normu sistēmu</w:t>
            </w:r>
          </w:p>
        </w:tc>
      </w:tr>
      <w:tr w:rsidR="00982369" w:rsidRPr="001D60C8"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5809F9" w:rsidRPr="001E50E7" w:rsidRDefault="00CA4A29" w:rsidP="00361DD7">
            <w:pPr>
              <w:spacing w:before="240"/>
              <w:jc w:val="both"/>
              <w:rPr>
                <w:rFonts w:cs="Times New Roman"/>
                <w:sz w:val="24"/>
                <w:szCs w:val="24"/>
                <w:lang w:val="lv-LV"/>
              </w:rPr>
            </w:pPr>
            <w:r w:rsidRPr="001E50E7">
              <w:rPr>
                <w:rFonts w:cs="Times New Roman"/>
                <w:sz w:val="24"/>
                <w:szCs w:val="24"/>
                <w:lang w:val="lv-LV"/>
              </w:rPr>
              <w:t>Ministru kabineta noteikumu proje</w:t>
            </w:r>
            <w:r w:rsidR="00361DD7" w:rsidRPr="001E50E7">
              <w:rPr>
                <w:rFonts w:cs="Times New Roman"/>
                <w:sz w:val="24"/>
                <w:szCs w:val="24"/>
                <w:lang w:val="lv-LV"/>
              </w:rPr>
              <w:t xml:space="preserve">kts stājas </w:t>
            </w:r>
            <w:r w:rsidR="00581067" w:rsidRPr="001E50E7">
              <w:rPr>
                <w:rFonts w:cs="Times New Roman"/>
                <w:sz w:val="24"/>
                <w:szCs w:val="24"/>
                <w:lang w:val="lv-LV"/>
              </w:rPr>
              <w:t xml:space="preserve">spēkā </w:t>
            </w:r>
            <w:r w:rsidR="00361DD7" w:rsidRPr="001E50E7">
              <w:rPr>
                <w:rFonts w:cs="Times New Roman"/>
                <w:sz w:val="24"/>
                <w:szCs w:val="24"/>
                <w:lang w:val="lv-LV"/>
              </w:rPr>
              <w:t>vienlaicīgi ar</w:t>
            </w:r>
            <w:r w:rsidR="00172F7E" w:rsidRPr="001E50E7">
              <w:rPr>
                <w:rFonts w:cs="Times New Roman"/>
                <w:sz w:val="24"/>
                <w:szCs w:val="24"/>
                <w:lang w:val="lv-LV"/>
              </w:rPr>
              <w:t xml:space="preserve"> </w:t>
            </w:r>
            <w:hyperlink r:id="rId9" w:history="1">
              <w:r w:rsidR="00361DD7" w:rsidRPr="001E50E7">
                <w:rPr>
                  <w:rStyle w:val="Hyperlink"/>
                  <w:rFonts w:cs="Times New Roman"/>
                  <w:color w:val="auto"/>
                  <w:sz w:val="24"/>
                  <w:szCs w:val="24"/>
                  <w:u w:val="none"/>
                  <w:lang w:val="lv-LV"/>
                </w:rPr>
                <w:t>grozījumiem Ministru kabineta 2010.</w:t>
              </w:r>
              <w:r w:rsidR="00581067">
                <w:rPr>
                  <w:rStyle w:val="Hyperlink"/>
                  <w:rFonts w:cs="Times New Roman"/>
                  <w:color w:val="auto"/>
                  <w:sz w:val="24"/>
                  <w:szCs w:val="24"/>
                  <w:u w:val="none"/>
                  <w:lang w:val="lv-LV"/>
                </w:rPr>
                <w:t> </w:t>
              </w:r>
              <w:r w:rsidR="00361DD7" w:rsidRPr="001E50E7">
                <w:rPr>
                  <w:rStyle w:val="Hyperlink"/>
                  <w:rFonts w:cs="Times New Roman"/>
                  <w:color w:val="auto"/>
                  <w:sz w:val="24"/>
                  <w:szCs w:val="24"/>
                  <w:u w:val="none"/>
                  <w:lang w:val="lv-LV"/>
                </w:rPr>
                <w:t>gada 21.</w:t>
              </w:r>
              <w:r w:rsidR="00581067">
                <w:rPr>
                  <w:rStyle w:val="Hyperlink"/>
                  <w:rFonts w:cs="Times New Roman"/>
                  <w:color w:val="auto"/>
                  <w:sz w:val="24"/>
                  <w:szCs w:val="24"/>
                  <w:u w:val="none"/>
                  <w:lang w:val="lv-LV"/>
                </w:rPr>
                <w:t> </w:t>
              </w:r>
              <w:r w:rsidR="00361DD7" w:rsidRPr="001E50E7">
                <w:rPr>
                  <w:rStyle w:val="Hyperlink"/>
                  <w:rFonts w:cs="Times New Roman"/>
                  <w:color w:val="auto"/>
                  <w:sz w:val="24"/>
                  <w:szCs w:val="24"/>
                  <w:u w:val="none"/>
                  <w:lang w:val="lv-LV"/>
                </w:rPr>
                <w:t>decembra noteikumos Nr.</w:t>
              </w:r>
              <w:r w:rsidR="00581067">
                <w:rPr>
                  <w:rStyle w:val="Hyperlink"/>
                  <w:rFonts w:cs="Times New Roman"/>
                  <w:color w:val="auto"/>
                  <w:sz w:val="24"/>
                  <w:szCs w:val="24"/>
                  <w:u w:val="none"/>
                  <w:lang w:val="lv-LV"/>
                </w:rPr>
                <w:t> </w:t>
              </w:r>
              <w:r w:rsidR="00361DD7" w:rsidRPr="001E50E7">
                <w:rPr>
                  <w:rStyle w:val="Hyperlink"/>
                  <w:rFonts w:cs="Times New Roman"/>
                  <w:color w:val="auto"/>
                  <w:sz w:val="24"/>
                  <w:szCs w:val="24"/>
                  <w:u w:val="none"/>
                  <w:lang w:val="lv-LV"/>
                </w:rPr>
                <w:t>1171 „Noteikumi par Latvijas ūdeņu izmantošanas kārtību un kuģošanas režīmu tajos</w:t>
              </w:r>
              <w:r w:rsidR="005809F9" w:rsidRPr="001E50E7">
                <w:rPr>
                  <w:rStyle w:val="Hyperlink"/>
                  <w:rFonts w:cs="Times New Roman"/>
                  <w:color w:val="auto"/>
                  <w:sz w:val="24"/>
                  <w:szCs w:val="24"/>
                  <w:u w:val="none"/>
                  <w:lang w:val="lv-LV"/>
                </w:rPr>
                <w:t>”</w:t>
              </w:r>
              <w:r w:rsidR="00361DD7" w:rsidRPr="001E50E7">
                <w:rPr>
                  <w:rStyle w:val="Hyperlink"/>
                  <w:rFonts w:cs="Times New Roman"/>
                  <w:color w:val="auto"/>
                  <w:sz w:val="24"/>
                  <w:szCs w:val="24"/>
                  <w:u w:val="none"/>
                  <w:lang w:val="lv-LV"/>
                </w:rPr>
                <w:t xml:space="preserve"> </w:t>
              </w:r>
            </w:hyperlink>
            <w:r w:rsidR="00361DD7" w:rsidRPr="001E50E7">
              <w:rPr>
                <w:rFonts w:cs="Times New Roman"/>
                <w:sz w:val="24"/>
                <w:szCs w:val="24"/>
                <w:lang w:val="lv-LV"/>
              </w:rPr>
              <w:t> </w:t>
            </w:r>
            <w:r w:rsidR="005809F9" w:rsidRPr="001E50E7">
              <w:rPr>
                <w:rFonts w:cs="Times New Roman"/>
                <w:sz w:val="24"/>
                <w:szCs w:val="24"/>
                <w:lang w:val="lv-LV"/>
              </w:rPr>
              <w:t>(</w:t>
            </w:r>
            <w:r w:rsidR="00361DD7" w:rsidRPr="001E50E7">
              <w:rPr>
                <w:rFonts w:cs="Times New Roman"/>
                <w:sz w:val="24"/>
                <w:szCs w:val="24"/>
                <w:lang w:val="lv-LV"/>
              </w:rPr>
              <w:t>VSS-1274</w:t>
            </w:r>
            <w:r w:rsidR="005809F9" w:rsidRPr="001E50E7">
              <w:rPr>
                <w:rFonts w:cs="Times New Roman"/>
                <w:sz w:val="24"/>
                <w:szCs w:val="24"/>
                <w:lang w:val="lv-LV"/>
              </w:rPr>
              <w:t>)</w:t>
            </w:r>
          </w:p>
          <w:p w:rsidR="00361DD7" w:rsidRPr="001E50E7" w:rsidRDefault="00361DD7" w:rsidP="00361DD7">
            <w:pPr>
              <w:spacing w:before="240"/>
              <w:jc w:val="both"/>
              <w:rPr>
                <w:rFonts w:cs="Times New Roman"/>
                <w:sz w:val="24"/>
                <w:szCs w:val="24"/>
                <w:lang w:val="lv-LV"/>
              </w:rPr>
            </w:pPr>
            <w:r w:rsidRPr="001E50E7">
              <w:rPr>
                <w:rFonts w:cs="Times New Roman"/>
                <w:sz w:val="24"/>
                <w:szCs w:val="24"/>
                <w:lang w:val="lv-LV"/>
              </w:rPr>
              <w:t xml:space="preserve"> (</w:t>
            </w:r>
            <w:hyperlink r:id="rId10" w:history="1">
              <w:r w:rsidRPr="001E50E7">
                <w:rPr>
                  <w:rStyle w:val="Hyperlink"/>
                  <w:rFonts w:cs="Times New Roman"/>
                  <w:color w:val="auto"/>
                  <w:sz w:val="24"/>
                  <w:szCs w:val="24"/>
                  <w:lang w:val="lv-LV"/>
                </w:rPr>
                <w:t>http://tap.mk.gov.lv/lv/mk/tap/?pid=40376149</w:t>
              </w:r>
            </w:hyperlink>
            <w:proofErr w:type="gramStart"/>
            <w:r w:rsidRPr="001E50E7">
              <w:rPr>
                <w:rFonts w:cs="Times New Roman"/>
                <w:sz w:val="24"/>
                <w:szCs w:val="24"/>
                <w:lang w:val="lv-LV"/>
              </w:rPr>
              <w:t xml:space="preserve"> )</w:t>
            </w:r>
            <w:proofErr w:type="gramEnd"/>
            <w:r w:rsidRPr="001E50E7">
              <w:rPr>
                <w:rFonts w:cs="Times New Roman"/>
                <w:sz w:val="24"/>
                <w:szCs w:val="24"/>
                <w:lang w:val="lv-LV"/>
              </w:rPr>
              <w:t>.</w:t>
            </w:r>
          </w:p>
          <w:p w:rsidR="00172F7E" w:rsidRPr="001E50E7" w:rsidRDefault="00172F7E" w:rsidP="0061396E">
            <w:pPr>
              <w:pStyle w:val="naiskr"/>
              <w:tabs>
                <w:tab w:val="left" w:pos="2628"/>
              </w:tabs>
              <w:spacing w:before="0" w:beforeAutospacing="0" w:after="0" w:afterAutospacing="0"/>
              <w:jc w:val="both"/>
              <w:rPr>
                <w:b/>
              </w:rPr>
            </w:pPr>
          </w:p>
          <w:p w:rsidR="00CD659D" w:rsidRPr="001E50E7" w:rsidRDefault="00CD659D" w:rsidP="00CA4A29">
            <w:pPr>
              <w:jc w:val="both"/>
              <w:rPr>
                <w:rFonts w:cs="Times New Roman"/>
                <w:sz w:val="24"/>
                <w:szCs w:val="24"/>
                <w:lang w:val="lv-LV"/>
              </w:rPr>
            </w:pPr>
          </w:p>
        </w:tc>
      </w:tr>
      <w:tr w:rsidR="0076607F" w:rsidRPr="001E50E7"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CD659D" w:rsidRPr="001E50E7" w:rsidRDefault="00B439BE" w:rsidP="00CD659D">
            <w:pPr>
              <w:rPr>
                <w:rFonts w:cs="Times New Roman"/>
                <w:sz w:val="24"/>
                <w:szCs w:val="24"/>
                <w:lang w:val="lv-LV"/>
              </w:rPr>
            </w:pPr>
            <w:r w:rsidRPr="001E50E7">
              <w:rPr>
                <w:rFonts w:cs="Times New Roman"/>
                <w:sz w:val="24"/>
                <w:szCs w:val="24"/>
                <w:lang w:val="lv-LV"/>
              </w:rPr>
              <w:t>Aizsardzības ministrija</w:t>
            </w:r>
          </w:p>
          <w:p w:rsidR="002B1957" w:rsidRPr="001E50E7" w:rsidRDefault="002B1957" w:rsidP="002B1957">
            <w:pPr>
              <w:rPr>
                <w:rFonts w:cs="Times New Roman"/>
                <w:sz w:val="24"/>
                <w:szCs w:val="24"/>
                <w:lang w:val="lv-LV"/>
              </w:rPr>
            </w:pPr>
          </w:p>
        </w:tc>
      </w:tr>
      <w:tr w:rsidR="0076607F" w:rsidRPr="001D60C8"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2B1957" w:rsidRPr="001E50E7" w:rsidRDefault="00C76DAE" w:rsidP="00872311">
            <w:pPr>
              <w:jc w:val="both"/>
              <w:rPr>
                <w:rFonts w:cs="Times New Roman"/>
                <w:sz w:val="24"/>
                <w:szCs w:val="24"/>
                <w:lang w:val="lv-LV"/>
              </w:rPr>
            </w:pPr>
            <w:r w:rsidRPr="001E50E7">
              <w:rPr>
                <w:rFonts w:cs="Times New Roman"/>
                <w:sz w:val="24"/>
                <w:szCs w:val="24"/>
                <w:lang w:val="lv-LV"/>
              </w:rPr>
              <w:t>Atbildīgās institūcijas noslēdz starpresoru vienošanos</w:t>
            </w:r>
            <w:r w:rsidR="00CC7E20" w:rsidRPr="001E50E7">
              <w:rPr>
                <w:rFonts w:cs="Times New Roman"/>
                <w:sz w:val="24"/>
                <w:szCs w:val="24"/>
                <w:lang w:val="lv-LV"/>
              </w:rPr>
              <w:t xml:space="preserve"> vai vienojas par citu sadarbības mehānismu, kā </w:t>
            </w:r>
            <w:r w:rsidRPr="001E50E7">
              <w:rPr>
                <w:rFonts w:cs="Times New Roman"/>
                <w:sz w:val="24"/>
                <w:szCs w:val="24"/>
                <w:lang w:val="lv-LV"/>
              </w:rPr>
              <w:t xml:space="preserve">efektīvi veikt informācijas apmaiņu </w:t>
            </w:r>
            <w:r w:rsidR="007D0297" w:rsidRPr="001E50E7">
              <w:rPr>
                <w:rFonts w:cs="Times New Roman"/>
                <w:sz w:val="24"/>
                <w:szCs w:val="24"/>
                <w:lang w:val="lv-LV"/>
              </w:rPr>
              <w:t xml:space="preserve">Ministru kabineta noteikumu projekta </w:t>
            </w:r>
            <w:r w:rsidRPr="001E50E7">
              <w:rPr>
                <w:rFonts w:cs="Times New Roman"/>
                <w:sz w:val="24"/>
                <w:szCs w:val="24"/>
                <w:lang w:val="lv-LV"/>
              </w:rPr>
              <w:t xml:space="preserve">III </w:t>
            </w:r>
            <w:r w:rsidR="0061396E" w:rsidRPr="001E50E7">
              <w:rPr>
                <w:rFonts w:cs="Times New Roman"/>
                <w:sz w:val="24"/>
                <w:szCs w:val="24"/>
                <w:lang w:val="lv-LV"/>
              </w:rPr>
              <w:t>un V</w:t>
            </w:r>
            <w:r w:rsidR="003C6A8E" w:rsidRPr="001E50E7">
              <w:rPr>
                <w:rFonts w:cs="Times New Roman"/>
                <w:sz w:val="24"/>
                <w:szCs w:val="24"/>
                <w:lang w:val="lv-LV"/>
              </w:rPr>
              <w:t>I</w:t>
            </w:r>
            <w:r w:rsidR="0061396E" w:rsidRPr="001E50E7">
              <w:rPr>
                <w:rFonts w:cs="Times New Roman"/>
                <w:sz w:val="24"/>
                <w:szCs w:val="24"/>
                <w:lang w:val="lv-LV"/>
              </w:rPr>
              <w:t xml:space="preserve"> </w:t>
            </w:r>
            <w:r w:rsidR="005809F9" w:rsidRPr="001E50E7">
              <w:rPr>
                <w:rFonts w:cs="Times New Roman"/>
                <w:sz w:val="24"/>
                <w:szCs w:val="24"/>
                <w:lang w:val="lv-LV"/>
              </w:rPr>
              <w:t>nodaļā noteikto tiesību un pienākumu izpildē</w:t>
            </w:r>
            <w:r w:rsidRPr="001E50E7">
              <w:rPr>
                <w:rFonts w:cs="Times New Roman"/>
                <w:sz w:val="24"/>
                <w:szCs w:val="24"/>
                <w:lang w:val="lv-LV"/>
              </w:rPr>
              <w:t xml:space="preserve">. </w:t>
            </w:r>
          </w:p>
        </w:tc>
      </w:tr>
    </w:tbl>
    <w:p w:rsidR="002B1957" w:rsidRPr="001E50E7" w:rsidRDefault="002B1957" w:rsidP="002B1957">
      <w:pPr>
        <w:rPr>
          <w:rFonts w:cs="Times New Roman"/>
          <w:sz w:val="24"/>
          <w:szCs w:val="24"/>
          <w:lang w:val="lv-LV"/>
        </w:rPr>
      </w:pPr>
    </w:p>
    <w:p w:rsidR="00F44C6A" w:rsidRPr="001E50E7" w:rsidRDefault="00F44C6A"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10"/>
        <w:gridCol w:w="5438"/>
      </w:tblGrid>
      <w:tr w:rsidR="0076607F" w:rsidRPr="001D60C8" w:rsidTr="002B1957">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1E50E7" w:rsidRDefault="002B1957" w:rsidP="002B1957">
            <w:pPr>
              <w:rPr>
                <w:rFonts w:cs="Times New Roman"/>
                <w:b/>
                <w:bCs/>
                <w:sz w:val="24"/>
                <w:szCs w:val="24"/>
                <w:lang w:val="lv-LV"/>
              </w:rPr>
            </w:pPr>
            <w:r w:rsidRPr="001E50E7">
              <w:rPr>
                <w:rFonts w:cs="Times New Roman"/>
                <w:b/>
                <w:bCs/>
                <w:sz w:val="24"/>
                <w:szCs w:val="24"/>
                <w:lang w:val="lv-LV"/>
              </w:rPr>
              <w:t>VI. Sabiedrības līdzdalība un komunikācijas aktivitātes</w:t>
            </w:r>
          </w:p>
        </w:tc>
      </w:tr>
      <w:tr w:rsidR="0076607F" w:rsidRPr="001D60C8" w:rsidTr="002B1957">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B1957" w:rsidRPr="001E50E7" w:rsidRDefault="00267E81" w:rsidP="00267E81">
            <w:pPr>
              <w:rPr>
                <w:rFonts w:cs="Times New Roman"/>
                <w:sz w:val="24"/>
                <w:szCs w:val="24"/>
                <w:lang w:val="lv-LV"/>
              </w:rPr>
            </w:pPr>
            <w:r w:rsidRPr="001E50E7">
              <w:rPr>
                <w:rFonts w:cs="Times New Roman"/>
                <w:sz w:val="24"/>
                <w:szCs w:val="24"/>
                <w:lang w:val="lv-LV"/>
              </w:rPr>
              <w:t>P</w:t>
            </w:r>
            <w:r w:rsidR="00822A4B" w:rsidRPr="001E50E7">
              <w:rPr>
                <w:rFonts w:cs="Times New Roman"/>
                <w:sz w:val="24"/>
                <w:szCs w:val="24"/>
                <w:lang w:val="lv-LV"/>
              </w:rPr>
              <w:t xml:space="preserve">rojekts pieejams sabiedrībai Aizsardzības ministrijas </w:t>
            </w:r>
            <w:proofErr w:type="spellStart"/>
            <w:r w:rsidR="00822A4B" w:rsidRPr="001E50E7">
              <w:rPr>
                <w:rFonts w:cs="Times New Roman"/>
                <w:sz w:val="24"/>
                <w:szCs w:val="24"/>
                <w:lang w:val="lv-LV"/>
              </w:rPr>
              <w:t>mājaslap</w:t>
            </w:r>
            <w:r w:rsidR="00AC16F0" w:rsidRPr="001E50E7">
              <w:rPr>
                <w:rFonts w:cs="Times New Roman"/>
                <w:sz w:val="24"/>
                <w:szCs w:val="24"/>
                <w:lang w:val="lv-LV"/>
              </w:rPr>
              <w:t>as</w:t>
            </w:r>
            <w:proofErr w:type="spellEnd"/>
            <w:r w:rsidR="00822A4B" w:rsidRPr="001E50E7">
              <w:rPr>
                <w:rFonts w:cs="Times New Roman"/>
                <w:sz w:val="24"/>
                <w:szCs w:val="24"/>
                <w:lang w:val="lv-LV"/>
              </w:rPr>
              <w:t xml:space="preserve"> sadaļā „Sabiedrības līdzdalība”.</w:t>
            </w:r>
          </w:p>
        </w:tc>
      </w:tr>
      <w:tr w:rsidR="0076607F" w:rsidRPr="001E50E7" w:rsidTr="002B1957">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CD659D" w:rsidRPr="001E50E7" w:rsidRDefault="00CD659D" w:rsidP="00CD659D">
            <w:pPr>
              <w:rPr>
                <w:rFonts w:cs="Times New Roman"/>
                <w:iCs/>
                <w:sz w:val="24"/>
                <w:szCs w:val="24"/>
                <w:lang w:val="lv-LV"/>
              </w:rPr>
            </w:pPr>
            <w:r w:rsidRPr="001E50E7">
              <w:rPr>
                <w:rFonts w:cs="Times New Roman"/>
                <w:iCs/>
                <w:sz w:val="24"/>
                <w:szCs w:val="24"/>
                <w:lang w:val="lv-LV"/>
              </w:rPr>
              <w:t xml:space="preserve">Nav attiecināms </w:t>
            </w:r>
          </w:p>
          <w:p w:rsidR="002B1957" w:rsidRPr="001E50E7" w:rsidRDefault="002B1957" w:rsidP="00CD659D">
            <w:pPr>
              <w:rPr>
                <w:rFonts w:cs="Times New Roman"/>
                <w:sz w:val="24"/>
                <w:szCs w:val="24"/>
                <w:lang w:val="lv-LV"/>
              </w:rPr>
            </w:pPr>
          </w:p>
        </w:tc>
      </w:tr>
      <w:tr w:rsidR="0076607F" w:rsidRPr="001E50E7"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CD659D" w:rsidRPr="001E50E7" w:rsidRDefault="00CD659D" w:rsidP="00CD659D">
            <w:pPr>
              <w:rPr>
                <w:rFonts w:cs="Times New Roman"/>
                <w:sz w:val="24"/>
                <w:szCs w:val="24"/>
                <w:lang w:val="lv-LV"/>
              </w:rPr>
            </w:pPr>
            <w:r w:rsidRPr="001E50E7">
              <w:rPr>
                <w:rFonts w:cs="Times New Roman"/>
                <w:sz w:val="24"/>
                <w:szCs w:val="24"/>
                <w:lang w:val="lv-LV"/>
              </w:rPr>
              <w:t xml:space="preserve">Nav attiecināms </w:t>
            </w:r>
          </w:p>
          <w:p w:rsidR="002B1957" w:rsidRPr="001E50E7" w:rsidRDefault="002B1957" w:rsidP="002B1957">
            <w:pPr>
              <w:rPr>
                <w:rFonts w:cs="Times New Roman"/>
                <w:sz w:val="24"/>
                <w:szCs w:val="24"/>
                <w:lang w:val="lv-LV"/>
              </w:rPr>
            </w:pPr>
          </w:p>
        </w:tc>
      </w:tr>
      <w:tr w:rsidR="002B1957" w:rsidRPr="001E50E7"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Nav</w:t>
            </w:r>
          </w:p>
        </w:tc>
      </w:tr>
    </w:tbl>
    <w:p w:rsidR="002B1957" w:rsidRPr="001E50E7" w:rsidRDefault="002B1957"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179"/>
        <w:gridCol w:w="4769"/>
      </w:tblGrid>
      <w:tr w:rsidR="0076607F" w:rsidRPr="001D60C8" w:rsidTr="002B195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1E50E7" w:rsidRDefault="002B1957" w:rsidP="002B1957">
            <w:pPr>
              <w:rPr>
                <w:rFonts w:cs="Times New Roman"/>
                <w:b/>
                <w:bCs/>
                <w:sz w:val="24"/>
                <w:szCs w:val="24"/>
                <w:lang w:val="lv-LV"/>
              </w:rPr>
            </w:pPr>
            <w:r w:rsidRPr="001E50E7">
              <w:rPr>
                <w:rFonts w:cs="Times New Roman"/>
                <w:b/>
                <w:bCs/>
                <w:sz w:val="24"/>
                <w:szCs w:val="24"/>
                <w:lang w:val="lv-LV"/>
              </w:rPr>
              <w:t>VII. Tiesību akta projekta izpildes nodrošināšana un tās ietekme uz institūcijām</w:t>
            </w:r>
          </w:p>
        </w:tc>
      </w:tr>
      <w:tr w:rsidR="0076607F" w:rsidRPr="001D60C8" w:rsidTr="002B1957">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2B1957" w:rsidRPr="0054026E" w:rsidRDefault="00F23CB3" w:rsidP="00B85FEB">
            <w:pPr>
              <w:jc w:val="both"/>
              <w:rPr>
                <w:rFonts w:cs="Times New Roman"/>
                <w:sz w:val="24"/>
                <w:szCs w:val="24"/>
                <w:lang w:val="lv-LV"/>
              </w:rPr>
            </w:pPr>
            <w:r w:rsidRPr="0054026E">
              <w:rPr>
                <w:rFonts w:cs="Times New Roman"/>
                <w:sz w:val="24"/>
                <w:szCs w:val="24"/>
                <w:lang w:val="lv-LV"/>
              </w:rPr>
              <w:t>Nacionāl</w:t>
            </w:r>
            <w:r w:rsidR="005809F9" w:rsidRPr="0054026E">
              <w:rPr>
                <w:rFonts w:cs="Times New Roman"/>
                <w:sz w:val="24"/>
                <w:szCs w:val="24"/>
                <w:lang w:val="lv-LV"/>
              </w:rPr>
              <w:t>o</w:t>
            </w:r>
            <w:r w:rsidRPr="0054026E">
              <w:rPr>
                <w:rFonts w:cs="Times New Roman"/>
                <w:sz w:val="24"/>
                <w:szCs w:val="24"/>
                <w:lang w:val="lv-LV"/>
              </w:rPr>
              <w:t xml:space="preserve"> bruņot</w:t>
            </w:r>
            <w:r w:rsidR="005809F9" w:rsidRPr="0054026E">
              <w:rPr>
                <w:rFonts w:cs="Times New Roman"/>
                <w:sz w:val="24"/>
                <w:szCs w:val="24"/>
                <w:lang w:val="lv-LV"/>
              </w:rPr>
              <w:t>o</w:t>
            </w:r>
            <w:r w:rsidRPr="0054026E">
              <w:rPr>
                <w:rFonts w:cs="Times New Roman"/>
                <w:sz w:val="24"/>
                <w:szCs w:val="24"/>
                <w:lang w:val="lv-LV"/>
              </w:rPr>
              <w:t xml:space="preserve"> </w:t>
            </w:r>
            <w:r w:rsidR="005809F9" w:rsidRPr="0054026E">
              <w:rPr>
                <w:rFonts w:cs="Times New Roman"/>
                <w:sz w:val="24"/>
                <w:szCs w:val="24"/>
                <w:lang w:val="lv-LV"/>
              </w:rPr>
              <w:t xml:space="preserve">spēku Krasta apsardzes dienests, Aizsardzības ministrija, Iekšlietu ministrijas Informācijas centrs, </w:t>
            </w:r>
            <w:r w:rsidR="008D305C" w:rsidRPr="0054026E">
              <w:rPr>
                <w:rFonts w:cs="Times New Roman"/>
                <w:sz w:val="24"/>
                <w:szCs w:val="24"/>
                <w:lang w:val="lv-LV"/>
              </w:rPr>
              <w:t>Valsts robežsardze</w:t>
            </w:r>
            <w:r w:rsidR="005809F9" w:rsidRPr="0054026E">
              <w:rPr>
                <w:rFonts w:cs="Times New Roman"/>
                <w:sz w:val="24"/>
                <w:szCs w:val="24"/>
                <w:lang w:val="lv-LV"/>
              </w:rPr>
              <w:t>, VAS “Latvijas Jūras administrācija”</w:t>
            </w:r>
            <w:r w:rsidR="00B85FEB" w:rsidRPr="0054026E">
              <w:rPr>
                <w:rFonts w:cs="Times New Roman"/>
                <w:sz w:val="24"/>
                <w:szCs w:val="24"/>
                <w:lang w:val="lv-LV"/>
              </w:rPr>
              <w:t>.</w:t>
            </w:r>
          </w:p>
        </w:tc>
      </w:tr>
      <w:tr w:rsidR="0076607F" w:rsidRPr="001D60C8" w:rsidTr="002B1957">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 xml:space="preserve">Projekta izpildes ietekme uz pārvaldes funkcijām un institucionālo struktūru. </w:t>
            </w:r>
          </w:p>
          <w:p w:rsidR="002B1957" w:rsidRPr="001E50E7" w:rsidRDefault="002B1957" w:rsidP="002B1957">
            <w:pPr>
              <w:rPr>
                <w:rFonts w:cs="Times New Roman"/>
                <w:sz w:val="24"/>
                <w:szCs w:val="24"/>
                <w:lang w:val="lv-LV"/>
              </w:rPr>
            </w:pPr>
            <w:r w:rsidRPr="001E50E7">
              <w:rPr>
                <w:rFonts w:cs="Times New Roman"/>
                <w:sz w:val="24"/>
                <w:szCs w:val="24"/>
                <w:lang w:val="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22A4B" w:rsidRPr="001E50E7" w:rsidRDefault="00822A4B" w:rsidP="00A57432">
            <w:pPr>
              <w:jc w:val="both"/>
              <w:rPr>
                <w:rFonts w:cs="Times New Roman"/>
                <w:iCs/>
                <w:sz w:val="24"/>
                <w:szCs w:val="24"/>
                <w:lang w:val="lv-LV"/>
              </w:rPr>
            </w:pPr>
            <w:r w:rsidRPr="001E50E7">
              <w:rPr>
                <w:rFonts w:cs="Times New Roman"/>
                <w:sz w:val="24"/>
                <w:szCs w:val="24"/>
                <w:lang w:val="lv-LV"/>
              </w:rPr>
              <w:t xml:space="preserve">Projekta izpilde notiks esošo </w:t>
            </w:r>
            <w:r w:rsidR="00E9235E" w:rsidRPr="001E50E7">
              <w:rPr>
                <w:rFonts w:cs="Times New Roman"/>
                <w:sz w:val="24"/>
                <w:szCs w:val="24"/>
                <w:lang w:val="lv-LV"/>
              </w:rPr>
              <w:t xml:space="preserve">valsts </w:t>
            </w:r>
            <w:r w:rsidRPr="001E50E7">
              <w:rPr>
                <w:rFonts w:cs="Times New Roman"/>
                <w:sz w:val="24"/>
                <w:szCs w:val="24"/>
                <w:lang w:val="lv-LV"/>
              </w:rPr>
              <w:t>pārvaldes funkciju ietvaros.</w:t>
            </w:r>
          </w:p>
          <w:p w:rsidR="00822A4B" w:rsidRPr="001E50E7" w:rsidRDefault="00822A4B" w:rsidP="00A57432">
            <w:pPr>
              <w:jc w:val="both"/>
              <w:rPr>
                <w:rFonts w:cs="Times New Roman"/>
                <w:iCs/>
                <w:sz w:val="24"/>
                <w:szCs w:val="24"/>
                <w:lang w:val="lv-LV"/>
              </w:rPr>
            </w:pPr>
          </w:p>
          <w:p w:rsidR="00A57432" w:rsidRPr="001E50E7" w:rsidRDefault="00A57432" w:rsidP="00A57432">
            <w:pPr>
              <w:jc w:val="both"/>
              <w:rPr>
                <w:rFonts w:cs="Times New Roman"/>
                <w:iCs/>
                <w:sz w:val="24"/>
                <w:szCs w:val="24"/>
                <w:lang w:val="lv-LV"/>
              </w:rPr>
            </w:pPr>
            <w:r w:rsidRPr="001E50E7">
              <w:rPr>
                <w:rFonts w:cs="Times New Roman"/>
                <w:iCs/>
                <w:sz w:val="24"/>
                <w:szCs w:val="24"/>
                <w:lang w:val="lv-LV"/>
              </w:rPr>
              <w:t xml:space="preserve">Līdz ar </w:t>
            </w:r>
            <w:r w:rsidR="00822A4B" w:rsidRPr="001E50E7">
              <w:rPr>
                <w:rFonts w:cs="Times New Roman"/>
                <w:sz w:val="24"/>
                <w:szCs w:val="24"/>
                <w:lang w:val="lv-LV"/>
              </w:rPr>
              <w:t>niršanai jūrā aizliegto un ierobežoto</w:t>
            </w:r>
            <w:r w:rsidRPr="001E50E7">
              <w:rPr>
                <w:rFonts w:cs="Times New Roman"/>
                <w:sz w:val="24"/>
                <w:szCs w:val="24"/>
                <w:lang w:val="lv-LV"/>
              </w:rPr>
              <w:t xml:space="preserve"> </w:t>
            </w:r>
            <w:r w:rsidR="00267E81" w:rsidRPr="001E50E7">
              <w:rPr>
                <w:rFonts w:cs="Times New Roman"/>
                <w:sz w:val="24"/>
                <w:szCs w:val="24"/>
                <w:lang w:val="lv-LV"/>
              </w:rPr>
              <w:t xml:space="preserve">teritoriju </w:t>
            </w:r>
            <w:r w:rsidRPr="001E50E7">
              <w:rPr>
                <w:rFonts w:cs="Times New Roman"/>
                <w:sz w:val="24"/>
                <w:szCs w:val="24"/>
                <w:lang w:val="lv-LV"/>
              </w:rPr>
              <w:t>normatīvā regulējuma pilnveidošanu</w:t>
            </w:r>
            <w:r w:rsidRPr="001E50E7">
              <w:rPr>
                <w:rFonts w:cs="Times New Roman"/>
                <w:iCs/>
                <w:sz w:val="24"/>
                <w:szCs w:val="24"/>
                <w:lang w:val="lv-LV"/>
              </w:rPr>
              <w:t xml:space="preserve"> tiks panākta </w:t>
            </w:r>
            <w:r w:rsidR="00CC7554" w:rsidRPr="001E50E7">
              <w:rPr>
                <w:rFonts w:cs="Times New Roman"/>
                <w:sz w:val="24"/>
                <w:szCs w:val="24"/>
                <w:lang w:val="lv-LV"/>
              </w:rPr>
              <w:t xml:space="preserve">Nacionālo </w:t>
            </w:r>
            <w:r w:rsidR="008D305C" w:rsidRPr="001E50E7">
              <w:rPr>
                <w:rFonts w:cs="Times New Roman"/>
                <w:sz w:val="24"/>
                <w:szCs w:val="24"/>
                <w:lang w:val="lv-LV"/>
              </w:rPr>
              <w:t>bruņoto spēku un Valsts robežsardzes</w:t>
            </w:r>
            <w:r w:rsidR="008D305C" w:rsidRPr="001E50E7">
              <w:rPr>
                <w:rFonts w:cs="Times New Roman"/>
                <w:iCs/>
                <w:sz w:val="24"/>
                <w:szCs w:val="24"/>
                <w:lang w:val="lv-LV"/>
              </w:rPr>
              <w:t xml:space="preserve"> </w:t>
            </w:r>
            <w:r w:rsidRPr="001E50E7">
              <w:rPr>
                <w:rFonts w:cs="Times New Roman"/>
                <w:iCs/>
                <w:sz w:val="24"/>
                <w:szCs w:val="24"/>
                <w:lang w:val="lv-LV"/>
              </w:rPr>
              <w:t xml:space="preserve">spēju </w:t>
            </w:r>
            <w:proofErr w:type="spellStart"/>
            <w:r w:rsidRPr="001E50E7">
              <w:rPr>
                <w:rFonts w:cs="Times New Roman"/>
                <w:iCs/>
                <w:sz w:val="24"/>
                <w:szCs w:val="24"/>
                <w:lang w:val="lv-LV"/>
              </w:rPr>
              <w:t>efektivizēšana</w:t>
            </w:r>
            <w:proofErr w:type="spellEnd"/>
            <w:r w:rsidR="00AC16F0" w:rsidRPr="001E50E7">
              <w:rPr>
                <w:rFonts w:cs="Times New Roman"/>
                <w:iCs/>
                <w:sz w:val="24"/>
                <w:szCs w:val="24"/>
                <w:lang w:val="lv-LV"/>
              </w:rPr>
              <w:t>,</w:t>
            </w:r>
            <w:r w:rsidRPr="001E50E7">
              <w:rPr>
                <w:rFonts w:cs="Times New Roman"/>
                <w:iCs/>
                <w:sz w:val="24"/>
                <w:szCs w:val="24"/>
                <w:lang w:val="lv-LV"/>
              </w:rPr>
              <w:t xml:space="preserve"> vei</w:t>
            </w:r>
            <w:r w:rsidR="00AC16F0" w:rsidRPr="001E50E7">
              <w:rPr>
                <w:rFonts w:cs="Times New Roman"/>
                <w:iCs/>
                <w:sz w:val="24"/>
                <w:szCs w:val="24"/>
                <w:lang w:val="lv-LV"/>
              </w:rPr>
              <w:t>co</w:t>
            </w:r>
            <w:r w:rsidRPr="001E50E7">
              <w:rPr>
                <w:rFonts w:cs="Times New Roman"/>
                <w:iCs/>
                <w:sz w:val="24"/>
                <w:szCs w:val="24"/>
                <w:lang w:val="lv-LV"/>
              </w:rPr>
              <w:t xml:space="preserve">t tiem </w:t>
            </w:r>
            <w:r w:rsidR="002C29E0" w:rsidRPr="001E50E7">
              <w:rPr>
                <w:rFonts w:cs="Times New Roman"/>
                <w:iCs/>
                <w:sz w:val="24"/>
                <w:szCs w:val="24"/>
                <w:lang w:val="lv-LV"/>
              </w:rPr>
              <w:t>projektā</w:t>
            </w:r>
            <w:r w:rsidRPr="001E50E7">
              <w:rPr>
                <w:rFonts w:cs="Times New Roman"/>
                <w:iCs/>
                <w:sz w:val="24"/>
                <w:szCs w:val="24"/>
                <w:lang w:val="lv-LV"/>
              </w:rPr>
              <w:t xml:space="preserve"> notiektos uzdevumus</w:t>
            </w:r>
            <w:r w:rsidR="00AC16F0" w:rsidRPr="001E50E7">
              <w:rPr>
                <w:rFonts w:cs="Times New Roman"/>
                <w:iCs/>
                <w:sz w:val="24"/>
                <w:szCs w:val="24"/>
                <w:lang w:val="lv-LV"/>
              </w:rPr>
              <w:t>,</w:t>
            </w:r>
            <w:r w:rsidRPr="001E50E7">
              <w:rPr>
                <w:rFonts w:cs="Times New Roman"/>
                <w:iCs/>
                <w:sz w:val="24"/>
                <w:szCs w:val="24"/>
                <w:lang w:val="lv-LV"/>
              </w:rPr>
              <w:t xml:space="preserve"> un paaugstināta valsts un sabiedrības drošība.</w:t>
            </w:r>
          </w:p>
          <w:p w:rsidR="002B1957" w:rsidRPr="001E50E7" w:rsidRDefault="002B1957" w:rsidP="002B1957">
            <w:pPr>
              <w:rPr>
                <w:rFonts w:cs="Times New Roman"/>
                <w:sz w:val="24"/>
                <w:szCs w:val="24"/>
                <w:lang w:val="lv-LV"/>
              </w:rPr>
            </w:pPr>
          </w:p>
        </w:tc>
      </w:tr>
      <w:tr w:rsidR="002B1957" w:rsidRPr="001E50E7" w:rsidTr="002B1957">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2B1957" w:rsidRPr="001E50E7" w:rsidRDefault="002B1957" w:rsidP="002B1957">
            <w:pPr>
              <w:rPr>
                <w:rFonts w:cs="Times New Roman"/>
                <w:sz w:val="24"/>
                <w:szCs w:val="24"/>
                <w:lang w:val="lv-LV"/>
              </w:rPr>
            </w:pPr>
            <w:r w:rsidRPr="001E50E7">
              <w:rPr>
                <w:rFonts w:cs="Times New Roman"/>
                <w:sz w:val="24"/>
                <w:szCs w:val="24"/>
                <w:lang w:val="lv-LV"/>
              </w:rPr>
              <w:t>Nav</w:t>
            </w:r>
          </w:p>
        </w:tc>
      </w:tr>
    </w:tbl>
    <w:p w:rsidR="00F44C6A" w:rsidRPr="001E50E7" w:rsidRDefault="00F44C6A">
      <w:pPr>
        <w:rPr>
          <w:rFonts w:cs="Times New Roman"/>
          <w:sz w:val="24"/>
          <w:szCs w:val="24"/>
          <w:lang w:val="lv-LV"/>
        </w:rPr>
      </w:pPr>
    </w:p>
    <w:p w:rsidR="007D0297" w:rsidRPr="001E50E7" w:rsidRDefault="007D0297" w:rsidP="007D0297">
      <w:pPr>
        <w:rPr>
          <w:rFonts w:cs="Times New Roman"/>
          <w:sz w:val="24"/>
          <w:szCs w:val="24"/>
          <w:lang w:val="lv-LV"/>
        </w:rPr>
      </w:pPr>
      <w:r w:rsidRPr="001E50E7">
        <w:rPr>
          <w:rFonts w:cs="Times New Roman"/>
          <w:iCs/>
          <w:sz w:val="24"/>
          <w:szCs w:val="24"/>
          <w:lang w:val="lv-LV"/>
        </w:rPr>
        <w:t>Anotācijas II, III un V sadaļa – projekts šo jomu neskar.</w:t>
      </w:r>
    </w:p>
    <w:p w:rsidR="00C953C1" w:rsidRPr="001E50E7" w:rsidRDefault="00C953C1">
      <w:pPr>
        <w:rPr>
          <w:rFonts w:cs="Times New Roman"/>
          <w:sz w:val="24"/>
          <w:szCs w:val="24"/>
          <w:lang w:val="lv-LV"/>
        </w:rPr>
      </w:pPr>
    </w:p>
    <w:p w:rsidR="007D0297" w:rsidRPr="001E50E7" w:rsidRDefault="007D0297">
      <w:pPr>
        <w:rPr>
          <w:rFonts w:cs="Times New Roman"/>
          <w:sz w:val="24"/>
          <w:szCs w:val="24"/>
          <w:lang w:val="lv-LV"/>
        </w:rPr>
      </w:pPr>
    </w:p>
    <w:p w:rsidR="00C953C1" w:rsidRPr="001E50E7" w:rsidRDefault="00C953C1" w:rsidP="00C953C1">
      <w:pPr>
        <w:rPr>
          <w:rFonts w:cs="Times New Roman"/>
          <w:sz w:val="24"/>
          <w:szCs w:val="24"/>
          <w:lang w:val="lv-LV"/>
        </w:rPr>
      </w:pPr>
      <w:r w:rsidRPr="001E50E7">
        <w:rPr>
          <w:rFonts w:cs="Times New Roman"/>
          <w:sz w:val="24"/>
          <w:szCs w:val="24"/>
          <w:lang w:val="lv-LV"/>
        </w:rPr>
        <w:t>Aizsardzības ministrs</w:t>
      </w:r>
      <w:proofErr w:type="gramStart"/>
      <w:r w:rsidRPr="001E50E7">
        <w:rPr>
          <w:rFonts w:cs="Times New Roman"/>
          <w:sz w:val="24"/>
          <w:szCs w:val="24"/>
          <w:lang w:val="lv-LV"/>
        </w:rPr>
        <w:t xml:space="preserve">                                                                                 </w:t>
      </w:r>
      <w:proofErr w:type="gramEnd"/>
      <w:r w:rsidR="00E16EC8" w:rsidRPr="001E50E7">
        <w:rPr>
          <w:rFonts w:cs="Times New Roman"/>
          <w:sz w:val="24"/>
          <w:szCs w:val="24"/>
          <w:lang w:val="lv-LV"/>
        </w:rPr>
        <w:t>R.</w:t>
      </w:r>
      <w:r w:rsidR="00AC16F0" w:rsidRPr="001E50E7">
        <w:rPr>
          <w:rFonts w:cs="Times New Roman"/>
          <w:sz w:val="24"/>
          <w:szCs w:val="24"/>
          <w:lang w:val="lv-LV"/>
        </w:rPr>
        <w:t> </w:t>
      </w:r>
      <w:proofErr w:type="spellStart"/>
      <w:r w:rsidR="00142E18" w:rsidRPr="001E50E7">
        <w:rPr>
          <w:rFonts w:cs="Times New Roman"/>
          <w:sz w:val="24"/>
          <w:szCs w:val="24"/>
          <w:lang w:val="lv-LV"/>
        </w:rPr>
        <w:t>Bergmanis</w:t>
      </w:r>
      <w:proofErr w:type="spellEnd"/>
    </w:p>
    <w:p w:rsidR="00C953C1" w:rsidRPr="001E50E7" w:rsidRDefault="00C953C1" w:rsidP="00C953C1">
      <w:pPr>
        <w:rPr>
          <w:rFonts w:cs="Times New Roman"/>
          <w:sz w:val="24"/>
          <w:szCs w:val="24"/>
          <w:lang w:val="lv-LV"/>
        </w:rPr>
      </w:pPr>
    </w:p>
    <w:p w:rsidR="00A34EA9" w:rsidRPr="001E50E7" w:rsidRDefault="00A34EA9" w:rsidP="00C953C1">
      <w:pPr>
        <w:rPr>
          <w:rFonts w:cs="Times New Roman"/>
          <w:sz w:val="24"/>
          <w:szCs w:val="24"/>
          <w:lang w:val="lv-LV"/>
        </w:rPr>
      </w:pPr>
    </w:p>
    <w:p w:rsidR="00C953C1" w:rsidRPr="001E50E7" w:rsidRDefault="00C953C1" w:rsidP="00C953C1">
      <w:pPr>
        <w:rPr>
          <w:rFonts w:cs="Times New Roman"/>
          <w:sz w:val="24"/>
          <w:szCs w:val="24"/>
          <w:lang w:val="lv-LV"/>
        </w:rPr>
      </w:pPr>
      <w:r w:rsidRPr="001E50E7">
        <w:rPr>
          <w:rFonts w:cs="Times New Roman"/>
          <w:sz w:val="24"/>
          <w:szCs w:val="24"/>
          <w:lang w:val="lv-LV"/>
        </w:rPr>
        <w:t>Vīza: valsts sekretārs</w:t>
      </w:r>
      <w:proofErr w:type="gramStart"/>
      <w:r w:rsidRPr="001E50E7">
        <w:rPr>
          <w:rFonts w:cs="Times New Roman"/>
          <w:sz w:val="24"/>
          <w:szCs w:val="24"/>
          <w:lang w:val="lv-LV"/>
        </w:rPr>
        <w:t xml:space="preserve">                                           </w:t>
      </w:r>
      <w:proofErr w:type="gramEnd"/>
      <w:r w:rsidRPr="001E50E7">
        <w:rPr>
          <w:rFonts w:cs="Times New Roman"/>
          <w:sz w:val="24"/>
          <w:szCs w:val="24"/>
          <w:lang w:val="lv-LV"/>
        </w:rPr>
        <w:tab/>
      </w:r>
      <w:r w:rsidRPr="001E50E7">
        <w:rPr>
          <w:rFonts w:cs="Times New Roman"/>
          <w:sz w:val="24"/>
          <w:szCs w:val="24"/>
          <w:lang w:val="lv-LV"/>
        </w:rPr>
        <w:tab/>
        <w:t xml:space="preserve">          </w:t>
      </w:r>
      <w:r w:rsidRPr="001E50E7">
        <w:rPr>
          <w:rFonts w:cs="Times New Roman"/>
          <w:sz w:val="24"/>
          <w:szCs w:val="24"/>
          <w:lang w:val="lv-LV"/>
        </w:rPr>
        <w:tab/>
      </w:r>
      <w:r w:rsidR="00724569" w:rsidRPr="001E50E7">
        <w:rPr>
          <w:rFonts w:cs="Times New Roman"/>
          <w:sz w:val="24"/>
          <w:szCs w:val="24"/>
          <w:lang w:val="lv-LV"/>
        </w:rPr>
        <w:tab/>
      </w:r>
      <w:r w:rsidRPr="001E50E7">
        <w:rPr>
          <w:rFonts w:cs="Times New Roman"/>
          <w:sz w:val="24"/>
          <w:szCs w:val="24"/>
          <w:lang w:val="lv-LV"/>
        </w:rPr>
        <w:t>J.</w:t>
      </w:r>
      <w:r w:rsidR="00AC16F0" w:rsidRPr="001E50E7">
        <w:rPr>
          <w:rFonts w:cs="Times New Roman"/>
          <w:sz w:val="24"/>
          <w:szCs w:val="24"/>
          <w:lang w:val="lv-LV"/>
        </w:rPr>
        <w:t> </w:t>
      </w:r>
      <w:r w:rsidR="00142E18" w:rsidRPr="001E50E7">
        <w:rPr>
          <w:rFonts w:cs="Times New Roman"/>
          <w:sz w:val="24"/>
          <w:szCs w:val="24"/>
          <w:lang w:val="lv-LV"/>
        </w:rPr>
        <w:t>Garisons</w:t>
      </w:r>
    </w:p>
    <w:p w:rsidR="00A34EA9" w:rsidRPr="001E50E7" w:rsidRDefault="00A34EA9" w:rsidP="00C953C1">
      <w:pPr>
        <w:rPr>
          <w:rFonts w:cs="Times New Roman"/>
          <w:sz w:val="24"/>
          <w:szCs w:val="24"/>
          <w:lang w:val="lv-LV"/>
        </w:rPr>
      </w:pPr>
    </w:p>
    <w:p w:rsidR="00C953C1" w:rsidRPr="00573813" w:rsidRDefault="00DC0B06" w:rsidP="00C953C1">
      <w:pPr>
        <w:rPr>
          <w:rFonts w:cs="Times New Roman"/>
          <w:sz w:val="16"/>
          <w:szCs w:val="16"/>
          <w:lang w:val="lv-LV"/>
        </w:rPr>
      </w:pPr>
      <w:r>
        <w:rPr>
          <w:rFonts w:cs="Times New Roman"/>
          <w:sz w:val="16"/>
          <w:szCs w:val="16"/>
          <w:lang w:val="lv-LV"/>
        </w:rPr>
        <w:t>02.02</w:t>
      </w:r>
      <w:r w:rsidR="00C953C1" w:rsidRPr="00573813">
        <w:rPr>
          <w:rFonts w:cs="Times New Roman"/>
          <w:sz w:val="16"/>
          <w:szCs w:val="16"/>
          <w:lang w:val="lv-LV"/>
        </w:rPr>
        <w:t>.201</w:t>
      </w:r>
      <w:r w:rsidR="00F20645">
        <w:rPr>
          <w:rFonts w:cs="Times New Roman"/>
          <w:sz w:val="16"/>
          <w:szCs w:val="16"/>
          <w:lang w:val="lv-LV"/>
        </w:rPr>
        <w:t>6</w:t>
      </w:r>
      <w:bookmarkStart w:id="0" w:name="_GoBack"/>
      <w:bookmarkEnd w:id="0"/>
      <w:r w:rsidR="001D60C8">
        <w:rPr>
          <w:rFonts w:cs="Times New Roman"/>
          <w:sz w:val="16"/>
          <w:szCs w:val="16"/>
          <w:lang w:val="lv-LV"/>
        </w:rPr>
        <w:t xml:space="preserve"> 11:05</w:t>
      </w:r>
    </w:p>
    <w:p w:rsidR="00C953C1" w:rsidRPr="00573813" w:rsidRDefault="00EC63DD" w:rsidP="00C953C1">
      <w:pPr>
        <w:rPr>
          <w:rFonts w:cs="Times New Roman"/>
          <w:sz w:val="16"/>
          <w:szCs w:val="16"/>
          <w:lang w:val="lv-LV"/>
        </w:rPr>
      </w:pPr>
      <w:r>
        <w:rPr>
          <w:rFonts w:cs="Times New Roman"/>
          <w:sz w:val="16"/>
          <w:szCs w:val="16"/>
          <w:lang w:val="lv-LV"/>
        </w:rPr>
        <w:t>1321</w:t>
      </w:r>
    </w:p>
    <w:p w:rsidR="00C953C1" w:rsidRPr="001E50E7" w:rsidRDefault="00C953C1" w:rsidP="00C953C1">
      <w:pPr>
        <w:rPr>
          <w:rFonts w:cs="Times New Roman"/>
          <w:sz w:val="16"/>
          <w:szCs w:val="16"/>
          <w:lang w:val="lv-LV"/>
        </w:rPr>
      </w:pPr>
      <w:r w:rsidRPr="001E50E7">
        <w:rPr>
          <w:rFonts w:cs="Times New Roman"/>
          <w:sz w:val="16"/>
          <w:szCs w:val="16"/>
          <w:lang w:val="lv-LV"/>
        </w:rPr>
        <w:t>Edgars Svarenieks</w:t>
      </w:r>
    </w:p>
    <w:p w:rsidR="00C953C1" w:rsidRPr="001E50E7" w:rsidRDefault="00C953C1" w:rsidP="00C953C1">
      <w:pPr>
        <w:rPr>
          <w:rFonts w:cs="Times New Roman"/>
          <w:sz w:val="16"/>
          <w:szCs w:val="16"/>
          <w:lang w:val="lv-LV"/>
        </w:rPr>
      </w:pPr>
      <w:r w:rsidRPr="001E50E7">
        <w:rPr>
          <w:rFonts w:cs="Times New Roman"/>
          <w:sz w:val="16"/>
          <w:szCs w:val="16"/>
          <w:lang w:val="lv-LV"/>
        </w:rPr>
        <w:t>Aizsardzības ministrijas Krīzes vadības departamenta</w:t>
      </w:r>
    </w:p>
    <w:p w:rsidR="00C953C1" w:rsidRPr="001E50E7" w:rsidRDefault="00C953C1" w:rsidP="00C953C1">
      <w:pPr>
        <w:rPr>
          <w:rFonts w:cs="Times New Roman"/>
          <w:sz w:val="16"/>
          <w:szCs w:val="16"/>
          <w:lang w:val="lv-LV"/>
        </w:rPr>
      </w:pPr>
      <w:proofErr w:type="spellStart"/>
      <w:r w:rsidRPr="001E50E7">
        <w:rPr>
          <w:rFonts w:cs="Times New Roman"/>
          <w:sz w:val="16"/>
          <w:szCs w:val="16"/>
          <w:lang w:val="lv-LV"/>
        </w:rPr>
        <w:t>Civilmilitārās</w:t>
      </w:r>
      <w:proofErr w:type="spellEnd"/>
      <w:r w:rsidRPr="001E50E7">
        <w:rPr>
          <w:rFonts w:cs="Times New Roman"/>
          <w:sz w:val="16"/>
          <w:szCs w:val="16"/>
          <w:lang w:val="lv-LV"/>
        </w:rPr>
        <w:t xml:space="preserve"> sadarbības</w:t>
      </w:r>
      <w:proofErr w:type="gramStart"/>
      <w:r w:rsidRPr="001E50E7">
        <w:rPr>
          <w:rFonts w:cs="Times New Roman"/>
          <w:sz w:val="16"/>
          <w:szCs w:val="16"/>
          <w:lang w:val="lv-LV"/>
        </w:rPr>
        <w:t xml:space="preserve">  </w:t>
      </w:r>
      <w:proofErr w:type="gramEnd"/>
      <w:r w:rsidRPr="001E50E7">
        <w:rPr>
          <w:rFonts w:cs="Times New Roman"/>
          <w:sz w:val="16"/>
          <w:szCs w:val="16"/>
          <w:lang w:val="lv-LV"/>
        </w:rPr>
        <w:t xml:space="preserve">nodaļas vadītājs </w:t>
      </w:r>
    </w:p>
    <w:p w:rsidR="00C953C1" w:rsidRPr="001E50E7" w:rsidRDefault="00C953C1" w:rsidP="00C953C1">
      <w:pPr>
        <w:rPr>
          <w:rFonts w:cs="Times New Roman"/>
          <w:sz w:val="16"/>
          <w:szCs w:val="16"/>
          <w:lang w:val="lv-LV"/>
        </w:rPr>
      </w:pPr>
      <w:r w:rsidRPr="001E50E7">
        <w:rPr>
          <w:rFonts w:cs="Times New Roman"/>
          <w:sz w:val="16"/>
          <w:szCs w:val="16"/>
          <w:lang w:val="lv-LV"/>
        </w:rPr>
        <w:fldChar w:fldCharType="begin"/>
      </w:r>
      <w:r w:rsidRPr="001E50E7">
        <w:rPr>
          <w:rFonts w:cs="Times New Roman"/>
          <w:sz w:val="16"/>
          <w:szCs w:val="16"/>
          <w:lang w:val="lv-LV"/>
        </w:rPr>
        <w:instrText xml:space="preserve"> COMMENTS  \* MERGEFORMAT </w:instrText>
      </w:r>
      <w:r w:rsidRPr="001E50E7">
        <w:rPr>
          <w:rFonts w:cs="Times New Roman"/>
          <w:sz w:val="16"/>
          <w:szCs w:val="16"/>
          <w:lang w:val="lv-LV"/>
        </w:rPr>
        <w:fldChar w:fldCharType="separate"/>
      </w:r>
      <w:r w:rsidRPr="001E50E7">
        <w:rPr>
          <w:rFonts w:cs="Times New Roman"/>
          <w:sz w:val="16"/>
          <w:szCs w:val="16"/>
          <w:lang w:val="lv-LV"/>
        </w:rPr>
        <w:t>tālr.: 67335029, fakss: 67335037,</w:t>
      </w:r>
    </w:p>
    <w:p w:rsidR="00C953C1" w:rsidRPr="001E50E7" w:rsidRDefault="00C953C1">
      <w:pPr>
        <w:rPr>
          <w:rFonts w:cs="Times New Roman"/>
          <w:sz w:val="16"/>
          <w:szCs w:val="16"/>
          <w:lang w:val="lv-LV"/>
        </w:rPr>
      </w:pPr>
      <w:r w:rsidRPr="001E50E7">
        <w:rPr>
          <w:rFonts w:cs="Times New Roman"/>
          <w:sz w:val="16"/>
          <w:szCs w:val="16"/>
          <w:lang w:val="lv-LV"/>
        </w:rPr>
        <w:t>e-pasta adrese: edgars.svarenieks@mod.gov.lv</w:t>
      </w:r>
      <w:r w:rsidRPr="001E50E7">
        <w:rPr>
          <w:rFonts w:cs="Times New Roman"/>
          <w:sz w:val="16"/>
          <w:szCs w:val="16"/>
          <w:lang w:val="lv-LV"/>
        </w:rPr>
        <w:fldChar w:fldCharType="end"/>
      </w:r>
    </w:p>
    <w:sectPr w:rsidR="00C953C1" w:rsidRPr="001E50E7" w:rsidSect="00A34EA9">
      <w:footerReference w:type="default" r:id="rId11"/>
      <w:pgSz w:w="11906" w:h="16838"/>
      <w:pgMar w:top="851" w:right="1800" w:bottom="1440" w:left="1800" w:header="720"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59D" w:rsidRDefault="00CD659D" w:rsidP="00CD659D">
      <w:r>
        <w:separator/>
      </w:r>
    </w:p>
  </w:endnote>
  <w:endnote w:type="continuationSeparator" w:id="0">
    <w:p w:rsidR="00CD659D" w:rsidRDefault="00CD659D" w:rsidP="00CD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92887"/>
      <w:docPartObj>
        <w:docPartGallery w:val="Page Numbers (Bottom of Page)"/>
        <w:docPartUnique/>
      </w:docPartObj>
    </w:sdtPr>
    <w:sdtEndPr>
      <w:rPr>
        <w:noProof/>
      </w:rPr>
    </w:sdtEndPr>
    <w:sdtContent>
      <w:p w:rsidR="00724569" w:rsidRDefault="00724569">
        <w:pPr>
          <w:pStyle w:val="Footer"/>
          <w:jc w:val="right"/>
        </w:pPr>
        <w:r>
          <w:fldChar w:fldCharType="begin"/>
        </w:r>
        <w:r>
          <w:instrText xml:space="preserve"> PAGE   \* MERGEFORMAT </w:instrText>
        </w:r>
        <w:r>
          <w:fldChar w:fldCharType="separate"/>
        </w:r>
        <w:r w:rsidR="00F20645">
          <w:rPr>
            <w:noProof/>
          </w:rPr>
          <w:t>6</w:t>
        </w:r>
        <w:r>
          <w:rPr>
            <w:noProof/>
          </w:rPr>
          <w:fldChar w:fldCharType="end"/>
        </w:r>
      </w:p>
    </w:sdtContent>
  </w:sdt>
  <w:p w:rsidR="00FE486A" w:rsidRDefault="00755AFD" w:rsidP="00FE486A">
    <w:pPr>
      <w:jc w:val="both"/>
      <w:rPr>
        <w:b/>
        <w:sz w:val="16"/>
        <w:szCs w:val="16"/>
      </w:rPr>
    </w:pPr>
    <w:r w:rsidRPr="00755AFD">
      <w:rPr>
        <w:sz w:val="16"/>
        <w:szCs w:val="16"/>
        <w:lang w:val="lv-LV"/>
      </w:rPr>
      <w:t>AIManot_</w:t>
    </w:r>
    <w:r w:rsidR="001814C2">
      <w:rPr>
        <w:sz w:val="16"/>
        <w:szCs w:val="16"/>
        <w:lang w:val="lv-LV"/>
      </w:rPr>
      <w:t>010815</w:t>
    </w:r>
    <w:r w:rsidR="00A34EA9">
      <w:rPr>
        <w:sz w:val="16"/>
        <w:szCs w:val="16"/>
        <w:lang w:val="lv-LV"/>
      </w:rPr>
      <w:t>;</w:t>
    </w:r>
    <w:r w:rsidRPr="00755AFD">
      <w:rPr>
        <w:sz w:val="16"/>
        <w:szCs w:val="16"/>
        <w:lang w:val="lv-LV"/>
      </w:rPr>
      <w:t xml:space="preserve"> </w:t>
    </w:r>
    <w:proofErr w:type="spellStart"/>
    <w:r w:rsidR="00FE486A">
      <w:rPr>
        <w:bCs/>
        <w:sz w:val="16"/>
        <w:szCs w:val="16"/>
      </w:rPr>
      <w:t>Kārtība</w:t>
    </w:r>
    <w:proofErr w:type="spellEnd"/>
    <w:r w:rsidR="00FE486A">
      <w:rPr>
        <w:bCs/>
        <w:sz w:val="16"/>
        <w:szCs w:val="16"/>
      </w:rPr>
      <w:t xml:space="preserve">, </w:t>
    </w:r>
    <w:proofErr w:type="spellStart"/>
    <w:r w:rsidR="00FE486A">
      <w:rPr>
        <w:bCs/>
        <w:sz w:val="16"/>
        <w:szCs w:val="16"/>
      </w:rPr>
      <w:t>kādā</w:t>
    </w:r>
    <w:proofErr w:type="spellEnd"/>
    <w:r w:rsidR="00FE486A">
      <w:rPr>
        <w:bCs/>
        <w:sz w:val="16"/>
        <w:szCs w:val="16"/>
      </w:rPr>
      <w:t xml:space="preserve"> </w:t>
    </w:r>
    <w:proofErr w:type="spellStart"/>
    <w:r w:rsidR="00FE486A">
      <w:rPr>
        <w:sz w:val="16"/>
        <w:szCs w:val="16"/>
      </w:rPr>
      <w:t>fiziskai</w:t>
    </w:r>
    <w:proofErr w:type="spellEnd"/>
    <w:r w:rsidR="00FE486A">
      <w:rPr>
        <w:sz w:val="16"/>
        <w:szCs w:val="16"/>
      </w:rPr>
      <w:t xml:space="preserve"> </w:t>
    </w:r>
    <w:proofErr w:type="spellStart"/>
    <w:r w:rsidR="00FE486A">
      <w:rPr>
        <w:sz w:val="16"/>
        <w:szCs w:val="16"/>
      </w:rPr>
      <w:t>personai</w:t>
    </w:r>
    <w:proofErr w:type="spellEnd"/>
    <w:r w:rsidR="00FE486A">
      <w:rPr>
        <w:bCs/>
        <w:sz w:val="16"/>
        <w:szCs w:val="16"/>
      </w:rPr>
      <w:t xml:space="preserve"> </w:t>
    </w:r>
    <w:proofErr w:type="spellStart"/>
    <w:r w:rsidR="00FE486A">
      <w:rPr>
        <w:bCs/>
        <w:sz w:val="16"/>
        <w:szCs w:val="16"/>
      </w:rPr>
      <w:t>tiek</w:t>
    </w:r>
    <w:proofErr w:type="spellEnd"/>
    <w:r w:rsidR="00FE486A">
      <w:rPr>
        <w:bCs/>
        <w:sz w:val="16"/>
        <w:szCs w:val="16"/>
      </w:rPr>
      <w:t xml:space="preserve"> </w:t>
    </w:r>
    <w:proofErr w:type="spellStart"/>
    <w:r w:rsidR="00FE486A">
      <w:rPr>
        <w:bCs/>
        <w:sz w:val="16"/>
        <w:szCs w:val="16"/>
      </w:rPr>
      <w:t>izsniegta</w:t>
    </w:r>
    <w:proofErr w:type="spellEnd"/>
    <w:r w:rsidR="00FE486A">
      <w:rPr>
        <w:bCs/>
        <w:sz w:val="16"/>
        <w:szCs w:val="16"/>
      </w:rPr>
      <w:t xml:space="preserve"> </w:t>
    </w:r>
    <w:proofErr w:type="spellStart"/>
    <w:r w:rsidR="00FE486A">
      <w:rPr>
        <w:bCs/>
        <w:sz w:val="16"/>
        <w:szCs w:val="16"/>
      </w:rPr>
      <w:t>atļauja</w:t>
    </w:r>
    <w:proofErr w:type="spellEnd"/>
    <w:r w:rsidR="00FE486A">
      <w:rPr>
        <w:bCs/>
        <w:sz w:val="16"/>
        <w:szCs w:val="16"/>
      </w:rPr>
      <w:t xml:space="preserve"> </w:t>
    </w:r>
    <w:proofErr w:type="spellStart"/>
    <w:r w:rsidR="00FE486A">
      <w:rPr>
        <w:sz w:val="16"/>
        <w:szCs w:val="16"/>
      </w:rPr>
      <w:t>niršanai</w:t>
    </w:r>
    <w:proofErr w:type="spellEnd"/>
    <w:r w:rsidR="00FE486A">
      <w:rPr>
        <w:sz w:val="16"/>
        <w:szCs w:val="16"/>
      </w:rPr>
      <w:t xml:space="preserve"> </w:t>
    </w:r>
    <w:proofErr w:type="spellStart"/>
    <w:r w:rsidR="00FE486A">
      <w:rPr>
        <w:sz w:val="16"/>
        <w:szCs w:val="16"/>
      </w:rPr>
      <w:t>jūrā</w:t>
    </w:r>
    <w:proofErr w:type="spellEnd"/>
    <w:r w:rsidR="00FE486A">
      <w:rPr>
        <w:sz w:val="16"/>
        <w:szCs w:val="16"/>
      </w:rPr>
      <w:t xml:space="preserve"> </w:t>
    </w:r>
    <w:proofErr w:type="spellStart"/>
    <w:r w:rsidR="00FE486A">
      <w:rPr>
        <w:sz w:val="16"/>
        <w:szCs w:val="16"/>
      </w:rPr>
      <w:t>ierobežotās</w:t>
    </w:r>
    <w:proofErr w:type="spellEnd"/>
    <w:r w:rsidR="00FE486A">
      <w:rPr>
        <w:sz w:val="16"/>
        <w:szCs w:val="16"/>
      </w:rPr>
      <w:t xml:space="preserve"> </w:t>
    </w:r>
    <w:proofErr w:type="spellStart"/>
    <w:r w:rsidR="00FE486A">
      <w:rPr>
        <w:sz w:val="16"/>
        <w:szCs w:val="16"/>
      </w:rPr>
      <w:t>teritorijās</w:t>
    </w:r>
    <w:proofErr w:type="spellEnd"/>
    <w:r w:rsidR="00FE486A">
      <w:rPr>
        <w:sz w:val="16"/>
        <w:szCs w:val="16"/>
      </w:rPr>
      <w:t xml:space="preserve"> un </w:t>
    </w:r>
    <w:proofErr w:type="spellStart"/>
    <w:r w:rsidR="00FE486A">
      <w:rPr>
        <w:sz w:val="16"/>
        <w:szCs w:val="16"/>
      </w:rPr>
      <w:t>tiek</w:t>
    </w:r>
    <w:proofErr w:type="spellEnd"/>
    <w:r w:rsidR="00FE486A">
      <w:rPr>
        <w:sz w:val="16"/>
        <w:szCs w:val="16"/>
      </w:rPr>
      <w:t xml:space="preserve"> </w:t>
    </w:r>
    <w:proofErr w:type="spellStart"/>
    <w:r w:rsidR="00FE486A">
      <w:rPr>
        <w:sz w:val="16"/>
        <w:szCs w:val="16"/>
      </w:rPr>
      <w:t>maksāta</w:t>
    </w:r>
    <w:proofErr w:type="spellEnd"/>
    <w:r w:rsidR="00FE486A">
      <w:rPr>
        <w:sz w:val="16"/>
        <w:szCs w:val="16"/>
      </w:rPr>
      <w:t xml:space="preserve"> </w:t>
    </w:r>
    <w:proofErr w:type="spellStart"/>
    <w:r w:rsidR="00FE486A">
      <w:rPr>
        <w:sz w:val="16"/>
        <w:szCs w:val="16"/>
      </w:rPr>
      <w:t>valsts</w:t>
    </w:r>
    <w:proofErr w:type="spellEnd"/>
    <w:r w:rsidR="00FE486A">
      <w:rPr>
        <w:sz w:val="16"/>
        <w:szCs w:val="16"/>
      </w:rPr>
      <w:t xml:space="preserve"> </w:t>
    </w:r>
    <w:proofErr w:type="spellStart"/>
    <w:r w:rsidR="00FE486A">
      <w:rPr>
        <w:sz w:val="16"/>
        <w:szCs w:val="16"/>
      </w:rPr>
      <w:t>nodeva</w:t>
    </w:r>
    <w:proofErr w:type="spellEnd"/>
    <w:r w:rsidR="00FE486A">
      <w:rPr>
        <w:sz w:val="16"/>
        <w:szCs w:val="16"/>
      </w:rPr>
      <w:t xml:space="preserve"> par </w:t>
    </w:r>
    <w:proofErr w:type="spellStart"/>
    <w:r w:rsidR="00FE486A">
      <w:rPr>
        <w:sz w:val="16"/>
        <w:szCs w:val="16"/>
      </w:rPr>
      <w:t>atļaujas</w:t>
    </w:r>
    <w:proofErr w:type="spellEnd"/>
    <w:r w:rsidR="00FE486A">
      <w:rPr>
        <w:sz w:val="16"/>
        <w:szCs w:val="16"/>
      </w:rPr>
      <w:t xml:space="preserve"> </w:t>
    </w:r>
    <w:proofErr w:type="spellStart"/>
    <w:r w:rsidR="00FE486A">
      <w:rPr>
        <w:sz w:val="16"/>
        <w:szCs w:val="16"/>
      </w:rPr>
      <w:t>izsniegšanu</w:t>
    </w:r>
    <w:proofErr w:type="spellEnd"/>
  </w:p>
  <w:p w:rsidR="001814C2" w:rsidRPr="00CA322B" w:rsidRDefault="001814C2" w:rsidP="001814C2">
    <w:pPr>
      <w:jc w:val="both"/>
      <w:rPr>
        <w:sz w:val="16"/>
        <w:szCs w:val="16"/>
      </w:rPr>
    </w:pPr>
  </w:p>
  <w:p w:rsidR="00CD659D" w:rsidRPr="001814C2" w:rsidRDefault="00CD659D" w:rsidP="00755AFD">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59D" w:rsidRDefault="00CD659D" w:rsidP="00CD659D">
      <w:r>
        <w:separator/>
      </w:r>
    </w:p>
  </w:footnote>
  <w:footnote w:type="continuationSeparator" w:id="0">
    <w:p w:rsidR="00CD659D" w:rsidRDefault="00CD659D" w:rsidP="00CD6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01A33"/>
    <w:multiLevelType w:val="hybridMultilevel"/>
    <w:tmpl w:val="B1C2E3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D4D127B"/>
    <w:multiLevelType w:val="hybridMultilevel"/>
    <w:tmpl w:val="11B46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56F672D"/>
    <w:multiLevelType w:val="hybridMultilevel"/>
    <w:tmpl w:val="BA6686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57"/>
    <w:rsid w:val="000022FB"/>
    <w:rsid w:val="00002840"/>
    <w:rsid w:val="000553B3"/>
    <w:rsid w:val="00056DFA"/>
    <w:rsid w:val="00087FD1"/>
    <w:rsid w:val="000B084F"/>
    <w:rsid w:val="000B0B7D"/>
    <w:rsid w:val="000B0DF4"/>
    <w:rsid w:val="000C1F7C"/>
    <w:rsid w:val="000F4695"/>
    <w:rsid w:val="0010190D"/>
    <w:rsid w:val="00142E18"/>
    <w:rsid w:val="0014685A"/>
    <w:rsid w:val="00172F7E"/>
    <w:rsid w:val="001814C2"/>
    <w:rsid w:val="001A5602"/>
    <w:rsid w:val="001B2D4A"/>
    <w:rsid w:val="001B4507"/>
    <w:rsid w:val="001C25DB"/>
    <w:rsid w:val="001C4421"/>
    <w:rsid w:val="001D271B"/>
    <w:rsid w:val="001D60C8"/>
    <w:rsid w:val="001E318B"/>
    <w:rsid w:val="001E50E7"/>
    <w:rsid w:val="00205B58"/>
    <w:rsid w:val="00224B0E"/>
    <w:rsid w:val="0026236D"/>
    <w:rsid w:val="00267E81"/>
    <w:rsid w:val="00286A42"/>
    <w:rsid w:val="002B1957"/>
    <w:rsid w:val="002B1D19"/>
    <w:rsid w:val="002C29E0"/>
    <w:rsid w:val="002E6932"/>
    <w:rsid w:val="002F3E25"/>
    <w:rsid w:val="00304507"/>
    <w:rsid w:val="00334414"/>
    <w:rsid w:val="003539EA"/>
    <w:rsid w:val="00361DD7"/>
    <w:rsid w:val="0038698E"/>
    <w:rsid w:val="003A6CE4"/>
    <w:rsid w:val="003C6A8E"/>
    <w:rsid w:val="003D50AA"/>
    <w:rsid w:val="00472509"/>
    <w:rsid w:val="0047318A"/>
    <w:rsid w:val="004B26A7"/>
    <w:rsid w:val="004C4E5D"/>
    <w:rsid w:val="00523DCC"/>
    <w:rsid w:val="00537744"/>
    <w:rsid w:val="0054026E"/>
    <w:rsid w:val="00544FE6"/>
    <w:rsid w:val="005461F6"/>
    <w:rsid w:val="005555EA"/>
    <w:rsid w:val="00573813"/>
    <w:rsid w:val="005809F9"/>
    <w:rsid w:val="00581067"/>
    <w:rsid w:val="0059323D"/>
    <w:rsid w:val="005D0F78"/>
    <w:rsid w:val="005D6439"/>
    <w:rsid w:val="005E4C50"/>
    <w:rsid w:val="00604118"/>
    <w:rsid w:val="0061396E"/>
    <w:rsid w:val="0066541E"/>
    <w:rsid w:val="00693FF8"/>
    <w:rsid w:val="00700EE2"/>
    <w:rsid w:val="00724569"/>
    <w:rsid w:val="00744786"/>
    <w:rsid w:val="00755AFD"/>
    <w:rsid w:val="007635F3"/>
    <w:rsid w:val="0076607F"/>
    <w:rsid w:val="007701CE"/>
    <w:rsid w:val="007A2B49"/>
    <w:rsid w:val="007B1C22"/>
    <w:rsid w:val="007C667E"/>
    <w:rsid w:val="007D0297"/>
    <w:rsid w:val="007D04CA"/>
    <w:rsid w:val="007F026B"/>
    <w:rsid w:val="00822A4B"/>
    <w:rsid w:val="008273D3"/>
    <w:rsid w:val="008521F0"/>
    <w:rsid w:val="00872311"/>
    <w:rsid w:val="00872751"/>
    <w:rsid w:val="008804EF"/>
    <w:rsid w:val="00887A35"/>
    <w:rsid w:val="008B3C4A"/>
    <w:rsid w:val="008C2E98"/>
    <w:rsid w:val="008D1E81"/>
    <w:rsid w:val="008D305C"/>
    <w:rsid w:val="009117F4"/>
    <w:rsid w:val="0093239B"/>
    <w:rsid w:val="00960EC0"/>
    <w:rsid w:val="00961EAA"/>
    <w:rsid w:val="00982369"/>
    <w:rsid w:val="0099761A"/>
    <w:rsid w:val="009A48D6"/>
    <w:rsid w:val="009D221E"/>
    <w:rsid w:val="009E242E"/>
    <w:rsid w:val="00A00D68"/>
    <w:rsid w:val="00A26C02"/>
    <w:rsid w:val="00A34EA9"/>
    <w:rsid w:val="00A40420"/>
    <w:rsid w:val="00A410BA"/>
    <w:rsid w:val="00A57432"/>
    <w:rsid w:val="00AA77FB"/>
    <w:rsid w:val="00AB5A5C"/>
    <w:rsid w:val="00AC16F0"/>
    <w:rsid w:val="00AC4411"/>
    <w:rsid w:val="00AE14EF"/>
    <w:rsid w:val="00AF3AC3"/>
    <w:rsid w:val="00B016A2"/>
    <w:rsid w:val="00B21F31"/>
    <w:rsid w:val="00B32F2F"/>
    <w:rsid w:val="00B34D75"/>
    <w:rsid w:val="00B439BE"/>
    <w:rsid w:val="00B63A84"/>
    <w:rsid w:val="00B848E3"/>
    <w:rsid w:val="00B85FEB"/>
    <w:rsid w:val="00B91E27"/>
    <w:rsid w:val="00BA18EC"/>
    <w:rsid w:val="00BD0EDE"/>
    <w:rsid w:val="00BE7C40"/>
    <w:rsid w:val="00BF7A8C"/>
    <w:rsid w:val="00C171C3"/>
    <w:rsid w:val="00C51BA3"/>
    <w:rsid w:val="00C52BE2"/>
    <w:rsid w:val="00C6662C"/>
    <w:rsid w:val="00C729FB"/>
    <w:rsid w:val="00C76DAE"/>
    <w:rsid w:val="00C8329F"/>
    <w:rsid w:val="00C94348"/>
    <w:rsid w:val="00C953C1"/>
    <w:rsid w:val="00CA1F0A"/>
    <w:rsid w:val="00CA4A29"/>
    <w:rsid w:val="00CB5136"/>
    <w:rsid w:val="00CB7D36"/>
    <w:rsid w:val="00CC7554"/>
    <w:rsid w:val="00CC7E20"/>
    <w:rsid w:val="00CD2766"/>
    <w:rsid w:val="00CD277C"/>
    <w:rsid w:val="00CD659D"/>
    <w:rsid w:val="00CE072F"/>
    <w:rsid w:val="00CE4B66"/>
    <w:rsid w:val="00CF6DAA"/>
    <w:rsid w:val="00D30BF4"/>
    <w:rsid w:val="00D40110"/>
    <w:rsid w:val="00D523C0"/>
    <w:rsid w:val="00D65072"/>
    <w:rsid w:val="00D6662B"/>
    <w:rsid w:val="00D95732"/>
    <w:rsid w:val="00DC0B06"/>
    <w:rsid w:val="00E11E04"/>
    <w:rsid w:val="00E16EC8"/>
    <w:rsid w:val="00E75C7F"/>
    <w:rsid w:val="00E86E7D"/>
    <w:rsid w:val="00E9235E"/>
    <w:rsid w:val="00EC63DD"/>
    <w:rsid w:val="00EE665E"/>
    <w:rsid w:val="00F04471"/>
    <w:rsid w:val="00F20645"/>
    <w:rsid w:val="00F22346"/>
    <w:rsid w:val="00F23CB3"/>
    <w:rsid w:val="00F412B5"/>
    <w:rsid w:val="00F44C6A"/>
    <w:rsid w:val="00F622A3"/>
    <w:rsid w:val="00F75844"/>
    <w:rsid w:val="00F949F0"/>
    <w:rsid w:val="00F95138"/>
    <w:rsid w:val="00F97A97"/>
    <w:rsid w:val="00FD5447"/>
    <w:rsid w:val="00FE454B"/>
    <w:rsid w:val="00FE48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paragraph" w:styleId="Heading4">
    <w:name w:val="heading 4"/>
    <w:basedOn w:val="Normal"/>
    <w:next w:val="Normal"/>
    <w:link w:val="Heading4Char"/>
    <w:uiPriority w:val="99"/>
    <w:qFormat/>
    <w:rsid w:val="00172F7E"/>
    <w:pPr>
      <w:keepNext/>
      <w:jc w:val="center"/>
      <w:outlineLvl w:val="3"/>
    </w:pPr>
    <w:rPr>
      <w:rFonts w:cs="Times New Roman"/>
      <w:b/>
      <w:bCs/>
      <w:sz w:val="28"/>
      <w:szCs w:val="24"/>
      <w:lang w:val="lv-L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59D"/>
    <w:pPr>
      <w:tabs>
        <w:tab w:val="center" w:pos="4153"/>
        <w:tab w:val="right" w:pos="8306"/>
      </w:tabs>
    </w:pPr>
  </w:style>
  <w:style w:type="character" w:customStyle="1" w:styleId="HeaderChar">
    <w:name w:val="Header Char"/>
    <w:basedOn w:val="DefaultParagraphFont"/>
    <w:link w:val="Header"/>
    <w:uiPriority w:val="99"/>
    <w:rsid w:val="00CD659D"/>
    <w:rPr>
      <w:rFonts w:cs="Arial Unicode MS"/>
      <w:lang w:val="en-AU" w:eastAsia="en-US" w:bidi="lo-LA"/>
    </w:rPr>
  </w:style>
  <w:style w:type="paragraph" w:styleId="Footer">
    <w:name w:val="footer"/>
    <w:basedOn w:val="Normal"/>
    <w:link w:val="FooterChar"/>
    <w:uiPriority w:val="99"/>
    <w:rsid w:val="00CD659D"/>
    <w:pPr>
      <w:tabs>
        <w:tab w:val="center" w:pos="4153"/>
        <w:tab w:val="right" w:pos="8306"/>
      </w:tabs>
    </w:pPr>
  </w:style>
  <w:style w:type="character" w:customStyle="1" w:styleId="FooterChar">
    <w:name w:val="Footer Char"/>
    <w:basedOn w:val="DefaultParagraphFont"/>
    <w:link w:val="Footer"/>
    <w:uiPriority w:val="99"/>
    <w:rsid w:val="00CD659D"/>
    <w:rPr>
      <w:rFonts w:cs="Arial Unicode MS"/>
      <w:lang w:val="en-AU" w:eastAsia="en-US" w:bidi="lo-LA"/>
    </w:rPr>
  </w:style>
  <w:style w:type="paragraph" w:customStyle="1" w:styleId="naisnod">
    <w:name w:val="naisnod"/>
    <w:basedOn w:val="Normal"/>
    <w:rsid w:val="00BD0EDE"/>
    <w:pPr>
      <w:spacing w:before="100" w:beforeAutospacing="1" w:after="100" w:afterAutospacing="1"/>
    </w:pPr>
    <w:rPr>
      <w:rFonts w:cs="Times New Roman"/>
      <w:sz w:val="24"/>
      <w:szCs w:val="24"/>
      <w:lang w:val="lv-LV" w:eastAsia="lv-LV" w:bidi="ar-SA"/>
    </w:rPr>
  </w:style>
  <w:style w:type="paragraph" w:styleId="BalloonText">
    <w:name w:val="Balloon Text"/>
    <w:basedOn w:val="Normal"/>
    <w:link w:val="BalloonTextChar"/>
    <w:rsid w:val="00BA18EC"/>
    <w:rPr>
      <w:rFonts w:ascii="Tahoma" w:hAnsi="Tahoma" w:cs="Tahoma"/>
      <w:sz w:val="16"/>
      <w:szCs w:val="16"/>
    </w:rPr>
  </w:style>
  <w:style w:type="character" w:customStyle="1" w:styleId="BalloonTextChar">
    <w:name w:val="Balloon Text Char"/>
    <w:basedOn w:val="DefaultParagraphFont"/>
    <w:link w:val="BalloonText"/>
    <w:rsid w:val="00BA18EC"/>
    <w:rPr>
      <w:rFonts w:ascii="Tahoma" w:hAnsi="Tahoma" w:cs="Tahoma"/>
      <w:sz w:val="16"/>
      <w:szCs w:val="16"/>
      <w:lang w:val="en-AU" w:eastAsia="en-US" w:bidi="lo-LA"/>
    </w:rPr>
  </w:style>
  <w:style w:type="paragraph" w:customStyle="1" w:styleId="CharCharCharCharCharCharCharCharChar1CharChar">
    <w:name w:val="Char Char Char Char Char Char Char Char Char1 Char Char"/>
    <w:basedOn w:val="Normal"/>
    <w:rsid w:val="00CD2766"/>
    <w:pPr>
      <w:spacing w:after="160" w:line="240" w:lineRule="exact"/>
    </w:pPr>
    <w:rPr>
      <w:rFonts w:ascii="Dutch TL" w:hAnsi="Dutch TL" w:cs="Times New Roman"/>
      <w:sz w:val="28"/>
      <w:lang w:val="lv-LV" w:eastAsia="zh-TW" w:bidi="ar-SA"/>
    </w:rPr>
  </w:style>
  <w:style w:type="paragraph" w:customStyle="1" w:styleId="tv20787921">
    <w:name w:val="tv207_87_921"/>
    <w:basedOn w:val="Normal"/>
    <w:rsid w:val="00CD2766"/>
    <w:pPr>
      <w:spacing w:after="567" w:line="360" w:lineRule="auto"/>
      <w:jc w:val="center"/>
    </w:pPr>
    <w:rPr>
      <w:rFonts w:ascii="Verdana" w:hAnsi="Verdana" w:cs="Times New Roman"/>
      <w:b/>
      <w:bCs/>
      <w:sz w:val="28"/>
      <w:szCs w:val="28"/>
      <w:lang w:val="lv-LV" w:eastAsia="lv-LV" w:bidi="ar-SA"/>
    </w:rPr>
  </w:style>
  <w:style w:type="paragraph" w:customStyle="1" w:styleId="naiskr">
    <w:name w:val="naiskr"/>
    <w:basedOn w:val="Normal"/>
    <w:rsid w:val="00CA4A29"/>
    <w:pPr>
      <w:spacing w:before="100" w:beforeAutospacing="1" w:after="100" w:afterAutospacing="1"/>
    </w:pPr>
    <w:rPr>
      <w:rFonts w:cs="Times New Roman"/>
      <w:sz w:val="24"/>
      <w:szCs w:val="24"/>
      <w:lang w:val="lv-LV" w:eastAsia="lv-LV" w:bidi="ar-SA"/>
    </w:rPr>
  </w:style>
  <w:style w:type="paragraph" w:customStyle="1" w:styleId="tv2071">
    <w:name w:val="tv2071"/>
    <w:basedOn w:val="Normal"/>
    <w:rsid w:val="00CA4A29"/>
    <w:pPr>
      <w:spacing w:after="567" w:line="360" w:lineRule="auto"/>
      <w:jc w:val="center"/>
    </w:pPr>
    <w:rPr>
      <w:rFonts w:ascii="Verdana" w:hAnsi="Verdana" w:cs="Times New Roman"/>
      <w:b/>
      <w:bCs/>
      <w:sz w:val="27"/>
      <w:szCs w:val="27"/>
      <w:lang w:val="lv-LV" w:eastAsia="lv-LV" w:bidi="ar-SA"/>
    </w:rPr>
  </w:style>
  <w:style w:type="paragraph" w:customStyle="1" w:styleId="CharCharCharCharCharCharCharCharChar1CharChar0">
    <w:name w:val="Char Char Char Char Char Char Char Char Char1 Char Char"/>
    <w:basedOn w:val="Normal"/>
    <w:rsid w:val="00286A42"/>
    <w:pPr>
      <w:spacing w:after="160" w:line="240" w:lineRule="exact"/>
    </w:pPr>
    <w:rPr>
      <w:rFonts w:ascii="Dutch TL" w:hAnsi="Dutch TL" w:cs="Times New Roman"/>
      <w:sz w:val="28"/>
      <w:lang w:val="lv-LV" w:eastAsia="zh-TW" w:bidi="ar-SA"/>
    </w:rPr>
  </w:style>
  <w:style w:type="paragraph" w:customStyle="1" w:styleId="naisc">
    <w:name w:val="naisc"/>
    <w:basedOn w:val="Normal"/>
    <w:rsid w:val="00224B0E"/>
    <w:pPr>
      <w:spacing w:before="75" w:after="75"/>
      <w:jc w:val="center"/>
    </w:pPr>
    <w:rPr>
      <w:rFonts w:cs="Times New Roman"/>
      <w:sz w:val="24"/>
      <w:szCs w:val="24"/>
      <w:lang w:val="lv-LV" w:eastAsia="lv-LV" w:bidi="ar-SA"/>
    </w:rPr>
  </w:style>
  <w:style w:type="paragraph" w:styleId="ListParagraph">
    <w:name w:val="List Paragraph"/>
    <w:basedOn w:val="Normal"/>
    <w:uiPriority w:val="34"/>
    <w:qFormat/>
    <w:rsid w:val="00F04471"/>
    <w:pPr>
      <w:ind w:left="720"/>
      <w:contextualSpacing/>
    </w:pPr>
  </w:style>
  <w:style w:type="paragraph" w:styleId="PlainText">
    <w:name w:val="Plain Text"/>
    <w:basedOn w:val="Normal"/>
    <w:link w:val="PlainTextChar"/>
    <w:uiPriority w:val="99"/>
    <w:unhideWhenUsed/>
    <w:rsid w:val="00056DFA"/>
    <w:rPr>
      <w:rFonts w:ascii="Calibri" w:eastAsiaTheme="minorHAnsi" w:hAnsi="Calibri" w:cstheme="minorBidi"/>
      <w:sz w:val="22"/>
      <w:szCs w:val="21"/>
      <w:lang w:val="lv-LV" w:bidi="ar-SA"/>
    </w:rPr>
  </w:style>
  <w:style w:type="character" w:customStyle="1" w:styleId="PlainTextChar">
    <w:name w:val="Plain Text Char"/>
    <w:basedOn w:val="DefaultParagraphFont"/>
    <w:link w:val="PlainText"/>
    <w:uiPriority w:val="99"/>
    <w:rsid w:val="00056DFA"/>
    <w:rPr>
      <w:rFonts w:ascii="Calibri" w:eastAsiaTheme="minorHAnsi" w:hAnsi="Calibri" w:cstheme="minorBidi"/>
      <w:sz w:val="22"/>
      <w:szCs w:val="21"/>
      <w:lang w:eastAsia="en-US"/>
    </w:rPr>
  </w:style>
  <w:style w:type="character" w:customStyle="1" w:styleId="Heading4Char">
    <w:name w:val="Heading 4 Char"/>
    <w:basedOn w:val="DefaultParagraphFont"/>
    <w:link w:val="Heading4"/>
    <w:uiPriority w:val="99"/>
    <w:rsid w:val="00172F7E"/>
    <w:rPr>
      <w:b/>
      <w:bCs/>
      <w:sz w:val="28"/>
      <w:szCs w:val="24"/>
      <w:lang w:eastAsia="en-US"/>
    </w:rPr>
  </w:style>
  <w:style w:type="character" w:styleId="CommentReference">
    <w:name w:val="annotation reference"/>
    <w:rsid w:val="005555EA"/>
    <w:rPr>
      <w:sz w:val="16"/>
      <w:szCs w:val="16"/>
    </w:rPr>
  </w:style>
  <w:style w:type="paragraph" w:styleId="CommentText">
    <w:name w:val="annotation text"/>
    <w:basedOn w:val="Normal"/>
    <w:link w:val="CommentTextChar"/>
    <w:rsid w:val="005555EA"/>
    <w:rPr>
      <w:rFonts w:cs="Times New Roman"/>
      <w:lang w:val="lv-LV" w:eastAsia="lv-LV" w:bidi="ar-SA"/>
    </w:rPr>
  </w:style>
  <w:style w:type="character" w:customStyle="1" w:styleId="CommentTextChar">
    <w:name w:val="Comment Text Char"/>
    <w:basedOn w:val="DefaultParagraphFont"/>
    <w:link w:val="CommentText"/>
    <w:rsid w:val="005555EA"/>
  </w:style>
  <w:style w:type="character" w:styleId="Hyperlink">
    <w:name w:val="Hyperlink"/>
    <w:basedOn w:val="DefaultParagraphFont"/>
    <w:rsid w:val="00B21F31"/>
    <w:rPr>
      <w:color w:val="0000FF" w:themeColor="hyperlink"/>
      <w:u w:val="single"/>
    </w:rPr>
  </w:style>
  <w:style w:type="paragraph" w:customStyle="1" w:styleId="naisf">
    <w:name w:val="naisf"/>
    <w:basedOn w:val="Normal"/>
    <w:rsid w:val="00CB7D36"/>
    <w:pPr>
      <w:spacing w:before="75" w:after="75"/>
      <w:ind w:firstLine="375"/>
      <w:jc w:val="both"/>
    </w:pPr>
    <w:rPr>
      <w:rFonts w:cs="Times New Roman"/>
      <w:sz w:val="24"/>
      <w:szCs w:val="24"/>
      <w:lang w:val="lv-LV" w:eastAsia="lv-LV" w:bidi="ar-SA"/>
    </w:rPr>
  </w:style>
  <w:style w:type="paragraph" w:styleId="CommentSubject">
    <w:name w:val="annotation subject"/>
    <w:basedOn w:val="CommentText"/>
    <w:next w:val="CommentText"/>
    <w:link w:val="CommentSubjectChar"/>
    <w:rsid w:val="00A40420"/>
    <w:rPr>
      <w:rFonts w:cs="Arial Unicode MS"/>
      <w:b/>
      <w:bCs/>
      <w:lang w:val="en-AU" w:eastAsia="en-US" w:bidi="lo-LA"/>
    </w:rPr>
  </w:style>
  <w:style w:type="character" w:customStyle="1" w:styleId="CommentSubjectChar">
    <w:name w:val="Comment Subject Char"/>
    <w:basedOn w:val="CommentTextChar"/>
    <w:link w:val="CommentSubject"/>
    <w:rsid w:val="00A40420"/>
    <w:rPr>
      <w:rFonts w:cs="Arial Unicode MS"/>
      <w:b/>
      <w:bCs/>
      <w:lang w:val="en-AU" w:eastAsia="en-US" w:bidi="lo-LA"/>
    </w:rPr>
  </w:style>
  <w:style w:type="character" w:styleId="FollowedHyperlink">
    <w:name w:val="FollowedHyperlink"/>
    <w:basedOn w:val="DefaultParagraphFont"/>
    <w:rsid w:val="00E9235E"/>
    <w:rPr>
      <w:color w:val="800080" w:themeColor="followedHyperlink"/>
      <w:u w:val="single"/>
    </w:rPr>
  </w:style>
  <w:style w:type="paragraph" w:customStyle="1" w:styleId="tv2132">
    <w:name w:val="tv2132"/>
    <w:basedOn w:val="Normal"/>
    <w:rsid w:val="00F95138"/>
    <w:pPr>
      <w:spacing w:line="360" w:lineRule="auto"/>
      <w:ind w:firstLine="300"/>
    </w:pPr>
    <w:rPr>
      <w:rFonts w:cs="Times New Roman"/>
      <w:color w:val="414142"/>
      <w:lang w:val="lv-LV" w:eastAsia="lv-LV" w:bidi="ar-SA"/>
    </w:rPr>
  </w:style>
  <w:style w:type="paragraph" w:styleId="FootnoteText">
    <w:name w:val="footnote text"/>
    <w:basedOn w:val="Normal"/>
    <w:link w:val="FootnoteTextChar"/>
    <w:uiPriority w:val="99"/>
    <w:unhideWhenUsed/>
    <w:rsid w:val="00700EE2"/>
    <w:pPr>
      <w:spacing w:after="200" w:line="276" w:lineRule="auto"/>
    </w:pPr>
    <w:rPr>
      <w:rFonts w:ascii="Calibri" w:eastAsia="Calibri" w:hAnsi="Calibri" w:cs="Times New Roman"/>
      <w:lang w:val="lv-LV" w:bidi="ar-SA"/>
    </w:rPr>
  </w:style>
  <w:style w:type="character" w:customStyle="1" w:styleId="FootnoteTextChar">
    <w:name w:val="Footnote Text Char"/>
    <w:basedOn w:val="DefaultParagraphFont"/>
    <w:link w:val="FootnoteText"/>
    <w:uiPriority w:val="99"/>
    <w:rsid w:val="00700EE2"/>
    <w:rPr>
      <w:rFonts w:ascii="Calibri" w:eastAsia="Calibri" w:hAnsi="Calibri"/>
      <w:lang w:eastAsia="en-US"/>
    </w:rPr>
  </w:style>
  <w:style w:type="character" w:styleId="FootnoteReference">
    <w:name w:val="footnote reference"/>
    <w:uiPriority w:val="99"/>
    <w:unhideWhenUsed/>
    <w:rsid w:val="00700EE2"/>
    <w:rPr>
      <w:vertAlign w:val="superscript"/>
    </w:rPr>
  </w:style>
  <w:style w:type="paragraph" w:styleId="Revision">
    <w:name w:val="Revision"/>
    <w:hidden/>
    <w:uiPriority w:val="99"/>
    <w:semiHidden/>
    <w:rsid w:val="00D523C0"/>
    <w:rPr>
      <w:rFonts w:cs="Arial Unicode MS"/>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paragraph" w:styleId="Heading4">
    <w:name w:val="heading 4"/>
    <w:basedOn w:val="Normal"/>
    <w:next w:val="Normal"/>
    <w:link w:val="Heading4Char"/>
    <w:uiPriority w:val="99"/>
    <w:qFormat/>
    <w:rsid w:val="00172F7E"/>
    <w:pPr>
      <w:keepNext/>
      <w:jc w:val="center"/>
      <w:outlineLvl w:val="3"/>
    </w:pPr>
    <w:rPr>
      <w:rFonts w:cs="Times New Roman"/>
      <w:b/>
      <w:bCs/>
      <w:sz w:val="28"/>
      <w:szCs w:val="24"/>
      <w:lang w:val="lv-L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59D"/>
    <w:pPr>
      <w:tabs>
        <w:tab w:val="center" w:pos="4153"/>
        <w:tab w:val="right" w:pos="8306"/>
      </w:tabs>
    </w:pPr>
  </w:style>
  <w:style w:type="character" w:customStyle="1" w:styleId="HeaderChar">
    <w:name w:val="Header Char"/>
    <w:basedOn w:val="DefaultParagraphFont"/>
    <w:link w:val="Header"/>
    <w:uiPriority w:val="99"/>
    <w:rsid w:val="00CD659D"/>
    <w:rPr>
      <w:rFonts w:cs="Arial Unicode MS"/>
      <w:lang w:val="en-AU" w:eastAsia="en-US" w:bidi="lo-LA"/>
    </w:rPr>
  </w:style>
  <w:style w:type="paragraph" w:styleId="Footer">
    <w:name w:val="footer"/>
    <w:basedOn w:val="Normal"/>
    <w:link w:val="FooterChar"/>
    <w:uiPriority w:val="99"/>
    <w:rsid w:val="00CD659D"/>
    <w:pPr>
      <w:tabs>
        <w:tab w:val="center" w:pos="4153"/>
        <w:tab w:val="right" w:pos="8306"/>
      </w:tabs>
    </w:pPr>
  </w:style>
  <w:style w:type="character" w:customStyle="1" w:styleId="FooterChar">
    <w:name w:val="Footer Char"/>
    <w:basedOn w:val="DefaultParagraphFont"/>
    <w:link w:val="Footer"/>
    <w:uiPriority w:val="99"/>
    <w:rsid w:val="00CD659D"/>
    <w:rPr>
      <w:rFonts w:cs="Arial Unicode MS"/>
      <w:lang w:val="en-AU" w:eastAsia="en-US" w:bidi="lo-LA"/>
    </w:rPr>
  </w:style>
  <w:style w:type="paragraph" w:customStyle="1" w:styleId="naisnod">
    <w:name w:val="naisnod"/>
    <w:basedOn w:val="Normal"/>
    <w:rsid w:val="00BD0EDE"/>
    <w:pPr>
      <w:spacing w:before="100" w:beforeAutospacing="1" w:after="100" w:afterAutospacing="1"/>
    </w:pPr>
    <w:rPr>
      <w:rFonts w:cs="Times New Roman"/>
      <w:sz w:val="24"/>
      <w:szCs w:val="24"/>
      <w:lang w:val="lv-LV" w:eastAsia="lv-LV" w:bidi="ar-SA"/>
    </w:rPr>
  </w:style>
  <w:style w:type="paragraph" w:styleId="BalloonText">
    <w:name w:val="Balloon Text"/>
    <w:basedOn w:val="Normal"/>
    <w:link w:val="BalloonTextChar"/>
    <w:rsid w:val="00BA18EC"/>
    <w:rPr>
      <w:rFonts w:ascii="Tahoma" w:hAnsi="Tahoma" w:cs="Tahoma"/>
      <w:sz w:val="16"/>
      <w:szCs w:val="16"/>
    </w:rPr>
  </w:style>
  <w:style w:type="character" w:customStyle="1" w:styleId="BalloonTextChar">
    <w:name w:val="Balloon Text Char"/>
    <w:basedOn w:val="DefaultParagraphFont"/>
    <w:link w:val="BalloonText"/>
    <w:rsid w:val="00BA18EC"/>
    <w:rPr>
      <w:rFonts w:ascii="Tahoma" w:hAnsi="Tahoma" w:cs="Tahoma"/>
      <w:sz w:val="16"/>
      <w:szCs w:val="16"/>
      <w:lang w:val="en-AU" w:eastAsia="en-US" w:bidi="lo-LA"/>
    </w:rPr>
  </w:style>
  <w:style w:type="paragraph" w:customStyle="1" w:styleId="CharCharCharCharCharCharCharCharChar1CharChar">
    <w:name w:val="Char Char Char Char Char Char Char Char Char1 Char Char"/>
    <w:basedOn w:val="Normal"/>
    <w:rsid w:val="00CD2766"/>
    <w:pPr>
      <w:spacing w:after="160" w:line="240" w:lineRule="exact"/>
    </w:pPr>
    <w:rPr>
      <w:rFonts w:ascii="Dutch TL" w:hAnsi="Dutch TL" w:cs="Times New Roman"/>
      <w:sz w:val="28"/>
      <w:lang w:val="lv-LV" w:eastAsia="zh-TW" w:bidi="ar-SA"/>
    </w:rPr>
  </w:style>
  <w:style w:type="paragraph" w:customStyle="1" w:styleId="tv20787921">
    <w:name w:val="tv207_87_921"/>
    <w:basedOn w:val="Normal"/>
    <w:rsid w:val="00CD2766"/>
    <w:pPr>
      <w:spacing w:after="567" w:line="360" w:lineRule="auto"/>
      <w:jc w:val="center"/>
    </w:pPr>
    <w:rPr>
      <w:rFonts w:ascii="Verdana" w:hAnsi="Verdana" w:cs="Times New Roman"/>
      <w:b/>
      <w:bCs/>
      <w:sz w:val="28"/>
      <w:szCs w:val="28"/>
      <w:lang w:val="lv-LV" w:eastAsia="lv-LV" w:bidi="ar-SA"/>
    </w:rPr>
  </w:style>
  <w:style w:type="paragraph" w:customStyle="1" w:styleId="naiskr">
    <w:name w:val="naiskr"/>
    <w:basedOn w:val="Normal"/>
    <w:rsid w:val="00CA4A29"/>
    <w:pPr>
      <w:spacing w:before="100" w:beforeAutospacing="1" w:after="100" w:afterAutospacing="1"/>
    </w:pPr>
    <w:rPr>
      <w:rFonts w:cs="Times New Roman"/>
      <w:sz w:val="24"/>
      <w:szCs w:val="24"/>
      <w:lang w:val="lv-LV" w:eastAsia="lv-LV" w:bidi="ar-SA"/>
    </w:rPr>
  </w:style>
  <w:style w:type="paragraph" w:customStyle="1" w:styleId="tv2071">
    <w:name w:val="tv2071"/>
    <w:basedOn w:val="Normal"/>
    <w:rsid w:val="00CA4A29"/>
    <w:pPr>
      <w:spacing w:after="567" w:line="360" w:lineRule="auto"/>
      <w:jc w:val="center"/>
    </w:pPr>
    <w:rPr>
      <w:rFonts w:ascii="Verdana" w:hAnsi="Verdana" w:cs="Times New Roman"/>
      <w:b/>
      <w:bCs/>
      <w:sz w:val="27"/>
      <w:szCs w:val="27"/>
      <w:lang w:val="lv-LV" w:eastAsia="lv-LV" w:bidi="ar-SA"/>
    </w:rPr>
  </w:style>
  <w:style w:type="paragraph" w:customStyle="1" w:styleId="CharCharCharCharCharCharCharCharChar1CharChar0">
    <w:name w:val="Char Char Char Char Char Char Char Char Char1 Char Char"/>
    <w:basedOn w:val="Normal"/>
    <w:rsid w:val="00286A42"/>
    <w:pPr>
      <w:spacing w:after="160" w:line="240" w:lineRule="exact"/>
    </w:pPr>
    <w:rPr>
      <w:rFonts w:ascii="Dutch TL" w:hAnsi="Dutch TL" w:cs="Times New Roman"/>
      <w:sz w:val="28"/>
      <w:lang w:val="lv-LV" w:eastAsia="zh-TW" w:bidi="ar-SA"/>
    </w:rPr>
  </w:style>
  <w:style w:type="paragraph" w:customStyle="1" w:styleId="naisc">
    <w:name w:val="naisc"/>
    <w:basedOn w:val="Normal"/>
    <w:rsid w:val="00224B0E"/>
    <w:pPr>
      <w:spacing w:before="75" w:after="75"/>
      <w:jc w:val="center"/>
    </w:pPr>
    <w:rPr>
      <w:rFonts w:cs="Times New Roman"/>
      <w:sz w:val="24"/>
      <w:szCs w:val="24"/>
      <w:lang w:val="lv-LV" w:eastAsia="lv-LV" w:bidi="ar-SA"/>
    </w:rPr>
  </w:style>
  <w:style w:type="paragraph" w:styleId="ListParagraph">
    <w:name w:val="List Paragraph"/>
    <w:basedOn w:val="Normal"/>
    <w:uiPriority w:val="34"/>
    <w:qFormat/>
    <w:rsid w:val="00F04471"/>
    <w:pPr>
      <w:ind w:left="720"/>
      <w:contextualSpacing/>
    </w:pPr>
  </w:style>
  <w:style w:type="paragraph" w:styleId="PlainText">
    <w:name w:val="Plain Text"/>
    <w:basedOn w:val="Normal"/>
    <w:link w:val="PlainTextChar"/>
    <w:uiPriority w:val="99"/>
    <w:unhideWhenUsed/>
    <w:rsid w:val="00056DFA"/>
    <w:rPr>
      <w:rFonts w:ascii="Calibri" w:eastAsiaTheme="minorHAnsi" w:hAnsi="Calibri" w:cstheme="minorBidi"/>
      <w:sz w:val="22"/>
      <w:szCs w:val="21"/>
      <w:lang w:val="lv-LV" w:bidi="ar-SA"/>
    </w:rPr>
  </w:style>
  <w:style w:type="character" w:customStyle="1" w:styleId="PlainTextChar">
    <w:name w:val="Plain Text Char"/>
    <w:basedOn w:val="DefaultParagraphFont"/>
    <w:link w:val="PlainText"/>
    <w:uiPriority w:val="99"/>
    <w:rsid w:val="00056DFA"/>
    <w:rPr>
      <w:rFonts w:ascii="Calibri" w:eastAsiaTheme="minorHAnsi" w:hAnsi="Calibri" w:cstheme="minorBidi"/>
      <w:sz w:val="22"/>
      <w:szCs w:val="21"/>
      <w:lang w:eastAsia="en-US"/>
    </w:rPr>
  </w:style>
  <w:style w:type="character" w:customStyle="1" w:styleId="Heading4Char">
    <w:name w:val="Heading 4 Char"/>
    <w:basedOn w:val="DefaultParagraphFont"/>
    <w:link w:val="Heading4"/>
    <w:uiPriority w:val="99"/>
    <w:rsid w:val="00172F7E"/>
    <w:rPr>
      <w:b/>
      <w:bCs/>
      <w:sz w:val="28"/>
      <w:szCs w:val="24"/>
      <w:lang w:eastAsia="en-US"/>
    </w:rPr>
  </w:style>
  <w:style w:type="character" w:styleId="CommentReference">
    <w:name w:val="annotation reference"/>
    <w:rsid w:val="005555EA"/>
    <w:rPr>
      <w:sz w:val="16"/>
      <w:szCs w:val="16"/>
    </w:rPr>
  </w:style>
  <w:style w:type="paragraph" w:styleId="CommentText">
    <w:name w:val="annotation text"/>
    <w:basedOn w:val="Normal"/>
    <w:link w:val="CommentTextChar"/>
    <w:rsid w:val="005555EA"/>
    <w:rPr>
      <w:rFonts w:cs="Times New Roman"/>
      <w:lang w:val="lv-LV" w:eastAsia="lv-LV" w:bidi="ar-SA"/>
    </w:rPr>
  </w:style>
  <w:style w:type="character" w:customStyle="1" w:styleId="CommentTextChar">
    <w:name w:val="Comment Text Char"/>
    <w:basedOn w:val="DefaultParagraphFont"/>
    <w:link w:val="CommentText"/>
    <w:rsid w:val="005555EA"/>
  </w:style>
  <w:style w:type="character" w:styleId="Hyperlink">
    <w:name w:val="Hyperlink"/>
    <w:basedOn w:val="DefaultParagraphFont"/>
    <w:rsid w:val="00B21F31"/>
    <w:rPr>
      <w:color w:val="0000FF" w:themeColor="hyperlink"/>
      <w:u w:val="single"/>
    </w:rPr>
  </w:style>
  <w:style w:type="paragraph" w:customStyle="1" w:styleId="naisf">
    <w:name w:val="naisf"/>
    <w:basedOn w:val="Normal"/>
    <w:rsid w:val="00CB7D36"/>
    <w:pPr>
      <w:spacing w:before="75" w:after="75"/>
      <w:ind w:firstLine="375"/>
      <w:jc w:val="both"/>
    </w:pPr>
    <w:rPr>
      <w:rFonts w:cs="Times New Roman"/>
      <w:sz w:val="24"/>
      <w:szCs w:val="24"/>
      <w:lang w:val="lv-LV" w:eastAsia="lv-LV" w:bidi="ar-SA"/>
    </w:rPr>
  </w:style>
  <w:style w:type="paragraph" w:styleId="CommentSubject">
    <w:name w:val="annotation subject"/>
    <w:basedOn w:val="CommentText"/>
    <w:next w:val="CommentText"/>
    <w:link w:val="CommentSubjectChar"/>
    <w:rsid w:val="00A40420"/>
    <w:rPr>
      <w:rFonts w:cs="Arial Unicode MS"/>
      <w:b/>
      <w:bCs/>
      <w:lang w:val="en-AU" w:eastAsia="en-US" w:bidi="lo-LA"/>
    </w:rPr>
  </w:style>
  <w:style w:type="character" w:customStyle="1" w:styleId="CommentSubjectChar">
    <w:name w:val="Comment Subject Char"/>
    <w:basedOn w:val="CommentTextChar"/>
    <w:link w:val="CommentSubject"/>
    <w:rsid w:val="00A40420"/>
    <w:rPr>
      <w:rFonts w:cs="Arial Unicode MS"/>
      <w:b/>
      <w:bCs/>
      <w:lang w:val="en-AU" w:eastAsia="en-US" w:bidi="lo-LA"/>
    </w:rPr>
  </w:style>
  <w:style w:type="character" w:styleId="FollowedHyperlink">
    <w:name w:val="FollowedHyperlink"/>
    <w:basedOn w:val="DefaultParagraphFont"/>
    <w:rsid w:val="00E9235E"/>
    <w:rPr>
      <w:color w:val="800080" w:themeColor="followedHyperlink"/>
      <w:u w:val="single"/>
    </w:rPr>
  </w:style>
  <w:style w:type="paragraph" w:customStyle="1" w:styleId="tv2132">
    <w:name w:val="tv2132"/>
    <w:basedOn w:val="Normal"/>
    <w:rsid w:val="00F95138"/>
    <w:pPr>
      <w:spacing w:line="360" w:lineRule="auto"/>
      <w:ind w:firstLine="300"/>
    </w:pPr>
    <w:rPr>
      <w:rFonts w:cs="Times New Roman"/>
      <w:color w:val="414142"/>
      <w:lang w:val="lv-LV" w:eastAsia="lv-LV" w:bidi="ar-SA"/>
    </w:rPr>
  </w:style>
  <w:style w:type="paragraph" w:styleId="FootnoteText">
    <w:name w:val="footnote text"/>
    <w:basedOn w:val="Normal"/>
    <w:link w:val="FootnoteTextChar"/>
    <w:uiPriority w:val="99"/>
    <w:unhideWhenUsed/>
    <w:rsid w:val="00700EE2"/>
    <w:pPr>
      <w:spacing w:after="200" w:line="276" w:lineRule="auto"/>
    </w:pPr>
    <w:rPr>
      <w:rFonts w:ascii="Calibri" w:eastAsia="Calibri" w:hAnsi="Calibri" w:cs="Times New Roman"/>
      <w:lang w:val="lv-LV" w:bidi="ar-SA"/>
    </w:rPr>
  </w:style>
  <w:style w:type="character" w:customStyle="1" w:styleId="FootnoteTextChar">
    <w:name w:val="Footnote Text Char"/>
    <w:basedOn w:val="DefaultParagraphFont"/>
    <w:link w:val="FootnoteText"/>
    <w:uiPriority w:val="99"/>
    <w:rsid w:val="00700EE2"/>
    <w:rPr>
      <w:rFonts w:ascii="Calibri" w:eastAsia="Calibri" w:hAnsi="Calibri"/>
      <w:lang w:eastAsia="en-US"/>
    </w:rPr>
  </w:style>
  <w:style w:type="character" w:styleId="FootnoteReference">
    <w:name w:val="footnote reference"/>
    <w:uiPriority w:val="99"/>
    <w:unhideWhenUsed/>
    <w:rsid w:val="00700EE2"/>
    <w:rPr>
      <w:vertAlign w:val="superscript"/>
    </w:rPr>
  </w:style>
  <w:style w:type="paragraph" w:styleId="Revision">
    <w:name w:val="Revision"/>
    <w:hidden/>
    <w:uiPriority w:val="99"/>
    <w:semiHidden/>
    <w:rsid w:val="00D523C0"/>
    <w:rPr>
      <w:rFonts w:cs="Arial Unicode M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9580">
      <w:bodyDiv w:val="1"/>
      <w:marLeft w:val="0"/>
      <w:marRight w:val="0"/>
      <w:marTop w:val="0"/>
      <w:marBottom w:val="0"/>
      <w:divBdr>
        <w:top w:val="none" w:sz="0" w:space="0" w:color="auto"/>
        <w:left w:val="none" w:sz="0" w:space="0" w:color="auto"/>
        <w:bottom w:val="none" w:sz="0" w:space="0" w:color="auto"/>
        <w:right w:val="none" w:sz="0" w:space="0" w:color="auto"/>
      </w:divBdr>
      <w:divsChild>
        <w:div w:id="1893075819">
          <w:marLeft w:val="0"/>
          <w:marRight w:val="0"/>
          <w:marTop w:val="0"/>
          <w:marBottom w:val="0"/>
          <w:divBdr>
            <w:top w:val="none" w:sz="0" w:space="0" w:color="auto"/>
            <w:left w:val="none" w:sz="0" w:space="0" w:color="auto"/>
            <w:bottom w:val="none" w:sz="0" w:space="0" w:color="auto"/>
            <w:right w:val="none" w:sz="0" w:space="0" w:color="auto"/>
          </w:divBdr>
          <w:divsChild>
            <w:div w:id="2009553195">
              <w:marLeft w:val="0"/>
              <w:marRight w:val="0"/>
              <w:marTop w:val="0"/>
              <w:marBottom w:val="0"/>
              <w:divBdr>
                <w:top w:val="none" w:sz="0" w:space="0" w:color="auto"/>
                <w:left w:val="none" w:sz="0" w:space="0" w:color="auto"/>
                <w:bottom w:val="none" w:sz="0" w:space="0" w:color="auto"/>
                <w:right w:val="none" w:sz="0" w:space="0" w:color="auto"/>
              </w:divBdr>
              <w:divsChild>
                <w:div w:id="275719587">
                  <w:marLeft w:val="0"/>
                  <w:marRight w:val="0"/>
                  <w:marTop w:val="0"/>
                  <w:marBottom w:val="0"/>
                  <w:divBdr>
                    <w:top w:val="none" w:sz="0" w:space="0" w:color="auto"/>
                    <w:left w:val="none" w:sz="0" w:space="0" w:color="auto"/>
                    <w:bottom w:val="none" w:sz="0" w:space="0" w:color="auto"/>
                    <w:right w:val="none" w:sz="0" w:space="0" w:color="auto"/>
                  </w:divBdr>
                  <w:divsChild>
                    <w:div w:id="9675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77751">
      <w:bodyDiv w:val="1"/>
      <w:marLeft w:val="0"/>
      <w:marRight w:val="0"/>
      <w:marTop w:val="0"/>
      <w:marBottom w:val="0"/>
      <w:divBdr>
        <w:top w:val="none" w:sz="0" w:space="0" w:color="auto"/>
        <w:left w:val="none" w:sz="0" w:space="0" w:color="auto"/>
        <w:bottom w:val="none" w:sz="0" w:space="0" w:color="auto"/>
        <w:right w:val="none" w:sz="0" w:space="0" w:color="auto"/>
      </w:divBdr>
    </w:div>
    <w:div w:id="837304712">
      <w:bodyDiv w:val="1"/>
      <w:marLeft w:val="0"/>
      <w:marRight w:val="0"/>
      <w:marTop w:val="0"/>
      <w:marBottom w:val="0"/>
      <w:divBdr>
        <w:top w:val="none" w:sz="0" w:space="0" w:color="auto"/>
        <w:left w:val="none" w:sz="0" w:space="0" w:color="auto"/>
        <w:bottom w:val="none" w:sz="0" w:space="0" w:color="auto"/>
        <w:right w:val="none" w:sz="0" w:space="0" w:color="auto"/>
      </w:divBdr>
    </w:div>
    <w:div w:id="1080248510">
      <w:bodyDiv w:val="1"/>
      <w:marLeft w:val="0"/>
      <w:marRight w:val="0"/>
      <w:marTop w:val="0"/>
      <w:marBottom w:val="0"/>
      <w:divBdr>
        <w:top w:val="none" w:sz="0" w:space="0" w:color="auto"/>
        <w:left w:val="none" w:sz="0" w:space="0" w:color="auto"/>
        <w:bottom w:val="none" w:sz="0" w:space="0" w:color="auto"/>
        <w:right w:val="none" w:sz="0" w:space="0" w:color="auto"/>
      </w:divBdr>
    </w:div>
    <w:div w:id="1457987175">
      <w:bodyDiv w:val="1"/>
      <w:marLeft w:val="0"/>
      <w:marRight w:val="0"/>
      <w:marTop w:val="0"/>
      <w:marBottom w:val="0"/>
      <w:divBdr>
        <w:top w:val="none" w:sz="0" w:space="0" w:color="auto"/>
        <w:left w:val="none" w:sz="0" w:space="0" w:color="auto"/>
        <w:bottom w:val="none" w:sz="0" w:space="0" w:color="auto"/>
        <w:right w:val="none" w:sz="0" w:space="0" w:color="auto"/>
      </w:divBdr>
    </w:div>
    <w:div w:id="1850023229">
      <w:bodyDiv w:val="1"/>
      <w:marLeft w:val="0"/>
      <w:marRight w:val="0"/>
      <w:marTop w:val="0"/>
      <w:marBottom w:val="0"/>
      <w:divBdr>
        <w:top w:val="none" w:sz="0" w:space="0" w:color="auto"/>
        <w:left w:val="none" w:sz="0" w:space="0" w:color="auto"/>
        <w:bottom w:val="none" w:sz="0" w:space="0" w:color="auto"/>
        <w:right w:val="none" w:sz="0" w:space="0" w:color="auto"/>
      </w:divBdr>
      <w:divsChild>
        <w:div w:id="2094087081">
          <w:marLeft w:val="0"/>
          <w:marRight w:val="0"/>
          <w:marTop w:val="0"/>
          <w:marBottom w:val="0"/>
          <w:divBdr>
            <w:top w:val="none" w:sz="0" w:space="0" w:color="auto"/>
            <w:left w:val="none" w:sz="0" w:space="0" w:color="auto"/>
            <w:bottom w:val="none" w:sz="0" w:space="0" w:color="auto"/>
            <w:right w:val="none" w:sz="0" w:space="0" w:color="auto"/>
          </w:divBdr>
          <w:divsChild>
            <w:div w:id="9846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ap.mk.gov.lv/lv/mk/tap/?pid=40376149" TargetMode="External"/><Relationship Id="rId4" Type="http://schemas.microsoft.com/office/2007/relationships/stylesWithEffects" Target="stylesWithEffects.xml"/><Relationship Id="rId9" Type="http://schemas.openxmlformats.org/officeDocument/2006/relationships/hyperlink" Target="http://tap.mk.gov.lv/lv/mk/tap/?pid=40376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63775-9F2A-46E1-8116-ACA7663F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1321</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Lapins</dc:creator>
  <cp:lastModifiedBy>Heinrihs Rozēns</cp:lastModifiedBy>
  <cp:revision>6</cp:revision>
  <cp:lastPrinted>2016-01-22T10:29:00Z</cp:lastPrinted>
  <dcterms:created xsi:type="dcterms:W3CDTF">2016-02-02T08:57:00Z</dcterms:created>
  <dcterms:modified xsi:type="dcterms:W3CDTF">2016-02-02T09:19:00Z</dcterms:modified>
</cp:coreProperties>
</file>