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76" w:rsidRPr="002E1B70" w:rsidRDefault="00810A68" w:rsidP="0042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OLE_LINK6"/>
      <w:bookmarkStart w:id="1" w:name="OLE_LINK7"/>
      <w:bookmarkStart w:id="2" w:name="OLE_LINK12"/>
      <w:bookmarkStart w:id="3" w:name="OLE_LINK13"/>
      <w:bookmarkStart w:id="4" w:name="OLE_LINK14"/>
      <w:bookmarkStart w:id="5" w:name="OLE_LINK15"/>
      <w:bookmarkStart w:id="6" w:name="OLE_LINK5"/>
      <w:bookmarkStart w:id="7" w:name="OLE_LINK4"/>
      <w:bookmarkStart w:id="8" w:name="OLE_LINK8"/>
      <w:bookmarkStart w:id="9" w:name="OLE_LINK3"/>
      <w:bookmarkStart w:id="10" w:name="OLE_LINK2"/>
      <w:bookmarkStart w:id="11" w:name="OLE_LINK1"/>
      <w:r w:rsidRPr="002E1B70">
        <w:rPr>
          <w:rFonts w:ascii="Times New Roman" w:hAnsi="Times New Roman" w:cs="Times New Roman"/>
          <w:b/>
          <w:sz w:val="26"/>
          <w:szCs w:val="26"/>
        </w:rPr>
        <w:t xml:space="preserve">Ministru kabineta noteikumu projekta </w:t>
      </w:r>
      <w:r w:rsidR="00423776" w:rsidRPr="002E1B70">
        <w:rPr>
          <w:rFonts w:ascii="Times New Roman" w:hAnsi="Times New Roman" w:cs="Times New Roman"/>
          <w:b/>
          <w:sz w:val="26"/>
          <w:szCs w:val="26"/>
        </w:rPr>
        <w:t>“</w:t>
      </w:r>
      <w:r w:rsidR="00423776" w:rsidRPr="002E1B70">
        <w:rPr>
          <w:rFonts w:ascii="Times New Roman" w:hAnsi="Times New Roman" w:cs="Times New Roman"/>
          <w:b/>
          <w:bCs/>
          <w:sz w:val="26"/>
          <w:szCs w:val="26"/>
        </w:rPr>
        <w:t xml:space="preserve">Grozījumi Ministru kabineta 2010.gada 21.septembra noteikumos Nr.887 </w:t>
      </w:r>
    </w:p>
    <w:p w:rsidR="00423776" w:rsidRPr="002E1B70" w:rsidRDefault="00423776" w:rsidP="0042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1B70">
        <w:rPr>
          <w:rFonts w:ascii="Times New Roman" w:hAnsi="Times New Roman" w:cs="Times New Roman"/>
          <w:b/>
          <w:bCs/>
          <w:sz w:val="26"/>
          <w:szCs w:val="26"/>
        </w:rPr>
        <w:t xml:space="preserve">„Noteikumi par darbības programmas „Uzņēmējdarbība un inovācijas” </w:t>
      </w:r>
    </w:p>
    <w:p w:rsidR="00810A68" w:rsidRPr="002E1B70" w:rsidRDefault="00423776" w:rsidP="004237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1B70">
        <w:rPr>
          <w:rFonts w:ascii="Times New Roman" w:hAnsi="Times New Roman" w:cs="Times New Roman"/>
          <w:b/>
          <w:bCs/>
          <w:sz w:val="26"/>
          <w:szCs w:val="26"/>
        </w:rPr>
        <w:t xml:space="preserve">papildinājuma 2.3.1.1.2.apakšaktivitāti „Ārējo tirgu apgūšana – nozaru starptautiskās konkurētspējas stiprināšana”  </w:t>
      </w:r>
      <w:r w:rsidR="00810A68" w:rsidRPr="002E1B70">
        <w:rPr>
          <w:rFonts w:ascii="Times New Roman" w:hAnsi="Times New Roman" w:cs="Times New Roman"/>
          <w:b/>
          <w:sz w:val="26"/>
          <w:szCs w:val="26"/>
        </w:rPr>
        <w:t>sākotnējās ietekmes novērtējuma ziņojums (anotācija)</w:t>
      </w:r>
      <w:bookmarkEnd w:id="0"/>
      <w:bookmarkEnd w:id="1"/>
      <w:bookmarkEnd w:id="2"/>
      <w:bookmarkEnd w:id="3"/>
      <w:bookmarkEnd w:id="4"/>
      <w:bookmarkEnd w:id="5"/>
    </w:p>
    <w:bookmarkEnd w:id="6"/>
    <w:bookmarkEnd w:id="7"/>
    <w:bookmarkEnd w:id="8"/>
    <w:bookmarkEnd w:id="9"/>
    <w:bookmarkEnd w:id="10"/>
    <w:bookmarkEnd w:id="11"/>
    <w:p w:rsidR="00810A68" w:rsidRPr="002E1B70" w:rsidRDefault="00810A68" w:rsidP="00810A6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8364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663"/>
      </w:tblGrid>
      <w:tr w:rsidR="00810A68" w:rsidRPr="002E1B70" w:rsidTr="0079679B">
        <w:tc>
          <w:tcPr>
            <w:tcW w:w="836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10A68" w:rsidRPr="002E1B70" w:rsidRDefault="00810A68" w:rsidP="009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t>I.Tiesību akta projekta izstrādes nepieciešamība</w:t>
            </w:r>
          </w:p>
        </w:tc>
      </w:tr>
      <w:tr w:rsidR="00810A68" w:rsidRPr="002E1B70" w:rsidTr="00425CB9"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 Pamatojums</w:t>
            </w:r>
          </w:p>
        </w:tc>
        <w:tc>
          <w:tcPr>
            <w:tcW w:w="6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364FB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1B70">
              <w:rPr>
                <w:rFonts w:ascii="Times New Roman" w:hAnsi="Times New Roman" w:cs="Times New Roman"/>
                <w:sz w:val="26"/>
                <w:szCs w:val="26"/>
              </w:rPr>
              <w:t>Noteikumu projekts sagatavots, pamatojoties uz Eiropas Savienības struktūrfondu un Kohēzijas fonda va</w:t>
            </w:r>
            <w:r w:rsidR="00364FB7" w:rsidRPr="002E1B70">
              <w:rPr>
                <w:rFonts w:ascii="Times New Roman" w:hAnsi="Times New Roman" w:cs="Times New Roman"/>
                <w:sz w:val="26"/>
                <w:szCs w:val="26"/>
              </w:rPr>
              <w:t>dības likuma 18.panta 10.punktu un Ministru kabineta 2015.gada 27.oktobra protokollēmuma Nr.56 43.§ 3.punktu.</w:t>
            </w:r>
          </w:p>
        </w:tc>
      </w:tr>
      <w:tr w:rsidR="00810A68" w:rsidRPr="002E1B70" w:rsidTr="00425CB9">
        <w:trPr>
          <w:trHeight w:val="360"/>
        </w:trPr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 Pašreizējā situācija un problēmas, kuru risināšanai tiesību akta projekts izstrādāts, tiesiskā regulējuma mērķis un būtība</w:t>
            </w:r>
          </w:p>
        </w:tc>
        <w:tc>
          <w:tcPr>
            <w:tcW w:w="6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54698E" w:rsidRPr="002E1B70" w:rsidRDefault="00423776" w:rsidP="002C6C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70">
              <w:rPr>
                <w:rFonts w:ascii="Times New Roman" w:hAnsi="Times New Roman" w:cs="Times New Roman"/>
                <w:sz w:val="26"/>
                <w:szCs w:val="26"/>
              </w:rPr>
              <w:t xml:space="preserve">Ar šiem grozījumiem </w:t>
            </w:r>
            <w:r w:rsidR="006644FE" w:rsidRPr="002E1B70">
              <w:rPr>
                <w:rFonts w:ascii="Times New Roman" w:hAnsi="Times New Roman" w:cs="Times New Roman"/>
                <w:sz w:val="26"/>
                <w:szCs w:val="26"/>
              </w:rPr>
              <w:t xml:space="preserve">tiek </w:t>
            </w:r>
            <w:r w:rsidR="006644FE" w:rsidRPr="002E1B70">
              <w:rPr>
                <w:rFonts w:ascii="Times New Roman" w:hAnsi="Times New Roman" w:cs="Times New Roman"/>
                <w:b/>
                <w:sz w:val="26"/>
                <w:szCs w:val="26"/>
              </w:rPr>
              <w:t>nodrošināts</w:t>
            </w:r>
            <w:r w:rsidRPr="002E1B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Ministru kabineta 2015.gada 27.okt</w:t>
            </w:r>
            <w:r w:rsidR="006644FE" w:rsidRPr="002E1B70">
              <w:rPr>
                <w:rFonts w:ascii="Times New Roman" w:hAnsi="Times New Roman" w:cs="Times New Roman"/>
                <w:b/>
                <w:sz w:val="26"/>
                <w:szCs w:val="26"/>
              </w:rPr>
              <w:t>obra protokollēmuma Nr.56 43.§ 3</w:t>
            </w:r>
            <w:r w:rsidRPr="002E1B70">
              <w:rPr>
                <w:rFonts w:ascii="Times New Roman" w:hAnsi="Times New Roman" w:cs="Times New Roman"/>
                <w:b/>
                <w:sz w:val="26"/>
                <w:szCs w:val="26"/>
              </w:rPr>
              <w:t>.punktā</w:t>
            </w:r>
            <w:r w:rsidRPr="002E1B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B70" w:rsidRPr="002E1B70">
              <w:rPr>
                <w:rFonts w:ascii="Times New Roman" w:hAnsi="Times New Roman" w:cs="Times New Roman"/>
                <w:sz w:val="26"/>
                <w:szCs w:val="26"/>
              </w:rPr>
              <w:t>noteiktais par to,</w:t>
            </w:r>
            <w:r w:rsidR="006644FE" w:rsidRPr="002E1B70">
              <w:rPr>
                <w:rFonts w:ascii="Times New Roman" w:hAnsi="Times New Roman" w:cs="Times New Roman"/>
                <w:sz w:val="26"/>
                <w:szCs w:val="26"/>
              </w:rPr>
              <w:t xml:space="preserve"> ka Ekonomikas ministrija sagatavo grozījumu projektu Ministru kabineta 2010.gada 21.septembra noteikumos Nr.887 "Noteikumi par darbības programmas "Uzņēmējdarbība un inovācijas" papildinājuma 2.3.1.1.1.aktivitātes "Ārējo tirgu apgūšana" 2.3.1.1.2.apakšaktivitāti "Ārējo tirgu apgūšana – nozaru starptautiskās konkurētspējas stiprināšana"", </w:t>
            </w:r>
            <w:r w:rsidR="006644FE" w:rsidRPr="002E1B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samazinot pieejamo finansējumu par 2 200 000 EUR </w:t>
            </w:r>
            <w:r w:rsidR="006644FE" w:rsidRPr="002E1B70">
              <w:rPr>
                <w:rFonts w:ascii="Times New Roman" w:hAnsi="Times New Roman" w:cs="Times New Roman"/>
                <w:sz w:val="26"/>
                <w:szCs w:val="26"/>
              </w:rPr>
              <w:t>un attiecinot faktiski veiktās izmaksas 2 200 000 EUR apmērā uz Eiropas Savienības fondu 2014.-2020.gada plānošanas perioda darbības programmas "Izaugsme un nodarbinātība" papildinājuma 3.2.1.2.pasākumu "Starptautisk</w:t>
            </w:r>
            <w:r w:rsidR="008D11AC" w:rsidRPr="002E1B70">
              <w:rPr>
                <w:rFonts w:ascii="Times New Roman" w:hAnsi="Times New Roman" w:cs="Times New Roman"/>
                <w:sz w:val="26"/>
                <w:szCs w:val="26"/>
              </w:rPr>
              <w:t xml:space="preserve">ās konkurētspējas veicināšana", </w:t>
            </w:r>
            <w:r w:rsidR="006644FE" w:rsidRPr="002E1B70">
              <w:rPr>
                <w:rFonts w:ascii="Times New Roman" w:hAnsi="Times New Roman" w:cs="Times New Roman"/>
                <w:sz w:val="26"/>
                <w:szCs w:val="26"/>
              </w:rPr>
              <w:t>pēc iepriekš minētā pasākuma uzsākšanas.</w:t>
            </w:r>
          </w:p>
        </w:tc>
      </w:tr>
      <w:tr w:rsidR="00810A68" w:rsidRPr="002E1B70" w:rsidTr="00425CB9">
        <w:trPr>
          <w:trHeight w:val="360"/>
        </w:trPr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 Projekta izstrādē iesaistītās institūcijas</w:t>
            </w:r>
          </w:p>
        </w:tc>
        <w:tc>
          <w:tcPr>
            <w:tcW w:w="6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E1B7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Ekonomikas ministrija</w:t>
            </w:r>
          </w:p>
        </w:tc>
      </w:tr>
      <w:tr w:rsidR="00810A68" w:rsidRPr="002E1B70" w:rsidTr="00425CB9">
        <w:trPr>
          <w:trHeight w:val="323"/>
        </w:trPr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4. Cita informācija</w:t>
            </w:r>
          </w:p>
        </w:tc>
        <w:tc>
          <w:tcPr>
            <w:tcW w:w="6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pStyle w:val="ListParagraph"/>
              <w:tabs>
                <w:tab w:val="left" w:pos="19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70">
              <w:rPr>
                <w:rFonts w:ascii="Times New Roman" w:hAnsi="Times New Roman" w:cs="Times New Roman"/>
                <w:sz w:val="26"/>
                <w:szCs w:val="26"/>
              </w:rPr>
              <w:t>Nav</w:t>
            </w:r>
          </w:p>
        </w:tc>
      </w:tr>
    </w:tbl>
    <w:p w:rsidR="00810A68" w:rsidRPr="002E1B70" w:rsidRDefault="00810A68" w:rsidP="00810A68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</w:rPr>
      </w:pPr>
    </w:p>
    <w:tbl>
      <w:tblPr>
        <w:tblW w:w="8364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693"/>
        <w:gridCol w:w="5245"/>
      </w:tblGrid>
      <w:tr w:rsidR="00810A68" w:rsidRPr="002E1B70" w:rsidTr="00D629E8"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810A68" w:rsidRPr="002E1B70" w:rsidRDefault="00810A68" w:rsidP="009C3368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lv-LV"/>
              </w:rPr>
            </w:pPr>
            <w:r w:rsidRPr="002E1B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E1B7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7938" w:type="dxa"/>
            <w:gridSpan w:val="2"/>
            <w:tcBorders>
              <w:top w:val="thickThinLargeGap" w:sz="6" w:space="0" w:color="C0C0C0"/>
              <w:left w:val="nil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810A68" w:rsidRPr="002E1B70" w:rsidTr="00425CB9"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2693" w:type="dxa"/>
            <w:tcBorders>
              <w:top w:val="thickThinLargeGap" w:sz="6" w:space="0" w:color="C0C0C0"/>
              <w:left w:val="nil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>Nepieciešamie saistītie tiesību aktu projekti</w:t>
            </w:r>
          </w:p>
        </w:tc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2C6C83" w:rsidP="000D624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E1B70">
              <w:rPr>
                <w:rFonts w:ascii="Times New Roman" w:hAnsi="Times New Roman" w:cs="Times New Roman"/>
                <w:bCs/>
                <w:sz w:val="26"/>
                <w:szCs w:val="26"/>
              </w:rPr>
              <w:t>Nav</w:t>
            </w:r>
          </w:p>
        </w:tc>
      </w:tr>
      <w:tr w:rsidR="00810A68" w:rsidRPr="002E1B70" w:rsidTr="00425CB9"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10A68" w:rsidRPr="002E1B70" w:rsidRDefault="00810A68" w:rsidP="009C3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2693" w:type="dxa"/>
            <w:tcBorders>
              <w:top w:val="thickThinLargeGap" w:sz="6" w:space="0" w:color="C0C0C0"/>
              <w:left w:val="nil"/>
              <w:bottom w:val="thickThinLargeGap" w:sz="6" w:space="0" w:color="C0C0C0"/>
              <w:right w:val="thickThinLargeGap" w:sz="6" w:space="0" w:color="C0C0C0"/>
            </w:tcBorders>
          </w:tcPr>
          <w:p w:rsidR="00810A68" w:rsidRPr="002E1B70" w:rsidRDefault="00810A68" w:rsidP="009C3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>Atbildīgā institūcija</w:t>
            </w:r>
          </w:p>
        </w:tc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10A68" w:rsidRPr="002E1B70" w:rsidRDefault="00B9029E" w:rsidP="009C336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E1B7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Ekonomikas </w:t>
            </w:r>
            <w:r w:rsidR="00810A68" w:rsidRPr="002E1B7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ministrija</w:t>
            </w:r>
          </w:p>
        </w:tc>
      </w:tr>
      <w:tr w:rsidR="00810A68" w:rsidRPr="002E1B70" w:rsidTr="00425CB9"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2693" w:type="dxa"/>
            <w:tcBorders>
              <w:top w:val="thickThinLargeGap" w:sz="6" w:space="0" w:color="C0C0C0"/>
              <w:left w:val="nil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Calibri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5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2C6C83" w:rsidP="00A913F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70">
              <w:rPr>
                <w:rFonts w:ascii="Times New Roman" w:hAnsi="Times New Roman" w:cs="Times New Roman"/>
                <w:bCs/>
                <w:sz w:val="26"/>
                <w:szCs w:val="26"/>
              </w:rPr>
              <w:t>Nav</w:t>
            </w:r>
          </w:p>
        </w:tc>
      </w:tr>
    </w:tbl>
    <w:p w:rsidR="00810A68" w:rsidRPr="002E1B70" w:rsidRDefault="00810A68" w:rsidP="00810A68">
      <w:pPr>
        <w:tabs>
          <w:tab w:val="left" w:pos="7655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8364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119"/>
      </w:tblGrid>
      <w:tr w:rsidR="00810A68" w:rsidRPr="002E1B70" w:rsidTr="009C3368">
        <w:tc>
          <w:tcPr>
            <w:tcW w:w="836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810A68" w:rsidRPr="002E1B70" w:rsidTr="00F22871">
        <w:trPr>
          <w:trHeight w:val="438"/>
        </w:trPr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4150F0" w:rsidP="002E1B70">
            <w:pPr>
              <w:spacing w:line="240" w:lineRule="auto"/>
              <w:ind w:left="142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hAnsi="Times New Roman" w:cs="Times New Roman"/>
                <w:sz w:val="26"/>
                <w:szCs w:val="26"/>
              </w:rPr>
              <w:t>Latvijas Investīciju</w:t>
            </w:r>
            <w:r w:rsidR="00810A68" w:rsidRPr="002E1B70">
              <w:rPr>
                <w:rFonts w:ascii="Times New Roman" w:hAnsi="Times New Roman" w:cs="Times New Roman"/>
                <w:sz w:val="26"/>
                <w:szCs w:val="26"/>
              </w:rPr>
              <w:t xml:space="preserve"> un attīstības aģentūra.</w:t>
            </w:r>
          </w:p>
        </w:tc>
      </w:tr>
      <w:tr w:rsidR="00810A68" w:rsidRPr="002E1B70" w:rsidTr="00F22871"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9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izpildes ietekme uz pārvaldes funkcijām un institucionālo struktūru.</w:t>
            </w:r>
          </w:p>
          <w:p w:rsidR="00810A68" w:rsidRPr="002E1B70" w:rsidRDefault="00810A68" w:rsidP="009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2C6C83" w:rsidP="009C3368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70">
              <w:rPr>
                <w:rFonts w:ascii="Times New Roman" w:hAnsi="Times New Roman" w:cs="Times New Roman"/>
                <w:sz w:val="26"/>
                <w:szCs w:val="26"/>
              </w:rPr>
              <w:t>Nav</w:t>
            </w:r>
          </w:p>
        </w:tc>
      </w:tr>
      <w:tr w:rsidR="00810A68" w:rsidRPr="002E1B70" w:rsidTr="00F22871">
        <w:trPr>
          <w:trHeight w:val="23"/>
        </w:trPr>
        <w:tc>
          <w:tcPr>
            <w:tcW w:w="7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F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45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F2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10A68" w:rsidRPr="002E1B70" w:rsidRDefault="00810A68" w:rsidP="00F22871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E1B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810A68" w:rsidRPr="002E1B70" w:rsidRDefault="00810A68" w:rsidP="00810A68">
      <w:pPr>
        <w:tabs>
          <w:tab w:val="left" w:pos="671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2E1B7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Anotācijas </w:t>
      </w:r>
      <w:r w:rsidR="00364FB7" w:rsidRPr="002E1B7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II., </w:t>
      </w:r>
      <w:r w:rsidRPr="002E1B7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III.</w:t>
      </w:r>
      <w:r w:rsidR="002475D0" w:rsidRPr="002E1B7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un </w:t>
      </w:r>
      <w:r w:rsidR="00AD2530" w:rsidRPr="002E1B7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V., </w:t>
      </w:r>
      <w:r w:rsidR="002475D0" w:rsidRPr="002E1B7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VI. </w:t>
      </w:r>
      <w:r w:rsidRPr="002E1B7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sadaļa - projekts šīs jomas neskar.</w:t>
      </w:r>
    </w:p>
    <w:p w:rsidR="00851750" w:rsidRPr="002E1B70" w:rsidRDefault="00851750" w:rsidP="00683FD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78F2" w:rsidRPr="002E1B70" w:rsidRDefault="00D778F2" w:rsidP="006C757D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61EC" w:rsidRPr="00E661EC" w:rsidRDefault="00E661EC" w:rsidP="00E661E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61EC">
        <w:rPr>
          <w:rFonts w:ascii="Times New Roman" w:hAnsi="Times New Roman" w:cs="Times New Roman"/>
          <w:color w:val="000000" w:themeColor="text1"/>
          <w:sz w:val="26"/>
          <w:szCs w:val="26"/>
        </w:rPr>
        <w:t>Ministru prezidenta biedrs,</w:t>
      </w:r>
    </w:p>
    <w:p w:rsidR="00F22871" w:rsidRPr="002E1B70" w:rsidRDefault="00E661EC" w:rsidP="00E661EC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61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ekonomikas ministrs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A.</w:t>
      </w:r>
      <w:r w:rsidRPr="00E661EC">
        <w:rPr>
          <w:rFonts w:ascii="Times New Roman" w:hAnsi="Times New Roman" w:cs="Times New Roman"/>
          <w:color w:val="000000" w:themeColor="text1"/>
          <w:sz w:val="26"/>
          <w:szCs w:val="26"/>
        </w:rPr>
        <w:t>Ašeradens</w:t>
      </w:r>
      <w:proofErr w:type="spellEnd"/>
    </w:p>
    <w:p w:rsidR="00F8531A" w:rsidRPr="002E1B70" w:rsidRDefault="00F8531A" w:rsidP="00683FD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B70" w:rsidRPr="002E1B70" w:rsidRDefault="002E1B70" w:rsidP="002E1B7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B70" w:rsidRPr="002E1B70" w:rsidRDefault="002E1B70" w:rsidP="002E1B7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B70" w:rsidRPr="002E1B70" w:rsidRDefault="002E1B70" w:rsidP="002E1B7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B70" w:rsidRPr="002E1B70" w:rsidRDefault="002E1B70" w:rsidP="002E1B7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B70" w:rsidRPr="002E1B70" w:rsidRDefault="002E1B70" w:rsidP="002E1B7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1B70" w:rsidRPr="002E1B70" w:rsidRDefault="006C757D" w:rsidP="002E1B7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>Vīza: Valsts sekretār</w:t>
      </w:r>
      <w:r w:rsidR="00D46F9C"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>a pienākumu izpildītājs</w:t>
      </w:r>
      <w:r w:rsidR="002E1B70"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E1B70"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E1B70"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</w:t>
      </w:r>
    </w:p>
    <w:p w:rsidR="002E1B70" w:rsidRPr="002E1B70" w:rsidRDefault="00D46F9C" w:rsidP="002E1B70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>Valss</w:t>
      </w:r>
      <w:proofErr w:type="spellEnd"/>
      <w:r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sekretāra vietnieks</w:t>
      </w:r>
      <w:r w:rsidR="002E1B70"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E1B70"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E1B70"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E1B70"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E1B70"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="002E1B70"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="002E1B70"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>R.Aleksejenko</w:t>
      </w:r>
      <w:proofErr w:type="spellEnd"/>
    </w:p>
    <w:p w:rsidR="00D46F9C" w:rsidRPr="002E1B70" w:rsidRDefault="00D46F9C" w:rsidP="00F92B6C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0A68" w:rsidRPr="002E1B70" w:rsidRDefault="006C757D" w:rsidP="00F92B6C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B70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851750" w:rsidRPr="005110AC" w:rsidRDefault="00851750" w:rsidP="00683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6C83" w:rsidRDefault="002C6C83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02B" w:rsidRDefault="005A302B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B70" w:rsidRDefault="002E1B70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B70" w:rsidRDefault="002E1B70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B70" w:rsidRDefault="002E1B70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B70" w:rsidRDefault="002E1B70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B70" w:rsidRDefault="002E1B70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B70" w:rsidRDefault="002E1B70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B70" w:rsidRDefault="002E1B70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B70" w:rsidRDefault="002E1B70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B70" w:rsidRDefault="002E1B70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4E87" w:rsidRDefault="00A14E87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23.02.2016 14:10</w:t>
      </w:r>
    </w:p>
    <w:p w:rsidR="002C6C83" w:rsidRPr="002E1B70" w:rsidRDefault="002C6C83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B70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2E1B70">
        <w:rPr>
          <w:rFonts w:ascii="Times New Roman" w:eastAsia="Times New Roman" w:hAnsi="Times New Roman" w:cs="Times New Roman"/>
          <w:sz w:val="20"/>
          <w:szCs w:val="20"/>
        </w:rPr>
        <w:instrText xml:space="preserve"> NUMWORDS   \* MERGEFORMAT </w:instrText>
      </w:r>
      <w:r w:rsidRPr="002E1B70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A14E87">
        <w:rPr>
          <w:rFonts w:ascii="Times New Roman" w:eastAsia="Times New Roman" w:hAnsi="Times New Roman" w:cs="Times New Roman"/>
          <w:noProof/>
          <w:sz w:val="20"/>
          <w:szCs w:val="20"/>
        </w:rPr>
        <w:t>288</w:t>
      </w:r>
      <w:r w:rsidRPr="002E1B70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Start w:id="12" w:name="_GoBack"/>
      <w:bookmarkEnd w:id="12"/>
    </w:p>
    <w:p w:rsidR="002C6C83" w:rsidRPr="002E1B70" w:rsidRDefault="002C6C83" w:rsidP="002C6C83">
      <w:pPr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E1B70">
        <w:rPr>
          <w:rFonts w:ascii="Times New Roman" w:eastAsia="Times New Roman" w:hAnsi="Times New Roman" w:cs="Times New Roman"/>
          <w:sz w:val="20"/>
          <w:szCs w:val="20"/>
        </w:rPr>
        <w:t>L.Jenerte,t</w:t>
      </w:r>
      <w:proofErr w:type="spellEnd"/>
      <w:r w:rsidRPr="002E1B70">
        <w:rPr>
          <w:rFonts w:ascii="Times New Roman" w:eastAsia="Times New Roman" w:hAnsi="Times New Roman" w:cs="Times New Roman"/>
          <w:sz w:val="20"/>
          <w:szCs w:val="20"/>
        </w:rPr>
        <w:t xml:space="preserve">.: 67013059, </w:t>
      </w:r>
    </w:p>
    <w:p w:rsidR="00810A68" w:rsidRPr="002E1B70" w:rsidRDefault="002C6C83" w:rsidP="002C6C83">
      <w:pPr>
        <w:widowControl w:val="0"/>
        <w:tabs>
          <w:tab w:val="left" w:pos="1890"/>
        </w:tabs>
        <w:spacing w:after="0" w:line="240" w:lineRule="auto"/>
        <w:jc w:val="both"/>
        <w:rPr>
          <w:sz w:val="20"/>
          <w:szCs w:val="20"/>
        </w:rPr>
      </w:pPr>
      <w:r w:rsidRPr="002E1B70">
        <w:rPr>
          <w:rFonts w:ascii="Times New Roman" w:eastAsia="Times New Roman" w:hAnsi="Times New Roman" w:cs="Times New Roman"/>
          <w:sz w:val="20"/>
          <w:szCs w:val="20"/>
        </w:rPr>
        <w:t xml:space="preserve">e-pasts: </w:t>
      </w:r>
      <w:hyperlink r:id="rId8" w:history="1">
        <w:r w:rsidRPr="002E1B7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Liene.Jenerte@em.gov.lv</w:t>
        </w:r>
      </w:hyperlink>
    </w:p>
    <w:sectPr w:rsidR="00810A68" w:rsidRPr="002E1B70" w:rsidSect="009C3368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760" w:rsidRDefault="00353760">
      <w:pPr>
        <w:spacing w:after="0" w:line="240" w:lineRule="auto"/>
      </w:pPr>
      <w:r>
        <w:separator/>
      </w:r>
    </w:p>
  </w:endnote>
  <w:endnote w:type="continuationSeparator" w:id="0">
    <w:p w:rsidR="00353760" w:rsidRDefault="003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83" w:rsidRPr="002C6C83" w:rsidRDefault="002C6C83" w:rsidP="002C6C83">
    <w:pPr>
      <w:pStyle w:val="Footer"/>
      <w:rPr>
        <w:rFonts w:ascii="Times New Roman" w:hAnsi="Times New Roman" w:cs="Times New Roman"/>
        <w:sz w:val="20"/>
        <w:szCs w:val="20"/>
      </w:rPr>
    </w:pPr>
    <w:r w:rsidRPr="002C6C83">
      <w:rPr>
        <w:rFonts w:ascii="Times New Roman" w:hAnsi="Times New Roman" w:cs="Times New Roman"/>
        <w:sz w:val="20"/>
        <w:szCs w:val="20"/>
      </w:rPr>
      <w:t>EMAnot_</w:t>
    </w:r>
    <w:r w:rsidR="00F72FA3">
      <w:rPr>
        <w:rFonts w:ascii="Times New Roman" w:hAnsi="Times New Roman" w:cs="Times New Roman"/>
        <w:sz w:val="20"/>
        <w:szCs w:val="20"/>
      </w:rPr>
      <w:t>23</w:t>
    </w:r>
    <w:r w:rsidR="00BA310F">
      <w:rPr>
        <w:rFonts w:ascii="Times New Roman" w:hAnsi="Times New Roman" w:cs="Times New Roman"/>
        <w:sz w:val="20"/>
        <w:szCs w:val="20"/>
      </w:rPr>
      <w:t>022016</w:t>
    </w:r>
    <w:r w:rsidRPr="002C6C83">
      <w:rPr>
        <w:rFonts w:ascii="Times New Roman" w:hAnsi="Times New Roman" w:cs="Times New Roman"/>
        <w:sz w:val="20"/>
        <w:szCs w:val="20"/>
      </w:rPr>
      <w:t>_groz887; Ministru kabineta noteikumu projekta “Grozījumi Ministru kabineta 2010.gada 21.septembra noteikumos Nr.887 „Noteikumi par darbības programmas „Uzņēmējdarbība un inovācijas” papildinājuma 2.3.1.1.2.apakšaktivitāti „Ārējo tirgu apgūšana – nozaru starptautiskās konkurētspējas stiprināšana”  sākotnējās ietekmes novērtējuma ziņojums (anotācija).</w:t>
    </w:r>
  </w:p>
  <w:p w:rsidR="009C3368" w:rsidRPr="002C6C83" w:rsidRDefault="009C3368" w:rsidP="002C6C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68" w:rsidRPr="00CC59E7" w:rsidRDefault="00F72FA3" w:rsidP="002C6C83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F72FA3">
      <w:rPr>
        <w:rFonts w:ascii="Times New Roman" w:hAnsi="Times New Roman" w:cs="Times New Roman"/>
        <w:sz w:val="20"/>
        <w:szCs w:val="20"/>
      </w:rPr>
      <w:t>EMAnot_23022016_groz887</w:t>
    </w:r>
    <w:r w:rsidR="009C3368" w:rsidRPr="00CC59E7">
      <w:rPr>
        <w:rFonts w:ascii="Times New Roman" w:hAnsi="Times New Roman" w:cs="Times New Roman"/>
        <w:sz w:val="20"/>
        <w:szCs w:val="20"/>
      </w:rPr>
      <w:t xml:space="preserve">; </w:t>
    </w:r>
    <w:r w:rsidR="002C6C83" w:rsidRPr="002C6C83">
      <w:rPr>
        <w:rFonts w:ascii="Times New Roman" w:hAnsi="Times New Roman" w:cs="Times New Roman"/>
        <w:sz w:val="20"/>
        <w:szCs w:val="20"/>
      </w:rPr>
      <w:t xml:space="preserve">Ministru kabineta noteikumu projekta “Grozījumi Ministru kabineta 2010.gada </w:t>
    </w:r>
    <w:r w:rsidR="002C6C83">
      <w:rPr>
        <w:rFonts w:ascii="Times New Roman" w:hAnsi="Times New Roman" w:cs="Times New Roman"/>
        <w:sz w:val="20"/>
        <w:szCs w:val="20"/>
      </w:rPr>
      <w:t xml:space="preserve">21.septembra noteikumos Nr.887 </w:t>
    </w:r>
    <w:r w:rsidR="002C6C83" w:rsidRPr="002C6C83">
      <w:rPr>
        <w:rFonts w:ascii="Times New Roman" w:hAnsi="Times New Roman" w:cs="Times New Roman"/>
        <w:sz w:val="20"/>
        <w:szCs w:val="20"/>
      </w:rPr>
      <w:t xml:space="preserve">„Noteikumi par darbības programmas </w:t>
    </w:r>
    <w:r w:rsidR="002C6C83">
      <w:rPr>
        <w:rFonts w:ascii="Times New Roman" w:hAnsi="Times New Roman" w:cs="Times New Roman"/>
        <w:sz w:val="20"/>
        <w:szCs w:val="20"/>
      </w:rPr>
      <w:t xml:space="preserve">„Uzņēmējdarbība un inovācijas” </w:t>
    </w:r>
    <w:r w:rsidR="002C6C83" w:rsidRPr="002C6C83">
      <w:rPr>
        <w:rFonts w:ascii="Times New Roman" w:hAnsi="Times New Roman" w:cs="Times New Roman"/>
        <w:sz w:val="20"/>
        <w:szCs w:val="20"/>
      </w:rPr>
      <w:t>papildinājuma 2.3.1.1.2.apakšaktivitāti „Ārējo tirgu apgūšana – nozaru starptautiskās konkurētspējas stiprināšana”  sākotnējās ietekmes novērtējuma ziņojums (anotācija)</w:t>
    </w:r>
    <w:r w:rsidR="002C6C83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760" w:rsidRDefault="00353760">
      <w:pPr>
        <w:spacing w:after="0" w:line="240" w:lineRule="auto"/>
      </w:pPr>
      <w:r>
        <w:separator/>
      </w:r>
    </w:p>
  </w:footnote>
  <w:footnote w:type="continuationSeparator" w:id="0">
    <w:p w:rsidR="00353760" w:rsidRDefault="0035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8321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3368" w:rsidRDefault="009C33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3368" w:rsidRDefault="009C3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E2F"/>
    <w:multiLevelType w:val="hybridMultilevel"/>
    <w:tmpl w:val="E780D6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2DF"/>
    <w:multiLevelType w:val="hybridMultilevel"/>
    <w:tmpl w:val="B9D82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ED3"/>
    <w:multiLevelType w:val="hybridMultilevel"/>
    <w:tmpl w:val="D5C8FC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2C79"/>
    <w:multiLevelType w:val="hybridMultilevel"/>
    <w:tmpl w:val="AC68AA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30F2"/>
    <w:multiLevelType w:val="hybridMultilevel"/>
    <w:tmpl w:val="60CE4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E1B56"/>
    <w:multiLevelType w:val="hybridMultilevel"/>
    <w:tmpl w:val="CF76A2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64668"/>
    <w:multiLevelType w:val="hybridMultilevel"/>
    <w:tmpl w:val="D3B20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0650B"/>
    <w:multiLevelType w:val="hybridMultilevel"/>
    <w:tmpl w:val="6BF2B7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91DD6"/>
    <w:multiLevelType w:val="hybridMultilevel"/>
    <w:tmpl w:val="8E026A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74844"/>
    <w:multiLevelType w:val="hybridMultilevel"/>
    <w:tmpl w:val="307433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5233"/>
    <w:multiLevelType w:val="hybridMultilevel"/>
    <w:tmpl w:val="27FA0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11C9F"/>
    <w:multiLevelType w:val="hybridMultilevel"/>
    <w:tmpl w:val="43F80E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15"/>
    <w:rsid w:val="000120CC"/>
    <w:rsid w:val="00024BBF"/>
    <w:rsid w:val="000413D4"/>
    <w:rsid w:val="000526BA"/>
    <w:rsid w:val="00061AF7"/>
    <w:rsid w:val="000746F4"/>
    <w:rsid w:val="00080313"/>
    <w:rsid w:val="00091E0D"/>
    <w:rsid w:val="00092671"/>
    <w:rsid w:val="000957F1"/>
    <w:rsid w:val="0009677A"/>
    <w:rsid w:val="000A21AB"/>
    <w:rsid w:val="000A7F3A"/>
    <w:rsid w:val="000B027F"/>
    <w:rsid w:val="000B2ACD"/>
    <w:rsid w:val="000B37B1"/>
    <w:rsid w:val="000B783B"/>
    <w:rsid w:val="000D18B2"/>
    <w:rsid w:val="000D233A"/>
    <w:rsid w:val="000D6240"/>
    <w:rsid w:val="000E03A4"/>
    <w:rsid w:val="000E25AC"/>
    <w:rsid w:val="000E3F3F"/>
    <w:rsid w:val="000F686D"/>
    <w:rsid w:val="00106C7B"/>
    <w:rsid w:val="001267DE"/>
    <w:rsid w:val="00161FD1"/>
    <w:rsid w:val="00174401"/>
    <w:rsid w:val="001909AD"/>
    <w:rsid w:val="001B3210"/>
    <w:rsid w:val="001C21E7"/>
    <w:rsid w:val="001E6848"/>
    <w:rsid w:val="001F61F4"/>
    <w:rsid w:val="00200149"/>
    <w:rsid w:val="002077CA"/>
    <w:rsid w:val="002368BC"/>
    <w:rsid w:val="00237430"/>
    <w:rsid w:val="00240E69"/>
    <w:rsid w:val="00240EF5"/>
    <w:rsid w:val="002475D0"/>
    <w:rsid w:val="00256DF2"/>
    <w:rsid w:val="00260B58"/>
    <w:rsid w:val="00262018"/>
    <w:rsid w:val="00282DE8"/>
    <w:rsid w:val="002837AD"/>
    <w:rsid w:val="002A2D8C"/>
    <w:rsid w:val="002C6C83"/>
    <w:rsid w:val="002E1B70"/>
    <w:rsid w:val="002E2F25"/>
    <w:rsid w:val="003056C1"/>
    <w:rsid w:val="00306789"/>
    <w:rsid w:val="00326D58"/>
    <w:rsid w:val="00327883"/>
    <w:rsid w:val="0033554F"/>
    <w:rsid w:val="00341CEC"/>
    <w:rsid w:val="00341FF0"/>
    <w:rsid w:val="0034216E"/>
    <w:rsid w:val="00347276"/>
    <w:rsid w:val="00353760"/>
    <w:rsid w:val="00353BBC"/>
    <w:rsid w:val="00355063"/>
    <w:rsid w:val="00364FB7"/>
    <w:rsid w:val="00366A5C"/>
    <w:rsid w:val="0037095F"/>
    <w:rsid w:val="00380405"/>
    <w:rsid w:val="00383F97"/>
    <w:rsid w:val="0038733A"/>
    <w:rsid w:val="0039400B"/>
    <w:rsid w:val="003B30C2"/>
    <w:rsid w:val="003D5AFD"/>
    <w:rsid w:val="003D79DE"/>
    <w:rsid w:val="003E1A6E"/>
    <w:rsid w:val="004048F4"/>
    <w:rsid w:val="00404A24"/>
    <w:rsid w:val="004150F0"/>
    <w:rsid w:val="00417458"/>
    <w:rsid w:val="00417DDE"/>
    <w:rsid w:val="004225DE"/>
    <w:rsid w:val="00423776"/>
    <w:rsid w:val="00425CB9"/>
    <w:rsid w:val="00432524"/>
    <w:rsid w:val="00434CAE"/>
    <w:rsid w:val="00457177"/>
    <w:rsid w:val="00467D08"/>
    <w:rsid w:val="00484327"/>
    <w:rsid w:val="00493330"/>
    <w:rsid w:val="00496D30"/>
    <w:rsid w:val="00497F91"/>
    <w:rsid w:val="004A2D2D"/>
    <w:rsid w:val="004A5A2E"/>
    <w:rsid w:val="004B0C3F"/>
    <w:rsid w:val="004B3C52"/>
    <w:rsid w:val="004C1746"/>
    <w:rsid w:val="004C3B7D"/>
    <w:rsid w:val="004C7EA9"/>
    <w:rsid w:val="004D1799"/>
    <w:rsid w:val="004D7E2C"/>
    <w:rsid w:val="004F4A64"/>
    <w:rsid w:val="004F51CE"/>
    <w:rsid w:val="00500BDD"/>
    <w:rsid w:val="005110AC"/>
    <w:rsid w:val="005136DC"/>
    <w:rsid w:val="005138DA"/>
    <w:rsid w:val="00516164"/>
    <w:rsid w:val="00520A62"/>
    <w:rsid w:val="00533030"/>
    <w:rsid w:val="00545814"/>
    <w:rsid w:val="0054698E"/>
    <w:rsid w:val="00546A8B"/>
    <w:rsid w:val="00554D34"/>
    <w:rsid w:val="005603EE"/>
    <w:rsid w:val="00565F14"/>
    <w:rsid w:val="005704F3"/>
    <w:rsid w:val="00575291"/>
    <w:rsid w:val="00577D51"/>
    <w:rsid w:val="005822F0"/>
    <w:rsid w:val="005864D4"/>
    <w:rsid w:val="005A302B"/>
    <w:rsid w:val="005B5ECE"/>
    <w:rsid w:val="005B74D3"/>
    <w:rsid w:val="005C279F"/>
    <w:rsid w:val="005D78E4"/>
    <w:rsid w:val="005E7D27"/>
    <w:rsid w:val="005E7F7B"/>
    <w:rsid w:val="005F2ED5"/>
    <w:rsid w:val="006046D3"/>
    <w:rsid w:val="006047B1"/>
    <w:rsid w:val="00613344"/>
    <w:rsid w:val="006321DC"/>
    <w:rsid w:val="0063462B"/>
    <w:rsid w:val="0063602A"/>
    <w:rsid w:val="006425CA"/>
    <w:rsid w:val="00651133"/>
    <w:rsid w:val="006644FE"/>
    <w:rsid w:val="00670391"/>
    <w:rsid w:val="006713A4"/>
    <w:rsid w:val="006831D8"/>
    <w:rsid w:val="00683FDA"/>
    <w:rsid w:val="00690101"/>
    <w:rsid w:val="00697099"/>
    <w:rsid w:val="006C02C3"/>
    <w:rsid w:val="006C231D"/>
    <w:rsid w:val="006C757D"/>
    <w:rsid w:val="006E2851"/>
    <w:rsid w:val="006E394D"/>
    <w:rsid w:val="006E3C24"/>
    <w:rsid w:val="006E3E76"/>
    <w:rsid w:val="006F0789"/>
    <w:rsid w:val="00704AF2"/>
    <w:rsid w:val="00705EB1"/>
    <w:rsid w:val="00716278"/>
    <w:rsid w:val="00716F78"/>
    <w:rsid w:val="00734683"/>
    <w:rsid w:val="00737C71"/>
    <w:rsid w:val="00743826"/>
    <w:rsid w:val="00744146"/>
    <w:rsid w:val="00754402"/>
    <w:rsid w:val="00765B7F"/>
    <w:rsid w:val="00776676"/>
    <w:rsid w:val="00782945"/>
    <w:rsid w:val="00783EFE"/>
    <w:rsid w:val="00795CCC"/>
    <w:rsid w:val="0079679B"/>
    <w:rsid w:val="007A5680"/>
    <w:rsid w:val="007C60F0"/>
    <w:rsid w:val="007C79C1"/>
    <w:rsid w:val="007D1781"/>
    <w:rsid w:val="007E3FA6"/>
    <w:rsid w:val="007F35BD"/>
    <w:rsid w:val="008035F8"/>
    <w:rsid w:val="00810A68"/>
    <w:rsid w:val="00822D89"/>
    <w:rsid w:val="008440BB"/>
    <w:rsid w:val="00851750"/>
    <w:rsid w:val="008646EC"/>
    <w:rsid w:val="00881AD5"/>
    <w:rsid w:val="00885BBD"/>
    <w:rsid w:val="00896990"/>
    <w:rsid w:val="008A1CEB"/>
    <w:rsid w:val="008A68CB"/>
    <w:rsid w:val="008A7320"/>
    <w:rsid w:val="008B5CF2"/>
    <w:rsid w:val="008C4E87"/>
    <w:rsid w:val="008C6509"/>
    <w:rsid w:val="008D11AC"/>
    <w:rsid w:val="008D19DA"/>
    <w:rsid w:val="008D782D"/>
    <w:rsid w:val="008F7F57"/>
    <w:rsid w:val="00902223"/>
    <w:rsid w:val="00912B83"/>
    <w:rsid w:val="00913710"/>
    <w:rsid w:val="00913C0E"/>
    <w:rsid w:val="00913EC1"/>
    <w:rsid w:val="00923D20"/>
    <w:rsid w:val="00924C70"/>
    <w:rsid w:val="00925153"/>
    <w:rsid w:val="009325E8"/>
    <w:rsid w:val="00935128"/>
    <w:rsid w:val="00945A1D"/>
    <w:rsid w:val="0095082E"/>
    <w:rsid w:val="00970BDA"/>
    <w:rsid w:val="009750C4"/>
    <w:rsid w:val="00975E10"/>
    <w:rsid w:val="00983A85"/>
    <w:rsid w:val="00992849"/>
    <w:rsid w:val="009A66DC"/>
    <w:rsid w:val="009B0D28"/>
    <w:rsid w:val="009B3CC4"/>
    <w:rsid w:val="009C01AE"/>
    <w:rsid w:val="009C3368"/>
    <w:rsid w:val="009C6595"/>
    <w:rsid w:val="009E4E51"/>
    <w:rsid w:val="009E5A1C"/>
    <w:rsid w:val="00A00DB7"/>
    <w:rsid w:val="00A07A8C"/>
    <w:rsid w:val="00A14E87"/>
    <w:rsid w:val="00A2107E"/>
    <w:rsid w:val="00A276E5"/>
    <w:rsid w:val="00A30A3F"/>
    <w:rsid w:val="00A31ADD"/>
    <w:rsid w:val="00A32081"/>
    <w:rsid w:val="00A3606D"/>
    <w:rsid w:val="00A40237"/>
    <w:rsid w:val="00A44083"/>
    <w:rsid w:val="00A46721"/>
    <w:rsid w:val="00A5373D"/>
    <w:rsid w:val="00A568AF"/>
    <w:rsid w:val="00A66AA5"/>
    <w:rsid w:val="00A676A1"/>
    <w:rsid w:val="00A719EF"/>
    <w:rsid w:val="00A74DD0"/>
    <w:rsid w:val="00A762E5"/>
    <w:rsid w:val="00A850CC"/>
    <w:rsid w:val="00A866EB"/>
    <w:rsid w:val="00A913F7"/>
    <w:rsid w:val="00A97AA2"/>
    <w:rsid w:val="00AA1C74"/>
    <w:rsid w:val="00AA5524"/>
    <w:rsid w:val="00AA6D76"/>
    <w:rsid w:val="00AD03D9"/>
    <w:rsid w:val="00AD2530"/>
    <w:rsid w:val="00B14350"/>
    <w:rsid w:val="00B21232"/>
    <w:rsid w:val="00B2413C"/>
    <w:rsid w:val="00B25223"/>
    <w:rsid w:val="00B303DD"/>
    <w:rsid w:val="00B3089F"/>
    <w:rsid w:val="00B30D00"/>
    <w:rsid w:val="00B44B99"/>
    <w:rsid w:val="00B45F43"/>
    <w:rsid w:val="00B5204B"/>
    <w:rsid w:val="00B552A3"/>
    <w:rsid w:val="00B60049"/>
    <w:rsid w:val="00B60C24"/>
    <w:rsid w:val="00B645D5"/>
    <w:rsid w:val="00B656E9"/>
    <w:rsid w:val="00B9029E"/>
    <w:rsid w:val="00B90A9B"/>
    <w:rsid w:val="00B910F4"/>
    <w:rsid w:val="00BA2A79"/>
    <w:rsid w:val="00BA310F"/>
    <w:rsid w:val="00BA56E4"/>
    <w:rsid w:val="00BA7E42"/>
    <w:rsid w:val="00BB061D"/>
    <w:rsid w:val="00BC5CFE"/>
    <w:rsid w:val="00BE3116"/>
    <w:rsid w:val="00BF67B4"/>
    <w:rsid w:val="00C03D5B"/>
    <w:rsid w:val="00C17AC8"/>
    <w:rsid w:val="00C25707"/>
    <w:rsid w:val="00C30D97"/>
    <w:rsid w:val="00C31C12"/>
    <w:rsid w:val="00C36E6C"/>
    <w:rsid w:val="00C43073"/>
    <w:rsid w:val="00C45DD0"/>
    <w:rsid w:val="00C461EA"/>
    <w:rsid w:val="00C7184A"/>
    <w:rsid w:val="00C726F3"/>
    <w:rsid w:val="00C74BCB"/>
    <w:rsid w:val="00C77E83"/>
    <w:rsid w:val="00C8661C"/>
    <w:rsid w:val="00C90C7D"/>
    <w:rsid w:val="00C95975"/>
    <w:rsid w:val="00C97E7D"/>
    <w:rsid w:val="00CA6F7F"/>
    <w:rsid w:val="00CE0762"/>
    <w:rsid w:val="00CE6C1D"/>
    <w:rsid w:val="00CE79D5"/>
    <w:rsid w:val="00CF2C05"/>
    <w:rsid w:val="00D207B9"/>
    <w:rsid w:val="00D22D2D"/>
    <w:rsid w:val="00D267F6"/>
    <w:rsid w:val="00D33952"/>
    <w:rsid w:val="00D33B4C"/>
    <w:rsid w:val="00D3405E"/>
    <w:rsid w:val="00D348BE"/>
    <w:rsid w:val="00D358F6"/>
    <w:rsid w:val="00D4655F"/>
    <w:rsid w:val="00D46F9C"/>
    <w:rsid w:val="00D54A59"/>
    <w:rsid w:val="00D629E8"/>
    <w:rsid w:val="00D63DDA"/>
    <w:rsid w:val="00D66091"/>
    <w:rsid w:val="00D670D7"/>
    <w:rsid w:val="00D778F2"/>
    <w:rsid w:val="00D804B9"/>
    <w:rsid w:val="00D81249"/>
    <w:rsid w:val="00D90807"/>
    <w:rsid w:val="00D9421A"/>
    <w:rsid w:val="00DA0CF5"/>
    <w:rsid w:val="00DC6E90"/>
    <w:rsid w:val="00DD47F1"/>
    <w:rsid w:val="00DE0832"/>
    <w:rsid w:val="00E066D0"/>
    <w:rsid w:val="00E14A1A"/>
    <w:rsid w:val="00E47795"/>
    <w:rsid w:val="00E52986"/>
    <w:rsid w:val="00E531A2"/>
    <w:rsid w:val="00E56CBE"/>
    <w:rsid w:val="00E605E9"/>
    <w:rsid w:val="00E661EC"/>
    <w:rsid w:val="00E67C9D"/>
    <w:rsid w:val="00E67F1B"/>
    <w:rsid w:val="00E7506E"/>
    <w:rsid w:val="00E77F75"/>
    <w:rsid w:val="00E80CE9"/>
    <w:rsid w:val="00E872D4"/>
    <w:rsid w:val="00E90889"/>
    <w:rsid w:val="00EA14C2"/>
    <w:rsid w:val="00EA2DE6"/>
    <w:rsid w:val="00EA3C58"/>
    <w:rsid w:val="00EA49D8"/>
    <w:rsid w:val="00EB2358"/>
    <w:rsid w:val="00EC0EE8"/>
    <w:rsid w:val="00EC38F4"/>
    <w:rsid w:val="00EC49B2"/>
    <w:rsid w:val="00EE60E5"/>
    <w:rsid w:val="00EE6B6A"/>
    <w:rsid w:val="00EF2EBC"/>
    <w:rsid w:val="00F172ED"/>
    <w:rsid w:val="00F17E2B"/>
    <w:rsid w:val="00F22871"/>
    <w:rsid w:val="00F240D0"/>
    <w:rsid w:val="00F242B2"/>
    <w:rsid w:val="00F25A63"/>
    <w:rsid w:val="00F3377F"/>
    <w:rsid w:val="00F72FA3"/>
    <w:rsid w:val="00F844FA"/>
    <w:rsid w:val="00F8529B"/>
    <w:rsid w:val="00F8531A"/>
    <w:rsid w:val="00F85F74"/>
    <w:rsid w:val="00F92B6C"/>
    <w:rsid w:val="00FA37C4"/>
    <w:rsid w:val="00FB2DC1"/>
    <w:rsid w:val="00FB465C"/>
    <w:rsid w:val="00FB7A15"/>
    <w:rsid w:val="00FD0A23"/>
    <w:rsid w:val="00FD300A"/>
    <w:rsid w:val="00FE5670"/>
    <w:rsid w:val="00FF1A6D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B30BD24-3DF1-4D76-934C-51F76D8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A68"/>
  </w:style>
  <w:style w:type="paragraph" w:styleId="Footer">
    <w:name w:val="footer"/>
    <w:basedOn w:val="Normal"/>
    <w:link w:val="FooterChar"/>
    <w:uiPriority w:val="99"/>
    <w:unhideWhenUsed/>
    <w:rsid w:val="00810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A68"/>
  </w:style>
  <w:style w:type="paragraph" w:styleId="BalloonText">
    <w:name w:val="Balloon Text"/>
    <w:basedOn w:val="Normal"/>
    <w:link w:val="BalloonTextChar"/>
    <w:uiPriority w:val="99"/>
    <w:semiHidden/>
    <w:unhideWhenUsed/>
    <w:rsid w:val="00A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7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CE79D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E79D5"/>
  </w:style>
  <w:style w:type="character" w:styleId="Hyperlink">
    <w:name w:val="Hyperlink"/>
    <w:basedOn w:val="DefaultParagraphFont"/>
    <w:uiPriority w:val="99"/>
    <w:unhideWhenUsed/>
    <w:rsid w:val="00CE79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7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7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9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Jenerte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E7DF-D304-4DFC-9E23-6D520A2E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2407</Characters>
  <Application>Microsoft Office Word</Application>
  <DocSecurity>0</DocSecurity>
  <Lines>120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2010.gada 21.septembra noteikumos Nr.887 „Noteikumi par darbības programmas „Uzņēmējdarbība un inovācijas” papildinājuma 2.3.1.1.2.apakšaktivitāti „Ārējo tirgu apgūšana – nozaru starptautis</vt:lpstr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2010.gada 21.septembra noteikumos Nr.887 „Noteikumi par darbības programmas „Uzņēmējdarbība un inovācijas” papildinājuma 2.3.1.1.2.apakšaktivitāti „Ārējo tirgu apgūšana – nozaru starptautiskās konkurētspējas stiprināšana”  sākotnējās ietekmes novērtējuma ziņojums (anotācija)</dc:title>
  <dc:subject>Anotācija</dc:subject>
  <dc:creator>Liene Jenerte</dc:creator>
  <dc:description>tālrunis:67013059, Liene.Jenerte@em.gov.lv</dc:description>
  <cp:lastModifiedBy>Liene Jenerte</cp:lastModifiedBy>
  <cp:revision>5</cp:revision>
  <dcterms:created xsi:type="dcterms:W3CDTF">2016-02-23T10:44:00Z</dcterms:created>
  <dcterms:modified xsi:type="dcterms:W3CDTF">2016-02-23T12:10:00Z</dcterms:modified>
</cp:coreProperties>
</file>