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05" w:rsidRDefault="002F5305" w:rsidP="002F5305">
      <w:pPr>
        <w:spacing w:after="0"/>
        <w:jc w:val="right"/>
      </w:pPr>
      <w:r w:rsidRPr="00AE5D87">
        <w:t>Pielikumi</w:t>
      </w:r>
    </w:p>
    <w:p w:rsidR="002F5305" w:rsidRDefault="002F5305" w:rsidP="002F5305">
      <w:pPr>
        <w:spacing w:after="0"/>
        <w:jc w:val="right"/>
      </w:pPr>
      <w:r>
        <w:t>1.pielikums</w:t>
      </w:r>
    </w:p>
    <w:p w:rsidR="002F5305" w:rsidRDefault="002F5305" w:rsidP="002F5305">
      <w:pPr>
        <w:spacing w:after="0"/>
        <w:jc w:val="right"/>
      </w:pPr>
      <w:r w:rsidRPr="002F5305">
        <w:t>Ministru kabineta</w:t>
      </w:r>
    </w:p>
    <w:p w:rsidR="002F5305" w:rsidRDefault="002F5305" w:rsidP="002F5305">
      <w:pPr>
        <w:spacing w:after="0"/>
        <w:jc w:val="right"/>
      </w:pPr>
      <w:r w:rsidRPr="002F5305">
        <w:t>20</w:t>
      </w:r>
      <w:r>
        <w:t>__</w:t>
      </w:r>
      <w:r w:rsidRPr="002F5305">
        <w:t xml:space="preserve">.gada </w:t>
      </w:r>
      <w:r>
        <w:t>___</w:t>
      </w:r>
      <w:r w:rsidRPr="002F5305">
        <w:t>.</w:t>
      </w:r>
      <w:r>
        <w:t>___noteikumi Nr. ___</w:t>
      </w:r>
    </w:p>
    <w:p w:rsidR="002F5305" w:rsidRDefault="002F5305" w:rsidP="002F5305">
      <w:pPr>
        <w:spacing w:after="0"/>
        <w:jc w:val="right"/>
      </w:pPr>
      <w:bookmarkStart w:id="0" w:name="Piel_klasificeshana_darbos_un_grupas"/>
    </w:p>
    <w:p w:rsidR="002F5305" w:rsidRDefault="002F5305" w:rsidP="002F5305">
      <w:pPr>
        <w:spacing w:after="0"/>
        <w:rPr>
          <w:b/>
        </w:rPr>
      </w:pPr>
      <w:r>
        <w:rPr>
          <w:b/>
        </w:rPr>
        <w:t>Kvalificēšana</w:t>
      </w:r>
      <w:r w:rsidRPr="00D20AD7">
        <w:rPr>
          <w:b/>
        </w:rPr>
        <w:t xml:space="preserve"> būvdarbu veidos, atbilstoši </w:t>
      </w:r>
      <w:r>
        <w:rPr>
          <w:b/>
        </w:rPr>
        <w:t xml:space="preserve">būvuzņēmuma </w:t>
      </w:r>
      <w:r w:rsidRPr="00D20AD7">
        <w:rPr>
          <w:b/>
        </w:rPr>
        <w:t>pieredzei būvju klasēs un grupās</w:t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559"/>
        <w:gridCol w:w="1418"/>
        <w:gridCol w:w="1417"/>
      </w:tblGrid>
      <w:tr w:rsidR="002F5305" w:rsidRPr="00596E5E" w:rsidTr="0034483A">
        <w:trPr>
          <w:trHeight w:val="114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05" w:rsidRPr="00596E5E" w:rsidRDefault="002F5305" w:rsidP="00780816">
            <w:pPr>
              <w:spacing w:after="0"/>
              <w:rPr>
                <w:b/>
                <w:bCs/>
                <w:color w:val="000000"/>
                <w:sz w:val="27"/>
                <w:szCs w:val="27"/>
              </w:rPr>
            </w:pPr>
            <w:r w:rsidRPr="00596E5E">
              <w:rPr>
                <w:b/>
                <w:bCs/>
                <w:color w:val="000000"/>
                <w:sz w:val="27"/>
                <w:szCs w:val="27"/>
                <w:vertAlign w:val="superscript"/>
              </w:rPr>
              <w:t>2</w:t>
            </w:r>
            <w:r w:rsidRPr="00596E5E">
              <w:rPr>
                <w:b/>
                <w:bCs/>
                <w:color w:val="000000"/>
                <w:sz w:val="27"/>
                <w:szCs w:val="27"/>
              </w:rPr>
              <w:t xml:space="preserve"> Darbu veidi / </w:t>
            </w:r>
            <w:r w:rsidRPr="00596E5E">
              <w:rPr>
                <w:b/>
                <w:bCs/>
                <w:color w:val="000000"/>
                <w:sz w:val="27"/>
                <w:szCs w:val="27"/>
                <w:vertAlign w:val="superscript"/>
              </w:rPr>
              <w:t xml:space="preserve">3 </w:t>
            </w:r>
            <w:r w:rsidRPr="00596E5E">
              <w:rPr>
                <w:b/>
                <w:bCs/>
                <w:color w:val="000000"/>
                <w:sz w:val="27"/>
                <w:szCs w:val="27"/>
              </w:rPr>
              <w:t>Būvju veidi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05" w:rsidRPr="00596E5E" w:rsidRDefault="002F5305" w:rsidP="00780816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596E5E">
              <w:rPr>
                <w:b/>
                <w:bCs/>
                <w:color w:val="000000"/>
                <w:sz w:val="27"/>
                <w:szCs w:val="27"/>
              </w:rPr>
              <w:t>Jaunu būvju būvniecība, pārbūve, atjaunošana, novietošana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05" w:rsidRPr="00596E5E" w:rsidRDefault="002F5305" w:rsidP="00780816">
            <w:pPr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596E5E">
              <w:rPr>
                <w:b/>
                <w:bCs/>
                <w:color w:val="000000"/>
                <w:sz w:val="27"/>
                <w:szCs w:val="27"/>
              </w:rPr>
              <w:t>Restaurā</w:t>
            </w:r>
            <w:proofErr w:type="spellEnd"/>
            <w:r w:rsidR="0034483A">
              <w:rPr>
                <w:b/>
                <w:bCs/>
                <w:color w:val="000000"/>
                <w:sz w:val="27"/>
                <w:szCs w:val="27"/>
              </w:rPr>
              <w:br/>
            </w:r>
            <w:proofErr w:type="spellStart"/>
            <w:r w:rsidRPr="00596E5E">
              <w:rPr>
                <w:b/>
                <w:bCs/>
                <w:color w:val="000000"/>
                <w:sz w:val="27"/>
                <w:szCs w:val="27"/>
              </w:rPr>
              <w:t>cija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05" w:rsidRPr="00596E5E" w:rsidRDefault="002F5305" w:rsidP="00780816">
            <w:pPr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596E5E">
              <w:rPr>
                <w:b/>
                <w:bCs/>
                <w:color w:val="000000"/>
                <w:sz w:val="27"/>
                <w:szCs w:val="27"/>
              </w:rPr>
              <w:t>Nojauk</w:t>
            </w:r>
            <w:proofErr w:type="spellEnd"/>
            <w:r w:rsidR="0034483A">
              <w:rPr>
                <w:b/>
                <w:bCs/>
                <w:color w:val="000000"/>
                <w:sz w:val="27"/>
                <w:szCs w:val="27"/>
              </w:rPr>
              <w:br/>
            </w:r>
            <w:proofErr w:type="spellStart"/>
            <w:r w:rsidRPr="00596E5E">
              <w:rPr>
                <w:b/>
                <w:bCs/>
                <w:color w:val="000000"/>
                <w:sz w:val="27"/>
                <w:szCs w:val="27"/>
              </w:rPr>
              <w:t>šana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05" w:rsidRPr="00596E5E" w:rsidRDefault="002F5305" w:rsidP="0034483A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596E5E">
              <w:rPr>
                <w:b/>
                <w:bCs/>
                <w:color w:val="000000"/>
                <w:sz w:val="27"/>
                <w:szCs w:val="27"/>
              </w:rPr>
              <w:t>Vienkāršo</w:t>
            </w:r>
            <w:r w:rsidR="0034483A">
              <w:rPr>
                <w:b/>
                <w:bCs/>
                <w:color w:val="000000"/>
                <w:sz w:val="27"/>
                <w:szCs w:val="27"/>
              </w:rPr>
              <w:br/>
            </w:r>
            <w:r w:rsidRPr="00596E5E">
              <w:rPr>
                <w:b/>
                <w:bCs/>
                <w:color w:val="000000"/>
                <w:sz w:val="27"/>
                <w:szCs w:val="27"/>
              </w:rPr>
              <w:t>tā fasādes atjauno</w:t>
            </w:r>
            <w:r w:rsidR="0034483A">
              <w:rPr>
                <w:b/>
                <w:bCs/>
                <w:color w:val="000000"/>
                <w:sz w:val="27"/>
                <w:szCs w:val="27"/>
              </w:rPr>
              <w:br/>
            </w:r>
            <w:proofErr w:type="spellStart"/>
            <w:r w:rsidRPr="00596E5E">
              <w:rPr>
                <w:b/>
                <w:bCs/>
                <w:color w:val="000000"/>
                <w:sz w:val="27"/>
                <w:szCs w:val="27"/>
              </w:rPr>
              <w:t>šana</w:t>
            </w:r>
            <w:proofErr w:type="spellEnd"/>
          </w:p>
        </w:tc>
      </w:tr>
      <w:tr w:rsidR="002F5305" w:rsidRPr="00596E5E" w:rsidTr="0034483A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05" w:rsidRPr="00596E5E" w:rsidRDefault="002F5305" w:rsidP="00780816">
            <w:pPr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05" w:rsidRPr="00596E5E" w:rsidRDefault="002F5305" w:rsidP="00780816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596E5E">
              <w:rPr>
                <w:b/>
                <w:bCs/>
                <w:color w:val="000000"/>
                <w:sz w:val="27"/>
                <w:szCs w:val="27"/>
                <w:vertAlign w:val="superscript"/>
              </w:rPr>
              <w:t>1</w:t>
            </w:r>
            <w:r w:rsidRPr="00596E5E">
              <w:rPr>
                <w:b/>
                <w:bCs/>
                <w:color w:val="000000"/>
                <w:sz w:val="27"/>
                <w:szCs w:val="27"/>
              </w:rPr>
              <w:t>I grupas būves</w:t>
            </w:r>
          </w:p>
        </w:tc>
      </w:tr>
      <w:tr w:rsidR="002F5305" w:rsidRPr="00596E5E" w:rsidTr="0034483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05" w:rsidRPr="00596E5E" w:rsidRDefault="002F5305" w:rsidP="00780816">
            <w:pPr>
              <w:jc w:val="both"/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 xml:space="preserve">Ēkas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2F5305" w:rsidRPr="00596E5E" w:rsidTr="0034483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05" w:rsidRPr="00596E5E" w:rsidRDefault="002F5305" w:rsidP="00780816">
            <w:pPr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>Autoceļi un ielas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2F5305" w:rsidRPr="00596E5E" w:rsidTr="0034483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5E" w:rsidRPr="00596E5E" w:rsidRDefault="002F5305" w:rsidP="0034483A">
            <w:pPr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>Dzelzceļa būves (valsts, pašvaldību un privātie)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2F5305" w:rsidRPr="00596E5E" w:rsidTr="0034483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05" w:rsidRPr="00596E5E" w:rsidRDefault="002F5305" w:rsidP="00780816">
            <w:pPr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>Elektronisko sakaru būves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2F5305" w:rsidRPr="00596E5E" w:rsidTr="0034483A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05" w:rsidRPr="00596E5E" w:rsidRDefault="002F5305" w:rsidP="00780816">
            <w:pPr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>Enerģijas ražošanas, glabāšanas, pārvades un sadales būves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2F5305" w:rsidRPr="00596E5E" w:rsidTr="0034483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05" w:rsidRPr="00596E5E" w:rsidRDefault="002F5305" w:rsidP="00780816">
            <w:pPr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>Hidrotehniskās un meliorācijas būves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05" w:rsidRPr="00596E5E" w:rsidRDefault="002F5305" w:rsidP="0078081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F135BD" w:rsidRPr="00596E5E" w:rsidTr="0034483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>Ar radiācijas drošību saistītās būves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F135BD" w:rsidRPr="00596E5E" w:rsidTr="0034483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>Būves Latvijas Republikas teritoriālajos ūdeņos un ekskluzīvajā ekonomiskajā zonā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F135BD" w:rsidRPr="00596E5E" w:rsidTr="0034483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BD" w:rsidRPr="00596E5E" w:rsidRDefault="00F135BD" w:rsidP="00F135B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Ostu hidrotehniskās, siltumenerģijas, gāzes un citas atsevišķi neklasificētas inženierbūves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F135BD" w:rsidRPr="00596E5E" w:rsidTr="00F135B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center"/>
              <w:rPr>
                <w:rFonts w:ascii="Segoe UI Symbol" w:hAnsi="Segoe UI Symbol" w:cs="Segoe UI Symbol"/>
                <w:color w:val="000000"/>
                <w:sz w:val="27"/>
                <w:szCs w:val="27"/>
              </w:rPr>
            </w:pPr>
            <w:r w:rsidRPr="00596E5E">
              <w:rPr>
                <w:b/>
                <w:bCs/>
                <w:color w:val="000000"/>
                <w:sz w:val="27"/>
                <w:szCs w:val="27"/>
                <w:vertAlign w:val="superscript"/>
              </w:rPr>
              <w:t>1</w:t>
            </w:r>
            <w:r w:rsidRPr="00596E5E">
              <w:rPr>
                <w:b/>
                <w:bCs/>
                <w:color w:val="000000"/>
                <w:sz w:val="27"/>
                <w:szCs w:val="27"/>
              </w:rPr>
              <w:t>II grupas būves</w:t>
            </w:r>
          </w:p>
        </w:tc>
      </w:tr>
      <w:tr w:rsidR="00F135BD" w:rsidRPr="00596E5E" w:rsidTr="00F135B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both"/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 xml:space="preserve">Ēkas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F135BD" w:rsidRPr="00596E5E" w:rsidTr="00F135B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>Autoceļi un ielas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F135BD" w:rsidRPr="00596E5E" w:rsidTr="0034483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lastRenderedPageBreak/>
              <w:t>Dzelzceļa būves (valsts, pašvaldību un privātie)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F135BD" w:rsidRPr="00596E5E" w:rsidTr="0034483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>Elektronisko sakaru būves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F135BD" w:rsidRPr="00596E5E" w:rsidTr="0034483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>Enerģijas ražošanas, glabāšanas, pārvades un sadales būves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F135BD" w:rsidRPr="00596E5E" w:rsidTr="0034483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>Hidrotehniskās un meliorācijas būves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F135BD" w:rsidRPr="00596E5E" w:rsidTr="0034483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>Ar radiācijas drošību saistītās būves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F135BD" w:rsidRPr="00596E5E" w:rsidTr="0034483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>Būves Latvijas Republikas teritoriālajos ūdeņos un ekskluzīvajā ekonomiskajā zonā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F135BD" w:rsidRPr="00596E5E" w:rsidTr="0034483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Ostu hidrotehniskās, siltumenerģijas, gāzes un citas atsevišķi neklasificētas inženierbūves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F135BD" w:rsidRPr="00596E5E" w:rsidTr="0034483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F135BD">
            <w:pPr>
              <w:jc w:val="center"/>
              <w:rPr>
                <w:rFonts w:ascii="Segoe UI Symbol" w:hAnsi="Segoe UI Symbol" w:cs="Segoe UI Symbol"/>
                <w:color w:val="000000"/>
                <w:sz w:val="27"/>
                <w:szCs w:val="27"/>
              </w:rPr>
            </w:pPr>
            <w:r w:rsidRPr="00596E5E">
              <w:rPr>
                <w:b/>
                <w:bCs/>
                <w:color w:val="000000"/>
                <w:sz w:val="27"/>
                <w:szCs w:val="27"/>
                <w:vertAlign w:val="superscript"/>
              </w:rPr>
              <w:t>1</w:t>
            </w:r>
            <w:r w:rsidRPr="00596E5E">
              <w:rPr>
                <w:b/>
                <w:bCs/>
                <w:color w:val="000000"/>
                <w:sz w:val="27"/>
                <w:szCs w:val="27"/>
              </w:rPr>
              <w:t>III grupas būves</w:t>
            </w:r>
          </w:p>
        </w:tc>
      </w:tr>
      <w:tr w:rsidR="00F135BD" w:rsidRPr="00596E5E" w:rsidTr="006F57D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6F57D6">
            <w:pPr>
              <w:jc w:val="both"/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 xml:space="preserve">Ēkas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F135BD" w:rsidRPr="00596E5E" w:rsidTr="006F57D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6F57D6">
            <w:pPr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>Autoceļi un ielas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F135BD" w:rsidRPr="00596E5E" w:rsidTr="006F57D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6F57D6">
            <w:pPr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>Dzelzceļa būves (valsts, pašvaldību un privātie)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F135BD" w:rsidRPr="00596E5E" w:rsidTr="006F57D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6F57D6">
            <w:pPr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>Elektronisko sakaru būves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F135BD" w:rsidRPr="00596E5E" w:rsidTr="006F57D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6F57D6">
            <w:pPr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>Enerģijas ražošanas, glabāšanas, pārvades un sadales būves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F135BD" w:rsidRPr="00596E5E" w:rsidTr="006F57D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6F57D6">
            <w:pPr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>Hidrotehniskās un meliorācijas būves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F135BD" w:rsidRPr="00596E5E" w:rsidTr="006F57D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6F57D6">
            <w:pPr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lastRenderedPageBreak/>
              <w:t>Ar radiācijas drošību saistītās būves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F135BD" w:rsidRPr="00596E5E" w:rsidTr="006F57D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6F57D6">
            <w:pPr>
              <w:rPr>
                <w:color w:val="000000"/>
                <w:sz w:val="27"/>
                <w:szCs w:val="27"/>
              </w:rPr>
            </w:pPr>
            <w:r w:rsidRPr="00596E5E">
              <w:rPr>
                <w:color w:val="000000"/>
                <w:sz w:val="27"/>
                <w:szCs w:val="27"/>
              </w:rPr>
              <w:t>Būves Latvijas Republikas teritoriālajos ūdeņos un ekskluzīvajā ekonomiskajā zonā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tr w:rsidR="00F135BD" w:rsidRPr="00596E5E" w:rsidTr="006F57D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6F57D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Ostu hidrotehniskās, siltumenerģijas, gāzes un citas atsevišķi neklasificētas inženierbūves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BD" w:rsidRPr="00596E5E" w:rsidRDefault="00F135BD" w:rsidP="006F57D6">
            <w:pPr>
              <w:jc w:val="center"/>
              <w:rPr>
                <w:color w:val="000000"/>
                <w:sz w:val="27"/>
                <w:szCs w:val="27"/>
              </w:rPr>
            </w:pPr>
            <w:r w:rsidRPr="00596E5E"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☐</w:t>
            </w:r>
          </w:p>
        </w:tc>
      </w:tr>
      <w:bookmarkEnd w:id="0"/>
    </w:tbl>
    <w:p w:rsidR="00F135BD" w:rsidRDefault="00F135BD" w:rsidP="002F5305">
      <w:pPr>
        <w:ind w:right="-1"/>
        <w:rPr>
          <w:bCs/>
          <w:sz w:val="24"/>
          <w:szCs w:val="24"/>
          <w:vertAlign w:val="superscript"/>
        </w:rPr>
      </w:pPr>
    </w:p>
    <w:p w:rsidR="002F5305" w:rsidRPr="00AA371A" w:rsidRDefault="002F5305" w:rsidP="002F5305">
      <w:pPr>
        <w:ind w:right="-1"/>
        <w:rPr>
          <w:bCs/>
          <w:sz w:val="24"/>
          <w:szCs w:val="24"/>
        </w:rPr>
      </w:pPr>
      <w:r w:rsidRPr="00AE5D87">
        <w:rPr>
          <w:bCs/>
          <w:sz w:val="24"/>
          <w:szCs w:val="24"/>
          <w:vertAlign w:val="superscript"/>
        </w:rPr>
        <w:t>1</w:t>
      </w:r>
      <w:r>
        <w:rPr>
          <w:bCs/>
          <w:sz w:val="24"/>
          <w:szCs w:val="24"/>
        </w:rPr>
        <w:t xml:space="preserve"> </w:t>
      </w:r>
      <w:r w:rsidRPr="00AA371A">
        <w:rPr>
          <w:bCs/>
          <w:sz w:val="24"/>
          <w:szCs w:val="24"/>
        </w:rPr>
        <w:t>būvju grup</w:t>
      </w:r>
      <w:r w:rsidR="00332A7B">
        <w:rPr>
          <w:bCs/>
          <w:sz w:val="24"/>
          <w:szCs w:val="24"/>
        </w:rPr>
        <w:t>as dotas</w:t>
      </w:r>
      <w:r w:rsidRPr="00AA371A">
        <w:rPr>
          <w:bCs/>
          <w:sz w:val="24"/>
          <w:szCs w:val="24"/>
        </w:rPr>
        <w:t xml:space="preserve"> atbilstoši MK 19.08.2014 noteikumu Nr. 500 </w:t>
      </w:r>
      <w:r w:rsidR="00332A7B">
        <w:rPr>
          <w:bCs/>
          <w:sz w:val="24"/>
          <w:szCs w:val="24"/>
        </w:rPr>
        <w:t>“Vispārīgie būvnoteikumi”</w:t>
      </w:r>
      <w:r w:rsidRPr="00AA371A">
        <w:rPr>
          <w:bCs/>
          <w:sz w:val="24"/>
          <w:szCs w:val="24"/>
        </w:rPr>
        <w:t xml:space="preserve"> 1. pielikum</w:t>
      </w:r>
      <w:r w:rsidR="00332A7B">
        <w:rPr>
          <w:bCs/>
          <w:sz w:val="24"/>
          <w:szCs w:val="24"/>
        </w:rPr>
        <w:t>am</w:t>
      </w:r>
      <w:r w:rsidRPr="00AA371A">
        <w:rPr>
          <w:bCs/>
          <w:sz w:val="24"/>
          <w:szCs w:val="24"/>
        </w:rPr>
        <w:t>,</w:t>
      </w:r>
    </w:p>
    <w:p w:rsidR="002F5305" w:rsidRPr="00AA371A" w:rsidRDefault="002F5305" w:rsidP="002F5305">
      <w:pPr>
        <w:ind w:right="-1"/>
        <w:rPr>
          <w:bCs/>
          <w:sz w:val="24"/>
          <w:szCs w:val="24"/>
        </w:rPr>
      </w:pPr>
      <w:r w:rsidRPr="00AE5D87"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 xml:space="preserve"> </w:t>
      </w:r>
      <w:r w:rsidRPr="00AA371A">
        <w:rPr>
          <w:bCs/>
          <w:sz w:val="24"/>
          <w:szCs w:val="24"/>
        </w:rPr>
        <w:t xml:space="preserve"> klasificēšanu būvdarbu veidos būvdarbu grupās: jaunu būvju būvniecībā, esošu būvju pārbūvē, atjaunošanā un novietošanā (1), restaurācijā (2) un nojaukšanā (3), atbilstoši Būvniecības likumam; kā arī vienkāršotā atjaunošanā (4), atbilstoši MK 02.09.2014. noteikumu Nr. 529 36.1., 37. un 38. punktiem,</w:t>
      </w:r>
    </w:p>
    <w:p w:rsidR="002F5305" w:rsidRDefault="002F5305" w:rsidP="002F5305">
      <w:pPr>
        <w:ind w:right="-1"/>
        <w:rPr>
          <w:bCs/>
          <w:sz w:val="24"/>
          <w:szCs w:val="24"/>
        </w:rPr>
      </w:pPr>
      <w:r w:rsidRPr="00AE5D87">
        <w:rPr>
          <w:bCs/>
          <w:sz w:val="24"/>
          <w:szCs w:val="24"/>
          <w:vertAlign w:val="superscript"/>
        </w:rPr>
        <w:t>3</w:t>
      </w:r>
      <w:r>
        <w:rPr>
          <w:bCs/>
          <w:sz w:val="24"/>
          <w:szCs w:val="24"/>
        </w:rPr>
        <w:t xml:space="preserve"> </w:t>
      </w:r>
      <w:r w:rsidR="00332A7B">
        <w:rPr>
          <w:bCs/>
          <w:sz w:val="24"/>
          <w:szCs w:val="24"/>
        </w:rPr>
        <w:t>būvju veidi doti</w:t>
      </w:r>
      <w:r>
        <w:rPr>
          <w:bCs/>
          <w:sz w:val="24"/>
          <w:szCs w:val="24"/>
        </w:rPr>
        <w:t xml:space="preserve"> </w:t>
      </w:r>
      <w:r w:rsidR="00332A7B">
        <w:rPr>
          <w:bCs/>
          <w:sz w:val="24"/>
          <w:szCs w:val="24"/>
        </w:rPr>
        <w:t xml:space="preserve">atbilstoši </w:t>
      </w:r>
      <w:r w:rsidR="00332A7B" w:rsidRPr="00AA371A">
        <w:rPr>
          <w:bCs/>
          <w:sz w:val="24"/>
          <w:szCs w:val="24"/>
        </w:rPr>
        <w:t xml:space="preserve">MK 19.08.2014 noteikumu Nr. 500 </w:t>
      </w:r>
      <w:r w:rsidR="00332A7B">
        <w:rPr>
          <w:bCs/>
          <w:sz w:val="24"/>
          <w:szCs w:val="24"/>
        </w:rPr>
        <w:t>“Vispārīgie būvnoteikumi”</w:t>
      </w:r>
      <w:r w:rsidR="00332A7B" w:rsidRPr="00AA371A">
        <w:rPr>
          <w:bCs/>
          <w:sz w:val="24"/>
          <w:szCs w:val="24"/>
        </w:rPr>
        <w:t xml:space="preserve"> 1.</w:t>
      </w:r>
      <w:r w:rsidR="00332A7B">
        <w:rPr>
          <w:bCs/>
          <w:sz w:val="24"/>
          <w:szCs w:val="24"/>
        </w:rPr>
        <w:t> </w:t>
      </w:r>
      <w:r w:rsidR="00332A7B" w:rsidRPr="00AA371A">
        <w:rPr>
          <w:bCs/>
          <w:sz w:val="24"/>
          <w:szCs w:val="24"/>
        </w:rPr>
        <w:t>pielikum</w:t>
      </w:r>
      <w:r w:rsidR="00332A7B">
        <w:rPr>
          <w:bCs/>
          <w:sz w:val="24"/>
          <w:szCs w:val="24"/>
        </w:rPr>
        <w:t>am</w:t>
      </w:r>
      <w:r>
        <w:rPr>
          <w:bCs/>
          <w:sz w:val="24"/>
          <w:szCs w:val="24"/>
        </w:rPr>
        <w:t xml:space="preserve">. </w:t>
      </w:r>
    </w:p>
    <w:p w:rsidR="00596E5E" w:rsidRDefault="00596E5E" w:rsidP="002F5305">
      <w:pPr>
        <w:ind w:right="-1"/>
        <w:rPr>
          <w:bCs/>
          <w:sz w:val="24"/>
          <w:szCs w:val="24"/>
        </w:rPr>
      </w:pPr>
    </w:p>
    <w:p w:rsidR="00596E5E" w:rsidRPr="009E7A22" w:rsidRDefault="00596E5E" w:rsidP="00596E5E">
      <w:pPr>
        <w:spacing w:after="0"/>
        <w:contextualSpacing/>
        <w:jc w:val="both"/>
      </w:pPr>
    </w:p>
    <w:p w:rsidR="00596E5E" w:rsidRPr="009E7A22" w:rsidRDefault="00596E5E" w:rsidP="00596E5E">
      <w:pPr>
        <w:spacing w:after="0"/>
        <w:contextualSpacing/>
        <w:jc w:val="both"/>
      </w:pPr>
      <w:r w:rsidRPr="009E7A22">
        <w:t>Ekonomikas ministrs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E7A22">
        <w:t>D. Reizniece-Ozola</w:t>
      </w:r>
    </w:p>
    <w:p w:rsidR="00596E5E" w:rsidRPr="009E7A22" w:rsidRDefault="00596E5E" w:rsidP="00596E5E">
      <w:pPr>
        <w:spacing w:after="0"/>
        <w:contextualSpacing/>
        <w:jc w:val="both"/>
        <w:rPr>
          <w:bCs/>
        </w:rPr>
      </w:pPr>
    </w:p>
    <w:p w:rsidR="00596E5E" w:rsidRPr="009E7A22" w:rsidRDefault="00596E5E" w:rsidP="00596E5E">
      <w:pPr>
        <w:spacing w:after="0"/>
        <w:contextualSpacing/>
        <w:jc w:val="both"/>
        <w:rPr>
          <w:bCs/>
        </w:rPr>
      </w:pPr>
      <w:r w:rsidRPr="009E7A22">
        <w:rPr>
          <w:bCs/>
        </w:rPr>
        <w:t>Iesniedzējs:</w:t>
      </w:r>
    </w:p>
    <w:p w:rsidR="00596E5E" w:rsidRPr="009E7A22" w:rsidRDefault="00596E5E" w:rsidP="00596E5E">
      <w:pPr>
        <w:spacing w:after="0"/>
        <w:contextualSpacing/>
        <w:jc w:val="both"/>
        <w:rPr>
          <w:bCs/>
        </w:rPr>
      </w:pPr>
      <w:r w:rsidRPr="009E7A22">
        <w:rPr>
          <w:bCs/>
        </w:rPr>
        <w:t>Ekonomikas min</w:t>
      </w:r>
      <w:r>
        <w:rPr>
          <w:bCs/>
        </w:rPr>
        <w:t xml:space="preserve">istrs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E7A22">
        <w:t>D. Reizniece-Ozola</w:t>
      </w:r>
    </w:p>
    <w:p w:rsidR="00596E5E" w:rsidRPr="009E7A22" w:rsidRDefault="00596E5E" w:rsidP="00596E5E">
      <w:pPr>
        <w:spacing w:after="0"/>
        <w:contextualSpacing/>
        <w:jc w:val="both"/>
        <w:rPr>
          <w:bCs/>
        </w:rPr>
      </w:pPr>
    </w:p>
    <w:p w:rsidR="00596E5E" w:rsidRPr="009E7A22" w:rsidRDefault="00596E5E" w:rsidP="00596E5E">
      <w:pPr>
        <w:spacing w:after="0"/>
        <w:contextualSpacing/>
        <w:jc w:val="both"/>
        <w:rPr>
          <w:bCs/>
        </w:rPr>
      </w:pPr>
      <w:r w:rsidRPr="009E7A22">
        <w:rPr>
          <w:bCs/>
        </w:rPr>
        <w:t>Vīza:</w:t>
      </w:r>
    </w:p>
    <w:p w:rsidR="00596E5E" w:rsidRPr="009E7A22" w:rsidRDefault="00596E5E" w:rsidP="00596E5E">
      <w:pPr>
        <w:spacing w:after="0"/>
        <w:contextualSpacing/>
        <w:jc w:val="both"/>
      </w:pPr>
      <w:r>
        <w:t xml:space="preserve">Valsts sekretārs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R. </w:t>
      </w:r>
      <w:proofErr w:type="spellStart"/>
      <w:r>
        <w:t>Beinarovičs</w:t>
      </w:r>
      <w:proofErr w:type="spellEnd"/>
    </w:p>
    <w:p w:rsidR="00596E5E" w:rsidRDefault="00596E5E" w:rsidP="00596E5E">
      <w:pPr>
        <w:spacing w:after="0"/>
        <w:contextualSpacing/>
      </w:pPr>
    </w:p>
    <w:p w:rsidR="00596E5E" w:rsidRDefault="00596E5E" w:rsidP="00596E5E">
      <w:pPr>
        <w:spacing w:after="0"/>
        <w:contextualSpacing/>
      </w:pPr>
    </w:p>
    <w:p w:rsidR="00596E5E" w:rsidRPr="009E7A22" w:rsidRDefault="00596E5E" w:rsidP="00596E5E">
      <w:pPr>
        <w:spacing w:after="0"/>
        <w:contextualSpacing/>
      </w:pPr>
    </w:p>
    <w:p w:rsidR="00596E5E" w:rsidRPr="00400B8B" w:rsidRDefault="00F135BD" w:rsidP="00596E5E">
      <w:pPr>
        <w:spacing w:after="0"/>
      </w:pPr>
      <w:r>
        <w:t>28</w:t>
      </w:r>
      <w:r w:rsidR="00596E5E" w:rsidRPr="00400B8B">
        <w:t>.</w:t>
      </w:r>
      <w:r w:rsidR="003C320F">
        <w:t>0</w:t>
      </w:r>
      <w:r w:rsidR="0034483A">
        <w:t>1</w:t>
      </w:r>
      <w:r w:rsidR="00596E5E" w:rsidRPr="00400B8B">
        <w:t>.201</w:t>
      </w:r>
      <w:r w:rsidR="003C320F">
        <w:t>6</w:t>
      </w:r>
      <w:r w:rsidR="00596E5E" w:rsidRPr="00400B8B">
        <w:t xml:space="preserve">. </w:t>
      </w:r>
      <w:r>
        <w:t>10</w:t>
      </w:r>
      <w:r w:rsidR="00596E5E" w:rsidRPr="00400B8B">
        <w:t>:</w:t>
      </w:r>
      <w:r>
        <w:t>39</w:t>
      </w:r>
    </w:p>
    <w:p w:rsidR="00596E5E" w:rsidRPr="00400B8B" w:rsidRDefault="00CF3F13" w:rsidP="00596E5E">
      <w:pPr>
        <w:spacing w:after="0"/>
        <w:rPr>
          <w:noProof/>
          <w:sz w:val="20"/>
          <w:szCs w:val="20"/>
        </w:rPr>
      </w:pPr>
      <w:r>
        <w:t>3</w:t>
      </w:r>
      <w:r w:rsidR="00F135BD">
        <w:t>86</w:t>
      </w:r>
    </w:p>
    <w:p w:rsidR="00596E5E" w:rsidRPr="00400B8B" w:rsidRDefault="00596E5E" w:rsidP="00596E5E">
      <w:pPr>
        <w:spacing w:after="0"/>
        <w:rPr>
          <w:sz w:val="20"/>
          <w:szCs w:val="20"/>
        </w:rPr>
      </w:pPr>
      <w:r>
        <w:rPr>
          <w:sz w:val="20"/>
          <w:szCs w:val="20"/>
        </w:rPr>
        <w:t>Ķirule-Vīksne</w:t>
      </w:r>
      <w:r w:rsidRPr="00400B8B">
        <w:rPr>
          <w:sz w:val="20"/>
          <w:szCs w:val="20"/>
        </w:rPr>
        <w:t>,</w:t>
      </w:r>
    </w:p>
    <w:p w:rsidR="00596E5E" w:rsidRPr="002F5305" w:rsidRDefault="00596E5E" w:rsidP="0034483A">
      <w:pPr>
        <w:spacing w:after="0"/>
        <w:rPr>
          <w:bCs/>
          <w:sz w:val="24"/>
          <w:szCs w:val="24"/>
        </w:rPr>
      </w:pPr>
      <w:r w:rsidRPr="00A22124">
        <w:rPr>
          <w:sz w:val="20"/>
          <w:szCs w:val="20"/>
        </w:rPr>
        <w:t>67013051</w:t>
      </w:r>
      <w:r w:rsidRPr="004F09C0">
        <w:rPr>
          <w:sz w:val="20"/>
          <w:szCs w:val="20"/>
        </w:rPr>
        <w:t xml:space="preserve">, </w:t>
      </w:r>
      <w:r w:rsidRPr="00453A1C">
        <w:rPr>
          <w:sz w:val="20"/>
          <w:szCs w:val="20"/>
        </w:rPr>
        <w:t>Brigita.Kirule-Viksne@em.gov.lv</w:t>
      </w:r>
      <w:r>
        <w:rPr>
          <w:sz w:val="20"/>
          <w:szCs w:val="20"/>
        </w:rPr>
        <w:t xml:space="preserve"> </w:t>
      </w:r>
      <w:bookmarkStart w:id="1" w:name="_GoBack"/>
      <w:bookmarkEnd w:id="1"/>
    </w:p>
    <w:sectPr w:rsidR="00596E5E" w:rsidRPr="002F5305" w:rsidSect="00CE3713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EF6" w:rsidRDefault="005E3EF6" w:rsidP="00CE3713">
      <w:pPr>
        <w:spacing w:after="0"/>
      </w:pPr>
      <w:r>
        <w:separator/>
      </w:r>
    </w:p>
  </w:endnote>
  <w:endnote w:type="continuationSeparator" w:id="0">
    <w:p w:rsidR="005E3EF6" w:rsidRDefault="005E3EF6" w:rsidP="00CE37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13" w:rsidRPr="000654F9" w:rsidRDefault="00865078" w:rsidP="000654F9">
    <w:pPr>
      <w:pStyle w:val="Foot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FILENAME \* MERGEFORMAT </w:instrText>
    </w:r>
    <w:r>
      <w:rPr>
        <w:sz w:val="22"/>
      </w:rPr>
      <w:fldChar w:fldCharType="separate"/>
    </w:r>
    <w:r>
      <w:rPr>
        <w:noProof/>
        <w:sz w:val="22"/>
      </w:rPr>
      <w:t>EMNotp1_280116_BK_klas</w:t>
    </w:r>
    <w:r>
      <w:rPr>
        <w:sz w:val="22"/>
      </w:rPr>
      <w:fldChar w:fldCharType="end"/>
    </w:r>
    <w:r w:rsidR="000654F9">
      <w:rPr>
        <w:sz w:val="22"/>
      </w:rPr>
      <w:t>; Ministru kabineta noteikumu projekta</w:t>
    </w:r>
    <w:r w:rsidR="000654F9" w:rsidRPr="00CE3713">
      <w:rPr>
        <w:sz w:val="22"/>
      </w:rPr>
      <w:t xml:space="preserve"> “Būvkomersantu klasifikācijas noteikumi” 1.pielikums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13" w:rsidRPr="00CE3713" w:rsidRDefault="00865078">
    <w:pPr>
      <w:pStyle w:val="Foot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FILENAME \* MERGEFORMAT </w:instrText>
    </w:r>
    <w:r>
      <w:rPr>
        <w:sz w:val="22"/>
      </w:rPr>
      <w:fldChar w:fldCharType="separate"/>
    </w:r>
    <w:r>
      <w:rPr>
        <w:noProof/>
        <w:sz w:val="22"/>
      </w:rPr>
      <w:t>EMNotp1_280116_BK_klas</w:t>
    </w:r>
    <w:r>
      <w:rPr>
        <w:sz w:val="22"/>
      </w:rPr>
      <w:fldChar w:fldCharType="end"/>
    </w:r>
    <w:r w:rsidR="00F360C1">
      <w:rPr>
        <w:sz w:val="22"/>
      </w:rPr>
      <w:fldChar w:fldCharType="begin"/>
    </w:r>
    <w:r w:rsidR="00F360C1">
      <w:rPr>
        <w:sz w:val="22"/>
      </w:rPr>
      <w:instrText xml:space="preserve"> FILENAME \* MERGEFORMAT </w:instrText>
    </w:r>
    <w:r w:rsidR="00F360C1">
      <w:rPr>
        <w:sz w:val="22"/>
      </w:rPr>
      <w:fldChar w:fldCharType="end"/>
    </w:r>
    <w:r w:rsidR="00643B8D">
      <w:rPr>
        <w:sz w:val="22"/>
      </w:rPr>
      <w:t>; Ministru kabineta noteikumu projekta</w:t>
    </w:r>
    <w:r w:rsidR="00CE3713" w:rsidRPr="00CE3713">
      <w:rPr>
        <w:sz w:val="22"/>
      </w:rPr>
      <w:t xml:space="preserve"> “Būvkomersantu klasifikācijas noteikumi” 1.pielikums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EF6" w:rsidRDefault="005E3EF6" w:rsidP="00CE3713">
      <w:pPr>
        <w:spacing w:after="0"/>
      </w:pPr>
      <w:r>
        <w:separator/>
      </w:r>
    </w:p>
  </w:footnote>
  <w:footnote w:type="continuationSeparator" w:id="0">
    <w:p w:rsidR="005E3EF6" w:rsidRDefault="005E3EF6" w:rsidP="00CE37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253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E3713" w:rsidRDefault="00CE37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0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3713" w:rsidRDefault="00CE37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05"/>
    <w:rsid w:val="000654F9"/>
    <w:rsid w:val="00251393"/>
    <w:rsid w:val="002A0F95"/>
    <w:rsid w:val="002F5305"/>
    <w:rsid w:val="00323D86"/>
    <w:rsid w:val="00332A7B"/>
    <w:rsid w:val="0034483A"/>
    <w:rsid w:val="003C320F"/>
    <w:rsid w:val="005657FB"/>
    <w:rsid w:val="00596E5E"/>
    <w:rsid w:val="005E3EF6"/>
    <w:rsid w:val="005F325A"/>
    <w:rsid w:val="00643B8D"/>
    <w:rsid w:val="00833E01"/>
    <w:rsid w:val="00865078"/>
    <w:rsid w:val="009537FC"/>
    <w:rsid w:val="009E508F"/>
    <w:rsid w:val="009F12D0"/>
    <w:rsid w:val="00B25104"/>
    <w:rsid w:val="00BC5BC1"/>
    <w:rsid w:val="00BC67D8"/>
    <w:rsid w:val="00C37731"/>
    <w:rsid w:val="00C61D78"/>
    <w:rsid w:val="00CA7A34"/>
    <w:rsid w:val="00CE3713"/>
    <w:rsid w:val="00CF3F13"/>
    <w:rsid w:val="00D323B4"/>
    <w:rsid w:val="00DC35CF"/>
    <w:rsid w:val="00F135BD"/>
    <w:rsid w:val="00F33A83"/>
    <w:rsid w:val="00F360C1"/>
    <w:rsid w:val="00F9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C197B-E2AB-4243-B8F1-A7EE665A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305"/>
    <w:pPr>
      <w:spacing w:after="120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713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3713"/>
    <w:rPr>
      <w:szCs w:val="28"/>
    </w:rPr>
  </w:style>
  <w:style w:type="paragraph" w:styleId="Footer">
    <w:name w:val="footer"/>
    <w:basedOn w:val="Normal"/>
    <w:link w:val="FooterChar"/>
    <w:uiPriority w:val="99"/>
    <w:unhideWhenUsed/>
    <w:rsid w:val="00CE3713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3713"/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Būvkomersantu klasifikācijas noteikumi</vt:lpstr>
    </vt:vector>
  </TitlesOfParts>
  <Manager/>
  <Company>Latvijas Republikas Ekonomikas ministrija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Būvkomersantu klasifikācijas noteikumi</dc:title>
  <dc:subject>Ministru kabineta noteikumu 1.pielikums</dc:subject>
  <dc:creator>Brigita Ķirule-Vīksne</dc:creator>
  <cp:keywords/>
  <dc:description>Brigita.Kirule-Viksne@em.gov.lv, +371 67013051</dc:description>
  <cp:lastModifiedBy>Brigita Ķirule-Vīksne</cp:lastModifiedBy>
  <cp:revision>4</cp:revision>
  <dcterms:created xsi:type="dcterms:W3CDTF">2016-01-28T08:23:00Z</dcterms:created>
  <dcterms:modified xsi:type="dcterms:W3CDTF">2016-01-28T08:38:00Z</dcterms:modified>
</cp:coreProperties>
</file>