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871FC" w14:textId="75102E37" w:rsidR="00A0695E" w:rsidRPr="0005516E" w:rsidRDefault="00A0695E" w:rsidP="00A0611C">
      <w:pPr>
        <w:jc w:val="right"/>
      </w:pPr>
      <w:bookmarkStart w:id="0" w:name="_GoBack"/>
      <w:bookmarkEnd w:id="0"/>
      <w:r w:rsidRPr="0005516E">
        <w:rPr>
          <w:color w:val="858585"/>
        </w:rPr>
        <w:t> </w:t>
      </w:r>
      <w:bookmarkStart w:id="1" w:name="a"/>
      <w:bookmarkEnd w:id="1"/>
      <w:r w:rsidRPr="0005516E">
        <w:t xml:space="preserve"> </w:t>
      </w:r>
    </w:p>
    <w:p w14:paraId="6C49C32F" w14:textId="77777777" w:rsidR="00A0695E" w:rsidRPr="0005516E" w:rsidRDefault="00A0695E" w:rsidP="00A0611C">
      <w:pPr>
        <w:jc w:val="center"/>
        <w:rPr>
          <w:b/>
        </w:rPr>
      </w:pPr>
      <w:bookmarkStart w:id="2" w:name="b"/>
      <w:bookmarkStart w:id="3" w:name="OLE_LINK9"/>
      <w:bookmarkStart w:id="4" w:name="OLE_LINK10"/>
      <w:bookmarkEnd w:id="2"/>
      <w:r w:rsidRPr="0005516E">
        <w:rPr>
          <w:b/>
        </w:rPr>
        <w:t xml:space="preserve">Likumprojekta </w:t>
      </w:r>
    </w:p>
    <w:p w14:paraId="64D1DEFA" w14:textId="77777777" w:rsidR="009F6BB3" w:rsidRPr="0005516E" w:rsidRDefault="009F6BB3" w:rsidP="00A0611C">
      <w:pPr>
        <w:jc w:val="center"/>
        <w:rPr>
          <w:b/>
          <w:bCs/>
          <w:color w:val="auto"/>
          <w:lang w:eastAsia="lv-LV"/>
        </w:rPr>
      </w:pPr>
      <w:r w:rsidRPr="0005516E">
        <w:rPr>
          <w:b/>
        </w:rPr>
        <w:t>„</w:t>
      </w:r>
      <w:r w:rsidRPr="0005516E">
        <w:rPr>
          <w:b/>
          <w:bCs/>
          <w:color w:val="auto"/>
          <w:lang w:eastAsia="lv-LV"/>
        </w:rPr>
        <w:t xml:space="preserve">Grozījums </w:t>
      </w:r>
      <w:hyperlink r:id="rId7" w:tgtFrame="_blank" w:history="1">
        <w:r w:rsidRPr="0005516E">
          <w:rPr>
            <w:b/>
            <w:bCs/>
            <w:color w:val="auto"/>
            <w:lang w:eastAsia="lv-LV"/>
          </w:rPr>
          <w:t>Likumā par budžetu un finanšu vadību</w:t>
        </w:r>
      </w:hyperlink>
      <w:r w:rsidRPr="0005516E">
        <w:rPr>
          <w:b/>
          <w:bCs/>
          <w:color w:val="auto"/>
          <w:lang w:eastAsia="lv-LV"/>
        </w:rPr>
        <w:t>”</w:t>
      </w:r>
    </w:p>
    <w:p w14:paraId="6264153A" w14:textId="77777777" w:rsidR="00A0695E" w:rsidRPr="0005516E" w:rsidRDefault="00A0695E" w:rsidP="00A0611C">
      <w:pPr>
        <w:jc w:val="center"/>
        <w:rPr>
          <w:b/>
        </w:rPr>
      </w:pPr>
      <w:r w:rsidRPr="0005516E">
        <w:rPr>
          <w:b/>
        </w:rPr>
        <w:t>sākotnējās ietekmes novērtējuma ziņojums (anotācija)</w:t>
      </w:r>
    </w:p>
    <w:bookmarkEnd w:id="3"/>
    <w:bookmarkEnd w:id="4"/>
    <w:p w14:paraId="348F4E4D" w14:textId="77777777" w:rsidR="00A0695E" w:rsidRPr="0005516E" w:rsidRDefault="00A0695E" w:rsidP="00A0611C">
      <w:pPr>
        <w:jc w:val="center"/>
      </w:pPr>
    </w:p>
    <w:tbl>
      <w:tblPr>
        <w:tblW w:w="934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69"/>
        <w:gridCol w:w="2984"/>
        <w:gridCol w:w="6095"/>
      </w:tblGrid>
      <w:tr w:rsidR="00A0695E" w:rsidRPr="0005516E" w14:paraId="55BFE7A1" w14:textId="77777777" w:rsidTr="00BF6BC3">
        <w:tc>
          <w:tcPr>
            <w:tcW w:w="9348" w:type="dxa"/>
            <w:gridSpan w:val="3"/>
            <w:tcBorders>
              <w:top w:val="single" w:sz="6" w:space="0" w:color="auto"/>
              <w:left w:val="single" w:sz="6" w:space="0" w:color="auto"/>
              <w:bottom w:val="outset" w:sz="6" w:space="0" w:color="000000"/>
              <w:right w:val="single" w:sz="6" w:space="0" w:color="auto"/>
            </w:tcBorders>
            <w:vAlign w:val="center"/>
            <w:hideMark/>
          </w:tcPr>
          <w:p w14:paraId="78BBBFF4" w14:textId="77777777" w:rsidR="00A0695E" w:rsidRPr="0005516E" w:rsidRDefault="00A0695E" w:rsidP="00A0611C">
            <w:pPr>
              <w:jc w:val="center"/>
              <w:rPr>
                <w:b/>
                <w:bCs/>
              </w:rPr>
            </w:pPr>
            <w:r w:rsidRPr="0005516E">
              <w:rPr>
                <w:b/>
                <w:bCs/>
              </w:rPr>
              <w:t>I. Tiesību akta projekta izstrādes nepieciešamība</w:t>
            </w:r>
          </w:p>
        </w:tc>
      </w:tr>
      <w:tr w:rsidR="00A0695E" w:rsidRPr="0005516E" w14:paraId="4BBD28E5" w14:textId="77777777" w:rsidTr="00BF6BC3">
        <w:tc>
          <w:tcPr>
            <w:tcW w:w="269" w:type="dxa"/>
            <w:tcBorders>
              <w:top w:val="outset" w:sz="6" w:space="0" w:color="000000"/>
              <w:left w:val="outset" w:sz="6" w:space="0" w:color="000000"/>
              <w:bottom w:val="outset" w:sz="6" w:space="0" w:color="000000"/>
              <w:right w:val="outset" w:sz="6" w:space="0" w:color="000000"/>
            </w:tcBorders>
            <w:hideMark/>
          </w:tcPr>
          <w:p w14:paraId="3E25EC39" w14:textId="77777777" w:rsidR="00A0695E" w:rsidRPr="0005516E" w:rsidRDefault="00A0695E" w:rsidP="00A0611C">
            <w:r w:rsidRPr="0005516E">
              <w:t>1.</w:t>
            </w:r>
          </w:p>
        </w:tc>
        <w:tc>
          <w:tcPr>
            <w:tcW w:w="2984" w:type="dxa"/>
            <w:tcBorders>
              <w:top w:val="outset" w:sz="6" w:space="0" w:color="000000"/>
              <w:left w:val="outset" w:sz="6" w:space="0" w:color="000000"/>
              <w:bottom w:val="outset" w:sz="6" w:space="0" w:color="000000"/>
              <w:right w:val="outset" w:sz="6" w:space="0" w:color="000000"/>
            </w:tcBorders>
            <w:hideMark/>
          </w:tcPr>
          <w:p w14:paraId="4FE40D4A" w14:textId="77777777" w:rsidR="00A0695E" w:rsidRPr="0005516E" w:rsidRDefault="00A0695E" w:rsidP="00A0611C">
            <w:r w:rsidRPr="0005516E">
              <w:t>Pamatojums</w:t>
            </w:r>
          </w:p>
        </w:tc>
        <w:tc>
          <w:tcPr>
            <w:tcW w:w="6095" w:type="dxa"/>
            <w:tcBorders>
              <w:top w:val="outset" w:sz="6" w:space="0" w:color="000000"/>
              <w:left w:val="outset" w:sz="6" w:space="0" w:color="000000"/>
              <w:bottom w:val="outset" w:sz="6" w:space="0" w:color="000000"/>
              <w:right w:val="outset" w:sz="6" w:space="0" w:color="000000"/>
            </w:tcBorders>
            <w:hideMark/>
          </w:tcPr>
          <w:p w14:paraId="7ADEADC4" w14:textId="77777777" w:rsidR="00313C8B" w:rsidRPr="0005516E" w:rsidRDefault="00141DD5" w:rsidP="0099426F">
            <w:pPr>
              <w:ind w:left="138" w:right="57"/>
              <w:jc w:val="both"/>
            </w:pPr>
            <w:r w:rsidRPr="0005516E">
              <w:t xml:space="preserve">Likumprojekts </w:t>
            </w:r>
            <w:r w:rsidR="00A92B30">
              <w:t xml:space="preserve"> “Grozījums Likumā par budžetu un finanšu vadību” (turpmāk – likumprojekts) </w:t>
            </w:r>
            <w:r w:rsidR="009F6BB3" w:rsidRPr="0005516E">
              <w:t>ir izstrādāts, lai izpildītu Līguma par Eiropas Savienības darbību (turpmāk – LESD) 311.panta otrā daļā noteikto, ka Eiropas Savienības (turpmāk – ES) Padomes lēmums</w:t>
            </w:r>
            <w:r w:rsidR="005719CD" w:rsidRPr="0005516E">
              <w:t xml:space="preserve"> </w:t>
            </w:r>
            <w:r w:rsidR="009F6BB3" w:rsidRPr="0005516E">
              <w:t xml:space="preserve">par ES pašu resursiem </w:t>
            </w:r>
            <w:r w:rsidR="005D7CC8" w:rsidRPr="0005516E">
              <w:t xml:space="preserve">(turpmāk – Lēmums) </w:t>
            </w:r>
            <w:r w:rsidR="009F6BB3" w:rsidRPr="0005516E">
              <w:t>stājas spēkā pēc tam, kad ES dalībvalstis ir to pieņēmušas saskaņā ar savām konstitucionālajām prasībām.</w:t>
            </w:r>
            <w:r w:rsidR="005719CD" w:rsidRPr="0005516E">
              <w:t xml:space="preserve"> Latvijā Lēmum</w:t>
            </w:r>
            <w:r w:rsidR="0099426F">
              <w:t>a</w:t>
            </w:r>
            <w:r w:rsidR="005719CD" w:rsidRPr="0005516E">
              <w:t xml:space="preserve"> </w:t>
            </w:r>
            <w:r w:rsidR="0099426F">
              <w:t xml:space="preserve"> īstenošana tiek nodrošināta saskaņā ar </w:t>
            </w:r>
            <w:r w:rsidR="005719CD" w:rsidRPr="0005516E">
              <w:t>Likumu par budžetu un finanšu vadību.</w:t>
            </w:r>
          </w:p>
        </w:tc>
      </w:tr>
      <w:tr w:rsidR="00A0695E" w:rsidRPr="0005516E" w14:paraId="2F248BF4" w14:textId="77777777" w:rsidTr="00BF6BC3">
        <w:tc>
          <w:tcPr>
            <w:tcW w:w="269" w:type="dxa"/>
            <w:tcBorders>
              <w:top w:val="outset" w:sz="6" w:space="0" w:color="000000"/>
              <w:left w:val="outset" w:sz="6" w:space="0" w:color="000000"/>
              <w:bottom w:val="outset" w:sz="6" w:space="0" w:color="000000"/>
              <w:right w:val="outset" w:sz="6" w:space="0" w:color="000000"/>
            </w:tcBorders>
            <w:hideMark/>
          </w:tcPr>
          <w:p w14:paraId="32D6BA3A" w14:textId="77777777" w:rsidR="00A0695E" w:rsidRPr="0005516E" w:rsidRDefault="00A0695E" w:rsidP="00A0611C">
            <w:r w:rsidRPr="0005516E">
              <w:t>2.</w:t>
            </w:r>
          </w:p>
        </w:tc>
        <w:tc>
          <w:tcPr>
            <w:tcW w:w="2984" w:type="dxa"/>
            <w:tcBorders>
              <w:top w:val="outset" w:sz="6" w:space="0" w:color="000000"/>
              <w:left w:val="outset" w:sz="6" w:space="0" w:color="000000"/>
              <w:bottom w:val="outset" w:sz="6" w:space="0" w:color="000000"/>
              <w:right w:val="outset" w:sz="6" w:space="0" w:color="000000"/>
            </w:tcBorders>
            <w:hideMark/>
          </w:tcPr>
          <w:p w14:paraId="72B2FF29" w14:textId="77777777" w:rsidR="00A0695E" w:rsidRPr="0005516E" w:rsidRDefault="00A0695E" w:rsidP="00A0611C">
            <w:r w:rsidRPr="0005516E">
              <w:t>Pašreizējā situācija un problēmas</w:t>
            </w:r>
            <w:r w:rsidR="00155FB3" w:rsidRPr="0005516E">
              <w:t xml:space="preserve">, kuru risināšanai tiesību akta projekts izstrādāts, tiesiskā regulējuma mērķis un būtība  </w:t>
            </w:r>
          </w:p>
        </w:tc>
        <w:tc>
          <w:tcPr>
            <w:tcW w:w="6095" w:type="dxa"/>
            <w:tcBorders>
              <w:top w:val="outset" w:sz="6" w:space="0" w:color="000000"/>
              <w:left w:val="outset" w:sz="6" w:space="0" w:color="000000"/>
              <w:bottom w:val="outset" w:sz="6" w:space="0" w:color="000000"/>
              <w:right w:val="outset" w:sz="6" w:space="0" w:color="000000"/>
            </w:tcBorders>
          </w:tcPr>
          <w:p w14:paraId="57F3BBA8" w14:textId="77777777" w:rsidR="00B81D11" w:rsidRPr="0005516E" w:rsidRDefault="00B81D11" w:rsidP="00A0611C">
            <w:pPr>
              <w:ind w:left="138" w:right="57"/>
              <w:jc w:val="both"/>
            </w:pPr>
            <w:r w:rsidRPr="0005516E">
              <w:t xml:space="preserve">Lēmumā tiek noteiktas ES pašu resursu kategorijas, to aprēķināšanas paņēmieni, iekasēšanas un nodošanas kārtība, lai saskaņā ar LESD 311.pantu nodrošinātu līdzekļus, kas vajadzīgi, lai ES sasniegtu savus mērķus un īstenotu savu politiku. </w:t>
            </w:r>
            <w:r w:rsidR="005D7CC8" w:rsidRPr="0005516E">
              <w:t>Taču LESD 311.pants arī  paredz, ka Lēmums stājas spēkā tikai pēc tam, kad dalībvalstis to ir pieņēmušas saskaņā ar savām konstitucionālajām prasībām.</w:t>
            </w:r>
          </w:p>
          <w:p w14:paraId="3C730E4C" w14:textId="77777777" w:rsidR="00885263" w:rsidRPr="0005516E" w:rsidRDefault="00B81D11" w:rsidP="00A0611C">
            <w:pPr>
              <w:ind w:left="138" w:right="57"/>
              <w:jc w:val="both"/>
            </w:pPr>
            <w:r w:rsidRPr="0005516E">
              <w:t>Lai gan Padome šādu Lēmumu pieņem</w:t>
            </w:r>
            <w:r w:rsidR="00BA14DD" w:rsidRPr="0005516E">
              <w:t xml:space="preserve"> vienbalsīgi un tas ir tieši piemērojams, tas stāsies spēkā tikai pēc tam, kad dalībvalstis to būs pieņēmušas saskaņā ar savām konstitucionālajām prasībām, tādejādi pilnībā ievērojot valstu suverenitāti</w:t>
            </w:r>
            <w:r w:rsidRPr="0005516E">
              <w:t xml:space="preserve">. </w:t>
            </w:r>
          </w:p>
          <w:p w14:paraId="24F85386" w14:textId="77777777" w:rsidR="00B81D11" w:rsidRPr="0005516E" w:rsidRDefault="00B81D11" w:rsidP="00A0611C">
            <w:pPr>
              <w:ind w:left="138" w:right="57"/>
              <w:jc w:val="both"/>
            </w:pPr>
            <w:r w:rsidRPr="0005516E">
              <w:t xml:space="preserve">Pašreiz spēkā esošā tiesību sistēma neparedz īpašu procedūru, lai apstiprinātu ES sekundāros tiesību aktus, jo, pievienojoties ES, Latvija ir devusi savu piekrišanu ES Padomei un Eiropas Parlamentam pieņemt tai saistošus ES tiesību aktus. </w:t>
            </w:r>
          </w:p>
          <w:p w14:paraId="65A91451" w14:textId="77777777" w:rsidR="00E306E6" w:rsidRPr="0005516E" w:rsidRDefault="00212181" w:rsidP="00A0611C">
            <w:pPr>
              <w:ind w:left="138" w:right="57"/>
              <w:jc w:val="both"/>
            </w:pPr>
            <w:r w:rsidRPr="0005516E">
              <w:t>Latvijā Lēmum</w:t>
            </w:r>
            <w:r w:rsidR="003F031C">
              <w:t>a</w:t>
            </w:r>
            <w:r w:rsidRPr="0005516E">
              <w:t xml:space="preserve"> </w:t>
            </w:r>
            <w:r w:rsidR="0099426F">
              <w:t xml:space="preserve"> īstenošana notiek saskaņā ar </w:t>
            </w:r>
            <w:r w:rsidRPr="0005516E">
              <w:t>Likumu par budžetu un finanšu vadību, kura 15.</w:t>
            </w:r>
            <w:r w:rsidRPr="0005516E">
              <w:rPr>
                <w:vertAlign w:val="superscript"/>
              </w:rPr>
              <w:t>1</w:t>
            </w:r>
            <w:r w:rsidRPr="0005516E">
              <w:t xml:space="preserve"> pants nosaka ES pašu resursu sistēmas funkcionēšanu Latvijā</w:t>
            </w:r>
            <w:r w:rsidR="00A92B30">
              <w:t xml:space="preserve">.  </w:t>
            </w:r>
            <w:r w:rsidR="00E94943">
              <w:t>Izstrādātais</w:t>
            </w:r>
            <w:r w:rsidR="00A92B30">
              <w:t xml:space="preserve"> likumprojekts </w:t>
            </w:r>
            <w:r w:rsidR="00885263" w:rsidRPr="0005516E">
              <w:t xml:space="preserve"> paredz, ka Ministru kabinets tik</w:t>
            </w:r>
            <w:r w:rsidR="00A92B30">
              <w:t>s</w:t>
            </w:r>
            <w:r w:rsidR="00885263" w:rsidRPr="0005516E">
              <w:t xml:space="preserve"> pilnvarots apstiprināt Lēmumu, ja tas ir atbilstošs Latvijas</w:t>
            </w:r>
            <w:r w:rsidR="00D32163" w:rsidRPr="0005516E">
              <w:t xml:space="preserve"> Republikas</w:t>
            </w:r>
            <w:r w:rsidR="00885263" w:rsidRPr="0005516E">
              <w:t xml:space="preserve"> nacionālajai pozīcijai</w:t>
            </w:r>
            <w:r w:rsidR="00E306E6" w:rsidRPr="0005516E">
              <w:t xml:space="preserve">. </w:t>
            </w:r>
          </w:p>
          <w:p w14:paraId="227D630F" w14:textId="77777777" w:rsidR="00776EC4" w:rsidRPr="0005516E" w:rsidRDefault="00776EC4" w:rsidP="00A0611C">
            <w:pPr>
              <w:ind w:left="138" w:right="57"/>
              <w:jc w:val="both"/>
            </w:pPr>
            <w:r w:rsidRPr="0005516E">
              <w:t xml:space="preserve">Ministru kabineta 2009.gada 3.februāra noteikumu Nr. 96 “Kārtība, kādā izskata, saskaņo, apstiprina un aktualizē Latvijas </w:t>
            </w:r>
            <w:r w:rsidRPr="00A0611C">
              <w:t>Republikas</w:t>
            </w:r>
            <w:r w:rsidRPr="0005516E">
              <w:t xml:space="preserve"> nacionālās pozīcijas Eiropas </w:t>
            </w:r>
            <w:r w:rsidR="00833851" w:rsidRPr="0005516E">
              <w:t>S</w:t>
            </w:r>
            <w:r w:rsidRPr="0005516E">
              <w:t xml:space="preserve">avienības jautājumos” 21.punkts nosaka, ka Latvijas </w:t>
            </w:r>
            <w:r w:rsidR="00A92B30">
              <w:t xml:space="preserve">Republikas </w:t>
            </w:r>
            <w:r w:rsidRPr="0005516E">
              <w:t xml:space="preserve">nacionālo pozīciju apstiprina Ministru kabinets, savukārt </w:t>
            </w:r>
            <w:r w:rsidR="00833851" w:rsidRPr="0005516E">
              <w:t>Saeimas kārtības ruļļa VII.</w:t>
            </w:r>
            <w:r w:rsidR="00833851" w:rsidRPr="0005516E">
              <w:rPr>
                <w:vertAlign w:val="superscript"/>
              </w:rPr>
              <w:t xml:space="preserve">1 </w:t>
            </w:r>
            <w:r w:rsidR="00833851" w:rsidRPr="0005516E">
              <w:t>sadaļa nosaka Saeimas līdzdalību ES jautājumos</w:t>
            </w:r>
            <w:r w:rsidR="00A92B30">
              <w:t xml:space="preserve">. </w:t>
            </w:r>
            <w:r w:rsidR="005E4C7D">
              <w:t xml:space="preserve">Papildus </w:t>
            </w:r>
            <w:r w:rsidR="005E4C7D" w:rsidRPr="0005516E">
              <w:t>Saeimas kārtības ruļļa VII.</w:t>
            </w:r>
            <w:r w:rsidR="005E4C7D" w:rsidRPr="0005516E">
              <w:rPr>
                <w:vertAlign w:val="superscript"/>
              </w:rPr>
              <w:t xml:space="preserve">1 </w:t>
            </w:r>
            <w:r w:rsidR="005E4C7D">
              <w:t xml:space="preserve">sadaļā </w:t>
            </w:r>
            <w:r w:rsidR="00A92B30">
              <w:t>noteikts, ka</w:t>
            </w:r>
            <w:r w:rsidR="00833851" w:rsidRPr="0005516E">
              <w:t xml:space="preserve"> Saeima lemj par Ministru kabineta sagatavotajām nacionālajām pozīcijām pirms to paziņošanas ES institūcijām. </w:t>
            </w:r>
          </w:p>
          <w:p w14:paraId="3F4E050D" w14:textId="77777777" w:rsidR="00E306E6" w:rsidRPr="0005516E" w:rsidRDefault="00E306E6" w:rsidP="005E4C7D">
            <w:pPr>
              <w:ind w:left="138" w:right="57"/>
              <w:jc w:val="both"/>
            </w:pPr>
            <w:r w:rsidRPr="0005516E">
              <w:lastRenderedPageBreak/>
              <w:t>Apstiprinot Lēmumu, Ministru kabinets izvērtē</w:t>
            </w:r>
            <w:r w:rsidR="005E4C7D">
              <w:t>s</w:t>
            </w:r>
            <w:r w:rsidRPr="0005516E">
              <w:t xml:space="preserve">, vai Lēmums atbilst iepriekš izstrādātai </w:t>
            </w:r>
            <w:r w:rsidR="008F7A80" w:rsidRPr="0005516E">
              <w:t xml:space="preserve">Latvijas </w:t>
            </w:r>
            <w:r w:rsidR="005E4C7D">
              <w:t xml:space="preserve">Republikas </w:t>
            </w:r>
            <w:r w:rsidR="008F7A80" w:rsidRPr="0005516E">
              <w:t>nacionālajai pozīcijai, kura ir bijusi a</w:t>
            </w:r>
            <w:r w:rsidRPr="0005516E">
              <w:t>pstiprināta</w:t>
            </w:r>
            <w:r w:rsidR="008F7A80" w:rsidRPr="0005516E">
              <w:t xml:space="preserve"> </w:t>
            </w:r>
            <w:r w:rsidR="005E4C7D">
              <w:t>Ministru kabinetā</w:t>
            </w:r>
            <w:r w:rsidR="005E4C7D" w:rsidRPr="0005516E">
              <w:t xml:space="preserve"> </w:t>
            </w:r>
            <w:r w:rsidR="008F7A80" w:rsidRPr="0005516E">
              <w:t xml:space="preserve">un </w:t>
            </w:r>
            <w:r w:rsidRPr="0005516E">
              <w:t>saskaņota ar Saeimu.</w:t>
            </w:r>
            <w:r w:rsidR="00EA74F1" w:rsidRPr="0005516E">
              <w:t xml:space="preserve"> </w:t>
            </w:r>
          </w:p>
        </w:tc>
      </w:tr>
      <w:tr w:rsidR="00A0695E" w:rsidRPr="0005516E" w14:paraId="3CF82D8C" w14:textId="77777777" w:rsidTr="00BF6BC3">
        <w:tc>
          <w:tcPr>
            <w:tcW w:w="269" w:type="dxa"/>
            <w:tcBorders>
              <w:top w:val="outset" w:sz="6" w:space="0" w:color="000000"/>
              <w:left w:val="outset" w:sz="6" w:space="0" w:color="000000"/>
              <w:bottom w:val="outset" w:sz="6" w:space="0" w:color="000000"/>
              <w:right w:val="outset" w:sz="6" w:space="0" w:color="000000"/>
            </w:tcBorders>
            <w:hideMark/>
          </w:tcPr>
          <w:p w14:paraId="2819ED61" w14:textId="77777777" w:rsidR="00A0695E" w:rsidRPr="0005516E" w:rsidRDefault="001440C5" w:rsidP="00A0611C">
            <w:r w:rsidRPr="0005516E">
              <w:lastRenderedPageBreak/>
              <w:t>3</w:t>
            </w:r>
            <w:r w:rsidR="00A0695E" w:rsidRPr="0005516E">
              <w:t>.</w:t>
            </w:r>
          </w:p>
        </w:tc>
        <w:tc>
          <w:tcPr>
            <w:tcW w:w="2984" w:type="dxa"/>
            <w:tcBorders>
              <w:top w:val="outset" w:sz="6" w:space="0" w:color="000000"/>
              <w:left w:val="outset" w:sz="6" w:space="0" w:color="000000"/>
              <w:bottom w:val="outset" w:sz="6" w:space="0" w:color="000000"/>
              <w:right w:val="outset" w:sz="6" w:space="0" w:color="000000"/>
            </w:tcBorders>
            <w:hideMark/>
          </w:tcPr>
          <w:p w14:paraId="05B45EA2" w14:textId="77777777" w:rsidR="00A0695E" w:rsidRPr="0005516E" w:rsidRDefault="00A0695E" w:rsidP="00A0611C">
            <w:r w:rsidRPr="0005516E">
              <w:t>Projekta izstrādē iesaistītās institūcijas</w:t>
            </w:r>
          </w:p>
        </w:tc>
        <w:tc>
          <w:tcPr>
            <w:tcW w:w="6095" w:type="dxa"/>
            <w:tcBorders>
              <w:top w:val="outset" w:sz="6" w:space="0" w:color="000000"/>
              <w:left w:val="outset" w:sz="6" w:space="0" w:color="000000"/>
              <w:bottom w:val="outset" w:sz="6" w:space="0" w:color="000000"/>
              <w:right w:val="outset" w:sz="6" w:space="0" w:color="000000"/>
            </w:tcBorders>
            <w:hideMark/>
          </w:tcPr>
          <w:p w14:paraId="739F2FC2" w14:textId="77777777" w:rsidR="00A0695E" w:rsidRPr="0005516E" w:rsidRDefault="00635955" w:rsidP="00A0611C">
            <w:pPr>
              <w:ind w:left="138" w:right="57"/>
              <w:jc w:val="both"/>
            </w:pPr>
            <w:r w:rsidRPr="0005516E">
              <w:t>Finanšu ministrija</w:t>
            </w:r>
            <w:r w:rsidR="00423C15" w:rsidRPr="0005516E">
              <w:t>, Ārlietu ministrija, Tieslietu ministrija</w:t>
            </w:r>
          </w:p>
        </w:tc>
      </w:tr>
      <w:tr w:rsidR="0000027B" w:rsidRPr="0005516E" w14:paraId="52CC697F" w14:textId="77777777" w:rsidTr="00BF6BC3">
        <w:tc>
          <w:tcPr>
            <w:tcW w:w="269" w:type="dxa"/>
            <w:tcBorders>
              <w:top w:val="outset" w:sz="6" w:space="0" w:color="000000"/>
              <w:left w:val="outset" w:sz="6" w:space="0" w:color="000000"/>
              <w:bottom w:val="outset" w:sz="6" w:space="0" w:color="000000"/>
              <w:right w:val="outset" w:sz="6" w:space="0" w:color="000000"/>
            </w:tcBorders>
          </w:tcPr>
          <w:p w14:paraId="17F8284E" w14:textId="77777777" w:rsidR="0000027B" w:rsidRPr="0005516E" w:rsidRDefault="0000027B" w:rsidP="00A0611C">
            <w:r w:rsidRPr="0005516E">
              <w:t>4.</w:t>
            </w:r>
          </w:p>
        </w:tc>
        <w:tc>
          <w:tcPr>
            <w:tcW w:w="2984" w:type="dxa"/>
            <w:tcBorders>
              <w:top w:val="outset" w:sz="6" w:space="0" w:color="000000"/>
              <w:left w:val="outset" w:sz="6" w:space="0" w:color="000000"/>
              <w:bottom w:val="outset" w:sz="6" w:space="0" w:color="000000"/>
              <w:right w:val="outset" w:sz="6" w:space="0" w:color="000000"/>
            </w:tcBorders>
          </w:tcPr>
          <w:p w14:paraId="262F0703" w14:textId="77777777" w:rsidR="0000027B" w:rsidRPr="0005516E" w:rsidRDefault="0000027B" w:rsidP="00A0611C">
            <w:r w:rsidRPr="0005516E">
              <w:t>Cita informācija</w:t>
            </w:r>
          </w:p>
        </w:tc>
        <w:tc>
          <w:tcPr>
            <w:tcW w:w="6095" w:type="dxa"/>
            <w:tcBorders>
              <w:top w:val="outset" w:sz="6" w:space="0" w:color="000000"/>
              <w:left w:val="outset" w:sz="6" w:space="0" w:color="000000"/>
              <w:bottom w:val="outset" w:sz="6" w:space="0" w:color="000000"/>
              <w:right w:val="outset" w:sz="6" w:space="0" w:color="000000"/>
            </w:tcBorders>
          </w:tcPr>
          <w:p w14:paraId="752CCD49" w14:textId="77777777" w:rsidR="0000027B" w:rsidRPr="0005516E" w:rsidRDefault="00D01B13" w:rsidP="00A0611C">
            <w:pPr>
              <w:ind w:left="138" w:right="57"/>
              <w:jc w:val="both"/>
            </w:pPr>
            <w:r w:rsidRPr="0005516E">
              <w:t>Nav</w:t>
            </w:r>
          </w:p>
        </w:tc>
      </w:tr>
    </w:tbl>
    <w:p w14:paraId="06F81045" w14:textId="77777777" w:rsidR="00CC4B5D" w:rsidRDefault="00CC4B5D" w:rsidP="00A0611C">
      <w:pPr>
        <w:rPr>
          <w:sz w:val="28"/>
          <w:szCs w:val="28"/>
        </w:rPr>
      </w:pPr>
    </w:p>
    <w:tbl>
      <w:tblPr>
        <w:tblStyle w:val="TableGrid"/>
        <w:tblW w:w="9351" w:type="dxa"/>
        <w:tblLook w:val="04A0" w:firstRow="1" w:lastRow="0" w:firstColumn="1" w:lastColumn="0" w:noHBand="0" w:noVBand="1"/>
      </w:tblPr>
      <w:tblGrid>
        <w:gridCol w:w="9351"/>
      </w:tblGrid>
      <w:tr w:rsidR="004473E1" w:rsidRPr="0005516E" w14:paraId="6C59E39A" w14:textId="77777777" w:rsidTr="0041397E">
        <w:tc>
          <w:tcPr>
            <w:tcW w:w="9351" w:type="dxa"/>
          </w:tcPr>
          <w:p w14:paraId="7594E674" w14:textId="77777777" w:rsidR="004473E1" w:rsidRPr="0005516E" w:rsidRDefault="004473E1" w:rsidP="00A0611C">
            <w:pPr>
              <w:jc w:val="center"/>
            </w:pPr>
            <w:r w:rsidRPr="0005516E">
              <w:rPr>
                <w:b/>
                <w:bCs/>
              </w:rPr>
              <w:t xml:space="preserve">II. Tiesību akta projekta ietekme uz sabiedrību, </w:t>
            </w:r>
            <w:r w:rsidRPr="0005516E">
              <w:rPr>
                <w:b/>
                <w:bCs/>
                <w:lang w:eastAsia="lv-LV"/>
              </w:rPr>
              <w:t>tautsaimniecības attīstību un administratīvo slogu</w:t>
            </w:r>
          </w:p>
        </w:tc>
      </w:tr>
      <w:tr w:rsidR="00E94943" w:rsidRPr="0005516E" w14:paraId="1DCBC881" w14:textId="77777777" w:rsidTr="0041397E">
        <w:tc>
          <w:tcPr>
            <w:tcW w:w="9351" w:type="dxa"/>
          </w:tcPr>
          <w:p w14:paraId="4F7D87B3" w14:textId="77777777" w:rsidR="00E94943" w:rsidRPr="0005516E" w:rsidRDefault="00E94943" w:rsidP="00A0611C">
            <w:pPr>
              <w:jc w:val="center"/>
              <w:rPr>
                <w:b/>
                <w:bCs/>
              </w:rPr>
            </w:pPr>
            <w:r w:rsidRPr="0005516E">
              <w:t>Projekts šo jomu neskar.</w:t>
            </w:r>
          </w:p>
        </w:tc>
      </w:tr>
    </w:tbl>
    <w:p w14:paraId="2DD7B49D" w14:textId="77777777" w:rsidR="004473E1" w:rsidRPr="0005516E" w:rsidRDefault="004473E1" w:rsidP="00A0611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1"/>
      </w:tblGrid>
      <w:tr w:rsidR="004473E1" w:rsidRPr="0005516E" w14:paraId="62F4CFF3" w14:textId="77777777" w:rsidTr="0041397E">
        <w:tc>
          <w:tcPr>
            <w:tcW w:w="9351" w:type="dxa"/>
            <w:tcBorders>
              <w:top w:val="single" w:sz="4" w:space="0" w:color="auto"/>
              <w:left w:val="single" w:sz="4" w:space="0" w:color="auto"/>
              <w:bottom w:val="single" w:sz="4" w:space="0" w:color="auto"/>
              <w:right w:val="single" w:sz="4" w:space="0" w:color="auto"/>
            </w:tcBorders>
            <w:hideMark/>
          </w:tcPr>
          <w:p w14:paraId="4738A3E8" w14:textId="77777777" w:rsidR="004473E1" w:rsidRPr="0005516E" w:rsidRDefault="004473E1" w:rsidP="00A0611C">
            <w:pPr>
              <w:jc w:val="center"/>
            </w:pPr>
            <w:r w:rsidRPr="0005516E">
              <w:rPr>
                <w:b/>
                <w:bCs/>
              </w:rPr>
              <w:t>III. Tiesību akta projekta ietekme uz valsts budžetu un pašvaldību budžetiem</w:t>
            </w:r>
          </w:p>
        </w:tc>
      </w:tr>
      <w:tr w:rsidR="004473E1" w:rsidRPr="0005516E" w14:paraId="2D8E3AC2" w14:textId="77777777" w:rsidTr="0041397E">
        <w:tc>
          <w:tcPr>
            <w:tcW w:w="9351" w:type="dxa"/>
            <w:tcBorders>
              <w:top w:val="single" w:sz="4" w:space="0" w:color="auto"/>
              <w:left w:val="single" w:sz="4" w:space="0" w:color="auto"/>
              <w:bottom w:val="single" w:sz="4" w:space="0" w:color="auto"/>
              <w:right w:val="single" w:sz="4" w:space="0" w:color="auto"/>
            </w:tcBorders>
          </w:tcPr>
          <w:p w14:paraId="64DA80DB" w14:textId="77777777" w:rsidR="004473E1" w:rsidRPr="0005516E" w:rsidRDefault="004473E1" w:rsidP="00A0611C">
            <w:pPr>
              <w:jc w:val="center"/>
              <w:rPr>
                <w:b/>
                <w:bCs/>
              </w:rPr>
            </w:pPr>
            <w:r w:rsidRPr="0005516E">
              <w:t>Projekts šo jomu neskar.</w:t>
            </w:r>
          </w:p>
        </w:tc>
      </w:tr>
    </w:tbl>
    <w:p w14:paraId="4470FF37" w14:textId="77777777" w:rsidR="004473E1" w:rsidRPr="0005516E" w:rsidRDefault="004473E1" w:rsidP="00A0611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1"/>
      </w:tblGrid>
      <w:tr w:rsidR="004473E1" w:rsidRPr="0005516E" w14:paraId="7D09FE28" w14:textId="77777777" w:rsidTr="0041397E">
        <w:tc>
          <w:tcPr>
            <w:tcW w:w="93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FBB98C" w14:textId="77777777" w:rsidR="004473E1" w:rsidRPr="0005516E" w:rsidRDefault="004473E1" w:rsidP="00A0611C">
            <w:pPr>
              <w:jc w:val="center"/>
              <w:rPr>
                <w:b/>
              </w:rPr>
            </w:pPr>
            <w:r w:rsidRPr="0005516E">
              <w:rPr>
                <w:b/>
              </w:rPr>
              <w:t>IV. Tiesību akta projekta ietekme uz spēkā esošo tiesību normu sistēmu</w:t>
            </w:r>
          </w:p>
        </w:tc>
      </w:tr>
      <w:tr w:rsidR="00E94943" w:rsidRPr="0005516E" w14:paraId="51109E41" w14:textId="77777777" w:rsidTr="0041397E">
        <w:tc>
          <w:tcPr>
            <w:tcW w:w="93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683D9F" w14:textId="77777777" w:rsidR="00E94943" w:rsidRPr="0005516E" w:rsidRDefault="00E94943" w:rsidP="00A0611C">
            <w:pPr>
              <w:jc w:val="center"/>
              <w:rPr>
                <w:b/>
              </w:rPr>
            </w:pPr>
            <w:r w:rsidRPr="0005516E">
              <w:t>Projekts šo jomu neskar</w:t>
            </w:r>
          </w:p>
        </w:tc>
      </w:tr>
    </w:tbl>
    <w:p w14:paraId="059404E0" w14:textId="77777777" w:rsidR="004473E1" w:rsidRDefault="004473E1" w:rsidP="00A0611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126"/>
        <w:gridCol w:w="6804"/>
      </w:tblGrid>
      <w:tr w:rsidR="00B44F35" w:rsidRPr="0005516E" w14:paraId="7BEC2420" w14:textId="77777777" w:rsidTr="0041397E">
        <w:tc>
          <w:tcPr>
            <w:tcW w:w="935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8BB003" w14:textId="77777777" w:rsidR="00B44F35" w:rsidRPr="0005516E" w:rsidRDefault="00B44F35" w:rsidP="00A0611C">
            <w:pPr>
              <w:jc w:val="center"/>
              <w:rPr>
                <w:b/>
              </w:rPr>
            </w:pPr>
            <w:r w:rsidRPr="0005516E">
              <w:rPr>
                <w:b/>
              </w:rPr>
              <w:t xml:space="preserve">V. Tiesību akta projekta </w:t>
            </w:r>
            <w:r w:rsidRPr="00304612">
              <w:rPr>
                <w:b/>
              </w:rPr>
              <w:t>atbilstība Latvijas Republikas starptautiskajām saistībām</w:t>
            </w:r>
          </w:p>
        </w:tc>
      </w:tr>
      <w:tr w:rsidR="00B44F35" w:rsidRPr="0005516E" w14:paraId="52A6F396" w14:textId="77777777" w:rsidTr="00B44F35">
        <w:tc>
          <w:tcPr>
            <w:tcW w:w="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D32D2F1" w14:textId="77777777" w:rsidR="00B44F35" w:rsidRPr="0005516E" w:rsidRDefault="00B44F35" w:rsidP="00A0611C">
            <w:r w:rsidRPr="0005516E">
              <w:t> 1.</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D33002" w14:textId="77777777" w:rsidR="00B44F35" w:rsidRPr="00F35B9C" w:rsidRDefault="00B44F35" w:rsidP="00A0611C">
            <w:pPr>
              <w:ind w:left="57"/>
            </w:pPr>
            <w:r w:rsidRPr="00F35B9C">
              <w:t>Saistības pret Eiropas Savienību</w:t>
            </w:r>
          </w:p>
          <w:p w14:paraId="6DE58900" w14:textId="77777777" w:rsidR="00B44F35" w:rsidRPr="0005516E" w:rsidRDefault="00B44F35" w:rsidP="00A0611C"/>
        </w:tc>
        <w:tc>
          <w:tcPr>
            <w:tcW w:w="6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9C5C1C2" w14:textId="77777777" w:rsidR="00B44F35" w:rsidRPr="0005516E" w:rsidRDefault="00B44F35" w:rsidP="008B6643">
            <w:pPr>
              <w:jc w:val="both"/>
            </w:pPr>
            <w:r w:rsidRPr="00F35B9C">
              <w:t xml:space="preserve">Likumprojekts ir izstrādāts, lai izveidotu procedūru, kas nepieciešama,   lai  izpildītu Līguma par Eiropas Savienības darbību 311.panta trešajā daļā </w:t>
            </w:r>
            <w:r w:rsidR="008B6643" w:rsidRPr="00F35B9C">
              <w:t xml:space="preserve">dalībvalstīm </w:t>
            </w:r>
            <w:r w:rsidRPr="00F35B9C">
              <w:t>noteikto pienākumu saistībā ar lēmuma par Savienības pašu resursu sistēmu pieņemšanu saskaņā ar savām konstitucionālajām prasībām</w:t>
            </w:r>
          </w:p>
        </w:tc>
      </w:tr>
      <w:tr w:rsidR="00B44F35" w:rsidRPr="0005516E" w14:paraId="37DE87D2" w14:textId="77777777" w:rsidTr="00B44F35">
        <w:tc>
          <w:tcPr>
            <w:tcW w:w="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DB9F9A" w14:textId="77777777" w:rsidR="00B44F35" w:rsidRPr="0005516E" w:rsidRDefault="00B44F35" w:rsidP="00A0611C">
            <w:r w:rsidRPr="0005516E">
              <w:t xml:space="preserve"> 2. </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86B62E" w14:textId="77777777" w:rsidR="00B44F35" w:rsidRPr="0005516E" w:rsidRDefault="00B44F35" w:rsidP="00A0611C">
            <w:r w:rsidRPr="00304612">
              <w:t>Citas starptautiskās saistības</w:t>
            </w:r>
          </w:p>
        </w:tc>
        <w:tc>
          <w:tcPr>
            <w:tcW w:w="6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07D762" w14:textId="77777777" w:rsidR="00B44F35" w:rsidRPr="0005516E" w:rsidRDefault="00B44F35" w:rsidP="00A0611C">
            <w:pPr>
              <w:jc w:val="both"/>
            </w:pPr>
            <w:r w:rsidRPr="0005516E">
              <w:t xml:space="preserve"> Projekts šo jomu neskar</w:t>
            </w:r>
          </w:p>
        </w:tc>
      </w:tr>
      <w:tr w:rsidR="00B44F35" w:rsidRPr="0005516E" w14:paraId="4BE386F1" w14:textId="77777777" w:rsidTr="00B44F35">
        <w:tc>
          <w:tcPr>
            <w:tcW w:w="4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F0D461F" w14:textId="77777777" w:rsidR="00B44F35" w:rsidRPr="0005516E" w:rsidRDefault="00B44F35" w:rsidP="00A0611C">
            <w:r w:rsidRPr="0005516E">
              <w:t> 3.</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48145C" w14:textId="77777777" w:rsidR="00B44F35" w:rsidRPr="0005516E" w:rsidRDefault="00B44F35" w:rsidP="00A0611C">
            <w:r w:rsidRPr="0005516E">
              <w:t> Cita informācija</w:t>
            </w:r>
          </w:p>
        </w:tc>
        <w:tc>
          <w:tcPr>
            <w:tcW w:w="68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7420C6D" w14:textId="77777777" w:rsidR="00B44F35" w:rsidRPr="0005516E" w:rsidRDefault="00B44F35" w:rsidP="00A0611C">
            <w:r>
              <w:t>Nav</w:t>
            </w:r>
          </w:p>
        </w:tc>
      </w:tr>
    </w:tbl>
    <w:p w14:paraId="72BCA11E" w14:textId="77777777" w:rsidR="00B44F35" w:rsidRDefault="00B44F35" w:rsidP="00A0611C"/>
    <w:tbl>
      <w:tblPr>
        <w:tblW w:w="934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544"/>
        <w:gridCol w:w="2126"/>
        <w:gridCol w:w="2410"/>
        <w:gridCol w:w="2268"/>
      </w:tblGrid>
      <w:tr w:rsidR="00B44F35" w:rsidRPr="00A63B2C" w14:paraId="7DFBA8B1" w14:textId="77777777" w:rsidTr="00B44F35">
        <w:tc>
          <w:tcPr>
            <w:tcW w:w="9348" w:type="dxa"/>
            <w:gridSpan w:val="4"/>
            <w:tcBorders>
              <w:top w:val="outset" w:sz="6" w:space="0" w:color="000000"/>
              <w:left w:val="outset" w:sz="6" w:space="0" w:color="000000"/>
              <w:bottom w:val="outset" w:sz="6" w:space="0" w:color="000000"/>
              <w:right w:val="outset" w:sz="6" w:space="0" w:color="000000"/>
            </w:tcBorders>
            <w:hideMark/>
          </w:tcPr>
          <w:p w14:paraId="497DE65F" w14:textId="77777777" w:rsidR="00B44F35" w:rsidRPr="00A63B2C" w:rsidRDefault="00B44F35" w:rsidP="00A0611C">
            <w:pPr>
              <w:jc w:val="center"/>
              <w:rPr>
                <w:b/>
                <w:bCs/>
              </w:rPr>
            </w:pPr>
            <w:r w:rsidRPr="00A63B2C">
              <w:rPr>
                <w:b/>
                <w:bCs/>
              </w:rPr>
              <w:t>1.tabula</w:t>
            </w:r>
            <w:r w:rsidRPr="00A63B2C">
              <w:rPr>
                <w:b/>
                <w:bCs/>
              </w:rPr>
              <w:br/>
              <w:t>Tiesību akta projekta atbilstība ES tiesību aktiem</w:t>
            </w:r>
          </w:p>
        </w:tc>
      </w:tr>
      <w:tr w:rsidR="00B44F35" w:rsidRPr="00A63B2C" w14:paraId="51F5ED1E" w14:textId="77777777" w:rsidTr="00B44F35">
        <w:tc>
          <w:tcPr>
            <w:tcW w:w="2544" w:type="dxa"/>
            <w:tcBorders>
              <w:top w:val="outset" w:sz="6" w:space="0" w:color="000000"/>
              <w:left w:val="outset" w:sz="6" w:space="0" w:color="000000"/>
              <w:bottom w:val="outset" w:sz="6" w:space="0" w:color="000000"/>
              <w:right w:val="outset" w:sz="6" w:space="0" w:color="000000"/>
            </w:tcBorders>
            <w:vAlign w:val="center"/>
            <w:hideMark/>
          </w:tcPr>
          <w:p w14:paraId="3A839ADE" w14:textId="77777777" w:rsidR="00B44F35" w:rsidRPr="00A63B2C" w:rsidRDefault="00B44F35" w:rsidP="008B6643">
            <w:r w:rsidRPr="00A63B2C">
              <w:t>Attiecīgā ES tiesību akta datums, numurs un nosaukums</w:t>
            </w:r>
          </w:p>
        </w:tc>
        <w:tc>
          <w:tcPr>
            <w:tcW w:w="6804" w:type="dxa"/>
            <w:gridSpan w:val="3"/>
            <w:tcBorders>
              <w:top w:val="outset" w:sz="6" w:space="0" w:color="000000"/>
              <w:left w:val="outset" w:sz="6" w:space="0" w:color="000000"/>
              <w:bottom w:val="outset" w:sz="6" w:space="0" w:color="000000"/>
              <w:right w:val="outset" w:sz="6" w:space="0" w:color="000000"/>
            </w:tcBorders>
            <w:vAlign w:val="center"/>
          </w:tcPr>
          <w:p w14:paraId="65D90732" w14:textId="77777777" w:rsidR="00B44F35" w:rsidRPr="00A63B2C" w:rsidRDefault="00B44F35" w:rsidP="00A0611C">
            <w:pPr>
              <w:ind w:left="125" w:right="74"/>
              <w:jc w:val="both"/>
            </w:pPr>
            <w:r>
              <w:t>Līguma par Eiropas Savienības darbību 311.panta trešā daļa</w:t>
            </w:r>
          </w:p>
        </w:tc>
      </w:tr>
      <w:tr w:rsidR="00B44F35" w:rsidRPr="00A63B2C" w14:paraId="0A4F2174" w14:textId="77777777" w:rsidTr="00B44F35">
        <w:tc>
          <w:tcPr>
            <w:tcW w:w="2544" w:type="dxa"/>
            <w:tcBorders>
              <w:top w:val="outset" w:sz="6" w:space="0" w:color="000000"/>
              <w:left w:val="outset" w:sz="6" w:space="0" w:color="000000"/>
              <w:bottom w:val="outset" w:sz="6" w:space="0" w:color="000000"/>
              <w:right w:val="outset" w:sz="6" w:space="0" w:color="000000"/>
            </w:tcBorders>
            <w:vAlign w:val="center"/>
            <w:hideMark/>
          </w:tcPr>
          <w:p w14:paraId="62967D93" w14:textId="77777777" w:rsidR="00B44F35" w:rsidRPr="00A63B2C" w:rsidRDefault="00B44F35" w:rsidP="00A0611C">
            <w:pPr>
              <w:jc w:val="center"/>
            </w:pPr>
            <w:r w:rsidRPr="00A63B2C">
              <w:t>A</w:t>
            </w:r>
          </w:p>
        </w:tc>
        <w:tc>
          <w:tcPr>
            <w:tcW w:w="2126" w:type="dxa"/>
            <w:tcBorders>
              <w:top w:val="outset" w:sz="6" w:space="0" w:color="000000"/>
              <w:left w:val="outset" w:sz="6" w:space="0" w:color="000000"/>
              <w:bottom w:val="outset" w:sz="6" w:space="0" w:color="000000"/>
              <w:right w:val="outset" w:sz="6" w:space="0" w:color="000000"/>
            </w:tcBorders>
            <w:vAlign w:val="center"/>
            <w:hideMark/>
          </w:tcPr>
          <w:p w14:paraId="425C5CE6" w14:textId="77777777" w:rsidR="00B44F35" w:rsidRPr="00A63B2C" w:rsidRDefault="00B44F35" w:rsidP="00A0611C">
            <w:pPr>
              <w:jc w:val="center"/>
            </w:pPr>
            <w:r w:rsidRPr="00A63B2C">
              <w:t>B</w:t>
            </w:r>
          </w:p>
        </w:tc>
        <w:tc>
          <w:tcPr>
            <w:tcW w:w="2410" w:type="dxa"/>
            <w:tcBorders>
              <w:top w:val="outset" w:sz="6" w:space="0" w:color="000000"/>
              <w:left w:val="outset" w:sz="6" w:space="0" w:color="000000"/>
              <w:bottom w:val="outset" w:sz="6" w:space="0" w:color="000000"/>
              <w:right w:val="outset" w:sz="6" w:space="0" w:color="000000"/>
            </w:tcBorders>
            <w:vAlign w:val="center"/>
            <w:hideMark/>
          </w:tcPr>
          <w:p w14:paraId="6C64BDFE" w14:textId="77777777" w:rsidR="00B44F35" w:rsidRPr="00A63B2C" w:rsidRDefault="00B44F35" w:rsidP="00A0611C">
            <w:pPr>
              <w:jc w:val="center"/>
            </w:pPr>
            <w:r w:rsidRPr="00A63B2C">
              <w:t>C</w:t>
            </w:r>
          </w:p>
        </w:tc>
        <w:tc>
          <w:tcPr>
            <w:tcW w:w="2268" w:type="dxa"/>
            <w:tcBorders>
              <w:top w:val="outset" w:sz="6" w:space="0" w:color="000000"/>
              <w:left w:val="outset" w:sz="6" w:space="0" w:color="000000"/>
              <w:bottom w:val="outset" w:sz="6" w:space="0" w:color="000000"/>
              <w:right w:val="outset" w:sz="6" w:space="0" w:color="000000"/>
            </w:tcBorders>
            <w:vAlign w:val="center"/>
            <w:hideMark/>
          </w:tcPr>
          <w:p w14:paraId="6FD99C53" w14:textId="77777777" w:rsidR="00B44F35" w:rsidRPr="00A63B2C" w:rsidRDefault="00B44F35" w:rsidP="00A0611C">
            <w:pPr>
              <w:jc w:val="center"/>
            </w:pPr>
            <w:r w:rsidRPr="00A63B2C">
              <w:t>D</w:t>
            </w:r>
          </w:p>
        </w:tc>
      </w:tr>
      <w:tr w:rsidR="00B44F35" w:rsidRPr="00A63B2C" w14:paraId="1F87BE0E" w14:textId="77777777" w:rsidTr="00B44F35">
        <w:tc>
          <w:tcPr>
            <w:tcW w:w="2544" w:type="dxa"/>
            <w:tcBorders>
              <w:top w:val="outset" w:sz="6" w:space="0" w:color="000000"/>
              <w:left w:val="outset" w:sz="6" w:space="0" w:color="000000"/>
              <w:bottom w:val="outset" w:sz="6" w:space="0" w:color="000000"/>
              <w:right w:val="outset" w:sz="6" w:space="0" w:color="000000"/>
            </w:tcBorders>
            <w:vAlign w:val="center"/>
          </w:tcPr>
          <w:p w14:paraId="18C31804" w14:textId="77777777" w:rsidR="00B44F35" w:rsidRPr="00A63B2C" w:rsidRDefault="00B44F35" w:rsidP="008B6643">
            <w:r w:rsidRPr="00304612">
              <w:rPr>
                <w:spacing w:val="-3"/>
              </w:rPr>
              <w:t>Attiecīgā ES tiesību akta panta numurs (uzskaitot katru tiesību akta vienību – pantu, daļu, punktu, apakšpunktu)</w:t>
            </w:r>
          </w:p>
        </w:tc>
        <w:tc>
          <w:tcPr>
            <w:tcW w:w="2126" w:type="dxa"/>
            <w:tcBorders>
              <w:top w:val="outset" w:sz="6" w:space="0" w:color="000000"/>
              <w:left w:val="outset" w:sz="6" w:space="0" w:color="000000"/>
              <w:bottom w:val="outset" w:sz="6" w:space="0" w:color="000000"/>
              <w:right w:val="outset" w:sz="6" w:space="0" w:color="000000"/>
            </w:tcBorders>
            <w:vAlign w:val="center"/>
          </w:tcPr>
          <w:p w14:paraId="0F7CFFC3" w14:textId="77777777" w:rsidR="00B44F35" w:rsidRDefault="00B44F35" w:rsidP="00A0611C">
            <w:pPr>
              <w:ind w:left="57"/>
              <w:rPr>
                <w:spacing w:val="-3"/>
              </w:rPr>
            </w:pPr>
            <w:r w:rsidRPr="00304612">
              <w:rPr>
                <w:spacing w:val="-3"/>
              </w:rPr>
              <w:t>Projekta vienība, kas pārņem vai ievieš katru šīs tabulas A ailē minēto ES tiesību akta vienību, vai tiesību akts, kur attiecīgā ES tiesību akta vienība pārņemta vai ieviesta</w:t>
            </w:r>
          </w:p>
          <w:p w14:paraId="496C990E" w14:textId="77777777" w:rsidR="00B44F35" w:rsidRPr="00A63B2C" w:rsidRDefault="00B44F35" w:rsidP="00A0611C">
            <w:pPr>
              <w:jc w:val="center"/>
            </w:pPr>
          </w:p>
        </w:tc>
        <w:tc>
          <w:tcPr>
            <w:tcW w:w="2410" w:type="dxa"/>
            <w:tcBorders>
              <w:top w:val="outset" w:sz="6" w:space="0" w:color="000000"/>
              <w:left w:val="outset" w:sz="6" w:space="0" w:color="000000"/>
              <w:bottom w:val="outset" w:sz="6" w:space="0" w:color="000000"/>
              <w:right w:val="outset" w:sz="6" w:space="0" w:color="000000"/>
            </w:tcBorders>
            <w:vAlign w:val="center"/>
          </w:tcPr>
          <w:p w14:paraId="66389749" w14:textId="77777777" w:rsidR="00B44F35" w:rsidRPr="00304612" w:rsidRDefault="00B44F35" w:rsidP="00A0611C">
            <w:pPr>
              <w:ind w:left="57"/>
              <w:rPr>
                <w:spacing w:val="-3"/>
              </w:rPr>
            </w:pPr>
            <w:r w:rsidRPr="00304612">
              <w:rPr>
                <w:spacing w:val="-3"/>
              </w:rPr>
              <w:t>Informācija par to, vai šīs tabulas A ailē minētās ES tiesību akta vienības tiek pārņemtas vai ieviestas pilnībā vai daļēji.</w:t>
            </w:r>
          </w:p>
          <w:p w14:paraId="2410A642" w14:textId="77777777" w:rsidR="00B44F35" w:rsidRPr="00304612" w:rsidRDefault="00B44F35" w:rsidP="00E94943">
            <w:pPr>
              <w:ind w:left="57"/>
              <w:rPr>
                <w:spacing w:val="-3"/>
              </w:rPr>
            </w:pPr>
            <w:r w:rsidRPr="00304612">
              <w:rPr>
                <w:spacing w:val="-3"/>
              </w:rPr>
              <w:t xml:space="preserve">Ja attiecīgā ES tiesību akta vienība tiek pārņemta vai ieviesta daļēji, sniedz attiecīgu skaidrojumu, kā arī precīzi norāda, kad un kādā veidā ES tiesību </w:t>
            </w:r>
            <w:r w:rsidRPr="00304612">
              <w:rPr>
                <w:spacing w:val="-3"/>
              </w:rPr>
              <w:lastRenderedPageBreak/>
              <w:t>akta vienība tiks pārņemta vai ieviesta pilnībā.</w:t>
            </w:r>
          </w:p>
          <w:p w14:paraId="2DC70A8B" w14:textId="77777777" w:rsidR="00B44F35" w:rsidRPr="00A63B2C" w:rsidRDefault="00B44F35" w:rsidP="00E94943">
            <w:r w:rsidRPr="00304612">
              <w:rPr>
                <w:spacing w:val="-3"/>
              </w:rPr>
              <w:t>Norāda institūciju, k</w:t>
            </w:r>
            <w:r w:rsidR="00E94943">
              <w:rPr>
                <w:spacing w:val="-3"/>
              </w:rPr>
              <w:t xml:space="preserve">as ir atbildīga par šo saistību </w:t>
            </w:r>
            <w:r w:rsidRPr="00304612">
              <w:rPr>
                <w:spacing w:val="-3"/>
              </w:rPr>
              <w:t>izpildi pilnībā</w:t>
            </w:r>
          </w:p>
        </w:tc>
        <w:tc>
          <w:tcPr>
            <w:tcW w:w="2268" w:type="dxa"/>
            <w:tcBorders>
              <w:top w:val="outset" w:sz="6" w:space="0" w:color="000000"/>
              <w:left w:val="outset" w:sz="6" w:space="0" w:color="000000"/>
              <w:bottom w:val="outset" w:sz="6" w:space="0" w:color="000000"/>
              <w:right w:val="outset" w:sz="6" w:space="0" w:color="000000"/>
            </w:tcBorders>
            <w:vAlign w:val="center"/>
          </w:tcPr>
          <w:p w14:paraId="47EC44CC" w14:textId="77777777" w:rsidR="00B44F35" w:rsidRPr="00304612" w:rsidRDefault="00B44F35" w:rsidP="00A0611C">
            <w:pPr>
              <w:ind w:left="57"/>
            </w:pPr>
            <w:r w:rsidRPr="00304612">
              <w:rPr>
                <w:spacing w:val="-3"/>
              </w:rPr>
              <w:lastRenderedPageBreak/>
              <w:t xml:space="preserve">Informācija par to, vai šīs </w:t>
            </w:r>
            <w:r w:rsidRPr="00304612">
              <w:t>tabulas B ailē minētās projekta vienības paredz stingrākas prasības nekā šīs tabulas A ailē minētās ES tiesību akta vienības.</w:t>
            </w:r>
          </w:p>
          <w:p w14:paraId="4E1818D4" w14:textId="77777777" w:rsidR="00B44F35" w:rsidRPr="00304612" w:rsidRDefault="00B44F35" w:rsidP="00A0611C">
            <w:pPr>
              <w:ind w:left="57"/>
            </w:pPr>
            <w:r w:rsidRPr="00304612">
              <w:t>Ja projekts satur stingrā</w:t>
            </w:r>
            <w:r w:rsidRPr="00304612">
              <w:softHyphen/>
              <w:t>kas prasības nekā attie</w:t>
            </w:r>
            <w:r w:rsidRPr="00304612">
              <w:softHyphen/>
              <w:t xml:space="preserve">cīgais ES tiesību akts, norāda </w:t>
            </w:r>
            <w:r w:rsidRPr="00304612">
              <w:lastRenderedPageBreak/>
              <w:t>pamatojumu un samērīgumu.</w:t>
            </w:r>
          </w:p>
          <w:p w14:paraId="0D7D6B3D" w14:textId="77777777" w:rsidR="00B44F35" w:rsidRPr="00A63B2C" w:rsidRDefault="00B44F35" w:rsidP="00A0611C">
            <w:pPr>
              <w:jc w:val="center"/>
            </w:pPr>
            <w:r w:rsidRPr="00304612">
              <w:t>Norāda iespējamās alternatīvas (t.sk. alternatīvas, kas neparedz tiesiskā regulējuma izstrādi) – kādos gadījumos būtu iespējams izvairīties no stingrāku prasību</w:t>
            </w:r>
            <w:r w:rsidRPr="00304612">
              <w:rPr>
                <w:spacing w:val="-3"/>
              </w:rPr>
              <w:t xml:space="preserve"> noteikšanas, nekā paredzēts attiecīgajos ES tiesību aktos</w:t>
            </w:r>
          </w:p>
        </w:tc>
      </w:tr>
      <w:tr w:rsidR="00B44F35" w:rsidRPr="00A63B2C" w14:paraId="3D759DCC" w14:textId="77777777" w:rsidTr="00B44F35">
        <w:tc>
          <w:tcPr>
            <w:tcW w:w="2544" w:type="dxa"/>
            <w:tcBorders>
              <w:top w:val="outset" w:sz="6" w:space="0" w:color="000000"/>
              <w:left w:val="outset" w:sz="6" w:space="0" w:color="000000"/>
              <w:bottom w:val="outset" w:sz="6" w:space="0" w:color="000000"/>
              <w:right w:val="outset" w:sz="6" w:space="0" w:color="000000"/>
            </w:tcBorders>
            <w:vAlign w:val="center"/>
          </w:tcPr>
          <w:p w14:paraId="3592F016" w14:textId="77777777" w:rsidR="00B44F35" w:rsidRPr="00304612" w:rsidRDefault="00B44F35" w:rsidP="00A0611C">
            <w:pPr>
              <w:jc w:val="center"/>
              <w:rPr>
                <w:spacing w:val="-3"/>
              </w:rPr>
            </w:pPr>
            <w:r>
              <w:lastRenderedPageBreak/>
              <w:t>311.panta trešā daļa</w:t>
            </w:r>
          </w:p>
        </w:tc>
        <w:tc>
          <w:tcPr>
            <w:tcW w:w="2126" w:type="dxa"/>
            <w:tcBorders>
              <w:top w:val="outset" w:sz="6" w:space="0" w:color="000000"/>
              <w:left w:val="outset" w:sz="6" w:space="0" w:color="000000"/>
              <w:bottom w:val="outset" w:sz="6" w:space="0" w:color="000000"/>
              <w:right w:val="outset" w:sz="6" w:space="0" w:color="000000"/>
            </w:tcBorders>
            <w:vAlign w:val="center"/>
          </w:tcPr>
          <w:p w14:paraId="61113D07" w14:textId="77777777" w:rsidR="00B44F35" w:rsidRPr="00304612" w:rsidRDefault="00B44F35" w:rsidP="00A0611C">
            <w:pPr>
              <w:ind w:left="57"/>
              <w:rPr>
                <w:spacing w:val="-3"/>
              </w:rPr>
            </w:pPr>
            <w:r>
              <w:t>Likumprojekts</w:t>
            </w:r>
          </w:p>
        </w:tc>
        <w:tc>
          <w:tcPr>
            <w:tcW w:w="2410" w:type="dxa"/>
            <w:tcBorders>
              <w:top w:val="outset" w:sz="6" w:space="0" w:color="000000"/>
              <w:left w:val="outset" w:sz="6" w:space="0" w:color="000000"/>
              <w:bottom w:val="outset" w:sz="6" w:space="0" w:color="000000"/>
              <w:right w:val="outset" w:sz="6" w:space="0" w:color="000000"/>
            </w:tcBorders>
            <w:vAlign w:val="center"/>
          </w:tcPr>
          <w:p w14:paraId="6D5F28DB" w14:textId="77777777" w:rsidR="00B44F35" w:rsidRPr="00304612" w:rsidRDefault="00B44F35" w:rsidP="00A0611C">
            <w:pPr>
              <w:ind w:left="57"/>
              <w:rPr>
                <w:spacing w:val="-3"/>
              </w:rPr>
            </w:pPr>
            <w:r w:rsidRPr="006926E0">
              <w:t>Projekts šo jomu neskar</w:t>
            </w:r>
          </w:p>
        </w:tc>
        <w:tc>
          <w:tcPr>
            <w:tcW w:w="2268" w:type="dxa"/>
            <w:tcBorders>
              <w:top w:val="outset" w:sz="6" w:space="0" w:color="000000"/>
              <w:left w:val="outset" w:sz="6" w:space="0" w:color="000000"/>
              <w:bottom w:val="outset" w:sz="6" w:space="0" w:color="000000"/>
              <w:right w:val="outset" w:sz="6" w:space="0" w:color="000000"/>
            </w:tcBorders>
            <w:vAlign w:val="center"/>
          </w:tcPr>
          <w:p w14:paraId="76AF484D" w14:textId="77777777" w:rsidR="00B44F35" w:rsidRPr="00304612" w:rsidRDefault="00B44F35" w:rsidP="00A0611C">
            <w:pPr>
              <w:ind w:left="57"/>
              <w:rPr>
                <w:spacing w:val="-3"/>
              </w:rPr>
            </w:pPr>
            <w:r w:rsidRPr="006926E0">
              <w:t>Projekts šo jomu neskar</w:t>
            </w:r>
          </w:p>
        </w:tc>
      </w:tr>
      <w:tr w:rsidR="00B44F35" w:rsidRPr="00A63B2C" w14:paraId="53BAB57B" w14:textId="77777777" w:rsidTr="00B44F35">
        <w:tc>
          <w:tcPr>
            <w:tcW w:w="2544" w:type="dxa"/>
            <w:tcBorders>
              <w:top w:val="outset" w:sz="6" w:space="0" w:color="000000"/>
              <w:left w:val="outset" w:sz="6" w:space="0" w:color="000000"/>
              <w:bottom w:val="outset" w:sz="6" w:space="0" w:color="000000"/>
              <w:right w:val="outset" w:sz="6" w:space="0" w:color="000000"/>
            </w:tcBorders>
            <w:vAlign w:val="center"/>
          </w:tcPr>
          <w:p w14:paraId="64335D45" w14:textId="77777777" w:rsidR="00B44F35" w:rsidRDefault="00B44F35" w:rsidP="00A0611C">
            <w:pPr>
              <w:jc w:val="center"/>
            </w:pPr>
            <w:r w:rsidRPr="00A63B2C">
              <w:t>Kā ir izmantota ES tiesību aktā paredzētā rīcības brīvība dalībvalstij pārņemt vai ieviest noteiktas ES tiesību akta normas. Kādēļ?</w:t>
            </w:r>
          </w:p>
        </w:tc>
        <w:tc>
          <w:tcPr>
            <w:tcW w:w="2126" w:type="dxa"/>
            <w:tcBorders>
              <w:top w:val="outset" w:sz="6" w:space="0" w:color="000000"/>
              <w:left w:val="outset" w:sz="6" w:space="0" w:color="000000"/>
              <w:bottom w:val="outset" w:sz="6" w:space="0" w:color="000000"/>
              <w:right w:val="outset" w:sz="6" w:space="0" w:color="000000"/>
            </w:tcBorders>
            <w:vAlign w:val="center"/>
          </w:tcPr>
          <w:p w14:paraId="218E08D1" w14:textId="77777777" w:rsidR="00B44F35" w:rsidRDefault="00A0611C" w:rsidP="00A0611C">
            <w:pPr>
              <w:ind w:left="57"/>
            </w:pPr>
            <w:r w:rsidRPr="006926E0">
              <w:t>Projekts šo jomu neskar</w:t>
            </w:r>
          </w:p>
        </w:tc>
        <w:tc>
          <w:tcPr>
            <w:tcW w:w="2410" w:type="dxa"/>
            <w:tcBorders>
              <w:top w:val="outset" w:sz="6" w:space="0" w:color="000000"/>
              <w:left w:val="outset" w:sz="6" w:space="0" w:color="000000"/>
              <w:bottom w:val="outset" w:sz="6" w:space="0" w:color="000000"/>
              <w:right w:val="outset" w:sz="6" w:space="0" w:color="000000"/>
            </w:tcBorders>
            <w:vAlign w:val="center"/>
          </w:tcPr>
          <w:p w14:paraId="60F51137" w14:textId="77777777" w:rsidR="00B44F35" w:rsidRPr="006926E0" w:rsidRDefault="00A0611C" w:rsidP="00A0611C">
            <w:pPr>
              <w:ind w:left="57"/>
            </w:pPr>
            <w:r w:rsidRPr="006926E0">
              <w:t>Projekts šo jomu neskar</w:t>
            </w:r>
          </w:p>
        </w:tc>
        <w:tc>
          <w:tcPr>
            <w:tcW w:w="2268" w:type="dxa"/>
            <w:tcBorders>
              <w:top w:val="outset" w:sz="6" w:space="0" w:color="000000"/>
              <w:left w:val="outset" w:sz="6" w:space="0" w:color="000000"/>
              <w:bottom w:val="outset" w:sz="6" w:space="0" w:color="000000"/>
              <w:right w:val="outset" w:sz="6" w:space="0" w:color="000000"/>
            </w:tcBorders>
            <w:vAlign w:val="center"/>
          </w:tcPr>
          <w:p w14:paraId="34A25C46" w14:textId="77777777" w:rsidR="00B44F35" w:rsidRPr="006926E0" w:rsidRDefault="00A0611C" w:rsidP="00A0611C">
            <w:pPr>
              <w:ind w:left="57"/>
            </w:pPr>
            <w:r w:rsidRPr="006926E0">
              <w:t>Projekts šo jomu neskar</w:t>
            </w:r>
          </w:p>
        </w:tc>
      </w:tr>
      <w:tr w:rsidR="00B44F35" w:rsidRPr="00A63B2C" w14:paraId="3D0F5119" w14:textId="77777777" w:rsidTr="00B44F35">
        <w:tc>
          <w:tcPr>
            <w:tcW w:w="2544" w:type="dxa"/>
            <w:tcBorders>
              <w:top w:val="outset" w:sz="6" w:space="0" w:color="000000"/>
              <w:left w:val="outset" w:sz="6" w:space="0" w:color="000000"/>
              <w:bottom w:val="outset" w:sz="6" w:space="0" w:color="000000"/>
              <w:right w:val="outset" w:sz="6" w:space="0" w:color="000000"/>
            </w:tcBorders>
            <w:vAlign w:val="center"/>
          </w:tcPr>
          <w:p w14:paraId="3CD11789" w14:textId="77777777" w:rsidR="00B44F35" w:rsidRDefault="00B44F35" w:rsidP="00A0611C">
            <w:pPr>
              <w:jc w:val="center"/>
            </w:pPr>
            <w:r w:rsidRPr="00A63B2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26" w:type="dxa"/>
            <w:tcBorders>
              <w:top w:val="outset" w:sz="6" w:space="0" w:color="000000"/>
              <w:left w:val="outset" w:sz="6" w:space="0" w:color="000000"/>
              <w:bottom w:val="outset" w:sz="6" w:space="0" w:color="000000"/>
              <w:right w:val="outset" w:sz="6" w:space="0" w:color="000000"/>
            </w:tcBorders>
            <w:vAlign w:val="center"/>
          </w:tcPr>
          <w:p w14:paraId="3C80B32B" w14:textId="77777777" w:rsidR="00B44F35" w:rsidRDefault="00A0611C" w:rsidP="00A0611C">
            <w:pPr>
              <w:ind w:left="57"/>
            </w:pPr>
            <w:r w:rsidRPr="006926E0">
              <w:t>Projekts šo jomu neskar</w:t>
            </w:r>
          </w:p>
        </w:tc>
        <w:tc>
          <w:tcPr>
            <w:tcW w:w="2410" w:type="dxa"/>
            <w:tcBorders>
              <w:top w:val="outset" w:sz="6" w:space="0" w:color="000000"/>
              <w:left w:val="outset" w:sz="6" w:space="0" w:color="000000"/>
              <w:bottom w:val="outset" w:sz="6" w:space="0" w:color="000000"/>
              <w:right w:val="outset" w:sz="6" w:space="0" w:color="000000"/>
            </w:tcBorders>
            <w:vAlign w:val="center"/>
          </w:tcPr>
          <w:p w14:paraId="30664EA4" w14:textId="77777777" w:rsidR="00B44F35" w:rsidRPr="006926E0" w:rsidRDefault="00A0611C" w:rsidP="00A0611C">
            <w:pPr>
              <w:ind w:left="57"/>
            </w:pPr>
            <w:r w:rsidRPr="006926E0">
              <w:t>Projekts šo jomu neskar</w:t>
            </w:r>
          </w:p>
        </w:tc>
        <w:tc>
          <w:tcPr>
            <w:tcW w:w="2268" w:type="dxa"/>
            <w:tcBorders>
              <w:top w:val="outset" w:sz="6" w:space="0" w:color="000000"/>
              <w:left w:val="outset" w:sz="6" w:space="0" w:color="000000"/>
              <w:bottom w:val="outset" w:sz="6" w:space="0" w:color="000000"/>
              <w:right w:val="outset" w:sz="6" w:space="0" w:color="000000"/>
            </w:tcBorders>
            <w:vAlign w:val="center"/>
          </w:tcPr>
          <w:p w14:paraId="5FE3B122" w14:textId="77777777" w:rsidR="00B44F35" w:rsidRPr="006926E0" w:rsidRDefault="00A0611C" w:rsidP="00A0611C">
            <w:pPr>
              <w:ind w:left="57"/>
            </w:pPr>
            <w:r w:rsidRPr="006926E0">
              <w:t>Projekts šo jomu neskar</w:t>
            </w:r>
          </w:p>
        </w:tc>
      </w:tr>
      <w:tr w:rsidR="00B44F35" w:rsidRPr="00A63B2C" w14:paraId="12A7E803" w14:textId="77777777" w:rsidTr="00B44F35">
        <w:tc>
          <w:tcPr>
            <w:tcW w:w="2544" w:type="dxa"/>
            <w:tcBorders>
              <w:top w:val="outset" w:sz="6" w:space="0" w:color="000000"/>
              <w:left w:val="outset" w:sz="6" w:space="0" w:color="000000"/>
              <w:bottom w:val="outset" w:sz="6" w:space="0" w:color="000000"/>
              <w:right w:val="outset" w:sz="6" w:space="0" w:color="000000"/>
            </w:tcBorders>
            <w:vAlign w:val="center"/>
          </w:tcPr>
          <w:p w14:paraId="0FA70D91" w14:textId="77777777" w:rsidR="00B44F35" w:rsidRPr="00A63B2C" w:rsidRDefault="00B44F35" w:rsidP="00A0611C">
            <w:pPr>
              <w:jc w:val="center"/>
            </w:pPr>
            <w:r w:rsidRPr="00A63B2C">
              <w:t>Cita informācija</w:t>
            </w:r>
          </w:p>
        </w:tc>
        <w:tc>
          <w:tcPr>
            <w:tcW w:w="2126" w:type="dxa"/>
            <w:tcBorders>
              <w:top w:val="outset" w:sz="6" w:space="0" w:color="000000"/>
              <w:left w:val="outset" w:sz="6" w:space="0" w:color="000000"/>
              <w:bottom w:val="outset" w:sz="6" w:space="0" w:color="000000"/>
              <w:right w:val="outset" w:sz="6" w:space="0" w:color="000000"/>
            </w:tcBorders>
            <w:vAlign w:val="center"/>
          </w:tcPr>
          <w:p w14:paraId="16C03338" w14:textId="77777777" w:rsidR="00B44F35" w:rsidRDefault="00A0611C" w:rsidP="00A0611C">
            <w:pPr>
              <w:ind w:left="57"/>
            </w:pPr>
            <w:r>
              <w:t>Nav</w:t>
            </w:r>
          </w:p>
        </w:tc>
        <w:tc>
          <w:tcPr>
            <w:tcW w:w="2410" w:type="dxa"/>
            <w:tcBorders>
              <w:top w:val="outset" w:sz="6" w:space="0" w:color="000000"/>
              <w:left w:val="outset" w:sz="6" w:space="0" w:color="000000"/>
              <w:bottom w:val="outset" w:sz="6" w:space="0" w:color="000000"/>
              <w:right w:val="outset" w:sz="6" w:space="0" w:color="000000"/>
            </w:tcBorders>
            <w:vAlign w:val="center"/>
          </w:tcPr>
          <w:p w14:paraId="6679A004" w14:textId="77777777" w:rsidR="00B44F35" w:rsidRPr="006926E0" w:rsidRDefault="00A0611C" w:rsidP="00A0611C">
            <w:pPr>
              <w:ind w:left="57"/>
            </w:pPr>
            <w:r>
              <w:t>Nav</w:t>
            </w:r>
          </w:p>
        </w:tc>
        <w:tc>
          <w:tcPr>
            <w:tcW w:w="2268" w:type="dxa"/>
            <w:tcBorders>
              <w:top w:val="outset" w:sz="6" w:space="0" w:color="000000"/>
              <w:left w:val="outset" w:sz="6" w:space="0" w:color="000000"/>
              <w:bottom w:val="outset" w:sz="6" w:space="0" w:color="000000"/>
              <w:right w:val="outset" w:sz="6" w:space="0" w:color="000000"/>
            </w:tcBorders>
            <w:vAlign w:val="center"/>
          </w:tcPr>
          <w:p w14:paraId="62FCADE4" w14:textId="77777777" w:rsidR="00B44F35" w:rsidRPr="006926E0" w:rsidRDefault="00A0611C" w:rsidP="00A0611C">
            <w:pPr>
              <w:ind w:left="57"/>
            </w:pPr>
            <w:r>
              <w:t>Nav</w:t>
            </w:r>
          </w:p>
        </w:tc>
      </w:tr>
    </w:tbl>
    <w:p w14:paraId="4E7C68F2" w14:textId="77777777" w:rsidR="00B44F35" w:rsidRDefault="00B44F35" w:rsidP="00A0611C"/>
    <w:p w14:paraId="15D2EC0D" w14:textId="77777777" w:rsidR="00B44F35" w:rsidRDefault="00B44F35" w:rsidP="00A0611C"/>
    <w:p w14:paraId="57B663EC" w14:textId="77777777" w:rsidR="00B44F35" w:rsidRDefault="00B44F35" w:rsidP="00A0611C"/>
    <w:tbl>
      <w:tblPr>
        <w:tblW w:w="9320"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320"/>
      </w:tblGrid>
      <w:tr w:rsidR="00FC149A" w:rsidRPr="00A63B2C" w14:paraId="5E1058D2" w14:textId="77777777" w:rsidTr="0041397E">
        <w:trPr>
          <w:trHeight w:val="20"/>
        </w:trPr>
        <w:tc>
          <w:tcPr>
            <w:tcW w:w="9320" w:type="dxa"/>
            <w:tcBorders>
              <w:top w:val="outset" w:sz="6" w:space="0" w:color="auto"/>
              <w:left w:val="outset" w:sz="6" w:space="0" w:color="auto"/>
              <w:bottom w:val="outset" w:sz="6" w:space="0" w:color="auto"/>
              <w:right w:val="outset" w:sz="6" w:space="0" w:color="auto"/>
            </w:tcBorders>
            <w:vAlign w:val="center"/>
            <w:hideMark/>
          </w:tcPr>
          <w:p w14:paraId="0B242D3A" w14:textId="77777777" w:rsidR="00FC149A" w:rsidRPr="00A63B2C" w:rsidRDefault="00FC149A" w:rsidP="00A0611C">
            <w:pPr>
              <w:ind w:left="57"/>
              <w:jc w:val="center"/>
              <w:rPr>
                <w:b/>
              </w:rPr>
            </w:pPr>
            <w:r w:rsidRPr="00A63B2C">
              <w:rPr>
                <w:b/>
              </w:rPr>
              <w:t>2.tabula</w:t>
            </w:r>
          </w:p>
          <w:p w14:paraId="05E7D168" w14:textId="77777777" w:rsidR="00FC149A" w:rsidRPr="00A63B2C" w:rsidRDefault="00FC149A" w:rsidP="00A0611C">
            <w:pPr>
              <w:ind w:left="57"/>
              <w:jc w:val="center"/>
              <w:rPr>
                <w:b/>
              </w:rPr>
            </w:pPr>
            <w:r w:rsidRPr="00A63B2C">
              <w:rPr>
                <w:b/>
              </w:rPr>
              <w:t>Ar tiesību akta projektu izpildītās vai uzņemtās saistības, kas izriet no starptautiskajiem tiesību aktiem vai starptautiskas institūcijas vai organizācijas dokumentiem.</w:t>
            </w:r>
          </w:p>
          <w:p w14:paraId="29593343" w14:textId="77777777" w:rsidR="00FC149A" w:rsidRPr="00A63B2C" w:rsidRDefault="00FC149A" w:rsidP="00A0611C">
            <w:pPr>
              <w:ind w:left="57"/>
              <w:jc w:val="center"/>
              <w:rPr>
                <w:b/>
              </w:rPr>
            </w:pPr>
            <w:r w:rsidRPr="00A63B2C">
              <w:rPr>
                <w:b/>
              </w:rPr>
              <w:t>Pasākumi šo saistību izpildei</w:t>
            </w:r>
          </w:p>
        </w:tc>
      </w:tr>
      <w:tr w:rsidR="00FC149A" w:rsidRPr="00A63B2C" w14:paraId="23C852C8" w14:textId="77777777" w:rsidTr="0041397E">
        <w:trPr>
          <w:trHeight w:val="20"/>
        </w:trPr>
        <w:tc>
          <w:tcPr>
            <w:tcW w:w="9320" w:type="dxa"/>
            <w:tcBorders>
              <w:top w:val="outset" w:sz="6" w:space="0" w:color="auto"/>
              <w:left w:val="outset" w:sz="6" w:space="0" w:color="auto"/>
              <w:bottom w:val="outset" w:sz="6" w:space="0" w:color="auto"/>
              <w:right w:val="outset" w:sz="6" w:space="0" w:color="auto"/>
            </w:tcBorders>
            <w:vAlign w:val="center"/>
          </w:tcPr>
          <w:p w14:paraId="342C5512" w14:textId="77777777" w:rsidR="00FC149A" w:rsidRPr="00A63B2C" w:rsidRDefault="00FC149A" w:rsidP="00A0611C">
            <w:pPr>
              <w:ind w:left="57"/>
              <w:jc w:val="center"/>
              <w:rPr>
                <w:b/>
              </w:rPr>
            </w:pPr>
            <w:r w:rsidRPr="006926E0">
              <w:t>Projekts šo jomu neskar</w:t>
            </w:r>
          </w:p>
        </w:tc>
      </w:tr>
    </w:tbl>
    <w:p w14:paraId="571C81D2" w14:textId="77777777" w:rsidR="00B44F35" w:rsidRDefault="00B44F35" w:rsidP="00A0611C"/>
    <w:p w14:paraId="7BAD33D8" w14:textId="77777777" w:rsidR="00A0695E" w:rsidRPr="0005516E" w:rsidRDefault="00A0695E" w:rsidP="00A0611C"/>
    <w:tbl>
      <w:tblPr>
        <w:tblW w:w="934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9"/>
        <w:gridCol w:w="5070"/>
        <w:gridCol w:w="3969"/>
      </w:tblGrid>
      <w:tr w:rsidR="00A0695E" w:rsidRPr="0005516E" w14:paraId="3E8CF9F9" w14:textId="77777777" w:rsidTr="00FC149A">
        <w:tc>
          <w:tcPr>
            <w:tcW w:w="9348" w:type="dxa"/>
            <w:gridSpan w:val="3"/>
            <w:tcBorders>
              <w:top w:val="outset" w:sz="6" w:space="0" w:color="000000"/>
              <w:left w:val="outset" w:sz="6" w:space="0" w:color="000000"/>
              <w:bottom w:val="outset" w:sz="6" w:space="0" w:color="000000"/>
              <w:right w:val="outset" w:sz="6" w:space="0" w:color="000000"/>
            </w:tcBorders>
            <w:hideMark/>
          </w:tcPr>
          <w:p w14:paraId="3EAAEE83" w14:textId="77777777" w:rsidR="00A0695E" w:rsidRPr="0005516E" w:rsidRDefault="00A0695E" w:rsidP="00A0611C">
            <w:pPr>
              <w:jc w:val="center"/>
              <w:rPr>
                <w:b/>
                <w:bCs/>
              </w:rPr>
            </w:pPr>
            <w:r w:rsidRPr="0005516E">
              <w:rPr>
                <w:b/>
                <w:bCs/>
              </w:rPr>
              <w:t>VI</w:t>
            </w:r>
            <w:r w:rsidR="00150E9A" w:rsidRPr="0005516E">
              <w:rPr>
                <w:b/>
                <w:bCs/>
              </w:rPr>
              <w:t xml:space="preserve">. Sabiedrības līdzdalība un </w:t>
            </w:r>
            <w:r w:rsidR="003D6022" w:rsidRPr="0005516E">
              <w:rPr>
                <w:b/>
                <w:bCs/>
              </w:rPr>
              <w:t>komunikācijas aktivitātes</w:t>
            </w:r>
          </w:p>
        </w:tc>
      </w:tr>
      <w:tr w:rsidR="00A0695E" w:rsidRPr="0005516E" w14:paraId="0EE89392" w14:textId="77777777" w:rsidTr="00FC149A">
        <w:tc>
          <w:tcPr>
            <w:tcW w:w="309" w:type="dxa"/>
            <w:tcBorders>
              <w:top w:val="outset" w:sz="6" w:space="0" w:color="000000"/>
              <w:left w:val="outset" w:sz="6" w:space="0" w:color="000000"/>
              <w:bottom w:val="outset" w:sz="6" w:space="0" w:color="000000"/>
              <w:right w:val="outset" w:sz="6" w:space="0" w:color="000000"/>
            </w:tcBorders>
            <w:hideMark/>
          </w:tcPr>
          <w:p w14:paraId="415E8BE4" w14:textId="77777777" w:rsidR="00A0695E" w:rsidRPr="0005516E" w:rsidRDefault="00A0695E" w:rsidP="00A0611C">
            <w:r w:rsidRPr="0005516E">
              <w:t>1.</w:t>
            </w:r>
          </w:p>
        </w:tc>
        <w:tc>
          <w:tcPr>
            <w:tcW w:w="5070" w:type="dxa"/>
            <w:tcBorders>
              <w:top w:val="outset" w:sz="6" w:space="0" w:color="000000"/>
              <w:left w:val="outset" w:sz="6" w:space="0" w:color="000000"/>
              <w:bottom w:val="outset" w:sz="6" w:space="0" w:color="000000"/>
              <w:right w:val="outset" w:sz="6" w:space="0" w:color="000000"/>
            </w:tcBorders>
            <w:hideMark/>
          </w:tcPr>
          <w:p w14:paraId="632979C6" w14:textId="77777777" w:rsidR="00A0695E" w:rsidRPr="0005516E" w:rsidRDefault="003D6022" w:rsidP="00A0611C">
            <w:r w:rsidRPr="0005516E">
              <w:t>Plānotās sabiedrības līdzdalības un komunikācijas aktivitātes saistībā ar projektu</w:t>
            </w:r>
          </w:p>
        </w:tc>
        <w:tc>
          <w:tcPr>
            <w:tcW w:w="3969" w:type="dxa"/>
            <w:tcBorders>
              <w:top w:val="outset" w:sz="6" w:space="0" w:color="000000"/>
              <w:left w:val="outset" w:sz="6" w:space="0" w:color="000000"/>
              <w:bottom w:val="outset" w:sz="6" w:space="0" w:color="000000"/>
              <w:right w:val="outset" w:sz="6" w:space="0" w:color="000000"/>
            </w:tcBorders>
            <w:hideMark/>
          </w:tcPr>
          <w:p w14:paraId="493199DD" w14:textId="77777777" w:rsidR="00A0695E" w:rsidRPr="0005516E" w:rsidRDefault="00684E4C" w:rsidP="00A0611C">
            <w:pPr>
              <w:ind w:left="107" w:right="71"/>
              <w:jc w:val="both"/>
            </w:pPr>
            <w:r w:rsidRPr="0005516E">
              <w:t>Sabiedrība tiks</w:t>
            </w:r>
            <w:r w:rsidR="00150E9A" w:rsidRPr="0005516E">
              <w:t xml:space="preserve"> </w:t>
            </w:r>
            <w:r w:rsidR="00E54B4F" w:rsidRPr="0005516E">
              <w:t>informēta par projekta izstrādi publicējot uzziņu FM mājaslapā “Sabiedrības līdzdalība”</w:t>
            </w:r>
          </w:p>
        </w:tc>
      </w:tr>
      <w:tr w:rsidR="00A0695E" w:rsidRPr="0005516E" w14:paraId="4AFFBF8E" w14:textId="77777777" w:rsidTr="00FC149A">
        <w:tc>
          <w:tcPr>
            <w:tcW w:w="309" w:type="dxa"/>
            <w:tcBorders>
              <w:top w:val="outset" w:sz="6" w:space="0" w:color="000000"/>
              <w:left w:val="outset" w:sz="6" w:space="0" w:color="000000"/>
              <w:bottom w:val="outset" w:sz="6" w:space="0" w:color="000000"/>
              <w:right w:val="outset" w:sz="6" w:space="0" w:color="000000"/>
            </w:tcBorders>
            <w:hideMark/>
          </w:tcPr>
          <w:p w14:paraId="0B720B2E" w14:textId="77777777" w:rsidR="00A0695E" w:rsidRPr="0005516E" w:rsidRDefault="00A0695E" w:rsidP="00A0611C">
            <w:r w:rsidRPr="0005516E">
              <w:t>2.</w:t>
            </w:r>
          </w:p>
        </w:tc>
        <w:tc>
          <w:tcPr>
            <w:tcW w:w="5070" w:type="dxa"/>
            <w:tcBorders>
              <w:top w:val="outset" w:sz="6" w:space="0" w:color="000000"/>
              <w:left w:val="outset" w:sz="6" w:space="0" w:color="000000"/>
              <w:bottom w:val="outset" w:sz="6" w:space="0" w:color="000000"/>
              <w:right w:val="outset" w:sz="6" w:space="0" w:color="000000"/>
            </w:tcBorders>
            <w:hideMark/>
          </w:tcPr>
          <w:p w14:paraId="31238D99" w14:textId="77777777" w:rsidR="00A0695E" w:rsidRPr="0005516E" w:rsidRDefault="003D6022" w:rsidP="00A0611C">
            <w:r w:rsidRPr="0005516E">
              <w:t>Sabiedrības līdzdalība projekta izstrādē</w:t>
            </w:r>
          </w:p>
        </w:tc>
        <w:tc>
          <w:tcPr>
            <w:tcW w:w="3969" w:type="dxa"/>
            <w:tcBorders>
              <w:top w:val="outset" w:sz="6" w:space="0" w:color="000000"/>
              <w:left w:val="outset" w:sz="6" w:space="0" w:color="000000"/>
              <w:bottom w:val="outset" w:sz="6" w:space="0" w:color="000000"/>
              <w:right w:val="outset" w:sz="6" w:space="0" w:color="000000"/>
            </w:tcBorders>
          </w:tcPr>
          <w:p w14:paraId="3BFBEEAA" w14:textId="77777777" w:rsidR="00A0695E" w:rsidRPr="0005516E" w:rsidRDefault="00C8081C" w:rsidP="00A0611C">
            <w:pPr>
              <w:ind w:left="107" w:right="71"/>
              <w:jc w:val="both"/>
            </w:pPr>
            <w:r w:rsidRPr="0005516E">
              <w:t xml:space="preserve">Skat.1.punktu </w:t>
            </w:r>
          </w:p>
        </w:tc>
      </w:tr>
      <w:tr w:rsidR="00A0695E" w:rsidRPr="0005516E" w14:paraId="24B3B82A" w14:textId="77777777" w:rsidTr="00FC149A">
        <w:tc>
          <w:tcPr>
            <w:tcW w:w="309" w:type="dxa"/>
            <w:tcBorders>
              <w:top w:val="outset" w:sz="6" w:space="0" w:color="000000"/>
              <w:left w:val="outset" w:sz="6" w:space="0" w:color="000000"/>
              <w:bottom w:val="outset" w:sz="6" w:space="0" w:color="000000"/>
              <w:right w:val="outset" w:sz="6" w:space="0" w:color="000000"/>
            </w:tcBorders>
            <w:hideMark/>
          </w:tcPr>
          <w:p w14:paraId="50649595" w14:textId="77777777" w:rsidR="00A0695E" w:rsidRPr="0005516E" w:rsidRDefault="00A0695E" w:rsidP="00A0611C">
            <w:r w:rsidRPr="0005516E">
              <w:t>3.</w:t>
            </w:r>
          </w:p>
        </w:tc>
        <w:tc>
          <w:tcPr>
            <w:tcW w:w="5070" w:type="dxa"/>
            <w:tcBorders>
              <w:top w:val="outset" w:sz="6" w:space="0" w:color="000000"/>
              <w:left w:val="outset" w:sz="6" w:space="0" w:color="000000"/>
              <w:bottom w:val="outset" w:sz="6" w:space="0" w:color="000000"/>
              <w:right w:val="outset" w:sz="6" w:space="0" w:color="000000"/>
            </w:tcBorders>
            <w:hideMark/>
          </w:tcPr>
          <w:p w14:paraId="3DCB5DA8" w14:textId="77777777" w:rsidR="00A0695E" w:rsidRPr="0005516E" w:rsidRDefault="00A0695E" w:rsidP="00A0611C">
            <w:r w:rsidRPr="0005516E">
              <w:t>Sabiedrības līdzdalības rezultāti</w:t>
            </w:r>
          </w:p>
        </w:tc>
        <w:tc>
          <w:tcPr>
            <w:tcW w:w="3969" w:type="dxa"/>
            <w:tcBorders>
              <w:top w:val="outset" w:sz="6" w:space="0" w:color="000000"/>
              <w:left w:val="outset" w:sz="6" w:space="0" w:color="000000"/>
              <w:bottom w:val="outset" w:sz="6" w:space="0" w:color="000000"/>
              <w:right w:val="outset" w:sz="6" w:space="0" w:color="000000"/>
            </w:tcBorders>
          </w:tcPr>
          <w:p w14:paraId="3DD4B86B" w14:textId="77777777" w:rsidR="00A0695E" w:rsidRPr="0005516E" w:rsidRDefault="003073AD" w:rsidP="00A0611C">
            <w:pPr>
              <w:ind w:left="107" w:right="71"/>
              <w:jc w:val="both"/>
            </w:pPr>
            <w:r w:rsidRPr="0005516E">
              <w:t>Nav</w:t>
            </w:r>
          </w:p>
        </w:tc>
      </w:tr>
      <w:tr w:rsidR="00A0695E" w:rsidRPr="0005516E" w14:paraId="47925CBD" w14:textId="77777777" w:rsidTr="00FC149A">
        <w:tc>
          <w:tcPr>
            <w:tcW w:w="309" w:type="dxa"/>
            <w:tcBorders>
              <w:top w:val="outset" w:sz="6" w:space="0" w:color="000000"/>
              <w:left w:val="outset" w:sz="6" w:space="0" w:color="000000"/>
              <w:bottom w:val="outset" w:sz="6" w:space="0" w:color="000000"/>
              <w:right w:val="outset" w:sz="6" w:space="0" w:color="000000"/>
            </w:tcBorders>
            <w:hideMark/>
          </w:tcPr>
          <w:p w14:paraId="1DACEE30" w14:textId="77777777" w:rsidR="00A0695E" w:rsidRPr="0005516E" w:rsidRDefault="00A0695E" w:rsidP="00A0611C">
            <w:r w:rsidRPr="0005516E">
              <w:t>4.</w:t>
            </w:r>
          </w:p>
        </w:tc>
        <w:tc>
          <w:tcPr>
            <w:tcW w:w="5070" w:type="dxa"/>
            <w:tcBorders>
              <w:top w:val="outset" w:sz="6" w:space="0" w:color="000000"/>
              <w:left w:val="outset" w:sz="6" w:space="0" w:color="000000"/>
              <w:bottom w:val="outset" w:sz="6" w:space="0" w:color="000000"/>
              <w:right w:val="outset" w:sz="6" w:space="0" w:color="000000"/>
            </w:tcBorders>
            <w:hideMark/>
          </w:tcPr>
          <w:p w14:paraId="0E3A737E" w14:textId="77777777" w:rsidR="00A0695E" w:rsidRPr="0005516E" w:rsidRDefault="003D6022" w:rsidP="00A0611C">
            <w:r w:rsidRPr="0005516E">
              <w:t>Cita informācija</w:t>
            </w:r>
          </w:p>
        </w:tc>
        <w:tc>
          <w:tcPr>
            <w:tcW w:w="3969" w:type="dxa"/>
            <w:tcBorders>
              <w:top w:val="outset" w:sz="6" w:space="0" w:color="000000"/>
              <w:left w:val="outset" w:sz="6" w:space="0" w:color="000000"/>
              <w:bottom w:val="outset" w:sz="6" w:space="0" w:color="000000"/>
              <w:right w:val="outset" w:sz="6" w:space="0" w:color="000000"/>
            </w:tcBorders>
            <w:hideMark/>
          </w:tcPr>
          <w:p w14:paraId="736D6A42" w14:textId="77777777" w:rsidR="00A0695E" w:rsidRPr="0005516E" w:rsidRDefault="00990112" w:rsidP="00A0611C">
            <w:pPr>
              <w:ind w:left="107" w:right="71"/>
            </w:pPr>
            <w:r w:rsidRPr="0005516E">
              <w:t>Nav</w:t>
            </w:r>
          </w:p>
        </w:tc>
      </w:tr>
    </w:tbl>
    <w:p w14:paraId="54FC94C0" w14:textId="77777777" w:rsidR="00A0695E" w:rsidRPr="0005516E" w:rsidRDefault="00A0695E" w:rsidP="00A0611C">
      <w:r w:rsidRPr="0005516E">
        <w:t> </w:t>
      </w:r>
    </w:p>
    <w:tbl>
      <w:tblPr>
        <w:tblW w:w="934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1"/>
        <w:gridCol w:w="5078"/>
        <w:gridCol w:w="3969"/>
      </w:tblGrid>
      <w:tr w:rsidR="00A0695E" w:rsidRPr="0005516E" w14:paraId="4A7E1AD7" w14:textId="77777777" w:rsidTr="00FC149A">
        <w:tc>
          <w:tcPr>
            <w:tcW w:w="9348" w:type="dxa"/>
            <w:gridSpan w:val="3"/>
            <w:tcBorders>
              <w:top w:val="outset" w:sz="6" w:space="0" w:color="000000"/>
              <w:left w:val="outset" w:sz="6" w:space="0" w:color="000000"/>
              <w:bottom w:val="outset" w:sz="6" w:space="0" w:color="000000"/>
              <w:right w:val="outset" w:sz="6" w:space="0" w:color="000000"/>
            </w:tcBorders>
            <w:hideMark/>
          </w:tcPr>
          <w:p w14:paraId="78E37EA3" w14:textId="77777777" w:rsidR="00A0695E" w:rsidRPr="0005516E" w:rsidRDefault="00A0695E" w:rsidP="00A0611C">
            <w:pPr>
              <w:jc w:val="center"/>
              <w:rPr>
                <w:b/>
                <w:bCs/>
              </w:rPr>
            </w:pPr>
            <w:r w:rsidRPr="0005516E">
              <w:rPr>
                <w:b/>
                <w:bCs/>
              </w:rPr>
              <w:t>VII. Tiesību akta projekta izpildes nodrošināšana un tās ietekme uz institūcijām</w:t>
            </w:r>
          </w:p>
        </w:tc>
      </w:tr>
      <w:tr w:rsidR="00A0695E" w:rsidRPr="0005516E" w14:paraId="6824B539" w14:textId="77777777" w:rsidTr="00FC149A">
        <w:tc>
          <w:tcPr>
            <w:tcW w:w="301" w:type="dxa"/>
            <w:tcBorders>
              <w:top w:val="outset" w:sz="6" w:space="0" w:color="000000"/>
              <w:left w:val="outset" w:sz="6" w:space="0" w:color="000000"/>
              <w:bottom w:val="outset" w:sz="6" w:space="0" w:color="000000"/>
              <w:right w:val="outset" w:sz="6" w:space="0" w:color="000000"/>
            </w:tcBorders>
            <w:hideMark/>
          </w:tcPr>
          <w:p w14:paraId="62D88C09" w14:textId="77777777" w:rsidR="00A0695E" w:rsidRPr="0005516E" w:rsidRDefault="00A0695E" w:rsidP="00A0611C">
            <w:r w:rsidRPr="0005516E">
              <w:t>1.</w:t>
            </w:r>
          </w:p>
        </w:tc>
        <w:tc>
          <w:tcPr>
            <w:tcW w:w="5078" w:type="dxa"/>
            <w:tcBorders>
              <w:top w:val="outset" w:sz="6" w:space="0" w:color="000000"/>
              <w:left w:val="outset" w:sz="6" w:space="0" w:color="000000"/>
              <w:bottom w:val="outset" w:sz="6" w:space="0" w:color="000000"/>
              <w:right w:val="outset" w:sz="6" w:space="0" w:color="000000"/>
            </w:tcBorders>
            <w:hideMark/>
          </w:tcPr>
          <w:p w14:paraId="28811E9F" w14:textId="77777777" w:rsidR="00A0695E" w:rsidRPr="0005516E" w:rsidRDefault="00A0695E" w:rsidP="00A0611C">
            <w:r w:rsidRPr="0005516E">
              <w:t>Projekta izpildē iesaistītās institūcijas</w:t>
            </w:r>
          </w:p>
        </w:tc>
        <w:tc>
          <w:tcPr>
            <w:tcW w:w="3969" w:type="dxa"/>
            <w:tcBorders>
              <w:top w:val="outset" w:sz="6" w:space="0" w:color="000000"/>
              <w:left w:val="outset" w:sz="6" w:space="0" w:color="000000"/>
              <w:bottom w:val="outset" w:sz="6" w:space="0" w:color="000000"/>
              <w:right w:val="outset" w:sz="6" w:space="0" w:color="000000"/>
            </w:tcBorders>
            <w:hideMark/>
          </w:tcPr>
          <w:p w14:paraId="7C807C12" w14:textId="77777777" w:rsidR="00A0695E" w:rsidRPr="0005516E" w:rsidRDefault="00A0695E" w:rsidP="00A0611C">
            <w:pPr>
              <w:ind w:left="102" w:right="71"/>
            </w:pPr>
            <w:r w:rsidRPr="0005516E">
              <w:t>Par likumprojekta tālāko virzību atbildīga Finanšu ministrija.</w:t>
            </w:r>
          </w:p>
        </w:tc>
      </w:tr>
      <w:tr w:rsidR="00A0695E" w:rsidRPr="0005516E" w14:paraId="3BDCE1C9" w14:textId="77777777" w:rsidTr="00FC149A">
        <w:tc>
          <w:tcPr>
            <w:tcW w:w="301" w:type="dxa"/>
            <w:tcBorders>
              <w:top w:val="outset" w:sz="6" w:space="0" w:color="000000"/>
              <w:left w:val="outset" w:sz="6" w:space="0" w:color="000000"/>
              <w:bottom w:val="outset" w:sz="6" w:space="0" w:color="000000"/>
              <w:right w:val="outset" w:sz="6" w:space="0" w:color="000000"/>
            </w:tcBorders>
            <w:hideMark/>
          </w:tcPr>
          <w:p w14:paraId="6349411E" w14:textId="77777777" w:rsidR="00A0695E" w:rsidRPr="0005516E" w:rsidRDefault="00A0695E" w:rsidP="00A0611C">
            <w:r w:rsidRPr="0005516E">
              <w:t>2.</w:t>
            </w:r>
          </w:p>
        </w:tc>
        <w:tc>
          <w:tcPr>
            <w:tcW w:w="5078" w:type="dxa"/>
            <w:tcBorders>
              <w:top w:val="outset" w:sz="6" w:space="0" w:color="000000"/>
              <w:left w:val="outset" w:sz="6" w:space="0" w:color="000000"/>
              <w:bottom w:val="outset" w:sz="6" w:space="0" w:color="000000"/>
              <w:right w:val="outset" w:sz="6" w:space="0" w:color="000000"/>
            </w:tcBorders>
            <w:hideMark/>
          </w:tcPr>
          <w:p w14:paraId="0C540DF1" w14:textId="77777777" w:rsidR="00A63B2C" w:rsidRPr="0005516E" w:rsidRDefault="00B14656" w:rsidP="00A0611C">
            <w:pPr>
              <w:rPr>
                <w:lang w:eastAsia="lv-LV"/>
              </w:rPr>
            </w:pPr>
            <w:r w:rsidRPr="0005516E">
              <w:rPr>
                <w:lang w:eastAsia="lv-LV"/>
              </w:rPr>
              <w:t>Projekta izpildes ietekme uz pārvaldes funkcijām un institucionālo struktūru.</w:t>
            </w:r>
          </w:p>
          <w:p w14:paraId="0FA79B90" w14:textId="77777777" w:rsidR="00B14656" w:rsidRPr="0005516E" w:rsidRDefault="00B14656" w:rsidP="00A0611C">
            <w:r w:rsidRPr="0005516E">
              <w:rPr>
                <w:lang w:eastAsia="lv-LV"/>
              </w:rPr>
              <w:t>Jaunu institūciju izveide, esošu institūciju likvidācija vai reorganizācija, to ietekme uz institūcijas cilvēkresursiem</w:t>
            </w:r>
          </w:p>
        </w:tc>
        <w:tc>
          <w:tcPr>
            <w:tcW w:w="3969" w:type="dxa"/>
            <w:tcBorders>
              <w:top w:val="outset" w:sz="6" w:space="0" w:color="000000"/>
              <w:left w:val="outset" w:sz="6" w:space="0" w:color="000000"/>
              <w:bottom w:val="outset" w:sz="6" w:space="0" w:color="000000"/>
              <w:right w:val="outset" w:sz="6" w:space="0" w:color="000000"/>
            </w:tcBorders>
            <w:hideMark/>
          </w:tcPr>
          <w:p w14:paraId="2C07A1F4" w14:textId="77777777" w:rsidR="00A0695E" w:rsidRPr="0005516E" w:rsidRDefault="00C61B58" w:rsidP="00A0611C">
            <w:pPr>
              <w:pStyle w:val="naiskr"/>
              <w:spacing w:before="0" w:beforeAutospacing="0" w:after="0" w:afterAutospacing="0"/>
              <w:ind w:left="102" w:right="71"/>
            </w:pPr>
            <w:r w:rsidRPr="0005516E">
              <w:t>Projekts šo jomu neskar</w:t>
            </w:r>
          </w:p>
        </w:tc>
      </w:tr>
      <w:tr w:rsidR="00A0695E" w:rsidRPr="0005516E" w14:paraId="1DEFD713" w14:textId="77777777" w:rsidTr="00FC149A">
        <w:tc>
          <w:tcPr>
            <w:tcW w:w="301" w:type="dxa"/>
            <w:tcBorders>
              <w:top w:val="outset" w:sz="6" w:space="0" w:color="000000"/>
              <w:left w:val="outset" w:sz="6" w:space="0" w:color="000000"/>
              <w:bottom w:val="outset" w:sz="6" w:space="0" w:color="000000"/>
              <w:right w:val="outset" w:sz="6" w:space="0" w:color="000000"/>
            </w:tcBorders>
            <w:hideMark/>
          </w:tcPr>
          <w:p w14:paraId="23CEB530" w14:textId="77777777" w:rsidR="00A0695E" w:rsidRPr="0005516E" w:rsidRDefault="00A0695E" w:rsidP="00A0611C">
            <w:r w:rsidRPr="0005516E">
              <w:t>3.</w:t>
            </w:r>
          </w:p>
        </w:tc>
        <w:tc>
          <w:tcPr>
            <w:tcW w:w="5078" w:type="dxa"/>
            <w:tcBorders>
              <w:top w:val="outset" w:sz="6" w:space="0" w:color="000000"/>
              <w:left w:val="outset" w:sz="6" w:space="0" w:color="000000"/>
              <w:bottom w:val="outset" w:sz="6" w:space="0" w:color="000000"/>
              <w:right w:val="outset" w:sz="6" w:space="0" w:color="000000"/>
            </w:tcBorders>
            <w:hideMark/>
          </w:tcPr>
          <w:p w14:paraId="4C09ABC2" w14:textId="77777777" w:rsidR="00A0695E" w:rsidRPr="0005516E" w:rsidRDefault="00B14656" w:rsidP="00A0611C">
            <w:r w:rsidRPr="0005516E">
              <w:t>Cita informācija</w:t>
            </w:r>
          </w:p>
        </w:tc>
        <w:tc>
          <w:tcPr>
            <w:tcW w:w="3969" w:type="dxa"/>
            <w:tcBorders>
              <w:top w:val="outset" w:sz="6" w:space="0" w:color="000000"/>
              <w:left w:val="outset" w:sz="6" w:space="0" w:color="000000"/>
              <w:bottom w:val="outset" w:sz="6" w:space="0" w:color="000000"/>
              <w:right w:val="outset" w:sz="6" w:space="0" w:color="000000"/>
            </w:tcBorders>
            <w:hideMark/>
          </w:tcPr>
          <w:p w14:paraId="2A0F0998" w14:textId="77777777" w:rsidR="00A0695E" w:rsidRPr="0005516E" w:rsidRDefault="00B14656" w:rsidP="00A0611C">
            <w:pPr>
              <w:pStyle w:val="naiskr"/>
              <w:spacing w:before="0" w:beforeAutospacing="0" w:after="0" w:afterAutospacing="0"/>
              <w:ind w:left="102" w:right="71"/>
            </w:pPr>
            <w:r w:rsidRPr="0005516E">
              <w:t>Nav</w:t>
            </w:r>
          </w:p>
        </w:tc>
      </w:tr>
    </w:tbl>
    <w:p w14:paraId="151AB8FD" w14:textId="77777777" w:rsidR="00A0695E" w:rsidRPr="0005516E" w:rsidRDefault="00A0695E" w:rsidP="00A0611C">
      <w:pPr>
        <w:jc w:val="both"/>
      </w:pPr>
    </w:p>
    <w:tbl>
      <w:tblPr>
        <w:tblW w:w="9639" w:type="dxa"/>
        <w:tblLook w:val="04A0" w:firstRow="1" w:lastRow="0" w:firstColumn="1" w:lastColumn="0" w:noHBand="0" w:noVBand="1"/>
      </w:tblPr>
      <w:tblGrid>
        <w:gridCol w:w="3875"/>
        <w:gridCol w:w="5764"/>
      </w:tblGrid>
      <w:tr w:rsidR="00A0695E" w:rsidRPr="0005516E" w14:paraId="1A76E826" w14:textId="77777777" w:rsidTr="00DD29C4">
        <w:tc>
          <w:tcPr>
            <w:tcW w:w="3875" w:type="dxa"/>
            <w:hideMark/>
          </w:tcPr>
          <w:p w14:paraId="12D4D5EA" w14:textId="77777777" w:rsidR="001D237A" w:rsidRDefault="001D237A" w:rsidP="00A0611C">
            <w:pPr>
              <w:jc w:val="both"/>
            </w:pPr>
          </w:p>
          <w:p w14:paraId="3D378785" w14:textId="77777777" w:rsidR="00A0695E" w:rsidRPr="0005516E" w:rsidRDefault="001B2EB7" w:rsidP="00A0611C">
            <w:pPr>
              <w:jc w:val="both"/>
            </w:pPr>
            <w:r w:rsidRPr="0005516E">
              <w:t>Finanšu</w:t>
            </w:r>
            <w:r w:rsidR="00C75686" w:rsidRPr="0005516E">
              <w:t xml:space="preserve"> ministre</w:t>
            </w:r>
            <w:r w:rsidR="00A0695E" w:rsidRPr="0005516E">
              <w:t xml:space="preserve"> </w:t>
            </w:r>
          </w:p>
        </w:tc>
        <w:tc>
          <w:tcPr>
            <w:tcW w:w="5764" w:type="dxa"/>
          </w:tcPr>
          <w:p w14:paraId="1656C958" w14:textId="77777777" w:rsidR="00A0695E" w:rsidRPr="0005516E" w:rsidRDefault="00C75686" w:rsidP="00A0611C">
            <w:pPr>
              <w:jc w:val="right"/>
            </w:pPr>
            <w:proofErr w:type="spellStart"/>
            <w:r w:rsidRPr="0005516E">
              <w:t>D.Reizniece</w:t>
            </w:r>
            <w:proofErr w:type="spellEnd"/>
            <w:r w:rsidRPr="0005516E">
              <w:t>-Ozola</w:t>
            </w:r>
          </w:p>
        </w:tc>
      </w:tr>
    </w:tbl>
    <w:p w14:paraId="5EB4AF9A" w14:textId="77777777" w:rsidR="00910DA0" w:rsidRPr="0005516E" w:rsidRDefault="00910DA0" w:rsidP="00A0611C">
      <w:pPr>
        <w:pStyle w:val="Footer"/>
        <w:rPr>
          <w:rFonts w:ascii="Times New Roman" w:hAnsi="Times New Roman" w:cs="Times New Roman"/>
          <w:sz w:val="24"/>
          <w:szCs w:val="24"/>
        </w:rPr>
      </w:pPr>
    </w:p>
    <w:p w14:paraId="2EE14C6C" w14:textId="77777777" w:rsidR="00824B90" w:rsidRDefault="00824B90" w:rsidP="00A0611C">
      <w:pPr>
        <w:pStyle w:val="Footer"/>
        <w:rPr>
          <w:rFonts w:ascii="Times New Roman" w:hAnsi="Times New Roman" w:cs="Times New Roman"/>
          <w:sz w:val="24"/>
          <w:szCs w:val="24"/>
        </w:rPr>
      </w:pPr>
    </w:p>
    <w:p w14:paraId="580BCB66" w14:textId="77777777" w:rsidR="001D237A" w:rsidRDefault="001D237A" w:rsidP="00A0611C">
      <w:pPr>
        <w:pStyle w:val="Footer"/>
        <w:rPr>
          <w:rFonts w:ascii="Times New Roman" w:hAnsi="Times New Roman" w:cs="Times New Roman"/>
          <w:sz w:val="24"/>
          <w:szCs w:val="24"/>
        </w:rPr>
      </w:pPr>
    </w:p>
    <w:p w14:paraId="707589B4" w14:textId="77777777" w:rsidR="001D237A" w:rsidRDefault="001D237A" w:rsidP="00A0611C">
      <w:pPr>
        <w:pStyle w:val="Footer"/>
        <w:rPr>
          <w:rFonts w:ascii="Times New Roman" w:hAnsi="Times New Roman" w:cs="Times New Roman"/>
          <w:sz w:val="24"/>
          <w:szCs w:val="24"/>
        </w:rPr>
      </w:pPr>
    </w:p>
    <w:p w14:paraId="6830ACE8" w14:textId="77777777" w:rsidR="001D237A" w:rsidRDefault="001D237A" w:rsidP="00A0611C">
      <w:pPr>
        <w:pStyle w:val="Footer"/>
        <w:rPr>
          <w:rFonts w:ascii="Times New Roman" w:hAnsi="Times New Roman" w:cs="Times New Roman"/>
          <w:sz w:val="24"/>
          <w:szCs w:val="24"/>
        </w:rPr>
      </w:pPr>
    </w:p>
    <w:p w14:paraId="2E663D7D" w14:textId="77777777" w:rsidR="001D237A" w:rsidRDefault="001D237A" w:rsidP="00A0611C">
      <w:pPr>
        <w:pStyle w:val="Footer"/>
        <w:rPr>
          <w:rFonts w:ascii="Times New Roman" w:hAnsi="Times New Roman" w:cs="Times New Roman"/>
          <w:sz w:val="24"/>
          <w:szCs w:val="24"/>
        </w:rPr>
      </w:pPr>
    </w:p>
    <w:p w14:paraId="2351ABE5" w14:textId="77777777" w:rsidR="001D237A" w:rsidRDefault="001D237A" w:rsidP="00A0611C">
      <w:pPr>
        <w:pStyle w:val="Footer"/>
        <w:rPr>
          <w:rFonts w:ascii="Times New Roman" w:hAnsi="Times New Roman" w:cs="Times New Roman"/>
          <w:sz w:val="24"/>
          <w:szCs w:val="24"/>
        </w:rPr>
      </w:pPr>
    </w:p>
    <w:p w14:paraId="0F3C2E9C" w14:textId="77777777" w:rsidR="001D237A" w:rsidRDefault="001D237A" w:rsidP="00A0611C">
      <w:pPr>
        <w:pStyle w:val="Footer"/>
        <w:rPr>
          <w:rFonts w:ascii="Times New Roman" w:hAnsi="Times New Roman" w:cs="Times New Roman"/>
          <w:sz w:val="24"/>
          <w:szCs w:val="24"/>
        </w:rPr>
      </w:pPr>
    </w:p>
    <w:p w14:paraId="03E5C1F1" w14:textId="77777777" w:rsidR="003A0335" w:rsidRDefault="003A0335" w:rsidP="00A0611C">
      <w:pPr>
        <w:pStyle w:val="Footer"/>
        <w:rPr>
          <w:rFonts w:ascii="Times New Roman" w:hAnsi="Times New Roman" w:cs="Times New Roman"/>
          <w:sz w:val="24"/>
          <w:szCs w:val="24"/>
        </w:rPr>
      </w:pPr>
    </w:p>
    <w:p w14:paraId="204DF047" w14:textId="77777777" w:rsidR="003A0335" w:rsidRDefault="003A0335" w:rsidP="00A0611C">
      <w:pPr>
        <w:pStyle w:val="Footer"/>
        <w:rPr>
          <w:rFonts w:ascii="Times New Roman" w:hAnsi="Times New Roman" w:cs="Times New Roman"/>
          <w:sz w:val="24"/>
          <w:szCs w:val="24"/>
        </w:rPr>
      </w:pPr>
    </w:p>
    <w:p w14:paraId="69079055" w14:textId="77777777" w:rsidR="003A0335" w:rsidRDefault="003A0335" w:rsidP="00A0611C">
      <w:pPr>
        <w:pStyle w:val="Footer"/>
        <w:rPr>
          <w:rFonts w:ascii="Times New Roman" w:hAnsi="Times New Roman" w:cs="Times New Roman"/>
          <w:sz w:val="24"/>
          <w:szCs w:val="24"/>
        </w:rPr>
      </w:pPr>
    </w:p>
    <w:p w14:paraId="62390417" w14:textId="77777777" w:rsidR="003A0335" w:rsidRDefault="003A0335" w:rsidP="00A0611C">
      <w:pPr>
        <w:pStyle w:val="Footer"/>
        <w:rPr>
          <w:rFonts w:ascii="Times New Roman" w:hAnsi="Times New Roman" w:cs="Times New Roman"/>
          <w:sz w:val="24"/>
          <w:szCs w:val="24"/>
        </w:rPr>
      </w:pPr>
    </w:p>
    <w:p w14:paraId="405EBFD2" w14:textId="77777777" w:rsidR="003A0335" w:rsidRDefault="003A0335" w:rsidP="00A0611C">
      <w:pPr>
        <w:pStyle w:val="Footer"/>
        <w:rPr>
          <w:rFonts w:ascii="Times New Roman" w:hAnsi="Times New Roman" w:cs="Times New Roman"/>
          <w:sz w:val="24"/>
          <w:szCs w:val="24"/>
        </w:rPr>
      </w:pPr>
    </w:p>
    <w:p w14:paraId="0DF1B07C" w14:textId="77777777" w:rsidR="003A0335" w:rsidRDefault="003A0335" w:rsidP="00A0611C">
      <w:pPr>
        <w:pStyle w:val="Footer"/>
        <w:rPr>
          <w:rFonts w:ascii="Times New Roman" w:hAnsi="Times New Roman" w:cs="Times New Roman"/>
          <w:sz w:val="24"/>
          <w:szCs w:val="24"/>
        </w:rPr>
      </w:pPr>
    </w:p>
    <w:p w14:paraId="0C0C4CAF" w14:textId="77777777" w:rsidR="003A0335" w:rsidRDefault="003A0335" w:rsidP="00A0611C">
      <w:pPr>
        <w:pStyle w:val="Footer"/>
        <w:rPr>
          <w:rFonts w:ascii="Times New Roman" w:hAnsi="Times New Roman" w:cs="Times New Roman"/>
          <w:sz w:val="24"/>
          <w:szCs w:val="24"/>
        </w:rPr>
      </w:pPr>
    </w:p>
    <w:p w14:paraId="4EE67B90" w14:textId="77777777" w:rsidR="003A0335" w:rsidRDefault="003A0335" w:rsidP="00A0611C">
      <w:pPr>
        <w:pStyle w:val="Footer"/>
        <w:rPr>
          <w:rFonts w:ascii="Times New Roman" w:hAnsi="Times New Roman" w:cs="Times New Roman"/>
          <w:sz w:val="24"/>
          <w:szCs w:val="24"/>
        </w:rPr>
      </w:pPr>
    </w:p>
    <w:p w14:paraId="7B1F20AB" w14:textId="77777777" w:rsidR="003A0335" w:rsidRDefault="003A0335" w:rsidP="00A0611C">
      <w:pPr>
        <w:pStyle w:val="Footer"/>
        <w:rPr>
          <w:rFonts w:ascii="Times New Roman" w:hAnsi="Times New Roman" w:cs="Times New Roman"/>
          <w:sz w:val="24"/>
          <w:szCs w:val="24"/>
        </w:rPr>
      </w:pPr>
    </w:p>
    <w:p w14:paraId="74354CC2" w14:textId="77777777" w:rsidR="003A0335" w:rsidRDefault="003A0335" w:rsidP="00A0611C">
      <w:pPr>
        <w:pStyle w:val="Footer"/>
        <w:rPr>
          <w:rFonts w:ascii="Times New Roman" w:hAnsi="Times New Roman" w:cs="Times New Roman"/>
          <w:sz w:val="24"/>
          <w:szCs w:val="24"/>
        </w:rPr>
      </w:pPr>
    </w:p>
    <w:p w14:paraId="143DA30E" w14:textId="77777777" w:rsidR="00824B90" w:rsidRDefault="00824B90" w:rsidP="00A0611C">
      <w:pPr>
        <w:pStyle w:val="Footer"/>
        <w:rPr>
          <w:rFonts w:ascii="Times New Roman" w:hAnsi="Times New Roman" w:cs="Times New Roman"/>
          <w:sz w:val="24"/>
          <w:szCs w:val="24"/>
        </w:rPr>
      </w:pPr>
    </w:p>
    <w:p w14:paraId="54C190D1" w14:textId="50012510" w:rsidR="005D74DA" w:rsidRDefault="007E3555" w:rsidP="00A0611C">
      <w:pPr>
        <w:pStyle w:val="Footer"/>
        <w:rPr>
          <w:rFonts w:ascii="Times New Roman" w:hAnsi="Times New Roman" w:cs="Times New Roman"/>
          <w:sz w:val="24"/>
          <w:szCs w:val="24"/>
        </w:rPr>
      </w:pPr>
      <w:r>
        <w:rPr>
          <w:rFonts w:ascii="Times New Roman" w:hAnsi="Times New Roman" w:cs="Times New Roman"/>
          <w:sz w:val="24"/>
          <w:szCs w:val="24"/>
        </w:rPr>
        <w:t>02</w:t>
      </w:r>
      <w:r w:rsidR="00C75686" w:rsidRPr="0005516E">
        <w:rPr>
          <w:rFonts w:ascii="Times New Roman" w:hAnsi="Times New Roman" w:cs="Times New Roman"/>
          <w:sz w:val="24"/>
          <w:szCs w:val="24"/>
        </w:rPr>
        <w:t>.0</w:t>
      </w:r>
      <w:r>
        <w:rPr>
          <w:rFonts w:ascii="Times New Roman" w:hAnsi="Times New Roman" w:cs="Times New Roman"/>
          <w:sz w:val="24"/>
          <w:szCs w:val="24"/>
        </w:rPr>
        <w:t>3</w:t>
      </w:r>
      <w:r w:rsidR="0026736D" w:rsidRPr="0005516E">
        <w:rPr>
          <w:rFonts w:ascii="Times New Roman" w:hAnsi="Times New Roman" w:cs="Times New Roman"/>
          <w:sz w:val="24"/>
          <w:szCs w:val="24"/>
        </w:rPr>
        <w:t>.2016</w:t>
      </w:r>
      <w:r w:rsidR="005D74DA" w:rsidRPr="0005516E">
        <w:rPr>
          <w:rFonts w:ascii="Times New Roman" w:hAnsi="Times New Roman" w:cs="Times New Roman"/>
          <w:sz w:val="24"/>
          <w:szCs w:val="24"/>
        </w:rPr>
        <w:t>.</w:t>
      </w:r>
      <w:r w:rsidR="00E94943">
        <w:rPr>
          <w:rFonts w:ascii="Times New Roman" w:hAnsi="Times New Roman" w:cs="Times New Roman"/>
          <w:sz w:val="24"/>
          <w:szCs w:val="24"/>
        </w:rPr>
        <w:t xml:space="preserve"> 1</w:t>
      </w:r>
      <w:r w:rsidR="003F031C">
        <w:rPr>
          <w:rFonts w:ascii="Times New Roman" w:hAnsi="Times New Roman" w:cs="Times New Roman"/>
          <w:sz w:val="24"/>
          <w:szCs w:val="24"/>
        </w:rPr>
        <w:t>0</w:t>
      </w:r>
      <w:r w:rsidR="004B7B95">
        <w:rPr>
          <w:rFonts w:ascii="Times New Roman" w:hAnsi="Times New Roman" w:cs="Times New Roman"/>
          <w:sz w:val="24"/>
          <w:szCs w:val="24"/>
        </w:rPr>
        <w:t>:</w:t>
      </w:r>
      <w:r w:rsidR="003F031C">
        <w:rPr>
          <w:rFonts w:ascii="Times New Roman" w:hAnsi="Times New Roman" w:cs="Times New Roman"/>
          <w:sz w:val="24"/>
          <w:szCs w:val="24"/>
        </w:rPr>
        <w:t>41</w:t>
      </w:r>
    </w:p>
    <w:p w14:paraId="20DD9505" w14:textId="450D2600" w:rsidR="00E94943" w:rsidRPr="0005516E" w:rsidRDefault="003F031C" w:rsidP="00A0611C">
      <w:pPr>
        <w:pStyle w:val="Footer"/>
        <w:rPr>
          <w:rFonts w:ascii="Times New Roman" w:hAnsi="Times New Roman" w:cs="Times New Roman"/>
          <w:sz w:val="24"/>
          <w:szCs w:val="24"/>
        </w:rPr>
      </w:pPr>
      <w:r>
        <w:rPr>
          <w:rFonts w:ascii="Times New Roman" w:hAnsi="Times New Roman" w:cs="Times New Roman"/>
          <w:sz w:val="24"/>
          <w:szCs w:val="24"/>
        </w:rPr>
        <w:t>891</w:t>
      </w:r>
    </w:p>
    <w:p w14:paraId="6FAA944A" w14:textId="77777777" w:rsidR="005D74DA" w:rsidRPr="0005516E" w:rsidRDefault="00653CAC" w:rsidP="00A0611C">
      <w:pPr>
        <w:pStyle w:val="Footer"/>
        <w:rPr>
          <w:rFonts w:ascii="Times New Roman" w:hAnsi="Times New Roman" w:cs="Times New Roman"/>
          <w:sz w:val="24"/>
          <w:szCs w:val="24"/>
        </w:rPr>
      </w:pPr>
      <w:r w:rsidRPr="0005516E">
        <w:rPr>
          <w:rFonts w:ascii="Times New Roman" w:hAnsi="Times New Roman" w:cs="Times New Roman"/>
          <w:sz w:val="24"/>
          <w:szCs w:val="24"/>
        </w:rPr>
        <w:t>Konstante, 67095623</w:t>
      </w:r>
    </w:p>
    <w:p w14:paraId="7E07D2EA" w14:textId="77777777" w:rsidR="005D74DA" w:rsidRPr="0005516E" w:rsidRDefault="004129A8" w:rsidP="00A0611C">
      <w:pPr>
        <w:pStyle w:val="Footer"/>
        <w:rPr>
          <w:rFonts w:ascii="Times New Roman" w:hAnsi="Times New Roman" w:cs="Times New Roman"/>
          <w:sz w:val="24"/>
          <w:szCs w:val="24"/>
        </w:rPr>
      </w:pPr>
      <w:hyperlink r:id="rId8" w:history="1">
        <w:r w:rsidR="005D74DA" w:rsidRPr="0005516E">
          <w:rPr>
            <w:rStyle w:val="Hyperlink"/>
            <w:rFonts w:ascii="Times New Roman" w:hAnsi="Times New Roman" w:cs="Times New Roman"/>
            <w:sz w:val="24"/>
            <w:szCs w:val="24"/>
          </w:rPr>
          <w:t>Ruta.Konstante@fm.gov.lv</w:t>
        </w:r>
      </w:hyperlink>
    </w:p>
    <w:sectPr w:rsidR="005D74DA" w:rsidRPr="0005516E" w:rsidSect="00F35B9C">
      <w:headerReference w:type="default" r:id="rId9"/>
      <w:footerReference w:type="default" r:id="rId10"/>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4210D" w14:textId="77777777" w:rsidR="00706BA0" w:rsidRDefault="00706BA0" w:rsidP="00DE65F8">
      <w:r>
        <w:separator/>
      </w:r>
    </w:p>
  </w:endnote>
  <w:endnote w:type="continuationSeparator" w:id="0">
    <w:p w14:paraId="0AADA4ED" w14:textId="77777777" w:rsidR="00706BA0" w:rsidRDefault="00706BA0" w:rsidP="00D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0FFC" w14:textId="131ACE5E" w:rsidR="00885263" w:rsidRPr="00DE65F8" w:rsidRDefault="007E3555" w:rsidP="00DE65F8">
    <w:pPr>
      <w:rPr>
        <w:sz w:val="20"/>
        <w:szCs w:val="20"/>
      </w:rPr>
    </w:pPr>
    <w:r>
      <w:rPr>
        <w:sz w:val="20"/>
        <w:szCs w:val="20"/>
      </w:rPr>
      <w:t>FMAnot_LBFV_0203</w:t>
    </w:r>
    <w:r w:rsidR="00B81D11">
      <w:rPr>
        <w:sz w:val="20"/>
        <w:szCs w:val="20"/>
      </w:rPr>
      <w:t>2016</w:t>
    </w:r>
    <w:r w:rsidR="00D26D2B">
      <w:rPr>
        <w:sz w:val="20"/>
        <w:szCs w:val="20"/>
      </w:rPr>
      <w:t xml:space="preserve">; </w:t>
    </w:r>
    <w:r w:rsidR="00885263" w:rsidRPr="00DE65F8">
      <w:rPr>
        <w:sz w:val="20"/>
        <w:szCs w:val="20"/>
      </w:rPr>
      <w:t>Likumprojekt</w:t>
    </w:r>
    <w:r w:rsidR="00885263">
      <w:rPr>
        <w:sz w:val="20"/>
        <w:szCs w:val="20"/>
      </w:rPr>
      <w:t>a</w:t>
    </w:r>
    <w:r w:rsidR="00885263" w:rsidRPr="00DE65F8">
      <w:rPr>
        <w:sz w:val="20"/>
        <w:szCs w:val="20"/>
      </w:rPr>
      <w:t xml:space="preserve"> „</w:t>
    </w:r>
    <w:r w:rsidR="00512B35">
      <w:rPr>
        <w:sz w:val="20"/>
        <w:szCs w:val="20"/>
      </w:rPr>
      <w:t xml:space="preserve">Grozījums </w:t>
    </w:r>
    <w:r w:rsidR="00B81D11">
      <w:rPr>
        <w:sz w:val="20"/>
        <w:szCs w:val="20"/>
      </w:rPr>
      <w:t xml:space="preserve">Likumā </w:t>
    </w:r>
    <w:r w:rsidR="00EC457A">
      <w:rPr>
        <w:sz w:val="20"/>
        <w:szCs w:val="20"/>
      </w:rPr>
      <w:t>par budžetu un finanšu vadību</w:t>
    </w:r>
    <w:r w:rsidR="00885263" w:rsidRPr="00DE65F8">
      <w:rPr>
        <w:sz w:val="20"/>
        <w:szCs w:val="20"/>
      </w:rPr>
      <w:t>”</w:t>
    </w:r>
    <w:r w:rsidR="00885263">
      <w:rPr>
        <w:sz w:val="20"/>
        <w:szCs w:val="20"/>
      </w:rPr>
      <w:t xml:space="preserve"> </w:t>
    </w:r>
    <w:r w:rsidR="00EC457A">
      <w:rPr>
        <w:sz w:val="20"/>
        <w:szCs w:val="20"/>
      </w:rPr>
      <w:t xml:space="preserve"> s</w:t>
    </w:r>
    <w:r w:rsidR="00885263">
      <w:rPr>
        <w:sz w:val="20"/>
        <w:szCs w:val="20"/>
      </w:rPr>
      <w:t>ākotnējās ietekmes novērtējuma ziņojums (Anotācija)</w:t>
    </w:r>
  </w:p>
  <w:p w14:paraId="0FDBF531" w14:textId="77777777" w:rsidR="00885263" w:rsidRDefault="00885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E8905" w14:textId="77777777" w:rsidR="00706BA0" w:rsidRDefault="00706BA0" w:rsidP="00DE65F8">
      <w:r>
        <w:separator/>
      </w:r>
    </w:p>
  </w:footnote>
  <w:footnote w:type="continuationSeparator" w:id="0">
    <w:p w14:paraId="59079CF1" w14:textId="77777777" w:rsidR="00706BA0" w:rsidRDefault="00706BA0" w:rsidP="00D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17507534"/>
      <w:docPartObj>
        <w:docPartGallery w:val="Page Numbers (Top of Page)"/>
        <w:docPartUnique/>
      </w:docPartObj>
    </w:sdtPr>
    <w:sdtEndPr>
      <w:rPr>
        <w:noProof/>
      </w:rPr>
    </w:sdtEndPr>
    <w:sdtContent>
      <w:p w14:paraId="7930FFCF" w14:textId="49035E64" w:rsidR="003F031C" w:rsidRPr="00824B90" w:rsidRDefault="003F031C" w:rsidP="003F031C">
        <w:pPr>
          <w:jc w:val="right"/>
          <w:rPr>
            <w:i/>
          </w:rPr>
        </w:pPr>
      </w:p>
      <w:p w14:paraId="67D29FB5" w14:textId="77777777" w:rsidR="00885263" w:rsidRDefault="004129A8">
        <w:pPr>
          <w:pStyle w:val="Header"/>
          <w:jc w:val="center"/>
        </w:pPr>
      </w:p>
    </w:sdtContent>
  </w:sdt>
  <w:p w14:paraId="1645D82B" w14:textId="77777777" w:rsidR="00885263" w:rsidRDefault="0088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149A"/>
    <w:multiLevelType w:val="hybridMultilevel"/>
    <w:tmpl w:val="943C43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1214CA7"/>
    <w:multiLevelType w:val="hybridMultilevel"/>
    <w:tmpl w:val="7AEC3F9C"/>
    <w:lvl w:ilvl="0" w:tplc="046E000F">
      <w:start w:val="1"/>
      <w:numFmt w:val="decimal"/>
      <w:lvlText w:val="%1."/>
      <w:lvlJc w:val="left"/>
      <w:pPr>
        <w:ind w:left="480" w:hanging="360"/>
      </w:pPr>
    </w:lvl>
    <w:lvl w:ilvl="1" w:tplc="046E0019">
      <w:start w:val="1"/>
      <w:numFmt w:val="decimal"/>
      <w:lvlText w:val="%2."/>
      <w:lvlJc w:val="left"/>
      <w:pPr>
        <w:tabs>
          <w:tab w:val="num" w:pos="1080"/>
        </w:tabs>
        <w:ind w:left="1080" w:hanging="360"/>
      </w:pPr>
    </w:lvl>
    <w:lvl w:ilvl="2" w:tplc="046E001B">
      <w:start w:val="1"/>
      <w:numFmt w:val="decimal"/>
      <w:lvlText w:val="%3."/>
      <w:lvlJc w:val="left"/>
      <w:pPr>
        <w:tabs>
          <w:tab w:val="num" w:pos="1800"/>
        </w:tabs>
        <w:ind w:left="1800" w:hanging="360"/>
      </w:pPr>
    </w:lvl>
    <w:lvl w:ilvl="3" w:tplc="046E000F">
      <w:start w:val="1"/>
      <w:numFmt w:val="decimal"/>
      <w:lvlText w:val="%4."/>
      <w:lvlJc w:val="left"/>
      <w:pPr>
        <w:tabs>
          <w:tab w:val="num" w:pos="2520"/>
        </w:tabs>
        <w:ind w:left="2520" w:hanging="360"/>
      </w:pPr>
    </w:lvl>
    <w:lvl w:ilvl="4" w:tplc="046E0019">
      <w:start w:val="1"/>
      <w:numFmt w:val="decimal"/>
      <w:lvlText w:val="%5."/>
      <w:lvlJc w:val="left"/>
      <w:pPr>
        <w:tabs>
          <w:tab w:val="num" w:pos="3240"/>
        </w:tabs>
        <w:ind w:left="3240" w:hanging="360"/>
      </w:pPr>
    </w:lvl>
    <w:lvl w:ilvl="5" w:tplc="046E001B">
      <w:start w:val="1"/>
      <w:numFmt w:val="decimal"/>
      <w:lvlText w:val="%6."/>
      <w:lvlJc w:val="left"/>
      <w:pPr>
        <w:tabs>
          <w:tab w:val="num" w:pos="3960"/>
        </w:tabs>
        <w:ind w:left="3960" w:hanging="360"/>
      </w:pPr>
    </w:lvl>
    <w:lvl w:ilvl="6" w:tplc="046E000F">
      <w:start w:val="1"/>
      <w:numFmt w:val="decimal"/>
      <w:lvlText w:val="%7."/>
      <w:lvlJc w:val="left"/>
      <w:pPr>
        <w:tabs>
          <w:tab w:val="num" w:pos="4680"/>
        </w:tabs>
        <w:ind w:left="4680" w:hanging="360"/>
      </w:pPr>
    </w:lvl>
    <w:lvl w:ilvl="7" w:tplc="046E0019">
      <w:start w:val="1"/>
      <w:numFmt w:val="decimal"/>
      <w:lvlText w:val="%8."/>
      <w:lvlJc w:val="left"/>
      <w:pPr>
        <w:tabs>
          <w:tab w:val="num" w:pos="5400"/>
        </w:tabs>
        <w:ind w:left="5400" w:hanging="360"/>
      </w:pPr>
    </w:lvl>
    <w:lvl w:ilvl="8" w:tplc="046E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5E"/>
    <w:rsid w:val="0000027B"/>
    <w:rsid w:val="00000340"/>
    <w:rsid w:val="00007BE0"/>
    <w:rsid w:val="00025284"/>
    <w:rsid w:val="00052484"/>
    <w:rsid w:val="0005516E"/>
    <w:rsid w:val="00065DCA"/>
    <w:rsid w:val="000902F9"/>
    <w:rsid w:val="000965C3"/>
    <w:rsid w:val="00096B5F"/>
    <w:rsid w:val="000B2824"/>
    <w:rsid w:val="000D06AE"/>
    <w:rsid w:val="000D3C47"/>
    <w:rsid w:val="000F1134"/>
    <w:rsid w:val="0010797C"/>
    <w:rsid w:val="00115973"/>
    <w:rsid w:val="00141DD5"/>
    <w:rsid w:val="001440C5"/>
    <w:rsid w:val="00145985"/>
    <w:rsid w:val="00150E9A"/>
    <w:rsid w:val="00155FB3"/>
    <w:rsid w:val="001601C0"/>
    <w:rsid w:val="001647D4"/>
    <w:rsid w:val="00165F28"/>
    <w:rsid w:val="001B2EB7"/>
    <w:rsid w:val="001D237A"/>
    <w:rsid w:val="00212181"/>
    <w:rsid w:val="00220543"/>
    <w:rsid w:val="00221E13"/>
    <w:rsid w:val="002303A0"/>
    <w:rsid w:val="0026736D"/>
    <w:rsid w:val="00280893"/>
    <w:rsid w:val="002A4F96"/>
    <w:rsid w:val="002A5B4A"/>
    <w:rsid w:val="002A6FFA"/>
    <w:rsid w:val="002B5382"/>
    <w:rsid w:val="002D4BB7"/>
    <w:rsid w:val="003066F3"/>
    <w:rsid w:val="003073AD"/>
    <w:rsid w:val="00313C8B"/>
    <w:rsid w:val="00323174"/>
    <w:rsid w:val="00360F52"/>
    <w:rsid w:val="003704D6"/>
    <w:rsid w:val="003A0335"/>
    <w:rsid w:val="003A470B"/>
    <w:rsid w:val="003C0663"/>
    <w:rsid w:val="003D3322"/>
    <w:rsid w:val="003D6022"/>
    <w:rsid w:val="003D689C"/>
    <w:rsid w:val="003F031C"/>
    <w:rsid w:val="00401038"/>
    <w:rsid w:val="004129A8"/>
    <w:rsid w:val="00423C15"/>
    <w:rsid w:val="004473E1"/>
    <w:rsid w:val="0045171E"/>
    <w:rsid w:val="00486A1A"/>
    <w:rsid w:val="00496DD8"/>
    <w:rsid w:val="004B2A48"/>
    <w:rsid w:val="004B7B95"/>
    <w:rsid w:val="004D5D7B"/>
    <w:rsid w:val="004E7EBF"/>
    <w:rsid w:val="00512B35"/>
    <w:rsid w:val="00514550"/>
    <w:rsid w:val="0051715D"/>
    <w:rsid w:val="005340DA"/>
    <w:rsid w:val="00535C95"/>
    <w:rsid w:val="00535CB1"/>
    <w:rsid w:val="0055101C"/>
    <w:rsid w:val="005719CD"/>
    <w:rsid w:val="005A7719"/>
    <w:rsid w:val="005B231F"/>
    <w:rsid w:val="005D74DA"/>
    <w:rsid w:val="005D7CC8"/>
    <w:rsid w:val="005E4C7D"/>
    <w:rsid w:val="005F2268"/>
    <w:rsid w:val="005F25FD"/>
    <w:rsid w:val="00635955"/>
    <w:rsid w:val="00653CAC"/>
    <w:rsid w:val="00653D5B"/>
    <w:rsid w:val="006736FD"/>
    <w:rsid w:val="00677176"/>
    <w:rsid w:val="00684E4C"/>
    <w:rsid w:val="006922AB"/>
    <w:rsid w:val="0069503B"/>
    <w:rsid w:val="006A7018"/>
    <w:rsid w:val="006C518A"/>
    <w:rsid w:val="006D7778"/>
    <w:rsid w:val="007049F0"/>
    <w:rsid w:val="00706BA0"/>
    <w:rsid w:val="00711015"/>
    <w:rsid w:val="00711134"/>
    <w:rsid w:val="00724F5C"/>
    <w:rsid w:val="0072515F"/>
    <w:rsid w:val="00730B37"/>
    <w:rsid w:val="00761723"/>
    <w:rsid w:val="00766706"/>
    <w:rsid w:val="00776EC4"/>
    <w:rsid w:val="00777B07"/>
    <w:rsid w:val="007E3555"/>
    <w:rsid w:val="007E48B7"/>
    <w:rsid w:val="007E6854"/>
    <w:rsid w:val="00824B90"/>
    <w:rsid w:val="00833851"/>
    <w:rsid w:val="00840363"/>
    <w:rsid w:val="00882911"/>
    <w:rsid w:val="00885263"/>
    <w:rsid w:val="008B6643"/>
    <w:rsid w:val="008D15A2"/>
    <w:rsid w:val="008E4D8B"/>
    <w:rsid w:val="008F7A80"/>
    <w:rsid w:val="00910DA0"/>
    <w:rsid w:val="00912077"/>
    <w:rsid w:val="009508BB"/>
    <w:rsid w:val="00960BC9"/>
    <w:rsid w:val="00970271"/>
    <w:rsid w:val="00990112"/>
    <w:rsid w:val="0099426F"/>
    <w:rsid w:val="009A3018"/>
    <w:rsid w:val="009E0060"/>
    <w:rsid w:val="009F511C"/>
    <w:rsid w:val="009F6BB3"/>
    <w:rsid w:val="00A0611C"/>
    <w:rsid w:val="00A0695E"/>
    <w:rsid w:val="00A24471"/>
    <w:rsid w:val="00A34C46"/>
    <w:rsid w:val="00A57CE9"/>
    <w:rsid w:val="00A63B2C"/>
    <w:rsid w:val="00A65D5A"/>
    <w:rsid w:val="00A6786B"/>
    <w:rsid w:val="00A92B30"/>
    <w:rsid w:val="00A96C3A"/>
    <w:rsid w:val="00AA7829"/>
    <w:rsid w:val="00AB4821"/>
    <w:rsid w:val="00AD68C8"/>
    <w:rsid w:val="00AF525E"/>
    <w:rsid w:val="00B047E6"/>
    <w:rsid w:val="00B1041F"/>
    <w:rsid w:val="00B14656"/>
    <w:rsid w:val="00B32D6B"/>
    <w:rsid w:val="00B44F35"/>
    <w:rsid w:val="00B57155"/>
    <w:rsid w:val="00B64D20"/>
    <w:rsid w:val="00B81D11"/>
    <w:rsid w:val="00B826E7"/>
    <w:rsid w:val="00B971FC"/>
    <w:rsid w:val="00BA14DD"/>
    <w:rsid w:val="00BC11BF"/>
    <w:rsid w:val="00BC1AD7"/>
    <w:rsid w:val="00BF6BC3"/>
    <w:rsid w:val="00C0689F"/>
    <w:rsid w:val="00C1107C"/>
    <w:rsid w:val="00C1421F"/>
    <w:rsid w:val="00C301C5"/>
    <w:rsid w:val="00C352F5"/>
    <w:rsid w:val="00C406D5"/>
    <w:rsid w:val="00C61B58"/>
    <w:rsid w:val="00C75686"/>
    <w:rsid w:val="00C8081C"/>
    <w:rsid w:val="00CC4B5D"/>
    <w:rsid w:val="00D01B13"/>
    <w:rsid w:val="00D26D2B"/>
    <w:rsid w:val="00D314E1"/>
    <w:rsid w:val="00D32163"/>
    <w:rsid w:val="00D639B3"/>
    <w:rsid w:val="00D7725B"/>
    <w:rsid w:val="00D77E42"/>
    <w:rsid w:val="00DB0C4E"/>
    <w:rsid w:val="00DB149F"/>
    <w:rsid w:val="00DB4C9C"/>
    <w:rsid w:val="00DD29C4"/>
    <w:rsid w:val="00DD3769"/>
    <w:rsid w:val="00DE65F8"/>
    <w:rsid w:val="00E12BC8"/>
    <w:rsid w:val="00E306E6"/>
    <w:rsid w:val="00E54B4F"/>
    <w:rsid w:val="00E63147"/>
    <w:rsid w:val="00E84684"/>
    <w:rsid w:val="00E94943"/>
    <w:rsid w:val="00EA74F1"/>
    <w:rsid w:val="00EC2AEA"/>
    <w:rsid w:val="00EC457A"/>
    <w:rsid w:val="00ED2048"/>
    <w:rsid w:val="00F033CC"/>
    <w:rsid w:val="00F04E43"/>
    <w:rsid w:val="00F15477"/>
    <w:rsid w:val="00F173FE"/>
    <w:rsid w:val="00F35B9C"/>
    <w:rsid w:val="00F364D4"/>
    <w:rsid w:val="00F567BA"/>
    <w:rsid w:val="00F57F4F"/>
    <w:rsid w:val="00FC149A"/>
    <w:rsid w:val="00FD070F"/>
    <w:rsid w:val="00FE3D37"/>
    <w:rsid w:val="00FE4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AB0CBD"/>
  <w15:docId w15:val="{2D832F79-ED20-4B32-8CFC-371A61A4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5E"/>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695E"/>
    <w:rPr>
      <w:color w:val="0000FF"/>
      <w:u w:val="single"/>
    </w:rPr>
  </w:style>
  <w:style w:type="paragraph" w:styleId="NormalWeb">
    <w:name w:val="Normal (Web)"/>
    <w:basedOn w:val="Normal"/>
    <w:semiHidden/>
    <w:unhideWhenUsed/>
    <w:rsid w:val="00A0695E"/>
    <w:pPr>
      <w:spacing w:before="100" w:beforeAutospacing="1" w:after="100" w:afterAutospacing="1"/>
    </w:pPr>
    <w:rPr>
      <w:lang w:eastAsia="lv-LV"/>
    </w:rPr>
  </w:style>
  <w:style w:type="paragraph" w:styleId="CommentText">
    <w:name w:val="annotation text"/>
    <w:basedOn w:val="Normal"/>
    <w:link w:val="CommentTextChar"/>
    <w:semiHidden/>
    <w:unhideWhenUsed/>
    <w:rsid w:val="00A0695E"/>
    <w:rPr>
      <w:sz w:val="20"/>
      <w:szCs w:val="20"/>
      <w:lang w:val="en-GB" w:eastAsia="lv-LV"/>
    </w:rPr>
  </w:style>
  <w:style w:type="character" w:customStyle="1" w:styleId="CommentTextChar">
    <w:name w:val="Comment Text Char"/>
    <w:basedOn w:val="DefaultParagraphFont"/>
    <w:link w:val="CommentText"/>
    <w:semiHidden/>
    <w:rsid w:val="00A0695E"/>
    <w:rPr>
      <w:rFonts w:ascii="Times New Roman" w:eastAsia="Times New Roman" w:hAnsi="Times New Roman" w:cs="Times New Roman"/>
      <w:color w:val="000000"/>
      <w:sz w:val="20"/>
      <w:szCs w:val="20"/>
      <w:lang w:val="en-GB" w:eastAsia="lv-LV"/>
    </w:rPr>
  </w:style>
  <w:style w:type="paragraph" w:styleId="Header">
    <w:name w:val="header"/>
    <w:basedOn w:val="Normal"/>
    <w:link w:val="HeaderChar"/>
    <w:uiPriority w:val="99"/>
    <w:unhideWhenUsed/>
    <w:rsid w:val="00A0695E"/>
    <w:pPr>
      <w:tabs>
        <w:tab w:val="center" w:pos="4153"/>
        <w:tab w:val="right" w:pos="8306"/>
      </w:tabs>
    </w:pPr>
    <w:rPr>
      <w:lang w:val="en-US"/>
    </w:rPr>
  </w:style>
  <w:style w:type="character" w:customStyle="1" w:styleId="HeaderChar">
    <w:name w:val="Header Char"/>
    <w:basedOn w:val="DefaultParagraphFont"/>
    <w:link w:val="Header"/>
    <w:uiPriority w:val="99"/>
    <w:rsid w:val="00A0695E"/>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A0695E"/>
    <w:pPr>
      <w:jc w:val="center"/>
    </w:pPr>
    <w:rPr>
      <w:sz w:val="28"/>
      <w:szCs w:val="28"/>
      <w:lang w:eastAsia="lv-LV"/>
    </w:rPr>
  </w:style>
  <w:style w:type="character" w:customStyle="1" w:styleId="TitleChar">
    <w:name w:val="Title Char"/>
    <w:basedOn w:val="DefaultParagraphFont"/>
    <w:link w:val="Title"/>
    <w:rsid w:val="00A0695E"/>
    <w:rPr>
      <w:rFonts w:ascii="Times New Roman" w:eastAsia="Times New Roman" w:hAnsi="Times New Roman" w:cs="Times New Roman"/>
      <w:color w:val="000000"/>
      <w:sz w:val="28"/>
      <w:szCs w:val="28"/>
      <w:lang w:eastAsia="lv-LV"/>
    </w:rPr>
  </w:style>
  <w:style w:type="paragraph" w:styleId="BodyText">
    <w:name w:val="Body Text"/>
    <w:basedOn w:val="Normal"/>
    <w:link w:val="BodyTextChar"/>
    <w:semiHidden/>
    <w:unhideWhenUsed/>
    <w:rsid w:val="00A0695E"/>
    <w:pPr>
      <w:jc w:val="center"/>
    </w:pPr>
    <w:rPr>
      <w:b/>
      <w:szCs w:val="20"/>
      <w:lang w:eastAsia="lv-LV"/>
    </w:rPr>
  </w:style>
  <w:style w:type="character" w:customStyle="1" w:styleId="BodyTextChar">
    <w:name w:val="Body Text Char"/>
    <w:basedOn w:val="DefaultParagraphFont"/>
    <w:link w:val="BodyText"/>
    <w:semiHidden/>
    <w:rsid w:val="00A0695E"/>
    <w:rPr>
      <w:rFonts w:ascii="Times New Roman" w:eastAsia="Times New Roman" w:hAnsi="Times New Roman" w:cs="Times New Roman"/>
      <w:b/>
      <w:color w:val="000000"/>
      <w:sz w:val="24"/>
      <w:szCs w:val="20"/>
      <w:lang w:eastAsia="lv-LV"/>
    </w:rPr>
  </w:style>
  <w:style w:type="paragraph" w:styleId="BodyTextIndent2">
    <w:name w:val="Body Text Indent 2"/>
    <w:basedOn w:val="Normal"/>
    <w:link w:val="BodyTextIndent2Char"/>
    <w:semiHidden/>
    <w:unhideWhenUsed/>
    <w:rsid w:val="00A0695E"/>
    <w:pPr>
      <w:ind w:firstLine="709"/>
      <w:jc w:val="both"/>
    </w:pPr>
    <w:rPr>
      <w:sz w:val="28"/>
      <w:szCs w:val="20"/>
    </w:rPr>
  </w:style>
  <w:style w:type="character" w:customStyle="1" w:styleId="BodyTextIndent2Char">
    <w:name w:val="Body Text Indent 2 Char"/>
    <w:basedOn w:val="DefaultParagraphFont"/>
    <w:link w:val="BodyTextIndent2"/>
    <w:semiHidden/>
    <w:rsid w:val="00A0695E"/>
    <w:rPr>
      <w:rFonts w:ascii="Times New Roman" w:eastAsia="Times New Roman" w:hAnsi="Times New Roman" w:cs="Times New Roman"/>
      <w:color w:val="000000"/>
      <w:sz w:val="28"/>
      <w:szCs w:val="20"/>
    </w:rPr>
  </w:style>
  <w:style w:type="paragraph" w:customStyle="1" w:styleId="naisvisr">
    <w:name w:val="naisvisr"/>
    <w:basedOn w:val="Normal"/>
    <w:rsid w:val="00A0695E"/>
    <w:pPr>
      <w:spacing w:before="100" w:beforeAutospacing="1" w:after="100" w:afterAutospacing="1"/>
    </w:pPr>
    <w:rPr>
      <w:lang w:eastAsia="lv-LV"/>
    </w:rPr>
  </w:style>
  <w:style w:type="paragraph" w:customStyle="1" w:styleId="naiskr">
    <w:name w:val="naiskr"/>
    <w:basedOn w:val="Normal"/>
    <w:rsid w:val="00A0695E"/>
    <w:pPr>
      <w:spacing w:before="100" w:beforeAutospacing="1" w:after="100" w:afterAutospacing="1"/>
    </w:pPr>
    <w:rPr>
      <w:lang w:eastAsia="lv-LV"/>
    </w:rPr>
  </w:style>
  <w:style w:type="paragraph" w:customStyle="1" w:styleId="naisc">
    <w:name w:val="naisc"/>
    <w:basedOn w:val="Normal"/>
    <w:rsid w:val="00A0695E"/>
    <w:pPr>
      <w:spacing w:before="450" w:after="300"/>
      <w:jc w:val="center"/>
    </w:pPr>
    <w:rPr>
      <w:sz w:val="26"/>
      <w:szCs w:val="26"/>
      <w:lang w:eastAsia="lv-LV"/>
    </w:rPr>
  </w:style>
  <w:style w:type="paragraph" w:customStyle="1" w:styleId="Default">
    <w:name w:val="Default"/>
    <w:rsid w:val="00A0695E"/>
    <w:pPr>
      <w:autoSpaceDE w:val="0"/>
      <w:autoSpaceDN w:val="0"/>
      <w:adjustRightInd w:val="0"/>
      <w:spacing w:after="0" w:line="240" w:lineRule="auto"/>
    </w:pPr>
    <w:rPr>
      <w:rFonts w:ascii="Times New Roman" w:eastAsia="Times New Roman" w:hAnsi="Times New Roman" w:cs="Times New Roman"/>
      <w:color w:val="000000"/>
      <w:sz w:val="24"/>
      <w:szCs w:val="24"/>
      <w:lang w:val="fr-BE" w:eastAsia="fr-BE"/>
    </w:rPr>
  </w:style>
  <w:style w:type="character" w:customStyle="1" w:styleId="spelle">
    <w:name w:val="spelle"/>
    <w:rsid w:val="00A0695E"/>
  </w:style>
  <w:style w:type="paragraph" w:styleId="BalloonText">
    <w:name w:val="Balloon Text"/>
    <w:basedOn w:val="Normal"/>
    <w:link w:val="BalloonTextChar"/>
    <w:uiPriority w:val="99"/>
    <w:semiHidden/>
    <w:unhideWhenUsed/>
    <w:rsid w:val="00313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8B"/>
    <w:rPr>
      <w:rFonts w:ascii="Segoe UI" w:eastAsia="Times New Roman" w:hAnsi="Segoe UI" w:cs="Segoe UI"/>
      <w:color w:val="000000"/>
      <w:sz w:val="18"/>
      <w:szCs w:val="18"/>
    </w:rPr>
  </w:style>
  <w:style w:type="table" w:styleId="TableGrid">
    <w:name w:val="Table Grid"/>
    <w:basedOn w:val="TableNormal"/>
    <w:uiPriority w:val="39"/>
    <w:rsid w:val="00E6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D74DA"/>
    <w:pPr>
      <w:tabs>
        <w:tab w:val="center" w:pos="4153"/>
        <w:tab w:val="right" w:pos="8306"/>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rsid w:val="005D74DA"/>
  </w:style>
  <w:style w:type="paragraph" w:styleId="ListParagraph">
    <w:name w:val="List Paragraph"/>
    <w:basedOn w:val="Normal"/>
    <w:uiPriority w:val="34"/>
    <w:qFormat/>
    <w:rsid w:val="00E54B4F"/>
    <w:pPr>
      <w:ind w:left="720"/>
    </w:pPr>
    <w:rPr>
      <w:rFonts w:ascii="Calibri" w:eastAsiaTheme="minorHAnsi" w:hAnsi="Calibri"/>
      <w:color w:val="auto"/>
      <w:sz w:val="22"/>
      <w:szCs w:val="22"/>
    </w:rPr>
  </w:style>
  <w:style w:type="character" w:styleId="Emphasis">
    <w:name w:val="Emphasis"/>
    <w:basedOn w:val="DefaultParagraphFont"/>
    <w:uiPriority w:val="20"/>
    <w:qFormat/>
    <w:rsid w:val="006C518A"/>
    <w:rPr>
      <w:i/>
      <w:iCs/>
      <w:vanish w:val="0"/>
      <w:webHidden w:val="0"/>
      <w:color w:val="0099CC"/>
      <w:specVanish w:val="0"/>
    </w:rPr>
  </w:style>
  <w:style w:type="character" w:styleId="CommentReference">
    <w:name w:val="annotation reference"/>
    <w:basedOn w:val="DefaultParagraphFont"/>
    <w:uiPriority w:val="99"/>
    <w:semiHidden/>
    <w:unhideWhenUsed/>
    <w:rsid w:val="003F031C"/>
    <w:rPr>
      <w:sz w:val="16"/>
      <w:szCs w:val="16"/>
    </w:rPr>
  </w:style>
  <w:style w:type="paragraph" w:styleId="CommentSubject">
    <w:name w:val="annotation subject"/>
    <w:basedOn w:val="CommentText"/>
    <w:next w:val="CommentText"/>
    <w:link w:val="CommentSubjectChar"/>
    <w:uiPriority w:val="99"/>
    <w:semiHidden/>
    <w:unhideWhenUsed/>
    <w:rsid w:val="003F031C"/>
    <w:rPr>
      <w:b/>
      <w:bCs/>
      <w:lang w:val="lv-LV" w:eastAsia="en-US"/>
    </w:rPr>
  </w:style>
  <w:style w:type="character" w:customStyle="1" w:styleId="CommentSubjectChar">
    <w:name w:val="Comment Subject Char"/>
    <w:basedOn w:val="CommentTextChar"/>
    <w:link w:val="CommentSubject"/>
    <w:uiPriority w:val="99"/>
    <w:semiHidden/>
    <w:rsid w:val="003F031C"/>
    <w:rPr>
      <w:rFonts w:ascii="Times New Roman" w:eastAsia="Times New Roman" w:hAnsi="Times New Roman" w:cs="Times New Roman"/>
      <w:b/>
      <w:bCs/>
      <w:color w:val="000000"/>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7184">
      <w:bodyDiv w:val="1"/>
      <w:marLeft w:val="0"/>
      <w:marRight w:val="0"/>
      <w:marTop w:val="0"/>
      <w:marBottom w:val="0"/>
      <w:divBdr>
        <w:top w:val="none" w:sz="0" w:space="0" w:color="auto"/>
        <w:left w:val="none" w:sz="0" w:space="0" w:color="auto"/>
        <w:bottom w:val="none" w:sz="0" w:space="0" w:color="auto"/>
        <w:right w:val="none" w:sz="0" w:space="0" w:color="auto"/>
      </w:divBdr>
    </w:div>
    <w:div w:id="1053192643">
      <w:bodyDiv w:val="1"/>
      <w:marLeft w:val="0"/>
      <w:marRight w:val="0"/>
      <w:marTop w:val="0"/>
      <w:marBottom w:val="0"/>
      <w:divBdr>
        <w:top w:val="none" w:sz="0" w:space="0" w:color="auto"/>
        <w:left w:val="none" w:sz="0" w:space="0" w:color="auto"/>
        <w:bottom w:val="none" w:sz="0" w:space="0" w:color="auto"/>
        <w:right w:val="none" w:sz="0" w:space="0" w:color="auto"/>
      </w:divBdr>
    </w:div>
    <w:div w:id="1079714611">
      <w:bodyDiv w:val="1"/>
      <w:marLeft w:val="0"/>
      <w:marRight w:val="0"/>
      <w:marTop w:val="0"/>
      <w:marBottom w:val="0"/>
      <w:divBdr>
        <w:top w:val="none" w:sz="0" w:space="0" w:color="auto"/>
        <w:left w:val="none" w:sz="0" w:space="0" w:color="auto"/>
        <w:bottom w:val="none" w:sz="0" w:space="0" w:color="auto"/>
        <w:right w:val="none" w:sz="0" w:space="0" w:color="auto"/>
      </w:divBdr>
      <w:divsChild>
        <w:div w:id="966277993">
          <w:marLeft w:val="0"/>
          <w:marRight w:val="0"/>
          <w:marTop w:val="0"/>
          <w:marBottom w:val="0"/>
          <w:divBdr>
            <w:top w:val="none" w:sz="0" w:space="0" w:color="auto"/>
            <w:left w:val="none" w:sz="0" w:space="0" w:color="auto"/>
            <w:bottom w:val="none" w:sz="0" w:space="0" w:color="auto"/>
            <w:right w:val="none" w:sz="0" w:space="0" w:color="auto"/>
          </w:divBdr>
          <w:divsChild>
            <w:div w:id="944339764">
              <w:marLeft w:val="0"/>
              <w:marRight w:val="0"/>
              <w:marTop w:val="0"/>
              <w:marBottom w:val="0"/>
              <w:divBdr>
                <w:top w:val="none" w:sz="0" w:space="0" w:color="auto"/>
                <w:left w:val="none" w:sz="0" w:space="0" w:color="auto"/>
                <w:bottom w:val="none" w:sz="0" w:space="0" w:color="auto"/>
                <w:right w:val="none" w:sz="0" w:space="0" w:color="auto"/>
              </w:divBdr>
              <w:divsChild>
                <w:div w:id="970208358">
                  <w:marLeft w:val="0"/>
                  <w:marRight w:val="0"/>
                  <w:marTop w:val="0"/>
                  <w:marBottom w:val="0"/>
                  <w:divBdr>
                    <w:top w:val="none" w:sz="0" w:space="0" w:color="auto"/>
                    <w:left w:val="none" w:sz="0" w:space="0" w:color="auto"/>
                    <w:bottom w:val="none" w:sz="0" w:space="0" w:color="auto"/>
                    <w:right w:val="none" w:sz="0" w:space="0" w:color="auto"/>
                  </w:divBdr>
                  <w:divsChild>
                    <w:div w:id="154879509">
                      <w:marLeft w:val="0"/>
                      <w:marRight w:val="0"/>
                      <w:marTop w:val="0"/>
                      <w:marBottom w:val="0"/>
                      <w:divBdr>
                        <w:top w:val="none" w:sz="0" w:space="0" w:color="auto"/>
                        <w:left w:val="none" w:sz="0" w:space="0" w:color="auto"/>
                        <w:bottom w:val="none" w:sz="0" w:space="0" w:color="auto"/>
                        <w:right w:val="none" w:sz="0" w:space="0" w:color="auto"/>
                      </w:divBdr>
                      <w:divsChild>
                        <w:div w:id="1282296984">
                          <w:marLeft w:val="0"/>
                          <w:marRight w:val="0"/>
                          <w:marTop w:val="0"/>
                          <w:marBottom w:val="0"/>
                          <w:divBdr>
                            <w:top w:val="none" w:sz="0" w:space="0" w:color="auto"/>
                            <w:left w:val="none" w:sz="0" w:space="0" w:color="auto"/>
                            <w:bottom w:val="none" w:sz="0" w:space="0" w:color="auto"/>
                            <w:right w:val="none" w:sz="0" w:space="0" w:color="auto"/>
                          </w:divBdr>
                          <w:divsChild>
                            <w:div w:id="653533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628502">
      <w:bodyDiv w:val="1"/>
      <w:marLeft w:val="0"/>
      <w:marRight w:val="0"/>
      <w:marTop w:val="0"/>
      <w:marBottom w:val="0"/>
      <w:divBdr>
        <w:top w:val="none" w:sz="0" w:space="0" w:color="auto"/>
        <w:left w:val="none" w:sz="0" w:space="0" w:color="auto"/>
        <w:bottom w:val="none" w:sz="0" w:space="0" w:color="auto"/>
        <w:right w:val="none" w:sz="0" w:space="0" w:color="auto"/>
      </w:divBdr>
    </w:div>
    <w:div w:id="195952831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07">
          <w:marLeft w:val="0"/>
          <w:marRight w:val="0"/>
          <w:marTop w:val="0"/>
          <w:marBottom w:val="0"/>
          <w:divBdr>
            <w:top w:val="none" w:sz="0" w:space="0" w:color="auto"/>
            <w:left w:val="none" w:sz="0" w:space="0" w:color="auto"/>
            <w:bottom w:val="none" w:sz="0" w:space="0" w:color="auto"/>
            <w:right w:val="none" w:sz="0" w:space="0" w:color="auto"/>
          </w:divBdr>
          <w:divsChild>
            <w:div w:id="1577787293">
              <w:marLeft w:val="0"/>
              <w:marRight w:val="0"/>
              <w:marTop w:val="0"/>
              <w:marBottom w:val="0"/>
              <w:divBdr>
                <w:top w:val="none" w:sz="0" w:space="0" w:color="auto"/>
                <w:left w:val="none" w:sz="0" w:space="0" w:color="auto"/>
                <w:bottom w:val="none" w:sz="0" w:space="0" w:color="auto"/>
                <w:right w:val="none" w:sz="0" w:space="0" w:color="auto"/>
              </w:divBdr>
              <w:divsChild>
                <w:div w:id="2066637516">
                  <w:marLeft w:val="0"/>
                  <w:marRight w:val="0"/>
                  <w:marTop w:val="0"/>
                  <w:marBottom w:val="0"/>
                  <w:divBdr>
                    <w:top w:val="none" w:sz="0" w:space="0" w:color="auto"/>
                    <w:left w:val="none" w:sz="0" w:space="0" w:color="auto"/>
                    <w:bottom w:val="none" w:sz="0" w:space="0" w:color="auto"/>
                    <w:right w:val="none" w:sz="0" w:space="0" w:color="auto"/>
                  </w:divBdr>
                  <w:divsChild>
                    <w:div w:id="270744777">
                      <w:marLeft w:val="0"/>
                      <w:marRight w:val="0"/>
                      <w:marTop w:val="0"/>
                      <w:marBottom w:val="0"/>
                      <w:divBdr>
                        <w:top w:val="none" w:sz="0" w:space="0" w:color="auto"/>
                        <w:left w:val="none" w:sz="0" w:space="0" w:color="auto"/>
                        <w:bottom w:val="none" w:sz="0" w:space="0" w:color="auto"/>
                        <w:right w:val="none" w:sz="0" w:space="0" w:color="auto"/>
                      </w:divBdr>
                      <w:divsChild>
                        <w:div w:id="1662155069">
                          <w:marLeft w:val="0"/>
                          <w:marRight w:val="0"/>
                          <w:marTop w:val="0"/>
                          <w:marBottom w:val="0"/>
                          <w:divBdr>
                            <w:top w:val="none" w:sz="0" w:space="0" w:color="auto"/>
                            <w:left w:val="none" w:sz="0" w:space="0" w:color="auto"/>
                            <w:bottom w:val="none" w:sz="0" w:space="0" w:color="auto"/>
                            <w:right w:val="none" w:sz="0" w:space="0" w:color="auto"/>
                          </w:divBdr>
                          <w:divsChild>
                            <w:div w:id="1712458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Konstante@fm.gov.lv" TargetMode="External"/><Relationship Id="rId3" Type="http://schemas.openxmlformats.org/officeDocument/2006/relationships/settings" Target="settings.xml"/><Relationship Id="rId7" Type="http://schemas.openxmlformats.org/officeDocument/2006/relationships/hyperlink" Target="http://likumi.lv/ta/id/58057-likums-par-budzetu-un-finansu-vadib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4466</Words>
  <Characters>2546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Grozījumi Likumā par budžetu un finanšu vadību</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budžetu un finanšu vadību</dc:title>
  <dc:subject>Anotācija</dc:subject>
  <dc:creator>Ruta Konstante</dc:creator>
  <dc:description>Ruta Konstante, 67 095 623, ruta.konstante@fm.gov.lv</dc:description>
  <cp:lastModifiedBy>Ruta Konstante</cp:lastModifiedBy>
  <cp:revision>4</cp:revision>
  <cp:lastPrinted>2015-09-30T08:52:00Z</cp:lastPrinted>
  <dcterms:created xsi:type="dcterms:W3CDTF">2016-03-02T08:37:00Z</dcterms:created>
  <dcterms:modified xsi:type="dcterms:W3CDTF">2016-03-04T08:33:00Z</dcterms:modified>
</cp:coreProperties>
</file>