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FA07" w14:textId="4CD9B71C" w:rsidR="00967734" w:rsidRPr="00DD1F36" w:rsidRDefault="00967734" w:rsidP="0096773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D1F36">
        <w:rPr>
          <w:rFonts w:eastAsia="Times New Roman" w:cstheme="minorHAnsi"/>
          <w:b/>
          <w:bCs/>
          <w:sz w:val="28"/>
          <w:szCs w:val="28"/>
          <w:lang w:eastAsia="lv-LV"/>
        </w:rPr>
        <w:t>Minist</w:t>
      </w:r>
      <w:r w:rsidR="00CA4589">
        <w:rPr>
          <w:rFonts w:eastAsia="Times New Roman" w:cstheme="minorHAnsi"/>
          <w:b/>
          <w:bCs/>
          <w:sz w:val="28"/>
          <w:szCs w:val="28"/>
          <w:lang w:eastAsia="lv-LV"/>
        </w:rPr>
        <w:t>ru kabineta noteikumu projekta "</w:t>
      </w:r>
      <w:r w:rsidR="00402769">
        <w:rPr>
          <w:rFonts w:cstheme="minorHAnsi"/>
          <w:b/>
          <w:sz w:val="28"/>
          <w:szCs w:val="28"/>
        </w:rPr>
        <w:t>Grozījumi</w:t>
      </w:r>
      <w:r w:rsidRPr="00DD1F36">
        <w:rPr>
          <w:rFonts w:cstheme="minorHAnsi"/>
          <w:b/>
          <w:sz w:val="28"/>
          <w:szCs w:val="28"/>
        </w:rPr>
        <w:t xml:space="preserve"> Ministru kabineta 2003.</w:t>
      </w:r>
      <w:r w:rsidR="00CA4589">
        <w:rPr>
          <w:rFonts w:cstheme="minorHAnsi"/>
          <w:b/>
          <w:sz w:val="28"/>
          <w:szCs w:val="28"/>
        </w:rPr>
        <w:t> </w:t>
      </w:r>
      <w:r w:rsidRPr="00DD1F36">
        <w:rPr>
          <w:rFonts w:cstheme="minorHAnsi"/>
          <w:b/>
          <w:sz w:val="28"/>
          <w:szCs w:val="28"/>
        </w:rPr>
        <w:t>gada 20.</w:t>
      </w:r>
      <w:r w:rsidR="00CA4589">
        <w:rPr>
          <w:rFonts w:cstheme="minorHAnsi"/>
          <w:b/>
          <w:sz w:val="28"/>
          <w:szCs w:val="28"/>
        </w:rPr>
        <w:t> </w:t>
      </w:r>
      <w:r w:rsidRPr="00DD1F36">
        <w:rPr>
          <w:rFonts w:cstheme="minorHAnsi"/>
          <w:b/>
          <w:sz w:val="28"/>
          <w:szCs w:val="28"/>
        </w:rPr>
        <w:t>maija noteikumos Nr.</w:t>
      </w:r>
      <w:r w:rsidR="00CA4589">
        <w:rPr>
          <w:rFonts w:cstheme="minorHAnsi"/>
          <w:b/>
          <w:sz w:val="28"/>
          <w:szCs w:val="28"/>
        </w:rPr>
        <w:t> </w:t>
      </w:r>
      <w:r w:rsidRPr="00DD1F36">
        <w:rPr>
          <w:rFonts w:cstheme="minorHAnsi"/>
          <w:b/>
          <w:sz w:val="28"/>
          <w:szCs w:val="28"/>
        </w:rPr>
        <w:t>263 "Valsts kancelejas nolikums</w:t>
      </w:r>
      <w:r w:rsidR="00432C9D">
        <w:rPr>
          <w:rFonts w:cstheme="minorHAnsi"/>
          <w:b/>
          <w:sz w:val="28"/>
          <w:szCs w:val="28"/>
        </w:rPr>
        <w:t>"</w:t>
      </w:r>
      <w:r w:rsidRPr="00DD1F36">
        <w:rPr>
          <w:rFonts w:cstheme="minorHAnsi"/>
          <w:b/>
          <w:sz w:val="28"/>
          <w:szCs w:val="28"/>
        </w:rPr>
        <w:t>"</w:t>
      </w:r>
    </w:p>
    <w:p w14:paraId="0701FA08" w14:textId="77777777" w:rsidR="00967734" w:rsidRPr="00967734" w:rsidRDefault="00967734" w:rsidP="00967734">
      <w:pPr>
        <w:shd w:val="clear" w:color="auto" w:fill="FFFFFF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967734">
        <w:rPr>
          <w:rFonts w:eastAsia="Times New Roman" w:cstheme="minorHAnsi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0701FA09" w14:textId="77777777" w:rsidR="00967734" w:rsidRPr="00967734" w:rsidRDefault="00967734" w:rsidP="00967734">
      <w:pPr>
        <w:shd w:val="clear" w:color="auto" w:fill="FFFFFF"/>
        <w:spacing w:before="45" w:line="248" w:lineRule="atLeast"/>
        <w:ind w:firstLine="300"/>
        <w:jc w:val="center"/>
        <w:rPr>
          <w:rFonts w:eastAsia="Times New Roman" w:cstheme="minorHAnsi"/>
          <w:i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967734" w:rsidRPr="007E32F3" w14:paraId="0701FA0B" w14:textId="77777777" w:rsidTr="0096773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1FA0A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 w:rsidRPr="007E32F3">
              <w:rPr>
                <w:rFonts w:eastAsia="Times New Roman" w:cstheme="minorHAnsi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967734" w:rsidRPr="007E32F3" w14:paraId="0701FA0F" w14:textId="77777777" w:rsidTr="00967734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0C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0D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0E" w14:textId="40373361" w:rsidR="00967734" w:rsidRPr="007E32F3" w:rsidRDefault="00967734" w:rsidP="007E32F3">
            <w:p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Ministru kabineta 2015.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gada 17.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novembra sēdes protokollēmuma Nr.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60 44.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§ 3.1.</w:t>
            </w:r>
            <w:r w:rsid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apakšpunktā dotais uzdevums</w:t>
            </w:r>
            <w:r w:rsidR="00DD1F36" w:rsidRPr="007E32F3">
              <w:rPr>
                <w:rFonts w:eastAsia="Times New Roman" w:cstheme="minorHAnsi"/>
                <w:lang w:eastAsia="lv-LV"/>
              </w:rPr>
              <w:t xml:space="preserve"> Valsts kancelejai iesniegt grozījumus </w:t>
            </w:r>
            <w:r w:rsidR="004F1464" w:rsidRPr="007E32F3">
              <w:rPr>
                <w:rFonts w:ascii="Times New Roman" w:eastAsia="Times New Roman" w:hAnsi="Times New Roman"/>
                <w:lang w:eastAsia="lv-LV"/>
              </w:rPr>
              <w:t>Ministru kabineta 2003.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="004F1464" w:rsidRPr="007E32F3">
              <w:rPr>
                <w:rFonts w:ascii="Times New Roman" w:eastAsia="Times New Roman" w:hAnsi="Times New Roman"/>
                <w:lang w:eastAsia="lv-LV"/>
              </w:rPr>
              <w:t>gada 25.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="004F1464" w:rsidRPr="007E32F3">
              <w:rPr>
                <w:rFonts w:ascii="Times New Roman" w:eastAsia="Times New Roman" w:hAnsi="Times New Roman"/>
                <w:lang w:eastAsia="lv-LV"/>
              </w:rPr>
              <w:t>maija noteikumos Nr.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="004F1464" w:rsidRPr="007E32F3">
              <w:rPr>
                <w:rFonts w:ascii="Times New Roman" w:eastAsia="Times New Roman" w:hAnsi="Times New Roman"/>
                <w:lang w:eastAsia="lv-LV"/>
              </w:rPr>
              <w:t xml:space="preserve">263 "Valsts kancelejas nolikums", nosakot Valsts kanceleju par vadošo institūciju valsts pārstāvības nodrošināšanā starptautiskajos </w:t>
            </w:r>
            <w:r w:rsidR="00042071" w:rsidRPr="007E32F3">
              <w:rPr>
                <w:rFonts w:ascii="Times New Roman" w:eastAsia="Times New Roman" w:hAnsi="Times New Roman"/>
                <w:lang w:eastAsia="lv-LV"/>
              </w:rPr>
              <w:t>ieguldījumu</w:t>
            </w:r>
            <w:r w:rsidR="004F1464" w:rsidRPr="007E32F3">
              <w:rPr>
                <w:rFonts w:ascii="Times New Roman" w:eastAsia="Times New Roman" w:hAnsi="Times New Roman"/>
                <w:lang w:eastAsia="lv-LV"/>
              </w:rPr>
              <w:t xml:space="preserve"> strīdos</w:t>
            </w:r>
          </w:p>
        </w:tc>
      </w:tr>
      <w:tr w:rsidR="00967734" w:rsidRPr="007E32F3" w14:paraId="0701FA13" w14:textId="77777777" w:rsidTr="0096773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0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1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2" w14:textId="21D320A4" w:rsidR="00F64FA6" w:rsidRPr="007E32F3" w:rsidRDefault="001F4F0B" w:rsidP="007E32F3">
            <w:p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cstheme="minorHAnsi"/>
                <w:spacing w:val="-2"/>
              </w:rPr>
              <w:t xml:space="preserve">Ministru kabineta 2015. gada 17. novembra sēdē </w:t>
            </w:r>
            <w:r w:rsidR="00F64FA6" w:rsidRPr="007E32F3">
              <w:rPr>
                <w:rFonts w:cstheme="minorHAnsi"/>
                <w:spacing w:val="-2"/>
              </w:rPr>
              <w:t xml:space="preserve">(prot. </w:t>
            </w:r>
            <w:r w:rsidR="00F64FA6" w:rsidRPr="007E32F3">
              <w:rPr>
                <w:rFonts w:eastAsia="Times New Roman" w:cstheme="minorHAnsi"/>
                <w:lang w:eastAsia="lv-LV"/>
              </w:rPr>
              <w:t>Nr.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="00F64FA6" w:rsidRPr="007E32F3">
              <w:rPr>
                <w:rFonts w:eastAsia="Times New Roman" w:cstheme="minorHAnsi"/>
                <w:lang w:eastAsia="lv-LV"/>
              </w:rPr>
              <w:t>60 44.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="00F64FA6" w:rsidRPr="007E32F3">
              <w:rPr>
                <w:rFonts w:eastAsia="Times New Roman" w:cstheme="minorHAnsi"/>
                <w:lang w:eastAsia="lv-LV"/>
              </w:rPr>
              <w:t>§)</w:t>
            </w:r>
            <w:r w:rsidR="00F64FA6" w:rsidRPr="007E32F3">
              <w:rPr>
                <w:rFonts w:cstheme="minorHAnsi"/>
                <w:spacing w:val="-2"/>
              </w:rPr>
              <w:t xml:space="preserve"> </w:t>
            </w:r>
            <w:r w:rsidRPr="007E32F3">
              <w:rPr>
                <w:rFonts w:cstheme="minorHAnsi"/>
                <w:spacing w:val="-2"/>
              </w:rPr>
              <w:t>tika izskatīts Valsts kancelejas izstrādātais informatīvais ziņojums "Par valsts interešu pārstāvību starpt</w:t>
            </w:r>
            <w:r w:rsidR="00F64FA6" w:rsidRPr="007E32F3">
              <w:rPr>
                <w:rFonts w:cstheme="minorHAnsi"/>
                <w:spacing w:val="-2"/>
              </w:rPr>
              <w:t xml:space="preserve">autiskajos investīciju strīdos". Ministru kabinets atbalstīja informatīvajā ziņojumā ietverto risinājumu – </w:t>
            </w:r>
            <w:r w:rsidR="00967734" w:rsidRPr="007E32F3">
              <w:rPr>
                <w:rFonts w:cstheme="minorHAnsi"/>
                <w:spacing w:val="-2"/>
              </w:rPr>
              <w:t>valsts</w:t>
            </w:r>
            <w:r w:rsidR="00F64FA6" w:rsidRPr="007E32F3">
              <w:rPr>
                <w:rFonts w:cstheme="minorHAnsi"/>
                <w:spacing w:val="-2"/>
              </w:rPr>
              <w:t xml:space="preserve"> </w:t>
            </w:r>
            <w:r w:rsidR="00967734" w:rsidRPr="007E32F3">
              <w:rPr>
                <w:rFonts w:cstheme="minorHAnsi"/>
                <w:spacing w:val="-2"/>
              </w:rPr>
              <w:t>interešu pārstāvību nodrošināt, izmantojot "</w:t>
            </w:r>
            <w:proofErr w:type="spellStart"/>
            <w:r w:rsidR="00967734" w:rsidRPr="007E32F3">
              <w:rPr>
                <w:rFonts w:cstheme="minorHAnsi"/>
                <w:spacing w:val="-2"/>
              </w:rPr>
              <w:t>hibrīdmodeli</w:t>
            </w:r>
            <w:proofErr w:type="spellEnd"/>
            <w:r w:rsidR="00967734" w:rsidRPr="007E32F3">
              <w:rPr>
                <w:rFonts w:cstheme="minorHAnsi"/>
                <w:spacing w:val="-2"/>
              </w:rPr>
              <w:t>"</w:t>
            </w:r>
            <w:r w:rsidR="003D2DB2" w:rsidRPr="007E32F3">
              <w:rPr>
                <w:rFonts w:cstheme="minorHAnsi"/>
                <w:spacing w:val="-2"/>
              </w:rPr>
              <w:t>,</w:t>
            </w:r>
            <w:r w:rsidR="00F64FA6" w:rsidRPr="007E32F3">
              <w:rPr>
                <w:rFonts w:cstheme="minorHAnsi"/>
                <w:spacing w:val="-2"/>
              </w:rPr>
              <w:t xml:space="preserve"> un noteikt </w:t>
            </w:r>
            <w:r w:rsidR="00967734" w:rsidRPr="007E32F3">
              <w:rPr>
                <w:rFonts w:cstheme="minorHAnsi"/>
                <w:spacing w:val="-2"/>
              </w:rPr>
              <w:t>Valsts kancelej</w:t>
            </w:r>
            <w:r w:rsidR="00F64FA6" w:rsidRPr="007E32F3">
              <w:rPr>
                <w:rFonts w:cstheme="minorHAnsi"/>
                <w:spacing w:val="-2"/>
              </w:rPr>
              <w:t>u</w:t>
            </w:r>
            <w:r w:rsidR="00967734" w:rsidRPr="007E32F3">
              <w:rPr>
                <w:rFonts w:cstheme="minorHAnsi"/>
                <w:spacing w:val="-2"/>
              </w:rPr>
              <w:t xml:space="preserve"> </w:t>
            </w:r>
            <w:r w:rsidR="00F64FA6" w:rsidRPr="007E32F3">
              <w:rPr>
                <w:rFonts w:cstheme="minorHAnsi"/>
                <w:spacing w:val="-2"/>
              </w:rPr>
              <w:t>par vadošo</w:t>
            </w:r>
            <w:r w:rsidR="00967734" w:rsidRPr="007E32F3">
              <w:rPr>
                <w:rFonts w:cstheme="minorHAnsi"/>
                <w:spacing w:val="-2"/>
              </w:rPr>
              <w:t xml:space="preserve"> iestād</w:t>
            </w:r>
            <w:r w:rsidR="00F64FA6" w:rsidRPr="007E32F3">
              <w:rPr>
                <w:rFonts w:cstheme="minorHAnsi"/>
                <w:spacing w:val="-2"/>
              </w:rPr>
              <w:t>i</w:t>
            </w:r>
            <w:r w:rsidR="00967734" w:rsidRPr="007E32F3">
              <w:rPr>
                <w:rFonts w:cstheme="minorHAnsi"/>
                <w:spacing w:val="-2"/>
              </w:rPr>
              <w:t xml:space="preserve"> </w:t>
            </w:r>
            <w:r w:rsidR="00F64FA6" w:rsidRPr="007E32F3">
              <w:rPr>
                <w:rFonts w:cstheme="minorHAnsi"/>
                <w:spacing w:val="-2"/>
              </w:rPr>
              <w:t xml:space="preserve">valsts pārstāvības nodrošināšanā starptautiskajos </w:t>
            </w:r>
            <w:r w:rsidR="00042071" w:rsidRPr="007E32F3">
              <w:rPr>
                <w:rFonts w:cstheme="minorHAnsi"/>
                <w:spacing w:val="-2"/>
              </w:rPr>
              <w:t>ieguldījumu</w:t>
            </w:r>
            <w:r w:rsidR="00F64FA6" w:rsidRPr="007E32F3">
              <w:rPr>
                <w:rFonts w:cstheme="minorHAnsi"/>
                <w:spacing w:val="-2"/>
              </w:rPr>
              <w:t xml:space="preserve"> strīdos</w:t>
            </w:r>
            <w:r w:rsidR="00967734" w:rsidRPr="007E32F3">
              <w:rPr>
                <w:rFonts w:cstheme="minorHAnsi"/>
                <w:spacing w:val="-2"/>
              </w:rPr>
              <w:t>, ja nepieciešams, iesaistot citas investīciju strīdā iesaistītās iestādes (tai skaitā subjektus, kas nav Ministru kabineta</w:t>
            </w:r>
            <w:r w:rsidR="007E32F3" w:rsidRPr="007E32F3">
              <w:rPr>
                <w:rFonts w:cstheme="minorHAnsi"/>
                <w:spacing w:val="-2"/>
              </w:rPr>
              <w:t xml:space="preserve"> padotībā), kā arī, ja nepiecie</w:t>
            </w:r>
            <w:r w:rsidR="00967734" w:rsidRPr="007E32F3">
              <w:rPr>
                <w:rFonts w:cstheme="minorHAnsi"/>
                <w:spacing w:val="-2"/>
              </w:rPr>
              <w:t>šams, piesaistot ārējos ekspertus.</w:t>
            </w:r>
            <w:r w:rsidR="00F64FA6" w:rsidRPr="007E32F3">
              <w:rPr>
                <w:rFonts w:cstheme="minorHAnsi"/>
                <w:spacing w:val="-2"/>
              </w:rPr>
              <w:t xml:space="preserve"> Attiecīgi ir izstrādāt</w:t>
            </w:r>
            <w:r w:rsidR="00402769" w:rsidRPr="007E32F3">
              <w:rPr>
                <w:rFonts w:cstheme="minorHAnsi"/>
                <w:spacing w:val="-2"/>
              </w:rPr>
              <w:t>i</w:t>
            </w:r>
            <w:r w:rsidR="00F64FA6" w:rsidRPr="007E32F3">
              <w:rPr>
                <w:rFonts w:cstheme="minorHAnsi"/>
                <w:spacing w:val="-2"/>
              </w:rPr>
              <w:t xml:space="preserve"> grozījum</w:t>
            </w:r>
            <w:r w:rsidR="00402769" w:rsidRPr="007E32F3">
              <w:rPr>
                <w:rFonts w:cstheme="minorHAnsi"/>
                <w:spacing w:val="-2"/>
              </w:rPr>
              <w:t>i</w:t>
            </w:r>
            <w:r w:rsidR="00F64FA6" w:rsidRPr="007E32F3">
              <w:rPr>
                <w:rFonts w:cstheme="minorHAnsi"/>
                <w:spacing w:val="-2"/>
              </w:rPr>
              <w:t xml:space="preserve"> </w:t>
            </w:r>
            <w:r w:rsidR="00F64FA6" w:rsidRPr="007E32F3">
              <w:rPr>
                <w:rFonts w:ascii="Times New Roman" w:eastAsia="Times New Roman" w:hAnsi="Times New Roman"/>
                <w:lang w:eastAsia="lv-LV"/>
              </w:rPr>
              <w:t>Ministru kabineta 2003.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="00F64FA6" w:rsidRPr="007E32F3">
              <w:rPr>
                <w:rFonts w:ascii="Times New Roman" w:eastAsia="Times New Roman" w:hAnsi="Times New Roman"/>
                <w:lang w:eastAsia="lv-LV"/>
              </w:rPr>
              <w:t>gada 25.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="00F64FA6" w:rsidRPr="007E32F3">
              <w:rPr>
                <w:rFonts w:ascii="Times New Roman" w:eastAsia="Times New Roman" w:hAnsi="Times New Roman"/>
                <w:lang w:eastAsia="lv-LV"/>
              </w:rPr>
              <w:t>maija noteikumos Nr.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="00F64FA6" w:rsidRPr="007E32F3">
              <w:rPr>
                <w:rFonts w:ascii="Times New Roman" w:eastAsia="Times New Roman" w:hAnsi="Times New Roman"/>
                <w:lang w:eastAsia="lv-LV"/>
              </w:rPr>
              <w:t xml:space="preserve">263 "Valsts kancelejas nolikums", kas paredz noteikt Valsts kancelejai jaunu funkciju – </w:t>
            </w:r>
            <w:r w:rsidR="00F64FA6" w:rsidRPr="007E32F3">
              <w:t xml:space="preserve">Latvijas Republikas pārstāvības </w:t>
            </w:r>
            <w:r w:rsidR="007E32F3" w:rsidRPr="007E32F3">
              <w:t xml:space="preserve">nodrošināšana </w:t>
            </w:r>
            <w:r w:rsidR="00F64FA6" w:rsidRPr="007E32F3">
              <w:t xml:space="preserve">starptautiskajos </w:t>
            </w:r>
            <w:r w:rsidR="00343D90" w:rsidRPr="007E32F3">
              <w:t>ieguldījumu</w:t>
            </w:r>
            <w:r w:rsidR="00F64FA6" w:rsidRPr="007E32F3">
              <w:t xml:space="preserve"> strīdos</w:t>
            </w:r>
            <w:r w:rsidR="00402769" w:rsidRPr="007E32F3">
              <w:t xml:space="preserve">, kā arī paredz papildināt nolikumu ar jaunu valsts pārvaldes uzdevumu </w:t>
            </w:r>
            <w:r w:rsidR="003D2DB2" w:rsidRPr="007E32F3">
              <w:t xml:space="preserve">– </w:t>
            </w:r>
            <w:r w:rsidR="00402769" w:rsidRPr="007E32F3">
              <w:rPr>
                <w:rFonts w:cstheme="minorHAnsi"/>
                <w:spacing w:val="-2"/>
                <w:lang w:eastAsia="lv-LV"/>
              </w:rPr>
              <w:t xml:space="preserve">metodiskās palīdzības sniegšana citām valsts institūcijām jautājumos, kas saistīti ar </w:t>
            </w:r>
            <w:r w:rsidR="000811CB" w:rsidRPr="007E32F3">
              <w:rPr>
                <w:rFonts w:cstheme="minorHAnsi"/>
                <w:spacing w:val="-2"/>
                <w:lang w:eastAsia="lv-LV"/>
              </w:rPr>
              <w:t>starptautisko</w:t>
            </w:r>
            <w:r w:rsidR="00402769" w:rsidRPr="007E32F3">
              <w:rPr>
                <w:rFonts w:cstheme="minorHAnsi"/>
                <w:spacing w:val="-2"/>
                <w:lang w:eastAsia="lv-LV"/>
              </w:rPr>
              <w:t xml:space="preserve"> </w:t>
            </w:r>
            <w:r w:rsidR="00343D90" w:rsidRPr="007E32F3">
              <w:rPr>
                <w:rFonts w:cstheme="minorHAnsi"/>
                <w:spacing w:val="-2"/>
                <w:lang w:eastAsia="lv-LV"/>
              </w:rPr>
              <w:t>ieguldījumu</w:t>
            </w:r>
            <w:r w:rsidR="00402769" w:rsidRPr="007E32F3">
              <w:rPr>
                <w:rFonts w:cstheme="minorHAnsi"/>
                <w:spacing w:val="-2"/>
                <w:lang w:eastAsia="lv-LV"/>
              </w:rPr>
              <w:t xml:space="preserve"> aizsardzību</w:t>
            </w:r>
            <w:r w:rsidR="00402769" w:rsidRPr="007E32F3">
              <w:t xml:space="preserve"> </w:t>
            </w:r>
          </w:p>
        </w:tc>
      </w:tr>
      <w:tr w:rsidR="00967734" w:rsidRPr="007E32F3" w14:paraId="0701FA17" w14:textId="77777777" w:rsidTr="0096773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4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5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6" w14:textId="77777777" w:rsidR="00967734" w:rsidRPr="007E32F3" w:rsidRDefault="00D0397A" w:rsidP="00D0397A">
            <w:p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Nav</w:t>
            </w:r>
          </w:p>
        </w:tc>
      </w:tr>
      <w:tr w:rsidR="00967734" w:rsidRPr="007E32F3" w14:paraId="0701FA1B" w14:textId="77777777" w:rsidTr="0096773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8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9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A" w14:textId="4C7720B5" w:rsidR="00310B26" w:rsidRPr="007E32F3" w:rsidRDefault="00402769" w:rsidP="007E32F3">
            <w:pPr>
              <w:jc w:val="both"/>
              <w:rPr>
                <w:rFonts w:cstheme="minorHAnsi"/>
                <w:spacing w:val="-2"/>
                <w:lang w:eastAsia="lv-LV"/>
              </w:rPr>
            </w:pPr>
            <w:r w:rsidRPr="007E32F3">
              <w:t xml:space="preserve">Pārējos valsts pārvaldes uzdevumus, kas minēti </w:t>
            </w:r>
            <w:r w:rsidRPr="007E32F3">
              <w:rPr>
                <w:rFonts w:cstheme="minorHAnsi"/>
                <w:spacing w:val="-2"/>
              </w:rPr>
              <w:t xml:space="preserve">Ministru kabineta 2015. gada 17. novembra sēdē (prot. </w:t>
            </w:r>
            <w:r w:rsidRPr="007E32F3">
              <w:rPr>
                <w:rFonts w:eastAsia="Times New Roman" w:cstheme="minorHAnsi"/>
                <w:lang w:eastAsia="lv-LV"/>
              </w:rPr>
              <w:t>Nr.</w:t>
            </w:r>
            <w:r w:rsidR="003D2DB2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60 44.</w:t>
            </w:r>
            <w:r w:rsidR="003D2DB2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 xml:space="preserve">§) atbalstītā informatīvā ziņojuma </w:t>
            </w:r>
            <w:r w:rsidRPr="007E32F3">
              <w:rPr>
                <w:rFonts w:cstheme="minorHAnsi"/>
                <w:spacing w:val="-2"/>
              </w:rPr>
              <w:t>"Par valsts interešu pārstāvību starptautiskajos investīciju strīdos" 3.1.</w:t>
            </w:r>
            <w:r w:rsidR="007E32F3" w:rsidRPr="007E32F3">
              <w:rPr>
                <w:rFonts w:cstheme="minorHAnsi"/>
                <w:spacing w:val="-2"/>
              </w:rPr>
              <w:t> </w:t>
            </w:r>
            <w:r w:rsidRPr="007E32F3">
              <w:rPr>
                <w:rFonts w:cstheme="minorHAnsi"/>
                <w:spacing w:val="-2"/>
              </w:rPr>
              <w:t>nodaļā</w:t>
            </w:r>
            <w:r w:rsidR="003D2DB2" w:rsidRPr="007E32F3">
              <w:rPr>
                <w:rFonts w:cstheme="minorHAnsi"/>
                <w:spacing w:val="-2"/>
              </w:rPr>
              <w:t>,</w:t>
            </w:r>
            <w:r w:rsidRPr="007E32F3">
              <w:rPr>
                <w:rFonts w:cstheme="minorHAnsi"/>
                <w:spacing w:val="-2"/>
              </w:rPr>
              <w:t xml:space="preserve"> </w:t>
            </w:r>
            <w:r w:rsidRPr="007E32F3">
              <w:rPr>
                <w:rFonts w:eastAsia="Times New Roman" w:cstheme="minorHAnsi"/>
                <w:lang w:eastAsia="lv-LV"/>
              </w:rPr>
              <w:t xml:space="preserve">Valsts kanceleja veiks saskaņā ar 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Ministru kabineta 2003.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gada 25.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maija notei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kumu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Nr.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 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263 "Valsts kancelejas nolikums"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7E32F3">
              <w:rPr>
                <w:rFonts w:cstheme="minorHAnsi"/>
                <w:spacing w:val="-2"/>
                <w:lang w:eastAsia="lv-LV"/>
              </w:rPr>
              <w:t>3.2., 4.11.</w:t>
            </w:r>
            <w:r w:rsidR="00B637E3" w:rsidRPr="007E32F3">
              <w:rPr>
                <w:rFonts w:cstheme="minorHAnsi"/>
                <w:spacing w:val="-2"/>
                <w:lang w:eastAsia="lv-LV"/>
              </w:rPr>
              <w:t>,</w:t>
            </w:r>
            <w:r w:rsidRPr="007E32F3">
              <w:rPr>
                <w:rFonts w:cstheme="minorHAnsi"/>
                <w:spacing w:val="-2"/>
                <w:lang w:eastAsia="lv-LV"/>
              </w:rPr>
              <w:t xml:space="preserve"> 4.13.</w:t>
            </w:r>
            <w:r w:rsidR="00B637E3" w:rsidRPr="007E32F3">
              <w:rPr>
                <w:rFonts w:cstheme="minorHAnsi"/>
                <w:spacing w:val="-2"/>
                <w:lang w:eastAsia="lv-LV"/>
              </w:rPr>
              <w:t xml:space="preserve"> un 4.23.</w:t>
            </w:r>
            <w:r w:rsidRPr="007E32F3">
              <w:rPr>
                <w:rFonts w:cstheme="minorHAnsi"/>
                <w:spacing w:val="-2"/>
                <w:lang w:eastAsia="lv-LV"/>
              </w:rPr>
              <w:t> apakšpunktu</w:t>
            </w:r>
          </w:p>
        </w:tc>
      </w:tr>
    </w:tbl>
    <w:p w14:paraId="0701FA1C" w14:textId="77777777" w:rsidR="00967734" w:rsidRPr="007E32F3" w:rsidRDefault="00967734" w:rsidP="007E32F3">
      <w:pPr>
        <w:shd w:val="clear" w:color="auto" w:fill="FFFFFF"/>
        <w:ind w:firstLine="301"/>
        <w:rPr>
          <w:rFonts w:eastAsia="Times New Roman" w:cstheme="minorHAnsi"/>
          <w:lang w:eastAsia="lv-LV"/>
        </w:rPr>
      </w:pPr>
      <w:r w:rsidRPr="007E32F3">
        <w:rPr>
          <w:rFonts w:eastAsia="Times New Roman" w:cstheme="minorHAnsi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967734" w:rsidRPr="007E32F3" w14:paraId="0701FA1E" w14:textId="77777777" w:rsidTr="00967734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1FA1D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 w:rsidRPr="007E32F3">
              <w:rPr>
                <w:rFonts w:eastAsia="Times New Roman" w:cstheme="minorHAnsi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67734" w:rsidRPr="007E32F3" w14:paraId="0701FA22" w14:textId="77777777" w:rsidTr="0096773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1F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0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1" w14:textId="77777777" w:rsidR="00967734" w:rsidRPr="007E32F3" w:rsidRDefault="00D0397A" w:rsidP="00CB581E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 xml:space="preserve">Projektā ietvertais regulējums </w:t>
            </w:r>
            <w:r w:rsidR="00CB581E" w:rsidRPr="007E32F3">
              <w:rPr>
                <w:rFonts w:eastAsia="Times New Roman" w:cstheme="minorHAnsi"/>
                <w:lang w:eastAsia="lv-LV"/>
              </w:rPr>
              <w:t>attiecas uz valsts pārvaldes funkciju izpildes nodrošināšanas organizāciju</w:t>
            </w:r>
          </w:p>
        </w:tc>
      </w:tr>
      <w:tr w:rsidR="00967734" w:rsidRPr="007E32F3" w14:paraId="0701FA26" w14:textId="77777777" w:rsidTr="0096773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3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4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5" w14:textId="77777777" w:rsidR="00967734" w:rsidRPr="007E32F3" w:rsidRDefault="00CB581E" w:rsidP="00CB581E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/>
                <w:lang w:eastAsia="lv-LV"/>
              </w:rPr>
              <w:t>Sabiedrības grupām projekta tiesiskais regulējums nemaina tiesības un pienākumus</w:t>
            </w:r>
          </w:p>
        </w:tc>
      </w:tr>
      <w:tr w:rsidR="00967734" w:rsidRPr="007E32F3" w14:paraId="0701FA2A" w14:textId="77777777" w:rsidTr="0096773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7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8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9" w14:textId="77777777" w:rsidR="00967734" w:rsidRPr="007E32F3" w:rsidRDefault="00CB581E" w:rsidP="00CB581E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 xml:space="preserve">Projekts šo jomu neskar </w:t>
            </w:r>
          </w:p>
        </w:tc>
      </w:tr>
      <w:tr w:rsidR="00967734" w:rsidRPr="007E32F3" w14:paraId="0701FA2E" w14:textId="77777777" w:rsidTr="0096773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B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C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2D" w14:textId="77777777" w:rsidR="00967734" w:rsidRPr="007E32F3" w:rsidRDefault="00CB581E" w:rsidP="00967734">
            <w:pPr>
              <w:spacing w:before="100" w:beforeAutospacing="1" w:after="100" w:afterAutospacing="1" w:line="293" w:lineRule="atLeast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Nav</w:t>
            </w:r>
          </w:p>
        </w:tc>
      </w:tr>
    </w:tbl>
    <w:p w14:paraId="0701FA2F" w14:textId="77777777" w:rsidR="00967734" w:rsidRPr="007E32F3" w:rsidRDefault="00967734" w:rsidP="007E32F3">
      <w:pPr>
        <w:shd w:val="clear" w:color="auto" w:fill="FFFFFF"/>
        <w:ind w:firstLine="301"/>
        <w:rPr>
          <w:rFonts w:eastAsia="Times New Roman" w:cstheme="minorHAnsi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967734" w:rsidRPr="007E32F3" w14:paraId="0701FA31" w14:textId="77777777" w:rsidTr="00967734">
        <w:trPr>
          <w:trHeight w:val="45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1FA30" w14:textId="4D1CAA69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 w:rsidRPr="007E32F3">
              <w:rPr>
                <w:rFonts w:eastAsia="Times New Roman" w:cstheme="minorHAnsi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967734" w:rsidRPr="007E32F3" w14:paraId="0701FA39" w14:textId="77777777" w:rsidTr="0096773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32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33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34" w14:textId="051C91E0" w:rsidR="00310B26" w:rsidRPr="007E32F3" w:rsidRDefault="00310B26" w:rsidP="00310B26">
            <w:p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Izpildot </w:t>
            </w:r>
            <w:r w:rsidRPr="007E32F3">
              <w:rPr>
                <w:rFonts w:eastAsia="Times New Roman" w:cstheme="minorHAnsi"/>
                <w:lang w:eastAsia="lv-LV"/>
              </w:rPr>
              <w:t>Ministru kabineta 2015. gada 17. novembra sēdes protokollēmum</w:t>
            </w:r>
            <w:r w:rsidR="007E32F3" w:rsidRPr="007E32F3">
              <w:rPr>
                <w:rFonts w:eastAsia="Times New Roman" w:cstheme="minorHAnsi"/>
                <w:lang w:eastAsia="lv-LV"/>
              </w:rPr>
              <w:t>u</w:t>
            </w:r>
            <w:r w:rsidRPr="007E32F3">
              <w:rPr>
                <w:rFonts w:eastAsia="Times New Roman" w:cstheme="minorHAnsi"/>
                <w:lang w:eastAsia="lv-LV"/>
              </w:rPr>
              <w:t xml:space="preserve"> Nr. 60 44. §</w:t>
            </w:r>
            <w:r w:rsidR="007E32F3" w:rsidRPr="007E32F3">
              <w:rPr>
                <w:rFonts w:eastAsia="Times New Roman" w:cstheme="minorHAnsi"/>
                <w:lang w:eastAsia="lv-LV"/>
              </w:rPr>
              <w:t>,</w:t>
            </w:r>
            <w:r w:rsidRPr="007E32F3">
              <w:rPr>
                <w:rFonts w:eastAsia="Times New Roman" w:cstheme="minorHAnsi"/>
                <w:lang w:eastAsia="lv-LV"/>
              </w:rPr>
              <w:t xml:space="preserve"> tiks izstrādāti šādi tiesību aktu projekti:</w:t>
            </w:r>
          </w:p>
          <w:p w14:paraId="0701FA36" w14:textId="77777777" w:rsidR="00402769" w:rsidRPr="007E32F3" w:rsidRDefault="00402769" w:rsidP="00310B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Grozījumi likumā "Par Latvijas Republikas starptautiskajiem līgumiem", paredzot deleģējumu Ministru kabinetam noteikt kārtību, kādā nodrošināma valsts interešu pārstāvība starptautisko </w:t>
            </w:r>
            <w:r w:rsidR="00343D90" w:rsidRPr="007E32F3">
              <w:rPr>
                <w:rFonts w:ascii="Times New Roman" w:eastAsia="Times New Roman" w:hAnsi="Times New Roman"/>
                <w:lang w:eastAsia="lv-LV"/>
              </w:rPr>
              <w:t>ieguldījumu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strīdu ietvaros</w:t>
            </w:r>
            <w:r w:rsidR="003D2DB2" w:rsidRPr="007E32F3">
              <w:rPr>
                <w:rFonts w:ascii="Times New Roman" w:eastAsia="Times New Roman" w:hAnsi="Times New Roman"/>
                <w:lang w:eastAsia="lv-LV"/>
              </w:rPr>
              <w:t>.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14:paraId="0701FA37" w14:textId="3415033C" w:rsidR="00967734" w:rsidRPr="007E32F3" w:rsidRDefault="00402769" w:rsidP="00CA45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ascii="Times New Roman" w:eastAsia="Times New Roman" w:hAnsi="Times New Roman"/>
                <w:lang w:eastAsia="lv-LV"/>
              </w:rPr>
              <w:t>Ministru kabineta noteikumu projekts par kārtību, kādā nodrošināma valsts interešu pārstāvība starptauti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 xml:space="preserve">sko </w:t>
            </w:r>
            <w:r w:rsidR="00343D90" w:rsidRPr="007E32F3">
              <w:rPr>
                <w:rFonts w:ascii="Times New Roman" w:eastAsia="Times New Roman" w:hAnsi="Times New Roman"/>
                <w:lang w:eastAsia="lv-LV"/>
              </w:rPr>
              <w:t>ieguldījumu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 xml:space="preserve"> strīdu ietvaros</w:t>
            </w:r>
            <w:r w:rsidR="007E32F3" w:rsidRPr="007E32F3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14:paraId="0701FA38" w14:textId="69ACBB6F" w:rsidR="00310B26" w:rsidRPr="007E32F3" w:rsidRDefault="00310B26" w:rsidP="007E32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 xml:space="preserve">Grozījumi likumā 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eastAsia="Times New Roman" w:cstheme="minorHAnsi"/>
                <w:lang w:eastAsia="lv-LV"/>
              </w:rPr>
              <w:t>Par Konvenciju par ieguldījumu strīdu izšķiršanu starp valstīm un citu valstu pilsoņiem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eastAsia="Times New Roman" w:cstheme="minorHAnsi"/>
                <w:lang w:eastAsia="lv-LV"/>
              </w:rPr>
              <w:t>, paredzot likuma 4.</w:t>
            </w:r>
            <w:r w:rsidR="007E32F3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 xml:space="preserve">pantā aizstāt vārdus 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eastAsia="Times New Roman" w:cstheme="minorHAnsi"/>
                <w:lang w:eastAsia="lv-LV"/>
              </w:rPr>
              <w:t>Tieslietu ministrija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eastAsia="Times New Roman" w:cstheme="minorHAnsi"/>
                <w:lang w:eastAsia="lv-LV"/>
              </w:rPr>
              <w:t xml:space="preserve"> ar vārdiem 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eastAsia="Times New Roman" w:cstheme="minorHAnsi"/>
                <w:lang w:eastAsia="lv-LV"/>
              </w:rPr>
              <w:t>Valsts kanceleja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</w:p>
        </w:tc>
      </w:tr>
      <w:tr w:rsidR="00967734" w:rsidRPr="007E32F3" w14:paraId="0701FA40" w14:textId="77777777" w:rsidTr="0096773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3A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3B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3C" w14:textId="229F937A" w:rsidR="00402769" w:rsidRPr="007E32F3" w:rsidRDefault="00CA4589" w:rsidP="00402769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Par tiesību aktu izstrādi a</w:t>
            </w:r>
            <w:r w:rsidR="00402769" w:rsidRPr="007E32F3">
              <w:rPr>
                <w:rFonts w:eastAsia="Times New Roman" w:cstheme="minorHAnsi"/>
                <w:lang w:eastAsia="lv-LV"/>
              </w:rPr>
              <w:t>tbildīgā institūcija</w:t>
            </w:r>
            <w:r w:rsidRPr="007E32F3">
              <w:rPr>
                <w:rFonts w:eastAsia="Times New Roman" w:cstheme="minorHAnsi"/>
                <w:lang w:eastAsia="lv-LV"/>
              </w:rPr>
              <w:t xml:space="preserve"> </w:t>
            </w:r>
            <w:r w:rsidR="00231FE3" w:rsidRPr="007E32F3">
              <w:rPr>
                <w:rFonts w:eastAsia="Times New Roman" w:cstheme="minorHAnsi"/>
                <w:lang w:eastAsia="lv-LV"/>
              </w:rPr>
              <w:t>–</w:t>
            </w:r>
            <w:r w:rsidR="00402769" w:rsidRPr="007E32F3">
              <w:rPr>
                <w:rFonts w:eastAsia="Times New Roman" w:cstheme="minorHAnsi"/>
                <w:lang w:eastAsia="lv-LV"/>
              </w:rPr>
              <w:t xml:space="preserve"> Valsts kanceleja.</w:t>
            </w:r>
          </w:p>
          <w:p w14:paraId="0701FA3D" w14:textId="77777777" w:rsidR="00967734" w:rsidRPr="007E32F3" w:rsidRDefault="00402769" w:rsidP="004027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 xml:space="preserve">Likumprojekts </w:t>
            </w:r>
            <w:r w:rsidR="00CA4589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Grozījum</w:t>
            </w:r>
            <w:r w:rsidR="001C78E8" w:rsidRPr="007E32F3">
              <w:rPr>
                <w:rFonts w:ascii="Times New Roman" w:eastAsia="Times New Roman" w:hAnsi="Times New Roman"/>
                <w:lang w:eastAsia="lv-LV"/>
              </w:rPr>
              <w:t>s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likumā "Par Latvijas Republikas starptautiskajiem līgumiem"</w:t>
            </w:r>
            <w:r w:rsidRPr="007E32F3">
              <w:rPr>
                <w:rFonts w:eastAsia="Times New Roman" w:cstheme="minorHAnsi"/>
                <w:lang w:eastAsia="lv-LV"/>
              </w:rPr>
              <w:t xml:space="preserve"> izsludināts VSS vienlaikus ar projektu</w:t>
            </w:r>
            <w:r w:rsidR="00CA4589" w:rsidRPr="007E32F3">
              <w:rPr>
                <w:rFonts w:eastAsia="Times New Roman" w:cstheme="minorHAnsi"/>
                <w:lang w:eastAsia="lv-LV"/>
              </w:rPr>
              <w:t>.</w:t>
            </w:r>
          </w:p>
          <w:p w14:paraId="0701FA3E" w14:textId="1578811F" w:rsidR="00402769" w:rsidRPr="007E32F3" w:rsidRDefault="001C78E8" w:rsidP="00CA4589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Atbilstoši Ministru kabineta</w:t>
            </w:r>
            <w:r w:rsidR="00402769" w:rsidRPr="007E32F3">
              <w:rPr>
                <w:rFonts w:eastAsia="Times New Roman" w:cstheme="minorHAnsi"/>
                <w:lang w:eastAsia="lv-LV"/>
              </w:rPr>
              <w:t xml:space="preserve"> </w:t>
            </w:r>
            <w:r w:rsidRPr="007E32F3">
              <w:rPr>
                <w:rFonts w:eastAsia="Times New Roman" w:cstheme="minorHAnsi"/>
                <w:lang w:eastAsia="lv-LV"/>
              </w:rPr>
              <w:t>2015.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gada 17.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novembra sēdes protokollēmuma Nr.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60 44.</w:t>
            </w:r>
            <w:r w:rsidR="00CA4589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 xml:space="preserve">§ 3.2. apakšpunktam Ministru kabineta noteikumu projekts 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par kārtību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gramStart"/>
            <w:r w:rsidR="00CA4589" w:rsidRPr="007E32F3">
              <w:rPr>
                <w:rFonts w:ascii="Times New Roman" w:eastAsia="Times New Roman" w:hAnsi="Times New Roman"/>
                <w:lang w:eastAsia="lv-LV"/>
              </w:rPr>
              <w:t>kādā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nodrošināma valsts interešu pārstāvība starptautisko </w:t>
            </w:r>
            <w:r w:rsidR="00343D90" w:rsidRPr="007E32F3">
              <w:rPr>
                <w:rFonts w:ascii="Times New Roman" w:eastAsia="Times New Roman" w:hAnsi="Times New Roman"/>
                <w:lang w:eastAsia="lv-LV"/>
              </w:rPr>
              <w:t>ieguldījumu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strīdu ietvaros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>,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7E32F3" w:rsidRPr="007E32F3">
              <w:rPr>
                <w:rFonts w:ascii="Times New Roman" w:eastAsia="Times New Roman" w:hAnsi="Times New Roman"/>
                <w:lang w:eastAsia="lv-LV"/>
              </w:rPr>
              <w:t>noteiktā kārtībā</w:t>
            </w:r>
            <w:proofErr w:type="gramEnd"/>
            <w:r w:rsidR="007E32F3" w:rsidRPr="007E32F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tiks iesni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>e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gts Ministru kabinetā </w:t>
            </w:r>
            <w:r w:rsidR="00402769" w:rsidRPr="007E32F3">
              <w:rPr>
                <w:rFonts w:ascii="Times New Roman" w:eastAsia="Times New Roman" w:hAnsi="Times New Roman"/>
                <w:lang w:eastAsia="lv-LV"/>
              </w:rPr>
              <w:t xml:space="preserve">sešu mēnešu laikā no 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l</w:t>
            </w:r>
            <w:r w:rsidRPr="007E32F3">
              <w:rPr>
                <w:rFonts w:eastAsia="Times New Roman" w:cstheme="minorHAnsi"/>
                <w:lang w:eastAsia="lv-LV"/>
              </w:rPr>
              <w:t xml:space="preserve">ikumprojekta </w:t>
            </w:r>
            <w:r w:rsidR="00CA4589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>Grozījums likumā "Par Latvijas Republikas starptautiskajiem līgumiem"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>"</w:t>
            </w:r>
            <w:r w:rsidRPr="007E32F3">
              <w:rPr>
                <w:rFonts w:ascii="Times New Roman" w:eastAsia="Times New Roman" w:hAnsi="Times New Roman"/>
                <w:lang w:eastAsia="lv-LV"/>
              </w:rPr>
              <w:t xml:space="preserve"> spēkā stāšanās</w:t>
            </w:r>
            <w:r w:rsidR="00CA4589" w:rsidRPr="007E32F3">
              <w:rPr>
                <w:rFonts w:ascii="Times New Roman" w:eastAsia="Times New Roman" w:hAnsi="Times New Roman"/>
                <w:lang w:eastAsia="lv-LV"/>
              </w:rPr>
              <w:t xml:space="preserve"> dienas</w:t>
            </w:r>
            <w:r w:rsidR="007E32F3" w:rsidRPr="007E32F3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14:paraId="0701FA3F" w14:textId="3E50D7CF" w:rsidR="00310B26" w:rsidRPr="007E32F3" w:rsidRDefault="00310B26" w:rsidP="007E32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 xml:space="preserve">Grozījumi likumā 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eastAsia="Times New Roman" w:cstheme="minorHAnsi"/>
                <w:lang w:eastAsia="lv-LV"/>
              </w:rPr>
              <w:t>Par Konvenciju par ieguldījumu strīdu izšķiršanu starp valstīm un citu valstu pilsoņiem</w:t>
            </w:r>
            <w:r w:rsidR="007E32F3" w:rsidRPr="007E32F3">
              <w:rPr>
                <w:rFonts w:eastAsia="Times New Roman" w:cstheme="minorHAnsi"/>
                <w:lang w:eastAsia="lv-LV"/>
              </w:rPr>
              <w:t>"</w:t>
            </w:r>
            <w:r w:rsidRPr="007E32F3">
              <w:rPr>
                <w:rFonts w:eastAsia="Times New Roman" w:cstheme="minorHAnsi"/>
                <w:lang w:eastAsia="lv-LV"/>
              </w:rPr>
              <w:t xml:space="preserve"> tiks izstrād</w:t>
            </w:r>
            <w:r w:rsidR="007E32F3" w:rsidRPr="007E32F3">
              <w:rPr>
                <w:rFonts w:eastAsia="Times New Roman" w:cstheme="minorHAnsi"/>
                <w:lang w:eastAsia="lv-LV"/>
              </w:rPr>
              <w:t>āti</w:t>
            </w:r>
            <w:r w:rsidRPr="007E32F3">
              <w:rPr>
                <w:rFonts w:eastAsia="Times New Roman" w:cstheme="minorHAnsi"/>
                <w:lang w:eastAsia="lv-LV"/>
              </w:rPr>
              <w:t xml:space="preserve"> un iesniegti izskatīšanai Ministru kabinetā līdz š.</w:t>
            </w:r>
            <w:r w:rsidR="007E32F3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 xml:space="preserve">g. </w:t>
            </w:r>
            <w:r w:rsidR="001E2FC4" w:rsidRPr="007E32F3">
              <w:rPr>
                <w:rFonts w:eastAsia="Times New Roman" w:cstheme="minorHAnsi"/>
                <w:lang w:eastAsia="lv-LV"/>
              </w:rPr>
              <w:t>30</w:t>
            </w:r>
            <w:r w:rsidRPr="007E32F3">
              <w:rPr>
                <w:rFonts w:eastAsia="Times New Roman" w:cstheme="minorHAnsi"/>
                <w:lang w:eastAsia="lv-LV"/>
              </w:rPr>
              <w:t>.</w:t>
            </w:r>
            <w:r w:rsidR="007E32F3" w:rsidRPr="007E32F3">
              <w:rPr>
                <w:rFonts w:eastAsia="Times New Roman" w:cstheme="minorHAnsi"/>
                <w:lang w:eastAsia="lv-LV"/>
              </w:rPr>
              <w:t> </w:t>
            </w:r>
            <w:r w:rsidRPr="007E32F3">
              <w:rPr>
                <w:rFonts w:eastAsia="Times New Roman" w:cstheme="minorHAnsi"/>
                <w:lang w:eastAsia="lv-LV"/>
              </w:rPr>
              <w:t>aprīlim</w:t>
            </w:r>
          </w:p>
        </w:tc>
      </w:tr>
      <w:tr w:rsidR="00967734" w:rsidRPr="007E32F3" w14:paraId="0701FA44" w14:textId="77777777" w:rsidTr="0096773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1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2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3" w14:textId="77777777" w:rsidR="00967734" w:rsidRPr="007E32F3" w:rsidRDefault="00402769" w:rsidP="00967734">
            <w:pPr>
              <w:spacing w:before="100" w:beforeAutospacing="1" w:after="100" w:afterAutospacing="1" w:line="293" w:lineRule="atLeast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Nav</w:t>
            </w:r>
          </w:p>
        </w:tc>
      </w:tr>
    </w:tbl>
    <w:p w14:paraId="0701FA45" w14:textId="28BD5908" w:rsidR="007E32F3" w:rsidRDefault="007E32F3" w:rsidP="007E32F3">
      <w:pPr>
        <w:shd w:val="clear" w:color="auto" w:fill="FFFFFF"/>
        <w:ind w:firstLine="301"/>
        <w:rPr>
          <w:rFonts w:eastAsia="Times New Roman" w:cstheme="minorHAnsi"/>
          <w:lang w:eastAsia="lv-LV"/>
        </w:rPr>
      </w:pPr>
    </w:p>
    <w:p w14:paraId="030D5E74" w14:textId="77777777" w:rsidR="007E32F3" w:rsidRDefault="007E32F3">
      <w:pPr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br w:type="page"/>
      </w:r>
    </w:p>
    <w:p w14:paraId="6F4442A3" w14:textId="77777777" w:rsidR="00967734" w:rsidRPr="007E32F3" w:rsidRDefault="00967734" w:rsidP="007E32F3">
      <w:pPr>
        <w:shd w:val="clear" w:color="auto" w:fill="FFFFFF"/>
        <w:ind w:firstLine="301"/>
        <w:rPr>
          <w:rFonts w:eastAsia="Times New Roman" w:cstheme="minorHAnsi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967734" w:rsidRPr="007E32F3" w14:paraId="0701FA47" w14:textId="77777777" w:rsidTr="00967734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1FA46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 w:rsidRPr="007E32F3">
              <w:rPr>
                <w:rFonts w:eastAsia="Times New Roman" w:cstheme="minorHAnsi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967734" w:rsidRPr="007E32F3" w14:paraId="0701FA4B" w14:textId="77777777" w:rsidTr="00967734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8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9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A" w14:textId="77777777" w:rsidR="00967734" w:rsidRPr="007E32F3" w:rsidRDefault="00AF6003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Valsts kanceleja</w:t>
            </w:r>
          </w:p>
        </w:tc>
      </w:tr>
      <w:tr w:rsidR="00967734" w:rsidRPr="007E32F3" w14:paraId="0701FA50" w14:textId="77777777" w:rsidTr="00967734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C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D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Projekta izpildes ietekme uz pārvaldes funkcijām un institucionālo struktūru.</w:t>
            </w:r>
          </w:p>
          <w:p w14:paraId="0701FA4E" w14:textId="77777777" w:rsidR="00967734" w:rsidRPr="007E32F3" w:rsidRDefault="00967734" w:rsidP="00967734">
            <w:pPr>
              <w:spacing w:before="100" w:beforeAutospacing="1" w:after="100" w:afterAutospacing="1" w:line="293" w:lineRule="atLeast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4F" w14:textId="77777777" w:rsidR="00967734" w:rsidRPr="007E32F3" w:rsidRDefault="00AF6003" w:rsidP="00AF6003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Tiek paplašināta Valsts kancelejas kompetence</w:t>
            </w:r>
          </w:p>
        </w:tc>
      </w:tr>
      <w:tr w:rsidR="00967734" w:rsidRPr="007E32F3" w14:paraId="0701FA54" w14:textId="77777777" w:rsidTr="00967734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51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52" w14:textId="77777777" w:rsidR="00967734" w:rsidRPr="007E32F3" w:rsidRDefault="00967734" w:rsidP="00967734">
            <w:pPr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1FA53" w14:textId="77777777" w:rsidR="00967734" w:rsidRPr="007E32F3" w:rsidRDefault="00AF6003" w:rsidP="00967734">
            <w:pPr>
              <w:spacing w:before="100" w:beforeAutospacing="1" w:after="100" w:afterAutospacing="1" w:line="293" w:lineRule="atLeast"/>
              <w:rPr>
                <w:rFonts w:eastAsia="Times New Roman" w:cstheme="minorHAnsi"/>
                <w:lang w:eastAsia="lv-LV"/>
              </w:rPr>
            </w:pPr>
            <w:r w:rsidRPr="007E32F3">
              <w:rPr>
                <w:rFonts w:eastAsia="Times New Roman" w:cstheme="minorHAnsi"/>
                <w:lang w:eastAsia="lv-LV"/>
              </w:rPr>
              <w:t>Nav</w:t>
            </w:r>
          </w:p>
        </w:tc>
      </w:tr>
    </w:tbl>
    <w:p w14:paraId="0701FA55" w14:textId="77777777" w:rsidR="00096549" w:rsidRPr="007E32F3" w:rsidRDefault="00096549">
      <w:pPr>
        <w:rPr>
          <w:rFonts w:cstheme="minorHAnsi"/>
        </w:rPr>
      </w:pPr>
    </w:p>
    <w:p w14:paraId="0701FA56" w14:textId="77777777" w:rsidR="00CB581E" w:rsidRPr="007E32F3" w:rsidRDefault="00CB581E" w:rsidP="00CB581E">
      <w:pPr>
        <w:rPr>
          <w:rFonts w:eastAsia="Times New Roman"/>
          <w:lang w:eastAsia="lv-LV"/>
        </w:rPr>
      </w:pPr>
      <w:r w:rsidRPr="007E32F3">
        <w:rPr>
          <w:rFonts w:eastAsia="Times New Roman"/>
          <w:iCs/>
          <w:lang w:eastAsia="lv-LV"/>
        </w:rPr>
        <w:t xml:space="preserve">Anotācijas III, V un VI sadaļa – </w:t>
      </w:r>
      <w:r w:rsidRPr="007E32F3">
        <w:rPr>
          <w:rFonts w:eastAsia="Times New Roman"/>
          <w:lang w:eastAsia="lv-LV"/>
        </w:rPr>
        <w:t>projekts šo jomu neskar.</w:t>
      </w:r>
    </w:p>
    <w:p w14:paraId="0701FA57" w14:textId="77777777" w:rsidR="00383579" w:rsidRPr="003D2DB2" w:rsidRDefault="00383579">
      <w:pPr>
        <w:rPr>
          <w:rFonts w:cstheme="minorHAnsi"/>
        </w:rPr>
      </w:pPr>
    </w:p>
    <w:p w14:paraId="0701FA58" w14:textId="77777777" w:rsidR="00383579" w:rsidRPr="003D2DB2" w:rsidRDefault="00383579">
      <w:pPr>
        <w:rPr>
          <w:rFonts w:cstheme="minorHAnsi"/>
        </w:rPr>
      </w:pPr>
    </w:p>
    <w:p w14:paraId="0701FA59" w14:textId="77777777" w:rsidR="00383579" w:rsidRDefault="00383579">
      <w:pPr>
        <w:rPr>
          <w:rFonts w:cstheme="minorHAnsi"/>
          <w:sz w:val="28"/>
          <w:szCs w:val="28"/>
        </w:rPr>
      </w:pPr>
    </w:p>
    <w:p w14:paraId="0701FA5A" w14:textId="7E1E0C1E" w:rsidR="00383579" w:rsidRDefault="00343D90" w:rsidP="00D01792">
      <w:pPr>
        <w:tabs>
          <w:tab w:val="left" w:pos="6379"/>
        </w:tabs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Ministru prezidents</w:t>
      </w:r>
      <w:r w:rsidR="001C0F5A">
        <w:rPr>
          <w:rFonts w:cstheme="minorHAnsi"/>
          <w:sz w:val="28"/>
          <w:szCs w:val="28"/>
        </w:rPr>
        <w:t xml:space="preserve"> </w:t>
      </w:r>
      <w:r w:rsidR="001C0F5A">
        <w:rPr>
          <w:rFonts w:cstheme="minorHAnsi"/>
          <w:sz w:val="28"/>
          <w:szCs w:val="28"/>
        </w:rPr>
        <w:tab/>
      </w:r>
      <w:r w:rsidR="00D017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Māris Kučinskis</w:t>
      </w:r>
    </w:p>
    <w:p w14:paraId="0701FA5B" w14:textId="77777777" w:rsidR="00383579" w:rsidRDefault="00383579" w:rsidP="00D01792">
      <w:pPr>
        <w:tabs>
          <w:tab w:val="left" w:pos="6521"/>
        </w:tabs>
        <w:ind w:firstLine="709"/>
        <w:rPr>
          <w:rFonts w:cstheme="minorHAnsi"/>
          <w:sz w:val="28"/>
          <w:szCs w:val="28"/>
        </w:rPr>
      </w:pPr>
    </w:p>
    <w:p w14:paraId="740010BB" w14:textId="77777777" w:rsidR="001C0F5A" w:rsidRDefault="001C0F5A" w:rsidP="001C0F5A">
      <w:pPr>
        <w:ind w:firstLine="709"/>
        <w:rPr>
          <w:rFonts w:cstheme="minorHAnsi"/>
          <w:sz w:val="28"/>
          <w:szCs w:val="28"/>
        </w:rPr>
      </w:pPr>
    </w:p>
    <w:p w14:paraId="0701FA5C" w14:textId="77777777" w:rsidR="00CB581E" w:rsidRPr="00082B49" w:rsidRDefault="00CB581E" w:rsidP="001C0F5A">
      <w:pPr>
        <w:tabs>
          <w:tab w:val="left" w:pos="6840"/>
        </w:tabs>
        <w:ind w:firstLine="709"/>
        <w:rPr>
          <w:sz w:val="28"/>
          <w:szCs w:val="28"/>
        </w:rPr>
      </w:pPr>
      <w:r w:rsidRPr="00082B49">
        <w:rPr>
          <w:sz w:val="28"/>
          <w:szCs w:val="28"/>
        </w:rPr>
        <w:t>Vizē:</w:t>
      </w:r>
    </w:p>
    <w:p w14:paraId="0701FA5D" w14:textId="130C3129" w:rsidR="00CB581E" w:rsidRPr="001C0F5A" w:rsidRDefault="00CB581E" w:rsidP="00D01792">
      <w:pPr>
        <w:tabs>
          <w:tab w:val="left" w:pos="6521"/>
        </w:tabs>
        <w:ind w:firstLine="709"/>
        <w:rPr>
          <w:rFonts w:cstheme="minorHAnsi"/>
          <w:sz w:val="28"/>
          <w:szCs w:val="28"/>
        </w:rPr>
      </w:pPr>
      <w:r w:rsidRPr="001C0F5A">
        <w:rPr>
          <w:rFonts w:cstheme="minorHAnsi"/>
          <w:sz w:val="28"/>
          <w:szCs w:val="28"/>
        </w:rPr>
        <w:t>Valsts kancelejas direktor</w:t>
      </w:r>
      <w:r w:rsidR="001C0F5A">
        <w:rPr>
          <w:rFonts w:cstheme="minorHAnsi"/>
          <w:sz w:val="28"/>
          <w:szCs w:val="28"/>
        </w:rPr>
        <w:t>s __________________</w:t>
      </w:r>
      <w:r w:rsidR="00D01792">
        <w:rPr>
          <w:rFonts w:cstheme="minorHAnsi"/>
          <w:sz w:val="28"/>
          <w:szCs w:val="28"/>
        </w:rPr>
        <w:t>_</w:t>
      </w:r>
      <w:r w:rsidRPr="001C0F5A">
        <w:rPr>
          <w:rFonts w:cstheme="minorHAnsi"/>
          <w:sz w:val="28"/>
          <w:szCs w:val="28"/>
        </w:rPr>
        <w:t>Mārtiņš Krieviņš</w:t>
      </w:r>
    </w:p>
    <w:p w14:paraId="0701FA5E" w14:textId="77777777" w:rsidR="00CB581E" w:rsidRDefault="00CB581E" w:rsidP="001C0F5A">
      <w:pPr>
        <w:ind w:firstLine="709"/>
        <w:jc w:val="both"/>
        <w:rPr>
          <w:sz w:val="28"/>
          <w:szCs w:val="28"/>
        </w:rPr>
      </w:pPr>
    </w:p>
    <w:p w14:paraId="0701FA5F" w14:textId="77777777" w:rsidR="00383579" w:rsidRDefault="00383579">
      <w:pPr>
        <w:rPr>
          <w:rFonts w:cstheme="minorHAnsi"/>
          <w:sz w:val="28"/>
          <w:szCs w:val="28"/>
        </w:rPr>
      </w:pPr>
    </w:p>
    <w:p w14:paraId="6E73CF15" w14:textId="77777777" w:rsidR="00283535" w:rsidRDefault="00283535">
      <w:pPr>
        <w:rPr>
          <w:rFonts w:cstheme="minorHAnsi"/>
          <w:sz w:val="28"/>
          <w:szCs w:val="28"/>
        </w:rPr>
      </w:pPr>
    </w:p>
    <w:p w14:paraId="6BDC457F" w14:textId="77777777" w:rsidR="00283535" w:rsidRDefault="00283535">
      <w:pPr>
        <w:rPr>
          <w:rFonts w:cstheme="minorHAnsi"/>
          <w:sz w:val="28"/>
          <w:szCs w:val="28"/>
        </w:rPr>
      </w:pPr>
    </w:p>
    <w:p w14:paraId="0701FA60" w14:textId="77777777" w:rsidR="00383579" w:rsidRDefault="00383579">
      <w:pPr>
        <w:rPr>
          <w:rFonts w:cstheme="minorHAnsi"/>
          <w:sz w:val="28"/>
          <w:szCs w:val="28"/>
        </w:rPr>
      </w:pPr>
    </w:p>
    <w:p w14:paraId="25D4E91F" w14:textId="77777777" w:rsidR="001C0F5A" w:rsidRDefault="001C0F5A">
      <w:pPr>
        <w:rPr>
          <w:rFonts w:cstheme="minorHAnsi"/>
          <w:sz w:val="28"/>
          <w:szCs w:val="28"/>
        </w:rPr>
      </w:pPr>
    </w:p>
    <w:p w14:paraId="0701FA61" w14:textId="77777777" w:rsidR="00383579" w:rsidRPr="003D2DB2" w:rsidRDefault="00343D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22.02</w:t>
      </w:r>
      <w:r w:rsidR="00383579" w:rsidRPr="003D2DB2">
        <w:rPr>
          <w:rFonts w:cstheme="minorHAnsi"/>
          <w:sz w:val="20"/>
          <w:szCs w:val="20"/>
        </w:rPr>
        <w:t>.2016.</w:t>
      </w:r>
    </w:p>
    <w:p w14:paraId="0701FA62" w14:textId="50E71BA7" w:rsidR="00383579" w:rsidRPr="003D2DB2" w:rsidRDefault="00343D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62</w:t>
      </w:r>
      <w:r w:rsidR="007E32F3">
        <w:rPr>
          <w:rFonts w:cstheme="minorHAnsi"/>
          <w:sz w:val="20"/>
          <w:szCs w:val="20"/>
        </w:rPr>
        <w:t>9</w:t>
      </w:r>
    </w:p>
    <w:p w14:paraId="0701FA63" w14:textId="77777777" w:rsidR="00383579" w:rsidRPr="003D2DB2" w:rsidRDefault="00383579">
      <w:pPr>
        <w:rPr>
          <w:rFonts w:cstheme="minorHAnsi"/>
          <w:sz w:val="20"/>
          <w:szCs w:val="20"/>
        </w:rPr>
      </w:pPr>
      <w:r w:rsidRPr="003D2DB2">
        <w:rPr>
          <w:rFonts w:cstheme="minorHAnsi"/>
          <w:sz w:val="20"/>
          <w:szCs w:val="20"/>
        </w:rPr>
        <w:t>Āboliņa</w:t>
      </w:r>
      <w:r w:rsidR="003D2DB2" w:rsidRPr="003D2DB2">
        <w:rPr>
          <w:rFonts w:cstheme="minorHAnsi"/>
          <w:sz w:val="20"/>
          <w:szCs w:val="20"/>
        </w:rPr>
        <w:t xml:space="preserve"> 67082946</w:t>
      </w:r>
    </w:p>
    <w:p w14:paraId="0701FA64" w14:textId="77777777" w:rsidR="00343D90" w:rsidRDefault="00A22AB2">
      <w:pPr>
        <w:rPr>
          <w:rFonts w:cstheme="minorHAnsi"/>
          <w:sz w:val="20"/>
          <w:szCs w:val="20"/>
        </w:rPr>
      </w:pPr>
      <w:hyperlink r:id="rId9" w:history="1">
        <w:r w:rsidR="000B1BDB" w:rsidRPr="003D2DB2">
          <w:rPr>
            <w:rStyle w:val="Hyperlink"/>
            <w:rFonts w:cstheme="minorHAnsi"/>
            <w:color w:val="auto"/>
            <w:sz w:val="20"/>
            <w:szCs w:val="20"/>
            <w:u w:val="none"/>
          </w:rPr>
          <w:t>d</w:t>
        </w:r>
        <w:r w:rsidR="00383579" w:rsidRPr="003D2DB2">
          <w:rPr>
            <w:rStyle w:val="Hyperlink"/>
            <w:rFonts w:cstheme="minorHAnsi"/>
            <w:color w:val="auto"/>
            <w:sz w:val="20"/>
            <w:szCs w:val="20"/>
            <w:u w:val="none"/>
          </w:rPr>
          <w:t>aina.abolina@mk.gov.lv</w:t>
        </w:r>
      </w:hyperlink>
    </w:p>
    <w:sectPr w:rsidR="00343D90" w:rsidSect="001C0F5A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FA8D" w14:textId="77777777" w:rsidR="00120A72" w:rsidRDefault="00120A72" w:rsidP="00231FE3">
      <w:r>
        <w:separator/>
      </w:r>
    </w:p>
  </w:endnote>
  <w:endnote w:type="continuationSeparator" w:id="0">
    <w:p w14:paraId="0701FA8E" w14:textId="77777777" w:rsidR="00120A72" w:rsidRDefault="00120A72" w:rsidP="0023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FA95" w14:textId="2FF7BE10" w:rsidR="00231FE3" w:rsidRPr="00AF03A6" w:rsidRDefault="00231FE3" w:rsidP="001C0F5A">
    <w:pPr>
      <w:pStyle w:val="Footer"/>
      <w:tabs>
        <w:tab w:val="left" w:pos="2296"/>
      </w:tabs>
      <w:jc w:val="both"/>
      <w:rPr>
        <w:sz w:val="20"/>
      </w:rPr>
    </w:pPr>
    <w:r w:rsidRPr="00257098">
      <w:rPr>
        <w:sz w:val="20"/>
      </w:rPr>
      <w:t>MKAnot_</w:t>
    </w:r>
    <w:r w:rsidR="00343D90" w:rsidRPr="00257098">
      <w:rPr>
        <w:sz w:val="20"/>
      </w:rPr>
      <w:t>22</w:t>
    </w:r>
    <w:r w:rsidR="00310B26" w:rsidRPr="00257098">
      <w:rPr>
        <w:sz w:val="20"/>
      </w:rPr>
      <w:t>02</w:t>
    </w:r>
    <w:r w:rsidRPr="00257098">
      <w:rPr>
        <w:sz w:val="20"/>
      </w:rPr>
      <w:t xml:space="preserve">16_VK_nolikums; Ministru kabineta noteikumu projekta </w:t>
    </w:r>
    <w:r w:rsidR="00A22AB2">
      <w:rPr>
        <w:sz w:val="20"/>
      </w:rPr>
      <w:t>"</w:t>
    </w:r>
    <w:r w:rsidRPr="00257098">
      <w:rPr>
        <w:sz w:val="20"/>
      </w:rPr>
      <w:t>Grozījumi Ministru kabineta 2003.</w:t>
    </w:r>
    <w:r w:rsidR="00A22AB2">
      <w:rPr>
        <w:sz w:val="20"/>
      </w:rPr>
      <w:t> </w:t>
    </w:r>
    <w:r w:rsidRPr="00257098">
      <w:rPr>
        <w:sz w:val="20"/>
      </w:rPr>
      <w:t>gada 20.</w:t>
    </w:r>
    <w:r w:rsidR="00A22AB2">
      <w:rPr>
        <w:sz w:val="20"/>
      </w:rPr>
      <w:t> </w:t>
    </w:r>
    <w:r w:rsidRPr="00257098">
      <w:rPr>
        <w:sz w:val="20"/>
      </w:rPr>
      <w:t>maija noteikumos Nr.</w:t>
    </w:r>
    <w:r w:rsidR="00A22AB2">
      <w:rPr>
        <w:sz w:val="20"/>
      </w:rPr>
      <w:t> </w:t>
    </w:r>
    <w:r w:rsidRPr="00257098">
      <w:rPr>
        <w:sz w:val="20"/>
      </w:rPr>
      <w:t>263 "Valsts kancelejas nolikums"</w:t>
    </w:r>
    <w:r w:rsidR="00A22AB2">
      <w:rPr>
        <w:sz w:val="20"/>
      </w:rPr>
      <w:t>"</w:t>
    </w:r>
    <w:r w:rsidR="00AF03A6">
      <w:rPr>
        <w:sz w:val="20"/>
      </w:rPr>
      <w:t xml:space="preserve"> </w:t>
    </w:r>
    <w:r w:rsidRPr="00257098">
      <w:rPr>
        <w:sz w:val="20"/>
      </w:rPr>
      <w:t>sākotnējās ietekmes novērtējuma ziņojums (anotācija)</w:t>
    </w:r>
    <w:r w:rsidR="001C0F5A" w:rsidRPr="00257098">
      <w:rPr>
        <w:sz w:val="20"/>
      </w:rPr>
      <w:t xml:space="preserve"> (8924)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6250" w14:textId="5B055F20" w:rsidR="001C0F5A" w:rsidRPr="00257098" w:rsidRDefault="001C0F5A" w:rsidP="00AF03A6">
    <w:pPr>
      <w:pStyle w:val="Footer"/>
      <w:tabs>
        <w:tab w:val="left" w:pos="2296"/>
      </w:tabs>
      <w:jc w:val="both"/>
      <w:rPr>
        <w:sz w:val="20"/>
        <w:szCs w:val="20"/>
      </w:rPr>
    </w:pPr>
    <w:r w:rsidRPr="00257098">
      <w:rPr>
        <w:sz w:val="20"/>
        <w:szCs w:val="20"/>
      </w:rPr>
      <w:t xml:space="preserve">MKAnot_220216_VK_nolikums; Ministru kabineta noteikumu projekta </w:t>
    </w:r>
    <w:r w:rsidR="00A22AB2">
      <w:rPr>
        <w:sz w:val="20"/>
        <w:szCs w:val="20"/>
      </w:rPr>
      <w:t>"</w:t>
    </w:r>
    <w:r w:rsidRPr="00257098">
      <w:rPr>
        <w:sz w:val="20"/>
        <w:szCs w:val="20"/>
      </w:rPr>
      <w:t>Grozījumi Ministru kabineta 2003.</w:t>
    </w:r>
    <w:r w:rsidR="00A22AB2">
      <w:rPr>
        <w:sz w:val="20"/>
        <w:szCs w:val="20"/>
      </w:rPr>
      <w:t> </w:t>
    </w:r>
    <w:r w:rsidRPr="00257098">
      <w:rPr>
        <w:sz w:val="20"/>
        <w:szCs w:val="20"/>
      </w:rPr>
      <w:t>gada 20.</w:t>
    </w:r>
    <w:r w:rsidR="00A22AB2">
      <w:rPr>
        <w:sz w:val="20"/>
        <w:szCs w:val="20"/>
      </w:rPr>
      <w:t> </w:t>
    </w:r>
    <w:r w:rsidRPr="00257098">
      <w:rPr>
        <w:sz w:val="20"/>
        <w:szCs w:val="20"/>
      </w:rPr>
      <w:t>maija noteikumos Nr.</w:t>
    </w:r>
    <w:r w:rsidR="00A22AB2">
      <w:rPr>
        <w:sz w:val="20"/>
        <w:szCs w:val="20"/>
      </w:rPr>
      <w:t> </w:t>
    </w:r>
    <w:r w:rsidRPr="00257098">
      <w:rPr>
        <w:sz w:val="20"/>
        <w:szCs w:val="20"/>
      </w:rPr>
      <w:t>263 "Valsts kancelejas nolikums"</w:t>
    </w:r>
    <w:r w:rsidR="00A22AB2">
      <w:rPr>
        <w:sz w:val="20"/>
        <w:szCs w:val="20"/>
      </w:rPr>
      <w:t>"</w:t>
    </w:r>
    <w:r w:rsidR="00AF03A6">
      <w:rPr>
        <w:sz w:val="20"/>
        <w:szCs w:val="20"/>
      </w:rPr>
      <w:t xml:space="preserve"> </w:t>
    </w:r>
    <w:r w:rsidRPr="00257098">
      <w:rPr>
        <w:sz w:val="20"/>
        <w:szCs w:val="20"/>
      </w:rPr>
      <w:t>sākotnējās ietekmes novērtējuma ziņojums (anotācija) (8924)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1FA8B" w14:textId="77777777" w:rsidR="00120A72" w:rsidRDefault="00120A72" w:rsidP="00231FE3">
      <w:r>
        <w:separator/>
      </w:r>
    </w:p>
  </w:footnote>
  <w:footnote w:type="continuationSeparator" w:id="0">
    <w:p w14:paraId="0701FA8C" w14:textId="77777777" w:rsidR="00120A72" w:rsidRDefault="00120A72" w:rsidP="0023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05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01FA91" w14:textId="6315E07C" w:rsidR="00231FE3" w:rsidRDefault="00231F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A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1FA92" w14:textId="77777777" w:rsidR="00231FE3" w:rsidRDefault="00231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713"/>
    <w:multiLevelType w:val="hybridMultilevel"/>
    <w:tmpl w:val="11BA875E"/>
    <w:lvl w:ilvl="0" w:tplc="A78053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818"/>
    <w:multiLevelType w:val="hybridMultilevel"/>
    <w:tmpl w:val="238E64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02DD"/>
    <w:multiLevelType w:val="hybridMultilevel"/>
    <w:tmpl w:val="0C740FC4"/>
    <w:lvl w:ilvl="0" w:tplc="31026D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0B8"/>
    <w:multiLevelType w:val="hybridMultilevel"/>
    <w:tmpl w:val="26784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34"/>
    <w:rsid w:val="00042071"/>
    <w:rsid w:val="000811CB"/>
    <w:rsid w:val="00096549"/>
    <w:rsid w:val="000A4EEC"/>
    <w:rsid w:val="000B1BDB"/>
    <w:rsid w:val="000B6599"/>
    <w:rsid w:val="000D724B"/>
    <w:rsid w:val="00120A72"/>
    <w:rsid w:val="001C0F5A"/>
    <w:rsid w:val="001C1E65"/>
    <w:rsid w:val="001C78E8"/>
    <w:rsid w:val="001D40AC"/>
    <w:rsid w:val="001E2FC4"/>
    <w:rsid w:val="001F4F0B"/>
    <w:rsid w:val="00231FE3"/>
    <w:rsid w:val="002518DD"/>
    <w:rsid w:val="00257098"/>
    <w:rsid w:val="00283535"/>
    <w:rsid w:val="002B26C1"/>
    <w:rsid w:val="002F6CFE"/>
    <w:rsid w:val="003043C2"/>
    <w:rsid w:val="00310B26"/>
    <w:rsid w:val="00337952"/>
    <w:rsid w:val="00343D90"/>
    <w:rsid w:val="00374CFF"/>
    <w:rsid w:val="00383579"/>
    <w:rsid w:val="003D2DB2"/>
    <w:rsid w:val="00402769"/>
    <w:rsid w:val="00415DBE"/>
    <w:rsid w:val="00432C9D"/>
    <w:rsid w:val="00452C70"/>
    <w:rsid w:val="004C5683"/>
    <w:rsid w:val="004F1464"/>
    <w:rsid w:val="00573ED6"/>
    <w:rsid w:val="005819E3"/>
    <w:rsid w:val="005C2FEE"/>
    <w:rsid w:val="0064382F"/>
    <w:rsid w:val="006A087F"/>
    <w:rsid w:val="006A1C20"/>
    <w:rsid w:val="006F250F"/>
    <w:rsid w:val="007B7B7A"/>
    <w:rsid w:val="007E32F3"/>
    <w:rsid w:val="008F6A69"/>
    <w:rsid w:val="009635E8"/>
    <w:rsid w:val="00967734"/>
    <w:rsid w:val="00A229DC"/>
    <w:rsid w:val="00A22AB2"/>
    <w:rsid w:val="00A710A8"/>
    <w:rsid w:val="00AA26F1"/>
    <w:rsid w:val="00AC0C74"/>
    <w:rsid w:val="00AD5A44"/>
    <w:rsid w:val="00AF03A6"/>
    <w:rsid w:val="00AF6003"/>
    <w:rsid w:val="00B15CBE"/>
    <w:rsid w:val="00B53587"/>
    <w:rsid w:val="00B637E3"/>
    <w:rsid w:val="00CA4589"/>
    <w:rsid w:val="00CB581E"/>
    <w:rsid w:val="00D01792"/>
    <w:rsid w:val="00D0397A"/>
    <w:rsid w:val="00D642B3"/>
    <w:rsid w:val="00DD1F36"/>
    <w:rsid w:val="00E829C1"/>
    <w:rsid w:val="00F61870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F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labojumupamats">
    <w:name w:val="labojumu_pamats"/>
    <w:basedOn w:val="Normal"/>
    <w:rsid w:val="00967734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967734"/>
  </w:style>
  <w:style w:type="character" w:styleId="Hyperlink">
    <w:name w:val="Hyperlink"/>
    <w:basedOn w:val="DefaultParagraphFont"/>
    <w:uiPriority w:val="99"/>
    <w:unhideWhenUsed/>
    <w:rsid w:val="00967734"/>
    <w:rPr>
      <w:color w:val="0000FF"/>
      <w:u w:val="single"/>
    </w:rPr>
  </w:style>
  <w:style w:type="paragraph" w:customStyle="1" w:styleId="tvhtml">
    <w:name w:val="tv_html"/>
    <w:basedOn w:val="Normal"/>
    <w:rsid w:val="00967734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1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labojumupamats">
    <w:name w:val="labojumu_pamats"/>
    <w:basedOn w:val="Normal"/>
    <w:rsid w:val="00967734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967734"/>
  </w:style>
  <w:style w:type="character" w:styleId="Hyperlink">
    <w:name w:val="Hyperlink"/>
    <w:basedOn w:val="DefaultParagraphFont"/>
    <w:uiPriority w:val="99"/>
    <w:unhideWhenUsed/>
    <w:rsid w:val="00967734"/>
    <w:rPr>
      <w:color w:val="0000FF"/>
      <w:u w:val="single"/>
    </w:rPr>
  </w:style>
  <w:style w:type="paragraph" w:customStyle="1" w:styleId="tvhtml">
    <w:name w:val="tv_html"/>
    <w:basedOn w:val="Normal"/>
    <w:rsid w:val="00967734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1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20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ina.abolina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DA9A-B42E-4078-9BB7-C7C7B18E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Lilija Kampāne</cp:lastModifiedBy>
  <cp:revision>12</cp:revision>
  <cp:lastPrinted>2016-02-23T12:21:00Z</cp:lastPrinted>
  <dcterms:created xsi:type="dcterms:W3CDTF">2016-02-22T10:28:00Z</dcterms:created>
  <dcterms:modified xsi:type="dcterms:W3CDTF">2016-02-23T12:21:00Z</dcterms:modified>
</cp:coreProperties>
</file>