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15C4" w14:textId="19C2B579" w:rsidR="00094BF8" w:rsidRPr="00FD66B6" w:rsidRDefault="00094BF8" w:rsidP="00094BF8">
      <w:pPr>
        <w:shd w:val="clear" w:color="auto" w:fill="FFFFFF"/>
        <w:jc w:val="center"/>
        <w:rPr>
          <w:rFonts w:ascii="Calibri" w:eastAsia="Times New Roman" w:hAnsi="Calibri"/>
          <w:color w:val="000000"/>
          <w:sz w:val="22"/>
          <w:szCs w:val="22"/>
          <w:lang w:eastAsia="lv-LV"/>
        </w:rPr>
      </w:pPr>
      <w:r>
        <w:rPr>
          <w:rFonts w:eastAsia="Times New Roman" w:cstheme="minorHAnsi"/>
          <w:b/>
          <w:bCs/>
          <w:sz w:val="28"/>
          <w:szCs w:val="28"/>
          <w:lang w:eastAsia="lv-LV"/>
        </w:rPr>
        <w:t xml:space="preserve">Likumprojekta </w:t>
      </w:r>
      <w:r w:rsidR="00B310F2">
        <w:rPr>
          <w:rFonts w:eastAsia="Times New Roman" w:cstheme="minorHAnsi"/>
          <w:b/>
          <w:bCs/>
          <w:sz w:val="28"/>
          <w:szCs w:val="28"/>
          <w:lang w:eastAsia="lv-LV"/>
        </w:rPr>
        <w:t>''</w:t>
      </w:r>
      <w:r w:rsidRPr="00FD66B6">
        <w:rPr>
          <w:rFonts w:ascii="Times New Roman" w:eastAsia="Times New Roman" w:hAnsi="Times New Roman"/>
          <w:b/>
          <w:bCs/>
          <w:color w:val="000000"/>
          <w:sz w:val="28"/>
          <w:szCs w:val="28"/>
          <w:lang w:val="cs-CZ" w:eastAsia="lv-LV"/>
        </w:rPr>
        <w:t>Grozījum</w:t>
      </w:r>
      <w:r w:rsidR="009334F2">
        <w:rPr>
          <w:rFonts w:ascii="Times New Roman" w:eastAsia="Times New Roman" w:hAnsi="Times New Roman"/>
          <w:b/>
          <w:bCs/>
          <w:color w:val="000000"/>
          <w:sz w:val="28"/>
          <w:szCs w:val="28"/>
          <w:lang w:val="cs-CZ" w:eastAsia="lv-LV"/>
        </w:rPr>
        <w:t>i</w:t>
      </w:r>
      <w:r w:rsidRPr="00FD66B6">
        <w:rPr>
          <w:rFonts w:ascii="Times New Roman" w:eastAsia="Times New Roman" w:hAnsi="Times New Roman"/>
          <w:b/>
          <w:bCs/>
          <w:color w:val="000000"/>
          <w:sz w:val="28"/>
          <w:szCs w:val="28"/>
          <w:lang w:val="cs-CZ" w:eastAsia="lv-LV"/>
        </w:rPr>
        <w:t xml:space="preserve"> likumā "Par Latvijas Republikas starptautiskajiem līgumiem"</w:t>
      </w:r>
      <w:r w:rsidR="00C33752">
        <w:rPr>
          <w:rFonts w:ascii="Times New Roman" w:eastAsia="Times New Roman" w:hAnsi="Times New Roman"/>
          <w:b/>
          <w:bCs/>
          <w:color w:val="000000"/>
          <w:sz w:val="28"/>
          <w:szCs w:val="28"/>
          <w:lang w:val="cs-CZ" w:eastAsia="lv-LV"/>
        </w:rPr>
        <w:t>"</w:t>
      </w:r>
      <w:r w:rsidR="008C4A2D" w:rsidRPr="008C4A2D">
        <w:rPr>
          <w:rFonts w:eastAsia="Times New Roman" w:cstheme="minorHAnsi"/>
          <w:b/>
          <w:bCs/>
          <w:sz w:val="28"/>
          <w:szCs w:val="28"/>
          <w:lang w:eastAsia="lv-LV"/>
        </w:rPr>
        <w:t xml:space="preserve"> </w:t>
      </w:r>
      <w:r w:rsidR="008C4A2D" w:rsidRPr="00967734">
        <w:rPr>
          <w:rFonts w:eastAsia="Times New Roman" w:cstheme="minorHAnsi"/>
          <w:b/>
          <w:bCs/>
          <w:sz w:val="28"/>
          <w:szCs w:val="28"/>
          <w:lang w:eastAsia="lv-LV"/>
        </w:rPr>
        <w:t>sākotnējās ietekmes</w:t>
      </w:r>
    </w:p>
    <w:p w14:paraId="3B2515C5" w14:textId="77777777" w:rsidR="00967734" w:rsidRPr="00967734" w:rsidRDefault="00967734" w:rsidP="00967734">
      <w:pPr>
        <w:shd w:val="clear" w:color="auto" w:fill="FFFFFF"/>
        <w:jc w:val="center"/>
        <w:rPr>
          <w:rFonts w:eastAsia="Times New Roman" w:cstheme="minorHAnsi"/>
          <w:b/>
          <w:bCs/>
          <w:sz w:val="28"/>
          <w:szCs w:val="28"/>
          <w:lang w:eastAsia="lv-LV"/>
        </w:rPr>
      </w:pPr>
      <w:r w:rsidRPr="00967734">
        <w:rPr>
          <w:rFonts w:eastAsia="Times New Roman" w:cstheme="minorHAnsi"/>
          <w:b/>
          <w:bCs/>
          <w:sz w:val="28"/>
          <w:szCs w:val="28"/>
          <w:lang w:eastAsia="lv-LV"/>
        </w:rPr>
        <w:t>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5844"/>
      </w:tblGrid>
      <w:tr w:rsidR="00967734" w:rsidRPr="00DD1F36" w14:paraId="3B2515C7" w14:textId="77777777" w:rsidTr="00967734">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B2515C6" w14:textId="77777777" w:rsidR="00967734" w:rsidRPr="00967734" w:rsidRDefault="00967734" w:rsidP="00967734">
            <w:pPr>
              <w:spacing w:before="100" w:beforeAutospacing="1" w:after="100" w:afterAutospacing="1" w:line="293" w:lineRule="atLeast"/>
              <w:jc w:val="center"/>
              <w:rPr>
                <w:rFonts w:eastAsia="Times New Roman" w:cstheme="minorHAnsi"/>
                <w:b/>
                <w:bCs/>
                <w:sz w:val="28"/>
                <w:szCs w:val="28"/>
                <w:lang w:eastAsia="lv-LV"/>
              </w:rPr>
            </w:pPr>
            <w:r w:rsidRPr="00967734">
              <w:rPr>
                <w:rFonts w:eastAsia="Times New Roman" w:cstheme="minorHAnsi"/>
                <w:b/>
                <w:bCs/>
                <w:sz w:val="28"/>
                <w:szCs w:val="28"/>
                <w:lang w:eastAsia="lv-LV"/>
              </w:rPr>
              <w:t>I. Tiesību akta projekta izstrādes nepieciešamība</w:t>
            </w:r>
          </w:p>
        </w:tc>
      </w:tr>
      <w:tr w:rsidR="00967734" w:rsidRPr="00DD1F36" w14:paraId="3B2515CB" w14:textId="77777777" w:rsidTr="0096773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B2515C8" w14:textId="77777777" w:rsidR="00967734" w:rsidRPr="00967734" w:rsidRDefault="00967734" w:rsidP="00967734">
            <w:pPr>
              <w:spacing w:before="100" w:beforeAutospacing="1" w:after="100" w:afterAutospacing="1" w:line="293" w:lineRule="atLeast"/>
              <w:jc w:val="center"/>
              <w:rPr>
                <w:rFonts w:eastAsia="Times New Roman" w:cstheme="minorHAnsi"/>
                <w:sz w:val="28"/>
                <w:szCs w:val="28"/>
                <w:lang w:eastAsia="lv-LV"/>
              </w:rPr>
            </w:pPr>
            <w:r w:rsidRPr="00967734">
              <w:rPr>
                <w:rFonts w:eastAsia="Times New Roman" w:cstheme="minorHAnsi"/>
                <w:sz w:val="28"/>
                <w:szCs w:val="28"/>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C9"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B2515CA" w14:textId="7640F06F" w:rsidR="00967734" w:rsidRPr="00967734" w:rsidRDefault="00967734" w:rsidP="00C33752">
            <w:pPr>
              <w:rPr>
                <w:rFonts w:eastAsia="Times New Roman" w:cstheme="minorHAnsi"/>
                <w:sz w:val="28"/>
                <w:szCs w:val="28"/>
                <w:lang w:eastAsia="lv-LV"/>
              </w:rPr>
            </w:pPr>
            <w:r w:rsidRPr="00DD1F36">
              <w:rPr>
                <w:rFonts w:eastAsia="Times New Roman" w:cstheme="minorHAnsi"/>
                <w:sz w:val="28"/>
                <w:szCs w:val="28"/>
                <w:lang w:eastAsia="lv-LV"/>
              </w:rPr>
              <w:t>Ministru kabineta 2015.</w:t>
            </w:r>
            <w:r w:rsidR="008C4A2D">
              <w:rPr>
                <w:rFonts w:eastAsia="Times New Roman" w:cstheme="minorHAnsi"/>
                <w:sz w:val="28"/>
                <w:szCs w:val="28"/>
                <w:lang w:eastAsia="lv-LV"/>
              </w:rPr>
              <w:t> </w:t>
            </w:r>
            <w:r w:rsidRPr="00DD1F36">
              <w:rPr>
                <w:rFonts w:eastAsia="Times New Roman" w:cstheme="minorHAnsi"/>
                <w:sz w:val="28"/>
                <w:szCs w:val="28"/>
                <w:lang w:eastAsia="lv-LV"/>
              </w:rPr>
              <w:t>gada 17.</w:t>
            </w:r>
            <w:r w:rsidR="008C4A2D">
              <w:rPr>
                <w:rFonts w:eastAsia="Times New Roman" w:cstheme="minorHAnsi"/>
                <w:sz w:val="28"/>
                <w:szCs w:val="28"/>
                <w:lang w:eastAsia="lv-LV"/>
              </w:rPr>
              <w:t> </w:t>
            </w:r>
            <w:r w:rsidRPr="00DD1F36">
              <w:rPr>
                <w:rFonts w:eastAsia="Times New Roman" w:cstheme="minorHAnsi"/>
                <w:sz w:val="28"/>
                <w:szCs w:val="28"/>
                <w:lang w:eastAsia="lv-LV"/>
              </w:rPr>
              <w:t>novembra sēd</w:t>
            </w:r>
            <w:r w:rsidR="00094BF8">
              <w:rPr>
                <w:rFonts w:eastAsia="Times New Roman" w:cstheme="minorHAnsi"/>
                <w:sz w:val="28"/>
                <w:szCs w:val="28"/>
                <w:lang w:eastAsia="lv-LV"/>
              </w:rPr>
              <w:t xml:space="preserve">es protokollēmuma </w:t>
            </w:r>
            <w:r w:rsidR="00C33752">
              <w:rPr>
                <w:rFonts w:eastAsia="Times New Roman" w:cstheme="minorHAnsi"/>
                <w:sz w:val="28"/>
                <w:szCs w:val="28"/>
                <w:lang w:eastAsia="lv-LV"/>
              </w:rPr>
              <w:t xml:space="preserve">(prot. </w:t>
            </w:r>
            <w:r w:rsidR="00094BF8">
              <w:rPr>
                <w:rFonts w:eastAsia="Times New Roman" w:cstheme="minorHAnsi"/>
                <w:sz w:val="28"/>
                <w:szCs w:val="28"/>
                <w:lang w:eastAsia="lv-LV"/>
              </w:rPr>
              <w:t>Nr.</w:t>
            </w:r>
            <w:r w:rsidR="008C4A2D">
              <w:rPr>
                <w:rFonts w:eastAsia="Times New Roman" w:cstheme="minorHAnsi"/>
                <w:sz w:val="28"/>
                <w:szCs w:val="28"/>
                <w:lang w:eastAsia="lv-LV"/>
              </w:rPr>
              <w:t> </w:t>
            </w:r>
            <w:r w:rsidR="00094BF8">
              <w:rPr>
                <w:rFonts w:eastAsia="Times New Roman" w:cstheme="minorHAnsi"/>
                <w:sz w:val="28"/>
                <w:szCs w:val="28"/>
                <w:lang w:eastAsia="lv-LV"/>
              </w:rPr>
              <w:t>60 44.</w:t>
            </w:r>
            <w:r w:rsidR="008C4A2D">
              <w:rPr>
                <w:rFonts w:eastAsia="Times New Roman" w:cstheme="minorHAnsi"/>
                <w:sz w:val="28"/>
                <w:szCs w:val="28"/>
                <w:lang w:eastAsia="lv-LV"/>
              </w:rPr>
              <w:t> </w:t>
            </w:r>
            <w:r w:rsidR="00094BF8">
              <w:rPr>
                <w:rFonts w:eastAsia="Times New Roman" w:cstheme="minorHAnsi"/>
                <w:sz w:val="28"/>
                <w:szCs w:val="28"/>
                <w:lang w:eastAsia="lv-LV"/>
              </w:rPr>
              <w:t>§</w:t>
            </w:r>
            <w:r w:rsidR="00C33752">
              <w:rPr>
                <w:rFonts w:eastAsia="Times New Roman" w:cstheme="minorHAnsi"/>
                <w:sz w:val="28"/>
                <w:szCs w:val="28"/>
                <w:lang w:eastAsia="lv-LV"/>
              </w:rPr>
              <w:t>)</w:t>
            </w:r>
            <w:r w:rsidR="00094BF8">
              <w:rPr>
                <w:rFonts w:eastAsia="Times New Roman" w:cstheme="minorHAnsi"/>
                <w:sz w:val="28"/>
                <w:szCs w:val="28"/>
                <w:lang w:eastAsia="lv-LV"/>
              </w:rPr>
              <w:t xml:space="preserve"> 3.2</w:t>
            </w:r>
            <w:r w:rsidR="008C4A2D">
              <w:rPr>
                <w:rFonts w:eastAsia="Times New Roman" w:cstheme="minorHAnsi"/>
                <w:sz w:val="28"/>
                <w:szCs w:val="28"/>
                <w:lang w:eastAsia="lv-LV"/>
              </w:rPr>
              <w:t>. </w:t>
            </w:r>
            <w:r w:rsidRPr="00DD1F36">
              <w:rPr>
                <w:rFonts w:eastAsia="Times New Roman" w:cstheme="minorHAnsi"/>
                <w:sz w:val="28"/>
                <w:szCs w:val="28"/>
                <w:lang w:eastAsia="lv-LV"/>
              </w:rPr>
              <w:t>apakš</w:t>
            </w:r>
            <w:r w:rsidR="00C33752">
              <w:rPr>
                <w:rFonts w:eastAsia="Times New Roman" w:cstheme="minorHAnsi"/>
                <w:sz w:val="28"/>
                <w:szCs w:val="28"/>
                <w:lang w:eastAsia="lv-LV"/>
              </w:rPr>
              <w:softHyphen/>
            </w:r>
            <w:r w:rsidRPr="00DD1F36">
              <w:rPr>
                <w:rFonts w:eastAsia="Times New Roman" w:cstheme="minorHAnsi"/>
                <w:sz w:val="28"/>
                <w:szCs w:val="28"/>
                <w:lang w:eastAsia="lv-LV"/>
              </w:rPr>
              <w:t>punktā dotais uzdevums</w:t>
            </w:r>
            <w:r w:rsidR="00DD1F36">
              <w:rPr>
                <w:rFonts w:eastAsia="Times New Roman" w:cstheme="minorHAnsi"/>
                <w:sz w:val="28"/>
                <w:szCs w:val="28"/>
                <w:lang w:eastAsia="lv-LV"/>
              </w:rPr>
              <w:t xml:space="preserve"> Valsts kancelejai iesniegt grozījumus </w:t>
            </w:r>
            <w:r w:rsidR="00094BF8">
              <w:rPr>
                <w:rFonts w:eastAsia="Times New Roman" w:cstheme="minorHAnsi"/>
                <w:sz w:val="28"/>
                <w:szCs w:val="28"/>
                <w:lang w:eastAsia="lv-LV"/>
              </w:rPr>
              <w:t xml:space="preserve">likumā </w:t>
            </w:r>
            <w:r w:rsidR="00094BF8" w:rsidRPr="00360C52">
              <w:rPr>
                <w:rFonts w:ascii="Times New Roman" w:eastAsia="Times New Roman" w:hAnsi="Times New Roman"/>
                <w:sz w:val="28"/>
                <w:szCs w:val="20"/>
                <w:lang w:eastAsia="lv-LV"/>
              </w:rPr>
              <w:t>"Par Latvijas Republikas starptautiskajiem līgumiem", paredzot deleģējumu Ministru kabinetam noteikt kārtību, kādā nodrošināma valsts int</w:t>
            </w:r>
            <w:r w:rsidR="009334F2">
              <w:rPr>
                <w:rFonts w:ascii="Times New Roman" w:eastAsia="Times New Roman" w:hAnsi="Times New Roman"/>
                <w:sz w:val="28"/>
                <w:szCs w:val="20"/>
                <w:lang w:eastAsia="lv-LV"/>
              </w:rPr>
              <w:t>erešu pārstāvība starptautisko ieguldījumu</w:t>
            </w:r>
            <w:r w:rsidR="00094BF8" w:rsidRPr="00360C52">
              <w:rPr>
                <w:rFonts w:ascii="Times New Roman" w:eastAsia="Times New Roman" w:hAnsi="Times New Roman"/>
                <w:sz w:val="28"/>
                <w:szCs w:val="20"/>
                <w:lang w:eastAsia="lv-LV"/>
              </w:rPr>
              <w:t xml:space="preserve"> strīdu ietvaros</w:t>
            </w:r>
          </w:p>
        </w:tc>
      </w:tr>
      <w:tr w:rsidR="00967734" w:rsidRPr="00DD1F36" w14:paraId="3B2515D0" w14:textId="77777777" w:rsidTr="009677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2515CC" w14:textId="77777777" w:rsidR="00967734" w:rsidRPr="00967734" w:rsidRDefault="00967734" w:rsidP="00967734">
            <w:pPr>
              <w:spacing w:before="100" w:beforeAutospacing="1" w:after="100" w:afterAutospacing="1" w:line="293" w:lineRule="atLeast"/>
              <w:jc w:val="center"/>
              <w:rPr>
                <w:rFonts w:eastAsia="Times New Roman" w:cstheme="minorHAnsi"/>
                <w:sz w:val="28"/>
                <w:szCs w:val="28"/>
                <w:lang w:eastAsia="lv-LV"/>
              </w:rPr>
            </w:pPr>
            <w:r w:rsidRPr="00967734">
              <w:rPr>
                <w:rFonts w:eastAsia="Times New Roman" w:cstheme="minorHAnsi"/>
                <w:sz w:val="28"/>
                <w:szCs w:val="28"/>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CD"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B2515CE" w14:textId="34B5DB72" w:rsidR="00094BF8" w:rsidRDefault="00094BF8" w:rsidP="00C33752">
            <w:pPr>
              <w:rPr>
                <w:rFonts w:cstheme="minorHAnsi"/>
                <w:spacing w:val="-2"/>
                <w:sz w:val="28"/>
                <w:szCs w:val="28"/>
              </w:rPr>
            </w:pPr>
            <w:r w:rsidRPr="00A110B4">
              <w:rPr>
                <w:rFonts w:cstheme="minorHAnsi"/>
                <w:spacing w:val="-2"/>
                <w:sz w:val="28"/>
                <w:szCs w:val="28"/>
              </w:rPr>
              <w:t xml:space="preserve">Jautājums par valsts pārstāvības kārtību ārvalstu </w:t>
            </w:r>
            <w:r w:rsidR="009334F2">
              <w:rPr>
                <w:rFonts w:cstheme="minorHAnsi"/>
                <w:spacing w:val="-2"/>
                <w:sz w:val="28"/>
                <w:szCs w:val="28"/>
              </w:rPr>
              <w:t>ieguldījumu</w:t>
            </w:r>
            <w:r w:rsidRPr="00A110B4">
              <w:rPr>
                <w:rFonts w:cstheme="minorHAnsi"/>
                <w:spacing w:val="-2"/>
                <w:sz w:val="28"/>
                <w:szCs w:val="28"/>
              </w:rPr>
              <w:t xml:space="preserve"> strīdos ne likumdevēja, ne Ministru kabineta līme</w:t>
            </w:r>
            <w:r w:rsidR="00C33752">
              <w:rPr>
                <w:rFonts w:cstheme="minorHAnsi"/>
                <w:spacing w:val="-2"/>
                <w:sz w:val="28"/>
                <w:szCs w:val="28"/>
              </w:rPr>
              <w:t xml:space="preserve">nī nav noregulēts, un līdz šim </w:t>
            </w:r>
            <w:r w:rsidRPr="00A110B4">
              <w:rPr>
                <w:rFonts w:cstheme="minorHAnsi"/>
                <w:spacing w:val="-2"/>
                <w:sz w:val="28"/>
                <w:szCs w:val="28"/>
              </w:rPr>
              <w:t xml:space="preserve">institūcijas sadarbību nodrošinājušas esošā regulējuma ietvaros, ievērojot Valsts pārvaldes iekārtas likumā noteiktos valsts pārvaldes sadarbības un informācijas apmaiņas principus. Saskaņā ar Ministru kabineta iekārtas likuma 31. panta pirmo daļu Ministru kabinets var izdot ārējus normatīvos aktus </w:t>
            </w:r>
            <w:r w:rsidRPr="00A110B4">
              <w:rPr>
                <w:rStyle w:val="spelle"/>
                <w:rFonts w:cstheme="minorHAnsi"/>
                <w:spacing w:val="-2"/>
                <w:sz w:val="28"/>
                <w:szCs w:val="28"/>
              </w:rPr>
              <w:t>–</w:t>
            </w:r>
            <w:r w:rsidRPr="00A110B4">
              <w:rPr>
                <w:rFonts w:cstheme="minorHAnsi"/>
                <w:spacing w:val="-2"/>
                <w:sz w:val="28"/>
                <w:szCs w:val="28"/>
              </w:rPr>
              <w:t xml:space="preserve"> noteikumus – tikai tad, ja likums Ministru kabinetu tam īpaši pilnvarojis.</w:t>
            </w:r>
          </w:p>
          <w:p w14:paraId="3B2515CF" w14:textId="77777777" w:rsidR="00F64FA6" w:rsidRPr="00967734" w:rsidRDefault="001F4F0B" w:rsidP="00C33752">
            <w:pPr>
              <w:shd w:val="clear" w:color="auto" w:fill="FFFFFF"/>
              <w:rPr>
                <w:rFonts w:eastAsia="Times New Roman" w:cstheme="minorHAnsi"/>
                <w:sz w:val="28"/>
                <w:szCs w:val="28"/>
                <w:lang w:eastAsia="lv-LV"/>
              </w:rPr>
            </w:pPr>
            <w:r>
              <w:rPr>
                <w:rFonts w:cstheme="minorHAnsi"/>
                <w:spacing w:val="-2"/>
                <w:sz w:val="28"/>
                <w:szCs w:val="28"/>
              </w:rPr>
              <w:t xml:space="preserve">Ministru kabineta 2015. gada 17. novembra sēdē </w:t>
            </w:r>
            <w:r w:rsidR="00F64FA6">
              <w:rPr>
                <w:rFonts w:cstheme="minorHAnsi"/>
                <w:spacing w:val="-2"/>
                <w:sz w:val="28"/>
                <w:szCs w:val="28"/>
              </w:rPr>
              <w:t xml:space="preserve">(prot. </w:t>
            </w:r>
            <w:r w:rsidR="00F64FA6" w:rsidRPr="00DD1F36">
              <w:rPr>
                <w:rFonts w:eastAsia="Times New Roman" w:cstheme="minorHAnsi"/>
                <w:sz w:val="28"/>
                <w:szCs w:val="28"/>
                <w:lang w:eastAsia="lv-LV"/>
              </w:rPr>
              <w:t>Nr.</w:t>
            </w:r>
            <w:r w:rsidR="008C4A2D">
              <w:rPr>
                <w:rFonts w:eastAsia="Times New Roman" w:cstheme="minorHAnsi"/>
                <w:sz w:val="28"/>
                <w:szCs w:val="28"/>
                <w:lang w:eastAsia="lv-LV"/>
              </w:rPr>
              <w:t> </w:t>
            </w:r>
            <w:r w:rsidR="00F64FA6" w:rsidRPr="00DD1F36">
              <w:rPr>
                <w:rFonts w:eastAsia="Times New Roman" w:cstheme="minorHAnsi"/>
                <w:sz w:val="28"/>
                <w:szCs w:val="28"/>
                <w:lang w:eastAsia="lv-LV"/>
              </w:rPr>
              <w:t>60 44.</w:t>
            </w:r>
            <w:r w:rsidR="008C4A2D">
              <w:rPr>
                <w:rFonts w:eastAsia="Times New Roman" w:cstheme="minorHAnsi"/>
                <w:sz w:val="28"/>
                <w:szCs w:val="28"/>
                <w:lang w:eastAsia="lv-LV"/>
              </w:rPr>
              <w:t> </w:t>
            </w:r>
            <w:r w:rsidR="00F64FA6">
              <w:rPr>
                <w:rFonts w:eastAsia="Times New Roman" w:cstheme="minorHAnsi"/>
                <w:sz w:val="28"/>
                <w:szCs w:val="28"/>
                <w:lang w:eastAsia="lv-LV"/>
              </w:rPr>
              <w:t>§)</w:t>
            </w:r>
            <w:r w:rsidR="00F64FA6">
              <w:rPr>
                <w:rFonts w:cstheme="minorHAnsi"/>
                <w:spacing w:val="-2"/>
                <w:sz w:val="28"/>
                <w:szCs w:val="28"/>
              </w:rPr>
              <w:t xml:space="preserve"> </w:t>
            </w:r>
            <w:r>
              <w:rPr>
                <w:rFonts w:cstheme="minorHAnsi"/>
                <w:spacing w:val="-2"/>
                <w:sz w:val="28"/>
                <w:szCs w:val="28"/>
              </w:rPr>
              <w:t xml:space="preserve">tika izskatīts Valsts kancelejas izstrādātais informatīvais ziņojums </w:t>
            </w:r>
            <w:r w:rsidRPr="001F4F0B">
              <w:rPr>
                <w:rFonts w:cstheme="minorHAnsi"/>
                <w:spacing w:val="-2"/>
                <w:sz w:val="28"/>
                <w:szCs w:val="28"/>
              </w:rPr>
              <w:t>"Par valsts interešu pārstāvību starpt</w:t>
            </w:r>
            <w:r w:rsidR="00F64FA6">
              <w:rPr>
                <w:rFonts w:cstheme="minorHAnsi"/>
                <w:spacing w:val="-2"/>
                <w:sz w:val="28"/>
                <w:szCs w:val="28"/>
              </w:rPr>
              <w:t xml:space="preserve">autiskajos investīciju strīdos". Ministru kabinets atbalstīja informatīvajā ziņojumā ietverto risinājumu – </w:t>
            </w:r>
            <w:r w:rsidR="00967734" w:rsidRPr="00DD1F36">
              <w:rPr>
                <w:rFonts w:cstheme="minorHAnsi"/>
                <w:spacing w:val="-2"/>
                <w:sz w:val="28"/>
                <w:szCs w:val="28"/>
              </w:rPr>
              <w:t>valsts</w:t>
            </w:r>
            <w:r w:rsidR="00F64FA6">
              <w:rPr>
                <w:rFonts w:cstheme="minorHAnsi"/>
                <w:spacing w:val="-2"/>
                <w:sz w:val="28"/>
                <w:szCs w:val="28"/>
              </w:rPr>
              <w:t xml:space="preserve"> </w:t>
            </w:r>
            <w:r w:rsidR="00967734" w:rsidRPr="00DD1F36">
              <w:rPr>
                <w:rFonts w:cstheme="minorHAnsi"/>
                <w:spacing w:val="-2"/>
                <w:sz w:val="28"/>
                <w:szCs w:val="28"/>
              </w:rPr>
              <w:t>interešu pārstāvību nodrošināt, izmantojot "</w:t>
            </w:r>
            <w:proofErr w:type="spellStart"/>
            <w:r w:rsidR="00967734" w:rsidRPr="00DD1F36">
              <w:rPr>
                <w:rFonts w:cstheme="minorHAnsi"/>
                <w:spacing w:val="-2"/>
                <w:sz w:val="28"/>
                <w:szCs w:val="28"/>
              </w:rPr>
              <w:t>hibrīdmodeli</w:t>
            </w:r>
            <w:proofErr w:type="spellEnd"/>
            <w:r w:rsidR="00967734" w:rsidRPr="00DD1F36">
              <w:rPr>
                <w:rFonts w:cstheme="minorHAnsi"/>
                <w:spacing w:val="-2"/>
                <w:sz w:val="28"/>
                <w:szCs w:val="28"/>
              </w:rPr>
              <w:t>"</w:t>
            </w:r>
            <w:r w:rsidR="008C4A2D">
              <w:rPr>
                <w:rFonts w:cstheme="minorHAnsi"/>
                <w:spacing w:val="-2"/>
                <w:sz w:val="28"/>
                <w:szCs w:val="28"/>
              </w:rPr>
              <w:t>,</w:t>
            </w:r>
            <w:r w:rsidR="00F64FA6">
              <w:rPr>
                <w:rFonts w:cstheme="minorHAnsi"/>
                <w:spacing w:val="-2"/>
                <w:sz w:val="28"/>
                <w:szCs w:val="28"/>
              </w:rPr>
              <w:t xml:space="preserve"> un noteikt </w:t>
            </w:r>
            <w:r w:rsidR="00967734" w:rsidRPr="00DD1F36">
              <w:rPr>
                <w:rFonts w:cstheme="minorHAnsi"/>
                <w:spacing w:val="-2"/>
                <w:sz w:val="28"/>
                <w:szCs w:val="28"/>
              </w:rPr>
              <w:t>Valsts kancelej</w:t>
            </w:r>
            <w:r w:rsidR="00F64FA6">
              <w:rPr>
                <w:rFonts w:cstheme="minorHAnsi"/>
                <w:spacing w:val="-2"/>
                <w:sz w:val="28"/>
                <w:szCs w:val="28"/>
              </w:rPr>
              <w:t>u</w:t>
            </w:r>
            <w:r w:rsidR="00967734" w:rsidRPr="00DD1F36">
              <w:rPr>
                <w:rFonts w:cstheme="minorHAnsi"/>
                <w:spacing w:val="-2"/>
                <w:sz w:val="28"/>
                <w:szCs w:val="28"/>
              </w:rPr>
              <w:t xml:space="preserve"> </w:t>
            </w:r>
            <w:r w:rsidR="00F64FA6">
              <w:rPr>
                <w:rFonts w:cstheme="minorHAnsi"/>
                <w:spacing w:val="-2"/>
                <w:sz w:val="28"/>
                <w:szCs w:val="28"/>
              </w:rPr>
              <w:t>par vadošo</w:t>
            </w:r>
            <w:r w:rsidR="00967734" w:rsidRPr="00DD1F36">
              <w:rPr>
                <w:rFonts w:cstheme="minorHAnsi"/>
                <w:spacing w:val="-2"/>
                <w:sz w:val="28"/>
                <w:szCs w:val="28"/>
              </w:rPr>
              <w:t xml:space="preserve"> iestād</w:t>
            </w:r>
            <w:r w:rsidR="00F64FA6">
              <w:rPr>
                <w:rFonts w:cstheme="minorHAnsi"/>
                <w:spacing w:val="-2"/>
                <w:sz w:val="28"/>
                <w:szCs w:val="28"/>
              </w:rPr>
              <w:t>i</w:t>
            </w:r>
            <w:r w:rsidR="00967734" w:rsidRPr="00DD1F36">
              <w:rPr>
                <w:rFonts w:cstheme="minorHAnsi"/>
                <w:spacing w:val="-2"/>
                <w:sz w:val="28"/>
                <w:szCs w:val="28"/>
              </w:rPr>
              <w:t xml:space="preserve"> </w:t>
            </w:r>
            <w:r w:rsidR="00F64FA6">
              <w:rPr>
                <w:rFonts w:cstheme="minorHAnsi"/>
                <w:spacing w:val="-2"/>
                <w:sz w:val="28"/>
                <w:szCs w:val="28"/>
              </w:rPr>
              <w:t xml:space="preserve">valsts pārstāvības nodrošināšanā starptautiskajos </w:t>
            </w:r>
            <w:r w:rsidR="009334F2">
              <w:rPr>
                <w:rFonts w:cstheme="minorHAnsi"/>
                <w:spacing w:val="-2"/>
                <w:sz w:val="28"/>
                <w:szCs w:val="28"/>
              </w:rPr>
              <w:t>ieguldījumu</w:t>
            </w:r>
            <w:r w:rsidR="00F64FA6">
              <w:rPr>
                <w:rFonts w:cstheme="minorHAnsi"/>
                <w:spacing w:val="-2"/>
                <w:sz w:val="28"/>
                <w:szCs w:val="28"/>
              </w:rPr>
              <w:t xml:space="preserve"> strīdos</w:t>
            </w:r>
            <w:r w:rsidR="00967734" w:rsidRPr="00DD1F36">
              <w:rPr>
                <w:rFonts w:cstheme="minorHAnsi"/>
                <w:spacing w:val="-2"/>
                <w:sz w:val="28"/>
                <w:szCs w:val="28"/>
              </w:rPr>
              <w:t xml:space="preserve">, ja nepieciešams, iesaistot citas </w:t>
            </w:r>
            <w:r w:rsidR="009334F2">
              <w:rPr>
                <w:rFonts w:cstheme="minorHAnsi"/>
                <w:spacing w:val="-2"/>
                <w:sz w:val="28"/>
                <w:szCs w:val="28"/>
              </w:rPr>
              <w:t>ieguldījumu</w:t>
            </w:r>
            <w:r w:rsidR="00967734" w:rsidRPr="00DD1F36">
              <w:rPr>
                <w:rFonts w:cstheme="minorHAnsi"/>
                <w:spacing w:val="-2"/>
                <w:sz w:val="28"/>
                <w:szCs w:val="28"/>
              </w:rPr>
              <w:t xml:space="preserve"> strīdā iesaistītās iestādes (tai skaitā subjektus, kas nav Ministru kabineta padotībā), kā arī, ja nepiecie</w:t>
            </w:r>
            <w:r w:rsidR="00967734" w:rsidRPr="00DD1F36">
              <w:rPr>
                <w:rFonts w:cstheme="minorHAnsi"/>
                <w:spacing w:val="-2"/>
                <w:sz w:val="28"/>
                <w:szCs w:val="28"/>
              </w:rPr>
              <w:softHyphen/>
              <w:t>šams, piesaistot ārējos ekspertus.</w:t>
            </w:r>
            <w:r w:rsidR="00F64FA6">
              <w:rPr>
                <w:rFonts w:cstheme="minorHAnsi"/>
                <w:spacing w:val="-2"/>
                <w:sz w:val="28"/>
                <w:szCs w:val="28"/>
              </w:rPr>
              <w:t xml:space="preserve"> </w:t>
            </w:r>
            <w:r w:rsidR="008C4A2D">
              <w:rPr>
                <w:rFonts w:cstheme="minorHAnsi"/>
                <w:spacing w:val="-2"/>
                <w:sz w:val="28"/>
                <w:szCs w:val="28"/>
              </w:rPr>
              <w:t>L</w:t>
            </w:r>
            <w:r w:rsidR="00094BF8">
              <w:rPr>
                <w:rFonts w:cstheme="minorHAnsi"/>
                <w:spacing w:val="-2"/>
                <w:sz w:val="28"/>
                <w:szCs w:val="28"/>
              </w:rPr>
              <w:t>a</w:t>
            </w:r>
            <w:r w:rsidR="008C4A2D">
              <w:rPr>
                <w:rFonts w:cstheme="minorHAnsi"/>
                <w:spacing w:val="-2"/>
                <w:sz w:val="28"/>
                <w:szCs w:val="28"/>
              </w:rPr>
              <w:t>i</w:t>
            </w:r>
            <w:r w:rsidR="00094BF8">
              <w:rPr>
                <w:rFonts w:cstheme="minorHAnsi"/>
                <w:spacing w:val="-2"/>
                <w:sz w:val="28"/>
                <w:szCs w:val="28"/>
              </w:rPr>
              <w:t xml:space="preserve"> īstenotu Ministru kabinetā atbalstīto valsts interešu pārstāvības kārtību</w:t>
            </w:r>
            <w:r w:rsidR="008C4A2D">
              <w:rPr>
                <w:rFonts w:cstheme="minorHAnsi"/>
                <w:spacing w:val="-2"/>
                <w:sz w:val="28"/>
                <w:szCs w:val="28"/>
              </w:rPr>
              <w:t>, ir izstrādāts likumprojekts "</w:t>
            </w:r>
            <w:r w:rsidR="00094BF8">
              <w:rPr>
                <w:rFonts w:cstheme="minorHAnsi"/>
                <w:spacing w:val="-2"/>
                <w:sz w:val="28"/>
                <w:szCs w:val="28"/>
              </w:rPr>
              <w:t xml:space="preserve">Grozījums </w:t>
            </w:r>
            <w:r w:rsidR="00094BF8">
              <w:rPr>
                <w:rFonts w:eastAsia="Times New Roman" w:cstheme="minorHAnsi"/>
                <w:sz w:val="28"/>
                <w:szCs w:val="28"/>
                <w:lang w:eastAsia="lv-LV"/>
              </w:rPr>
              <w:t xml:space="preserve">likumā </w:t>
            </w:r>
            <w:r w:rsidR="00094BF8" w:rsidRPr="00360C52">
              <w:rPr>
                <w:rFonts w:ascii="Times New Roman" w:eastAsia="Times New Roman" w:hAnsi="Times New Roman"/>
                <w:sz w:val="28"/>
                <w:szCs w:val="20"/>
                <w:lang w:eastAsia="lv-LV"/>
              </w:rPr>
              <w:t>"Par Latvijas Republikas starptautiskajiem līgumiem"</w:t>
            </w:r>
            <w:r w:rsidR="008C4A2D">
              <w:rPr>
                <w:rFonts w:ascii="Times New Roman" w:eastAsia="Times New Roman" w:hAnsi="Times New Roman"/>
                <w:sz w:val="28"/>
                <w:szCs w:val="20"/>
                <w:lang w:eastAsia="lv-LV"/>
              </w:rPr>
              <w:t>"</w:t>
            </w:r>
            <w:r w:rsidR="00094BF8">
              <w:rPr>
                <w:rFonts w:ascii="Times New Roman" w:eastAsia="Times New Roman" w:hAnsi="Times New Roman"/>
                <w:sz w:val="28"/>
                <w:szCs w:val="20"/>
                <w:lang w:eastAsia="lv-LV"/>
              </w:rPr>
              <w:t xml:space="preserve">, kas paredz deleģējumu Ministru kabinetam izdot noteikumus par </w:t>
            </w:r>
            <w:r w:rsidR="00094BF8" w:rsidRPr="00360C52">
              <w:rPr>
                <w:rFonts w:ascii="Times New Roman" w:eastAsia="Times New Roman" w:hAnsi="Times New Roman"/>
                <w:sz w:val="28"/>
                <w:szCs w:val="20"/>
                <w:lang w:eastAsia="lv-LV"/>
              </w:rPr>
              <w:t xml:space="preserve">kārtību, kādā nodrošināma valsts interešu pārstāvība starptautisko </w:t>
            </w:r>
            <w:r w:rsidR="009334F2">
              <w:rPr>
                <w:rFonts w:ascii="Times New Roman" w:eastAsia="Times New Roman" w:hAnsi="Times New Roman"/>
                <w:sz w:val="28"/>
                <w:szCs w:val="20"/>
                <w:lang w:eastAsia="lv-LV"/>
              </w:rPr>
              <w:t>ieguldījumu</w:t>
            </w:r>
            <w:r w:rsidR="00094BF8" w:rsidRPr="00360C52">
              <w:rPr>
                <w:rFonts w:ascii="Times New Roman" w:eastAsia="Times New Roman" w:hAnsi="Times New Roman"/>
                <w:sz w:val="28"/>
                <w:szCs w:val="20"/>
                <w:lang w:eastAsia="lv-LV"/>
              </w:rPr>
              <w:t xml:space="preserve"> strīdu </w:t>
            </w:r>
            <w:r w:rsidR="00094BF8" w:rsidRPr="00360C52">
              <w:rPr>
                <w:rFonts w:ascii="Times New Roman" w:eastAsia="Times New Roman" w:hAnsi="Times New Roman"/>
                <w:sz w:val="28"/>
                <w:szCs w:val="20"/>
                <w:lang w:eastAsia="lv-LV"/>
              </w:rPr>
              <w:lastRenderedPageBreak/>
              <w:t>ietvaros</w:t>
            </w:r>
            <w:r w:rsidR="00094BF8">
              <w:rPr>
                <w:rFonts w:ascii="Times New Roman" w:eastAsia="Times New Roman" w:hAnsi="Times New Roman"/>
                <w:sz w:val="28"/>
                <w:szCs w:val="20"/>
                <w:lang w:eastAsia="lv-LV"/>
              </w:rPr>
              <w:t xml:space="preserve">, </w:t>
            </w:r>
            <w:r w:rsidR="008C4A2D">
              <w:rPr>
                <w:rFonts w:ascii="Times New Roman" w:eastAsia="Times New Roman" w:hAnsi="Times New Roman"/>
                <w:sz w:val="28"/>
                <w:szCs w:val="20"/>
                <w:lang w:eastAsia="lv-LV"/>
              </w:rPr>
              <w:t xml:space="preserve">kā arī </w:t>
            </w:r>
            <w:r w:rsidR="00094BF8">
              <w:rPr>
                <w:rFonts w:ascii="Times New Roman" w:eastAsia="Times New Roman" w:hAnsi="Times New Roman"/>
                <w:color w:val="000000"/>
                <w:sz w:val="28"/>
                <w:szCs w:val="28"/>
                <w:lang w:eastAsia="lv-LV"/>
              </w:rPr>
              <w:t xml:space="preserve">strīdā iesaistīto institūciju sadarbības, lēmumu pieņemšanas </w:t>
            </w:r>
            <w:r w:rsidR="008C4A2D">
              <w:rPr>
                <w:rFonts w:ascii="Times New Roman" w:eastAsia="Times New Roman" w:hAnsi="Times New Roman"/>
                <w:color w:val="000000"/>
                <w:sz w:val="28"/>
                <w:szCs w:val="28"/>
                <w:lang w:eastAsia="lv-LV"/>
              </w:rPr>
              <w:t>un informācijas aprites kārtību</w:t>
            </w:r>
          </w:p>
        </w:tc>
      </w:tr>
      <w:tr w:rsidR="00967734" w:rsidRPr="00DD1F36" w14:paraId="3B2515D4" w14:textId="77777777" w:rsidTr="009677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2515D1" w14:textId="77777777" w:rsidR="00967734" w:rsidRPr="00967734" w:rsidRDefault="00967734" w:rsidP="00967734">
            <w:pPr>
              <w:spacing w:before="100" w:beforeAutospacing="1" w:after="100" w:afterAutospacing="1" w:line="293" w:lineRule="atLeast"/>
              <w:jc w:val="center"/>
              <w:rPr>
                <w:rFonts w:eastAsia="Times New Roman" w:cstheme="minorHAnsi"/>
                <w:sz w:val="28"/>
                <w:szCs w:val="28"/>
                <w:lang w:eastAsia="lv-LV"/>
              </w:rPr>
            </w:pPr>
            <w:r w:rsidRPr="00967734">
              <w:rPr>
                <w:rFonts w:eastAsia="Times New Roman" w:cstheme="minorHAnsi"/>
                <w:sz w:val="28"/>
                <w:szCs w:val="28"/>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D2"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B2515D3" w14:textId="77777777" w:rsidR="00967734" w:rsidRPr="00D0397A" w:rsidRDefault="00D0397A" w:rsidP="00D0397A">
            <w:pPr>
              <w:jc w:val="both"/>
              <w:rPr>
                <w:rFonts w:eastAsia="Times New Roman" w:cstheme="minorHAnsi"/>
                <w:sz w:val="28"/>
                <w:szCs w:val="28"/>
                <w:lang w:eastAsia="lv-LV"/>
              </w:rPr>
            </w:pPr>
            <w:r>
              <w:rPr>
                <w:rFonts w:eastAsia="Times New Roman" w:cstheme="minorHAnsi"/>
                <w:sz w:val="28"/>
                <w:szCs w:val="28"/>
                <w:lang w:eastAsia="lv-LV"/>
              </w:rPr>
              <w:t>Nav</w:t>
            </w:r>
          </w:p>
        </w:tc>
      </w:tr>
      <w:tr w:rsidR="00967734" w:rsidRPr="00DD1F36" w14:paraId="3B2515D8" w14:textId="77777777" w:rsidTr="001768E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B2515D5" w14:textId="77777777" w:rsidR="00967734" w:rsidRPr="00967734" w:rsidRDefault="00967734" w:rsidP="00967734">
            <w:pPr>
              <w:spacing w:before="100" w:beforeAutospacing="1" w:after="100" w:afterAutospacing="1" w:line="293" w:lineRule="atLeast"/>
              <w:jc w:val="center"/>
              <w:rPr>
                <w:rFonts w:eastAsia="Times New Roman" w:cstheme="minorHAnsi"/>
                <w:sz w:val="28"/>
                <w:szCs w:val="28"/>
                <w:lang w:eastAsia="lv-LV"/>
              </w:rPr>
            </w:pPr>
            <w:r w:rsidRPr="00967734">
              <w:rPr>
                <w:rFonts w:eastAsia="Times New Roman" w:cstheme="minorHAnsi"/>
                <w:sz w:val="28"/>
                <w:szCs w:val="28"/>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D6"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B2515D7" w14:textId="77777777" w:rsidR="00967734" w:rsidRPr="00402769" w:rsidRDefault="00094BF8" w:rsidP="00B637E3">
            <w:pPr>
              <w:jc w:val="both"/>
              <w:rPr>
                <w:rFonts w:cstheme="minorHAnsi"/>
                <w:sz w:val="28"/>
                <w:szCs w:val="28"/>
                <w:shd w:val="clear" w:color="auto" w:fill="FFFFFF"/>
              </w:rPr>
            </w:pPr>
            <w:r>
              <w:rPr>
                <w:sz w:val="28"/>
                <w:szCs w:val="28"/>
              </w:rPr>
              <w:t>Nav</w:t>
            </w:r>
          </w:p>
        </w:tc>
      </w:tr>
      <w:tr w:rsidR="00967734" w:rsidRPr="00DD1F36" w14:paraId="3B2515DB" w14:textId="77777777" w:rsidTr="00967734">
        <w:trPr>
          <w:trHeight w:val="55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B2515DA" w14:textId="77777777" w:rsidR="00967734" w:rsidRPr="00967734" w:rsidRDefault="00967734" w:rsidP="00967734">
            <w:pPr>
              <w:spacing w:before="100" w:beforeAutospacing="1" w:after="100" w:afterAutospacing="1" w:line="293" w:lineRule="atLeast"/>
              <w:jc w:val="center"/>
              <w:rPr>
                <w:rFonts w:eastAsia="Times New Roman" w:cstheme="minorHAnsi"/>
                <w:b/>
                <w:bCs/>
                <w:sz w:val="28"/>
                <w:szCs w:val="28"/>
                <w:lang w:eastAsia="lv-LV"/>
              </w:rPr>
            </w:pPr>
            <w:r w:rsidRPr="00967734">
              <w:rPr>
                <w:rFonts w:eastAsia="Times New Roman" w:cstheme="minorHAnsi"/>
                <w:b/>
                <w:bCs/>
                <w:sz w:val="28"/>
                <w:szCs w:val="28"/>
                <w:lang w:eastAsia="lv-LV"/>
              </w:rPr>
              <w:t>II. Tiesību akta projekta ietekme uz sabiedrību, tautsaimniecības attīstību un administratīvo slogu</w:t>
            </w:r>
          </w:p>
        </w:tc>
      </w:tr>
      <w:tr w:rsidR="00967734" w:rsidRPr="00DD1F36" w14:paraId="3B2515DF" w14:textId="77777777" w:rsidTr="009677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2515DC"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DD"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B2515DE" w14:textId="77777777" w:rsidR="00967734" w:rsidRPr="00967734" w:rsidRDefault="00D0397A" w:rsidP="00CB581E">
            <w:pPr>
              <w:rPr>
                <w:rFonts w:eastAsia="Times New Roman" w:cstheme="minorHAnsi"/>
                <w:sz w:val="28"/>
                <w:szCs w:val="28"/>
                <w:lang w:eastAsia="lv-LV"/>
              </w:rPr>
            </w:pPr>
            <w:r>
              <w:rPr>
                <w:rFonts w:eastAsia="Times New Roman" w:cstheme="minorHAnsi"/>
                <w:sz w:val="28"/>
                <w:szCs w:val="28"/>
                <w:lang w:eastAsia="lv-LV"/>
              </w:rPr>
              <w:t xml:space="preserve">Projektā ietvertais regulējums </w:t>
            </w:r>
            <w:r w:rsidR="00CB581E">
              <w:rPr>
                <w:rFonts w:eastAsia="Times New Roman" w:cstheme="minorHAnsi"/>
                <w:sz w:val="28"/>
                <w:szCs w:val="28"/>
                <w:lang w:eastAsia="lv-LV"/>
              </w:rPr>
              <w:t>attiecas uz valsts pārvaldes funkciju izpildes nodrošināšanas organizāciju</w:t>
            </w:r>
          </w:p>
        </w:tc>
      </w:tr>
      <w:tr w:rsidR="00967734" w:rsidRPr="00DD1F36" w14:paraId="3B2515E3" w14:textId="77777777" w:rsidTr="0096773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B2515E0"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E1"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B2515E2" w14:textId="0A325449" w:rsidR="00967734" w:rsidRPr="00967734" w:rsidRDefault="00C33752" w:rsidP="00CB581E">
            <w:pPr>
              <w:rPr>
                <w:rFonts w:eastAsia="Times New Roman" w:cstheme="minorHAnsi"/>
                <w:sz w:val="28"/>
                <w:szCs w:val="28"/>
                <w:lang w:eastAsia="lv-LV"/>
              </w:rPr>
            </w:pPr>
            <w:r>
              <w:rPr>
                <w:rFonts w:eastAsia="Times New Roman"/>
                <w:sz w:val="28"/>
                <w:szCs w:val="28"/>
                <w:lang w:eastAsia="lv-LV"/>
              </w:rPr>
              <w:t>P</w:t>
            </w:r>
            <w:r w:rsidR="00CB581E" w:rsidRPr="00CB581E">
              <w:rPr>
                <w:rFonts w:eastAsia="Times New Roman"/>
                <w:sz w:val="28"/>
                <w:szCs w:val="28"/>
                <w:lang w:eastAsia="lv-LV"/>
              </w:rPr>
              <w:t xml:space="preserve">rojekta tiesiskais regulējums nemaina </w:t>
            </w:r>
            <w:r>
              <w:rPr>
                <w:rFonts w:eastAsia="Times New Roman"/>
                <w:sz w:val="28"/>
                <w:szCs w:val="28"/>
                <w:lang w:eastAsia="lv-LV"/>
              </w:rPr>
              <w:t>sabiedrības grupu</w:t>
            </w:r>
            <w:r w:rsidRPr="00CB581E">
              <w:rPr>
                <w:rFonts w:eastAsia="Times New Roman"/>
                <w:sz w:val="28"/>
                <w:szCs w:val="28"/>
                <w:lang w:eastAsia="lv-LV"/>
              </w:rPr>
              <w:t xml:space="preserve"> </w:t>
            </w:r>
            <w:r w:rsidR="00CB581E" w:rsidRPr="00CB581E">
              <w:rPr>
                <w:rFonts w:eastAsia="Times New Roman"/>
                <w:sz w:val="28"/>
                <w:szCs w:val="28"/>
                <w:lang w:eastAsia="lv-LV"/>
              </w:rPr>
              <w:t>tiesības un pienākumus</w:t>
            </w:r>
          </w:p>
        </w:tc>
      </w:tr>
      <w:tr w:rsidR="00967734" w:rsidRPr="00DD1F36" w14:paraId="3B2515E7" w14:textId="77777777" w:rsidTr="0096773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B2515E4"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E5"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B2515E6" w14:textId="77777777" w:rsidR="00967734" w:rsidRPr="00967734" w:rsidRDefault="00CB581E" w:rsidP="00CB581E">
            <w:pPr>
              <w:rPr>
                <w:rFonts w:eastAsia="Times New Roman" w:cstheme="minorHAnsi"/>
                <w:sz w:val="28"/>
                <w:szCs w:val="28"/>
                <w:lang w:eastAsia="lv-LV"/>
              </w:rPr>
            </w:pPr>
            <w:r>
              <w:rPr>
                <w:rFonts w:eastAsia="Times New Roman" w:cstheme="minorHAnsi"/>
                <w:sz w:val="28"/>
                <w:szCs w:val="28"/>
                <w:lang w:eastAsia="lv-LV"/>
              </w:rPr>
              <w:t xml:space="preserve">Projekts šo jomu neskar </w:t>
            </w:r>
          </w:p>
        </w:tc>
      </w:tr>
      <w:tr w:rsidR="00967734" w:rsidRPr="00DD1F36" w14:paraId="3B2515EB" w14:textId="77777777" w:rsidTr="00967734">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B2515E8"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B2515E9"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B2515EA" w14:textId="77777777" w:rsidR="00967734" w:rsidRPr="00967734" w:rsidRDefault="00CB581E" w:rsidP="00967734">
            <w:pPr>
              <w:spacing w:before="100" w:beforeAutospacing="1" w:after="100" w:afterAutospacing="1" w:line="293" w:lineRule="atLeast"/>
              <w:rPr>
                <w:rFonts w:eastAsia="Times New Roman" w:cstheme="minorHAnsi"/>
                <w:sz w:val="28"/>
                <w:szCs w:val="28"/>
                <w:lang w:eastAsia="lv-LV"/>
              </w:rPr>
            </w:pPr>
            <w:r>
              <w:rPr>
                <w:rFonts w:eastAsia="Times New Roman" w:cstheme="minorHAnsi"/>
                <w:sz w:val="28"/>
                <w:szCs w:val="28"/>
                <w:lang w:eastAsia="lv-LV"/>
              </w:rPr>
              <w:t>Nav</w:t>
            </w:r>
          </w:p>
        </w:tc>
      </w:tr>
      <w:tr w:rsidR="002E2D81" w:rsidRPr="002E2D81" w14:paraId="3B2515EE" w14:textId="77777777" w:rsidTr="002E2D81">
        <w:tblPrEx>
          <w:jc w:val="center"/>
        </w:tblPrEx>
        <w:trPr>
          <w:trHeight w:val="450"/>
          <w:jc w:val="center"/>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5ED" w14:textId="77777777" w:rsidR="002E2D81" w:rsidRPr="002E2D81" w:rsidRDefault="002E2D81" w:rsidP="002E2D81">
            <w:pPr>
              <w:shd w:val="clear" w:color="auto" w:fill="FFFFFF"/>
              <w:spacing w:before="100" w:beforeAutospacing="1" w:after="100" w:afterAutospacing="1" w:line="293" w:lineRule="atLeast"/>
              <w:ind w:firstLine="300"/>
              <w:jc w:val="center"/>
              <w:rPr>
                <w:rFonts w:eastAsia="Times New Roman" w:cstheme="minorHAnsi"/>
                <w:b/>
                <w:sz w:val="28"/>
                <w:szCs w:val="28"/>
                <w:lang w:eastAsia="lv-LV"/>
              </w:rPr>
            </w:pPr>
            <w:r w:rsidRPr="002E2D81">
              <w:rPr>
                <w:rFonts w:eastAsia="Times New Roman" w:cstheme="minorHAnsi"/>
                <w:b/>
                <w:sz w:val="28"/>
                <w:szCs w:val="28"/>
                <w:lang w:eastAsia="lv-LV"/>
              </w:rPr>
              <w:t>III. Tiesību akta projekta ietekme uz valsts budžetu un pašvaldību budžetiem</w:t>
            </w:r>
          </w:p>
        </w:tc>
      </w:tr>
      <w:tr w:rsidR="002E2D81" w:rsidRPr="002E2D81" w14:paraId="3B2515F0" w14:textId="77777777" w:rsidTr="002E2D81">
        <w:tblPrEx>
          <w:jc w:val="center"/>
        </w:tblPrEx>
        <w:trPr>
          <w:trHeight w:val="450"/>
          <w:jc w:val="center"/>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5EF" w14:textId="77777777" w:rsidR="002E2D81" w:rsidRPr="002E2D81" w:rsidRDefault="002E2D81" w:rsidP="002E2D81">
            <w:pPr>
              <w:spacing w:before="100" w:beforeAutospacing="1" w:after="100" w:afterAutospacing="1" w:line="293" w:lineRule="atLeast"/>
              <w:jc w:val="center"/>
              <w:rPr>
                <w:rFonts w:eastAsia="Times New Roman" w:cstheme="minorHAnsi"/>
                <w:sz w:val="28"/>
                <w:szCs w:val="28"/>
                <w:lang w:eastAsia="lv-LV"/>
              </w:rPr>
            </w:pPr>
            <w:r w:rsidRPr="002E2D81">
              <w:rPr>
                <w:rFonts w:eastAsia="Times New Roman" w:cstheme="minorHAnsi"/>
                <w:sz w:val="28"/>
                <w:szCs w:val="28"/>
                <w:lang w:eastAsia="lv-LV"/>
              </w:rPr>
              <w:t>Projekts šo jomu neskar</w:t>
            </w:r>
          </w:p>
        </w:tc>
      </w:tr>
      <w:tr w:rsidR="00967734" w:rsidRPr="00DD1F36" w14:paraId="3B2515F2" w14:textId="77777777" w:rsidTr="00967734">
        <w:tblPrEx>
          <w:jc w:val="center"/>
        </w:tblPrEx>
        <w:trPr>
          <w:trHeight w:val="45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B2515F1" w14:textId="77777777" w:rsidR="00967734" w:rsidRPr="00967734" w:rsidRDefault="00967734" w:rsidP="00967734">
            <w:pPr>
              <w:spacing w:before="100" w:beforeAutospacing="1" w:after="100" w:afterAutospacing="1" w:line="293" w:lineRule="atLeast"/>
              <w:jc w:val="center"/>
              <w:rPr>
                <w:rFonts w:eastAsia="Times New Roman" w:cstheme="minorHAnsi"/>
                <w:b/>
                <w:bCs/>
                <w:sz w:val="28"/>
                <w:szCs w:val="28"/>
                <w:lang w:eastAsia="lv-LV"/>
              </w:rPr>
            </w:pPr>
            <w:r w:rsidRPr="00967734">
              <w:rPr>
                <w:rFonts w:eastAsia="Times New Roman" w:cstheme="minorHAnsi"/>
                <w:sz w:val="28"/>
                <w:szCs w:val="28"/>
                <w:lang w:eastAsia="lv-LV"/>
              </w:rPr>
              <w:t> </w:t>
            </w:r>
            <w:r w:rsidRPr="00967734">
              <w:rPr>
                <w:rFonts w:eastAsia="Times New Roman" w:cstheme="minorHAnsi"/>
                <w:b/>
                <w:bCs/>
                <w:sz w:val="28"/>
                <w:szCs w:val="28"/>
                <w:lang w:eastAsia="lv-LV"/>
              </w:rPr>
              <w:t>IV. Tiesību akta projekta ietekme uz spēkā esošo tiesību normu sistēmu</w:t>
            </w:r>
          </w:p>
        </w:tc>
      </w:tr>
      <w:tr w:rsidR="00967734" w:rsidRPr="00DD1F36" w14:paraId="3B2515F6" w14:textId="77777777" w:rsidTr="00967734">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5F3"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B2515F4"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3B2515F5" w14:textId="77777777" w:rsidR="00967734" w:rsidRPr="00967734" w:rsidRDefault="00402769" w:rsidP="00C33752">
            <w:pPr>
              <w:rPr>
                <w:rFonts w:eastAsia="Times New Roman" w:cstheme="minorHAnsi"/>
                <w:sz w:val="28"/>
                <w:szCs w:val="28"/>
                <w:lang w:eastAsia="lv-LV"/>
              </w:rPr>
            </w:pPr>
            <w:r w:rsidRPr="00094BF8">
              <w:rPr>
                <w:rFonts w:ascii="Times New Roman" w:eastAsia="Times New Roman" w:hAnsi="Times New Roman"/>
                <w:sz w:val="28"/>
                <w:szCs w:val="20"/>
                <w:lang w:eastAsia="lv-LV"/>
              </w:rPr>
              <w:t>Ministru kabineta noteikumu projekts par kārtību, kādā nodrošināma valsts interešu pārstāvība starptauti</w:t>
            </w:r>
            <w:r w:rsidR="009334F2">
              <w:rPr>
                <w:rFonts w:ascii="Times New Roman" w:eastAsia="Times New Roman" w:hAnsi="Times New Roman"/>
                <w:sz w:val="28"/>
                <w:szCs w:val="20"/>
                <w:lang w:eastAsia="lv-LV"/>
              </w:rPr>
              <w:t>sko ieguldījumu</w:t>
            </w:r>
            <w:r w:rsidR="008C4A2D">
              <w:rPr>
                <w:rFonts w:ascii="Times New Roman" w:eastAsia="Times New Roman" w:hAnsi="Times New Roman"/>
                <w:sz w:val="28"/>
                <w:szCs w:val="20"/>
                <w:lang w:eastAsia="lv-LV"/>
              </w:rPr>
              <w:t xml:space="preserve"> strīdu ietvaros</w:t>
            </w:r>
          </w:p>
        </w:tc>
      </w:tr>
      <w:tr w:rsidR="00967734" w:rsidRPr="00DD1F36" w14:paraId="3B2515FA" w14:textId="77777777" w:rsidTr="00967734">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5F7"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B2515F8"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3B2515F9" w14:textId="136F54F4" w:rsidR="00402769" w:rsidRPr="00094BF8" w:rsidRDefault="008C4A2D" w:rsidP="00C33752">
            <w:pPr>
              <w:rPr>
                <w:rFonts w:eastAsia="Times New Roman" w:cstheme="minorHAnsi"/>
                <w:sz w:val="28"/>
                <w:szCs w:val="28"/>
                <w:lang w:eastAsia="lv-LV"/>
              </w:rPr>
            </w:pPr>
            <w:r>
              <w:rPr>
                <w:rFonts w:eastAsia="Times New Roman" w:cstheme="minorHAnsi"/>
                <w:sz w:val="28"/>
                <w:szCs w:val="28"/>
                <w:lang w:eastAsia="lv-LV"/>
              </w:rPr>
              <w:t>P</w:t>
            </w:r>
            <w:r w:rsidR="00402769">
              <w:rPr>
                <w:rFonts w:eastAsia="Times New Roman" w:cstheme="minorHAnsi"/>
                <w:sz w:val="28"/>
                <w:szCs w:val="28"/>
                <w:lang w:eastAsia="lv-LV"/>
              </w:rPr>
              <w:t xml:space="preserve">ar tiesību aktu izstrādi </w:t>
            </w:r>
            <w:r>
              <w:rPr>
                <w:rFonts w:eastAsia="Times New Roman" w:cstheme="minorHAnsi"/>
                <w:sz w:val="28"/>
                <w:szCs w:val="28"/>
                <w:lang w:eastAsia="lv-LV"/>
              </w:rPr>
              <w:t xml:space="preserve">atbildīgā institūcija </w:t>
            </w:r>
            <w:r w:rsidR="00231FE3">
              <w:rPr>
                <w:rFonts w:eastAsia="Times New Roman" w:cstheme="minorHAnsi"/>
                <w:sz w:val="28"/>
                <w:szCs w:val="28"/>
                <w:lang w:eastAsia="lv-LV"/>
              </w:rPr>
              <w:t>–</w:t>
            </w:r>
            <w:r w:rsidR="00402769">
              <w:rPr>
                <w:rFonts w:eastAsia="Times New Roman" w:cstheme="minorHAnsi"/>
                <w:sz w:val="28"/>
                <w:szCs w:val="28"/>
                <w:lang w:eastAsia="lv-LV"/>
              </w:rPr>
              <w:t xml:space="preserve"> Valsts</w:t>
            </w:r>
            <w:r w:rsidR="0070075F">
              <w:rPr>
                <w:rFonts w:eastAsia="Times New Roman" w:cstheme="minorHAnsi"/>
                <w:sz w:val="28"/>
                <w:szCs w:val="28"/>
                <w:lang w:eastAsia="lv-LV"/>
              </w:rPr>
              <w:t xml:space="preserve"> kanceleja, noteikumu projekts </w:t>
            </w:r>
            <w:r w:rsidR="0070075F" w:rsidRPr="00B17694">
              <w:rPr>
                <w:rFonts w:eastAsia="Times New Roman" w:cstheme="minorHAnsi"/>
                <w:sz w:val="28"/>
                <w:szCs w:val="28"/>
                <w:lang w:eastAsia="lv-LV"/>
              </w:rPr>
              <w:t>tik</w:t>
            </w:r>
            <w:r w:rsidR="00B17694">
              <w:rPr>
                <w:rFonts w:eastAsia="Times New Roman" w:cstheme="minorHAnsi"/>
                <w:sz w:val="28"/>
                <w:szCs w:val="28"/>
                <w:lang w:eastAsia="lv-LV"/>
              </w:rPr>
              <w:t>s</w:t>
            </w:r>
            <w:r w:rsidR="0070075F">
              <w:rPr>
                <w:rFonts w:eastAsia="Times New Roman" w:cstheme="minorHAnsi"/>
                <w:sz w:val="28"/>
                <w:szCs w:val="28"/>
                <w:lang w:eastAsia="lv-LV"/>
              </w:rPr>
              <w:t xml:space="preserve"> iesniegts noteiktā kārtībā Ministru kabinetā līdz </w:t>
            </w:r>
            <w:r w:rsidR="0070075F" w:rsidRPr="00B17694">
              <w:rPr>
                <w:rFonts w:eastAsia="Times New Roman" w:cstheme="minorHAnsi"/>
                <w:sz w:val="28"/>
                <w:szCs w:val="28"/>
                <w:lang w:eastAsia="lv-LV"/>
              </w:rPr>
              <w:t>2016.</w:t>
            </w:r>
            <w:r w:rsidRPr="00B17694">
              <w:rPr>
                <w:rFonts w:eastAsia="Times New Roman" w:cstheme="minorHAnsi"/>
                <w:sz w:val="28"/>
                <w:szCs w:val="28"/>
                <w:lang w:eastAsia="lv-LV"/>
              </w:rPr>
              <w:t> </w:t>
            </w:r>
            <w:r w:rsidR="0070075F" w:rsidRPr="00B17694">
              <w:rPr>
                <w:rFonts w:eastAsia="Times New Roman" w:cstheme="minorHAnsi"/>
                <w:sz w:val="28"/>
                <w:szCs w:val="28"/>
                <w:lang w:eastAsia="lv-LV"/>
              </w:rPr>
              <w:t>gada 31.</w:t>
            </w:r>
            <w:r w:rsidRPr="00B17694">
              <w:rPr>
                <w:rFonts w:eastAsia="Times New Roman" w:cstheme="minorHAnsi"/>
                <w:sz w:val="28"/>
                <w:szCs w:val="28"/>
                <w:lang w:eastAsia="lv-LV"/>
              </w:rPr>
              <w:t> decembrim</w:t>
            </w:r>
          </w:p>
        </w:tc>
      </w:tr>
      <w:tr w:rsidR="00967734" w:rsidRPr="00DD1F36" w14:paraId="3B2515FE" w14:textId="77777777" w:rsidTr="00967734">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5FB"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B2515FC"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3B2515FD" w14:textId="6BE933A7" w:rsidR="00967734" w:rsidRPr="00967734" w:rsidRDefault="004D5BAA" w:rsidP="00C33752">
            <w:pPr>
              <w:spacing w:before="100" w:beforeAutospacing="1" w:after="100" w:afterAutospacing="1" w:line="293" w:lineRule="atLeast"/>
              <w:rPr>
                <w:rFonts w:eastAsia="Times New Roman" w:cstheme="minorHAnsi"/>
                <w:sz w:val="28"/>
                <w:szCs w:val="28"/>
                <w:lang w:eastAsia="lv-LV"/>
              </w:rPr>
            </w:pPr>
            <w:r>
              <w:rPr>
                <w:rFonts w:cstheme="minorHAnsi"/>
                <w:spacing w:val="-2"/>
                <w:sz w:val="28"/>
                <w:szCs w:val="28"/>
              </w:rPr>
              <w:t xml:space="preserve">Izpildot </w:t>
            </w:r>
            <w:r w:rsidR="001768E9">
              <w:rPr>
                <w:rFonts w:cstheme="minorHAnsi"/>
                <w:spacing w:val="-2"/>
                <w:sz w:val="28"/>
                <w:szCs w:val="28"/>
              </w:rPr>
              <w:t xml:space="preserve">Ministru kabineta 2015. gada 17. novembra sēdē (prot. </w:t>
            </w:r>
            <w:r w:rsidR="001768E9" w:rsidRPr="00DD1F36">
              <w:rPr>
                <w:rFonts w:eastAsia="Times New Roman" w:cstheme="minorHAnsi"/>
                <w:sz w:val="28"/>
                <w:szCs w:val="28"/>
                <w:lang w:eastAsia="lv-LV"/>
              </w:rPr>
              <w:t>Nr.</w:t>
            </w:r>
            <w:r w:rsidR="001768E9">
              <w:rPr>
                <w:rFonts w:eastAsia="Times New Roman" w:cstheme="minorHAnsi"/>
                <w:sz w:val="28"/>
                <w:szCs w:val="28"/>
                <w:lang w:eastAsia="lv-LV"/>
              </w:rPr>
              <w:t> </w:t>
            </w:r>
            <w:r w:rsidR="001768E9" w:rsidRPr="00DD1F36">
              <w:rPr>
                <w:rFonts w:eastAsia="Times New Roman" w:cstheme="minorHAnsi"/>
                <w:sz w:val="28"/>
                <w:szCs w:val="28"/>
                <w:lang w:eastAsia="lv-LV"/>
              </w:rPr>
              <w:t>60 44.</w:t>
            </w:r>
            <w:r>
              <w:rPr>
                <w:rFonts w:eastAsia="Times New Roman" w:cstheme="minorHAnsi"/>
                <w:sz w:val="28"/>
                <w:szCs w:val="28"/>
                <w:lang w:eastAsia="lv-LV"/>
              </w:rPr>
              <w:t xml:space="preserve"> §) nolemto, </w:t>
            </w:r>
            <w:r w:rsidR="001768E9">
              <w:rPr>
                <w:rFonts w:eastAsia="Times New Roman" w:cstheme="minorHAnsi"/>
                <w:sz w:val="28"/>
                <w:szCs w:val="28"/>
                <w:lang w:eastAsia="lv-LV"/>
              </w:rPr>
              <w:t>Valsts kanceleja ir izst</w:t>
            </w:r>
            <w:r w:rsidR="00C33752">
              <w:rPr>
                <w:rFonts w:eastAsia="Times New Roman" w:cstheme="minorHAnsi"/>
                <w:sz w:val="28"/>
                <w:szCs w:val="28"/>
                <w:lang w:eastAsia="lv-LV"/>
              </w:rPr>
              <w:t xml:space="preserve">rādājusi attiecīgus grozījumus </w:t>
            </w:r>
            <w:r w:rsidR="001768E9" w:rsidRPr="001768E9">
              <w:rPr>
                <w:rFonts w:eastAsia="Times New Roman" w:cstheme="minorHAnsi"/>
                <w:sz w:val="28"/>
                <w:szCs w:val="28"/>
                <w:lang w:eastAsia="lv-LV"/>
              </w:rPr>
              <w:t>Ministru kabineta 2003. gada 20. maija noteikumos Nr. 263 "Valsts kancelejas nolikums"</w:t>
            </w:r>
            <w:r w:rsidR="001768E9">
              <w:rPr>
                <w:rFonts w:eastAsia="Times New Roman" w:cstheme="minorHAnsi"/>
                <w:sz w:val="28"/>
                <w:szCs w:val="28"/>
                <w:lang w:eastAsia="lv-LV"/>
              </w:rPr>
              <w:t xml:space="preserve"> un </w:t>
            </w:r>
            <w:r w:rsidR="006E2738">
              <w:rPr>
                <w:rFonts w:eastAsia="Times New Roman" w:cstheme="minorHAnsi"/>
                <w:sz w:val="28"/>
                <w:szCs w:val="28"/>
                <w:lang w:eastAsia="lv-LV"/>
              </w:rPr>
              <w:t>līdz</w:t>
            </w:r>
            <w:r w:rsidR="00C33752">
              <w:rPr>
                <w:rFonts w:eastAsia="Times New Roman" w:cstheme="minorHAnsi"/>
                <w:sz w:val="28"/>
                <w:szCs w:val="28"/>
                <w:lang w:eastAsia="lv-LV"/>
              </w:rPr>
              <w:t xml:space="preserve"> 2016. gada </w:t>
            </w:r>
            <w:r w:rsidR="006E2738">
              <w:rPr>
                <w:rFonts w:eastAsia="Times New Roman" w:cstheme="minorHAnsi"/>
                <w:sz w:val="28"/>
                <w:szCs w:val="28"/>
                <w:lang w:eastAsia="lv-LV"/>
              </w:rPr>
              <w:t>30.</w:t>
            </w:r>
            <w:r w:rsidR="00C33752">
              <w:rPr>
                <w:rFonts w:eastAsia="Times New Roman" w:cstheme="minorHAnsi"/>
                <w:sz w:val="28"/>
                <w:szCs w:val="28"/>
                <w:lang w:eastAsia="lv-LV"/>
              </w:rPr>
              <w:t> </w:t>
            </w:r>
            <w:r w:rsidR="006E2738">
              <w:rPr>
                <w:rFonts w:eastAsia="Times New Roman" w:cstheme="minorHAnsi"/>
                <w:sz w:val="28"/>
                <w:szCs w:val="28"/>
                <w:lang w:eastAsia="lv-LV"/>
              </w:rPr>
              <w:t xml:space="preserve">aprīlim </w:t>
            </w:r>
            <w:r w:rsidR="001768E9">
              <w:rPr>
                <w:rFonts w:eastAsia="Times New Roman" w:cstheme="minorHAnsi"/>
                <w:sz w:val="28"/>
                <w:szCs w:val="28"/>
                <w:lang w:eastAsia="lv-LV"/>
              </w:rPr>
              <w:t>izstrādās</w:t>
            </w:r>
            <w:r w:rsidR="006E2738">
              <w:rPr>
                <w:rFonts w:eastAsia="Times New Roman" w:cstheme="minorHAnsi"/>
                <w:sz w:val="28"/>
                <w:szCs w:val="28"/>
                <w:lang w:eastAsia="lv-LV"/>
              </w:rPr>
              <w:t xml:space="preserve"> un iesniegs izskatīšanai Ministru kabinetā</w:t>
            </w:r>
            <w:proofErr w:type="gramStart"/>
            <w:r w:rsidR="006E2738">
              <w:rPr>
                <w:rFonts w:eastAsia="Times New Roman" w:cstheme="minorHAnsi"/>
                <w:sz w:val="28"/>
                <w:szCs w:val="28"/>
                <w:lang w:eastAsia="lv-LV"/>
              </w:rPr>
              <w:t xml:space="preserve"> </w:t>
            </w:r>
            <w:r w:rsidR="001768E9">
              <w:rPr>
                <w:rFonts w:eastAsia="Times New Roman" w:cstheme="minorHAnsi"/>
                <w:sz w:val="28"/>
                <w:szCs w:val="28"/>
                <w:lang w:eastAsia="lv-LV"/>
              </w:rPr>
              <w:t xml:space="preserve"> </w:t>
            </w:r>
            <w:proofErr w:type="gramEnd"/>
            <w:r w:rsidR="001768E9">
              <w:rPr>
                <w:rFonts w:eastAsia="Times New Roman" w:cstheme="minorHAnsi"/>
                <w:sz w:val="28"/>
                <w:szCs w:val="28"/>
                <w:lang w:eastAsia="lv-LV"/>
              </w:rPr>
              <w:t xml:space="preserve">attiecīgus grozījumus likumā  </w:t>
            </w:r>
            <w:r w:rsidR="00C33752">
              <w:rPr>
                <w:rFonts w:eastAsia="Times New Roman" w:cstheme="minorHAnsi"/>
                <w:sz w:val="28"/>
                <w:szCs w:val="28"/>
                <w:lang w:eastAsia="lv-LV"/>
              </w:rPr>
              <w:t>"</w:t>
            </w:r>
            <w:r w:rsidR="001768E9" w:rsidRPr="001768E9">
              <w:rPr>
                <w:rFonts w:eastAsia="Times New Roman" w:cstheme="minorHAnsi"/>
                <w:sz w:val="28"/>
                <w:szCs w:val="28"/>
                <w:lang w:eastAsia="lv-LV"/>
              </w:rPr>
              <w:t>Par Konvenciju par ieguldījumu strīdu izšķiršanu starp v</w:t>
            </w:r>
            <w:r w:rsidR="00C33752">
              <w:rPr>
                <w:rFonts w:eastAsia="Times New Roman" w:cstheme="minorHAnsi"/>
                <w:sz w:val="28"/>
                <w:szCs w:val="28"/>
                <w:lang w:eastAsia="lv-LV"/>
              </w:rPr>
              <w:t>alstīm un citu valstu pilsoņiem", aizstājot vārdus "Tieslietu ministrija" ar vārdiem "Valsts kanceleja"</w:t>
            </w:r>
          </w:p>
        </w:tc>
      </w:tr>
    </w:tbl>
    <w:p w14:paraId="3B2515FF" w14:textId="77777777" w:rsidR="00967734" w:rsidRDefault="00967734" w:rsidP="00967734">
      <w:pPr>
        <w:shd w:val="clear" w:color="auto" w:fill="FFFFFF"/>
        <w:spacing w:before="100" w:beforeAutospacing="1" w:after="100" w:afterAutospacing="1" w:line="293" w:lineRule="atLeast"/>
        <w:ind w:firstLine="300"/>
        <w:rPr>
          <w:rFonts w:eastAsia="Times New Roman" w:cstheme="minorHAnsi"/>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E2D81" w:rsidRPr="002E2D81" w14:paraId="3B251601" w14:textId="77777777" w:rsidTr="00315A9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600" w14:textId="77777777" w:rsidR="002E2D81" w:rsidRPr="002E2D81" w:rsidRDefault="002E2D81" w:rsidP="002E2D81">
            <w:pPr>
              <w:shd w:val="clear" w:color="auto" w:fill="FFFFFF"/>
              <w:spacing w:before="100" w:beforeAutospacing="1" w:after="100" w:afterAutospacing="1" w:line="293" w:lineRule="atLeast"/>
              <w:ind w:firstLine="300"/>
              <w:jc w:val="center"/>
              <w:rPr>
                <w:rFonts w:eastAsia="Times New Roman" w:cstheme="minorHAnsi"/>
                <w:b/>
                <w:sz w:val="28"/>
                <w:szCs w:val="28"/>
                <w:lang w:eastAsia="lv-LV"/>
              </w:rPr>
            </w:pPr>
            <w:r w:rsidRPr="002E2D81">
              <w:rPr>
                <w:rFonts w:eastAsia="Times New Roman" w:cstheme="minorHAnsi"/>
                <w:b/>
                <w:sz w:val="28"/>
                <w:szCs w:val="28"/>
                <w:lang w:eastAsia="lv-LV"/>
              </w:rPr>
              <w:t>V. Tiesību akta projekta atbilstība Latvijas Republikas starptautiskajām saistībām</w:t>
            </w:r>
          </w:p>
        </w:tc>
      </w:tr>
      <w:tr w:rsidR="002E2D81" w:rsidRPr="002E2D81" w14:paraId="3B251603" w14:textId="77777777" w:rsidTr="00315A9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602" w14:textId="77777777" w:rsidR="002E2D81" w:rsidRPr="002E2D81" w:rsidRDefault="002E2D81" w:rsidP="00315A94">
            <w:pPr>
              <w:spacing w:before="100" w:beforeAutospacing="1" w:after="100" w:afterAutospacing="1" w:line="293" w:lineRule="atLeast"/>
              <w:jc w:val="center"/>
              <w:rPr>
                <w:rFonts w:eastAsia="Times New Roman" w:cstheme="minorHAnsi"/>
                <w:sz w:val="28"/>
                <w:szCs w:val="28"/>
                <w:lang w:eastAsia="lv-LV"/>
              </w:rPr>
            </w:pPr>
            <w:r w:rsidRPr="002E2D81">
              <w:rPr>
                <w:rFonts w:eastAsia="Times New Roman" w:cstheme="minorHAnsi"/>
                <w:sz w:val="28"/>
                <w:szCs w:val="28"/>
                <w:lang w:eastAsia="lv-LV"/>
              </w:rPr>
              <w:t>Projekts šo jomu neskar</w:t>
            </w:r>
          </w:p>
        </w:tc>
      </w:tr>
      <w:tr w:rsidR="002E2D81" w:rsidRPr="002E2D81" w14:paraId="3B251606" w14:textId="77777777" w:rsidTr="00315A9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605" w14:textId="77777777" w:rsidR="002E2D81" w:rsidRPr="002E2D81" w:rsidRDefault="002E2D81" w:rsidP="00315A94">
            <w:pPr>
              <w:shd w:val="clear" w:color="auto" w:fill="FFFFFF"/>
              <w:spacing w:before="100" w:beforeAutospacing="1" w:after="100" w:afterAutospacing="1" w:line="293" w:lineRule="atLeast"/>
              <w:ind w:firstLine="300"/>
              <w:jc w:val="center"/>
              <w:rPr>
                <w:rFonts w:eastAsia="Times New Roman" w:cstheme="minorHAnsi"/>
                <w:b/>
                <w:sz w:val="28"/>
                <w:szCs w:val="28"/>
                <w:lang w:eastAsia="lv-LV"/>
              </w:rPr>
            </w:pPr>
            <w:r w:rsidRPr="002E2D81">
              <w:rPr>
                <w:rFonts w:eastAsia="Times New Roman" w:cstheme="minorHAnsi"/>
                <w:b/>
                <w:sz w:val="28"/>
                <w:szCs w:val="28"/>
                <w:lang w:eastAsia="lv-LV"/>
              </w:rPr>
              <w:t>VI. Sabiedrības līdzdalība un komunikācijas aktivitātes</w:t>
            </w:r>
          </w:p>
        </w:tc>
      </w:tr>
      <w:tr w:rsidR="002E2D81" w:rsidRPr="002E2D81" w14:paraId="3B251608" w14:textId="77777777" w:rsidTr="00315A94">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51607" w14:textId="77777777" w:rsidR="002E2D81" w:rsidRPr="002E2D81" w:rsidRDefault="002E2D81" w:rsidP="00315A94">
            <w:pPr>
              <w:spacing w:before="100" w:beforeAutospacing="1" w:after="100" w:afterAutospacing="1" w:line="293" w:lineRule="atLeast"/>
              <w:jc w:val="center"/>
              <w:rPr>
                <w:rFonts w:eastAsia="Times New Roman" w:cstheme="minorHAnsi"/>
                <w:sz w:val="28"/>
                <w:szCs w:val="28"/>
                <w:lang w:eastAsia="lv-LV"/>
              </w:rPr>
            </w:pPr>
            <w:r w:rsidRPr="002E2D81">
              <w:rPr>
                <w:rFonts w:eastAsia="Times New Roman" w:cstheme="minorHAnsi"/>
                <w:sz w:val="28"/>
                <w:szCs w:val="28"/>
                <w:lang w:eastAsia="lv-LV"/>
              </w:rPr>
              <w:t>Projekts šo jomu neskar</w:t>
            </w:r>
          </w:p>
        </w:tc>
      </w:tr>
      <w:tr w:rsidR="00967734" w:rsidRPr="00DD1F36" w14:paraId="3B25160B" w14:textId="77777777" w:rsidTr="0096773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25160A" w14:textId="77777777" w:rsidR="00967734" w:rsidRPr="00967734" w:rsidRDefault="00967734" w:rsidP="00967734">
            <w:pPr>
              <w:spacing w:before="100" w:beforeAutospacing="1" w:after="100" w:afterAutospacing="1" w:line="293" w:lineRule="atLeast"/>
              <w:jc w:val="center"/>
              <w:rPr>
                <w:rFonts w:eastAsia="Times New Roman" w:cstheme="minorHAnsi"/>
                <w:b/>
                <w:bCs/>
                <w:sz w:val="28"/>
                <w:szCs w:val="28"/>
                <w:lang w:eastAsia="lv-LV"/>
              </w:rPr>
            </w:pPr>
            <w:r w:rsidRPr="00967734">
              <w:rPr>
                <w:rFonts w:eastAsia="Times New Roman" w:cstheme="minorHAnsi"/>
                <w:b/>
                <w:bCs/>
                <w:sz w:val="28"/>
                <w:szCs w:val="28"/>
                <w:lang w:eastAsia="lv-LV"/>
              </w:rPr>
              <w:t>VII. Tiesību akta projekta izpildes nodrošināšana un tās ietekme uz institūcijām</w:t>
            </w:r>
          </w:p>
        </w:tc>
      </w:tr>
      <w:tr w:rsidR="00967734" w:rsidRPr="00DD1F36" w14:paraId="3B25160F" w14:textId="77777777" w:rsidTr="0096773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60C"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B25160D" w14:textId="77777777" w:rsidR="00967734" w:rsidRPr="00967734" w:rsidRDefault="00967734" w:rsidP="00967734">
            <w:pPr>
              <w:rPr>
                <w:rFonts w:eastAsia="Times New Roman" w:cstheme="minorHAnsi"/>
                <w:sz w:val="28"/>
                <w:szCs w:val="28"/>
                <w:lang w:eastAsia="lv-LV"/>
              </w:rPr>
            </w:pPr>
            <w:r w:rsidRPr="00967734">
              <w:rPr>
                <w:rFonts w:eastAsia="Times New Roman" w:cstheme="minorHAnsi"/>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B25160E" w14:textId="77777777" w:rsidR="00967734" w:rsidRPr="00967734" w:rsidRDefault="00AF6003" w:rsidP="00967734">
            <w:pPr>
              <w:rPr>
                <w:rFonts w:eastAsia="Times New Roman" w:cstheme="minorHAnsi"/>
                <w:sz w:val="28"/>
                <w:szCs w:val="28"/>
                <w:lang w:eastAsia="lv-LV"/>
              </w:rPr>
            </w:pPr>
            <w:r>
              <w:rPr>
                <w:rFonts w:eastAsia="Times New Roman" w:cstheme="minorHAnsi"/>
                <w:sz w:val="28"/>
                <w:szCs w:val="28"/>
                <w:lang w:eastAsia="lv-LV"/>
              </w:rPr>
              <w:t>Valsts kanceleja</w:t>
            </w:r>
          </w:p>
        </w:tc>
      </w:tr>
      <w:tr w:rsidR="00306503" w:rsidRPr="00DD1F36" w14:paraId="3B251614" w14:textId="77777777" w:rsidTr="0096773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610" w14:textId="77777777" w:rsidR="00306503" w:rsidRPr="00967734" w:rsidRDefault="00306503" w:rsidP="00967734">
            <w:pPr>
              <w:rPr>
                <w:rFonts w:eastAsia="Times New Roman" w:cstheme="minorHAnsi"/>
                <w:sz w:val="28"/>
                <w:szCs w:val="28"/>
                <w:lang w:eastAsia="lv-LV"/>
              </w:rPr>
            </w:pPr>
            <w:r w:rsidRPr="00967734">
              <w:rPr>
                <w:rFonts w:eastAsia="Times New Roman" w:cstheme="minorHAnsi"/>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251611" w14:textId="77777777" w:rsidR="00306503" w:rsidRPr="00967734" w:rsidRDefault="00306503" w:rsidP="00967734">
            <w:pPr>
              <w:rPr>
                <w:rFonts w:eastAsia="Times New Roman" w:cstheme="minorHAnsi"/>
                <w:sz w:val="28"/>
                <w:szCs w:val="28"/>
                <w:lang w:eastAsia="lv-LV"/>
              </w:rPr>
            </w:pPr>
            <w:r w:rsidRPr="00967734">
              <w:rPr>
                <w:rFonts w:eastAsia="Times New Roman" w:cstheme="minorHAnsi"/>
                <w:sz w:val="28"/>
                <w:szCs w:val="28"/>
                <w:lang w:eastAsia="lv-LV"/>
              </w:rPr>
              <w:t>Projekta izpildes ietekme uz pārvaldes funkcijām un institucionālo struktūru.</w:t>
            </w:r>
          </w:p>
          <w:p w14:paraId="3B251612" w14:textId="77777777" w:rsidR="00306503" w:rsidRPr="00967734" w:rsidRDefault="00306503" w:rsidP="00967734">
            <w:pPr>
              <w:spacing w:before="100" w:beforeAutospacing="1" w:after="100" w:afterAutospacing="1" w:line="293" w:lineRule="atLeast"/>
              <w:rPr>
                <w:rFonts w:eastAsia="Times New Roman" w:cstheme="minorHAnsi"/>
                <w:sz w:val="28"/>
                <w:szCs w:val="28"/>
                <w:lang w:eastAsia="lv-LV"/>
              </w:rPr>
            </w:pPr>
            <w:r w:rsidRPr="00967734">
              <w:rPr>
                <w:rFonts w:eastAsia="Times New Roman" w:cstheme="minorHAnsi"/>
                <w:sz w:val="28"/>
                <w:szCs w:val="28"/>
                <w:lang w:eastAsia="lv-LV"/>
              </w:rPr>
              <w:t>Jaunu institūciju izveide, esošu institūciju likvidācija vai reorganizācija, to ietekme uz institūc</w:t>
            </w:r>
            <w:bookmarkStart w:id="0" w:name="_GoBack"/>
            <w:bookmarkEnd w:id="0"/>
            <w:r w:rsidRPr="00967734">
              <w:rPr>
                <w:rFonts w:eastAsia="Times New Roman" w:cstheme="minorHAnsi"/>
                <w:sz w:val="28"/>
                <w:szCs w:val="28"/>
                <w:lang w:eastAsia="lv-LV"/>
              </w:rPr>
              <w:t>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B251613" w14:textId="77777777" w:rsidR="00306503" w:rsidRPr="00967734" w:rsidRDefault="00306503" w:rsidP="00306503">
            <w:pPr>
              <w:jc w:val="both"/>
              <w:rPr>
                <w:rFonts w:eastAsia="Times New Roman" w:cstheme="minorHAnsi"/>
                <w:sz w:val="28"/>
                <w:szCs w:val="28"/>
                <w:lang w:eastAsia="lv-LV"/>
              </w:rPr>
            </w:pPr>
            <w:r>
              <w:rPr>
                <w:rFonts w:eastAsia="Times New Roman" w:cstheme="minorHAnsi"/>
                <w:sz w:val="28"/>
                <w:szCs w:val="28"/>
                <w:lang w:eastAsia="lv-LV"/>
              </w:rPr>
              <w:t>Projektā ietvertais regulējums attiecas uz valsts pārvaldes funkciju izpildes nodrošināšanas organizāciju</w:t>
            </w:r>
          </w:p>
        </w:tc>
      </w:tr>
      <w:tr w:rsidR="00306503" w:rsidRPr="00DD1F36" w14:paraId="3B251618" w14:textId="77777777" w:rsidTr="0096773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3B251615" w14:textId="77777777" w:rsidR="00306503" w:rsidRPr="00967734" w:rsidRDefault="00306503" w:rsidP="00967734">
            <w:pPr>
              <w:rPr>
                <w:rFonts w:eastAsia="Times New Roman" w:cstheme="minorHAnsi"/>
                <w:sz w:val="28"/>
                <w:szCs w:val="28"/>
                <w:lang w:eastAsia="lv-LV"/>
              </w:rPr>
            </w:pPr>
            <w:r w:rsidRPr="00967734">
              <w:rPr>
                <w:rFonts w:eastAsia="Times New Roman" w:cstheme="minorHAnsi"/>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251616" w14:textId="77777777" w:rsidR="00306503" w:rsidRPr="00967734" w:rsidRDefault="00306503" w:rsidP="00967734">
            <w:pPr>
              <w:rPr>
                <w:rFonts w:eastAsia="Times New Roman" w:cstheme="minorHAnsi"/>
                <w:sz w:val="28"/>
                <w:szCs w:val="28"/>
                <w:lang w:eastAsia="lv-LV"/>
              </w:rPr>
            </w:pPr>
            <w:r w:rsidRPr="00967734">
              <w:rPr>
                <w:rFonts w:eastAsia="Times New Roman" w:cstheme="minorHAnsi"/>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B251617" w14:textId="77777777" w:rsidR="00306503" w:rsidRPr="00967734" w:rsidRDefault="00306503" w:rsidP="00967734">
            <w:pPr>
              <w:spacing w:before="100" w:beforeAutospacing="1" w:after="100" w:afterAutospacing="1" w:line="293" w:lineRule="atLeast"/>
              <w:rPr>
                <w:rFonts w:eastAsia="Times New Roman" w:cstheme="minorHAnsi"/>
                <w:sz w:val="28"/>
                <w:szCs w:val="28"/>
                <w:lang w:eastAsia="lv-LV"/>
              </w:rPr>
            </w:pPr>
            <w:r>
              <w:rPr>
                <w:rFonts w:eastAsia="Times New Roman" w:cstheme="minorHAnsi"/>
                <w:sz w:val="28"/>
                <w:szCs w:val="28"/>
                <w:lang w:eastAsia="lv-LV"/>
              </w:rPr>
              <w:t>Nav</w:t>
            </w:r>
          </w:p>
        </w:tc>
      </w:tr>
    </w:tbl>
    <w:p w14:paraId="3B251619" w14:textId="77777777" w:rsidR="00383579" w:rsidRDefault="00383579">
      <w:pPr>
        <w:rPr>
          <w:rFonts w:cstheme="minorHAnsi"/>
          <w:sz w:val="28"/>
          <w:szCs w:val="28"/>
        </w:rPr>
      </w:pPr>
    </w:p>
    <w:p w14:paraId="0E187BF8" w14:textId="77777777" w:rsidR="00C33752" w:rsidRDefault="00C33752" w:rsidP="000530D8">
      <w:pPr>
        <w:tabs>
          <w:tab w:val="left" w:pos="6521"/>
        </w:tabs>
        <w:ind w:firstLine="709"/>
        <w:rPr>
          <w:rFonts w:cstheme="minorHAnsi"/>
          <w:sz w:val="28"/>
          <w:szCs w:val="28"/>
        </w:rPr>
      </w:pPr>
    </w:p>
    <w:p w14:paraId="5C589928" w14:textId="77777777" w:rsidR="00C33752" w:rsidRDefault="00C33752" w:rsidP="000530D8">
      <w:pPr>
        <w:tabs>
          <w:tab w:val="left" w:pos="6521"/>
        </w:tabs>
        <w:ind w:firstLine="709"/>
        <w:rPr>
          <w:rFonts w:cstheme="minorHAnsi"/>
          <w:sz w:val="28"/>
          <w:szCs w:val="28"/>
        </w:rPr>
      </w:pPr>
    </w:p>
    <w:p w14:paraId="3B25161A" w14:textId="78E1EB9E" w:rsidR="00383579" w:rsidRDefault="001768E9" w:rsidP="000530D8">
      <w:pPr>
        <w:tabs>
          <w:tab w:val="left" w:pos="6521"/>
        </w:tabs>
        <w:ind w:firstLine="709"/>
        <w:rPr>
          <w:rFonts w:cstheme="minorHAnsi"/>
          <w:sz w:val="28"/>
          <w:szCs w:val="28"/>
        </w:rPr>
      </w:pPr>
      <w:r>
        <w:rPr>
          <w:rFonts w:cstheme="minorHAnsi"/>
          <w:sz w:val="28"/>
          <w:szCs w:val="28"/>
        </w:rPr>
        <w:t>Ministru prezidents</w:t>
      </w:r>
      <w:r w:rsidR="000530D8">
        <w:rPr>
          <w:rFonts w:cstheme="minorHAnsi"/>
          <w:sz w:val="28"/>
          <w:szCs w:val="28"/>
        </w:rPr>
        <w:tab/>
      </w:r>
      <w:r>
        <w:rPr>
          <w:rFonts w:cstheme="minorHAnsi"/>
          <w:sz w:val="28"/>
          <w:szCs w:val="28"/>
        </w:rPr>
        <w:t>Māris Kučinskis</w:t>
      </w:r>
    </w:p>
    <w:p w14:paraId="3B25161B" w14:textId="77777777" w:rsidR="00383579" w:rsidRDefault="00383579">
      <w:pPr>
        <w:rPr>
          <w:rFonts w:cstheme="minorHAnsi"/>
          <w:sz w:val="28"/>
          <w:szCs w:val="28"/>
        </w:rPr>
      </w:pPr>
    </w:p>
    <w:p w14:paraId="4DF878FC" w14:textId="77777777" w:rsidR="00C33752" w:rsidRDefault="00C33752" w:rsidP="000530D8">
      <w:pPr>
        <w:tabs>
          <w:tab w:val="left" w:pos="6663"/>
        </w:tabs>
        <w:ind w:firstLine="709"/>
        <w:rPr>
          <w:sz w:val="28"/>
          <w:szCs w:val="28"/>
        </w:rPr>
      </w:pPr>
    </w:p>
    <w:p w14:paraId="50463323" w14:textId="77777777" w:rsidR="00C33752" w:rsidRDefault="00C33752" w:rsidP="000530D8">
      <w:pPr>
        <w:tabs>
          <w:tab w:val="left" w:pos="6663"/>
        </w:tabs>
        <w:ind w:firstLine="709"/>
        <w:rPr>
          <w:sz w:val="28"/>
          <w:szCs w:val="28"/>
        </w:rPr>
      </w:pPr>
    </w:p>
    <w:p w14:paraId="3B25161C" w14:textId="77777777" w:rsidR="00CB581E" w:rsidRPr="00082B49" w:rsidRDefault="00CB581E" w:rsidP="000530D8">
      <w:pPr>
        <w:tabs>
          <w:tab w:val="left" w:pos="6663"/>
        </w:tabs>
        <w:ind w:firstLine="709"/>
        <w:rPr>
          <w:sz w:val="28"/>
          <w:szCs w:val="28"/>
        </w:rPr>
      </w:pPr>
      <w:r w:rsidRPr="00082B49">
        <w:rPr>
          <w:sz w:val="28"/>
          <w:szCs w:val="28"/>
        </w:rPr>
        <w:t>Vizē:</w:t>
      </w:r>
    </w:p>
    <w:p w14:paraId="3B25161D" w14:textId="0E190376" w:rsidR="00CB581E" w:rsidRPr="00082B49" w:rsidRDefault="00CB581E" w:rsidP="008C4A2D">
      <w:pPr>
        <w:tabs>
          <w:tab w:val="left" w:pos="6521"/>
        </w:tabs>
        <w:ind w:firstLine="709"/>
        <w:rPr>
          <w:sz w:val="28"/>
          <w:szCs w:val="28"/>
        </w:rPr>
      </w:pPr>
      <w:r w:rsidRPr="00082B49">
        <w:rPr>
          <w:sz w:val="28"/>
          <w:szCs w:val="28"/>
        </w:rPr>
        <w:t>Valsts kancelejas direktor</w:t>
      </w:r>
      <w:r>
        <w:rPr>
          <w:sz w:val="28"/>
          <w:szCs w:val="28"/>
        </w:rPr>
        <w:t>s</w:t>
      </w:r>
      <w:r w:rsidRPr="00863D5B">
        <w:rPr>
          <w:sz w:val="28"/>
          <w:szCs w:val="28"/>
          <w:u w:val="single"/>
        </w:rPr>
        <w:tab/>
      </w:r>
      <w:r>
        <w:rPr>
          <w:sz w:val="28"/>
          <w:szCs w:val="28"/>
        </w:rPr>
        <w:t>Mārtiņš Krieviņš</w:t>
      </w:r>
    </w:p>
    <w:p w14:paraId="3B25161E" w14:textId="77777777" w:rsidR="008C4A2D" w:rsidRDefault="008C4A2D">
      <w:pPr>
        <w:rPr>
          <w:rFonts w:cstheme="minorHAnsi"/>
          <w:sz w:val="20"/>
          <w:szCs w:val="20"/>
        </w:rPr>
      </w:pPr>
    </w:p>
    <w:p w14:paraId="3B25161F" w14:textId="77777777" w:rsidR="00383579" w:rsidRPr="008C4A2D" w:rsidRDefault="009334F2" w:rsidP="008C4A2D">
      <w:pPr>
        <w:ind w:firstLine="709"/>
        <w:rPr>
          <w:rFonts w:cstheme="minorHAnsi"/>
          <w:sz w:val="20"/>
          <w:szCs w:val="20"/>
        </w:rPr>
      </w:pPr>
      <w:r>
        <w:rPr>
          <w:rFonts w:cstheme="minorHAnsi"/>
          <w:sz w:val="20"/>
          <w:szCs w:val="20"/>
        </w:rPr>
        <w:t xml:space="preserve">22.02. </w:t>
      </w:r>
      <w:r w:rsidR="00383579" w:rsidRPr="008C4A2D">
        <w:rPr>
          <w:rFonts w:cstheme="minorHAnsi"/>
          <w:sz w:val="20"/>
          <w:szCs w:val="20"/>
        </w:rPr>
        <w:t>2016.</w:t>
      </w:r>
    </w:p>
    <w:p w14:paraId="3B251620" w14:textId="09FB25E3" w:rsidR="00383579" w:rsidRPr="008C4A2D" w:rsidRDefault="008F3A60" w:rsidP="008C4A2D">
      <w:pPr>
        <w:ind w:firstLine="709"/>
        <w:rPr>
          <w:rFonts w:cstheme="minorHAnsi"/>
          <w:sz w:val="20"/>
          <w:szCs w:val="20"/>
        </w:rPr>
      </w:pPr>
      <w:r>
        <w:rPr>
          <w:rFonts w:cstheme="minorHAnsi"/>
          <w:sz w:val="20"/>
          <w:szCs w:val="20"/>
        </w:rPr>
        <w:t>57</w:t>
      </w:r>
      <w:r w:rsidR="00C33752">
        <w:rPr>
          <w:rFonts w:cstheme="minorHAnsi"/>
          <w:sz w:val="20"/>
          <w:szCs w:val="20"/>
        </w:rPr>
        <w:t>8</w:t>
      </w:r>
    </w:p>
    <w:p w14:paraId="3B251621" w14:textId="77777777" w:rsidR="00383579" w:rsidRPr="008C4A2D" w:rsidRDefault="00383579" w:rsidP="008C4A2D">
      <w:pPr>
        <w:ind w:firstLine="709"/>
        <w:rPr>
          <w:rFonts w:cstheme="minorHAnsi"/>
          <w:sz w:val="20"/>
          <w:szCs w:val="20"/>
        </w:rPr>
      </w:pPr>
      <w:r w:rsidRPr="008C4A2D">
        <w:rPr>
          <w:rFonts w:cstheme="minorHAnsi"/>
          <w:sz w:val="20"/>
          <w:szCs w:val="20"/>
        </w:rPr>
        <w:t>Āboliņa</w:t>
      </w:r>
      <w:r w:rsidR="008C4A2D">
        <w:rPr>
          <w:rFonts w:cstheme="minorHAnsi"/>
          <w:sz w:val="20"/>
          <w:szCs w:val="20"/>
        </w:rPr>
        <w:t xml:space="preserve"> </w:t>
      </w:r>
      <w:r w:rsidR="008C4A2D" w:rsidRPr="008C4A2D">
        <w:rPr>
          <w:rFonts w:cstheme="minorHAnsi"/>
          <w:sz w:val="20"/>
          <w:szCs w:val="20"/>
        </w:rPr>
        <w:t>67082946</w:t>
      </w:r>
    </w:p>
    <w:p w14:paraId="3B251622" w14:textId="77777777" w:rsidR="00383579" w:rsidRPr="008C4A2D" w:rsidRDefault="00B310F2" w:rsidP="008C4A2D">
      <w:pPr>
        <w:ind w:firstLine="709"/>
        <w:rPr>
          <w:rFonts w:cstheme="minorHAnsi"/>
          <w:sz w:val="20"/>
          <w:szCs w:val="20"/>
        </w:rPr>
      </w:pPr>
      <w:hyperlink r:id="rId9" w:history="1">
        <w:r w:rsidR="000B1BDB" w:rsidRPr="008C4A2D">
          <w:rPr>
            <w:rStyle w:val="Hyperlink"/>
            <w:rFonts w:cstheme="minorHAnsi"/>
            <w:color w:val="auto"/>
            <w:sz w:val="20"/>
            <w:szCs w:val="20"/>
            <w:u w:val="none"/>
          </w:rPr>
          <w:t>d</w:t>
        </w:r>
        <w:r w:rsidR="00383579" w:rsidRPr="008C4A2D">
          <w:rPr>
            <w:rStyle w:val="Hyperlink"/>
            <w:rFonts w:cstheme="minorHAnsi"/>
            <w:color w:val="auto"/>
            <w:sz w:val="20"/>
            <w:szCs w:val="20"/>
            <w:u w:val="none"/>
          </w:rPr>
          <w:t>aina.abolina@mk.gov.lv</w:t>
        </w:r>
      </w:hyperlink>
      <w:r w:rsidR="00906043" w:rsidRPr="008C4A2D">
        <w:rPr>
          <w:rStyle w:val="Hyperlink"/>
          <w:rFonts w:cstheme="minorHAnsi"/>
          <w:color w:val="auto"/>
          <w:sz w:val="20"/>
          <w:szCs w:val="20"/>
          <w:u w:val="none"/>
        </w:rPr>
        <w:t xml:space="preserve"> </w:t>
      </w:r>
    </w:p>
    <w:sectPr w:rsidR="00383579" w:rsidRPr="008C4A2D" w:rsidSect="000530D8">
      <w:headerReference w:type="default" r:id="rId10"/>
      <w:footerReference w:type="default" r:id="rId11"/>
      <w:footerReference w:type="first" r:id="rId12"/>
      <w:pgSz w:w="11906" w:h="16838" w:code="9"/>
      <w:pgMar w:top="1418" w:right="1134" w:bottom="1134" w:left="1701"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1625" w14:textId="77777777" w:rsidR="00100BA4" w:rsidRDefault="00100BA4" w:rsidP="00231FE3">
      <w:r>
        <w:separator/>
      </w:r>
    </w:p>
  </w:endnote>
  <w:endnote w:type="continuationSeparator" w:id="0">
    <w:p w14:paraId="3B251626" w14:textId="77777777" w:rsidR="00100BA4" w:rsidRDefault="00100BA4" w:rsidP="0023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162B" w14:textId="7BC2E332" w:rsidR="00231FE3" w:rsidRDefault="001768E9" w:rsidP="001768E9">
    <w:pPr>
      <w:pStyle w:val="Footer"/>
      <w:tabs>
        <w:tab w:val="left" w:pos="2296"/>
      </w:tabs>
      <w:jc w:val="both"/>
    </w:pPr>
    <w:r>
      <w:t>MKAnot_</w:t>
    </w:r>
    <w:r w:rsidR="009334F2">
      <w:t>22022016</w:t>
    </w:r>
    <w:r w:rsidR="00231FE3">
      <w:t>_</w:t>
    </w:r>
    <w:r w:rsidR="009334F2">
      <w:t>st_lik; Likumprojekta “Grozījumi</w:t>
    </w:r>
    <w:r>
      <w:t xml:space="preserve"> likumā "Par Latvijas Republikas starptautiskajiem līgumiem" sākotnējās ietekmes novērtējuma ziņojums (anotācija)</w:t>
    </w:r>
    <w:r w:rsidR="00231FE3">
      <w:tab/>
    </w:r>
    <w:proofErr w:type="gramStart"/>
    <w:r w:rsidR="00406FAB">
      <w:t xml:space="preserve">  </w:t>
    </w:r>
    <w:proofErr w:type="gramEnd"/>
    <w:r w:rsidR="00406FAB">
      <w:t>(8921)</w:t>
    </w:r>
  </w:p>
  <w:p w14:paraId="3B25162C" w14:textId="77777777" w:rsidR="00231FE3" w:rsidRDefault="0023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234B" w14:textId="358815FA" w:rsidR="000530D8" w:rsidRDefault="000530D8" w:rsidP="000530D8">
    <w:pPr>
      <w:pStyle w:val="Footer"/>
      <w:tabs>
        <w:tab w:val="left" w:pos="2296"/>
      </w:tabs>
      <w:jc w:val="both"/>
    </w:pPr>
    <w:r>
      <w:t>MKAnot_22022016_st_lik; Likumprojekta “Grozījumi likumā "Par Latvijas Republikas starptautiskajiem līgumiem" sākotnējās ietekmes novērtējuma ziņojums (anotācija)</w:t>
    </w:r>
    <w:r>
      <w:tab/>
    </w:r>
    <w:proofErr w:type="gramStart"/>
    <w:r>
      <w:t xml:space="preserve">  </w:t>
    </w:r>
    <w:proofErr w:type="gramEnd"/>
    <w:r>
      <w:t>(8921)</w:t>
    </w:r>
  </w:p>
  <w:p w14:paraId="0274A8D8" w14:textId="77777777" w:rsidR="000530D8" w:rsidRDefault="00053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1623" w14:textId="77777777" w:rsidR="00100BA4" w:rsidRDefault="00100BA4" w:rsidP="00231FE3">
      <w:r>
        <w:separator/>
      </w:r>
    </w:p>
  </w:footnote>
  <w:footnote w:type="continuationSeparator" w:id="0">
    <w:p w14:paraId="3B251624" w14:textId="77777777" w:rsidR="00100BA4" w:rsidRDefault="00100BA4" w:rsidP="0023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5949"/>
      <w:docPartObj>
        <w:docPartGallery w:val="Page Numbers (Top of Page)"/>
        <w:docPartUnique/>
      </w:docPartObj>
    </w:sdtPr>
    <w:sdtEndPr>
      <w:rPr>
        <w:noProof/>
      </w:rPr>
    </w:sdtEndPr>
    <w:sdtContent>
      <w:p w14:paraId="3B251627" w14:textId="77777777" w:rsidR="00374CFF" w:rsidRDefault="00374CFF">
        <w:pPr>
          <w:pStyle w:val="Header"/>
          <w:jc w:val="center"/>
        </w:pPr>
      </w:p>
      <w:p w14:paraId="3B251628" w14:textId="77777777" w:rsidR="00374CFF" w:rsidRDefault="00374CFF">
        <w:pPr>
          <w:pStyle w:val="Header"/>
          <w:jc w:val="center"/>
        </w:pPr>
      </w:p>
      <w:p w14:paraId="3B251629" w14:textId="77777777" w:rsidR="00231FE3" w:rsidRDefault="00231FE3">
        <w:pPr>
          <w:pStyle w:val="Header"/>
          <w:jc w:val="center"/>
        </w:pPr>
        <w:r>
          <w:fldChar w:fldCharType="begin"/>
        </w:r>
        <w:r>
          <w:instrText xml:space="preserve"> PAGE   \* MERGEFORMAT </w:instrText>
        </w:r>
        <w:r>
          <w:fldChar w:fldCharType="separate"/>
        </w:r>
        <w:r w:rsidR="00B310F2">
          <w:rPr>
            <w:noProof/>
          </w:rPr>
          <w:t>3</w:t>
        </w:r>
        <w:r>
          <w:rPr>
            <w:noProof/>
          </w:rPr>
          <w:fldChar w:fldCharType="end"/>
        </w:r>
      </w:p>
    </w:sdtContent>
  </w:sdt>
  <w:p w14:paraId="3B25162A" w14:textId="77777777" w:rsidR="00231FE3" w:rsidRDefault="0023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13"/>
    <w:multiLevelType w:val="hybridMultilevel"/>
    <w:tmpl w:val="3500A7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062818"/>
    <w:multiLevelType w:val="hybridMultilevel"/>
    <w:tmpl w:val="238E6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7E02DD"/>
    <w:multiLevelType w:val="hybridMultilevel"/>
    <w:tmpl w:val="0C740FC4"/>
    <w:lvl w:ilvl="0" w:tplc="31026DCC">
      <w:start w:val="1"/>
      <w:numFmt w:val="decimal"/>
      <w:lvlText w:val="%1)"/>
      <w:lvlJc w:val="left"/>
      <w:pPr>
        <w:ind w:left="720" w:hanging="360"/>
      </w:pPr>
      <w:rPr>
        <w:rFonts w:asciiTheme="minorHAnsi" w:eastAsiaTheme="minorHAnsi" w:hAnsiTheme="minorHAnsi" w:cstheme="minorHAnsi"/>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17D30B8"/>
    <w:multiLevelType w:val="hybridMultilevel"/>
    <w:tmpl w:val="267843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34"/>
    <w:rsid w:val="000530D8"/>
    <w:rsid w:val="00060199"/>
    <w:rsid w:val="00092997"/>
    <w:rsid w:val="00094BF8"/>
    <w:rsid w:val="00096549"/>
    <w:rsid w:val="000A4EEC"/>
    <w:rsid w:val="000B1BDB"/>
    <w:rsid w:val="000E0781"/>
    <w:rsid w:val="00100BA4"/>
    <w:rsid w:val="001768E9"/>
    <w:rsid w:val="001B0135"/>
    <w:rsid w:val="001B4EEE"/>
    <w:rsid w:val="001C1E65"/>
    <w:rsid w:val="001C78E8"/>
    <w:rsid w:val="001D40AC"/>
    <w:rsid w:val="001F4F0B"/>
    <w:rsid w:val="00231FE3"/>
    <w:rsid w:val="002518DD"/>
    <w:rsid w:val="00255D92"/>
    <w:rsid w:val="002B0036"/>
    <w:rsid w:val="002B26C1"/>
    <w:rsid w:val="002E2D81"/>
    <w:rsid w:val="00306503"/>
    <w:rsid w:val="00337952"/>
    <w:rsid w:val="00374CFF"/>
    <w:rsid w:val="00383579"/>
    <w:rsid w:val="003D5EC2"/>
    <w:rsid w:val="00402769"/>
    <w:rsid w:val="00406FAB"/>
    <w:rsid w:val="00433A15"/>
    <w:rsid w:val="004406AA"/>
    <w:rsid w:val="004C5683"/>
    <w:rsid w:val="004D5BAA"/>
    <w:rsid w:val="004E3FAF"/>
    <w:rsid w:val="004F1464"/>
    <w:rsid w:val="00573ED6"/>
    <w:rsid w:val="0064382F"/>
    <w:rsid w:val="00663391"/>
    <w:rsid w:val="006848DC"/>
    <w:rsid w:val="006A087F"/>
    <w:rsid w:val="006A1C20"/>
    <w:rsid w:val="006B3615"/>
    <w:rsid w:val="006E2738"/>
    <w:rsid w:val="006F250F"/>
    <w:rsid w:val="0070075F"/>
    <w:rsid w:val="00713D09"/>
    <w:rsid w:val="00753F5E"/>
    <w:rsid w:val="007D24C1"/>
    <w:rsid w:val="008C4A2D"/>
    <w:rsid w:val="008F3A60"/>
    <w:rsid w:val="008F6A69"/>
    <w:rsid w:val="00906043"/>
    <w:rsid w:val="00923F38"/>
    <w:rsid w:val="009334F2"/>
    <w:rsid w:val="009635E8"/>
    <w:rsid w:val="00967734"/>
    <w:rsid w:val="00A229DC"/>
    <w:rsid w:val="00A710A8"/>
    <w:rsid w:val="00AA26F1"/>
    <w:rsid w:val="00AD4BFC"/>
    <w:rsid w:val="00AD5A44"/>
    <w:rsid w:val="00AF6003"/>
    <w:rsid w:val="00B17694"/>
    <w:rsid w:val="00B310F2"/>
    <w:rsid w:val="00B53587"/>
    <w:rsid w:val="00B637E3"/>
    <w:rsid w:val="00C33752"/>
    <w:rsid w:val="00CB581E"/>
    <w:rsid w:val="00D0397A"/>
    <w:rsid w:val="00D07E79"/>
    <w:rsid w:val="00DD1F36"/>
    <w:rsid w:val="00E829C1"/>
    <w:rsid w:val="00F64FA6"/>
    <w:rsid w:val="00FB7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5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labojumupamats">
    <w:name w:val="labojumu_pamats"/>
    <w:basedOn w:val="Normal"/>
    <w:rsid w:val="00967734"/>
    <w:pPr>
      <w:spacing w:before="100" w:beforeAutospacing="1" w:after="100" w:afterAutospacing="1"/>
    </w:pPr>
    <w:rPr>
      <w:rFonts w:ascii="Times New Roman" w:eastAsia="Times New Roman" w:hAnsi="Times New Roman"/>
      <w:lang w:eastAsia="lv-LV"/>
    </w:rPr>
  </w:style>
  <w:style w:type="character" w:customStyle="1" w:styleId="apple-converted-space">
    <w:name w:val="apple-converted-space"/>
    <w:basedOn w:val="DefaultParagraphFont"/>
    <w:rsid w:val="00967734"/>
  </w:style>
  <w:style w:type="character" w:styleId="Hyperlink">
    <w:name w:val="Hyperlink"/>
    <w:basedOn w:val="DefaultParagraphFont"/>
    <w:uiPriority w:val="99"/>
    <w:unhideWhenUsed/>
    <w:rsid w:val="00967734"/>
    <w:rPr>
      <w:color w:val="0000FF"/>
      <w:u w:val="single"/>
    </w:rPr>
  </w:style>
  <w:style w:type="paragraph" w:customStyle="1" w:styleId="tvhtml">
    <w:name w:val="tv_html"/>
    <w:basedOn w:val="Normal"/>
    <w:rsid w:val="00967734"/>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231FE3"/>
    <w:pPr>
      <w:tabs>
        <w:tab w:val="center" w:pos="4153"/>
        <w:tab w:val="right" w:pos="8306"/>
      </w:tabs>
    </w:pPr>
  </w:style>
  <w:style w:type="character" w:customStyle="1" w:styleId="HeaderChar">
    <w:name w:val="Header Char"/>
    <w:basedOn w:val="DefaultParagraphFont"/>
    <w:link w:val="Header"/>
    <w:uiPriority w:val="99"/>
    <w:rsid w:val="00231FE3"/>
    <w:rPr>
      <w:sz w:val="24"/>
      <w:szCs w:val="24"/>
    </w:rPr>
  </w:style>
  <w:style w:type="paragraph" w:styleId="Footer">
    <w:name w:val="footer"/>
    <w:basedOn w:val="Normal"/>
    <w:link w:val="FooterChar"/>
    <w:uiPriority w:val="99"/>
    <w:unhideWhenUsed/>
    <w:rsid w:val="00231FE3"/>
    <w:pPr>
      <w:tabs>
        <w:tab w:val="center" w:pos="4153"/>
        <w:tab w:val="right" w:pos="8306"/>
      </w:tabs>
    </w:pPr>
  </w:style>
  <w:style w:type="character" w:customStyle="1" w:styleId="FooterChar">
    <w:name w:val="Footer Char"/>
    <w:basedOn w:val="DefaultParagraphFont"/>
    <w:link w:val="Footer"/>
    <w:uiPriority w:val="99"/>
    <w:rsid w:val="00231FE3"/>
    <w:rPr>
      <w:sz w:val="24"/>
      <w:szCs w:val="24"/>
    </w:rPr>
  </w:style>
  <w:style w:type="character" w:customStyle="1" w:styleId="spelle">
    <w:name w:val="spelle"/>
    <w:basedOn w:val="DefaultParagraphFont"/>
    <w:rsid w:val="00094BF8"/>
  </w:style>
  <w:style w:type="paragraph" w:styleId="BalloonText">
    <w:name w:val="Balloon Text"/>
    <w:basedOn w:val="Normal"/>
    <w:link w:val="BalloonTextChar"/>
    <w:uiPriority w:val="99"/>
    <w:semiHidden/>
    <w:unhideWhenUsed/>
    <w:rsid w:val="000530D8"/>
    <w:rPr>
      <w:rFonts w:ascii="Tahoma" w:hAnsi="Tahoma" w:cs="Tahoma"/>
      <w:sz w:val="16"/>
      <w:szCs w:val="16"/>
    </w:rPr>
  </w:style>
  <w:style w:type="character" w:customStyle="1" w:styleId="BalloonTextChar">
    <w:name w:val="Balloon Text Char"/>
    <w:basedOn w:val="DefaultParagraphFont"/>
    <w:link w:val="BalloonText"/>
    <w:uiPriority w:val="99"/>
    <w:semiHidden/>
    <w:rsid w:val="0005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labojumupamats">
    <w:name w:val="labojumu_pamats"/>
    <w:basedOn w:val="Normal"/>
    <w:rsid w:val="00967734"/>
    <w:pPr>
      <w:spacing w:before="100" w:beforeAutospacing="1" w:after="100" w:afterAutospacing="1"/>
    </w:pPr>
    <w:rPr>
      <w:rFonts w:ascii="Times New Roman" w:eastAsia="Times New Roman" w:hAnsi="Times New Roman"/>
      <w:lang w:eastAsia="lv-LV"/>
    </w:rPr>
  </w:style>
  <w:style w:type="character" w:customStyle="1" w:styleId="apple-converted-space">
    <w:name w:val="apple-converted-space"/>
    <w:basedOn w:val="DefaultParagraphFont"/>
    <w:rsid w:val="00967734"/>
  </w:style>
  <w:style w:type="character" w:styleId="Hyperlink">
    <w:name w:val="Hyperlink"/>
    <w:basedOn w:val="DefaultParagraphFont"/>
    <w:uiPriority w:val="99"/>
    <w:unhideWhenUsed/>
    <w:rsid w:val="00967734"/>
    <w:rPr>
      <w:color w:val="0000FF"/>
      <w:u w:val="single"/>
    </w:rPr>
  </w:style>
  <w:style w:type="paragraph" w:customStyle="1" w:styleId="tvhtml">
    <w:name w:val="tv_html"/>
    <w:basedOn w:val="Normal"/>
    <w:rsid w:val="00967734"/>
    <w:pPr>
      <w:spacing w:before="100" w:beforeAutospacing="1" w:after="100" w:afterAutospacing="1"/>
    </w:pPr>
    <w:rPr>
      <w:rFonts w:ascii="Times New Roman" w:eastAsia="Times New Roman" w:hAnsi="Times New Roman"/>
      <w:lang w:eastAsia="lv-LV"/>
    </w:rPr>
  </w:style>
  <w:style w:type="paragraph" w:styleId="Header">
    <w:name w:val="header"/>
    <w:basedOn w:val="Normal"/>
    <w:link w:val="HeaderChar"/>
    <w:uiPriority w:val="99"/>
    <w:unhideWhenUsed/>
    <w:rsid w:val="00231FE3"/>
    <w:pPr>
      <w:tabs>
        <w:tab w:val="center" w:pos="4153"/>
        <w:tab w:val="right" w:pos="8306"/>
      </w:tabs>
    </w:pPr>
  </w:style>
  <w:style w:type="character" w:customStyle="1" w:styleId="HeaderChar">
    <w:name w:val="Header Char"/>
    <w:basedOn w:val="DefaultParagraphFont"/>
    <w:link w:val="Header"/>
    <w:uiPriority w:val="99"/>
    <w:rsid w:val="00231FE3"/>
    <w:rPr>
      <w:sz w:val="24"/>
      <w:szCs w:val="24"/>
    </w:rPr>
  </w:style>
  <w:style w:type="paragraph" w:styleId="Footer">
    <w:name w:val="footer"/>
    <w:basedOn w:val="Normal"/>
    <w:link w:val="FooterChar"/>
    <w:uiPriority w:val="99"/>
    <w:unhideWhenUsed/>
    <w:rsid w:val="00231FE3"/>
    <w:pPr>
      <w:tabs>
        <w:tab w:val="center" w:pos="4153"/>
        <w:tab w:val="right" w:pos="8306"/>
      </w:tabs>
    </w:pPr>
  </w:style>
  <w:style w:type="character" w:customStyle="1" w:styleId="FooterChar">
    <w:name w:val="Footer Char"/>
    <w:basedOn w:val="DefaultParagraphFont"/>
    <w:link w:val="Footer"/>
    <w:uiPriority w:val="99"/>
    <w:rsid w:val="00231FE3"/>
    <w:rPr>
      <w:sz w:val="24"/>
      <w:szCs w:val="24"/>
    </w:rPr>
  </w:style>
  <w:style w:type="character" w:customStyle="1" w:styleId="spelle">
    <w:name w:val="spelle"/>
    <w:basedOn w:val="DefaultParagraphFont"/>
    <w:rsid w:val="00094BF8"/>
  </w:style>
  <w:style w:type="paragraph" w:styleId="BalloonText">
    <w:name w:val="Balloon Text"/>
    <w:basedOn w:val="Normal"/>
    <w:link w:val="BalloonTextChar"/>
    <w:uiPriority w:val="99"/>
    <w:semiHidden/>
    <w:unhideWhenUsed/>
    <w:rsid w:val="000530D8"/>
    <w:rPr>
      <w:rFonts w:ascii="Tahoma" w:hAnsi="Tahoma" w:cs="Tahoma"/>
      <w:sz w:val="16"/>
      <w:szCs w:val="16"/>
    </w:rPr>
  </w:style>
  <w:style w:type="character" w:customStyle="1" w:styleId="BalloonTextChar">
    <w:name w:val="Balloon Text Char"/>
    <w:basedOn w:val="DefaultParagraphFont"/>
    <w:link w:val="BalloonText"/>
    <w:uiPriority w:val="99"/>
    <w:semiHidden/>
    <w:rsid w:val="00053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542">
      <w:bodyDiv w:val="1"/>
      <w:marLeft w:val="0"/>
      <w:marRight w:val="0"/>
      <w:marTop w:val="0"/>
      <w:marBottom w:val="0"/>
      <w:divBdr>
        <w:top w:val="none" w:sz="0" w:space="0" w:color="auto"/>
        <w:left w:val="none" w:sz="0" w:space="0" w:color="auto"/>
        <w:bottom w:val="none" w:sz="0" w:space="0" w:color="auto"/>
        <w:right w:val="none" w:sz="0" w:space="0" w:color="auto"/>
      </w:divBdr>
    </w:div>
    <w:div w:id="1723286962">
      <w:bodyDiv w:val="1"/>
      <w:marLeft w:val="0"/>
      <w:marRight w:val="0"/>
      <w:marTop w:val="0"/>
      <w:marBottom w:val="0"/>
      <w:divBdr>
        <w:top w:val="none" w:sz="0" w:space="0" w:color="auto"/>
        <w:left w:val="none" w:sz="0" w:space="0" w:color="auto"/>
        <w:bottom w:val="none" w:sz="0" w:space="0" w:color="auto"/>
        <w:right w:val="none" w:sz="0" w:space="0" w:color="auto"/>
      </w:divBdr>
      <w:divsChild>
        <w:div w:id="717432054">
          <w:marLeft w:val="0"/>
          <w:marRight w:val="0"/>
          <w:marTop w:val="400"/>
          <w:marBottom w:val="0"/>
          <w:divBdr>
            <w:top w:val="none" w:sz="0" w:space="0" w:color="auto"/>
            <w:left w:val="none" w:sz="0" w:space="0" w:color="auto"/>
            <w:bottom w:val="none" w:sz="0" w:space="0" w:color="auto"/>
            <w:right w:val="none" w:sz="0" w:space="0" w:color="auto"/>
          </w:divBdr>
        </w:div>
        <w:div w:id="123766302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ina.abolina@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92C8-D707-47AB-8959-7BF75928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3103</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Inese Šņickovska</cp:lastModifiedBy>
  <cp:revision>8</cp:revision>
  <cp:lastPrinted>2016-02-23T08:07:00Z</cp:lastPrinted>
  <dcterms:created xsi:type="dcterms:W3CDTF">2016-02-22T10:26:00Z</dcterms:created>
  <dcterms:modified xsi:type="dcterms:W3CDTF">2016-02-23T08:09:00Z</dcterms:modified>
</cp:coreProperties>
</file>