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CCCCA" w14:textId="77777777" w:rsidR="006312D6" w:rsidRPr="006B2DBE" w:rsidRDefault="006312D6" w:rsidP="007E1766">
      <w:pPr>
        <w:rPr>
          <w:szCs w:val="28"/>
        </w:rPr>
      </w:pPr>
    </w:p>
    <w:p w14:paraId="2B28750A" w14:textId="77777777" w:rsidR="006B2DBE" w:rsidRPr="006B2DBE" w:rsidRDefault="006B2DBE" w:rsidP="00693240">
      <w:pPr>
        <w:tabs>
          <w:tab w:val="left" w:pos="6804"/>
        </w:tabs>
        <w:rPr>
          <w:szCs w:val="28"/>
        </w:rPr>
      </w:pPr>
    </w:p>
    <w:p w14:paraId="442E5FD3" w14:textId="77777777" w:rsidR="006B2DBE" w:rsidRPr="00693240" w:rsidRDefault="006B2DB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  <w:t>Noteikumi Nr.</w:t>
      </w:r>
    </w:p>
    <w:p w14:paraId="0F274350" w14:textId="38FF09D1" w:rsidR="001324E7" w:rsidRDefault="006B2DBE" w:rsidP="006B2DBE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2B680766" w14:textId="77777777" w:rsidR="009C1217" w:rsidRPr="006B2DBE" w:rsidRDefault="009C1217" w:rsidP="007E1766">
      <w:pPr>
        <w:rPr>
          <w:szCs w:val="28"/>
        </w:rPr>
      </w:pPr>
    </w:p>
    <w:p w14:paraId="784CCCCB" w14:textId="77777777" w:rsidR="006312D6" w:rsidRPr="006312D6" w:rsidRDefault="005C4488" w:rsidP="0063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6312D6" w:rsidRPr="006312D6">
        <w:rPr>
          <w:b/>
          <w:sz w:val="28"/>
          <w:szCs w:val="28"/>
        </w:rPr>
        <w:t xml:space="preserve"> Ministru kabineta 2003.</w:t>
      </w:r>
      <w:r w:rsidR="007E1766">
        <w:rPr>
          <w:b/>
          <w:sz w:val="28"/>
          <w:szCs w:val="28"/>
        </w:rPr>
        <w:t> </w:t>
      </w:r>
      <w:r w:rsidR="006312D6" w:rsidRPr="006312D6">
        <w:rPr>
          <w:b/>
          <w:sz w:val="28"/>
          <w:szCs w:val="28"/>
        </w:rPr>
        <w:t>gada 20.</w:t>
      </w:r>
      <w:r w:rsidR="007E1766">
        <w:rPr>
          <w:b/>
          <w:sz w:val="28"/>
          <w:szCs w:val="28"/>
        </w:rPr>
        <w:t> </w:t>
      </w:r>
      <w:r w:rsidR="006312D6" w:rsidRPr="006312D6">
        <w:rPr>
          <w:b/>
          <w:sz w:val="28"/>
          <w:szCs w:val="28"/>
        </w:rPr>
        <w:t>maija noteikumos Nr.</w:t>
      </w:r>
      <w:r w:rsidR="007E1766">
        <w:rPr>
          <w:b/>
          <w:sz w:val="28"/>
          <w:szCs w:val="28"/>
        </w:rPr>
        <w:t> </w:t>
      </w:r>
      <w:r w:rsidR="006312D6" w:rsidRPr="006312D6">
        <w:rPr>
          <w:b/>
          <w:sz w:val="28"/>
          <w:szCs w:val="28"/>
        </w:rPr>
        <w:t>263 "Valsts kancelejas nolikums"</w:t>
      </w:r>
    </w:p>
    <w:p w14:paraId="784CCCCC" w14:textId="77777777" w:rsidR="006312D6" w:rsidRPr="006B2DBE" w:rsidRDefault="006312D6" w:rsidP="007E1766">
      <w:pPr>
        <w:rPr>
          <w:szCs w:val="28"/>
        </w:rPr>
      </w:pPr>
    </w:p>
    <w:p w14:paraId="784CCCCD" w14:textId="77777777" w:rsidR="007E1766" w:rsidRDefault="006312D6" w:rsidP="006312D6">
      <w:pPr>
        <w:jc w:val="right"/>
        <w:rPr>
          <w:sz w:val="28"/>
          <w:szCs w:val="28"/>
        </w:rPr>
      </w:pPr>
      <w:r w:rsidRPr="006312D6">
        <w:rPr>
          <w:sz w:val="28"/>
          <w:szCs w:val="28"/>
        </w:rPr>
        <w:t xml:space="preserve">Izdoti saskaņā ar </w:t>
      </w:r>
    </w:p>
    <w:p w14:paraId="784CCCCE" w14:textId="77777777" w:rsidR="006312D6" w:rsidRPr="006312D6" w:rsidRDefault="006312D6" w:rsidP="006312D6">
      <w:pPr>
        <w:jc w:val="right"/>
        <w:rPr>
          <w:sz w:val="28"/>
          <w:szCs w:val="28"/>
        </w:rPr>
      </w:pPr>
      <w:r w:rsidRPr="006312D6">
        <w:rPr>
          <w:sz w:val="28"/>
          <w:szCs w:val="28"/>
        </w:rPr>
        <w:t>Valsts pārvaldes iekārtas likuma</w:t>
      </w:r>
    </w:p>
    <w:p w14:paraId="784CCCCF" w14:textId="24C6422E" w:rsidR="006312D6" w:rsidRPr="006312D6" w:rsidRDefault="006312D6" w:rsidP="006312D6">
      <w:pPr>
        <w:jc w:val="right"/>
        <w:rPr>
          <w:sz w:val="28"/>
          <w:szCs w:val="28"/>
        </w:rPr>
      </w:pPr>
      <w:r w:rsidRPr="006312D6">
        <w:rPr>
          <w:sz w:val="28"/>
          <w:szCs w:val="28"/>
        </w:rPr>
        <w:t>16.</w:t>
      </w:r>
      <w:r w:rsidR="00F00515">
        <w:rPr>
          <w:sz w:val="28"/>
          <w:szCs w:val="28"/>
        </w:rPr>
        <w:t> </w:t>
      </w:r>
      <w:r w:rsidRPr="006312D6">
        <w:rPr>
          <w:sz w:val="28"/>
          <w:szCs w:val="28"/>
        </w:rPr>
        <w:t>panta pirmo daļu</w:t>
      </w:r>
    </w:p>
    <w:p w14:paraId="784CCCD0" w14:textId="77777777" w:rsidR="006312D6" w:rsidRPr="006B2DBE" w:rsidRDefault="006312D6" w:rsidP="006312D6">
      <w:pPr>
        <w:rPr>
          <w:szCs w:val="28"/>
        </w:rPr>
      </w:pPr>
    </w:p>
    <w:p w14:paraId="784CCCD3" w14:textId="4E09EEFE" w:rsidR="005C4488" w:rsidRDefault="006312D6" w:rsidP="006312D6">
      <w:pPr>
        <w:ind w:firstLine="720"/>
        <w:jc w:val="both"/>
        <w:rPr>
          <w:sz w:val="28"/>
          <w:szCs w:val="28"/>
        </w:rPr>
      </w:pPr>
      <w:r w:rsidRPr="006312D6">
        <w:rPr>
          <w:sz w:val="28"/>
          <w:szCs w:val="28"/>
        </w:rPr>
        <w:t>Izdarīt Ministru kabineta 2003.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gada 20.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maija noteikumos Nr.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263 "Valsts kancelejas nolikums" (Latvijas Vēstnesis, 2003, 77.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2004, 4., 156., 159.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2005, 39., 99.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2006, 17., 201.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2007, 45.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2009, 78., 150.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2012, 74.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nr.; 2014, 88.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nr.</w:t>
      </w:r>
      <w:r w:rsidR="007E1766">
        <w:rPr>
          <w:sz w:val="28"/>
          <w:szCs w:val="28"/>
        </w:rPr>
        <w:t>;</w:t>
      </w:r>
      <w:r>
        <w:rPr>
          <w:sz w:val="28"/>
          <w:szCs w:val="28"/>
        </w:rPr>
        <w:t xml:space="preserve"> 2015, 155.</w:t>
      </w:r>
      <w:r w:rsidR="00F00515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6312D6">
        <w:rPr>
          <w:sz w:val="28"/>
          <w:szCs w:val="28"/>
        </w:rPr>
        <w:t xml:space="preserve">) </w:t>
      </w:r>
      <w:r w:rsidR="005C4488">
        <w:rPr>
          <w:sz w:val="28"/>
          <w:szCs w:val="28"/>
        </w:rPr>
        <w:t xml:space="preserve">šādus </w:t>
      </w:r>
      <w:r w:rsidRPr="006312D6">
        <w:rPr>
          <w:sz w:val="28"/>
          <w:szCs w:val="28"/>
        </w:rPr>
        <w:t>grozījumu</w:t>
      </w:r>
      <w:r w:rsidR="005C4488">
        <w:rPr>
          <w:sz w:val="28"/>
          <w:szCs w:val="28"/>
        </w:rPr>
        <w:t>s</w:t>
      </w:r>
      <w:r w:rsidR="0098054D">
        <w:rPr>
          <w:sz w:val="28"/>
          <w:szCs w:val="28"/>
        </w:rPr>
        <w:t xml:space="preserve">: </w:t>
      </w:r>
    </w:p>
    <w:p w14:paraId="784CCCD4" w14:textId="77777777" w:rsidR="005C4488" w:rsidRPr="006B2DBE" w:rsidRDefault="005C4488" w:rsidP="006312D6">
      <w:pPr>
        <w:ind w:firstLine="720"/>
        <w:jc w:val="both"/>
        <w:rPr>
          <w:szCs w:val="28"/>
        </w:rPr>
      </w:pPr>
    </w:p>
    <w:p w14:paraId="784CCCD5" w14:textId="35F97F4A" w:rsidR="006312D6" w:rsidRPr="0069388B" w:rsidRDefault="0069388B" w:rsidP="0069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C4488" w:rsidRPr="0069388B">
        <w:rPr>
          <w:sz w:val="28"/>
          <w:szCs w:val="28"/>
        </w:rPr>
        <w:t>P</w:t>
      </w:r>
      <w:r w:rsidR="006312D6" w:rsidRPr="0069388B">
        <w:rPr>
          <w:sz w:val="28"/>
          <w:szCs w:val="28"/>
        </w:rPr>
        <w:t>apildināt noteikumus ar 3.12.</w:t>
      </w:r>
      <w:r w:rsidR="009C1217">
        <w:rPr>
          <w:sz w:val="28"/>
          <w:szCs w:val="28"/>
        </w:rPr>
        <w:t> </w:t>
      </w:r>
      <w:r w:rsidR="006312D6" w:rsidRPr="0069388B">
        <w:rPr>
          <w:sz w:val="28"/>
          <w:szCs w:val="28"/>
        </w:rPr>
        <w:t>apakšpunktu šādā redakcijā:</w:t>
      </w:r>
    </w:p>
    <w:p w14:paraId="784CCCD6" w14:textId="77777777" w:rsidR="006312D6" w:rsidRPr="006B2DBE" w:rsidRDefault="006312D6" w:rsidP="006312D6">
      <w:pPr>
        <w:rPr>
          <w:szCs w:val="28"/>
        </w:rPr>
      </w:pPr>
    </w:p>
    <w:p w14:paraId="784CCCD7" w14:textId="524292FC" w:rsidR="00096549" w:rsidRDefault="006312D6" w:rsidP="007E1766">
      <w:pPr>
        <w:ind w:firstLine="709"/>
        <w:jc w:val="both"/>
        <w:rPr>
          <w:sz w:val="28"/>
          <w:szCs w:val="28"/>
        </w:rPr>
      </w:pPr>
      <w:r w:rsidRPr="006312D6">
        <w:rPr>
          <w:sz w:val="28"/>
          <w:szCs w:val="28"/>
        </w:rPr>
        <w:t>"3.1</w:t>
      </w:r>
      <w:r>
        <w:rPr>
          <w:sz w:val="28"/>
          <w:szCs w:val="28"/>
        </w:rPr>
        <w:t>2</w:t>
      </w:r>
      <w:r w:rsidRPr="006312D6">
        <w:rPr>
          <w:sz w:val="28"/>
          <w:szCs w:val="28"/>
        </w:rPr>
        <w:t>.</w:t>
      </w:r>
      <w:r w:rsidR="009C1217">
        <w:rPr>
          <w:sz w:val="28"/>
          <w:szCs w:val="28"/>
        </w:rPr>
        <w:t> </w:t>
      </w:r>
      <w:r w:rsidRPr="006312D6">
        <w:rPr>
          <w:sz w:val="28"/>
          <w:szCs w:val="28"/>
        </w:rPr>
        <w:t>nodrošina Latvijas Republikas pārstāvību</w:t>
      </w:r>
      <w:r>
        <w:rPr>
          <w:sz w:val="28"/>
          <w:szCs w:val="28"/>
        </w:rPr>
        <w:t xml:space="preserve"> starptautisk</w:t>
      </w:r>
      <w:r w:rsidR="00F55C0E">
        <w:rPr>
          <w:sz w:val="28"/>
          <w:szCs w:val="28"/>
        </w:rPr>
        <w:t>ajos</w:t>
      </w:r>
      <w:r>
        <w:rPr>
          <w:sz w:val="28"/>
          <w:szCs w:val="28"/>
        </w:rPr>
        <w:t xml:space="preserve"> </w:t>
      </w:r>
      <w:r w:rsidR="00353140">
        <w:rPr>
          <w:sz w:val="28"/>
          <w:szCs w:val="28"/>
        </w:rPr>
        <w:t>ieguldījumu</w:t>
      </w:r>
      <w:r>
        <w:rPr>
          <w:sz w:val="28"/>
          <w:szCs w:val="28"/>
        </w:rPr>
        <w:t xml:space="preserve"> strīdos</w:t>
      </w:r>
      <w:r w:rsidR="00F55C0E">
        <w:rPr>
          <w:sz w:val="28"/>
          <w:szCs w:val="28"/>
        </w:rPr>
        <w:t>.</w:t>
      </w:r>
      <w:r w:rsidRPr="006312D6">
        <w:rPr>
          <w:sz w:val="28"/>
          <w:szCs w:val="28"/>
        </w:rPr>
        <w:t>"</w:t>
      </w:r>
    </w:p>
    <w:p w14:paraId="784CCCD8" w14:textId="77777777" w:rsidR="005C4488" w:rsidRPr="006B2DBE" w:rsidRDefault="005C4488" w:rsidP="006312D6">
      <w:pPr>
        <w:jc w:val="both"/>
        <w:rPr>
          <w:szCs w:val="28"/>
        </w:rPr>
      </w:pPr>
    </w:p>
    <w:p w14:paraId="784CCCD9" w14:textId="44C233EB" w:rsidR="005C4488" w:rsidRPr="0069388B" w:rsidRDefault="0069388B" w:rsidP="0069388B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2. </w:t>
      </w:r>
      <w:r w:rsidR="005C4488" w:rsidRPr="0069388B">
        <w:rPr>
          <w:rFonts w:cstheme="minorHAnsi"/>
          <w:sz w:val="28"/>
          <w:szCs w:val="28"/>
        </w:rPr>
        <w:t>Papildināt noteikumus ar 4.</w:t>
      </w:r>
      <w:r w:rsidR="0098054D" w:rsidRPr="0069388B">
        <w:rPr>
          <w:rFonts w:cstheme="minorHAnsi"/>
          <w:sz w:val="28"/>
          <w:szCs w:val="28"/>
        </w:rPr>
        <w:t>16.</w:t>
      </w:r>
      <w:r w:rsidR="0098054D" w:rsidRPr="0069388B">
        <w:rPr>
          <w:rFonts w:cstheme="minorHAnsi"/>
          <w:sz w:val="28"/>
          <w:szCs w:val="28"/>
          <w:vertAlign w:val="superscript"/>
        </w:rPr>
        <w:t>1</w:t>
      </w:r>
      <w:r w:rsidR="0098054D" w:rsidRPr="0069388B">
        <w:rPr>
          <w:rFonts w:cstheme="minorHAnsi"/>
          <w:sz w:val="28"/>
          <w:szCs w:val="28"/>
        </w:rPr>
        <w:t> apakšpunktu šādā redakcijā:</w:t>
      </w:r>
    </w:p>
    <w:p w14:paraId="784CCCDA" w14:textId="77777777" w:rsidR="007E1766" w:rsidRPr="006B2DBE" w:rsidRDefault="007E1766" w:rsidP="007E1766">
      <w:pPr>
        <w:jc w:val="both"/>
        <w:rPr>
          <w:rFonts w:cstheme="minorHAnsi"/>
          <w:szCs w:val="28"/>
        </w:rPr>
      </w:pPr>
    </w:p>
    <w:p w14:paraId="784CCCDB" w14:textId="64C5B4D9" w:rsidR="007E1766" w:rsidRPr="007E1766" w:rsidRDefault="007E1766" w:rsidP="007E1766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"4.16.</w:t>
      </w:r>
      <w:r w:rsidRPr="007E1766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 sniedz citām valsts pārvaldes iestādēm metodoloģisku palīdzību </w:t>
      </w:r>
      <w:r w:rsidR="007C68A7">
        <w:rPr>
          <w:rFonts w:cstheme="minorHAnsi"/>
          <w:sz w:val="28"/>
          <w:szCs w:val="28"/>
        </w:rPr>
        <w:t>starptautisko</w:t>
      </w:r>
      <w:r w:rsidR="00D16AC5">
        <w:rPr>
          <w:rFonts w:cstheme="minorHAnsi"/>
          <w:sz w:val="28"/>
          <w:szCs w:val="28"/>
        </w:rPr>
        <w:t xml:space="preserve"> ieguldījumu aizsardzības jo</w:t>
      </w:r>
      <w:r w:rsidR="009C1217">
        <w:rPr>
          <w:rFonts w:cstheme="minorHAnsi"/>
          <w:sz w:val="28"/>
          <w:szCs w:val="28"/>
        </w:rPr>
        <w:t>mā</w:t>
      </w:r>
      <w:r w:rsidR="0023181D">
        <w:rPr>
          <w:rFonts w:cstheme="minorHAnsi"/>
          <w:sz w:val="28"/>
          <w:szCs w:val="28"/>
        </w:rPr>
        <w:t>;</w:t>
      </w:r>
      <w:bookmarkStart w:id="0" w:name="_GoBack"/>
      <w:bookmarkEnd w:id="0"/>
      <w:r>
        <w:rPr>
          <w:rFonts w:cstheme="minorHAnsi"/>
          <w:sz w:val="28"/>
          <w:szCs w:val="28"/>
        </w:rPr>
        <w:t>".</w:t>
      </w:r>
    </w:p>
    <w:p w14:paraId="784CCCDE" w14:textId="17BF5E89" w:rsidR="00F55C0E" w:rsidRPr="006B2DBE" w:rsidRDefault="00F55C0E" w:rsidP="006B2DBE">
      <w:pPr>
        <w:tabs>
          <w:tab w:val="left" w:pos="1245"/>
        </w:tabs>
        <w:jc w:val="both"/>
        <w:rPr>
          <w:szCs w:val="28"/>
        </w:rPr>
      </w:pPr>
    </w:p>
    <w:p w14:paraId="3EC77B9D" w14:textId="77777777" w:rsidR="00215D80" w:rsidRDefault="00215D80" w:rsidP="006312D6">
      <w:pPr>
        <w:jc w:val="both"/>
        <w:rPr>
          <w:szCs w:val="28"/>
        </w:rPr>
      </w:pPr>
    </w:p>
    <w:p w14:paraId="239A6AFD" w14:textId="77777777" w:rsidR="006B2DBE" w:rsidRPr="006B2DBE" w:rsidRDefault="006B2DBE" w:rsidP="006312D6">
      <w:pPr>
        <w:jc w:val="both"/>
        <w:rPr>
          <w:szCs w:val="28"/>
        </w:rPr>
      </w:pPr>
    </w:p>
    <w:p w14:paraId="784CCCDF" w14:textId="48229576" w:rsidR="00F55C0E" w:rsidRDefault="00635281" w:rsidP="009C121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9C1217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784CCCE1" w14:textId="77777777" w:rsidR="007E1766" w:rsidRPr="006B2DBE" w:rsidRDefault="007E1766" w:rsidP="007E1766">
      <w:pPr>
        <w:ind w:firstLine="709"/>
        <w:jc w:val="both"/>
        <w:rPr>
          <w:szCs w:val="28"/>
        </w:rPr>
      </w:pPr>
    </w:p>
    <w:p w14:paraId="5F0DBA1E" w14:textId="77777777" w:rsidR="009C1217" w:rsidRPr="006B2DBE" w:rsidRDefault="009C1217" w:rsidP="007E1766">
      <w:pPr>
        <w:ind w:firstLine="709"/>
        <w:jc w:val="both"/>
        <w:rPr>
          <w:szCs w:val="28"/>
        </w:rPr>
      </w:pPr>
    </w:p>
    <w:p w14:paraId="784CCCE2" w14:textId="513E9174" w:rsidR="00F55C0E" w:rsidRDefault="007E1766" w:rsidP="009C121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9C1217">
        <w:rPr>
          <w:sz w:val="28"/>
          <w:szCs w:val="28"/>
        </w:rPr>
        <w:tab/>
      </w:r>
      <w:r w:rsidR="00114479">
        <w:rPr>
          <w:sz w:val="28"/>
          <w:szCs w:val="28"/>
        </w:rPr>
        <w:t>Dzintars Rasnačs</w:t>
      </w:r>
    </w:p>
    <w:p w14:paraId="784CCCE3" w14:textId="77777777" w:rsidR="001B391C" w:rsidRPr="006B2DBE" w:rsidRDefault="001B391C" w:rsidP="006312D6">
      <w:pPr>
        <w:jc w:val="both"/>
        <w:rPr>
          <w:sz w:val="22"/>
        </w:rPr>
      </w:pPr>
    </w:p>
    <w:p w14:paraId="784CCCE4" w14:textId="77777777" w:rsidR="00183821" w:rsidRPr="006B2DBE" w:rsidRDefault="00183821" w:rsidP="007E1766">
      <w:pPr>
        <w:ind w:firstLine="709"/>
        <w:jc w:val="both"/>
        <w:rPr>
          <w:sz w:val="22"/>
        </w:rPr>
      </w:pPr>
    </w:p>
    <w:p w14:paraId="6C4A5FCF" w14:textId="77777777" w:rsidR="00686832" w:rsidRPr="00082B49" w:rsidRDefault="00686832" w:rsidP="00686832">
      <w:pPr>
        <w:tabs>
          <w:tab w:val="left" w:pos="6840"/>
        </w:tabs>
        <w:ind w:firstLine="709"/>
        <w:rPr>
          <w:sz w:val="28"/>
          <w:szCs w:val="28"/>
        </w:rPr>
      </w:pPr>
      <w:r w:rsidRPr="00082B49">
        <w:rPr>
          <w:sz w:val="28"/>
          <w:szCs w:val="28"/>
        </w:rPr>
        <w:t>Vizē:</w:t>
      </w:r>
    </w:p>
    <w:p w14:paraId="7C4A69C1" w14:textId="3038C9F9" w:rsidR="00686832" w:rsidRPr="001C0F5A" w:rsidRDefault="00686832" w:rsidP="009C1217">
      <w:pPr>
        <w:tabs>
          <w:tab w:val="left" w:pos="6663"/>
        </w:tabs>
        <w:ind w:firstLine="709"/>
        <w:rPr>
          <w:rFonts w:cstheme="minorHAnsi"/>
          <w:sz w:val="28"/>
          <w:szCs w:val="28"/>
        </w:rPr>
      </w:pPr>
      <w:r w:rsidRPr="001C0F5A">
        <w:rPr>
          <w:rFonts w:cstheme="minorHAnsi"/>
          <w:sz w:val="28"/>
          <w:szCs w:val="28"/>
        </w:rPr>
        <w:t>Valsts kancelejas direktor</w:t>
      </w:r>
      <w:r>
        <w:rPr>
          <w:rFonts w:cstheme="minorHAnsi"/>
          <w:sz w:val="28"/>
          <w:szCs w:val="28"/>
        </w:rPr>
        <w:t>s ___________________</w:t>
      </w:r>
      <w:r w:rsidR="009C1217">
        <w:rPr>
          <w:rFonts w:cstheme="minorHAnsi"/>
          <w:sz w:val="28"/>
          <w:szCs w:val="28"/>
        </w:rPr>
        <w:t>_</w:t>
      </w:r>
      <w:r w:rsidRPr="001C0F5A">
        <w:rPr>
          <w:rFonts w:cstheme="minorHAnsi"/>
          <w:sz w:val="28"/>
          <w:szCs w:val="28"/>
        </w:rPr>
        <w:t>Mārtiņš Krieviņš</w:t>
      </w:r>
    </w:p>
    <w:p w14:paraId="784CCCE8" w14:textId="77777777" w:rsidR="001B391C" w:rsidRPr="009C1217" w:rsidRDefault="001B391C" w:rsidP="006312D6">
      <w:pPr>
        <w:jc w:val="both"/>
      </w:pPr>
    </w:p>
    <w:p w14:paraId="784CCCE9" w14:textId="77777777" w:rsidR="001B391C" w:rsidRDefault="001B391C" w:rsidP="006312D6">
      <w:pPr>
        <w:jc w:val="both"/>
      </w:pPr>
    </w:p>
    <w:p w14:paraId="76072EBE" w14:textId="77777777" w:rsidR="006B2DBE" w:rsidRPr="009C1217" w:rsidRDefault="006B2DBE" w:rsidP="006312D6">
      <w:pPr>
        <w:jc w:val="both"/>
      </w:pPr>
    </w:p>
    <w:p w14:paraId="784CCCEA" w14:textId="77777777" w:rsidR="001B391C" w:rsidRPr="006B2DBE" w:rsidRDefault="001660AE" w:rsidP="006312D6">
      <w:pPr>
        <w:jc w:val="both"/>
        <w:rPr>
          <w:sz w:val="20"/>
        </w:rPr>
      </w:pPr>
      <w:r w:rsidRPr="006B2DBE">
        <w:rPr>
          <w:sz w:val="20"/>
        </w:rPr>
        <w:t>22</w:t>
      </w:r>
      <w:r w:rsidR="00635281" w:rsidRPr="006B2DBE">
        <w:rPr>
          <w:sz w:val="20"/>
        </w:rPr>
        <w:t>.02</w:t>
      </w:r>
      <w:r w:rsidR="0098054D" w:rsidRPr="006B2DBE">
        <w:rPr>
          <w:sz w:val="20"/>
        </w:rPr>
        <w:t>.2016.</w:t>
      </w:r>
    </w:p>
    <w:p w14:paraId="784CCCEB" w14:textId="6C9D4F7F" w:rsidR="001B391C" w:rsidRPr="006B2DBE" w:rsidRDefault="001660AE" w:rsidP="006312D6">
      <w:pPr>
        <w:jc w:val="both"/>
        <w:rPr>
          <w:sz w:val="20"/>
        </w:rPr>
      </w:pPr>
      <w:r w:rsidRPr="006B2DBE">
        <w:rPr>
          <w:sz w:val="20"/>
        </w:rPr>
        <w:t>1</w:t>
      </w:r>
      <w:r w:rsidR="00A80EE4">
        <w:rPr>
          <w:sz w:val="20"/>
        </w:rPr>
        <w:t>36</w:t>
      </w:r>
    </w:p>
    <w:p w14:paraId="42C9DCB5" w14:textId="56467F02" w:rsidR="001324E7" w:rsidRPr="006B2DBE" w:rsidRDefault="001B391C" w:rsidP="006312D6">
      <w:pPr>
        <w:jc w:val="both"/>
        <w:rPr>
          <w:sz w:val="20"/>
        </w:rPr>
      </w:pPr>
      <w:r w:rsidRPr="006B2DBE">
        <w:rPr>
          <w:sz w:val="20"/>
        </w:rPr>
        <w:t>Āboliņa</w:t>
      </w:r>
      <w:r w:rsidR="007E1766" w:rsidRPr="006B2DBE">
        <w:rPr>
          <w:sz w:val="20"/>
        </w:rPr>
        <w:t xml:space="preserve"> </w:t>
      </w:r>
      <w:r w:rsidRPr="006B2DBE">
        <w:rPr>
          <w:sz w:val="20"/>
        </w:rPr>
        <w:t>67082946</w:t>
      </w:r>
    </w:p>
    <w:sectPr w:rsidR="001324E7" w:rsidRPr="006B2DBE" w:rsidSect="001324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CCF1" w14:textId="77777777" w:rsidR="001E69FC" w:rsidRDefault="001E69FC" w:rsidP="00276007">
      <w:r>
        <w:separator/>
      </w:r>
    </w:p>
  </w:endnote>
  <w:endnote w:type="continuationSeparator" w:id="0">
    <w:p w14:paraId="784CCCF2" w14:textId="77777777" w:rsidR="001E69FC" w:rsidRDefault="001E69FC" w:rsidP="002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CCF3" w14:textId="47700A75" w:rsidR="00276007" w:rsidRPr="00276007" w:rsidRDefault="0098054D" w:rsidP="00276007">
    <w:pPr>
      <w:pStyle w:val="Footer"/>
      <w:jc w:val="both"/>
    </w:pPr>
    <w:proofErr w:type="spellStart"/>
    <w:r>
      <w:t>MKnot_</w:t>
    </w:r>
    <w:r w:rsidR="00635281">
      <w:t>1602</w:t>
    </w:r>
    <w:r>
      <w:t>16;Grozīju</w:t>
    </w:r>
    <w:r w:rsidR="00635281">
      <w:t>mi</w:t>
    </w:r>
    <w:proofErr w:type="spellEnd"/>
    <w:r w:rsidR="00276007" w:rsidRPr="00276007">
      <w:t xml:space="preserve"> Ministru kabineta 2003. gada 20. maija noteikumos Nr. 263 "Valsts kancelejas nolikums"</w:t>
    </w:r>
    <w:r w:rsidR="00C65BC3">
      <w:t xml:space="preserve"> (8924)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9BAD" w14:textId="17DA2255" w:rsidR="001324E7" w:rsidRPr="001324E7" w:rsidRDefault="001324E7" w:rsidP="001324E7">
    <w:pPr>
      <w:pStyle w:val="Footer"/>
      <w:jc w:val="both"/>
      <w:rPr>
        <w:sz w:val="20"/>
      </w:rPr>
    </w:pPr>
    <w:proofErr w:type="spellStart"/>
    <w:r w:rsidRPr="001324E7">
      <w:rPr>
        <w:sz w:val="20"/>
      </w:rPr>
      <w:t>MKnot_160216;Grozījumi</w:t>
    </w:r>
    <w:proofErr w:type="spellEnd"/>
    <w:r w:rsidRPr="001324E7">
      <w:rPr>
        <w:sz w:val="20"/>
      </w:rPr>
      <w:t xml:space="preserve"> Ministru kabineta 2003. gada 20. maija noteikumos Nr. 263 "Valsts kancelejas nolikums" (8924)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CCEF" w14:textId="77777777" w:rsidR="001E69FC" w:rsidRDefault="001E69FC" w:rsidP="00276007">
      <w:r>
        <w:separator/>
      </w:r>
    </w:p>
  </w:footnote>
  <w:footnote w:type="continuationSeparator" w:id="0">
    <w:p w14:paraId="784CCCF0" w14:textId="77777777" w:rsidR="001E69FC" w:rsidRDefault="001E69FC" w:rsidP="0027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647A" w14:textId="02F32740" w:rsidR="001324E7" w:rsidRDefault="001324E7">
    <w:pPr>
      <w:pStyle w:val="Header"/>
    </w:pPr>
  </w:p>
  <w:p w14:paraId="4535670A" w14:textId="77777777" w:rsidR="001324E7" w:rsidRDefault="00132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0F1E" w14:textId="77777777" w:rsidR="001324E7" w:rsidRDefault="001324E7">
    <w:pPr>
      <w:pStyle w:val="Header"/>
    </w:pPr>
  </w:p>
  <w:p w14:paraId="2E955259" w14:textId="35F83C1F" w:rsidR="001324E7" w:rsidRDefault="001324E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E0D30F5" wp14:editId="71CBE40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614"/>
    <w:multiLevelType w:val="hybridMultilevel"/>
    <w:tmpl w:val="23A6F64C"/>
    <w:lvl w:ilvl="0" w:tplc="CCAA12A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429C4"/>
    <w:multiLevelType w:val="hybridMultilevel"/>
    <w:tmpl w:val="80BABD06"/>
    <w:lvl w:ilvl="0" w:tplc="63BE0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6"/>
    <w:rsid w:val="00084217"/>
    <w:rsid w:val="00096549"/>
    <w:rsid w:val="000D78B3"/>
    <w:rsid w:val="00114479"/>
    <w:rsid w:val="001324E7"/>
    <w:rsid w:val="001660AE"/>
    <w:rsid w:val="00183821"/>
    <w:rsid w:val="001B391C"/>
    <w:rsid w:val="001D66F5"/>
    <w:rsid w:val="001E53FD"/>
    <w:rsid w:val="001E69FC"/>
    <w:rsid w:val="00215D80"/>
    <w:rsid w:val="0023181D"/>
    <w:rsid w:val="00276007"/>
    <w:rsid w:val="00353140"/>
    <w:rsid w:val="00365D9F"/>
    <w:rsid w:val="003D683E"/>
    <w:rsid w:val="00402F5F"/>
    <w:rsid w:val="00471F23"/>
    <w:rsid w:val="004918D2"/>
    <w:rsid w:val="005C4488"/>
    <w:rsid w:val="005F228F"/>
    <w:rsid w:val="00613961"/>
    <w:rsid w:val="006312D6"/>
    <w:rsid w:val="00635281"/>
    <w:rsid w:val="00686832"/>
    <w:rsid w:val="0069388B"/>
    <w:rsid w:val="00694F23"/>
    <w:rsid w:val="006B2DBE"/>
    <w:rsid w:val="007A7F0B"/>
    <w:rsid w:val="007C68A7"/>
    <w:rsid w:val="007E1766"/>
    <w:rsid w:val="00866129"/>
    <w:rsid w:val="008D7CB7"/>
    <w:rsid w:val="00973C5A"/>
    <w:rsid w:val="0098054D"/>
    <w:rsid w:val="009B70C8"/>
    <w:rsid w:val="009C1217"/>
    <w:rsid w:val="00A71DFB"/>
    <w:rsid w:val="00A80EE4"/>
    <w:rsid w:val="00AA26F1"/>
    <w:rsid w:val="00AB70E8"/>
    <w:rsid w:val="00B1608F"/>
    <w:rsid w:val="00B324E0"/>
    <w:rsid w:val="00B61129"/>
    <w:rsid w:val="00BB4330"/>
    <w:rsid w:val="00C25CFF"/>
    <w:rsid w:val="00C65BC3"/>
    <w:rsid w:val="00D16AC5"/>
    <w:rsid w:val="00D64BC4"/>
    <w:rsid w:val="00F00515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4CC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60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0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07"/>
    <w:rPr>
      <w:sz w:val="24"/>
      <w:szCs w:val="24"/>
    </w:rPr>
  </w:style>
  <w:style w:type="paragraph" w:styleId="NormalWeb">
    <w:name w:val="Normal (Web)"/>
    <w:basedOn w:val="Normal"/>
    <w:uiPriority w:val="99"/>
    <w:rsid w:val="001324E7"/>
    <w:pPr>
      <w:spacing w:before="100" w:beforeAutospacing="1" w:after="100" w:afterAutospacing="1"/>
    </w:pPr>
    <w:rPr>
      <w:rFonts w:ascii="Helvetica" w:eastAsia="Times New Roman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60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0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07"/>
    <w:rPr>
      <w:sz w:val="24"/>
      <w:szCs w:val="24"/>
    </w:rPr>
  </w:style>
  <w:style w:type="paragraph" w:styleId="NormalWeb">
    <w:name w:val="Normal (Web)"/>
    <w:basedOn w:val="Normal"/>
    <w:uiPriority w:val="99"/>
    <w:rsid w:val="001324E7"/>
    <w:pPr>
      <w:spacing w:before="100" w:beforeAutospacing="1" w:after="100" w:afterAutospacing="1"/>
    </w:pPr>
    <w:rPr>
      <w:rFonts w:ascii="Helvetica" w:eastAsia="Times New Roman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82A0-95CE-483C-ACC0-C3152670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Lilija Kampāne</cp:lastModifiedBy>
  <cp:revision>16</cp:revision>
  <cp:lastPrinted>2016-02-22T13:25:00Z</cp:lastPrinted>
  <dcterms:created xsi:type="dcterms:W3CDTF">2016-02-22T10:28:00Z</dcterms:created>
  <dcterms:modified xsi:type="dcterms:W3CDTF">2016-02-22T13:25:00Z</dcterms:modified>
</cp:coreProperties>
</file>