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7F76AB" w:rsidRDefault="004E2CC9" w:rsidP="008539C0">
      <w:pPr>
        <w:pStyle w:val="naisc"/>
        <w:spacing w:before="0" w:after="0"/>
        <w:rPr>
          <w:b/>
          <w:bCs/>
        </w:rPr>
      </w:pPr>
      <w:bookmarkStart w:id="0" w:name="OLE_LINK3"/>
      <w:bookmarkStart w:id="1" w:name="OLE_LINK4"/>
      <w:bookmarkStart w:id="2" w:name="OLE_LINK1"/>
      <w:bookmarkStart w:id="3" w:name="OLE_LINK2"/>
      <w:r w:rsidRPr="007F76AB">
        <w:rPr>
          <w:b/>
          <w:bCs/>
        </w:rPr>
        <w:t>Ministru kabineta n</w:t>
      </w:r>
      <w:r w:rsidR="007C5DF6" w:rsidRPr="007F76AB">
        <w:rPr>
          <w:b/>
          <w:bCs/>
        </w:rPr>
        <w:t xml:space="preserve">oteikumu </w:t>
      </w:r>
      <w:r w:rsidR="00E4790E" w:rsidRPr="007F76AB">
        <w:rPr>
          <w:b/>
          <w:bCs/>
        </w:rPr>
        <w:t>projekta</w:t>
      </w:r>
    </w:p>
    <w:p w:rsidR="0068560F" w:rsidRPr="007F76AB" w:rsidRDefault="004600CF" w:rsidP="006E27DB">
      <w:pPr>
        <w:pStyle w:val="naisc"/>
        <w:spacing w:before="0" w:after="0"/>
        <w:rPr>
          <w:b/>
          <w:bCs/>
        </w:rPr>
      </w:pPr>
      <w:r w:rsidRPr="007F76AB">
        <w:rPr>
          <w:b/>
          <w:bCs/>
        </w:rPr>
        <w:t>„</w:t>
      </w:r>
      <w:r w:rsidR="00444F86" w:rsidRPr="007F76AB">
        <w:rPr>
          <w:b/>
          <w:bCs/>
        </w:rPr>
        <w:t>Grozījumi Ministru kabineta 2008.gada 22.decembra noteikumos Nr.1075 „Noteikumi par vides aizsardzības valsts statistikas pārskatu veidlapām”</w:t>
      </w:r>
      <w:r w:rsidR="00F53BB7" w:rsidRPr="007F76AB">
        <w:rPr>
          <w:b/>
          <w:bCs/>
        </w:rPr>
        <w:t>”</w:t>
      </w:r>
      <w:r w:rsidR="005556DE" w:rsidRPr="007F76AB">
        <w:rPr>
          <w:b/>
          <w:bCs/>
        </w:rPr>
        <w:t xml:space="preserve"> </w:t>
      </w:r>
      <w:r w:rsidR="00A14E6F" w:rsidRPr="007F76AB">
        <w:rPr>
          <w:b/>
          <w:bCs/>
        </w:rPr>
        <w:t>sākotnējās ietekmes novērtējuma ziņojums (anotācija)</w:t>
      </w:r>
      <w:bookmarkEnd w:id="0"/>
      <w:bookmarkEnd w:id="1"/>
    </w:p>
    <w:bookmarkEnd w:id="2"/>
    <w:bookmarkEnd w:id="3"/>
    <w:p w:rsidR="00A33CA9" w:rsidRPr="007F76AB" w:rsidRDefault="00A33CA9" w:rsidP="001C6690">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7F76AB"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RDefault="003B312A" w:rsidP="006470D4">
            <w:pPr>
              <w:spacing w:before="100" w:beforeAutospacing="1" w:after="100" w:afterAutospacing="1" w:line="293" w:lineRule="atLeast"/>
              <w:jc w:val="center"/>
              <w:rPr>
                <w:b/>
                <w:bCs/>
              </w:rPr>
            </w:pPr>
            <w:r w:rsidRPr="007F76AB">
              <w:rPr>
                <w:b/>
                <w:bCs/>
              </w:rPr>
              <w:t>I. Tiesību akta projekta izstrādes nepieciešamība</w:t>
            </w:r>
          </w:p>
        </w:tc>
      </w:tr>
      <w:tr w:rsidR="003B312A" w:rsidRPr="007F76AB" w:rsidTr="006470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RDefault="003B312A" w:rsidP="006470D4">
            <w:pPr>
              <w:spacing w:before="100" w:beforeAutospacing="1" w:after="100" w:afterAutospacing="1" w:line="293" w:lineRule="atLeast"/>
              <w:jc w:val="center"/>
            </w:pPr>
            <w:r w:rsidRPr="007F76AB">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B1EB7" w:rsidRDefault="00B8082A" w:rsidP="00DA329B">
            <w:pPr>
              <w:ind w:right="140"/>
              <w:jc w:val="both"/>
              <w:rPr>
                <w:shd w:val="clear" w:color="auto" w:fill="FFFFFF"/>
              </w:rPr>
            </w:pPr>
            <w:r w:rsidRPr="007F76AB">
              <w:rPr>
                <w:bCs/>
              </w:rPr>
              <w:t xml:space="preserve">Ministru </w:t>
            </w:r>
            <w:r w:rsidRPr="007F76AB">
              <w:rPr>
                <w:shd w:val="clear" w:color="auto" w:fill="FFFFFF"/>
              </w:rPr>
              <w:t xml:space="preserve">kabineta noteikuma </w:t>
            </w:r>
            <w:r w:rsidR="005609AF" w:rsidRPr="007F76AB">
              <w:rPr>
                <w:shd w:val="clear" w:color="auto" w:fill="FFFFFF"/>
              </w:rPr>
              <w:t xml:space="preserve">projekts </w:t>
            </w:r>
            <w:r w:rsidR="005734C0" w:rsidRPr="007F76AB">
              <w:rPr>
                <w:shd w:val="clear" w:color="auto" w:fill="FFFFFF"/>
              </w:rPr>
              <w:t>„</w:t>
            </w:r>
            <w:r w:rsidR="0063359D" w:rsidRPr="007F76AB">
              <w:rPr>
                <w:shd w:val="clear" w:color="auto" w:fill="FFFFFF"/>
              </w:rPr>
              <w:t>Grozījumi Ministru kabineta 2008.gada 22.decembra noteikumos Nr.1075 „Noteikumi par vides aizsardzības valsts statistikas pārskatu veidlapām”</w:t>
            </w:r>
            <w:r w:rsidR="005734C0" w:rsidRPr="007F76AB">
              <w:rPr>
                <w:shd w:val="clear" w:color="auto" w:fill="FFFFFF"/>
              </w:rPr>
              <w:t xml:space="preserve">” </w:t>
            </w:r>
            <w:r w:rsidRPr="007F76AB">
              <w:rPr>
                <w:shd w:val="clear" w:color="auto" w:fill="FFFFFF"/>
              </w:rPr>
              <w:t xml:space="preserve">(turpmāk – noteikumu projekts) </w:t>
            </w:r>
            <w:r w:rsidR="005609AF" w:rsidRPr="007F76AB">
              <w:rPr>
                <w:shd w:val="clear" w:color="auto" w:fill="FFFFFF"/>
              </w:rPr>
              <w:t xml:space="preserve">sagatavots </w:t>
            </w:r>
            <w:r w:rsidRPr="007F76AB">
              <w:rPr>
                <w:shd w:val="clear" w:color="auto" w:fill="FFFFFF"/>
              </w:rPr>
              <w:t>atbilstoši</w:t>
            </w:r>
            <w:r w:rsidR="005B1EB7" w:rsidRPr="007F76AB">
              <w:rPr>
                <w:shd w:val="clear" w:color="auto" w:fill="FFFFFF"/>
              </w:rPr>
              <w:t>:</w:t>
            </w:r>
          </w:p>
          <w:p w:rsidR="00BF76A3" w:rsidRPr="007F76AB" w:rsidRDefault="00BF76A3" w:rsidP="00DA329B">
            <w:pPr>
              <w:ind w:right="140"/>
              <w:jc w:val="both"/>
              <w:rPr>
                <w:shd w:val="clear" w:color="auto" w:fill="FFFFFF"/>
              </w:rPr>
            </w:pPr>
          </w:p>
          <w:p w:rsidR="005B1EB7" w:rsidRDefault="005B1EB7" w:rsidP="00DA329B">
            <w:pPr>
              <w:ind w:right="140"/>
              <w:jc w:val="both"/>
              <w:rPr>
                <w:bCs/>
              </w:rPr>
            </w:pPr>
            <w:r w:rsidRPr="007F76AB">
              <w:rPr>
                <w:shd w:val="clear" w:color="auto" w:fill="FFFFFF"/>
              </w:rPr>
              <w:t>1)</w:t>
            </w:r>
            <w:r w:rsidR="001D10F9" w:rsidRPr="007F76AB">
              <w:rPr>
                <w:shd w:val="clear" w:color="auto" w:fill="FFFFFF"/>
              </w:rPr>
              <w:t xml:space="preserve"> </w:t>
            </w:r>
            <w:r w:rsidR="00C774DA">
              <w:rPr>
                <w:shd w:val="clear" w:color="auto" w:fill="FFFFFF"/>
              </w:rPr>
              <w:t xml:space="preserve">Atkritumu apsaimniekošanas likuma 12.pantam un </w:t>
            </w:r>
            <w:r w:rsidR="001D10F9" w:rsidRPr="007F76AB">
              <w:rPr>
                <w:bCs/>
              </w:rPr>
              <w:t>2015.gada 30.aprīļa grozījumiem Atkritumu apsaimniekošanas likuma</w:t>
            </w:r>
            <w:r w:rsidR="007A0B85">
              <w:rPr>
                <w:bCs/>
              </w:rPr>
              <w:t xml:space="preserve"> </w:t>
            </w:r>
            <w:r w:rsidR="001D10F9" w:rsidRPr="007F76AB">
              <w:rPr>
                <w:bCs/>
              </w:rPr>
              <w:t>23.panta pirmajā daļā un 42.panta piektajā daļā</w:t>
            </w:r>
            <w:r w:rsidR="00F13601">
              <w:rPr>
                <w:bCs/>
              </w:rPr>
              <w:t>;</w:t>
            </w:r>
          </w:p>
          <w:p w:rsidR="00BF76A3" w:rsidRPr="007F76AB" w:rsidRDefault="00BF76A3" w:rsidP="00DA329B">
            <w:pPr>
              <w:ind w:right="140"/>
              <w:jc w:val="both"/>
              <w:rPr>
                <w:shd w:val="clear" w:color="auto" w:fill="FFFFFF"/>
              </w:rPr>
            </w:pPr>
          </w:p>
          <w:p w:rsidR="0041235B" w:rsidRPr="007F76AB" w:rsidRDefault="005B1EB7" w:rsidP="00B32918">
            <w:pPr>
              <w:ind w:right="140"/>
              <w:jc w:val="both"/>
              <w:rPr>
                <w:shd w:val="clear" w:color="auto" w:fill="FFFFFF"/>
              </w:rPr>
            </w:pPr>
            <w:r w:rsidRPr="007F76AB">
              <w:rPr>
                <w:shd w:val="clear" w:color="auto" w:fill="FFFFFF"/>
              </w:rPr>
              <w:t>2)</w:t>
            </w:r>
            <w:r w:rsidR="001D10F9" w:rsidRPr="007F76AB">
              <w:rPr>
                <w:shd w:val="clear" w:color="auto" w:fill="FFFFFF"/>
              </w:rPr>
              <w:t xml:space="preserve"> </w:t>
            </w:r>
            <w:r w:rsidR="001D10F9" w:rsidRPr="007F76AB">
              <w:t>Ministru kabineta 2014.gada 25.novembra noteikumu Nr.724 „Noteikumi par piesārņojošas darbības izraisīto smaku noteikšanas metodēm, kā arī kārtību, kādā ierobežo šo smaku izplatīšanos” (turpmāk – MK noteikumi Nr.724) 9.punktā noteiktajām prasībām.</w:t>
            </w:r>
            <w:bookmarkStart w:id="4" w:name="_GoBack"/>
            <w:bookmarkEnd w:id="4"/>
          </w:p>
        </w:tc>
      </w:tr>
      <w:tr w:rsidR="003B312A" w:rsidRPr="007F76AB"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F5D52" w:rsidRDefault="003B312A" w:rsidP="006470D4">
            <w:pPr>
              <w:spacing w:before="100" w:beforeAutospacing="1" w:after="100" w:afterAutospacing="1" w:line="293" w:lineRule="atLeast"/>
              <w:jc w:val="center"/>
            </w:pPr>
            <w:r w:rsidRPr="007F76AB">
              <w:t>2.</w:t>
            </w:r>
          </w:p>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AB6C37" w:rsidRDefault="00AB6C37" w:rsidP="00987AA1"/>
          <w:p w:rsidR="008F5D52" w:rsidRDefault="008F5D52" w:rsidP="008F5D52"/>
          <w:p w:rsidR="008F5D52" w:rsidRDefault="008F5D52" w:rsidP="008F5D52"/>
          <w:p w:rsidR="00AB6C37" w:rsidRDefault="00AB6C37" w:rsidP="00987AA1"/>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E7315" w:rsidRPr="007F76AB" w:rsidRDefault="002E7315" w:rsidP="00987AA1">
            <w:pPr>
              <w:pStyle w:val="Heading3"/>
              <w:spacing w:before="0" w:after="0"/>
              <w:ind w:right="140"/>
              <w:jc w:val="both"/>
              <w:rPr>
                <w:rFonts w:ascii="Times New Roman" w:hAnsi="Times New Roman"/>
                <w:b w:val="0"/>
                <w:bCs w:val="0"/>
                <w:sz w:val="24"/>
                <w:szCs w:val="24"/>
              </w:rPr>
            </w:pPr>
            <w:r w:rsidRPr="007F76AB">
              <w:rPr>
                <w:rFonts w:ascii="Times New Roman" w:hAnsi="Times New Roman"/>
                <w:b w:val="0"/>
                <w:bCs w:val="0"/>
                <w:sz w:val="24"/>
                <w:szCs w:val="24"/>
              </w:rPr>
              <w:t>Atkritumu apsaimniekošanas likuma</w:t>
            </w:r>
            <w:r w:rsidR="00F219F7">
              <w:rPr>
                <w:rFonts w:ascii="Times New Roman" w:hAnsi="Times New Roman"/>
                <w:b w:val="0"/>
                <w:bCs w:val="0"/>
                <w:sz w:val="24"/>
                <w:szCs w:val="24"/>
              </w:rPr>
              <w:t xml:space="preserve"> </w:t>
            </w:r>
            <w:r w:rsidR="00987AA1">
              <w:rPr>
                <w:rFonts w:ascii="Times New Roman" w:hAnsi="Times New Roman"/>
                <w:b w:val="0"/>
                <w:bCs w:val="0"/>
                <w:sz w:val="24"/>
                <w:szCs w:val="24"/>
              </w:rPr>
              <w:t>(turpmāk – likums)</w:t>
            </w:r>
            <w:r w:rsidR="00F219F7" w:rsidRPr="007F76AB">
              <w:t xml:space="preserve"> </w:t>
            </w:r>
            <w:r w:rsidRPr="007F76AB">
              <w:rPr>
                <w:rFonts w:ascii="Times New Roman" w:hAnsi="Times New Roman"/>
                <w:b w:val="0"/>
                <w:bCs w:val="0"/>
                <w:sz w:val="24"/>
                <w:szCs w:val="24"/>
              </w:rPr>
              <w:t xml:space="preserve">12.pants paredz iespēju veikt </w:t>
            </w:r>
            <w:r w:rsidRPr="007F76AB">
              <w:rPr>
                <w:rFonts w:ascii="Times New Roman" w:hAnsi="Times New Roman"/>
                <w:bCs w:val="0"/>
                <w:sz w:val="24"/>
                <w:szCs w:val="24"/>
              </w:rPr>
              <w:t>slēgtu vai rekultivētu izgāztuvju atrakšanu</w:t>
            </w:r>
            <w:r w:rsidRPr="007F76AB">
              <w:rPr>
                <w:rFonts w:ascii="Times New Roman" w:hAnsi="Times New Roman"/>
                <w:b w:val="0"/>
                <w:bCs w:val="0"/>
                <w:sz w:val="24"/>
                <w:szCs w:val="24"/>
              </w:rPr>
              <w:t xml:space="preserve"> un tajās esošo atkritumu pāršķirošanu. </w:t>
            </w:r>
          </w:p>
          <w:p w:rsidR="002E7315" w:rsidRPr="007F76AB" w:rsidRDefault="002E7315" w:rsidP="00987AA1">
            <w:pPr>
              <w:pStyle w:val="Heading3"/>
              <w:spacing w:before="0" w:after="0"/>
              <w:ind w:right="140"/>
              <w:jc w:val="both"/>
              <w:rPr>
                <w:rFonts w:ascii="Times New Roman" w:hAnsi="Times New Roman"/>
                <w:b w:val="0"/>
                <w:bCs w:val="0"/>
                <w:sz w:val="24"/>
                <w:szCs w:val="24"/>
              </w:rPr>
            </w:pPr>
            <w:r w:rsidRPr="007F76AB">
              <w:rPr>
                <w:rFonts w:ascii="Times New Roman" w:hAnsi="Times New Roman"/>
                <w:b w:val="0"/>
                <w:bCs w:val="0"/>
                <w:sz w:val="24"/>
                <w:szCs w:val="24"/>
              </w:rPr>
              <w:t>Lai valstī būtu informācija par šajās izgāztuvēs veiktajām aktivitātēm un to ietekmi uz kopējo atkritumu apsaimniekošanu valstī, nepieciešams noteikt, kāda informācija ir jāsniedz komersantiem, kas apsaimnieko šīs izgāztuves.</w:t>
            </w:r>
          </w:p>
          <w:p w:rsidR="00AB6C37" w:rsidRDefault="00AB6C37" w:rsidP="00987AA1"/>
          <w:p w:rsidR="00EE315F" w:rsidRDefault="00EE315F" w:rsidP="00EE315F">
            <w:pPr>
              <w:ind w:right="140"/>
              <w:jc w:val="both"/>
            </w:pPr>
            <w:r w:rsidRPr="007F76AB">
              <w:t xml:space="preserve">Grozījumi </w:t>
            </w:r>
            <w:r w:rsidR="00D04136">
              <w:t xml:space="preserve">likuma </w:t>
            </w:r>
            <w:r w:rsidRPr="007F76AB">
              <w:t xml:space="preserve">23.panta pirmajā daļā noteic, ka valsts statistiku sniedz arī </w:t>
            </w:r>
            <w:r w:rsidRPr="007F76AB">
              <w:rPr>
                <w:b/>
              </w:rPr>
              <w:t>bīstamo atkritumu radītāji</w:t>
            </w:r>
            <w:r w:rsidRPr="007F76AB">
              <w:t>, izņemot sadzīves bīstamo atkritumu radītājus.</w:t>
            </w:r>
          </w:p>
          <w:p w:rsidR="00EE315F" w:rsidRPr="007F76AB" w:rsidRDefault="00D04136" w:rsidP="00987AA1">
            <w:pPr>
              <w:pStyle w:val="Heading3"/>
              <w:spacing w:before="0" w:after="0"/>
              <w:ind w:right="140"/>
              <w:jc w:val="both"/>
              <w:rPr>
                <w:rFonts w:ascii="Times New Roman" w:hAnsi="Times New Roman"/>
                <w:b w:val="0"/>
                <w:bCs w:val="0"/>
                <w:sz w:val="24"/>
                <w:szCs w:val="24"/>
              </w:rPr>
            </w:pPr>
            <w:r>
              <w:rPr>
                <w:rFonts w:ascii="Times New Roman" w:hAnsi="Times New Roman"/>
                <w:b w:val="0"/>
                <w:bCs w:val="0"/>
                <w:sz w:val="24"/>
                <w:szCs w:val="24"/>
              </w:rPr>
              <w:t>L</w:t>
            </w:r>
            <w:r w:rsidR="00EE315F" w:rsidRPr="007F76AB">
              <w:rPr>
                <w:rFonts w:ascii="Times New Roman" w:hAnsi="Times New Roman"/>
                <w:b w:val="0"/>
                <w:bCs w:val="0"/>
                <w:sz w:val="24"/>
                <w:szCs w:val="24"/>
              </w:rPr>
              <w:t xml:space="preserve">ikumā ir ieviesta jauna atkritumu apsaimniekotāju kategorija – </w:t>
            </w:r>
            <w:r w:rsidR="00EE315F" w:rsidRPr="007F76AB">
              <w:rPr>
                <w:rFonts w:ascii="Times New Roman" w:hAnsi="Times New Roman"/>
                <w:bCs w:val="0"/>
                <w:sz w:val="24"/>
                <w:szCs w:val="24"/>
              </w:rPr>
              <w:t>atkritumu tirgotāji</w:t>
            </w:r>
            <w:r w:rsidR="00EE315F" w:rsidRPr="007F76AB">
              <w:rPr>
                <w:rFonts w:ascii="Times New Roman" w:hAnsi="Times New Roman"/>
                <w:b w:val="0"/>
                <w:bCs w:val="0"/>
                <w:sz w:val="24"/>
                <w:szCs w:val="24"/>
              </w:rPr>
              <w:t xml:space="preserve"> (</w:t>
            </w:r>
            <w:r w:rsidR="007C56E9">
              <w:rPr>
                <w:rFonts w:ascii="Times New Roman" w:hAnsi="Times New Roman"/>
                <w:b w:val="0"/>
                <w:bCs w:val="0"/>
                <w:sz w:val="24"/>
                <w:szCs w:val="24"/>
              </w:rPr>
              <w:t>likuma</w:t>
            </w:r>
            <w:r w:rsidR="00F94546">
              <w:rPr>
                <w:rFonts w:ascii="Times New Roman" w:hAnsi="Times New Roman"/>
                <w:b w:val="0"/>
                <w:bCs w:val="0"/>
                <w:sz w:val="24"/>
                <w:szCs w:val="24"/>
              </w:rPr>
              <w:t xml:space="preserve"> </w:t>
            </w:r>
            <w:r w:rsidR="00EE315F" w:rsidRPr="007F76AB">
              <w:rPr>
                <w:rFonts w:ascii="Times New Roman" w:hAnsi="Times New Roman"/>
                <w:b w:val="0"/>
                <w:bCs w:val="0"/>
                <w:sz w:val="24"/>
                <w:szCs w:val="24"/>
              </w:rPr>
              <w:t xml:space="preserve">1.panta 19.punkts) un </w:t>
            </w:r>
            <w:r w:rsidR="00EE315F" w:rsidRPr="007F76AB">
              <w:rPr>
                <w:rFonts w:ascii="Times New Roman" w:hAnsi="Times New Roman"/>
                <w:bCs w:val="0"/>
                <w:sz w:val="24"/>
                <w:szCs w:val="24"/>
              </w:rPr>
              <w:t>atkritumu apsaimniekošanas starpnieki</w:t>
            </w:r>
            <w:r w:rsidR="00EE315F" w:rsidRPr="007F76AB">
              <w:rPr>
                <w:rFonts w:ascii="Times New Roman" w:hAnsi="Times New Roman"/>
                <w:b w:val="0"/>
                <w:bCs w:val="0"/>
                <w:sz w:val="24"/>
                <w:szCs w:val="24"/>
              </w:rPr>
              <w:t xml:space="preserve"> (likuma 1.panta 21.punkts). Šo apsaimniekotāju veiktās darbības ar atkritumiem ir nepieciešams uzskaitīt un ņemt vērā kopējā valsts statistikā par atkritumiem. Šī prasība ir </w:t>
            </w:r>
            <w:r w:rsidR="00CC459B" w:rsidRPr="007F76AB">
              <w:rPr>
                <w:rFonts w:ascii="Times New Roman" w:hAnsi="Times New Roman"/>
                <w:b w:val="0"/>
                <w:bCs w:val="0"/>
                <w:sz w:val="24"/>
                <w:szCs w:val="24"/>
              </w:rPr>
              <w:t>iekļauta likuma</w:t>
            </w:r>
            <w:r w:rsidR="00EE315F" w:rsidRPr="007F76AB">
              <w:rPr>
                <w:rFonts w:ascii="Times New Roman" w:hAnsi="Times New Roman"/>
                <w:b w:val="0"/>
                <w:bCs w:val="0"/>
                <w:sz w:val="24"/>
                <w:szCs w:val="24"/>
              </w:rPr>
              <w:t xml:space="preserve"> 23.panta pirmajā daļā.</w:t>
            </w:r>
          </w:p>
          <w:p w:rsidR="00EE315F" w:rsidRDefault="00EE315F" w:rsidP="00EE315F">
            <w:pPr>
              <w:ind w:right="140"/>
              <w:jc w:val="both"/>
            </w:pPr>
          </w:p>
          <w:p w:rsidR="00EE315F" w:rsidRPr="00EE315F" w:rsidRDefault="00EE315F" w:rsidP="00610984">
            <w:pPr>
              <w:jc w:val="both"/>
            </w:pPr>
            <w:r w:rsidRPr="007F76AB">
              <w:t>Līdz šim valsts statistikas veidlapas bija jāiesniedz tikai atkritumu apsaimniekotājiem, kas izved atkritumus no Latvijas teritorijas, taču ir arī komersanti, kas paši izved no Latvijas teritorijas radītos atkritumus pārstrādei, reģenerācijai vai apglabāšanai.</w:t>
            </w:r>
            <w:r>
              <w:t xml:space="preserve"> </w:t>
            </w:r>
            <w:r w:rsidRPr="007F76AB">
              <w:t xml:space="preserve">Grozījumi likuma 42.panta piektajā daļā nosaka, ka turpmāk arī šiem komersantiem ir jāiesniedz valsts statistikas veidlapas. </w:t>
            </w:r>
          </w:p>
          <w:p w:rsidR="002B201C" w:rsidRPr="00D5167A" w:rsidRDefault="000C7814" w:rsidP="00D5167A">
            <w:pPr>
              <w:pStyle w:val="Heading3"/>
              <w:spacing w:before="0" w:after="0"/>
              <w:ind w:right="140"/>
              <w:jc w:val="both"/>
              <w:rPr>
                <w:rFonts w:ascii="Times New Roman" w:hAnsi="Times New Roman"/>
                <w:b w:val="0"/>
                <w:bCs w:val="0"/>
                <w:sz w:val="24"/>
                <w:szCs w:val="24"/>
              </w:rPr>
            </w:pPr>
            <w:r w:rsidRPr="00D5167A">
              <w:rPr>
                <w:rFonts w:ascii="Times New Roman" w:hAnsi="Times New Roman"/>
                <w:b w:val="0"/>
                <w:sz w:val="24"/>
                <w:szCs w:val="24"/>
              </w:rPr>
              <w:t>MK noteikumu</w:t>
            </w:r>
            <w:r w:rsidR="00FD0C09" w:rsidRPr="00D5167A">
              <w:rPr>
                <w:rFonts w:ascii="Times New Roman" w:hAnsi="Times New Roman"/>
                <w:b w:val="0"/>
                <w:sz w:val="24"/>
                <w:szCs w:val="24"/>
              </w:rPr>
              <w:t xml:space="preserve"> </w:t>
            </w:r>
            <w:r w:rsidR="002B201C" w:rsidRPr="00D5167A">
              <w:rPr>
                <w:rFonts w:ascii="Times New Roman" w:hAnsi="Times New Roman"/>
                <w:b w:val="0"/>
                <w:sz w:val="24"/>
                <w:szCs w:val="24"/>
              </w:rPr>
              <w:t>Nr.724 9.punkts no</w:t>
            </w:r>
            <w:r w:rsidR="0041636C" w:rsidRPr="00D5167A">
              <w:rPr>
                <w:rFonts w:ascii="Times New Roman" w:hAnsi="Times New Roman"/>
                <w:b w:val="0"/>
                <w:sz w:val="24"/>
                <w:szCs w:val="24"/>
              </w:rPr>
              <w:t>teic</w:t>
            </w:r>
            <w:r w:rsidR="002B201C" w:rsidRPr="00D5167A">
              <w:rPr>
                <w:rFonts w:ascii="Times New Roman" w:hAnsi="Times New Roman"/>
                <w:b w:val="0"/>
                <w:sz w:val="24"/>
                <w:szCs w:val="24"/>
              </w:rPr>
              <w:t>, ka operatoram, vērtējot savu ietekmi, ir nepieciešams ņemt vērā arī citu blakus esošo uzņēmumu radītos smaku traucējumus jeb tā saucamo fona koncentrāciju. Lai operators šo informāciju varētu saņemt, nepieciešams veikt tās uzkrāšanu datu bāzē Nr.2 – Gaiss, taču šobrīd statistikas veidlapā nav iespējas šādu informāciju iekļaut.</w:t>
            </w:r>
          </w:p>
          <w:p w:rsidR="00437D3E" w:rsidRPr="007F76AB" w:rsidRDefault="00437D3E" w:rsidP="00E07583">
            <w:pPr>
              <w:jc w:val="both"/>
            </w:pPr>
          </w:p>
          <w:p w:rsidR="002C6B2B" w:rsidRPr="007F76AB" w:rsidRDefault="00E25879" w:rsidP="00A77C76">
            <w:pPr>
              <w:spacing w:after="160" w:line="259" w:lineRule="auto"/>
              <w:ind w:right="140"/>
              <w:jc w:val="both"/>
            </w:pPr>
            <w:r w:rsidRPr="007F76AB">
              <w:t>Atbilstoši iepriekš minētajām izmaiņām i</w:t>
            </w:r>
            <w:r w:rsidR="00DB7467" w:rsidRPr="007F76AB">
              <w:t>r nepieciešams precizēt</w:t>
            </w:r>
            <w:r w:rsidR="00D139DC" w:rsidRPr="007F76AB">
              <w:t xml:space="preserve"> </w:t>
            </w:r>
            <w:r w:rsidR="004527E6" w:rsidRPr="007F76AB">
              <w:t xml:space="preserve">valsts </w:t>
            </w:r>
            <w:r w:rsidR="00DB7467" w:rsidRPr="007F76AB">
              <w:t>statistikas</w:t>
            </w:r>
            <w:r w:rsidR="00AC4988" w:rsidRPr="007F76AB">
              <w:t xml:space="preserve"> </w:t>
            </w:r>
            <w:r w:rsidR="0057624A" w:rsidRPr="007F76AB">
              <w:rPr>
                <w:bCs/>
              </w:rPr>
              <w:t>pārskatu</w:t>
            </w:r>
            <w:r w:rsidR="00D47105" w:rsidRPr="007F76AB">
              <w:rPr>
                <w:bCs/>
              </w:rPr>
              <w:t xml:space="preserve"> </w:t>
            </w:r>
            <w:r w:rsidR="00DB7467" w:rsidRPr="007F76AB">
              <w:t>veidlap</w:t>
            </w:r>
            <w:r w:rsidR="00D47105" w:rsidRPr="007F76AB">
              <w:rPr>
                <w:bCs/>
              </w:rPr>
              <w:t>as</w:t>
            </w:r>
            <w:r w:rsidR="0057624A" w:rsidRPr="007F76AB">
              <w:rPr>
                <w:bCs/>
              </w:rPr>
              <w:t xml:space="preserve"> </w:t>
            </w:r>
            <w:r w:rsidR="006F6EFC">
              <w:rPr>
                <w:bCs/>
              </w:rPr>
              <w:t>“</w:t>
            </w:r>
            <w:r w:rsidR="0057624A" w:rsidRPr="007F76AB">
              <w:rPr>
                <w:bCs/>
              </w:rPr>
              <w:t>Nr.2-Gaiss</w:t>
            </w:r>
            <w:r w:rsidR="006F6EFC">
              <w:rPr>
                <w:bCs/>
              </w:rPr>
              <w:t>”</w:t>
            </w:r>
            <w:r w:rsidR="0057624A" w:rsidRPr="007F76AB">
              <w:rPr>
                <w:bCs/>
              </w:rPr>
              <w:t xml:space="preserve"> un</w:t>
            </w:r>
            <w:r w:rsidR="00E07583" w:rsidRPr="007F76AB">
              <w:rPr>
                <w:bCs/>
              </w:rPr>
              <w:t xml:space="preserve"> </w:t>
            </w:r>
            <w:r w:rsidR="00AC4988" w:rsidRPr="007F76AB">
              <w:t>"Nr.3 – Atkritumi</w:t>
            </w:r>
            <w:r w:rsidR="0057624A" w:rsidRPr="007F76AB">
              <w:rPr>
                <w:bCs/>
              </w:rPr>
              <w:t>”</w:t>
            </w:r>
            <w:r w:rsidR="00671FE3" w:rsidRPr="007F76AB">
              <w:rPr>
                <w:bCs/>
              </w:rPr>
              <w:t xml:space="preserve"> un to aizpildīšanas</w:t>
            </w:r>
            <w:r w:rsidR="00235755" w:rsidRPr="007F76AB">
              <w:rPr>
                <w:bCs/>
              </w:rPr>
              <w:t xml:space="preserve"> kārtību</w:t>
            </w:r>
            <w:r w:rsidR="00671FE3" w:rsidRPr="007F76AB">
              <w:rPr>
                <w:bCs/>
              </w:rPr>
              <w:t>.</w:t>
            </w:r>
            <w:r w:rsidR="00671FE3" w:rsidRPr="007F76AB">
              <w:t xml:space="preserve"> </w:t>
            </w:r>
          </w:p>
          <w:p w:rsidR="00952331" w:rsidRPr="007F76AB" w:rsidRDefault="006711CE" w:rsidP="00A77C76">
            <w:pPr>
              <w:spacing w:after="160" w:line="259" w:lineRule="auto"/>
              <w:ind w:right="140"/>
              <w:jc w:val="both"/>
            </w:pPr>
            <w:r w:rsidRPr="007F76AB">
              <w:rPr>
                <w:u w:val="single"/>
              </w:rPr>
              <w:t>Noteikumu projekta mērķis:</w:t>
            </w:r>
            <w:r w:rsidR="002C6B2B" w:rsidRPr="007F76AB">
              <w:t xml:space="preserve"> </w:t>
            </w:r>
            <w:r w:rsidR="00EB34FE" w:rsidRPr="007F76AB">
              <w:t>ir</w:t>
            </w:r>
            <w:r w:rsidR="0011272C" w:rsidRPr="007F76AB">
              <w:t xml:space="preserve"> </w:t>
            </w:r>
            <w:r w:rsidR="00C37D75" w:rsidRPr="007F76AB">
              <w:t>nodrošināt</w:t>
            </w:r>
            <w:r w:rsidR="00E33C22" w:rsidRPr="007F76AB">
              <w:t xml:space="preserve"> pilnīg</w:t>
            </w:r>
            <w:r w:rsidR="00BE0287" w:rsidRPr="007F76AB">
              <w:t>āku</w:t>
            </w:r>
            <w:r w:rsidR="00E33C22" w:rsidRPr="007F76AB">
              <w:t xml:space="preserve"> valsts statistik</w:t>
            </w:r>
            <w:r w:rsidR="001C0065">
              <w:t>u par atkritumu apsaimniekošanu un</w:t>
            </w:r>
            <w:r w:rsidR="00EB4EDE" w:rsidRPr="007F76AB">
              <w:t xml:space="preserve"> gai</w:t>
            </w:r>
            <w:r w:rsidR="005427F4" w:rsidRPr="007F76AB">
              <w:t>s</w:t>
            </w:r>
            <w:r w:rsidR="00EB4EDE" w:rsidRPr="007F76AB">
              <w:t>a piesārņojumu</w:t>
            </w:r>
            <w:r w:rsidR="00E33C22" w:rsidRPr="007F76AB">
              <w:t xml:space="preserve"> </w:t>
            </w:r>
            <w:r w:rsidR="00BE0287" w:rsidRPr="007F76AB">
              <w:t>kā arī</w:t>
            </w:r>
            <w:r w:rsidR="004A7EDC" w:rsidRPr="007F76AB">
              <w:t xml:space="preserve"> </w:t>
            </w:r>
            <w:r w:rsidR="00BE0287" w:rsidRPr="007F76AB">
              <w:t>uzlabo</w:t>
            </w:r>
            <w:r w:rsidR="00235755" w:rsidRPr="007F76AB">
              <w:t>t</w:t>
            </w:r>
            <w:r w:rsidR="00BE0287" w:rsidRPr="007F76AB">
              <w:t xml:space="preserve"> iesniegto statistikas datu kvalitāti.</w:t>
            </w:r>
            <w:r w:rsidR="002A6576" w:rsidRPr="007F76AB">
              <w:t xml:space="preserve"> </w:t>
            </w:r>
          </w:p>
          <w:p w:rsidR="005049CB" w:rsidRPr="007F76AB" w:rsidRDefault="005049CB" w:rsidP="00A77C76">
            <w:pPr>
              <w:spacing w:after="160" w:line="259" w:lineRule="auto"/>
              <w:ind w:right="140"/>
              <w:jc w:val="both"/>
            </w:pPr>
            <w:r w:rsidRPr="007F76AB">
              <w:t xml:space="preserve">Noteikumu projekts: </w:t>
            </w:r>
          </w:p>
          <w:p w:rsidR="00207280" w:rsidRPr="007F76AB" w:rsidRDefault="00A913DE" w:rsidP="00A913DE">
            <w:pPr>
              <w:ind w:right="140"/>
              <w:jc w:val="both"/>
            </w:pPr>
            <w:r w:rsidRPr="007F76AB">
              <w:t>1. P</w:t>
            </w:r>
            <w:r w:rsidR="00193190" w:rsidRPr="007F76AB">
              <w:t>aredz valsts statistikas pārskatu veidlapu par atkritumiem</w:t>
            </w:r>
            <w:r w:rsidR="002A6576" w:rsidRPr="007F76AB">
              <w:t xml:space="preserve"> </w:t>
            </w:r>
            <w:r w:rsidR="006711CE" w:rsidRPr="007F76AB">
              <w:t>(“Nr.3 – Atkritumi”)</w:t>
            </w:r>
            <w:r w:rsidR="00193190" w:rsidRPr="007F76AB">
              <w:t xml:space="preserve"> aizpildīšanu arī</w:t>
            </w:r>
            <w:r w:rsidR="00207280" w:rsidRPr="007F76AB">
              <w:t>:</w:t>
            </w:r>
          </w:p>
          <w:p w:rsidR="00CC2C9A" w:rsidRPr="007F76AB" w:rsidRDefault="00193190" w:rsidP="00CC2C9A">
            <w:pPr>
              <w:pStyle w:val="ListParagraph"/>
              <w:numPr>
                <w:ilvl w:val="0"/>
                <w:numId w:val="39"/>
              </w:numPr>
              <w:ind w:left="530" w:right="140" w:firstLine="0"/>
              <w:jc w:val="both"/>
            </w:pPr>
            <w:r w:rsidRPr="007F76AB">
              <w:t>komersantiem, kas ir saņēmuši atkritumu apsaimniekošanas atļaujas slēgtu vai rekultivētu izgāztuvju atrakšanai un tajās esošo atkritumu pāršķirošanai</w:t>
            </w:r>
            <w:r w:rsidR="004170C4" w:rsidRPr="007F76AB">
              <w:t>;</w:t>
            </w:r>
            <w:r w:rsidR="00CC2C9A">
              <w:t xml:space="preserve"> </w:t>
            </w:r>
          </w:p>
          <w:p w:rsidR="00207280" w:rsidRPr="007F76AB" w:rsidRDefault="00CC2C9A" w:rsidP="00E60729">
            <w:pPr>
              <w:pStyle w:val="ListParagraph"/>
              <w:numPr>
                <w:ilvl w:val="0"/>
                <w:numId w:val="39"/>
              </w:numPr>
              <w:ind w:left="530" w:right="140" w:firstLine="0"/>
              <w:jc w:val="both"/>
            </w:pPr>
            <w:r>
              <w:t>atkritumu tirgotājiem un atkritumu apsaimniekošanas starpniekiem;</w:t>
            </w:r>
          </w:p>
          <w:p w:rsidR="00193190" w:rsidRPr="007F76AB" w:rsidRDefault="00207280" w:rsidP="00E60729">
            <w:pPr>
              <w:pStyle w:val="ListParagraph"/>
              <w:numPr>
                <w:ilvl w:val="0"/>
                <w:numId w:val="39"/>
              </w:numPr>
              <w:ind w:left="530" w:right="140" w:firstLine="0"/>
              <w:jc w:val="both"/>
            </w:pPr>
            <w:r w:rsidRPr="007F76AB">
              <w:t xml:space="preserve"> </w:t>
            </w:r>
            <w:r w:rsidR="00251FB7">
              <w:t>b</w:t>
            </w:r>
            <w:r w:rsidR="00A82CCA" w:rsidRPr="00581F01">
              <w:t>īstamo atkritumu radītāji</w:t>
            </w:r>
            <w:r w:rsidR="00251FB7">
              <w:t>em</w:t>
            </w:r>
            <w:r w:rsidR="00A82CCA" w:rsidRPr="00581F01">
              <w:t>, kuri paši izved atkritumus ārpus Latvijas</w:t>
            </w:r>
            <w:r w:rsidR="00A82CCA">
              <w:t>;</w:t>
            </w:r>
          </w:p>
          <w:p w:rsidR="00266A4E" w:rsidRPr="007F76AB" w:rsidRDefault="003E00E1" w:rsidP="00E60729">
            <w:pPr>
              <w:pStyle w:val="ListParagraph"/>
              <w:numPr>
                <w:ilvl w:val="0"/>
                <w:numId w:val="39"/>
              </w:numPr>
              <w:ind w:left="530" w:right="140" w:firstLine="0"/>
              <w:jc w:val="both"/>
            </w:pPr>
            <w:r w:rsidRPr="007F76AB">
              <w:t>o</w:t>
            </w:r>
            <w:r w:rsidR="00193190" w:rsidRPr="007F76AB">
              <w:t>peratori</w:t>
            </w:r>
            <w:r w:rsidR="00034A26" w:rsidRPr="007F76AB">
              <w:t>em</w:t>
            </w:r>
            <w:r w:rsidR="00193190" w:rsidRPr="007F76AB">
              <w:t>, kas saņēmuši C kategorijas piesārņojošās darbības apliecinājumu visu kategoriju (L,M,N,O) mehānisko sauszemes transportlīdzekļu, mobilās lauksaimniecības tehnikas un satiksmē neizmantojamo pārvietojamo mehānismu un citu pārvietojamu agregātu remonta un apkopes darbnīcai;</w:t>
            </w:r>
          </w:p>
          <w:p w:rsidR="00193190" w:rsidRPr="007F76AB" w:rsidRDefault="00BA4248" w:rsidP="00BA4248">
            <w:pPr>
              <w:ind w:left="104" w:right="140"/>
              <w:jc w:val="both"/>
            </w:pPr>
            <w:r w:rsidRPr="007F76AB">
              <w:t xml:space="preserve">2. </w:t>
            </w:r>
            <w:r w:rsidR="00A913DE" w:rsidRPr="007F76AB">
              <w:t>N</w:t>
            </w:r>
            <w:r w:rsidR="001B46C8" w:rsidRPr="007F76AB">
              <w:t>o</w:t>
            </w:r>
            <w:r w:rsidR="0041636C" w:rsidRPr="007F76AB">
              <w:t>teic</w:t>
            </w:r>
            <w:r w:rsidR="001B46C8" w:rsidRPr="007F76AB">
              <w:t>, ka veidlapu</w:t>
            </w:r>
            <w:r w:rsidR="00AF26BD" w:rsidRPr="007F76AB">
              <w:t xml:space="preserve"> </w:t>
            </w:r>
            <w:r w:rsidR="00FA4B39" w:rsidRPr="007F76AB">
              <w:t>“Nr.3 – Atkritumi”</w:t>
            </w:r>
            <w:r w:rsidR="005D568E" w:rsidRPr="007F76AB">
              <w:t xml:space="preserve"> </w:t>
            </w:r>
            <w:r w:rsidR="00193190" w:rsidRPr="007F76AB">
              <w:t>var aizpildīt arī fiziska persona (atkritumu tirgotāja un atkritumu apsaimniekošanas starpnieka gadījumā);</w:t>
            </w:r>
          </w:p>
          <w:p w:rsidR="00AF26BD" w:rsidRPr="007F76AB" w:rsidRDefault="00BA4248" w:rsidP="00BA4248">
            <w:pPr>
              <w:ind w:left="104" w:right="140"/>
              <w:jc w:val="both"/>
            </w:pPr>
            <w:r w:rsidRPr="007F76AB">
              <w:t xml:space="preserve">3. </w:t>
            </w:r>
            <w:r w:rsidR="00A913DE" w:rsidRPr="007F76AB">
              <w:t>N</w:t>
            </w:r>
            <w:r w:rsidR="00957822" w:rsidRPr="007F76AB">
              <w:t>o</w:t>
            </w:r>
            <w:r w:rsidR="0041636C" w:rsidRPr="007F76AB">
              <w:t>teic</w:t>
            </w:r>
            <w:r w:rsidR="0041208A" w:rsidRPr="007F76AB">
              <w:t xml:space="preserve">, </w:t>
            </w:r>
            <w:r w:rsidR="00734153" w:rsidRPr="007F76AB">
              <w:t>ka atkritumu apsaimniekotājiem, kas noslēguši līgumu ar pašvaldību par atkritumu apsaimniekošanu noteiktā teritorijā, ir jāsniedz dati</w:t>
            </w:r>
            <w:r w:rsidR="0041208A" w:rsidRPr="007F76AB">
              <w:t xml:space="preserve"> par </w:t>
            </w:r>
            <w:r w:rsidR="00895C04" w:rsidRPr="007F76AB">
              <w:t xml:space="preserve">savāktajiem </w:t>
            </w:r>
            <w:r w:rsidR="0041208A" w:rsidRPr="007F76AB">
              <w:t>sadzīves atkritumu apjomiem adminis</w:t>
            </w:r>
            <w:r w:rsidR="00A341BD" w:rsidRPr="007F76AB">
              <w:t>tratīvi teritoriālajā griezumā</w:t>
            </w:r>
            <w:r w:rsidR="009D4472" w:rsidRPr="007F76AB">
              <w:t>;</w:t>
            </w:r>
          </w:p>
          <w:p w:rsidR="002709CA" w:rsidRPr="007F76AB" w:rsidRDefault="00BA4248" w:rsidP="00BA4248">
            <w:pPr>
              <w:ind w:left="104" w:right="140"/>
              <w:jc w:val="both"/>
            </w:pPr>
            <w:r w:rsidRPr="007F76AB">
              <w:t xml:space="preserve">4. </w:t>
            </w:r>
            <w:r w:rsidR="00A913DE" w:rsidRPr="007F76AB">
              <w:t>N</w:t>
            </w:r>
            <w:r w:rsidR="005A5EDF" w:rsidRPr="007F76AB">
              <w:t>oteikumu projekt</w:t>
            </w:r>
            <w:r w:rsidR="00FA4B39" w:rsidRPr="007F76AB">
              <w:t>a</w:t>
            </w:r>
            <w:r w:rsidR="005A5EDF" w:rsidRPr="007F76AB">
              <w:t xml:space="preserve"> </w:t>
            </w:r>
            <w:r w:rsidR="00FA4B39" w:rsidRPr="007F76AB">
              <w:t>5.pielikum</w:t>
            </w:r>
            <w:r w:rsidR="00734153" w:rsidRPr="007F76AB">
              <w:t>s</w:t>
            </w:r>
            <w:r w:rsidR="00FA4B39" w:rsidRPr="007F76AB">
              <w:t xml:space="preserve"> </w:t>
            </w:r>
            <w:r w:rsidR="002709CA" w:rsidRPr="007F76AB">
              <w:t>papildināt</w:t>
            </w:r>
            <w:r w:rsidR="00734153" w:rsidRPr="007F76AB">
              <w:t>s ar paskaidrojošo informāciju attiecībā uz veidlapas Nr.3 - Atkritumi aizpildīšanu</w:t>
            </w:r>
            <w:r w:rsidR="00734153" w:rsidRPr="007F76AB" w:rsidDel="00734153">
              <w:t xml:space="preserve"> </w:t>
            </w:r>
            <w:r w:rsidR="002709CA" w:rsidRPr="007F76AB">
              <w:t>kā arī veikti redakcionāli precizējumi;</w:t>
            </w:r>
          </w:p>
          <w:p w:rsidR="00193190" w:rsidRPr="007F76AB" w:rsidRDefault="00BA4248" w:rsidP="00BA4248">
            <w:pPr>
              <w:ind w:left="104" w:right="140"/>
              <w:jc w:val="both"/>
            </w:pPr>
            <w:r w:rsidRPr="007F76AB">
              <w:t xml:space="preserve">5. </w:t>
            </w:r>
            <w:r w:rsidR="00A913DE" w:rsidRPr="007F76AB">
              <w:t>N</w:t>
            </w:r>
            <w:r w:rsidR="00193190" w:rsidRPr="007F76AB">
              <w:t xml:space="preserve">osaka izmaiņas datu bāzē </w:t>
            </w:r>
            <w:r w:rsidR="005D1989" w:rsidRPr="007F76AB">
              <w:t>“</w:t>
            </w:r>
            <w:r w:rsidR="00193190" w:rsidRPr="007F76AB">
              <w:t>Nr.2- Gaiss</w:t>
            </w:r>
            <w:r w:rsidR="005D1989" w:rsidRPr="007F76AB">
              <w:t>”</w:t>
            </w:r>
            <w:r w:rsidR="00193190" w:rsidRPr="007F76AB">
              <w:t xml:space="preserve">, paredzot iespēju operatoriem ievadīt arī informāciju par to darbības radīto smaku emisiju, tādējādi izveidojot informācijas bāzi par smaku emisiju fonu, kuru operatori nākotnē varēs izmantot, veicot savas darbības radītās ietekmes aprēķinu; </w:t>
            </w:r>
          </w:p>
          <w:p w:rsidR="005049CB" w:rsidRPr="007F76AB" w:rsidRDefault="00BA4248" w:rsidP="001C0065">
            <w:pPr>
              <w:ind w:left="104" w:right="140"/>
              <w:jc w:val="both"/>
            </w:pPr>
            <w:bookmarkStart w:id="5" w:name="260858"/>
            <w:bookmarkEnd w:id="5"/>
            <w:r w:rsidRPr="007F76AB">
              <w:t xml:space="preserve">6. </w:t>
            </w:r>
            <w:r w:rsidR="00A913DE" w:rsidRPr="007F76AB">
              <w:t>V</w:t>
            </w:r>
            <w:r w:rsidR="00734153" w:rsidRPr="007F76AB">
              <w:t xml:space="preserve">eidlapā </w:t>
            </w:r>
            <w:r w:rsidR="00821489" w:rsidRPr="007F76AB">
              <w:t xml:space="preserve">„Nr.2 – Gaiss” </w:t>
            </w:r>
            <w:r w:rsidR="00193190" w:rsidRPr="007F76AB">
              <w:t>precizētas smaku emisiju mērvienības</w:t>
            </w:r>
            <w:r w:rsidR="00987060" w:rsidRPr="007F76AB">
              <w:t>, papildināta 2.pielikuma 4.tabula ar 315.rindu</w:t>
            </w:r>
            <w:r w:rsidR="001C0065">
              <w:t>.</w:t>
            </w:r>
          </w:p>
        </w:tc>
      </w:tr>
      <w:tr w:rsidR="003B312A" w:rsidRPr="007F76AB"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RDefault="003B312A" w:rsidP="006470D4">
            <w:pPr>
              <w:spacing w:before="100" w:beforeAutospacing="1" w:after="100" w:afterAutospacing="1" w:line="293" w:lineRule="atLeast"/>
              <w:jc w:val="center"/>
            </w:pPr>
            <w:r w:rsidRPr="007F76AB">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7F76AB" w:rsidRDefault="005609AF" w:rsidP="009B2677">
            <w:pPr>
              <w:ind w:right="140"/>
              <w:jc w:val="both"/>
            </w:pPr>
            <w:r w:rsidRPr="007F76AB">
              <w:t xml:space="preserve">Vides aizsardzības un reģionālās attīstības ministrija (turpmāk – </w:t>
            </w:r>
            <w:r w:rsidR="0004327C" w:rsidRPr="007F76AB">
              <w:t>ministrija</w:t>
            </w:r>
            <w:r w:rsidRPr="007F76AB">
              <w:t xml:space="preserve">), </w:t>
            </w:r>
            <w:r w:rsidR="0067432C" w:rsidRPr="007F76AB">
              <w:t xml:space="preserve">valsts SIA „Latvijas Vides, ģeoloģijas un meteoroloģijas centrs” (turpmāk – LVĢMC) un </w:t>
            </w:r>
            <w:r w:rsidR="004B71BE" w:rsidRPr="007F76AB">
              <w:t>Valsts vides dienests</w:t>
            </w:r>
            <w:r w:rsidR="00524795" w:rsidRPr="007F76AB">
              <w:t xml:space="preserve"> (turpmāk – VVD)</w:t>
            </w:r>
            <w:r w:rsidR="009176F8" w:rsidRPr="007F76AB">
              <w:t>.</w:t>
            </w:r>
          </w:p>
        </w:tc>
      </w:tr>
      <w:tr w:rsidR="003B312A" w:rsidRPr="007F76AB" w:rsidTr="006470D4">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RDefault="003B312A" w:rsidP="006470D4">
            <w:pPr>
              <w:spacing w:before="100" w:beforeAutospacing="1" w:after="100" w:afterAutospacing="1" w:line="293" w:lineRule="atLeast"/>
              <w:jc w:val="center"/>
            </w:pPr>
            <w:r w:rsidRPr="007F76AB">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7F76AB" w:rsidRDefault="003B312A" w:rsidP="006470D4">
            <w:pPr>
              <w:spacing w:before="100" w:beforeAutospacing="1" w:after="100" w:afterAutospacing="1" w:line="293" w:lineRule="atLeast"/>
            </w:pPr>
            <w:r w:rsidRPr="007F76AB">
              <w:t>Nav</w:t>
            </w:r>
          </w:p>
        </w:tc>
      </w:tr>
      <w:tr w:rsidR="00AE45A8" w:rsidRPr="00623CA6" w:rsidTr="006A6EF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45A8" w:rsidRPr="00623CA6" w:rsidRDefault="00AE45A8" w:rsidP="006A6EF2">
            <w:pPr>
              <w:spacing w:before="100" w:beforeAutospacing="1" w:after="100" w:afterAutospacing="1" w:line="293" w:lineRule="atLeast"/>
              <w:jc w:val="center"/>
              <w:rPr>
                <w:b/>
                <w:bCs/>
              </w:rPr>
            </w:pPr>
            <w:r w:rsidRPr="00623CA6">
              <w:rPr>
                <w:b/>
                <w:bCs/>
              </w:rPr>
              <w:t>II. Tiesību akta projekta ietekme uz sabiedrību, tautsaimniecības attīstību un administratīvo slogu</w:t>
            </w:r>
          </w:p>
        </w:tc>
      </w:tr>
      <w:tr w:rsidR="00AE45A8" w:rsidRPr="00623CA6" w:rsidTr="006A6EF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1.</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Default="00AE45A8" w:rsidP="00AE45A8">
            <w:pPr>
              <w:pStyle w:val="ListParagraph"/>
              <w:numPr>
                <w:ilvl w:val="0"/>
                <w:numId w:val="37"/>
              </w:numPr>
              <w:ind w:right="140"/>
              <w:jc w:val="both"/>
            </w:pPr>
            <w:r w:rsidRPr="00623CA6">
              <w:t xml:space="preserve">Komersanti, kuri veiks </w:t>
            </w:r>
            <w:r>
              <w:t>slēgto vai rekultivēto izgāztuvju at</w:t>
            </w:r>
            <w:r w:rsidRPr="00623CA6">
              <w:t>rakšanu un tajās esošo atkritumu šķirošanu</w:t>
            </w:r>
            <w:r w:rsidR="007566AE">
              <w:t>;</w:t>
            </w:r>
          </w:p>
          <w:p w:rsidR="00AE45A8" w:rsidRDefault="00AE45A8" w:rsidP="00AE45A8">
            <w:pPr>
              <w:pStyle w:val="ListParagraph"/>
              <w:numPr>
                <w:ilvl w:val="0"/>
                <w:numId w:val="37"/>
              </w:numPr>
              <w:ind w:right="140"/>
              <w:jc w:val="both"/>
            </w:pPr>
            <w:r>
              <w:t>Atkritumu tirgotāji un atkritumu apsaimniekošanas starpnieki</w:t>
            </w:r>
            <w:r w:rsidR="007566AE">
              <w:t>;</w:t>
            </w:r>
          </w:p>
          <w:p w:rsidR="00AE45A8" w:rsidRDefault="00AE45A8" w:rsidP="00AE45A8">
            <w:pPr>
              <w:pStyle w:val="ListParagraph"/>
              <w:numPr>
                <w:ilvl w:val="0"/>
                <w:numId w:val="37"/>
              </w:numPr>
              <w:ind w:right="140"/>
              <w:jc w:val="both"/>
            </w:pPr>
            <w:r>
              <w:t>B</w:t>
            </w:r>
            <w:r w:rsidRPr="00581F01">
              <w:t>īstamo atkritumu radītāji, kuri paši izved atkritumus ārpus Latvijas</w:t>
            </w:r>
            <w:r w:rsidR="007566AE">
              <w:t>;</w:t>
            </w:r>
          </w:p>
          <w:p w:rsidR="00AE45A8" w:rsidRPr="000D6205" w:rsidRDefault="00AE45A8" w:rsidP="007566AE">
            <w:pPr>
              <w:pStyle w:val="ListParagraph"/>
              <w:numPr>
                <w:ilvl w:val="0"/>
                <w:numId w:val="37"/>
              </w:numPr>
              <w:ind w:right="140"/>
              <w:jc w:val="both"/>
            </w:pPr>
            <w:r>
              <w:t>Operatori, kas saņēmuši C kategorijas piesārņojošās darbības apliecinājumu visu kategoriju (L,M,N,O) mehānisko sauszemes transportlīdzekļu, mobilās lauksaimniecības tehnikas un satiksmē neizmantojamo pārvietojamo mehānismu un citu pārvietojamu agregātu remonta un apkopes darbnīcai</w:t>
            </w:r>
            <w:r w:rsidR="007566AE">
              <w:t>.</w:t>
            </w:r>
            <w:r w:rsidR="000D6205">
              <w:t xml:space="preserve"> </w:t>
            </w:r>
          </w:p>
        </w:tc>
      </w:tr>
      <w:tr w:rsidR="00AE45A8" w:rsidRPr="00623CA6" w:rsidTr="006A6EF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2.</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760483" w:rsidRDefault="00AE45A8" w:rsidP="00764818">
            <w:pPr>
              <w:ind w:right="140"/>
              <w:jc w:val="both"/>
              <w:rPr>
                <w:bCs/>
              </w:rPr>
            </w:pPr>
            <w:r w:rsidRPr="007E1E60">
              <w:t>Tiesiskais regulējums u</w:t>
            </w:r>
            <w:r w:rsidRPr="007E1E60">
              <w:rPr>
                <w:rStyle w:val="Strong"/>
                <w:b w:val="0"/>
              </w:rPr>
              <w:t>zlabos</w:t>
            </w:r>
            <w:r>
              <w:rPr>
                <w:rStyle w:val="Strong"/>
                <w:b w:val="0"/>
              </w:rPr>
              <w:t xml:space="preserve"> valstī pieejamo statistiku par atkritumu apsaimniekošanu, tiks iegūta arī precīzāka informācija par gaisa piesārņojumu</w:t>
            </w:r>
            <w:r w:rsidR="00764818">
              <w:rPr>
                <w:rStyle w:val="Strong"/>
                <w:b w:val="0"/>
              </w:rPr>
              <w:t>.</w:t>
            </w:r>
            <w:r>
              <w:rPr>
                <w:rStyle w:val="Strong"/>
                <w:b w:val="0"/>
              </w:rPr>
              <w:t xml:space="preserve"> </w:t>
            </w:r>
            <w:r w:rsidR="00627C3F">
              <w:rPr>
                <w:rStyle w:val="Strong"/>
                <w:b w:val="0"/>
              </w:rPr>
              <w:t xml:space="preserve">Administratīvais slogs palielināsies personām, kurām saskaņā ar noteikumu projektu </w:t>
            </w:r>
            <w:r w:rsidR="00F73B32">
              <w:rPr>
                <w:rStyle w:val="Strong"/>
                <w:b w:val="0"/>
              </w:rPr>
              <w:t xml:space="preserve">turpmāk </w:t>
            </w:r>
            <w:r w:rsidR="00627C3F">
              <w:rPr>
                <w:rStyle w:val="Strong"/>
                <w:b w:val="0"/>
              </w:rPr>
              <w:t xml:space="preserve">tiek noteikta </w:t>
            </w:r>
            <w:r w:rsidR="00C9724F">
              <w:rPr>
                <w:rStyle w:val="Strong"/>
                <w:b w:val="0"/>
              </w:rPr>
              <w:t xml:space="preserve">veidlapas </w:t>
            </w:r>
            <w:r w:rsidR="00C9724F">
              <w:rPr>
                <w:bCs/>
              </w:rPr>
              <w:t>“Nr.3 - Atkritumi”</w:t>
            </w:r>
            <w:r w:rsidR="00F73B32">
              <w:rPr>
                <w:bCs/>
              </w:rPr>
              <w:t xml:space="preserve"> aizpildīšana.</w:t>
            </w:r>
          </w:p>
        </w:tc>
      </w:tr>
      <w:tr w:rsidR="00AE45A8" w:rsidRPr="00623CA6" w:rsidTr="006A6EF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3.</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865B2" w:rsidRPr="00DC2349" w:rsidRDefault="003C0583" w:rsidP="00987AA1">
            <w:pPr>
              <w:ind w:right="140"/>
              <w:jc w:val="both"/>
              <w:rPr>
                <w:bCs/>
                <w:color w:val="000000" w:themeColor="text1"/>
              </w:rPr>
            </w:pPr>
            <w:r w:rsidRPr="00DC2349">
              <w:rPr>
                <w:color w:val="000000" w:themeColor="text1"/>
              </w:rPr>
              <w:t xml:space="preserve">Administratīvo izmaksu monetārs novērtējums </w:t>
            </w:r>
            <w:r w:rsidR="00583E17" w:rsidRPr="00DC2349">
              <w:rPr>
                <w:color w:val="000000" w:themeColor="text1"/>
              </w:rPr>
              <w:t xml:space="preserve">veikts </w:t>
            </w:r>
            <w:r w:rsidRPr="00DC2349">
              <w:rPr>
                <w:color w:val="000000" w:themeColor="text1"/>
              </w:rPr>
              <w:t>sabiedrības mērķgrupām, kurām</w:t>
            </w:r>
            <w:r w:rsidRPr="00DC2349">
              <w:rPr>
                <w:rStyle w:val="Strong"/>
                <w:b w:val="0"/>
                <w:color w:val="000000" w:themeColor="text1"/>
              </w:rPr>
              <w:t xml:space="preserve"> saskaņā ar noteikumu projektu turpmāk tiek noteikta veidlapas </w:t>
            </w:r>
            <w:r w:rsidRPr="00DC2349">
              <w:rPr>
                <w:bCs/>
                <w:color w:val="000000" w:themeColor="text1"/>
              </w:rPr>
              <w:t>“Nr.3 - Atkritumi”</w:t>
            </w:r>
            <w:r w:rsidR="00640300" w:rsidRPr="00DC2349">
              <w:rPr>
                <w:bCs/>
                <w:color w:val="000000" w:themeColor="text1"/>
              </w:rPr>
              <w:t xml:space="preserve"> aizpildīšana</w:t>
            </w:r>
            <w:r w:rsidR="003215B6">
              <w:rPr>
                <w:bCs/>
                <w:color w:val="000000" w:themeColor="text1"/>
              </w:rPr>
              <w:t>,</w:t>
            </w:r>
            <w:r w:rsidR="00640300" w:rsidRPr="00DC2349">
              <w:rPr>
                <w:bCs/>
                <w:color w:val="000000" w:themeColor="text1"/>
              </w:rPr>
              <w:t xml:space="preserve"> pēc formulas:</w:t>
            </w:r>
          </w:p>
          <w:p w:rsidR="007F7796" w:rsidRPr="00CE7A02" w:rsidRDefault="00357CAC" w:rsidP="007F7796">
            <w:pPr>
              <w:rPr>
                <w:color w:val="000000" w:themeColor="text1"/>
              </w:rPr>
            </w:pPr>
            <w:r>
              <w:rPr>
                <w:color w:val="000000" w:themeColor="text1"/>
              </w:rPr>
              <w:t>C = f x l</w:t>
            </w:r>
            <w:r w:rsidR="007F7796" w:rsidRPr="00CE7A02">
              <w:rPr>
                <w:color w:val="000000" w:themeColor="text1"/>
              </w:rPr>
              <w:t xml:space="preserve"> x n, kur</w:t>
            </w:r>
          </w:p>
          <w:p w:rsidR="007F7796" w:rsidRPr="00CE7A02" w:rsidRDefault="007F7796" w:rsidP="007F7796">
            <w:pPr>
              <w:ind w:firstLine="300"/>
              <w:jc w:val="both"/>
              <w:rPr>
                <w:color w:val="000000" w:themeColor="text1"/>
              </w:rPr>
            </w:pPr>
            <w:r w:rsidRPr="00CE7A02">
              <w:rPr>
                <w:color w:val="000000" w:themeColor="text1"/>
              </w:rPr>
              <w:t>C – informācijas sniegšanas pienākuma radītās izmaksas jeb administratīvās izmaksas;</w:t>
            </w:r>
          </w:p>
          <w:p w:rsidR="007F7796" w:rsidRPr="00CE7A02" w:rsidRDefault="007F7796" w:rsidP="007F7796">
            <w:pPr>
              <w:ind w:firstLine="300"/>
              <w:jc w:val="both"/>
              <w:rPr>
                <w:color w:val="000000" w:themeColor="text1"/>
              </w:rPr>
            </w:pPr>
            <w:r w:rsidRPr="00CE7A02">
              <w:rPr>
                <w:color w:val="000000" w:themeColor="text1"/>
              </w:rPr>
              <w:t>f – finanšu līdzekļu apjoms, kas nepieciešams, lai nodrošinātu projektā paredzētā informācijas sniegšanas pienākuma izpildi (stundas samaksas likme, ieskaitot virsstundas vai stundas limitu ārējo pakalpojumu sniedzējiem, ja tādi ir);</w:t>
            </w:r>
          </w:p>
          <w:p w:rsidR="007F7796" w:rsidRPr="00CE7A02" w:rsidRDefault="007F7796" w:rsidP="00357CAC">
            <w:pPr>
              <w:ind w:firstLine="300"/>
              <w:jc w:val="both"/>
              <w:rPr>
                <w:color w:val="000000" w:themeColor="text1"/>
              </w:rPr>
            </w:pPr>
            <w:r w:rsidRPr="00CE7A02">
              <w:rPr>
                <w:color w:val="000000" w:themeColor="text1"/>
              </w:rPr>
              <w:t xml:space="preserve">l – laika patēriņš, kas nepieciešams, lai sagatavotu informāciju, kuras sniegšanu paredz </w:t>
            </w:r>
            <w:r w:rsidR="00357CAC">
              <w:rPr>
                <w:color w:val="000000" w:themeColor="text1"/>
              </w:rPr>
              <w:t xml:space="preserve">noteikumu </w:t>
            </w:r>
            <w:r w:rsidRPr="00CE7A02">
              <w:rPr>
                <w:color w:val="000000" w:themeColor="text1"/>
              </w:rPr>
              <w:t>projekts;</w:t>
            </w:r>
          </w:p>
          <w:p w:rsidR="007F7796" w:rsidRDefault="007F7796" w:rsidP="00357CAC">
            <w:pPr>
              <w:ind w:firstLine="300"/>
              <w:jc w:val="both"/>
              <w:rPr>
                <w:color w:val="000000" w:themeColor="text1"/>
              </w:rPr>
            </w:pPr>
            <w:r w:rsidRPr="00CE7A02">
              <w:rPr>
                <w:color w:val="000000" w:themeColor="text1"/>
              </w:rPr>
              <w:t>n – subjektu skaits, uz ko attiecas projektā paredzētās informācijas sniegšanas prasības</w:t>
            </w:r>
            <w:r w:rsidRPr="00DC2349">
              <w:rPr>
                <w:color w:val="000000" w:themeColor="text1"/>
              </w:rPr>
              <w:t>.</w:t>
            </w:r>
          </w:p>
          <w:p w:rsidR="00DC2349" w:rsidRDefault="00DC2349" w:rsidP="007F7796">
            <w:pPr>
              <w:jc w:val="both"/>
              <w:rPr>
                <w:color w:val="000000" w:themeColor="text1"/>
              </w:rPr>
            </w:pPr>
          </w:p>
          <w:p w:rsidR="00DC2349" w:rsidRDefault="00357CAC" w:rsidP="007F7796">
            <w:pPr>
              <w:jc w:val="both"/>
            </w:pPr>
            <w:r>
              <w:t>P</w:t>
            </w:r>
            <w:r w:rsidR="00B154BA" w:rsidRPr="00C3379A">
              <w:t xml:space="preserve">rivātajā sektorā stundas likme ir aprēķināta, dalot vidējo mēneša algu privātajā sektorā (pēc </w:t>
            </w:r>
            <w:hyperlink r:id="rId8" w:history="1">
              <w:r w:rsidR="00B154BA" w:rsidRPr="00C3379A">
                <w:rPr>
                  <w:rStyle w:val="Hyperlink"/>
                </w:rPr>
                <w:t>www.csb.gov.lv</w:t>
              </w:r>
            </w:hyperlink>
            <w:r w:rsidR="00B154BA" w:rsidRPr="00C3379A">
              <w:t xml:space="preserve"> datiem 2014. gadā </w:t>
            </w:r>
            <w:r>
              <w:t xml:space="preserve">tā </w:t>
            </w:r>
            <w:r w:rsidR="00B154BA" w:rsidRPr="00C3379A">
              <w:t>bija EUR 741 mēnesī) ar Darba likuma 131.panta pirmajā d</w:t>
            </w:r>
            <w:r>
              <w:t xml:space="preserve">aļā minēto normālo darba laiku </w:t>
            </w:r>
            <w:r w:rsidR="00B154BA" w:rsidRPr="00C3379A">
              <w:t>40 stundas nedēļā x</w:t>
            </w:r>
            <w:r>
              <w:t xml:space="preserve"> 4 = 160 stundas mēnesī: 741/160 = EUR 4,63.</w:t>
            </w:r>
          </w:p>
          <w:p w:rsidR="00357CAC" w:rsidRPr="00357CAC" w:rsidRDefault="00357CAC" w:rsidP="007F7796">
            <w:pPr>
              <w:jc w:val="both"/>
              <w:rPr>
                <w:color w:val="000000" w:themeColor="text1"/>
              </w:rPr>
            </w:pPr>
            <w:r>
              <w:rPr>
                <w:color w:val="000000" w:themeColor="text1"/>
              </w:rPr>
              <w:t>Tiek pieņemts, ka informācijas savākšana un apkopošana vienam komersantam vidēji varētu aizņemt 20 stundas un pārskata aizpildīšana un iesniegšana aizņemtu 1 stundu, tātad kopā 21 stunda.</w:t>
            </w:r>
          </w:p>
          <w:p w:rsidR="00CC2C9A" w:rsidRDefault="00CC2C9A" w:rsidP="00CC2C9A">
            <w:pPr>
              <w:jc w:val="both"/>
              <w:rPr>
                <w:color w:val="000000" w:themeColor="text1"/>
              </w:rPr>
            </w:pPr>
            <w:r>
              <w:rPr>
                <w:color w:val="000000" w:themeColor="text1"/>
              </w:rPr>
              <w:t>Informācijas sniegšana notiek reizi gadā.</w:t>
            </w:r>
          </w:p>
          <w:p w:rsidR="00640300" w:rsidRDefault="00640300" w:rsidP="00987AA1">
            <w:pPr>
              <w:ind w:right="140"/>
              <w:jc w:val="both"/>
              <w:rPr>
                <w:bCs/>
              </w:rPr>
            </w:pPr>
          </w:p>
          <w:p w:rsidR="00CC2C9A" w:rsidRDefault="00CC2C9A" w:rsidP="00987AA1">
            <w:pPr>
              <w:ind w:right="140"/>
              <w:jc w:val="both"/>
              <w:rPr>
                <w:bCs/>
              </w:rPr>
            </w:pPr>
          </w:p>
          <w:p w:rsidR="00CF414B" w:rsidRPr="003001EF" w:rsidRDefault="00CF414B" w:rsidP="00CF414B">
            <w:pPr>
              <w:pStyle w:val="ListParagraph"/>
              <w:numPr>
                <w:ilvl w:val="0"/>
                <w:numId w:val="45"/>
              </w:numPr>
              <w:ind w:right="140"/>
              <w:jc w:val="both"/>
            </w:pPr>
            <w:r w:rsidRPr="003001EF">
              <w:t>Komersanti, kuri veiks slēgto vai rekultivēto izgāztuvju atrakšanu un tajās esošo atkritumu šķirošanu</w:t>
            </w:r>
            <w:r w:rsidR="003001EF" w:rsidRPr="003001EF">
              <w:t xml:space="preserve"> </w:t>
            </w:r>
            <w:r w:rsidRPr="003001EF">
              <w:t>(pēc VVD reģistra potenciāli iespējami 311 komersanti)</w:t>
            </w:r>
            <w:r w:rsidR="00CD7D9A">
              <w:t>:</w:t>
            </w:r>
          </w:p>
          <w:p w:rsidR="00640300" w:rsidRDefault="00C925FA" w:rsidP="003215B6">
            <w:pPr>
              <w:ind w:left="360" w:right="140"/>
              <w:jc w:val="both"/>
              <w:rPr>
                <w:b/>
                <w:color w:val="000000" w:themeColor="text1"/>
              </w:rPr>
            </w:pPr>
            <w:r w:rsidRPr="003215B6">
              <w:rPr>
                <w:b/>
                <w:color w:val="000000" w:themeColor="text1"/>
              </w:rPr>
              <w:t>C = 4.63</w:t>
            </w:r>
            <w:r w:rsidR="007F7796" w:rsidRPr="00CE7A02">
              <w:rPr>
                <w:b/>
                <w:color w:val="000000" w:themeColor="text1"/>
              </w:rPr>
              <w:t xml:space="preserve"> x </w:t>
            </w:r>
            <w:r w:rsidR="00C4310A" w:rsidRPr="003215B6">
              <w:rPr>
                <w:b/>
                <w:color w:val="000000" w:themeColor="text1"/>
              </w:rPr>
              <w:t>2l</w:t>
            </w:r>
            <w:r w:rsidR="00357CAC">
              <w:rPr>
                <w:b/>
                <w:color w:val="000000" w:themeColor="text1"/>
              </w:rPr>
              <w:t xml:space="preserve"> x 311 </w:t>
            </w:r>
            <w:r w:rsidR="00C4310A" w:rsidRPr="003215B6">
              <w:rPr>
                <w:b/>
                <w:color w:val="000000" w:themeColor="text1"/>
              </w:rPr>
              <w:t>=</w:t>
            </w:r>
            <w:r w:rsidR="00E54EEA" w:rsidRPr="003215B6">
              <w:rPr>
                <w:b/>
                <w:color w:val="000000" w:themeColor="text1"/>
              </w:rPr>
              <w:t xml:space="preserve"> </w:t>
            </w:r>
            <w:r w:rsidR="00080BF3" w:rsidRPr="003215B6">
              <w:rPr>
                <w:b/>
                <w:color w:val="000000" w:themeColor="text1"/>
              </w:rPr>
              <w:t>30 238 euro</w:t>
            </w:r>
          </w:p>
          <w:p w:rsidR="00BB3CCE" w:rsidRPr="003215B6" w:rsidRDefault="00BB3CCE" w:rsidP="003215B6">
            <w:pPr>
              <w:ind w:left="360" w:right="140"/>
              <w:jc w:val="both"/>
              <w:rPr>
                <w:b/>
                <w:color w:val="000000" w:themeColor="text1"/>
                <w:highlight w:val="yellow"/>
              </w:rPr>
            </w:pPr>
          </w:p>
          <w:p w:rsidR="00CF414B" w:rsidRPr="007C469A" w:rsidRDefault="00CF414B" w:rsidP="00CF414B">
            <w:pPr>
              <w:pStyle w:val="ListParagraph"/>
              <w:numPr>
                <w:ilvl w:val="0"/>
                <w:numId w:val="45"/>
              </w:numPr>
              <w:ind w:right="140"/>
              <w:jc w:val="both"/>
              <w:rPr>
                <w:color w:val="000000" w:themeColor="text1"/>
              </w:rPr>
            </w:pPr>
            <w:r w:rsidRPr="007C469A">
              <w:rPr>
                <w:color w:val="000000" w:themeColor="text1"/>
              </w:rPr>
              <w:t>Atkritumu tirgotāji un atkritumu apsaimniekošanas starpnieki (pēc VVD reģistra 38</w:t>
            </w:r>
            <w:r w:rsidR="00E61560" w:rsidRPr="007C469A">
              <w:rPr>
                <w:color w:val="000000" w:themeColor="text1"/>
              </w:rPr>
              <w:t xml:space="preserve"> komersanti</w:t>
            </w:r>
            <w:r w:rsidR="00CD7D9A">
              <w:rPr>
                <w:color w:val="000000" w:themeColor="text1"/>
              </w:rPr>
              <w:t>):</w:t>
            </w:r>
          </w:p>
          <w:p w:rsidR="00640300" w:rsidRDefault="00357CAC" w:rsidP="003215B6">
            <w:pPr>
              <w:ind w:left="360" w:right="140"/>
              <w:jc w:val="both"/>
              <w:rPr>
                <w:b/>
                <w:color w:val="000000" w:themeColor="text1"/>
              </w:rPr>
            </w:pPr>
            <w:r>
              <w:rPr>
                <w:b/>
                <w:color w:val="000000" w:themeColor="text1"/>
              </w:rPr>
              <w:t xml:space="preserve">C = </w:t>
            </w:r>
            <w:r w:rsidR="00C4310A" w:rsidRPr="003215B6">
              <w:rPr>
                <w:b/>
                <w:color w:val="000000" w:themeColor="text1"/>
              </w:rPr>
              <w:t>4.63</w:t>
            </w:r>
            <w:r w:rsidR="00C4310A" w:rsidRPr="00CE7A02">
              <w:rPr>
                <w:b/>
                <w:color w:val="000000" w:themeColor="text1"/>
              </w:rPr>
              <w:t xml:space="preserve"> x </w:t>
            </w:r>
            <w:r>
              <w:rPr>
                <w:b/>
                <w:color w:val="000000" w:themeColor="text1"/>
              </w:rPr>
              <w:t xml:space="preserve">2l x 38 </w:t>
            </w:r>
            <w:r w:rsidR="00C4310A" w:rsidRPr="003215B6">
              <w:rPr>
                <w:b/>
                <w:color w:val="000000" w:themeColor="text1"/>
              </w:rPr>
              <w:t>=</w:t>
            </w:r>
            <w:r w:rsidR="00EC29A6" w:rsidRPr="003215B6">
              <w:rPr>
                <w:b/>
                <w:color w:val="000000" w:themeColor="text1"/>
              </w:rPr>
              <w:t xml:space="preserve"> 3</w:t>
            </w:r>
            <w:r w:rsidR="005C6B0B" w:rsidRPr="003215B6">
              <w:rPr>
                <w:b/>
                <w:color w:val="000000" w:themeColor="text1"/>
              </w:rPr>
              <w:t> </w:t>
            </w:r>
            <w:r w:rsidR="00EC29A6" w:rsidRPr="003215B6">
              <w:rPr>
                <w:b/>
                <w:color w:val="000000" w:themeColor="text1"/>
              </w:rPr>
              <w:t>695</w:t>
            </w:r>
            <w:r w:rsidR="005C6B0B" w:rsidRPr="003215B6">
              <w:rPr>
                <w:b/>
                <w:color w:val="000000" w:themeColor="text1"/>
              </w:rPr>
              <w:t xml:space="preserve"> euro</w:t>
            </w:r>
          </w:p>
          <w:p w:rsidR="00BB3CCE" w:rsidRPr="003215B6" w:rsidRDefault="00BB3CCE" w:rsidP="003215B6">
            <w:pPr>
              <w:ind w:left="360" w:right="140"/>
              <w:jc w:val="both"/>
              <w:rPr>
                <w:b/>
                <w:color w:val="000000" w:themeColor="text1"/>
                <w:highlight w:val="yellow"/>
              </w:rPr>
            </w:pPr>
          </w:p>
          <w:p w:rsidR="00CF414B" w:rsidRPr="007C469A" w:rsidRDefault="00CF414B" w:rsidP="00CF414B">
            <w:pPr>
              <w:pStyle w:val="ListParagraph"/>
              <w:numPr>
                <w:ilvl w:val="0"/>
                <w:numId w:val="45"/>
              </w:numPr>
              <w:ind w:right="140"/>
              <w:jc w:val="both"/>
              <w:rPr>
                <w:color w:val="000000" w:themeColor="text1"/>
              </w:rPr>
            </w:pPr>
            <w:r w:rsidRPr="007C469A">
              <w:rPr>
                <w:color w:val="000000" w:themeColor="text1"/>
              </w:rPr>
              <w:t>Bīstamo atkritumu radītāji, kuri paši izved atkritumus ārpus Latvijas (pēc VVD reģistra 14</w:t>
            </w:r>
            <w:r w:rsidR="00E61560" w:rsidRPr="007C469A">
              <w:rPr>
                <w:color w:val="000000" w:themeColor="text1"/>
              </w:rPr>
              <w:t xml:space="preserve"> komersanti</w:t>
            </w:r>
            <w:r w:rsidR="00910AD2">
              <w:rPr>
                <w:color w:val="000000" w:themeColor="text1"/>
              </w:rPr>
              <w:t>):</w:t>
            </w:r>
          </w:p>
          <w:p w:rsidR="00640300" w:rsidRDefault="00C4310A" w:rsidP="003215B6">
            <w:pPr>
              <w:ind w:left="360" w:right="140"/>
              <w:jc w:val="both"/>
              <w:rPr>
                <w:b/>
                <w:color w:val="000000" w:themeColor="text1"/>
              </w:rPr>
            </w:pPr>
            <w:r w:rsidRPr="003215B6">
              <w:rPr>
                <w:b/>
                <w:color w:val="000000" w:themeColor="text1"/>
              </w:rPr>
              <w:t>C = 4.63</w:t>
            </w:r>
            <w:r w:rsidRPr="00CE7A02">
              <w:rPr>
                <w:b/>
                <w:color w:val="000000" w:themeColor="text1"/>
              </w:rPr>
              <w:t xml:space="preserve"> x </w:t>
            </w:r>
            <w:r w:rsidRPr="003215B6">
              <w:rPr>
                <w:b/>
                <w:color w:val="000000" w:themeColor="text1"/>
              </w:rPr>
              <w:t>2l</w:t>
            </w:r>
            <w:r w:rsidR="00357CAC">
              <w:rPr>
                <w:b/>
                <w:color w:val="000000" w:themeColor="text1"/>
              </w:rPr>
              <w:t xml:space="preserve"> x </w:t>
            </w:r>
            <w:r w:rsidRPr="003215B6">
              <w:rPr>
                <w:b/>
                <w:color w:val="000000" w:themeColor="text1"/>
              </w:rPr>
              <w:t>14</w:t>
            </w:r>
            <w:r w:rsidR="00357CAC">
              <w:rPr>
                <w:b/>
                <w:color w:val="000000" w:themeColor="text1"/>
              </w:rPr>
              <w:t xml:space="preserve"> </w:t>
            </w:r>
            <w:r w:rsidRPr="003215B6">
              <w:rPr>
                <w:b/>
                <w:color w:val="000000" w:themeColor="text1"/>
              </w:rPr>
              <w:t>=</w:t>
            </w:r>
            <w:r w:rsidR="0019530A" w:rsidRPr="003215B6">
              <w:rPr>
                <w:b/>
                <w:color w:val="000000" w:themeColor="text1"/>
              </w:rPr>
              <w:t xml:space="preserve"> </w:t>
            </w:r>
            <w:r w:rsidR="005C6B0B" w:rsidRPr="003215B6">
              <w:rPr>
                <w:b/>
                <w:color w:val="000000" w:themeColor="text1"/>
              </w:rPr>
              <w:t>1 361 euro</w:t>
            </w:r>
          </w:p>
          <w:p w:rsidR="00BB3CCE" w:rsidRPr="003215B6" w:rsidRDefault="00BB3CCE" w:rsidP="003215B6">
            <w:pPr>
              <w:ind w:left="360" w:right="140"/>
              <w:jc w:val="both"/>
              <w:rPr>
                <w:b/>
                <w:color w:val="000000" w:themeColor="text1"/>
                <w:highlight w:val="yellow"/>
              </w:rPr>
            </w:pPr>
          </w:p>
          <w:p w:rsidR="00F865B2" w:rsidRDefault="00CF414B" w:rsidP="00CF414B">
            <w:pPr>
              <w:pStyle w:val="ListParagraph"/>
              <w:numPr>
                <w:ilvl w:val="0"/>
                <w:numId w:val="45"/>
              </w:numPr>
              <w:ind w:right="140"/>
              <w:jc w:val="both"/>
            </w:pPr>
            <w:r>
              <w:t>Operatori, kas saņēmuši C kategorijas piesārņojošās darbības apliecinājumu visu kategoriju (L,M,N,O) mehānisko sauszemes transportlīdzekļu, mobilās lauksaimniecības tehnikas un satiksmē neizmantojamo pārvietojamo mehānismu un citu pārvietojamu agregātu remonta un apkopes darbnīcai</w:t>
            </w:r>
            <w:r w:rsidR="00F93C44">
              <w:t xml:space="preserve"> </w:t>
            </w:r>
            <w:r w:rsidRPr="00F93C44">
              <w:t>(pēc VVD reģistra 2306</w:t>
            </w:r>
            <w:r w:rsidR="00357CAC">
              <w:t xml:space="preserve"> komersanti</w:t>
            </w:r>
            <w:r w:rsidRPr="00F93C44">
              <w:t>)</w:t>
            </w:r>
            <w:r w:rsidR="00BB3CCE">
              <w:t>:</w:t>
            </w:r>
          </w:p>
          <w:p w:rsidR="007F7796" w:rsidRDefault="00C4310A" w:rsidP="00357CAC">
            <w:pPr>
              <w:ind w:left="360" w:right="140"/>
              <w:jc w:val="both"/>
              <w:rPr>
                <w:b/>
                <w:color w:val="000000" w:themeColor="text1"/>
              </w:rPr>
            </w:pPr>
            <w:r w:rsidRPr="003215B6">
              <w:rPr>
                <w:b/>
                <w:color w:val="000000" w:themeColor="text1"/>
              </w:rPr>
              <w:t>C = 4.63</w:t>
            </w:r>
            <w:r w:rsidRPr="00CE7A02">
              <w:rPr>
                <w:b/>
                <w:color w:val="000000" w:themeColor="text1"/>
              </w:rPr>
              <w:t xml:space="preserve"> x </w:t>
            </w:r>
            <w:r w:rsidR="00357CAC">
              <w:rPr>
                <w:b/>
                <w:color w:val="000000" w:themeColor="text1"/>
              </w:rPr>
              <w:t xml:space="preserve">2l x </w:t>
            </w:r>
            <w:r w:rsidRPr="003215B6">
              <w:rPr>
                <w:b/>
                <w:color w:val="000000" w:themeColor="text1"/>
              </w:rPr>
              <w:t>2306</w:t>
            </w:r>
            <w:r w:rsidR="00357CAC">
              <w:rPr>
                <w:b/>
                <w:color w:val="000000" w:themeColor="text1"/>
              </w:rPr>
              <w:t xml:space="preserve"> </w:t>
            </w:r>
            <w:r w:rsidRPr="003215B6">
              <w:rPr>
                <w:b/>
                <w:color w:val="000000" w:themeColor="text1"/>
              </w:rPr>
              <w:t>=</w:t>
            </w:r>
            <w:r w:rsidR="005C6B0B" w:rsidRPr="003215B6">
              <w:rPr>
                <w:b/>
                <w:color w:val="000000" w:themeColor="text1"/>
              </w:rPr>
              <w:t xml:space="preserve"> 224 212 euro</w:t>
            </w:r>
          </w:p>
          <w:p w:rsidR="00670B83" w:rsidRDefault="00670B83" w:rsidP="00357CAC">
            <w:pPr>
              <w:ind w:left="360" w:right="140"/>
              <w:jc w:val="both"/>
              <w:rPr>
                <w:b/>
                <w:color w:val="000000" w:themeColor="text1"/>
              </w:rPr>
            </w:pPr>
          </w:p>
          <w:p w:rsidR="00670B83" w:rsidRPr="00DB6661" w:rsidRDefault="00670B83" w:rsidP="00357CAC">
            <w:pPr>
              <w:ind w:left="360" w:right="140"/>
              <w:jc w:val="both"/>
              <w:rPr>
                <w:b/>
                <w:color w:val="000000" w:themeColor="text1"/>
                <w:highlight w:val="yellow"/>
              </w:rPr>
            </w:pPr>
            <w:r w:rsidRPr="00DB6661">
              <w:rPr>
                <w:b/>
                <w:color w:val="000000" w:themeColor="text1"/>
              </w:rPr>
              <w:t xml:space="preserve">Kopā visām mērķgrupām: </w:t>
            </w:r>
            <w:r w:rsidR="00420E76" w:rsidRPr="00DB6661">
              <w:rPr>
                <w:b/>
                <w:color w:val="000000" w:themeColor="text1"/>
              </w:rPr>
              <w:t>259 506 euro.</w:t>
            </w:r>
          </w:p>
        </w:tc>
      </w:tr>
      <w:tr w:rsidR="00AE45A8" w:rsidRPr="00623CA6" w:rsidTr="006A6EF2">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4.</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r w:rsidRPr="00623C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623CA6" w:rsidRDefault="00AE45A8" w:rsidP="006A6EF2">
            <w:pPr>
              <w:spacing w:before="100" w:beforeAutospacing="1" w:after="100" w:afterAutospacing="1" w:line="293" w:lineRule="atLeast"/>
            </w:pPr>
            <w:r w:rsidRPr="00623CA6">
              <w:t>Nav</w:t>
            </w:r>
          </w:p>
        </w:tc>
      </w:tr>
    </w:tbl>
    <w:p w:rsidR="009526E9" w:rsidRPr="007F76AB" w:rsidRDefault="009526E9" w:rsidP="002E3F7E">
      <w:pPr>
        <w:jc w:val="both"/>
      </w:pPr>
    </w:p>
    <w:p w:rsidR="009526E9" w:rsidRPr="007F76AB" w:rsidRDefault="009526E9" w:rsidP="002E3F7E">
      <w:pPr>
        <w:jc w:val="both"/>
      </w:pPr>
    </w:p>
    <w:tbl>
      <w:tblPr>
        <w:tblW w:w="93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276"/>
        <w:gridCol w:w="1424"/>
        <w:gridCol w:w="1419"/>
        <w:gridCol w:w="1274"/>
        <w:gridCol w:w="1271"/>
      </w:tblGrid>
      <w:tr w:rsidR="009526E9" w:rsidRPr="007F76AB" w:rsidTr="00E14FF1">
        <w:tc>
          <w:tcPr>
            <w:tcW w:w="9357" w:type="dxa"/>
            <w:gridSpan w:val="6"/>
            <w:shd w:val="clear" w:color="auto" w:fill="auto"/>
          </w:tcPr>
          <w:p w:rsidR="009526E9" w:rsidRPr="007F76AB" w:rsidRDefault="009526E9" w:rsidP="00E14FF1">
            <w:pPr>
              <w:pStyle w:val="ListParagraph"/>
              <w:ind w:left="1080"/>
              <w:jc w:val="center"/>
              <w:rPr>
                <w:b/>
              </w:rPr>
            </w:pPr>
            <w:r w:rsidRPr="007F76AB">
              <w:rPr>
                <w:b/>
              </w:rPr>
              <w:t>III. Tiesību akta projekta ietekme uz valsts budžetu un pašvaldību budžetiem</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val="restart"/>
            <w:tcBorders>
              <w:top w:val="single" w:sz="4" w:space="0" w:color="auto"/>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b/>
                <w:bCs/>
                <w:color w:val="000000"/>
              </w:rPr>
            </w:pPr>
            <w:r w:rsidRPr="007F76AB">
              <w:rPr>
                <w:b/>
                <w:bCs/>
                <w:color w:val="000000"/>
              </w:rPr>
              <w:t>Rādītāji</w:t>
            </w:r>
          </w:p>
        </w:tc>
        <w:tc>
          <w:tcPr>
            <w:tcW w:w="2700" w:type="dxa"/>
            <w:gridSpan w:val="2"/>
            <w:vMerge w:val="restart"/>
            <w:tcBorders>
              <w:top w:val="single" w:sz="4" w:space="0" w:color="auto"/>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b/>
                <w:bCs/>
                <w:color w:val="000000"/>
              </w:rPr>
            </w:pPr>
            <w:r w:rsidRPr="007F76AB">
              <w:rPr>
                <w:b/>
              </w:rPr>
              <w:t>2015. gads</w:t>
            </w:r>
            <w:r w:rsidRPr="007F76AB">
              <w:rPr>
                <w:b/>
                <w:bCs/>
                <w:color w:val="000000"/>
              </w:rPr>
              <w:t xml:space="preserve"> </w:t>
            </w:r>
          </w:p>
        </w:tc>
        <w:tc>
          <w:tcPr>
            <w:tcW w:w="3964" w:type="dxa"/>
            <w:gridSpan w:val="3"/>
            <w:tcBorders>
              <w:top w:val="single" w:sz="4" w:space="0" w:color="auto"/>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Turpmākie trīs gadi (</w:t>
            </w:r>
            <w:r w:rsidRPr="007F76AB">
              <w:rPr>
                <w:i/>
                <w:color w:val="000000"/>
              </w:rPr>
              <w:t>euro</w:t>
            </w:r>
            <w:r w:rsidRPr="007F76AB">
              <w:rPr>
                <w:color w:val="000000"/>
              </w:rPr>
              <w:t>)</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b/>
                <w:bCs/>
                <w:color w:val="000000"/>
              </w:rPr>
            </w:pPr>
          </w:p>
        </w:tc>
        <w:tc>
          <w:tcPr>
            <w:tcW w:w="2700" w:type="dxa"/>
            <w:gridSpan w:val="2"/>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b/>
                <w:bCs/>
                <w:color w:val="000000"/>
              </w:rPr>
            </w:pP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b/>
                <w:bCs/>
                <w:color w:val="000000"/>
              </w:rPr>
            </w:pPr>
            <w:r w:rsidRPr="007F76AB">
              <w:rPr>
                <w:b/>
                <w:bCs/>
                <w:color w:val="000000"/>
              </w:rPr>
              <w:t>2016</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b/>
                <w:bCs/>
                <w:color w:val="000000"/>
              </w:rPr>
            </w:pPr>
            <w:r w:rsidRPr="007F76AB">
              <w:rPr>
                <w:b/>
                <w:bCs/>
                <w:color w:val="000000"/>
              </w:rPr>
              <w:t>2017</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b/>
                <w:bCs/>
                <w:color w:val="000000"/>
              </w:rPr>
            </w:pPr>
            <w:r w:rsidRPr="007F76AB">
              <w:rPr>
                <w:b/>
                <w:bCs/>
                <w:color w:val="000000"/>
              </w:rPr>
              <w:t>2018</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b/>
                <w:bCs/>
                <w:color w:val="000000"/>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r w:rsidRPr="007F76AB">
              <w:rPr>
                <w:color w:val="000000"/>
              </w:rPr>
              <w:t>saskaņā ar valsts budžetu kārtējam gadam</w:t>
            </w:r>
          </w:p>
        </w:tc>
        <w:tc>
          <w:tcPr>
            <w:tcW w:w="1424"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r w:rsidRPr="007F76AB">
              <w:rPr>
                <w:color w:val="000000"/>
              </w:rPr>
              <w:t>izmaiņas kārtējā gadā, salīdzinot ar valsts budžetu kārtējam gadam</w:t>
            </w: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r w:rsidRPr="007F76AB">
              <w:rPr>
                <w:color w:val="000000"/>
              </w:rPr>
              <w:t>izmaiņas, salīdzinot ar kārtējo (n) gadu</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r w:rsidRPr="007F76AB">
              <w:rPr>
                <w:color w:val="000000"/>
              </w:rPr>
              <w:t>izmaiņas, salīdzinot ar kārtējo (n) gadu</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r w:rsidRPr="007F76AB">
              <w:rPr>
                <w:color w:val="000000"/>
              </w:rPr>
              <w:t>izmaiņas, salīdzinot ar kārtējo (n) gadu</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1</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2</w:t>
            </w:r>
          </w:p>
        </w:tc>
        <w:tc>
          <w:tcPr>
            <w:tcW w:w="1424"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3</w:t>
            </w: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4</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5</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6</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1. Budžeta ieņēmumi:</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1.1. valsts pamatbudžets, tai skaitā ieņēmumi no maksas pakalpojumiem un citi pašu ieņēmumi</w:t>
            </w:r>
          </w:p>
        </w:tc>
        <w:tc>
          <w:tcPr>
            <w:tcW w:w="1276" w:type="dxa"/>
            <w:tcBorders>
              <w:top w:val="outset" w:sz="6" w:space="0" w:color="414142"/>
              <w:left w:val="outset" w:sz="6" w:space="0" w:color="414142"/>
              <w:bottom w:val="outset" w:sz="6" w:space="0" w:color="414142"/>
              <w:right w:val="outset" w:sz="6" w:space="0" w:color="414142"/>
            </w:tcBorders>
          </w:tcPr>
          <w:p w:rsidR="009526E9" w:rsidRPr="00B35ED3" w:rsidRDefault="00B35ED3" w:rsidP="00E14FF1">
            <w:pPr>
              <w:jc w:val="center"/>
              <w:rPr>
                <w:color w:val="000000"/>
              </w:rPr>
            </w:pPr>
            <w:r w:rsidRPr="00B35ED3">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B35ED3" w:rsidRDefault="00B35ED3" w:rsidP="00E14FF1">
            <w:pPr>
              <w:jc w:val="center"/>
              <w:rPr>
                <w:color w:val="000000"/>
              </w:rPr>
            </w:pPr>
            <w:r w:rsidRPr="00B35ED3">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1.2. valsts speciālais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757535">
            <w:pPr>
              <w:tabs>
                <w:tab w:val="left" w:pos="432"/>
                <w:tab w:val="center" w:pos="607"/>
              </w:tabs>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1.3. pašvaldību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2. Budžeta izdevumi:</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2.1. valsts pamatbudžets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B35ED3" w:rsidRDefault="00B35ED3" w:rsidP="00E14FF1">
            <w:pPr>
              <w:jc w:val="center"/>
              <w:rPr>
                <w:strike/>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B35ED3" w:rsidRDefault="00B35ED3" w:rsidP="00E14FF1">
            <w:pPr>
              <w:jc w:val="center"/>
              <w:rPr>
                <w:strike/>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2.2. valsts speciālais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2.3. pašvaldību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3. Finansiālā ietekme:</w:t>
            </w:r>
          </w:p>
        </w:tc>
        <w:tc>
          <w:tcPr>
            <w:tcW w:w="1276" w:type="dxa"/>
            <w:tcBorders>
              <w:top w:val="outset" w:sz="6" w:space="0" w:color="414142"/>
              <w:left w:val="outset" w:sz="6" w:space="0" w:color="414142"/>
              <w:bottom w:val="outset" w:sz="6" w:space="0" w:color="414142"/>
              <w:right w:val="outset" w:sz="6" w:space="0" w:color="414142"/>
            </w:tcBorders>
            <w:vAlign w:val="center"/>
          </w:tcPr>
          <w:p w:rsidR="009526E9" w:rsidRPr="007F76AB" w:rsidRDefault="00B35ED3" w:rsidP="00B35ED3">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B35ED3">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3.1. valsts pamatbudžets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817B7C" w:rsidP="00817B7C">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9526E9" w:rsidP="00E14FF1">
            <w:pPr>
              <w:jc w:val="center"/>
              <w:rPr>
                <w:color w:val="000000"/>
              </w:rPr>
            </w:pPr>
            <w:r w:rsidRPr="007F76AB">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9526E9" w:rsidP="00E14FF1">
            <w:pPr>
              <w:jc w:val="center"/>
              <w:rPr>
                <w:color w:val="000000"/>
              </w:rPr>
            </w:pPr>
            <w:r w:rsidRPr="007F76AB">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3.2. speciālais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3.3. pašvaldību budžets</w:t>
            </w:r>
          </w:p>
        </w:tc>
        <w:tc>
          <w:tcPr>
            <w:tcW w:w="1276"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B35ED3"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817B7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val="restart"/>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4. Finanšu līdzekļi papildu izdevumu finansēšanai (kompensējošu izdevumu samazinājumu norāda ar "+" zīmi)</w:t>
            </w:r>
          </w:p>
        </w:tc>
        <w:tc>
          <w:tcPr>
            <w:tcW w:w="1276" w:type="dxa"/>
            <w:vMerge w:val="restart"/>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X</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6B6262">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r>
      <w:tr w:rsidR="009526E9" w:rsidRPr="007F76AB" w:rsidTr="00817B7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jc w:val="both"/>
              <w:rPr>
                <w:color w:val="000000"/>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jc w:val="center"/>
              <w:rPr>
                <w:color w:val="000000"/>
              </w:rPr>
            </w:pP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9526E9" w:rsidP="006B6262">
            <w:pPr>
              <w:jc w:val="center"/>
              <w:rPr>
                <w:color w:val="000000"/>
              </w:rPr>
            </w:pPr>
          </w:p>
        </w:tc>
        <w:tc>
          <w:tcPr>
            <w:tcW w:w="1419"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r>
      <w:tr w:rsidR="009526E9" w:rsidRPr="007F76AB" w:rsidTr="00817B7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jc w:val="both"/>
              <w:rPr>
                <w:color w:val="000000"/>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jc w:val="center"/>
              <w:rPr>
                <w:color w:val="000000"/>
              </w:rPr>
            </w:pP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6B6262">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r>
      <w:tr w:rsidR="009526E9" w:rsidRPr="007F76AB" w:rsidTr="00817B7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ind w:firstLine="300"/>
              <w:jc w:val="center"/>
              <w:rPr>
                <w:color w:val="000000"/>
              </w:rPr>
            </w:pPr>
            <w:r w:rsidRPr="007F76AB">
              <w:rPr>
                <w:color w:val="000000"/>
              </w:rPr>
              <w:t>X</w:t>
            </w: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6B6262">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hideMark/>
          </w:tcPr>
          <w:p w:rsidR="009526E9" w:rsidRPr="007F76AB" w:rsidRDefault="001D7DCD" w:rsidP="003F486B">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3F486B">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3F486B">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817B7C" w:rsidP="00817B7C">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9526E9" w:rsidP="00E14FF1">
            <w:pPr>
              <w:jc w:val="center"/>
              <w:rPr>
                <w:color w:val="000000"/>
              </w:rPr>
            </w:pPr>
            <w:r w:rsidRPr="007F76AB">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9526E9" w:rsidP="00E14FF1">
            <w:pPr>
              <w:jc w:val="center"/>
              <w:rPr>
                <w:color w:val="000000"/>
              </w:rPr>
            </w:pPr>
            <w:r w:rsidRPr="007F76AB">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rsidR="009526E9" w:rsidRPr="007F76AB" w:rsidRDefault="009526E9" w:rsidP="00E14FF1">
            <w:pPr>
              <w:rPr>
                <w:color w:val="000000"/>
              </w:rPr>
            </w:pPr>
          </w:p>
        </w:tc>
        <w:tc>
          <w:tcPr>
            <w:tcW w:w="1424" w:type="dxa"/>
            <w:tcBorders>
              <w:top w:val="outset" w:sz="6" w:space="0" w:color="414142"/>
              <w:left w:val="outset" w:sz="6" w:space="0" w:color="414142"/>
              <w:bottom w:val="outset" w:sz="6" w:space="0" w:color="414142"/>
              <w:right w:val="outset" w:sz="6" w:space="0" w:color="414142"/>
            </w:tcBorders>
          </w:tcPr>
          <w:p w:rsidR="009526E9" w:rsidRPr="007F76AB" w:rsidRDefault="006B6262" w:rsidP="00E14FF1">
            <w:pPr>
              <w:jc w:val="center"/>
              <w:rPr>
                <w:color w:val="000000"/>
              </w:rPr>
            </w:pPr>
            <w:r>
              <w:rPr>
                <w:color w:val="000000"/>
              </w:rPr>
              <w:t>0</w:t>
            </w:r>
          </w:p>
        </w:tc>
        <w:tc>
          <w:tcPr>
            <w:tcW w:w="1419"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4"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c>
          <w:tcPr>
            <w:tcW w:w="1271" w:type="dxa"/>
            <w:tcBorders>
              <w:top w:val="outset" w:sz="6" w:space="0" w:color="414142"/>
              <w:left w:val="outset" w:sz="6" w:space="0" w:color="414142"/>
              <w:bottom w:val="outset" w:sz="6" w:space="0" w:color="414142"/>
              <w:right w:val="outset" w:sz="6" w:space="0" w:color="414142"/>
            </w:tcBorders>
          </w:tcPr>
          <w:p w:rsidR="009526E9" w:rsidRPr="007F76AB" w:rsidRDefault="001D7DCD" w:rsidP="00E14FF1">
            <w:pPr>
              <w:jc w:val="center"/>
              <w:rPr>
                <w:color w:val="000000"/>
              </w:rPr>
            </w:pPr>
            <w:r>
              <w:rPr>
                <w:color w:val="000000"/>
              </w:rPr>
              <w:t>0</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jc w:val="both"/>
              <w:rPr>
                <w:color w:val="000000"/>
              </w:rPr>
            </w:pPr>
            <w:r w:rsidRPr="007F76AB">
              <w:rPr>
                <w:color w:val="000000"/>
              </w:rPr>
              <w:t>6. Detalizēts ieņēmumu un izdevumu aprēķins (ja nepieciešams, detalizētu ieņēmumu un izdevumu aprēķinu var pievienot anotācijas pielikumā):</w:t>
            </w:r>
          </w:p>
        </w:tc>
        <w:tc>
          <w:tcPr>
            <w:tcW w:w="6664" w:type="dxa"/>
            <w:gridSpan w:val="5"/>
            <w:vMerge w:val="restart"/>
            <w:tcBorders>
              <w:top w:val="outset" w:sz="6" w:space="0" w:color="414142"/>
              <w:left w:val="outset" w:sz="6" w:space="0" w:color="414142"/>
              <w:bottom w:val="outset" w:sz="6" w:space="0" w:color="414142"/>
              <w:right w:val="outset" w:sz="6" w:space="0" w:color="414142"/>
            </w:tcBorders>
            <w:vAlign w:val="center"/>
          </w:tcPr>
          <w:p w:rsidR="009526E9" w:rsidRPr="007F76AB" w:rsidRDefault="002C4B94" w:rsidP="00E14FF1">
            <w:pPr>
              <w:jc w:val="both"/>
            </w:pPr>
            <w:r w:rsidRPr="007F76AB">
              <w:rPr>
                <w:i/>
                <w:color w:val="000000"/>
              </w:rPr>
              <w:t>Nav attiecināms</w:t>
            </w: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rPr>
                <w:color w:val="000000"/>
              </w:rPr>
            </w:pPr>
            <w:r w:rsidRPr="007F76AB">
              <w:rPr>
                <w:color w:val="000000"/>
              </w:rPr>
              <w:t>6.1. detalizēts ieņēmumu aprēķins</w:t>
            </w:r>
          </w:p>
        </w:tc>
        <w:tc>
          <w:tcPr>
            <w:tcW w:w="6664" w:type="dxa"/>
            <w:gridSpan w:val="5"/>
            <w:vMerge/>
            <w:tcBorders>
              <w:top w:val="outset" w:sz="6" w:space="0" w:color="414142"/>
              <w:left w:val="outset" w:sz="6" w:space="0" w:color="414142"/>
              <w:bottom w:val="outset" w:sz="6" w:space="0" w:color="414142"/>
              <w:right w:val="outset" w:sz="6" w:space="0" w:color="414142"/>
            </w:tcBorders>
            <w:vAlign w:val="center"/>
          </w:tcPr>
          <w:p w:rsidR="009526E9" w:rsidRPr="007F76AB" w:rsidRDefault="009526E9" w:rsidP="00E14FF1">
            <w:pPr>
              <w:rPr>
                <w:color w:val="000000"/>
              </w:rPr>
            </w:pP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693" w:type="dxa"/>
            <w:tcBorders>
              <w:top w:val="outset" w:sz="6" w:space="0" w:color="414142"/>
              <w:left w:val="outset" w:sz="6" w:space="0" w:color="414142"/>
              <w:bottom w:val="outset" w:sz="6" w:space="0" w:color="414142"/>
              <w:right w:val="outset" w:sz="6" w:space="0" w:color="414142"/>
            </w:tcBorders>
            <w:hideMark/>
          </w:tcPr>
          <w:p w:rsidR="009526E9" w:rsidRPr="007F76AB" w:rsidRDefault="009526E9" w:rsidP="00E14FF1">
            <w:pPr>
              <w:rPr>
                <w:color w:val="000000"/>
              </w:rPr>
            </w:pPr>
            <w:r w:rsidRPr="007F76AB">
              <w:rPr>
                <w:color w:val="000000"/>
              </w:rPr>
              <w:t>6.2. detalizēts izdevumu aprēķins</w:t>
            </w:r>
          </w:p>
        </w:tc>
        <w:tc>
          <w:tcPr>
            <w:tcW w:w="6664" w:type="dxa"/>
            <w:gridSpan w:val="5"/>
            <w:vMerge/>
            <w:tcBorders>
              <w:top w:val="outset" w:sz="6" w:space="0" w:color="414142"/>
              <w:left w:val="outset" w:sz="6" w:space="0" w:color="414142"/>
              <w:bottom w:val="outset" w:sz="6" w:space="0" w:color="414142"/>
              <w:right w:val="outset" w:sz="6" w:space="0" w:color="414142"/>
            </w:tcBorders>
            <w:vAlign w:val="center"/>
          </w:tcPr>
          <w:p w:rsidR="009526E9" w:rsidRPr="007F76AB" w:rsidRDefault="009526E9" w:rsidP="00E14FF1">
            <w:pPr>
              <w:rPr>
                <w:color w:val="000000"/>
              </w:rPr>
            </w:pPr>
          </w:p>
        </w:tc>
      </w:tr>
      <w:tr w:rsidR="009526E9" w:rsidRPr="007F76AB" w:rsidTr="00E14F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trHeight w:val="555"/>
        </w:trPr>
        <w:tc>
          <w:tcPr>
            <w:tcW w:w="2693" w:type="dxa"/>
            <w:tcBorders>
              <w:top w:val="outset" w:sz="6" w:space="0" w:color="414142"/>
              <w:left w:val="outset" w:sz="6" w:space="0" w:color="414142"/>
              <w:bottom w:val="single" w:sz="4" w:space="0" w:color="auto"/>
              <w:right w:val="outset" w:sz="6" w:space="0" w:color="414142"/>
            </w:tcBorders>
            <w:hideMark/>
          </w:tcPr>
          <w:p w:rsidR="009526E9" w:rsidRPr="007F76AB" w:rsidRDefault="009526E9" w:rsidP="00E14FF1">
            <w:pPr>
              <w:rPr>
                <w:color w:val="000000"/>
              </w:rPr>
            </w:pPr>
            <w:r w:rsidRPr="007F76AB">
              <w:rPr>
                <w:color w:val="000000"/>
              </w:rPr>
              <w:t>7. Cita informācija</w:t>
            </w:r>
          </w:p>
        </w:tc>
        <w:tc>
          <w:tcPr>
            <w:tcW w:w="6664" w:type="dxa"/>
            <w:gridSpan w:val="5"/>
            <w:tcBorders>
              <w:top w:val="outset" w:sz="6" w:space="0" w:color="414142"/>
              <w:left w:val="outset" w:sz="6" w:space="0" w:color="414142"/>
              <w:bottom w:val="single" w:sz="4" w:space="0" w:color="auto"/>
              <w:right w:val="outset" w:sz="6" w:space="0" w:color="414142"/>
            </w:tcBorders>
          </w:tcPr>
          <w:p w:rsidR="009526E9" w:rsidRPr="007F76AB" w:rsidRDefault="009526E9" w:rsidP="00E14FF1">
            <w:pPr>
              <w:jc w:val="both"/>
              <w:rPr>
                <w:bCs/>
                <w:color w:val="000000"/>
              </w:rPr>
            </w:pPr>
            <w:r w:rsidRPr="007F76AB">
              <w:rPr>
                <w:bCs/>
                <w:color w:val="000000"/>
              </w:rPr>
              <w:t>Izmaksas datu bāzes “Gaiss – 2”, “Atkritumi – 3” papildināšanai, atbilstoši veiktajiem grozījumiem, ir vienreizējas izmaksas.</w:t>
            </w:r>
          </w:p>
          <w:p w:rsidR="009526E9" w:rsidRPr="007F76AB" w:rsidRDefault="009526E9" w:rsidP="00E14FF1">
            <w:pPr>
              <w:jc w:val="both"/>
              <w:rPr>
                <w:bCs/>
                <w:i/>
                <w:color w:val="000000"/>
              </w:rPr>
            </w:pPr>
            <w:r w:rsidRPr="007F76AB">
              <w:rPr>
                <w:bCs/>
                <w:color w:val="000000"/>
              </w:rPr>
              <w:t>I</w:t>
            </w:r>
            <w:r w:rsidR="004D2143">
              <w:rPr>
                <w:bCs/>
                <w:color w:val="000000"/>
              </w:rPr>
              <w:t xml:space="preserve">zmaksas datu bāzes “Gaiss – 2” </w:t>
            </w:r>
            <w:r w:rsidRPr="007F76AB">
              <w:rPr>
                <w:bCs/>
                <w:color w:val="000000"/>
              </w:rPr>
              <w:t>papildināšanai ir</w:t>
            </w:r>
            <w:r w:rsidRPr="007F76AB">
              <w:rPr>
                <w:bCs/>
                <w:i/>
                <w:color w:val="000000"/>
              </w:rPr>
              <w:t xml:space="preserve"> </w:t>
            </w:r>
            <w:r w:rsidRPr="007F76AB">
              <w:rPr>
                <w:bCs/>
                <w:color w:val="000000"/>
              </w:rPr>
              <w:t>4 974</w:t>
            </w:r>
            <w:r w:rsidR="00265223" w:rsidRPr="007F76AB">
              <w:rPr>
                <w:bCs/>
                <w:i/>
                <w:color w:val="000000"/>
              </w:rPr>
              <w:t xml:space="preserve"> eu</w:t>
            </w:r>
            <w:r w:rsidRPr="007F76AB">
              <w:rPr>
                <w:bCs/>
                <w:i/>
                <w:color w:val="000000"/>
              </w:rPr>
              <w:t>ro.</w:t>
            </w:r>
          </w:p>
          <w:p w:rsidR="009526E9" w:rsidRDefault="009526E9" w:rsidP="00E14FF1">
            <w:pPr>
              <w:jc w:val="both"/>
              <w:rPr>
                <w:bCs/>
                <w:i/>
                <w:color w:val="000000"/>
              </w:rPr>
            </w:pPr>
            <w:r w:rsidRPr="007F76AB">
              <w:rPr>
                <w:bCs/>
                <w:color w:val="000000"/>
              </w:rPr>
              <w:t>Izmaksas datu bāzes “Atkritumi – 3” papildināšanai ir</w:t>
            </w:r>
            <w:r w:rsidR="00357CAC">
              <w:rPr>
                <w:bCs/>
                <w:color w:val="000000"/>
              </w:rPr>
              <w:t xml:space="preserve"> </w:t>
            </w:r>
            <w:r w:rsidRPr="007F76AB">
              <w:rPr>
                <w:bCs/>
                <w:color w:val="000000"/>
              </w:rPr>
              <w:t xml:space="preserve">15 000 </w:t>
            </w:r>
            <w:r w:rsidR="00265223" w:rsidRPr="007F76AB">
              <w:rPr>
                <w:bCs/>
                <w:i/>
                <w:color w:val="000000"/>
              </w:rPr>
              <w:t>eu</w:t>
            </w:r>
            <w:r w:rsidRPr="007F76AB">
              <w:rPr>
                <w:bCs/>
                <w:i/>
                <w:color w:val="000000"/>
              </w:rPr>
              <w:t>ro.</w:t>
            </w:r>
          </w:p>
          <w:p w:rsidR="00B24EE4" w:rsidRPr="00B24EE4" w:rsidRDefault="00B24EE4" w:rsidP="00E14FF1">
            <w:pPr>
              <w:jc w:val="both"/>
              <w:rPr>
                <w:bCs/>
                <w:color w:val="000000"/>
              </w:rPr>
            </w:pPr>
            <w:r w:rsidRPr="00F07A01">
              <w:rPr>
                <w:color w:val="000000" w:themeColor="text1"/>
              </w:rPr>
              <w:t xml:space="preserve">Datu bāzes papildināšanas izmaksas </w:t>
            </w:r>
            <w:r w:rsidR="00BB6C32" w:rsidRPr="00F07A01">
              <w:rPr>
                <w:color w:val="000000" w:themeColor="text1"/>
              </w:rPr>
              <w:t>m</w:t>
            </w:r>
            <w:r w:rsidRPr="00F07A01">
              <w:rPr>
                <w:color w:val="000000" w:themeColor="text1"/>
              </w:rPr>
              <w:t>inistrija nodrošinās piešķirto valsts budžeta līdzekļu ietvaros.</w:t>
            </w:r>
          </w:p>
        </w:tc>
      </w:tr>
    </w:tbl>
    <w:p w:rsidR="009526E9" w:rsidRPr="007F76AB" w:rsidRDefault="009526E9" w:rsidP="009526E9">
      <w:pPr>
        <w:jc w:val="both"/>
      </w:pPr>
    </w:p>
    <w:p w:rsidR="00D83B35" w:rsidRPr="007F76AB" w:rsidRDefault="00D83B35" w:rsidP="00B512D4"/>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49"/>
        <w:gridCol w:w="6322"/>
      </w:tblGrid>
      <w:tr w:rsidR="003B312A" w:rsidRPr="007F76AB" w:rsidTr="00711219">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RDefault="003B312A" w:rsidP="006470D4">
            <w:pPr>
              <w:spacing w:before="100" w:beforeAutospacing="1" w:after="100" w:afterAutospacing="1" w:line="293" w:lineRule="atLeast"/>
              <w:jc w:val="center"/>
              <w:rPr>
                <w:b/>
                <w:bCs/>
              </w:rPr>
            </w:pPr>
            <w:r w:rsidRPr="007F76AB">
              <w:rPr>
                <w:b/>
                <w:bCs/>
              </w:rPr>
              <w:t>IV. Tiesību akta projekta ietekme uz spēkā esošo tiesību normu sistēmu</w:t>
            </w:r>
          </w:p>
        </w:tc>
      </w:tr>
      <w:tr w:rsidR="003B312A" w:rsidRPr="007F76AB" w:rsidTr="00711219">
        <w:trPr>
          <w:jc w:val="center"/>
        </w:trPr>
        <w:tc>
          <w:tcPr>
            <w:tcW w:w="242"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1.</w:t>
            </w:r>
          </w:p>
        </w:tc>
        <w:tc>
          <w:tcPr>
            <w:tcW w:w="1405"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Nepieciešamie saistītie tiesību aktu projekti</w:t>
            </w:r>
          </w:p>
        </w:tc>
        <w:tc>
          <w:tcPr>
            <w:tcW w:w="3353" w:type="pct"/>
            <w:tcBorders>
              <w:top w:val="outset" w:sz="6" w:space="0" w:color="414142"/>
              <w:left w:val="outset" w:sz="6" w:space="0" w:color="414142"/>
              <w:bottom w:val="outset" w:sz="6" w:space="0" w:color="414142"/>
              <w:right w:val="outset" w:sz="6" w:space="0" w:color="414142"/>
            </w:tcBorders>
            <w:hideMark/>
          </w:tcPr>
          <w:p w:rsidR="00C2099D" w:rsidRPr="007F76AB" w:rsidRDefault="00CC7CBB" w:rsidP="00E62CE7">
            <w:pPr>
              <w:ind w:right="140"/>
              <w:jc w:val="both"/>
            </w:pPr>
            <w:r w:rsidRPr="007F76AB">
              <w:t xml:space="preserve">Lai varētu iegūt </w:t>
            </w:r>
            <w:r w:rsidR="001A1402" w:rsidRPr="007F76AB">
              <w:t>precīzāku un pārskatāmāku</w:t>
            </w:r>
            <w:r w:rsidRPr="007F76AB">
              <w:t xml:space="preserve"> informāciju par izgāztuvju pārrakšanas rezultātā atrakto atkritumu </w:t>
            </w:r>
            <w:r w:rsidR="00D65080" w:rsidRPr="007F76AB">
              <w:t xml:space="preserve">veidiem un </w:t>
            </w:r>
            <w:r w:rsidRPr="007F76AB">
              <w:t>daudzumu, nepieciešams ieviest jaunu</w:t>
            </w:r>
            <w:r w:rsidR="00C47ADC" w:rsidRPr="007F76AB">
              <w:t>s</w:t>
            </w:r>
            <w:r w:rsidRPr="007F76AB">
              <w:t xml:space="preserve"> specifisku</w:t>
            </w:r>
            <w:r w:rsidR="00C47ADC" w:rsidRPr="007F76AB">
              <w:t>s</w:t>
            </w:r>
            <w:r w:rsidRPr="007F76AB">
              <w:t xml:space="preserve"> atkritumu klasifikācijas kodu</w:t>
            </w:r>
            <w:r w:rsidR="00734153" w:rsidRPr="007F76AB">
              <w:t>s</w:t>
            </w:r>
            <w:r w:rsidRPr="007F76AB">
              <w:t xml:space="preserve">, veicot grozījumus </w:t>
            </w:r>
            <w:r w:rsidR="00C2099D" w:rsidRPr="007F76AB">
              <w:t xml:space="preserve">Ministru kabineta </w:t>
            </w:r>
            <w:r w:rsidR="00353D3D" w:rsidRPr="007F76AB">
              <w:t xml:space="preserve">2011.gada 19.aprīļa </w:t>
            </w:r>
            <w:r w:rsidR="00C2099D" w:rsidRPr="007F76AB">
              <w:t>noteikum</w:t>
            </w:r>
            <w:r w:rsidR="00353D3D" w:rsidRPr="007F76AB">
              <w:t>os</w:t>
            </w:r>
            <w:r w:rsidR="00C2099D" w:rsidRPr="007F76AB">
              <w:t xml:space="preserve"> Nr.302</w:t>
            </w:r>
            <w:r w:rsidR="00E62CE7" w:rsidRPr="007F76AB">
              <w:t xml:space="preserve"> </w:t>
            </w:r>
            <w:r w:rsidR="00353D3D" w:rsidRPr="007F76AB">
              <w:t>„</w:t>
            </w:r>
            <w:r w:rsidR="00C2099D" w:rsidRPr="007F76AB">
              <w:t>Noteikumi par atkritumu klasifikatoru un īpašībām, kuras padara atkritumus bīstamus</w:t>
            </w:r>
            <w:r w:rsidR="00353D3D" w:rsidRPr="007F76AB">
              <w:t>”</w:t>
            </w:r>
            <w:r w:rsidR="00C2099D" w:rsidRPr="007F76AB">
              <w:t>.</w:t>
            </w:r>
            <w:r w:rsidR="006666F7" w:rsidRPr="007F76AB">
              <w:t xml:space="preserve"> </w:t>
            </w:r>
          </w:p>
          <w:p w:rsidR="006D122E" w:rsidRPr="007F76AB" w:rsidRDefault="00CC7CBB" w:rsidP="00E62CE7">
            <w:pPr>
              <w:ind w:right="140"/>
              <w:jc w:val="both"/>
            </w:pPr>
            <w:r w:rsidRPr="007F76AB">
              <w:t>Tāpat</w:t>
            </w:r>
            <w:r w:rsidR="001A1402" w:rsidRPr="007F76AB">
              <w:t xml:space="preserve"> ir</w:t>
            </w:r>
            <w:r w:rsidRPr="007F76AB">
              <w:t xml:space="preserve"> nepieciešams papildināt </w:t>
            </w:r>
            <w:r w:rsidR="00C2099D" w:rsidRPr="007F76AB">
              <w:t xml:space="preserve">Ministru kabineta </w:t>
            </w:r>
            <w:r w:rsidR="00353D3D" w:rsidRPr="007F76AB">
              <w:t xml:space="preserve">2011.gada 26.aprīļa </w:t>
            </w:r>
            <w:r w:rsidR="00C2099D" w:rsidRPr="007F76AB">
              <w:t>noteikum</w:t>
            </w:r>
            <w:r w:rsidR="00353D3D" w:rsidRPr="007F76AB">
              <w:t>us</w:t>
            </w:r>
            <w:r w:rsidR="00C2099D" w:rsidRPr="007F76AB">
              <w:t xml:space="preserve"> Nr.319</w:t>
            </w:r>
            <w:r w:rsidR="00353D3D" w:rsidRPr="007F76AB">
              <w:t xml:space="preserve"> „</w:t>
            </w:r>
            <w:r w:rsidR="00C2099D" w:rsidRPr="007F76AB">
              <w:t>Noteikumi par atkritumu reģenerācijas un apglabāšanas veidiem</w:t>
            </w:r>
            <w:r w:rsidR="00353D3D" w:rsidRPr="007F76AB">
              <w:t>”</w:t>
            </w:r>
            <w:r w:rsidR="00C2099D" w:rsidRPr="007F76AB">
              <w:t xml:space="preserve"> </w:t>
            </w:r>
            <w:r w:rsidRPr="007F76AB">
              <w:t xml:space="preserve">ar jaunu </w:t>
            </w:r>
            <w:r w:rsidR="00C2099D" w:rsidRPr="007F76AB">
              <w:t>atkritumu reģenerācijas</w:t>
            </w:r>
            <w:r w:rsidRPr="007F76AB">
              <w:t xml:space="preserve"> kodu</w:t>
            </w:r>
            <w:r w:rsidR="00156D64" w:rsidRPr="007F76AB">
              <w:t xml:space="preserve"> slēgtu vai rekultivētu atkritumu izgāztuvēs apglabāto atkritumu pāršķirošanai.</w:t>
            </w:r>
          </w:p>
          <w:p w:rsidR="002E3D3C" w:rsidRPr="007F76AB" w:rsidRDefault="002E3D3C" w:rsidP="00E62CE7">
            <w:pPr>
              <w:ind w:right="140"/>
              <w:jc w:val="both"/>
            </w:pPr>
            <w:r w:rsidRPr="007F76AB">
              <w:t>Grozījumi Ministru kabineta 2011.gada 19.aprīļa noteikumos Nr.302 „Noteikumi par atkritumu klasifikatoru un īpašībām, kuras padara atkritumus bīstamus” un  Ministru kabineta 2011.gada 26.aprīļa noteikum</w:t>
            </w:r>
            <w:r w:rsidR="00734153" w:rsidRPr="007F76AB">
              <w:t>o</w:t>
            </w:r>
            <w:r w:rsidRPr="007F76AB">
              <w:t xml:space="preserve">s Nr.319 „Noteikumi par atkritumu reģenerācijas un apglabāšanas veidiem” tiek virzīti vienlaicīgi ar </w:t>
            </w:r>
            <w:r w:rsidR="00170769" w:rsidRPr="007F76AB">
              <w:rPr>
                <w:shd w:val="clear" w:color="auto" w:fill="FFFFFF"/>
              </w:rPr>
              <w:t>g</w:t>
            </w:r>
            <w:r w:rsidR="000B28B1" w:rsidRPr="007F76AB">
              <w:rPr>
                <w:shd w:val="clear" w:color="auto" w:fill="FFFFFF"/>
              </w:rPr>
              <w:t>rozījumiem Ministru kabineta 2008.gada 22.decembra noteikumos Nr.1075 „Noteikumi par vides aizsardzības valsts statistikas pārskatu veidlapām”</w:t>
            </w:r>
            <w:r w:rsidR="00A710CA" w:rsidRPr="007F76AB">
              <w:t>.</w:t>
            </w:r>
          </w:p>
        </w:tc>
      </w:tr>
      <w:tr w:rsidR="003B312A" w:rsidRPr="007F76AB" w:rsidTr="00711219">
        <w:trPr>
          <w:jc w:val="center"/>
        </w:trPr>
        <w:tc>
          <w:tcPr>
            <w:tcW w:w="242"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2.</w:t>
            </w:r>
          </w:p>
        </w:tc>
        <w:tc>
          <w:tcPr>
            <w:tcW w:w="1405"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Atbildīgā institūcija</w:t>
            </w:r>
          </w:p>
        </w:tc>
        <w:tc>
          <w:tcPr>
            <w:tcW w:w="3353" w:type="pct"/>
            <w:tcBorders>
              <w:top w:val="outset" w:sz="6" w:space="0" w:color="414142"/>
              <w:left w:val="outset" w:sz="6" w:space="0" w:color="414142"/>
              <w:bottom w:val="outset" w:sz="6" w:space="0" w:color="414142"/>
              <w:right w:val="outset" w:sz="6" w:space="0" w:color="414142"/>
            </w:tcBorders>
            <w:hideMark/>
          </w:tcPr>
          <w:p w:rsidR="00021E43" w:rsidRPr="007F76AB" w:rsidRDefault="0004327C" w:rsidP="006470D4">
            <w:r w:rsidRPr="007F76AB">
              <w:t>Ministrija</w:t>
            </w:r>
          </w:p>
        </w:tc>
      </w:tr>
      <w:tr w:rsidR="003B312A" w:rsidRPr="007F76AB" w:rsidTr="00711219">
        <w:trPr>
          <w:jc w:val="center"/>
        </w:trPr>
        <w:tc>
          <w:tcPr>
            <w:tcW w:w="242"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3.</w:t>
            </w:r>
          </w:p>
        </w:tc>
        <w:tc>
          <w:tcPr>
            <w:tcW w:w="1405"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E65B80" w:rsidRPr="007F76AB" w:rsidRDefault="003558DE">
            <w:pPr>
              <w:spacing w:before="100" w:beforeAutospacing="1" w:after="100" w:afterAutospacing="1" w:line="293" w:lineRule="atLeast"/>
              <w:jc w:val="both"/>
            </w:pPr>
            <w:r w:rsidRPr="007F76AB">
              <w:t>Nav</w:t>
            </w:r>
          </w:p>
        </w:tc>
      </w:tr>
    </w:tbl>
    <w:p w:rsidR="003B312A" w:rsidRDefault="003B312A" w:rsidP="003B7242">
      <w:pPr>
        <w:shd w:val="clear" w:color="auto" w:fill="FFFFFF"/>
        <w:rPr>
          <w:i/>
        </w:rPr>
      </w:pPr>
    </w:p>
    <w:p w:rsidR="003B7242" w:rsidRPr="007F76AB" w:rsidRDefault="003B7242" w:rsidP="003B7242">
      <w:pPr>
        <w:shd w:val="clear" w:color="auto" w:fill="FFFFFF"/>
        <w:rPr>
          <w:i/>
        </w:rPr>
      </w:pPr>
    </w:p>
    <w:tbl>
      <w:tblPr>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22"/>
        <w:gridCol w:w="1292"/>
        <w:gridCol w:w="7914"/>
      </w:tblGrid>
      <w:tr w:rsidR="003B312A" w:rsidRPr="007F76AB" w:rsidTr="006B2E66">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RDefault="003B312A" w:rsidP="006470D4">
            <w:pPr>
              <w:spacing w:before="100" w:beforeAutospacing="1" w:after="100" w:afterAutospacing="1" w:line="293" w:lineRule="atLeast"/>
              <w:jc w:val="center"/>
              <w:rPr>
                <w:b/>
                <w:bCs/>
              </w:rPr>
            </w:pPr>
            <w:r w:rsidRPr="007F76AB">
              <w:rPr>
                <w:b/>
                <w:bCs/>
              </w:rPr>
              <w:t>VI. Sabiedrības līdzdalība un komunikācijas aktivitātes</w:t>
            </w:r>
          </w:p>
        </w:tc>
      </w:tr>
      <w:tr w:rsidR="003B312A" w:rsidRPr="007F76AB" w:rsidTr="006B2E66">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rsidR="00A15FBF" w:rsidRPr="007F76AB" w:rsidRDefault="00A15FBF" w:rsidP="00A15FBF">
            <w:pPr>
              <w:ind w:left="57" w:right="57"/>
              <w:jc w:val="both"/>
            </w:pPr>
            <w:r w:rsidRPr="007F76AB">
              <w:t>Saskaņā ar Ministru kabineta 2009.gada 25.augusta noteikumu Nr.970 „Sabiedrības līdzdalības kārtība attīstības plānošanas procesā” 7.4.</w:t>
            </w:r>
            <w:r w:rsidRPr="007F76AB">
              <w:rPr>
                <w:vertAlign w:val="superscript"/>
              </w:rPr>
              <w:t>1</w:t>
            </w:r>
            <w:r w:rsidRPr="007F76AB">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p w:rsidR="00B8082A" w:rsidRPr="007F76AB" w:rsidRDefault="00B8082A" w:rsidP="006470D4"/>
        </w:tc>
      </w:tr>
      <w:tr w:rsidR="003B312A" w:rsidRPr="007F76AB" w:rsidTr="006B2E66">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rsidR="00A15FBF" w:rsidRPr="007F76AB" w:rsidRDefault="00A15FBF" w:rsidP="00A15FBF">
            <w:pPr>
              <w:ind w:right="88"/>
              <w:jc w:val="both"/>
            </w:pPr>
            <w:r w:rsidRPr="007F76AB">
              <w:t>Noteikumu projekts 2015.gada 1.oktobrī ievietots ministrijas publiskā tīmekļa vietnē:</w:t>
            </w:r>
          </w:p>
          <w:p w:rsidR="00A15FBF" w:rsidRPr="007F76AB" w:rsidRDefault="00EB2B2F" w:rsidP="00A15FBF">
            <w:pPr>
              <w:jc w:val="both"/>
            </w:pPr>
            <w:hyperlink r:id="rId9" w:history="1">
              <w:r w:rsidR="00A15FBF" w:rsidRPr="007F76AB">
                <w:t>http://www.varam.gov.lv/lat/likumdosana/normativo_aktu_projekti/?doc=12002</w:t>
              </w:r>
            </w:hyperlink>
            <w:r w:rsidR="00A15FBF" w:rsidRPr="007F76AB">
              <w:t>.</w:t>
            </w:r>
          </w:p>
          <w:p w:rsidR="003B312A" w:rsidRPr="007F76AB" w:rsidRDefault="00A36EF4" w:rsidP="006470D4">
            <w:r w:rsidRPr="00BE3C5B">
              <w:t>2015.gada 5.oktobrī notika darba grupas, kas izveidota ar vides aizsardzības un reģionālās attīstības ministra 2015.gada 2.februāra rīkojumu Nr.41 „Par darba grupas “Darba grupa par atkritumu apsaimniekošanas normatīvo aktu pilnveidošanu” izveidošanu”, sanāksme, kuras laikā darba grupa tika informēta par izstrādāto noteikumu projektu.</w:t>
            </w:r>
          </w:p>
        </w:tc>
      </w:tr>
      <w:tr w:rsidR="003B312A" w:rsidRPr="007F76AB" w:rsidTr="006B2E66">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rsidR="003B312A" w:rsidRPr="007F76AB" w:rsidRDefault="00A4268D" w:rsidP="006470D4">
            <w:r w:rsidRPr="007F76AB">
              <w:t>Projekta izstrādes gaitā netika saņemti priekšlikumi un komentāri.</w:t>
            </w:r>
          </w:p>
        </w:tc>
      </w:tr>
      <w:tr w:rsidR="003B312A" w:rsidRPr="007F76AB" w:rsidTr="006B2E66">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rsidR="006470D4" w:rsidRPr="007F76AB" w:rsidRDefault="003B312A" w:rsidP="006470D4">
            <w:pPr>
              <w:spacing w:before="100" w:beforeAutospacing="1" w:after="100" w:afterAutospacing="1" w:line="293" w:lineRule="atLeast"/>
            </w:pPr>
            <w:r w:rsidRPr="007F76AB">
              <w:t>Nav</w:t>
            </w:r>
          </w:p>
        </w:tc>
      </w:tr>
    </w:tbl>
    <w:p w:rsidR="003B312A" w:rsidRDefault="003B312A" w:rsidP="002820BE">
      <w:pPr>
        <w:shd w:val="clear" w:color="auto" w:fill="FFFFFF"/>
      </w:pPr>
    </w:p>
    <w:p w:rsidR="002820BE" w:rsidRPr="007F76AB" w:rsidRDefault="002820BE" w:rsidP="002820BE">
      <w:pPr>
        <w:shd w:val="clear" w:color="auto" w:fill="FFFFFF"/>
      </w:pP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3"/>
        <w:gridCol w:w="3657"/>
        <w:gridCol w:w="5489"/>
      </w:tblGrid>
      <w:tr w:rsidR="003B312A" w:rsidRPr="007F76AB" w:rsidTr="00242520">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RDefault="003B312A" w:rsidP="006470D4">
            <w:pPr>
              <w:spacing w:before="100" w:beforeAutospacing="1" w:after="100" w:afterAutospacing="1" w:line="293" w:lineRule="atLeast"/>
              <w:jc w:val="center"/>
              <w:rPr>
                <w:b/>
                <w:bCs/>
              </w:rPr>
            </w:pPr>
            <w:r w:rsidRPr="007F76AB">
              <w:rPr>
                <w:b/>
                <w:bCs/>
              </w:rPr>
              <w:t>VII. Tiesību akta projekta izpildes nodrošināšana un tās ietekme uz institūcijām</w:t>
            </w:r>
          </w:p>
        </w:tc>
      </w:tr>
      <w:tr w:rsidR="003B312A" w:rsidRPr="007F76AB" w:rsidTr="00242520">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rsidR="00A85CCE" w:rsidRPr="007F76AB" w:rsidRDefault="00A15FBF" w:rsidP="001A1402">
            <w:r w:rsidRPr="007F76AB">
              <w:t xml:space="preserve">Ministrija, </w:t>
            </w:r>
            <w:r w:rsidR="00955CF3" w:rsidRPr="007F76AB">
              <w:t>VVD</w:t>
            </w:r>
            <w:r w:rsidR="001A1402" w:rsidRPr="007F76AB">
              <w:t>, LVĢMC</w:t>
            </w:r>
          </w:p>
        </w:tc>
      </w:tr>
      <w:tr w:rsidR="003B312A" w:rsidRPr="007F76AB" w:rsidTr="00242520">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Projekta izpildes ietekme uz pārvaldes funkcijām un institucionālo struktūru.</w:t>
            </w:r>
          </w:p>
          <w:p w:rsidR="006470D4" w:rsidRPr="007F76AB" w:rsidRDefault="003B312A"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rsidR="00A15FBF" w:rsidRPr="007F76AB" w:rsidRDefault="00A15FBF" w:rsidP="00A15FBF">
            <w:pPr>
              <w:shd w:val="clear" w:color="auto" w:fill="FFFFFF"/>
              <w:ind w:left="57" w:right="57"/>
              <w:jc w:val="both"/>
            </w:pPr>
            <w:r w:rsidRPr="007F76AB">
              <w:t>Noteikumu projekts neparedz jaunu institūciju izveidi, likvidāciju vai reorganizāciju.</w:t>
            </w:r>
          </w:p>
          <w:p w:rsidR="00AF502E" w:rsidRDefault="00A15FBF" w:rsidP="009E04CA">
            <w:pPr>
              <w:pStyle w:val="naisnod"/>
              <w:spacing w:before="0" w:after="0"/>
              <w:ind w:left="57" w:right="57"/>
              <w:jc w:val="both"/>
              <w:rPr>
                <w:b w:val="0"/>
              </w:rPr>
            </w:pPr>
            <w:r w:rsidRPr="007F76AB">
              <w:rPr>
                <w:b w:val="0"/>
              </w:rPr>
              <w:t>Noteikumu projekts neietekmē</w:t>
            </w:r>
            <w:r w:rsidR="00174DD3" w:rsidRPr="007F76AB">
              <w:rPr>
                <w:b w:val="0"/>
              </w:rPr>
              <w:t>s</w:t>
            </w:r>
            <w:r w:rsidRPr="007F76AB">
              <w:rPr>
                <w:b w:val="0"/>
              </w:rPr>
              <w:t xml:space="preserve"> iesaistīto institūciju funkcijas un uzdevumus</w:t>
            </w:r>
            <w:r w:rsidR="003B3CEE">
              <w:rPr>
                <w:b w:val="0"/>
              </w:rPr>
              <w:t xml:space="preserve">, </w:t>
            </w:r>
            <w:r w:rsidR="002D70FC" w:rsidRPr="007F76AB">
              <w:rPr>
                <w:b w:val="0"/>
              </w:rPr>
              <w:t>bet palielināsies darba apjoms</w:t>
            </w:r>
            <w:r w:rsidR="00072D40">
              <w:rPr>
                <w:b w:val="0"/>
              </w:rPr>
              <w:t xml:space="preserve"> VVD</w:t>
            </w:r>
            <w:r w:rsidR="002D70FC" w:rsidRPr="007F76AB">
              <w:rPr>
                <w:b w:val="0"/>
              </w:rPr>
              <w:t>, kas saistīts ar to, ka palielinās personu skaits, kam jāiesniedz valsts statistikas veidlapas „Nr.3 – Atkritumi”</w:t>
            </w:r>
            <w:r w:rsidRPr="007F76AB">
              <w:rPr>
                <w:b w:val="0"/>
              </w:rPr>
              <w:t>.</w:t>
            </w:r>
            <w:r w:rsidR="001835C3">
              <w:rPr>
                <w:b w:val="0"/>
              </w:rPr>
              <w:t xml:space="preserve"> VVD </w:t>
            </w:r>
            <w:r w:rsidR="00DF1D8B">
              <w:rPr>
                <w:b w:val="0"/>
              </w:rPr>
              <w:t>darbu</w:t>
            </w:r>
            <w:r w:rsidR="001835C3">
              <w:rPr>
                <w:b w:val="0"/>
              </w:rPr>
              <w:t xml:space="preserve"> veiks eso</w:t>
            </w:r>
            <w:r w:rsidR="009E04CA">
              <w:rPr>
                <w:b w:val="0"/>
              </w:rPr>
              <w:t>šā</w:t>
            </w:r>
            <w:r w:rsidR="001835C3">
              <w:rPr>
                <w:b w:val="0"/>
              </w:rPr>
              <w:t xml:space="preserve"> </w:t>
            </w:r>
            <w:r w:rsidR="009E04CA">
              <w:rPr>
                <w:b w:val="0"/>
              </w:rPr>
              <w:t>budžeta</w:t>
            </w:r>
            <w:r w:rsidR="001835C3">
              <w:rPr>
                <w:b w:val="0"/>
              </w:rPr>
              <w:t xml:space="preserve"> ietvaros.</w:t>
            </w:r>
          </w:p>
          <w:p w:rsidR="001A34A4" w:rsidRPr="00153F63" w:rsidRDefault="00F865B2" w:rsidP="009E04CA">
            <w:pPr>
              <w:pStyle w:val="naisnod"/>
              <w:spacing w:before="0" w:after="0"/>
              <w:ind w:left="57" w:right="57"/>
              <w:jc w:val="both"/>
              <w:rPr>
                <w:b w:val="0"/>
              </w:rPr>
            </w:pPr>
            <w:r>
              <w:rPr>
                <w:b w:val="0"/>
              </w:rPr>
              <w:t>Noteikumu projekta izpilde tiks nodrošināta instit</w:t>
            </w:r>
            <w:r w:rsidR="00996727">
              <w:rPr>
                <w:b w:val="0"/>
              </w:rPr>
              <w:t>ūcijas</w:t>
            </w:r>
            <w:r>
              <w:rPr>
                <w:b w:val="0"/>
              </w:rPr>
              <w:t xml:space="preserve"> līdzšinējo cilvēkresursu ietvaros. Jaunas amata vietas netiks veidotas.</w:t>
            </w:r>
          </w:p>
        </w:tc>
      </w:tr>
      <w:tr w:rsidR="003B312A" w:rsidRPr="007F76AB" w:rsidTr="00242520">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RDefault="003B312A"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rsidR="006470D4" w:rsidRPr="007F76AB" w:rsidRDefault="007E6425" w:rsidP="006470D4">
            <w:pPr>
              <w:spacing w:before="100" w:beforeAutospacing="1" w:after="100" w:afterAutospacing="1" w:line="293" w:lineRule="atLeast"/>
            </w:pPr>
            <w:r w:rsidRPr="007F76AB">
              <w:t>Nav</w:t>
            </w:r>
          </w:p>
        </w:tc>
      </w:tr>
    </w:tbl>
    <w:p w:rsidR="0041636C" w:rsidRPr="007F76AB" w:rsidRDefault="0041636C" w:rsidP="003B312A"/>
    <w:p w:rsidR="0001183B" w:rsidRPr="007F76AB" w:rsidRDefault="0001183B" w:rsidP="0001183B">
      <w:pPr>
        <w:spacing w:after="120"/>
        <w:jc w:val="both"/>
        <w:rPr>
          <w:b/>
          <w:bCs/>
          <w:u w:val="single"/>
        </w:rPr>
      </w:pPr>
      <w:r w:rsidRPr="007F76AB">
        <w:rPr>
          <w:b/>
          <w:bCs/>
          <w:u w:val="single"/>
        </w:rPr>
        <w:t xml:space="preserve">Anotācijas </w:t>
      </w:r>
      <w:r w:rsidR="004A0920" w:rsidRPr="007F76AB">
        <w:rPr>
          <w:b/>
          <w:bCs/>
          <w:u w:val="single"/>
        </w:rPr>
        <w:t xml:space="preserve">V </w:t>
      </w:r>
      <w:r w:rsidRPr="007F76AB">
        <w:rPr>
          <w:b/>
          <w:bCs/>
          <w:u w:val="single"/>
        </w:rPr>
        <w:t>sadaļa – projekts šo jomu neskar.</w:t>
      </w:r>
    </w:p>
    <w:p w:rsidR="0041636C" w:rsidRPr="007F76AB" w:rsidRDefault="0041636C" w:rsidP="003B312A"/>
    <w:p w:rsidR="00B8082A" w:rsidRPr="007F76AB" w:rsidRDefault="00B8082A" w:rsidP="0082213B">
      <w:pPr>
        <w:tabs>
          <w:tab w:val="left" w:pos="6804"/>
        </w:tabs>
        <w:rPr>
          <w:b/>
        </w:rPr>
      </w:pPr>
    </w:p>
    <w:p w:rsidR="0082213B" w:rsidRPr="007F76AB" w:rsidRDefault="0082213B" w:rsidP="0082213B">
      <w:pPr>
        <w:tabs>
          <w:tab w:val="left" w:pos="6804"/>
        </w:tabs>
      </w:pPr>
      <w:r w:rsidRPr="007F76AB">
        <w:rPr>
          <w:b/>
        </w:rPr>
        <w:t xml:space="preserve">          </w:t>
      </w:r>
      <w:r w:rsidR="00C84098">
        <w:t>v</w:t>
      </w:r>
      <w:r w:rsidRPr="007F76AB">
        <w:t xml:space="preserve">ides aizsardzības un </w:t>
      </w:r>
    </w:p>
    <w:p w:rsidR="0082213B" w:rsidRPr="007F76AB" w:rsidRDefault="0082213B" w:rsidP="0082213B">
      <w:pPr>
        <w:tabs>
          <w:tab w:val="left" w:pos="6804"/>
        </w:tabs>
      </w:pPr>
      <w:r w:rsidRPr="007F76AB">
        <w:t xml:space="preserve">        </w:t>
      </w:r>
      <w:r w:rsidR="00FA3BFB" w:rsidRPr="007F76AB">
        <w:t xml:space="preserve">  </w:t>
      </w:r>
      <w:r w:rsidR="00D340EF" w:rsidRPr="007F76AB">
        <w:t>reģionālās attīstības ministrs</w:t>
      </w:r>
      <w:r w:rsidRPr="007F76AB">
        <w:tab/>
      </w:r>
      <w:r w:rsidR="004E0844" w:rsidRPr="007F76AB">
        <w:tab/>
      </w:r>
      <w:r w:rsidR="00B8082A" w:rsidRPr="007F76AB">
        <w:t>K.Gerhards</w:t>
      </w:r>
    </w:p>
    <w:p w:rsidR="001C6690" w:rsidRDefault="001C6690" w:rsidP="0082213B">
      <w:pPr>
        <w:tabs>
          <w:tab w:val="left" w:pos="6804"/>
        </w:tabs>
      </w:pPr>
    </w:p>
    <w:p w:rsidR="00BD50A1" w:rsidRDefault="00BD50A1" w:rsidP="0082213B">
      <w:pPr>
        <w:tabs>
          <w:tab w:val="left" w:pos="6804"/>
        </w:tabs>
      </w:pPr>
    </w:p>
    <w:p w:rsidR="00BD50A1" w:rsidRPr="007F76AB" w:rsidRDefault="00BD50A1" w:rsidP="0082213B">
      <w:pPr>
        <w:tabs>
          <w:tab w:val="left" w:pos="6804"/>
        </w:tabs>
      </w:pPr>
    </w:p>
    <w:p w:rsidR="00BD50A1" w:rsidRPr="00BD50A1" w:rsidRDefault="00BD50A1" w:rsidP="00BD50A1">
      <w:pPr>
        <w:ind w:firstLine="720"/>
      </w:pPr>
      <w:r w:rsidRPr="00BD50A1">
        <w:t>valsts sekretāra p.i.</w:t>
      </w:r>
    </w:p>
    <w:p w:rsidR="00BD50A1" w:rsidRPr="00BD50A1" w:rsidRDefault="00BD50A1" w:rsidP="00BD50A1">
      <w:pPr>
        <w:ind w:firstLine="720"/>
      </w:pPr>
      <w:r w:rsidRPr="00BD50A1">
        <w:t>valsts sekretāra vietniece administratīvajos</w:t>
      </w:r>
    </w:p>
    <w:p w:rsidR="00BD50A1" w:rsidRPr="00BD50A1" w:rsidRDefault="00BD50A1" w:rsidP="00BD50A1">
      <w:pPr>
        <w:ind w:firstLine="720"/>
      </w:pPr>
      <w:r w:rsidRPr="00BD50A1">
        <w:t>jautājumos</w:t>
      </w:r>
      <w:r w:rsidRPr="00BD50A1">
        <w:tab/>
      </w:r>
      <w:r w:rsidRPr="00BD50A1">
        <w:tab/>
      </w:r>
      <w:r w:rsidRPr="00BD50A1">
        <w:tab/>
      </w:r>
      <w:r w:rsidRPr="00BD50A1">
        <w:tab/>
      </w:r>
      <w:r w:rsidRPr="00BD50A1">
        <w:tab/>
      </w:r>
      <w:r w:rsidRPr="00BD50A1">
        <w:tab/>
      </w:r>
      <w:r w:rsidRPr="00BD50A1">
        <w:tab/>
      </w:r>
      <w:r w:rsidRPr="00BD50A1">
        <w:tab/>
        <w:t>E.Turka</w:t>
      </w:r>
    </w:p>
    <w:p w:rsidR="004055F0" w:rsidRPr="00A33CA9" w:rsidRDefault="004055F0" w:rsidP="0082213B">
      <w:pPr>
        <w:tabs>
          <w:tab w:val="left" w:pos="3390"/>
        </w:tabs>
        <w:jc w:val="both"/>
        <w:rPr>
          <w:sz w:val="22"/>
          <w:szCs w:val="22"/>
        </w:rPr>
      </w:pPr>
    </w:p>
    <w:p w:rsidR="00C03A5C" w:rsidRDefault="00C03A5C" w:rsidP="0082213B">
      <w:pPr>
        <w:tabs>
          <w:tab w:val="left" w:pos="3390"/>
        </w:tabs>
        <w:jc w:val="both"/>
        <w:rPr>
          <w:sz w:val="22"/>
          <w:szCs w:val="22"/>
        </w:rPr>
      </w:pPr>
    </w:p>
    <w:p w:rsidR="0028308E" w:rsidRPr="00A33CA9" w:rsidRDefault="0028308E" w:rsidP="0082213B">
      <w:pPr>
        <w:tabs>
          <w:tab w:val="left" w:pos="3390"/>
        </w:tabs>
        <w:jc w:val="both"/>
        <w:rPr>
          <w:sz w:val="22"/>
          <w:szCs w:val="22"/>
        </w:rPr>
      </w:pPr>
    </w:p>
    <w:p w:rsidR="00FA3BFB" w:rsidRPr="008A2ED9" w:rsidRDefault="001312E0" w:rsidP="00FA3BFB">
      <w:pPr>
        <w:tabs>
          <w:tab w:val="left" w:pos="3390"/>
        </w:tabs>
        <w:jc w:val="both"/>
        <w:rPr>
          <w:sz w:val="16"/>
          <w:szCs w:val="16"/>
        </w:rPr>
      </w:pPr>
      <w:r>
        <w:rPr>
          <w:sz w:val="16"/>
          <w:szCs w:val="16"/>
        </w:rPr>
        <w:t>04.01</w:t>
      </w:r>
      <w:r w:rsidR="00FA3BFB" w:rsidRPr="008A2ED9">
        <w:rPr>
          <w:sz w:val="16"/>
          <w:szCs w:val="16"/>
        </w:rPr>
        <w:t>.201</w:t>
      </w:r>
      <w:r>
        <w:rPr>
          <w:sz w:val="16"/>
          <w:szCs w:val="16"/>
        </w:rPr>
        <w:t>6</w:t>
      </w:r>
      <w:r w:rsidR="00FA3BFB" w:rsidRPr="008A2ED9">
        <w:rPr>
          <w:sz w:val="16"/>
          <w:szCs w:val="16"/>
        </w:rPr>
        <w:t xml:space="preserve"> </w:t>
      </w:r>
      <w:r w:rsidR="00BD50A1">
        <w:rPr>
          <w:sz w:val="16"/>
          <w:szCs w:val="16"/>
        </w:rPr>
        <w:t>14</w:t>
      </w:r>
      <w:r w:rsidR="00510937" w:rsidRPr="008A2ED9">
        <w:rPr>
          <w:sz w:val="16"/>
          <w:szCs w:val="16"/>
        </w:rPr>
        <w:t>:</w:t>
      </w:r>
      <w:r w:rsidR="00BD50A1">
        <w:rPr>
          <w:sz w:val="16"/>
          <w:szCs w:val="16"/>
        </w:rPr>
        <w:t>00</w:t>
      </w:r>
    </w:p>
    <w:p w:rsidR="00FA3BFB" w:rsidRPr="008A2ED9" w:rsidRDefault="00063BE3" w:rsidP="00FA3BFB">
      <w:pPr>
        <w:tabs>
          <w:tab w:val="left" w:pos="6804"/>
        </w:tabs>
        <w:jc w:val="both"/>
        <w:rPr>
          <w:sz w:val="16"/>
          <w:szCs w:val="16"/>
        </w:rPr>
      </w:pPr>
      <w:r w:rsidRPr="008C07FF">
        <w:rPr>
          <w:sz w:val="16"/>
          <w:szCs w:val="16"/>
        </w:rPr>
        <w:t>1</w:t>
      </w:r>
      <w:r w:rsidR="008C07FF" w:rsidRPr="008C07FF">
        <w:rPr>
          <w:sz w:val="16"/>
          <w:szCs w:val="16"/>
        </w:rPr>
        <w:t>7</w:t>
      </w:r>
      <w:r w:rsidR="00890D76">
        <w:rPr>
          <w:sz w:val="16"/>
          <w:szCs w:val="16"/>
        </w:rPr>
        <w:t>42</w:t>
      </w:r>
    </w:p>
    <w:p w:rsidR="00FA3BFB" w:rsidRPr="008A2ED9" w:rsidRDefault="009F66E2" w:rsidP="00FA3BFB">
      <w:pPr>
        <w:tabs>
          <w:tab w:val="left" w:pos="6804"/>
        </w:tabs>
        <w:jc w:val="both"/>
        <w:rPr>
          <w:sz w:val="16"/>
          <w:szCs w:val="16"/>
        </w:rPr>
      </w:pPr>
      <w:r w:rsidRPr="008A2ED9">
        <w:rPr>
          <w:sz w:val="16"/>
          <w:szCs w:val="16"/>
        </w:rPr>
        <w:t>K.Puriņa</w:t>
      </w:r>
    </w:p>
    <w:p w:rsidR="009F66E2" w:rsidRPr="00F60745" w:rsidRDefault="009F66E2" w:rsidP="00FA3BFB">
      <w:pPr>
        <w:tabs>
          <w:tab w:val="left" w:pos="6804"/>
        </w:tabs>
        <w:jc w:val="both"/>
        <w:rPr>
          <w:sz w:val="16"/>
          <w:szCs w:val="16"/>
          <w:u w:val="single"/>
        </w:rPr>
      </w:pPr>
      <w:r w:rsidRPr="008A2ED9">
        <w:rPr>
          <w:sz w:val="16"/>
          <w:szCs w:val="16"/>
        </w:rPr>
        <w:t>67026461</w:t>
      </w:r>
      <w:r w:rsidR="00FA3BFB" w:rsidRPr="008A2ED9">
        <w:rPr>
          <w:sz w:val="16"/>
          <w:szCs w:val="16"/>
        </w:rPr>
        <w:t>,</w:t>
      </w:r>
      <w:hyperlink r:id="rId10" w:history="1">
        <w:r w:rsidRPr="008A2ED9">
          <w:rPr>
            <w:rStyle w:val="Hyperlink"/>
            <w:sz w:val="16"/>
            <w:szCs w:val="16"/>
          </w:rPr>
          <w:t xml:space="preserve"> kristine.purina@varam.gov.lv</w:t>
        </w:r>
      </w:hyperlink>
    </w:p>
    <w:sectPr w:rsidR="009F66E2" w:rsidRPr="00F60745" w:rsidSect="001D3CD7">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16" w:rsidRDefault="008B1016">
      <w:r>
        <w:separator/>
      </w:r>
    </w:p>
  </w:endnote>
  <w:endnote w:type="continuationSeparator" w:id="0">
    <w:p w:rsidR="008B1016" w:rsidRDefault="008B1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FC" w:rsidRPr="00532A8F" w:rsidRDefault="002D70FC" w:rsidP="00532A8F">
    <w:pPr>
      <w:pStyle w:val="naisc"/>
      <w:spacing w:before="0" w:after="0"/>
      <w:jc w:val="both"/>
      <w:rPr>
        <w:sz w:val="22"/>
        <w:szCs w:val="22"/>
      </w:rPr>
    </w:pPr>
    <w:r w:rsidRPr="00943DF2">
      <w:rPr>
        <w:sz w:val="22"/>
        <w:szCs w:val="22"/>
      </w:rPr>
      <w:t>VARAMAnot_</w:t>
    </w:r>
    <w:r w:rsidR="001312E0">
      <w:rPr>
        <w:sz w:val="22"/>
        <w:szCs w:val="22"/>
      </w:rPr>
      <w:t>040116</w:t>
    </w:r>
    <w:r w:rsidRPr="00943DF2">
      <w:rPr>
        <w:sz w:val="22"/>
        <w:szCs w:val="22"/>
      </w:rPr>
      <w:t>_</w:t>
    </w:r>
    <w:r w:rsidR="00E60729">
      <w:rPr>
        <w:sz w:val="22"/>
        <w:szCs w:val="22"/>
      </w:rPr>
      <w:t>MK1075_</w:t>
    </w:r>
    <w:r>
      <w:rPr>
        <w:sz w:val="22"/>
        <w:szCs w:val="22"/>
      </w:rPr>
      <w:t>statistika</w:t>
    </w:r>
    <w:r w:rsidRPr="00943DF2">
      <w:rPr>
        <w:sz w:val="22"/>
        <w:szCs w:val="22"/>
      </w:rPr>
      <w:t xml:space="preserve">; </w:t>
    </w:r>
    <w:r w:rsidRPr="00532A8F">
      <w:rPr>
        <w:sz w:val="22"/>
        <w:szCs w:val="22"/>
      </w:rPr>
      <w:t>Ministru kabineta noteikumu projekta „Grozījumi Ministru kabineta 2008.gada 22.decembrī noteikumos Nr.1075 „Noteikumi par vides aizsardzības valsts statistikas pārskatu veidlapām”” sākotnē</w:t>
    </w:r>
    <w:r w:rsidRPr="00943DF2">
      <w:rPr>
        <w:sz w:val="22"/>
        <w:szCs w:val="22"/>
      </w:rPr>
      <w:t>jās ietekmes n</w:t>
    </w:r>
    <w:r>
      <w:rPr>
        <w:sz w:val="22"/>
        <w:szCs w:val="22"/>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FC" w:rsidRPr="0073390C" w:rsidRDefault="002D70FC" w:rsidP="0073390C">
    <w:pPr>
      <w:pStyle w:val="naisc"/>
      <w:spacing w:before="0" w:after="0"/>
      <w:jc w:val="both"/>
      <w:rPr>
        <w:sz w:val="22"/>
        <w:szCs w:val="22"/>
      </w:rPr>
    </w:pPr>
    <w:r w:rsidRPr="00943DF2">
      <w:rPr>
        <w:sz w:val="22"/>
        <w:szCs w:val="22"/>
      </w:rPr>
      <w:t>VARAMAnot_</w:t>
    </w:r>
    <w:r w:rsidR="001312E0">
      <w:rPr>
        <w:sz w:val="22"/>
        <w:szCs w:val="22"/>
      </w:rPr>
      <w:t>040</w:t>
    </w:r>
    <w:r>
      <w:rPr>
        <w:sz w:val="22"/>
        <w:szCs w:val="22"/>
      </w:rPr>
      <w:t>1</w:t>
    </w:r>
    <w:r w:rsidR="001312E0">
      <w:rPr>
        <w:sz w:val="22"/>
        <w:szCs w:val="22"/>
      </w:rPr>
      <w:t>16</w:t>
    </w:r>
    <w:r w:rsidRPr="00943DF2">
      <w:rPr>
        <w:sz w:val="22"/>
        <w:szCs w:val="22"/>
      </w:rPr>
      <w:t>_</w:t>
    </w:r>
    <w:r w:rsidR="00E60729">
      <w:rPr>
        <w:sz w:val="22"/>
        <w:szCs w:val="22"/>
      </w:rPr>
      <w:t>MK1075_</w:t>
    </w:r>
    <w:r>
      <w:rPr>
        <w:sz w:val="22"/>
        <w:szCs w:val="22"/>
      </w:rPr>
      <w:t>statistika</w:t>
    </w:r>
    <w:r w:rsidRPr="00943DF2">
      <w:rPr>
        <w:sz w:val="22"/>
        <w:szCs w:val="22"/>
      </w:rPr>
      <w:t xml:space="preserve">; </w:t>
    </w:r>
    <w:r w:rsidRPr="00532A8F">
      <w:rPr>
        <w:sz w:val="22"/>
        <w:szCs w:val="22"/>
      </w:rPr>
      <w:t>Ministru kabineta noteikumu projekta „Grozījumi Ministru kabineta 2008.gada 22.decembrī noteikumos Nr.1075 „Noteikumi par vides aizsardzības valsts statistikas pārskatu veidlapām”” sākotnē</w:t>
    </w:r>
    <w:r w:rsidRPr="00943DF2">
      <w:rPr>
        <w:sz w:val="22"/>
        <w:szCs w:val="22"/>
      </w:rPr>
      <w:t>jās ietekmes n</w:t>
    </w:r>
    <w:r>
      <w:rPr>
        <w:sz w:val="22"/>
        <w:szCs w:val="22"/>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16" w:rsidRDefault="008B1016">
      <w:r>
        <w:separator/>
      </w:r>
    </w:p>
  </w:footnote>
  <w:footnote w:type="continuationSeparator" w:id="0">
    <w:p w:rsidR="008B1016" w:rsidRDefault="008B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FC" w:rsidRDefault="00EB2B2F" w:rsidP="002935F0">
    <w:pPr>
      <w:pStyle w:val="Header"/>
      <w:framePr w:wrap="around" w:vAnchor="text" w:hAnchor="margin" w:xAlign="center" w:y="1"/>
      <w:rPr>
        <w:rStyle w:val="PageNumber"/>
      </w:rPr>
    </w:pPr>
    <w:r>
      <w:rPr>
        <w:rStyle w:val="PageNumber"/>
      </w:rPr>
      <w:fldChar w:fldCharType="begin"/>
    </w:r>
    <w:r w:rsidR="002D70FC">
      <w:rPr>
        <w:rStyle w:val="PageNumber"/>
      </w:rPr>
      <w:instrText xml:space="preserve">PAGE  </w:instrText>
    </w:r>
    <w:r>
      <w:rPr>
        <w:rStyle w:val="PageNumber"/>
      </w:rPr>
      <w:fldChar w:fldCharType="end"/>
    </w:r>
  </w:p>
  <w:p w:rsidR="002D70FC" w:rsidRDefault="002D7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938527"/>
      <w:docPartObj>
        <w:docPartGallery w:val="Page Numbers (Top of Page)"/>
        <w:docPartUnique/>
      </w:docPartObj>
    </w:sdtPr>
    <w:sdtEndPr>
      <w:rPr>
        <w:noProof/>
      </w:rPr>
    </w:sdtEndPr>
    <w:sdtContent>
      <w:p w:rsidR="002D70FC" w:rsidRDefault="00EB2B2F">
        <w:pPr>
          <w:pStyle w:val="Header"/>
          <w:jc w:val="center"/>
        </w:pPr>
        <w:r>
          <w:fldChar w:fldCharType="begin"/>
        </w:r>
        <w:r w:rsidR="0072031B">
          <w:instrText xml:space="preserve"> PAGE   \* MERGEFORMAT </w:instrText>
        </w:r>
        <w:r>
          <w:fldChar w:fldCharType="separate"/>
        </w:r>
        <w:r w:rsidR="00BD6AAB">
          <w:rPr>
            <w:noProof/>
          </w:rPr>
          <w:t>7</w:t>
        </w:r>
        <w:r>
          <w:rPr>
            <w:noProof/>
          </w:rPr>
          <w:fldChar w:fldCharType="end"/>
        </w:r>
      </w:p>
    </w:sdtContent>
  </w:sdt>
  <w:p w:rsidR="002D70FC" w:rsidRDefault="002D70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E1042"/>
    <w:multiLevelType w:val="hybridMultilevel"/>
    <w:tmpl w:val="A5D0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162985"/>
    <w:multiLevelType w:val="hybridMultilevel"/>
    <w:tmpl w:val="12D61FCC"/>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672CB2"/>
    <w:multiLevelType w:val="hybridMultilevel"/>
    <w:tmpl w:val="41F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27B6C"/>
    <w:multiLevelType w:val="hybridMultilevel"/>
    <w:tmpl w:val="29D4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9">
    <w:nsid w:val="1BF360FC"/>
    <w:multiLevelType w:val="hybridMultilevel"/>
    <w:tmpl w:val="EE944EEE"/>
    <w:lvl w:ilvl="0" w:tplc="8E70DD3C">
      <w:start w:val="1"/>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9957CB"/>
    <w:multiLevelType w:val="hybridMultilevel"/>
    <w:tmpl w:val="50E611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450365"/>
    <w:multiLevelType w:val="hybridMultilevel"/>
    <w:tmpl w:val="8A66E664"/>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A34DAB"/>
    <w:multiLevelType w:val="hybridMultilevel"/>
    <w:tmpl w:val="92347822"/>
    <w:lvl w:ilvl="0" w:tplc="2A6859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0F6507"/>
    <w:multiLevelType w:val="hybridMultilevel"/>
    <w:tmpl w:val="EE944EEE"/>
    <w:lvl w:ilvl="0" w:tplc="8E70DD3C">
      <w:start w:val="1"/>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24">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5">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6">
    <w:nsid w:val="42C72133"/>
    <w:multiLevelType w:val="hybridMultilevel"/>
    <w:tmpl w:val="4E3484A8"/>
    <w:lvl w:ilvl="0" w:tplc="1ED67AEC">
      <w:start w:val="9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1">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2">
    <w:nsid w:val="53B34115"/>
    <w:multiLevelType w:val="hybridMultilevel"/>
    <w:tmpl w:val="1AFE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9">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6146DB"/>
    <w:multiLevelType w:val="hybridMultilevel"/>
    <w:tmpl w:val="D79E7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2">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3">
    <w:nsid w:val="7B6E0CE8"/>
    <w:multiLevelType w:val="hybridMultilevel"/>
    <w:tmpl w:val="21287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CD6583"/>
    <w:multiLevelType w:val="hybridMultilevel"/>
    <w:tmpl w:val="510C9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25"/>
  </w:num>
  <w:num w:numId="5">
    <w:abstractNumId w:val="10"/>
  </w:num>
  <w:num w:numId="6">
    <w:abstractNumId w:val="19"/>
  </w:num>
  <w:num w:numId="7">
    <w:abstractNumId w:val="27"/>
  </w:num>
  <w:num w:numId="8">
    <w:abstractNumId w:val="34"/>
  </w:num>
  <w:num w:numId="9">
    <w:abstractNumId w:val="15"/>
  </w:num>
  <w:num w:numId="10">
    <w:abstractNumId w:val="39"/>
  </w:num>
  <w:num w:numId="11">
    <w:abstractNumId w:val="18"/>
  </w:num>
  <w:num w:numId="12">
    <w:abstractNumId w:val="30"/>
  </w:num>
  <w:num w:numId="13">
    <w:abstractNumId w:val="7"/>
  </w:num>
  <w:num w:numId="14">
    <w:abstractNumId w:val="21"/>
  </w:num>
  <w:num w:numId="15">
    <w:abstractNumId w:val="35"/>
  </w:num>
  <w:num w:numId="16">
    <w:abstractNumId w:val="33"/>
  </w:num>
  <w:num w:numId="17">
    <w:abstractNumId w:val="0"/>
  </w:num>
  <w:num w:numId="18">
    <w:abstractNumId w:val="38"/>
  </w:num>
  <w:num w:numId="19">
    <w:abstractNumId w:val="42"/>
  </w:num>
  <w:num w:numId="20">
    <w:abstractNumId w:val="36"/>
  </w:num>
  <w:num w:numId="21">
    <w:abstractNumId w:val="28"/>
  </w:num>
  <w:num w:numId="22">
    <w:abstractNumId w:val="24"/>
  </w:num>
  <w:num w:numId="23">
    <w:abstractNumId w:val="31"/>
  </w:num>
  <w:num w:numId="24">
    <w:abstractNumId w:val="1"/>
  </w:num>
  <w:num w:numId="25">
    <w:abstractNumId w:val="17"/>
  </w:num>
  <w:num w:numId="26">
    <w:abstractNumId w:val="37"/>
  </w:num>
  <w:num w:numId="27">
    <w:abstractNumId w:val="29"/>
  </w:num>
  <w:num w:numId="28">
    <w:abstractNumId w:val="4"/>
  </w:num>
  <w:num w:numId="29">
    <w:abstractNumId w:val="22"/>
  </w:num>
  <w:num w:numId="30">
    <w:abstractNumId w:val="41"/>
  </w:num>
  <w:num w:numId="31">
    <w:abstractNumId w:val="20"/>
  </w:num>
  <w:num w:numId="32">
    <w:abstractNumId w:val="3"/>
  </w:num>
  <w:num w:numId="33">
    <w:abstractNumId w:val="5"/>
  </w:num>
  <w:num w:numId="34">
    <w:abstractNumId w:val="14"/>
  </w:num>
  <w:num w:numId="35">
    <w:abstractNumId w:val="6"/>
  </w:num>
  <w:num w:numId="36">
    <w:abstractNumId w:val="26"/>
  </w:num>
  <w:num w:numId="37">
    <w:abstractNumId w:val="40"/>
  </w:num>
  <w:num w:numId="38">
    <w:abstractNumId w:val="16"/>
  </w:num>
  <w:num w:numId="39">
    <w:abstractNumId w:val="9"/>
  </w:num>
  <w:num w:numId="40">
    <w:abstractNumId w:val="11"/>
  </w:num>
  <w:num w:numId="41">
    <w:abstractNumId w:val="23"/>
  </w:num>
  <w:num w:numId="42">
    <w:abstractNumId w:val="43"/>
  </w:num>
  <w:num w:numId="43">
    <w:abstractNumId w:val="44"/>
  </w:num>
  <w:num w:numId="44">
    <w:abstractNumId w:val="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hideSpellingErrors/>
  <w:hideGrammaticalErrors/>
  <w:activeWritingStyle w:appName="MSWord" w:lang="lv-LV" w:vendorID="71" w:dllVersion="512" w:checkStyle="1"/>
  <w:stylePaneFormatFilter w:val="3F01"/>
  <w:defaultTabStop w:val="720"/>
  <w:doNotShadeFormData/>
  <w:characterSpacingControl w:val="doNotCompress"/>
  <w:hdrShapeDefaults>
    <o:shapedefaults v:ext="edit" spidmax="6145"/>
  </w:hdrShapeDefaults>
  <w:footnotePr>
    <w:footnote w:id="-1"/>
    <w:footnote w:id="0"/>
  </w:footnotePr>
  <w:endnotePr>
    <w:endnote w:id="-1"/>
    <w:endnote w:id="0"/>
  </w:endnotePr>
  <w:compat/>
  <w:rsids>
    <w:rsidRoot w:val="00057A45"/>
    <w:rsid w:val="000003A5"/>
    <w:rsid w:val="0000104B"/>
    <w:rsid w:val="00002369"/>
    <w:rsid w:val="00002ED1"/>
    <w:rsid w:val="00003293"/>
    <w:rsid w:val="00003677"/>
    <w:rsid w:val="00003838"/>
    <w:rsid w:val="00004BB0"/>
    <w:rsid w:val="00005285"/>
    <w:rsid w:val="00005DFA"/>
    <w:rsid w:val="00005F38"/>
    <w:rsid w:val="00006425"/>
    <w:rsid w:val="00006EA8"/>
    <w:rsid w:val="00007948"/>
    <w:rsid w:val="00010818"/>
    <w:rsid w:val="00011581"/>
    <w:rsid w:val="0001183B"/>
    <w:rsid w:val="00011FC2"/>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87A"/>
    <w:rsid w:val="00023887"/>
    <w:rsid w:val="00023C98"/>
    <w:rsid w:val="000240BA"/>
    <w:rsid w:val="0002603C"/>
    <w:rsid w:val="000267FA"/>
    <w:rsid w:val="00030818"/>
    <w:rsid w:val="000333FC"/>
    <w:rsid w:val="00033418"/>
    <w:rsid w:val="00033E8D"/>
    <w:rsid w:val="00034141"/>
    <w:rsid w:val="0003431E"/>
    <w:rsid w:val="000345C2"/>
    <w:rsid w:val="00034A26"/>
    <w:rsid w:val="00035450"/>
    <w:rsid w:val="00035EDF"/>
    <w:rsid w:val="00036E87"/>
    <w:rsid w:val="00037DBF"/>
    <w:rsid w:val="00040CB0"/>
    <w:rsid w:val="00041F30"/>
    <w:rsid w:val="0004327C"/>
    <w:rsid w:val="00044DB3"/>
    <w:rsid w:val="00044F3D"/>
    <w:rsid w:val="0004660D"/>
    <w:rsid w:val="000473CC"/>
    <w:rsid w:val="00047F1F"/>
    <w:rsid w:val="00047F28"/>
    <w:rsid w:val="00050917"/>
    <w:rsid w:val="00052AC8"/>
    <w:rsid w:val="000537CE"/>
    <w:rsid w:val="00053B7F"/>
    <w:rsid w:val="000543E3"/>
    <w:rsid w:val="00055A2E"/>
    <w:rsid w:val="00057967"/>
    <w:rsid w:val="00057A45"/>
    <w:rsid w:val="00060BC0"/>
    <w:rsid w:val="00061EF7"/>
    <w:rsid w:val="0006259D"/>
    <w:rsid w:val="00062D16"/>
    <w:rsid w:val="000630F4"/>
    <w:rsid w:val="0006333F"/>
    <w:rsid w:val="000636F6"/>
    <w:rsid w:val="000638C0"/>
    <w:rsid w:val="00063BE3"/>
    <w:rsid w:val="0006413F"/>
    <w:rsid w:val="00064D51"/>
    <w:rsid w:val="00065131"/>
    <w:rsid w:val="000663C1"/>
    <w:rsid w:val="00070075"/>
    <w:rsid w:val="000700FE"/>
    <w:rsid w:val="00071052"/>
    <w:rsid w:val="0007264B"/>
    <w:rsid w:val="00072D40"/>
    <w:rsid w:val="000766E3"/>
    <w:rsid w:val="000769BD"/>
    <w:rsid w:val="00076EF5"/>
    <w:rsid w:val="00077B28"/>
    <w:rsid w:val="00080BF3"/>
    <w:rsid w:val="00081BF2"/>
    <w:rsid w:val="00081F50"/>
    <w:rsid w:val="000821FE"/>
    <w:rsid w:val="00082C31"/>
    <w:rsid w:val="000831F6"/>
    <w:rsid w:val="00084537"/>
    <w:rsid w:val="000857C2"/>
    <w:rsid w:val="00085CB2"/>
    <w:rsid w:val="000866E9"/>
    <w:rsid w:val="00087C64"/>
    <w:rsid w:val="00091895"/>
    <w:rsid w:val="0009339C"/>
    <w:rsid w:val="000943E6"/>
    <w:rsid w:val="0009467F"/>
    <w:rsid w:val="000947C0"/>
    <w:rsid w:val="00094944"/>
    <w:rsid w:val="00095FEE"/>
    <w:rsid w:val="00096762"/>
    <w:rsid w:val="00096FC7"/>
    <w:rsid w:val="00097499"/>
    <w:rsid w:val="000A00B4"/>
    <w:rsid w:val="000A0F85"/>
    <w:rsid w:val="000A2217"/>
    <w:rsid w:val="000A296B"/>
    <w:rsid w:val="000A3B18"/>
    <w:rsid w:val="000A48C5"/>
    <w:rsid w:val="000A6FA4"/>
    <w:rsid w:val="000B1B53"/>
    <w:rsid w:val="000B28B1"/>
    <w:rsid w:val="000B2E5D"/>
    <w:rsid w:val="000B2F97"/>
    <w:rsid w:val="000B664E"/>
    <w:rsid w:val="000B68AE"/>
    <w:rsid w:val="000B6E35"/>
    <w:rsid w:val="000C0AD7"/>
    <w:rsid w:val="000C0D48"/>
    <w:rsid w:val="000C14C2"/>
    <w:rsid w:val="000C23E8"/>
    <w:rsid w:val="000C327E"/>
    <w:rsid w:val="000C3CA9"/>
    <w:rsid w:val="000C4626"/>
    <w:rsid w:val="000C58CC"/>
    <w:rsid w:val="000C59B1"/>
    <w:rsid w:val="000C6415"/>
    <w:rsid w:val="000C7814"/>
    <w:rsid w:val="000C7AE9"/>
    <w:rsid w:val="000D0155"/>
    <w:rsid w:val="000D5011"/>
    <w:rsid w:val="000D6205"/>
    <w:rsid w:val="000D6357"/>
    <w:rsid w:val="000D71B2"/>
    <w:rsid w:val="000D7422"/>
    <w:rsid w:val="000D7D32"/>
    <w:rsid w:val="000E0B3F"/>
    <w:rsid w:val="000E52AF"/>
    <w:rsid w:val="000E581B"/>
    <w:rsid w:val="000E64C6"/>
    <w:rsid w:val="000E7760"/>
    <w:rsid w:val="000F1068"/>
    <w:rsid w:val="000F1E6D"/>
    <w:rsid w:val="000F1E99"/>
    <w:rsid w:val="000F338A"/>
    <w:rsid w:val="000F386A"/>
    <w:rsid w:val="000F56E3"/>
    <w:rsid w:val="000F5C65"/>
    <w:rsid w:val="000F5C8F"/>
    <w:rsid w:val="000F5DFB"/>
    <w:rsid w:val="000F6083"/>
    <w:rsid w:val="000F6601"/>
    <w:rsid w:val="000F6CFC"/>
    <w:rsid w:val="000F77FE"/>
    <w:rsid w:val="00100C0A"/>
    <w:rsid w:val="00102BD7"/>
    <w:rsid w:val="00104AC3"/>
    <w:rsid w:val="00106273"/>
    <w:rsid w:val="00106A76"/>
    <w:rsid w:val="00107CE4"/>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EC4"/>
    <w:rsid w:val="00123BFA"/>
    <w:rsid w:val="001246EB"/>
    <w:rsid w:val="00124882"/>
    <w:rsid w:val="001256C9"/>
    <w:rsid w:val="00125F63"/>
    <w:rsid w:val="00126108"/>
    <w:rsid w:val="00127E66"/>
    <w:rsid w:val="001308AE"/>
    <w:rsid w:val="001312E0"/>
    <w:rsid w:val="00131483"/>
    <w:rsid w:val="0013207A"/>
    <w:rsid w:val="0013322B"/>
    <w:rsid w:val="00134D99"/>
    <w:rsid w:val="001351F7"/>
    <w:rsid w:val="00135360"/>
    <w:rsid w:val="00135B04"/>
    <w:rsid w:val="00135B78"/>
    <w:rsid w:val="001365EB"/>
    <w:rsid w:val="00140E02"/>
    <w:rsid w:val="001415DC"/>
    <w:rsid w:val="001420F4"/>
    <w:rsid w:val="00142409"/>
    <w:rsid w:val="00142889"/>
    <w:rsid w:val="00142FCE"/>
    <w:rsid w:val="00143035"/>
    <w:rsid w:val="00144206"/>
    <w:rsid w:val="00144F94"/>
    <w:rsid w:val="0014530B"/>
    <w:rsid w:val="001459C7"/>
    <w:rsid w:val="00146BF3"/>
    <w:rsid w:val="00146EE7"/>
    <w:rsid w:val="00147550"/>
    <w:rsid w:val="00147B63"/>
    <w:rsid w:val="001529F6"/>
    <w:rsid w:val="00153594"/>
    <w:rsid w:val="00153F63"/>
    <w:rsid w:val="00154AD6"/>
    <w:rsid w:val="0015629B"/>
    <w:rsid w:val="0015656B"/>
    <w:rsid w:val="00156D64"/>
    <w:rsid w:val="00161055"/>
    <w:rsid w:val="00166B9E"/>
    <w:rsid w:val="00167D8B"/>
    <w:rsid w:val="00170769"/>
    <w:rsid w:val="0017198F"/>
    <w:rsid w:val="00171EBB"/>
    <w:rsid w:val="00173642"/>
    <w:rsid w:val="0017371E"/>
    <w:rsid w:val="001738DF"/>
    <w:rsid w:val="00174744"/>
    <w:rsid w:val="00174DD2"/>
    <w:rsid w:val="00174DD3"/>
    <w:rsid w:val="00176455"/>
    <w:rsid w:val="00176719"/>
    <w:rsid w:val="00176902"/>
    <w:rsid w:val="00177B2B"/>
    <w:rsid w:val="00177C82"/>
    <w:rsid w:val="0018329C"/>
    <w:rsid w:val="001835C3"/>
    <w:rsid w:val="0018414B"/>
    <w:rsid w:val="00186CB6"/>
    <w:rsid w:val="0019274C"/>
    <w:rsid w:val="00192759"/>
    <w:rsid w:val="00193190"/>
    <w:rsid w:val="00194999"/>
    <w:rsid w:val="0019530A"/>
    <w:rsid w:val="00196092"/>
    <w:rsid w:val="00196280"/>
    <w:rsid w:val="001966C0"/>
    <w:rsid w:val="001974CE"/>
    <w:rsid w:val="001A1402"/>
    <w:rsid w:val="001A17C3"/>
    <w:rsid w:val="001A23F6"/>
    <w:rsid w:val="001A34A4"/>
    <w:rsid w:val="001A495C"/>
    <w:rsid w:val="001A677D"/>
    <w:rsid w:val="001B0AF6"/>
    <w:rsid w:val="001B124B"/>
    <w:rsid w:val="001B1945"/>
    <w:rsid w:val="001B1DD7"/>
    <w:rsid w:val="001B1DE0"/>
    <w:rsid w:val="001B1E43"/>
    <w:rsid w:val="001B25AF"/>
    <w:rsid w:val="001B46C8"/>
    <w:rsid w:val="001B67A9"/>
    <w:rsid w:val="001C0065"/>
    <w:rsid w:val="001C0AAD"/>
    <w:rsid w:val="001C1363"/>
    <w:rsid w:val="001C1A09"/>
    <w:rsid w:val="001C29BB"/>
    <w:rsid w:val="001C3131"/>
    <w:rsid w:val="001C3946"/>
    <w:rsid w:val="001C449A"/>
    <w:rsid w:val="001C5849"/>
    <w:rsid w:val="001C606F"/>
    <w:rsid w:val="001C6690"/>
    <w:rsid w:val="001D042D"/>
    <w:rsid w:val="001D0707"/>
    <w:rsid w:val="001D10F9"/>
    <w:rsid w:val="001D11D4"/>
    <w:rsid w:val="001D1494"/>
    <w:rsid w:val="001D1664"/>
    <w:rsid w:val="001D399A"/>
    <w:rsid w:val="001D3B6D"/>
    <w:rsid w:val="001D3CD7"/>
    <w:rsid w:val="001D6BE8"/>
    <w:rsid w:val="001D7756"/>
    <w:rsid w:val="001D77BE"/>
    <w:rsid w:val="001D7DCD"/>
    <w:rsid w:val="001E0BA9"/>
    <w:rsid w:val="001E2237"/>
    <w:rsid w:val="001E308C"/>
    <w:rsid w:val="001E376A"/>
    <w:rsid w:val="001E5CE4"/>
    <w:rsid w:val="001E61F0"/>
    <w:rsid w:val="001E7897"/>
    <w:rsid w:val="001E7C98"/>
    <w:rsid w:val="001F194B"/>
    <w:rsid w:val="001F1FBD"/>
    <w:rsid w:val="001F2596"/>
    <w:rsid w:val="001F30CC"/>
    <w:rsid w:val="001F523F"/>
    <w:rsid w:val="001F554E"/>
    <w:rsid w:val="001F56B9"/>
    <w:rsid w:val="001F56E6"/>
    <w:rsid w:val="001F7119"/>
    <w:rsid w:val="001F7196"/>
    <w:rsid w:val="001F7247"/>
    <w:rsid w:val="00201278"/>
    <w:rsid w:val="002019CB"/>
    <w:rsid w:val="002023DD"/>
    <w:rsid w:val="002031A2"/>
    <w:rsid w:val="002033A6"/>
    <w:rsid w:val="00204238"/>
    <w:rsid w:val="00204C30"/>
    <w:rsid w:val="00204CE1"/>
    <w:rsid w:val="00204E76"/>
    <w:rsid w:val="00207280"/>
    <w:rsid w:val="002078DB"/>
    <w:rsid w:val="00210AEA"/>
    <w:rsid w:val="00210E2F"/>
    <w:rsid w:val="00211288"/>
    <w:rsid w:val="002120B6"/>
    <w:rsid w:val="002130B8"/>
    <w:rsid w:val="00214299"/>
    <w:rsid w:val="00214C14"/>
    <w:rsid w:val="00215196"/>
    <w:rsid w:val="00215216"/>
    <w:rsid w:val="00215287"/>
    <w:rsid w:val="00216F68"/>
    <w:rsid w:val="00217A5F"/>
    <w:rsid w:val="00220067"/>
    <w:rsid w:val="00220D7E"/>
    <w:rsid w:val="00221251"/>
    <w:rsid w:val="00221ADE"/>
    <w:rsid w:val="0022214D"/>
    <w:rsid w:val="002222E8"/>
    <w:rsid w:val="00222714"/>
    <w:rsid w:val="00223169"/>
    <w:rsid w:val="0022346E"/>
    <w:rsid w:val="00223969"/>
    <w:rsid w:val="00223B41"/>
    <w:rsid w:val="00223E0D"/>
    <w:rsid w:val="00225065"/>
    <w:rsid w:val="00225E9A"/>
    <w:rsid w:val="002262EF"/>
    <w:rsid w:val="002267D6"/>
    <w:rsid w:val="00227ED2"/>
    <w:rsid w:val="00227FDB"/>
    <w:rsid w:val="00233263"/>
    <w:rsid w:val="0023355E"/>
    <w:rsid w:val="00235755"/>
    <w:rsid w:val="00235BDF"/>
    <w:rsid w:val="0023604C"/>
    <w:rsid w:val="002372B8"/>
    <w:rsid w:val="00237E5A"/>
    <w:rsid w:val="0024033C"/>
    <w:rsid w:val="0024033E"/>
    <w:rsid w:val="002405DA"/>
    <w:rsid w:val="0024151D"/>
    <w:rsid w:val="00242520"/>
    <w:rsid w:val="002434D6"/>
    <w:rsid w:val="00243ACE"/>
    <w:rsid w:val="00246BC0"/>
    <w:rsid w:val="00246C24"/>
    <w:rsid w:val="00247189"/>
    <w:rsid w:val="00247ADA"/>
    <w:rsid w:val="00247D3A"/>
    <w:rsid w:val="00250912"/>
    <w:rsid w:val="00250B91"/>
    <w:rsid w:val="00251507"/>
    <w:rsid w:val="00251FB7"/>
    <w:rsid w:val="00252B7E"/>
    <w:rsid w:val="00253722"/>
    <w:rsid w:val="00253B7F"/>
    <w:rsid w:val="002543F7"/>
    <w:rsid w:val="002551B6"/>
    <w:rsid w:val="00255B7E"/>
    <w:rsid w:val="00256034"/>
    <w:rsid w:val="002572C6"/>
    <w:rsid w:val="00257806"/>
    <w:rsid w:val="002603DE"/>
    <w:rsid w:val="00262D20"/>
    <w:rsid w:val="00264844"/>
    <w:rsid w:val="00264888"/>
    <w:rsid w:val="00265223"/>
    <w:rsid w:val="00265746"/>
    <w:rsid w:val="00265A85"/>
    <w:rsid w:val="00265C31"/>
    <w:rsid w:val="00266A4E"/>
    <w:rsid w:val="00267734"/>
    <w:rsid w:val="002709CA"/>
    <w:rsid w:val="00272497"/>
    <w:rsid w:val="00272B1E"/>
    <w:rsid w:val="00274871"/>
    <w:rsid w:val="00276140"/>
    <w:rsid w:val="002817C8"/>
    <w:rsid w:val="002820BE"/>
    <w:rsid w:val="002829BF"/>
    <w:rsid w:val="00282C82"/>
    <w:rsid w:val="0028308E"/>
    <w:rsid w:val="00284763"/>
    <w:rsid w:val="00284A74"/>
    <w:rsid w:val="00285EFB"/>
    <w:rsid w:val="0028632C"/>
    <w:rsid w:val="002871BF"/>
    <w:rsid w:val="00287276"/>
    <w:rsid w:val="0028743D"/>
    <w:rsid w:val="002878B7"/>
    <w:rsid w:val="00287B3F"/>
    <w:rsid w:val="00287BEF"/>
    <w:rsid w:val="00290908"/>
    <w:rsid w:val="002919FA"/>
    <w:rsid w:val="002935F0"/>
    <w:rsid w:val="00295590"/>
    <w:rsid w:val="00296B9D"/>
    <w:rsid w:val="002A0D01"/>
    <w:rsid w:val="002A1245"/>
    <w:rsid w:val="002A179C"/>
    <w:rsid w:val="002A3159"/>
    <w:rsid w:val="002A3CA8"/>
    <w:rsid w:val="002A4CF3"/>
    <w:rsid w:val="002A6576"/>
    <w:rsid w:val="002A70AA"/>
    <w:rsid w:val="002B0A39"/>
    <w:rsid w:val="002B1874"/>
    <w:rsid w:val="002B201C"/>
    <w:rsid w:val="002B3D61"/>
    <w:rsid w:val="002B3F8F"/>
    <w:rsid w:val="002B5708"/>
    <w:rsid w:val="002B5960"/>
    <w:rsid w:val="002B6583"/>
    <w:rsid w:val="002B664B"/>
    <w:rsid w:val="002B7B9C"/>
    <w:rsid w:val="002C0048"/>
    <w:rsid w:val="002C0FE8"/>
    <w:rsid w:val="002C2C45"/>
    <w:rsid w:val="002C3503"/>
    <w:rsid w:val="002C3C06"/>
    <w:rsid w:val="002C42AE"/>
    <w:rsid w:val="002C458D"/>
    <w:rsid w:val="002C4B94"/>
    <w:rsid w:val="002C5821"/>
    <w:rsid w:val="002C58CA"/>
    <w:rsid w:val="002C5F0C"/>
    <w:rsid w:val="002C6628"/>
    <w:rsid w:val="002C6B2B"/>
    <w:rsid w:val="002C6C0C"/>
    <w:rsid w:val="002C789E"/>
    <w:rsid w:val="002C7B76"/>
    <w:rsid w:val="002D0035"/>
    <w:rsid w:val="002D2599"/>
    <w:rsid w:val="002D2AA0"/>
    <w:rsid w:val="002D31F9"/>
    <w:rsid w:val="002D3D47"/>
    <w:rsid w:val="002D45F6"/>
    <w:rsid w:val="002D4ED9"/>
    <w:rsid w:val="002D567B"/>
    <w:rsid w:val="002D70FC"/>
    <w:rsid w:val="002D7F76"/>
    <w:rsid w:val="002E2318"/>
    <w:rsid w:val="002E29C3"/>
    <w:rsid w:val="002E2CB6"/>
    <w:rsid w:val="002E2EF1"/>
    <w:rsid w:val="002E3742"/>
    <w:rsid w:val="002E3D3C"/>
    <w:rsid w:val="002E3F7E"/>
    <w:rsid w:val="002E5D99"/>
    <w:rsid w:val="002E7315"/>
    <w:rsid w:val="002E758E"/>
    <w:rsid w:val="002E7AC1"/>
    <w:rsid w:val="002E7BB3"/>
    <w:rsid w:val="002E7C61"/>
    <w:rsid w:val="002F2EF4"/>
    <w:rsid w:val="002F36C7"/>
    <w:rsid w:val="002F3B15"/>
    <w:rsid w:val="002F608C"/>
    <w:rsid w:val="002F6FE9"/>
    <w:rsid w:val="002F7499"/>
    <w:rsid w:val="003001EF"/>
    <w:rsid w:val="00301648"/>
    <w:rsid w:val="00301DFA"/>
    <w:rsid w:val="003028D9"/>
    <w:rsid w:val="0030350A"/>
    <w:rsid w:val="00304E63"/>
    <w:rsid w:val="00304F53"/>
    <w:rsid w:val="0030720F"/>
    <w:rsid w:val="003073B6"/>
    <w:rsid w:val="00307B0B"/>
    <w:rsid w:val="00310936"/>
    <w:rsid w:val="00310E53"/>
    <w:rsid w:val="003119A3"/>
    <w:rsid w:val="003129AD"/>
    <w:rsid w:val="00313BA3"/>
    <w:rsid w:val="00315501"/>
    <w:rsid w:val="00316486"/>
    <w:rsid w:val="00316933"/>
    <w:rsid w:val="003201D5"/>
    <w:rsid w:val="00320742"/>
    <w:rsid w:val="00320D6B"/>
    <w:rsid w:val="003214CE"/>
    <w:rsid w:val="0032159E"/>
    <w:rsid w:val="003215B6"/>
    <w:rsid w:val="00322989"/>
    <w:rsid w:val="003237A5"/>
    <w:rsid w:val="0032559E"/>
    <w:rsid w:val="00326FAB"/>
    <w:rsid w:val="00327B93"/>
    <w:rsid w:val="00327EBC"/>
    <w:rsid w:val="0033002D"/>
    <w:rsid w:val="00330174"/>
    <w:rsid w:val="00330AF3"/>
    <w:rsid w:val="00330D9D"/>
    <w:rsid w:val="00330DEE"/>
    <w:rsid w:val="00330E8C"/>
    <w:rsid w:val="0033121E"/>
    <w:rsid w:val="0033181F"/>
    <w:rsid w:val="00333C26"/>
    <w:rsid w:val="0033404F"/>
    <w:rsid w:val="003360E9"/>
    <w:rsid w:val="0033636A"/>
    <w:rsid w:val="003366B8"/>
    <w:rsid w:val="00336A78"/>
    <w:rsid w:val="003405AF"/>
    <w:rsid w:val="00340727"/>
    <w:rsid w:val="00340C5B"/>
    <w:rsid w:val="0034114D"/>
    <w:rsid w:val="00342323"/>
    <w:rsid w:val="00343348"/>
    <w:rsid w:val="00343453"/>
    <w:rsid w:val="00343492"/>
    <w:rsid w:val="003439CC"/>
    <w:rsid w:val="0034481C"/>
    <w:rsid w:val="003449FB"/>
    <w:rsid w:val="00344F1A"/>
    <w:rsid w:val="00346DAF"/>
    <w:rsid w:val="003472FC"/>
    <w:rsid w:val="00347569"/>
    <w:rsid w:val="003475EC"/>
    <w:rsid w:val="00351EF6"/>
    <w:rsid w:val="00352CB6"/>
    <w:rsid w:val="00353CE2"/>
    <w:rsid w:val="00353D3D"/>
    <w:rsid w:val="00354310"/>
    <w:rsid w:val="0035493A"/>
    <w:rsid w:val="003552FD"/>
    <w:rsid w:val="003558DE"/>
    <w:rsid w:val="00355B62"/>
    <w:rsid w:val="00356439"/>
    <w:rsid w:val="0035690D"/>
    <w:rsid w:val="0035693A"/>
    <w:rsid w:val="00356AD4"/>
    <w:rsid w:val="00357835"/>
    <w:rsid w:val="00357CAC"/>
    <w:rsid w:val="0036237F"/>
    <w:rsid w:val="00362B79"/>
    <w:rsid w:val="003630A9"/>
    <w:rsid w:val="00364587"/>
    <w:rsid w:val="0036497E"/>
    <w:rsid w:val="00365EF3"/>
    <w:rsid w:val="0036789B"/>
    <w:rsid w:val="0037102C"/>
    <w:rsid w:val="00371C11"/>
    <w:rsid w:val="00371EAD"/>
    <w:rsid w:val="00372694"/>
    <w:rsid w:val="0037305E"/>
    <w:rsid w:val="0037354E"/>
    <w:rsid w:val="00373E17"/>
    <w:rsid w:val="00373E80"/>
    <w:rsid w:val="003740BD"/>
    <w:rsid w:val="003747BF"/>
    <w:rsid w:val="00377C24"/>
    <w:rsid w:val="00377C9A"/>
    <w:rsid w:val="00380569"/>
    <w:rsid w:val="00380C1F"/>
    <w:rsid w:val="00385B7B"/>
    <w:rsid w:val="00386B4B"/>
    <w:rsid w:val="00386D8D"/>
    <w:rsid w:val="00387196"/>
    <w:rsid w:val="003904EA"/>
    <w:rsid w:val="00390B96"/>
    <w:rsid w:val="00391A41"/>
    <w:rsid w:val="00391AA8"/>
    <w:rsid w:val="00391DDE"/>
    <w:rsid w:val="003929C9"/>
    <w:rsid w:val="00393424"/>
    <w:rsid w:val="0039373A"/>
    <w:rsid w:val="00393FB6"/>
    <w:rsid w:val="00396FA5"/>
    <w:rsid w:val="003A0287"/>
    <w:rsid w:val="003A0D38"/>
    <w:rsid w:val="003A1092"/>
    <w:rsid w:val="003A1277"/>
    <w:rsid w:val="003A1E43"/>
    <w:rsid w:val="003A60C7"/>
    <w:rsid w:val="003A750F"/>
    <w:rsid w:val="003B2965"/>
    <w:rsid w:val="003B2E35"/>
    <w:rsid w:val="003B312A"/>
    <w:rsid w:val="003B3CEE"/>
    <w:rsid w:val="003B3F85"/>
    <w:rsid w:val="003B50E5"/>
    <w:rsid w:val="003B5EA1"/>
    <w:rsid w:val="003B7242"/>
    <w:rsid w:val="003B7353"/>
    <w:rsid w:val="003C0539"/>
    <w:rsid w:val="003C0583"/>
    <w:rsid w:val="003C26F7"/>
    <w:rsid w:val="003C2CD8"/>
    <w:rsid w:val="003C2F80"/>
    <w:rsid w:val="003C307D"/>
    <w:rsid w:val="003C7919"/>
    <w:rsid w:val="003D06D8"/>
    <w:rsid w:val="003D1EA2"/>
    <w:rsid w:val="003D2112"/>
    <w:rsid w:val="003D2304"/>
    <w:rsid w:val="003D34E9"/>
    <w:rsid w:val="003D64DF"/>
    <w:rsid w:val="003D6B5E"/>
    <w:rsid w:val="003D7372"/>
    <w:rsid w:val="003E00E1"/>
    <w:rsid w:val="003E0241"/>
    <w:rsid w:val="003E2A4C"/>
    <w:rsid w:val="003E2DA5"/>
    <w:rsid w:val="003E370C"/>
    <w:rsid w:val="003E3DBC"/>
    <w:rsid w:val="003E657B"/>
    <w:rsid w:val="003E6D17"/>
    <w:rsid w:val="003E7159"/>
    <w:rsid w:val="003E79DE"/>
    <w:rsid w:val="003F05D7"/>
    <w:rsid w:val="003F3652"/>
    <w:rsid w:val="003F46D8"/>
    <w:rsid w:val="003F486B"/>
    <w:rsid w:val="003F5AC9"/>
    <w:rsid w:val="003F779B"/>
    <w:rsid w:val="003F7CAA"/>
    <w:rsid w:val="0040033E"/>
    <w:rsid w:val="00400F5A"/>
    <w:rsid w:val="004011DB"/>
    <w:rsid w:val="004019EA"/>
    <w:rsid w:val="00402ED5"/>
    <w:rsid w:val="004055F0"/>
    <w:rsid w:val="00405968"/>
    <w:rsid w:val="00405D1B"/>
    <w:rsid w:val="00406AAB"/>
    <w:rsid w:val="00407053"/>
    <w:rsid w:val="00407591"/>
    <w:rsid w:val="00407DFC"/>
    <w:rsid w:val="0041131D"/>
    <w:rsid w:val="00411ECA"/>
    <w:rsid w:val="0041208A"/>
    <w:rsid w:val="0041222E"/>
    <w:rsid w:val="0041235B"/>
    <w:rsid w:val="00413E97"/>
    <w:rsid w:val="00415C56"/>
    <w:rsid w:val="0041636C"/>
    <w:rsid w:val="00417088"/>
    <w:rsid w:val="004170C4"/>
    <w:rsid w:val="00420E76"/>
    <w:rsid w:val="00420ECD"/>
    <w:rsid w:val="00421411"/>
    <w:rsid w:val="004230B8"/>
    <w:rsid w:val="004231CE"/>
    <w:rsid w:val="00423B3F"/>
    <w:rsid w:val="004249A6"/>
    <w:rsid w:val="00424B13"/>
    <w:rsid w:val="00426858"/>
    <w:rsid w:val="00426CB8"/>
    <w:rsid w:val="00426E7A"/>
    <w:rsid w:val="004304AA"/>
    <w:rsid w:val="00430C70"/>
    <w:rsid w:val="00431381"/>
    <w:rsid w:val="00431666"/>
    <w:rsid w:val="004318DB"/>
    <w:rsid w:val="00432E7A"/>
    <w:rsid w:val="00433F21"/>
    <w:rsid w:val="0043489F"/>
    <w:rsid w:val="0043606D"/>
    <w:rsid w:val="00436368"/>
    <w:rsid w:val="004369C2"/>
    <w:rsid w:val="00437D3E"/>
    <w:rsid w:val="004400A0"/>
    <w:rsid w:val="00440B77"/>
    <w:rsid w:val="00440CEE"/>
    <w:rsid w:val="00442EDD"/>
    <w:rsid w:val="00443205"/>
    <w:rsid w:val="0044472C"/>
    <w:rsid w:val="00444F86"/>
    <w:rsid w:val="004455EB"/>
    <w:rsid w:val="00445904"/>
    <w:rsid w:val="00450C98"/>
    <w:rsid w:val="004527E6"/>
    <w:rsid w:val="0045336A"/>
    <w:rsid w:val="00453B00"/>
    <w:rsid w:val="0045427B"/>
    <w:rsid w:val="00454EEF"/>
    <w:rsid w:val="0045534E"/>
    <w:rsid w:val="00456851"/>
    <w:rsid w:val="00457CE8"/>
    <w:rsid w:val="004600CF"/>
    <w:rsid w:val="00460EF8"/>
    <w:rsid w:val="00461019"/>
    <w:rsid w:val="00461C4C"/>
    <w:rsid w:val="00461E6D"/>
    <w:rsid w:val="004628D3"/>
    <w:rsid w:val="00462DBD"/>
    <w:rsid w:val="00463653"/>
    <w:rsid w:val="0046389F"/>
    <w:rsid w:val="00463B6E"/>
    <w:rsid w:val="0046424C"/>
    <w:rsid w:val="00464548"/>
    <w:rsid w:val="00466AC2"/>
    <w:rsid w:val="00466E3A"/>
    <w:rsid w:val="00467F17"/>
    <w:rsid w:val="00471CE1"/>
    <w:rsid w:val="004724CB"/>
    <w:rsid w:val="004748F3"/>
    <w:rsid w:val="00475C5D"/>
    <w:rsid w:val="0047660A"/>
    <w:rsid w:val="00476FD6"/>
    <w:rsid w:val="00480626"/>
    <w:rsid w:val="00480AD9"/>
    <w:rsid w:val="00481688"/>
    <w:rsid w:val="00482B5D"/>
    <w:rsid w:val="00483C9C"/>
    <w:rsid w:val="00484AAF"/>
    <w:rsid w:val="00486CD5"/>
    <w:rsid w:val="00490A77"/>
    <w:rsid w:val="00491120"/>
    <w:rsid w:val="00492287"/>
    <w:rsid w:val="00492FF8"/>
    <w:rsid w:val="00493A40"/>
    <w:rsid w:val="00493AEB"/>
    <w:rsid w:val="00493DBB"/>
    <w:rsid w:val="00494107"/>
    <w:rsid w:val="0049457D"/>
    <w:rsid w:val="00494DC9"/>
    <w:rsid w:val="00496068"/>
    <w:rsid w:val="004965D7"/>
    <w:rsid w:val="004969BA"/>
    <w:rsid w:val="004974AB"/>
    <w:rsid w:val="004A00FE"/>
    <w:rsid w:val="004A0920"/>
    <w:rsid w:val="004A0B1A"/>
    <w:rsid w:val="004A0B26"/>
    <w:rsid w:val="004A0BBC"/>
    <w:rsid w:val="004A0F69"/>
    <w:rsid w:val="004A1044"/>
    <w:rsid w:val="004A1C0F"/>
    <w:rsid w:val="004A290E"/>
    <w:rsid w:val="004A2B85"/>
    <w:rsid w:val="004A400E"/>
    <w:rsid w:val="004A4144"/>
    <w:rsid w:val="004A5E6B"/>
    <w:rsid w:val="004A6206"/>
    <w:rsid w:val="004A6C82"/>
    <w:rsid w:val="004A75FC"/>
    <w:rsid w:val="004A7EDC"/>
    <w:rsid w:val="004B05B5"/>
    <w:rsid w:val="004B0A86"/>
    <w:rsid w:val="004B2858"/>
    <w:rsid w:val="004B2918"/>
    <w:rsid w:val="004B3D9A"/>
    <w:rsid w:val="004B515D"/>
    <w:rsid w:val="004B61D4"/>
    <w:rsid w:val="004B646C"/>
    <w:rsid w:val="004B668E"/>
    <w:rsid w:val="004B71BE"/>
    <w:rsid w:val="004C07B1"/>
    <w:rsid w:val="004C13ED"/>
    <w:rsid w:val="004C1C01"/>
    <w:rsid w:val="004C4E0E"/>
    <w:rsid w:val="004C69B4"/>
    <w:rsid w:val="004C7131"/>
    <w:rsid w:val="004D007A"/>
    <w:rsid w:val="004D0540"/>
    <w:rsid w:val="004D1B63"/>
    <w:rsid w:val="004D2143"/>
    <w:rsid w:val="004D2409"/>
    <w:rsid w:val="004D2BEE"/>
    <w:rsid w:val="004D3906"/>
    <w:rsid w:val="004D6207"/>
    <w:rsid w:val="004D6EFA"/>
    <w:rsid w:val="004E0844"/>
    <w:rsid w:val="004E1DAB"/>
    <w:rsid w:val="004E2CC9"/>
    <w:rsid w:val="004E43D9"/>
    <w:rsid w:val="004E5FD9"/>
    <w:rsid w:val="004E63D7"/>
    <w:rsid w:val="004E6B97"/>
    <w:rsid w:val="004E6D36"/>
    <w:rsid w:val="004F20D0"/>
    <w:rsid w:val="004F2D4D"/>
    <w:rsid w:val="004F34C2"/>
    <w:rsid w:val="004F3632"/>
    <w:rsid w:val="004F3CF1"/>
    <w:rsid w:val="004F3EED"/>
    <w:rsid w:val="004F3FFB"/>
    <w:rsid w:val="004F44E2"/>
    <w:rsid w:val="004F4F76"/>
    <w:rsid w:val="004F5A60"/>
    <w:rsid w:val="00500182"/>
    <w:rsid w:val="00504787"/>
    <w:rsid w:val="005049CB"/>
    <w:rsid w:val="00504C11"/>
    <w:rsid w:val="005051CD"/>
    <w:rsid w:val="00505250"/>
    <w:rsid w:val="00505799"/>
    <w:rsid w:val="00507326"/>
    <w:rsid w:val="00507D09"/>
    <w:rsid w:val="00510937"/>
    <w:rsid w:val="005135C2"/>
    <w:rsid w:val="005142AC"/>
    <w:rsid w:val="005156BF"/>
    <w:rsid w:val="005177D9"/>
    <w:rsid w:val="00521208"/>
    <w:rsid w:val="00521B2E"/>
    <w:rsid w:val="00521F8F"/>
    <w:rsid w:val="0052320E"/>
    <w:rsid w:val="00523325"/>
    <w:rsid w:val="005236E8"/>
    <w:rsid w:val="00523CA1"/>
    <w:rsid w:val="00523EAC"/>
    <w:rsid w:val="00524795"/>
    <w:rsid w:val="00524FAB"/>
    <w:rsid w:val="005256A8"/>
    <w:rsid w:val="00527E44"/>
    <w:rsid w:val="00530E55"/>
    <w:rsid w:val="00532A8F"/>
    <w:rsid w:val="005333D0"/>
    <w:rsid w:val="00533E2C"/>
    <w:rsid w:val="00534946"/>
    <w:rsid w:val="00535A65"/>
    <w:rsid w:val="00535D55"/>
    <w:rsid w:val="0053651E"/>
    <w:rsid w:val="005417C1"/>
    <w:rsid w:val="005417D0"/>
    <w:rsid w:val="0054195C"/>
    <w:rsid w:val="005427F4"/>
    <w:rsid w:val="00542D94"/>
    <w:rsid w:val="005449A9"/>
    <w:rsid w:val="005454DA"/>
    <w:rsid w:val="0054562D"/>
    <w:rsid w:val="0054723B"/>
    <w:rsid w:val="005508EF"/>
    <w:rsid w:val="005525F5"/>
    <w:rsid w:val="00552652"/>
    <w:rsid w:val="005539AA"/>
    <w:rsid w:val="00553E6B"/>
    <w:rsid w:val="00554563"/>
    <w:rsid w:val="00555427"/>
    <w:rsid w:val="005556DE"/>
    <w:rsid w:val="00556EDA"/>
    <w:rsid w:val="005609AF"/>
    <w:rsid w:val="00560CA2"/>
    <w:rsid w:val="00560D19"/>
    <w:rsid w:val="0056126C"/>
    <w:rsid w:val="0056183C"/>
    <w:rsid w:val="005621A7"/>
    <w:rsid w:val="005635FF"/>
    <w:rsid w:val="005644CA"/>
    <w:rsid w:val="00564954"/>
    <w:rsid w:val="00564EDB"/>
    <w:rsid w:val="00566CAF"/>
    <w:rsid w:val="00567826"/>
    <w:rsid w:val="005734C0"/>
    <w:rsid w:val="0057459A"/>
    <w:rsid w:val="00574D26"/>
    <w:rsid w:val="00575C6A"/>
    <w:rsid w:val="0057624A"/>
    <w:rsid w:val="00576A93"/>
    <w:rsid w:val="0058013A"/>
    <w:rsid w:val="00580D72"/>
    <w:rsid w:val="005819A8"/>
    <w:rsid w:val="00581F01"/>
    <w:rsid w:val="00583266"/>
    <w:rsid w:val="00583E17"/>
    <w:rsid w:val="00583FF4"/>
    <w:rsid w:val="0058438D"/>
    <w:rsid w:val="005844C6"/>
    <w:rsid w:val="00585A4E"/>
    <w:rsid w:val="00585C8A"/>
    <w:rsid w:val="005869FB"/>
    <w:rsid w:val="00586AA1"/>
    <w:rsid w:val="00590A42"/>
    <w:rsid w:val="00590D4C"/>
    <w:rsid w:val="005A15CD"/>
    <w:rsid w:val="005A16C1"/>
    <w:rsid w:val="005A1BA3"/>
    <w:rsid w:val="005A29FC"/>
    <w:rsid w:val="005A360D"/>
    <w:rsid w:val="005A3E70"/>
    <w:rsid w:val="005A4BD8"/>
    <w:rsid w:val="005A4BEA"/>
    <w:rsid w:val="005A4BF8"/>
    <w:rsid w:val="005A52AD"/>
    <w:rsid w:val="005A5EDF"/>
    <w:rsid w:val="005A69A2"/>
    <w:rsid w:val="005B038B"/>
    <w:rsid w:val="005B16C5"/>
    <w:rsid w:val="005B19A3"/>
    <w:rsid w:val="005B1DF4"/>
    <w:rsid w:val="005B1EB7"/>
    <w:rsid w:val="005B2D34"/>
    <w:rsid w:val="005B3146"/>
    <w:rsid w:val="005B42E7"/>
    <w:rsid w:val="005B443E"/>
    <w:rsid w:val="005B55D0"/>
    <w:rsid w:val="005C1B7D"/>
    <w:rsid w:val="005C2ECF"/>
    <w:rsid w:val="005C309F"/>
    <w:rsid w:val="005C3255"/>
    <w:rsid w:val="005C34A5"/>
    <w:rsid w:val="005C3EFA"/>
    <w:rsid w:val="005C5475"/>
    <w:rsid w:val="005C5C08"/>
    <w:rsid w:val="005C62ED"/>
    <w:rsid w:val="005C6A4D"/>
    <w:rsid w:val="005C6B0B"/>
    <w:rsid w:val="005D1989"/>
    <w:rsid w:val="005D1A9D"/>
    <w:rsid w:val="005D2F2A"/>
    <w:rsid w:val="005D3635"/>
    <w:rsid w:val="005D43AD"/>
    <w:rsid w:val="005D4C66"/>
    <w:rsid w:val="005D568E"/>
    <w:rsid w:val="005D57DF"/>
    <w:rsid w:val="005D77ED"/>
    <w:rsid w:val="005E0A9B"/>
    <w:rsid w:val="005E16F2"/>
    <w:rsid w:val="005E3C23"/>
    <w:rsid w:val="005E4399"/>
    <w:rsid w:val="005E4899"/>
    <w:rsid w:val="005E5C12"/>
    <w:rsid w:val="005E6FA1"/>
    <w:rsid w:val="005F2DC1"/>
    <w:rsid w:val="005F3034"/>
    <w:rsid w:val="005F41AB"/>
    <w:rsid w:val="005F4949"/>
    <w:rsid w:val="005F5E9E"/>
    <w:rsid w:val="005F65A7"/>
    <w:rsid w:val="005F7437"/>
    <w:rsid w:val="0060040F"/>
    <w:rsid w:val="00601212"/>
    <w:rsid w:val="00601BE1"/>
    <w:rsid w:val="00602439"/>
    <w:rsid w:val="00602B10"/>
    <w:rsid w:val="00603309"/>
    <w:rsid w:val="0060359F"/>
    <w:rsid w:val="006038B6"/>
    <w:rsid w:val="00603942"/>
    <w:rsid w:val="00604771"/>
    <w:rsid w:val="00605A0B"/>
    <w:rsid w:val="00606CAB"/>
    <w:rsid w:val="00607F6E"/>
    <w:rsid w:val="006103B7"/>
    <w:rsid w:val="00610984"/>
    <w:rsid w:val="00610A65"/>
    <w:rsid w:val="00610A84"/>
    <w:rsid w:val="00611960"/>
    <w:rsid w:val="00612EA9"/>
    <w:rsid w:val="00613FA6"/>
    <w:rsid w:val="00613FD5"/>
    <w:rsid w:val="00614047"/>
    <w:rsid w:val="00616AFD"/>
    <w:rsid w:val="00617064"/>
    <w:rsid w:val="00617251"/>
    <w:rsid w:val="00620ED1"/>
    <w:rsid w:val="00622403"/>
    <w:rsid w:val="00622D8D"/>
    <w:rsid w:val="0062300B"/>
    <w:rsid w:val="00623062"/>
    <w:rsid w:val="006230B8"/>
    <w:rsid w:val="00623CA6"/>
    <w:rsid w:val="00623F3B"/>
    <w:rsid w:val="00624739"/>
    <w:rsid w:val="00625533"/>
    <w:rsid w:val="00625862"/>
    <w:rsid w:val="00626B4C"/>
    <w:rsid w:val="0062716A"/>
    <w:rsid w:val="00627C3F"/>
    <w:rsid w:val="006302B3"/>
    <w:rsid w:val="00630ACF"/>
    <w:rsid w:val="006310B1"/>
    <w:rsid w:val="0063152F"/>
    <w:rsid w:val="006317C3"/>
    <w:rsid w:val="00631E14"/>
    <w:rsid w:val="0063275A"/>
    <w:rsid w:val="006328E1"/>
    <w:rsid w:val="006330A8"/>
    <w:rsid w:val="0063359D"/>
    <w:rsid w:val="006343A9"/>
    <w:rsid w:val="006343D7"/>
    <w:rsid w:val="00635C36"/>
    <w:rsid w:val="0063613B"/>
    <w:rsid w:val="00636570"/>
    <w:rsid w:val="00637E29"/>
    <w:rsid w:val="00640300"/>
    <w:rsid w:val="0064398B"/>
    <w:rsid w:val="00644C7A"/>
    <w:rsid w:val="00644D78"/>
    <w:rsid w:val="006460C4"/>
    <w:rsid w:val="0064629F"/>
    <w:rsid w:val="00646B88"/>
    <w:rsid w:val="00646EDA"/>
    <w:rsid w:val="006470D4"/>
    <w:rsid w:val="00647610"/>
    <w:rsid w:val="00647F04"/>
    <w:rsid w:val="006510A1"/>
    <w:rsid w:val="0065378F"/>
    <w:rsid w:val="006539F5"/>
    <w:rsid w:val="00653A79"/>
    <w:rsid w:val="00654B4D"/>
    <w:rsid w:val="00657036"/>
    <w:rsid w:val="00657209"/>
    <w:rsid w:val="006603F8"/>
    <w:rsid w:val="006613DE"/>
    <w:rsid w:val="00662C14"/>
    <w:rsid w:val="006630AE"/>
    <w:rsid w:val="00663543"/>
    <w:rsid w:val="00664D0E"/>
    <w:rsid w:val="006664CD"/>
    <w:rsid w:val="006666F7"/>
    <w:rsid w:val="006679CF"/>
    <w:rsid w:val="00670B83"/>
    <w:rsid w:val="006711CE"/>
    <w:rsid w:val="006715CB"/>
    <w:rsid w:val="00671D41"/>
    <w:rsid w:val="00671FE3"/>
    <w:rsid w:val="006724E0"/>
    <w:rsid w:val="006734E7"/>
    <w:rsid w:val="00673859"/>
    <w:rsid w:val="0067432C"/>
    <w:rsid w:val="0067509B"/>
    <w:rsid w:val="00675AF9"/>
    <w:rsid w:val="006773BB"/>
    <w:rsid w:val="006774A2"/>
    <w:rsid w:val="006776F9"/>
    <w:rsid w:val="00680A5B"/>
    <w:rsid w:val="00681583"/>
    <w:rsid w:val="006825E0"/>
    <w:rsid w:val="006836F3"/>
    <w:rsid w:val="00683AA1"/>
    <w:rsid w:val="006848E7"/>
    <w:rsid w:val="00685479"/>
    <w:rsid w:val="0068560F"/>
    <w:rsid w:val="00685B73"/>
    <w:rsid w:val="006863FF"/>
    <w:rsid w:val="006873B6"/>
    <w:rsid w:val="00687872"/>
    <w:rsid w:val="0068789D"/>
    <w:rsid w:val="00687A01"/>
    <w:rsid w:val="00687DB4"/>
    <w:rsid w:val="00687F75"/>
    <w:rsid w:val="00690987"/>
    <w:rsid w:val="00690DE6"/>
    <w:rsid w:val="00690DED"/>
    <w:rsid w:val="00691E87"/>
    <w:rsid w:val="0069251A"/>
    <w:rsid w:val="006942E3"/>
    <w:rsid w:val="00694FF3"/>
    <w:rsid w:val="00695396"/>
    <w:rsid w:val="006968D5"/>
    <w:rsid w:val="0069748A"/>
    <w:rsid w:val="0069791F"/>
    <w:rsid w:val="006A20B8"/>
    <w:rsid w:val="006A2AE0"/>
    <w:rsid w:val="006A3E68"/>
    <w:rsid w:val="006A4961"/>
    <w:rsid w:val="006B0FFD"/>
    <w:rsid w:val="006B2E66"/>
    <w:rsid w:val="006B37E3"/>
    <w:rsid w:val="006B6216"/>
    <w:rsid w:val="006B6262"/>
    <w:rsid w:val="006B6B1F"/>
    <w:rsid w:val="006B7ACD"/>
    <w:rsid w:val="006C0F84"/>
    <w:rsid w:val="006C0FEE"/>
    <w:rsid w:val="006C2222"/>
    <w:rsid w:val="006C345F"/>
    <w:rsid w:val="006C5847"/>
    <w:rsid w:val="006D03DE"/>
    <w:rsid w:val="006D122E"/>
    <w:rsid w:val="006D139C"/>
    <w:rsid w:val="006D1587"/>
    <w:rsid w:val="006D1793"/>
    <w:rsid w:val="006D17CE"/>
    <w:rsid w:val="006D2EF1"/>
    <w:rsid w:val="006D4595"/>
    <w:rsid w:val="006D53CE"/>
    <w:rsid w:val="006D5B62"/>
    <w:rsid w:val="006D5D1A"/>
    <w:rsid w:val="006D66C0"/>
    <w:rsid w:val="006D7E32"/>
    <w:rsid w:val="006D7F95"/>
    <w:rsid w:val="006E0702"/>
    <w:rsid w:val="006E0829"/>
    <w:rsid w:val="006E1709"/>
    <w:rsid w:val="006E27DB"/>
    <w:rsid w:val="006E2B18"/>
    <w:rsid w:val="006E2FE1"/>
    <w:rsid w:val="006E39BF"/>
    <w:rsid w:val="006E6058"/>
    <w:rsid w:val="006E61B4"/>
    <w:rsid w:val="006E6E7A"/>
    <w:rsid w:val="006E7506"/>
    <w:rsid w:val="006E7B49"/>
    <w:rsid w:val="006F05CC"/>
    <w:rsid w:val="006F0C73"/>
    <w:rsid w:val="006F164F"/>
    <w:rsid w:val="006F2989"/>
    <w:rsid w:val="006F3D4A"/>
    <w:rsid w:val="006F3FC1"/>
    <w:rsid w:val="006F4D24"/>
    <w:rsid w:val="006F58DA"/>
    <w:rsid w:val="006F6EFC"/>
    <w:rsid w:val="006F78E5"/>
    <w:rsid w:val="006F7F3A"/>
    <w:rsid w:val="00702214"/>
    <w:rsid w:val="007040CD"/>
    <w:rsid w:val="00705797"/>
    <w:rsid w:val="00705D7E"/>
    <w:rsid w:val="00705FFB"/>
    <w:rsid w:val="00711147"/>
    <w:rsid w:val="00711219"/>
    <w:rsid w:val="0071190F"/>
    <w:rsid w:val="007128C4"/>
    <w:rsid w:val="00713776"/>
    <w:rsid w:val="007137A5"/>
    <w:rsid w:val="007142AD"/>
    <w:rsid w:val="00714A19"/>
    <w:rsid w:val="00715E63"/>
    <w:rsid w:val="0072025C"/>
    <w:rsid w:val="0072031B"/>
    <w:rsid w:val="0072125D"/>
    <w:rsid w:val="0072217D"/>
    <w:rsid w:val="00722D0E"/>
    <w:rsid w:val="007234BF"/>
    <w:rsid w:val="00723AE6"/>
    <w:rsid w:val="007245E6"/>
    <w:rsid w:val="00724A61"/>
    <w:rsid w:val="007257B9"/>
    <w:rsid w:val="0072634A"/>
    <w:rsid w:val="007279CA"/>
    <w:rsid w:val="00727CB7"/>
    <w:rsid w:val="007313F9"/>
    <w:rsid w:val="007334FF"/>
    <w:rsid w:val="0073390C"/>
    <w:rsid w:val="00734153"/>
    <w:rsid w:val="00735DD7"/>
    <w:rsid w:val="007373FB"/>
    <w:rsid w:val="007376A3"/>
    <w:rsid w:val="0074071B"/>
    <w:rsid w:val="00740ED2"/>
    <w:rsid w:val="007417E2"/>
    <w:rsid w:val="00741E2D"/>
    <w:rsid w:val="00741F04"/>
    <w:rsid w:val="00741FC8"/>
    <w:rsid w:val="00742D8D"/>
    <w:rsid w:val="00742EDA"/>
    <w:rsid w:val="0074317B"/>
    <w:rsid w:val="00744AC4"/>
    <w:rsid w:val="007450EA"/>
    <w:rsid w:val="00746014"/>
    <w:rsid w:val="0074633C"/>
    <w:rsid w:val="0074660C"/>
    <w:rsid w:val="00746D3D"/>
    <w:rsid w:val="00750827"/>
    <w:rsid w:val="00752B1D"/>
    <w:rsid w:val="00753D9D"/>
    <w:rsid w:val="00754F05"/>
    <w:rsid w:val="00755D3F"/>
    <w:rsid w:val="007566AE"/>
    <w:rsid w:val="0075695E"/>
    <w:rsid w:val="0075732E"/>
    <w:rsid w:val="00757535"/>
    <w:rsid w:val="00757D2D"/>
    <w:rsid w:val="007601AB"/>
    <w:rsid w:val="00760483"/>
    <w:rsid w:val="00760A43"/>
    <w:rsid w:val="00761BE9"/>
    <w:rsid w:val="0076378A"/>
    <w:rsid w:val="00763D29"/>
    <w:rsid w:val="00764726"/>
    <w:rsid w:val="00764818"/>
    <w:rsid w:val="00764F89"/>
    <w:rsid w:val="007651E8"/>
    <w:rsid w:val="007653D7"/>
    <w:rsid w:val="007654F4"/>
    <w:rsid w:val="0076553B"/>
    <w:rsid w:val="00767970"/>
    <w:rsid w:val="00770147"/>
    <w:rsid w:val="00770255"/>
    <w:rsid w:val="00771779"/>
    <w:rsid w:val="00776264"/>
    <w:rsid w:val="007768CD"/>
    <w:rsid w:val="007812DB"/>
    <w:rsid w:val="00781E88"/>
    <w:rsid w:val="00783474"/>
    <w:rsid w:val="00784919"/>
    <w:rsid w:val="00784972"/>
    <w:rsid w:val="00784C05"/>
    <w:rsid w:val="00785AB3"/>
    <w:rsid w:val="007909E8"/>
    <w:rsid w:val="007929F2"/>
    <w:rsid w:val="00792DAA"/>
    <w:rsid w:val="0079488B"/>
    <w:rsid w:val="0079601D"/>
    <w:rsid w:val="007967B4"/>
    <w:rsid w:val="007970B5"/>
    <w:rsid w:val="007A066B"/>
    <w:rsid w:val="007A0B85"/>
    <w:rsid w:val="007A1DB7"/>
    <w:rsid w:val="007A22B9"/>
    <w:rsid w:val="007A2A37"/>
    <w:rsid w:val="007A2A7A"/>
    <w:rsid w:val="007A5E81"/>
    <w:rsid w:val="007A6D2D"/>
    <w:rsid w:val="007A6D31"/>
    <w:rsid w:val="007B0319"/>
    <w:rsid w:val="007B0A8D"/>
    <w:rsid w:val="007B25FE"/>
    <w:rsid w:val="007B28F4"/>
    <w:rsid w:val="007B2938"/>
    <w:rsid w:val="007B32DA"/>
    <w:rsid w:val="007B41C3"/>
    <w:rsid w:val="007B4601"/>
    <w:rsid w:val="007B478A"/>
    <w:rsid w:val="007B4FD2"/>
    <w:rsid w:val="007B5A00"/>
    <w:rsid w:val="007B68F7"/>
    <w:rsid w:val="007B6B72"/>
    <w:rsid w:val="007B7D9D"/>
    <w:rsid w:val="007C08EA"/>
    <w:rsid w:val="007C2D63"/>
    <w:rsid w:val="007C3B68"/>
    <w:rsid w:val="007C469A"/>
    <w:rsid w:val="007C503C"/>
    <w:rsid w:val="007C5277"/>
    <w:rsid w:val="007C5370"/>
    <w:rsid w:val="007C56E9"/>
    <w:rsid w:val="007C5BC5"/>
    <w:rsid w:val="007C5DF6"/>
    <w:rsid w:val="007C5F18"/>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13F2"/>
    <w:rsid w:val="007E14C6"/>
    <w:rsid w:val="007E2D6E"/>
    <w:rsid w:val="007E4109"/>
    <w:rsid w:val="007E49FA"/>
    <w:rsid w:val="007E5E62"/>
    <w:rsid w:val="007E6425"/>
    <w:rsid w:val="007E69C2"/>
    <w:rsid w:val="007E720A"/>
    <w:rsid w:val="007E72E1"/>
    <w:rsid w:val="007F1688"/>
    <w:rsid w:val="007F22BA"/>
    <w:rsid w:val="007F2ED7"/>
    <w:rsid w:val="007F3B73"/>
    <w:rsid w:val="007F51E7"/>
    <w:rsid w:val="007F61E3"/>
    <w:rsid w:val="007F722E"/>
    <w:rsid w:val="007F7480"/>
    <w:rsid w:val="007F76AB"/>
    <w:rsid w:val="007F7796"/>
    <w:rsid w:val="008018DE"/>
    <w:rsid w:val="0080197A"/>
    <w:rsid w:val="00802288"/>
    <w:rsid w:val="008028C3"/>
    <w:rsid w:val="00803432"/>
    <w:rsid w:val="008044A7"/>
    <w:rsid w:val="008048F9"/>
    <w:rsid w:val="00805FCB"/>
    <w:rsid w:val="00811173"/>
    <w:rsid w:val="00811C9A"/>
    <w:rsid w:val="00812250"/>
    <w:rsid w:val="00812407"/>
    <w:rsid w:val="008126A9"/>
    <w:rsid w:val="008134E3"/>
    <w:rsid w:val="00813502"/>
    <w:rsid w:val="008137CD"/>
    <w:rsid w:val="0081389F"/>
    <w:rsid w:val="00815DCA"/>
    <w:rsid w:val="0081680D"/>
    <w:rsid w:val="00817571"/>
    <w:rsid w:val="00817B7C"/>
    <w:rsid w:val="0082031B"/>
    <w:rsid w:val="00821489"/>
    <w:rsid w:val="00821551"/>
    <w:rsid w:val="0082213B"/>
    <w:rsid w:val="008229F3"/>
    <w:rsid w:val="00822CE6"/>
    <w:rsid w:val="0082332A"/>
    <w:rsid w:val="00824744"/>
    <w:rsid w:val="0082500A"/>
    <w:rsid w:val="00825387"/>
    <w:rsid w:val="00825B5B"/>
    <w:rsid w:val="00825B9C"/>
    <w:rsid w:val="0083054E"/>
    <w:rsid w:val="00831B68"/>
    <w:rsid w:val="0083204F"/>
    <w:rsid w:val="008332C7"/>
    <w:rsid w:val="0083349B"/>
    <w:rsid w:val="00834541"/>
    <w:rsid w:val="00835514"/>
    <w:rsid w:val="00836BDC"/>
    <w:rsid w:val="00836C42"/>
    <w:rsid w:val="008428E9"/>
    <w:rsid w:val="00842C2F"/>
    <w:rsid w:val="00843464"/>
    <w:rsid w:val="00843BCD"/>
    <w:rsid w:val="008446C0"/>
    <w:rsid w:val="008461CA"/>
    <w:rsid w:val="00847D78"/>
    <w:rsid w:val="0085046A"/>
    <w:rsid w:val="00851467"/>
    <w:rsid w:val="008539C0"/>
    <w:rsid w:val="00853F9F"/>
    <w:rsid w:val="00854AA7"/>
    <w:rsid w:val="00855105"/>
    <w:rsid w:val="00855DF0"/>
    <w:rsid w:val="00856CB1"/>
    <w:rsid w:val="00860900"/>
    <w:rsid w:val="0086144B"/>
    <w:rsid w:val="00861FC7"/>
    <w:rsid w:val="008626A8"/>
    <w:rsid w:val="0086289C"/>
    <w:rsid w:val="0086321D"/>
    <w:rsid w:val="00863534"/>
    <w:rsid w:val="008653C2"/>
    <w:rsid w:val="00865431"/>
    <w:rsid w:val="00866445"/>
    <w:rsid w:val="00871CF3"/>
    <w:rsid w:val="00872730"/>
    <w:rsid w:val="00872C09"/>
    <w:rsid w:val="00874123"/>
    <w:rsid w:val="00874477"/>
    <w:rsid w:val="0087467A"/>
    <w:rsid w:val="00875CD1"/>
    <w:rsid w:val="00876CF8"/>
    <w:rsid w:val="00877A79"/>
    <w:rsid w:val="00881FCA"/>
    <w:rsid w:val="008834D1"/>
    <w:rsid w:val="008835AE"/>
    <w:rsid w:val="008836D0"/>
    <w:rsid w:val="00884A40"/>
    <w:rsid w:val="00884AE5"/>
    <w:rsid w:val="00884AE9"/>
    <w:rsid w:val="0088556E"/>
    <w:rsid w:val="00887A4C"/>
    <w:rsid w:val="00887B32"/>
    <w:rsid w:val="008906FF"/>
    <w:rsid w:val="0089089D"/>
    <w:rsid w:val="00890D76"/>
    <w:rsid w:val="00890D94"/>
    <w:rsid w:val="00890FA1"/>
    <w:rsid w:val="00891335"/>
    <w:rsid w:val="00892649"/>
    <w:rsid w:val="00893112"/>
    <w:rsid w:val="0089342E"/>
    <w:rsid w:val="0089372F"/>
    <w:rsid w:val="00895C04"/>
    <w:rsid w:val="008A1933"/>
    <w:rsid w:val="008A2B30"/>
    <w:rsid w:val="008A2ED9"/>
    <w:rsid w:val="008A3927"/>
    <w:rsid w:val="008A556A"/>
    <w:rsid w:val="008A578D"/>
    <w:rsid w:val="008A6021"/>
    <w:rsid w:val="008A64CE"/>
    <w:rsid w:val="008B1016"/>
    <w:rsid w:val="008B149A"/>
    <w:rsid w:val="008B1E9C"/>
    <w:rsid w:val="008B231D"/>
    <w:rsid w:val="008B26BC"/>
    <w:rsid w:val="008B29AF"/>
    <w:rsid w:val="008B38CD"/>
    <w:rsid w:val="008B4BEE"/>
    <w:rsid w:val="008B4D46"/>
    <w:rsid w:val="008B56E6"/>
    <w:rsid w:val="008B5C03"/>
    <w:rsid w:val="008B77E8"/>
    <w:rsid w:val="008C07FF"/>
    <w:rsid w:val="008C1063"/>
    <w:rsid w:val="008C1628"/>
    <w:rsid w:val="008C1CF2"/>
    <w:rsid w:val="008C398C"/>
    <w:rsid w:val="008C5E5D"/>
    <w:rsid w:val="008C7223"/>
    <w:rsid w:val="008C75DC"/>
    <w:rsid w:val="008C782C"/>
    <w:rsid w:val="008D35FC"/>
    <w:rsid w:val="008D3C8B"/>
    <w:rsid w:val="008D3DCE"/>
    <w:rsid w:val="008D4845"/>
    <w:rsid w:val="008D4D07"/>
    <w:rsid w:val="008D62AE"/>
    <w:rsid w:val="008D706C"/>
    <w:rsid w:val="008D730D"/>
    <w:rsid w:val="008D7883"/>
    <w:rsid w:val="008E3144"/>
    <w:rsid w:val="008E32DA"/>
    <w:rsid w:val="008E4AC4"/>
    <w:rsid w:val="008E505E"/>
    <w:rsid w:val="008E5FAC"/>
    <w:rsid w:val="008E6C63"/>
    <w:rsid w:val="008F068B"/>
    <w:rsid w:val="008F2882"/>
    <w:rsid w:val="008F34D9"/>
    <w:rsid w:val="008F3A9C"/>
    <w:rsid w:val="008F5D52"/>
    <w:rsid w:val="008F7C86"/>
    <w:rsid w:val="009005A7"/>
    <w:rsid w:val="00901FA0"/>
    <w:rsid w:val="00902655"/>
    <w:rsid w:val="00905218"/>
    <w:rsid w:val="0090568D"/>
    <w:rsid w:val="00905C16"/>
    <w:rsid w:val="00905DA5"/>
    <w:rsid w:val="00906EC0"/>
    <w:rsid w:val="0090704C"/>
    <w:rsid w:val="009074DB"/>
    <w:rsid w:val="009077DF"/>
    <w:rsid w:val="00907FB7"/>
    <w:rsid w:val="0091028F"/>
    <w:rsid w:val="0091064C"/>
    <w:rsid w:val="00910AD2"/>
    <w:rsid w:val="00911740"/>
    <w:rsid w:val="00911C37"/>
    <w:rsid w:val="0091273E"/>
    <w:rsid w:val="0091381B"/>
    <w:rsid w:val="00916D86"/>
    <w:rsid w:val="009170B8"/>
    <w:rsid w:val="009176F8"/>
    <w:rsid w:val="00917EA8"/>
    <w:rsid w:val="00920D0B"/>
    <w:rsid w:val="009230DB"/>
    <w:rsid w:val="009244A7"/>
    <w:rsid w:val="00930910"/>
    <w:rsid w:val="0093181F"/>
    <w:rsid w:val="00931E42"/>
    <w:rsid w:val="009333C1"/>
    <w:rsid w:val="0093455F"/>
    <w:rsid w:val="00934B3E"/>
    <w:rsid w:val="009350B1"/>
    <w:rsid w:val="0093596A"/>
    <w:rsid w:val="009363C3"/>
    <w:rsid w:val="00940455"/>
    <w:rsid w:val="00940644"/>
    <w:rsid w:val="009413AE"/>
    <w:rsid w:val="009418D2"/>
    <w:rsid w:val="00942222"/>
    <w:rsid w:val="00942CBC"/>
    <w:rsid w:val="00943216"/>
    <w:rsid w:val="00943315"/>
    <w:rsid w:val="00943A5B"/>
    <w:rsid w:val="00943DF2"/>
    <w:rsid w:val="00944478"/>
    <w:rsid w:val="009454C5"/>
    <w:rsid w:val="00947834"/>
    <w:rsid w:val="00950422"/>
    <w:rsid w:val="00950D7D"/>
    <w:rsid w:val="00952331"/>
    <w:rsid w:val="009526E9"/>
    <w:rsid w:val="009534B6"/>
    <w:rsid w:val="00953630"/>
    <w:rsid w:val="00955CF3"/>
    <w:rsid w:val="0095633F"/>
    <w:rsid w:val="0095654F"/>
    <w:rsid w:val="00956CA2"/>
    <w:rsid w:val="00956E73"/>
    <w:rsid w:val="00957822"/>
    <w:rsid w:val="00957DE7"/>
    <w:rsid w:val="00960BDA"/>
    <w:rsid w:val="0096244D"/>
    <w:rsid w:val="009633D8"/>
    <w:rsid w:val="009635B7"/>
    <w:rsid w:val="00963AAB"/>
    <w:rsid w:val="00964D08"/>
    <w:rsid w:val="00965D1C"/>
    <w:rsid w:val="0096682A"/>
    <w:rsid w:val="0096762E"/>
    <w:rsid w:val="009720B1"/>
    <w:rsid w:val="00972B25"/>
    <w:rsid w:val="0097370B"/>
    <w:rsid w:val="0097597D"/>
    <w:rsid w:val="00977526"/>
    <w:rsid w:val="00980BE4"/>
    <w:rsid w:val="00980C4F"/>
    <w:rsid w:val="00980D02"/>
    <w:rsid w:val="009811B9"/>
    <w:rsid w:val="00981201"/>
    <w:rsid w:val="00981682"/>
    <w:rsid w:val="00981E49"/>
    <w:rsid w:val="00982600"/>
    <w:rsid w:val="0098301A"/>
    <w:rsid w:val="009844F2"/>
    <w:rsid w:val="00985838"/>
    <w:rsid w:val="00986A71"/>
    <w:rsid w:val="00987060"/>
    <w:rsid w:val="00987A34"/>
    <w:rsid w:val="00987AA1"/>
    <w:rsid w:val="00990413"/>
    <w:rsid w:val="00990557"/>
    <w:rsid w:val="00990A39"/>
    <w:rsid w:val="00991F47"/>
    <w:rsid w:val="00992C8A"/>
    <w:rsid w:val="009931BE"/>
    <w:rsid w:val="00993514"/>
    <w:rsid w:val="009938C6"/>
    <w:rsid w:val="00993A72"/>
    <w:rsid w:val="00994124"/>
    <w:rsid w:val="00994A1E"/>
    <w:rsid w:val="0099629F"/>
    <w:rsid w:val="0099656A"/>
    <w:rsid w:val="00996727"/>
    <w:rsid w:val="00997C0C"/>
    <w:rsid w:val="009A0212"/>
    <w:rsid w:val="009A0D90"/>
    <w:rsid w:val="009A13D8"/>
    <w:rsid w:val="009A15C3"/>
    <w:rsid w:val="009A18B8"/>
    <w:rsid w:val="009A1EC1"/>
    <w:rsid w:val="009A2F5B"/>
    <w:rsid w:val="009A3D14"/>
    <w:rsid w:val="009A42F3"/>
    <w:rsid w:val="009A5748"/>
    <w:rsid w:val="009A6EAC"/>
    <w:rsid w:val="009A6FD3"/>
    <w:rsid w:val="009A74EB"/>
    <w:rsid w:val="009B011C"/>
    <w:rsid w:val="009B0216"/>
    <w:rsid w:val="009B02EB"/>
    <w:rsid w:val="009B102B"/>
    <w:rsid w:val="009B1523"/>
    <w:rsid w:val="009B2677"/>
    <w:rsid w:val="009B4E98"/>
    <w:rsid w:val="009B598B"/>
    <w:rsid w:val="009B67F3"/>
    <w:rsid w:val="009C1805"/>
    <w:rsid w:val="009C2084"/>
    <w:rsid w:val="009C25AF"/>
    <w:rsid w:val="009C2BC8"/>
    <w:rsid w:val="009C3740"/>
    <w:rsid w:val="009C3FE5"/>
    <w:rsid w:val="009C4165"/>
    <w:rsid w:val="009C56BA"/>
    <w:rsid w:val="009C5767"/>
    <w:rsid w:val="009C5B69"/>
    <w:rsid w:val="009D0365"/>
    <w:rsid w:val="009D05CD"/>
    <w:rsid w:val="009D0A75"/>
    <w:rsid w:val="009D1856"/>
    <w:rsid w:val="009D38E3"/>
    <w:rsid w:val="009D4472"/>
    <w:rsid w:val="009D5DFE"/>
    <w:rsid w:val="009D5E48"/>
    <w:rsid w:val="009D6CCE"/>
    <w:rsid w:val="009D6D24"/>
    <w:rsid w:val="009D6DCC"/>
    <w:rsid w:val="009D7477"/>
    <w:rsid w:val="009E04CA"/>
    <w:rsid w:val="009E1554"/>
    <w:rsid w:val="009E1750"/>
    <w:rsid w:val="009E2E54"/>
    <w:rsid w:val="009E41BA"/>
    <w:rsid w:val="009E5E03"/>
    <w:rsid w:val="009F024A"/>
    <w:rsid w:val="009F202B"/>
    <w:rsid w:val="009F3440"/>
    <w:rsid w:val="009F34FF"/>
    <w:rsid w:val="009F543C"/>
    <w:rsid w:val="009F5DD6"/>
    <w:rsid w:val="009F66E2"/>
    <w:rsid w:val="009F703C"/>
    <w:rsid w:val="009F7AB6"/>
    <w:rsid w:val="009F7B3B"/>
    <w:rsid w:val="009F7D45"/>
    <w:rsid w:val="00A006E2"/>
    <w:rsid w:val="00A0120C"/>
    <w:rsid w:val="00A017E0"/>
    <w:rsid w:val="00A036EA"/>
    <w:rsid w:val="00A038E2"/>
    <w:rsid w:val="00A04E54"/>
    <w:rsid w:val="00A06749"/>
    <w:rsid w:val="00A06DB6"/>
    <w:rsid w:val="00A071D1"/>
    <w:rsid w:val="00A10F77"/>
    <w:rsid w:val="00A145F0"/>
    <w:rsid w:val="00A14B2A"/>
    <w:rsid w:val="00A14E6F"/>
    <w:rsid w:val="00A15FBF"/>
    <w:rsid w:val="00A1601B"/>
    <w:rsid w:val="00A16B5C"/>
    <w:rsid w:val="00A17AB6"/>
    <w:rsid w:val="00A20426"/>
    <w:rsid w:val="00A2044B"/>
    <w:rsid w:val="00A20FDE"/>
    <w:rsid w:val="00A21294"/>
    <w:rsid w:val="00A216F9"/>
    <w:rsid w:val="00A2463E"/>
    <w:rsid w:val="00A253A0"/>
    <w:rsid w:val="00A272EC"/>
    <w:rsid w:val="00A27954"/>
    <w:rsid w:val="00A279B7"/>
    <w:rsid w:val="00A30323"/>
    <w:rsid w:val="00A32B15"/>
    <w:rsid w:val="00A32BF6"/>
    <w:rsid w:val="00A339C7"/>
    <w:rsid w:val="00A33C10"/>
    <w:rsid w:val="00A33CA9"/>
    <w:rsid w:val="00A341BD"/>
    <w:rsid w:val="00A34456"/>
    <w:rsid w:val="00A34522"/>
    <w:rsid w:val="00A35604"/>
    <w:rsid w:val="00A357F5"/>
    <w:rsid w:val="00A35DEE"/>
    <w:rsid w:val="00A36A49"/>
    <w:rsid w:val="00A36B88"/>
    <w:rsid w:val="00A36EF4"/>
    <w:rsid w:val="00A372D3"/>
    <w:rsid w:val="00A37CCE"/>
    <w:rsid w:val="00A37FF2"/>
    <w:rsid w:val="00A40C50"/>
    <w:rsid w:val="00A41F5A"/>
    <w:rsid w:val="00A422AE"/>
    <w:rsid w:val="00A42635"/>
    <w:rsid w:val="00A4268D"/>
    <w:rsid w:val="00A42F40"/>
    <w:rsid w:val="00A436B5"/>
    <w:rsid w:val="00A43A0C"/>
    <w:rsid w:val="00A44A09"/>
    <w:rsid w:val="00A45B3F"/>
    <w:rsid w:val="00A50281"/>
    <w:rsid w:val="00A507D2"/>
    <w:rsid w:val="00A5095E"/>
    <w:rsid w:val="00A519FC"/>
    <w:rsid w:val="00A51D89"/>
    <w:rsid w:val="00A52E84"/>
    <w:rsid w:val="00A544C9"/>
    <w:rsid w:val="00A55A8B"/>
    <w:rsid w:val="00A55D25"/>
    <w:rsid w:val="00A56CC2"/>
    <w:rsid w:val="00A57316"/>
    <w:rsid w:val="00A573C3"/>
    <w:rsid w:val="00A5747C"/>
    <w:rsid w:val="00A62817"/>
    <w:rsid w:val="00A62E9A"/>
    <w:rsid w:val="00A63DBA"/>
    <w:rsid w:val="00A641A4"/>
    <w:rsid w:val="00A65475"/>
    <w:rsid w:val="00A65810"/>
    <w:rsid w:val="00A66C4C"/>
    <w:rsid w:val="00A66D16"/>
    <w:rsid w:val="00A66D6D"/>
    <w:rsid w:val="00A672FC"/>
    <w:rsid w:val="00A67842"/>
    <w:rsid w:val="00A67871"/>
    <w:rsid w:val="00A67BA2"/>
    <w:rsid w:val="00A70DF4"/>
    <w:rsid w:val="00A710CA"/>
    <w:rsid w:val="00A711CD"/>
    <w:rsid w:val="00A714EE"/>
    <w:rsid w:val="00A72845"/>
    <w:rsid w:val="00A72B6E"/>
    <w:rsid w:val="00A75477"/>
    <w:rsid w:val="00A75584"/>
    <w:rsid w:val="00A75598"/>
    <w:rsid w:val="00A7621D"/>
    <w:rsid w:val="00A777A7"/>
    <w:rsid w:val="00A77C76"/>
    <w:rsid w:val="00A80A0C"/>
    <w:rsid w:val="00A82509"/>
    <w:rsid w:val="00A82671"/>
    <w:rsid w:val="00A82CCA"/>
    <w:rsid w:val="00A835EF"/>
    <w:rsid w:val="00A84D39"/>
    <w:rsid w:val="00A84DDD"/>
    <w:rsid w:val="00A8581E"/>
    <w:rsid w:val="00A85B1B"/>
    <w:rsid w:val="00A85CCE"/>
    <w:rsid w:val="00A85CDC"/>
    <w:rsid w:val="00A8642C"/>
    <w:rsid w:val="00A86D11"/>
    <w:rsid w:val="00A8786B"/>
    <w:rsid w:val="00A913DE"/>
    <w:rsid w:val="00A930D2"/>
    <w:rsid w:val="00A933CF"/>
    <w:rsid w:val="00A95CCA"/>
    <w:rsid w:val="00A96183"/>
    <w:rsid w:val="00A963D4"/>
    <w:rsid w:val="00A96528"/>
    <w:rsid w:val="00AA0C78"/>
    <w:rsid w:val="00AA2179"/>
    <w:rsid w:val="00AA22A8"/>
    <w:rsid w:val="00AA2B9F"/>
    <w:rsid w:val="00AA3006"/>
    <w:rsid w:val="00AA418C"/>
    <w:rsid w:val="00AA45BE"/>
    <w:rsid w:val="00AA558F"/>
    <w:rsid w:val="00AA6926"/>
    <w:rsid w:val="00AA78CB"/>
    <w:rsid w:val="00AA7FE9"/>
    <w:rsid w:val="00AB00F9"/>
    <w:rsid w:val="00AB02AB"/>
    <w:rsid w:val="00AB0371"/>
    <w:rsid w:val="00AB2BFB"/>
    <w:rsid w:val="00AB2C02"/>
    <w:rsid w:val="00AB31A3"/>
    <w:rsid w:val="00AB4D5B"/>
    <w:rsid w:val="00AB5652"/>
    <w:rsid w:val="00AB6C37"/>
    <w:rsid w:val="00AB7205"/>
    <w:rsid w:val="00AC0809"/>
    <w:rsid w:val="00AC0B8A"/>
    <w:rsid w:val="00AC171D"/>
    <w:rsid w:val="00AC1725"/>
    <w:rsid w:val="00AC2BE2"/>
    <w:rsid w:val="00AC4988"/>
    <w:rsid w:val="00AC5155"/>
    <w:rsid w:val="00AC6F43"/>
    <w:rsid w:val="00AD0355"/>
    <w:rsid w:val="00AD0A40"/>
    <w:rsid w:val="00AD2812"/>
    <w:rsid w:val="00AD5280"/>
    <w:rsid w:val="00AD54FE"/>
    <w:rsid w:val="00AD657F"/>
    <w:rsid w:val="00AD676C"/>
    <w:rsid w:val="00AD7C3D"/>
    <w:rsid w:val="00AE329C"/>
    <w:rsid w:val="00AE43BA"/>
    <w:rsid w:val="00AE45A8"/>
    <w:rsid w:val="00AE4B1D"/>
    <w:rsid w:val="00AE61A9"/>
    <w:rsid w:val="00AE72DF"/>
    <w:rsid w:val="00AF26BD"/>
    <w:rsid w:val="00AF2D50"/>
    <w:rsid w:val="00AF3453"/>
    <w:rsid w:val="00AF35B4"/>
    <w:rsid w:val="00AF4188"/>
    <w:rsid w:val="00AF4210"/>
    <w:rsid w:val="00AF4B4E"/>
    <w:rsid w:val="00AF502E"/>
    <w:rsid w:val="00AF51F6"/>
    <w:rsid w:val="00AF6451"/>
    <w:rsid w:val="00AF782D"/>
    <w:rsid w:val="00B000F5"/>
    <w:rsid w:val="00B0093E"/>
    <w:rsid w:val="00B00B0B"/>
    <w:rsid w:val="00B015FE"/>
    <w:rsid w:val="00B0219F"/>
    <w:rsid w:val="00B02255"/>
    <w:rsid w:val="00B02F9C"/>
    <w:rsid w:val="00B03521"/>
    <w:rsid w:val="00B036D3"/>
    <w:rsid w:val="00B04661"/>
    <w:rsid w:val="00B06487"/>
    <w:rsid w:val="00B076DB"/>
    <w:rsid w:val="00B07A0E"/>
    <w:rsid w:val="00B10671"/>
    <w:rsid w:val="00B11E46"/>
    <w:rsid w:val="00B12645"/>
    <w:rsid w:val="00B12C65"/>
    <w:rsid w:val="00B12E5A"/>
    <w:rsid w:val="00B134E3"/>
    <w:rsid w:val="00B1441D"/>
    <w:rsid w:val="00B154BA"/>
    <w:rsid w:val="00B17B24"/>
    <w:rsid w:val="00B2055F"/>
    <w:rsid w:val="00B206E2"/>
    <w:rsid w:val="00B20C91"/>
    <w:rsid w:val="00B2148C"/>
    <w:rsid w:val="00B219A4"/>
    <w:rsid w:val="00B21C89"/>
    <w:rsid w:val="00B224BC"/>
    <w:rsid w:val="00B23FA8"/>
    <w:rsid w:val="00B249F5"/>
    <w:rsid w:val="00B24EE4"/>
    <w:rsid w:val="00B25B2F"/>
    <w:rsid w:val="00B27EEF"/>
    <w:rsid w:val="00B31C59"/>
    <w:rsid w:val="00B31E22"/>
    <w:rsid w:val="00B32662"/>
    <w:rsid w:val="00B32918"/>
    <w:rsid w:val="00B32D2D"/>
    <w:rsid w:val="00B34AFC"/>
    <w:rsid w:val="00B35202"/>
    <w:rsid w:val="00B354C9"/>
    <w:rsid w:val="00B357EA"/>
    <w:rsid w:val="00B35ED3"/>
    <w:rsid w:val="00B36C8A"/>
    <w:rsid w:val="00B36E6B"/>
    <w:rsid w:val="00B3719A"/>
    <w:rsid w:val="00B371C2"/>
    <w:rsid w:val="00B372A9"/>
    <w:rsid w:val="00B37C26"/>
    <w:rsid w:val="00B37ED2"/>
    <w:rsid w:val="00B436BE"/>
    <w:rsid w:val="00B44F19"/>
    <w:rsid w:val="00B4513E"/>
    <w:rsid w:val="00B4543A"/>
    <w:rsid w:val="00B469C3"/>
    <w:rsid w:val="00B4734F"/>
    <w:rsid w:val="00B479F5"/>
    <w:rsid w:val="00B512D4"/>
    <w:rsid w:val="00B519B2"/>
    <w:rsid w:val="00B51E7A"/>
    <w:rsid w:val="00B525EE"/>
    <w:rsid w:val="00B53CDD"/>
    <w:rsid w:val="00B54147"/>
    <w:rsid w:val="00B547DB"/>
    <w:rsid w:val="00B57027"/>
    <w:rsid w:val="00B57F5F"/>
    <w:rsid w:val="00B606CE"/>
    <w:rsid w:val="00B628F4"/>
    <w:rsid w:val="00B631C8"/>
    <w:rsid w:val="00B63C15"/>
    <w:rsid w:val="00B664B0"/>
    <w:rsid w:val="00B6658C"/>
    <w:rsid w:val="00B665D6"/>
    <w:rsid w:val="00B67CDB"/>
    <w:rsid w:val="00B7065C"/>
    <w:rsid w:val="00B70DE1"/>
    <w:rsid w:val="00B7219C"/>
    <w:rsid w:val="00B726CF"/>
    <w:rsid w:val="00B72CF9"/>
    <w:rsid w:val="00B72FE7"/>
    <w:rsid w:val="00B73122"/>
    <w:rsid w:val="00B73E6F"/>
    <w:rsid w:val="00B74A51"/>
    <w:rsid w:val="00B75BF5"/>
    <w:rsid w:val="00B761E0"/>
    <w:rsid w:val="00B77DDF"/>
    <w:rsid w:val="00B8082A"/>
    <w:rsid w:val="00B84666"/>
    <w:rsid w:val="00B84A9C"/>
    <w:rsid w:val="00B867E3"/>
    <w:rsid w:val="00B8789A"/>
    <w:rsid w:val="00B90EF9"/>
    <w:rsid w:val="00B911A1"/>
    <w:rsid w:val="00B9271B"/>
    <w:rsid w:val="00B92C96"/>
    <w:rsid w:val="00B93576"/>
    <w:rsid w:val="00B9407C"/>
    <w:rsid w:val="00B940A6"/>
    <w:rsid w:val="00B94134"/>
    <w:rsid w:val="00BA0328"/>
    <w:rsid w:val="00BA0936"/>
    <w:rsid w:val="00BA171B"/>
    <w:rsid w:val="00BA1D5B"/>
    <w:rsid w:val="00BA1E7C"/>
    <w:rsid w:val="00BA251F"/>
    <w:rsid w:val="00BA4248"/>
    <w:rsid w:val="00BA57BB"/>
    <w:rsid w:val="00BA71AE"/>
    <w:rsid w:val="00BA791D"/>
    <w:rsid w:val="00BA7B14"/>
    <w:rsid w:val="00BB0791"/>
    <w:rsid w:val="00BB07F0"/>
    <w:rsid w:val="00BB18E7"/>
    <w:rsid w:val="00BB252A"/>
    <w:rsid w:val="00BB3CCE"/>
    <w:rsid w:val="00BB44FA"/>
    <w:rsid w:val="00BB50CD"/>
    <w:rsid w:val="00BB5EBE"/>
    <w:rsid w:val="00BB6C32"/>
    <w:rsid w:val="00BB7ACB"/>
    <w:rsid w:val="00BC1328"/>
    <w:rsid w:val="00BC3CDB"/>
    <w:rsid w:val="00BC51D3"/>
    <w:rsid w:val="00BC5286"/>
    <w:rsid w:val="00BC530F"/>
    <w:rsid w:val="00BD1BB5"/>
    <w:rsid w:val="00BD2A91"/>
    <w:rsid w:val="00BD34FA"/>
    <w:rsid w:val="00BD371D"/>
    <w:rsid w:val="00BD422A"/>
    <w:rsid w:val="00BD482C"/>
    <w:rsid w:val="00BD50A1"/>
    <w:rsid w:val="00BD5998"/>
    <w:rsid w:val="00BD6AAB"/>
    <w:rsid w:val="00BD7C9D"/>
    <w:rsid w:val="00BD7EFF"/>
    <w:rsid w:val="00BE0287"/>
    <w:rsid w:val="00BE04B4"/>
    <w:rsid w:val="00BE0A96"/>
    <w:rsid w:val="00BE1501"/>
    <w:rsid w:val="00BE1C10"/>
    <w:rsid w:val="00BE23FC"/>
    <w:rsid w:val="00BE3B34"/>
    <w:rsid w:val="00BE3BE5"/>
    <w:rsid w:val="00BE45EF"/>
    <w:rsid w:val="00BE4D75"/>
    <w:rsid w:val="00BE5ECA"/>
    <w:rsid w:val="00BE6BCE"/>
    <w:rsid w:val="00BE6EFB"/>
    <w:rsid w:val="00BE75EC"/>
    <w:rsid w:val="00BF107B"/>
    <w:rsid w:val="00BF1B62"/>
    <w:rsid w:val="00BF27D5"/>
    <w:rsid w:val="00BF2D5E"/>
    <w:rsid w:val="00BF5E25"/>
    <w:rsid w:val="00BF5F74"/>
    <w:rsid w:val="00BF65A1"/>
    <w:rsid w:val="00BF76A3"/>
    <w:rsid w:val="00BF771B"/>
    <w:rsid w:val="00C00DDF"/>
    <w:rsid w:val="00C02FE7"/>
    <w:rsid w:val="00C03A5C"/>
    <w:rsid w:val="00C0539B"/>
    <w:rsid w:val="00C0572C"/>
    <w:rsid w:val="00C06CB4"/>
    <w:rsid w:val="00C072CE"/>
    <w:rsid w:val="00C100BB"/>
    <w:rsid w:val="00C118DF"/>
    <w:rsid w:val="00C13257"/>
    <w:rsid w:val="00C13423"/>
    <w:rsid w:val="00C13D51"/>
    <w:rsid w:val="00C14BA5"/>
    <w:rsid w:val="00C14D45"/>
    <w:rsid w:val="00C14DCB"/>
    <w:rsid w:val="00C15720"/>
    <w:rsid w:val="00C15FEE"/>
    <w:rsid w:val="00C2099D"/>
    <w:rsid w:val="00C21AA0"/>
    <w:rsid w:val="00C21F5C"/>
    <w:rsid w:val="00C22F3D"/>
    <w:rsid w:val="00C2354E"/>
    <w:rsid w:val="00C23C8F"/>
    <w:rsid w:val="00C23EC5"/>
    <w:rsid w:val="00C2478A"/>
    <w:rsid w:val="00C306F0"/>
    <w:rsid w:val="00C30CF1"/>
    <w:rsid w:val="00C31486"/>
    <w:rsid w:val="00C318B6"/>
    <w:rsid w:val="00C327C6"/>
    <w:rsid w:val="00C3379A"/>
    <w:rsid w:val="00C350A3"/>
    <w:rsid w:val="00C355F4"/>
    <w:rsid w:val="00C35AF2"/>
    <w:rsid w:val="00C35B51"/>
    <w:rsid w:val="00C361F1"/>
    <w:rsid w:val="00C37D75"/>
    <w:rsid w:val="00C4057C"/>
    <w:rsid w:val="00C413CB"/>
    <w:rsid w:val="00C41E12"/>
    <w:rsid w:val="00C4310A"/>
    <w:rsid w:val="00C43628"/>
    <w:rsid w:val="00C44385"/>
    <w:rsid w:val="00C4534C"/>
    <w:rsid w:val="00C47ADC"/>
    <w:rsid w:val="00C509EB"/>
    <w:rsid w:val="00C518F2"/>
    <w:rsid w:val="00C51CDD"/>
    <w:rsid w:val="00C5263E"/>
    <w:rsid w:val="00C527B4"/>
    <w:rsid w:val="00C527E5"/>
    <w:rsid w:val="00C531B6"/>
    <w:rsid w:val="00C53F66"/>
    <w:rsid w:val="00C54628"/>
    <w:rsid w:val="00C54C88"/>
    <w:rsid w:val="00C54E6C"/>
    <w:rsid w:val="00C54EBE"/>
    <w:rsid w:val="00C55A90"/>
    <w:rsid w:val="00C56882"/>
    <w:rsid w:val="00C56DD2"/>
    <w:rsid w:val="00C60F64"/>
    <w:rsid w:val="00C63AC6"/>
    <w:rsid w:val="00C65973"/>
    <w:rsid w:val="00C65CA9"/>
    <w:rsid w:val="00C6644F"/>
    <w:rsid w:val="00C71FB4"/>
    <w:rsid w:val="00C72470"/>
    <w:rsid w:val="00C73334"/>
    <w:rsid w:val="00C747B4"/>
    <w:rsid w:val="00C762DB"/>
    <w:rsid w:val="00C77457"/>
    <w:rsid w:val="00C774DA"/>
    <w:rsid w:val="00C807AC"/>
    <w:rsid w:val="00C809BE"/>
    <w:rsid w:val="00C80ED2"/>
    <w:rsid w:val="00C80F19"/>
    <w:rsid w:val="00C81572"/>
    <w:rsid w:val="00C81781"/>
    <w:rsid w:val="00C839A4"/>
    <w:rsid w:val="00C84098"/>
    <w:rsid w:val="00C84C24"/>
    <w:rsid w:val="00C85C04"/>
    <w:rsid w:val="00C86446"/>
    <w:rsid w:val="00C90E35"/>
    <w:rsid w:val="00C9138C"/>
    <w:rsid w:val="00C91B8B"/>
    <w:rsid w:val="00C91F44"/>
    <w:rsid w:val="00C921E6"/>
    <w:rsid w:val="00C925FA"/>
    <w:rsid w:val="00C9327A"/>
    <w:rsid w:val="00C9385D"/>
    <w:rsid w:val="00C93FBA"/>
    <w:rsid w:val="00C94F96"/>
    <w:rsid w:val="00C9596E"/>
    <w:rsid w:val="00C9724F"/>
    <w:rsid w:val="00C97957"/>
    <w:rsid w:val="00CA0A6B"/>
    <w:rsid w:val="00CA129B"/>
    <w:rsid w:val="00CA2AC1"/>
    <w:rsid w:val="00CA2DC3"/>
    <w:rsid w:val="00CA543A"/>
    <w:rsid w:val="00CA564A"/>
    <w:rsid w:val="00CA5883"/>
    <w:rsid w:val="00CA5B9E"/>
    <w:rsid w:val="00CA6778"/>
    <w:rsid w:val="00CA6B19"/>
    <w:rsid w:val="00CB27A1"/>
    <w:rsid w:val="00CB5738"/>
    <w:rsid w:val="00CB67DD"/>
    <w:rsid w:val="00CB7198"/>
    <w:rsid w:val="00CB7F29"/>
    <w:rsid w:val="00CC0C2E"/>
    <w:rsid w:val="00CC2A75"/>
    <w:rsid w:val="00CC2C77"/>
    <w:rsid w:val="00CC2C9A"/>
    <w:rsid w:val="00CC459B"/>
    <w:rsid w:val="00CC47B6"/>
    <w:rsid w:val="00CC49FC"/>
    <w:rsid w:val="00CC4ED4"/>
    <w:rsid w:val="00CC5F70"/>
    <w:rsid w:val="00CC6AF5"/>
    <w:rsid w:val="00CC7805"/>
    <w:rsid w:val="00CC7CBB"/>
    <w:rsid w:val="00CC7E17"/>
    <w:rsid w:val="00CD054C"/>
    <w:rsid w:val="00CD1685"/>
    <w:rsid w:val="00CD3817"/>
    <w:rsid w:val="00CD4742"/>
    <w:rsid w:val="00CD5368"/>
    <w:rsid w:val="00CD577D"/>
    <w:rsid w:val="00CD6194"/>
    <w:rsid w:val="00CD6705"/>
    <w:rsid w:val="00CD7D9A"/>
    <w:rsid w:val="00CE0D5B"/>
    <w:rsid w:val="00CE1373"/>
    <w:rsid w:val="00CE1CFF"/>
    <w:rsid w:val="00CE2C51"/>
    <w:rsid w:val="00CE4B2A"/>
    <w:rsid w:val="00CE535C"/>
    <w:rsid w:val="00CE5EA7"/>
    <w:rsid w:val="00CE67A8"/>
    <w:rsid w:val="00CE695E"/>
    <w:rsid w:val="00CE6AD3"/>
    <w:rsid w:val="00CE7A88"/>
    <w:rsid w:val="00CE7AF6"/>
    <w:rsid w:val="00CF414B"/>
    <w:rsid w:val="00CF4FCD"/>
    <w:rsid w:val="00D00197"/>
    <w:rsid w:val="00D00B0B"/>
    <w:rsid w:val="00D012A8"/>
    <w:rsid w:val="00D01CB9"/>
    <w:rsid w:val="00D01CC8"/>
    <w:rsid w:val="00D029C2"/>
    <w:rsid w:val="00D03AE8"/>
    <w:rsid w:val="00D04136"/>
    <w:rsid w:val="00D04158"/>
    <w:rsid w:val="00D04FA8"/>
    <w:rsid w:val="00D055FB"/>
    <w:rsid w:val="00D07031"/>
    <w:rsid w:val="00D105FD"/>
    <w:rsid w:val="00D1073B"/>
    <w:rsid w:val="00D10D7B"/>
    <w:rsid w:val="00D12C32"/>
    <w:rsid w:val="00D13678"/>
    <w:rsid w:val="00D138DB"/>
    <w:rsid w:val="00D139DC"/>
    <w:rsid w:val="00D14B93"/>
    <w:rsid w:val="00D158F3"/>
    <w:rsid w:val="00D20F5A"/>
    <w:rsid w:val="00D21FD5"/>
    <w:rsid w:val="00D21FE8"/>
    <w:rsid w:val="00D220D7"/>
    <w:rsid w:val="00D22BD1"/>
    <w:rsid w:val="00D235BF"/>
    <w:rsid w:val="00D23862"/>
    <w:rsid w:val="00D2612C"/>
    <w:rsid w:val="00D31706"/>
    <w:rsid w:val="00D320B1"/>
    <w:rsid w:val="00D33B7E"/>
    <w:rsid w:val="00D340EF"/>
    <w:rsid w:val="00D345CB"/>
    <w:rsid w:val="00D34D1A"/>
    <w:rsid w:val="00D35607"/>
    <w:rsid w:val="00D35C03"/>
    <w:rsid w:val="00D37C65"/>
    <w:rsid w:val="00D432F1"/>
    <w:rsid w:val="00D44A44"/>
    <w:rsid w:val="00D4564D"/>
    <w:rsid w:val="00D45AB8"/>
    <w:rsid w:val="00D460F5"/>
    <w:rsid w:val="00D47055"/>
    <w:rsid w:val="00D47105"/>
    <w:rsid w:val="00D4760A"/>
    <w:rsid w:val="00D50B30"/>
    <w:rsid w:val="00D5147C"/>
    <w:rsid w:val="00D5167A"/>
    <w:rsid w:val="00D5219F"/>
    <w:rsid w:val="00D53204"/>
    <w:rsid w:val="00D555D4"/>
    <w:rsid w:val="00D574BB"/>
    <w:rsid w:val="00D6230C"/>
    <w:rsid w:val="00D63C0E"/>
    <w:rsid w:val="00D646D2"/>
    <w:rsid w:val="00D64D42"/>
    <w:rsid w:val="00D6500D"/>
    <w:rsid w:val="00D65080"/>
    <w:rsid w:val="00D65B59"/>
    <w:rsid w:val="00D6671F"/>
    <w:rsid w:val="00D66720"/>
    <w:rsid w:val="00D67FB2"/>
    <w:rsid w:val="00D70E11"/>
    <w:rsid w:val="00D70E51"/>
    <w:rsid w:val="00D710BA"/>
    <w:rsid w:val="00D72B04"/>
    <w:rsid w:val="00D72BF1"/>
    <w:rsid w:val="00D7316B"/>
    <w:rsid w:val="00D73DCC"/>
    <w:rsid w:val="00D7406D"/>
    <w:rsid w:val="00D74D0A"/>
    <w:rsid w:val="00D7628C"/>
    <w:rsid w:val="00D763A9"/>
    <w:rsid w:val="00D76434"/>
    <w:rsid w:val="00D767AF"/>
    <w:rsid w:val="00D76F96"/>
    <w:rsid w:val="00D77148"/>
    <w:rsid w:val="00D81204"/>
    <w:rsid w:val="00D8266E"/>
    <w:rsid w:val="00D8282B"/>
    <w:rsid w:val="00D83AED"/>
    <w:rsid w:val="00D83B35"/>
    <w:rsid w:val="00D84B39"/>
    <w:rsid w:val="00D8574D"/>
    <w:rsid w:val="00D8782A"/>
    <w:rsid w:val="00D87D3E"/>
    <w:rsid w:val="00D87E2D"/>
    <w:rsid w:val="00D87FD5"/>
    <w:rsid w:val="00D904F0"/>
    <w:rsid w:val="00D93262"/>
    <w:rsid w:val="00D93F6D"/>
    <w:rsid w:val="00D95660"/>
    <w:rsid w:val="00D97D62"/>
    <w:rsid w:val="00DA0D46"/>
    <w:rsid w:val="00DA10C8"/>
    <w:rsid w:val="00DA2BFE"/>
    <w:rsid w:val="00DA329B"/>
    <w:rsid w:val="00DA37F1"/>
    <w:rsid w:val="00DA4A79"/>
    <w:rsid w:val="00DA56BF"/>
    <w:rsid w:val="00DA6460"/>
    <w:rsid w:val="00DA7B19"/>
    <w:rsid w:val="00DB024B"/>
    <w:rsid w:val="00DB053A"/>
    <w:rsid w:val="00DB082D"/>
    <w:rsid w:val="00DB23F4"/>
    <w:rsid w:val="00DB4B8F"/>
    <w:rsid w:val="00DB590C"/>
    <w:rsid w:val="00DB5B93"/>
    <w:rsid w:val="00DB5DA5"/>
    <w:rsid w:val="00DB6086"/>
    <w:rsid w:val="00DB6661"/>
    <w:rsid w:val="00DB7467"/>
    <w:rsid w:val="00DB77E9"/>
    <w:rsid w:val="00DB7D80"/>
    <w:rsid w:val="00DC0123"/>
    <w:rsid w:val="00DC1F0F"/>
    <w:rsid w:val="00DC2349"/>
    <w:rsid w:val="00DC27C9"/>
    <w:rsid w:val="00DC2EA1"/>
    <w:rsid w:val="00DC6C46"/>
    <w:rsid w:val="00DC6CA7"/>
    <w:rsid w:val="00DD0F99"/>
    <w:rsid w:val="00DD1C54"/>
    <w:rsid w:val="00DD3174"/>
    <w:rsid w:val="00DD32B2"/>
    <w:rsid w:val="00DD3D7B"/>
    <w:rsid w:val="00DD4E99"/>
    <w:rsid w:val="00DD4FE7"/>
    <w:rsid w:val="00DD5156"/>
    <w:rsid w:val="00DE271C"/>
    <w:rsid w:val="00DE2D4B"/>
    <w:rsid w:val="00DE4EF6"/>
    <w:rsid w:val="00DE57B3"/>
    <w:rsid w:val="00DE715D"/>
    <w:rsid w:val="00DE7760"/>
    <w:rsid w:val="00DE7C44"/>
    <w:rsid w:val="00DF1D8B"/>
    <w:rsid w:val="00DF2585"/>
    <w:rsid w:val="00DF295A"/>
    <w:rsid w:val="00DF2A59"/>
    <w:rsid w:val="00DF2EE1"/>
    <w:rsid w:val="00DF3077"/>
    <w:rsid w:val="00DF36D8"/>
    <w:rsid w:val="00DF3B2D"/>
    <w:rsid w:val="00DF43FF"/>
    <w:rsid w:val="00DF48A5"/>
    <w:rsid w:val="00DF5E17"/>
    <w:rsid w:val="00DF60D0"/>
    <w:rsid w:val="00DF6293"/>
    <w:rsid w:val="00DF647D"/>
    <w:rsid w:val="00DF6626"/>
    <w:rsid w:val="00DF669E"/>
    <w:rsid w:val="00DF74FC"/>
    <w:rsid w:val="00DF7775"/>
    <w:rsid w:val="00E004AE"/>
    <w:rsid w:val="00E00662"/>
    <w:rsid w:val="00E009CC"/>
    <w:rsid w:val="00E00BBE"/>
    <w:rsid w:val="00E00F80"/>
    <w:rsid w:val="00E01583"/>
    <w:rsid w:val="00E0183D"/>
    <w:rsid w:val="00E01A67"/>
    <w:rsid w:val="00E01FA2"/>
    <w:rsid w:val="00E02A8D"/>
    <w:rsid w:val="00E045EF"/>
    <w:rsid w:val="00E04644"/>
    <w:rsid w:val="00E07131"/>
    <w:rsid w:val="00E07583"/>
    <w:rsid w:val="00E07D5B"/>
    <w:rsid w:val="00E107A6"/>
    <w:rsid w:val="00E11415"/>
    <w:rsid w:val="00E116E9"/>
    <w:rsid w:val="00E1220A"/>
    <w:rsid w:val="00E1243F"/>
    <w:rsid w:val="00E12A5E"/>
    <w:rsid w:val="00E14872"/>
    <w:rsid w:val="00E14A35"/>
    <w:rsid w:val="00E14A44"/>
    <w:rsid w:val="00E14A65"/>
    <w:rsid w:val="00E14FDA"/>
    <w:rsid w:val="00E15EF3"/>
    <w:rsid w:val="00E1605B"/>
    <w:rsid w:val="00E160DB"/>
    <w:rsid w:val="00E16F89"/>
    <w:rsid w:val="00E1740F"/>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E3F"/>
    <w:rsid w:val="00E31132"/>
    <w:rsid w:val="00E3270F"/>
    <w:rsid w:val="00E337D5"/>
    <w:rsid w:val="00E33C22"/>
    <w:rsid w:val="00E34593"/>
    <w:rsid w:val="00E35FFA"/>
    <w:rsid w:val="00E36CCD"/>
    <w:rsid w:val="00E36FF9"/>
    <w:rsid w:val="00E401F8"/>
    <w:rsid w:val="00E41316"/>
    <w:rsid w:val="00E41F27"/>
    <w:rsid w:val="00E44CD2"/>
    <w:rsid w:val="00E4530A"/>
    <w:rsid w:val="00E45430"/>
    <w:rsid w:val="00E4790E"/>
    <w:rsid w:val="00E5041D"/>
    <w:rsid w:val="00E50651"/>
    <w:rsid w:val="00E50DF3"/>
    <w:rsid w:val="00E54BC1"/>
    <w:rsid w:val="00E54EEA"/>
    <w:rsid w:val="00E55C7B"/>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443B"/>
    <w:rsid w:val="00E74C70"/>
    <w:rsid w:val="00E75DB8"/>
    <w:rsid w:val="00E777AA"/>
    <w:rsid w:val="00E77FBF"/>
    <w:rsid w:val="00E81804"/>
    <w:rsid w:val="00E81FAC"/>
    <w:rsid w:val="00E832CD"/>
    <w:rsid w:val="00E83A35"/>
    <w:rsid w:val="00E855F7"/>
    <w:rsid w:val="00E86937"/>
    <w:rsid w:val="00E8723D"/>
    <w:rsid w:val="00E91FE6"/>
    <w:rsid w:val="00E92054"/>
    <w:rsid w:val="00E9206A"/>
    <w:rsid w:val="00E92211"/>
    <w:rsid w:val="00E92403"/>
    <w:rsid w:val="00E94259"/>
    <w:rsid w:val="00E94F50"/>
    <w:rsid w:val="00E95C3B"/>
    <w:rsid w:val="00E960D6"/>
    <w:rsid w:val="00E96720"/>
    <w:rsid w:val="00E96954"/>
    <w:rsid w:val="00E96DCA"/>
    <w:rsid w:val="00E96E8C"/>
    <w:rsid w:val="00E9747C"/>
    <w:rsid w:val="00EA0B9C"/>
    <w:rsid w:val="00EA1227"/>
    <w:rsid w:val="00EA1AC0"/>
    <w:rsid w:val="00EA3274"/>
    <w:rsid w:val="00EA38BF"/>
    <w:rsid w:val="00EA52E9"/>
    <w:rsid w:val="00EA57AC"/>
    <w:rsid w:val="00EA5AB7"/>
    <w:rsid w:val="00EA6B96"/>
    <w:rsid w:val="00EB04D2"/>
    <w:rsid w:val="00EB131B"/>
    <w:rsid w:val="00EB14AD"/>
    <w:rsid w:val="00EB2207"/>
    <w:rsid w:val="00EB2B2F"/>
    <w:rsid w:val="00EB33D6"/>
    <w:rsid w:val="00EB34FE"/>
    <w:rsid w:val="00EB4EDE"/>
    <w:rsid w:val="00EB50D5"/>
    <w:rsid w:val="00EB5B2B"/>
    <w:rsid w:val="00EB62CF"/>
    <w:rsid w:val="00EB7156"/>
    <w:rsid w:val="00EC1755"/>
    <w:rsid w:val="00EC2217"/>
    <w:rsid w:val="00EC29A6"/>
    <w:rsid w:val="00EC4701"/>
    <w:rsid w:val="00EC4A79"/>
    <w:rsid w:val="00EC60FA"/>
    <w:rsid w:val="00EC670A"/>
    <w:rsid w:val="00ED0F7B"/>
    <w:rsid w:val="00ED159C"/>
    <w:rsid w:val="00ED186C"/>
    <w:rsid w:val="00ED2067"/>
    <w:rsid w:val="00ED20CF"/>
    <w:rsid w:val="00ED22DA"/>
    <w:rsid w:val="00ED33EF"/>
    <w:rsid w:val="00ED39DE"/>
    <w:rsid w:val="00ED47C6"/>
    <w:rsid w:val="00ED4CAF"/>
    <w:rsid w:val="00ED74C3"/>
    <w:rsid w:val="00EE0594"/>
    <w:rsid w:val="00EE211D"/>
    <w:rsid w:val="00EE315F"/>
    <w:rsid w:val="00EE4225"/>
    <w:rsid w:val="00EE5488"/>
    <w:rsid w:val="00EE5935"/>
    <w:rsid w:val="00EE5BCE"/>
    <w:rsid w:val="00EE66FE"/>
    <w:rsid w:val="00EE788C"/>
    <w:rsid w:val="00EF03E6"/>
    <w:rsid w:val="00EF15AC"/>
    <w:rsid w:val="00EF24D9"/>
    <w:rsid w:val="00EF287C"/>
    <w:rsid w:val="00EF3217"/>
    <w:rsid w:val="00EF3432"/>
    <w:rsid w:val="00EF3DEF"/>
    <w:rsid w:val="00EF40F4"/>
    <w:rsid w:val="00EF42D0"/>
    <w:rsid w:val="00EF458D"/>
    <w:rsid w:val="00EF535F"/>
    <w:rsid w:val="00EF54E6"/>
    <w:rsid w:val="00EF556A"/>
    <w:rsid w:val="00F0170B"/>
    <w:rsid w:val="00F01D9C"/>
    <w:rsid w:val="00F0206B"/>
    <w:rsid w:val="00F029A4"/>
    <w:rsid w:val="00F0473D"/>
    <w:rsid w:val="00F0635F"/>
    <w:rsid w:val="00F07A01"/>
    <w:rsid w:val="00F125D3"/>
    <w:rsid w:val="00F13601"/>
    <w:rsid w:val="00F15520"/>
    <w:rsid w:val="00F15B9C"/>
    <w:rsid w:val="00F174FE"/>
    <w:rsid w:val="00F17D86"/>
    <w:rsid w:val="00F202F0"/>
    <w:rsid w:val="00F20DBE"/>
    <w:rsid w:val="00F219F7"/>
    <w:rsid w:val="00F22BAC"/>
    <w:rsid w:val="00F241D3"/>
    <w:rsid w:val="00F248BE"/>
    <w:rsid w:val="00F26A9F"/>
    <w:rsid w:val="00F26CD9"/>
    <w:rsid w:val="00F274C4"/>
    <w:rsid w:val="00F27761"/>
    <w:rsid w:val="00F3053A"/>
    <w:rsid w:val="00F313C4"/>
    <w:rsid w:val="00F3174E"/>
    <w:rsid w:val="00F31874"/>
    <w:rsid w:val="00F31F7E"/>
    <w:rsid w:val="00F32522"/>
    <w:rsid w:val="00F34954"/>
    <w:rsid w:val="00F34B08"/>
    <w:rsid w:val="00F34E0C"/>
    <w:rsid w:val="00F3508C"/>
    <w:rsid w:val="00F3527C"/>
    <w:rsid w:val="00F3590D"/>
    <w:rsid w:val="00F36F0F"/>
    <w:rsid w:val="00F408BC"/>
    <w:rsid w:val="00F4190D"/>
    <w:rsid w:val="00F41A48"/>
    <w:rsid w:val="00F41B55"/>
    <w:rsid w:val="00F42F35"/>
    <w:rsid w:val="00F448DE"/>
    <w:rsid w:val="00F45E62"/>
    <w:rsid w:val="00F50C4B"/>
    <w:rsid w:val="00F50FFE"/>
    <w:rsid w:val="00F51C94"/>
    <w:rsid w:val="00F52223"/>
    <w:rsid w:val="00F52F11"/>
    <w:rsid w:val="00F52FD0"/>
    <w:rsid w:val="00F53AAA"/>
    <w:rsid w:val="00F53BB7"/>
    <w:rsid w:val="00F5498A"/>
    <w:rsid w:val="00F55522"/>
    <w:rsid w:val="00F5612E"/>
    <w:rsid w:val="00F56608"/>
    <w:rsid w:val="00F56948"/>
    <w:rsid w:val="00F57B67"/>
    <w:rsid w:val="00F60745"/>
    <w:rsid w:val="00F62712"/>
    <w:rsid w:val="00F62EBA"/>
    <w:rsid w:val="00F65FD1"/>
    <w:rsid w:val="00F66320"/>
    <w:rsid w:val="00F66BF2"/>
    <w:rsid w:val="00F66C87"/>
    <w:rsid w:val="00F70653"/>
    <w:rsid w:val="00F73042"/>
    <w:rsid w:val="00F73B32"/>
    <w:rsid w:val="00F73F7E"/>
    <w:rsid w:val="00F74AD6"/>
    <w:rsid w:val="00F75FC1"/>
    <w:rsid w:val="00F76BE7"/>
    <w:rsid w:val="00F76D6C"/>
    <w:rsid w:val="00F77621"/>
    <w:rsid w:val="00F8088E"/>
    <w:rsid w:val="00F81972"/>
    <w:rsid w:val="00F824F3"/>
    <w:rsid w:val="00F8285A"/>
    <w:rsid w:val="00F8422C"/>
    <w:rsid w:val="00F84721"/>
    <w:rsid w:val="00F85A6D"/>
    <w:rsid w:val="00F865B2"/>
    <w:rsid w:val="00F876D9"/>
    <w:rsid w:val="00F90A42"/>
    <w:rsid w:val="00F90A92"/>
    <w:rsid w:val="00F90E2B"/>
    <w:rsid w:val="00F925D3"/>
    <w:rsid w:val="00F928E9"/>
    <w:rsid w:val="00F92977"/>
    <w:rsid w:val="00F93C44"/>
    <w:rsid w:val="00F94546"/>
    <w:rsid w:val="00F953FF"/>
    <w:rsid w:val="00F96D31"/>
    <w:rsid w:val="00F970AD"/>
    <w:rsid w:val="00FA0BB1"/>
    <w:rsid w:val="00FA1117"/>
    <w:rsid w:val="00FA19C5"/>
    <w:rsid w:val="00FA22B5"/>
    <w:rsid w:val="00FA3364"/>
    <w:rsid w:val="00FA3743"/>
    <w:rsid w:val="00FA3BFB"/>
    <w:rsid w:val="00FA4B39"/>
    <w:rsid w:val="00FA4DDE"/>
    <w:rsid w:val="00FA6132"/>
    <w:rsid w:val="00FA7496"/>
    <w:rsid w:val="00FA78DE"/>
    <w:rsid w:val="00FB06E0"/>
    <w:rsid w:val="00FB3D69"/>
    <w:rsid w:val="00FB51EC"/>
    <w:rsid w:val="00FB538A"/>
    <w:rsid w:val="00FB6109"/>
    <w:rsid w:val="00FB67C8"/>
    <w:rsid w:val="00FC1AC6"/>
    <w:rsid w:val="00FC1F7B"/>
    <w:rsid w:val="00FC2495"/>
    <w:rsid w:val="00FC2A18"/>
    <w:rsid w:val="00FC2A1C"/>
    <w:rsid w:val="00FC3D49"/>
    <w:rsid w:val="00FC49C8"/>
    <w:rsid w:val="00FC54B9"/>
    <w:rsid w:val="00FC6891"/>
    <w:rsid w:val="00FC6DED"/>
    <w:rsid w:val="00FD0BB3"/>
    <w:rsid w:val="00FD0C09"/>
    <w:rsid w:val="00FD1220"/>
    <w:rsid w:val="00FD1DB6"/>
    <w:rsid w:val="00FD1E39"/>
    <w:rsid w:val="00FD2233"/>
    <w:rsid w:val="00FD295B"/>
    <w:rsid w:val="00FD2D07"/>
    <w:rsid w:val="00FD4A56"/>
    <w:rsid w:val="00FD5169"/>
    <w:rsid w:val="00FD62CD"/>
    <w:rsid w:val="00FD6C20"/>
    <w:rsid w:val="00FD7B2D"/>
    <w:rsid w:val="00FE14D3"/>
    <w:rsid w:val="00FE17B6"/>
    <w:rsid w:val="00FE23AE"/>
    <w:rsid w:val="00FE2BD6"/>
    <w:rsid w:val="00FE2CEE"/>
    <w:rsid w:val="00FE3AF0"/>
    <w:rsid w:val="00FE3B6D"/>
    <w:rsid w:val="00FE5198"/>
    <w:rsid w:val="00FE5EF1"/>
    <w:rsid w:val="00FE6368"/>
    <w:rsid w:val="00FE63AE"/>
    <w:rsid w:val="00FE7073"/>
    <w:rsid w:val="00FE7564"/>
    <w:rsid w:val="00FF2D0F"/>
    <w:rsid w:val="00FF3B69"/>
    <w:rsid w:val="00FF5391"/>
    <w:rsid w:val="00FF54AA"/>
    <w:rsid w:val="00FF58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48222721">
      <w:bodyDiv w:val="1"/>
      <w:marLeft w:val="0"/>
      <w:marRight w:val="0"/>
      <w:marTop w:val="0"/>
      <w:marBottom w:val="0"/>
      <w:divBdr>
        <w:top w:val="none" w:sz="0" w:space="0" w:color="auto"/>
        <w:left w:val="none" w:sz="0" w:space="0" w:color="auto"/>
        <w:bottom w:val="none" w:sz="0" w:space="0" w:color="auto"/>
        <w:right w:val="none" w:sz="0" w:space="0" w:color="auto"/>
      </w:divBdr>
      <w:divsChild>
        <w:div w:id="998115886">
          <w:marLeft w:val="0"/>
          <w:marRight w:val="0"/>
          <w:marTop w:val="480"/>
          <w:marBottom w:val="240"/>
          <w:divBdr>
            <w:top w:val="none" w:sz="0" w:space="0" w:color="auto"/>
            <w:left w:val="none" w:sz="0" w:space="0" w:color="auto"/>
            <w:bottom w:val="none" w:sz="0" w:space="0" w:color="auto"/>
            <w:right w:val="none" w:sz="0" w:space="0" w:color="auto"/>
          </w:divBdr>
        </w:div>
        <w:div w:id="612246828">
          <w:marLeft w:val="0"/>
          <w:marRight w:val="0"/>
          <w:marTop w:val="0"/>
          <w:marBottom w:val="567"/>
          <w:divBdr>
            <w:top w:val="none" w:sz="0" w:space="0" w:color="auto"/>
            <w:left w:val="none" w:sz="0" w:space="0" w:color="auto"/>
            <w:bottom w:val="none" w:sz="0" w:space="0" w:color="auto"/>
            <w:right w:val="none" w:sz="0" w:space="0" w:color="auto"/>
          </w:divBdr>
        </w:div>
      </w:divsChild>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3885">
      <w:bodyDiv w:val="1"/>
      <w:marLeft w:val="0"/>
      <w:marRight w:val="0"/>
      <w:marTop w:val="0"/>
      <w:marBottom w:val="0"/>
      <w:divBdr>
        <w:top w:val="none" w:sz="0" w:space="0" w:color="auto"/>
        <w:left w:val="none" w:sz="0" w:space="0" w:color="auto"/>
        <w:bottom w:val="none" w:sz="0" w:space="0" w:color="auto"/>
        <w:right w:val="none" w:sz="0" w:space="0" w:color="auto"/>
      </w:divBdr>
    </w:div>
    <w:div w:id="973487670">
      <w:bodyDiv w:val="1"/>
      <w:marLeft w:val="0"/>
      <w:marRight w:val="0"/>
      <w:marTop w:val="0"/>
      <w:marBottom w:val="0"/>
      <w:divBdr>
        <w:top w:val="none" w:sz="0" w:space="0" w:color="auto"/>
        <w:left w:val="none" w:sz="0" w:space="0" w:color="auto"/>
        <w:bottom w:val="none" w:sz="0" w:space="0" w:color="auto"/>
        <w:right w:val="none" w:sz="0" w:space="0" w:color="auto"/>
      </w:divBdr>
      <w:divsChild>
        <w:div w:id="1097794331">
          <w:marLeft w:val="0"/>
          <w:marRight w:val="0"/>
          <w:marTop w:val="480"/>
          <w:marBottom w:val="240"/>
          <w:divBdr>
            <w:top w:val="none" w:sz="0" w:space="0" w:color="auto"/>
            <w:left w:val="none" w:sz="0" w:space="0" w:color="auto"/>
            <w:bottom w:val="none" w:sz="0" w:space="0" w:color="auto"/>
            <w:right w:val="none" w:sz="0" w:space="0" w:color="auto"/>
          </w:divBdr>
        </w:div>
        <w:div w:id="591858964">
          <w:marLeft w:val="0"/>
          <w:marRight w:val="0"/>
          <w:marTop w:val="0"/>
          <w:marBottom w:val="567"/>
          <w:divBdr>
            <w:top w:val="none" w:sz="0" w:space="0" w:color="auto"/>
            <w:left w:val="none" w:sz="0" w:space="0" w:color="auto"/>
            <w:bottom w:val="none" w:sz="0" w:space="0" w:color="auto"/>
            <w:right w:val="none" w:sz="0" w:space="0" w:color="auto"/>
          </w:divBdr>
        </w:div>
      </w:divsChild>
    </w:div>
    <w:div w:id="1179350503">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ristine.purina@varam.gov.lv" TargetMode="External"/><Relationship Id="rId4" Type="http://schemas.openxmlformats.org/officeDocument/2006/relationships/settings" Target="settings.xml"/><Relationship Id="rId9" Type="http://schemas.openxmlformats.org/officeDocument/2006/relationships/hyperlink" Target="http://www.varam.gov.lv/lat/likumdosana/normativo_aktu_projekti/?doc=120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478C3-08A2-4ADF-AE7E-CA32B86B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12158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2011.gada 27.decembra noteikumos Nr.1032 „Atkritumu poligonu ierīkošanas, atkritumu poligonu un izgāztuvju apsaimniekošanas, slēgšanas un rekultivācijas noteikumi”” sākotnējās ietekmes novēr</vt:lpstr>
    </vt:vector>
  </TitlesOfParts>
  <Company/>
  <LinksUpToDate>false</LinksUpToDate>
  <CharactersWithSpaces>13873</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2011.gada 27.decembra noteikumos Nr.1032 „Atkritumu poligonu ierīkošanas, atkritumu poligonu un izgāztuvju apsaimniekošanas, slēgšanas un rekultivācijas noteikumi”” sākotnējās ietekmes novērtējuma ziņojums (anotācija)</dc:title>
  <dc:subject>Noteikumu projekta anotācija</dc:subject>
  <dc:creator>Kristine.Purina@varam.gov.lv</dc:creator>
  <dc:description>tālrunis 67026461;
kristine.purina@varam.gov.lv</dc:description>
  <cp:lastModifiedBy>larisat</cp:lastModifiedBy>
  <cp:revision>2</cp:revision>
  <cp:lastPrinted>2015-11-17T09:26:00Z</cp:lastPrinted>
  <dcterms:created xsi:type="dcterms:W3CDTF">2016-01-15T07:38:00Z</dcterms:created>
  <dcterms:modified xsi:type="dcterms:W3CDTF">2016-01-15T07:38:00Z</dcterms:modified>
  <cp:contentStatus/>
</cp:coreProperties>
</file>