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D" w:rsidRPr="00BE3C5B" w:rsidRDefault="004E2CC9" w:rsidP="008539C0">
      <w:pPr>
        <w:pStyle w:val="naisc"/>
        <w:spacing w:before="0" w:after="0"/>
        <w:rPr>
          <w:b/>
          <w:bCs/>
        </w:rPr>
      </w:pPr>
      <w:bookmarkStart w:id="0" w:name="OLE_LINK3"/>
      <w:bookmarkStart w:id="1" w:name="OLE_LINK4"/>
      <w:bookmarkStart w:id="2" w:name="OLE_LINK1"/>
      <w:bookmarkStart w:id="3" w:name="OLE_LINK2"/>
      <w:r w:rsidRPr="00BE3C5B">
        <w:rPr>
          <w:b/>
          <w:bCs/>
        </w:rPr>
        <w:t>Ministru kabineta n</w:t>
      </w:r>
      <w:r w:rsidR="007C5DF6" w:rsidRPr="00BE3C5B">
        <w:rPr>
          <w:b/>
          <w:bCs/>
        </w:rPr>
        <w:t xml:space="preserve">oteikumu </w:t>
      </w:r>
      <w:r w:rsidR="00E4790E" w:rsidRPr="00BE3C5B">
        <w:rPr>
          <w:b/>
          <w:bCs/>
        </w:rPr>
        <w:t>projekta</w:t>
      </w:r>
    </w:p>
    <w:p w:rsidR="0068560F" w:rsidRPr="00BE3C5B" w:rsidRDefault="004600CF" w:rsidP="006E27DB">
      <w:pPr>
        <w:pStyle w:val="naisc"/>
        <w:spacing w:before="0" w:after="0"/>
        <w:rPr>
          <w:b/>
          <w:bCs/>
        </w:rPr>
      </w:pPr>
      <w:r w:rsidRPr="00BE3C5B">
        <w:rPr>
          <w:b/>
          <w:bCs/>
        </w:rPr>
        <w:t>„</w:t>
      </w:r>
      <w:r w:rsidR="00E47162" w:rsidRPr="00BE3C5B">
        <w:rPr>
          <w:b/>
          <w:bCs/>
        </w:rPr>
        <w:t>Grozījumi Ministru kabineta 2011.gada 19</w:t>
      </w:r>
      <w:r w:rsidR="00444F86" w:rsidRPr="00BE3C5B">
        <w:rPr>
          <w:b/>
          <w:bCs/>
        </w:rPr>
        <w:t>.</w:t>
      </w:r>
      <w:r w:rsidR="00E47162" w:rsidRPr="00BE3C5B">
        <w:rPr>
          <w:b/>
          <w:bCs/>
        </w:rPr>
        <w:t>aprīļa</w:t>
      </w:r>
      <w:r w:rsidR="00444F86" w:rsidRPr="00BE3C5B">
        <w:rPr>
          <w:b/>
          <w:bCs/>
        </w:rPr>
        <w:t xml:space="preserve"> noteikumos Nr.</w:t>
      </w:r>
      <w:r w:rsidR="00E47162" w:rsidRPr="00BE3C5B">
        <w:rPr>
          <w:b/>
          <w:bCs/>
        </w:rPr>
        <w:t>302</w:t>
      </w:r>
      <w:r w:rsidR="00444F86" w:rsidRPr="00BE3C5B">
        <w:rPr>
          <w:b/>
          <w:bCs/>
        </w:rPr>
        <w:t xml:space="preserve"> „Noteikumi par </w:t>
      </w:r>
      <w:r w:rsidR="00E47162" w:rsidRPr="00BE3C5B">
        <w:rPr>
          <w:b/>
          <w:bCs/>
        </w:rPr>
        <w:t>atkritumu klasifikatoru un īpašībām, kuras padara atkritumus bīstamus</w:t>
      </w:r>
      <w:r w:rsidR="00444F86" w:rsidRPr="00BE3C5B">
        <w:rPr>
          <w:b/>
          <w:bCs/>
        </w:rPr>
        <w:t>”</w:t>
      </w:r>
      <w:r w:rsidR="00F53BB7" w:rsidRPr="00BE3C5B">
        <w:rPr>
          <w:b/>
          <w:bCs/>
        </w:rPr>
        <w:t>”</w:t>
      </w:r>
      <w:r w:rsidR="005556DE" w:rsidRPr="00BE3C5B">
        <w:rPr>
          <w:b/>
          <w:bCs/>
        </w:rPr>
        <w:t xml:space="preserve"> </w:t>
      </w:r>
      <w:r w:rsidR="00A14E6F" w:rsidRPr="00BE3C5B">
        <w:rPr>
          <w:b/>
          <w:bCs/>
        </w:rPr>
        <w:t>sākotnējās ietekmes novērtējuma ziņojums (anotācija)</w:t>
      </w:r>
      <w:bookmarkEnd w:id="0"/>
      <w:bookmarkEnd w:id="1"/>
    </w:p>
    <w:bookmarkEnd w:id="2"/>
    <w:bookmarkEnd w:id="3"/>
    <w:p w:rsidR="00A33CA9" w:rsidRPr="00BE3C5B" w:rsidRDefault="00A33CA9" w:rsidP="001C6690">
      <w:pPr>
        <w:jc w:val="center"/>
        <w:rPr>
          <w:b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3B312A" w:rsidRPr="00BE3C5B" w:rsidTr="006470D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E3C5B">
              <w:rPr>
                <w:b/>
                <w:bCs/>
              </w:rPr>
              <w:t>I. Tiesību akta projekta izstrādes nepieciešamība</w:t>
            </w:r>
          </w:p>
        </w:tc>
      </w:tr>
      <w:tr w:rsidR="003B312A" w:rsidRPr="00BE3C5B" w:rsidTr="00174FC3">
        <w:trPr>
          <w:trHeight w:val="374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  <w:jc w:val="center"/>
            </w:pPr>
            <w:r w:rsidRPr="00BE3C5B"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3D17" w:rsidRPr="00BE3C5B" w:rsidRDefault="00B71F68" w:rsidP="001B3C44">
            <w:pPr>
              <w:ind w:right="14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Ministru kabineta noteikumu projekts „</w:t>
            </w:r>
            <w:r w:rsidRPr="000A0801">
              <w:rPr>
                <w:bCs/>
              </w:rPr>
              <w:t>Grozījumi Ministru kabineta 2011.gada 19.aprīļa noteikumos Nr.302 „Noteikumi par atkritumu klasifikatoru un īpašībām, kuras padara atkritumus bīstamus””</w:t>
            </w:r>
            <w:r>
              <w:rPr>
                <w:bCs/>
              </w:rPr>
              <w:t xml:space="preserve"> (turpmāk – noteikumu projekts)</w:t>
            </w:r>
            <w:r w:rsidRPr="00BE3C5B">
              <w:rPr>
                <w:b/>
                <w:bCs/>
              </w:rPr>
              <w:t xml:space="preserve"> </w:t>
            </w:r>
            <w:r w:rsidR="001D1A0A" w:rsidRPr="00BE3C5B">
              <w:rPr>
                <w:shd w:val="clear" w:color="auto" w:fill="FFFFFF"/>
              </w:rPr>
              <w:t>izstrādāts</w:t>
            </w:r>
            <w:r w:rsidR="00784E93" w:rsidRPr="00BE3C5B">
              <w:rPr>
                <w:shd w:val="clear" w:color="auto" w:fill="FFFFFF"/>
              </w:rPr>
              <w:t xml:space="preserve">, </w:t>
            </w:r>
            <w:r w:rsidR="007D51B7" w:rsidRPr="00BE3C5B">
              <w:rPr>
                <w:shd w:val="clear" w:color="auto" w:fill="FFFFFF"/>
              </w:rPr>
              <w:t xml:space="preserve">lai </w:t>
            </w:r>
            <w:r w:rsidR="000C3D17" w:rsidRPr="00BE3C5B">
              <w:rPr>
                <w:shd w:val="clear" w:color="auto" w:fill="FFFFFF"/>
              </w:rPr>
              <w:t>īstenot</w:t>
            </w:r>
            <w:r w:rsidR="001D1A0A" w:rsidRPr="00BE3C5B">
              <w:rPr>
                <w:shd w:val="clear" w:color="auto" w:fill="FFFFFF"/>
              </w:rPr>
              <w:t>u</w:t>
            </w:r>
            <w:r w:rsidR="000C3D17" w:rsidRPr="00BE3C5B">
              <w:rPr>
                <w:shd w:val="clear" w:color="auto" w:fill="FFFFFF"/>
              </w:rPr>
              <w:t xml:space="preserve"> Eiropas Savienības dalībvalstīm, tostarp, Latvijai saistošās prasības, kas izriet no:</w:t>
            </w:r>
          </w:p>
          <w:p w:rsidR="00851F67" w:rsidRPr="00BE3C5B" w:rsidRDefault="00851F67" w:rsidP="001B3C44">
            <w:pPr>
              <w:ind w:right="140"/>
              <w:jc w:val="both"/>
              <w:rPr>
                <w:shd w:val="clear" w:color="auto" w:fill="FFFFFF"/>
              </w:rPr>
            </w:pPr>
            <w:r w:rsidRPr="00BE3C5B">
              <w:rPr>
                <w:shd w:val="clear" w:color="auto" w:fill="FFFFFF"/>
              </w:rPr>
              <w:t>1) Eiropas Parlamenta un Padomes 2004.gada 29.aprīļa Regulas Nr.</w:t>
            </w:r>
            <w:r w:rsidRPr="00BE3C5B">
              <w:t>850/2004/EK par noturīgiem organiskajiem piesārņotājiem, ar ko groza Direktīvu 79/117/EEK;</w:t>
            </w:r>
          </w:p>
          <w:p w:rsidR="00851F67" w:rsidRPr="00BE3C5B" w:rsidRDefault="006F4D21" w:rsidP="00851F67">
            <w:pPr>
              <w:tabs>
                <w:tab w:val="left" w:pos="403"/>
              </w:tabs>
              <w:ind w:right="14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2) </w:t>
            </w:r>
            <w:r w:rsidR="00851F67" w:rsidRPr="00BE3C5B">
              <w:rPr>
                <w:shd w:val="clear" w:color="auto" w:fill="FFFFFF"/>
              </w:rPr>
              <w:t xml:space="preserve">Komisijas 2008.gada 30.maija Regulas Nr.440/2008/EK </w:t>
            </w:r>
            <w:r w:rsidR="00851F67" w:rsidRPr="00BE3C5B">
              <w:t xml:space="preserve">par testēšanas metožu noteikšanu saskaņā ar Eiropas Parlamenta un Padomes Regulu (EK) Nr. 1907/2006, kas attiecas uz ķimikāliju reģistrēšanu, vērtēšanu, licencēšanu un ierobežošanu </w:t>
            </w:r>
            <w:r w:rsidR="00851F67" w:rsidRPr="00BE3C5B">
              <w:rPr>
                <w:i/>
              </w:rPr>
              <w:t>(</w:t>
            </w:r>
            <w:r w:rsidR="00851F67" w:rsidRPr="00BE3C5B">
              <w:rPr>
                <w:rStyle w:val="italic"/>
                <w:i/>
              </w:rPr>
              <w:t>REACH</w:t>
            </w:r>
            <w:r w:rsidR="00851F67" w:rsidRPr="00BE3C5B">
              <w:rPr>
                <w:i/>
              </w:rPr>
              <w:t>)</w:t>
            </w:r>
            <w:r w:rsidR="00851F67" w:rsidRPr="00BE3C5B">
              <w:t>;</w:t>
            </w:r>
          </w:p>
          <w:p w:rsidR="00C51AE6" w:rsidRPr="00BE3C5B" w:rsidRDefault="00851F67" w:rsidP="001B3C44">
            <w:pPr>
              <w:ind w:right="140"/>
              <w:jc w:val="both"/>
              <w:rPr>
                <w:shd w:val="clear" w:color="auto" w:fill="FFFFFF"/>
              </w:rPr>
            </w:pPr>
            <w:r w:rsidRPr="00BE3C5B">
              <w:rPr>
                <w:shd w:val="clear" w:color="auto" w:fill="FFFFFF"/>
              </w:rPr>
              <w:t>3</w:t>
            </w:r>
            <w:r w:rsidR="00C51AE6" w:rsidRPr="00BE3C5B">
              <w:rPr>
                <w:shd w:val="clear" w:color="auto" w:fill="FFFFFF"/>
              </w:rPr>
              <w:t xml:space="preserve">) </w:t>
            </w:r>
            <w:r w:rsidR="00C51AE6" w:rsidRPr="00BE3C5B">
              <w:t>Eiropas Parlamenta un Padomes 2008. gada 16. decembra Regulas Nr. 1272/2008</w:t>
            </w:r>
            <w:r w:rsidRPr="00BE3C5B">
              <w:t>/EK</w:t>
            </w:r>
            <w:r w:rsidR="00C51AE6" w:rsidRPr="00BE3C5B">
              <w:t xml:space="preserve"> par vielu un maisījumu klasificēšanu, marķēšanu un iepakošanu un ar ko groza un atceļ Direktīvas 67/548/EEK un 1999/45/EK un groza Regulu (EK) Nr. 1907/2006;</w:t>
            </w:r>
          </w:p>
          <w:p w:rsidR="00427654" w:rsidRPr="00BE3C5B" w:rsidRDefault="00851F67" w:rsidP="001B3C44">
            <w:pPr>
              <w:ind w:right="140"/>
              <w:jc w:val="both"/>
              <w:rPr>
                <w:rFonts w:eastAsiaTheme="minorHAnsi"/>
                <w:lang w:eastAsia="en-US"/>
              </w:rPr>
            </w:pPr>
            <w:r w:rsidRPr="00BE3C5B">
              <w:rPr>
                <w:shd w:val="clear" w:color="auto" w:fill="FFFFFF"/>
              </w:rPr>
              <w:t>4</w:t>
            </w:r>
            <w:r w:rsidR="000C3D17" w:rsidRPr="00BE3C5B">
              <w:rPr>
                <w:shd w:val="clear" w:color="auto" w:fill="FFFFFF"/>
              </w:rPr>
              <w:t>)</w:t>
            </w:r>
            <w:r w:rsidR="007D51B7" w:rsidRPr="00BE3C5B">
              <w:rPr>
                <w:shd w:val="clear" w:color="auto" w:fill="FFFFFF"/>
              </w:rPr>
              <w:t xml:space="preserve"> </w:t>
            </w:r>
            <w:r w:rsidR="00BD0422" w:rsidRPr="00BE3C5B">
              <w:rPr>
                <w:rFonts w:eastAsiaTheme="minorHAnsi"/>
                <w:lang w:eastAsia="en-US"/>
              </w:rPr>
              <w:t xml:space="preserve">Eiropas Komisijas 2014.gada 18.decembra </w:t>
            </w:r>
            <w:r w:rsidR="000C3D17" w:rsidRPr="00BE3C5B">
              <w:rPr>
                <w:rFonts w:eastAsiaTheme="minorHAnsi"/>
                <w:lang w:eastAsia="en-US"/>
              </w:rPr>
              <w:t>R</w:t>
            </w:r>
            <w:r w:rsidR="00BD0422" w:rsidRPr="00BE3C5B">
              <w:rPr>
                <w:rFonts w:eastAsiaTheme="minorHAnsi"/>
                <w:lang w:eastAsia="en-US"/>
              </w:rPr>
              <w:t>egulas Nr.1357/2014, ar ko aizstāj III pielikumu Eiropas Parlamenta un Padomes Direktīvai 2008/98/EK par atkritumiem un par dažu direktīvu atcelšan</w:t>
            </w:r>
            <w:r w:rsidR="001316B3">
              <w:rPr>
                <w:rFonts w:eastAsiaTheme="minorHAnsi"/>
                <w:lang w:eastAsia="en-US"/>
              </w:rPr>
              <w:t>u (turpmāk – Regula Nr.1357/2014</w:t>
            </w:r>
            <w:r w:rsidR="004006B7" w:rsidRPr="00BE3C5B">
              <w:rPr>
                <w:rFonts w:eastAsiaTheme="minorHAnsi"/>
                <w:lang w:eastAsia="en-US"/>
              </w:rPr>
              <w:t>)</w:t>
            </w:r>
            <w:r w:rsidR="000C3D17" w:rsidRPr="00BE3C5B">
              <w:rPr>
                <w:rFonts w:eastAsiaTheme="minorHAnsi"/>
                <w:lang w:eastAsia="en-US"/>
              </w:rPr>
              <w:t>;</w:t>
            </w:r>
          </w:p>
          <w:p w:rsidR="00F958FB" w:rsidRPr="00B62AD4" w:rsidRDefault="00851F67" w:rsidP="00B62AD4">
            <w:pPr>
              <w:ind w:right="140"/>
              <w:jc w:val="both"/>
              <w:rPr>
                <w:shd w:val="clear" w:color="auto" w:fill="FFFFFF"/>
              </w:rPr>
            </w:pPr>
            <w:r w:rsidRPr="00BE3C5B">
              <w:rPr>
                <w:rFonts w:eastAsiaTheme="minorHAnsi"/>
                <w:lang w:eastAsia="en-US"/>
              </w:rPr>
              <w:t>5</w:t>
            </w:r>
            <w:r w:rsidR="000C3D17" w:rsidRPr="00BE3C5B">
              <w:rPr>
                <w:rFonts w:eastAsiaTheme="minorHAnsi"/>
                <w:lang w:eastAsia="en-US"/>
              </w:rPr>
              <w:t xml:space="preserve">) </w:t>
            </w:r>
            <w:r w:rsidR="000949D2" w:rsidRPr="00BE3C5B">
              <w:rPr>
                <w:rFonts w:eastAsiaTheme="minorHAnsi"/>
                <w:lang w:eastAsia="en-US"/>
              </w:rPr>
              <w:t>Eiropas Komisijas 2014.gada 18</w:t>
            </w:r>
            <w:r w:rsidR="001B3C44" w:rsidRPr="00BE3C5B">
              <w:rPr>
                <w:rFonts w:eastAsiaTheme="minorHAnsi"/>
                <w:lang w:eastAsia="en-US"/>
              </w:rPr>
              <w:t xml:space="preserve">.decembra </w:t>
            </w:r>
            <w:r w:rsidR="00C837B0" w:rsidRPr="00BE3C5B">
              <w:rPr>
                <w:rFonts w:eastAsiaTheme="minorHAnsi"/>
                <w:lang w:eastAsia="en-US"/>
              </w:rPr>
              <w:t>L</w:t>
            </w:r>
            <w:r w:rsidR="001B3C44" w:rsidRPr="00BE3C5B">
              <w:rPr>
                <w:rFonts w:eastAsiaTheme="minorHAnsi"/>
                <w:lang w:eastAsia="en-US"/>
              </w:rPr>
              <w:t xml:space="preserve">ēmuma Nr.2014/955/ES, </w:t>
            </w:r>
            <w:r w:rsidR="000949D2" w:rsidRPr="00BE3C5B">
              <w:t>ar ko groza Lēmumu 2000/532/EK par atkritumu sarakstu saskaņā ar Eiropas Parlamenta un Padomes Direktīvu 2008/98/EK</w:t>
            </w:r>
            <w:r w:rsidR="0063024C" w:rsidRPr="00BE3C5B">
              <w:t xml:space="preserve"> (turpmāk – Lēmums 2014/955/ES)</w:t>
            </w:r>
            <w:r w:rsidR="000949D2" w:rsidRPr="00BE3C5B">
              <w:t xml:space="preserve">. </w:t>
            </w:r>
          </w:p>
        </w:tc>
      </w:tr>
      <w:tr w:rsidR="003B312A" w:rsidRPr="00BE3C5B" w:rsidTr="006470D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  <w:jc w:val="center"/>
            </w:pPr>
            <w:r w:rsidRPr="00BE3C5B"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D0200" w:rsidRPr="00BE3C5B" w:rsidRDefault="00C20C89" w:rsidP="003507BD">
            <w:pPr>
              <w:ind w:right="140"/>
              <w:jc w:val="both"/>
              <w:rPr>
                <w:shd w:val="clear" w:color="auto" w:fill="FFFFFF"/>
              </w:rPr>
            </w:pPr>
            <w:r w:rsidRPr="00BE3C5B">
              <w:rPr>
                <w:shd w:val="clear" w:color="auto" w:fill="FFFFFF"/>
              </w:rPr>
              <w:t>A</w:t>
            </w:r>
            <w:r w:rsidR="00845319" w:rsidRPr="00BE3C5B">
              <w:rPr>
                <w:shd w:val="clear" w:color="auto" w:fill="FFFFFF"/>
              </w:rPr>
              <w:t>tkritumu klasifikāciju valstī no</w:t>
            </w:r>
            <w:r w:rsidR="001D1A0A" w:rsidRPr="00BE3C5B">
              <w:rPr>
                <w:shd w:val="clear" w:color="auto" w:fill="FFFFFF"/>
              </w:rPr>
              <w:t>teic</w:t>
            </w:r>
            <w:r w:rsidR="00845319" w:rsidRPr="00BE3C5B">
              <w:rPr>
                <w:shd w:val="clear" w:color="auto" w:fill="FFFFFF"/>
              </w:rPr>
              <w:t xml:space="preserve"> Ministru kabineta 2011.gada 19.aprīļa noteikumi Nr.302 „Noteikumi par atkritumu klasifikatoru un īpašībām, kuras padara atkritumus bīstamus”</w:t>
            </w:r>
            <w:r w:rsidRPr="00BE3C5B">
              <w:rPr>
                <w:shd w:val="clear" w:color="auto" w:fill="FFFFFF"/>
              </w:rPr>
              <w:t xml:space="preserve"> (turpmāk – </w:t>
            </w:r>
            <w:r w:rsidR="001D1A0A" w:rsidRPr="00BE3C5B">
              <w:rPr>
                <w:shd w:val="clear" w:color="auto" w:fill="FFFFFF"/>
              </w:rPr>
              <w:t xml:space="preserve">MK </w:t>
            </w:r>
            <w:r w:rsidRPr="00BE3C5B">
              <w:rPr>
                <w:shd w:val="clear" w:color="auto" w:fill="FFFFFF"/>
              </w:rPr>
              <w:t>noteikumi Nr.302)</w:t>
            </w:r>
            <w:r w:rsidR="00646522" w:rsidRPr="00BE3C5B">
              <w:rPr>
                <w:shd w:val="clear" w:color="auto" w:fill="FFFFFF"/>
              </w:rPr>
              <w:t>.</w:t>
            </w:r>
            <w:r w:rsidR="005722A3" w:rsidRPr="00BE3C5B">
              <w:rPr>
                <w:shd w:val="clear" w:color="auto" w:fill="FFFFFF"/>
              </w:rPr>
              <w:t xml:space="preserve"> </w:t>
            </w:r>
            <w:r w:rsidR="00404DEE" w:rsidRPr="00BE3C5B">
              <w:rPr>
                <w:shd w:val="clear" w:color="auto" w:fill="FFFFFF"/>
              </w:rPr>
              <w:t>Šajos noteikumos norādītie atkritumu klasifikācijas kodi tiek lietoti, aizpildot valsts statistikas veidlapas par atkritumu apsaimniekošanu atbilstoši Ministru kabineta 2008.gada 22.decembra noteikumiem Nr.1075 „Noteikumi par vides aizsardzības valsts statistikas pārskatu veidlapām”</w:t>
            </w:r>
            <w:r w:rsidR="000E612B" w:rsidRPr="00BE3C5B">
              <w:rPr>
                <w:shd w:val="clear" w:color="auto" w:fill="FFFFFF"/>
              </w:rPr>
              <w:t xml:space="preserve"> (turpmāk - MK noteikumi Nr.1075)</w:t>
            </w:r>
            <w:r w:rsidR="00404DEE" w:rsidRPr="00BE3C5B">
              <w:rPr>
                <w:shd w:val="clear" w:color="auto" w:fill="FFFFFF"/>
              </w:rPr>
              <w:t>.</w:t>
            </w:r>
            <w:r w:rsidR="00FD0200" w:rsidRPr="00BE3C5B">
              <w:rPr>
                <w:shd w:val="clear" w:color="auto" w:fill="FFFFFF"/>
              </w:rPr>
              <w:t xml:space="preserve"> </w:t>
            </w:r>
            <w:r w:rsidR="00AD7B7D" w:rsidRPr="00BE3C5B">
              <w:rPr>
                <w:shd w:val="clear" w:color="auto" w:fill="FFFFFF"/>
              </w:rPr>
              <w:t>Lai iegūtu aktuālajai situācijai atbilstošu valsts statistisko informāciju, atkritumu klasifikācijas kodu sarakstu nepieciešams atjaunot</w:t>
            </w:r>
            <w:r w:rsidR="002B6529" w:rsidRPr="00BE3C5B">
              <w:rPr>
                <w:shd w:val="clear" w:color="auto" w:fill="FFFFFF"/>
              </w:rPr>
              <w:t xml:space="preserve">. </w:t>
            </w:r>
          </w:p>
          <w:p w:rsidR="00FD0200" w:rsidRPr="00BE3C5B" w:rsidRDefault="00FD0200" w:rsidP="003507BD">
            <w:pPr>
              <w:ind w:right="140"/>
              <w:jc w:val="both"/>
              <w:rPr>
                <w:shd w:val="clear" w:color="auto" w:fill="FFFFFF"/>
              </w:rPr>
            </w:pPr>
          </w:p>
          <w:p w:rsidR="00604546" w:rsidRPr="00BE3C5B" w:rsidRDefault="00C47731" w:rsidP="00FD0200">
            <w:pPr>
              <w:ind w:right="140"/>
              <w:jc w:val="both"/>
              <w:rPr>
                <w:shd w:val="clear" w:color="auto" w:fill="FFFFFF"/>
              </w:rPr>
            </w:pPr>
            <w:r w:rsidRPr="00BE3C5B">
              <w:t xml:space="preserve">Atkritumu apsaimniekošanas likuma 12.pants paredz iespēju veikt slēgtu vai rekultivētu izgāztuvju atrakšanu un tajās esošo atkritumu pāršķirošanu. </w:t>
            </w:r>
            <w:r w:rsidR="00604546" w:rsidRPr="00BE3C5B">
              <w:t xml:space="preserve">Lai nodrošinātu, ka informācija par izgāztuvēs pāršķirotiem atkritumiem tiek iekļauta kopējā statistikā par atkritumiem, </w:t>
            </w:r>
            <w:r w:rsidR="00120D1C" w:rsidRPr="00BE3C5B">
              <w:t>tiek izstrādāts</w:t>
            </w:r>
            <w:r w:rsidR="00604546" w:rsidRPr="00BE3C5B">
              <w:t xml:space="preserve"> </w:t>
            </w:r>
            <w:r w:rsidR="00120D1C" w:rsidRPr="00BE3C5B">
              <w:t xml:space="preserve">Ministru kabineta noteikumu projekts </w:t>
            </w:r>
            <w:r w:rsidR="00B71F68">
              <w:t>„</w:t>
            </w:r>
            <w:r w:rsidR="00120D1C" w:rsidRPr="00BE3C5B">
              <w:t xml:space="preserve">Grozījumi Ministru kabineta </w:t>
            </w:r>
            <w:r w:rsidR="00120D1C" w:rsidRPr="00BE3C5B">
              <w:rPr>
                <w:shd w:val="clear" w:color="auto" w:fill="FFFFFF"/>
              </w:rPr>
              <w:t>2008.gada 22.decembra noteikumos Nr.1075 “Noteikumi par vides aizsardzības valsts statistikas pārskatu veidlapām”</w:t>
            </w:r>
            <w:r w:rsidR="00604546" w:rsidRPr="00BE3C5B">
              <w:rPr>
                <w:shd w:val="clear" w:color="auto" w:fill="FFFFFF"/>
              </w:rPr>
              <w:t xml:space="preserve">, nosakot, ka valsts statistikas pārskata veidlapa par atkritumiem, jāizpilda un jāiesniedz arī komersantiem, kas saņēmuši atkritumu apsaimniekošanas atļauju </w:t>
            </w:r>
            <w:r w:rsidR="00604546" w:rsidRPr="00BE3C5B">
              <w:t xml:space="preserve">slēgtas vai rekultivētas izgāztuves atrakšanai un tajā esošo atkritumu pāršķirošanai. </w:t>
            </w:r>
          </w:p>
          <w:p w:rsidR="00604546" w:rsidRPr="00BE3C5B" w:rsidRDefault="00120D1C" w:rsidP="00604546">
            <w:pPr>
              <w:ind w:right="142"/>
              <w:jc w:val="both"/>
            </w:pPr>
            <w:r w:rsidRPr="00BE3C5B">
              <w:t xml:space="preserve">Lai šie </w:t>
            </w:r>
            <w:r w:rsidR="004006B7" w:rsidRPr="00BE3C5B">
              <w:t xml:space="preserve">atkritumu </w:t>
            </w:r>
            <w:r w:rsidRPr="00BE3C5B">
              <w:t>apsaimniekotāji varētu atkritumu statistikas veidlapās norādīt veiktās darbības un valstī būtu precīza un pārskatāma informācija par izgāztuvju pārrakšanas rezultātā atraktajiem atkritumiem, nepieciešams izveidot jaunus atkritumu klasifikācijas kodus.</w:t>
            </w:r>
          </w:p>
          <w:p w:rsidR="00120D1C" w:rsidRPr="00BE3C5B" w:rsidRDefault="00120D1C" w:rsidP="00604546">
            <w:pPr>
              <w:ind w:right="140"/>
              <w:jc w:val="both"/>
              <w:rPr>
                <w:u w:val="single"/>
              </w:rPr>
            </w:pPr>
          </w:p>
          <w:p w:rsidR="00120D1C" w:rsidRPr="00BE3C5B" w:rsidRDefault="006D0C4C" w:rsidP="00604546">
            <w:pPr>
              <w:ind w:right="140"/>
              <w:jc w:val="both"/>
            </w:pPr>
            <w:r w:rsidRPr="00BE3C5B">
              <w:t>Atkritumu klasifikācijas kodu sarakstu nepieciešams papildin</w:t>
            </w:r>
            <w:r w:rsidR="00DB3A20" w:rsidRPr="00BE3C5B">
              <w:t>āt</w:t>
            </w:r>
            <w:r w:rsidR="00C32B06" w:rsidRPr="00BE3C5B">
              <w:t>,</w:t>
            </w:r>
            <w:r w:rsidRPr="00BE3C5B">
              <w:t xml:space="preserve"> l</w:t>
            </w:r>
            <w:r w:rsidR="00D75C49" w:rsidRPr="00BE3C5B">
              <w:t>ai varētu iegūt precīzāku</w:t>
            </w:r>
            <w:r w:rsidR="007553CE" w:rsidRPr="00BE3C5B">
              <w:t xml:space="preserve"> valsts statistisko</w:t>
            </w:r>
            <w:r w:rsidR="00D75C49" w:rsidRPr="00BE3C5B">
              <w:t xml:space="preserve"> informāciju</w:t>
            </w:r>
            <w:r w:rsidR="007553CE" w:rsidRPr="00BE3C5B">
              <w:t xml:space="preserve"> arī par citiem atkritumu veidiem, piemēram, </w:t>
            </w:r>
            <w:r w:rsidR="00D75C49" w:rsidRPr="00BE3C5B">
              <w:t xml:space="preserve">bioloģiskiem, </w:t>
            </w:r>
            <w:r w:rsidR="007553CE" w:rsidRPr="00BE3C5B">
              <w:t xml:space="preserve">dārzu, parku, </w:t>
            </w:r>
            <w:r w:rsidR="00D75C49" w:rsidRPr="00BE3C5B">
              <w:t>m</w:t>
            </w:r>
            <w:r w:rsidR="00120D1C" w:rsidRPr="00BE3C5B">
              <w:t xml:space="preserve">ājsaimniecību, restorānu, sabiedriskās ēdināšanas iestāžu </w:t>
            </w:r>
            <w:r w:rsidR="006233ED" w:rsidRPr="00BE3C5B">
              <w:t xml:space="preserve">pārtikas </w:t>
            </w:r>
            <w:r w:rsidR="007553CE" w:rsidRPr="00BE3C5B">
              <w:t>atkritumiem</w:t>
            </w:r>
            <w:r w:rsidRPr="00BE3C5B">
              <w:t>.</w:t>
            </w:r>
          </w:p>
          <w:p w:rsidR="00FA78DE" w:rsidRPr="00BE3C5B" w:rsidRDefault="00FA78DE" w:rsidP="00CA2A0D">
            <w:pPr>
              <w:ind w:right="142"/>
              <w:jc w:val="both"/>
              <w:rPr>
                <w:u w:val="single"/>
              </w:rPr>
            </w:pPr>
          </w:p>
          <w:p w:rsidR="00B8082A" w:rsidRPr="00BE3C5B" w:rsidRDefault="00B8082A" w:rsidP="00EB4EDE">
            <w:pPr>
              <w:ind w:right="140"/>
              <w:jc w:val="both"/>
            </w:pPr>
            <w:r w:rsidRPr="00BE3C5B">
              <w:t>Noteikumu projekta mērķi</w:t>
            </w:r>
            <w:r w:rsidR="007B4FD2" w:rsidRPr="00BE3C5B">
              <w:t>s</w:t>
            </w:r>
            <w:r w:rsidR="006C7099" w:rsidRPr="00BE3C5B">
              <w:t xml:space="preserve"> ir precizēt atkritumu bīstamības īpašības raksturojošos kodus atbilstoši Re</w:t>
            </w:r>
            <w:r w:rsidR="0085267F">
              <w:t>gulai 1357/2014</w:t>
            </w:r>
            <w:r w:rsidR="006C7099" w:rsidRPr="00BE3C5B">
              <w:t>, kā arī ietvert Lēmumā 2014/955/ES ietvertās prasības atkritumu bīstamības noteikšanai, kā arī ietvert Eiropas Atkritumu sarakstā ietvertās papildus atkritumu kases</w:t>
            </w:r>
            <w:r w:rsidR="000E612B" w:rsidRPr="00BE3C5B">
              <w:t xml:space="preserve"> </w:t>
            </w:r>
            <w:r w:rsidR="007A5135" w:rsidRPr="00BE3C5B">
              <w:t>un n</w:t>
            </w:r>
            <w:r w:rsidR="00E33C22" w:rsidRPr="00BE3C5B">
              <w:t xml:space="preserve">odrošināt </w:t>
            </w:r>
            <w:r w:rsidR="005722A3" w:rsidRPr="00BE3C5B">
              <w:t xml:space="preserve">iespēju </w:t>
            </w:r>
            <w:r w:rsidR="00104CD8" w:rsidRPr="00BE3C5B">
              <w:t>pilnīgāk</w:t>
            </w:r>
            <w:r w:rsidR="005722A3" w:rsidRPr="00BE3C5B">
              <w:t xml:space="preserve"> aizpildīt</w:t>
            </w:r>
            <w:r w:rsidR="00104CD8" w:rsidRPr="00BE3C5B">
              <w:t xml:space="preserve"> valsts </w:t>
            </w:r>
            <w:r w:rsidR="00120D1C" w:rsidRPr="00BE3C5B">
              <w:t xml:space="preserve">atkritumu </w:t>
            </w:r>
            <w:r w:rsidR="00104CD8" w:rsidRPr="00BE3C5B">
              <w:t xml:space="preserve">statistikas </w:t>
            </w:r>
            <w:r w:rsidR="005722A3" w:rsidRPr="00BE3C5B">
              <w:t>veidlapas, norādot</w:t>
            </w:r>
            <w:r w:rsidR="00104CD8" w:rsidRPr="00BE3C5B">
              <w:t xml:space="preserve"> </w:t>
            </w:r>
            <w:r w:rsidR="00120D1C" w:rsidRPr="00BE3C5B">
              <w:t>atkritumu stāvoklim atbilstošus</w:t>
            </w:r>
            <w:r w:rsidR="005722A3" w:rsidRPr="00BE3C5B">
              <w:t xml:space="preserve"> klasifikācijas kodus</w:t>
            </w:r>
            <w:r w:rsidR="00104CD8" w:rsidRPr="00BE3C5B">
              <w:t>.</w:t>
            </w:r>
          </w:p>
          <w:p w:rsidR="00B8082A" w:rsidRPr="00BE3C5B" w:rsidRDefault="00B8082A" w:rsidP="007B0A8D">
            <w:pPr>
              <w:ind w:right="140"/>
              <w:jc w:val="both"/>
            </w:pPr>
          </w:p>
          <w:p w:rsidR="009F5B13" w:rsidRPr="00BE3C5B" w:rsidRDefault="008B231D" w:rsidP="00FC7E3B">
            <w:pPr>
              <w:pStyle w:val="naisf"/>
              <w:spacing w:before="0" w:after="120"/>
              <w:ind w:right="140" w:firstLine="0"/>
              <w:rPr>
                <w:u w:val="single"/>
              </w:rPr>
            </w:pPr>
            <w:r w:rsidRPr="00BE3C5B">
              <w:rPr>
                <w:u w:val="single"/>
              </w:rPr>
              <w:t>Noteikumu projekts</w:t>
            </w:r>
            <w:r w:rsidR="009F5B13" w:rsidRPr="00BE3C5B">
              <w:rPr>
                <w:u w:val="single"/>
              </w:rPr>
              <w:t>:</w:t>
            </w:r>
          </w:p>
          <w:p w:rsidR="00952331" w:rsidRDefault="007D05FF" w:rsidP="00C3549E">
            <w:pPr>
              <w:pStyle w:val="naisf"/>
              <w:numPr>
                <w:ilvl w:val="0"/>
                <w:numId w:val="43"/>
              </w:numPr>
              <w:spacing w:before="0" w:after="120"/>
              <w:ind w:right="140"/>
            </w:pPr>
            <w:r w:rsidRPr="00BE3C5B">
              <w:t>P</w:t>
            </w:r>
            <w:r w:rsidR="00FB416F" w:rsidRPr="00BE3C5B">
              <w:t>aredz ieviest</w:t>
            </w:r>
            <w:r w:rsidR="0008616F" w:rsidRPr="00BE3C5B">
              <w:t xml:space="preserve"> </w:t>
            </w:r>
            <w:r w:rsidR="003075D2" w:rsidRPr="00BE3C5B">
              <w:t>1</w:t>
            </w:r>
            <w:r w:rsidR="00185C8F" w:rsidRPr="00BE3C5B">
              <w:t>2</w:t>
            </w:r>
            <w:r w:rsidR="0008616F" w:rsidRPr="00BE3C5B">
              <w:t xml:space="preserve"> jaunus atkritumu klasifikācijas kodus</w:t>
            </w:r>
            <w:r w:rsidR="00932FD9" w:rsidRPr="00BE3C5B">
              <w:t>.</w:t>
            </w:r>
          </w:p>
          <w:p w:rsidR="00046684" w:rsidRPr="00BE3C5B" w:rsidRDefault="00D86E03" w:rsidP="00046684">
            <w:pPr>
              <w:pStyle w:val="naisf"/>
              <w:numPr>
                <w:ilvl w:val="0"/>
                <w:numId w:val="43"/>
              </w:numPr>
              <w:spacing w:before="0" w:after="120"/>
              <w:ind w:right="140"/>
            </w:pPr>
            <w:r>
              <w:t>Precizē 10</w:t>
            </w:r>
            <w:r w:rsidR="00046684">
              <w:t xml:space="preserve"> atkritumu klasifikatorā iekļautos kodus, papildinot ar divām paskaidrojošām piezīmēm, kas attiecas uz dzīvnieku izcelsmes blakus produktu un kūtsmēslu klasificēšanu atbilstoši turpmākajam izmantošanas veidam.</w:t>
            </w:r>
          </w:p>
          <w:p w:rsidR="00A70112" w:rsidRPr="00BE3C5B" w:rsidRDefault="00A70112" w:rsidP="00A70112">
            <w:pPr>
              <w:pStyle w:val="naisf"/>
              <w:numPr>
                <w:ilvl w:val="0"/>
                <w:numId w:val="43"/>
              </w:numPr>
              <w:spacing w:before="0" w:after="120"/>
              <w:ind w:right="140"/>
              <w:rPr>
                <w:rFonts w:eastAsiaTheme="minorHAnsi"/>
                <w:lang w:eastAsia="en-US"/>
              </w:rPr>
            </w:pPr>
            <w:r w:rsidRPr="00BE3C5B">
              <w:t>MK noteikumu Nr.302 2.pielikumā ir iekļaut</w:t>
            </w:r>
            <w:r w:rsidR="007A5135" w:rsidRPr="00BE3C5B">
              <w:t>as</w:t>
            </w:r>
            <w:r w:rsidRPr="00BE3C5B">
              <w:t xml:space="preserve"> Eiropas Parlamenta un Padomes 2008.gada 19.novembra </w:t>
            </w:r>
            <w:r w:rsidR="001D1A0A" w:rsidRPr="00BE3C5B">
              <w:t>D</w:t>
            </w:r>
            <w:r w:rsidRPr="00BE3C5B">
              <w:t>irektīvā 2008/98</w:t>
            </w:r>
            <w:r w:rsidR="001D1A0A" w:rsidRPr="00BE3C5B">
              <w:t>/</w:t>
            </w:r>
            <w:r w:rsidRPr="00BE3C5B">
              <w:t>EK par atkritumiem un atsevišķu direktīvu atcelšanu III pielikumā minētās īpašības, kas padara atkritumus bīstamus. Minētais pielikums ir</w:t>
            </w:r>
            <w:r w:rsidR="000E612B" w:rsidRPr="00BE3C5B">
              <w:t xml:space="preserve"> svītrots, to</w:t>
            </w:r>
            <w:r w:rsidRPr="00BE3C5B">
              <w:t xml:space="preserve"> aizstā</w:t>
            </w:r>
            <w:r w:rsidR="000E612B" w:rsidRPr="00BE3C5B">
              <w:t>jot</w:t>
            </w:r>
            <w:r w:rsidRPr="00BE3C5B">
              <w:t xml:space="preserve"> ar Regulā </w:t>
            </w:r>
            <w:r w:rsidR="006B3FAA">
              <w:rPr>
                <w:rFonts w:eastAsiaTheme="minorHAnsi"/>
                <w:lang w:eastAsia="en-US"/>
              </w:rPr>
              <w:t>Nr.1357/2014</w:t>
            </w:r>
            <w:r w:rsidRPr="00BE3C5B">
              <w:rPr>
                <w:rFonts w:eastAsiaTheme="minorHAnsi"/>
                <w:lang w:eastAsia="en-US"/>
              </w:rPr>
              <w:t xml:space="preserve"> ietverto atkritumu bīstamību no</w:t>
            </w:r>
            <w:r w:rsidR="00B27BD4" w:rsidRPr="00BE3C5B">
              <w:rPr>
                <w:rFonts w:eastAsiaTheme="minorHAnsi"/>
                <w:lang w:eastAsia="en-US"/>
              </w:rPr>
              <w:t>teicošo</w:t>
            </w:r>
            <w:r w:rsidRPr="00BE3C5B">
              <w:rPr>
                <w:rFonts w:eastAsiaTheme="minorHAnsi"/>
                <w:lang w:eastAsia="en-US"/>
              </w:rPr>
              <w:t xml:space="preserve"> īpašību sarakstu.</w:t>
            </w:r>
          </w:p>
          <w:p w:rsidR="009A203F" w:rsidRPr="00BE3C5B" w:rsidRDefault="00120D1C" w:rsidP="00DB3A20">
            <w:pPr>
              <w:pStyle w:val="naisf"/>
              <w:numPr>
                <w:ilvl w:val="0"/>
                <w:numId w:val="43"/>
              </w:numPr>
              <w:spacing w:before="0" w:after="120"/>
              <w:ind w:right="140"/>
            </w:pPr>
            <w:r w:rsidRPr="00BE3C5B">
              <w:rPr>
                <w:rFonts w:eastAsiaTheme="minorHAnsi"/>
                <w:lang w:eastAsia="en-US"/>
              </w:rPr>
              <w:t>Precizē MK n</w:t>
            </w:r>
            <w:r w:rsidR="00DB3A20" w:rsidRPr="00BE3C5B">
              <w:rPr>
                <w:rFonts w:eastAsiaTheme="minorHAnsi"/>
                <w:lang w:eastAsia="en-US"/>
              </w:rPr>
              <w:t xml:space="preserve">oteikumus Nr.302 </w:t>
            </w:r>
            <w:r w:rsidR="009A203F" w:rsidRPr="00BE3C5B">
              <w:rPr>
                <w:rFonts w:eastAsiaTheme="minorHAnsi"/>
                <w:lang w:eastAsia="en-US"/>
              </w:rPr>
              <w:t xml:space="preserve">atbilstoši </w:t>
            </w:r>
            <w:r w:rsidR="0063024C" w:rsidRPr="00BE3C5B">
              <w:rPr>
                <w:rFonts w:eastAsiaTheme="minorHAnsi"/>
                <w:lang w:eastAsia="en-US"/>
              </w:rPr>
              <w:t xml:space="preserve">Lēmumam </w:t>
            </w:r>
            <w:r w:rsidR="0063024C" w:rsidRPr="00BE3C5B">
              <w:t>2014/955/ES, lai nodrošinātu atkritumu klasifikāciju atbilstīgi to bīstamības īpašībām.</w:t>
            </w:r>
          </w:p>
        </w:tc>
      </w:tr>
      <w:tr w:rsidR="003B312A" w:rsidRPr="00BE3C5B" w:rsidTr="006470D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  <w:jc w:val="center"/>
            </w:pPr>
            <w:r w:rsidRPr="00BE3C5B"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5609AF" w:rsidP="000E612B">
            <w:pPr>
              <w:ind w:right="140"/>
              <w:jc w:val="both"/>
            </w:pPr>
            <w:r w:rsidRPr="00BE3C5B">
              <w:t xml:space="preserve">Vides aizsardzības un reģionālās attīstības ministrija (turpmāk – </w:t>
            </w:r>
            <w:r w:rsidR="00C837B0" w:rsidRPr="00BE3C5B">
              <w:t>ministrija</w:t>
            </w:r>
            <w:r w:rsidRPr="00BE3C5B">
              <w:t xml:space="preserve">), </w:t>
            </w:r>
            <w:r w:rsidR="000E612B" w:rsidRPr="00BE3C5B">
              <w:t>valsts SIA „Latvijas v</w:t>
            </w:r>
            <w:r w:rsidR="0067432C" w:rsidRPr="00BE3C5B">
              <w:t xml:space="preserve">ides, ģeoloģijas un meteoroloģijas centrs” (turpmāk – LVĢMC) un </w:t>
            </w:r>
            <w:r w:rsidR="004B71BE" w:rsidRPr="00BE3C5B">
              <w:t>Valsts vides dienests</w:t>
            </w:r>
            <w:r w:rsidR="00932FD9" w:rsidRPr="00BE3C5B">
              <w:t xml:space="preserve"> (turpmāk – VVD).</w:t>
            </w:r>
          </w:p>
        </w:tc>
      </w:tr>
      <w:tr w:rsidR="003B312A" w:rsidRPr="00BE3C5B" w:rsidTr="006470D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  <w:jc w:val="center"/>
            </w:pPr>
            <w:r w:rsidRPr="00BE3C5B"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</w:pPr>
            <w:r w:rsidRPr="00BE3C5B">
              <w:t>Nav</w:t>
            </w:r>
          </w:p>
        </w:tc>
      </w:tr>
    </w:tbl>
    <w:p w:rsidR="003B312A" w:rsidRPr="00BE3C5B" w:rsidRDefault="003B312A" w:rsidP="00B62AD4">
      <w:pPr>
        <w:shd w:val="clear" w:color="auto" w:fill="FFFFFF"/>
        <w:ind w:firstLine="301"/>
      </w:pPr>
      <w:r w:rsidRPr="00BE3C5B"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3B312A" w:rsidRPr="00BE3C5B" w:rsidTr="006470D4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E3C5B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3B312A" w:rsidRPr="00BE3C5B" w:rsidTr="006470D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575C5" w:rsidRPr="00BE3C5B" w:rsidRDefault="000E612B" w:rsidP="007A5135">
            <w:pPr>
              <w:ind w:right="140"/>
              <w:jc w:val="both"/>
            </w:pPr>
            <w:r w:rsidRPr="00BE3C5B">
              <w:rPr>
                <w:shd w:val="clear" w:color="auto" w:fill="FFFFFF"/>
              </w:rPr>
              <w:t>MK noteikumos Nr.1075</w:t>
            </w:r>
            <w:r w:rsidR="007A5135" w:rsidRPr="00BE3C5B">
              <w:rPr>
                <w:shd w:val="clear" w:color="auto" w:fill="FFFFFF"/>
              </w:rPr>
              <w:t xml:space="preserve"> noteiktās personas, kurām ir pienākums iesniegt MK noteikumu Nr.1075 pārskata veidlapu </w:t>
            </w:r>
            <w:r w:rsidR="00B71F68">
              <w:rPr>
                <w:shd w:val="clear" w:color="auto" w:fill="FFFFFF"/>
              </w:rPr>
              <w:t>„</w:t>
            </w:r>
            <w:r w:rsidR="007A5135" w:rsidRPr="00BE3C5B">
              <w:rPr>
                <w:shd w:val="clear" w:color="auto" w:fill="FFFFFF"/>
              </w:rPr>
              <w:t>Nr.3 – Atkritumi. Pārskats par atkritumiem</w:t>
            </w:r>
            <w:r w:rsidR="00B71F68">
              <w:rPr>
                <w:shd w:val="clear" w:color="auto" w:fill="FFFFFF"/>
              </w:rPr>
              <w:t>”</w:t>
            </w:r>
            <w:r w:rsidR="007A5135" w:rsidRPr="00BE3C5B">
              <w:rPr>
                <w:shd w:val="clear" w:color="auto" w:fill="FFFFFF"/>
              </w:rPr>
              <w:t>,</w:t>
            </w:r>
            <w:r w:rsidR="0063024C" w:rsidRPr="00BE3C5B">
              <w:rPr>
                <w:shd w:val="clear" w:color="auto" w:fill="FFFFFF"/>
              </w:rPr>
              <w:t xml:space="preserve"> valsts pārvaldes iestādes, pašvaldības</w:t>
            </w:r>
            <w:r w:rsidR="00185347" w:rsidRPr="00BE3C5B">
              <w:rPr>
                <w:shd w:val="clear" w:color="auto" w:fill="FFFFFF"/>
              </w:rPr>
              <w:t>.</w:t>
            </w:r>
            <w:r w:rsidR="00A575C5" w:rsidRPr="00BE3C5B">
              <w:t xml:space="preserve"> </w:t>
            </w:r>
          </w:p>
        </w:tc>
      </w:tr>
      <w:tr w:rsidR="003B312A" w:rsidRPr="00BE3C5B" w:rsidTr="006470D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37B0" w:rsidRPr="00BE3C5B" w:rsidRDefault="00C837B0" w:rsidP="00E62CE7">
            <w:pPr>
              <w:ind w:right="140"/>
              <w:jc w:val="both"/>
            </w:pPr>
            <w:r w:rsidRPr="00BE3C5B">
              <w:t xml:space="preserve">Tiesiskais regulējums </w:t>
            </w:r>
            <w:r w:rsidR="00BC2DA4" w:rsidRPr="00BE3C5B">
              <w:t>precizē</w:t>
            </w:r>
            <w:r w:rsidR="006C7099" w:rsidRPr="00BE3C5B">
              <w:t xml:space="preserve"> kārtību, kādā var tikt noteiktas atkritumu bīstamības īpašības, kā arī ievieš papildus atkritumu klases, tādā veidā uzlabojot atkritumu klasifikācijas iespējas. </w:t>
            </w:r>
          </w:p>
          <w:p w:rsidR="00C837B0" w:rsidRPr="00BE3C5B" w:rsidRDefault="00C837B0" w:rsidP="00E62CE7">
            <w:pPr>
              <w:ind w:right="140"/>
              <w:jc w:val="both"/>
            </w:pPr>
            <w:r w:rsidRPr="00BE3C5B">
              <w:t>Ar noteikumu projektu</w:t>
            </w:r>
            <w:r w:rsidR="006C7099" w:rsidRPr="00BE3C5B">
              <w:t xml:space="preserve"> netiek ieviestas jaunas administratīvas procedūras. </w:t>
            </w:r>
          </w:p>
          <w:p w:rsidR="007D2753" w:rsidRPr="00BE3C5B" w:rsidRDefault="00ED1800" w:rsidP="00E62CE7">
            <w:pPr>
              <w:ind w:right="140"/>
              <w:jc w:val="both"/>
            </w:pPr>
            <w:r w:rsidRPr="00BE3C5B">
              <w:t xml:space="preserve">Minētajām sabiedrības mērķgrupām noteikumu projekta tiesiskais regulējums pēc būtības nemaina to tiesības un pienākumus. </w:t>
            </w:r>
          </w:p>
        </w:tc>
      </w:tr>
      <w:tr w:rsidR="003B312A" w:rsidRPr="00BE3C5B" w:rsidTr="006470D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6A93" w:rsidRPr="00BE3C5B" w:rsidRDefault="00365C9D" w:rsidP="00186A25">
            <w:pPr>
              <w:ind w:right="140"/>
              <w:jc w:val="both"/>
            </w:pPr>
            <w:r w:rsidRPr="00BE3C5B">
              <w:t>Noteikumu projekts nerada finansiālu ietekmi, jo</w:t>
            </w:r>
            <w:r w:rsidR="004C2530" w:rsidRPr="00BE3C5B">
              <w:t xml:space="preserve"> </w:t>
            </w:r>
            <w:r w:rsidR="00CB7C9D" w:rsidRPr="00BE3C5B">
              <w:t>prasība</w:t>
            </w:r>
            <w:r w:rsidR="00114E37" w:rsidRPr="00BE3C5B">
              <w:t xml:space="preserve"> </w:t>
            </w:r>
            <w:r w:rsidR="00CB7C9D" w:rsidRPr="00BE3C5B">
              <w:t>aizpildīt un iesniegt veidlapu par atkritumiem noteikta</w:t>
            </w:r>
            <w:r w:rsidR="00BC2DA4" w:rsidRPr="00BE3C5B">
              <w:t xml:space="preserve"> MK noteikumos Nr.1075.</w:t>
            </w:r>
          </w:p>
        </w:tc>
      </w:tr>
      <w:tr w:rsidR="003B312A" w:rsidRPr="00BE3C5B" w:rsidTr="006470D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</w:pPr>
            <w:r w:rsidRPr="00BE3C5B">
              <w:t>Nav</w:t>
            </w:r>
          </w:p>
        </w:tc>
      </w:tr>
    </w:tbl>
    <w:p w:rsidR="003B312A" w:rsidRPr="00BE3C5B" w:rsidRDefault="0086321D" w:rsidP="00D62E44">
      <w:pPr>
        <w:shd w:val="clear" w:color="auto" w:fill="FFFFFF"/>
        <w:ind w:firstLine="301"/>
        <w:rPr>
          <w:i/>
        </w:rPr>
      </w:pPr>
      <w:r w:rsidRPr="00BE3C5B">
        <w:rPr>
          <w:i/>
        </w:rPr>
        <w:t> </w:t>
      </w:r>
      <w:r w:rsidR="003B312A" w:rsidRPr="00BE3C5B">
        <w:t> 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2648"/>
        <w:gridCol w:w="6026"/>
      </w:tblGrid>
      <w:tr w:rsidR="003B312A" w:rsidRPr="00BE3C5B" w:rsidTr="006470D4">
        <w:trPr>
          <w:trHeight w:val="45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E3C5B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3B312A" w:rsidRPr="00BE3C5B" w:rsidTr="006470D4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7811" w:rsidRPr="00BE3C5B" w:rsidRDefault="002F2808" w:rsidP="00704E3A">
            <w:pPr>
              <w:ind w:right="140"/>
              <w:jc w:val="both"/>
              <w:rPr>
                <w:shd w:val="clear" w:color="auto" w:fill="FFFFFF"/>
              </w:rPr>
            </w:pPr>
            <w:r w:rsidRPr="00BE3C5B">
              <w:t xml:space="preserve">Grozījumi Ministru kabineta 2011.gada 19.aprīļa noteikumos Nr.302 „Noteikumi par atkritumu klasifikatoru un īpašībām, kuras padara atkritumus bīstamus” tiek virzīti vienlaicīgi ar </w:t>
            </w:r>
            <w:r w:rsidRPr="00BE3C5B">
              <w:rPr>
                <w:shd w:val="clear" w:color="auto" w:fill="FFFFFF"/>
              </w:rPr>
              <w:t xml:space="preserve">grozījumiem </w:t>
            </w:r>
            <w:r w:rsidR="00E33F62" w:rsidRPr="00BE3C5B">
              <w:rPr>
                <w:shd w:val="clear" w:color="auto" w:fill="FFFFFF"/>
              </w:rPr>
              <w:t>MK noteikumos Nr.1075</w:t>
            </w:r>
            <w:r w:rsidRPr="00BE3C5B">
              <w:rPr>
                <w:shd w:val="clear" w:color="auto" w:fill="FFFFFF"/>
              </w:rPr>
              <w:t xml:space="preserve"> un grozījumiem</w:t>
            </w:r>
            <w:r w:rsidRPr="00BE3C5B">
              <w:t xml:space="preserve"> Ministru kabineta 2011.gada 26.aprīļa noteikumos Nr.319 „Noteikumi par atkritumu reģenerācijas un apglabāšanas veidiem”</w:t>
            </w:r>
            <w:r w:rsidR="000B607C" w:rsidRPr="00BE3C5B">
              <w:t>.</w:t>
            </w:r>
          </w:p>
          <w:p w:rsidR="0055340E" w:rsidRPr="00BE3C5B" w:rsidRDefault="0055340E" w:rsidP="00625C3D">
            <w:pPr>
              <w:ind w:right="140"/>
              <w:jc w:val="both"/>
              <w:rPr>
                <w:shd w:val="clear" w:color="auto" w:fill="FFFFFF"/>
              </w:rPr>
            </w:pPr>
          </w:p>
        </w:tc>
      </w:tr>
      <w:tr w:rsidR="003B312A" w:rsidRPr="00BE3C5B" w:rsidTr="006470D4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E43" w:rsidRPr="00BE3C5B" w:rsidRDefault="000B607C" w:rsidP="006470D4">
            <w:r w:rsidRPr="00BE3C5B">
              <w:t>Ministrija</w:t>
            </w:r>
          </w:p>
        </w:tc>
      </w:tr>
      <w:tr w:rsidR="003B312A" w:rsidRPr="00BE3C5B" w:rsidTr="006470D4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5B80" w:rsidRPr="00BE3C5B" w:rsidRDefault="003558DE">
            <w:pPr>
              <w:spacing w:before="100" w:beforeAutospacing="1" w:after="100" w:afterAutospacing="1" w:line="293" w:lineRule="atLeast"/>
              <w:jc w:val="both"/>
            </w:pPr>
            <w:r w:rsidRPr="00BE3C5B">
              <w:t>Nav</w:t>
            </w:r>
          </w:p>
        </w:tc>
      </w:tr>
    </w:tbl>
    <w:p w:rsidR="003B312A" w:rsidRPr="00BE3C5B" w:rsidRDefault="003B312A" w:rsidP="00B62AD4">
      <w:pPr>
        <w:shd w:val="clear" w:color="auto" w:fill="FFFFFF"/>
        <w:ind w:firstLine="301"/>
        <w:rPr>
          <w:i/>
        </w:rPr>
      </w:pPr>
    </w:p>
    <w:tbl>
      <w:tblPr>
        <w:tblW w:w="524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2"/>
        <w:gridCol w:w="1858"/>
        <w:gridCol w:w="965"/>
        <w:gridCol w:w="1047"/>
        <w:gridCol w:w="2633"/>
        <w:gridCol w:w="2524"/>
      </w:tblGrid>
      <w:tr w:rsidR="002F293A" w:rsidRPr="00BE3C5B" w:rsidTr="00647362">
        <w:trPr>
          <w:trHeight w:val="420"/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F293A" w:rsidRPr="00BE3C5B" w:rsidRDefault="002F293A" w:rsidP="00D46ED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E3C5B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2F293A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3A" w:rsidRPr="00BE3C5B" w:rsidRDefault="002F293A" w:rsidP="00D46EDB">
            <w:pPr>
              <w:ind w:left="57"/>
            </w:pPr>
            <w:r w:rsidRPr="00BE3C5B">
              <w:t>1.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3A" w:rsidRPr="00BE3C5B" w:rsidRDefault="002F293A" w:rsidP="00D46EDB">
            <w:pPr>
              <w:ind w:left="57"/>
            </w:pPr>
            <w:r w:rsidRPr="00BE3C5B">
              <w:t>Saistības pret Eiropas Savienību</w:t>
            </w:r>
          </w:p>
        </w:tc>
        <w:tc>
          <w:tcPr>
            <w:tcW w:w="32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3A" w:rsidRPr="005C4A88" w:rsidRDefault="0063024C" w:rsidP="00737EEA">
            <w:pPr>
              <w:pStyle w:val="naisc"/>
              <w:numPr>
                <w:ilvl w:val="0"/>
                <w:numId w:val="41"/>
              </w:numPr>
              <w:spacing w:before="0" w:after="0"/>
              <w:ind w:right="57"/>
              <w:jc w:val="both"/>
            </w:pPr>
            <w:r w:rsidRPr="005C4A88">
              <w:rPr>
                <w:shd w:val="clear" w:color="auto" w:fill="FFFFFF"/>
              </w:rPr>
              <w:t xml:space="preserve">Regula </w:t>
            </w:r>
            <w:r w:rsidR="000B607C" w:rsidRPr="005C4A88">
              <w:rPr>
                <w:shd w:val="clear" w:color="auto" w:fill="FFFFFF"/>
              </w:rPr>
              <w:t>Nr.</w:t>
            </w:r>
            <w:r w:rsidR="009A319E" w:rsidRPr="005C4A88">
              <w:rPr>
                <w:shd w:val="clear" w:color="auto" w:fill="FFFFFF"/>
              </w:rPr>
              <w:t>1357/2014</w:t>
            </w:r>
            <w:r w:rsidR="00194F33" w:rsidRPr="005C4A88">
              <w:rPr>
                <w:shd w:val="clear" w:color="auto" w:fill="FFFFFF"/>
              </w:rPr>
              <w:t xml:space="preserve"> (OV L 365, 19.12.2014., 89.lpp.</w:t>
            </w:r>
            <w:r w:rsidR="003E3920" w:rsidRPr="005C4A88">
              <w:rPr>
                <w:shd w:val="clear" w:color="auto" w:fill="FFFFFF"/>
              </w:rPr>
              <w:t>);</w:t>
            </w:r>
          </w:p>
          <w:p w:rsidR="003E3920" w:rsidRPr="00BE3C5B" w:rsidRDefault="003E3920" w:rsidP="00737EEA">
            <w:pPr>
              <w:pStyle w:val="naisc"/>
              <w:numPr>
                <w:ilvl w:val="0"/>
                <w:numId w:val="41"/>
              </w:numPr>
              <w:spacing w:before="0" w:after="0"/>
              <w:ind w:right="57"/>
              <w:jc w:val="both"/>
            </w:pPr>
            <w:r w:rsidRPr="005C4A88">
              <w:t>Lēmums 2014/995/ES (OV L 370, 30.12.2014., 44.lpp.)</w:t>
            </w:r>
          </w:p>
        </w:tc>
      </w:tr>
      <w:tr w:rsidR="002F293A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3A" w:rsidRPr="00BE3C5B" w:rsidRDefault="002F293A" w:rsidP="00D46EDB">
            <w:pPr>
              <w:ind w:left="57"/>
            </w:pPr>
            <w:r w:rsidRPr="00BE3C5B">
              <w:t>2.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3A" w:rsidRPr="00BE3C5B" w:rsidRDefault="002F293A" w:rsidP="00D46EDB">
            <w:pPr>
              <w:ind w:left="57"/>
            </w:pPr>
            <w:r w:rsidRPr="00BE3C5B">
              <w:t>Citas starptautiskās saistības</w:t>
            </w:r>
          </w:p>
        </w:tc>
        <w:tc>
          <w:tcPr>
            <w:tcW w:w="32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3A" w:rsidRPr="00BE3C5B" w:rsidRDefault="002F293A" w:rsidP="00D46EDB">
            <w:pPr>
              <w:ind w:left="57"/>
              <w:jc w:val="both"/>
            </w:pPr>
            <w:r w:rsidRPr="00BE3C5B">
              <w:t>Nav</w:t>
            </w:r>
          </w:p>
        </w:tc>
      </w:tr>
      <w:tr w:rsidR="002F293A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3A" w:rsidRPr="00BE3C5B" w:rsidRDefault="002F293A" w:rsidP="00D46EDB">
            <w:pPr>
              <w:ind w:left="57"/>
            </w:pPr>
            <w:r w:rsidRPr="00BE3C5B">
              <w:t>3.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3A" w:rsidRPr="00BE3C5B" w:rsidRDefault="002F293A" w:rsidP="00D46EDB">
            <w:pPr>
              <w:ind w:left="57"/>
            </w:pPr>
            <w:r w:rsidRPr="00BE3C5B">
              <w:t>Cita informācija</w:t>
            </w:r>
          </w:p>
        </w:tc>
        <w:tc>
          <w:tcPr>
            <w:tcW w:w="32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3A" w:rsidRPr="00BE3C5B" w:rsidRDefault="002F293A" w:rsidP="00D46EDB">
            <w:pPr>
              <w:ind w:left="57"/>
              <w:jc w:val="both"/>
            </w:pPr>
            <w:r w:rsidRPr="00BE3C5B">
              <w:t>Nav</w:t>
            </w:r>
          </w:p>
        </w:tc>
      </w:tr>
      <w:tr w:rsidR="002F293A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2F293A" w:rsidP="00D46EDB">
            <w:pPr>
              <w:ind w:left="57"/>
              <w:jc w:val="center"/>
              <w:rPr>
                <w:b/>
              </w:rPr>
            </w:pPr>
            <w:r w:rsidRPr="00BE3C5B">
              <w:rPr>
                <w:b/>
              </w:rPr>
              <w:t>1.tabula</w:t>
            </w:r>
          </w:p>
          <w:p w:rsidR="002F293A" w:rsidRPr="00BE3C5B" w:rsidRDefault="002F293A" w:rsidP="00D46EDB">
            <w:pPr>
              <w:ind w:left="57"/>
              <w:jc w:val="center"/>
            </w:pPr>
            <w:r w:rsidRPr="00BE3C5B">
              <w:rPr>
                <w:b/>
              </w:rPr>
              <w:t>Tiesību akta projekta atbilstība ES tiesību aktiem</w:t>
            </w:r>
          </w:p>
        </w:tc>
      </w:tr>
      <w:tr w:rsidR="002F293A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3A" w:rsidRPr="00BE3C5B" w:rsidRDefault="002F293A" w:rsidP="00D46EDB">
            <w:pPr>
              <w:ind w:left="57"/>
            </w:pPr>
            <w:r w:rsidRPr="00BE3C5B">
              <w:t>Attiecīgā ES tiesību akta datums, numurs un nosaukums</w:t>
            </w:r>
          </w:p>
        </w:tc>
        <w:tc>
          <w:tcPr>
            <w:tcW w:w="37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AC" w:rsidRPr="00BE3C5B" w:rsidRDefault="00517D3F" w:rsidP="00174FC3">
            <w:pPr>
              <w:pStyle w:val="naisc"/>
              <w:spacing w:before="0" w:after="0"/>
              <w:ind w:right="57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C4A88">
              <w:rPr>
                <w:shd w:val="clear" w:color="auto" w:fill="FFFFFF"/>
              </w:rPr>
              <w:t>Regula Nr.1357/201</w:t>
            </w:r>
            <w:r w:rsidR="009A319E" w:rsidRPr="005C4A88">
              <w:rPr>
                <w:shd w:val="clear" w:color="auto" w:fill="FFFFFF"/>
              </w:rPr>
              <w:t>4</w:t>
            </w:r>
          </w:p>
        </w:tc>
      </w:tr>
      <w:tr w:rsidR="002F293A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2F293A" w:rsidP="00D46EDB">
            <w:pPr>
              <w:ind w:left="57"/>
              <w:jc w:val="center"/>
            </w:pPr>
            <w:r w:rsidRPr="00BE3C5B">
              <w:t>A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2F293A" w:rsidP="00D46EDB">
            <w:pPr>
              <w:ind w:left="57"/>
              <w:jc w:val="center"/>
            </w:pPr>
            <w:r w:rsidRPr="00BE3C5B">
              <w:t>B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2F293A" w:rsidP="00D46EDB">
            <w:pPr>
              <w:ind w:left="57"/>
              <w:jc w:val="center"/>
            </w:pPr>
            <w:r w:rsidRPr="00BE3C5B">
              <w:t>C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2F293A" w:rsidP="00D46EDB">
            <w:pPr>
              <w:ind w:left="57"/>
              <w:jc w:val="center"/>
            </w:pPr>
            <w:r w:rsidRPr="00BE3C5B">
              <w:t>D</w:t>
            </w:r>
          </w:p>
        </w:tc>
      </w:tr>
      <w:tr w:rsidR="002F293A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2F293A" w:rsidP="00D46EDB">
            <w:pPr>
              <w:ind w:left="57"/>
              <w:jc w:val="center"/>
            </w:pPr>
            <w:r w:rsidRPr="00BE3C5B">
              <w:t>1.pants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0E2FA5" w:rsidP="00194F33">
            <w:pPr>
              <w:ind w:left="57"/>
              <w:jc w:val="center"/>
            </w:pPr>
            <w:r>
              <w:t>2.</w:t>
            </w:r>
            <w:r w:rsidR="00194F33" w:rsidRPr="00BE3C5B">
              <w:t>punkts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2F293A" w:rsidP="00D46EDB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2F293A" w:rsidP="00D46EDB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2F293A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194F33" w:rsidP="00D46EDB">
            <w:pPr>
              <w:ind w:left="57"/>
              <w:jc w:val="center"/>
            </w:pPr>
            <w:r w:rsidRPr="00BE3C5B">
              <w:t>2.pants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2F293A" w:rsidP="00D46EDB">
            <w:pPr>
              <w:ind w:left="57"/>
              <w:jc w:val="center"/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0B607C" w:rsidP="00D46EDB">
            <w:pPr>
              <w:ind w:left="57"/>
              <w:jc w:val="center"/>
            </w:pPr>
            <w:r w:rsidRPr="00BE3C5B">
              <w:t>Tiek tieši piemērots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194F33" w:rsidP="00D46EDB">
            <w:pPr>
              <w:ind w:left="57"/>
              <w:jc w:val="center"/>
            </w:pPr>
            <w:r w:rsidRPr="00BE3C5B">
              <w:t>Attiecas uz regulas stāšanos spēkā</w:t>
            </w:r>
          </w:p>
        </w:tc>
      </w:tr>
      <w:tr w:rsidR="002F293A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65"/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194F33" w:rsidP="00D46EDB">
            <w:pPr>
              <w:ind w:left="57"/>
              <w:jc w:val="center"/>
            </w:pPr>
            <w:r w:rsidRPr="00BE3C5B">
              <w:t>Pielikums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0E2FA5" w:rsidP="00D46EDB">
            <w:pPr>
              <w:ind w:left="57"/>
              <w:jc w:val="center"/>
            </w:pPr>
            <w:r>
              <w:t>3</w:t>
            </w:r>
            <w:r w:rsidR="00194F33" w:rsidRPr="00BE3C5B">
              <w:t>.</w:t>
            </w:r>
            <w:r>
              <w:t>,4.</w:t>
            </w:r>
            <w:r w:rsidR="00194F33" w:rsidRPr="00BE3C5B">
              <w:t>punkts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194F33" w:rsidP="00D46EDB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3A" w:rsidRPr="00BE3C5B" w:rsidRDefault="00194F33" w:rsidP="00D46EDB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194F33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F33" w:rsidRPr="00BE3C5B" w:rsidRDefault="003E3920" w:rsidP="00D46EDB">
            <w:pPr>
              <w:ind w:left="57"/>
              <w:jc w:val="center"/>
            </w:pPr>
            <w:r w:rsidRPr="00BE3C5B">
              <w:t>Attiecīgā ES tiesību akta datums, numurs un nosaukums</w:t>
            </w:r>
          </w:p>
        </w:tc>
        <w:tc>
          <w:tcPr>
            <w:tcW w:w="37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F33" w:rsidRPr="00BE3C5B" w:rsidRDefault="00633228" w:rsidP="00D46EDB">
            <w:pPr>
              <w:ind w:left="57"/>
              <w:jc w:val="center"/>
            </w:pPr>
            <w:r w:rsidRPr="005C4A88">
              <w:t>Lēmums 2014/95</w:t>
            </w:r>
            <w:r w:rsidR="003E3920" w:rsidRPr="005C4A88">
              <w:t>5/ES</w:t>
            </w:r>
          </w:p>
        </w:tc>
      </w:tr>
      <w:tr w:rsidR="00194F33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F33" w:rsidRPr="00BE3C5B" w:rsidRDefault="003E3920" w:rsidP="00D46EDB">
            <w:pPr>
              <w:ind w:left="57"/>
              <w:jc w:val="center"/>
            </w:pPr>
            <w:r w:rsidRPr="00BE3C5B">
              <w:t>1.pants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F33" w:rsidRPr="00BE3C5B" w:rsidRDefault="00194F33" w:rsidP="00D46EDB">
            <w:pPr>
              <w:ind w:left="57"/>
              <w:jc w:val="center"/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F33" w:rsidRPr="00BE3C5B" w:rsidRDefault="00886618" w:rsidP="00D46EDB">
            <w:pPr>
              <w:ind w:left="57"/>
              <w:jc w:val="center"/>
            </w:pPr>
            <w:r w:rsidRPr="00BE3C5B">
              <w:t>Netiks pārņemts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F33" w:rsidRPr="00BE3C5B" w:rsidRDefault="00886618" w:rsidP="00D46EDB">
            <w:pPr>
              <w:ind w:left="57"/>
              <w:jc w:val="center"/>
            </w:pPr>
            <w:r w:rsidRPr="00BE3C5B">
              <w:t>Attiecas uz Eiropas Komisijas pilnvarām</w:t>
            </w:r>
          </w:p>
        </w:tc>
      </w:tr>
      <w:tr w:rsidR="003E3920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920" w:rsidRPr="00BE3C5B" w:rsidRDefault="003E3920" w:rsidP="003E3920">
            <w:pPr>
              <w:ind w:left="57"/>
              <w:jc w:val="center"/>
            </w:pPr>
            <w:r w:rsidRPr="00BE3C5B">
              <w:t>2.pants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920" w:rsidRPr="00BE3C5B" w:rsidRDefault="003E3920" w:rsidP="003E3920">
            <w:pPr>
              <w:ind w:left="57"/>
              <w:jc w:val="center"/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920" w:rsidRPr="00BE3C5B" w:rsidRDefault="003E3920" w:rsidP="003E3920">
            <w:pPr>
              <w:ind w:left="57"/>
              <w:jc w:val="center"/>
            </w:pPr>
            <w:r w:rsidRPr="00BE3C5B">
              <w:t>Netiks pārņemts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920" w:rsidRPr="00BE3C5B" w:rsidRDefault="00F55CCF" w:rsidP="003E3920">
            <w:pPr>
              <w:ind w:left="57"/>
              <w:jc w:val="center"/>
            </w:pPr>
            <w:r w:rsidRPr="00BE3C5B">
              <w:t>Attiecas uz lēmuma piemērošanu</w:t>
            </w:r>
          </w:p>
        </w:tc>
      </w:tr>
      <w:tr w:rsidR="00F55CCF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CF" w:rsidRPr="00BE3C5B" w:rsidRDefault="00F55CCF" w:rsidP="00F55CCF">
            <w:pPr>
              <w:ind w:left="57"/>
              <w:jc w:val="center"/>
            </w:pPr>
            <w:r w:rsidRPr="00BE3C5B">
              <w:t>Pielikums</w:t>
            </w:r>
            <w:r w:rsidR="003C0D0E">
              <w:t>: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CF" w:rsidRPr="00BE3C5B" w:rsidRDefault="00F55CCF" w:rsidP="00F55CCF">
            <w:pPr>
              <w:ind w:left="57"/>
              <w:jc w:val="center"/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CF" w:rsidRPr="00BE3C5B" w:rsidRDefault="00F55CCF" w:rsidP="00F55CCF">
            <w:pPr>
              <w:ind w:left="57"/>
              <w:jc w:val="center"/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CF" w:rsidRPr="00BE3C5B" w:rsidRDefault="00F55CCF" w:rsidP="00F55CCF">
            <w:pPr>
              <w:ind w:left="57"/>
              <w:jc w:val="center"/>
            </w:pPr>
          </w:p>
        </w:tc>
      </w:tr>
      <w:tr w:rsidR="003C0D0E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D0E" w:rsidRPr="00BE3C5B" w:rsidRDefault="003C0D0E" w:rsidP="003C0D0E">
            <w:pPr>
              <w:ind w:left="57"/>
              <w:jc w:val="center"/>
            </w:pPr>
            <w:r>
              <w:t>Definīcijas: Bīstama viela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D0E" w:rsidRPr="00BE3C5B" w:rsidRDefault="003C0D0E" w:rsidP="003C0D0E">
            <w:pPr>
              <w:ind w:left="57"/>
              <w:jc w:val="center"/>
            </w:pPr>
            <w:r>
              <w:t>14.punkts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D0E" w:rsidRPr="00BE3C5B" w:rsidRDefault="003C0D0E" w:rsidP="003C0D0E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D0E" w:rsidRPr="00BE3C5B" w:rsidRDefault="003C0D0E" w:rsidP="003C0D0E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01505B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3C549C" w:rsidP="0001505B">
            <w:pPr>
              <w:ind w:left="57"/>
              <w:jc w:val="center"/>
            </w:pPr>
            <w:r>
              <w:t>Definīcijas: smagie</w:t>
            </w:r>
            <w:r w:rsidR="0001505B">
              <w:t xml:space="preserve"> metāli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>
              <w:t>MK noteikumu Nr.302 pielikuma 2.piezīme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01505B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>
              <w:t>Definīcijas: polihlorbifenili un polihlorterfenili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>
              <w:t>MK noteikumu Nr.302 pielikuma 3.piezīme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01505B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>
              <w:t>Definīcijas: Pārejas metāli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>
              <w:t>MK noteikumu Nr.302 pielikuma 6.piezīme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01505B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Default="003C549C" w:rsidP="0001505B">
            <w:pPr>
              <w:ind w:left="57"/>
              <w:jc w:val="center"/>
            </w:pPr>
            <w:r>
              <w:t>Definīcijas: stabilizācija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>
              <w:t>MK noteikumu Nr.302 pielikuma 8.piezīme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01505B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Default="003C549C" w:rsidP="0001505B">
            <w:pPr>
              <w:ind w:left="57"/>
              <w:jc w:val="center"/>
            </w:pPr>
            <w:r>
              <w:t>Definīcijas: cietināšana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</w:pPr>
            <w:r>
              <w:t>MK noteikumu Nr.302 pielikuma 8.piezīme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01505B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Default="003C549C" w:rsidP="0001505B">
            <w:pPr>
              <w:ind w:left="57"/>
              <w:jc w:val="center"/>
            </w:pPr>
            <w:r>
              <w:t>Definīcijas: daļēji</w:t>
            </w:r>
            <w:r w:rsidR="0001505B">
              <w:t xml:space="preserve"> stabilizēti atkritumi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>
              <w:t>MK noteikumu Nr.302 pielikuma 9.piezīme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05B" w:rsidRPr="00BE3C5B" w:rsidRDefault="0001505B" w:rsidP="0001505B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BB458A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58A" w:rsidRDefault="00BB458A" w:rsidP="00BB458A">
            <w:pPr>
              <w:ind w:left="57"/>
              <w:jc w:val="center"/>
            </w:pPr>
            <w:r>
              <w:t>Novērtēšana un klasifikācija: Atkritumu bīstamo īpašību novērtēšana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58A" w:rsidRPr="00BE3C5B" w:rsidRDefault="00BB458A" w:rsidP="00BB458A">
            <w:pPr>
              <w:ind w:left="57"/>
              <w:jc w:val="center"/>
            </w:pPr>
            <w:r>
              <w:t>4.punkts (3.</w:t>
            </w:r>
            <w:r w:rsidRPr="00BB458A">
              <w:rPr>
                <w:vertAlign w:val="superscript"/>
              </w:rPr>
              <w:t>1</w:t>
            </w:r>
            <w:r>
              <w:t xml:space="preserve"> punkts)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58A" w:rsidRPr="00BE3C5B" w:rsidRDefault="00BB458A" w:rsidP="00BB458A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58A" w:rsidRPr="00BE3C5B" w:rsidRDefault="00BB458A" w:rsidP="00BB458A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AB1CD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CD8" w:rsidRDefault="00AB1CD8" w:rsidP="00AB1CD8">
            <w:pPr>
              <w:ind w:left="57"/>
              <w:jc w:val="center"/>
            </w:pPr>
            <w:r>
              <w:t>Novērtēšana un klasifikācija: Atkritumu klasificēšana par bīstamiem:</w:t>
            </w:r>
          </w:p>
          <w:p w:rsidR="00AB1CD8" w:rsidRDefault="00AB1CD8" w:rsidP="00AB1CD8">
            <w:pPr>
              <w:ind w:left="57"/>
              <w:jc w:val="center"/>
            </w:pPr>
            <w:r>
              <w:t>1.rindkopa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CD8" w:rsidRPr="00BE3C5B" w:rsidRDefault="001D1CDB" w:rsidP="00AB1CD8">
            <w:pPr>
              <w:ind w:left="57"/>
              <w:jc w:val="center"/>
            </w:pPr>
            <w:r>
              <w:t>MK noteikumu Nr.302</w:t>
            </w:r>
            <w:r w:rsidR="00AB1CD8">
              <w:t xml:space="preserve"> pielikuma kolonna (atzīme par atkritumu bīstamību)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CD8" w:rsidRPr="00BE3C5B" w:rsidRDefault="00AB1CD8" w:rsidP="00AB1CD8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CD8" w:rsidRPr="00BE3C5B" w:rsidRDefault="00AB1CD8" w:rsidP="00AB1CD8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95793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>
              <w:t>Novērtēšana un klasifikācija: 2.rindkopas 1.ievilkums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>
              <w:t>4.punkts (3.</w:t>
            </w:r>
            <w:r w:rsidRPr="00EF408A">
              <w:rPr>
                <w:vertAlign w:val="superscript"/>
              </w:rPr>
              <w:t>2</w:t>
            </w:r>
            <w:r>
              <w:t>, 3.</w:t>
            </w:r>
            <w:r w:rsidRPr="00EF408A">
              <w:rPr>
                <w:vertAlign w:val="superscript"/>
              </w:rPr>
              <w:t>3</w:t>
            </w:r>
            <w:r>
              <w:t xml:space="preserve"> punkts)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95793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>
              <w:t>Novērtēšana un klasifikācija: 2.rindkopas 2.ievilkums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>
              <w:t>4.punkts (3.</w:t>
            </w:r>
            <w:r w:rsidRPr="00EF408A">
              <w:rPr>
                <w:vertAlign w:val="superscript"/>
              </w:rPr>
              <w:t>2</w:t>
            </w:r>
            <w:r>
              <w:t xml:space="preserve"> punkts)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95793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>
              <w:t>Novērtēšana un klasifikācija: 2.rindkopas 3.ievilkums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>
              <w:t>4.punkts (3.</w:t>
            </w:r>
            <w:r>
              <w:rPr>
                <w:vertAlign w:val="superscript"/>
              </w:rPr>
              <w:t xml:space="preserve">4 </w:t>
            </w:r>
            <w:r>
              <w:t>punkts)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95793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>
              <w:t>Novērtēšana un klasifikācija: 2.rindkopas 4.ievilkums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>
              <w:t>Netiks pārņemts.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>
              <w:t>Attiecas uz Eiropas Komisijas kompetenci atbilstoši Direktīvas 2008/98/EK 7.panta 1.punktam</w:t>
            </w:r>
          </w:p>
        </w:tc>
      </w:tr>
      <w:tr w:rsidR="0095793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>
              <w:t>Novērtēšana un klasifikācija: 2.rindkopas 5.ievilkums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>
              <w:t>Netiks pārņemts.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>
              <w:t>Attiecas uz Eiropas Komisijas kompetenci atbilstoši Direktīvas 2008/98/EK 7.panta 1.punktam</w:t>
            </w:r>
          </w:p>
        </w:tc>
      </w:tr>
      <w:tr w:rsidR="0095793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>
              <w:t>Novērtēšana un klasifikācija: 2.rindkopas 6.ievilkums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>
              <w:t>Netiks pārņemts.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>
              <w:t>Attiecas uz Eiropas Komisijas kompetenci atbilstoši Direktīvas 2008/98/EK 7.panta 1.punktam</w:t>
            </w:r>
          </w:p>
        </w:tc>
      </w:tr>
      <w:tr w:rsidR="0095793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>
              <w:t>Novērtēšana un klasifikācija: 2.rindkopas 7.ievilkums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>
              <w:t>Netiks pārņemts.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Pr="00BE3C5B" w:rsidRDefault="00957938" w:rsidP="00957938">
            <w:pPr>
              <w:ind w:left="57"/>
              <w:jc w:val="center"/>
            </w:pPr>
            <w:r>
              <w:t>Attiecas uz Eiropas Komisijas kompetenci atbilstoši Direktīvas 2008/98/EK 7.panta 1.punktam</w:t>
            </w:r>
          </w:p>
        </w:tc>
      </w:tr>
      <w:tr w:rsidR="0095793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>
              <w:t xml:space="preserve">Atkritumu saraksts: </w:t>
            </w: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1D1CDB" w:rsidP="00957938">
            <w:pPr>
              <w:ind w:left="57"/>
              <w:jc w:val="center"/>
            </w:pPr>
            <w:r>
              <w:t>MK noteikumu Nr.302</w:t>
            </w:r>
            <w:r w:rsidR="00957938">
              <w:t xml:space="preserve"> 2.punkts un pielikums</w:t>
            </w:r>
          </w:p>
          <w:p w:rsidR="00957938" w:rsidRDefault="00957938" w:rsidP="00957938">
            <w:pPr>
              <w:ind w:left="57"/>
              <w:jc w:val="center"/>
            </w:pPr>
            <w:r>
              <w:t>Noteikumu projekta 7., 8., 9.,13.punkts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 w:rsidRPr="00BE3C5B">
              <w:t>Atbilst pilnībā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938" w:rsidRDefault="00957938" w:rsidP="00957938">
            <w:pPr>
              <w:ind w:left="57"/>
              <w:jc w:val="center"/>
            </w:pPr>
            <w:r w:rsidRPr="00BE3C5B">
              <w:t>Nav noteiktas stingrākas prasības</w:t>
            </w:r>
          </w:p>
        </w:tc>
      </w:tr>
      <w:tr w:rsidR="0095793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38" w:rsidRPr="00BE3C5B" w:rsidRDefault="00957938" w:rsidP="00957938">
            <w:pPr>
              <w:ind w:left="57"/>
              <w:rPr>
                <w:spacing w:val="-3"/>
              </w:rPr>
            </w:pPr>
            <w:r w:rsidRPr="00BE3C5B">
              <w:rPr>
                <w:spacing w:val="-3"/>
              </w:rPr>
              <w:t>Kā ir izmantota ES tiesību aktā paredzētā rīcības brīvība dalīb</w:t>
            </w:r>
            <w:r w:rsidRPr="00BE3C5B">
              <w:rPr>
                <w:spacing w:val="-3"/>
              </w:rPr>
              <w:softHyphen/>
              <w:t>valstij pārņemt vai ieviest noteiktas ES tiesību akta normas?</w:t>
            </w:r>
          </w:p>
          <w:p w:rsidR="00957938" w:rsidRPr="00BE3C5B" w:rsidRDefault="00957938" w:rsidP="00957938">
            <w:pPr>
              <w:ind w:left="57"/>
              <w:rPr>
                <w:spacing w:val="-3"/>
              </w:rPr>
            </w:pPr>
            <w:r w:rsidRPr="00BE3C5B">
              <w:rPr>
                <w:spacing w:val="-3"/>
              </w:rPr>
              <w:t>Kādēļ?</w:t>
            </w:r>
          </w:p>
        </w:tc>
        <w:tc>
          <w:tcPr>
            <w:tcW w:w="37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38" w:rsidRPr="00BE3C5B" w:rsidRDefault="00957938" w:rsidP="00957938">
            <w:pPr>
              <w:ind w:left="57"/>
            </w:pPr>
            <w:r w:rsidRPr="00BE3C5B">
              <w:rPr>
                <w:iCs/>
              </w:rPr>
              <w:t xml:space="preserve">Projekts šo jomu neskar. </w:t>
            </w:r>
          </w:p>
        </w:tc>
      </w:tr>
      <w:tr w:rsidR="0095793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38" w:rsidRPr="00BE3C5B" w:rsidRDefault="00957938" w:rsidP="00957938">
            <w:pPr>
              <w:ind w:left="57"/>
              <w:rPr>
                <w:spacing w:val="-3"/>
              </w:rPr>
            </w:pPr>
            <w:r w:rsidRPr="00BE3C5B">
              <w:rPr>
                <w:spacing w:val="-4"/>
              </w:rPr>
              <w:t>Saistības sniegt paziņojumu ES insti</w:t>
            </w:r>
            <w:r w:rsidRPr="00BE3C5B">
              <w:rPr>
                <w:spacing w:val="-4"/>
              </w:rPr>
              <w:softHyphen/>
              <w:t>tūcijām un ES dalīb</w:t>
            </w:r>
            <w:r w:rsidRPr="00BE3C5B">
              <w:rPr>
                <w:spacing w:val="-4"/>
              </w:rPr>
              <w:softHyphen/>
              <w:t>valstīm atbilstoši normatīvajiem aktiem, kas regulē informā</w:t>
            </w:r>
            <w:r w:rsidRPr="00BE3C5B">
              <w:rPr>
                <w:spacing w:val="-4"/>
              </w:rPr>
              <w:softHyphen/>
              <w:t>cijas sniegšanu par tehnisko noteikumu, valsts atbalsta piešķir</w:t>
            </w:r>
            <w:r w:rsidRPr="00BE3C5B">
              <w:rPr>
                <w:spacing w:val="-4"/>
              </w:rPr>
              <w:softHyphen/>
              <w:t>šanas un finanšu noteikumu (attiecībā uz monetāro politiku) projektiem</w:t>
            </w:r>
          </w:p>
        </w:tc>
        <w:tc>
          <w:tcPr>
            <w:tcW w:w="37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38" w:rsidRPr="00BE3C5B" w:rsidRDefault="00957938" w:rsidP="00957938">
            <w:pPr>
              <w:ind w:left="57"/>
            </w:pPr>
            <w:r w:rsidRPr="00BE3C5B">
              <w:rPr>
                <w:iCs/>
              </w:rPr>
              <w:t>Projekts šo jomu neskar.</w:t>
            </w:r>
          </w:p>
        </w:tc>
      </w:tr>
      <w:tr w:rsidR="00957938" w:rsidRPr="00BE3C5B" w:rsidTr="000150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38" w:rsidRPr="00BE3C5B" w:rsidRDefault="00957938" w:rsidP="00957938">
            <w:pPr>
              <w:ind w:left="57"/>
            </w:pPr>
            <w:r w:rsidRPr="00BE3C5B">
              <w:t>Cita informācija</w:t>
            </w:r>
          </w:p>
        </w:tc>
        <w:tc>
          <w:tcPr>
            <w:tcW w:w="37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38" w:rsidRPr="00BE3C5B" w:rsidRDefault="00957938" w:rsidP="00957938">
            <w:pPr>
              <w:pStyle w:val="naisc"/>
              <w:spacing w:before="0" w:after="0"/>
              <w:ind w:right="57"/>
              <w:jc w:val="both"/>
              <w:rPr>
                <w:shd w:val="clear" w:color="auto" w:fill="FFFFFF"/>
              </w:rPr>
            </w:pPr>
            <w:r w:rsidRPr="00BE3C5B">
              <w:t xml:space="preserve">Nav. </w:t>
            </w:r>
          </w:p>
        </w:tc>
      </w:tr>
    </w:tbl>
    <w:p w:rsidR="002F293A" w:rsidRPr="00BE3C5B" w:rsidRDefault="002F293A" w:rsidP="00D62E44">
      <w:pPr>
        <w:shd w:val="clear" w:color="auto" w:fill="FFFFFF"/>
        <w:rPr>
          <w:i/>
        </w:rPr>
      </w:pPr>
    </w:p>
    <w:tbl>
      <w:tblPr>
        <w:tblW w:w="509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"/>
        <w:gridCol w:w="1460"/>
        <w:gridCol w:w="7848"/>
      </w:tblGrid>
      <w:tr w:rsidR="003B312A" w:rsidRPr="00BE3C5B" w:rsidTr="00494DC9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E3C5B">
              <w:rPr>
                <w:b/>
                <w:bCs/>
              </w:rPr>
              <w:t>VI. Sabiedrības līdzdalība un komunikācijas aktivitātes</w:t>
            </w:r>
          </w:p>
        </w:tc>
      </w:tr>
      <w:tr w:rsidR="003B312A" w:rsidRPr="00BE3C5B" w:rsidTr="00494DC9">
        <w:trPr>
          <w:trHeight w:val="540"/>
          <w:jc w:val="center"/>
        </w:trPr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1.</w:t>
            </w:r>
          </w:p>
        </w:tc>
        <w:tc>
          <w:tcPr>
            <w:tcW w:w="7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Plānotās sabiedrības līdzdalības un komunikācijas aktivitātes saistībā ar projektu</w:t>
            </w:r>
          </w:p>
        </w:tc>
        <w:tc>
          <w:tcPr>
            <w:tcW w:w="3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23CFA" w:rsidRPr="00BE3C5B" w:rsidRDefault="00F23CFA" w:rsidP="00F23CFA">
            <w:pPr>
              <w:ind w:left="57" w:right="57"/>
              <w:jc w:val="both"/>
            </w:pPr>
            <w:r w:rsidRPr="00BE3C5B">
              <w:t>Saskaņā ar Ministru kabineta 2009.gada 25.augusta noteikumu Nr.970 „Sabiedrības līdzdalības kārtība attīstības plānošanas procesā” 7.4.</w:t>
            </w:r>
            <w:r w:rsidRPr="00BE3C5B">
              <w:rPr>
                <w:vertAlign w:val="superscript"/>
              </w:rPr>
              <w:t>1</w:t>
            </w:r>
            <w:r w:rsidRPr="00BE3C5B">
              <w:t>apakšpunktu sabiedrības pārstāvji ir aicināti līdzdarboties, rakstiski sniedzot viedokli par noteikumu projektu tā izstrādes stadijā. Sabiedrības pārstāvji ir informēti par iespēju līdzdarboties, publicējot paziņojumu par līdzdalības procesu ministrijas tīmekļa vietnē.</w:t>
            </w:r>
          </w:p>
          <w:p w:rsidR="007065B3" w:rsidRPr="00BE3C5B" w:rsidRDefault="007065B3" w:rsidP="00E62CE7">
            <w:pPr>
              <w:ind w:right="88"/>
              <w:jc w:val="both"/>
            </w:pPr>
          </w:p>
          <w:p w:rsidR="00B8082A" w:rsidRPr="00BE3C5B" w:rsidRDefault="00B8082A" w:rsidP="006470D4"/>
          <w:p w:rsidR="00B8082A" w:rsidRPr="00BE3C5B" w:rsidRDefault="00B8082A" w:rsidP="006470D4"/>
        </w:tc>
      </w:tr>
      <w:tr w:rsidR="003B312A" w:rsidRPr="00BE3C5B" w:rsidTr="00494DC9">
        <w:trPr>
          <w:trHeight w:val="330"/>
          <w:jc w:val="center"/>
        </w:trPr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2.</w:t>
            </w:r>
          </w:p>
        </w:tc>
        <w:tc>
          <w:tcPr>
            <w:tcW w:w="7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Sabiedrības līdzdalība projekta izstrādē</w:t>
            </w:r>
          </w:p>
        </w:tc>
        <w:tc>
          <w:tcPr>
            <w:tcW w:w="3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65B3" w:rsidRPr="00BE3C5B" w:rsidRDefault="007065B3" w:rsidP="007065B3">
            <w:pPr>
              <w:ind w:right="88"/>
              <w:jc w:val="both"/>
            </w:pPr>
            <w:r w:rsidRPr="00BE3C5B">
              <w:t xml:space="preserve">Noteikumu projekts 2015.gada 7.oktobrī </w:t>
            </w:r>
            <w:r w:rsidR="00F23CFA" w:rsidRPr="00BE3C5B">
              <w:t>ievietots ministrijas</w:t>
            </w:r>
            <w:r w:rsidRPr="00BE3C5B">
              <w:t xml:space="preserve"> publiskā tīmekļa vietnē:</w:t>
            </w:r>
          </w:p>
          <w:p w:rsidR="007065B3" w:rsidRPr="00BE3C5B" w:rsidRDefault="0091505A" w:rsidP="007065B3">
            <w:pPr>
              <w:jc w:val="both"/>
            </w:pPr>
            <w:hyperlink r:id="rId8" w:history="1">
              <w:r w:rsidR="00474E65" w:rsidRPr="00BE3C5B">
                <w:t>http://www.varam.gov.lv/lat/likumdosana/normativo_aktu_projekti/?doc=12002</w:t>
              </w:r>
            </w:hyperlink>
            <w:r w:rsidR="007065B3" w:rsidRPr="00BE3C5B">
              <w:t>.</w:t>
            </w:r>
          </w:p>
          <w:p w:rsidR="00E33F62" w:rsidRPr="00BE3C5B" w:rsidRDefault="009B0762" w:rsidP="005D7D5B">
            <w:r w:rsidRPr="00BE3C5B">
              <w:t xml:space="preserve">2015.gada 5.oktobrī </w:t>
            </w:r>
            <w:r w:rsidR="00F87CBE" w:rsidRPr="00BE3C5B">
              <w:t xml:space="preserve">notika </w:t>
            </w:r>
            <w:r w:rsidR="005D7D5B" w:rsidRPr="00BE3C5B">
              <w:t>darba grupas</w:t>
            </w:r>
            <w:r w:rsidR="00E33F62" w:rsidRPr="00BE3C5B">
              <w:t>, kas izveidota ar</w:t>
            </w:r>
            <w:r w:rsidR="005D7D5B" w:rsidRPr="00BE3C5B">
              <w:t xml:space="preserve"> </w:t>
            </w:r>
            <w:r w:rsidR="00E33F62" w:rsidRPr="00BE3C5B">
              <w:t xml:space="preserve">vides aizsardzības un reģionālās attīstības ministra 2015.gada 2.februāra rīkojumu Nr.41 „Par darba grupas “Darba grupa par atkritumu apsaimniekošanas normatīvo aktu pilnveidošanu” izveidošanu”, </w:t>
            </w:r>
            <w:r w:rsidR="005D7D5B" w:rsidRPr="00BE3C5B">
              <w:t>sanāksme, kuras laikā darba grupa tika informēta par</w:t>
            </w:r>
            <w:r w:rsidRPr="00BE3C5B">
              <w:t xml:space="preserve"> </w:t>
            </w:r>
            <w:r w:rsidR="00F23CFA" w:rsidRPr="00BE3C5B">
              <w:t>izstrādāto</w:t>
            </w:r>
            <w:r w:rsidRPr="00BE3C5B">
              <w:t xml:space="preserve"> noteikumu projektu</w:t>
            </w:r>
            <w:r w:rsidR="005D7D5B" w:rsidRPr="00BE3C5B">
              <w:t>.</w:t>
            </w:r>
            <w:r w:rsidRPr="00BE3C5B">
              <w:t xml:space="preserve"> </w:t>
            </w:r>
          </w:p>
        </w:tc>
      </w:tr>
      <w:tr w:rsidR="003B312A" w:rsidRPr="00BE3C5B" w:rsidTr="00494DC9">
        <w:trPr>
          <w:trHeight w:val="465"/>
          <w:jc w:val="center"/>
        </w:trPr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3.</w:t>
            </w:r>
          </w:p>
        </w:tc>
        <w:tc>
          <w:tcPr>
            <w:tcW w:w="7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Sabiedrības līdzdalības rezultāti</w:t>
            </w:r>
          </w:p>
        </w:tc>
        <w:tc>
          <w:tcPr>
            <w:tcW w:w="3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8236A0" w:rsidP="006470D4">
            <w:r>
              <w:t>Projekta izstrādes gaitā netika saņemti priekšlikumi un komentāri.</w:t>
            </w:r>
          </w:p>
        </w:tc>
      </w:tr>
      <w:tr w:rsidR="003B312A" w:rsidRPr="00BE3C5B" w:rsidTr="00494DC9">
        <w:trPr>
          <w:trHeight w:val="465"/>
          <w:jc w:val="center"/>
        </w:trPr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4.</w:t>
            </w:r>
          </w:p>
        </w:tc>
        <w:tc>
          <w:tcPr>
            <w:tcW w:w="7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Cita informācija</w:t>
            </w:r>
          </w:p>
        </w:tc>
        <w:tc>
          <w:tcPr>
            <w:tcW w:w="3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</w:pPr>
            <w:r w:rsidRPr="00BE3C5B">
              <w:t>Nav</w:t>
            </w:r>
          </w:p>
        </w:tc>
      </w:tr>
    </w:tbl>
    <w:p w:rsidR="003B312A" w:rsidRPr="00BE3C5B" w:rsidRDefault="003B312A" w:rsidP="00D62E44">
      <w:pPr>
        <w:shd w:val="clear" w:color="auto" w:fill="FFFFFF"/>
      </w:pPr>
    </w:p>
    <w:tbl>
      <w:tblPr>
        <w:tblW w:w="516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3471"/>
        <w:gridCol w:w="5500"/>
      </w:tblGrid>
      <w:tr w:rsidR="003B312A" w:rsidRPr="00BE3C5B" w:rsidTr="00174FC3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470D4" w:rsidRPr="00BE3C5B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E3C5B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B312A" w:rsidRPr="00BE3C5B" w:rsidTr="00174FC3">
        <w:trPr>
          <w:trHeight w:val="420"/>
          <w:jc w:val="center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1.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Projekta izpildē iesaistītās institūcijas</w:t>
            </w:r>
          </w:p>
        </w:tc>
        <w:tc>
          <w:tcPr>
            <w:tcW w:w="29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5CCE" w:rsidRPr="00BE3C5B" w:rsidRDefault="008A3C91" w:rsidP="001A1402">
            <w:r>
              <w:t xml:space="preserve">Ministrija, </w:t>
            </w:r>
            <w:r w:rsidR="009E5A9C" w:rsidRPr="00BE3C5B">
              <w:t>VVD</w:t>
            </w:r>
            <w:r w:rsidR="001A1402" w:rsidRPr="00BE3C5B">
              <w:t>, LVĢMC</w:t>
            </w:r>
            <w:r>
              <w:t>.</w:t>
            </w:r>
          </w:p>
        </w:tc>
      </w:tr>
      <w:tr w:rsidR="003B312A" w:rsidRPr="00BE3C5B" w:rsidTr="00174FC3">
        <w:trPr>
          <w:trHeight w:val="450"/>
          <w:jc w:val="center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2.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Projekta izpildes ietekme uz pārvaldes funkcijām un institucionālo struktūru.</w:t>
            </w:r>
          </w:p>
          <w:p w:rsidR="006470D4" w:rsidRPr="00BE3C5B" w:rsidRDefault="003B312A" w:rsidP="006470D4">
            <w:pPr>
              <w:spacing w:before="100" w:beforeAutospacing="1" w:after="100" w:afterAutospacing="1" w:line="293" w:lineRule="atLeast"/>
            </w:pPr>
            <w:r w:rsidRPr="00BE3C5B">
              <w:t>Jaunu institūciju izveide, esošu institūciju likvidācija vai reorganizācija, to ietekme uz institūcijas cilvēkresursiem</w:t>
            </w:r>
          </w:p>
        </w:tc>
        <w:tc>
          <w:tcPr>
            <w:tcW w:w="29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23CFA" w:rsidRPr="00BE3C5B" w:rsidRDefault="00F23CFA" w:rsidP="00F23CFA">
            <w:pPr>
              <w:shd w:val="clear" w:color="auto" w:fill="FFFFFF"/>
              <w:ind w:left="57" w:right="57"/>
              <w:jc w:val="both"/>
            </w:pPr>
            <w:r w:rsidRPr="00BE3C5B">
              <w:t>Noteikumu projekts neparedz jaunu institūciju izveidi, likvidāciju vai reorganizāciju.</w:t>
            </w:r>
          </w:p>
          <w:p w:rsidR="00F23CFA" w:rsidRPr="00BE3C5B" w:rsidRDefault="00F23CFA" w:rsidP="00F23CFA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BE3C5B">
              <w:rPr>
                <w:b w:val="0"/>
              </w:rPr>
              <w:t>Noteikumu projekts neietekmē iesaistīto institūciju funkcijas un uzdevumus.</w:t>
            </w:r>
          </w:p>
          <w:p w:rsidR="0014530B" w:rsidRPr="00BE3C5B" w:rsidRDefault="0014530B" w:rsidP="006470D4"/>
        </w:tc>
      </w:tr>
      <w:tr w:rsidR="003B312A" w:rsidRPr="00BE3C5B" w:rsidTr="00174FC3">
        <w:trPr>
          <w:trHeight w:val="390"/>
          <w:jc w:val="center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3.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BE3C5B" w:rsidRDefault="003B312A" w:rsidP="006470D4">
            <w:r w:rsidRPr="00BE3C5B">
              <w:t>Cita informācija</w:t>
            </w:r>
          </w:p>
        </w:tc>
        <w:tc>
          <w:tcPr>
            <w:tcW w:w="29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BE3C5B" w:rsidRDefault="007E6425" w:rsidP="006470D4">
            <w:pPr>
              <w:spacing w:before="100" w:beforeAutospacing="1" w:after="100" w:afterAutospacing="1" w:line="293" w:lineRule="atLeast"/>
            </w:pPr>
            <w:r w:rsidRPr="00BE3C5B">
              <w:t>Nav</w:t>
            </w:r>
          </w:p>
        </w:tc>
      </w:tr>
    </w:tbl>
    <w:p w:rsidR="003B312A" w:rsidRPr="00BE3C5B" w:rsidRDefault="003B312A" w:rsidP="003B312A"/>
    <w:p w:rsidR="00F23CFA" w:rsidRPr="00BE3C5B" w:rsidRDefault="00F23CFA" w:rsidP="00F23CFA">
      <w:pPr>
        <w:spacing w:after="120"/>
        <w:jc w:val="both"/>
        <w:rPr>
          <w:b/>
          <w:bCs/>
          <w:u w:val="single"/>
        </w:rPr>
      </w:pPr>
      <w:r w:rsidRPr="00BE3C5B">
        <w:rPr>
          <w:b/>
          <w:bCs/>
          <w:u w:val="single"/>
        </w:rPr>
        <w:t>Anotācijas III sadaļa – projekts šo jomu neskar.</w:t>
      </w:r>
    </w:p>
    <w:p w:rsidR="00B8082A" w:rsidRPr="00BE3C5B" w:rsidRDefault="00B8082A" w:rsidP="0082213B">
      <w:pPr>
        <w:tabs>
          <w:tab w:val="left" w:pos="6804"/>
        </w:tabs>
        <w:rPr>
          <w:b/>
        </w:rPr>
      </w:pPr>
    </w:p>
    <w:p w:rsidR="0082213B" w:rsidRPr="00BE3C5B" w:rsidRDefault="0082213B" w:rsidP="0082213B">
      <w:pPr>
        <w:tabs>
          <w:tab w:val="left" w:pos="6804"/>
        </w:tabs>
        <w:rPr>
          <w:b/>
        </w:rPr>
      </w:pPr>
      <w:r w:rsidRPr="00BE3C5B">
        <w:rPr>
          <w:b/>
        </w:rPr>
        <w:t xml:space="preserve">          </w:t>
      </w:r>
      <w:r w:rsidR="00494107" w:rsidRPr="00BE3C5B">
        <w:t>V</w:t>
      </w:r>
      <w:r w:rsidRPr="00BE3C5B">
        <w:t xml:space="preserve">ides aizsardzības un </w:t>
      </w:r>
    </w:p>
    <w:p w:rsidR="0082213B" w:rsidRPr="00BE3C5B" w:rsidRDefault="0082213B" w:rsidP="0082213B">
      <w:pPr>
        <w:tabs>
          <w:tab w:val="left" w:pos="6804"/>
        </w:tabs>
      </w:pPr>
      <w:r w:rsidRPr="00BE3C5B">
        <w:t xml:space="preserve">        </w:t>
      </w:r>
      <w:r w:rsidR="00FA3BFB" w:rsidRPr="00BE3C5B">
        <w:t xml:space="preserve">  </w:t>
      </w:r>
      <w:r w:rsidR="00D340EF" w:rsidRPr="00BE3C5B">
        <w:t>reģionālās attīstības ministrs</w:t>
      </w:r>
      <w:r w:rsidRPr="00BE3C5B">
        <w:tab/>
      </w:r>
      <w:r w:rsidR="004E0844" w:rsidRPr="00BE3C5B">
        <w:tab/>
      </w:r>
      <w:r w:rsidR="00B8082A" w:rsidRPr="00BE3C5B">
        <w:t>K.Gerhards</w:t>
      </w:r>
    </w:p>
    <w:p w:rsidR="001C6690" w:rsidRPr="00BE3C5B" w:rsidRDefault="001C6690" w:rsidP="0082213B">
      <w:pPr>
        <w:tabs>
          <w:tab w:val="left" w:pos="6804"/>
        </w:tabs>
      </w:pPr>
    </w:p>
    <w:p w:rsidR="003405AF" w:rsidRPr="00BE3C5B" w:rsidRDefault="00687A98" w:rsidP="00687A98">
      <w:pPr>
        <w:tabs>
          <w:tab w:val="left" w:pos="6804"/>
        </w:tabs>
      </w:pPr>
      <w:r>
        <w:t xml:space="preserve">           </w:t>
      </w:r>
      <w:r w:rsidR="003405AF" w:rsidRPr="00BE3C5B">
        <w:t xml:space="preserve">Vīza: </w:t>
      </w:r>
    </w:p>
    <w:p w:rsidR="004055F0" w:rsidRPr="00B62AD4" w:rsidRDefault="003405AF" w:rsidP="00B62AD4">
      <w:pPr>
        <w:tabs>
          <w:tab w:val="left" w:pos="6804"/>
        </w:tabs>
      </w:pPr>
      <w:r w:rsidRPr="00BE3C5B">
        <w:t xml:space="preserve">           v</w:t>
      </w:r>
      <w:r w:rsidR="00D105FD" w:rsidRPr="00BE3C5B">
        <w:t>alsts sekretār</w:t>
      </w:r>
      <w:bookmarkStart w:id="4" w:name="_GoBack"/>
      <w:bookmarkEnd w:id="4"/>
      <w:r w:rsidR="004D35A9">
        <w:t>s</w:t>
      </w:r>
      <w:r w:rsidR="00D105FD" w:rsidRPr="00BE3C5B">
        <w:tab/>
      </w:r>
      <w:r w:rsidR="004E0844" w:rsidRPr="00BE3C5B">
        <w:tab/>
      </w:r>
      <w:r w:rsidR="004D35A9">
        <w:t>G.Puķītis</w:t>
      </w:r>
    </w:p>
    <w:p w:rsidR="00C03A5C" w:rsidRDefault="00C03A5C" w:rsidP="0082213B">
      <w:pPr>
        <w:tabs>
          <w:tab w:val="left" w:pos="3390"/>
        </w:tabs>
        <w:jc w:val="both"/>
        <w:rPr>
          <w:sz w:val="16"/>
          <w:szCs w:val="16"/>
        </w:rPr>
      </w:pPr>
    </w:p>
    <w:p w:rsidR="005404B0" w:rsidRDefault="005404B0" w:rsidP="0082213B">
      <w:pPr>
        <w:tabs>
          <w:tab w:val="left" w:pos="3390"/>
        </w:tabs>
        <w:jc w:val="both"/>
        <w:rPr>
          <w:sz w:val="16"/>
          <w:szCs w:val="16"/>
        </w:rPr>
      </w:pPr>
    </w:p>
    <w:p w:rsidR="005404B0" w:rsidRDefault="005404B0" w:rsidP="0082213B">
      <w:pPr>
        <w:tabs>
          <w:tab w:val="left" w:pos="3390"/>
        </w:tabs>
        <w:jc w:val="both"/>
        <w:rPr>
          <w:sz w:val="16"/>
          <w:szCs w:val="16"/>
        </w:rPr>
      </w:pPr>
    </w:p>
    <w:p w:rsidR="005404B0" w:rsidRDefault="005404B0" w:rsidP="0082213B">
      <w:pPr>
        <w:tabs>
          <w:tab w:val="left" w:pos="3390"/>
        </w:tabs>
        <w:jc w:val="both"/>
        <w:rPr>
          <w:sz w:val="16"/>
          <w:szCs w:val="16"/>
        </w:rPr>
      </w:pPr>
    </w:p>
    <w:p w:rsidR="005404B0" w:rsidRPr="00D62E44" w:rsidRDefault="005404B0" w:rsidP="0082213B">
      <w:pPr>
        <w:tabs>
          <w:tab w:val="left" w:pos="3390"/>
        </w:tabs>
        <w:jc w:val="both"/>
        <w:rPr>
          <w:sz w:val="16"/>
          <w:szCs w:val="16"/>
        </w:rPr>
      </w:pPr>
    </w:p>
    <w:p w:rsidR="00FA3BFB" w:rsidRPr="00D62E44" w:rsidRDefault="00C2418C" w:rsidP="00FA3BFB">
      <w:pPr>
        <w:tabs>
          <w:tab w:val="left" w:pos="3390"/>
        </w:tabs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4961D0">
        <w:rPr>
          <w:sz w:val="16"/>
          <w:szCs w:val="16"/>
        </w:rPr>
        <w:t>6</w:t>
      </w:r>
      <w:r w:rsidR="009C22EE">
        <w:rPr>
          <w:sz w:val="16"/>
          <w:szCs w:val="16"/>
        </w:rPr>
        <w:t>.12</w:t>
      </w:r>
      <w:r w:rsidR="00FA3BFB" w:rsidRPr="00D62E44">
        <w:rPr>
          <w:sz w:val="16"/>
          <w:szCs w:val="16"/>
        </w:rPr>
        <w:t>.201</w:t>
      </w:r>
      <w:r w:rsidR="006E1709" w:rsidRPr="00D62E44">
        <w:rPr>
          <w:sz w:val="16"/>
          <w:szCs w:val="16"/>
        </w:rPr>
        <w:t>5</w:t>
      </w:r>
      <w:r w:rsidR="00FA3BFB" w:rsidRPr="00D62E44">
        <w:rPr>
          <w:sz w:val="16"/>
          <w:szCs w:val="16"/>
        </w:rPr>
        <w:t xml:space="preserve"> </w:t>
      </w:r>
      <w:r w:rsidR="0042686D" w:rsidRPr="00D62E44">
        <w:rPr>
          <w:sz w:val="16"/>
          <w:szCs w:val="16"/>
        </w:rPr>
        <w:t>1</w:t>
      </w:r>
      <w:r w:rsidR="00D62E44">
        <w:rPr>
          <w:sz w:val="16"/>
          <w:szCs w:val="16"/>
        </w:rPr>
        <w:t>0</w:t>
      </w:r>
      <w:r w:rsidR="0042686D" w:rsidRPr="00D62E44">
        <w:rPr>
          <w:sz w:val="16"/>
          <w:szCs w:val="16"/>
        </w:rPr>
        <w:t>:30</w:t>
      </w:r>
    </w:p>
    <w:p w:rsidR="00FA3BFB" w:rsidRPr="00D62E44" w:rsidRDefault="00003B07" w:rsidP="00FA3BFB">
      <w:pPr>
        <w:tabs>
          <w:tab w:val="left" w:pos="6804"/>
        </w:tabs>
        <w:jc w:val="both"/>
        <w:rPr>
          <w:sz w:val="16"/>
          <w:szCs w:val="16"/>
        </w:rPr>
      </w:pPr>
      <w:r>
        <w:rPr>
          <w:sz w:val="16"/>
          <w:szCs w:val="16"/>
        </w:rPr>
        <w:t>1457</w:t>
      </w:r>
    </w:p>
    <w:p w:rsidR="00FA3BFB" w:rsidRPr="00D62E44" w:rsidRDefault="00ED7AB4" w:rsidP="00FA3BFB">
      <w:pPr>
        <w:tabs>
          <w:tab w:val="left" w:pos="6804"/>
        </w:tabs>
        <w:jc w:val="both"/>
        <w:rPr>
          <w:sz w:val="16"/>
          <w:szCs w:val="16"/>
        </w:rPr>
      </w:pPr>
      <w:r w:rsidRPr="00D62E44">
        <w:rPr>
          <w:sz w:val="16"/>
          <w:szCs w:val="16"/>
        </w:rPr>
        <w:t>K.Puriņa</w:t>
      </w:r>
    </w:p>
    <w:p w:rsidR="00FA3BFB" w:rsidRPr="00D62E44" w:rsidRDefault="00ED7AB4" w:rsidP="00FA3BFB">
      <w:pPr>
        <w:tabs>
          <w:tab w:val="left" w:pos="6804"/>
        </w:tabs>
        <w:jc w:val="both"/>
        <w:rPr>
          <w:sz w:val="16"/>
          <w:szCs w:val="16"/>
        </w:rPr>
      </w:pPr>
      <w:r w:rsidRPr="00D62E44">
        <w:rPr>
          <w:sz w:val="16"/>
          <w:szCs w:val="16"/>
        </w:rPr>
        <w:t>67026461</w:t>
      </w:r>
      <w:r w:rsidR="00FA3BFB" w:rsidRPr="00D62E44">
        <w:rPr>
          <w:sz w:val="16"/>
          <w:szCs w:val="16"/>
        </w:rPr>
        <w:t>,</w:t>
      </w:r>
      <w:hyperlink r:id="rId9" w:history="1">
        <w:r w:rsidRPr="00D62E44">
          <w:rPr>
            <w:rStyle w:val="Hyperlink"/>
            <w:sz w:val="16"/>
            <w:szCs w:val="16"/>
          </w:rPr>
          <w:t xml:space="preserve"> kristine.purina@varam.gov.lv</w:t>
        </w:r>
      </w:hyperlink>
    </w:p>
    <w:sectPr w:rsidR="00FA3BFB" w:rsidRPr="00D62E44" w:rsidSect="00B9357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0B" w:rsidRDefault="00D71E0B">
      <w:r>
        <w:separator/>
      </w:r>
    </w:p>
  </w:endnote>
  <w:endnote w:type="continuationSeparator" w:id="0">
    <w:p w:rsidR="00D71E0B" w:rsidRDefault="00D7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7C" w:rsidRPr="00532A8F" w:rsidRDefault="000B607C" w:rsidP="00532A8F">
    <w:pPr>
      <w:pStyle w:val="naisc"/>
      <w:spacing w:before="0" w:after="0"/>
      <w:jc w:val="both"/>
      <w:rPr>
        <w:sz w:val="22"/>
        <w:szCs w:val="22"/>
      </w:rPr>
    </w:pPr>
    <w:r w:rsidRPr="00943DF2">
      <w:rPr>
        <w:sz w:val="22"/>
        <w:szCs w:val="22"/>
      </w:rPr>
      <w:t>VARAMAnot_</w:t>
    </w:r>
    <w:r w:rsidR="00C2418C">
      <w:rPr>
        <w:sz w:val="22"/>
        <w:szCs w:val="22"/>
      </w:rPr>
      <w:t>1</w:t>
    </w:r>
    <w:r w:rsidR="004961D0">
      <w:rPr>
        <w:sz w:val="22"/>
        <w:szCs w:val="22"/>
      </w:rPr>
      <w:t>6</w:t>
    </w:r>
    <w:r w:rsidR="00780A24">
      <w:rPr>
        <w:sz w:val="22"/>
        <w:szCs w:val="22"/>
      </w:rPr>
      <w:t>12</w:t>
    </w:r>
    <w:r>
      <w:rPr>
        <w:sz w:val="22"/>
        <w:szCs w:val="22"/>
      </w:rPr>
      <w:t>15</w:t>
    </w:r>
    <w:r w:rsidRPr="00943DF2">
      <w:rPr>
        <w:sz w:val="22"/>
        <w:szCs w:val="22"/>
      </w:rPr>
      <w:t>_</w:t>
    </w:r>
    <w:r w:rsidR="006233ED">
      <w:rPr>
        <w:sz w:val="22"/>
        <w:szCs w:val="22"/>
      </w:rPr>
      <w:t>MK302_</w:t>
    </w:r>
    <w:r w:rsidRPr="00062106">
      <w:rPr>
        <w:sz w:val="22"/>
        <w:szCs w:val="22"/>
      </w:rPr>
      <w:t>klasifikators;</w:t>
    </w:r>
    <w:r w:rsidRPr="00943DF2">
      <w:rPr>
        <w:sz w:val="22"/>
        <w:szCs w:val="22"/>
      </w:rPr>
      <w:t xml:space="preserve"> </w:t>
    </w:r>
    <w:r w:rsidRPr="00532A8F">
      <w:rPr>
        <w:sz w:val="22"/>
        <w:szCs w:val="22"/>
      </w:rPr>
      <w:t>Ministru kabineta noteikumu projekta „</w:t>
    </w:r>
    <w:r>
      <w:rPr>
        <w:sz w:val="22"/>
        <w:szCs w:val="22"/>
      </w:rPr>
      <w:t>Grozījumi Ministru kabineta 2011.gada 19</w:t>
    </w:r>
    <w:r w:rsidRPr="00532A8F">
      <w:rPr>
        <w:sz w:val="22"/>
        <w:szCs w:val="22"/>
      </w:rPr>
      <w:t>.</w:t>
    </w:r>
    <w:r>
      <w:rPr>
        <w:sz w:val="22"/>
        <w:szCs w:val="22"/>
      </w:rPr>
      <w:t>apīļa</w:t>
    </w:r>
    <w:r w:rsidRPr="00532A8F">
      <w:rPr>
        <w:sz w:val="22"/>
        <w:szCs w:val="22"/>
      </w:rPr>
      <w:t xml:space="preserve"> noteikumos Nr.</w:t>
    </w:r>
    <w:r>
      <w:rPr>
        <w:sz w:val="22"/>
        <w:szCs w:val="22"/>
      </w:rPr>
      <w:t>302</w:t>
    </w:r>
    <w:r w:rsidRPr="00532A8F">
      <w:rPr>
        <w:sz w:val="22"/>
        <w:szCs w:val="22"/>
      </w:rPr>
      <w:t xml:space="preserve"> „Noteikumi par </w:t>
    </w:r>
    <w:r>
      <w:rPr>
        <w:sz w:val="22"/>
        <w:szCs w:val="22"/>
      </w:rPr>
      <w:t>atkritumu klasifikatoru un īpašībām, kuras padara atkritumus bīstamus</w:t>
    </w:r>
    <w:r w:rsidRPr="00532A8F">
      <w:rPr>
        <w:sz w:val="22"/>
        <w:szCs w:val="22"/>
      </w:rPr>
      <w:t>”” sākotnē</w:t>
    </w:r>
    <w:r w:rsidRPr="00943DF2">
      <w:rPr>
        <w:sz w:val="22"/>
        <w:szCs w:val="22"/>
      </w:rPr>
      <w:t>jās ietekmes n</w:t>
    </w:r>
    <w:r>
      <w:rPr>
        <w:sz w:val="22"/>
        <w:szCs w:val="22"/>
      </w:rPr>
      <w:t>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7C" w:rsidRPr="0073390C" w:rsidRDefault="000B607C" w:rsidP="0073390C">
    <w:pPr>
      <w:pStyle w:val="naisc"/>
      <w:spacing w:before="0" w:after="0"/>
      <w:jc w:val="both"/>
      <w:rPr>
        <w:sz w:val="22"/>
        <w:szCs w:val="22"/>
      </w:rPr>
    </w:pPr>
    <w:r w:rsidRPr="00943DF2">
      <w:rPr>
        <w:sz w:val="22"/>
        <w:szCs w:val="22"/>
      </w:rPr>
      <w:t>VARAMAnot_</w:t>
    </w:r>
    <w:r w:rsidR="00C2418C">
      <w:rPr>
        <w:sz w:val="22"/>
        <w:szCs w:val="22"/>
      </w:rPr>
      <w:t>1</w:t>
    </w:r>
    <w:r w:rsidR="004961D0">
      <w:rPr>
        <w:sz w:val="22"/>
        <w:szCs w:val="22"/>
      </w:rPr>
      <w:t>6</w:t>
    </w:r>
    <w:r w:rsidR="00780A24">
      <w:rPr>
        <w:sz w:val="22"/>
        <w:szCs w:val="22"/>
      </w:rPr>
      <w:t>12</w:t>
    </w:r>
    <w:r>
      <w:rPr>
        <w:sz w:val="22"/>
        <w:szCs w:val="22"/>
      </w:rPr>
      <w:t>15</w:t>
    </w:r>
    <w:r w:rsidRPr="00943DF2">
      <w:rPr>
        <w:sz w:val="22"/>
        <w:szCs w:val="22"/>
      </w:rPr>
      <w:t>_</w:t>
    </w:r>
    <w:r w:rsidR="006233ED">
      <w:rPr>
        <w:sz w:val="22"/>
        <w:szCs w:val="22"/>
      </w:rPr>
      <w:t>MK302_</w:t>
    </w:r>
    <w:r w:rsidRPr="00BB2ACA">
      <w:rPr>
        <w:sz w:val="22"/>
        <w:szCs w:val="22"/>
      </w:rPr>
      <w:t>klasifikators;</w:t>
    </w:r>
    <w:r w:rsidRPr="00943DF2">
      <w:rPr>
        <w:sz w:val="22"/>
        <w:szCs w:val="22"/>
      </w:rPr>
      <w:t xml:space="preserve"> </w:t>
    </w:r>
    <w:r w:rsidRPr="00532A8F">
      <w:rPr>
        <w:sz w:val="22"/>
        <w:szCs w:val="22"/>
      </w:rPr>
      <w:t>Ministru kabineta noteikumu projekta „</w:t>
    </w:r>
    <w:r>
      <w:rPr>
        <w:sz w:val="22"/>
        <w:szCs w:val="22"/>
      </w:rPr>
      <w:t>Grozījumi Ministru kabineta 2011.gada 19</w:t>
    </w:r>
    <w:r w:rsidRPr="00532A8F">
      <w:rPr>
        <w:sz w:val="22"/>
        <w:szCs w:val="22"/>
      </w:rPr>
      <w:t>.</w:t>
    </w:r>
    <w:r>
      <w:rPr>
        <w:sz w:val="22"/>
        <w:szCs w:val="22"/>
      </w:rPr>
      <w:t>aprīļa</w:t>
    </w:r>
    <w:r w:rsidRPr="00532A8F">
      <w:rPr>
        <w:sz w:val="22"/>
        <w:szCs w:val="22"/>
      </w:rPr>
      <w:t xml:space="preserve"> noteikumos Nr.</w:t>
    </w:r>
    <w:r>
      <w:rPr>
        <w:sz w:val="22"/>
        <w:szCs w:val="22"/>
      </w:rPr>
      <w:t>302</w:t>
    </w:r>
    <w:r w:rsidRPr="00532A8F">
      <w:rPr>
        <w:sz w:val="22"/>
        <w:szCs w:val="22"/>
      </w:rPr>
      <w:t xml:space="preserve"> „Noteikumi par </w:t>
    </w:r>
    <w:r>
      <w:rPr>
        <w:sz w:val="22"/>
        <w:szCs w:val="22"/>
      </w:rPr>
      <w:t>atkritumu klasifikatoru un īpašībām, kuras padara atkritumus bīstamus</w:t>
    </w:r>
    <w:r w:rsidRPr="00532A8F">
      <w:rPr>
        <w:sz w:val="22"/>
        <w:szCs w:val="22"/>
      </w:rPr>
      <w:t>”” sākotnē</w:t>
    </w:r>
    <w:r w:rsidRPr="00943DF2">
      <w:rPr>
        <w:sz w:val="22"/>
        <w:szCs w:val="22"/>
      </w:rPr>
      <w:t>jās ietekmes n</w:t>
    </w:r>
    <w:r>
      <w:rPr>
        <w:sz w:val="22"/>
        <w:szCs w:val="22"/>
      </w:rPr>
      <w:t>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0B" w:rsidRDefault="00D71E0B">
      <w:r>
        <w:separator/>
      </w:r>
    </w:p>
  </w:footnote>
  <w:footnote w:type="continuationSeparator" w:id="0">
    <w:p w:rsidR="00D71E0B" w:rsidRDefault="00D71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7C" w:rsidRDefault="0091505A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60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07C" w:rsidRDefault="000B60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8122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607C" w:rsidRDefault="0091505A">
        <w:pPr>
          <w:pStyle w:val="Header"/>
          <w:jc w:val="center"/>
        </w:pPr>
        <w:r>
          <w:fldChar w:fldCharType="begin"/>
        </w:r>
        <w:r w:rsidR="00AE27BA">
          <w:instrText xml:space="preserve"> PAGE   \* MERGEFORMAT </w:instrText>
        </w:r>
        <w:r>
          <w:fldChar w:fldCharType="separate"/>
        </w:r>
        <w:r w:rsidR="007C4D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607C" w:rsidRDefault="000B6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2B4"/>
    <w:multiLevelType w:val="hybridMultilevel"/>
    <w:tmpl w:val="3BCC4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ED5"/>
    <w:multiLevelType w:val="multilevel"/>
    <w:tmpl w:val="CD4A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62985"/>
    <w:multiLevelType w:val="hybridMultilevel"/>
    <w:tmpl w:val="12D61FCC"/>
    <w:lvl w:ilvl="0" w:tplc="12C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0F66"/>
    <w:multiLevelType w:val="hybridMultilevel"/>
    <w:tmpl w:val="EA6A7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2CB2"/>
    <w:multiLevelType w:val="hybridMultilevel"/>
    <w:tmpl w:val="41F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7B6C"/>
    <w:multiLevelType w:val="hybridMultilevel"/>
    <w:tmpl w:val="29D4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94672"/>
    <w:multiLevelType w:val="hybridMultilevel"/>
    <w:tmpl w:val="726C1CF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19086EB6"/>
    <w:multiLevelType w:val="hybridMultilevel"/>
    <w:tmpl w:val="15640544"/>
    <w:lvl w:ilvl="0" w:tplc="042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1DD40985"/>
    <w:multiLevelType w:val="hybridMultilevel"/>
    <w:tmpl w:val="ADD0A6CA"/>
    <w:lvl w:ilvl="0" w:tplc="3ED6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E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A1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F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A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A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192BE7"/>
    <w:multiLevelType w:val="hybridMultilevel"/>
    <w:tmpl w:val="18D27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66B4A"/>
    <w:multiLevelType w:val="hybridMultilevel"/>
    <w:tmpl w:val="A718E56C"/>
    <w:lvl w:ilvl="0" w:tplc="E5A22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0C5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40115"/>
    <w:multiLevelType w:val="hybridMultilevel"/>
    <w:tmpl w:val="C03EB4D4"/>
    <w:lvl w:ilvl="0" w:tplc="B08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B924C0"/>
    <w:multiLevelType w:val="hybridMultilevel"/>
    <w:tmpl w:val="C9FA0692"/>
    <w:lvl w:ilvl="0" w:tplc="FE7C8A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9450365"/>
    <w:multiLevelType w:val="hybridMultilevel"/>
    <w:tmpl w:val="8A66E664"/>
    <w:lvl w:ilvl="0" w:tplc="12C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67CFE"/>
    <w:multiLevelType w:val="hybridMultilevel"/>
    <w:tmpl w:val="FAC4B9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CF3A1C"/>
    <w:multiLevelType w:val="hybridMultilevel"/>
    <w:tmpl w:val="2788E824"/>
    <w:lvl w:ilvl="0" w:tplc="6B98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0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6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8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07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C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6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0BC4B08"/>
    <w:multiLevelType w:val="hybridMultilevel"/>
    <w:tmpl w:val="734EDC5E"/>
    <w:lvl w:ilvl="0" w:tplc="1C9832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F5733"/>
    <w:multiLevelType w:val="hybridMultilevel"/>
    <w:tmpl w:val="F9E0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52FE9"/>
    <w:multiLevelType w:val="hybridMultilevel"/>
    <w:tmpl w:val="4E6033A2"/>
    <w:lvl w:ilvl="0" w:tplc="20C8E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8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84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4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6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8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E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5C17A69"/>
    <w:multiLevelType w:val="hybridMultilevel"/>
    <w:tmpl w:val="F5543442"/>
    <w:lvl w:ilvl="0" w:tplc="0F3A9A18">
      <w:start w:val="1"/>
      <w:numFmt w:val="decimal"/>
      <w:lvlText w:val="%1)"/>
      <w:lvlJc w:val="left"/>
      <w:pPr>
        <w:ind w:left="41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37015F56"/>
    <w:multiLevelType w:val="hybridMultilevel"/>
    <w:tmpl w:val="369C6EF2"/>
    <w:lvl w:ilvl="0" w:tplc="073E0FDE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0" w:hanging="360"/>
      </w:pPr>
    </w:lvl>
    <w:lvl w:ilvl="2" w:tplc="0426001B" w:tentative="1">
      <w:start w:val="1"/>
      <w:numFmt w:val="lowerRoman"/>
      <w:lvlText w:val="%3."/>
      <w:lvlJc w:val="right"/>
      <w:pPr>
        <w:ind w:left="1950" w:hanging="180"/>
      </w:pPr>
    </w:lvl>
    <w:lvl w:ilvl="3" w:tplc="0426000F" w:tentative="1">
      <w:start w:val="1"/>
      <w:numFmt w:val="decimal"/>
      <w:lvlText w:val="%4."/>
      <w:lvlJc w:val="left"/>
      <w:pPr>
        <w:ind w:left="2670" w:hanging="360"/>
      </w:pPr>
    </w:lvl>
    <w:lvl w:ilvl="4" w:tplc="04260019" w:tentative="1">
      <w:start w:val="1"/>
      <w:numFmt w:val="lowerLetter"/>
      <w:lvlText w:val="%5."/>
      <w:lvlJc w:val="left"/>
      <w:pPr>
        <w:ind w:left="3390" w:hanging="360"/>
      </w:pPr>
    </w:lvl>
    <w:lvl w:ilvl="5" w:tplc="0426001B" w:tentative="1">
      <w:start w:val="1"/>
      <w:numFmt w:val="lowerRoman"/>
      <w:lvlText w:val="%6."/>
      <w:lvlJc w:val="right"/>
      <w:pPr>
        <w:ind w:left="4110" w:hanging="180"/>
      </w:pPr>
    </w:lvl>
    <w:lvl w:ilvl="6" w:tplc="0426000F" w:tentative="1">
      <w:start w:val="1"/>
      <w:numFmt w:val="decimal"/>
      <w:lvlText w:val="%7."/>
      <w:lvlJc w:val="left"/>
      <w:pPr>
        <w:ind w:left="4830" w:hanging="360"/>
      </w:pPr>
    </w:lvl>
    <w:lvl w:ilvl="7" w:tplc="04260019" w:tentative="1">
      <w:start w:val="1"/>
      <w:numFmt w:val="lowerLetter"/>
      <w:lvlText w:val="%8."/>
      <w:lvlJc w:val="left"/>
      <w:pPr>
        <w:ind w:left="5550" w:hanging="360"/>
      </w:pPr>
    </w:lvl>
    <w:lvl w:ilvl="8" w:tplc="042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377D73CF"/>
    <w:multiLevelType w:val="hybridMultilevel"/>
    <w:tmpl w:val="2866526A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17A35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23">
    <w:nsid w:val="3DF40C91"/>
    <w:multiLevelType w:val="hybridMultilevel"/>
    <w:tmpl w:val="EAEADC38"/>
    <w:lvl w:ilvl="0" w:tplc="B4080A84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1D839C3"/>
    <w:multiLevelType w:val="hybridMultilevel"/>
    <w:tmpl w:val="FB78DC9E"/>
    <w:lvl w:ilvl="0" w:tplc="D46A9C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C6DCB"/>
    <w:multiLevelType w:val="hybridMultilevel"/>
    <w:tmpl w:val="CC2424D8"/>
    <w:lvl w:ilvl="0" w:tplc="C494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E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A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C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2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60A3C4A"/>
    <w:multiLevelType w:val="hybridMultilevel"/>
    <w:tmpl w:val="3A8C9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8C573DB"/>
    <w:multiLevelType w:val="hybridMultilevel"/>
    <w:tmpl w:val="E84C5DD0"/>
    <w:lvl w:ilvl="0" w:tplc="042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8">
    <w:nsid w:val="49D10837"/>
    <w:multiLevelType w:val="hybridMultilevel"/>
    <w:tmpl w:val="B3E85008"/>
    <w:lvl w:ilvl="0" w:tplc="042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9">
    <w:nsid w:val="4E641F57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30">
    <w:nsid w:val="548716FB"/>
    <w:multiLevelType w:val="hybridMultilevel"/>
    <w:tmpl w:val="C242084C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BD2CE7"/>
    <w:multiLevelType w:val="hybridMultilevel"/>
    <w:tmpl w:val="AB068946"/>
    <w:lvl w:ilvl="0" w:tplc="A5E4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3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8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8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8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A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577746A"/>
    <w:multiLevelType w:val="hybridMultilevel"/>
    <w:tmpl w:val="415831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27AD3"/>
    <w:multiLevelType w:val="hybridMultilevel"/>
    <w:tmpl w:val="8A02F686"/>
    <w:lvl w:ilvl="0" w:tplc="E1843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67C14C2"/>
    <w:multiLevelType w:val="hybridMultilevel"/>
    <w:tmpl w:val="EFE6DD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9507A"/>
    <w:multiLevelType w:val="hybridMultilevel"/>
    <w:tmpl w:val="C4301EFE"/>
    <w:lvl w:ilvl="0" w:tplc="1C9832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E493A"/>
    <w:multiLevelType w:val="hybridMultilevel"/>
    <w:tmpl w:val="1B2CC0D0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7">
    <w:nsid w:val="603226C3"/>
    <w:multiLevelType w:val="hybridMultilevel"/>
    <w:tmpl w:val="D8B2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930941"/>
    <w:multiLevelType w:val="hybridMultilevel"/>
    <w:tmpl w:val="5E322D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E0465"/>
    <w:multiLevelType w:val="hybridMultilevel"/>
    <w:tmpl w:val="89DEA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90C81"/>
    <w:multiLevelType w:val="hybridMultilevel"/>
    <w:tmpl w:val="CED8B6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151CD"/>
    <w:multiLevelType w:val="hybridMultilevel"/>
    <w:tmpl w:val="D2DCC91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96150F6"/>
    <w:multiLevelType w:val="hybridMultilevel"/>
    <w:tmpl w:val="57E67834"/>
    <w:lvl w:ilvl="0" w:tplc="040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3"/>
  </w:num>
  <w:num w:numId="5">
    <w:abstractNumId w:val="8"/>
  </w:num>
  <w:num w:numId="6">
    <w:abstractNumId w:val="18"/>
  </w:num>
  <w:num w:numId="7">
    <w:abstractNumId w:val="25"/>
  </w:num>
  <w:num w:numId="8">
    <w:abstractNumId w:val="31"/>
  </w:num>
  <w:num w:numId="9">
    <w:abstractNumId w:val="15"/>
  </w:num>
  <w:num w:numId="10">
    <w:abstractNumId w:val="37"/>
  </w:num>
  <w:num w:numId="11">
    <w:abstractNumId w:val="17"/>
  </w:num>
  <w:num w:numId="12">
    <w:abstractNumId w:val="28"/>
  </w:num>
  <w:num w:numId="13">
    <w:abstractNumId w:val="6"/>
  </w:num>
  <w:num w:numId="14">
    <w:abstractNumId w:val="20"/>
  </w:num>
  <w:num w:numId="15">
    <w:abstractNumId w:val="32"/>
  </w:num>
  <w:num w:numId="16">
    <w:abstractNumId w:val="30"/>
  </w:num>
  <w:num w:numId="17">
    <w:abstractNumId w:val="0"/>
  </w:num>
  <w:num w:numId="18">
    <w:abstractNumId w:val="36"/>
  </w:num>
  <w:num w:numId="19">
    <w:abstractNumId w:val="42"/>
  </w:num>
  <w:num w:numId="20">
    <w:abstractNumId w:val="33"/>
  </w:num>
  <w:num w:numId="21">
    <w:abstractNumId w:val="26"/>
  </w:num>
  <w:num w:numId="22">
    <w:abstractNumId w:val="22"/>
  </w:num>
  <w:num w:numId="23">
    <w:abstractNumId w:val="29"/>
  </w:num>
  <w:num w:numId="24">
    <w:abstractNumId w:val="1"/>
  </w:num>
  <w:num w:numId="25">
    <w:abstractNumId w:val="16"/>
  </w:num>
  <w:num w:numId="26">
    <w:abstractNumId w:val="35"/>
  </w:num>
  <w:num w:numId="27">
    <w:abstractNumId w:val="27"/>
  </w:num>
  <w:num w:numId="28">
    <w:abstractNumId w:val="3"/>
  </w:num>
  <w:num w:numId="29">
    <w:abstractNumId w:val="21"/>
  </w:num>
  <w:num w:numId="30">
    <w:abstractNumId w:val="41"/>
  </w:num>
  <w:num w:numId="31">
    <w:abstractNumId w:val="19"/>
  </w:num>
  <w:num w:numId="32">
    <w:abstractNumId w:val="2"/>
  </w:num>
  <w:num w:numId="33">
    <w:abstractNumId w:val="4"/>
  </w:num>
  <w:num w:numId="34">
    <w:abstractNumId w:val="13"/>
  </w:num>
  <w:num w:numId="35">
    <w:abstractNumId w:val="5"/>
  </w:num>
  <w:num w:numId="36">
    <w:abstractNumId w:val="14"/>
  </w:num>
  <w:num w:numId="37">
    <w:abstractNumId w:val="40"/>
  </w:num>
  <w:num w:numId="38">
    <w:abstractNumId w:val="39"/>
  </w:num>
  <w:num w:numId="39">
    <w:abstractNumId w:val="34"/>
  </w:num>
  <w:num w:numId="40">
    <w:abstractNumId w:val="9"/>
  </w:num>
  <w:num w:numId="41">
    <w:abstractNumId w:val="38"/>
  </w:num>
  <w:num w:numId="42">
    <w:abstractNumId w:val="24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hideSpellingErrors/>
  <w:hideGrammaticalErrors/>
  <w:activeWritingStyle w:appName="MSWord" w:lang="lv-LV" w:vendorID="71" w:dllVersion="512" w:checkStyle="1"/>
  <w:stylePaneFormatFilter w:val="3F0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57A45"/>
    <w:rsid w:val="000003A5"/>
    <w:rsid w:val="0000104B"/>
    <w:rsid w:val="0000126F"/>
    <w:rsid w:val="00002369"/>
    <w:rsid w:val="00002ED1"/>
    <w:rsid w:val="00003293"/>
    <w:rsid w:val="000034E8"/>
    <w:rsid w:val="00003677"/>
    <w:rsid w:val="00003838"/>
    <w:rsid w:val="00003B07"/>
    <w:rsid w:val="00004BB0"/>
    <w:rsid w:val="00005285"/>
    <w:rsid w:val="00005DFA"/>
    <w:rsid w:val="00005F38"/>
    <w:rsid w:val="00006425"/>
    <w:rsid w:val="00006EA8"/>
    <w:rsid w:val="00007948"/>
    <w:rsid w:val="000105DF"/>
    <w:rsid w:val="00011581"/>
    <w:rsid w:val="00011FC2"/>
    <w:rsid w:val="00012351"/>
    <w:rsid w:val="000137FD"/>
    <w:rsid w:val="00014A39"/>
    <w:rsid w:val="00014EFF"/>
    <w:rsid w:val="0001505B"/>
    <w:rsid w:val="00015BE4"/>
    <w:rsid w:val="00015EE5"/>
    <w:rsid w:val="00015EF9"/>
    <w:rsid w:val="0001649B"/>
    <w:rsid w:val="000168DE"/>
    <w:rsid w:val="00016FEA"/>
    <w:rsid w:val="0001739E"/>
    <w:rsid w:val="00017C6B"/>
    <w:rsid w:val="00020845"/>
    <w:rsid w:val="0002108D"/>
    <w:rsid w:val="00021E43"/>
    <w:rsid w:val="00022244"/>
    <w:rsid w:val="0002387A"/>
    <w:rsid w:val="00023887"/>
    <w:rsid w:val="00023C98"/>
    <w:rsid w:val="000240BA"/>
    <w:rsid w:val="000267FA"/>
    <w:rsid w:val="00030818"/>
    <w:rsid w:val="000333FC"/>
    <w:rsid w:val="00033418"/>
    <w:rsid w:val="00033E8D"/>
    <w:rsid w:val="00034141"/>
    <w:rsid w:val="0003431E"/>
    <w:rsid w:val="000345C2"/>
    <w:rsid w:val="00035450"/>
    <w:rsid w:val="00035EDF"/>
    <w:rsid w:val="00036E87"/>
    <w:rsid w:val="00037DBF"/>
    <w:rsid w:val="00040CB0"/>
    <w:rsid w:val="00044DB3"/>
    <w:rsid w:val="00044FCF"/>
    <w:rsid w:val="0004660D"/>
    <w:rsid w:val="00046684"/>
    <w:rsid w:val="000473CC"/>
    <w:rsid w:val="00047F1F"/>
    <w:rsid w:val="00047F28"/>
    <w:rsid w:val="00050917"/>
    <w:rsid w:val="000509A8"/>
    <w:rsid w:val="000537CE"/>
    <w:rsid w:val="00053B7F"/>
    <w:rsid w:val="000543E3"/>
    <w:rsid w:val="00055A2E"/>
    <w:rsid w:val="00057967"/>
    <w:rsid w:val="00057A45"/>
    <w:rsid w:val="00060BC0"/>
    <w:rsid w:val="00061EF7"/>
    <w:rsid w:val="00062106"/>
    <w:rsid w:val="0006259D"/>
    <w:rsid w:val="00062D16"/>
    <w:rsid w:val="000630F4"/>
    <w:rsid w:val="0006413F"/>
    <w:rsid w:val="00064D51"/>
    <w:rsid w:val="000663C1"/>
    <w:rsid w:val="000700FE"/>
    <w:rsid w:val="00074B73"/>
    <w:rsid w:val="000752F3"/>
    <w:rsid w:val="0007624B"/>
    <w:rsid w:val="000766E3"/>
    <w:rsid w:val="000769BD"/>
    <w:rsid w:val="00076EF5"/>
    <w:rsid w:val="00077B28"/>
    <w:rsid w:val="00081BF2"/>
    <w:rsid w:val="00081F50"/>
    <w:rsid w:val="000821FE"/>
    <w:rsid w:val="000831F6"/>
    <w:rsid w:val="00084537"/>
    <w:rsid w:val="000857C2"/>
    <w:rsid w:val="00085CB2"/>
    <w:rsid w:val="0008616F"/>
    <w:rsid w:val="000866E9"/>
    <w:rsid w:val="00087C64"/>
    <w:rsid w:val="00091895"/>
    <w:rsid w:val="0009339C"/>
    <w:rsid w:val="000943E6"/>
    <w:rsid w:val="0009467F"/>
    <w:rsid w:val="000947C0"/>
    <w:rsid w:val="00094944"/>
    <w:rsid w:val="000949D2"/>
    <w:rsid w:val="00095FEE"/>
    <w:rsid w:val="00096762"/>
    <w:rsid w:val="00096FC7"/>
    <w:rsid w:val="00097499"/>
    <w:rsid w:val="000A00B4"/>
    <w:rsid w:val="000A0801"/>
    <w:rsid w:val="000A0F85"/>
    <w:rsid w:val="000A21E1"/>
    <w:rsid w:val="000A2217"/>
    <w:rsid w:val="000A3B18"/>
    <w:rsid w:val="000A48C5"/>
    <w:rsid w:val="000A6EDD"/>
    <w:rsid w:val="000A6FA4"/>
    <w:rsid w:val="000B2E5D"/>
    <w:rsid w:val="000B2F97"/>
    <w:rsid w:val="000B607C"/>
    <w:rsid w:val="000B664E"/>
    <w:rsid w:val="000B68AE"/>
    <w:rsid w:val="000B6E35"/>
    <w:rsid w:val="000C0AD7"/>
    <w:rsid w:val="000C0D48"/>
    <w:rsid w:val="000C1030"/>
    <w:rsid w:val="000C14C2"/>
    <w:rsid w:val="000C23E8"/>
    <w:rsid w:val="000C327E"/>
    <w:rsid w:val="000C3CA9"/>
    <w:rsid w:val="000C3D17"/>
    <w:rsid w:val="000C4626"/>
    <w:rsid w:val="000C59B1"/>
    <w:rsid w:val="000C6415"/>
    <w:rsid w:val="000C7AE9"/>
    <w:rsid w:val="000D0155"/>
    <w:rsid w:val="000D5011"/>
    <w:rsid w:val="000D6357"/>
    <w:rsid w:val="000D7422"/>
    <w:rsid w:val="000D7D32"/>
    <w:rsid w:val="000E0B3F"/>
    <w:rsid w:val="000E2FA5"/>
    <w:rsid w:val="000E52AF"/>
    <w:rsid w:val="000E581B"/>
    <w:rsid w:val="000E612B"/>
    <w:rsid w:val="000E64C6"/>
    <w:rsid w:val="000E7760"/>
    <w:rsid w:val="000F1068"/>
    <w:rsid w:val="000F1E6D"/>
    <w:rsid w:val="000F1E99"/>
    <w:rsid w:val="000F338A"/>
    <w:rsid w:val="000F386A"/>
    <w:rsid w:val="000F423A"/>
    <w:rsid w:val="000F56E3"/>
    <w:rsid w:val="000F5C65"/>
    <w:rsid w:val="000F5DFB"/>
    <w:rsid w:val="000F6083"/>
    <w:rsid w:val="000F6601"/>
    <w:rsid w:val="000F77FE"/>
    <w:rsid w:val="00101CED"/>
    <w:rsid w:val="00102BD7"/>
    <w:rsid w:val="00104AC3"/>
    <w:rsid w:val="00104CD8"/>
    <w:rsid w:val="00106273"/>
    <w:rsid w:val="00106A76"/>
    <w:rsid w:val="00107CE4"/>
    <w:rsid w:val="0011042B"/>
    <w:rsid w:val="001116A8"/>
    <w:rsid w:val="001131CB"/>
    <w:rsid w:val="001134EF"/>
    <w:rsid w:val="00114E37"/>
    <w:rsid w:val="00114E39"/>
    <w:rsid w:val="00115DE1"/>
    <w:rsid w:val="00115F91"/>
    <w:rsid w:val="00116B81"/>
    <w:rsid w:val="00117E8F"/>
    <w:rsid w:val="00120D1C"/>
    <w:rsid w:val="001213F1"/>
    <w:rsid w:val="00121ABD"/>
    <w:rsid w:val="00122831"/>
    <w:rsid w:val="00122EC4"/>
    <w:rsid w:val="00123BFA"/>
    <w:rsid w:val="001246EB"/>
    <w:rsid w:val="00124882"/>
    <w:rsid w:val="001256C9"/>
    <w:rsid w:val="00125D36"/>
    <w:rsid w:val="00125F63"/>
    <w:rsid w:val="00126108"/>
    <w:rsid w:val="00126882"/>
    <w:rsid w:val="00127E66"/>
    <w:rsid w:val="001308AE"/>
    <w:rsid w:val="00131483"/>
    <w:rsid w:val="001316B3"/>
    <w:rsid w:val="0013207A"/>
    <w:rsid w:val="0013322B"/>
    <w:rsid w:val="001351F7"/>
    <w:rsid w:val="00135360"/>
    <w:rsid w:val="00135B04"/>
    <w:rsid w:val="00135B78"/>
    <w:rsid w:val="001365EB"/>
    <w:rsid w:val="0014075D"/>
    <w:rsid w:val="00140AAD"/>
    <w:rsid w:val="00140E02"/>
    <w:rsid w:val="001415DC"/>
    <w:rsid w:val="001420F4"/>
    <w:rsid w:val="00142409"/>
    <w:rsid w:val="00142889"/>
    <w:rsid w:val="00142FCE"/>
    <w:rsid w:val="00143035"/>
    <w:rsid w:val="00144206"/>
    <w:rsid w:val="001446F4"/>
    <w:rsid w:val="00144F94"/>
    <w:rsid w:val="0014530B"/>
    <w:rsid w:val="001459C7"/>
    <w:rsid w:val="00146EE7"/>
    <w:rsid w:val="00147608"/>
    <w:rsid w:val="00147B63"/>
    <w:rsid w:val="001529F6"/>
    <w:rsid w:val="00153239"/>
    <w:rsid w:val="00153594"/>
    <w:rsid w:val="00154AD6"/>
    <w:rsid w:val="0015531F"/>
    <w:rsid w:val="0015629B"/>
    <w:rsid w:val="0015656B"/>
    <w:rsid w:val="00161055"/>
    <w:rsid w:val="00164EAB"/>
    <w:rsid w:val="00166B9E"/>
    <w:rsid w:val="0017198F"/>
    <w:rsid w:val="00171EBB"/>
    <w:rsid w:val="0017371E"/>
    <w:rsid w:val="001738DF"/>
    <w:rsid w:val="00174744"/>
    <w:rsid w:val="00174DD2"/>
    <w:rsid w:val="00174FC3"/>
    <w:rsid w:val="00176455"/>
    <w:rsid w:val="00176719"/>
    <w:rsid w:val="00177B2B"/>
    <w:rsid w:val="00177C82"/>
    <w:rsid w:val="0018329C"/>
    <w:rsid w:val="00183E4B"/>
    <w:rsid w:val="00185347"/>
    <w:rsid w:val="00185C8F"/>
    <w:rsid w:val="00186A25"/>
    <w:rsid w:val="0019195C"/>
    <w:rsid w:val="00194999"/>
    <w:rsid w:val="00194F33"/>
    <w:rsid w:val="00196092"/>
    <w:rsid w:val="00196280"/>
    <w:rsid w:val="001966C0"/>
    <w:rsid w:val="001974CE"/>
    <w:rsid w:val="001A1402"/>
    <w:rsid w:val="001A1D51"/>
    <w:rsid w:val="001A495C"/>
    <w:rsid w:val="001A5AB7"/>
    <w:rsid w:val="001A677D"/>
    <w:rsid w:val="001B0AF6"/>
    <w:rsid w:val="001B124B"/>
    <w:rsid w:val="001B1945"/>
    <w:rsid w:val="001B1DE0"/>
    <w:rsid w:val="001B25AF"/>
    <w:rsid w:val="001B3C44"/>
    <w:rsid w:val="001B3CFC"/>
    <w:rsid w:val="001B67A9"/>
    <w:rsid w:val="001B6FFF"/>
    <w:rsid w:val="001C0AAD"/>
    <w:rsid w:val="001C1363"/>
    <w:rsid w:val="001C29BB"/>
    <w:rsid w:val="001C3131"/>
    <w:rsid w:val="001C3946"/>
    <w:rsid w:val="001C449A"/>
    <w:rsid w:val="001C5849"/>
    <w:rsid w:val="001C606F"/>
    <w:rsid w:val="001C6690"/>
    <w:rsid w:val="001D042D"/>
    <w:rsid w:val="001D0707"/>
    <w:rsid w:val="001D11D4"/>
    <w:rsid w:val="001D1494"/>
    <w:rsid w:val="001D1664"/>
    <w:rsid w:val="001D1A0A"/>
    <w:rsid w:val="001D1CDB"/>
    <w:rsid w:val="001D399A"/>
    <w:rsid w:val="001D3B6D"/>
    <w:rsid w:val="001D6BE8"/>
    <w:rsid w:val="001D77BE"/>
    <w:rsid w:val="001E0BA9"/>
    <w:rsid w:val="001E2237"/>
    <w:rsid w:val="001E376A"/>
    <w:rsid w:val="001E61F0"/>
    <w:rsid w:val="001E7C98"/>
    <w:rsid w:val="001F194B"/>
    <w:rsid w:val="001F1FBD"/>
    <w:rsid w:val="001F2596"/>
    <w:rsid w:val="001F30CC"/>
    <w:rsid w:val="001F523F"/>
    <w:rsid w:val="001F554E"/>
    <w:rsid w:val="001F56B9"/>
    <w:rsid w:val="001F56E6"/>
    <w:rsid w:val="001F7119"/>
    <w:rsid w:val="001F7247"/>
    <w:rsid w:val="00201278"/>
    <w:rsid w:val="002019CB"/>
    <w:rsid w:val="002023DD"/>
    <w:rsid w:val="00202DB5"/>
    <w:rsid w:val="002031A2"/>
    <w:rsid w:val="002033A6"/>
    <w:rsid w:val="00204238"/>
    <w:rsid w:val="002049AA"/>
    <w:rsid w:val="00204C30"/>
    <w:rsid w:val="00204CE1"/>
    <w:rsid w:val="00204E76"/>
    <w:rsid w:val="002078DB"/>
    <w:rsid w:val="00210AEA"/>
    <w:rsid w:val="00211054"/>
    <w:rsid w:val="00211288"/>
    <w:rsid w:val="002120B6"/>
    <w:rsid w:val="00214299"/>
    <w:rsid w:val="00214C14"/>
    <w:rsid w:val="00215196"/>
    <w:rsid w:val="00215216"/>
    <w:rsid w:val="00215287"/>
    <w:rsid w:val="00216F68"/>
    <w:rsid w:val="00217A5F"/>
    <w:rsid w:val="00220067"/>
    <w:rsid w:val="00220D7E"/>
    <w:rsid w:val="00220EA6"/>
    <w:rsid w:val="00221251"/>
    <w:rsid w:val="00221ADE"/>
    <w:rsid w:val="0022214D"/>
    <w:rsid w:val="002222E8"/>
    <w:rsid w:val="00222714"/>
    <w:rsid w:val="00223169"/>
    <w:rsid w:val="0022346E"/>
    <w:rsid w:val="00223B41"/>
    <w:rsid w:val="00225065"/>
    <w:rsid w:val="00225E9A"/>
    <w:rsid w:val="002262EF"/>
    <w:rsid w:val="002267D6"/>
    <w:rsid w:val="00227ED2"/>
    <w:rsid w:val="00230304"/>
    <w:rsid w:val="00233263"/>
    <w:rsid w:val="0023355E"/>
    <w:rsid w:val="00234E86"/>
    <w:rsid w:val="0023604C"/>
    <w:rsid w:val="002372B8"/>
    <w:rsid w:val="00237E5A"/>
    <w:rsid w:val="0024033C"/>
    <w:rsid w:val="0024033E"/>
    <w:rsid w:val="0024151D"/>
    <w:rsid w:val="002434D6"/>
    <w:rsid w:val="00243ACE"/>
    <w:rsid w:val="00246BC0"/>
    <w:rsid w:val="00246C24"/>
    <w:rsid w:val="00247189"/>
    <w:rsid w:val="002478C0"/>
    <w:rsid w:val="00247ADA"/>
    <w:rsid w:val="00247D3A"/>
    <w:rsid w:val="00250912"/>
    <w:rsid w:val="00251507"/>
    <w:rsid w:val="00252B7E"/>
    <w:rsid w:val="00253722"/>
    <w:rsid w:val="0025387D"/>
    <w:rsid w:val="00253B7F"/>
    <w:rsid w:val="002543F7"/>
    <w:rsid w:val="002551B6"/>
    <w:rsid w:val="00255B7E"/>
    <w:rsid w:val="00256034"/>
    <w:rsid w:val="002572C6"/>
    <w:rsid w:val="00257806"/>
    <w:rsid w:val="002603DE"/>
    <w:rsid w:val="00262D20"/>
    <w:rsid w:val="00264888"/>
    <w:rsid w:val="00265A78"/>
    <w:rsid w:val="00265C31"/>
    <w:rsid w:val="00267734"/>
    <w:rsid w:val="00272B1E"/>
    <w:rsid w:val="00274871"/>
    <w:rsid w:val="00276140"/>
    <w:rsid w:val="00276CBD"/>
    <w:rsid w:val="002817C8"/>
    <w:rsid w:val="002829BF"/>
    <w:rsid w:val="00282C82"/>
    <w:rsid w:val="00283DD3"/>
    <w:rsid w:val="00284A74"/>
    <w:rsid w:val="00285EFB"/>
    <w:rsid w:val="0028632C"/>
    <w:rsid w:val="00287276"/>
    <w:rsid w:val="0028743D"/>
    <w:rsid w:val="002878B7"/>
    <w:rsid w:val="00287B3F"/>
    <w:rsid w:val="00287BEF"/>
    <w:rsid w:val="00290908"/>
    <w:rsid w:val="002919FA"/>
    <w:rsid w:val="00292C34"/>
    <w:rsid w:val="002935F0"/>
    <w:rsid w:val="00295590"/>
    <w:rsid w:val="002962D2"/>
    <w:rsid w:val="00296B9D"/>
    <w:rsid w:val="002A0862"/>
    <w:rsid w:val="002A0D01"/>
    <w:rsid w:val="002A179C"/>
    <w:rsid w:val="002A3159"/>
    <w:rsid w:val="002A3CA8"/>
    <w:rsid w:val="002A4CF3"/>
    <w:rsid w:val="002A70AA"/>
    <w:rsid w:val="002B0A39"/>
    <w:rsid w:val="002B1874"/>
    <w:rsid w:val="002B2596"/>
    <w:rsid w:val="002B3D61"/>
    <w:rsid w:val="002B3F8F"/>
    <w:rsid w:val="002B5708"/>
    <w:rsid w:val="002B5960"/>
    <w:rsid w:val="002B6529"/>
    <w:rsid w:val="002B6583"/>
    <w:rsid w:val="002B664B"/>
    <w:rsid w:val="002B7B9C"/>
    <w:rsid w:val="002C0048"/>
    <w:rsid w:val="002C02CF"/>
    <w:rsid w:val="002C0FE8"/>
    <w:rsid w:val="002C2C45"/>
    <w:rsid w:val="002C3503"/>
    <w:rsid w:val="002C3C06"/>
    <w:rsid w:val="002C42AE"/>
    <w:rsid w:val="002C458D"/>
    <w:rsid w:val="002C58CA"/>
    <w:rsid w:val="002C5F0C"/>
    <w:rsid w:val="002C6C0C"/>
    <w:rsid w:val="002C789E"/>
    <w:rsid w:val="002C7B76"/>
    <w:rsid w:val="002D0035"/>
    <w:rsid w:val="002D2599"/>
    <w:rsid w:val="002D2AA0"/>
    <w:rsid w:val="002D3D47"/>
    <w:rsid w:val="002D45F6"/>
    <w:rsid w:val="002D567B"/>
    <w:rsid w:val="002D7F76"/>
    <w:rsid w:val="002E2318"/>
    <w:rsid w:val="002E29C3"/>
    <w:rsid w:val="002E2EF1"/>
    <w:rsid w:val="002E3742"/>
    <w:rsid w:val="002E5D99"/>
    <w:rsid w:val="002E758E"/>
    <w:rsid w:val="002E7BB3"/>
    <w:rsid w:val="002E7C61"/>
    <w:rsid w:val="002F2808"/>
    <w:rsid w:val="002F293A"/>
    <w:rsid w:val="002F2EF4"/>
    <w:rsid w:val="002F36C7"/>
    <w:rsid w:val="002F3B27"/>
    <w:rsid w:val="002F608C"/>
    <w:rsid w:val="002F6FE9"/>
    <w:rsid w:val="00301648"/>
    <w:rsid w:val="00301DFA"/>
    <w:rsid w:val="003028D9"/>
    <w:rsid w:val="0030350A"/>
    <w:rsid w:val="0030720F"/>
    <w:rsid w:val="003073B6"/>
    <w:rsid w:val="003075D2"/>
    <w:rsid w:val="00310936"/>
    <w:rsid w:val="00310E53"/>
    <w:rsid w:val="003119A3"/>
    <w:rsid w:val="003129AD"/>
    <w:rsid w:val="00313BA3"/>
    <w:rsid w:val="00315501"/>
    <w:rsid w:val="00316933"/>
    <w:rsid w:val="003201D5"/>
    <w:rsid w:val="00320742"/>
    <w:rsid w:val="003214CE"/>
    <w:rsid w:val="0032159E"/>
    <w:rsid w:val="003222B3"/>
    <w:rsid w:val="00322989"/>
    <w:rsid w:val="003237A5"/>
    <w:rsid w:val="00326FAB"/>
    <w:rsid w:val="00327836"/>
    <w:rsid w:val="00327EBC"/>
    <w:rsid w:val="0033002D"/>
    <w:rsid w:val="00330174"/>
    <w:rsid w:val="00330DEE"/>
    <w:rsid w:val="00330E8C"/>
    <w:rsid w:val="0033121E"/>
    <w:rsid w:val="0033181F"/>
    <w:rsid w:val="00333C26"/>
    <w:rsid w:val="0033404F"/>
    <w:rsid w:val="003360E9"/>
    <w:rsid w:val="0033636A"/>
    <w:rsid w:val="003366B8"/>
    <w:rsid w:val="00336A78"/>
    <w:rsid w:val="00336CE1"/>
    <w:rsid w:val="003405AF"/>
    <w:rsid w:val="003406B0"/>
    <w:rsid w:val="00340727"/>
    <w:rsid w:val="00340C5B"/>
    <w:rsid w:val="00342323"/>
    <w:rsid w:val="00343348"/>
    <w:rsid w:val="00343453"/>
    <w:rsid w:val="00343492"/>
    <w:rsid w:val="003435C4"/>
    <w:rsid w:val="003439CC"/>
    <w:rsid w:val="0034481C"/>
    <w:rsid w:val="003449FB"/>
    <w:rsid w:val="00344F1A"/>
    <w:rsid w:val="00346DAF"/>
    <w:rsid w:val="003472FC"/>
    <w:rsid w:val="00347569"/>
    <w:rsid w:val="003507BD"/>
    <w:rsid w:val="00351AAC"/>
    <w:rsid w:val="00351EF6"/>
    <w:rsid w:val="00352CB6"/>
    <w:rsid w:val="00353177"/>
    <w:rsid w:val="00353CE2"/>
    <w:rsid w:val="00353D3D"/>
    <w:rsid w:val="00354310"/>
    <w:rsid w:val="003552FD"/>
    <w:rsid w:val="003558DE"/>
    <w:rsid w:val="00355B62"/>
    <w:rsid w:val="00356439"/>
    <w:rsid w:val="0035690D"/>
    <w:rsid w:val="0035693A"/>
    <w:rsid w:val="00357835"/>
    <w:rsid w:val="00360DA1"/>
    <w:rsid w:val="00362B79"/>
    <w:rsid w:val="003630A9"/>
    <w:rsid w:val="00364587"/>
    <w:rsid w:val="00365C9D"/>
    <w:rsid w:val="00365EF3"/>
    <w:rsid w:val="0036789B"/>
    <w:rsid w:val="0037102C"/>
    <w:rsid w:val="00371EAD"/>
    <w:rsid w:val="00372694"/>
    <w:rsid w:val="00372B11"/>
    <w:rsid w:val="0037305E"/>
    <w:rsid w:val="0037354E"/>
    <w:rsid w:val="00373E17"/>
    <w:rsid w:val="00373E80"/>
    <w:rsid w:val="003740BD"/>
    <w:rsid w:val="003747BF"/>
    <w:rsid w:val="00374E5B"/>
    <w:rsid w:val="00377C24"/>
    <w:rsid w:val="00377C9A"/>
    <w:rsid w:val="00380569"/>
    <w:rsid w:val="00380C1F"/>
    <w:rsid w:val="00384E7E"/>
    <w:rsid w:val="00385688"/>
    <w:rsid w:val="00386B4B"/>
    <w:rsid w:val="00390B96"/>
    <w:rsid w:val="00390F86"/>
    <w:rsid w:val="00391A41"/>
    <w:rsid w:val="00391DDE"/>
    <w:rsid w:val="003929C9"/>
    <w:rsid w:val="00393424"/>
    <w:rsid w:val="0039373A"/>
    <w:rsid w:val="003948F0"/>
    <w:rsid w:val="00396FA5"/>
    <w:rsid w:val="003A0287"/>
    <w:rsid w:val="003A0D38"/>
    <w:rsid w:val="003A1092"/>
    <w:rsid w:val="003A1E43"/>
    <w:rsid w:val="003A3678"/>
    <w:rsid w:val="003A60C7"/>
    <w:rsid w:val="003A6E2C"/>
    <w:rsid w:val="003A750F"/>
    <w:rsid w:val="003B1237"/>
    <w:rsid w:val="003B312A"/>
    <w:rsid w:val="003B3BE0"/>
    <w:rsid w:val="003B3F85"/>
    <w:rsid w:val="003B50E5"/>
    <w:rsid w:val="003B5EA1"/>
    <w:rsid w:val="003B6991"/>
    <w:rsid w:val="003B7353"/>
    <w:rsid w:val="003B7E83"/>
    <w:rsid w:val="003C0539"/>
    <w:rsid w:val="003C0B3C"/>
    <w:rsid w:val="003C0D0E"/>
    <w:rsid w:val="003C10A4"/>
    <w:rsid w:val="003C26F7"/>
    <w:rsid w:val="003C2F80"/>
    <w:rsid w:val="003C307D"/>
    <w:rsid w:val="003C549C"/>
    <w:rsid w:val="003C7919"/>
    <w:rsid w:val="003D06D8"/>
    <w:rsid w:val="003D34E9"/>
    <w:rsid w:val="003D43EB"/>
    <w:rsid w:val="003D64DF"/>
    <w:rsid w:val="003D6B5E"/>
    <w:rsid w:val="003D7372"/>
    <w:rsid w:val="003E0241"/>
    <w:rsid w:val="003E2A4C"/>
    <w:rsid w:val="003E2DA5"/>
    <w:rsid w:val="003E370C"/>
    <w:rsid w:val="003E3920"/>
    <w:rsid w:val="003E3DBC"/>
    <w:rsid w:val="003E657B"/>
    <w:rsid w:val="003E6D17"/>
    <w:rsid w:val="003E7159"/>
    <w:rsid w:val="003E79DE"/>
    <w:rsid w:val="003F05D7"/>
    <w:rsid w:val="003F3652"/>
    <w:rsid w:val="003F46D8"/>
    <w:rsid w:val="003F538B"/>
    <w:rsid w:val="003F5AC9"/>
    <w:rsid w:val="003F779B"/>
    <w:rsid w:val="003F7CAA"/>
    <w:rsid w:val="004006B7"/>
    <w:rsid w:val="004019EA"/>
    <w:rsid w:val="00402ED5"/>
    <w:rsid w:val="00404DEE"/>
    <w:rsid w:val="00404F8C"/>
    <w:rsid w:val="004055F0"/>
    <w:rsid w:val="00405968"/>
    <w:rsid w:val="00405D1B"/>
    <w:rsid w:val="00406AAB"/>
    <w:rsid w:val="00407053"/>
    <w:rsid w:val="00407591"/>
    <w:rsid w:val="00407DFC"/>
    <w:rsid w:val="0041131D"/>
    <w:rsid w:val="00411ECA"/>
    <w:rsid w:val="0041222E"/>
    <w:rsid w:val="00414A84"/>
    <w:rsid w:val="00415C56"/>
    <w:rsid w:val="004167C9"/>
    <w:rsid w:val="00417088"/>
    <w:rsid w:val="004179F7"/>
    <w:rsid w:val="00420ECD"/>
    <w:rsid w:val="00421411"/>
    <w:rsid w:val="004219B9"/>
    <w:rsid w:val="004230B8"/>
    <w:rsid w:val="00423B3F"/>
    <w:rsid w:val="004249A6"/>
    <w:rsid w:val="00424B13"/>
    <w:rsid w:val="00425A27"/>
    <w:rsid w:val="00426858"/>
    <w:rsid w:val="0042686D"/>
    <w:rsid w:val="00426E7A"/>
    <w:rsid w:val="00427654"/>
    <w:rsid w:val="004304AA"/>
    <w:rsid w:val="00430C70"/>
    <w:rsid w:val="00431381"/>
    <w:rsid w:val="00431666"/>
    <w:rsid w:val="004318DB"/>
    <w:rsid w:val="00432E7A"/>
    <w:rsid w:val="00433F21"/>
    <w:rsid w:val="0043489F"/>
    <w:rsid w:val="0043606D"/>
    <w:rsid w:val="00436368"/>
    <w:rsid w:val="004369C2"/>
    <w:rsid w:val="004400A0"/>
    <w:rsid w:val="00440B77"/>
    <w:rsid w:val="00440CEE"/>
    <w:rsid w:val="00442A98"/>
    <w:rsid w:val="00442EDD"/>
    <w:rsid w:val="00443205"/>
    <w:rsid w:val="0044472C"/>
    <w:rsid w:val="00444F86"/>
    <w:rsid w:val="004455EB"/>
    <w:rsid w:val="00445904"/>
    <w:rsid w:val="00450C98"/>
    <w:rsid w:val="004527E6"/>
    <w:rsid w:val="00453B00"/>
    <w:rsid w:val="0045427B"/>
    <w:rsid w:val="00454EEF"/>
    <w:rsid w:val="0045534E"/>
    <w:rsid w:val="00456851"/>
    <w:rsid w:val="00457B4D"/>
    <w:rsid w:val="004600CF"/>
    <w:rsid w:val="00460EF8"/>
    <w:rsid w:val="00461019"/>
    <w:rsid w:val="00461C4C"/>
    <w:rsid w:val="00461E6D"/>
    <w:rsid w:val="004628D3"/>
    <w:rsid w:val="00462DBD"/>
    <w:rsid w:val="00463094"/>
    <w:rsid w:val="0046389F"/>
    <w:rsid w:val="00463B6E"/>
    <w:rsid w:val="0046424C"/>
    <w:rsid w:val="00464548"/>
    <w:rsid w:val="00466AC2"/>
    <w:rsid w:val="00466E3A"/>
    <w:rsid w:val="0046764D"/>
    <w:rsid w:val="00467F17"/>
    <w:rsid w:val="004724CB"/>
    <w:rsid w:val="004748F3"/>
    <w:rsid w:val="00474E65"/>
    <w:rsid w:val="0047660A"/>
    <w:rsid w:val="004776FF"/>
    <w:rsid w:val="00480626"/>
    <w:rsid w:val="00481688"/>
    <w:rsid w:val="00481FC3"/>
    <w:rsid w:val="00482B5D"/>
    <w:rsid w:val="00483C9C"/>
    <w:rsid w:val="00484655"/>
    <w:rsid w:val="00484AAF"/>
    <w:rsid w:val="00486CD5"/>
    <w:rsid w:val="004873B8"/>
    <w:rsid w:val="00491120"/>
    <w:rsid w:val="004914DC"/>
    <w:rsid w:val="00492287"/>
    <w:rsid w:val="004929A3"/>
    <w:rsid w:val="00492FF8"/>
    <w:rsid w:val="00493AEB"/>
    <w:rsid w:val="00493DBB"/>
    <w:rsid w:val="00494107"/>
    <w:rsid w:val="0049457D"/>
    <w:rsid w:val="00494DC9"/>
    <w:rsid w:val="004961D0"/>
    <w:rsid w:val="004969BA"/>
    <w:rsid w:val="004974AB"/>
    <w:rsid w:val="004A00FE"/>
    <w:rsid w:val="004A0B1A"/>
    <w:rsid w:val="004A0B26"/>
    <w:rsid w:val="004A0BBC"/>
    <w:rsid w:val="004A1044"/>
    <w:rsid w:val="004A290E"/>
    <w:rsid w:val="004A2B85"/>
    <w:rsid w:val="004A400E"/>
    <w:rsid w:val="004A40BC"/>
    <w:rsid w:val="004A4144"/>
    <w:rsid w:val="004A4921"/>
    <w:rsid w:val="004A5E6B"/>
    <w:rsid w:val="004A6206"/>
    <w:rsid w:val="004A6C82"/>
    <w:rsid w:val="004A75FC"/>
    <w:rsid w:val="004A7EDC"/>
    <w:rsid w:val="004B05B5"/>
    <w:rsid w:val="004B0A86"/>
    <w:rsid w:val="004B2858"/>
    <w:rsid w:val="004B2918"/>
    <w:rsid w:val="004B515D"/>
    <w:rsid w:val="004B61D4"/>
    <w:rsid w:val="004B646C"/>
    <w:rsid w:val="004B71BE"/>
    <w:rsid w:val="004C13ED"/>
    <w:rsid w:val="004C2530"/>
    <w:rsid w:val="004C4E0E"/>
    <w:rsid w:val="004C69B4"/>
    <w:rsid w:val="004C7131"/>
    <w:rsid w:val="004C7811"/>
    <w:rsid w:val="004C79FB"/>
    <w:rsid w:val="004D007A"/>
    <w:rsid w:val="004D0540"/>
    <w:rsid w:val="004D1B63"/>
    <w:rsid w:val="004D2409"/>
    <w:rsid w:val="004D2BEE"/>
    <w:rsid w:val="004D35A9"/>
    <w:rsid w:val="004D3906"/>
    <w:rsid w:val="004D6207"/>
    <w:rsid w:val="004E0844"/>
    <w:rsid w:val="004E0E73"/>
    <w:rsid w:val="004E1DAB"/>
    <w:rsid w:val="004E2CC9"/>
    <w:rsid w:val="004E43D9"/>
    <w:rsid w:val="004E63D7"/>
    <w:rsid w:val="004E6D36"/>
    <w:rsid w:val="004F20D0"/>
    <w:rsid w:val="004F2D4D"/>
    <w:rsid w:val="004F34C2"/>
    <w:rsid w:val="004F3CF1"/>
    <w:rsid w:val="004F3EED"/>
    <w:rsid w:val="004F3FFB"/>
    <w:rsid w:val="004F4F76"/>
    <w:rsid w:val="004F5A60"/>
    <w:rsid w:val="004F771E"/>
    <w:rsid w:val="00500182"/>
    <w:rsid w:val="00503EDC"/>
    <w:rsid w:val="00504C11"/>
    <w:rsid w:val="005051CD"/>
    <w:rsid w:val="00505250"/>
    <w:rsid w:val="00505E4B"/>
    <w:rsid w:val="00507326"/>
    <w:rsid w:val="00507D09"/>
    <w:rsid w:val="00513AA2"/>
    <w:rsid w:val="005142AC"/>
    <w:rsid w:val="005177D9"/>
    <w:rsid w:val="00517D3F"/>
    <w:rsid w:val="00521208"/>
    <w:rsid w:val="00521A47"/>
    <w:rsid w:val="00521B2E"/>
    <w:rsid w:val="00521F8F"/>
    <w:rsid w:val="0052320E"/>
    <w:rsid w:val="00523325"/>
    <w:rsid w:val="005236E8"/>
    <w:rsid w:val="00523EAC"/>
    <w:rsid w:val="00524FAB"/>
    <w:rsid w:val="005256A8"/>
    <w:rsid w:val="005267C6"/>
    <w:rsid w:val="00527E44"/>
    <w:rsid w:val="00530799"/>
    <w:rsid w:val="00530E55"/>
    <w:rsid w:val="005324F4"/>
    <w:rsid w:val="00532A8F"/>
    <w:rsid w:val="005333D0"/>
    <w:rsid w:val="00534946"/>
    <w:rsid w:val="00535A65"/>
    <w:rsid w:val="0053651E"/>
    <w:rsid w:val="005404B0"/>
    <w:rsid w:val="005417C1"/>
    <w:rsid w:val="005417D0"/>
    <w:rsid w:val="0054195C"/>
    <w:rsid w:val="005427F4"/>
    <w:rsid w:val="00542D94"/>
    <w:rsid w:val="00544BEB"/>
    <w:rsid w:val="005454DA"/>
    <w:rsid w:val="0054562D"/>
    <w:rsid w:val="0054723B"/>
    <w:rsid w:val="005508EF"/>
    <w:rsid w:val="005525F5"/>
    <w:rsid w:val="00552652"/>
    <w:rsid w:val="0055340E"/>
    <w:rsid w:val="005539AA"/>
    <w:rsid w:val="00553E6B"/>
    <w:rsid w:val="00554563"/>
    <w:rsid w:val="00555427"/>
    <w:rsid w:val="005556DE"/>
    <w:rsid w:val="005609AF"/>
    <w:rsid w:val="00560CA2"/>
    <w:rsid w:val="00560D19"/>
    <w:rsid w:val="0056126C"/>
    <w:rsid w:val="005621A7"/>
    <w:rsid w:val="005635FF"/>
    <w:rsid w:val="005644CA"/>
    <w:rsid w:val="00564EDB"/>
    <w:rsid w:val="00566340"/>
    <w:rsid w:val="00566CAF"/>
    <w:rsid w:val="005722A3"/>
    <w:rsid w:val="00572B3A"/>
    <w:rsid w:val="005734C0"/>
    <w:rsid w:val="00573ED5"/>
    <w:rsid w:val="0057459A"/>
    <w:rsid w:val="00574D26"/>
    <w:rsid w:val="00575C6A"/>
    <w:rsid w:val="00575EF3"/>
    <w:rsid w:val="00576A93"/>
    <w:rsid w:val="0058013A"/>
    <w:rsid w:val="00580D72"/>
    <w:rsid w:val="005819A8"/>
    <w:rsid w:val="00581F01"/>
    <w:rsid w:val="00583266"/>
    <w:rsid w:val="00583FF4"/>
    <w:rsid w:val="0058438D"/>
    <w:rsid w:val="005844C6"/>
    <w:rsid w:val="00585A4E"/>
    <w:rsid w:val="005869FB"/>
    <w:rsid w:val="00586AA1"/>
    <w:rsid w:val="00590A42"/>
    <w:rsid w:val="00590D4C"/>
    <w:rsid w:val="005A15CD"/>
    <w:rsid w:val="005A16C1"/>
    <w:rsid w:val="005A1BA3"/>
    <w:rsid w:val="005A29FC"/>
    <w:rsid w:val="005A360D"/>
    <w:rsid w:val="005A3E70"/>
    <w:rsid w:val="005A4BD8"/>
    <w:rsid w:val="005A4BF8"/>
    <w:rsid w:val="005A52AD"/>
    <w:rsid w:val="005A6853"/>
    <w:rsid w:val="005A69A2"/>
    <w:rsid w:val="005B038B"/>
    <w:rsid w:val="005B1001"/>
    <w:rsid w:val="005B16C4"/>
    <w:rsid w:val="005B16C5"/>
    <w:rsid w:val="005B19A3"/>
    <w:rsid w:val="005B1DF4"/>
    <w:rsid w:val="005B2D34"/>
    <w:rsid w:val="005B3146"/>
    <w:rsid w:val="005B443E"/>
    <w:rsid w:val="005B55D0"/>
    <w:rsid w:val="005B68CC"/>
    <w:rsid w:val="005C1B7D"/>
    <w:rsid w:val="005C2ECF"/>
    <w:rsid w:val="005C309F"/>
    <w:rsid w:val="005C3255"/>
    <w:rsid w:val="005C3EFA"/>
    <w:rsid w:val="005C4A88"/>
    <w:rsid w:val="005C5475"/>
    <w:rsid w:val="005C5701"/>
    <w:rsid w:val="005C62ED"/>
    <w:rsid w:val="005C6A4D"/>
    <w:rsid w:val="005D1A9D"/>
    <w:rsid w:val="005D2F2A"/>
    <w:rsid w:val="005D3635"/>
    <w:rsid w:val="005D43AD"/>
    <w:rsid w:val="005D4C66"/>
    <w:rsid w:val="005D57DF"/>
    <w:rsid w:val="005D7D5B"/>
    <w:rsid w:val="005E0A9B"/>
    <w:rsid w:val="005E16F2"/>
    <w:rsid w:val="005E4399"/>
    <w:rsid w:val="005E4899"/>
    <w:rsid w:val="005E5C12"/>
    <w:rsid w:val="005E668C"/>
    <w:rsid w:val="005E6FA1"/>
    <w:rsid w:val="005F2DC1"/>
    <w:rsid w:val="005F41AB"/>
    <w:rsid w:val="005F5E9E"/>
    <w:rsid w:val="005F65A7"/>
    <w:rsid w:val="0060040F"/>
    <w:rsid w:val="00601212"/>
    <w:rsid w:val="00601BE1"/>
    <w:rsid w:val="0060232C"/>
    <w:rsid w:val="00603309"/>
    <w:rsid w:val="0060359F"/>
    <w:rsid w:val="006038B6"/>
    <w:rsid w:val="00603942"/>
    <w:rsid w:val="00603F4E"/>
    <w:rsid w:val="00604546"/>
    <w:rsid w:val="00604771"/>
    <w:rsid w:val="00605509"/>
    <w:rsid w:val="00605A0B"/>
    <w:rsid w:val="00606065"/>
    <w:rsid w:val="00606BA4"/>
    <w:rsid w:val="00606CAB"/>
    <w:rsid w:val="00607F6E"/>
    <w:rsid w:val="006103B7"/>
    <w:rsid w:val="00610A65"/>
    <w:rsid w:val="00610A84"/>
    <w:rsid w:val="00611095"/>
    <w:rsid w:val="00611960"/>
    <w:rsid w:val="00612EA9"/>
    <w:rsid w:val="00613FA6"/>
    <w:rsid w:val="00613FD5"/>
    <w:rsid w:val="00614047"/>
    <w:rsid w:val="006142B7"/>
    <w:rsid w:val="00616AFD"/>
    <w:rsid w:val="00617064"/>
    <w:rsid w:val="00617251"/>
    <w:rsid w:val="00620ED1"/>
    <w:rsid w:val="00622403"/>
    <w:rsid w:val="00622D8D"/>
    <w:rsid w:val="0062300B"/>
    <w:rsid w:val="006230B8"/>
    <w:rsid w:val="006233ED"/>
    <w:rsid w:val="00623CA6"/>
    <w:rsid w:val="00623F3B"/>
    <w:rsid w:val="00624E34"/>
    <w:rsid w:val="00625533"/>
    <w:rsid w:val="00625862"/>
    <w:rsid w:val="00625C3D"/>
    <w:rsid w:val="00626B4C"/>
    <w:rsid w:val="0062716A"/>
    <w:rsid w:val="0063024C"/>
    <w:rsid w:val="006302B3"/>
    <w:rsid w:val="00630ACF"/>
    <w:rsid w:val="0063152F"/>
    <w:rsid w:val="006317C3"/>
    <w:rsid w:val="00631E14"/>
    <w:rsid w:val="0063275A"/>
    <w:rsid w:val="006328E1"/>
    <w:rsid w:val="006330A8"/>
    <w:rsid w:val="00633228"/>
    <w:rsid w:val="0063359D"/>
    <w:rsid w:val="006343A9"/>
    <w:rsid w:val="00635C36"/>
    <w:rsid w:val="0063613B"/>
    <w:rsid w:val="006366DA"/>
    <w:rsid w:val="006406E9"/>
    <w:rsid w:val="0064398B"/>
    <w:rsid w:val="00644C7A"/>
    <w:rsid w:val="00644D78"/>
    <w:rsid w:val="006460C4"/>
    <w:rsid w:val="0064629F"/>
    <w:rsid w:val="00646522"/>
    <w:rsid w:val="00646B88"/>
    <w:rsid w:val="006470D4"/>
    <w:rsid w:val="00647362"/>
    <w:rsid w:val="00647610"/>
    <w:rsid w:val="00647F04"/>
    <w:rsid w:val="006501D1"/>
    <w:rsid w:val="006510A1"/>
    <w:rsid w:val="0065378F"/>
    <w:rsid w:val="006539F5"/>
    <w:rsid w:val="00653A79"/>
    <w:rsid w:val="00653BAA"/>
    <w:rsid w:val="00654B4D"/>
    <w:rsid w:val="00657036"/>
    <w:rsid w:val="00657209"/>
    <w:rsid w:val="006576ED"/>
    <w:rsid w:val="006603F8"/>
    <w:rsid w:val="006613DE"/>
    <w:rsid w:val="00661996"/>
    <w:rsid w:val="00662C14"/>
    <w:rsid w:val="006630AE"/>
    <w:rsid w:val="00664D0E"/>
    <w:rsid w:val="006664CD"/>
    <w:rsid w:val="006679CF"/>
    <w:rsid w:val="006705B4"/>
    <w:rsid w:val="006715CB"/>
    <w:rsid w:val="00671D41"/>
    <w:rsid w:val="0067214E"/>
    <w:rsid w:val="006724E0"/>
    <w:rsid w:val="006734E7"/>
    <w:rsid w:val="00673859"/>
    <w:rsid w:val="0067432C"/>
    <w:rsid w:val="0067509B"/>
    <w:rsid w:val="00675AF9"/>
    <w:rsid w:val="006773BB"/>
    <w:rsid w:val="006774A2"/>
    <w:rsid w:val="00677555"/>
    <w:rsid w:val="00680A5B"/>
    <w:rsid w:val="006825E0"/>
    <w:rsid w:val="00682C2E"/>
    <w:rsid w:val="006833D8"/>
    <w:rsid w:val="006836F3"/>
    <w:rsid w:val="00683AA1"/>
    <w:rsid w:val="0068464F"/>
    <w:rsid w:val="006848E7"/>
    <w:rsid w:val="0068560F"/>
    <w:rsid w:val="00685B73"/>
    <w:rsid w:val="006863FF"/>
    <w:rsid w:val="006873B6"/>
    <w:rsid w:val="00687872"/>
    <w:rsid w:val="0068789D"/>
    <w:rsid w:val="00687A01"/>
    <w:rsid w:val="00687A98"/>
    <w:rsid w:val="00687DB4"/>
    <w:rsid w:val="00687F75"/>
    <w:rsid w:val="00690987"/>
    <w:rsid w:val="00690DE6"/>
    <w:rsid w:val="00691E87"/>
    <w:rsid w:val="0069251A"/>
    <w:rsid w:val="006942E3"/>
    <w:rsid w:val="00694FF3"/>
    <w:rsid w:val="00695396"/>
    <w:rsid w:val="006968D5"/>
    <w:rsid w:val="0069748A"/>
    <w:rsid w:val="0069791F"/>
    <w:rsid w:val="00697D2A"/>
    <w:rsid w:val="006A20B8"/>
    <w:rsid w:val="006A2AE0"/>
    <w:rsid w:val="006A4961"/>
    <w:rsid w:val="006B0FFD"/>
    <w:rsid w:val="006B129C"/>
    <w:rsid w:val="006B3FAA"/>
    <w:rsid w:val="006B622A"/>
    <w:rsid w:val="006B6B1F"/>
    <w:rsid w:val="006C07EF"/>
    <w:rsid w:val="006C0F84"/>
    <w:rsid w:val="006C0FEE"/>
    <w:rsid w:val="006C2222"/>
    <w:rsid w:val="006C345F"/>
    <w:rsid w:val="006C5847"/>
    <w:rsid w:val="006C5BEA"/>
    <w:rsid w:val="006C7099"/>
    <w:rsid w:val="006D03DE"/>
    <w:rsid w:val="006D0C4C"/>
    <w:rsid w:val="006D1275"/>
    <w:rsid w:val="006D139C"/>
    <w:rsid w:val="006D1793"/>
    <w:rsid w:val="006D17CE"/>
    <w:rsid w:val="006D4595"/>
    <w:rsid w:val="006D53CE"/>
    <w:rsid w:val="006D5D1A"/>
    <w:rsid w:val="006D66C0"/>
    <w:rsid w:val="006D755A"/>
    <w:rsid w:val="006D7E32"/>
    <w:rsid w:val="006D7F95"/>
    <w:rsid w:val="006E0702"/>
    <w:rsid w:val="006E0829"/>
    <w:rsid w:val="006E0BDD"/>
    <w:rsid w:val="006E1709"/>
    <w:rsid w:val="006E27DB"/>
    <w:rsid w:val="006E2B18"/>
    <w:rsid w:val="006E2FE1"/>
    <w:rsid w:val="006E39BF"/>
    <w:rsid w:val="006E61B4"/>
    <w:rsid w:val="006E6E7A"/>
    <w:rsid w:val="006E7506"/>
    <w:rsid w:val="006E7B49"/>
    <w:rsid w:val="006F05CC"/>
    <w:rsid w:val="006F1042"/>
    <w:rsid w:val="006F164F"/>
    <w:rsid w:val="006F2989"/>
    <w:rsid w:val="006F3D4A"/>
    <w:rsid w:val="006F3FC1"/>
    <w:rsid w:val="006F4D21"/>
    <w:rsid w:val="006F4D24"/>
    <w:rsid w:val="006F78E5"/>
    <w:rsid w:val="006F7F3A"/>
    <w:rsid w:val="007040CD"/>
    <w:rsid w:val="00704E3A"/>
    <w:rsid w:val="00705FFB"/>
    <w:rsid w:val="007065B3"/>
    <w:rsid w:val="00711147"/>
    <w:rsid w:val="0071190F"/>
    <w:rsid w:val="007128C4"/>
    <w:rsid w:val="00713776"/>
    <w:rsid w:val="007142AD"/>
    <w:rsid w:val="00714A19"/>
    <w:rsid w:val="00715E63"/>
    <w:rsid w:val="0072125D"/>
    <w:rsid w:val="0072217D"/>
    <w:rsid w:val="00722D0E"/>
    <w:rsid w:val="007234BF"/>
    <w:rsid w:val="00723AE6"/>
    <w:rsid w:val="007245E6"/>
    <w:rsid w:val="00724A61"/>
    <w:rsid w:val="007257B9"/>
    <w:rsid w:val="00725F3E"/>
    <w:rsid w:val="0072634A"/>
    <w:rsid w:val="007279CA"/>
    <w:rsid w:val="00727CB7"/>
    <w:rsid w:val="007305FA"/>
    <w:rsid w:val="007313F9"/>
    <w:rsid w:val="007334FF"/>
    <w:rsid w:val="007337B3"/>
    <w:rsid w:val="0073390C"/>
    <w:rsid w:val="00733EC3"/>
    <w:rsid w:val="007365EB"/>
    <w:rsid w:val="007373FB"/>
    <w:rsid w:val="007376A3"/>
    <w:rsid w:val="00737EEA"/>
    <w:rsid w:val="0074071B"/>
    <w:rsid w:val="00740ED2"/>
    <w:rsid w:val="007417E2"/>
    <w:rsid w:val="00741E2D"/>
    <w:rsid w:val="00741F04"/>
    <w:rsid w:val="00741FC8"/>
    <w:rsid w:val="0074317B"/>
    <w:rsid w:val="00744AC4"/>
    <w:rsid w:val="007450EA"/>
    <w:rsid w:val="00746014"/>
    <w:rsid w:val="0074633C"/>
    <w:rsid w:val="00746D3D"/>
    <w:rsid w:val="00750827"/>
    <w:rsid w:val="00752B1D"/>
    <w:rsid w:val="00753D9D"/>
    <w:rsid w:val="00754F05"/>
    <w:rsid w:val="007553CE"/>
    <w:rsid w:val="007554CA"/>
    <w:rsid w:val="0075614C"/>
    <w:rsid w:val="0075616C"/>
    <w:rsid w:val="0075695E"/>
    <w:rsid w:val="0075732E"/>
    <w:rsid w:val="00757D2D"/>
    <w:rsid w:val="007601AB"/>
    <w:rsid w:val="00760A43"/>
    <w:rsid w:val="0076237D"/>
    <w:rsid w:val="0076378A"/>
    <w:rsid w:val="00763D29"/>
    <w:rsid w:val="00764726"/>
    <w:rsid w:val="007653D7"/>
    <w:rsid w:val="007654F4"/>
    <w:rsid w:val="0076553B"/>
    <w:rsid w:val="00770147"/>
    <w:rsid w:val="00770255"/>
    <w:rsid w:val="00771779"/>
    <w:rsid w:val="00776264"/>
    <w:rsid w:val="007768CD"/>
    <w:rsid w:val="00780A24"/>
    <w:rsid w:val="00781E88"/>
    <w:rsid w:val="00783474"/>
    <w:rsid w:val="00784919"/>
    <w:rsid w:val="00784972"/>
    <w:rsid w:val="00784C05"/>
    <w:rsid w:val="00784E93"/>
    <w:rsid w:val="00785AB3"/>
    <w:rsid w:val="007909E8"/>
    <w:rsid w:val="007929F2"/>
    <w:rsid w:val="00792DAA"/>
    <w:rsid w:val="0079601D"/>
    <w:rsid w:val="007A066B"/>
    <w:rsid w:val="007A2A37"/>
    <w:rsid w:val="007A2A7A"/>
    <w:rsid w:val="007A5135"/>
    <w:rsid w:val="007A5E81"/>
    <w:rsid w:val="007A6D2D"/>
    <w:rsid w:val="007A6D31"/>
    <w:rsid w:val="007B0A8D"/>
    <w:rsid w:val="007B25FE"/>
    <w:rsid w:val="007B28F4"/>
    <w:rsid w:val="007B2938"/>
    <w:rsid w:val="007B32DA"/>
    <w:rsid w:val="007B41C3"/>
    <w:rsid w:val="007B4601"/>
    <w:rsid w:val="007B478A"/>
    <w:rsid w:val="007B4FD2"/>
    <w:rsid w:val="007B5A00"/>
    <w:rsid w:val="007B6B72"/>
    <w:rsid w:val="007B7D9D"/>
    <w:rsid w:val="007C08EA"/>
    <w:rsid w:val="007C2D63"/>
    <w:rsid w:val="007C3B68"/>
    <w:rsid w:val="007C4D1A"/>
    <w:rsid w:val="007C4DEA"/>
    <w:rsid w:val="007C503C"/>
    <w:rsid w:val="007C5277"/>
    <w:rsid w:val="007C5370"/>
    <w:rsid w:val="007C5BC5"/>
    <w:rsid w:val="007C5DF6"/>
    <w:rsid w:val="007C5F18"/>
    <w:rsid w:val="007C6470"/>
    <w:rsid w:val="007D05FF"/>
    <w:rsid w:val="007D20B3"/>
    <w:rsid w:val="007D242A"/>
    <w:rsid w:val="007D2589"/>
    <w:rsid w:val="007D2753"/>
    <w:rsid w:val="007D35AD"/>
    <w:rsid w:val="007D44AB"/>
    <w:rsid w:val="007D51B7"/>
    <w:rsid w:val="007D54F2"/>
    <w:rsid w:val="007D5814"/>
    <w:rsid w:val="007D6A73"/>
    <w:rsid w:val="007D761A"/>
    <w:rsid w:val="007E0799"/>
    <w:rsid w:val="007E0B03"/>
    <w:rsid w:val="007E14C6"/>
    <w:rsid w:val="007E2D6E"/>
    <w:rsid w:val="007E4109"/>
    <w:rsid w:val="007E49FA"/>
    <w:rsid w:val="007E5E62"/>
    <w:rsid w:val="007E6425"/>
    <w:rsid w:val="007E69C2"/>
    <w:rsid w:val="007E72E1"/>
    <w:rsid w:val="007F0525"/>
    <w:rsid w:val="007F1688"/>
    <w:rsid w:val="007F22BA"/>
    <w:rsid w:val="007F2472"/>
    <w:rsid w:val="007F2ED7"/>
    <w:rsid w:val="007F39ED"/>
    <w:rsid w:val="007F3B73"/>
    <w:rsid w:val="007F51E7"/>
    <w:rsid w:val="007F61E3"/>
    <w:rsid w:val="007F722E"/>
    <w:rsid w:val="007F7480"/>
    <w:rsid w:val="0080197A"/>
    <w:rsid w:val="00802288"/>
    <w:rsid w:val="008028C3"/>
    <w:rsid w:val="00803432"/>
    <w:rsid w:val="008043B0"/>
    <w:rsid w:val="008044A7"/>
    <w:rsid w:val="008066DC"/>
    <w:rsid w:val="008103A2"/>
    <w:rsid w:val="00811173"/>
    <w:rsid w:val="00811C9A"/>
    <w:rsid w:val="00812407"/>
    <w:rsid w:val="008134E3"/>
    <w:rsid w:val="00813502"/>
    <w:rsid w:val="008137CD"/>
    <w:rsid w:val="0081389F"/>
    <w:rsid w:val="00815DCA"/>
    <w:rsid w:val="0081680D"/>
    <w:rsid w:val="00817571"/>
    <w:rsid w:val="0082031B"/>
    <w:rsid w:val="00821551"/>
    <w:rsid w:val="0082213B"/>
    <w:rsid w:val="0082285C"/>
    <w:rsid w:val="008229F3"/>
    <w:rsid w:val="0082332A"/>
    <w:rsid w:val="008236A0"/>
    <w:rsid w:val="00824744"/>
    <w:rsid w:val="0082500A"/>
    <w:rsid w:val="00825387"/>
    <w:rsid w:val="00825B5B"/>
    <w:rsid w:val="00825B9C"/>
    <w:rsid w:val="0083054E"/>
    <w:rsid w:val="0083182C"/>
    <w:rsid w:val="00831B68"/>
    <w:rsid w:val="0083349B"/>
    <w:rsid w:val="00834541"/>
    <w:rsid w:val="00835514"/>
    <w:rsid w:val="00836BDC"/>
    <w:rsid w:val="00836C42"/>
    <w:rsid w:val="008428E9"/>
    <w:rsid w:val="00842C2F"/>
    <w:rsid w:val="00843464"/>
    <w:rsid w:val="00843BCD"/>
    <w:rsid w:val="008446C0"/>
    <w:rsid w:val="00845319"/>
    <w:rsid w:val="008461CA"/>
    <w:rsid w:val="00847D78"/>
    <w:rsid w:val="0085046A"/>
    <w:rsid w:val="00851F67"/>
    <w:rsid w:val="0085267F"/>
    <w:rsid w:val="008539C0"/>
    <w:rsid w:val="00853EDE"/>
    <w:rsid w:val="00853F9F"/>
    <w:rsid w:val="00854D9C"/>
    <w:rsid w:val="00855105"/>
    <w:rsid w:val="00855DF0"/>
    <w:rsid w:val="00856CB1"/>
    <w:rsid w:val="00860900"/>
    <w:rsid w:val="00860A55"/>
    <w:rsid w:val="0086144B"/>
    <w:rsid w:val="00861FC7"/>
    <w:rsid w:val="0086289C"/>
    <w:rsid w:val="0086321D"/>
    <w:rsid w:val="00863534"/>
    <w:rsid w:val="008643CF"/>
    <w:rsid w:val="008653C2"/>
    <w:rsid w:val="00865431"/>
    <w:rsid w:val="00866445"/>
    <w:rsid w:val="00872730"/>
    <w:rsid w:val="00872C09"/>
    <w:rsid w:val="00874123"/>
    <w:rsid w:val="00874477"/>
    <w:rsid w:val="0087467A"/>
    <w:rsid w:val="00875CD1"/>
    <w:rsid w:val="00877A79"/>
    <w:rsid w:val="008834D1"/>
    <w:rsid w:val="008835AE"/>
    <w:rsid w:val="008836D0"/>
    <w:rsid w:val="00883BB0"/>
    <w:rsid w:val="00884A40"/>
    <w:rsid w:val="00884AE5"/>
    <w:rsid w:val="00884AE9"/>
    <w:rsid w:val="0088556E"/>
    <w:rsid w:val="00886618"/>
    <w:rsid w:val="00887B32"/>
    <w:rsid w:val="008906FF"/>
    <w:rsid w:val="00890D94"/>
    <w:rsid w:val="00890FA1"/>
    <w:rsid w:val="00891335"/>
    <w:rsid w:val="0089342E"/>
    <w:rsid w:val="0089372F"/>
    <w:rsid w:val="00894BDD"/>
    <w:rsid w:val="00896A8E"/>
    <w:rsid w:val="008A2B30"/>
    <w:rsid w:val="008A3927"/>
    <w:rsid w:val="008A3C91"/>
    <w:rsid w:val="008A556A"/>
    <w:rsid w:val="008A6021"/>
    <w:rsid w:val="008A64CE"/>
    <w:rsid w:val="008B149A"/>
    <w:rsid w:val="008B1E9C"/>
    <w:rsid w:val="008B231D"/>
    <w:rsid w:val="008B26BC"/>
    <w:rsid w:val="008B29AF"/>
    <w:rsid w:val="008B38CD"/>
    <w:rsid w:val="008B4D46"/>
    <w:rsid w:val="008B56E6"/>
    <w:rsid w:val="008B5C03"/>
    <w:rsid w:val="008C1628"/>
    <w:rsid w:val="008C1CF2"/>
    <w:rsid w:val="008C5E5D"/>
    <w:rsid w:val="008C7223"/>
    <w:rsid w:val="008C782C"/>
    <w:rsid w:val="008D35FC"/>
    <w:rsid w:val="008D3C8B"/>
    <w:rsid w:val="008D3DCE"/>
    <w:rsid w:val="008D471A"/>
    <w:rsid w:val="008D4845"/>
    <w:rsid w:val="008D4D07"/>
    <w:rsid w:val="008D62AE"/>
    <w:rsid w:val="008D730D"/>
    <w:rsid w:val="008D7883"/>
    <w:rsid w:val="008E222C"/>
    <w:rsid w:val="008E3144"/>
    <w:rsid w:val="008E505E"/>
    <w:rsid w:val="008E5FAC"/>
    <w:rsid w:val="008E6C63"/>
    <w:rsid w:val="008F0582"/>
    <w:rsid w:val="008F068B"/>
    <w:rsid w:val="008F148B"/>
    <w:rsid w:val="008F2882"/>
    <w:rsid w:val="008F34D9"/>
    <w:rsid w:val="008F3A9C"/>
    <w:rsid w:val="008F6DC1"/>
    <w:rsid w:val="008F7C85"/>
    <w:rsid w:val="009005A7"/>
    <w:rsid w:val="00901FA0"/>
    <w:rsid w:val="00902655"/>
    <w:rsid w:val="00905218"/>
    <w:rsid w:val="0090568D"/>
    <w:rsid w:val="00905C16"/>
    <w:rsid w:val="00906EC0"/>
    <w:rsid w:val="0090704C"/>
    <w:rsid w:val="009074DB"/>
    <w:rsid w:val="009077DF"/>
    <w:rsid w:val="00907C67"/>
    <w:rsid w:val="00907FB7"/>
    <w:rsid w:val="0091028F"/>
    <w:rsid w:val="0091064C"/>
    <w:rsid w:val="00911740"/>
    <w:rsid w:val="00911C37"/>
    <w:rsid w:val="0091273E"/>
    <w:rsid w:val="0091381B"/>
    <w:rsid w:val="00913FE1"/>
    <w:rsid w:val="0091505A"/>
    <w:rsid w:val="00915955"/>
    <w:rsid w:val="00916D77"/>
    <w:rsid w:val="00916D86"/>
    <w:rsid w:val="009170B8"/>
    <w:rsid w:val="00917EA8"/>
    <w:rsid w:val="00920D0B"/>
    <w:rsid w:val="009244A7"/>
    <w:rsid w:val="00925E3B"/>
    <w:rsid w:val="00926B5D"/>
    <w:rsid w:val="00930910"/>
    <w:rsid w:val="00932FD9"/>
    <w:rsid w:val="009333C1"/>
    <w:rsid w:val="0093455F"/>
    <w:rsid w:val="00934B3E"/>
    <w:rsid w:val="0093596A"/>
    <w:rsid w:val="009363C3"/>
    <w:rsid w:val="00940644"/>
    <w:rsid w:val="00940A4A"/>
    <w:rsid w:val="009413AE"/>
    <w:rsid w:val="009418D2"/>
    <w:rsid w:val="00942222"/>
    <w:rsid w:val="00942CBC"/>
    <w:rsid w:val="00943216"/>
    <w:rsid w:val="00943315"/>
    <w:rsid w:val="00943A5B"/>
    <w:rsid w:val="00943DF2"/>
    <w:rsid w:val="009454C5"/>
    <w:rsid w:val="00947834"/>
    <w:rsid w:val="00950422"/>
    <w:rsid w:val="00950B51"/>
    <w:rsid w:val="00950D7D"/>
    <w:rsid w:val="00952331"/>
    <w:rsid w:val="009534B6"/>
    <w:rsid w:val="00953630"/>
    <w:rsid w:val="0095633F"/>
    <w:rsid w:val="0095654F"/>
    <w:rsid w:val="00956CA2"/>
    <w:rsid w:val="00956E73"/>
    <w:rsid w:val="00957938"/>
    <w:rsid w:val="00957DE7"/>
    <w:rsid w:val="00960BDA"/>
    <w:rsid w:val="009633D8"/>
    <w:rsid w:val="009635B7"/>
    <w:rsid w:val="00963AAB"/>
    <w:rsid w:val="00964289"/>
    <w:rsid w:val="00964D08"/>
    <w:rsid w:val="00965847"/>
    <w:rsid w:val="0096682A"/>
    <w:rsid w:val="0096762E"/>
    <w:rsid w:val="009720B1"/>
    <w:rsid w:val="00972B25"/>
    <w:rsid w:val="0097370B"/>
    <w:rsid w:val="00974533"/>
    <w:rsid w:val="0097597D"/>
    <w:rsid w:val="00976374"/>
    <w:rsid w:val="00976FF4"/>
    <w:rsid w:val="00977526"/>
    <w:rsid w:val="00980BE4"/>
    <w:rsid w:val="00980C4F"/>
    <w:rsid w:val="00980D02"/>
    <w:rsid w:val="009811B9"/>
    <w:rsid w:val="00981682"/>
    <w:rsid w:val="00981753"/>
    <w:rsid w:val="00981E49"/>
    <w:rsid w:val="00982600"/>
    <w:rsid w:val="009827BD"/>
    <w:rsid w:val="0098301A"/>
    <w:rsid w:val="009844F2"/>
    <w:rsid w:val="00985838"/>
    <w:rsid w:val="00986A71"/>
    <w:rsid w:val="00987A34"/>
    <w:rsid w:val="00990413"/>
    <w:rsid w:val="00990557"/>
    <w:rsid w:val="00990A39"/>
    <w:rsid w:val="00991F47"/>
    <w:rsid w:val="00993514"/>
    <w:rsid w:val="009938C6"/>
    <w:rsid w:val="00993A72"/>
    <w:rsid w:val="00994124"/>
    <w:rsid w:val="00994A1E"/>
    <w:rsid w:val="0099629F"/>
    <w:rsid w:val="00997C0C"/>
    <w:rsid w:val="009A0212"/>
    <w:rsid w:val="009A13D8"/>
    <w:rsid w:val="009A203F"/>
    <w:rsid w:val="009A2F5B"/>
    <w:rsid w:val="009A305D"/>
    <w:rsid w:val="009A319E"/>
    <w:rsid w:val="009A3D14"/>
    <w:rsid w:val="009A42F3"/>
    <w:rsid w:val="009A6EAC"/>
    <w:rsid w:val="009A74EB"/>
    <w:rsid w:val="009B011C"/>
    <w:rsid w:val="009B0762"/>
    <w:rsid w:val="009B1523"/>
    <w:rsid w:val="009B2677"/>
    <w:rsid w:val="009B4E98"/>
    <w:rsid w:val="009B598B"/>
    <w:rsid w:val="009B67F3"/>
    <w:rsid w:val="009C0986"/>
    <w:rsid w:val="009C1805"/>
    <w:rsid w:val="009C2084"/>
    <w:rsid w:val="009C22EE"/>
    <w:rsid w:val="009C25AF"/>
    <w:rsid w:val="009C3740"/>
    <w:rsid w:val="009C3FE5"/>
    <w:rsid w:val="009C4165"/>
    <w:rsid w:val="009C56BA"/>
    <w:rsid w:val="009C5767"/>
    <w:rsid w:val="009C5B69"/>
    <w:rsid w:val="009C7BDD"/>
    <w:rsid w:val="009D05CD"/>
    <w:rsid w:val="009D0A75"/>
    <w:rsid w:val="009D0EA6"/>
    <w:rsid w:val="009D1856"/>
    <w:rsid w:val="009D38E3"/>
    <w:rsid w:val="009D5436"/>
    <w:rsid w:val="009D5DFE"/>
    <w:rsid w:val="009D5E48"/>
    <w:rsid w:val="009D6D24"/>
    <w:rsid w:val="009D6DCC"/>
    <w:rsid w:val="009D7477"/>
    <w:rsid w:val="009E1554"/>
    <w:rsid w:val="009E1750"/>
    <w:rsid w:val="009E2E54"/>
    <w:rsid w:val="009E33C2"/>
    <w:rsid w:val="009E360C"/>
    <w:rsid w:val="009E41BA"/>
    <w:rsid w:val="009E5A9C"/>
    <w:rsid w:val="009E5E03"/>
    <w:rsid w:val="009F024A"/>
    <w:rsid w:val="009F202B"/>
    <w:rsid w:val="009F27EC"/>
    <w:rsid w:val="009F3440"/>
    <w:rsid w:val="009F34FF"/>
    <w:rsid w:val="009F5B13"/>
    <w:rsid w:val="009F5DD6"/>
    <w:rsid w:val="009F703C"/>
    <w:rsid w:val="009F7AB6"/>
    <w:rsid w:val="00A0120C"/>
    <w:rsid w:val="00A038E2"/>
    <w:rsid w:val="00A06749"/>
    <w:rsid w:val="00A06C4B"/>
    <w:rsid w:val="00A06DB6"/>
    <w:rsid w:val="00A10AC2"/>
    <w:rsid w:val="00A10F77"/>
    <w:rsid w:val="00A127C2"/>
    <w:rsid w:val="00A145F0"/>
    <w:rsid w:val="00A14E6F"/>
    <w:rsid w:val="00A1601B"/>
    <w:rsid w:val="00A16249"/>
    <w:rsid w:val="00A16848"/>
    <w:rsid w:val="00A16B5C"/>
    <w:rsid w:val="00A17AB6"/>
    <w:rsid w:val="00A20426"/>
    <w:rsid w:val="00A2044B"/>
    <w:rsid w:val="00A20FDE"/>
    <w:rsid w:val="00A21294"/>
    <w:rsid w:val="00A216F9"/>
    <w:rsid w:val="00A2463E"/>
    <w:rsid w:val="00A253A0"/>
    <w:rsid w:val="00A27954"/>
    <w:rsid w:val="00A279B7"/>
    <w:rsid w:val="00A30323"/>
    <w:rsid w:val="00A32B15"/>
    <w:rsid w:val="00A32BF6"/>
    <w:rsid w:val="00A339C7"/>
    <w:rsid w:val="00A33C10"/>
    <w:rsid w:val="00A33CA9"/>
    <w:rsid w:val="00A34456"/>
    <w:rsid w:val="00A34522"/>
    <w:rsid w:val="00A35604"/>
    <w:rsid w:val="00A357F5"/>
    <w:rsid w:val="00A3584F"/>
    <w:rsid w:val="00A35DEE"/>
    <w:rsid w:val="00A36A49"/>
    <w:rsid w:val="00A36B88"/>
    <w:rsid w:val="00A372D3"/>
    <w:rsid w:val="00A37CCE"/>
    <w:rsid w:val="00A37FF2"/>
    <w:rsid w:val="00A40C50"/>
    <w:rsid w:val="00A41F5A"/>
    <w:rsid w:val="00A422AE"/>
    <w:rsid w:val="00A429C9"/>
    <w:rsid w:val="00A436B5"/>
    <w:rsid w:val="00A43A0C"/>
    <w:rsid w:val="00A442D3"/>
    <w:rsid w:val="00A44A09"/>
    <w:rsid w:val="00A45B3F"/>
    <w:rsid w:val="00A46A2D"/>
    <w:rsid w:val="00A50281"/>
    <w:rsid w:val="00A507D2"/>
    <w:rsid w:val="00A5095E"/>
    <w:rsid w:val="00A51D89"/>
    <w:rsid w:val="00A52E84"/>
    <w:rsid w:val="00A544C9"/>
    <w:rsid w:val="00A55A8B"/>
    <w:rsid w:val="00A567F1"/>
    <w:rsid w:val="00A56CC2"/>
    <w:rsid w:val="00A57316"/>
    <w:rsid w:val="00A573C3"/>
    <w:rsid w:val="00A5747C"/>
    <w:rsid w:val="00A575C5"/>
    <w:rsid w:val="00A60BED"/>
    <w:rsid w:val="00A613F6"/>
    <w:rsid w:val="00A61CF9"/>
    <w:rsid w:val="00A62817"/>
    <w:rsid w:val="00A641A4"/>
    <w:rsid w:val="00A65475"/>
    <w:rsid w:val="00A65810"/>
    <w:rsid w:val="00A65E0C"/>
    <w:rsid w:val="00A66A25"/>
    <w:rsid w:val="00A66C4C"/>
    <w:rsid w:val="00A66D6D"/>
    <w:rsid w:val="00A67842"/>
    <w:rsid w:val="00A67871"/>
    <w:rsid w:val="00A70112"/>
    <w:rsid w:val="00A70DF4"/>
    <w:rsid w:val="00A711CD"/>
    <w:rsid w:val="00A714EE"/>
    <w:rsid w:val="00A72845"/>
    <w:rsid w:val="00A72B6E"/>
    <w:rsid w:val="00A75477"/>
    <w:rsid w:val="00A7621D"/>
    <w:rsid w:val="00A80A0C"/>
    <w:rsid w:val="00A82509"/>
    <w:rsid w:val="00A82671"/>
    <w:rsid w:val="00A835EF"/>
    <w:rsid w:val="00A84DDD"/>
    <w:rsid w:val="00A8581E"/>
    <w:rsid w:val="00A85B1B"/>
    <w:rsid w:val="00A85CCE"/>
    <w:rsid w:val="00A85CDC"/>
    <w:rsid w:val="00A8642C"/>
    <w:rsid w:val="00A86D11"/>
    <w:rsid w:val="00A8786B"/>
    <w:rsid w:val="00A930D2"/>
    <w:rsid w:val="00A933CF"/>
    <w:rsid w:val="00A96183"/>
    <w:rsid w:val="00A963D4"/>
    <w:rsid w:val="00A96528"/>
    <w:rsid w:val="00AA0C78"/>
    <w:rsid w:val="00AA2179"/>
    <w:rsid w:val="00AA22A8"/>
    <w:rsid w:val="00AA2B9F"/>
    <w:rsid w:val="00AA3006"/>
    <w:rsid w:val="00AA418C"/>
    <w:rsid w:val="00AA45BE"/>
    <w:rsid w:val="00AA558F"/>
    <w:rsid w:val="00AA6926"/>
    <w:rsid w:val="00AA78CB"/>
    <w:rsid w:val="00AA7FE9"/>
    <w:rsid w:val="00AB00F9"/>
    <w:rsid w:val="00AB02AB"/>
    <w:rsid w:val="00AB0371"/>
    <w:rsid w:val="00AB1CD8"/>
    <w:rsid w:val="00AB2BFB"/>
    <w:rsid w:val="00AB2C02"/>
    <w:rsid w:val="00AB31A3"/>
    <w:rsid w:val="00AB4D5B"/>
    <w:rsid w:val="00AB5652"/>
    <w:rsid w:val="00AB59A9"/>
    <w:rsid w:val="00AB7205"/>
    <w:rsid w:val="00AC0809"/>
    <w:rsid w:val="00AC0B8A"/>
    <w:rsid w:val="00AC171D"/>
    <w:rsid w:val="00AC2BE2"/>
    <w:rsid w:val="00AC4988"/>
    <w:rsid w:val="00AC5155"/>
    <w:rsid w:val="00AC6F43"/>
    <w:rsid w:val="00AD2812"/>
    <w:rsid w:val="00AD44B6"/>
    <w:rsid w:val="00AD5280"/>
    <w:rsid w:val="00AD54FE"/>
    <w:rsid w:val="00AD657F"/>
    <w:rsid w:val="00AD676C"/>
    <w:rsid w:val="00AD7B7D"/>
    <w:rsid w:val="00AD7C3D"/>
    <w:rsid w:val="00AE27BA"/>
    <w:rsid w:val="00AE329C"/>
    <w:rsid w:val="00AE4B1D"/>
    <w:rsid w:val="00AF140B"/>
    <w:rsid w:val="00AF338E"/>
    <w:rsid w:val="00AF3453"/>
    <w:rsid w:val="00AF35B4"/>
    <w:rsid w:val="00AF4210"/>
    <w:rsid w:val="00AF4B4E"/>
    <w:rsid w:val="00AF51F6"/>
    <w:rsid w:val="00AF6451"/>
    <w:rsid w:val="00AF782D"/>
    <w:rsid w:val="00B0093E"/>
    <w:rsid w:val="00B00B0B"/>
    <w:rsid w:val="00B015FE"/>
    <w:rsid w:val="00B0219F"/>
    <w:rsid w:val="00B02255"/>
    <w:rsid w:val="00B02F9C"/>
    <w:rsid w:val="00B036D3"/>
    <w:rsid w:val="00B03B56"/>
    <w:rsid w:val="00B04661"/>
    <w:rsid w:val="00B06487"/>
    <w:rsid w:val="00B076DB"/>
    <w:rsid w:val="00B07A0E"/>
    <w:rsid w:val="00B10671"/>
    <w:rsid w:val="00B10E83"/>
    <w:rsid w:val="00B12645"/>
    <w:rsid w:val="00B12C65"/>
    <w:rsid w:val="00B12E5A"/>
    <w:rsid w:val="00B134E3"/>
    <w:rsid w:val="00B1441D"/>
    <w:rsid w:val="00B2055F"/>
    <w:rsid w:val="00B206E2"/>
    <w:rsid w:val="00B20C91"/>
    <w:rsid w:val="00B2148C"/>
    <w:rsid w:val="00B219A4"/>
    <w:rsid w:val="00B21C89"/>
    <w:rsid w:val="00B224BC"/>
    <w:rsid w:val="00B23FA8"/>
    <w:rsid w:val="00B249F5"/>
    <w:rsid w:val="00B25B2F"/>
    <w:rsid w:val="00B25C90"/>
    <w:rsid w:val="00B27038"/>
    <w:rsid w:val="00B27766"/>
    <w:rsid w:val="00B27BD4"/>
    <w:rsid w:val="00B27EEF"/>
    <w:rsid w:val="00B31C59"/>
    <w:rsid w:val="00B31E22"/>
    <w:rsid w:val="00B32D2D"/>
    <w:rsid w:val="00B35202"/>
    <w:rsid w:val="00B357EA"/>
    <w:rsid w:val="00B36C8A"/>
    <w:rsid w:val="00B36E6B"/>
    <w:rsid w:val="00B3719A"/>
    <w:rsid w:val="00B372A9"/>
    <w:rsid w:val="00B37C26"/>
    <w:rsid w:val="00B436BE"/>
    <w:rsid w:val="00B44F19"/>
    <w:rsid w:val="00B4513E"/>
    <w:rsid w:val="00B4543A"/>
    <w:rsid w:val="00B4734F"/>
    <w:rsid w:val="00B479F5"/>
    <w:rsid w:val="00B5014B"/>
    <w:rsid w:val="00B519B2"/>
    <w:rsid w:val="00B51E7A"/>
    <w:rsid w:val="00B525EE"/>
    <w:rsid w:val="00B53CDD"/>
    <w:rsid w:val="00B54147"/>
    <w:rsid w:val="00B547DB"/>
    <w:rsid w:val="00B57027"/>
    <w:rsid w:val="00B606CE"/>
    <w:rsid w:val="00B628F4"/>
    <w:rsid w:val="00B62AD4"/>
    <w:rsid w:val="00B631C8"/>
    <w:rsid w:val="00B63C15"/>
    <w:rsid w:val="00B664B0"/>
    <w:rsid w:val="00B6658C"/>
    <w:rsid w:val="00B665D6"/>
    <w:rsid w:val="00B67CDB"/>
    <w:rsid w:val="00B7065C"/>
    <w:rsid w:val="00B71F68"/>
    <w:rsid w:val="00B7219C"/>
    <w:rsid w:val="00B72CF9"/>
    <w:rsid w:val="00B72FE7"/>
    <w:rsid w:val="00B73122"/>
    <w:rsid w:val="00B73E6F"/>
    <w:rsid w:val="00B74A51"/>
    <w:rsid w:val="00B75BF5"/>
    <w:rsid w:val="00B761E0"/>
    <w:rsid w:val="00B8082A"/>
    <w:rsid w:val="00B81F00"/>
    <w:rsid w:val="00B84A9C"/>
    <w:rsid w:val="00B85009"/>
    <w:rsid w:val="00B867E3"/>
    <w:rsid w:val="00B87609"/>
    <w:rsid w:val="00B8789A"/>
    <w:rsid w:val="00B90EF9"/>
    <w:rsid w:val="00B911A1"/>
    <w:rsid w:val="00B9271B"/>
    <w:rsid w:val="00B92C96"/>
    <w:rsid w:val="00B93576"/>
    <w:rsid w:val="00B9407C"/>
    <w:rsid w:val="00B940A6"/>
    <w:rsid w:val="00B94134"/>
    <w:rsid w:val="00B9591A"/>
    <w:rsid w:val="00B97FFC"/>
    <w:rsid w:val="00BA0328"/>
    <w:rsid w:val="00BA0936"/>
    <w:rsid w:val="00BA171B"/>
    <w:rsid w:val="00BA1D5B"/>
    <w:rsid w:val="00BA1E7C"/>
    <w:rsid w:val="00BA57BB"/>
    <w:rsid w:val="00BA71AE"/>
    <w:rsid w:val="00BA791D"/>
    <w:rsid w:val="00BA7B14"/>
    <w:rsid w:val="00BA7FB2"/>
    <w:rsid w:val="00BB07F0"/>
    <w:rsid w:val="00BB18E7"/>
    <w:rsid w:val="00BB252A"/>
    <w:rsid w:val="00BB2ACA"/>
    <w:rsid w:val="00BB36D6"/>
    <w:rsid w:val="00BB44FA"/>
    <w:rsid w:val="00BB458A"/>
    <w:rsid w:val="00BB50CD"/>
    <w:rsid w:val="00BB7ACB"/>
    <w:rsid w:val="00BC1328"/>
    <w:rsid w:val="00BC2DA4"/>
    <w:rsid w:val="00BC3CDB"/>
    <w:rsid w:val="00BC470E"/>
    <w:rsid w:val="00BC51D3"/>
    <w:rsid w:val="00BC5286"/>
    <w:rsid w:val="00BC530F"/>
    <w:rsid w:val="00BD0422"/>
    <w:rsid w:val="00BD2A91"/>
    <w:rsid w:val="00BD371D"/>
    <w:rsid w:val="00BD422A"/>
    <w:rsid w:val="00BD482C"/>
    <w:rsid w:val="00BD5998"/>
    <w:rsid w:val="00BD7EFF"/>
    <w:rsid w:val="00BE0287"/>
    <w:rsid w:val="00BE04B4"/>
    <w:rsid w:val="00BE0A96"/>
    <w:rsid w:val="00BE1501"/>
    <w:rsid w:val="00BE1C10"/>
    <w:rsid w:val="00BE3B34"/>
    <w:rsid w:val="00BE3BE5"/>
    <w:rsid w:val="00BE3C5B"/>
    <w:rsid w:val="00BE4D75"/>
    <w:rsid w:val="00BE67EF"/>
    <w:rsid w:val="00BE6BCE"/>
    <w:rsid w:val="00BE6F0D"/>
    <w:rsid w:val="00BF107B"/>
    <w:rsid w:val="00BF2D5E"/>
    <w:rsid w:val="00BF5E25"/>
    <w:rsid w:val="00BF5F74"/>
    <w:rsid w:val="00BF65A1"/>
    <w:rsid w:val="00BF771B"/>
    <w:rsid w:val="00C00DDF"/>
    <w:rsid w:val="00C02FE7"/>
    <w:rsid w:val="00C03A5C"/>
    <w:rsid w:val="00C06CB4"/>
    <w:rsid w:val="00C072CE"/>
    <w:rsid w:val="00C100BB"/>
    <w:rsid w:val="00C10F68"/>
    <w:rsid w:val="00C118DF"/>
    <w:rsid w:val="00C13257"/>
    <w:rsid w:val="00C13423"/>
    <w:rsid w:val="00C13D51"/>
    <w:rsid w:val="00C14D45"/>
    <w:rsid w:val="00C14DCB"/>
    <w:rsid w:val="00C2099D"/>
    <w:rsid w:val="00C20C89"/>
    <w:rsid w:val="00C21184"/>
    <w:rsid w:val="00C21AA0"/>
    <w:rsid w:val="00C21F5C"/>
    <w:rsid w:val="00C22F3D"/>
    <w:rsid w:val="00C2354E"/>
    <w:rsid w:val="00C23C8F"/>
    <w:rsid w:val="00C23EC5"/>
    <w:rsid w:val="00C2418C"/>
    <w:rsid w:val="00C2478A"/>
    <w:rsid w:val="00C306F0"/>
    <w:rsid w:val="00C30CF1"/>
    <w:rsid w:val="00C31486"/>
    <w:rsid w:val="00C318B6"/>
    <w:rsid w:val="00C327C6"/>
    <w:rsid w:val="00C32B06"/>
    <w:rsid w:val="00C350A3"/>
    <w:rsid w:val="00C3549E"/>
    <w:rsid w:val="00C355F4"/>
    <w:rsid w:val="00C35AF2"/>
    <w:rsid w:val="00C35B51"/>
    <w:rsid w:val="00C361F1"/>
    <w:rsid w:val="00C4057C"/>
    <w:rsid w:val="00C413CB"/>
    <w:rsid w:val="00C41E12"/>
    <w:rsid w:val="00C4344F"/>
    <w:rsid w:val="00C43628"/>
    <w:rsid w:val="00C44385"/>
    <w:rsid w:val="00C47731"/>
    <w:rsid w:val="00C509EB"/>
    <w:rsid w:val="00C517DE"/>
    <w:rsid w:val="00C518F2"/>
    <w:rsid w:val="00C5194C"/>
    <w:rsid w:val="00C51AE6"/>
    <w:rsid w:val="00C51CDD"/>
    <w:rsid w:val="00C5263E"/>
    <w:rsid w:val="00C527B4"/>
    <w:rsid w:val="00C527E5"/>
    <w:rsid w:val="00C53F66"/>
    <w:rsid w:val="00C54628"/>
    <w:rsid w:val="00C54C88"/>
    <w:rsid w:val="00C54E6C"/>
    <w:rsid w:val="00C54EBE"/>
    <w:rsid w:val="00C55A90"/>
    <w:rsid w:val="00C56882"/>
    <w:rsid w:val="00C56DD2"/>
    <w:rsid w:val="00C6050A"/>
    <w:rsid w:val="00C60F64"/>
    <w:rsid w:val="00C61CEF"/>
    <w:rsid w:val="00C63AC6"/>
    <w:rsid w:val="00C65973"/>
    <w:rsid w:val="00C6644F"/>
    <w:rsid w:val="00C67DE4"/>
    <w:rsid w:val="00C71FB4"/>
    <w:rsid w:val="00C73334"/>
    <w:rsid w:val="00C762DB"/>
    <w:rsid w:val="00C76549"/>
    <w:rsid w:val="00C77457"/>
    <w:rsid w:val="00C807AC"/>
    <w:rsid w:val="00C809BE"/>
    <w:rsid w:val="00C80ED2"/>
    <w:rsid w:val="00C80F19"/>
    <w:rsid w:val="00C81572"/>
    <w:rsid w:val="00C81781"/>
    <w:rsid w:val="00C837B0"/>
    <w:rsid w:val="00C839A4"/>
    <w:rsid w:val="00C84C24"/>
    <w:rsid w:val="00C85C04"/>
    <w:rsid w:val="00C86446"/>
    <w:rsid w:val="00C86A93"/>
    <w:rsid w:val="00C90E35"/>
    <w:rsid w:val="00C9138C"/>
    <w:rsid w:val="00C91F44"/>
    <w:rsid w:val="00C921E6"/>
    <w:rsid w:val="00C924D0"/>
    <w:rsid w:val="00C9327A"/>
    <w:rsid w:val="00C9385D"/>
    <w:rsid w:val="00C93FBA"/>
    <w:rsid w:val="00C94F96"/>
    <w:rsid w:val="00C9596E"/>
    <w:rsid w:val="00CA0A6B"/>
    <w:rsid w:val="00CA129B"/>
    <w:rsid w:val="00CA2A0D"/>
    <w:rsid w:val="00CA2AC1"/>
    <w:rsid w:val="00CA2DC3"/>
    <w:rsid w:val="00CA543A"/>
    <w:rsid w:val="00CA564A"/>
    <w:rsid w:val="00CA5883"/>
    <w:rsid w:val="00CA5B9E"/>
    <w:rsid w:val="00CA60A3"/>
    <w:rsid w:val="00CA60A5"/>
    <w:rsid w:val="00CA6778"/>
    <w:rsid w:val="00CA6B19"/>
    <w:rsid w:val="00CB1EA7"/>
    <w:rsid w:val="00CB27A1"/>
    <w:rsid w:val="00CB5738"/>
    <w:rsid w:val="00CB7C9D"/>
    <w:rsid w:val="00CB7F29"/>
    <w:rsid w:val="00CC0630"/>
    <w:rsid w:val="00CC0C2E"/>
    <w:rsid w:val="00CC2A75"/>
    <w:rsid w:val="00CC2C77"/>
    <w:rsid w:val="00CC47B6"/>
    <w:rsid w:val="00CC49FC"/>
    <w:rsid w:val="00CC4ED4"/>
    <w:rsid w:val="00CC5F70"/>
    <w:rsid w:val="00CC7CBB"/>
    <w:rsid w:val="00CC7E17"/>
    <w:rsid w:val="00CD054C"/>
    <w:rsid w:val="00CD1685"/>
    <w:rsid w:val="00CD3817"/>
    <w:rsid w:val="00CD4742"/>
    <w:rsid w:val="00CD5368"/>
    <w:rsid w:val="00CD577D"/>
    <w:rsid w:val="00CD6194"/>
    <w:rsid w:val="00CD6705"/>
    <w:rsid w:val="00CE0D5B"/>
    <w:rsid w:val="00CE1CFF"/>
    <w:rsid w:val="00CE2542"/>
    <w:rsid w:val="00CE4B2A"/>
    <w:rsid w:val="00CE5EA7"/>
    <w:rsid w:val="00CE67A8"/>
    <w:rsid w:val="00CE695E"/>
    <w:rsid w:val="00CE6AD3"/>
    <w:rsid w:val="00CE7A88"/>
    <w:rsid w:val="00CE7AF6"/>
    <w:rsid w:val="00CF4FCD"/>
    <w:rsid w:val="00D00197"/>
    <w:rsid w:val="00D01CB9"/>
    <w:rsid w:val="00D01CC8"/>
    <w:rsid w:val="00D02266"/>
    <w:rsid w:val="00D029C2"/>
    <w:rsid w:val="00D03AE8"/>
    <w:rsid w:val="00D04158"/>
    <w:rsid w:val="00D0515E"/>
    <w:rsid w:val="00D055FB"/>
    <w:rsid w:val="00D07031"/>
    <w:rsid w:val="00D105FD"/>
    <w:rsid w:val="00D1073B"/>
    <w:rsid w:val="00D10D7B"/>
    <w:rsid w:val="00D12C32"/>
    <w:rsid w:val="00D13678"/>
    <w:rsid w:val="00D138DB"/>
    <w:rsid w:val="00D139DC"/>
    <w:rsid w:val="00D144DC"/>
    <w:rsid w:val="00D14B93"/>
    <w:rsid w:val="00D15DB6"/>
    <w:rsid w:val="00D20F5A"/>
    <w:rsid w:val="00D21FD5"/>
    <w:rsid w:val="00D21FE8"/>
    <w:rsid w:val="00D220D7"/>
    <w:rsid w:val="00D22BD1"/>
    <w:rsid w:val="00D22E7F"/>
    <w:rsid w:val="00D23862"/>
    <w:rsid w:val="00D24113"/>
    <w:rsid w:val="00D2612C"/>
    <w:rsid w:val="00D31706"/>
    <w:rsid w:val="00D320B1"/>
    <w:rsid w:val="00D33B7E"/>
    <w:rsid w:val="00D340EF"/>
    <w:rsid w:val="00D34D1A"/>
    <w:rsid w:val="00D35607"/>
    <w:rsid w:val="00D35C03"/>
    <w:rsid w:val="00D37C65"/>
    <w:rsid w:val="00D42905"/>
    <w:rsid w:val="00D432F1"/>
    <w:rsid w:val="00D44A44"/>
    <w:rsid w:val="00D4564D"/>
    <w:rsid w:val="00D45AB8"/>
    <w:rsid w:val="00D460F5"/>
    <w:rsid w:val="00D46EDB"/>
    <w:rsid w:val="00D4706A"/>
    <w:rsid w:val="00D4760A"/>
    <w:rsid w:val="00D50B30"/>
    <w:rsid w:val="00D50EB6"/>
    <w:rsid w:val="00D5147C"/>
    <w:rsid w:val="00D5219F"/>
    <w:rsid w:val="00D53204"/>
    <w:rsid w:val="00D61FA9"/>
    <w:rsid w:val="00D62E44"/>
    <w:rsid w:val="00D63C0E"/>
    <w:rsid w:val="00D646D2"/>
    <w:rsid w:val="00D6500D"/>
    <w:rsid w:val="00D65B59"/>
    <w:rsid w:val="00D6671F"/>
    <w:rsid w:val="00D6682F"/>
    <w:rsid w:val="00D67FB2"/>
    <w:rsid w:val="00D70E11"/>
    <w:rsid w:val="00D70E51"/>
    <w:rsid w:val="00D710BA"/>
    <w:rsid w:val="00D71E0B"/>
    <w:rsid w:val="00D72B04"/>
    <w:rsid w:val="00D72BF1"/>
    <w:rsid w:val="00D7316B"/>
    <w:rsid w:val="00D7406D"/>
    <w:rsid w:val="00D75C49"/>
    <w:rsid w:val="00D7628C"/>
    <w:rsid w:val="00D763A9"/>
    <w:rsid w:val="00D76434"/>
    <w:rsid w:val="00D767AF"/>
    <w:rsid w:val="00D76F96"/>
    <w:rsid w:val="00D77148"/>
    <w:rsid w:val="00D81204"/>
    <w:rsid w:val="00D81552"/>
    <w:rsid w:val="00D8282B"/>
    <w:rsid w:val="00D8364E"/>
    <w:rsid w:val="00D84B39"/>
    <w:rsid w:val="00D8574D"/>
    <w:rsid w:val="00D86E03"/>
    <w:rsid w:val="00D8782A"/>
    <w:rsid w:val="00D87D3E"/>
    <w:rsid w:val="00D87E2D"/>
    <w:rsid w:val="00D87FD5"/>
    <w:rsid w:val="00D90758"/>
    <w:rsid w:val="00D97D62"/>
    <w:rsid w:val="00DA0D44"/>
    <w:rsid w:val="00DA10C8"/>
    <w:rsid w:val="00DA2BFE"/>
    <w:rsid w:val="00DA37F1"/>
    <w:rsid w:val="00DA4A79"/>
    <w:rsid w:val="00DA56BF"/>
    <w:rsid w:val="00DA7B19"/>
    <w:rsid w:val="00DB024B"/>
    <w:rsid w:val="00DB053A"/>
    <w:rsid w:val="00DB082D"/>
    <w:rsid w:val="00DB113A"/>
    <w:rsid w:val="00DB23F4"/>
    <w:rsid w:val="00DB3A20"/>
    <w:rsid w:val="00DB56C0"/>
    <w:rsid w:val="00DB590C"/>
    <w:rsid w:val="00DB6086"/>
    <w:rsid w:val="00DB7467"/>
    <w:rsid w:val="00DB77E9"/>
    <w:rsid w:val="00DB7D80"/>
    <w:rsid w:val="00DC0123"/>
    <w:rsid w:val="00DC1F0F"/>
    <w:rsid w:val="00DC27C9"/>
    <w:rsid w:val="00DC297A"/>
    <w:rsid w:val="00DC2EA1"/>
    <w:rsid w:val="00DC6C46"/>
    <w:rsid w:val="00DD0F99"/>
    <w:rsid w:val="00DD3174"/>
    <w:rsid w:val="00DD32B2"/>
    <w:rsid w:val="00DD3D7B"/>
    <w:rsid w:val="00DD4E99"/>
    <w:rsid w:val="00DD4FE7"/>
    <w:rsid w:val="00DD5156"/>
    <w:rsid w:val="00DD5C21"/>
    <w:rsid w:val="00DE271C"/>
    <w:rsid w:val="00DE2D4B"/>
    <w:rsid w:val="00DE4EF6"/>
    <w:rsid w:val="00DE57B3"/>
    <w:rsid w:val="00DE715D"/>
    <w:rsid w:val="00DE7760"/>
    <w:rsid w:val="00DE7C44"/>
    <w:rsid w:val="00DF2585"/>
    <w:rsid w:val="00DF295A"/>
    <w:rsid w:val="00DF2A59"/>
    <w:rsid w:val="00DF2EE1"/>
    <w:rsid w:val="00DF36D8"/>
    <w:rsid w:val="00DF3B2D"/>
    <w:rsid w:val="00DF43FF"/>
    <w:rsid w:val="00DF48A5"/>
    <w:rsid w:val="00DF5E17"/>
    <w:rsid w:val="00DF60D0"/>
    <w:rsid w:val="00DF6293"/>
    <w:rsid w:val="00DF647D"/>
    <w:rsid w:val="00DF6626"/>
    <w:rsid w:val="00DF74FC"/>
    <w:rsid w:val="00E004AE"/>
    <w:rsid w:val="00E00662"/>
    <w:rsid w:val="00E009CC"/>
    <w:rsid w:val="00E00BBE"/>
    <w:rsid w:val="00E00F80"/>
    <w:rsid w:val="00E01583"/>
    <w:rsid w:val="00E0183D"/>
    <w:rsid w:val="00E01A67"/>
    <w:rsid w:val="00E01DA6"/>
    <w:rsid w:val="00E01FA2"/>
    <w:rsid w:val="00E029DB"/>
    <w:rsid w:val="00E02A8D"/>
    <w:rsid w:val="00E052EB"/>
    <w:rsid w:val="00E05AAA"/>
    <w:rsid w:val="00E07131"/>
    <w:rsid w:val="00E07D5B"/>
    <w:rsid w:val="00E101BB"/>
    <w:rsid w:val="00E107A6"/>
    <w:rsid w:val="00E11415"/>
    <w:rsid w:val="00E116E9"/>
    <w:rsid w:val="00E1243F"/>
    <w:rsid w:val="00E12A5E"/>
    <w:rsid w:val="00E14872"/>
    <w:rsid w:val="00E14A44"/>
    <w:rsid w:val="00E14FDA"/>
    <w:rsid w:val="00E15EF3"/>
    <w:rsid w:val="00E16F89"/>
    <w:rsid w:val="00E1740F"/>
    <w:rsid w:val="00E201B9"/>
    <w:rsid w:val="00E20479"/>
    <w:rsid w:val="00E20981"/>
    <w:rsid w:val="00E217D0"/>
    <w:rsid w:val="00E218DD"/>
    <w:rsid w:val="00E21DCA"/>
    <w:rsid w:val="00E21EEC"/>
    <w:rsid w:val="00E22618"/>
    <w:rsid w:val="00E22B8C"/>
    <w:rsid w:val="00E23ADA"/>
    <w:rsid w:val="00E2496B"/>
    <w:rsid w:val="00E253E5"/>
    <w:rsid w:val="00E25879"/>
    <w:rsid w:val="00E25B93"/>
    <w:rsid w:val="00E26736"/>
    <w:rsid w:val="00E2683C"/>
    <w:rsid w:val="00E27906"/>
    <w:rsid w:val="00E30E3F"/>
    <w:rsid w:val="00E31132"/>
    <w:rsid w:val="00E3270F"/>
    <w:rsid w:val="00E337D5"/>
    <w:rsid w:val="00E33C22"/>
    <w:rsid w:val="00E33F62"/>
    <w:rsid w:val="00E35FFA"/>
    <w:rsid w:val="00E36CCD"/>
    <w:rsid w:val="00E41316"/>
    <w:rsid w:val="00E41E69"/>
    <w:rsid w:val="00E41F27"/>
    <w:rsid w:val="00E42861"/>
    <w:rsid w:val="00E44CD2"/>
    <w:rsid w:val="00E4530A"/>
    <w:rsid w:val="00E45430"/>
    <w:rsid w:val="00E47162"/>
    <w:rsid w:val="00E4790E"/>
    <w:rsid w:val="00E5041D"/>
    <w:rsid w:val="00E50DF3"/>
    <w:rsid w:val="00E54BC1"/>
    <w:rsid w:val="00E55C7B"/>
    <w:rsid w:val="00E6143F"/>
    <w:rsid w:val="00E62028"/>
    <w:rsid w:val="00E62CE7"/>
    <w:rsid w:val="00E63366"/>
    <w:rsid w:val="00E63B6A"/>
    <w:rsid w:val="00E63D33"/>
    <w:rsid w:val="00E64D97"/>
    <w:rsid w:val="00E6597E"/>
    <w:rsid w:val="00E65B80"/>
    <w:rsid w:val="00E66418"/>
    <w:rsid w:val="00E700BD"/>
    <w:rsid w:val="00E70CA3"/>
    <w:rsid w:val="00E711A2"/>
    <w:rsid w:val="00E75DB8"/>
    <w:rsid w:val="00E76B75"/>
    <w:rsid w:val="00E777AA"/>
    <w:rsid w:val="00E77FBF"/>
    <w:rsid w:val="00E81804"/>
    <w:rsid w:val="00E832CD"/>
    <w:rsid w:val="00E83A35"/>
    <w:rsid w:val="00E855F7"/>
    <w:rsid w:val="00E86937"/>
    <w:rsid w:val="00E8723D"/>
    <w:rsid w:val="00E878FF"/>
    <w:rsid w:val="00E901B7"/>
    <w:rsid w:val="00E91F74"/>
    <w:rsid w:val="00E91FE6"/>
    <w:rsid w:val="00E9206A"/>
    <w:rsid w:val="00E92211"/>
    <w:rsid w:val="00E94259"/>
    <w:rsid w:val="00E95C02"/>
    <w:rsid w:val="00E95C3B"/>
    <w:rsid w:val="00E960D6"/>
    <w:rsid w:val="00E96954"/>
    <w:rsid w:val="00E96DCA"/>
    <w:rsid w:val="00E96E8C"/>
    <w:rsid w:val="00E9747C"/>
    <w:rsid w:val="00EA0B9C"/>
    <w:rsid w:val="00EA1227"/>
    <w:rsid w:val="00EA1AC0"/>
    <w:rsid w:val="00EA3274"/>
    <w:rsid w:val="00EA38BF"/>
    <w:rsid w:val="00EA52E9"/>
    <w:rsid w:val="00EA5AB7"/>
    <w:rsid w:val="00EA6B96"/>
    <w:rsid w:val="00EB04D2"/>
    <w:rsid w:val="00EB131B"/>
    <w:rsid w:val="00EB14AD"/>
    <w:rsid w:val="00EB33D6"/>
    <w:rsid w:val="00EB3657"/>
    <w:rsid w:val="00EB4513"/>
    <w:rsid w:val="00EB484A"/>
    <w:rsid w:val="00EB4EDE"/>
    <w:rsid w:val="00EB50D5"/>
    <w:rsid w:val="00EB5EC1"/>
    <w:rsid w:val="00EB7156"/>
    <w:rsid w:val="00EC0538"/>
    <w:rsid w:val="00EC1557"/>
    <w:rsid w:val="00EC2217"/>
    <w:rsid w:val="00EC4701"/>
    <w:rsid w:val="00EC4A79"/>
    <w:rsid w:val="00EC60FA"/>
    <w:rsid w:val="00EC7E6E"/>
    <w:rsid w:val="00ED159C"/>
    <w:rsid w:val="00ED1800"/>
    <w:rsid w:val="00ED186C"/>
    <w:rsid w:val="00ED2067"/>
    <w:rsid w:val="00ED22DA"/>
    <w:rsid w:val="00ED33EF"/>
    <w:rsid w:val="00ED39DE"/>
    <w:rsid w:val="00ED47C6"/>
    <w:rsid w:val="00ED4CAF"/>
    <w:rsid w:val="00ED7AB4"/>
    <w:rsid w:val="00EE211D"/>
    <w:rsid w:val="00EE4225"/>
    <w:rsid w:val="00EE4ED5"/>
    <w:rsid w:val="00EE5BCE"/>
    <w:rsid w:val="00EE66FE"/>
    <w:rsid w:val="00EE788C"/>
    <w:rsid w:val="00EF03E6"/>
    <w:rsid w:val="00EF15AC"/>
    <w:rsid w:val="00EF24D9"/>
    <w:rsid w:val="00EF287C"/>
    <w:rsid w:val="00EF3432"/>
    <w:rsid w:val="00EF3DEF"/>
    <w:rsid w:val="00EF408A"/>
    <w:rsid w:val="00EF40F4"/>
    <w:rsid w:val="00EF42D0"/>
    <w:rsid w:val="00EF458D"/>
    <w:rsid w:val="00EF535F"/>
    <w:rsid w:val="00EF556A"/>
    <w:rsid w:val="00F0170B"/>
    <w:rsid w:val="00F01D9C"/>
    <w:rsid w:val="00F0206B"/>
    <w:rsid w:val="00F029A4"/>
    <w:rsid w:val="00F0473D"/>
    <w:rsid w:val="00F0635F"/>
    <w:rsid w:val="00F125D3"/>
    <w:rsid w:val="00F13521"/>
    <w:rsid w:val="00F13659"/>
    <w:rsid w:val="00F15520"/>
    <w:rsid w:val="00F15809"/>
    <w:rsid w:val="00F15B9C"/>
    <w:rsid w:val="00F174FE"/>
    <w:rsid w:val="00F177DD"/>
    <w:rsid w:val="00F17D86"/>
    <w:rsid w:val="00F202F0"/>
    <w:rsid w:val="00F20DBE"/>
    <w:rsid w:val="00F22BAC"/>
    <w:rsid w:val="00F23CFA"/>
    <w:rsid w:val="00F241D3"/>
    <w:rsid w:val="00F248BE"/>
    <w:rsid w:val="00F26CD9"/>
    <w:rsid w:val="00F26E8A"/>
    <w:rsid w:val="00F274C4"/>
    <w:rsid w:val="00F27761"/>
    <w:rsid w:val="00F3053A"/>
    <w:rsid w:val="00F313C4"/>
    <w:rsid w:val="00F31874"/>
    <w:rsid w:val="00F31F7E"/>
    <w:rsid w:val="00F32522"/>
    <w:rsid w:val="00F32BC1"/>
    <w:rsid w:val="00F34319"/>
    <w:rsid w:val="00F34954"/>
    <w:rsid w:val="00F34E0C"/>
    <w:rsid w:val="00F3527C"/>
    <w:rsid w:val="00F3590D"/>
    <w:rsid w:val="00F362DC"/>
    <w:rsid w:val="00F40724"/>
    <w:rsid w:val="00F408BC"/>
    <w:rsid w:val="00F4190D"/>
    <w:rsid w:val="00F41A48"/>
    <w:rsid w:val="00F41B55"/>
    <w:rsid w:val="00F42F35"/>
    <w:rsid w:val="00F448DE"/>
    <w:rsid w:val="00F51C94"/>
    <w:rsid w:val="00F52223"/>
    <w:rsid w:val="00F52F11"/>
    <w:rsid w:val="00F53AAA"/>
    <w:rsid w:val="00F53BB7"/>
    <w:rsid w:val="00F5498A"/>
    <w:rsid w:val="00F55522"/>
    <w:rsid w:val="00F55CCF"/>
    <w:rsid w:val="00F5612E"/>
    <w:rsid w:val="00F56608"/>
    <w:rsid w:val="00F56948"/>
    <w:rsid w:val="00F57004"/>
    <w:rsid w:val="00F57B67"/>
    <w:rsid w:val="00F62712"/>
    <w:rsid w:val="00F62EBA"/>
    <w:rsid w:val="00F65FD1"/>
    <w:rsid w:val="00F66320"/>
    <w:rsid w:val="00F670E0"/>
    <w:rsid w:val="00F70653"/>
    <w:rsid w:val="00F73042"/>
    <w:rsid w:val="00F73F7E"/>
    <w:rsid w:val="00F75FC1"/>
    <w:rsid w:val="00F76BE7"/>
    <w:rsid w:val="00F76D6C"/>
    <w:rsid w:val="00F77621"/>
    <w:rsid w:val="00F824F3"/>
    <w:rsid w:val="00F8285A"/>
    <w:rsid w:val="00F84721"/>
    <w:rsid w:val="00F84CCB"/>
    <w:rsid w:val="00F85A6D"/>
    <w:rsid w:val="00F876D9"/>
    <w:rsid w:val="00F87CBE"/>
    <w:rsid w:val="00F903CB"/>
    <w:rsid w:val="00F90626"/>
    <w:rsid w:val="00F90A42"/>
    <w:rsid w:val="00F90A92"/>
    <w:rsid w:val="00F90E2B"/>
    <w:rsid w:val="00F925D3"/>
    <w:rsid w:val="00F928E9"/>
    <w:rsid w:val="00F953FF"/>
    <w:rsid w:val="00F954C7"/>
    <w:rsid w:val="00F958FB"/>
    <w:rsid w:val="00F96D31"/>
    <w:rsid w:val="00F970AD"/>
    <w:rsid w:val="00FA0BB1"/>
    <w:rsid w:val="00FA19C5"/>
    <w:rsid w:val="00FA22B5"/>
    <w:rsid w:val="00FA3364"/>
    <w:rsid w:val="00FA3743"/>
    <w:rsid w:val="00FA3BFB"/>
    <w:rsid w:val="00FA6132"/>
    <w:rsid w:val="00FA7496"/>
    <w:rsid w:val="00FA78DE"/>
    <w:rsid w:val="00FB06E0"/>
    <w:rsid w:val="00FB3D69"/>
    <w:rsid w:val="00FB416F"/>
    <w:rsid w:val="00FB51EC"/>
    <w:rsid w:val="00FB538A"/>
    <w:rsid w:val="00FB6109"/>
    <w:rsid w:val="00FB67C8"/>
    <w:rsid w:val="00FC1AC6"/>
    <w:rsid w:val="00FC1F7B"/>
    <w:rsid w:val="00FC2A18"/>
    <w:rsid w:val="00FC2A1C"/>
    <w:rsid w:val="00FC49C8"/>
    <w:rsid w:val="00FC54B9"/>
    <w:rsid w:val="00FC6891"/>
    <w:rsid w:val="00FC6DED"/>
    <w:rsid w:val="00FC7E3B"/>
    <w:rsid w:val="00FD0200"/>
    <w:rsid w:val="00FD0BB3"/>
    <w:rsid w:val="00FD1220"/>
    <w:rsid w:val="00FD1DB6"/>
    <w:rsid w:val="00FD1E39"/>
    <w:rsid w:val="00FD2233"/>
    <w:rsid w:val="00FD2D07"/>
    <w:rsid w:val="00FD4A56"/>
    <w:rsid w:val="00FD5D4E"/>
    <w:rsid w:val="00FD6246"/>
    <w:rsid w:val="00FD62CD"/>
    <w:rsid w:val="00FD6C20"/>
    <w:rsid w:val="00FE14D3"/>
    <w:rsid w:val="00FE17B6"/>
    <w:rsid w:val="00FE23AE"/>
    <w:rsid w:val="00FE2BD6"/>
    <w:rsid w:val="00FE3AF0"/>
    <w:rsid w:val="00FE3B6D"/>
    <w:rsid w:val="00FE5198"/>
    <w:rsid w:val="00FE582A"/>
    <w:rsid w:val="00FE5EF1"/>
    <w:rsid w:val="00FE6368"/>
    <w:rsid w:val="00FE63AE"/>
    <w:rsid w:val="00FE7564"/>
    <w:rsid w:val="00FF3B69"/>
    <w:rsid w:val="00FF5391"/>
    <w:rsid w:val="00FF54AA"/>
    <w:rsid w:val="00FF5866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24"/>
    <w:rPr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link w:val="FooterChar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uiPriority w:val="99"/>
    <w:rsid w:val="0067509B"/>
    <w:rPr>
      <w:color w:val="0000FF"/>
      <w:u w:val="single"/>
    </w:rPr>
  </w:style>
  <w:style w:type="paragraph" w:styleId="PlainText">
    <w:name w:val="Plain Text"/>
    <w:basedOn w:val="Normal"/>
    <w:rsid w:val="004E6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17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86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6C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6CD5"/>
    <w:rPr>
      <w:b/>
      <w:bCs/>
    </w:rPr>
  </w:style>
  <w:style w:type="character" w:customStyle="1" w:styleId="kbondare">
    <w:name w:val="kbondare"/>
    <w:semiHidden/>
    <w:rsid w:val="00B4543A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F5498A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57D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57DE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57D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57DE7"/>
    <w:rPr>
      <w:sz w:val="24"/>
      <w:szCs w:val="24"/>
    </w:rPr>
  </w:style>
  <w:style w:type="paragraph" w:customStyle="1" w:styleId="CharChar">
    <w:name w:val="Char Char"/>
    <w:basedOn w:val="Normal"/>
    <w:next w:val="Normal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character" w:customStyle="1" w:styleId="spelle">
    <w:name w:val="spelle"/>
    <w:basedOn w:val="DefaultParagraphFont"/>
    <w:rsid w:val="007C3B68"/>
  </w:style>
  <w:style w:type="paragraph" w:styleId="BodyText">
    <w:name w:val="Body Text"/>
    <w:basedOn w:val="Normal"/>
    <w:link w:val="BodyTextChar"/>
    <w:rsid w:val="007C3B68"/>
    <w:pPr>
      <w:spacing w:after="120"/>
    </w:pPr>
  </w:style>
  <w:style w:type="character" w:customStyle="1" w:styleId="BodyTextChar">
    <w:name w:val="Body Text Char"/>
    <w:link w:val="BodyText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html1">
    <w:name w:val="tv_html1"/>
    <w:basedOn w:val="Normal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0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86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69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6A49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6856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Normal"/>
    <w:rsid w:val="00015EE5"/>
    <w:pPr>
      <w:spacing w:line="360" w:lineRule="auto"/>
      <w:ind w:firstLine="253"/>
    </w:pPr>
    <w:rPr>
      <w:color w:val="414142"/>
      <w:sz w:val="16"/>
      <w:szCs w:val="16"/>
      <w:lang w:val="en-US" w:eastAsia="en-US"/>
    </w:rPr>
  </w:style>
  <w:style w:type="paragraph" w:customStyle="1" w:styleId="labojumupamats1">
    <w:name w:val="labojumu_pamats1"/>
    <w:basedOn w:val="Normal"/>
    <w:rsid w:val="00015EE5"/>
    <w:pPr>
      <w:spacing w:before="38" w:line="360" w:lineRule="auto"/>
      <w:ind w:firstLine="253"/>
    </w:pPr>
    <w:rPr>
      <w:i/>
      <w:iCs/>
      <w:color w:val="414142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972B25"/>
    <w:rPr>
      <w:b/>
      <w:bCs/>
      <w:i w:val="0"/>
      <w:iCs w:val="0"/>
    </w:rPr>
  </w:style>
  <w:style w:type="character" w:customStyle="1" w:styleId="st1">
    <w:name w:val="st1"/>
    <w:basedOn w:val="DefaultParagraphFont"/>
    <w:rsid w:val="00972B25"/>
  </w:style>
  <w:style w:type="character" w:customStyle="1" w:styleId="FooterChar">
    <w:name w:val="Footer Char"/>
    <w:link w:val="Footer"/>
    <w:rsid w:val="00FD2D0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825387"/>
  </w:style>
  <w:style w:type="paragraph" w:customStyle="1" w:styleId="tv213">
    <w:name w:val="tv213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31132"/>
  </w:style>
  <w:style w:type="paragraph" w:customStyle="1" w:styleId="labojumupamats">
    <w:name w:val="labojumu_pamats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rsid w:val="009504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41F5A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BE0287"/>
    <w:rPr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7F2472"/>
    <w:rPr>
      <w:sz w:val="24"/>
      <w:szCs w:val="24"/>
      <w:lang w:val="lv-LV" w:eastAsia="lv-LV"/>
    </w:rPr>
  </w:style>
  <w:style w:type="character" w:customStyle="1" w:styleId="italic">
    <w:name w:val="italic"/>
    <w:basedOn w:val="DefaultParagraphFont"/>
    <w:rsid w:val="0085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49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987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1989">
                                  <w:marLeft w:val="1516"/>
                                  <w:marRight w:val="3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7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8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1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69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33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097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87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13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0">
                          <w:marLeft w:val="0"/>
                          <w:marRight w:val="0"/>
                          <w:marTop w:val="2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/lat/likumdosana/normativo_aktu_projekti/?doc=1200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kristine.purina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AE74C-FB5A-4262-9D04-8992455E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11285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2011.gada 19.aprīļa noteikumos Nr.302 „Noteikumi par atkritumu klasifikatoru un īpašībām, kuras padara atkritumus bīstamus”” sākotnējās ietekmes novērtējuma ziņojums (anotācija)</vt:lpstr>
    </vt:vector>
  </TitlesOfParts>
  <Company/>
  <LinksUpToDate>false</LinksUpToDate>
  <CharactersWithSpaces>12717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mailto:%20madara.sinke@varam.gov.lv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2011.gada 19.aprīļa noteikumos Nr.302 „Noteikumi par atkritumu klasifikatoru un īpašībām, kuras padara atkritumus bīstamus”” sākotnējās ietekmes novērtējuma ziņojums (anotācija)</dc:title>
  <dc:subject>Noteikumu projekta anotācija</dc:subject>
  <dc:creator>Kristine.Purina@varam.gov.lv</dc:creator>
  <dc:description>tālrunis 67026461;
kristine.purina@varam.gov.lv</dc:description>
  <cp:lastModifiedBy>larisat</cp:lastModifiedBy>
  <cp:revision>2</cp:revision>
  <cp:lastPrinted>2015-11-20T09:06:00Z</cp:lastPrinted>
  <dcterms:created xsi:type="dcterms:W3CDTF">2015-12-23T07:49:00Z</dcterms:created>
  <dcterms:modified xsi:type="dcterms:W3CDTF">2015-12-23T07:49:00Z</dcterms:modified>
  <cp:contentStatus/>
</cp:coreProperties>
</file>