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861" w:rsidRPr="00C13B93" w:rsidRDefault="00E15861" w:rsidP="00C13B93">
      <w:pPr>
        <w:spacing w:after="0" w:line="240" w:lineRule="auto"/>
        <w:ind w:firstLine="720"/>
        <w:jc w:val="center"/>
        <w:rPr>
          <w:rFonts w:ascii="Times New Roman" w:hAnsi="Times New Roman" w:cs="Times New Roman"/>
          <w:sz w:val="24"/>
          <w:szCs w:val="24"/>
        </w:rPr>
      </w:pPr>
      <w:r w:rsidRPr="00C13B93">
        <w:rPr>
          <w:rFonts w:ascii="Times New Roman" w:eastAsia="Times New Roman" w:hAnsi="Times New Roman" w:cs="Times New Roman"/>
          <w:b/>
          <w:bCs/>
          <w:sz w:val="24"/>
          <w:szCs w:val="24"/>
          <w:lang w:eastAsia="lv-LV"/>
        </w:rPr>
        <w:t>Noteikumu projekta</w:t>
      </w:r>
      <w:r w:rsidRPr="00C13B93">
        <w:rPr>
          <w:rFonts w:ascii="Times New Roman" w:eastAsia="Times New Roman" w:hAnsi="Times New Roman" w:cs="Times New Roman"/>
          <w:b/>
          <w:sz w:val="24"/>
          <w:szCs w:val="24"/>
          <w:lang w:eastAsia="lv-LV"/>
        </w:rPr>
        <w:t xml:space="preserve"> „</w:t>
      </w:r>
      <w:r w:rsidRPr="00C13B93">
        <w:rPr>
          <w:rFonts w:ascii="Times New Roman" w:hAnsi="Times New Roman" w:cs="Times New Roman"/>
          <w:b/>
          <w:sz w:val="24"/>
          <w:szCs w:val="24"/>
        </w:rPr>
        <w:t>Grozījumi Ministru kabineta 2007.gada 2.maija noteikumos Nr.295 „</w:t>
      </w:r>
      <w:r w:rsidRPr="00C13B93">
        <w:rPr>
          <w:rFonts w:ascii="Times New Roman" w:hAnsi="Times New Roman" w:cs="Times New Roman"/>
          <w:b/>
          <w:bCs/>
          <w:sz w:val="24"/>
          <w:szCs w:val="24"/>
        </w:rPr>
        <w:t xml:space="preserve">Noteikumi par rūpniecisko zveju iekšējos ūdeņos </w:t>
      </w:r>
      <w:r w:rsidRPr="00C13B93">
        <w:rPr>
          <w:rFonts w:ascii="Times New Roman" w:hAnsi="Times New Roman" w:cs="Times New Roman"/>
          <w:b/>
          <w:sz w:val="24"/>
          <w:szCs w:val="24"/>
        </w:rPr>
        <w:t>”</w:t>
      </w:r>
      <w:r w:rsidRPr="00C13B93">
        <w:rPr>
          <w:rFonts w:ascii="Times New Roman" w:eastAsia="Times New Roman" w:hAnsi="Times New Roman" w:cs="Times New Roman"/>
          <w:b/>
          <w:sz w:val="24"/>
          <w:szCs w:val="24"/>
          <w:lang w:eastAsia="lv-LV"/>
        </w:rPr>
        <w:t>” sākotnējās ietekmes novērtējuma ziņojums (</w:t>
      </w:r>
      <w:r w:rsidRPr="00C13B93">
        <w:rPr>
          <w:rFonts w:ascii="Times New Roman" w:eastAsia="Times New Roman" w:hAnsi="Times New Roman" w:cs="Times New Roman"/>
          <w:b/>
          <w:bCs/>
          <w:sz w:val="24"/>
          <w:szCs w:val="24"/>
          <w:lang w:eastAsia="lv-LV"/>
        </w:rPr>
        <w:t>anotācija)</w:t>
      </w:r>
    </w:p>
    <w:p w:rsidR="00E15861" w:rsidRPr="00C13B93" w:rsidRDefault="00E15861" w:rsidP="00E15861">
      <w:pPr>
        <w:spacing w:after="0" w:line="240" w:lineRule="auto"/>
        <w:jc w:val="center"/>
        <w:rPr>
          <w:rFonts w:ascii="Times New Roman" w:eastAsia="Times New Roman" w:hAnsi="Times New Roman" w:cs="Times New Roman"/>
          <w:b/>
          <w:sz w:val="24"/>
          <w:szCs w:val="24"/>
          <w:lang w:eastAsia="lv-LV"/>
        </w:rPr>
      </w:pP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489"/>
        <w:gridCol w:w="6285"/>
      </w:tblGrid>
      <w:tr w:rsidR="00E15861" w:rsidRPr="00C13B93" w:rsidTr="00DD779C">
        <w:trPr>
          <w:jc w:val="center"/>
        </w:trPr>
        <w:tc>
          <w:tcPr>
            <w:tcW w:w="5000" w:type="pct"/>
            <w:gridSpan w:val="3"/>
          </w:tcPr>
          <w:p w:rsidR="00E15861" w:rsidRPr="00C13B93" w:rsidRDefault="00E15861" w:rsidP="00DD779C">
            <w:pPr>
              <w:spacing w:after="0" w:line="240" w:lineRule="auto"/>
              <w:jc w:val="center"/>
              <w:rPr>
                <w:rFonts w:ascii="Times New Roman" w:eastAsia="Times New Roman" w:hAnsi="Times New Roman" w:cs="Times New Roman"/>
                <w:b/>
                <w:bCs/>
                <w:color w:val="000000"/>
                <w:sz w:val="24"/>
                <w:szCs w:val="24"/>
                <w:lang w:eastAsia="lv-LV"/>
              </w:rPr>
            </w:pPr>
            <w:r w:rsidRPr="00C13B93">
              <w:rPr>
                <w:rFonts w:ascii="Times New Roman" w:eastAsia="Times New Roman" w:hAnsi="Times New Roman" w:cs="Times New Roman"/>
                <w:b/>
                <w:bCs/>
                <w:color w:val="000000"/>
                <w:sz w:val="24"/>
                <w:szCs w:val="24"/>
                <w:lang w:eastAsia="lv-LV"/>
              </w:rPr>
              <w:t>I. Tiesību akta projekta izstrādes nepieciešamība</w:t>
            </w:r>
          </w:p>
        </w:tc>
      </w:tr>
      <w:tr w:rsidR="00E15861" w:rsidRPr="00C13B93" w:rsidTr="00DD779C">
        <w:trPr>
          <w:jc w:val="center"/>
        </w:trPr>
        <w:tc>
          <w:tcPr>
            <w:tcW w:w="216" w:type="pct"/>
          </w:tcPr>
          <w:p w:rsidR="00E15861" w:rsidRPr="00C13B93" w:rsidRDefault="00E15861" w:rsidP="00DD779C">
            <w:pPr>
              <w:spacing w:after="0" w:line="240" w:lineRule="auto"/>
              <w:jc w:val="both"/>
              <w:rPr>
                <w:rFonts w:ascii="Times New Roman" w:eastAsia="Times New Roman" w:hAnsi="Times New Roman" w:cs="Times New Roman"/>
                <w:color w:val="000000"/>
                <w:sz w:val="24"/>
                <w:szCs w:val="24"/>
                <w:lang w:eastAsia="lv-LV"/>
              </w:rPr>
            </w:pPr>
            <w:r w:rsidRPr="00C13B93">
              <w:rPr>
                <w:rFonts w:ascii="Times New Roman" w:eastAsia="Times New Roman" w:hAnsi="Times New Roman" w:cs="Times New Roman"/>
                <w:color w:val="000000"/>
                <w:sz w:val="24"/>
                <w:szCs w:val="24"/>
                <w:lang w:eastAsia="lv-LV"/>
              </w:rPr>
              <w:t>1.</w:t>
            </w:r>
          </w:p>
        </w:tc>
        <w:tc>
          <w:tcPr>
            <w:tcW w:w="1357" w:type="pct"/>
          </w:tcPr>
          <w:p w:rsidR="00E15861" w:rsidRPr="00C13B93" w:rsidRDefault="00E15861" w:rsidP="00DD779C">
            <w:pPr>
              <w:spacing w:after="0" w:line="240" w:lineRule="auto"/>
              <w:jc w:val="both"/>
              <w:rPr>
                <w:rFonts w:ascii="Times New Roman" w:eastAsia="Times New Roman" w:hAnsi="Times New Roman" w:cs="Times New Roman"/>
                <w:color w:val="000000"/>
                <w:sz w:val="24"/>
                <w:szCs w:val="24"/>
                <w:lang w:eastAsia="lv-LV"/>
              </w:rPr>
            </w:pPr>
            <w:r w:rsidRPr="00C13B93">
              <w:rPr>
                <w:rFonts w:ascii="Times New Roman" w:eastAsia="Times New Roman" w:hAnsi="Times New Roman" w:cs="Times New Roman"/>
                <w:color w:val="000000"/>
                <w:sz w:val="24"/>
                <w:szCs w:val="24"/>
                <w:lang w:eastAsia="lv-LV"/>
              </w:rPr>
              <w:t>Pamatojums</w:t>
            </w:r>
          </w:p>
        </w:tc>
        <w:tc>
          <w:tcPr>
            <w:tcW w:w="3427" w:type="pct"/>
          </w:tcPr>
          <w:p w:rsidR="00E15861" w:rsidRPr="00C13B93" w:rsidRDefault="00E15861" w:rsidP="00DD779C">
            <w:pPr>
              <w:spacing w:after="0" w:line="240" w:lineRule="auto"/>
              <w:jc w:val="both"/>
              <w:rPr>
                <w:rFonts w:ascii="Times New Roman" w:eastAsia="Times New Roman" w:hAnsi="Times New Roman" w:cs="Times New Roman"/>
                <w:color w:val="000000"/>
                <w:sz w:val="24"/>
                <w:szCs w:val="24"/>
                <w:lang w:eastAsia="lv-LV"/>
              </w:rPr>
            </w:pPr>
            <w:r w:rsidRPr="00C13B93">
              <w:rPr>
                <w:rFonts w:ascii="Times New Roman" w:eastAsia="Times New Roman" w:hAnsi="Times New Roman" w:cs="Times New Roman"/>
                <w:color w:val="000000"/>
                <w:sz w:val="24"/>
                <w:szCs w:val="24"/>
                <w:lang w:eastAsia="lv-LV"/>
              </w:rPr>
              <w:t>1)</w:t>
            </w:r>
            <w:r w:rsidRPr="00C13B93">
              <w:rPr>
                <w:rFonts w:ascii="Times New Roman" w:hAnsi="Times New Roman" w:cs="Times New Roman"/>
                <w:sz w:val="24"/>
                <w:szCs w:val="24"/>
              </w:rPr>
              <w:t xml:space="preserve"> </w:t>
            </w:r>
            <w:r w:rsidRPr="00C13B93">
              <w:rPr>
                <w:rFonts w:ascii="Times New Roman" w:eastAsia="Times New Roman" w:hAnsi="Times New Roman" w:cs="Times New Roman"/>
                <w:color w:val="000000"/>
                <w:sz w:val="24"/>
                <w:szCs w:val="24"/>
                <w:lang w:eastAsia="lv-LV"/>
              </w:rPr>
              <w:t>Zvejniecības likuma 13.panta pirmās daļas 2. punkts</w:t>
            </w:r>
            <w:r w:rsidR="00FA2B03" w:rsidRPr="00C13B93">
              <w:rPr>
                <w:rFonts w:ascii="Times New Roman" w:eastAsia="Times New Roman" w:hAnsi="Times New Roman" w:cs="Times New Roman"/>
                <w:color w:val="000000"/>
                <w:sz w:val="24"/>
                <w:szCs w:val="24"/>
                <w:lang w:eastAsia="lv-LV"/>
              </w:rPr>
              <w:t>;</w:t>
            </w:r>
          </w:p>
          <w:p w:rsidR="00E15861" w:rsidRPr="00C13B93" w:rsidRDefault="00E15861" w:rsidP="00DD779C">
            <w:pPr>
              <w:spacing w:after="0" w:line="240" w:lineRule="auto"/>
              <w:jc w:val="both"/>
              <w:rPr>
                <w:rFonts w:ascii="Times New Roman" w:eastAsia="Times New Roman" w:hAnsi="Times New Roman" w:cs="Times New Roman"/>
                <w:sz w:val="24"/>
                <w:szCs w:val="24"/>
                <w:lang w:eastAsia="lv-LV"/>
              </w:rPr>
            </w:pPr>
            <w:r w:rsidRPr="00C13B93">
              <w:rPr>
                <w:rFonts w:ascii="Times New Roman" w:eastAsia="Times New Roman" w:hAnsi="Times New Roman" w:cs="Times New Roman"/>
                <w:sz w:val="24"/>
                <w:szCs w:val="24"/>
                <w:lang w:eastAsia="lv-LV"/>
              </w:rPr>
              <w:t>2) V</w:t>
            </w:r>
            <w:r w:rsidRPr="00C13B93">
              <w:rPr>
                <w:rFonts w:ascii="Times New Roman" w:hAnsi="Times New Roman" w:cs="Times New Roman"/>
                <w:sz w:val="24"/>
                <w:szCs w:val="24"/>
              </w:rPr>
              <w:t>alsts zinātniskā institūta „Pārtikas drošības, dzīvnieku veselības un vides zinātniskais institūts „BIOR”” (turpmāk − institūts) zinātniski pamatotas rekomendācijas</w:t>
            </w:r>
            <w:r w:rsidRPr="00C13B93">
              <w:rPr>
                <w:rFonts w:ascii="Times New Roman" w:eastAsia="Times New Roman" w:hAnsi="Times New Roman" w:cs="Times New Roman"/>
                <w:sz w:val="24"/>
                <w:szCs w:val="24"/>
                <w:lang w:eastAsia="lv-LV"/>
              </w:rPr>
              <w:t xml:space="preserve"> zvejas regulēšanai</w:t>
            </w:r>
            <w:r w:rsidRPr="00C13B93">
              <w:rPr>
                <w:rFonts w:ascii="Times New Roman" w:hAnsi="Times New Roman" w:cs="Times New Roman"/>
                <w:sz w:val="24"/>
                <w:szCs w:val="24"/>
              </w:rPr>
              <w:t>, k</w:t>
            </w:r>
            <w:r w:rsidR="00FA2B03" w:rsidRPr="00C13B93">
              <w:rPr>
                <w:rFonts w:ascii="Times New Roman" w:hAnsi="Times New Roman" w:cs="Times New Roman"/>
                <w:sz w:val="24"/>
                <w:szCs w:val="24"/>
              </w:rPr>
              <w:t>ur</w:t>
            </w:r>
            <w:r w:rsidRPr="00C13B93">
              <w:rPr>
                <w:rFonts w:ascii="Times New Roman" w:hAnsi="Times New Roman" w:cs="Times New Roman"/>
                <w:sz w:val="24"/>
                <w:szCs w:val="24"/>
              </w:rPr>
              <w:t xml:space="preserve">as izstrādātas saskaņā ar </w:t>
            </w:r>
            <w:r w:rsidRPr="00C13B93">
              <w:rPr>
                <w:rFonts w:ascii="Times New Roman" w:eastAsia="Times New Roman" w:hAnsi="Times New Roman" w:cs="Times New Roman"/>
                <w:sz w:val="24"/>
                <w:szCs w:val="24"/>
                <w:lang w:eastAsia="lv-LV"/>
              </w:rPr>
              <w:t xml:space="preserve">Zvejniecības likuma 5.panta </w:t>
            </w:r>
            <w:r w:rsidR="00FA2B03" w:rsidRPr="00C13B93">
              <w:rPr>
                <w:rFonts w:ascii="Times New Roman" w:eastAsia="Times New Roman" w:hAnsi="Times New Roman" w:cs="Times New Roman"/>
                <w:sz w:val="24"/>
                <w:szCs w:val="24"/>
                <w:lang w:eastAsia="lv-LV"/>
              </w:rPr>
              <w:t xml:space="preserve">otro </w:t>
            </w:r>
            <w:r w:rsidRPr="00C13B93">
              <w:rPr>
                <w:rFonts w:ascii="Times New Roman" w:eastAsia="Times New Roman" w:hAnsi="Times New Roman" w:cs="Times New Roman"/>
                <w:sz w:val="24"/>
                <w:szCs w:val="24"/>
                <w:lang w:eastAsia="lv-LV"/>
              </w:rPr>
              <w:t xml:space="preserve">daļu un 15.panta </w:t>
            </w:r>
            <w:r w:rsidR="00FA2B03" w:rsidRPr="00C13B93">
              <w:rPr>
                <w:rFonts w:ascii="Times New Roman" w:eastAsia="Times New Roman" w:hAnsi="Times New Roman" w:cs="Times New Roman"/>
                <w:sz w:val="24"/>
                <w:szCs w:val="24"/>
                <w:lang w:eastAsia="lv-LV"/>
              </w:rPr>
              <w:t xml:space="preserve">pirmo </w:t>
            </w:r>
            <w:r w:rsidRPr="00C13B93">
              <w:rPr>
                <w:rFonts w:ascii="Times New Roman" w:eastAsia="Times New Roman" w:hAnsi="Times New Roman" w:cs="Times New Roman"/>
                <w:sz w:val="24"/>
                <w:szCs w:val="24"/>
                <w:lang w:eastAsia="lv-LV"/>
              </w:rPr>
              <w:t>daļu.</w:t>
            </w:r>
          </w:p>
        </w:tc>
      </w:tr>
      <w:tr w:rsidR="00E15861" w:rsidRPr="00C13B93" w:rsidTr="00DD779C">
        <w:trPr>
          <w:jc w:val="center"/>
        </w:trPr>
        <w:tc>
          <w:tcPr>
            <w:tcW w:w="216" w:type="pct"/>
          </w:tcPr>
          <w:p w:rsidR="00E15861" w:rsidRPr="00C13B93" w:rsidRDefault="00E15861" w:rsidP="00DD779C">
            <w:pPr>
              <w:spacing w:after="0" w:line="240" w:lineRule="auto"/>
              <w:jc w:val="both"/>
              <w:rPr>
                <w:rFonts w:ascii="Times New Roman" w:eastAsia="Times New Roman" w:hAnsi="Times New Roman" w:cs="Times New Roman"/>
                <w:color w:val="000000"/>
                <w:sz w:val="24"/>
                <w:szCs w:val="24"/>
                <w:lang w:eastAsia="lv-LV"/>
              </w:rPr>
            </w:pPr>
            <w:r w:rsidRPr="00C13B93">
              <w:rPr>
                <w:rFonts w:ascii="Times New Roman" w:eastAsia="Times New Roman" w:hAnsi="Times New Roman" w:cs="Times New Roman"/>
                <w:color w:val="000000"/>
                <w:sz w:val="24"/>
                <w:szCs w:val="24"/>
                <w:lang w:eastAsia="lv-LV"/>
              </w:rPr>
              <w:t>2.</w:t>
            </w:r>
          </w:p>
        </w:tc>
        <w:tc>
          <w:tcPr>
            <w:tcW w:w="1357" w:type="pct"/>
          </w:tcPr>
          <w:p w:rsidR="00E15861" w:rsidRPr="00C13B93" w:rsidRDefault="00E15861" w:rsidP="00DD779C">
            <w:pPr>
              <w:spacing w:after="0" w:line="240" w:lineRule="auto"/>
              <w:jc w:val="both"/>
              <w:rPr>
                <w:rFonts w:ascii="Times New Roman" w:eastAsia="Times New Roman" w:hAnsi="Times New Roman" w:cs="Times New Roman"/>
                <w:color w:val="000000"/>
                <w:sz w:val="24"/>
                <w:szCs w:val="24"/>
                <w:lang w:eastAsia="lv-LV"/>
              </w:rPr>
            </w:pPr>
            <w:r w:rsidRPr="00C13B93">
              <w:rPr>
                <w:rFonts w:ascii="Times New Roman" w:eastAsia="Times New Roman" w:hAnsi="Times New Roman" w:cs="Times New Roman"/>
                <w:color w:val="000000"/>
                <w:sz w:val="24"/>
                <w:szCs w:val="24"/>
                <w:lang w:eastAsia="lv-LV"/>
              </w:rPr>
              <w:t>Pašreizējā situācija un problēmas, kuru risināšanai tiesību akta projekts izstrādāts, tiesiskā regulējuma mērķis un būtība</w:t>
            </w:r>
          </w:p>
        </w:tc>
        <w:tc>
          <w:tcPr>
            <w:tcW w:w="3427" w:type="pct"/>
          </w:tcPr>
          <w:p w:rsidR="00E15861" w:rsidRPr="00C13B93" w:rsidRDefault="00E15861" w:rsidP="00DD779C">
            <w:pPr>
              <w:spacing w:after="0" w:line="240" w:lineRule="auto"/>
              <w:jc w:val="both"/>
              <w:rPr>
                <w:rFonts w:ascii="Times New Roman" w:eastAsia="Times New Roman" w:hAnsi="Times New Roman" w:cs="Times New Roman"/>
                <w:sz w:val="24"/>
                <w:szCs w:val="24"/>
                <w:lang w:eastAsia="lv-LV"/>
              </w:rPr>
            </w:pPr>
            <w:r w:rsidRPr="00C13B93">
              <w:rPr>
                <w:rFonts w:ascii="Times New Roman" w:eastAsia="Times New Roman" w:hAnsi="Times New Roman" w:cs="Times New Roman"/>
                <w:color w:val="000000"/>
                <w:sz w:val="24"/>
                <w:szCs w:val="24"/>
                <w:lang w:eastAsia="lv-LV"/>
              </w:rPr>
              <w:t>Ministru kabineta noteikumu projekts „</w:t>
            </w:r>
            <w:r w:rsidRPr="00C13B93">
              <w:rPr>
                <w:rFonts w:ascii="Times New Roman" w:hAnsi="Times New Roman" w:cs="Times New Roman"/>
                <w:sz w:val="24"/>
                <w:szCs w:val="24"/>
              </w:rPr>
              <w:t>Grozījumi Ministru kabineta 2007.gada 2.maija noteikumos Nr.295 „</w:t>
            </w:r>
            <w:r w:rsidRPr="00C13B93">
              <w:rPr>
                <w:rFonts w:ascii="Times New Roman" w:hAnsi="Times New Roman" w:cs="Times New Roman"/>
                <w:bCs/>
                <w:sz w:val="24"/>
                <w:szCs w:val="24"/>
              </w:rPr>
              <w:t>Noteikumi par rūpniecisko zveju iekšējos ūdeņos</w:t>
            </w:r>
            <w:r w:rsidRPr="00C13B93">
              <w:rPr>
                <w:rFonts w:ascii="Times New Roman" w:hAnsi="Times New Roman" w:cs="Times New Roman"/>
                <w:sz w:val="24"/>
                <w:szCs w:val="24"/>
              </w:rPr>
              <w:t>”</w:t>
            </w:r>
            <w:r w:rsidRPr="00C13B93">
              <w:rPr>
                <w:rFonts w:ascii="Times New Roman" w:eastAsia="Times New Roman" w:hAnsi="Times New Roman" w:cs="Times New Roman"/>
                <w:sz w:val="24"/>
                <w:szCs w:val="24"/>
                <w:lang w:eastAsia="lv-LV"/>
              </w:rPr>
              <w:t>” (turpmāk – noteikumu projekts)</w:t>
            </w:r>
            <w:r w:rsidRPr="00C13B93">
              <w:rPr>
                <w:rFonts w:ascii="Times New Roman" w:eastAsia="Times New Roman" w:hAnsi="Times New Roman" w:cs="Times New Roman"/>
                <w:color w:val="000000"/>
                <w:sz w:val="24"/>
                <w:szCs w:val="24"/>
                <w:lang w:eastAsia="lv-LV"/>
              </w:rPr>
              <w:t xml:space="preserve"> </w:t>
            </w:r>
            <w:r w:rsidRPr="00C13B93">
              <w:rPr>
                <w:rFonts w:ascii="Times New Roman" w:eastAsia="Times New Roman" w:hAnsi="Times New Roman" w:cs="Times New Roman"/>
                <w:sz w:val="24"/>
                <w:szCs w:val="24"/>
                <w:lang w:eastAsia="lv-LV"/>
              </w:rPr>
              <w:t xml:space="preserve">sagatavots atbilstoši Grozījumiem Zvejniecības likumā. </w:t>
            </w:r>
          </w:p>
          <w:p w:rsidR="00E15861" w:rsidRPr="00C13B93" w:rsidRDefault="00E15861" w:rsidP="00DD779C">
            <w:pPr>
              <w:spacing w:after="0" w:line="240" w:lineRule="auto"/>
              <w:jc w:val="both"/>
              <w:rPr>
                <w:rFonts w:ascii="Times New Roman" w:eastAsia="Times New Roman" w:hAnsi="Times New Roman" w:cs="Times New Roman"/>
                <w:sz w:val="24"/>
                <w:szCs w:val="24"/>
                <w:lang w:eastAsia="lv-LV"/>
              </w:rPr>
            </w:pPr>
            <w:r w:rsidRPr="00C13B93">
              <w:rPr>
                <w:rFonts w:ascii="Times New Roman" w:eastAsia="Times New Roman" w:hAnsi="Times New Roman" w:cs="Times New Roman"/>
                <w:sz w:val="24"/>
                <w:szCs w:val="24"/>
                <w:lang w:eastAsia="lv-LV"/>
              </w:rPr>
              <w:t>Grozījumi (pieņemti Saeimā 29.05.2014.) Zvejniecības likuma 7.panta sestajā daļā, 11.panta 4</w:t>
            </w:r>
            <w:r w:rsidR="00FA2B03" w:rsidRPr="00C13B93">
              <w:rPr>
                <w:rFonts w:ascii="Times New Roman" w:eastAsia="Times New Roman" w:hAnsi="Times New Roman" w:cs="Times New Roman"/>
                <w:sz w:val="24"/>
                <w:szCs w:val="24"/>
                <w:lang w:eastAsia="lv-LV"/>
              </w:rPr>
              <w:t>.</w:t>
            </w:r>
            <w:r w:rsidRPr="00C13B93">
              <w:rPr>
                <w:rFonts w:ascii="Times New Roman" w:eastAsia="Times New Roman" w:hAnsi="Times New Roman" w:cs="Times New Roman"/>
                <w:sz w:val="24"/>
                <w:szCs w:val="24"/>
                <w:vertAlign w:val="superscript"/>
                <w:lang w:eastAsia="lv-LV"/>
              </w:rPr>
              <w:t>1</w:t>
            </w:r>
            <w:r w:rsidRPr="00C13B93">
              <w:rPr>
                <w:rFonts w:ascii="Times New Roman" w:eastAsia="Times New Roman" w:hAnsi="Times New Roman" w:cs="Times New Roman"/>
                <w:sz w:val="24"/>
                <w:szCs w:val="24"/>
                <w:lang w:eastAsia="lv-LV"/>
              </w:rPr>
              <w:t>, 5</w:t>
            </w:r>
            <w:r w:rsidR="00FA2B03" w:rsidRPr="00C13B93">
              <w:rPr>
                <w:rFonts w:ascii="Times New Roman" w:eastAsia="Times New Roman" w:hAnsi="Times New Roman" w:cs="Times New Roman"/>
                <w:sz w:val="24"/>
                <w:szCs w:val="24"/>
                <w:lang w:eastAsia="lv-LV"/>
              </w:rPr>
              <w:t>.</w:t>
            </w:r>
            <w:r w:rsidRPr="00C13B93">
              <w:rPr>
                <w:rFonts w:ascii="Times New Roman" w:eastAsia="Times New Roman" w:hAnsi="Times New Roman" w:cs="Times New Roman"/>
                <w:sz w:val="24"/>
                <w:szCs w:val="24"/>
                <w:vertAlign w:val="superscript"/>
                <w:lang w:eastAsia="lv-LV"/>
              </w:rPr>
              <w:t xml:space="preserve">2 </w:t>
            </w:r>
            <w:r w:rsidRPr="00C13B93">
              <w:rPr>
                <w:rFonts w:ascii="Times New Roman" w:eastAsia="Times New Roman" w:hAnsi="Times New Roman" w:cs="Times New Roman"/>
                <w:sz w:val="24"/>
                <w:szCs w:val="24"/>
                <w:lang w:eastAsia="lv-LV"/>
              </w:rPr>
              <w:t>un</w:t>
            </w:r>
            <w:r w:rsidRPr="00C13B93">
              <w:rPr>
                <w:rFonts w:ascii="Times New Roman" w:eastAsia="Times New Roman" w:hAnsi="Times New Roman" w:cs="Times New Roman"/>
                <w:i/>
                <w:sz w:val="24"/>
                <w:szCs w:val="24"/>
                <w:lang w:eastAsia="lv-LV"/>
              </w:rPr>
              <w:t xml:space="preserve"> </w:t>
            </w:r>
            <w:r w:rsidR="00FA2B03" w:rsidRPr="00C13B93">
              <w:rPr>
                <w:rFonts w:ascii="Times New Roman" w:eastAsia="Times New Roman" w:hAnsi="Times New Roman" w:cs="Times New Roman"/>
                <w:sz w:val="24"/>
                <w:szCs w:val="24"/>
                <w:lang w:eastAsia="lv-LV"/>
              </w:rPr>
              <w:t>devītajā</w:t>
            </w:r>
            <w:r w:rsidRPr="00C13B93">
              <w:rPr>
                <w:rFonts w:ascii="Times New Roman" w:eastAsia="Times New Roman" w:hAnsi="Times New Roman" w:cs="Times New Roman"/>
                <w:sz w:val="24"/>
                <w:szCs w:val="24"/>
                <w:lang w:eastAsia="lv-LV"/>
              </w:rPr>
              <w:t xml:space="preserve"> daļā, 17.panta trešajā daļā un 22.panta </w:t>
            </w:r>
            <w:r w:rsidR="00FA2B03" w:rsidRPr="00C13B93">
              <w:rPr>
                <w:rFonts w:ascii="Times New Roman" w:eastAsia="Times New Roman" w:hAnsi="Times New Roman" w:cs="Times New Roman"/>
                <w:sz w:val="24"/>
                <w:szCs w:val="24"/>
                <w:lang w:eastAsia="lv-LV"/>
              </w:rPr>
              <w:t xml:space="preserve">trešajā </w:t>
            </w:r>
            <w:r w:rsidRPr="00C13B93">
              <w:rPr>
                <w:rFonts w:ascii="Times New Roman" w:eastAsia="Times New Roman" w:hAnsi="Times New Roman" w:cs="Times New Roman"/>
                <w:sz w:val="24"/>
                <w:szCs w:val="24"/>
                <w:lang w:eastAsia="lv-LV"/>
              </w:rPr>
              <w:t xml:space="preserve">daļā, kā arī likuma pārejas noteikumos nosaka izmaiņas kārtībā, kādā zvejnieki drīkst zvejot iekšējos ūdeņos. </w:t>
            </w:r>
          </w:p>
          <w:p w:rsidR="00E15861" w:rsidRPr="00C13B93" w:rsidRDefault="00E15861" w:rsidP="00DD779C">
            <w:pPr>
              <w:spacing w:after="0" w:line="240" w:lineRule="auto"/>
              <w:jc w:val="both"/>
              <w:rPr>
                <w:rFonts w:ascii="Times New Roman" w:eastAsia="Times New Roman" w:hAnsi="Times New Roman" w:cs="Times New Roman"/>
                <w:sz w:val="24"/>
                <w:szCs w:val="24"/>
                <w:lang w:eastAsia="lv-LV"/>
              </w:rPr>
            </w:pPr>
            <w:r w:rsidRPr="00C13B93">
              <w:rPr>
                <w:rFonts w:ascii="Times New Roman" w:eastAsia="Times New Roman" w:hAnsi="Times New Roman" w:cs="Times New Roman"/>
                <w:sz w:val="24"/>
                <w:szCs w:val="24"/>
                <w:lang w:eastAsia="lv-LV"/>
              </w:rPr>
              <w:t xml:space="preserve">Atbilstoši likuma regulējumam jāizdara attiecīgi grozījumi arī Ministru kabineta 2007.gada 2.maija noteikumos Nr.295 „Noteikumi par rūpniecisko zveju iekšējos ūdeņos” (turpmāk </w:t>
            </w:r>
            <w:r w:rsidR="00FA2B03" w:rsidRPr="00C13B93">
              <w:rPr>
                <w:rFonts w:ascii="Times New Roman" w:eastAsia="Times New Roman" w:hAnsi="Times New Roman" w:cs="Times New Roman"/>
                <w:sz w:val="24"/>
                <w:szCs w:val="24"/>
                <w:lang w:eastAsia="lv-LV"/>
              </w:rPr>
              <w:t>–</w:t>
            </w:r>
            <w:r w:rsidRPr="00C13B93">
              <w:rPr>
                <w:rFonts w:ascii="Times New Roman" w:eastAsia="Times New Roman" w:hAnsi="Times New Roman" w:cs="Times New Roman"/>
                <w:sz w:val="24"/>
                <w:szCs w:val="24"/>
                <w:lang w:eastAsia="lv-LV"/>
              </w:rPr>
              <w:t xml:space="preserve"> noteikumi). </w:t>
            </w:r>
          </w:p>
          <w:p w:rsidR="00E15861" w:rsidRPr="00C13B93" w:rsidRDefault="00E15861" w:rsidP="00DD779C">
            <w:pPr>
              <w:spacing w:after="0" w:line="240" w:lineRule="auto"/>
              <w:jc w:val="both"/>
              <w:rPr>
                <w:rFonts w:ascii="Times New Roman" w:eastAsia="Times New Roman" w:hAnsi="Times New Roman" w:cs="Times New Roman"/>
                <w:sz w:val="24"/>
                <w:szCs w:val="24"/>
                <w:lang w:eastAsia="lv-LV"/>
              </w:rPr>
            </w:pPr>
            <w:r w:rsidRPr="00C13B93">
              <w:rPr>
                <w:rFonts w:ascii="Times New Roman" w:eastAsia="Times New Roman" w:hAnsi="Times New Roman" w:cs="Times New Roman"/>
                <w:sz w:val="24"/>
                <w:szCs w:val="24"/>
                <w:lang w:eastAsia="lv-LV"/>
              </w:rPr>
              <w:t>Grozījumi Zvejniecības likuma 7.panta sestajā daļā, kas piemērojami</w:t>
            </w:r>
            <w:r w:rsidR="00FA2B03" w:rsidRPr="00C13B93">
              <w:rPr>
                <w:rFonts w:ascii="Times New Roman" w:eastAsia="Times New Roman" w:hAnsi="Times New Roman" w:cs="Times New Roman"/>
                <w:sz w:val="24"/>
                <w:szCs w:val="24"/>
                <w:lang w:eastAsia="lv-LV"/>
              </w:rPr>
              <w:t>,</w:t>
            </w:r>
            <w:r w:rsidRPr="00C13B93">
              <w:rPr>
                <w:rFonts w:ascii="Times New Roman" w:eastAsia="Times New Roman" w:hAnsi="Times New Roman" w:cs="Times New Roman"/>
                <w:sz w:val="24"/>
                <w:szCs w:val="24"/>
                <w:lang w:eastAsia="lv-LV"/>
              </w:rPr>
              <w:t xml:space="preserve"> sākot ar 2015.gada 1.janvāri, nosaka, ka pašpatēriņa zvejā publiskajos ūdeņos, kas minēti Civillikuma 1.pielikumā, pašvaldība var iedalīt tikai zivju murdu limitu. Atbilstoši </w:t>
            </w:r>
            <w:r w:rsidR="00FA2B03" w:rsidRPr="00C13B93">
              <w:rPr>
                <w:rFonts w:ascii="Times New Roman" w:eastAsia="Times New Roman" w:hAnsi="Times New Roman" w:cs="Times New Roman"/>
                <w:sz w:val="24"/>
                <w:szCs w:val="24"/>
                <w:lang w:eastAsia="lv-LV"/>
              </w:rPr>
              <w:t>g</w:t>
            </w:r>
            <w:r w:rsidRPr="00C13B93">
              <w:rPr>
                <w:rFonts w:ascii="Times New Roman" w:eastAsia="Times New Roman" w:hAnsi="Times New Roman" w:cs="Times New Roman"/>
                <w:sz w:val="24"/>
                <w:szCs w:val="24"/>
                <w:lang w:eastAsia="lv-LV"/>
              </w:rPr>
              <w:t xml:space="preserve">rozījumiem Zvejniecības likumā noteikumu projekts paredz, ka pašpatēriņa zvejā publiskajos ūdeņos aizliegts izmantot zivju tīklus no </w:t>
            </w:r>
            <w:r w:rsidRPr="00C13B93">
              <w:rPr>
                <w:rFonts w:ascii="Times New Roman" w:hAnsi="Times New Roman" w:cs="Times New Roman"/>
                <w:sz w:val="24"/>
                <w:szCs w:val="24"/>
              </w:rPr>
              <w:t>2015.gada 16.aprīļa</w:t>
            </w:r>
            <w:r w:rsidR="000B4F6A" w:rsidRPr="00C13B93">
              <w:rPr>
                <w:rFonts w:ascii="Times New Roman" w:hAnsi="Times New Roman" w:cs="Times New Roman"/>
                <w:sz w:val="24"/>
                <w:szCs w:val="24"/>
              </w:rPr>
              <w:t>.</w:t>
            </w:r>
            <w:r w:rsidRPr="00C13B93">
              <w:rPr>
                <w:rFonts w:ascii="Times New Roman" w:eastAsia="Times New Roman" w:hAnsi="Times New Roman" w:cs="Times New Roman"/>
                <w:sz w:val="24"/>
                <w:szCs w:val="24"/>
                <w:lang w:eastAsia="lv-LV"/>
              </w:rPr>
              <w:t xml:space="preserve"> Grozījumi Zvejniecības likuma 11.panta 4</w:t>
            </w:r>
            <w:r w:rsidR="00FA2B03" w:rsidRPr="00C13B93">
              <w:rPr>
                <w:rFonts w:ascii="Times New Roman" w:eastAsia="Times New Roman" w:hAnsi="Times New Roman" w:cs="Times New Roman"/>
                <w:sz w:val="24"/>
                <w:szCs w:val="24"/>
                <w:lang w:eastAsia="lv-LV"/>
              </w:rPr>
              <w:t>.</w:t>
            </w:r>
            <w:r w:rsidRPr="00C13B93">
              <w:rPr>
                <w:rFonts w:ascii="Times New Roman" w:eastAsia="Times New Roman" w:hAnsi="Times New Roman" w:cs="Times New Roman"/>
                <w:sz w:val="24"/>
                <w:szCs w:val="24"/>
                <w:vertAlign w:val="superscript"/>
                <w:lang w:eastAsia="lv-LV"/>
              </w:rPr>
              <w:t>1</w:t>
            </w:r>
            <w:r w:rsidR="00FA2B03" w:rsidRPr="00C13B93">
              <w:rPr>
                <w:rFonts w:ascii="Times New Roman" w:eastAsia="Times New Roman" w:hAnsi="Times New Roman" w:cs="Times New Roman"/>
                <w:sz w:val="24"/>
                <w:szCs w:val="24"/>
                <w:lang w:eastAsia="lv-LV"/>
              </w:rPr>
              <w:t xml:space="preserve"> un</w:t>
            </w:r>
            <w:r w:rsidRPr="00C13B93">
              <w:rPr>
                <w:rFonts w:ascii="Times New Roman" w:eastAsia="Times New Roman" w:hAnsi="Times New Roman" w:cs="Times New Roman"/>
                <w:sz w:val="24"/>
                <w:szCs w:val="24"/>
                <w:lang w:eastAsia="lv-LV"/>
              </w:rPr>
              <w:t xml:space="preserve"> 5</w:t>
            </w:r>
            <w:r w:rsidR="00FA2B03" w:rsidRPr="00C13B93">
              <w:rPr>
                <w:rFonts w:ascii="Times New Roman" w:eastAsia="Times New Roman" w:hAnsi="Times New Roman" w:cs="Times New Roman"/>
                <w:sz w:val="24"/>
                <w:szCs w:val="24"/>
                <w:lang w:eastAsia="lv-LV"/>
              </w:rPr>
              <w:t>.</w:t>
            </w:r>
            <w:r w:rsidRPr="00C13B93">
              <w:rPr>
                <w:rFonts w:ascii="Times New Roman" w:eastAsia="Times New Roman" w:hAnsi="Times New Roman" w:cs="Times New Roman"/>
                <w:sz w:val="24"/>
                <w:szCs w:val="24"/>
                <w:vertAlign w:val="superscript"/>
                <w:lang w:eastAsia="lv-LV"/>
              </w:rPr>
              <w:t xml:space="preserve">2 </w:t>
            </w:r>
            <w:r w:rsidRPr="00C13B93">
              <w:rPr>
                <w:rFonts w:ascii="Times New Roman" w:eastAsia="Times New Roman" w:hAnsi="Times New Roman" w:cs="Times New Roman"/>
                <w:sz w:val="24"/>
                <w:szCs w:val="24"/>
                <w:lang w:eastAsia="lv-LV"/>
              </w:rPr>
              <w:t xml:space="preserve">daļā par nozvejas apjoma noteikšanu atsevišķām zivju sugām paredz, ka pašvaldība iznomāto zvejas tiesību izmantošanai juridiskām un fiziskām personām iekšējos ūdeņos iedala zvejas rīku skaita limitu, kā arī nozvejas apjoma limitu atsevišķām zivju sugām. Lai zvejnieki </w:t>
            </w:r>
            <w:r w:rsidR="0079058E" w:rsidRPr="00C13B93">
              <w:rPr>
                <w:rFonts w:ascii="Times New Roman" w:eastAsia="Times New Roman" w:hAnsi="Times New Roman" w:cs="Times New Roman"/>
                <w:sz w:val="24"/>
                <w:szCs w:val="24"/>
                <w:lang w:eastAsia="lv-LV"/>
              </w:rPr>
              <w:t xml:space="preserve">iekšējos ūdeņos </w:t>
            </w:r>
            <w:r w:rsidRPr="00C13B93">
              <w:rPr>
                <w:rFonts w:ascii="Times New Roman" w:eastAsia="Times New Roman" w:hAnsi="Times New Roman" w:cs="Times New Roman"/>
                <w:sz w:val="24"/>
                <w:szCs w:val="24"/>
                <w:lang w:eastAsia="lv-LV"/>
              </w:rPr>
              <w:t>zvej</w:t>
            </w:r>
            <w:r w:rsidR="00FA2B03" w:rsidRPr="00C13B93">
              <w:rPr>
                <w:rFonts w:ascii="Times New Roman" w:eastAsia="Times New Roman" w:hAnsi="Times New Roman" w:cs="Times New Roman"/>
                <w:sz w:val="24"/>
                <w:szCs w:val="24"/>
                <w:lang w:eastAsia="lv-LV"/>
              </w:rPr>
              <w:t>otu</w:t>
            </w:r>
            <w:r w:rsidRPr="00C13B93">
              <w:rPr>
                <w:rFonts w:ascii="Times New Roman" w:eastAsia="Times New Roman" w:hAnsi="Times New Roman" w:cs="Times New Roman"/>
                <w:sz w:val="24"/>
                <w:szCs w:val="24"/>
                <w:lang w:eastAsia="lv-LV"/>
              </w:rPr>
              <w:t xml:space="preserve"> atbilstoši šīm prasībām</w:t>
            </w:r>
            <w:r w:rsidR="00FA2B03" w:rsidRPr="00C13B93">
              <w:rPr>
                <w:rFonts w:ascii="Times New Roman" w:eastAsia="Times New Roman" w:hAnsi="Times New Roman" w:cs="Times New Roman"/>
                <w:sz w:val="24"/>
                <w:szCs w:val="24"/>
                <w:lang w:eastAsia="lv-LV"/>
              </w:rPr>
              <w:t>,</w:t>
            </w:r>
            <w:r w:rsidRPr="00C13B93">
              <w:rPr>
                <w:rFonts w:ascii="Times New Roman" w:eastAsia="Times New Roman" w:hAnsi="Times New Roman" w:cs="Times New Roman"/>
                <w:sz w:val="24"/>
                <w:szCs w:val="24"/>
                <w:lang w:eastAsia="lv-LV"/>
              </w:rPr>
              <w:t xml:space="preserve"> tiem ir nepieciešama zvejas atļauja (licence), kurā norādīts zvejas limits. </w:t>
            </w:r>
          </w:p>
          <w:p w:rsidR="00E15861" w:rsidRPr="00C13B93" w:rsidRDefault="00E15861" w:rsidP="00DD779C">
            <w:pPr>
              <w:spacing w:after="0" w:line="240" w:lineRule="auto"/>
              <w:jc w:val="both"/>
              <w:rPr>
                <w:rFonts w:ascii="Times New Roman" w:eastAsia="Times New Roman" w:hAnsi="Times New Roman" w:cs="Times New Roman"/>
                <w:sz w:val="24"/>
                <w:szCs w:val="24"/>
                <w:lang w:eastAsia="lv-LV"/>
              </w:rPr>
            </w:pPr>
            <w:r w:rsidRPr="00C13B93">
              <w:rPr>
                <w:rFonts w:ascii="Times New Roman" w:eastAsia="Times New Roman" w:hAnsi="Times New Roman" w:cs="Times New Roman"/>
                <w:sz w:val="24"/>
                <w:szCs w:val="24"/>
                <w:lang w:eastAsia="lv-LV"/>
              </w:rPr>
              <w:t xml:space="preserve">Noteikumu projekts paredz, ka </w:t>
            </w:r>
            <w:r w:rsidRPr="00C13B93">
              <w:rPr>
                <w:rFonts w:ascii="Times New Roman" w:hAnsi="Times New Roman" w:cs="Times New Roman"/>
                <w:sz w:val="24"/>
                <w:szCs w:val="24"/>
              </w:rPr>
              <w:t>zvejas atļaujā (licencē) tiek norādīts ne tikai zvejas rīku skaita limits, bet arī atsevišķu zivju sugu nozvejas apjoma limits,</w:t>
            </w:r>
            <w:r w:rsidRPr="00C13B93">
              <w:rPr>
                <w:rFonts w:ascii="Times New Roman" w:eastAsia="Times New Roman" w:hAnsi="Times New Roman" w:cs="Times New Roman"/>
                <w:sz w:val="24"/>
                <w:szCs w:val="24"/>
                <w:lang w:eastAsia="lv-LV"/>
              </w:rPr>
              <w:t xml:space="preserve"> ja</w:t>
            </w:r>
            <w:r w:rsidRPr="00C13B93">
              <w:rPr>
                <w:rFonts w:ascii="Times New Roman" w:hAnsi="Times New Roman" w:cs="Times New Roman"/>
                <w:sz w:val="24"/>
                <w:szCs w:val="24"/>
              </w:rPr>
              <w:t xml:space="preserve"> attiecīgajos ūdeņos tāds ir noteikts.</w:t>
            </w:r>
          </w:p>
          <w:p w:rsidR="00E15861" w:rsidRPr="00C13B93" w:rsidRDefault="00E15861" w:rsidP="00DD779C">
            <w:pPr>
              <w:spacing w:after="0" w:line="240" w:lineRule="auto"/>
              <w:jc w:val="both"/>
              <w:rPr>
                <w:rFonts w:ascii="Times New Roman" w:hAnsi="Times New Roman" w:cs="Times New Roman"/>
                <w:sz w:val="24"/>
                <w:szCs w:val="24"/>
              </w:rPr>
            </w:pPr>
            <w:r w:rsidRPr="00C13B93">
              <w:rPr>
                <w:rFonts w:ascii="Times New Roman" w:eastAsia="Times New Roman" w:hAnsi="Times New Roman" w:cs="Times New Roman"/>
                <w:sz w:val="24"/>
                <w:szCs w:val="24"/>
                <w:lang w:eastAsia="lv-LV"/>
              </w:rPr>
              <w:t xml:space="preserve">Grozījumi Zvejniecības likuma 11.panta </w:t>
            </w:r>
            <w:r w:rsidR="00484D22" w:rsidRPr="00C13B93">
              <w:rPr>
                <w:rFonts w:ascii="Times New Roman" w:eastAsia="Times New Roman" w:hAnsi="Times New Roman" w:cs="Times New Roman"/>
                <w:sz w:val="24"/>
                <w:szCs w:val="24"/>
                <w:lang w:eastAsia="lv-LV"/>
              </w:rPr>
              <w:t>devītajā</w:t>
            </w:r>
            <w:r w:rsidRPr="00C13B93">
              <w:rPr>
                <w:rFonts w:ascii="Times New Roman" w:eastAsia="Times New Roman" w:hAnsi="Times New Roman" w:cs="Times New Roman"/>
                <w:i/>
                <w:sz w:val="24"/>
                <w:szCs w:val="24"/>
                <w:lang w:eastAsia="lv-LV"/>
              </w:rPr>
              <w:t xml:space="preserve"> </w:t>
            </w:r>
            <w:r w:rsidRPr="00C13B93">
              <w:rPr>
                <w:rFonts w:ascii="Times New Roman" w:eastAsia="Times New Roman" w:hAnsi="Times New Roman" w:cs="Times New Roman"/>
                <w:sz w:val="24"/>
                <w:szCs w:val="24"/>
                <w:lang w:eastAsia="lv-LV"/>
              </w:rPr>
              <w:t>daļā</w:t>
            </w:r>
            <w:r w:rsidRPr="00C13B93">
              <w:rPr>
                <w:rFonts w:ascii="Times New Roman" w:hAnsi="Times New Roman" w:cs="Times New Roman"/>
                <w:sz w:val="24"/>
                <w:szCs w:val="24"/>
              </w:rPr>
              <w:t xml:space="preserve"> nosaka, ka noteikumus nepiemēro zivju un vēžu ieguvei ūdeņos, kas tiek izmantoti tikai specializētai zivkopībai un mākslīgai zivju pavairošanai, tai skaitā mākslīgai zivju pavairošanai pielāgotiem privātajiem ezeriem, kuros zvejas tiesības nepieder valstij. </w:t>
            </w:r>
          </w:p>
          <w:p w:rsidR="00E15861" w:rsidRPr="00C13B93" w:rsidRDefault="00E15861" w:rsidP="00DD779C">
            <w:pPr>
              <w:spacing w:after="0" w:line="240" w:lineRule="auto"/>
              <w:jc w:val="both"/>
              <w:rPr>
                <w:rFonts w:ascii="Times New Roman" w:hAnsi="Times New Roman" w:cs="Times New Roman"/>
                <w:sz w:val="24"/>
                <w:szCs w:val="24"/>
              </w:rPr>
            </w:pPr>
            <w:r w:rsidRPr="00C13B93">
              <w:rPr>
                <w:rFonts w:ascii="Times New Roman" w:hAnsi="Times New Roman" w:cs="Times New Roman"/>
                <w:sz w:val="24"/>
                <w:szCs w:val="24"/>
              </w:rPr>
              <w:t xml:space="preserve">Noteikumu projekts paredz, ka noteikumi par zveju iekšējos </w:t>
            </w:r>
            <w:r w:rsidRPr="00C13B93">
              <w:rPr>
                <w:rFonts w:ascii="Times New Roman" w:hAnsi="Times New Roman" w:cs="Times New Roman"/>
                <w:sz w:val="24"/>
                <w:szCs w:val="24"/>
              </w:rPr>
              <w:lastRenderedPageBreak/>
              <w:t>ūdeņos vairs nebūs attiecināmi uz iepriekšminētajiem mākslīgai zivju pavairošanai pielāgotajiem privātajiem ezeriem, kuros zvejas tiesības nepieder valstij.</w:t>
            </w:r>
          </w:p>
          <w:p w:rsidR="00E15861" w:rsidRPr="00C13B93" w:rsidRDefault="00E15861" w:rsidP="00DD779C">
            <w:pPr>
              <w:spacing w:after="0" w:line="240" w:lineRule="auto"/>
              <w:jc w:val="both"/>
              <w:rPr>
                <w:rFonts w:ascii="Times New Roman" w:hAnsi="Times New Roman" w:cs="Times New Roman"/>
                <w:sz w:val="24"/>
                <w:szCs w:val="24"/>
              </w:rPr>
            </w:pPr>
            <w:r w:rsidRPr="00C13B93">
              <w:rPr>
                <w:rFonts w:ascii="Times New Roman" w:eastAsia="Times New Roman" w:hAnsi="Times New Roman" w:cs="Times New Roman"/>
                <w:sz w:val="24"/>
                <w:szCs w:val="24"/>
                <w:lang w:eastAsia="lv-LV"/>
              </w:rPr>
              <w:t>Pamatojoties uz Zvejniecības likuma 17.panta trešo daļu, noteikumu projekts nosaka</w:t>
            </w:r>
            <w:r w:rsidRPr="00C13B93">
              <w:rPr>
                <w:rFonts w:ascii="Times New Roman" w:hAnsi="Times New Roman" w:cs="Times New Roman"/>
                <w:sz w:val="24"/>
                <w:szCs w:val="24"/>
              </w:rPr>
              <w:t xml:space="preserve"> aizliegumu izmantot zivju vadu īpaši aizsargājamo dabas teritoriju ūdenstilpēs, izņemot zveju īpašos nolūkos un zinātniskās izpētes nolūkos saskaņā ar Zvejniecības likuma 12.pantu.</w:t>
            </w:r>
            <w:r w:rsidR="0095140A" w:rsidRPr="00C13B93">
              <w:rPr>
                <w:rFonts w:ascii="Times New Roman" w:hAnsi="Times New Roman" w:cs="Times New Roman"/>
                <w:sz w:val="24"/>
                <w:szCs w:val="24"/>
              </w:rPr>
              <w:t xml:space="preserve"> </w:t>
            </w:r>
            <w:r w:rsidRPr="00C13B93">
              <w:rPr>
                <w:rFonts w:ascii="Times New Roman" w:hAnsi="Times New Roman" w:cs="Times New Roman"/>
                <w:sz w:val="24"/>
                <w:szCs w:val="24"/>
              </w:rPr>
              <w:t>Citās ūdenstilpēs zveja ar zivju vadu notiek pēc pašvaldības ierosinājuma, ievērojot</w:t>
            </w:r>
            <w:r w:rsidR="0095140A" w:rsidRPr="00C13B93">
              <w:rPr>
                <w:rFonts w:ascii="Times New Roman" w:hAnsi="Times New Roman" w:cs="Times New Roman"/>
                <w:sz w:val="24"/>
                <w:szCs w:val="24"/>
              </w:rPr>
              <w:t xml:space="preserve"> prasības</w:t>
            </w:r>
            <w:r w:rsidRPr="00C13B93">
              <w:rPr>
                <w:rFonts w:ascii="Times New Roman" w:hAnsi="Times New Roman" w:cs="Times New Roman"/>
                <w:sz w:val="24"/>
                <w:szCs w:val="24"/>
              </w:rPr>
              <w:t xml:space="preserve"> normatīv</w:t>
            </w:r>
            <w:r w:rsidR="0095140A" w:rsidRPr="00C13B93">
              <w:rPr>
                <w:rFonts w:ascii="Times New Roman" w:hAnsi="Times New Roman" w:cs="Times New Roman"/>
                <w:sz w:val="24"/>
                <w:szCs w:val="24"/>
              </w:rPr>
              <w:t>aj</w:t>
            </w:r>
            <w:r w:rsidRPr="00C13B93">
              <w:rPr>
                <w:rFonts w:ascii="Times New Roman" w:hAnsi="Times New Roman" w:cs="Times New Roman"/>
                <w:sz w:val="24"/>
                <w:szCs w:val="24"/>
              </w:rPr>
              <w:t>os akt</w:t>
            </w:r>
            <w:r w:rsidR="0095140A" w:rsidRPr="00C13B93">
              <w:rPr>
                <w:rFonts w:ascii="Times New Roman" w:hAnsi="Times New Roman" w:cs="Times New Roman"/>
                <w:sz w:val="24"/>
                <w:szCs w:val="24"/>
              </w:rPr>
              <w:t>o</w:t>
            </w:r>
            <w:r w:rsidRPr="00C13B93">
              <w:rPr>
                <w:rFonts w:ascii="Times New Roman" w:hAnsi="Times New Roman" w:cs="Times New Roman"/>
                <w:sz w:val="24"/>
                <w:szCs w:val="24"/>
              </w:rPr>
              <w:t xml:space="preserve">s par rūpnieciskās zvejas limitiem un izmantošanas kārtību iekšējos ūdeņos. </w:t>
            </w:r>
          </w:p>
          <w:p w:rsidR="00E15861" w:rsidRPr="00C13B93" w:rsidRDefault="00E15861" w:rsidP="00DD779C">
            <w:pPr>
              <w:spacing w:after="0" w:line="240" w:lineRule="auto"/>
              <w:ind w:firstLine="47"/>
              <w:jc w:val="both"/>
              <w:rPr>
                <w:rFonts w:ascii="Times New Roman" w:hAnsi="Times New Roman" w:cs="Times New Roman"/>
                <w:sz w:val="24"/>
                <w:szCs w:val="24"/>
              </w:rPr>
            </w:pPr>
            <w:r w:rsidRPr="00C13B93">
              <w:rPr>
                <w:rFonts w:ascii="Times New Roman" w:hAnsi="Times New Roman" w:cs="Times New Roman"/>
                <w:sz w:val="24"/>
                <w:szCs w:val="24"/>
              </w:rPr>
              <w:t xml:space="preserve">Ievērojot Krāslavas novada domes priekšlikumu un institūta zinātniski pamatotas rekomendācijas, noteikumu projekts paredz samazināt zvejā atļauto minimālo garumu līnim no 30 uz 25 cm, </w:t>
            </w:r>
            <w:r w:rsidR="0095140A" w:rsidRPr="00C13B93">
              <w:rPr>
                <w:rFonts w:ascii="Times New Roman" w:hAnsi="Times New Roman" w:cs="Times New Roman"/>
                <w:sz w:val="24"/>
                <w:szCs w:val="24"/>
              </w:rPr>
              <w:t>jo</w:t>
            </w:r>
            <w:r w:rsidRPr="00C13B93">
              <w:rPr>
                <w:rFonts w:ascii="Times New Roman" w:hAnsi="Times New Roman" w:cs="Times New Roman"/>
                <w:sz w:val="24"/>
                <w:szCs w:val="24"/>
              </w:rPr>
              <w:t xml:space="preserve"> </w:t>
            </w:r>
            <w:r w:rsidR="0095140A" w:rsidRPr="00C13B93">
              <w:rPr>
                <w:rFonts w:ascii="Times New Roman" w:hAnsi="Times New Roman" w:cs="Times New Roman"/>
                <w:sz w:val="24"/>
                <w:szCs w:val="24"/>
              </w:rPr>
              <w:t xml:space="preserve">lielākā </w:t>
            </w:r>
            <w:r w:rsidRPr="00C13B93">
              <w:rPr>
                <w:rFonts w:ascii="Times New Roman" w:hAnsi="Times New Roman" w:cs="Times New Roman"/>
                <w:sz w:val="24"/>
                <w:szCs w:val="24"/>
              </w:rPr>
              <w:t>šāda izmēra zivju daļa ir sasniegušas dzimumgatavību un vairākās ūdenstilpēs, īpaši Latgalē, līņu garums vispār nesasniedz 30 centimetru. Līņus</w:t>
            </w:r>
            <w:r w:rsidR="0095140A" w:rsidRPr="00C13B93">
              <w:rPr>
                <w:rFonts w:ascii="Times New Roman" w:hAnsi="Times New Roman" w:cs="Times New Roman"/>
                <w:sz w:val="24"/>
                <w:szCs w:val="24"/>
              </w:rPr>
              <w:t>,</w:t>
            </w:r>
            <w:r w:rsidRPr="00C13B93">
              <w:rPr>
                <w:rFonts w:ascii="Times New Roman" w:hAnsi="Times New Roman" w:cs="Times New Roman"/>
                <w:sz w:val="24"/>
                <w:szCs w:val="24"/>
              </w:rPr>
              <w:t xml:space="preserve"> sākot no 25 cm</w:t>
            </w:r>
            <w:r w:rsidR="0095140A" w:rsidRPr="00C13B93">
              <w:rPr>
                <w:rFonts w:ascii="Times New Roman" w:hAnsi="Times New Roman" w:cs="Times New Roman"/>
                <w:sz w:val="24"/>
                <w:szCs w:val="24"/>
              </w:rPr>
              <w:t>,</w:t>
            </w:r>
            <w:r w:rsidRPr="00C13B93">
              <w:rPr>
                <w:rFonts w:ascii="Times New Roman" w:hAnsi="Times New Roman" w:cs="Times New Roman"/>
                <w:sz w:val="24"/>
                <w:szCs w:val="24"/>
              </w:rPr>
              <w:t xml:space="preserve"> ir atļauts ķert arī makšķerniekiem saskaņā ar Ministru kabineta 2009.gada 22.decembra noteikumiem Nr.1498 „Makšķerēšanas noteikumi”.</w:t>
            </w:r>
          </w:p>
          <w:p w:rsidR="00B03E2D" w:rsidRPr="00C13B93" w:rsidRDefault="0095140A" w:rsidP="00DD779C">
            <w:pPr>
              <w:spacing w:after="0" w:line="240" w:lineRule="auto"/>
              <w:ind w:firstLine="47"/>
              <w:jc w:val="both"/>
              <w:rPr>
                <w:rFonts w:ascii="Times New Roman" w:hAnsi="Times New Roman" w:cs="Times New Roman"/>
                <w:color w:val="0070C0"/>
                <w:sz w:val="24"/>
                <w:szCs w:val="24"/>
              </w:rPr>
            </w:pPr>
            <w:r w:rsidRPr="00C13B93">
              <w:rPr>
                <w:rFonts w:ascii="Times New Roman" w:hAnsi="Times New Roman" w:cs="Times New Roman"/>
                <w:sz w:val="24"/>
                <w:szCs w:val="24"/>
              </w:rPr>
              <w:t>Atbilstoši</w:t>
            </w:r>
            <w:r w:rsidR="00CC29E7" w:rsidRPr="00C13B93">
              <w:rPr>
                <w:rFonts w:ascii="Times New Roman" w:hAnsi="Times New Roman" w:cs="Times New Roman"/>
                <w:sz w:val="24"/>
                <w:szCs w:val="24"/>
              </w:rPr>
              <w:t xml:space="preserve"> institūta rekomendācij</w:t>
            </w:r>
            <w:r w:rsidRPr="00C13B93">
              <w:rPr>
                <w:rFonts w:ascii="Times New Roman" w:hAnsi="Times New Roman" w:cs="Times New Roman"/>
                <w:sz w:val="24"/>
                <w:szCs w:val="24"/>
              </w:rPr>
              <w:t>ai</w:t>
            </w:r>
            <w:r w:rsidR="00085E55" w:rsidRPr="00C13B93">
              <w:rPr>
                <w:rFonts w:ascii="Times New Roman" w:hAnsi="Times New Roman" w:cs="Times New Roman"/>
                <w:sz w:val="24"/>
                <w:szCs w:val="24"/>
              </w:rPr>
              <w:t>,</w:t>
            </w:r>
            <w:r w:rsidR="00CC29E7" w:rsidRPr="00C13B93">
              <w:rPr>
                <w:rFonts w:ascii="Times New Roman" w:hAnsi="Times New Roman" w:cs="Times New Roman"/>
                <w:sz w:val="24"/>
                <w:szCs w:val="24"/>
              </w:rPr>
              <w:t xml:space="preserve"> </w:t>
            </w:r>
            <w:r w:rsidRPr="00C13B93">
              <w:rPr>
                <w:rFonts w:ascii="Times New Roman" w:hAnsi="Times New Roman" w:cs="Times New Roman"/>
                <w:sz w:val="24"/>
                <w:szCs w:val="24"/>
              </w:rPr>
              <w:t xml:space="preserve">kā arī </w:t>
            </w:r>
            <w:r w:rsidR="00085E55" w:rsidRPr="00C13B93">
              <w:rPr>
                <w:rFonts w:ascii="Times New Roman" w:hAnsi="Times New Roman" w:cs="Times New Roman"/>
                <w:sz w:val="24"/>
                <w:szCs w:val="24"/>
              </w:rPr>
              <w:t>i</w:t>
            </w:r>
            <w:r w:rsidR="00CE02D9" w:rsidRPr="00C13B93">
              <w:rPr>
                <w:rFonts w:ascii="Times New Roman" w:hAnsi="Times New Roman" w:cs="Times New Roman"/>
                <w:sz w:val="24"/>
                <w:szCs w:val="24"/>
              </w:rPr>
              <w:t>evērojot biedrības ”Latvijas Makšķernieku asociācija” priekšlikumu</w:t>
            </w:r>
            <w:r w:rsidR="00620479" w:rsidRPr="00C13B93">
              <w:rPr>
                <w:rFonts w:ascii="Times New Roman" w:hAnsi="Times New Roman" w:cs="Times New Roman"/>
                <w:sz w:val="24"/>
                <w:szCs w:val="24"/>
              </w:rPr>
              <w:t xml:space="preserve"> (08.12.2014. vēstule Nr.15/14)</w:t>
            </w:r>
            <w:r w:rsidR="00CE02D9" w:rsidRPr="00C13B93">
              <w:rPr>
                <w:rFonts w:ascii="Times New Roman" w:hAnsi="Times New Roman" w:cs="Times New Roman"/>
                <w:sz w:val="24"/>
                <w:szCs w:val="24"/>
              </w:rPr>
              <w:t>, n</w:t>
            </w:r>
            <w:r w:rsidR="003821B9" w:rsidRPr="00C13B93">
              <w:rPr>
                <w:rFonts w:ascii="Times New Roman" w:hAnsi="Times New Roman" w:cs="Times New Roman"/>
                <w:sz w:val="24"/>
                <w:szCs w:val="24"/>
              </w:rPr>
              <w:t xml:space="preserve">oteikumu projektā paredzēts </w:t>
            </w:r>
            <w:r w:rsidR="00B03E2D" w:rsidRPr="00C13B93">
              <w:rPr>
                <w:rFonts w:ascii="Times New Roman" w:hAnsi="Times New Roman" w:cs="Times New Roman"/>
                <w:sz w:val="24"/>
                <w:szCs w:val="24"/>
              </w:rPr>
              <w:t xml:space="preserve">pašpatēriņa zvejai publiskajos ūdeņos </w:t>
            </w:r>
            <w:r w:rsidR="00752546" w:rsidRPr="00C13B93">
              <w:rPr>
                <w:rFonts w:ascii="Times New Roman" w:hAnsi="Times New Roman" w:cs="Times New Roman"/>
                <w:sz w:val="24"/>
                <w:szCs w:val="24"/>
              </w:rPr>
              <w:t xml:space="preserve">turpmāk </w:t>
            </w:r>
            <w:r w:rsidR="00B03E2D" w:rsidRPr="00C13B93">
              <w:rPr>
                <w:rFonts w:ascii="Times New Roman" w:hAnsi="Times New Roman" w:cs="Times New Roman"/>
                <w:sz w:val="24"/>
                <w:szCs w:val="24"/>
              </w:rPr>
              <w:t xml:space="preserve">noteikt tādus pašus zivju ieguves daudzuma (pēc zivju skaita vai svara) ierobežojumus </w:t>
            </w:r>
            <w:r w:rsidR="00620479" w:rsidRPr="00C13B93">
              <w:rPr>
                <w:rFonts w:ascii="Times New Roman" w:hAnsi="Times New Roman" w:cs="Times New Roman"/>
                <w:sz w:val="24"/>
                <w:szCs w:val="24"/>
              </w:rPr>
              <w:t>kā makšķerēšanā, tas ir, vienād</w:t>
            </w:r>
            <w:r w:rsidR="00FB37D1" w:rsidRPr="00C13B93">
              <w:rPr>
                <w:rFonts w:ascii="Times New Roman" w:hAnsi="Times New Roman" w:cs="Times New Roman"/>
                <w:sz w:val="24"/>
                <w:szCs w:val="24"/>
              </w:rPr>
              <w:t>o</w:t>
            </w:r>
            <w:r w:rsidR="004F68F2" w:rsidRPr="00C13B93">
              <w:rPr>
                <w:rFonts w:ascii="Times New Roman" w:hAnsi="Times New Roman" w:cs="Times New Roman"/>
                <w:sz w:val="24"/>
                <w:szCs w:val="24"/>
              </w:rPr>
              <w:t>t</w:t>
            </w:r>
            <w:r w:rsidR="00B03E2D" w:rsidRPr="00C13B93">
              <w:rPr>
                <w:rFonts w:ascii="Times New Roman" w:hAnsi="Times New Roman" w:cs="Times New Roman"/>
                <w:sz w:val="24"/>
                <w:szCs w:val="24"/>
              </w:rPr>
              <w:t xml:space="preserve"> tos</w:t>
            </w:r>
            <w:r w:rsidR="00415B00" w:rsidRPr="00C13B93">
              <w:rPr>
                <w:rFonts w:ascii="Times New Roman" w:hAnsi="Times New Roman" w:cs="Times New Roman"/>
                <w:sz w:val="24"/>
                <w:szCs w:val="24"/>
              </w:rPr>
              <w:t xml:space="preserve"> </w:t>
            </w:r>
            <w:r w:rsidR="00B03E2D" w:rsidRPr="00C13B93">
              <w:rPr>
                <w:rFonts w:ascii="Times New Roman" w:hAnsi="Times New Roman" w:cs="Times New Roman"/>
                <w:sz w:val="24"/>
                <w:szCs w:val="24"/>
              </w:rPr>
              <w:t xml:space="preserve">ar Ministru kabineta </w:t>
            </w:r>
            <w:r w:rsidR="000B6F86" w:rsidRPr="00C13B93">
              <w:rPr>
                <w:rFonts w:ascii="Times New Roman" w:hAnsi="Times New Roman" w:cs="Times New Roman"/>
                <w:sz w:val="24"/>
                <w:szCs w:val="24"/>
              </w:rPr>
              <w:t xml:space="preserve">2015.gada 22.decembra </w:t>
            </w:r>
            <w:r w:rsidR="00B03E2D" w:rsidRPr="00C13B93">
              <w:rPr>
                <w:rFonts w:ascii="Times New Roman" w:hAnsi="Times New Roman" w:cs="Times New Roman"/>
                <w:sz w:val="24"/>
                <w:szCs w:val="24"/>
              </w:rPr>
              <w:t>noteikumos „Makšķerēšanas, vēžošanas un zemūdens medību noteikumi” paredzētajiem</w:t>
            </w:r>
            <w:r w:rsidR="00415B00" w:rsidRPr="00C13B93">
              <w:rPr>
                <w:rFonts w:ascii="Times New Roman" w:hAnsi="Times New Roman" w:cs="Times New Roman"/>
                <w:sz w:val="24"/>
                <w:szCs w:val="24"/>
              </w:rPr>
              <w:t xml:space="preserve"> ierobežojumiem</w:t>
            </w:r>
            <w:r w:rsidR="008C6B57" w:rsidRPr="00C13B93">
              <w:rPr>
                <w:rFonts w:ascii="Times New Roman" w:hAnsi="Times New Roman" w:cs="Times New Roman"/>
                <w:sz w:val="24"/>
                <w:szCs w:val="24"/>
              </w:rPr>
              <w:t>, jo pašpatēriņa zvejā, tāpat kā makšķerēšanā (arī vēžošanā un zemūdens medībās)</w:t>
            </w:r>
            <w:r w:rsidRPr="00C13B93">
              <w:rPr>
                <w:rFonts w:ascii="Times New Roman" w:hAnsi="Times New Roman" w:cs="Times New Roman"/>
                <w:sz w:val="24"/>
                <w:szCs w:val="24"/>
              </w:rPr>
              <w:t>,</w:t>
            </w:r>
            <w:r w:rsidR="008C6B57" w:rsidRPr="00C13B93">
              <w:rPr>
                <w:rFonts w:ascii="Times New Roman" w:hAnsi="Times New Roman" w:cs="Times New Roman"/>
                <w:sz w:val="24"/>
                <w:szCs w:val="24"/>
              </w:rPr>
              <w:t xml:space="preserve"> zivis (arī vēži) tiek iegūti vienīgi savam patēriņam.</w:t>
            </w:r>
            <w:r w:rsidR="00B03E2D" w:rsidRPr="00C13B93">
              <w:rPr>
                <w:rFonts w:ascii="Times New Roman" w:hAnsi="Times New Roman" w:cs="Times New Roman"/>
                <w:i/>
                <w:sz w:val="24"/>
                <w:szCs w:val="24"/>
              </w:rPr>
              <w:t xml:space="preserve"> </w:t>
            </w:r>
            <w:r w:rsidR="00620479" w:rsidRPr="00C13B93">
              <w:rPr>
                <w:rFonts w:ascii="Times New Roman" w:hAnsi="Times New Roman" w:cs="Times New Roman"/>
                <w:sz w:val="24"/>
                <w:szCs w:val="24"/>
              </w:rPr>
              <w:t>Tādēļ n</w:t>
            </w:r>
            <w:r w:rsidR="00B03E2D" w:rsidRPr="00C13B93">
              <w:rPr>
                <w:rFonts w:ascii="Times New Roman" w:hAnsi="Times New Roman" w:cs="Times New Roman"/>
                <w:sz w:val="24"/>
                <w:szCs w:val="24"/>
              </w:rPr>
              <w:t>oteikumu projekts papildināts</w:t>
            </w:r>
            <w:r w:rsidR="00A00101" w:rsidRPr="00C13B93">
              <w:rPr>
                <w:rFonts w:ascii="Times New Roman" w:hAnsi="Times New Roman" w:cs="Times New Roman"/>
                <w:sz w:val="24"/>
                <w:szCs w:val="24"/>
              </w:rPr>
              <w:t xml:space="preserve"> ar 1.1</w:t>
            </w:r>
            <w:r w:rsidR="00484D22" w:rsidRPr="00C13B93">
              <w:rPr>
                <w:rFonts w:ascii="Times New Roman" w:hAnsi="Times New Roman" w:cs="Times New Roman"/>
                <w:sz w:val="24"/>
                <w:szCs w:val="24"/>
              </w:rPr>
              <w:t>6</w:t>
            </w:r>
            <w:r w:rsidR="00A00101" w:rsidRPr="00C13B93">
              <w:rPr>
                <w:rFonts w:ascii="Times New Roman" w:hAnsi="Times New Roman" w:cs="Times New Roman"/>
                <w:sz w:val="24"/>
                <w:szCs w:val="24"/>
              </w:rPr>
              <w:t>. apakšpunktu</w:t>
            </w:r>
            <w:r w:rsidR="00FB37D1" w:rsidRPr="00C13B93">
              <w:rPr>
                <w:rFonts w:ascii="Times New Roman" w:hAnsi="Times New Roman" w:cs="Times New Roman"/>
                <w:sz w:val="24"/>
                <w:szCs w:val="24"/>
              </w:rPr>
              <w:t>, kas</w:t>
            </w:r>
            <w:r w:rsidR="00077C18" w:rsidRPr="00C13B93">
              <w:rPr>
                <w:rFonts w:ascii="Times New Roman" w:hAnsi="Times New Roman" w:cs="Times New Roman"/>
                <w:sz w:val="24"/>
                <w:szCs w:val="24"/>
              </w:rPr>
              <w:t xml:space="preserve"> </w:t>
            </w:r>
            <w:r w:rsidR="00F85611" w:rsidRPr="00C13B93">
              <w:rPr>
                <w:rFonts w:ascii="Times New Roman" w:hAnsi="Times New Roman" w:cs="Times New Roman"/>
                <w:sz w:val="24"/>
                <w:szCs w:val="24"/>
              </w:rPr>
              <w:t>paredz</w:t>
            </w:r>
            <w:r w:rsidR="00FB37D1" w:rsidRPr="00C13B93">
              <w:rPr>
                <w:rFonts w:ascii="Times New Roman" w:hAnsi="Times New Roman" w:cs="Times New Roman"/>
                <w:sz w:val="24"/>
                <w:szCs w:val="24"/>
              </w:rPr>
              <w:t>, ka</w:t>
            </w:r>
            <w:r w:rsidR="00077C18" w:rsidRPr="00C13B93">
              <w:rPr>
                <w:rFonts w:ascii="Times New Roman" w:hAnsi="Times New Roman" w:cs="Times New Roman"/>
                <w:sz w:val="24"/>
                <w:szCs w:val="24"/>
              </w:rPr>
              <w:t xml:space="preserve"> zvejniekam pašpatēriņa zvejā publiskajos ūdeņos </w:t>
            </w:r>
            <w:r w:rsidR="00FB37D1" w:rsidRPr="00C13B93">
              <w:rPr>
                <w:rFonts w:ascii="Times New Roman" w:hAnsi="Times New Roman" w:cs="Times New Roman"/>
                <w:sz w:val="24"/>
                <w:szCs w:val="24"/>
              </w:rPr>
              <w:t xml:space="preserve">ir </w:t>
            </w:r>
            <w:r w:rsidR="00077C18" w:rsidRPr="00C13B93">
              <w:rPr>
                <w:rFonts w:ascii="Times New Roman" w:hAnsi="Times New Roman" w:cs="Times New Roman"/>
                <w:sz w:val="24"/>
                <w:szCs w:val="24"/>
              </w:rPr>
              <w:t xml:space="preserve">aizliegts nozvejā paturēt </w:t>
            </w:r>
            <w:r w:rsidRPr="00C13B93">
              <w:rPr>
                <w:rFonts w:ascii="Times New Roman" w:hAnsi="Times New Roman" w:cs="Times New Roman"/>
                <w:sz w:val="24"/>
                <w:szCs w:val="24"/>
              </w:rPr>
              <w:t>atsevišķ</w:t>
            </w:r>
            <w:r w:rsidR="002139DC" w:rsidRPr="00C13B93">
              <w:rPr>
                <w:rFonts w:ascii="Times New Roman" w:hAnsi="Times New Roman" w:cs="Times New Roman"/>
                <w:sz w:val="24"/>
                <w:szCs w:val="24"/>
              </w:rPr>
              <w:t>u</w:t>
            </w:r>
            <w:r w:rsidRPr="00C13B93">
              <w:rPr>
                <w:rFonts w:ascii="Times New Roman" w:hAnsi="Times New Roman" w:cs="Times New Roman"/>
                <w:sz w:val="24"/>
                <w:szCs w:val="24"/>
              </w:rPr>
              <w:t xml:space="preserve"> zivju sugu </w:t>
            </w:r>
            <w:r w:rsidR="00077C18" w:rsidRPr="00C13B93">
              <w:rPr>
                <w:rFonts w:ascii="Times New Roman" w:hAnsi="Times New Roman" w:cs="Times New Roman"/>
                <w:sz w:val="24"/>
                <w:szCs w:val="24"/>
              </w:rPr>
              <w:t>daudzumu vai apjomu, kas pārsniedz viena</w:t>
            </w:r>
            <w:r w:rsidR="002139DC" w:rsidRPr="00C13B93">
              <w:rPr>
                <w:rFonts w:ascii="Times New Roman" w:hAnsi="Times New Roman" w:cs="Times New Roman"/>
                <w:sz w:val="24"/>
                <w:szCs w:val="24"/>
              </w:rPr>
              <w:t>i</w:t>
            </w:r>
            <w:r w:rsidR="00077C18" w:rsidRPr="00C13B93">
              <w:rPr>
                <w:rFonts w:ascii="Times New Roman" w:hAnsi="Times New Roman" w:cs="Times New Roman"/>
                <w:sz w:val="24"/>
                <w:szCs w:val="24"/>
              </w:rPr>
              <w:t xml:space="preserve"> </w:t>
            </w:r>
            <w:r w:rsidR="00CE02D9" w:rsidRPr="00C13B93">
              <w:rPr>
                <w:rFonts w:ascii="Times New Roman" w:hAnsi="Times New Roman" w:cs="Times New Roman"/>
                <w:sz w:val="24"/>
                <w:szCs w:val="24"/>
              </w:rPr>
              <w:t>personai</w:t>
            </w:r>
            <w:r w:rsidR="00077C18" w:rsidRPr="00C13B93">
              <w:rPr>
                <w:rFonts w:ascii="Times New Roman" w:hAnsi="Times New Roman" w:cs="Times New Roman"/>
                <w:sz w:val="24"/>
                <w:szCs w:val="24"/>
              </w:rPr>
              <w:t xml:space="preserve"> Ministru kabineta </w:t>
            </w:r>
            <w:r w:rsidR="00310A14" w:rsidRPr="00C13B93">
              <w:rPr>
                <w:rFonts w:ascii="Times New Roman" w:hAnsi="Times New Roman" w:cs="Times New Roman"/>
                <w:sz w:val="24"/>
                <w:szCs w:val="24"/>
              </w:rPr>
              <w:t xml:space="preserve">2015.gada 22.decembra </w:t>
            </w:r>
            <w:r w:rsidR="00077C18" w:rsidRPr="00C13B93">
              <w:rPr>
                <w:rFonts w:ascii="Times New Roman" w:hAnsi="Times New Roman" w:cs="Times New Roman"/>
                <w:sz w:val="24"/>
                <w:szCs w:val="24"/>
              </w:rPr>
              <w:t xml:space="preserve">noteikumos </w:t>
            </w:r>
            <w:r w:rsidR="00310A14" w:rsidRPr="00C13B93">
              <w:rPr>
                <w:rFonts w:ascii="Times New Roman" w:hAnsi="Times New Roman" w:cs="Times New Roman"/>
                <w:sz w:val="24"/>
                <w:szCs w:val="24"/>
              </w:rPr>
              <w:t xml:space="preserve">Nr.800 </w:t>
            </w:r>
            <w:r w:rsidR="00077C18" w:rsidRPr="00C13B93">
              <w:rPr>
                <w:rFonts w:ascii="Times New Roman" w:hAnsi="Times New Roman" w:cs="Times New Roman"/>
                <w:sz w:val="24"/>
                <w:szCs w:val="24"/>
              </w:rPr>
              <w:t xml:space="preserve">„Makšķerēšanas, vēžošanas un zemūdens medību noteikumi” </w:t>
            </w:r>
            <w:r w:rsidR="008457D1" w:rsidRPr="00C13B93">
              <w:rPr>
                <w:rFonts w:ascii="Times New Roman" w:hAnsi="Times New Roman" w:cs="Times New Roman"/>
                <w:sz w:val="24"/>
                <w:szCs w:val="24"/>
              </w:rPr>
              <w:t xml:space="preserve">paturēt </w:t>
            </w:r>
            <w:r w:rsidR="00077C18" w:rsidRPr="00C13B93">
              <w:rPr>
                <w:rFonts w:ascii="Times New Roman" w:hAnsi="Times New Roman" w:cs="Times New Roman"/>
                <w:sz w:val="24"/>
                <w:szCs w:val="24"/>
              </w:rPr>
              <w:t>atļauto loma lielumu</w:t>
            </w:r>
            <w:r w:rsidR="008457D1" w:rsidRPr="00C13B93">
              <w:rPr>
                <w:rFonts w:ascii="Times New Roman" w:hAnsi="Times New Roman" w:cs="Times New Roman"/>
                <w:sz w:val="24"/>
                <w:szCs w:val="24"/>
              </w:rPr>
              <w:t xml:space="preserve"> (zivju skaitu vai svaru)</w:t>
            </w:r>
            <w:r w:rsidR="00077C18" w:rsidRPr="00C13B93">
              <w:rPr>
                <w:rFonts w:ascii="Times New Roman" w:hAnsi="Times New Roman" w:cs="Times New Roman"/>
                <w:sz w:val="24"/>
                <w:szCs w:val="24"/>
              </w:rPr>
              <w:t xml:space="preserve">. </w:t>
            </w:r>
          </w:p>
          <w:p w:rsidR="003D2064" w:rsidRPr="00C13B93" w:rsidRDefault="00CE02D9" w:rsidP="003D2064">
            <w:pPr>
              <w:spacing w:after="0" w:line="240" w:lineRule="auto"/>
              <w:ind w:firstLine="47"/>
              <w:jc w:val="both"/>
              <w:rPr>
                <w:rFonts w:ascii="Times New Roman" w:hAnsi="Times New Roman" w:cs="Times New Roman"/>
                <w:color w:val="0070C0"/>
                <w:sz w:val="24"/>
                <w:szCs w:val="24"/>
              </w:rPr>
            </w:pPr>
            <w:r w:rsidRPr="00C13B93">
              <w:rPr>
                <w:rFonts w:ascii="Times New Roman" w:hAnsi="Times New Roman" w:cs="Times New Roman"/>
                <w:sz w:val="24"/>
                <w:szCs w:val="24"/>
              </w:rPr>
              <w:t>Noteikumu projekt</w:t>
            </w:r>
            <w:r w:rsidR="00620479" w:rsidRPr="00C13B93">
              <w:rPr>
                <w:rFonts w:ascii="Times New Roman" w:hAnsi="Times New Roman" w:cs="Times New Roman"/>
                <w:sz w:val="24"/>
                <w:szCs w:val="24"/>
              </w:rPr>
              <w:t>ā ietvert</w:t>
            </w:r>
            <w:r w:rsidR="0079058E" w:rsidRPr="00C13B93">
              <w:rPr>
                <w:rFonts w:ascii="Times New Roman" w:hAnsi="Times New Roman" w:cs="Times New Roman"/>
                <w:sz w:val="24"/>
                <w:szCs w:val="24"/>
              </w:rPr>
              <w:t>i</w:t>
            </w:r>
            <w:r w:rsidR="00620479" w:rsidRPr="00C13B93">
              <w:rPr>
                <w:rFonts w:ascii="Times New Roman" w:hAnsi="Times New Roman" w:cs="Times New Roman"/>
                <w:sz w:val="24"/>
                <w:szCs w:val="24"/>
              </w:rPr>
              <w:t xml:space="preserve"> arī </w:t>
            </w:r>
            <w:r w:rsidR="0079058E" w:rsidRPr="00C13B93">
              <w:rPr>
                <w:rFonts w:ascii="Times New Roman" w:hAnsi="Times New Roman" w:cs="Times New Roman"/>
                <w:sz w:val="24"/>
                <w:szCs w:val="24"/>
              </w:rPr>
              <w:t>grozījumi</w:t>
            </w:r>
            <w:r w:rsidR="00620479" w:rsidRPr="00C13B93">
              <w:rPr>
                <w:rFonts w:ascii="Times New Roman" w:hAnsi="Times New Roman" w:cs="Times New Roman"/>
                <w:sz w:val="24"/>
                <w:szCs w:val="24"/>
              </w:rPr>
              <w:t>, k</w:t>
            </w:r>
            <w:r w:rsidR="0079058E" w:rsidRPr="00C13B93">
              <w:rPr>
                <w:rFonts w:ascii="Times New Roman" w:hAnsi="Times New Roman" w:cs="Times New Roman"/>
                <w:sz w:val="24"/>
                <w:szCs w:val="24"/>
              </w:rPr>
              <w:t>uros</w:t>
            </w:r>
            <w:r w:rsidR="00620479" w:rsidRPr="00C13B93">
              <w:rPr>
                <w:rFonts w:ascii="Times New Roman" w:hAnsi="Times New Roman" w:cs="Times New Roman"/>
                <w:sz w:val="24"/>
                <w:szCs w:val="24"/>
              </w:rPr>
              <w:t xml:space="preserve"> </w:t>
            </w:r>
            <w:r w:rsidR="004F68F2" w:rsidRPr="00C13B93">
              <w:rPr>
                <w:rFonts w:ascii="Times New Roman" w:hAnsi="Times New Roman" w:cs="Times New Roman"/>
                <w:sz w:val="24"/>
                <w:szCs w:val="24"/>
              </w:rPr>
              <w:t>zvejniekiem</w:t>
            </w:r>
            <w:r w:rsidR="00620479" w:rsidRPr="00C13B93">
              <w:rPr>
                <w:rFonts w:ascii="Times New Roman" w:hAnsi="Times New Roman" w:cs="Times New Roman"/>
                <w:sz w:val="24"/>
                <w:szCs w:val="24"/>
              </w:rPr>
              <w:t xml:space="preserve"> </w:t>
            </w:r>
            <w:r w:rsidR="0079058E" w:rsidRPr="00C13B93">
              <w:rPr>
                <w:rFonts w:ascii="Times New Roman" w:hAnsi="Times New Roman" w:cs="Times New Roman"/>
                <w:sz w:val="24"/>
                <w:szCs w:val="24"/>
              </w:rPr>
              <w:t xml:space="preserve">paturēšanai </w:t>
            </w:r>
            <w:r w:rsidR="00620479" w:rsidRPr="00C13B93">
              <w:rPr>
                <w:rFonts w:ascii="Times New Roman" w:hAnsi="Times New Roman" w:cs="Times New Roman"/>
                <w:sz w:val="24"/>
                <w:szCs w:val="24"/>
              </w:rPr>
              <w:t>lomā atļauto</w:t>
            </w:r>
            <w:r w:rsidR="004F68F2" w:rsidRPr="00C13B93">
              <w:rPr>
                <w:rFonts w:ascii="Times New Roman" w:hAnsi="Times New Roman" w:cs="Times New Roman"/>
                <w:sz w:val="24"/>
                <w:szCs w:val="24"/>
              </w:rPr>
              <w:t xml:space="preserve"> zivju </w:t>
            </w:r>
            <w:r w:rsidR="00620479" w:rsidRPr="00C13B93">
              <w:rPr>
                <w:rFonts w:ascii="Times New Roman" w:hAnsi="Times New Roman" w:cs="Times New Roman"/>
                <w:sz w:val="24"/>
                <w:szCs w:val="24"/>
              </w:rPr>
              <w:t>m</w:t>
            </w:r>
            <w:r w:rsidR="004F68F2" w:rsidRPr="00C13B93">
              <w:rPr>
                <w:rFonts w:ascii="Times New Roman" w:hAnsi="Times New Roman" w:cs="Times New Roman"/>
                <w:sz w:val="24"/>
                <w:szCs w:val="24"/>
              </w:rPr>
              <w:t>inimāl</w:t>
            </w:r>
            <w:r w:rsidR="0079058E" w:rsidRPr="00C13B93">
              <w:rPr>
                <w:rFonts w:ascii="Times New Roman" w:hAnsi="Times New Roman" w:cs="Times New Roman"/>
                <w:sz w:val="24"/>
                <w:szCs w:val="24"/>
              </w:rPr>
              <w:t>ais</w:t>
            </w:r>
            <w:r w:rsidR="004F68F2" w:rsidRPr="00C13B93">
              <w:rPr>
                <w:rFonts w:ascii="Times New Roman" w:hAnsi="Times New Roman" w:cs="Times New Roman"/>
                <w:sz w:val="24"/>
                <w:szCs w:val="24"/>
              </w:rPr>
              <w:t xml:space="preserve"> garum</w:t>
            </w:r>
            <w:r w:rsidR="0079058E" w:rsidRPr="00C13B93">
              <w:rPr>
                <w:rFonts w:ascii="Times New Roman" w:hAnsi="Times New Roman" w:cs="Times New Roman"/>
                <w:sz w:val="24"/>
                <w:szCs w:val="24"/>
              </w:rPr>
              <w:t>s</w:t>
            </w:r>
            <w:r w:rsidR="004F68F2" w:rsidRPr="00C13B93">
              <w:rPr>
                <w:rFonts w:ascii="Times New Roman" w:hAnsi="Times New Roman" w:cs="Times New Roman"/>
                <w:sz w:val="24"/>
                <w:szCs w:val="24"/>
              </w:rPr>
              <w:t xml:space="preserve"> atsevišķām zivju su</w:t>
            </w:r>
            <w:r w:rsidR="004D31A8" w:rsidRPr="00C13B93">
              <w:rPr>
                <w:rFonts w:ascii="Times New Roman" w:hAnsi="Times New Roman" w:cs="Times New Roman"/>
                <w:sz w:val="24"/>
                <w:szCs w:val="24"/>
              </w:rPr>
              <w:t xml:space="preserve">gām (zušiem, salatēm, vēdzelēm) </w:t>
            </w:r>
            <w:r w:rsidR="0079058E" w:rsidRPr="00C13B93">
              <w:rPr>
                <w:rFonts w:ascii="Times New Roman" w:hAnsi="Times New Roman" w:cs="Times New Roman"/>
                <w:sz w:val="24"/>
                <w:szCs w:val="24"/>
              </w:rPr>
              <w:t xml:space="preserve">saskaņots </w:t>
            </w:r>
            <w:r w:rsidR="004F68F2" w:rsidRPr="00C13B93">
              <w:rPr>
                <w:rFonts w:ascii="Times New Roman" w:hAnsi="Times New Roman" w:cs="Times New Roman"/>
                <w:sz w:val="24"/>
                <w:szCs w:val="24"/>
              </w:rPr>
              <w:t>ar</w:t>
            </w:r>
            <w:r w:rsidR="00620479" w:rsidRPr="00C13B93">
              <w:rPr>
                <w:rFonts w:ascii="Times New Roman" w:hAnsi="Times New Roman" w:cs="Times New Roman"/>
                <w:sz w:val="24"/>
                <w:szCs w:val="24"/>
              </w:rPr>
              <w:t xml:space="preserve"> </w:t>
            </w:r>
            <w:r w:rsidR="00FF4A98" w:rsidRPr="00C13B93">
              <w:rPr>
                <w:rFonts w:ascii="Times New Roman" w:hAnsi="Times New Roman" w:cs="Times New Roman"/>
                <w:sz w:val="24"/>
                <w:szCs w:val="24"/>
              </w:rPr>
              <w:t xml:space="preserve">Ministru kabineta noteikumos „Makšķerēšanas, vēžošanas un zemūdens medību noteikumi” </w:t>
            </w:r>
            <w:r w:rsidR="00173B4D" w:rsidRPr="00C13B93">
              <w:rPr>
                <w:rFonts w:ascii="Times New Roman" w:hAnsi="Times New Roman" w:cs="Times New Roman"/>
                <w:sz w:val="24"/>
                <w:szCs w:val="24"/>
              </w:rPr>
              <w:t xml:space="preserve">paredzēto šo zivju </w:t>
            </w:r>
            <w:r w:rsidR="00620479" w:rsidRPr="00C13B93">
              <w:rPr>
                <w:rFonts w:ascii="Times New Roman" w:hAnsi="Times New Roman" w:cs="Times New Roman"/>
                <w:sz w:val="24"/>
                <w:szCs w:val="24"/>
              </w:rPr>
              <w:t>pie</w:t>
            </w:r>
            <w:r w:rsidR="004F68F2" w:rsidRPr="00C13B93">
              <w:rPr>
                <w:rFonts w:ascii="Times New Roman" w:hAnsi="Times New Roman" w:cs="Times New Roman"/>
                <w:sz w:val="24"/>
                <w:szCs w:val="24"/>
              </w:rPr>
              <w:t>ļaujamo garumu.</w:t>
            </w:r>
            <w:r w:rsidR="003D2064" w:rsidRPr="00C13B93">
              <w:rPr>
                <w:rFonts w:ascii="Times New Roman" w:hAnsi="Times New Roman" w:cs="Times New Roman"/>
                <w:color w:val="0070C0"/>
                <w:sz w:val="24"/>
                <w:szCs w:val="24"/>
              </w:rPr>
              <w:t xml:space="preserve"> </w:t>
            </w:r>
          </w:p>
          <w:p w:rsidR="00FF4A98" w:rsidRPr="00C13B93" w:rsidRDefault="003D2064" w:rsidP="00DD779C">
            <w:pPr>
              <w:spacing w:after="0" w:line="240" w:lineRule="auto"/>
              <w:ind w:firstLine="47"/>
              <w:jc w:val="both"/>
              <w:rPr>
                <w:rFonts w:ascii="Times New Roman" w:hAnsi="Times New Roman" w:cs="Times New Roman"/>
                <w:sz w:val="24"/>
                <w:szCs w:val="24"/>
              </w:rPr>
            </w:pPr>
            <w:r w:rsidRPr="00C13B93">
              <w:rPr>
                <w:rFonts w:ascii="Times New Roman" w:hAnsi="Times New Roman" w:cs="Times New Roman"/>
                <w:sz w:val="24"/>
                <w:szCs w:val="24"/>
              </w:rPr>
              <w:t xml:space="preserve">Pēc biedrības ”Latvijas Makšķernieku asociācija” priekšlikuma noteikumu projektā paredzēts zvejniekiem noteikt līdzīgus ierobežojumus un pienākumus kā makšķerniekiem „Makšķerēšanas, vēžošanas un zemūdens medību noteikumos”, piemēram, aizliegumu slēpt zivju un vēžu ieguves rīkus vai lomu vai pienākumu ziņot kontroles institūcijām par novērotajiem zivju un vēžu ieguves </w:t>
            </w:r>
            <w:r w:rsidRPr="00C13B93">
              <w:rPr>
                <w:rFonts w:ascii="Times New Roman" w:hAnsi="Times New Roman" w:cs="Times New Roman"/>
                <w:sz w:val="24"/>
                <w:szCs w:val="24"/>
              </w:rPr>
              <w:lastRenderedPageBreak/>
              <w:t>pārkāpumiem, kā arī par masveid</w:t>
            </w:r>
            <w:r w:rsidR="0079058E" w:rsidRPr="00C13B93">
              <w:rPr>
                <w:rFonts w:ascii="Times New Roman" w:hAnsi="Times New Roman" w:cs="Times New Roman"/>
                <w:sz w:val="24"/>
                <w:szCs w:val="24"/>
              </w:rPr>
              <w:t>a</w:t>
            </w:r>
            <w:r w:rsidRPr="00C13B93">
              <w:rPr>
                <w:rFonts w:ascii="Times New Roman" w:hAnsi="Times New Roman" w:cs="Times New Roman"/>
                <w:sz w:val="24"/>
                <w:szCs w:val="24"/>
              </w:rPr>
              <w:t xml:space="preserve"> zivju bojāejas gadījumiem.</w:t>
            </w:r>
          </w:p>
          <w:p w:rsidR="006E5F89" w:rsidRPr="00C13B93" w:rsidRDefault="006E5F89" w:rsidP="006E5F89">
            <w:pPr>
              <w:spacing w:after="0" w:line="240" w:lineRule="auto"/>
              <w:ind w:firstLine="300"/>
              <w:jc w:val="both"/>
              <w:rPr>
                <w:rFonts w:ascii="Times New Roman" w:eastAsia="Times New Roman" w:hAnsi="Times New Roman" w:cs="Times New Roman"/>
                <w:sz w:val="24"/>
                <w:szCs w:val="24"/>
                <w:lang w:eastAsia="lv-LV"/>
              </w:rPr>
            </w:pPr>
            <w:r w:rsidRPr="00C13B93">
              <w:rPr>
                <w:rFonts w:ascii="Times New Roman" w:hAnsi="Times New Roman" w:cs="Times New Roman"/>
                <w:sz w:val="24"/>
                <w:szCs w:val="24"/>
              </w:rPr>
              <w:t xml:space="preserve">Pēc biedrības „Latvijas Zvejnieku federācija” ierosinājuma, kas pamatots ar to, ka </w:t>
            </w:r>
            <w:r w:rsidR="0079058E" w:rsidRPr="00C13B93">
              <w:rPr>
                <w:rFonts w:ascii="Times New Roman" w:hAnsi="Times New Roman" w:cs="Times New Roman"/>
                <w:sz w:val="24"/>
                <w:szCs w:val="24"/>
              </w:rPr>
              <w:t>10</w:t>
            </w:r>
            <w:r w:rsidRPr="00C13B93">
              <w:rPr>
                <w:rFonts w:ascii="Times New Roman" w:hAnsi="Times New Roman" w:cs="Times New Roman"/>
                <w:sz w:val="24"/>
                <w:szCs w:val="24"/>
              </w:rPr>
              <w:t xml:space="preserve"> dienas ir pārāk īss laiks, l</w:t>
            </w:r>
            <w:r w:rsidR="002415A4" w:rsidRPr="00C13B93">
              <w:rPr>
                <w:rFonts w:ascii="Times New Roman" w:hAnsi="Times New Roman" w:cs="Times New Roman"/>
                <w:sz w:val="24"/>
                <w:szCs w:val="24"/>
              </w:rPr>
              <w:t xml:space="preserve">ai </w:t>
            </w:r>
            <w:r w:rsidRPr="00C13B93">
              <w:rPr>
                <w:rFonts w:ascii="Times New Roman" w:hAnsi="Times New Roman" w:cs="Times New Roman"/>
                <w:sz w:val="24"/>
                <w:szCs w:val="24"/>
              </w:rPr>
              <w:t>zvejnieki</w:t>
            </w:r>
            <w:r w:rsidR="002415A4" w:rsidRPr="00C13B93">
              <w:rPr>
                <w:rFonts w:ascii="Times New Roman" w:hAnsi="Times New Roman" w:cs="Times New Roman"/>
                <w:sz w:val="24"/>
                <w:szCs w:val="24"/>
              </w:rPr>
              <w:t>, kas atrodas lauku rajonos, varētu pagūt iesniegt zvejas žurnālus</w:t>
            </w:r>
            <w:r w:rsidRPr="00C13B93">
              <w:rPr>
                <w:rFonts w:ascii="Times New Roman" w:hAnsi="Times New Roman" w:cs="Times New Roman"/>
                <w:sz w:val="24"/>
                <w:szCs w:val="24"/>
              </w:rPr>
              <w:t xml:space="preserve"> Valsts vides dienestā, noteikumu projektā </w:t>
            </w:r>
            <w:r w:rsidR="0018169B" w:rsidRPr="00C13B93">
              <w:rPr>
                <w:rFonts w:ascii="Times New Roman" w:hAnsi="Times New Roman" w:cs="Times New Roman"/>
                <w:sz w:val="24"/>
                <w:szCs w:val="24"/>
              </w:rPr>
              <w:t xml:space="preserve">paredzēts </w:t>
            </w:r>
            <w:r w:rsidRPr="00C13B93">
              <w:rPr>
                <w:rFonts w:ascii="Times New Roman" w:hAnsi="Times New Roman" w:cs="Times New Roman"/>
                <w:sz w:val="24"/>
                <w:szCs w:val="24"/>
              </w:rPr>
              <w:t>pagarināt zve</w:t>
            </w:r>
            <w:r w:rsidR="0018169B" w:rsidRPr="00C13B93">
              <w:rPr>
                <w:rFonts w:ascii="Times New Roman" w:hAnsi="Times New Roman" w:cs="Times New Roman"/>
                <w:sz w:val="24"/>
                <w:szCs w:val="24"/>
              </w:rPr>
              <w:t>jas žurnālu iesniegšanas termiņu</w:t>
            </w:r>
            <w:r w:rsidRPr="00C13B93">
              <w:rPr>
                <w:rFonts w:ascii="Times New Roman" w:hAnsi="Times New Roman" w:cs="Times New Roman"/>
                <w:sz w:val="24"/>
                <w:szCs w:val="24"/>
              </w:rPr>
              <w:t xml:space="preserve"> par iepriekšējo mēnesi </w:t>
            </w:r>
            <w:r w:rsidR="0018169B" w:rsidRPr="00C13B93">
              <w:rPr>
                <w:rFonts w:ascii="Times New Roman" w:hAnsi="Times New Roman" w:cs="Times New Roman"/>
                <w:sz w:val="24"/>
                <w:szCs w:val="24"/>
              </w:rPr>
              <w:t>no</w:t>
            </w:r>
            <w:r w:rsidRPr="00C13B93">
              <w:rPr>
                <w:rFonts w:ascii="Times New Roman" w:eastAsia="Times New Roman" w:hAnsi="Times New Roman" w:cs="Times New Roman"/>
                <w:sz w:val="24"/>
                <w:szCs w:val="24"/>
                <w:lang w:eastAsia="lv-LV"/>
              </w:rPr>
              <w:t xml:space="preserve"> katra mēneša</w:t>
            </w:r>
            <w:r w:rsidR="0092164A" w:rsidRPr="00C13B93">
              <w:rPr>
                <w:rFonts w:ascii="Times New Roman" w:eastAsia="Times New Roman" w:hAnsi="Times New Roman" w:cs="Times New Roman"/>
                <w:sz w:val="24"/>
                <w:szCs w:val="24"/>
                <w:lang w:eastAsia="lv-LV"/>
              </w:rPr>
              <w:t xml:space="preserve"> desmitā datuma </w:t>
            </w:r>
            <w:r w:rsidR="0079058E" w:rsidRPr="00C13B93">
              <w:rPr>
                <w:rFonts w:ascii="Times New Roman" w:eastAsia="Times New Roman" w:hAnsi="Times New Roman" w:cs="Times New Roman"/>
                <w:sz w:val="24"/>
                <w:szCs w:val="24"/>
                <w:lang w:eastAsia="lv-LV"/>
              </w:rPr>
              <w:t>līdz</w:t>
            </w:r>
            <w:r w:rsidR="0092164A" w:rsidRPr="00C13B93">
              <w:rPr>
                <w:rFonts w:ascii="Times New Roman" w:eastAsia="Times New Roman" w:hAnsi="Times New Roman" w:cs="Times New Roman"/>
                <w:sz w:val="24"/>
                <w:szCs w:val="24"/>
                <w:lang w:eastAsia="lv-LV"/>
              </w:rPr>
              <w:t xml:space="preserve"> katra mēneša</w:t>
            </w:r>
            <w:r w:rsidRPr="00C13B93">
              <w:rPr>
                <w:rFonts w:ascii="Times New Roman" w:eastAsia="Times New Roman" w:hAnsi="Times New Roman" w:cs="Times New Roman"/>
                <w:sz w:val="24"/>
                <w:szCs w:val="24"/>
                <w:lang w:eastAsia="lv-LV"/>
              </w:rPr>
              <w:t xml:space="preserve"> piecpadsmit</w:t>
            </w:r>
            <w:r w:rsidR="0079058E" w:rsidRPr="00C13B93">
              <w:rPr>
                <w:rFonts w:ascii="Times New Roman" w:eastAsia="Times New Roman" w:hAnsi="Times New Roman" w:cs="Times New Roman"/>
                <w:sz w:val="24"/>
                <w:szCs w:val="24"/>
                <w:lang w:eastAsia="lv-LV"/>
              </w:rPr>
              <w:t>ajam</w:t>
            </w:r>
            <w:r w:rsidRPr="00C13B93">
              <w:rPr>
                <w:rFonts w:ascii="Times New Roman" w:eastAsia="Times New Roman" w:hAnsi="Times New Roman" w:cs="Times New Roman"/>
                <w:sz w:val="24"/>
                <w:szCs w:val="24"/>
                <w:lang w:eastAsia="lv-LV"/>
              </w:rPr>
              <w:t xml:space="preserve"> datum</w:t>
            </w:r>
            <w:r w:rsidR="0079058E" w:rsidRPr="00C13B93">
              <w:rPr>
                <w:rFonts w:ascii="Times New Roman" w:eastAsia="Times New Roman" w:hAnsi="Times New Roman" w:cs="Times New Roman"/>
                <w:sz w:val="24"/>
                <w:szCs w:val="24"/>
                <w:lang w:eastAsia="lv-LV"/>
              </w:rPr>
              <w:t>am</w:t>
            </w:r>
            <w:r w:rsidRPr="00C13B93">
              <w:rPr>
                <w:rFonts w:ascii="Times New Roman" w:eastAsia="Times New Roman" w:hAnsi="Times New Roman" w:cs="Times New Roman"/>
                <w:sz w:val="24"/>
                <w:szCs w:val="24"/>
                <w:lang w:eastAsia="lv-LV"/>
              </w:rPr>
              <w:t>.</w:t>
            </w:r>
          </w:p>
          <w:p w:rsidR="006E5F89" w:rsidRPr="00C13B93" w:rsidRDefault="006E5F89" w:rsidP="006E5F89">
            <w:pPr>
              <w:spacing w:after="0" w:line="240" w:lineRule="auto"/>
              <w:ind w:firstLine="300"/>
              <w:jc w:val="both"/>
              <w:rPr>
                <w:rFonts w:ascii="Times New Roman" w:eastAsia="Times New Roman" w:hAnsi="Times New Roman" w:cs="Times New Roman"/>
                <w:sz w:val="24"/>
                <w:szCs w:val="24"/>
                <w:lang w:eastAsia="lv-LV"/>
              </w:rPr>
            </w:pPr>
            <w:r w:rsidRPr="00C13B93">
              <w:rPr>
                <w:rFonts w:ascii="Times New Roman" w:eastAsia="Times New Roman" w:hAnsi="Times New Roman" w:cs="Times New Roman"/>
                <w:sz w:val="24"/>
                <w:szCs w:val="24"/>
                <w:lang w:eastAsia="lv-LV"/>
              </w:rPr>
              <w:t xml:space="preserve">Noteikumu projektā ietverts arī </w:t>
            </w:r>
            <w:r w:rsidRPr="00C13B93">
              <w:rPr>
                <w:rFonts w:ascii="Times New Roman" w:hAnsi="Times New Roman" w:cs="Times New Roman"/>
                <w:sz w:val="24"/>
                <w:szCs w:val="24"/>
              </w:rPr>
              <w:t>biedrības „Latvijas Zvejnieku federācija”</w:t>
            </w:r>
            <w:r w:rsidR="00A463FF" w:rsidRPr="00C13B93">
              <w:rPr>
                <w:rFonts w:ascii="Times New Roman" w:hAnsi="Times New Roman" w:cs="Times New Roman"/>
                <w:sz w:val="24"/>
                <w:szCs w:val="24"/>
              </w:rPr>
              <w:t xml:space="preserve"> ierosinātais priekšlikums</w:t>
            </w:r>
            <w:r w:rsidR="0079058E" w:rsidRPr="00C13B93">
              <w:rPr>
                <w:rFonts w:ascii="Times New Roman" w:hAnsi="Times New Roman" w:cs="Times New Roman"/>
                <w:sz w:val="24"/>
                <w:szCs w:val="24"/>
              </w:rPr>
              <w:t>, tas ir,</w:t>
            </w:r>
            <w:r w:rsidR="00A463FF" w:rsidRPr="00C13B93">
              <w:rPr>
                <w:rFonts w:ascii="Times New Roman" w:hAnsi="Times New Roman" w:cs="Times New Roman"/>
                <w:sz w:val="24"/>
                <w:szCs w:val="24"/>
              </w:rPr>
              <w:t xml:space="preserve"> uz zvejas rīku marķēšanas zīmes norādīt tikai zvejas organizācijas vai fiziskās personas vārdu, nenorādot informāciju par zvejas licences numuru un zvejnieka kontakttālruņa numuru, lai marķēšanas zīmes būtu izmantojamas vair</w:t>
            </w:r>
            <w:r w:rsidR="0079058E" w:rsidRPr="00C13B93">
              <w:rPr>
                <w:rFonts w:ascii="Times New Roman" w:hAnsi="Times New Roman" w:cs="Times New Roman"/>
                <w:sz w:val="24"/>
                <w:szCs w:val="24"/>
              </w:rPr>
              <w:t>ā</w:t>
            </w:r>
            <w:r w:rsidR="00A463FF" w:rsidRPr="00C13B93">
              <w:rPr>
                <w:rFonts w:ascii="Times New Roman" w:hAnsi="Times New Roman" w:cs="Times New Roman"/>
                <w:sz w:val="24"/>
                <w:szCs w:val="24"/>
              </w:rPr>
              <w:t>kkārt, jo zvejas licences numurs katru gadu mainās. Tādējādi prasības zvejas rīku marķēšanai iekšējos ūdeņos tiktu pielīdzinātas jūras zvejas noteikumos</w:t>
            </w:r>
            <w:r w:rsidR="00F85611" w:rsidRPr="00C13B93">
              <w:rPr>
                <w:rFonts w:ascii="Times New Roman" w:hAnsi="Times New Roman" w:cs="Times New Roman"/>
                <w:sz w:val="24"/>
                <w:szCs w:val="24"/>
              </w:rPr>
              <w:t xml:space="preserve"> paredzētajām prasībām, kas jau pastāv piekrastes zvejas rīku marķēšan</w:t>
            </w:r>
            <w:r w:rsidR="0079058E" w:rsidRPr="00C13B93">
              <w:rPr>
                <w:rFonts w:ascii="Times New Roman" w:hAnsi="Times New Roman" w:cs="Times New Roman"/>
                <w:sz w:val="24"/>
                <w:szCs w:val="24"/>
              </w:rPr>
              <w:t>ā</w:t>
            </w:r>
            <w:r w:rsidR="00F85611" w:rsidRPr="00C13B93">
              <w:rPr>
                <w:rFonts w:ascii="Times New Roman" w:hAnsi="Times New Roman" w:cs="Times New Roman"/>
                <w:sz w:val="24"/>
                <w:szCs w:val="24"/>
              </w:rPr>
              <w:t>.</w:t>
            </w:r>
          </w:p>
          <w:p w:rsidR="00CC29E7" w:rsidRPr="00C13B93" w:rsidRDefault="00F85611" w:rsidP="00DD779C">
            <w:pPr>
              <w:spacing w:after="0" w:line="240" w:lineRule="auto"/>
              <w:ind w:firstLine="47"/>
              <w:jc w:val="both"/>
              <w:rPr>
                <w:rFonts w:ascii="Times New Roman" w:hAnsi="Times New Roman" w:cs="Times New Roman"/>
                <w:sz w:val="24"/>
                <w:szCs w:val="24"/>
              </w:rPr>
            </w:pPr>
            <w:r w:rsidRPr="00C13B93">
              <w:rPr>
                <w:rFonts w:ascii="Times New Roman" w:hAnsi="Times New Roman" w:cs="Times New Roman"/>
                <w:sz w:val="24"/>
                <w:szCs w:val="24"/>
              </w:rPr>
              <w:t xml:space="preserve">Iepriekš minētie biedrības ”Latvijas Makšķernieku asociācija” un biedrības „Latvijas Zvejnieku federācija” priekšlikumi tika atbalstīti </w:t>
            </w:r>
            <w:r w:rsidR="00310A14" w:rsidRPr="00C13B93">
              <w:rPr>
                <w:rFonts w:ascii="Times New Roman" w:hAnsi="Times New Roman" w:cs="Times New Roman"/>
                <w:sz w:val="24"/>
                <w:szCs w:val="24"/>
              </w:rPr>
              <w:t xml:space="preserve">Latvijas iekšējo un jūras piekrastes ūdeņu resursu ilgtspējīgas izmantošanas un pārvaldības konsultatīvajā padomē </w:t>
            </w:r>
            <w:r w:rsidRPr="00C13B93">
              <w:rPr>
                <w:rFonts w:ascii="Times New Roman" w:hAnsi="Times New Roman" w:cs="Times New Roman"/>
                <w:sz w:val="24"/>
                <w:szCs w:val="24"/>
              </w:rPr>
              <w:t xml:space="preserve">(13.02.2015. sēdes protokols Nr. 4.1-30e/1/2015, skatīt </w:t>
            </w:r>
            <w:hyperlink r:id="rId7" w:history="1">
              <w:r w:rsidRPr="00C13B93">
                <w:rPr>
                  <w:rStyle w:val="Hipersaite"/>
                  <w:rFonts w:ascii="Times New Roman" w:hAnsi="Times New Roman" w:cs="Times New Roman"/>
                  <w:color w:val="auto"/>
                  <w:sz w:val="24"/>
                  <w:szCs w:val="24"/>
                </w:rPr>
                <w:t>zm.gov.lv</w:t>
              </w:r>
            </w:hyperlink>
            <w:r w:rsidRPr="00C13B93">
              <w:rPr>
                <w:rFonts w:ascii="Times New Roman" w:hAnsi="Times New Roman" w:cs="Times New Roman"/>
                <w:sz w:val="24"/>
                <w:szCs w:val="24"/>
              </w:rPr>
              <w:t>)</w:t>
            </w:r>
            <w:r w:rsidR="0092164A" w:rsidRPr="00C13B93">
              <w:rPr>
                <w:rFonts w:ascii="Times New Roman" w:hAnsi="Times New Roman" w:cs="Times New Roman"/>
                <w:sz w:val="24"/>
                <w:szCs w:val="24"/>
              </w:rPr>
              <w:t>.</w:t>
            </w:r>
          </w:p>
          <w:p w:rsidR="000F4249" w:rsidRPr="00C13B93" w:rsidRDefault="000F4249" w:rsidP="00DD779C">
            <w:pPr>
              <w:spacing w:after="0" w:line="240" w:lineRule="auto"/>
              <w:ind w:firstLine="47"/>
              <w:jc w:val="both"/>
              <w:rPr>
                <w:rFonts w:ascii="Times New Roman" w:hAnsi="Times New Roman" w:cs="Times New Roman"/>
                <w:sz w:val="24"/>
                <w:szCs w:val="24"/>
              </w:rPr>
            </w:pPr>
            <w:r w:rsidRPr="00C13B93">
              <w:rPr>
                <w:rFonts w:ascii="Times New Roman" w:hAnsi="Times New Roman" w:cs="Times New Roman"/>
                <w:sz w:val="24"/>
                <w:szCs w:val="24"/>
              </w:rPr>
              <w:t>Pēc Ventspils novada domes priekšlikuma</w:t>
            </w:r>
            <w:r w:rsidR="00A145C4" w:rsidRPr="00C13B93">
              <w:rPr>
                <w:rFonts w:ascii="Times New Roman" w:hAnsi="Times New Roman" w:cs="Times New Roman"/>
                <w:sz w:val="24"/>
                <w:szCs w:val="24"/>
              </w:rPr>
              <w:t xml:space="preserve">, </w:t>
            </w:r>
            <w:r w:rsidR="00B65E8C" w:rsidRPr="00C13B93">
              <w:rPr>
                <w:rFonts w:ascii="Times New Roman" w:hAnsi="Times New Roman" w:cs="Times New Roman"/>
                <w:sz w:val="24"/>
                <w:szCs w:val="24"/>
              </w:rPr>
              <w:t>kas pamatots ar nepieciešamību</w:t>
            </w:r>
            <w:r w:rsidR="00A145C4" w:rsidRPr="00C13B93">
              <w:rPr>
                <w:rFonts w:ascii="Times New Roman" w:hAnsi="Times New Roman" w:cs="Times New Roman"/>
                <w:sz w:val="24"/>
                <w:szCs w:val="24"/>
              </w:rPr>
              <w:t xml:space="preserve"> </w:t>
            </w:r>
            <w:r w:rsidR="0075502F" w:rsidRPr="00C13B93">
              <w:rPr>
                <w:rFonts w:ascii="Times New Roman" w:hAnsi="Times New Roman" w:cs="Times New Roman"/>
                <w:sz w:val="24"/>
                <w:szCs w:val="24"/>
              </w:rPr>
              <w:t xml:space="preserve">Usmas ezerā </w:t>
            </w:r>
            <w:r w:rsidR="00A145C4" w:rsidRPr="00C13B93">
              <w:rPr>
                <w:rFonts w:ascii="Times New Roman" w:hAnsi="Times New Roman" w:cs="Times New Roman"/>
                <w:sz w:val="24"/>
                <w:szCs w:val="24"/>
              </w:rPr>
              <w:t>sabalansēt</w:t>
            </w:r>
            <w:r w:rsidR="00B65E8C" w:rsidRPr="00C13B93">
              <w:rPr>
                <w:rFonts w:ascii="Times New Roman" w:hAnsi="Times New Roman" w:cs="Times New Roman"/>
                <w:sz w:val="24"/>
                <w:szCs w:val="24"/>
              </w:rPr>
              <w:t xml:space="preserve"> </w:t>
            </w:r>
            <w:r w:rsidR="00A145C4" w:rsidRPr="00C13B93">
              <w:rPr>
                <w:rFonts w:ascii="Times New Roman" w:hAnsi="Times New Roman" w:cs="Times New Roman"/>
                <w:sz w:val="24"/>
                <w:szCs w:val="24"/>
              </w:rPr>
              <w:t xml:space="preserve">atpūtas un tūrisma vajadzības (jahtu, laivu kustību) </w:t>
            </w:r>
            <w:r w:rsidR="00446D63" w:rsidRPr="00C13B93">
              <w:rPr>
                <w:rFonts w:ascii="Times New Roman" w:hAnsi="Times New Roman" w:cs="Times New Roman"/>
                <w:sz w:val="24"/>
                <w:szCs w:val="24"/>
              </w:rPr>
              <w:t>un</w:t>
            </w:r>
            <w:r w:rsidR="00A145C4" w:rsidRPr="00C13B93">
              <w:rPr>
                <w:rFonts w:ascii="Times New Roman" w:hAnsi="Times New Roman" w:cs="Times New Roman"/>
                <w:sz w:val="24"/>
                <w:szCs w:val="24"/>
              </w:rPr>
              <w:t xml:space="preserve"> zvejnieku vajadzīb</w:t>
            </w:r>
            <w:r w:rsidR="00446D63" w:rsidRPr="00C13B93">
              <w:rPr>
                <w:rFonts w:ascii="Times New Roman" w:hAnsi="Times New Roman" w:cs="Times New Roman"/>
                <w:sz w:val="24"/>
                <w:szCs w:val="24"/>
              </w:rPr>
              <w:t>as</w:t>
            </w:r>
            <w:r w:rsidR="00A145C4" w:rsidRPr="00C13B93">
              <w:rPr>
                <w:rFonts w:ascii="Times New Roman" w:hAnsi="Times New Roman" w:cs="Times New Roman"/>
                <w:sz w:val="24"/>
                <w:szCs w:val="24"/>
              </w:rPr>
              <w:t>,</w:t>
            </w:r>
            <w:r w:rsidRPr="00C13B93">
              <w:rPr>
                <w:rFonts w:ascii="Times New Roman" w:hAnsi="Times New Roman" w:cs="Times New Roman"/>
                <w:sz w:val="24"/>
                <w:szCs w:val="24"/>
              </w:rPr>
              <w:t xml:space="preserve"> no noteikumu 3.pielikuma </w:t>
            </w:r>
            <w:r w:rsidR="0079058E" w:rsidRPr="00C13B93">
              <w:rPr>
                <w:rFonts w:ascii="Times New Roman" w:hAnsi="Times New Roman" w:cs="Times New Roman"/>
                <w:sz w:val="24"/>
                <w:szCs w:val="24"/>
              </w:rPr>
              <w:t xml:space="preserve">saraksta </w:t>
            </w:r>
            <w:r w:rsidRPr="00C13B93">
              <w:rPr>
                <w:rFonts w:ascii="Times New Roman" w:hAnsi="Times New Roman" w:cs="Times New Roman"/>
                <w:sz w:val="24"/>
                <w:szCs w:val="24"/>
              </w:rPr>
              <w:t>„Publiskie ezeri (ezera daļas), kuros no ledus brīvajā zvejas sezonā sestdien</w:t>
            </w:r>
            <w:r w:rsidR="00A145C4" w:rsidRPr="00C13B93">
              <w:rPr>
                <w:rFonts w:ascii="Times New Roman" w:hAnsi="Times New Roman" w:cs="Times New Roman"/>
                <w:sz w:val="24"/>
                <w:szCs w:val="24"/>
              </w:rPr>
              <w:t>ās, s</w:t>
            </w:r>
            <w:r w:rsidRPr="00C13B93">
              <w:rPr>
                <w:rFonts w:ascii="Times New Roman" w:hAnsi="Times New Roman" w:cs="Times New Roman"/>
                <w:sz w:val="24"/>
                <w:szCs w:val="24"/>
              </w:rPr>
              <w:t>vētdienās un svētku dienās atļauta zveja ar tīkliem</w:t>
            </w:r>
            <w:r w:rsidR="00A145C4" w:rsidRPr="00C13B93">
              <w:rPr>
                <w:rFonts w:ascii="Times New Roman" w:hAnsi="Times New Roman" w:cs="Times New Roman"/>
                <w:sz w:val="24"/>
                <w:szCs w:val="24"/>
              </w:rPr>
              <w:t>”</w:t>
            </w:r>
            <w:r w:rsidRPr="00C13B93">
              <w:rPr>
                <w:rFonts w:ascii="Times New Roman" w:hAnsi="Times New Roman" w:cs="Times New Roman"/>
                <w:sz w:val="24"/>
                <w:szCs w:val="24"/>
              </w:rPr>
              <w:t xml:space="preserve"> izņemts Usmas ezers</w:t>
            </w:r>
            <w:r w:rsidR="00A145C4" w:rsidRPr="00C13B93">
              <w:rPr>
                <w:rFonts w:ascii="Times New Roman" w:hAnsi="Times New Roman" w:cs="Times New Roman"/>
                <w:sz w:val="24"/>
                <w:szCs w:val="24"/>
              </w:rPr>
              <w:t>.</w:t>
            </w:r>
          </w:p>
          <w:p w:rsidR="00B03E2D" w:rsidRPr="00C13B93" w:rsidRDefault="00E15861" w:rsidP="00DD779C">
            <w:pPr>
              <w:spacing w:after="0" w:line="240" w:lineRule="auto"/>
              <w:ind w:firstLine="45"/>
              <w:jc w:val="both"/>
              <w:rPr>
                <w:rFonts w:ascii="Times New Roman" w:hAnsi="Times New Roman" w:cs="Times New Roman"/>
                <w:sz w:val="24"/>
                <w:szCs w:val="24"/>
              </w:rPr>
            </w:pPr>
            <w:r w:rsidRPr="00C13B93">
              <w:rPr>
                <w:rFonts w:ascii="Times New Roman" w:hAnsi="Times New Roman" w:cs="Times New Roman"/>
                <w:sz w:val="24"/>
                <w:szCs w:val="24"/>
              </w:rPr>
              <w:t>Noteikumu projekt</w:t>
            </w:r>
            <w:r w:rsidR="0079058E" w:rsidRPr="00C13B93">
              <w:rPr>
                <w:rFonts w:ascii="Times New Roman" w:hAnsi="Times New Roman" w:cs="Times New Roman"/>
                <w:sz w:val="24"/>
                <w:szCs w:val="24"/>
              </w:rPr>
              <w:t>ā</w:t>
            </w:r>
            <w:r w:rsidRPr="00C13B93">
              <w:rPr>
                <w:rFonts w:ascii="Times New Roman" w:hAnsi="Times New Roman" w:cs="Times New Roman"/>
                <w:sz w:val="24"/>
                <w:szCs w:val="24"/>
              </w:rPr>
              <w:t xml:space="preserve"> precizēt</w:t>
            </w:r>
            <w:r w:rsidR="0079058E" w:rsidRPr="00C13B93">
              <w:rPr>
                <w:rFonts w:ascii="Times New Roman" w:hAnsi="Times New Roman" w:cs="Times New Roman"/>
                <w:sz w:val="24"/>
                <w:szCs w:val="24"/>
              </w:rPr>
              <w:t>i arī</w:t>
            </w:r>
            <w:r w:rsidRPr="00C13B93">
              <w:rPr>
                <w:rFonts w:ascii="Times New Roman" w:hAnsi="Times New Roman" w:cs="Times New Roman"/>
                <w:sz w:val="24"/>
                <w:szCs w:val="24"/>
              </w:rPr>
              <w:t xml:space="preserve"> </w:t>
            </w:r>
            <w:r w:rsidR="0079058E" w:rsidRPr="00C13B93">
              <w:rPr>
                <w:rFonts w:ascii="Times New Roman" w:hAnsi="Times New Roman" w:cs="Times New Roman"/>
                <w:sz w:val="24"/>
                <w:szCs w:val="24"/>
              </w:rPr>
              <w:t>vairāku</w:t>
            </w:r>
            <w:r w:rsidRPr="00C13B93">
              <w:rPr>
                <w:rFonts w:ascii="Times New Roman" w:hAnsi="Times New Roman" w:cs="Times New Roman"/>
                <w:sz w:val="24"/>
                <w:szCs w:val="24"/>
              </w:rPr>
              <w:t xml:space="preserve"> normatīvo aktu nosaukum</w:t>
            </w:r>
            <w:r w:rsidR="0079058E" w:rsidRPr="00C13B93">
              <w:rPr>
                <w:rFonts w:ascii="Times New Roman" w:hAnsi="Times New Roman" w:cs="Times New Roman"/>
                <w:sz w:val="24"/>
                <w:szCs w:val="24"/>
              </w:rPr>
              <w:t>i</w:t>
            </w:r>
            <w:r w:rsidRPr="00C13B93">
              <w:rPr>
                <w:rFonts w:ascii="Times New Roman" w:hAnsi="Times New Roman" w:cs="Times New Roman"/>
                <w:sz w:val="24"/>
                <w:szCs w:val="24"/>
              </w:rPr>
              <w:t xml:space="preserve">, uz kuriem </w:t>
            </w:r>
            <w:r w:rsidR="0079058E" w:rsidRPr="00C13B93">
              <w:rPr>
                <w:rFonts w:ascii="Times New Roman" w:hAnsi="Times New Roman" w:cs="Times New Roman"/>
                <w:sz w:val="24"/>
                <w:szCs w:val="24"/>
              </w:rPr>
              <w:t>do</w:t>
            </w:r>
            <w:r w:rsidRPr="00C13B93">
              <w:rPr>
                <w:rFonts w:ascii="Times New Roman" w:hAnsi="Times New Roman" w:cs="Times New Roman"/>
                <w:sz w:val="24"/>
                <w:szCs w:val="24"/>
              </w:rPr>
              <w:t>ta atsauce noteikumos.</w:t>
            </w:r>
          </w:p>
        </w:tc>
      </w:tr>
      <w:tr w:rsidR="00E15861" w:rsidRPr="00C13B93" w:rsidTr="00DD779C">
        <w:trPr>
          <w:jc w:val="center"/>
        </w:trPr>
        <w:tc>
          <w:tcPr>
            <w:tcW w:w="216" w:type="pct"/>
          </w:tcPr>
          <w:p w:rsidR="00E15861" w:rsidRPr="00C13B93" w:rsidRDefault="00E15861" w:rsidP="00DD779C">
            <w:pPr>
              <w:spacing w:after="0" w:line="240" w:lineRule="auto"/>
              <w:jc w:val="both"/>
              <w:rPr>
                <w:rFonts w:ascii="Times New Roman" w:eastAsia="Times New Roman" w:hAnsi="Times New Roman" w:cs="Times New Roman"/>
                <w:color w:val="000000"/>
                <w:sz w:val="24"/>
                <w:szCs w:val="24"/>
                <w:lang w:eastAsia="lv-LV"/>
              </w:rPr>
            </w:pPr>
            <w:r w:rsidRPr="00C13B93">
              <w:rPr>
                <w:rFonts w:ascii="Times New Roman" w:eastAsia="Times New Roman" w:hAnsi="Times New Roman" w:cs="Times New Roman"/>
                <w:color w:val="000000"/>
                <w:sz w:val="24"/>
                <w:szCs w:val="24"/>
                <w:lang w:eastAsia="lv-LV"/>
              </w:rPr>
              <w:lastRenderedPageBreak/>
              <w:t>3.</w:t>
            </w:r>
          </w:p>
        </w:tc>
        <w:tc>
          <w:tcPr>
            <w:tcW w:w="1357" w:type="pct"/>
          </w:tcPr>
          <w:p w:rsidR="00E15861" w:rsidRPr="00C13B93" w:rsidRDefault="00E15861" w:rsidP="00DD779C">
            <w:pPr>
              <w:spacing w:after="0" w:line="240" w:lineRule="auto"/>
              <w:jc w:val="both"/>
              <w:rPr>
                <w:rFonts w:ascii="Times New Roman" w:eastAsia="Times New Roman" w:hAnsi="Times New Roman" w:cs="Times New Roman"/>
                <w:color w:val="000000"/>
                <w:sz w:val="24"/>
                <w:szCs w:val="24"/>
                <w:lang w:eastAsia="lv-LV"/>
              </w:rPr>
            </w:pPr>
            <w:r w:rsidRPr="00C13B93">
              <w:rPr>
                <w:rFonts w:ascii="Times New Roman" w:eastAsia="Times New Roman" w:hAnsi="Times New Roman" w:cs="Times New Roman"/>
                <w:color w:val="000000"/>
                <w:sz w:val="24"/>
                <w:szCs w:val="24"/>
                <w:lang w:eastAsia="lv-LV"/>
              </w:rPr>
              <w:t>Projekta izstrādē iesaistītās institūcijas</w:t>
            </w:r>
          </w:p>
        </w:tc>
        <w:tc>
          <w:tcPr>
            <w:tcW w:w="3427" w:type="pct"/>
          </w:tcPr>
          <w:p w:rsidR="00E15861" w:rsidRPr="00C13B93" w:rsidRDefault="00E15861" w:rsidP="00DD779C">
            <w:pPr>
              <w:spacing w:after="0" w:line="240" w:lineRule="auto"/>
              <w:jc w:val="both"/>
              <w:rPr>
                <w:rFonts w:ascii="Times New Roman" w:eastAsia="Times New Roman" w:hAnsi="Times New Roman" w:cs="Times New Roman"/>
                <w:sz w:val="24"/>
                <w:szCs w:val="24"/>
                <w:lang w:eastAsia="lv-LV"/>
              </w:rPr>
            </w:pPr>
            <w:r w:rsidRPr="00C13B93">
              <w:rPr>
                <w:rFonts w:ascii="Times New Roman" w:eastAsia="Times New Roman" w:hAnsi="Times New Roman" w:cs="Times New Roman"/>
                <w:sz w:val="24"/>
                <w:szCs w:val="24"/>
                <w:lang w:eastAsia="lv-LV"/>
              </w:rPr>
              <w:t>Zemkopības ministrija</w:t>
            </w:r>
          </w:p>
        </w:tc>
      </w:tr>
      <w:tr w:rsidR="00E15861" w:rsidRPr="00C13B93" w:rsidTr="00DD779C">
        <w:trPr>
          <w:jc w:val="center"/>
        </w:trPr>
        <w:tc>
          <w:tcPr>
            <w:tcW w:w="216" w:type="pct"/>
          </w:tcPr>
          <w:p w:rsidR="00E15861" w:rsidRPr="00C13B93" w:rsidRDefault="00E15861" w:rsidP="00DD779C">
            <w:pPr>
              <w:spacing w:after="0" w:line="240" w:lineRule="auto"/>
              <w:jc w:val="both"/>
              <w:rPr>
                <w:rFonts w:ascii="Times New Roman" w:eastAsia="Times New Roman" w:hAnsi="Times New Roman" w:cs="Times New Roman"/>
                <w:color w:val="000000"/>
                <w:sz w:val="24"/>
                <w:szCs w:val="24"/>
                <w:lang w:eastAsia="lv-LV"/>
              </w:rPr>
            </w:pPr>
            <w:r w:rsidRPr="00C13B93">
              <w:rPr>
                <w:rFonts w:ascii="Times New Roman" w:eastAsia="Times New Roman" w:hAnsi="Times New Roman" w:cs="Times New Roman"/>
                <w:color w:val="000000"/>
                <w:sz w:val="24"/>
                <w:szCs w:val="24"/>
                <w:lang w:eastAsia="lv-LV"/>
              </w:rPr>
              <w:t>4.</w:t>
            </w:r>
          </w:p>
        </w:tc>
        <w:tc>
          <w:tcPr>
            <w:tcW w:w="1357" w:type="pct"/>
          </w:tcPr>
          <w:p w:rsidR="00E15861" w:rsidRPr="00C13B93" w:rsidRDefault="00E15861" w:rsidP="00DD779C">
            <w:pPr>
              <w:spacing w:after="0" w:line="240" w:lineRule="auto"/>
              <w:jc w:val="both"/>
              <w:rPr>
                <w:rFonts w:ascii="Times New Roman" w:eastAsia="Times New Roman" w:hAnsi="Times New Roman" w:cs="Times New Roman"/>
                <w:color w:val="000000"/>
                <w:sz w:val="24"/>
                <w:szCs w:val="24"/>
                <w:lang w:eastAsia="lv-LV"/>
              </w:rPr>
            </w:pPr>
            <w:r w:rsidRPr="00C13B93">
              <w:rPr>
                <w:rFonts w:ascii="Times New Roman" w:eastAsia="Times New Roman" w:hAnsi="Times New Roman" w:cs="Times New Roman"/>
                <w:color w:val="000000"/>
                <w:sz w:val="24"/>
                <w:szCs w:val="24"/>
                <w:lang w:eastAsia="lv-LV"/>
              </w:rPr>
              <w:t>Cita informācija</w:t>
            </w:r>
          </w:p>
        </w:tc>
        <w:tc>
          <w:tcPr>
            <w:tcW w:w="3427" w:type="pct"/>
          </w:tcPr>
          <w:p w:rsidR="00E15861" w:rsidRPr="00C13B93" w:rsidRDefault="00752546" w:rsidP="00DD779C">
            <w:pPr>
              <w:spacing w:after="0" w:line="240" w:lineRule="auto"/>
              <w:jc w:val="both"/>
              <w:rPr>
                <w:rFonts w:ascii="Times New Roman" w:eastAsia="Times New Roman" w:hAnsi="Times New Roman" w:cs="Times New Roman"/>
                <w:strike/>
                <w:sz w:val="24"/>
                <w:szCs w:val="24"/>
                <w:lang w:eastAsia="lv-LV"/>
              </w:rPr>
            </w:pPr>
            <w:r w:rsidRPr="00C13B93">
              <w:rPr>
                <w:rFonts w:ascii="Times New Roman" w:eastAsia="Times New Roman" w:hAnsi="Times New Roman" w:cs="Times New Roman"/>
                <w:sz w:val="24"/>
                <w:szCs w:val="24"/>
                <w:lang w:eastAsia="lv-LV"/>
              </w:rPr>
              <w:t>Nav</w:t>
            </w:r>
          </w:p>
        </w:tc>
      </w:tr>
    </w:tbl>
    <w:p w:rsidR="00E15861" w:rsidRPr="00C13B93" w:rsidRDefault="00E15861" w:rsidP="00E15861">
      <w:pPr>
        <w:spacing w:after="0" w:line="240" w:lineRule="auto"/>
        <w:jc w:val="both"/>
        <w:rPr>
          <w:rFonts w:ascii="Times New Roman" w:eastAsia="Times New Roman" w:hAnsi="Times New Roman" w:cs="Times New Roman"/>
          <w:color w:val="000000"/>
          <w:sz w:val="24"/>
          <w:szCs w:val="24"/>
          <w:lang w:eastAsia="lv-LV"/>
        </w:rPr>
      </w:pPr>
      <w:r w:rsidRPr="00C13B93">
        <w:rPr>
          <w:rFonts w:ascii="Times New Roman" w:eastAsia="Times New Roman" w:hAnsi="Times New Roman" w:cs="Times New Roman"/>
          <w:color w:val="000000"/>
          <w:sz w:val="24"/>
          <w:szCs w:val="24"/>
          <w:lang w:eastAsia="lv-LV"/>
        </w:rPr>
        <w:t> </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2439"/>
        <w:gridCol w:w="6335"/>
      </w:tblGrid>
      <w:tr w:rsidR="00E15861" w:rsidRPr="00C13B93" w:rsidTr="00DD779C">
        <w:tc>
          <w:tcPr>
            <w:tcW w:w="5000" w:type="pct"/>
            <w:gridSpan w:val="3"/>
          </w:tcPr>
          <w:p w:rsidR="00E15861" w:rsidRPr="00C13B93" w:rsidRDefault="00E15861" w:rsidP="00DD779C">
            <w:pPr>
              <w:spacing w:after="0" w:line="240" w:lineRule="auto"/>
              <w:jc w:val="center"/>
              <w:rPr>
                <w:rFonts w:ascii="Times New Roman" w:eastAsia="Times New Roman" w:hAnsi="Times New Roman" w:cs="Times New Roman"/>
                <w:b/>
                <w:bCs/>
                <w:color w:val="000000"/>
                <w:sz w:val="24"/>
                <w:szCs w:val="24"/>
                <w:lang w:eastAsia="lv-LV"/>
              </w:rPr>
            </w:pPr>
            <w:r w:rsidRPr="00C13B93">
              <w:rPr>
                <w:rFonts w:ascii="Times New Roman" w:eastAsia="Times New Roman" w:hAnsi="Times New Roman" w:cs="Times New Roman"/>
                <w:b/>
                <w:bCs/>
                <w:color w:val="000000"/>
                <w:sz w:val="24"/>
                <w:szCs w:val="24"/>
                <w:lang w:eastAsia="lv-LV"/>
              </w:rPr>
              <w:t>II. Tiesību akta projekta ietekme uz sabiedrību</w:t>
            </w:r>
          </w:p>
        </w:tc>
      </w:tr>
      <w:tr w:rsidR="00E15861" w:rsidRPr="00C13B93" w:rsidTr="00DD779C">
        <w:tc>
          <w:tcPr>
            <w:tcW w:w="216" w:type="pct"/>
          </w:tcPr>
          <w:p w:rsidR="00E15861" w:rsidRPr="00C13B93" w:rsidRDefault="00E15861" w:rsidP="00DD779C">
            <w:pPr>
              <w:spacing w:after="0" w:line="240" w:lineRule="auto"/>
              <w:jc w:val="both"/>
              <w:rPr>
                <w:rFonts w:ascii="Times New Roman" w:eastAsia="Times New Roman" w:hAnsi="Times New Roman" w:cs="Times New Roman"/>
                <w:color w:val="000000"/>
                <w:sz w:val="24"/>
                <w:szCs w:val="24"/>
                <w:lang w:eastAsia="lv-LV"/>
              </w:rPr>
            </w:pPr>
            <w:r w:rsidRPr="00C13B93">
              <w:rPr>
                <w:rFonts w:ascii="Times New Roman" w:eastAsia="Times New Roman" w:hAnsi="Times New Roman" w:cs="Times New Roman"/>
                <w:color w:val="000000"/>
                <w:sz w:val="24"/>
                <w:szCs w:val="24"/>
                <w:lang w:eastAsia="lv-LV"/>
              </w:rPr>
              <w:t>1.</w:t>
            </w:r>
          </w:p>
        </w:tc>
        <w:tc>
          <w:tcPr>
            <w:tcW w:w="1330" w:type="pct"/>
          </w:tcPr>
          <w:p w:rsidR="00E15861" w:rsidRPr="00C13B93" w:rsidRDefault="00E15861" w:rsidP="00DD779C">
            <w:pPr>
              <w:spacing w:after="0" w:line="240" w:lineRule="auto"/>
              <w:jc w:val="both"/>
              <w:rPr>
                <w:rFonts w:ascii="Times New Roman" w:eastAsia="Times New Roman" w:hAnsi="Times New Roman" w:cs="Times New Roman"/>
                <w:color w:val="000000"/>
                <w:sz w:val="24"/>
                <w:szCs w:val="24"/>
                <w:lang w:eastAsia="lv-LV"/>
              </w:rPr>
            </w:pPr>
            <w:r w:rsidRPr="00C13B93">
              <w:rPr>
                <w:rFonts w:ascii="Times New Roman" w:eastAsia="Times New Roman" w:hAnsi="Times New Roman" w:cs="Times New Roman"/>
                <w:color w:val="000000"/>
                <w:sz w:val="24"/>
                <w:szCs w:val="24"/>
                <w:lang w:eastAsia="lv-LV"/>
              </w:rPr>
              <w:t>Sabiedrības mērķgrupas, kuras tiesiskais regulējums ietekmē vai varētu ietekmēt</w:t>
            </w:r>
          </w:p>
        </w:tc>
        <w:tc>
          <w:tcPr>
            <w:tcW w:w="3454" w:type="pct"/>
          </w:tcPr>
          <w:p w:rsidR="00E15861" w:rsidRPr="00C13B93" w:rsidRDefault="009029C8" w:rsidP="00DD779C">
            <w:pPr>
              <w:spacing w:after="0" w:line="240" w:lineRule="auto"/>
              <w:jc w:val="both"/>
              <w:rPr>
                <w:rFonts w:ascii="Times New Roman" w:eastAsia="Times New Roman" w:hAnsi="Times New Roman" w:cs="Times New Roman"/>
                <w:color w:val="000000"/>
                <w:sz w:val="24"/>
                <w:szCs w:val="24"/>
                <w:lang w:eastAsia="lv-LV"/>
              </w:rPr>
            </w:pPr>
            <w:r w:rsidRPr="00C13B93">
              <w:rPr>
                <w:rFonts w:ascii="Times New Roman" w:eastAsia="Times New Roman" w:hAnsi="Times New Roman" w:cs="Times New Roman"/>
                <w:color w:val="000000"/>
                <w:sz w:val="24"/>
                <w:szCs w:val="24"/>
                <w:lang w:eastAsia="lv-LV"/>
              </w:rPr>
              <w:t>Grozījums (</w:t>
            </w:r>
            <w:r w:rsidR="00CD7496" w:rsidRPr="00C13B93">
              <w:rPr>
                <w:rFonts w:ascii="Times New Roman" w:eastAsia="Times New Roman" w:hAnsi="Times New Roman" w:cs="Times New Roman"/>
                <w:color w:val="000000"/>
                <w:sz w:val="24"/>
                <w:szCs w:val="24"/>
                <w:lang w:eastAsia="lv-LV"/>
              </w:rPr>
              <w:t xml:space="preserve">noteikumu projekta 1.5.apakšpunkts) </w:t>
            </w:r>
            <w:r w:rsidR="00E15861" w:rsidRPr="00C13B93">
              <w:rPr>
                <w:rFonts w:ascii="Times New Roman" w:eastAsia="Times New Roman" w:hAnsi="Times New Roman" w:cs="Times New Roman"/>
                <w:color w:val="000000"/>
                <w:sz w:val="24"/>
                <w:szCs w:val="24"/>
                <w:lang w:eastAsia="lv-LV"/>
              </w:rPr>
              <w:t>par aizliegumu pašpatēriņa zvejā publiskajos ūdeņos izmantot zivju tīklus (pēc 2013.gada datiem par izsniegtajām zvejas licencēm) skars 618 zvejas tiesību nomniekus 56 ezeros un 10 personas dienā licencētajā rūpnieciskajā zvejā Burtnieku ezerā.</w:t>
            </w:r>
          </w:p>
          <w:p w:rsidR="00E15861" w:rsidRPr="00C13B93" w:rsidRDefault="00A51A1B" w:rsidP="00DD779C">
            <w:pPr>
              <w:spacing w:after="0" w:line="240" w:lineRule="auto"/>
              <w:jc w:val="both"/>
              <w:rPr>
                <w:rFonts w:ascii="Times New Roman" w:eastAsia="Times New Roman" w:hAnsi="Times New Roman" w:cs="Times New Roman"/>
                <w:sz w:val="24"/>
                <w:szCs w:val="24"/>
                <w:lang w:eastAsia="lv-LV"/>
              </w:rPr>
            </w:pPr>
            <w:r w:rsidRPr="00C13B93">
              <w:rPr>
                <w:rFonts w:ascii="Times New Roman" w:eastAsia="Times New Roman" w:hAnsi="Times New Roman" w:cs="Times New Roman"/>
                <w:sz w:val="24"/>
                <w:szCs w:val="24"/>
                <w:lang w:eastAsia="lv-LV"/>
              </w:rPr>
              <w:t>G</w:t>
            </w:r>
            <w:r w:rsidR="00E15861" w:rsidRPr="00C13B93">
              <w:rPr>
                <w:rFonts w:ascii="Times New Roman" w:eastAsia="Times New Roman" w:hAnsi="Times New Roman" w:cs="Times New Roman"/>
                <w:sz w:val="24"/>
                <w:szCs w:val="24"/>
                <w:lang w:eastAsia="lv-LV"/>
              </w:rPr>
              <w:t>rozījums par atsevišķu zivju sugu nozvejas apjoma limit</w:t>
            </w:r>
            <w:r w:rsidR="00840CF2" w:rsidRPr="00C13B93">
              <w:rPr>
                <w:rFonts w:ascii="Times New Roman" w:eastAsia="Times New Roman" w:hAnsi="Times New Roman" w:cs="Times New Roman"/>
                <w:sz w:val="24"/>
                <w:szCs w:val="24"/>
                <w:lang w:eastAsia="lv-LV"/>
              </w:rPr>
              <w:t xml:space="preserve">a norādi zvejas licencēs </w:t>
            </w:r>
            <w:r w:rsidR="00E15861" w:rsidRPr="00C13B93">
              <w:rPr>
                <w:rFonts w:ascii="Times New Roman" w:eastAsia="Times New Roman" w:hAnsi="Times New Roman" w:cs="Times New Roman"/>
                <w:sz w:val="24"/>
                <w:szCs w:val="24"/>
                <w:lang w:eastAsia="lv-LV"/>
              </w:rPr>
              <w:t xml:space="preserve">attieksies uz </w:t>
            </w:r>
            <w:r w:rsidR="008D42BF" w:rsidRPr="00C13B93">
              <w:rPr>
                <w:rFonts w:ascii="Times New Roman" w:eastAsia="Times New Roman" w:hAnsi="Times New Roman" w:cs="Times New Roman"/>
                <w:sz w:val="24"/>
                <w:szCs w:val="24"/>
                <w:lang w:eastAsia="lv-LV"/>
              </w:rPr>
              <w:t>Valsts vides dienesta amatpersonām, kurām izsniedzot licenc</w:t>
            </w:r>
            <w:r w:rsidRPr="00C13B93">
              <w:rPr>
                <w:rFonts w:ascii="Times New Roman" w:eastAsia="Times New Roman" w:hAnsi="Times New Roman" w:cs="Times New Roman"/>
                <w:sz w:val="24"/>
                <w:szCs w:val="24"/>
                <w:lang w:eastAsia="lv-LV"/>
              </w:rPr>
              <w:t>e</w:t>
            </w:r>
            <w:r w:rsidR="008D42BF" w:rsidRPr="00C13B93">
              <w:rPr>
                <w:rFonts w:ascii="Times New Roman" w:eastAsia="Times New Roman" w:hAnsi="Times New Roman" w:cs="Times New Roman"/>
                <w:sz w:val="24"/>
                <w:szCs w:val="24"/>
                <w:lang w:eastAsia="lv-LV"/>
              </w:rPr>
              <w:t xml:space="preserve">s </w:t>
            </w:r>
            <w:r w:rsidR="00792227" w:rsidRPr="00C13B93">
              <w:rPr>
                <w:rFonts w:ascii="Times New Roman" w:eastAsia="Times New Roman" w:hAnsi="Times New Roman" w:cs="Times New Roman"/>
                <w:sz w:val="24"/>
                <w:szCs w:val="24"/>
                <w:lang w:eastAsia="lv-LV"/>
              </w:rPr>
              <w:t>z</w:t>
            </w:r>
            <w:r w:rsidR="00E15861" w:rsidRPr="00C13B93">
              <w:rPr>
                <w:rFonts w:ascii="Times New Roman" w:eastAsia="Times New Roman" w:hAnsi="Times New Roman" w:cs="Times New Roman"/>
                <w:sz w:val="24"/>
                <w:szCs w:val="24"/>
                <w:lang w:eastAsia="lv-LV"/>
              </w:rPr>
              <w:t>vejas tiesīb</w:t>
            </w:r>
            <w:r w:rsidR="00792227" w:rsidRPr="00C13B93">
              <w:rPr>
                <w:rFonts w:ascii="Times New Roman" w:eastAsia="Times New Roman" w:hAnsi="Times New Roman" w:cs="Times New Roman"/>
                <w:sz w:val="24"/>
                <w:szCs w:val="24"/>
                <w:lang w:eastAsia="lv-LV"/>
              </w:rPr>
              <w:t>u nomniekiem</w:t>
            </w:r>
            <w:r w:rsidR="00E15861" w:rsidRPr="00C13B93">
              <w:rPr>
                <w:rFonts w:ascii="Times New Roman" w:eastAsia="Times New Roman" w:hAnsi="Times New Roman" w:cs="Times New Roman"/>
                <w:sz w:val="24"/>
                <w:szCs w:val="24"/>
                <w:lang w:eastAsia="lv-LV"/>
              </w:rPr>
              <w:t xml:space="preserve"> </w:t>
            </w:r>
            <w:r w:rsidR="00792227" w:rsidRPr="00C13B93">
              <w:rPr>
                <w:rFonts w:ascii="Times New Roman" w:eastAsia="Times New Roman" w:hAnsi="Times New Roman" w:cs="Times New Roman"/>
                <w:sz w:val="24"/>
                <w:szCs w:val="24"/>
                <w:lang w:eastAsia="lv-LV"/>
              </w:rPr>
              <w:t xml:space="preserve">6 </w:t>
            </w:r>
            <w:r w:rsidR="00E15861" w:rsidRPr="00C13B93">
              <w:rPr>
                <w:rFonts w:ascii="Times New Roman" w:eastAsia="Times New Roman" w:hAnsi="Times New Roman" w:cs="Times New Roman"/>
                <w:sz w:val="24"/>
                <w:szCs w:val="24"/>
                <w:lang w:eastAsia="lv-LV"/>
              </w:rPr>
              <w:t xml:space="preserve">ezeros un 2 upēs </w:t>
            </w:r>
            <w:r w:rsidR="00792227" w:rsidRPr="00C13B93">
              <w:rPr>
                <w:rFonts w:ascii="Times New Roman" w:eastAsia="Times New Roman" w:hAnsi="Times New Roman" w:cs="Times New Roman"/>
                <w:sz w:val="24"/>
                <w:szCs w:val="24"/>
                <w:lang w:eastAsia="lv-LV"/>
              </w:rPr>
              <w:t xml:space="preserve">papildus </w:t>
            </w:r>
            <w:r w:rsidRPr="00C13B93">
              <w:rPr>
                <w:rFonts w:ascii="Times New Roman" w:eastAsia="Times New Roman" w:hAnsi="Times New Roman" w:cs="Times New Roman"/>
                <w:sz w:val="24"/>
                <w:szCs w:val="24"/>
                <w:lang w:eastAsia="lv-LV"/>
              </w:rPr>
              <w:t xml:space="preserve">zvejas rīku skaita limitam </w:t>
            </w:r>
            <w:r w:rsidR="00792227" w:rsidRPr="00C13B93">
              <w:rPr>
                <w:rFonts w:ascii="Times New Roman" w:eastAsia="Times New Roman" w:hAnsi="Times New Roman" w:cs="Times New Roman"/>
                <w:sz w:val="24"/>
                <w:szCs w:val="24"/>
                <w:lang w:eastAsia="lv-LV"/>
              </w:rPr>
              <w:t xml:space="preserve">būs jānorāda </w:t>
            </w:r>
            <w:r w:rsidRPr="00C13B93">
              <w:rPr>
                <w:rFonts w:ascii="Times New Roman" w:eastAsia="Times New Roman" w:hAnsi="Times New Roman" w:cs="Times New Roman"/>
                <w:sz w:val="24"/>
                <w:szCs w:val="24"/>
                <w:lang w:eastAsia="lv-LV"/>
              </w:rPr>
              <w:t xml:space="preserve">arī </w:t>
            </w:r>
            <w:r w:rsidR="00792227" w:rsidRPr="00C13B93">
              <w:rPr>
                <w:rFonts w:ascii="Times New Roman" w:eastAsia="Times New Roman" w:hAnsi="Times New Roman" w:cs="Times New Roman"/>
                <w:sz w:val="24"/>
                <w:szCs w:val="24"/>
                <w:lang w:eastAsia="lv-LV"/>
              </w:rPr>
              <w:t xml:space="preserve">nozvejas apjoma limits </w:t>
            </w:r>
            <w:r w:rsidRPr="00C13B93">
              <w:rPr>
                <w:rFonts w:ascii="Times New Roman" w:eastAsia="Times New Roman" w:hAnsi="Times New Roman" w:cs="Times New Roman"/>
                <w:sz w:val="24"/>
                <w:szCs w:val="24"/>
                <w:lang w:eastAsia="lv-LV"/>
              </w:rPr>
              <w:t>atsevišķām zivju sugām</w:t>
            </w:r>
            <w:r w:rsidR="00AB6DD8" w:rsidRPr="00C13B93">
              <w:rPr>
                <w:rFonts w:ascii="Times New Roman" w:eastAsia="Times New Roman" w:hAnsi="Times New Roman" w:cs="Times New Roman"/>
                <w:sz w:val="24"/>
                <w:szCs w:val="24"/>
                <w:lang w:eastAsia="lv-LV"/>
              </w:rPr>
              <w:t xml:space="preserve"> atbilstoši pašvaldības iedalītajam limita apjomam</w:t>
            </w:r>
            <w:r w:rsidRPr="00C13B93">
              <w:rPr>
                <w:rFonts w:ascii="Times New Roman" w:eastAsia="Times New Roman" w:hAnsi="Times New Roman" w:cs="Times New Roman"/>
                <w:sz w:val="24"/>
                <w:szCs w:val="24"/>
                <w:lang w:eastAsia="lv-LV"/>
              </w:rPr>
              <w:t>.</w:t>
            </w:r>
          </w:p>
          <w:p w:rsidR="00E15861" w:rsidRPr="00C13B93" w:rsidRDefault="00E15861" w:rsidP="00AB6DD8">
            <w:pPr>
              <w:spacing w:after="0" w:line="240" w:lineRule="auto"/>
              <w:jc w:val="both"/>
              <w:rPr>
                <w:rFonts w:ascii="Times New Roman" w:eastAsia="Times New Roman" w:hAnsi="Times New Roman" w:cs="Times New Roman"/>
                <w:color w:val="000000"/>
                <w:sz w:val="24"/>
                <w:szCs w:val="24"/>
                <w:lang w:eastAsia="lv-LV"/>
              </w:rPr>
            </w:pPr>
            <w:r w:rsidRPr="00C13B93">
              <w:rPr>
                <w:rFonts w:ascii="Times New Roman" w:hAnsi="Times New Roman" w:cs="Times New Roman"/>
                <w:sz w:val="24"/>
                <w:szCs w:val="24"/>
              </w:rPr>
              <w:t xml:space="preserve">Priekšlikums par minimālā izmēra samazinājumu līnim (pēc 2013. gada nozvejas žurnālu datiem) </w:t>
            </w:r>
            <w:r w:rsidR="00A51A1B" w:rsidRPr="00C13B93">
              <w:rPr>
                <w:rFonts w:ascii="Times New Roman" w:hAnsi="Times New Roman" w:cs="Times New Roman"/>
                <w:sz w:val="24"/>
                <w:szCs w:val="24"/>
              </w:rPr>
              <w:t>skars</w:t>
            </w:r>
            <w:r w:rsidRPr="00C13B93">
              <w:rPr>
                <w:rFonts w:ascii="Times New Roman" w:hAnsi="Times New Roman" w:cs="Times New Roman"/>
                <w:sz w:val="24"/>
                <w:szCs w:val="24"/>
              </w:rPr>
              <w:t xml:space="preserve"> apmēram 1300 zvejas licenču īpašniek</w:t>
            </w:r>
            <w:r w:rsidR="00AB6DD8" w:rsidRPr="00C13B93">
              <w:rPr>
                <w:rFonts w:ascii="Times New Roman" w:hAnsi="Times New Roman" w:cs="Times New Roman"/>
                <w:sz w:val="24"/>
                <w:szCs w:val="24"/>
              </w:rPr>
              <w:t>u</w:t>
            </w:r>
            <w:r w:rsidRPr="00C13B93">
              <w:rPr>
                <w:rFonts w:ascii="Times New Roman" w:hAnsi="Times New Roman" w:cs="Times New Roman"/>
                <w:sz w:val="24"/>
                <w:szCs w:val="24"/>
              </w:rPr>
              <w:t xml:space="preserve"> 200 ezeros</w:t>
            </w:r>
            <w:r w:rsidR="00A51A1B" w:rsidRPr="00C13B93">
              <w:rPr>
                <w:rFonts w:ascii="Times New Roman" w:hAnsi="Times New Roman" w:cs="Times New Roman"/>
                <w:sz w:val="24"/>
                <w:szCs w:val="24"/>
              </w:rPr>
              <w:t xml:space="preserve"> un ļaus optimālāk</w:t>
            </w:r>
            <w:r w:rsidR="00AB6DD8" w:rsidRPr="00C13B93">
              <w:rPr>
                <w:rFonts w:ascii="Times New Roman" w:hAnsi="Times New Roman" w:cs="Times New Roman"/>
                <w:sz w:val="24"/>
                <w:szCs w:val="24"/>
              </w:rPr>
              <w:t xml:space="preserve"> izmantot </w:t>
            </w:r>
            <w:r w:rsidR="00AB6DD8" w:rsidRPr="00C13B93">
              <w:rPr>
                <w:rFonts w:ascii="Times New Roman" w:hAnsi="Times New Roman" w:cs="Times New Roman"/>
                <w:sz w:val="24"/>
                <w:szCs w:val="24"/>
              </w:rPr>
              <w:lastRenderedPageBreak/>
              <w:t>šo zivju resursus Latgales ezeros</w:t>
            </w:r>
            <w:r w:rsidR="00A51A1B" w:rsidRPr="00C13B93">
              <w:rPr>
                <w:rFonts w:ascii="Times New Roman" w:hAnsi="Times New Roman" w:cs="Times New Roman"/>
                <w:sz w:val="24"/>
                <w:szCs w:val="24"/>
              </w:rPr>
              <w:t xml:space="preserve">. </w:t>
            </w:r>
          </w:p>
        </w:tc>
      </w:tr>
      <w:tr w:rsidR="00E15861" w:rsidRPr="00C13B93" w:rsidTr="00DD779C">
        <w:tc>
          <w:tcPr>
            <w:tcW w:w="216" w:type="pct"/>
          </w:tcPr>
          <w:p w:rsidR="00E15861" w:rsidRPr="00C13B93" w:rsidRDefault="00E15861" w:rsidP="00DD779C">
            <w:pPr>
              <w:spacing w:after="0" w:line="240" w:lineRule="auto"/>
              <w:jc w:val="both"/>
              <w:rPr>
                <w:rFonts w:ascii="Times New Roman" w:eastAsia="Times New Roman" w:hAnsi="Times New Roman" w:cs="Times New Roman"/>
                <w:color w:val="000000"/>
                <w:sz w:val="24"/>
                <w:szCs w:val="24"/>
                <w:lang w:eastAsia="lv-LV"/>
              </w:rPr>
            </w:pPr>
            <w:r w:rsidRPr="00C13B93">
              <w:rPr>
                <w:rFonts w:ascii="Times New Roman" w:eastAsia="Times New Roman" w:hAnsi="Times New Roman" w:cs="Times New Roman"/>
                <w:color w:val="000000"/>
                <w:sz w:val="24"/>
                <w:szCs w:val="24"/>
                <w:lang w:eastAsia="lv-LV"/>
              </w:rPr>
              <w:lastRenderedPageBreak/>
              <w:t>2.</w:t>
            </w:r>
          </w:p>
        </w:tc>
        <w:tc>
          <w:tcPr>
            <w:tcW w:w="1330" w:type="pct"/>
          </w:tcPr>
          <w:p w:rsidR="00E15861" w:rsidRPr="00C13B93" w:rsidRDefault="00E15861" w:rsidP="00DD779C">
            <w:pPr>
              <w:spacing w:after="0" w:line="240" w:lineRule="auto"/>
              <w:jc w:val="both"/>
              <w:rPr>
                <w:rFonts w:ascii="Times New Roman" w:eastAsia="Times New Roman" w:hAnsi="Times New Roman" w:cs="Times New Roman"/>
                <w:color w:val="000000"/>
                <w:sz w:val="24"/>
                <w:szCs w:val="24"/>
                <w:lang w:eastAsia="lv-LV"/>
              </w:rPr>
            </w:pPr>
            <w:r w:rsidRPr="00C13B93">
              <w:rPr>
                <w:rFonts w:ascii="Times New Roman" w:eastAsia="Times New Roman" w:hAnsi="Times New Roman" w:cs="Times New Roman"/>
                <w:color w:val="000000"/>
                <w:sz w:val="24"/>
                <w:szCs w:val="24"/>
                <w:lang w:eastAsia="lv-LV"/>
              </w:rPr>
              <w:t>Tiesiskā regulējuma ietekme uz tautsaimniecību un administratīvo slogu</w:t>
            </w:r>
          </w:p>
        </w:tc>
        <w:tc>
          <w:tcPr>
            <w:tcW w:w="3454" w:type="pct"/>
          </w:tcPr>
          <w:p w:rsidR="00E15861" w:rsidRPr="00C13B93" w:rsidRDefault="00F05DE0" w:rsidP="00DD779C">
            <w:pPr>
              <w:spacing w:after="0" w:line="240" w:lineRule="auto"/>
              <w:jc w:val="both"/>
              <w:rPr>
                <w:rFonts w:ascii="Times New Roman" w:eastAsia="Times New Roman" w:hAnsi="Times New Roman" w:cs="Times New Roman"/>
                <w:color w:val="000000"/>
                <w:sz w:val="24"/>
                <w:szCs w:val="24"/>
                <w:lang w:eastAsia="lv-LV"/>
              </w:rPr>
            </w:pPr>
            <w:r w:rsidRPr="00C13B93">
              <w:rPr>
                <w:rFonts w:ascii="Times New Roman" w:eastAsia="Times New Roman" w:hAnsi="Times New Roman" w:cs="Times New Roman"/>
                <w:color w:val="000000"/>
                <w:sz w:val="24"/>
                <w:szCs w:val="24"/>
                <w:lang w:eastAsia="lv-LV"/>
              </w:rPr>
              <w:t xml:space="preserve">Grozījums par zivju tīklu aizliegumu publiskajos ūdeņos </w:t>
            </w:r>
            <w:r w:rsidR="00FF6201" w:rsidRPr="00C13B93">
              <w:rPr>
                <w:rFonts w:ascii="Times New Roman" w:eastAsia="Times New Roman" w:hAnsi="Times New Roman" w:cs="Times New Roman"/>
                <w:color w:val="000000"/>
                <w:sz w:val="24"/>
                <w:szCs w:val="24"/>
                <w:lang w:eastAsia="lv-LV"/>
              </w:rPr>
              <w:t>uzņēmējdarbīb</w:t>
            </w:r>
            <w:r w:rsidR="00AB6DD8" w:rsidRPr="00C13B93">
              <w:rPr>
                <w:rFonts w:ascii="Times New Roman" w:eastAsia="Times New Roman" w:hAnsi="Times New Roman" w:cs="Times New Roman"/>
                <w:color w:val="000000"/>
                <w:sz w:val="24"/>
                <w:szCs w:val="24"/>
                <w:lang w:eastAsia="lv-LV"/>
              </w:rPr>
              <w:t>as vidi</w:t>
            </w:r>
            <w:r w:rsidR="00FF6201" w:rsidRPr="00C13B93">
              <w:rPr>
                <w:rFonts w:ascii="Times New Roman" w:eastAsia="Times New Roman" w:hAnsi="Times New Roman" w:cs="Times New Roman"/>
                <w:color w:val="000000"/>
                <w:sz w:val="24"/>
                <w:szCs w:val="24"/>
                <w:lang w:eastAsia="lv-LV"/>
              </w:rPr>
              <w:t xml:space="preserve"> </w:t>
            </w:r>
            <w:r w:rsidRPr="00C13B93">
              <w:rPr>
                <w:rFonts w:ascii="Times New Roman" w:eastAsia="Times New Roman" w:hAnsi="Times New Roman" w:cs="Times New Roman"/>
                <w:color w:val="000000"/>
                <w:sz w:val="24"/>
                <w:szCs w:val="24"/>
                <w:lang w:eastAsia="lv-LV"/>
              </w:rPr>
              <w:t>neietekmēs</w:t>
            </w:r>
            <w:r w:rsidR="00840CF2" w:rsidRPr="00C13B93">
              <w:rPr>
                <w:rFonts w:ascii="Times New Roman" w:eastAsia="Times New Roman" w:hAnsi="Times New Roman" w:cs="Times New Roman"/>
                <w:color w:val="000000"/>
                <w:sz w:val="24"/>
                <w:szCs w:val="24"/>
                <w:lang w:eastAsia="lv-LV"/>
              </w:rPr>
              <w:t>, jo attieksies</w:t>
            </w:r>
            <w:r w:rsidRPr="00C13B93">
              <w:rPr>
                <w:rFonts w:ascii="Times New Roman" w:eastAsia="Times New Roman" w:hAnsi="Times New Roman" w:cs="Times New Roman"/>
                <w:color w:val="000000"/>
                <w:sz w:val="24"/>
                <w:szCs w:val="24"/>
                <w:lang w:eastAsia="lv-LV"/>
              </w:rPr>
              <w:t xml:space="preserve"> tikai uz zveju pašpatēriņa nolūkos.</w:t>
            </w:r>
          </w:p>
          <w:p w:rsidR="00FF6201" w:rsidRPr="00C13B93" w:rsidRDefault="00AB6DD8" w:rsidP="00DD779C">
            <w:pPr>
              <w:spacing w:after="0" w:line="240" w:lineRule="auto"/>
              <w:jc w:val="both"/>
              <w:rPr>
                <w:rFonts w:ascii="Times New Roman" w:eastAsia="Times New Roman" w:hAnsi="Times New Roman" w:cs="Times New Roman"/>
                <w:i/>
                <w:color w:val="000000"/>
                <w:sz w:val="24"/>
                <w:szCs w:val="24"/>
                <w:lang w:eastAsia="lv-LV"/>
              </w:rPr>
            </w:pPr>
            <w:r w:rsidRPr="00C13B93">
              <w:rPr>
                <w:rFonts w:ascii="Times New Roman" w:eastAsia="Times New Roman" w:hAnsi="Times New Roman" w:cs="Times New Roman"/>
                <w:sz w:val="24"/>
                <w:szCs w:val="24"/>
                <w:lang w:eastAsia="lv-LV"/>
              </w:rPr>
              <w:t>Noteikumu p</w:t>
            </w:r>
            <w:r w:rsidR="00BD4026" w:rsidRPr="00C13B93">
              <w:rPr>
                <w:rFonts w:ascii="Times New Roman" w:eastAsia="Times New Roman" w:hAnsi="Times New Roman" w:cs="Times New Roman"/>
                <w:sz w:val="24"/>
                <w:szCs w:val="24"/>
                <w:lang w:eastAsia="lv-LV"/>
              </w:rPr>
              <w:t>rojekta tiesiskais regulējums</w:t>
            </w:r>
            <w:r w:rsidR="0056396C" w:rsidRPr="00C13B93">
              <w:rPr>
                <w:rFonts w:ascii="Times New Roman" w:eastAsia="Times New Roman" w:hAnsi="Times New Roman" w:cs="Times New Roman"/>
                <w:sz w:val="24"/>
                <w:szCs w:val="24"/>
                <w:lang w:eastAsia="lv-LV"/>
              </w:rPr>
              <w:t xml:space="preserve"> pēc būtības nemaina sabiedrības grupu un institūciju tiesības un pienākumus un veicamās darbības</w:t>
            </w:r>
            <w:r w:rsidR="00C15DCD" w:rsidRPr="00C13B93">
              <w:rPr>
                <w:rFonts w:ascii="Times New Roman" w:eastAsia="Times New Roman" w:hAnsi="Times New Roman" w:cs="Times New Roman"/>
                <w:sz w:val="24"/>
                <w:szCs w:val="24"/>
                <w:lang w:eastAsia="lv-LV"/>
              </w:rPr>
              <w:t>.</w:t>
            </w:r>
          </w:p>
        </w:tc>
      </w:tr>
      <w:tr w:rsidR="00E15861" w:rsidRPr="00C13B93" w:rsidTr="00DD779C">
        <w:tc>
          <w:tcPr>
            <w:tcW w:w="216" w:type="pct"/>
          </w:tcPr>
          <w:p w:rsidR="00E15861" w:rsidRPr="00C13B93" w:rsidRDefault="00E15861" w:rsidP="00DD779C">
            <w:pPr>
              <w:spacing w:after="0" w:line="240" w:lineRule="auto"/>
              <w:jc w:val="both"/>
              <w:rPr>
                <w:rFonts w:ascii="Times New Roman" w:eastAsia="Times New Roman" w:hAnsi="Times New Roman" w:cs="Times New Roman"/>
                <w:color w:val="000000"/>
                <w:sz w:val="24"/>
                <w:szCs w:val="24"/>
                <w:lang w:eastAsia="lv-LV"/>
              </w:rPr>
            </w:pPr>
            <w:r w:rsidRPr="00C13B93">
              <w:rPr>
                <w:rFonts w:ascii="Times New Roman" w:eastAsia="Times New Roman" w:hAnsi="Times New Roman" w:cs="Times New Roman"/>
                <w:color w:val="000000"/>
                <w:sz w:val="24"/>
                <w:szCs w:val="24"/>
                <w:lang w:eastAsia="lv-LV"/>
              </w:rPr>
              <w:t>3.</w:t>
            </w:r>
          </w:p>
        </w:tc>
        <w:tc>
          <w:tcPr>
            <w:tcW w:w="1330" w:type="pct"/>
          </w:tcPr>
          <w:p w:rsidR="00E15861" w:rsidRPr="00C13B93" w:rsidRDefault="00E15861" w:rsidP="00DD779C">
            <w:pPr>
              <w:spacing w:after="0" w:line="240" w:lineRule="auto"/>
              <w:jc w:val="both"/>
              <w:rPr>
                <w:rFonts w:ascii="Times New Roman" w:eastAsia="Times New Roman" w:hAnsi="Times New Roman" w:cs="Times New Roman"/>
                <w:color w:val="000000"/>
                <w:sz w:val="24"/>
                <w:szCs w:val="24"/>
                <w:lang w:eastAsia="lv-LV"/>
              </w:rPr>
            </w:pPr>
            <w:r w:rsidRPr="00C13B93">
              <w:rPr>
                <w:rFonts w:ascii="Times New Roman" w:eastAsia="Times New Roman" w:hAnsi="Times New Roman" w:cs="Times New Roman"/>
                <w:color w:val="000000"/>
                <w:sz w:val="24"/>
                <w:szCs w:val="24"/>
                <w:lang w:eastAsia="lv-LV"/>
              </w:rPr>
              <w:t>Administratīvo izmaksu monetārs novērtējums</w:t>
            </w:r>
          </w:p>
        </w:tc>
        <w:tc>
          <w:tcPr>
            <w:tcW w:w="3454" w:type="pct"/>
          </w:tcPr>
          <w:p w:rsidR="00E15861" w:rsidRPr="00C13B93" w:rsidRDefault="00AB6DD8" w:rsidP="008E3DF8">
            <w:pPr>
              <w:spacing w:after="0" w:line="240" w:lineRule="auto"/>
              <w:jc w:val="both"/>
              <w:rPr>
                <w:rFonts w:ascii="Times New Roman" w:eastAsia="Times New Roman" w:hAnsi="Times New Roman" w:cs="Times New Roman"/>
                <w:color w:val="000000"/>
                <w:sz w:val="24"/>
                <w:szCs w:val="24"/>
                <w:lang w:eastAsia="lv-LV"/>
              </w:rPr>
            </w:pPr>
            <w:r w:rsidRPr="00C13B93">
              <w:rPr>
                <w:rFonts w:ascii="Times New Roman" w:eastAsia="Times New Roman" w:hAnsi="Times New Roman" w:cs="Times New Roman"/>
                <w:color w:val="000000"/>
                <w:sz w:val="24"/>
                <w:szCs w:val="24"/>
                <w:lang w:eastAsia="lv-LV"/>
              </w:rPr>
              <w:t>Noteikumu projekts administratīvās izmaksas nepalielinās</w:t>
            </w:r>
            <w:r w:rsidR="00BA4555" w:rsidRPr="00C13B93">
              <w:rPr>
                <w:rFonts w:ascii="Times New Roman" w:eastAsia="Times New Roman" w:hAnsi="Times New Roman" w:cs="Times New Roman"/>
                <w:color w:val="000000"/>
                <w:sz w:val="24"/>
                <w:szCs w:val="24"/>
                <w:lang w:eastAsia="lv-LV"/>
              </w:rPr>
              <w:t>, jo saskaņā ar esošo regulējumu (Zvejniecības likuma 11.panta trešo daļu</w:t>
            </w:r>
            <w:r w:rsidR="008E3DF8" w:rsidRPr="00C13B93">
              <w:rPr>
                <w:rFonts w:ascii="Times New Roman" w:eastAsia="Times New Roman" w:hAnsi="Times New Roman" w:cs="Times New Roman"/>
                <w:color w:val="000000"/>
                <w:sz w:val="24"/>
                <w:szCs w:val="24"/>
                <w:lang w:eastAsia="lv-LV"/>
              </w:rPr>
              <w:t xml:space="preserve"> un 5</w:t>
            </w:r>
            <w:r w:rsidR="0079058E" w:rsidRPr="00C13B93">
              <w:rPr>
                <w:rFonts w:ascii="Times New Roman" w:eastAsia="Times New Roman" w:hAnsi="Times New Roman" w:cs="Times New Roman"/>
                <w:color w:val="000000"/>
                <w:sz w:val="24"/>
                <w:szCs w:val="24"/>
                <w:lang w:eastAsia="lv-LV"/>
              </w:rPr>
              <w:t>.</w:t>
            </w:r>
            <w:r w:rsidR="008E3DF8" w:rsidRPr="00C13B93">
              <w:rPr>
                <w:rFonts w:ascii="Times New Roman" w:eastAsia="Times New Roman" w:hAnsi="Times New Roman" w:cs="Times New Roman"/>
                <w:color w:val="000000"/>
                <w:sz w:val="24"/>
                <w:szCs w:val="24"/>
                <w:vertAlign w:val="superscript"/>
                <w:lang w:eastAsia="lv-LV"/>
              </w:rPr>
              <w:t xml:space="preserve">2 </w:t>
            </w:r>
            <w:r w:rsidR="008E3DF8" w:rsidRPr="00C13B93">
              <w:rPr>
                <w:rFonts w:ascii="Times New Roman" w:eastAsia="Times New Roman" w:hAnsi="Times New Roman" w:cs="Times New Roman"/>
                <w:color w:val="000000"/>
                <w:sz w:val="24"/>
                <w:szCs w:val="24"/>
                <w:lang w:eastAsia="lv-LV"/>
              </w:rPr>
              <w:t>daļu</w:t>
            </w:r>
            <w:r w:rsidR="00BA4555" w:rsidRPr="00C13B93">
              <w:rPr>
                <w:rFonts w:ascii="Times New Roman" w:eastAsia="Times New Roman" w:hAnsi="Times New Roman" w:cs="Times New Roman"/>
                <w:color w:val="000000"/>
                <w:sz w:val="24"/>
                <w:szCs w:val="24"/>
                <w:lang w:eastAsia="lv-LV"/>
              </w:rPr>
              <w:t>) Valsts vides dienests izsniedz zvejas atļauju (licenci)</w:t>
            </w:r>
            <w:r w:rsidR="008E3DF8" w:rsidRPr="00C13B93">
              <w:rPr>
                <w:rFonts w:ascii="Times New Roman" w:eastAsia="Times New Roman" w:hAnsi="Times New Roman" w:cs="Times New Roman"/>
                <w:color w:val="000000"/>
                <w:sz w:val="24"/>
                <w:szCs w:val="24"/>
                <w:lang w:eastAsia="lv-LV"/>
              </w:rPr>
              <w:t xml:space="preserve"> </w:t>
            </w:r>
            <w:r w:rsidR="00BA4555" w:rsidRPr="00C13B93">
              <w:rPr>
                <w:rFonts w:ascii="Times New Roman" w:eastAsia="Times New Roman" w:hAnsi="Times New Roman" w:cs="Times New Roman"/>
                <w:color w:val="000000"/>
                <w:sz w:val="24"/>
                <w:szCs w:val="24"/>
                <w:lang w:eastAsia="lv-LV"/>
              </w:rPr>
              <w:t xml:space="preserve">atbilstoši </w:t>
            </w:r>
            <w:r w:rsidR="008E3DF8" w:rsidRPr="00C13B93">
              <w:rPr>
                <w:rFonts w:ascii="Times New Roman" w:eastAsia="Times New Roman" w:hAnsi="Times New Roman" w:cs="Times New Roman"/>
                <w:color w:val="000000"/>
                <w:sz w:val="24"/>
                <w:szCs w:val="24"/>
                <w:lang w:eastAsia="lv-LV"/>
              </w:rPr>
              <w:t xml:space="preserve">pašvaldības </w:t>
            </w:r>
            <w:r w:rsidR="00BA4555" w:rsidRPr="00C13B93">
              <w:rPr>
                <w:rFonts w:ascii="Times New Roman" w:eastAsia="Times New Roman" w:hAnsi="Times New Roman" w:cs="Times New Roman"/>
                <w:color w:val="000000"/>
                <w:sz w:val="24"/>
                <w:szCs w:val="24"/>
                <w:lang w:eastAsia="lv-LV"/>
              </w:rPr>
              <w:t>iedalītajiem zvejas limitiem</w:t>
            </w:r>
            <w:r w:rsidR="008E3DF8" w:rsidRPr="00C13B93">
              <w:rPr>
                <w:rFonts w:ascii="Times New Roman" w:eastAsia="Times New Roman" w:hAnsi="Times New Roman" w:cs="Times New Roman"/>
                <w:color w:val="000000"/>
                <w:sz w:val="24"/>
                <w:szCs w:val="24"/>
                <w:lang w:eastAsia="lv-LV"/>
              </w:rPr>
              <w:t>.</w:t>
            </w:r>
          </w:p>
        </w:tc>
      </w:tr>
      <w:tr w:rsidR="00E15861" w:rsidRPr="00C13B93" w:rsidTr="00DD779C">
        <w:tc>
          <w:tcPr>
            <w:tcW w:w="216" w:type="pct"/>
          </w:tcPr>
          <w:p w:rsidR="00E15861" w:rsidRPr="00C13B93" w:rsidRDefault="00E15861" w:rsidP="00DD779C">
            <w:pPr>
              <w:spacing w:after="0" w:line="240" w:lineRule="auto"/>
              <w:jc w:val="both"/>
              <w:rPr>
                <w:rFonts w:ascii="Times New Roman" w:eastAsia="Times New Roman" w:hAnsi="Times New Roman" w:cs="Times New Roman"/>
                <w:color w:val="000000"/>
                <w:sz w:val="24"/>
                <w:szCs w:val="24"/>
                <w:lang w:eastAsia="lv-LV"/>
              </w:rPr>
            </w:pPr>
            <w:r w:rsidRPr="00C13B93">
              <w:rPr>
                <w:rFonts w:ascii="Times New Roman" w:eastAsia="Times New Roman" w:hAnsi="Times New Roman" w:cs="Times New Roman"/>
                <w:color w:val="000000"/>
                <w:sz w:val="24"/>
                <w:szCs w:val="24"/>
                <w:lang w:eastAsia="lv-LV"/>
              </w:rPr>
              <w:t>4.</w:t>
            </w:r>
          </w:p>
        </w:tc>
        <w:tc>
          <w:tcPr>
            <w:tcW w:w="1330" w:type="pct"/>
          </w:tcPr>
          <w:p w:rsidR="00E15861" w:rsidRPr="00C13B93" w:rsidRDefault="00E15861" w:rsidP="00DD779C">
            <w:pPr>
              <w:spacing w:after="0" w:line="240" w:lineRule="auto"/>
              <w:jc w:val="both"/>
              <w:rPr>
                <w:rFonts w:ascii="Times New Roman" w:eastAsia="Times New Roman" w:hAnsi="Times New Roman" w:cs="Times New Roman"/>
                <w:color w:val="000000"/>
                <w:sz w:val="24"/>
                <w:szCs w:val="24"/>
                <w:lang w:eastAsia="lv-LV"/>
              </w:rPr>
            </w:pPr>
            <w:r w:rsidRPr="00C13B93">
              <w:rPr>
                <w:rFonts w:ascii="Times New Roman" w:eastAsia="Times New Roman" w:hAnsi="Times New Roman" w:cs="Times New Roman"/>
                <w:color w:val="000000"/>
                <w:sz w:val="24"/>
                <w:szCs w:val="24"/>
                <w:lang w:eastAsia="lv-LV"/>
              </w:rPr>
              <w:t>Cita informācija</w:t>
            </w:r>
          </w:p>
        </w:tc>
        <w:tc>
          <w:tcPr>
            <w:tcW w:w="3454" w:type="pct"/>
          </w:tcPr>
          <w:p w:rsidR="00E15861" w:rsidRPr="00C13B93" w:rsidRDefault="00E15861" w:rsidP="00DD779C">
            <w:pPr>
              <w:spacing w:after="0" w:line="240" w:lineRule="auto"/>
              <w:jc w:val="both"/>
              <w:rPr>
                <w:rFonts w:ascii="Times New Roman" w:eastAsia="Times New Roman" w:hAnsi="Times New Roman" w:cs="Times New Roman"/>
                <w:color w:val="000000"/>
                <w:sz w:val="24"/>
                <w:szCs w:val="24"/>
                <w:lang w:eastAsia="lv-LV"/>
              </w:rPr>
            </w:pPr>
            <w:r w:rsidRPr="00C13B93">
              <w:rPr>
                <w:rFonts w:ascii="Times New Roman" w:eastAsia="Times New Roman" w:hAnsi="Times New Roman" w:cs="Times New Roman"/>
                <w:color w:val="000000"/>
                <w:sz w:val="24"/>
                <w:szCs w:val="24"/>
                <w:lang w:eastAsia="lv-LV"/>
              </w:rPr>
              <w:t>Nav attiecināms.</w:t>
            </w:r>
          </w:p>
        </w:tc>
      </w:tr>
    </w:tbl>
    <w:p w:rsidR="00E15861" w:rsidRDefault="00E15861" w:rsidP="00E15861">
      <w:pPr>
        <w:spacing w:after="0" w:line="240" w:lineRule="auto"/>
        <w:jc w:val="both"/>
        <w:rPr>
          <w:rFonts w:ascii="Times New Roman" w:eastAsia="Times New Roman" w:hAnsi="Times New Roman" w:cs="Times New Roman"/>
          <w:i/>
          <w:color w:val="000000"/>
          <w:sz w:val="24"/>
          <w:szCs w:val="24"/>
          <w:lang w:eastAsia="lv-LV"/>
        </w:rPr>
      </w:pPr>
      <w:r w:rsidRPr="00C13B93">
        <w:rPr>
          <w:rFonts w:ascii="Times New Roman" w:eastAsia="Times New Roman" w:hAnsi="Times New Roman" w:cs="Times New Roman"/>
          <w:i/>
          <w:color w:val="000000"/>
          <w:sz w:val="24"/>
          <w:szCs w:val="24"/>
          <w:lang w:eastAsia="lv-LV"/>
        </w:rPr>
        <w:t>Anotācijas III, IV un V</w:t>
      </w:r>
      <w:r w:rsidRPr="00C13B93">
        <w:rPr>
          <w:rFonts w:ascii="Times New Roman" w:eastAsia="Times New Roman" w:hAnsi="Times New Roman" w:cs="Times New Roman"/>
          <w:sz w:val="24"/>
          <w:szCs w:val="24"/>
          <w:lang w:eastAsia="lv-LV"/>
        </w:rPr>
        <w:t xml:space="preserve"> </w:t>
      </w:r>
      <w:r w:rsidRPr="00C13B93">
        <w:rPr>
          <w:rFonts w:ascii="Times New Roman" w:eastAsia="Times New Roman" w:hAnsi="Times New Roman" w:cs="Times New Roman"/>
          <w:i/>
          <w:color w:val="000000"/>
          <w:sz w:val="24"/>
          <w:szCs w:val="24"/>
          <w:lang w:eastAsia="lv-LV"/>
        </w:rPr>
        <w:t>sadaļa – nav attiecināms.</w:t>
      </w:r>
    </w:p>
    <w:p w:rsidR="00C13B93" w:rsidRPr="00C13B93" w:rsidRDefault="00C13B93" w:rsidP="00E15861">
      <w:pPr>
        <w:spacing w:after="0" w:line="240" w:lineRule="auto"/>
        <w:jc w:val="both"/>
        <w:rPr>
          <w:rFonts w:ascii="Times New Roman" w:eastAsia="Times New Roman" w:hAnsi="Times New Roman" w:cs="Times New Roman"/>
          <w:i/>
          <w:color w:val="000000"/>
          <w:sz w:val="24"/>
          <w:szCs w:val="24"/>
          <w:lang w:eastAsia="lv-LV"/>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0"/>
        <w:gridCol w:w="2577"/>
        <w:gridCol w:w="6297"/>
      </w:tblGrid>
      <w:tr w:rsidR="00E15861" w:rsidRPr="00C13B93" w:rsidTr="00DD779C">
        <w:trPr>
          <w:jc w:val="center"/>
        </w:trPr>
        <w:tc>
          <w:tcPr>
            <w:tcW w:w="9194" w:type="dxa"/>
            <w:gridSpan w:val="3"/>
          </w:tcPr>
          <w:p w:rsidR="00E15861" w:rsidRPr="00C13B93" w:rsidRDefault="00E15861" w:rsidP="00DD779C">
            <w:pPr>
              <w:pStyle w:val="naisnod"/>
              <w:spacing w:before="0" w:after="0"/>
              <w:ind w:left="57" w:right="57"/>
            </w:pPr>
            <w:r w:rsidRPr="00C13B93">
              <w:t>VI. Sabiedrības līdzdalība un komunikācijas aktivitātes</w:t>
            </w:r>
          </w:p>
        </w:tc>
      </w:tr>
      <w:tr w:rsidR="00E15861" w:rsidRPr="00C13B93" w:rsidTr="005A1632">
        <w:trPr>
          <w:trHeight w:val="553"/>
          <w:jc w:val="center"/>
        </w:trPr>
        <w:tc>
          <w:tcPr>
            <w:tcW w:w="320" w:type="dxa"/>
          </w:tcPr>
          <w:p w:rsidR="00E15861" w:rsidRPr="00C13B93" w:rsidRDefault="00E15861" w:rsidP="00DD779C">
            <w:pPr>
              <w:pStyle w:val="naiskr"/>
              <w:spacing w:before="0" w:after="0"/>
              <w:ind w:left="57" w:right="57"/>
              <w:rPr>
                <w:bCs/>
              </w:rPr>
            </w:pPr>
            <w:r w:rsidRPr="00C13B93">
              <w:rPr>
                <w:bCs/>
              </w:rPr>
              <w:t>1.</w:t>
            </w:r>
          </w:p>
        </w:tc>
        <w:tc>
          <w:tcPr>
            <w:tcW w:w="2577" w:type="dxa"/>
          </w:tcPr>
          <w:p w:rsidR="00E15861" w:rsidRPr="00C13B93" w:rsidRDefault="00E15861" w:rsidP="00DD779C">
            <w:pPr>
              <w:pStyle w:val="naiskr"/>
              <w:tabs>
                <w:tab w:val="left" w:pos="170"/>
              </w:tabs>
              <w:spacing w:before="0" w:after="0"/>
              <w:ind w:left="57" w:right="57"/>
            </w:pPr>
            <w:r w:rsidRPr="00C13B93">
              <w:t>Plānotās sabiedrības līdzdalības un komunikācijas aktivitātes saistībā ar projektu</w:t>
            </w:r>
          </w:p>
        </w:tc>
        <w:tc>
          <w:tcPr>
            <w:tcW w:w="6297" w:type="dxa"/>
          </w:tcPr>
          <w:p w:rsidR="00E15861" w:rsidRPr="00C13B93" w:rsidRDefault="00E15861" w:rsidP="00216B0B">
            <w:pPr>
              <w:pStyle w:val="Virsraksts1"/>
              <w:spacing w:before="0" w:beforeAutospacing="0" w:after="0" w:afterAutospacing="0"/>
              <w:jc w:val="both"/>
              <w:rPr>
                <w:iCs/>
                <w:sz w:val="24"/>
                <w:szCs w:val="24"/>
              </w:rPr>
            </w:pPr>
            <w:r w:rsidRPr="00C13B93">
              <w:rPr>
                <w:b w:val="0"/>
                <w:sz w:val="24"/>
                <w:szCs w:val="24"/>
              </w:rPr>
              <w:t xml:space="preserve">Informācija par Zemkopības ministrijas sagatavoto noteikumu projektu bija pieejama tīmekļa vietnē </w:t>
            </w:r>
            <w:hyperlink r:id="rId8" w:history="1">
              <w:r w:rsidRPr="00C13B93">
                <w:rPr>
                  <w:b w:val="0"/>
                  <w:sz w:val="24"/>
                  <w:szCs w:val="24"/>
                </w:rPr>
                <w:t>www.zm.gov.lv</w:t>
              </w:r>
            </w:hyperlink>
            <w:r w:rsidRPr="00C13B93">
              <w:rPr>
                <w:b w:val="0"/>
                <w:sz w:val="24"/>
                <w:szCs w:val="24"/>
              </w:rPr>
              <w:t xml:space="preserve"> no 2014.gada 14. novembra.</w:t>
            </w:r>
          </w:p>
        </w:tc>
      </w:tr>
      <w:tr w:rsidR="00E15861" w:rsidRPr="00C13B93" w:rsidTr="005A1632">
        <w:trPr>
          <w:trHeight w:val="339"/>
          <w:jc w:val="center"/>
        </w:trPr>
        <w:tc>
          <w:tcPr>
            <w:tcW w:w="320" w:type="dxa"/>
          </w:tcPr>
          <w:p w:rsidR="00E15861" w:rsidRPr="00C13B93" w:rsidRDefault="00E15861" w:rsidP="00DD779C">
            <w:pPr>
              <w:pStyle w:val="naiskr"/>
              <w:spacing w:before="0" w:after="0"/>
              <w:ind w:left="57" w:right="57"/>
              <w:rPr>
                <w:bCs/>
              </w:rPr>
            </w:pPr>
            <w:r w:rsidRPr="00C13B93">
              <w:rPr>
                <w:bCs/>
              </w:rPr>
              <w:t>2.</w:t>
            </w:r>
          </w:p>
        </w:tc>
        <w:tc>
          <w:tcPr>
            <w:tcW w:w="2577" w:type="dxa"/>
          </w:tcPr>
          <w:p w:rsidR="00E15861" w:rsidRPr="00C13B93" w:rsidRDefault="00E15861" w:rsidP="00DD779C">
            <w:pPr>
              <w:pStyle w:val="naiskr"/>
              <w:spacing w:before="0" w:after="0"/>
              <w:ind w:left="57" w:right="57"/>
            </w:pPr>
            <w:r w:rsidRPr="00C13B93">
              <w:t xml:space="preserve">Sabiedrības līdzdalība projekta izstrādē </w:t>
            </w:r>
          </w:p>
        </w:tc>
        <w:tc>
          <w:tcPr>
            <w:tcW w:w="6297" w:type="dxa"/>
          </w:tcPr>
          <w:p w:rsidR="00E15861" w:rsidRPr="00C13B93" w:rsidRDefault="00E15861" w:rsidP="00DD779C">
            <w:pPr>
              <w:spacing w:after="0" w:line="240" w:lineRule="auto"/>
              <w:jc w:val="both"/>
              <w:rPr>
                <w:rFonts w:ascii="Times New Roman" w:hAnsi="Times New Roman" w:cs="Times New Roman"/>
                <w:sz w:val="24"/>
                <w:szCs w:val="24"/>
              </w:rPr>
            </w:pPr>
            <w:r w:rsidRPr="00C13B93">
              <w:rPr>
                <w:rFonts w:ascii="Times New Roman" w:eastAsia="Times New Roman" w:hAnsi="Times New Roman" w:cs="Times New Roman"/>
                <w:color w:val="000000"/>
                <w:sz w:val="24"/>
                <w:szCs w:val="24"/>
                <w:lang w:eastAsia="lv-LV"/>
              </w:rPr>
              <w:t xml:space="preserve">Priekšlikumi par </w:t>
            </w:r>
            <w:r w:rsidR="0079058E" w:rsidRPr="00C13B93">
              <w:rPr>
                <w:rFonts w:ascii="Times New Roman" w:eastAsia="Times New Roman" w:hAnsi="Times New Roman" w:cs="Times New Roman"/>
                <w:color w:val="000000"/>
                <w:sz w:val="24"/>
                <w:szCs w:val="24"/>
                <w:lang w:eastAsia="lv-LV"/>
              </w:rPr>
              <w:t>grozījumiem</w:t>
            </w:r>
            <w:r w:rsidRPr="00C13B93">
              <w:rPr>
                <w:rFonts w:ascii="Times New Roman" w:eastAsia="Times New Roman" w:hAnsi="Times New Roman" w:cs="Times New Roman"/>
                <w:color w:val="000000"/>
                <w:sz w:val="24"/>
                <w:szCs w:val="24"/>
                <w:lang w:eastAsia="lv-LV"/>
              </w:rPr>
              <w:t xml:space="preserve"> noteikumos, t</w:t>
            </w:r>
            <w:r w:rsidR="0079058E" w:rsidRPr="00C13B93">
              <w:rPr>
                <w:rFonts w:ascii="Times New Roman" w:eastAsia="Times New Roman" w:hAnsi="Times New Roman" w:cs="Times New Roman"/>
                <w:color w:val="000000"/>
                <w:sz w:val="24"/>
                <w:szCs w:val="24"/>
                <w:lang w:eastAsia="lv-LV"/>
              </w:rPr>
              <w:t>ostarp par</w:t>
            </w:r>
            <w:r w:rsidRPr="00C13B93">
              <w:rPr>
                <w:rFonts w:ascii="Times New Roman" w:eastAsia="Times New Roman" w:hAnsi="Times New Roman" w:cs="Times New Roman"/>
                <w:color w:val="000000"/>
                <w:sz w:val="24"/>
                <w:szCs w:val="24"/>
                <w:lang w:eastAsia="lv-LV"/>
              </w:rPr>
              <w:t xml:space="preserve"> minimālo izmēru līnim</w:t>
            </w:r>
            <w:r w:rsidR="0079058E" w:rsidRPr="00C13B93">
              <w:rPr>
                <w:rFonts w:ascii="Times New Roman" w:eastAsia="Times New Roman" w:hAnsi="Times New Roman" w:cs="Times New Roman"/>
                <w:color w:val="000000"/>
                <w:sz w:val="24"/>
                <w:szCs w:val="24"/>
                <w:lang w:eastAsia="lv-LV"/>
              </w:rPr>
              <w:t>,</w:t>
            </w:r>
            <w:r w:rsidRPr="00C13B93">
              <w:rPr>
                <w:rFonts w:ascii="Times New Roman" w:eastAsia="Times New Roman" w:hAnsi="Times New Roman" w:cs="Times New Roman"/>
                <w:color w:val="000000"/>
                <w:sz w:val="24"/>
                <w:szCs w:val="24"/>
                <w:lang w:eastAsia="lv-LV"/>
              </w:rPr>
              <w:t xml:space="preserve"> apspriest</w:t>
            </w:r>
            <w:r w:rsidR="0079058E" w:rsidRPr="00C13B93">
              <w:rPr>
                <w:rFonts w:ascii="Times New Roman" w:eastAsia="Times New Roman" w:hAnsi="Times New Roman" w:cs="Times New Roman"/>
                <w:color w:val="000000"/>
                <w:sz w:val="24"/>
                <w:szCs w:val="24"/>
                <w:lang w:eastAsia="lv-LV"/>
              </w:rPr>
              <w:t>i</w:t>
            </w:r>
            <w:r w:rsidRPr="00C13B93">
              <w:rPr>
                <w:rFonts w:ascii="Times New Roman" w:hAnsi="Times New Roman" w:cs="Times New Roman"/>
                <w:sz w:val="24"/>
                <w:szCs w:val="24"/>
              </w:rPr>
              <w:t xml:space="preserve"> Zemkopības ministrijas, Vides aizsardzības un reģionālās attīstības ministrijas un institūta sanāksmē 2012.gada 2.februārī, piedaloties biedrības „Latvijas Zvejnieku federācija” pārstāvjiem.</w:t>
            </w:r>
          </w:p>
          <w:p w:rsidR="0017650D" w:rsidRPr="00C13B93" w:rsidRDefault="0017650D" w:rsidP="00484D22">
            <w:pPr>
              <w:spacing w:after="0" w:line="240" w:lineRule="auto"/>
              <w:jc w:val="both"/>
              <w:rPr>
                <w:rFonts w:ascii="Times New Roman" w:eastAsia="Times New Roman" w:hAnsi="Times New Roman" w:cs="Times New Roman"/>
                <w:color w:val="000000"/>
                <w:sz w:val="24"/>
                <w:szCs w:val="24"/>
                <w:lang w:eastAsia="lv-LV"/>
              </w:rPr>
            </w:pPr>
            <w:r w:rsidRPr="00C13B93">
              <w:rPr>
                <w:rFonts w:ascii="Times New Roman" w:hAnsi="Times New Roman" w:cs="Times New Roman"/>
                <w:sz w:val="24"/>
                <w:szCs w:val="24"/>
              </w:rPr>
              <w:t xml:space="preserve">Biedrības ”Latvijas Makšķernieku asociācija” </w:t>
            </w:r>
            <w:r w:rsidR="00BB3DDB" w:rsidRPr="00C13B93">
              <w:rPr>
                <w:rFonts w:ascii="Times New Roman" w:hAnsi="Times New Roman" w:cs="Times New Roman"/>
                <w:sz w:val="24"/>
                <w:szCs w:val="24"/>
              </w:rPr>
              <w:t xml:space="preserve">un </w:t>
            </w:r>
            <w:r w:rsidRPr="00C13B93">
              <w:rPr>
                <w:rFonts w:ascii="Times New Roman" w:hAnsi="Times New Roman" w:cs="Times New Roman"/>
                <w:sz w:val="24"/>
                <w:szCs w:val="24"/>
              </w:rPr>
              <w:t>biedrības „Latvijas Zvejnieku federācija” i</w:t>
            </w:r>
            <w:r w:rsidR="0079058E" w:rsidRPr="00C13B93">
              <w:rPr>
                <w:rFonts w:ascii="Times New Roman" w:hAnsi="Times New Roman" w:cs="Times New Roman"/>
                <w:sz w:val="24"/>
                <w:szCs w:val="24"/>
              </w:rPr>
              <w:t>zteik</w:t>
            </w:r>
            <w:r w:rsidRPr="00C13B93">
              <w:rPr>
                <w:rFonts w:ascii="Times New Roman" w:hAnsi="Times New Roman" w:cs="Times New Roman"/>
                <w:sz w:val="24"/>
                <w:szCs w:val="24"/>
              </w:rPr>
              <w:t xml:space="preserve">tie priekšlikumi tika apspriesti Latvijas iekšējo un jūras piekrastes ūdeņu resursu ilgtspējīgas izmantošanas un pārvaldības konsultatīvajā padomē </w:t>
            </w:r>
            <w:r w:rsidRPr="00C13B93">
              <w:rPr>
                <w:rFonts w:ascii="Times New Roman" w:hAnsi="Times New Roman" w:cs="Times New Roman"/>
                <w:bCs/>
                <w:sz w:val="24"/>
                <w:szCs w:val="24"/>
              </w:rPr>
              <w:t>(turpmāk – Padome)</w:t>
            </w:r>
            <w:r w:rsidRPr="00C13B93">
              <w:rPr>
                <w:rFonts w:ascii="Times New Roman" w:hAnsi="Times New Roman" w:cs="Times New Roman"/>
                <w:sz w:val="24"/>
                <w:szCs w:val="24"/>
              </w:rPr>
              <w:t xml:space="preserve"> (13.02.2015. sēdes protokols Nr. 4.1-30e/1/2015, skatīt </w:t>
            </w:r>
            <w:hyperlink r:id="rId9" w:history="1">
              <w:r w:rsidRPr="00C13B93">
                <w:rPr>
                  <w:rStyle w:val="Hipersaite"/>
                  <w:rFonts w:ascii="Times New Roman" w:hAnsi="Times New Roman" w:cs="Times New Roman"/>
                  <w:color w:val="auto"/>
                  <w:sz w:val="24"/>
                  <w:szCs w:val="24"/>
                </w:rPr>
                <w:t>zm.gov.lv</w:t>
              </w:r>
            </w:hyperlink>
            <w:r w:rsidRPr="00C13B93">
              <w:rPr>
                <w:rFonts w:ascii="Times New Roman" w:hAnsi="Times New Roman" w:cs="Times New Roman"/>
                <w:sz w:val="24"/>
                <w:szCs w:val="24"/>
              </w:rPr>
              <w:t>).</w:t>
            </w:r>
          </w:p>
        </w:tc>
      </w:tr>
      <w:tr w:rsidR="00E15861" w:rsidRPr="00C13B93" w:rsidTr="005A1632">
        <w:trPr>
          <w:trHeight w:val="375"/>
          <w:jc w:val="center"/>
        </w:trPr>
        <w:tc>
          <w:tcPr>
            <w:tcW w:w="320" w:type="dxa"/>
          </w:tcPr>
          <w:p w:rsidR="00E15861" w:rsidRPr="00C13B93" w:rsidRDefault="00E15861" w:rsidP="00DD779C">
            <w:pPr>
              <w:pStyle w:val="naiskr"/>
              <w:spacing w:before="0" w:after="0"/>
              <w:ind w:left="57" w:right="57"/>
              <w:rPr>
                <w:bCs/>
              </w:rPr>
            </w:pPr>
            <w:r w:rsidRPr="00C13B93">
              <w:rPr>
                <w:bCs/>
              </w:rPr>
              <w:t>3.</w:t>
            </w:r>
          </w:p>
        </w:tc>
        <w:tc>
          <w:tcPr>
            <w:tcW w:w="2577" w:type="dxa"/>
          </w:tcPr>
          <w:p w:rsidR="00E15861" w:rsidRPr="00C13B93" w:rsidRDefault="00E15861" w:rsidP="00DD779C">
            <w:pPr>
              <w:pStyle w:val="naiskr"/>
              <w:spacing w:before="0" w:after="0"/>
              <w:ind w:left="57" w:right="57"/>
            </w:pPr>
            <w:r w:rsidRPr="00C13B93">
              <w:t xml:space="preserve">Sabiedrības līdzdalības rezultāti </w:t>
            </w:r>
          </w:p>
        </w:tc>
        <w:tc>
          <w:tcPr>
            <w:tcW w:w="6297" w:type="dxa"/>
          </w:tcPr>
          <w:p w:rsidR="00E15861" w:rsidRPr="00C13B93" w:rsidRDefault="00E15861" w:rsidP="00DD779C">
            <w:pPr>
              <w:pStyle w:val="naiskr"/>
              <w:spacing w:before="0" w:after="0"/>
              <w:ind w:left="57" w:right="57"/>
              <w:jc w:val="both"/>
            </w:pPr>
            <w:r w:rsidRPr="00C13B93">
              <w:t>Noteikumu projekts atbilst sabiedrības līdzdalības procesa rezultātiem.</w:t>
            </w:r>
          </w:p>
          <w:p w:rsidR="0092164A" w:rsidRPr="00C13B93" w:rsidRDefault="003821B9" w:rsidP="003821B9">
            <w:pPr>
              <w:spacing w:after="0" w:line="240" w:lineRule="auto"/>
              <w:ind w:firstLine="47"/>
              <w:jc w:val="both"/>
              <w:rPr>
                <w:rFonts w:ascii="Times New Roman" w:hAnsi="Times New Roman" w:cs="Times New Roman"/>
                <w:sz w:val="24"/>
                <w:szCs w:val="24"/>
              </w:rPr>
            </w:pPr>
            <w:r w:rsidRPr="00C13B93">
              <w:rPr>
                <w:rFonts w:ascii="Times New Roman" w:hAnsi="Times New Roman" w:cs="Times New Roman"/>
                <w:sz w:val="24"/>
                <w:szCs w:val="24"/>
              </w:rPr>
              <w:t>Ņemot vērā biedrības ”Latvijas Makšķ</w:t>
            </w:r>
            <w:r w:rsidR="00F60A8A" w:rsidRPr="00C13B93">
              <w:rPr>
                <w:rFonts w:ascii="Times New Roman" w:hAnsi="Times New Roman" w:cs="Times New Roman"/>
                <w:sz w:val="24"/>
                <w:szCs w:val="24"/>
              </w:rPr>
              <w:t>ernieku asociācija” priekšlikumu</w:t>
            </w:r>
            <w:r w:rsidRPr="00C13B93">
              <w:rPr>
                <w:rFonts w:ascii="Times New Roman" w:hAnsi="Times New Roman" w:cs="Times New Roman"/>
                <w:sz w:val="24"/>
                <w:szCs w:val="24"/>
              </w:rPr>
              <w:t xml:space="preserve"> (08.12.2014. vēstule Nr.15/14), kas tika </w:t>
            </w:r>
            <w:r w:rsidR="00F60A8A" w:rsidRPr="00C13B93">
              <w:rPr>
                <w:rFonts w:ascii="Times New Roman" w:hAnsi="Times New Roman" w:cs="Times New Roman"/>
                <w:sz w:val="24"/>
                <w:szCs w:val="24"/>
              </w:rPr>
              <w:t xml:space="preserve">atbalstīts </w:t>
            </w:r>
            <w:r w:rsidRPr="00C13B93">
              <w:rPr>
                <w:rFonts w:ascii="Times New Roman" w:hAnsi="Times New Roman" w:cs="Times New Roman"/>
                <w:bCs/>
                <w:sz w:val="24"/>
                <w:szCs w:val="24"/>
              </w:rPr>
              <w:t>Padome</w:t>
            </w:r>
            <w:r w:rsidR="00F60A8A" w:rsidRPr="00C13B93">
              <w:rPr>
                <w:rFonts w:ascii="Times New Roman" w:hAnsi="Times New Roman" w:cs="Times New Roman"/>
                <w:bCs/>
                <w:sz w:val="24"/>
                <w:szCs w:val="24"/>
              </w:rPr>
              <w:t>s</w:t>
            </w:r>
            <w:r w:rsidR="00F60A8A" w:rsidRPr="00C13B93">
              <w:rPr>
                <w:rFonts w:ascii="Times New Roman" w:hAnsi="Times New Roman" w:cs="Times New Roman"/>
                <w:sz w:val="24"/>
                <w:szCs w:val="24"/>
              </w:rPr>
              <w:t xml:space="preserve"> sēdē </w:t>
            </w:r>
            <w:r w:rsidRPr="00C13B93">
              <w:rPr>
                <w:rFonts w:ascii="Times New Roman" w:hAnsi="Times New Roman" w:cs="Times New Roman"/>
                <w:sz w:val="24"/>
                <w:szCs w:val="24"/>
              </w:rPr>
              <w:t>(13.02.2015. sēdes protokols Nr. 4.1-30e/1/2015</w:t>
            </w:r>
            <w:r w:rsidR="0079058E" w:rsidRPr="00C13B93">
              <w:rPr>
                <w:rFonts w:ascii="Times New Roman" w:hAnsi="Times New Roman" w:cs="Times New Roman"/>
                <w:sz w:val="24"/>
                <w:szCs w:val="24"/>
              </w:rPr>
              <w:t>;</w:t>
            </w:r>
            <w:r w:rsidRPr="00C13B93">
              <w:rPr>
                <w:rFonts w:ascii="Times New Roman" w:hAnsi="Times New Roman" w:cs="Times New Roman"/>
                <w:sz w:val="24"/>
                <w:szCs w:val="24"/>
              </w:rPr>
              <w:t xml:space="preserve"> skatīt </w:t>
            </w:r>
            <w:hyperlink r:id="rId10" w:history="1">
              <w:r w:rsidRPr="00C13B93">
                <w:rPr>
                  <w:rStyle w:val="Hipersaite"/>
                  <w:rFonts w:ascii="Times New Roman" w:hAnsi="Times New Roman" w:cs="Times New Roman"/>
                  <w:color w:val="auto"/>
                  <w:sz w:val="24"/>
                  <w:szCs w:val="24"/>
                </w:rPr>
                <w:t>zm.gov.lv</w:t>
              </w:r>
            </w:hyperlink>
            <w:r w:rsidRPr="00C13B93">
              <w:rPr>
                <w:rFonts w:ascii="Times New Roman" w:hAnsi="Times New Roman" w:cs="Times New Roman"/>
                <w:sz w:val="24"/>
                <w:szCs w:val="24"/>
              </w:rPr>
              <w:t>,) pašpatēriņa zvejai publiskajos ūdeņos turpmāk paredzēts noteikt tādus pašus zivju ieguves daudzuma (pēc zivju skaita vai svara) ierobežojumus kā makšķerēšanā, tas ir, vienādot tos ar Ministru kabineta</w:t>
            </w:r>
            <w:r w:rsidR="00310A14" w:rsidRPr="00C13B93">
              <w:rPr>
                <w:rFonts w:ascii="Times New Roman" w:hAnsi="Times New Roman" w:cs="Times New Roman"/>
                <w:sz w:val="24"/>
                <w:szCs w:val="24"/>
              </w:rPr>
              <w:t xml:space="preserve"> 2015.gada</w:t>
            </w:r>
            <w:r w:rsidRPr="00C13B93">
              <w:rPr>
                <w:rFonts w:ascii="Times New Roman" w:hAnsi="Times New Roman" w:cs="Times New Roman"/>
                <w:sz w:val="24"/>
                <w:szCs w:val="24"/>
              </w:rPr>
              <w:t xml:space="preserve"> </w:t>
            </w:r>
            <w:r w:rsidR="00310A14" w:rsidRPr="00C13B93">
              <w:rPr>
                <w:rFonts w:ascii="Times New Roman" w:hAnsi="Times New Roman" w:cs="Times New Roman"/>
                <w:sz w:val="24"/>
                <w:szCs w:val="24"/>
              </w:rPr>
              <w:t>22.</w:t>
            </w:r>
            <w:r w:rsidR="0079058E" w:rsidRPr="00C13B93">
              <w:rPr>
                <w:rFonts w:ascii="Times New Roman" w:hAnsi="Times New Roman" w:cs="Times New Roman"/>
                <w:sz w:val="24"/>
                <w:szCs w:val="24"/>
              </w:rPr>
              <w:t>d</w:t>
            </w:r>
            <w:r w:rsidR="00310A14" w:rsidRPr="00C13B93">
              <w:rPr>
                <w:rFonts w:ascii="Times New Roman" w:hAnsi="Times New Roman" w:cs="Times New Roman"/>
                <w:sz w:val="24"/>
                <w:szCs w:val="24"/>
              </w:rPr>
              <w:t xml:space="preserve">ecembra </w:t>
            </w:r>
            <w:r w:rsidRPr="00C13B93">
              <w:rPr>
                <w:rFonts w:ascii="Times New Roman" w:hAnsi="Times New Roman" w:cs="Times New Roman"/>
                <w:sz w:val="24"/>
                <w:szCs w:val="24"/>
              </w:rPr>
              <w:t xml:space="preserve">noteikumos </w:t>
            </w:r>
            <w:r w:rsidR="00310A14" w:rsidRPr="00C13B93">
              <w:rPr>
                <w:rFonts w:ascii="Times New Roman" w:hAnsi="Times New Roman" w:cs="Times New Roman"/>
                <w:sz w:val="24"/>
                <w:szCs w:val="24"/>
              </w:rPr>
              <w:t>Nr.800</w:t>
            </w:r>
            <w:r w:rsidRPr="00C13B93">
              <w:rPr>
                <w:rFonts w:ascii="Times New Roman" w:hAnsi="Times New Roman" w:cs="Times New Roman"/>
                <w:sz w:val="24"/>
                <w:szCs w:val="24"/>
              </w:rPr>
              <w:t>„Makšķerēšanas, vēžošanas un zemūdens medību noteikumi” paredzētajiem.</w:t>
            </w:r>
            <w:r w:rsidRPr="00C13B93">
              <w:rPr>
                <w:rFonts w:ascii="Times New Roman" w:hAnsi="Times New Roman" w:cs="Times New Roman"/>
                <w:i/>
                <w:sz w:val="24"/>
                <w:szCs w:val="24"/>
              </w:rPr>
              <w:t xml:space="preserve"> </w:t>
            </w:r>
            <w:r w:rsidR="0079058E" w:rsidRPr="00C13B93">
              <w:rPr>
                <w:rFonts w:ascii="Times New Roman" w:hAnsi="Times New Roman" w:cs="Times New Roman"/>
                <w:sz w:val="24"/>
                <w:szCs w:val="24"/>
              </w:rPr>
              <w:t>Tādējādi</w:t>
            </w:r>
            <w:r w:rsidRPr="00C13B93">
              <w:rPr>
                <w:rFonts w:ascii="Times New Roman" w:hAnsi="Times New Roman" w:cs="Times New Roman"/>
                <w:i/>
                <w:sz w:val="24"/>
                <w:szCs w:val="24"/>
              </w:rPr>
              <w:t xml:space="preserve"> </w:t>
            </w:r>
            <w:r w:rsidRPr="00C13B93">
              <w:rPr>
                <w:rFonts w:ascii="Times New Roman" w:hAnsi="Times New Roman" w:cs="Times New Roman"/>
                <w:sz w:val="24"/>
                <w:szCs w:val="24"/>
              </w:rPr>
              <w:t>noteikumu projekts papildināts</w:t>
            </w:r>
            <w:r w:rsidR="0079058E" w:rsidRPr="00C13B93">
              <w:rPr>
                <w:rFonts w:ascii="Times New Roman" w:hAnsi="Times New Roman" w:cs="Times New Roman"/>
                <w:sz w:val="24"/>
                <w:szCs w:val="24"/>
              </w:rPr>
              <w:t>,</w:t>
            </w:r>
            <w:r w:rsidRPr="00C13B93">
              <w:rPr>
                <w:rFonts w:ascii="Times New Roman" w:hAnsi="Times New Roman" w:cs="Times New Roman"/>
                <w:sz w:val="24"/>
                <w:szCs w:val="24"/>
              </w:rPr>
              <w:t xml:space="preserve"> nosakot, ka zvejniekam pašpatēriņa zvejā publiskajos ūdeņos aizliegts nozvejā paturēt zivju daudzumu vai apjomu atsevišķām zivju sugām, kas pārsniedz vienam makšķerniekam Ministru kabineta noteikumos „Makšķerēšanas, vēžošanas un zemūdens medību noteikumi” paturē</w:t>
            </w:r>
            <w:r w:rsidR="0079058E" w:rsidRPr="00C13B93">
              <w:rPr>
                <w:rFonts w:ascii="Times New Roman" w:hAnsi="Times New Roman" w:cs="Times New Roman"/>
                <w:sz w:val="24"/>
                <w:szCs w:val="24"/>
              </w:rPr>
              <w:t>šanai</w:t>
            </w:r>
            <w:r w:rsidRPr="00C13B93">
              <w:rPr>
                <w:rFonts w:ascii="Times New Roman" w:hAnsi="Times New Roman" w:cs="Times New Roman"/>
                <w:sz w:val="24"/>
                <w:szCs w:val="24"/>
              </w:rPr>
              <w:t xml:space="preserve"> </w:t>
            </w:r>
            <w:r w:rsidR="0079058E" w:rsidRPr="00C13B93">
              <w:rPr>
                <w:rFonts w:ascii="Times New Roman" w:hAnsi="Times New Roman" w:cs="Times New Roman"/>
                <w:sz w:val="24"/>
                <w:szCs w:val="24"/>
              </w:rPr>
              <w:t xml:space="preserve">lomā </w:t>
            </w:r>
            <w:r w:rsidRPr="00C13B93">
              <w:rPr>
                <w:rFonts w:ascii="Times New Roman" w:hAnsi="Times New Roman" w:cs="Times New Roman"/>
                <w:sz w:val="24"/>
                <w:szCs w:val="24"/>
              </w:rPr>
              <w:t xml:space="preserve">atļauto lielumu </w:t>
            </w:r>
            <w:r w:rsidR="0079058E" w:rsidRPr="00C13B93">
              <w:rPr>
                <w:rFonts w:ascii="Times New Roman" w:hAnsi="Times New Roman" w:cs="Times New Roman"/>
                <w:sz w:val="24"/>
                <w:szCs w:val="24"/>
              </w:rPr>
              <w:t xml:space="preserve">pēc </w:t>
            </w:r>
            <w:r w:rsidRPr="00C13B93">
              <w:rPr>
                <w:rFonts w:ascii="Times New Roman" w:hAnsi="Times New Roman" w:cs="Times New Roman"/>
                <w:sz w:val="24"/>
                <w:szCs w:val="24"/>
              </w:rPr>
              <w:t>zivju skait</w:t>
            </w:r>
            <w:r w:rsidR="0079058E" w:rsidRPr="00C13B93">
              <w:rPr>
                <w:rFonts w:ascii="Times New Roman" w:hAnsi="Times New Roman" w:cs="Times New Roman"/>
                <w:sz w:val="24"/>
                <w:szCs w:val="24"/>
              </w:rPr>
              <w:t>a</w:t>
            </w:r>
            <w:r w:rsidRPr="00C13B93">
              <w:rPr>
                <w:rFonts w:ascii="Times New Roman" w:hAnsi="Times New Roman" w:cs="Times New Roman"/>
                <w:sz w:val="24"/>
                <w:szCs w:val="24"/>
              </w:rPr>
              <w:t xml:space="preserve"> vai svar</w:t>
            </w:r>
            <w:r w:rsidR="0079058E" w:rsidRPr="00C13B93">
              <w:rPr>
                <w:rFonts w:ascii="Times New Roman" w:hAnsi="Times New Roman" w:cs="Times New Roman"/>
                <w:sz w:val="24"/>
                <w:szCs w:val="24"/>
              </w:rPr>
              <w:t>a</w:t>
            </w:r>
            <w:r w:rsidRPr="00C13B93">
              <w:rPr>
                <w:rFonts w:ascii="Times New Roman" w:hAnsi="Times New Roman" w:cs="Times New Roman"/>
                <w:sz w:val="24"/>
                <w:szCs w:val="24"/>
              </w:rPr>
              <w:t xml:space="preserve">. </w:t>
            </w:r>
          </w:p>
          <w:p w:rsidR="0092164A" w:rsidRPr="00C13B93" w:rsidRDefault="0092164A" w:rsidP="0092164A">
            <w:pPr>
              <w:spacing w:after="0" w:line="240" w:lineRule="auto"/>
              <w:ind w:firstLine="300"/>
              <w:jc w:val="both"/>
              <w:rPr>
                <w:rFonts w:ascii="Times New Roman" w:eastAsia="Times New Roman" w:hAnsi="Times New Roman" w:cs="Times New Roman"/>
                <w:sz w:val="24"/>
                <w:szCs w:val="24"/>
                <w:lang w:eastAsia="lv-LV"/>
              </w:rPr>
            </w:pPr>
            <w:r w:rsidRPr="00C13B93">
              <w:rPr>
                <w:rFonts w:ascii="Times New Roman" w:hAnsi="Times New Roman" w:cs="Times New Roman"/>
                <w:sz w:val="24"/>
                <w:szCs w:val="24"/>
              </w:rPr>
              <w:t xml:space="preserve">Ievērojot biedrības „Latvijas Zvejnieku federācija” ierosinājumu, noteikumu projektā </w:t>
            </w:r>
            <w:r w:rsidR="0069432A" w:rsidRPr="00C13B93">
              <w:rPr>
                <w:rFonts w:ascii="Times New Roman" w:hAnsi="Times New Roman" w:cs="Times New Roman"/>
                <w:sz w:val="24"/>
                <w:szCs w:val="24"/>
              </w:rPr>
              <w:t xml:space="preserve">paredzēts </w:t>
            </w:r>
            <w:r w:rsidRPr="00C13B93">
              <w:rPr>
                <w:rFonts w:ascii="Times New Roman" w:hAnsi="Times New Roman" w:cs="Times New Roman"/>
                <w:sz w:val="24"/>
                <w:szCs w:val="24"/>
              </w:rPr>
              <w:t>pagarin</w:t>
            </w:r>
            <w:r w:rsidR="0069432A" w:rsidRPr="00C13B93">
              <w:rPr>
                <w:rFonts w:ascii="Times New Roman" w:hAnsi="Times New Roman" w:cs="Times New Roman"/>
                <w:sz w:val="24"/>
                <w:szCs w:val="24"/>
              </w:rPr>
              <w:t>āt</w:t>
            </w:r>
            <w:r w:rsidRPr="00C13B93">
              <w:rPr>
                <w:rFonts w:ascii="Times New Roman" w:hAnsi="Times New Roman" w:cs="Times New Roman"/>
                <w:sz w:val="24"/>
                <w:szCs w:val="24"/>
              </w:rPr>
              <w:t xml:space="preserve"> zvejas žurnālu iesniegšanas termiņ</w:t>
            </w:r>
            <w:r w:rsidR="0069432A" w:rsidRPr="00C13B93">
              <w:rPr>
                <w:rFonts w:ascii="Times New Roman" w:hAnsi="Times New Roman" w:cs="Times New Roman"/>
                <w:sz w:val="24"/>
                <w:szCs w:val="24"/>
              </w:rPr>
              <w:t>u</w:t>
            </w:r>
            <w:r w:rsidRPr="00C13B93">
              <w:rPr>
                <w:rFonts w:ascii="Times New Roman" w:hAnsi="Times New Roman" w:cs="Times New Roman"/>
                <w:sz w:val="24"/>
                <w:szCs w:val="24"/>
              </w:rPr>
              <w:t xml:space="preserve"> par iepriekšējo mēnesi līdz</w:t>
            </w:r>
            <w:r w:rsidRPr="00C13B93">
              <w:rPr>
                <w:rFonts w:ascii="Times New Roman" w:eastAsia="Times New Roman" w:hAnsi="Times New Roman" w:cs="Times New Roman"/>
                <w:sz w:val="24"/>
                <w:szCs w:val="24"/>
                <w:lang w:eastAsia="lv-LV"/>
              </w:rPr>
              <w:t xml:space="preserve"> nāk</w:t>
            </w:r>
            <w:r w:rsidR="0079058E" w:rsidRPr="00C13B93">
              <w:rPr>
                <w:rFonts w:ascii="Times New Roman" w:eastAsia="Times New Roman" w:hAnsi="Times New Roman" w:cs="Times New Roman"/>
                <w:sz w:val="24"/>
                <w:szCs w:val="24"/>
                <w:lang w:eastAsia="lv-LV"/>
              </w:rPr>
              <w:t>am</w:t>
            </w:r>
            <w:r w:rsidRPr="00C13B93">
              <w:rPr>
                <w:rFonts w:ascii="Times New Roman" w:eastAsia="Times New Roman" w:hAnsi="Times New Roman" w:cs="Times New Roman"/>
                <w:sz w:val="24"/>
                <w:szCs w:val="24"/>
                <w:lang w:eastAsia="lv-LV"/>
              </w:rPr>
              <w:t xml:space="preserve">ā </w:t>
            </w:r>
            <w:r w:rsidRPr="00C13B93">
              <w:rPr>
                <w:rFonts w:ascii="Times New Roman" w:eastAsia="Times New Roman" w:hAnsi="Times New Roman" w:cs="Times New Roman"/>
                <w:sz w:val="24"/>
                <w:szCs w:val="24"/>
                <w:lang w:eastAsia="lv-LV"/>
              </w:rPr>
              <w:lastRenderedPageBreak/>
              <w:t>mēneša piecpadsmitajam datumam.</w:t>
            </w:r>
          </w:p>
          <w:p w:rsidR="003821B9" w:rsidRPr="00C13B93" w:rsidRDefault="0092164A" w:rsidP="00484D22">
            <w:pPr>
              <w:spacing w:after="0" w:line="240" w:lineRule="auto"/>
              <w:ind w:firstLine="300"/>
              <w:jc w:val="both"/>
              <w:rPr>
                <w:rFonts w:ascii="Times New Roman" w:hAnsi="Times New Roman" w:cs="Times New Roman"/>
                <w:color w:val="0070C0"/>
                <w:sz w:val="24"/>
                <w:szCs w:val="24"/>
              </w:rPr>
            </w:pPr>
            <w:r w:rsidRPr="00C13B93">
              <w:rPr>
                <w:rFonts w:ascii="Times New Roman" w:eastAsia="Times New Roman" w:hAnsi="Times New Roman" w:cs="Times New Roman"/>
                <w:sz w:val="24"/>
                <w:szCs w:val="24"/>
                <w:lang w:eastAsia="lv-LV"/>
              </w:rPr>
              <w:t xml:space="preserve">Noteikumu projektā ietverts arī </w:t>
            </w:r>
            <w:r w:rsidRPr="00C13B93">
              <w:rPr>
                <w:rFonts w:ascii="Times New Roman" w:hAnsi="Times New Roman" w:cs="Times New Roman"/>
                <w:sz w:val="24"/>
                <w:szCs w:val="24"/>
              </w:rPr>
              <w:t>biedrības „Latvijas Zvejnieku federācija” ierosinātais priekšlikums uz zvejas rīku marķēšanas zīmes norādīt tikai zvejas organizācijas vai fiziskās personas vārdu, nenorādot informāciju par zvejas lic</w:t>
            </w:r>
            <w:r w:rsidR="001D4833" w:rsidRPr="00C13B93">
              <w:rPr>
                <w:rFonts w:ascii="Times New Roman" w:hAnsi="Times New Roman" w:cs="Times New Roman"/>
                <w:sz w:val="24"/>
                <w:szCs w:val="24"/>
              </w:rPr>
              <w:t xml:space="preserve">ences numuru un zvejnieka </w:t>
            </w:r>
            <w:r w:rsidRPr="00C13B93">
              <w:rPr>
                <w:rFonts w:ascii="Times New Roman" w:hAnsi="Times New Roman" w:cs="Times New Roman"/>
                <w:sz w:val="24"/>
                <w:szCs w:val="24"/>
              </w:rPr>
              <w:t>tālruņa numuru, lai marķēšanas zīmes būtu izmantojamas vair</w:t>
            </w:r>
            <w:r w:rsidR="0079058E" w:rsidRPr="00C13B93">
              <w:rPr>
                <w:rFonts w:ascii="Times New Roman" w:hAnsi="Times New Roman" w:cs="Times New Roman"/>
                <w:sz w:val="24"/>
                <w:szCs w:val="24"/>
              </w:rPr>
              <w:t>ā</w:t>
            </w:r>
            <w:r w:rsidRPr="00C13B93">
              <w:rPr>
                <w:rFonts w:ascii="Times New Roman" w:hAnsi="Times New Roman" w:cs="Times New Roman"/>
                <w:sz w:val="24"/>
                <w:szCs w:val="24"/>
              </w:rPr>
              <w:t xml:space="preserve">kkārt, jo zvejas licences numurs katru gadu mainās. Tādējādi </w:t>
            </w:r>
            <w:r w:rsidR="0069432A" w:rsidRPr="00C13B93">
              <w:rPr>
                <w:rFonts w:ascii="Times New Roman" w:hAnsi="Times New Roman" w:cs="Times New Roman"/>
                <w:sz w:val="24"/>
                <w:szCs w:val="24"/>
              </w:rPr>
              <w:t xml:space="preserve">zvejas noteikumos tiktu </w:t>
            </w:r>
            <w:r w:rsidRPr="00C13B93">
              <w:rPr>
                <w:rFonts w:ascii="Times New Roman" w:hAnsi="Times New Roman" w:cs="Times New Roman"/>
                <w:sz w:val="24"/>
                <w:szCs w:val="24"/>
              </w:rPr>
              <w:t>saskaņot</w:t>
            </w:r>
            <w:r w:rsidR="0069432A" w:rsidRPr="00C13B93">
              <w:rPr>
                <w:rFonts w:ascii="Times New Roman" w:hAnsi="Times New Roman" w:cs="Times New Roman"/>
                <w:sz w:val="24"/>
                <w:szCs w:val="24"/>
              </w:rPr>
              <w:t>as</w:t>
            </w:r>
            <w:r w:rsidRPr="00C13B93">
              <w:rPr>
                <w:rFonts w:ascii="Times New Roman" w:hAnsi="Times New Roman" w:cs="Times New Roman"/>
                <w:sz w:val="24"/>
                <w:szCs w:val="24"/>
              </w:rPr>
              <w:t xml:space="preserve"> prasības zvejas rīku marķēšanai iekšējos ūdeņos </w:t>
            </w:r>
            <w:r w:rsidR="0069432A" w:rsidRPr="00C13B93">
              <w:rPr>
                <w:rFonts w:ascii="Times New Roman" w:hAnsi="Times New Roman" w:cs="Times New Roman"/>
                <w:sz w:val="24"/>
                <w:szCs w:val="24"/>
              </w:rPr>
              <w:t xml:space="preserve">ar </w:t>
            </w:r>
            <w:r w:rsidR="001D4833" w:rsidRPr="00C13B93">
              <w:rPr>
                <w:rFonts w:ascii="Times New Roman" w:hAnsi="Times New Roman" w:cs="Times New Roman"/>
                <w:sz w:val="24"/>
                <w:szCs w:val="24"/>
              </w:rPr>
              <w:t xml:space="preserve">jau pastāvošajām prasībām piekrastes zvejas rīku marķēšanai </w:t>
            </w:r>
            <w:r w:rsidR="0069432A" w:rsidRPr="00C13B93">
              <w:rPr>
                <w:rFonts w:ascii="Times New Roman" w:hAnsi="Times New Roman" w:cs="Times New Roman"/>
                <w:sz w:val="24"/>
                <w:szCs w:val="24"/>
              </w:rPr>
              <w:t xml:space="preserve">jūras zvejas noteikumos. </w:t>
            </w:r>
            <w:r w:rsidR="00FF74BC" w:rsidRPr="00C13B93">
              <w:rPr>
                <w:rFonts w:ascii="Times New Roman" w:hAnsi="Times New Roman" w:cs="Times New Roman"/>
                <w:sz w:val="24"/>
                <w:szCs w:val="24"/>
              </w:rPr>
              <w:t>Arī</w:t>
            </w:r>
            <w:r w:rsidR="003029A4" w:rsidRPr="00C13B93">
              <w:rPr>
                <w:rFonts w:ascii="Times New Roman" w:hAnsi="Times New Roman" w:cs="Times New Roman"/>
                <w:sz w:val="24"/>
                <w:szCs w:val="24"/>
              </w:rPr>
              <w:t xml:space="preserve"> biedrības „Latvijas Zvejnieku federācija” iepriekšminētie priekšlikumi tika atbalstīti</w:t>
            </w:r>
            <w:r w:rsidR="003029A4" w:rsidRPr="00C13B93">
              <w:rPr>
                <w:rFonts w:ascii="Times New Roman" w:hAnsi="Times New Roman" w:cs="Times New Roman"/>
                <w:bCs/>
                <w:sz w:val="24"/>
                <w:szCs w:val="24"/>
              </w:rPr>
              <w:t xml:space="preserve"> </w:t>
            </w:r>
            <w:r w:rsidR="0069432A" w:rsidRPr="00C13B93">
              <w:rPr>
                <w:rFonts w:ascii="Times New Roman" w:hAnsi="Times New Roman" w:cs="Times New Roman"/>
                <w:bCs/>
                <w:sz w:val="24"/>
                <w:szCs w:val="24"/>
              </w:rPr>
              <w:t>Padomes sēdē</w:t>
            </w:r>
            <w:r w:rsidR="0069432A" w:rsidRPr="00C13B93">
              <w:rPr>
                <w:rFonts w:ascii="Times New Roman" w:hAnsi="Times New Roman" w:cs="Times New Roman"/>
                <w:sz w:val="24"/>
                <w:szCs w:val="24"/>
              </w:rPr>
              <w:t xml:space="preserve">  (13.02.2015. sēdes protokols Nr.4.1-30e/1/2015, skatīt </w:t>
            </w:r>
            <w:hyperlink r:id="rId11" w:history="1">
              <w:r w:rsidR="0069432A" w:rsidRPr="00C13B93">
                <w:rPr>
                  <w:rStyle w:val="Hipersaite"/>
                  <w:rFonts w:ascii="Times New Roman" w:hAnsi="Times New Roman" w:cs="Times New Roman"/>
                  <w:color w:val="auto"/>
                  <w:sz w:val="24"/>
                  <w:szCs w:val="24"/>
                </w:rPr>
                <w:t>zm.gov.lv</w:t>
              </w:r>
            </w:hyperlink>
            <w:r w:rsidR="0069432A" w:rsidRPr="00C13B93">
              <w:rPr>
                <w:rFonts w:ascii="Times New Roman" w:hAnsi="Times New Roman" w:cs="Times New Roman"/>
                <w:sz w:val="24"/>
                <w:szCs w:val="24"/>
              </w:rPr>
              <w:t>)</w:t>
            </w:r>
            <w:r w:rsidR="003029A4" w:rsidRPr="00C13B93">
              <w:rPr>
                <w:rFonts w:ascii="Times New Roman" w:hAnsi="Times New Roman" w:cs="Times New Roman"/>
                <w:sz w:val="24"/>
                <w:szCs w:val="24"/>
              </w:rPr>
              <w:t>.</w:t>
            </w:r>
            <w:r w:rsidR="0069432A" w:rsidRPr="00C13B93">
              <w:rPr>
                <w:rFonts w:ascii="Times New Roman" w:hAnsi="Times New Roman" w:cs="Times New Roman"/>
                <w:sz w:val="24"/>
                <w:szCs w:val="24"/>
              </w:rPr>
              <w:t xml:space="preserve"> </w:t>
            </w:r>
          </w:p>
        </w:tc>
      </w:tr>
      <w:tr w:rsidR="00E15861" w:rsidRPr="00C13B93" w:rsidTr="005A1632">
        <w:trPr>
          <w:trHeight w:val="489"/>
          <w:jc w:val="center"/>
        </w:trPr>
        <w:tc>
          <w:tcPr>
            <w:tcW w:w="320" w:type="dxa"/>
          </w:tcPr>
          <w:p w:rsidR="00E15861" w:rsidRPr="00C13B93" w:rsidRDefault="00E15861" w:rsidP="00DD779C">
            <w:pPr>
              <w:pStyle w:val="naiskr"/>
              <w:spacing w:before="0" w:after="0"/>
              <w:ind w:left="57" w:right="57"/>
              <w:rPr>
                <w:bCs/>
              </w:rPr>
            </w:pPr>
            <w:r w:rsidRPr="00C13B93">
              <w:rPr>
                <w:bCs/>
              </w:rPr>
              <w:lastRenderedPageBreak/>
              <w:t>4.</w:t>
            </w:r>
          </w:p>
        </w:tc>
        <w:tc>
          <w:tcPr>
            <w:tcW w:w="2577" w:type="dxa"/>
          </w:tcPr>
          <w:p w:rsidR="00E15861" w:rsidRPr="00C13B93" w:rsidRDefault="00E15861" w:rsidP="00DD779C">
            <w:pPr>
              <w:pStyle w:val="naiskr"/>
              <w:spacing w:before="0" w:after="0"/>
              <w:ind w:left="57" w:right="57"/>
            </w:pPr>
            <w:r w:rsidRPr="00C13B93">
              <w:t>Cita informācija</w:t>
            </w:r>
          </w:p>
          <w:p w:rsidR="00E15861" w:rsidRPr="00C13B93" w:rsidRDefault="00E15861" w:rsidP="00DD779C">
            <w:pPr>
              <w:pStyle w:val="naiskr"/>
              <w:spacing w:before="0" w:after="0"/>
              <w:ind w:left="57" w:right="57"/>
            </w:pPr>
          </w:p>
        </w:tc>
        <w:tc>
          <w:tcPr>
            <w:tcW w:w="6297" w:type="dxa"/>
          </w:tcPr>
          <w:p w:rsidR="00E15861" w:rsidRPr="00C13B93" w:rsidRDefault="00E15861" w:rsidP="00DD779C">
            <w:pPr>
              <w:pStyle w:val="naiskr"/>
              <w:spacing w:before="0" w:after="0"/>
              <w:ind w:left="57" w:right="57"/>
              <w:jc w:val="both"/>
            </w:pPr>
            <w:r w:rsidRPr="00C13B93">
              <w:t>Nav.</w:t>
            </w:r>
          </w:p>
        </w:tc>
      </w:tr>
    </w:tbl>
    <w:p w:rsidR="00E15861" w:rsidRPr="00C13B93" w:rsidRDefault="00E15861" w:rsidP="00E15861">
      <w:pPr>
        <w:spacing w:after="0" w:line="240" w:lineRule="auto"/>
        <w:jc w:val="both"/>
        <w:rPr>
          <w:rFonts w:ascii="Times New Roman" w:eastAsia="Times New Roman" w:hAnsi="Times New Roman" w:cs="Times New Roman"/>
          <w:i/>
          <w:color w:val="000000"/>
          <w:sz w:val="24"/>
          <w:szCs w:val="24"/>
          <w:lang w:eastAsia="lv-LV"/>
        </w:rPr>
      </w:pPr>
    </w:p>
    <w:tbl>
      <w:tblPr>
        <w:tblpPr w:leftFromText="180" w:rightFromText="180" w:vertAnchor="text" w:horzAnchor="margin" w:tblpX="108" w:tblpY="113"/>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2405"/>
        <w:gridCol w:w="6378"/>
      </w:tblGrid>
      <w:tr w:rsidR="00E15861" w:rsidRPr="00C13B93" w:rsidTr="00DD779C">
        <w:tc>
          <w:tcPr>
            <w:tcW w:w="5000" w:type="pct"/>
            <w:gridSpan w:val="3"/>
          </w:tcPr>
          <w:p w:rsidR="00E15861" w:rsidRPr="00C13B93" w:rsidRDefault="00E15861" w:rsidP="00DD779C">
            <w:pPr>
              <w:spacing w:after="0" w:line="240" w:lineRule="auto"/>
              <w:jc w:val="center"/>
              <w:rPr>
                <w:rFonts w:ascii="Times New Roman" w:eastAsia="Times New Roman" w:hAnsi="Times New Roman" w:cs="Times New Roman"/>
                <w:b/>
                <w:bCs/>
                <w:color w:val="000000"/>
                <w:sz w:val="24"/>
                <w:szCs w:val="24"/>
                <w:lang w:eastAsia="lv-LV"/>
              </w:rPr>
            </w:pPr>
            <w:r w:rsidRPr="00C13B93">
              <w:rPr>
                <w:rFonts w:ascii="Times New Roman" w:eastAsia="Times New Roman" w:hAnsi="Times New Roman" w:cs="Times New Roman"/>
                <w:b/>
                <w:bCs/>
                <w:color w:val="000000"/>
                <w:sz w:val="24"/>
                <w:szCs w:val="24"/>
                <w:lang w:eastAsia="lv-LV"/>
              </w:rPr>
              <w:t>VII. Tiesību akta projekta izpildes nodrošināšana un tās ietekme uz institūcijām</w:t>
            </w:r>
          </w:p>
        </w:tc>
      </w:tr>
      <w:tr w:rsidR="00E15861" w:rsidRPr="00C13B93" w:rsidTr="00DD779C">
        <w:tc>
          <w:tcPr>
            <w:tcW w:w="216" w:type="pct"/>
          </w:tcPr>
          <w:p w:rsidR="00E15861" w:rsidRPr="00C13B93" w:rsidRDefault="00E15861" w:rsidP="00DD779C">
            <w:pPr>
              <w:spacing w:after="0" w:line="240" w:lineRule="auto"/>
              <w:rPr>
                <w:rFonts w:ascii="Times New Roman" w:eastAsia="Times New Roman" w:hAnsi="Times New Roman" w:cs="Times New Roman"/>
                <w:color w:val="000000"/>
                <w:sz w:val="24"/>
                <w:szCs w:val="24"/>
                <w:lang w:eastAsia="lv-LV"/>
              </w:rPr>
            </w:pPr>
            <w:r w:rsidRPr="00C13B93">
              <w:rPr>
                <w:rFonts w:ascii="Times New Roman" w:eastAsia="Times New Roman" w:hAnsi="Times New Roman" w:cs="Times New Roman"/>
                <w:color w:val="000000"/>
                <w:sz w:val="24"/>
                <w:szCs w:val="24"/>
                <w:lang w:eastAsia="lv-LV"/>
              </w:rPr>
              <w:t>1.</w:t>
            </w:r>
          </w:p>
        </w:tc>
        <w:tc>
          <w:tcPr>
            <w:tcW w:w="1310" w:type="pct"/>
          </w:tcPr>
          <w:p w:rsidR="00E15861" w:rsidRPr="00C13B93" w:rsidRDefault="00E15861" w:rsidP="00DD779C">
            <w:pPr>
              <w:spacing w:after="0" w:line="240" w:lineRule="auto"/>
              <w:rPr>
                <w:rFonts w:ascii="Times New Roman" w:eastAsia="Times New Roman" w:hAnsi="Times New Roman" w:cs="Times New Roman"/>
                <w:color w:val="000000"/>
                <w:sz w:val="24"/>
                <w:szCs w:val="24"/>
                <w:lang w:eastAsia="lv-LV"/>
              </w:rPr>
            </w:pPr>
            <w:r w:rsidRPr="00C13B93">
              <w:rPr>
                <w:rFonts w:ascii="Times New Roman" w:eastAsia="Times New Roman" w:hAnsi="Times New Roman" w:cs="Times New Roman"/>
                <w:color w:val="000000"/>
                <w:sz w:val="24"/>
                <w:szCs w:val="24"/>
                <w:lang w:eastAsia="lv-LV"/>
              </w:rPr>
              <w:t>Projekta izpildē iesaistītās institūcijas</w:t>
            </w:r>
          </w:p>
        </w:tc>
        <w:tc>
          <w:tcPr>
            <w:tcW w:w="3474" w:type="pct"/>
          </w:tcPr>
          <w:p w:rsidR="00E15861" w:rsidRPr="00C13B93" w:rsidRDefault="00E15861" w:rsidP="00DD779C">
            <w:pPr>
              <w:spacing w:after="0" w:line="240" w:lineRule="auto"/>
              <w:jc w:val="both"/>
              <w:rPr>
                <w:rFonts w:ascii="Times New Roman" w:eastAsia="Times New Roman" w:hAnsi="Times New Roman" w:cs="Times New Roman"/>
                <w:color w:val="000000"/>
                <w:sz w:val="24"/>
                <w:szCs w:val="24"/>
                <w:lang w:eastAsia="lv-LV"/>
              </w:rPr>
            </w:pPr>
            <w:r w:rsidRPr="00C13B93">
              <w:rPr>
                <w:rFonts w:ascii="Times New Roman" w:eastAsia="Times New Roman" w:hAnsi="Times New Roman" w:cs="Times New Roman"/>
                <w:sz w:val="24"/>
                <w:szCs w:val="24"/>
                <w:lang w:eastAsia="lv-LV"/>
              </w:rPr>
              <w:t>Zemkopības ministrija</w:t>
            </w:r>
          </w:p>
        </w:tc>
      </w:tr>
      <w:tr w:rsidR="00E15861" w:rsidRPr="00C13B93" w:rsidTr="00DD779C">
        <w:tc>
          <w:tcPr>
            <w:tcW w:w="216" w:type="pct"/>
          </w:tcPr>
          <w:p w:rsidR="00E15861" w:rsidRPr="00C13B93" w:rsidRDefault="00E15861" w:rsidP="00DD779C">
            <w:pPr>
              <w:spacing w:after="0" w:line="240" w:lineRule="auto"/>
              <w:rPr>
                <w:rFonts w:ascii="Times New Roman" w:eastAsia="Times New Roman" w:hAnsi="Times New Roman" w:cs="Times New Roman"/>
                <w:color w:val="000000"/>
                <w:sz w:val="24"/>
                <w:szCs w:val="24"/>
                <w:lang w:eastAsia="lv-LV"/>
              </w:rPr>
            </w:pPr>
            <w:r w:rsidRPr="00C13B93">
              <w:rPr>
                <w:rFonts w:ascii="Times New Roman" w:eastAsia="Times New Roman" w:hAnsi="Times New Roman" w:cs="Times New Roman"/>
                <w:color w:val="000000"/>
                <w:sz w:val="24"/>
                <w:szCs w:val="24"/>
                <w:lang w:eastAsia="lv-LV"/>
              </w:rPr>
              <w:t>2.</w:t>
            </w:r>
          </w:p>
        </w:tc>
        <w:tc>
          <w:tcPr>
            <w:tcW w:w="1310" w:type="pct"/>
          </w:tcPr>
          <w:p w:rsidR="00E15861" w:rsidRPr="00C13B93" w:rsidRDefault="00E15861" w:rsidP="00DD779C">
            <w:pPr>
              <w:spacing w:after="0" w:line="240" w:lineRule="auto"/>
              <w:rPr>
                <w:rFonts w:ascii="Times New Roman" w:eastAsia="Times New Roman" w:hAnsi="Times New Roman" w:cs="Times New Roman"/>
                <w:color w:val="000000"/>
                <w:sz w:val="24"/>
                <w:szCs w:val="24"/>
                <w:lang w:eastAsia="lv-LV"/>
              </w:rPr>
            </w:pPr>
            <w:r w:rsidRPr="00C13B93">
              <w:rPr>
                <w:rFonts w:ascii="Times New Roman" w:eastAsia="Times New Roman" w:hAnsi="Times New Roman" w:cs="Times New Roman"/>
                <w:color w:val="000000"/>
                <w:sz w:val="24"/>
                <w:szCs w:val="24"/>
                <w:lang w:eastAsia="lv-LV"/>
              </w:rPr>
              <w:t>Projekta izpildes ietekme uz pārvaldes funkcijām un institucionālo struktūru.</w:t>
            </w:r>
          </w:p>
          <w:p w:rsidR="00E15861" w:rsidRPr="00C13B93" w:rsidRDefault="00E15861" w:rsidP="00DD779C">
            <w:pPr>
              <w:spacing w:after="0" w:line="240" w:lineRule="auto"/>
              <w:rPr>
                <w:rFonts w:ascii="Times New Roman" w:eastAsia="Times New Roman" w:hAnsi="Times New Roman" w:cs="Times New Roman"/>
                <w:color w:val="000000"/>
                <w:sz w:val="24"/>
                <w:szCs w:val="24"/>
                <w:lang w:eastAsia="lv-LV"/>
              </w:rPr>
            </w:pPr>
            <w:r w:rsidRPr="00C13B93">
              <w:rPr>
                <w:rFonts w:ascii="Times New Roman" w:eastAsia="Times New Roman" w:hAnsi="Times New Roman" w:cs="Times New Roman"/>
                <w:color w:val="000000"/>
                <w:sz w:val="24"/>
                <w:szCs w:val="24"/>
                <w:lang w:eastAsia="lv-LV"/>
              </w:rPr>
              <w:t>Jaunu institūciju izveide, esošu institūciju likvidācija vai reorganizācija, to ietekme un institūcijas cilvēkresursiem</w:t>
            </w:r>
          </w:p>
        </w:tc>
        <w:tc>
          <w:tcPr>
            <w:tcW w:w="3474" w:type="pct"/>
          </w:tcPr>
          <w:p w:rsidR="00E15861" w:rsidRPr="00C13B93" w:rsidRDefault="00E15861" w:rsidP="00DD779C">
            <w:pPr>
              <w:spacing w:after="0" w:line="240" w:lineRule="auto"/>
              <w:rPr>
                <w:rFonts w:ascii="Times New Roman" w:eastAsia="Times New Roman" w:hAnsi="Times New Roman" w:cs="Times New Roman"/>
                <w:color w:val="000000"/>
                <w:sz w:val="24"/>
                <w:szCs w:val="24"/>
                <w:lang w:eastAsia="lv-LV"/>
              </w:rPr>
            </w:pPr>
            <w:bookmarkStart w:id="0" w:name="OLE_LINK1"/>
            <w:bookmarkStart w:id="1" w:name="OLE_LINK2"/>
            <w:r w:rsidRPr="00C13B93">
              <w:rPr>
                <w:rFonts w:ascii="Times New Roman" w:eastAsia="Times New Roman" w:hAnsi="Times New Roman" w:cs="Times New Roman"/>
                <w:color w:val="000000"/>
                <w:sz w:val="24"/>
                <w:szCs w:val="24"/>
                <w:lang w:eastAsia="lv-LV"/>
              </w:rPr>
              <w:t>Nav attiecināms</w:t>
            </w:r>
            <w:bookmarkEnd w:id="0"/>
            <w:bookmarkEnd w:id="1"/>
            <w:r w:rsidRPr="00C13B93">
              <w:rPr>
                <w:rFonts w:ascii="Times New Roman" w:eastAsia="Times New Roman" w:hAnsi="Times New Roman" w:cs="Times New Roman"/>
                <w:color w:val="000000"/>
                <w:sz w:val="24"/>
                <w:szCs w:val="24"/>
                <w:lang w:eastAsia="lv-LV"/>
              </w:rPr>
              <w:t>.</w:t>
            </w:r>
          </w:p>
        </w:tc>
      </w:tr>
      <w:tr w:rsidR="00E15861" w:rsidRPr="00C13B93" w:rsidTr="00DD779C">
        <w:tc>
          <w:tcPr>
            <w:tcW w:w="216" w:type="pct"/>
          </w:tcPr>
          <w:p w:rsidR="00E15861" w:rsidRPr="00C13B93" w:rsidRDefault="00E15861" w:rsidP="00DD779C">
            <w:pPr>
              <w:spacing w:after="0" w:line="240" w:lineRule="auto"/>
              <w:jc w:val="both"/>
              <w:rPr>
                <w:rFonts w:ascii="Times New Roman" w:eastAsia="Times New Roman" w:hAnsi="Times New Roman" w:cs="Times New Roman"/>
                <w:color w:val="000000"/>
                <w:sz w:val="24"/>
                <w:szCs w:val="24"/>
                <w:lang w:eastAsia="lv-LV"/>
              </w:rPr>
            </w:pPr>
            <w:r w:rsidRPr="00C13B93">
              <w:rPr>
                <w:rFonts w:ascii="Times New Roman" w:eastAsia="Times New Roman" w:hAnsi="Times New Roman" w:cs="Times New Roman"/>
                <w:color w:val="000000"/>
                <w:sz w:val="24"/>
                <w:szCs w:val="24"/>
                <w:lang w:eastAsia="lv-LV"/>
              </w:rPr>
              <w:t>3.</w:t>
            </w:r>
          </w:p>
        </w:tc>
        <w:tc>
          <w:tcPr>
            <w:tcW w:w="1310" w:type="pct"/>
          </w:tcPr>
          <w:p w:rsidR="00E15861" w:rsidRPr="00C13B93" w:rsidRDefault="00E15861" w:rsidP="00DD779C">
            <w:pPr>
              <w:spacing w:after="0" w:line="240" w:lineRule="auto"/>
              <w:jc w:val="both"/>
              <w:rPr>
                <w:rFonts w:ascii="Times New Roman" w:eastAsia="Times New Roman" w:hAnsi="Times New Roman" w:cs="Times New Roman"/>
                <w:color w:val="000000"/>
                <w:sz w:val="24"/>
                <w:szCs w:val="24"/>
                <w:lang w:eastAsia="lv-LV"/>
              </w:rPr>
            </w:pPr>
            <w:r w:rsidRPr="00C13B93">
              <w:rPr>
                <w:rFonts w:ascii="Times New Roman" w:eastAsia="Times New Roman" w:hAnsi="Times New Roman" w:cs="Times New Roman"/>
                <w:color w:val="000000"/>
                <w:sz w:val="24"/>
                <w:szCs w:val="24"/>
                <w:lang w:eastAsia="lv-LV"/>
              </w:rPr>
              <w:t>Cita informācija</w:t>
            </w:r>
          </w:p>
        </w:tc>
        <w:tc>
          <w:tcPr>
            <w:tcW w:w="3474" w:type="pct"/>
          </w:tcPr>
          <w:p w:rsidR="00E15861" w:rsidRPr="00C13B93" w:rsidRDefault="00E15861" w:rsidP="00DD779C">
            <w:pPr>
              <w:spacing w:after="0" w:line="240" w:lineRule="auto"/>
              <w:jc w:val="both"/>
              <w:rPr>
                <w:rFonts w:ascii="Times New Roman" w:eastAsia="Times New Roman" w:hAnsi="Times New Roman" w:cs="Times New Roman"/>
                <w:color w:val="000000"/>
                <w:sz w:val="24"/>
                <w:szCs w:val="24"/>
                <w:lang w:eastAsia="lv-LV"/>
              </w:rPr>
            </w:pPr>
            <w:r w:rsidRPr="00C13B93">
              <w:rPr>
                <w:rFonts w:ascii="Times New Roman" w:eastAsia="Times New Roman" w:hAnsi="Times New Roman" w:cs="Times New Roman"/>
                <w:color w:val="000000"/>
                <w:sz w:val="24"/>
                <w:szCs w:val="24"/>
                <w:lang w:eastAsia="lv-LV"/>
              </w:rPr>
              <w:t>Nav.</w:t>
            </w:r>
          </w:p>
        </w:tc>
      </w:tr>
    </w:tbl>
    <w:p w:rsidR="00E15861" w:rsidRPr="00C13B93" w:rsidRDefault="00E15861" w:rsidP="00E15861">
      <w:pPr>
        <w:spacing w:after="0" w:line="240" w:lineRule="auto"/>
        <w:jc w:val="both"/>
        <w:rPr>
          <w:rFonts w:ascii="Times New Roman" w:eastAsia="Times New Roman" w:hAnsi="Times New Roman" w:cs="Times New Roman"/>
          <w:sz w:val="24"/>
          <w:szCs w:val="24"/>
          <w:lang w:eastAsia="lv-LV"/>
        </w:rPr>
      </w:pPr>
      <w:r w:rsidRPr="00C13B93">
        <w:rPr>
          <w:rFonts w:ascii="Times New Roman" w:eastAsia="Times New Roman" w:hAnsi="Times New Roman" w:cs="Times New Roman"/>
          <w:sz w:val="24"/>
          <w:szCs w:val="24"/>
          <w:lang w:eastAsia="lv-LV"/>
        </w:rPr>
        <w:t> </w:t>
      </w:r>
    </w:p>
    <w:p w:rsidR="00E15861" w:rsidRPr="00C13B93" w:rsidRDefault="00E15861" w:rsidP="00E15861">
      <w:pPr>
        <w:spacing w:after="0" w:line="240" w:lineRule="auto"/>
        <w:ind w:firstLine="720"/>
        <w:jc w:val="both"/>
        <w:rPr>
          <w:rFonts w:ascii="Times New Roman" w:eastAsia="Times New Roman" w:hAnsi="Times New Roman" w:cs="Times New Roman"/>
          <w:sz w:val="24"/>
          <w:szCs w:val="24"/>
          <w:lang w:eastAsia="lv-LV"/>
        </w:rPr>
      </w:pPr>
    </w:p>
    <w:p w:rsidR="00E15861" w:rsidRPr="00C13B93" w:rsidRDefault="00E15861" w:rsidP="00C13B93">
      <w:pPr>
        <w:spacing w:after="0" w:line="240" w:lineRule="auto"/>
        <w:jc w:val="both"/>
        <w:rPr>
          <w:rFonts w:ascii="Times New Roman" w:eastAsia="Times New Roman" w:hAnsi="Times New Roman" w:cs="Times New Roman"/>
          <w:sz w:val="24"/>
          <w:szCs w:val="24"/>
          <w:lang w:eastAsia="lv-LV"/>
        </w:rPr>
      </w:pPr>
      <w:r w:rsidRPr="00C13B93">
        <w:rPr>
          <w:rFonts w:ascii="Times New Roman" w:eastAsia="Times New Roman" w:hAnsi="Times New Roman" w:cs="Times New Roman"/>
          <w:sz w:val="24"/>
          <w:szCs w:val="24"/>
          <w:lang w:eastAsia="lv-LV"/>
        </w:rPr>
        <w:t>Zemkopības ministrs</w:t>
      </w:r>
      <w:r w:rsidRPr="00C13B93">
        <w:rPr>
          <w:rFonts w:ascii="Times New Roman" w:eastAsia="Times New Roman" w:hAnsi="Times New Roman" w:cs="Times New Roman"/>
          <w:sz w:val="24"/>
          <w:szCs w:val="24"/>
          <w:lang w:eastAsia="lv-LV"/>
        </w:rPr>
        <w:tab/>
      </w:r>
      <w:r w:rsidRPr="00C13B93">
        <w:rPr>
          <w:rFonts w:ascii="Times New Roman" w:eastAsia="Times New Roman" w:hAnsi="Times New Roman" w:cs="Times New Roman"/>
          <w:sz w:val="24"/>
          <w:szCs w:val="24"/>
          <w:lang w:eastAsia="lv-LV"/>
        </w:rPr>
        <w:tab/>
      </w:r>
      <w:r w:rsidRPr="00C13B93">
        <w:rPr>
          <w:rFonts w:ascii="Times New Roman" w:eastAsia="Times New Roman" w:hAnsi="Times New Roman" w:cs="Times New Roman"/>
          <w:sz w:val="24"/>
          <w:szCs w:val="24"/>
          <w:lang w:eastAsia="lv-LV"/>
        </w:rPr>
        <w:tab/>
      </w:r>
      <w:r w:rsidRPr="00C13B93">
        <w:rPr>
          <w:rFonts w:ascii="Times New Roman" w:eastAsia="Times New Roman" w:hAnsi="Times New Roman" w:cs="Times New Roman"/>
          <w:sz w:val="24"/>
          <w:szCs w:val="24"/>
          <w:lang w:eastAsia="lv-LV"/>
        </w:rPr>
        <w:tab/>
      </w:r>
      <w:r w:rsidRPr="00C13B93">
        <w:rPr>
          <w:rFonts w:ascii="Times New Roman" w:eastAsia="Times New Roman" w:hAnsi="Times New Roman" w:cs="Times New Roman"/>
          <w:sz w:val="24"/>
          <w:szCs w:val="24"/>
          <w:lang w:eastAsia="lv-LV"/>
        </w:rPr>
        <w:tab/>
      </w:r>
      <w:r w:rsidRPr="00C13B93">
        <w:rPr>
          <w:rFonts w:ascii="Times New Roman" w:eastAsia="Times New Roman" w:hAnsi="Times New Roman" w:cs="Times New Roman"/>
          <w:sz w:val="24"/>
          <w:szCs w:val="24"/>
          <w:lang w:eastAsia="lv-LV"/>
        </w:rPr>
        <w:tab/>
      </w:r>
      <w:r w:rsidR="00C13B93">
        <w:rPr>
          <w:rFonts w:ascii="Times New Roman" w:eastAsia="Times New Roman" w:hAnsi="Times New Roman" w:cs="Times New Roman"/>
          <w:sz w:val="24"/>
          <w:szCs w:val="24"/>
          <w:lang w:eastAsia="lv-LV"/>
        </w:rPr>
        <w:tab/>
      </w:r>
      <w:r w:rsidR="00C13B93">
        <w:rPr>
          <w:rFonts w:ascii="Times New Roman" w:eastAsia="Times New Roman" w:hAnsi="Times New Roman" w:cs="Times New Roman"/>
          <w:sz w:val="24"/>
          <w:szCs w:val="24"/>
          <w:lang w:eastAsia="lv-LV"/>
        </w:rPr>
        <w:tab/>
      </w:r>
      <w:r w:rsidR="00C13B93">
        <w:rPr>
          <w:rFonts w:ascii="Times New Roman" w:eastAsia="Times New Roman" w:hAnsi="Times New Roman" w:cs="Times New Roman"/>
          <w:sz w:val="24"/>
          <w:szCs w:val="24"/>
          <w:lang w:eastAsia="lv-LV"/>
        </w:rPr>
        <w:tab/>
      </w:r>
      <w:r w:rsidRPr="00C13B93">
        <w:rPr>
          <w:rFonts w:ascii="Times New Roman" w:eastAsia="Times New Roman" w:hAnsi="Times New Roman" w:cs="Times New Roman"/>
          <w:sz w:val="24"/>
          <w:szCs w:val="24"/>
          <w:lang w:eastAsia="lv-LV"/>
        </w:rPr>
        <w:t>J. Dūklavs</w:t>
      </w:r>
    </w:p>
    <w:p w:rsidR="00E15861" w:rsidRDefault="00E15861" w:rsidP="00E15861">
      <w:pPr>
        <w:spacing w:after="0" w:line="240" w:lineRule="auto"/>
        <w:jc w:val="both"/>
        <w:rPr>
          <w:rFonts w:ascii="Times New Roman" w:eastAsia="Times New Roman" w:hAnsi="Times New Roman" w:cs="Times New Roman"/>
          <w:sz w:val="20"/>
          <w:szCs w:val="20"/>
          <w:lang w:eastAsia="lv-LV"/>
        </w:rPr>
      </w:pPr>
    </w:p>
    <w:p w:rsidR="00E15861" w:rsidRDefault="00E15861" w:rsidP="00E15861">
      <w:pPr>
        <w:spacing w:after="0" w:line="240" w:lineRule="auto"/>
        <w:jc w:val="both"/>
        <w:rPr>
          <w:rFonts w:ascii="Times New Roman" w:eastAsia="Times New Roman" w:hAnsi="Times New Roman" w:cs="Times New Roman"/>
          <w:sz w:val="20"/>
          <w:szCs w:val="20"/>
          <w:lang w:eastAsia="lv-LV"/>
        </w:rPr>
      </w:pPr>
    </w:p>
    <w:p w:rsidR="00E15861" w:rsidRDefault="00E15861" w:rsidP="00E15861">
      <w:pPr>
        <w:spacing w:after="0" w:line="240" w:lineRule="auto"/>
        <w:jc w:val="both"/>
        <w:rPr>
          <w:rFonts w:ascii="Times New Roman" w:eastAsia="Times New Roman" w:hAnsi="Times New Roman" w:cs="Times New Roman"/>
          <w:sz w:val="20"/>
          <w:szCs w:val="20"/>
          <w:lang w:eastAsia="lv-LV"/>
        </w:rPr>
      </w:pPr>
    </w:p>
    <w:p w:rsidR="00BD2FA1" w:rsidRDefault="00BD2FA1" w:rsidP="00E15861">
      <w:pPr>
        <w:spacing w:after="0" w:line="240" w:lineRule="auto"/>
        <w:jc w:val="both"/>
        <w:rPr>
          <w:rFonts w:ascii="Times New Roman" w:eastAsia="Times New Roman" w:hAnsi="Times New Roman" w:cs="Times New Roman"/>
          <w:sz w:val="20"/>
          <w:szCs w:val="20"/>
          <w:lang w:eastAsia="lv-LV"/>
        </w:rPr>
      </w:pPr>
    </w:p>
    <w:p w:rsidR="00BD2FA1" w:rsidRDefault="00BD2FA1" w:rsidP="00E15861">
      <w:pPr>
        <w:spacing w:after="0" w:line="240" w:lineRule="auto"/>
        <w:jc w:val="both"/>
        <w:rPr>
          <w:rFonts w:ascii="Times New Roman" w:eastAsia="Times New Roman" w:hAnsi="Times New Roman" w:cs="Times New Roman"/>
          <w:sz w:val="20"/>
          <w:szCs w:val="20"/>
          <w:lang w:eastAsia="lv-LV"/>
        </w:rPr>
      </w:pPr>
    </w:p>
    <w:p w:rsidR="00C13B93" w:rsidRDefault="00C13B93" w:rsidP="00E15861">
      <w:pPr>
        <w:spacing w:after="0" w:line="240" w:lineRule="auto"/>
        <w:jc w:val="both"/>
        <w:rPr>
          <w:rFonts w:ascii="Times New Roman" w:eastAsia="Times New Roman" w:hAnsi="Times New Roman" w:cs="Times New Roman"/>
          <w:sz w:val="20"/>
          <w:szCs w:val="20"/>
          <w:lang w:eastAsia="lv-LV"/>
        </w:rPr>
      </w:pPr>
      <w:bookmarkStart w:id="2" w:name="_GoBack"/>
    </w:p>
    <w:bookmarkEnd w:id="2"/>
    <w:p w:rsidR="00C13B93" w:rsidRDefault="00C13B93" w:rsidP="00E15861">
      <w:pPr>
        <w:spacing w:after="0" w:line="240" w:lineRule="auto"/>
        <w:jc w:val="both"/>
        <w:rPr>
          <w:rFonts w:ascii="Times New Roman" w:eastAsia="Times New Roman" w:hAnsi="Times New Roman" w:cs="Times New Roman"/>
          <w:sz w:val="20"/>
          <w:szCs w:val="20"/>
          <w:lang w:eastAsia="lv-LV"/>
        </w:rPr>
      </w:pPr>
    </w:p>
    <w:p w:rsidR="00C13B93" w:rsidRDefault="00C13B93" w:rsidP="00E15861">
      <w:pPr>
        <w:spacing w:after="0" w:line="240" w:lineRule="auto"/>
        <w:jc w:val="both"/>
        <w:rPr>
          <w:rFonts w:ascii="Times New Roman" w:eastAsia="Times New Roman" w:hAnsi="Times New Roman" w:cs="Times New Roman"/>
          <w:sz w:val="20"/>
          <w:szCs w:val="20"/>
          <w:lang w:eastAsia="lv-LV"/>
        </w:rPr>
      </w:pPr>
    </w:p>
    <w:p w:rsidR="00C13B93" w:rsidRDefault="00C13B93" w:rsidP="00E15861">
      <w:pPr>
        <w:spacing w:after="0" w:line="240" w:lineRule="auto"/>
        <w:jc w:val="both"/>
        <w:rPr>
          <w:rFonts w:ascii="Times New Roman" w:eastAsia="Times New Roman" w:hAnsi="Times New Roman" w:cs="Times New Roman"/>
          <w:sz w:val="20"/>
          <w:szCs w:val="20"/>
          <w:lang w:eastAsia="lv-LV"/>
        </w:rPr>
      </w:pPr>
    </w:p>
    <w:p w:rsidR="00C13B93" w:rsidRDefault="00C13B93" w:rsidP="00E15861">
      <w:pPr>
        <w:spacing w:after="0" w:line="240" w:lineRule="auto"/>
        <w:jc w:val="both"/>
        <w:rPr>
          <w:rFonts w:ascii="Times New Roman" w:eastAsia="Times New Roman" w:hAnsi="Times New Roman" w:cs="Times New Roman"/>
          <w:sz w:val="20"/>
          <w:szCs w:val="20"/>
          <w:lang w:eastAsia="lv-LV"/>
        </w:rPr>
      </w:pPr>
    </w:p>
    <w:p w:rsidR="00C13B93" w:rsidRDefault="00C13B93" w:rsidP="00E15861">
      <w:pPr>
        <w:spacing w:after="0" w:line="240" w:lineRule="auto"/>
        <w:jc w:val="both"/>
        <w:rPr>
          <w:rFonts w:ascii="Times New Roman" w:eastAsia="Times New Roman" w:hAnsi="Times New Roman" w:cs="Times New Roman"/>
          <w:sz w:val="20"/>
          <w:szCs w:val="20"/>
          <w:lang w:eastAsia="lv-LV"/>
        </w:rPr>
      </w:pPr>
    </w:p>
    <w:p w:rsidR="00C13B93" w:rsidRDefault="00C13B93" w:rsidP="00E15861">
      <w:pPr>
        <w:spacing w:after="0" w:line="240" w:lineRule="auto"/>
        <w:jc w:val="both"/>
        <w:rPr>
          <w:rFonts w:ascii="Times New Roman" w:eastAsia="Times New Roman" w:hAnsi="Times New Roman" w:cs="Times New Roman"/>
          <w:sz w:val="20"/>
          <w:szCs w:val="20"/>
          <w:lang w:eastAsia="lv-LV"/>
        </w:rPr>
      </w:pPr>
    </w:p>
    <w:p w:rsidR="00C13B93" w:rsidRDefault="00C13B93" w:rsidP="00E15861">
      <w:pPr>
        <w:spacing w:after="0" w:line="240" w:lineRule="auto"/>
        <w:jc w:val="both"/>
        <w:rPr>
          <w:rFonts w:ascii="Times New Roman" w:eastAsia="Times New Roman" w:hAnsi="Times New Roman" w:cs="Times New Roman"/>
          <w:sz w:val="20"/>
          <w:szCs w:val="20"/>
          <w:lang w:eastAsia="lv-LV"/>
        </w:rPr>
      </w:pPr>
    </w:p>
    <w:p w:rsidR="00C13B93" w:rsidRDefault="00C13B93" w:rsidP="00E15861">
      <w:pPr>
        <w:spacing w:after="0" w:line="240" w:lineRule="auto"/>
        <w:jc w:val="both"/>
        <w:rPr>
          <w:rFonts w:ascii="Times New Roman" w:eastAsia="Times New Roman" w:hAnsi="Times New Roman" w:cs="Times New Roman"/>
          <w:sz w:val="20"/>
          <w:szCs w:val="20"/>
          <w:lang w:eastAsia="lv-LV"/>
        </w:rPr>
      </w:pPr>
    </w:p>
    <w:p w:rsidR="00E15861" w:rsidRDefault="00E15861" w:rsidP="00E15861">
      <w:pPr>
        <w:spacing w:after="0" w:line="240" w:lineRule="auto"/>
        <w:jc w:val="both"/>
        <w:rPr>
          <w:rFonts w:ascii="Times New Roman" w:eastAsia="Times New Roman" w:hAnsi="Times New Roman" w:cs="Times New Roman"/>
          <w:sz w:val="20"/>
          <w:szCs w:val="20"/>
          <w:lang w:eastAsia="lv-LV"/>
        </w:rPr>
      </w:pPr>
    </w:p>
    <w:p w:rsidR="00C13B93" w:rsidRDefault="00C13B93" w:rsidP="00E15861">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16.02.2016. 15:38</w:t>
      </w:r>
    </w:p>
    <w:p w:rsidR="00C13B93" w:rsidRDefault="00C13B93" w:rsidP="00E15861">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NUMWORDS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1525</w:t>
      </w:r>
      <w:r>
        <w:rPr>
          <w:rFonts w:ascii="Times New Roman" w:eastAsia="Times New Roman" w:hAnsi="Times New Roman" w:cs="Times New Roman"/>
          <w:sz w:val="20"/>
          <w:szCs w:val="20"/>
          <w:lang w:eastAsia="lv-LV"/>
        </w:rPr>
        <w:fldChar w:fldCharType="end"/>
      </w:r>
    </w:p>
    <w:p w:rsidR="00E15861" w:rsidRPr="00E649CD" w:rsidRDefault="00E15861" w:rsidP="00E15861">
      <w:pPr>
        <w:spacing w:after="0" w:line="240" w:lineRule="auto"/>
        <w:jc w:val="both"/>
        <w:rPr>
          <w:rFonts w:ascii="Times New Roman" w:eastAsia="Times New Roman" w:hAnsi="Times New Roman" w:cs="Times New Roman"/>
          <w:sz w:val="20"/>
          <w:szCs w:val="20"/>
          <w:lang w:eastAsia="lv-LV"/>
        </w:rPr>
      </w:pPr>
      <w:r w:rsidRPr="00E649CD">
        <w:rPr>
          <w:rFonts w:ascii="Times New Roman" w:eastAsia="Times New Roman" w:hAnsi="Times New Roman" w:cs="Times New Roman"/>
          <w:sz w:val="20"/>
          <w:szCs w:val="20"/>
          <w:lang w:eastAsia="lv-LV"/>
        </w:rPr>
        <w:t>Gunta Ozoliņa</w:t>
      </w:r>
    </w:p>
    <w:p w:rsidR="00E15861" w:rsidRDefault="00E15861" w:rsidP="00E15861">
      <w:pPr>
        <w:spacing w:after="0" w:line="240" w:lineRule="auto"/>
      </w:pPr>
      <w:r w:rsidRPr="00E649CD">
        <w:rPr>
          <w:rFonts w:ascii="Times New Roman" w:eastAsia="Times New Roman" w:hAnsi="Times New Roman" w:cs="Times New Roman"/>
          <w:sz w:val="20"/>
          <w:szCs w:val="20"/>
          <w:lang w:eastAsia="lv-LV"/>
        </w:rPr>
        <w:fldChar w:fldCharType="begin"/>
      </w:r>
      <w:r w:rsidRPr="00E649CD">
        <w:rPr>
          <w:rFonts w:ascii="Times New Roman" w:eastAsia="Times New Roman" w:hAnsi="Times New Roman" w:cs="Times New Roman"/>
          <w:sz w:val="20"/>
          <w:szCs w:val="20"/>
          <w:lang w:eastAsia="lv-LV"/>
        </w:rPr>
        <w:instrText xml:space="preserve"> NUMWORDS   \* MERGEFORMAT </w:instrText>
      </w:r>
      <w:r w:rsidRPr="00E649CD">
        <w:rPr>
          <w:rFonts w:ascii="Times New Roman" w:eastAsia="Times New Roman" w:hAnsi="Times New Roman" w:cs="Times New Roman"/>
          <w:sz w:val="20"/>
          <w:szCs w:val="20"/>
          <w:lang w:eastAsia="lv-LV"/>
        </w:rPr>
        <w:fldChar w:fldCharType="end"/>
      </w:r>
      <w:r w:rsidRPr="00E649CD">
        <w:rPr>
          <w:rFonts w:ascii="Times New Roman" w:eastAsia="Times New Roman" w:hAnsi="Times New Roman" w:cs="Times New Roman"/>
          <w:sz w:val="20"/>
          <w:szCs w:val="20"/>
          <w:lang w:eastAsia="lv-LV"/>
        </w:rPr>
        <w:t>67095046, Gunta.Ozolina@zm.gov.lv</w:t>
      </w:r>
    </w:p>
    <w:sectPr w:rsidR="00E15861" w:rsidSect="00C13B93">
      <w:headerReference w:type="default" r:id="rId12"/>
      <w:footerReference w:type="default" r:id="rId13"/>
      <w:footerReference w:type="first" r:id="rId14"/>
      <w:pgSz w:w="11906" w:h="16838"/>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98D" w:rsidRDefault="00B6598D" w:rsidP="00977DDA">
      <w:pPr>
        <w:spacing w:after="0" w:line="240" w:lineRule="auto"/>
      </w:pPr>
      <w:r>
        <w:separator/>
      </w:r>
    </w:p>
  </w:endnote>
  <w:endnote w:type="continuationSeparator" w:id="0">
    <w:p w:rsidR="00B6598D" w:rsidRDefault="00B6598D" w:rsidP="0097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DDA" w:rsidRPr="00C13B93" w:rsidRDefault="00C13B93" w:rsidP="00582A3F">
    <w:pPr>
      <w:pStyle w:val="Kjene"/>
      <w:jc w:val="both"/>
      <w:rPr>
        <w:rFonts w:ascii="Times New Roman" w:hAnsi="Times New Roman" w:cs="Times New Roman"/>
        <w:sz w:val="20"/>
        <w:szCs w:val="20"/>
      </w:rPr>
    </w:pPr>
    <w:r w:rsidRPr="001D37A5">
      <w:rPr>
        <w:rFonts w:ascii="Times New Roman" w:hAnsi="Times New Roman" w:cs="Times New Roman"/>
        <w:sz w:val="20"/>
        <w:szCs w:val="20"/>
      </w:rPr>
      <w:t>ZM</w:t>
    </w:r>
    <w:r>
      <w:rPr>
        <w:rFonts w:ascii="Times New Roman" w:hAnsi="Times New Roman" w:cs="Times New Roman"/>
        <w:sz w:val="20"/>
        <w:szCs w:val="20"/>
      </w:rPr>
      <w:t>Anot_1602</w:t>
    </w:r>
    <w:r w:rsidRPr="001D37A5">
      <w:rPr>
        <w:rFonts w:ascii="Times New Roman" w:hAnsi="Times New Roman" w:cs="Times New Roman"/>
        <w:sz w:val="20"/>
        <w:szCs w:val="20"/>
      </w:rPr>
      <w:t>1</w:t>
    </w:r>
    <w:r>
      <w:rPr>
        <w:rFonts w:ascii="Times New Roman" w:hAnsi="Times New Roman" w:cs="Times New Roman"/>
        <w:sz w:val="20"/>
        <w:szCs w:val="20"/>
      </w:rPr>
      <w:t>6</w:t>
    </w:r>
    <w:r w:rsidRPr="001D37A5">
      <w:rPr>
        <w:rFonts w:ascii="Times New Roman" w:hAnsi="Times New Roman" w:cs="Times New Roman"/>
        <w:sz w:val="20"/>
        <w:szCs w:val="20"/>
      </w:rPr>
      <w:t>_grzvnotieksud;</w:t>
    </w:r>
    <w:r w:rsidRPr="001D37A5">
      <w:rPr>
        <w:rFonts w:ascii="Times New Roman" w:eastAsia="Times New Roman" w:hAnsi="Times New Roman" w:cs="Times New Roman"/>
        <w:color w:val="000000"/>
        <w:sz w:val="20"/>
        <w:szCs w:val="20"/>
        <w:lang w:eastAsia="lv-LV"/>
      </w:rPr>
      <w:t xml:space="preserve"> Ministru kabineta noteikumu projekts „</w:t>
    </w:r>
    <w:r w:rsidRPr="001D37A5">
      <w:rPr>
        <w:rFonts w:ascii="Times New Roman" w:hAnsi="Times New Roman" w:cs="Times New Roman"/>
        <w:sz w:val="20"/>
        <w:szCs w:val="20"/>
      </w:rPr>
      <w:t>Grozījumi Ministru kabineta 2007.gada 2.maija noteikumos Nr.295 „</w:t>
    </w:r>
    <w:r w:rsidRPr="001D37A5">
      <w:rPr>
        <w:rFonts w:ascii="Times New Roman" w:hAnsi="Times New Roman" w:cs="Times New Roman"/>
        <w:bCs/>
        <w:sz w:val="20"/>
        <w:szCs w:val="20"/>
      </w:rPr>
      <w:t xml:space="preserve">Noteikumi par rūpniecisko zveju iekšējos ūdeņos </w:t>
    </w:r>
    <w:r w:rsidRPr="001D37A5">
      <w:rPr>
        <w:rFonts w:ascii="Times New Roman" w:hAnsi="Times New Roman" w:cs="Times New Roman"/>
        <w:sz w:val="20"/>
        <w:szCs w:val="20"/>
      </w:rPr>
      <w:t>”</w:t>
    </w:r>
    <w:r w:rsidRPr="001D37A5">
      <w:rPr>
        <w:rFonts w:ascii="Times New Roman" w:eastAsia="Times New Roman" w:hAnsi="Times New Roman" w:cs="Times New Roman"/>
        <w:sz w:val="20"/>
        <w:szCs w:val="20"/>
        <w:lang w:eastAsia="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F6A" w:rsidRPr="00C13B93" w:rsidRDefault="000B4F6A" w:rsidP="00582A3F">
    <w:pPr>
      <w:pStyle w:val="Kjene"/>
      <w:jc w:val="both"/>
      <w:rPr>
        <w:rFonts w:ascii="Times New Roman" w:hAnsi="Times New Roman" w:cs="Times New Roman"/>
        <w:sz w:val="20"/>
        <w:szCs w:val="20"/>
      </w:rPr>
    </w:pPr>
    <w:r w:rsidRPr="001D37A5">
      <w:rPr>
        <w:rFonts w:ascii="Times New Roman" w:hAnsi="Times New Roman" w:cs="Times New Roman"/>
        <w:sz w:val="20"/>
        <w:szCs w:val="20"/>
      </w:rPr>
      <w:t>ZM</w:t>
    </w:r>
    <w:r w:rsidR="009827E0">
      <w:rPr>
        <w:rFonts w:ascii="Times New Roman" w:hAnsi="Times New Roman" w:cs="Times New Roman"/>
        <w:sz w:val="20"/>
        <w:szCs w:val="20"/>
      </w:rPr>
      <w:t>Anot_</w:t>
    </w:r>
    <w:r w:rsidR="0028304E">
      <w:rPr>
        <w:rFonts w:ascii="Times New Roman" w:hAnsi="Times New Roman" w:cs="Times New Roman"/>
        <w:sz w:val="20"/>
        <w:szCs w:val="20"/>
      </w:rPr>
      <w:t>16</w:t>
    </w:r>
    <w:r>
      <w:rPr>
        <w:rFonts w:ascii="Times New Roman" w:hAnsi="Times New Roman" w:cs="Times New Roman"/>
        <w:sz w:val="20"/>
        <w:szCs w:val="20"/>
      </w:rPr>
      <w:t>0</w:t>
    </w:r>
    <w:r w:rsidR="009827E0">
      <w:rPr>
        <w:rFonts w:ascii="Times New Roman" w:hAnsi="Times New Roman" w:cs="Times New Roman"/>
        <w:sz w:val="20"/>
        <w:szCs w:val="20"/>
      </w:rPr>
      <w:t>2</w:t>
    </w:r>
    <w:r w:rsidRPr="001D37A5">
      <w:rPr>
        <w:rFonts w:ascii="Times New Roman" w:hAnsi="Times New Roman" w:cs="Times New Roman"/>
        <w:sz w:val="20"/>
        <w:szCs w:val="20"/>
      </w:rPr>
      <w:t>1</w:t>
    </w:r>
    <w:r>
      <w:rPr>
        <w:rFonts w:ascii="Times New Roman" w:hAnsi="Times New Roman" w:cs="Times New Roman"/>
        <w:sz w:val="20"/>
        <w:szCs w:val="20"/>
      </w:rPr>
      <w:t>6</w:t>
    </w:r>
    <w:r w:rsidRPr="001D37A5">
      <w:rPr>
        <w:rFonts w:ascii="Times New Roman" w:hAnsi="Times New Roman" w:cs="Times New Roman"/>
        <w:sz w:val="20"/>
        <w:szCs w:val="20"/>
      </w:rPr>
      <w:t>_grzvnotieksud;</w:t>
    </w:r>
    <w:r w:rsidRPr="001D37A5">
      <w:rPr>
        <w:rFonts w:ascii="Times New Roman" w:eastAsia="Times New Roman" w:hAnsi="Times New Roman" w:cs="Times New Roman"/>
        <w:color w:val="000000"/>
        <w:sz w:val="20"/>
        <w:szCs w:val="20"/>
        <w:lang w:eastAsia="lv-LV"/>
      </w:rPr>
      <w:t xml:space="preserve"> Ministru kabineta noteikumu projekts „</w:t>
    </w:r>
    <w:r w:rsidRPr="001D37A5">
      <w:rPr>
        <w:rFonts w:ascii="Times New Roman" w:hAnsi="Times New Roman" w:cs="Times New Roman"/>
        <w:sz w:val="20"/>
        <w:szCs w:val="20"/>
      </w:rPr>
      <w:t>Grozījumi Ministru kabineta 2007.gada 2.maija noteikumos Nr.295 „</w:t>
    </w:r>
    <w:r w:rsidRPr="001D37A5">
      <w:rPr>
        <w:rFonts w:ascii="Times New Roman" w:hAnsi="Times New Roman" w:cs="Times New Roman"/>
        <w:bCs/>
        <w:sz w:val="20"/>
        <w:szCs w:val="20"/>
      </w:rPr>
      <w:t xml:space="preserve">Noteikumi par rūpniecisko zveju iekšējos ūdeņos </w:t>
    </w:r>
    <w:r w:rsidRPr="001D37A5">
      <w:rPr>
        <w:rFonts w:ascii="Times New Roman" w:hAnsi="Times New Roman" w:cs="Times New Roman"/>
        <w:sz w:val="20"/>
        <w:szCs w:val="20"/>
      </w:rPr>
      <w:t>”</w:t>
    </w:r>
    <w:r w:rsidRPr="001D37A5">
      <w:rPr>
        <w:rFonts w:ascii="Times New Roman" w:eastAsia="Times New Roman" w:hAnsi="Times New Roman" w:cs="Times New Roman"/>
        <w:sz w:val="20"/>
        <w:szCs w:val="20"/>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98D" w:rsidRDefault="00B6598D" w:rsidP="00977DDA">
      <w:pPr>
        <w:spacing w:after="0" w:line="240" w:lineRule="auto"/>
      </w:pPr>
      <w:r>
        <w:separator/>
      </w:r>
    </w:p>
  </w:footnote>
  <w:footnote w:type="continuationSeparator" w:id="0">
    <w:p w:rsidR="00B6598D" w:rsidRDefault="00B6598D" w:rsidP="00977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95425281"/>
      <w:docPartObj>
        <w:docPartGallery w:val="Page Numbers (Top of Page)"/>
        <w:docPartUnique/>
      </w:docPartObj>
    </w:sdtPr>
    <w:sdtEndPr/>
    <w:sdtContent>
      <w:p w:rsidR="00BD2FA1" w:rsidRPr="00BD2FA1" w:rsidRDefault="00BD2FA1" w:rsidP="00C13B93">
        <w:pPr>
          <w:pStyle w:val="Galvene"/>
          <w:jc w:val="center"/>
          <w:rPr>
            <w:rFonts w:ascii="Times New Roman" w:hAnsi="Times New Roman" w:cs="Times New Roman"/>
            <w:sz w:val="24"/>
            <w:szCs w:val="24"/>
          </w:rPr>
        </w:pPr>
        <w:r w:rsidRPr="00BD2FA1">
          <w:rPr>
            <w:rFonts w:ascii="Times New Roman" w:hAnsi="Times New Roman" w:cs="Times New Roman"/>
            <w:sz w:val="24"/>
            <w:szCs w:val="24"/>
          </w:rPr>
          <w:fldChar w:fldCharType="begin"/>
        </w:r>
        <w:r w:rsidRPr="00BD2FA1">
          <w:rPr>
            <w:rFonts w:ascii="Times New Roman" w:hAnsi="Times New Roman" w:cs="Times New Roman"/>
            <w:sz w:val="24"/>
            <w:szCs w:val="24"/>
          </w:rPr>
          <w:instrText>PAGE   \* MERGEFORMAT</w:instrText>
        </w:r>
        <w:r w:rsidRPr="00BD2FA1">
          <w:rPr>
            <w:rFonts w:ascii="Times New Roman" w:hAnsi="Times New Roman" w:cs="Times New Roman"/>
            <w:sz w:val="24"/>
            <w:szCs w:val="24"/>
          </w:rPr>
          <w:fldChar w:fldCharType="separate"/>
        </w:r>
        <w:r w:rsidR="00582A3F">
          <w:rPr>
            <w:rFonts w:ascii="Times New Roman" w:hAnsi="Times New Roman" w:cs="Times New Roman"/>
            <w:noProof/>
            <w:sz w:val="24"/>
            <w:szCs w:val="24"/>
          </w:rPr>
          <w:t>5</w:t>
        </w:r>
        <w:r w:rsidRPr="00BD2FA1">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61"/>
    <w:rsid w:val="00072796"/>
    <w:rsid w:val="00077C18"/>
    <w:rsid w:val="00085E55"/>
    <w:rsid w:val="00087F41"/>
    <w:rsid w:val="00095729"/>
    <w:rsid w:val="000B4F6A"/>
    <w:rsid w:val="000B6F86"/>
    <w:rsid w:val="000F1181"/>
    <w:rsid w:val="000F4249"/>
    <w:rsid w:val="00127539"/>
    <w:rsid w:val="00133333"/>
    <w:rsid w:val="00140723"/>
    <w:rsid w:val="00143689"/>
    <w:rsid w:val="0015172D"/>
    <w:rsid w:val="00160B39"/>
    <w:rsid w:val="00172A9B"/>
    <w:rsid w:val="00173B4D"/>
    <w:rsid w:val="0017650D"/>
    <w:rsid w:val="0018169B"/>
    <w:rsid w:val="001B5706"/>
    <w:rsid w:val="001D37A5"/>
    <w:rsid w:val="001D4833"/>
    <w:rsid w:val="001E1084"/>
    <w:rsid w:val="001F21BB"/>
    <w:rsid w:val="002139DC"/>
    <w:rsid w:val="00216B0B"/>
    <w:rsid w:val="00224ED0"/>
    <w:rsid w:val="002407D3"/>
    <w:rsid w:val="002415A4"/>
    <w:rsid w:val="00250D37"/>
    <w:rsid w:val="0028304E"/>
    <w:rsid w:val="002E53D5"/>
    <w:rsid w:val="002F246D"/>
    <w:rsid w:val="003029A4"/>
    <w:rsid w:val="00306E62"/>
    <w:rsid w:val="00310A14"/>
    <w:rsid w:val="00321E3D"/>
    <w:rsid w:val="00322815"/>
    <w:rsid w:val="003313CB"/>
    <w:rsid w:val="0033294D"/>
    <w:rsid w:val="00364517"/>
    <w:rsid w:val="003753EC"/>
    <w:rsid w:val="003821B9"/>
    <w:rsid w:val="003A5196"/>
    <w:rsid w:val="003C7468"/>
    <w:rsid w:val="003D2064"/>
    <w:rsid w:val="003D538F"/>
    <w:rsid w:val="00415B00"/>
    <w:rsid w:val="00443D4A"/>
    <w:rsid w:val="00446D63"/>
    <w:rsid w:val="0047329D"/>
    <w:rsid w:val="00484D22"/>
    <w:rsid w:val="004D31A8"/>
    <w:rsid w:val="004E6664"/>
    <w:rsid w:val="004F68F2"/>
    <w:rsid w:val="00507942"/>
    <w:rsid w:val="005338FB"/>
    <w:rsid w:val="00554C51"/>
    <w:rsid w:val="0056396C"/>
    <w:rsid w:val="005822F8"/>
    <w:rsid w:val="00582A3F"/>
    <w:rsid w:val="005A043D"/>
    <w:rsid w:val="005A1632"/>
    <w:rsid w:val="005A38C3"/>
    <w:rsid w:val="005A4A17"/>
    <w:rsid w:val="005A6BCE"/>
    <w:rsid w:val="005C7DF9"/>
    <w:rsid w:val="005D0E9E"/>
    <w:rsid w:val="005E1AD9"/>
    <w:rsid w:val="005E56D2"/>
    <w:rsid w:val="005F71FE"/>
    <w:rsid w:val="00620479"/>
    <w:rsid w:val="00641C6E"/>
    <w:rsid w:val="006911A2"/>
    <w:rsid w:val="0069432A"/>
    <w:rsid w:val="006E2520"/>
    <w:rsid w:val="006E5F89"/>
    <w:rsid w:val="006F3E57"/>
    <w:rsid w:val="00720BE2"/>
    <w:rsid w:val="00752546"/>
    <w:rsid w:val="0075502F"/>
    <w:rsid w:val="0079058E"/>
    <w:rsid w:val="00792227"/>
    <w:rsid w:val="007B0A46"/>
    <w:rsid w:val="007B5765"/>
    <w:rsid w:val="007D7503"/>
    <w:rsid w:val="00824754"/>
    <w:rsid w:val="00840CF2"/>
    <w:rsid w:val="008457D1"/>
    <w:rsid w:val="008B6D96"/>
    <w:rsid w:val="008C32A5"/>
    <w:rsid w:val="008C6B57"/>
    <w:rsid w:val="008C7B36"/>
    <w:rsid w:val="008D42BF"/>
    <w:rsid w:val="008E3DF8"/>
    <w:rsid w:val="009029C8"/>
    <w:rsid w:val="009177D1"/>
    <w:rsid w:val="0092164A"/>
    <w:rsid w:val="00936183"/>
    <w:rsid w:val="00941F77"/>
    <w:rsid w:val="0095140A"/>
    <w:rsid w:val="00955621"/>
    <w:rsid w:val="00977DDA"/>
    <w:rsid w:val="009827E0"/>
    <w:rsid w:val="00993623"/>
    <w:rsid w:val="009C5989"/>
    <w:rsid w:val="009D3ACA"/>
    <w:rsid w:val="009D4A77"/>
    <w:rsid w:val="009F515C"/>
    <w:rsid w:val="00A00101"/>
    <w:rsid w:val="00A145C4"/>
    <w:rsid w:val="00A146F9"/>
    <w:rsid w:val="00A463FF"/>
    <w:rsid w:val="00A51A1B"/>
    <w:rsid w:val="00AA602F"/>
    <w:rsid w:val="00AB6DD8"/>
    <w:rsid w:val="00AE755B"/>
    <w:rsid w:val="00B03669"/>
    <w:rsid w:val="00B03E2D"/>
    <w:rsid w:val="00B32B88"/>
    <w:rsid w:val="00B6598D"/>
    <w:rsid w:val="00B65E8C"/>
    <w:rsid w:val="00BA4555"/>
    <w:rsid w:val="00BB3DDB"/>
    <w:rsid w:val="00BD129D"/>
    <w:rsid w:val="00BD2FA1"/>
    <w:rsid w:val="00BD4026"/>
    <w:rsid w:val="00BE341A"/>
    <w:rsid w:val="00BE771C"/>
    <w:rsid w:val="00C13B93"/>
    <w:rsid w:val="00C15DCD"/>
    <w:rsid w:val="00C3012F"/>
    <w:rsid w:val="00C416A0"/>
    <w:rsid w:val="00C4551C"/>
    <w:rsid w:val="00C81693"/>
    <w:rsid w:val="00CC29E7"/>
    <w:rsid w:val="00CD4D2C"/>
    <w:rsid w:val="00CD7496"/>
    <w:rsid w:val="00CE02D9"/>
    <w:rsid w:val="00D3712E"/>
    <w:rsid w:val="00D40CBC"/>
    <w:rsid w:val="00D521B7"/>
    <w:rsid w:val="00DD0650"/>
    <w:rsid w:val="00DE2CF8"/>
    <w:rsid w:val="00E124B2"/>
    <w:rsid w:val="00E15861"/>
    <w:rsid w:val="00E60305"/>
    <w:rsid w:val="00E94239"/>
    <w:rsid w:val="00EA3D02"/>
    <w:rsid w:val="00ED18D0"/>
    <w:rsid w:val="00ED678F"/>
    <w:rsid w:val="00F05DE0"/>
    <w:rsid w:val="00F40435"/>
    <w:rsid w:val="00F60A8A"/>
    <w:rsid w:val="00F85611"/>
    <w:rsid w:val="00F95646"/>
    <w:rsid w:val="00FA08BD"/>
    <w:rsid w:val="00FA2B03"/>
    <w:rsid w:val="00FB37D1"/>
    <w:rsid w:val="00FD2867"/>
    <w:rsid w:val="00FD2E11"/>
    <w:rsid w:val="00FF0B69"/>
    <w:rsid w:val="00FF4A98"/>
    <w:rsid w:val="00FF6201"/>
    <w:rsid w:val="00FF74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7D213-BD86-4E84-8397-A6624AD5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15861"/>
  </w:style>
  <w:style w:type="paragraph" w:styleId="Virsraksts1">
    <w:name w:val="heading 1"/>
    <w:basedOn w:val="Parasts"/>
    <w:link w:val="Virsraksts1Rakstz"/>
    <w:uiPriority w:val="9"/>
    <w:qFormat/>
    <w:rsid w:val="00E158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15861"/>
    <w:rPr>
      <w:rFonts w:ascii="Times New Roman" w:eastAsia="Times New Roman" w:hAnsi="Times New Roman" w:cs="Times New Roman"/>
      <w:b/>
      <w:bCs/>
      <w:kern w:val="36"/>
      <w:sz w:val="48"/>
      <w:szCs w:val="48"/>
      <w:lang w:eastAsia="lv-LV"/>
    </w:rPr>
  </w:style>
  <w:style w:type="paragraph" w:customStyle="1" w:styleId="naisnod">
    <w:name w:val="naisnod"/>
    <w:basedOn w:val="Parasts"/>
    <w:rsid w:val="00E15861"/>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Parasts"/>
    <w:rsid w:val="00E15861"/>
    <w:pPr>
      <w:spacing w:before="75" w:after="75"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E15861"/>
    <w:rPr>
      <w:sz w:val="16"/>
      <w:szCs w:val="16"/>
    </w:rPr>
  </w:style>
  <w:style w:type="paragraph" w:styleId="Komentrateksts">
    <w:name w:val="annotation text"/>
    <w:basedOn w:val="Parasts"/>
    <w:link w:val="KomentratekstsRakstz"/>
    <w:uiPriority w:val="99"/>
    <w:semiHidden/>
    <w:unhideWhenUsed/>
    <w:rsid w:val="00E1586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15861"/>
    <w:rPr>
      <w:sz w:val="20"/>
      <w:szCs w:val="20"/>
    </w:rPr>
  </w:style>
  <w:style w:type="paragraph" w:styleId="Balonteksts">
    <w:name w:val="Balloon Text"/>
    <w:basedOn w:val="Parasts"/>
    <w:link w:val="BalontekstsRakstz"/>
    <w:uiPriority w:val="99"/>
    <w:semiHidden/>
    <w:unhideWhenUsed/>
    <w:rsid w:val="00E1586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15861"/>
    <w:rPr>
      <w:rFonts w:ascii="Tahoma" w:hAnsi="Tahoma" w:cs="Tahoma"/>
      <w:sz w:val="16"/>
      <w:szCs w:val="16"/>
    </w:rPr>
  </w:style>
  <w:style w:type="paragraph" w:styleId="Galvene">
    <w:name w:val="header"/>
    <w:basedOn w:val="Parasts"/>
    <w:link w:val="GalveneRakstz"/>
    <w:uiPriority w:val="99"/>
    <w:unhideWhenUsed/>
    <w:rsid w:val="00977DDA"/>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977DDA"/>
  </w:style>
  <w:style w:type="paragraph" w:styleId="Kjene">
    <w:name w:val="footer"/>
    <w:basedOn w:val="Parasts"/>
    <w:link w:val="KjeneRakstz"/>
    <w:uiPriority w:val="99"/>
    <w:unhideWhenUsed/>
    <w:rsid w:val="00977DDA"/>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977DDA"/>
  </w:style>
  <w:style w:type="character" w:styleId="Hipersaite">
    <w:name w:val="Hyperlink"/>
    <w:basedOn w:val="Noklusjumarindkopasfonts"/>
    <w:uiPriority w:val="99"/>
    <w:unhideWhenUsed/>
    <w:rsid w:val="00B03E2D"/>
    <w:rPr>
      <w:color w:val="0000FF" w:themeColor="hyperlink"/>
      <w:u w:val="single"/>
    </w:rPr>
  </w:style>
  <w:style w:type="character" w:styleId="Izteiksmgs">
    <w:name w:val="Strong"/>
    <w:uiPriority w:val="22"/>
    <w:qFormat/>
    <w:rsid w:val="009177D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m@zm.gov.lv"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zm@zm.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m@zm.gov.lv" TargetMode="External"/><Relationship Id="rId4" Type="http://schemas.openxmlformats.org/officeDocument/2006/relationships/webSettings" Target="webSettings.xml"/><Relationship Id="rId9" Type="http://schemas.openxmlformats.org/officeDocument/2006/relationships/hyperlink" Target="mailto:zm@zm.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59527-A1D7-4EC4-8BD3-FE1AA784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8196</Words>
  <Characters>4672</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Ozolina</dc:creator>
  <cp:lastModifiedBy>Sanita Žagare</cp:lastModifiedBy>
  <cp:revision>5</cp:revision>
  <cp:lastPrinted>2016-01-14T10:47:00Z</cp:lastPrinted>
  <dcterms:created xsi:type="dcterms:W3CDTF">2016-02-16T11:24:00Z</dcterms:created>
  <dcterms:modified xsi:type="dcterms:W3CDTF">2016-02-16T14:10:00Z</dcterms:modified>
</cp:coreProperties>
</file>