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roofErr w:type="gramStart"/>
      <w:r w:rsidRPr="00E07E3D">
        <w:rPr>
          <w:rFonts w:ascii="Times New Roman" w:eastAsia="Times New Roman" w:hAnsi="Times New Roman" w:cs="Times New Roman"/>
          <w:sz w:val="24"/>
          <w:szCs w:val="24"/>
          <w:lang w:eastAsia="lv-LV"/>
        </w:rPr>
        <w:t>2016.gada</w:t>
      </w:r>
      <w:proofErr w:type="gramEnd"/>
      <w:r w:rsidRPr="00E07E3D">
        <w:rPr>
          <w:rFonts w:ascii="Times New Roman" w:eastAsia="Times New Roman" w:hAnsi="Times New Roman" w:cs="Times New Roman"/>
          <w:sz w:val="24"/>
          <w:szCs w:val="24"/>
          <w:lang w:eastAsia="lv-LV"/>
        </w:rPr>
        <w:tab/>
        <w:t>.martā</w:t>
      </w:r>
      <w:r w:rsidRPr="00E07E3D">
        <w:rPr>
          <w:rFonts w:ascii="Times New Roman" w:eastAsia="Times New Roman" w:hAnsi="Times New Roman" w:cs="Times New Roman"/>
          <w:sz w:val="24"/>
          <w:szCs w:val="24"/>
          <w:lang w:eastAsia="lv-LV"/>
        </w:rPr>
        <w:tab/>
        <w:t xml:space="preserve"> </w:t>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Noteikumi Nr.</w:t>
      </w:r>
      <w:r w:rsidRPr="00E07E3D">
        <w:rPr>
          <w:rFonts w:ascii="Times New Roman" w:eastAsia="Times New Roman" w:hAnsi="Times New Roman" w:cs="Times New Roman"/>
          <w:sz w:val="24"/>
          <w:szCs w:val="24"/>
          <w:lang w:eastAsia="lv-LV"/>
        </w:rPr>
        <w:tab/>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Rīgā </w:t>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 xml:space="preserve">(prot. Nr. </w:t>
      </w:r>
      <w:r w:rsidRPr="00E07E3D">
        <w:rPr>
          <w:rFonts w:ascii="Times New Roman" w:eastAsia="Times New Roman" w:hAnsi="Times New Roman" w:cs="Times New Roman"/>
          <w:sz w:val="24"/>
          <w:szCs w:val="24"/>
          <w:lang w:eastAsia="lv-LV"/>
        </w:rPr>
        <w:tab/>
        <w:t>.§)</w:t>
      </w:r>
    </w:p>
    <w:p w:rsidR="00E07E3D" w:rsidRPr="00E07E3D" w:rsidRDefault="00E07E3D" w:rsidP="00E07E3D">
      <w:pPr>
        <w:spacing w:after="0" w:line="240" w:lineRule="auto"/>
        <w:rPr>
          <w:rFonts w:ascii="Times New Roman" w:eastAsia="Times New Roman" w:hAnsi="Times New Roman" w:cs="Times New Roman"/>
          <w:sz w:val="24"/>
          <w:szCs w:val="24"/>
          <w:lang w:eastAsia="lv-LV"/>
        </w:rPr>
      </w:pPr>
    </w:p>
    <w:p w:rsidR="00E07E3D" w:rsidRPr="00E07E3D" w:rsidRDefault="00E07E3D" w:rsidP="00E07E3D">
      <w:pPr>
        <w:widowControl w:val="0"/>
        <w:spacing w:after="0" w:line="240" w:lineRule="auto"/>
        <w:jc w:val="center"/>
        <w:outlineLvl w:val="4"/>
        <w:rPr>
          <w:rFonts w:ascii="Times New Roman" w:eastAsia="Times New Roman" w:hAnsi="Times New Roman" w:cs="Times New Roman"/>
          <w:b/>
          <w:iCs/>
          <w:sz w:val="24"/>
          <w:szCs w:val="24"/>
          <w:lang w:val="x-none"/>
        </w:rPr>
      </w:pPr>
      <w:bookmarkStart w:id="0" w:name="OLE_LINK1"/>
      <w:bookmarkStart w:id="1" w:name="OLE_LINK2"/>
      <w:r w:rsidRPr="00E07E3D">
        <w:rPr>
          <w:rFonts w:ascii="Times New Roman" w:eastAsia="Times New Roman" w:hAnsi="Times New Roman" w:cs="Times New Roman"/>
          <w:b/>
          <w:iCs/>
          <w:sz w:val="24"/>
          <w:szCs w:val="24"/>
          <w:lang w:val="x-none"/>
        </w:rPr>
        <w:t>Grozījum</w:t>
      </w:r>
      <w:r w:rsidRPr="00E07E3D">
        <w:rPr>
          <w:rFonts w:ascii="Times New Roman" w:eastAsia="Times New Roman" w:hAnsi="Times New Roman" w:cs="Times New Roman"/>
          <w:b/>
          <w:iCs/>
          <w:sz w:val="24"/>
          <w:szCs w:val="24"/>
        </w:rPr>
        <w:t>i</w:t>
      </w:r>
      <w:r w:rsidRPr="00E07E3D">
        <w:rPr>
          <w:rFonts w:ascii="Times New Roman" w:eastAsia="Times New Roman" w:hAnsi="Times New Roman" w:cs="Times New Roman"/>
          <w:b/>
          <w:iCs/>
          <w:sz w:val="24"/>
          <w:szCs w:val="24"/>
          <w:lang w:val="x-none"/>
        </w:rPr>
        <w:t xml:space="preserve"> Ministru kabineta 201</w:t>
      </w:r>
      <w:r w:rsidRPr="00E07E3D">
        <w:rPr>
          <w:rFonts w:ascii="Times New Roman" w:eastAsia="Times New Roman" w:hAnsi="Times New Roman" w:cs="Times New Roman"/>
          <w:b/>
          <w:iCs/>
          <w:sz w:val="24"/>
          <w:szCs w:val="24"/>
        </w:rPr>
        <w:t>5</w:t>
      </w:r>
      <w:r w:rsidRPr="00E07E3D">
        <w:rPr>
          <w:rFonts w:ascii="Times New Roman" w:eastAsia="Times New Roman" w:hAnsi="Times New Roman" w:cs="Times New Roman"/>
          <w:b/>
          <w:iCs/>
          <w:sz w:val="24"/>
          <w:szCs w:val="24"/>
          <w:lang w:val="x-none"/>
        </w:rPr>
        <w:t>.gada 1</w:t>
      </w:r>
      <w:r w:rsidRPr="00E07E3D">
        <w:rPr>
          <w:rFonts w:ascii="Times New Roman" w:eastAsia="Times New Roman" w:hAnsi="Times New Roman" w:cs="Times New Roman"/>
          <w:b/>
          <w:iCs/>
          <w:sz w:val="24"/>
          <w:szCs w:val="24"/>
        </w:rPr>
        <w:t>0</w:t>
      </w:r>
      <w:r w:rsidRPr="00E07E3D">
        <w:rPr>
          <w:rFonts w:ascii="Times New Roman" w:eastAsia="Times New Roman" w:hAnsi="Times New Roman" w:cs="Times New Roman"/>
          <w:b/>
          <w:iCs/>
          <w:sz w:val="24"/>
          <w:szCs w:val="24"/>
          <w:lang w:val="x-none"/>
        </w:rPr>
        <w:t>.marta noteikumos Nr.1</w:t>
      </w:r>
      <w:r w:rsidRPr="00E07E3D">
        <w:rPr>
          <w:rFonts w:ascii="Times New Roman" w:eastAsia="Times New Roman" w:hAnsi="Times New Roman" w:cs="Times New Roman"/>
          <w:b/>
          <w:iCs/>
          <w:sz w:val="24"/>
          <w:szCs w:val="24"/>
        </w:rPr>
        <w:t>26</w:t>
      </w:r>
      <w:r w:rsidRPr="00E07E3D">
        <w:rPr>
          <w:rFonts w:ascii="Times New Roman" w:eastAsia="Times New Roman" w:hAnsi="Times New Roman" w:cs="Times New Roman"/>
          <w:b/>
          <w:iCs/>
          <w:sz w:val="24"/>
          <w:szCs w:val="24"/>
          <w:lang w:val="x-none"/>
        </w:rPr>
        <w:t xml:space="preserve"> „</w:t>
      </w:r>
      <w:r w:rsidRPr="00E07E3D">
        <w:rPr>
          <w:rFonts w:ascii="Times New Roman" w:eastAsia="Times New Roman" w:hAnsi="Times New Roman" w:cs="Times New Roman"/>
          <w:b/>
          <w:iCs/>
          <w:sz w:val="24"/>
          <w:szCs w:val="24"/>
        </w:rPr>
        <w:t>Tiešo maksājumu piešķiršanas kārtība lauksaimniekiem</w:t>
      </w:r>
      <w:r w:rsidRPr="00E07E3D">
        <w:rPr>
          <w:rFonts w:ascii="Times New Roman" w:eastAsia="Times New Roman" w:hAnsi="Times New Roman" w:cs="Times New Roman"/>
          <w:b/>
          <w:iCs/>
          <w:sz w:val="24"/>
          <w:szCs w:val="24"/>
          <w:lang w:val="x-none"/>
        </w:rPr>
        <w:t>”</w:t>
      </w:r>
      <w:bookmarkEnd w:id="0"/>
      <w:bookmarkEnd w:id="1"/>
    </w:p>
    <w:p w:rsidR="00E07E3D" w:rsidRPr="00E07E3D" w:rsidRDefault="00E07E3D" w:rsidP="00E07E3D">
      <w:pPr>
        <w:spacing w:after="0" w:line="240" w:lineRule="auto"/>
        <w:rPr>
          <w:rFonts w:ascii="Times New Roman" w:eastAsia="Times New Roman" w:hAnsi="Times New Roman" w:cs="Times New Roman"/>
          <w:sz w:val="24"/>
          <w:szCs w:val="24"/>
        </w:rPr>
      </w:pPr>
    </w:p>
    <w:p w:rsidR="00E07E3D" w:rsidRPr="00E07E3D" w:rsidRDefault="00E07E3D" w:rsidP="00E07E3D">
      <w:pPr>
        <w:spacing w:after="0" w:line="240" w:lineRule="auto"/>
        <w:rPr>
          <w:rFonts w:ascii="Times New Roman" w:eastAsia="Times New Roman" w:hAnsi="Times New Roman" w:cs="Times New Roman"/>
          <w:sz w:val="24"/>
          <w:szCs w:val="24"/>
        </w:rPr>
      </w:pPr>
    </w:p>
    <w:p w:rsidR="00E07E3D" w:rsidRPr="00E07E3D" w:rsidRDefault="00E07E3D" w:rsidP="00E07E3D">
      <w:pPr>
        <w:spacing w:after="0" w:line="240" w:lineRule="auto"/>
        <w:ind w:left="360"/>
        <w:jc w:val="right"/>
        <w:rPr>
          <w:rFonts w:ascii="Times New Roman" w:eastAsia="Times New Roman" w:hAnsi="Times New Roman" w:cs="Times New Roman"/>
          <w:iCs/>
          <w:sz w:val="24"/>
          <w:szCs w:val="24"/>
          <w:lang w:eastAsia="lv-LV"/>
        </w:rPr>
      </w:pPr>
      <w:r w:rsidRPr="00E07E3D">
        <w:rPr>
          <w:rFonts w:ascii="Times New Roman" w:eastAsia="Times New Roman" w:hAnsi="Times New Roman" w:cs="Times New Roman"/>
          <w:iCs/>
          <w:sz w:val="24"/>
          <w:szCs w:val="24"/>
          <w:lang w:eastAsia="lv-LV"/>
        </w:rPr>
        <w:t>Izdoti saskaņā ar</w:t>
      </w:r>
    </w:p>
    <w:p w:rsidR="00E07E3D" w:rsidRPr="00E07E3D" w:rsidRDefault="00E07E3D" w:rsidP="00E07E3D">
      <w:pPr>
        <w:spacing w:after="0" w:line="240" w:lineRule="auto"/>
        <w:ind w:left="360"/>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Lauksaimniecības un</w:t>
      </w:r>
    </w:p>
    <w:p w:rsidR="00E07E3D" w:rsidRPr="00E07E3D" w:rsidRDefault="00E07E3D" w:rsidP="00E07E3D">
      <w:pPr>
        <w:spacing w:after="0" w:line="240" w:lineRule="auto"/>
        <w:ind w:left="360"/>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lauku attīstības likuma</w:t>
      </w:r>
    </w:p>
    <w:p w:rsidR="00E07E3D" w:rsidRPr="00E07E3D" w:rsidRDefault="00E07E3D" w:rsidP="00E07E3D">
      <w:pPr>
        <w:spacing w:after="0" w:line="240" w:lineRule="auto"/>
        <w:ind w:left="360"/>
        <w:jc w:val="right"/>
        <w:rPr>
          <w:rFonts w:ascii="Times New Roman" w:eastAsia="Times New Roman" w:hAnsi="Times New Roman" w:cs="Times New Roman"/>
          <w:sz w:val="24"/>
          <w:szCs w:val="24"/>
          <w:lang w:eastAsia="lv-LV"/>
        </w:rPr>
      </w:pPr>
      <w:proofErr w:type="gramStart"/>
      <w:r w:rsidRPr="00E07E3D">
        <w:rPr>
          <w:rFonts w:ascii="Times New Roman" w:eastAsia="Times New Roman" w:hAnsi="Times New Roman" w:cs="Times New Roman"/>
          <w:sz w:val="24"/>
          <w:szCs w:val="24"/>
          <w:lang w:eastAsia="lv-LV"/>
        </w:rPr>
        <w:t>5.panta</w:t>
      </w:r>
      <w:proofErr w:type="gramEnd"/>
      <w:r w:rsidRPr="00E07E3D">
        <w:rPr>
          <w:rFonts w:ascii="Times New Roman" w:eastAsia="Times New Roman" w:hAnsi="Times New Roman" w:cs="Times New Roman"/>
          <w:sz w:val="24"/>
          <w:szCs w:val="24"/>
          <w:lang w:eastAsia="lv-LV"/>
        </w:rPr>
        <w:t xml:space="preserve"> ceturto daļu</w:t>
      </w:r>
    </w:p>
    <w:p w:rsidR="00E07E3D" w:rsidRPr="00E07E3D" w:rsidRDefault="00E07E3D" w:rsidP="00E07E3D">
      <w:pPr>
        <w:spacing w:after="0" w:line="240" w:lineRule="auto"/>
        <w:ind w:left="360"/>
        <w:jc w:val="right"/>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360"/>
        <w:jc w:val="right"/>
        <w:rPr>
          <w:rFonts w:ascii="Times New Roman" w:eastAsia="Times New Roman" w:hAnsi="Times New Roman" w:cs="Times New Roman"/>
          <w:sz w:val="24"/>
          <w:szCs w:val="24"/>
          <w:lang w:eastAsia="lv-LV"/>
        </w:rPr>
      </w:pPr>
    </w:p>
    <w:p w:rsidR="00E07E3D" w:rsidRPr="00E07E3D" w:rsidRDefault="00E07E3D" w:rsidP="00E07E3D">
      <w:pPr>
        <w:numPr>
          <w:ilvl w:val="0"/>
          <w:numId w:val="9"/>
        </w:numPr>
        <w:spacing w:after="0" w:line="240" w:lineRule="auto"/>
        <w:ind w:left="0" w:firstLine="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Izdarīt Ministru kabineta 2015. gada 10. marta noteikumos Nr. 126 „Tiešo maksājumu piešķiršanas kārtība lauksaimniekiem” (Latvijas Vēstnesis, 2015, 62., 87., 217. nr.) šādus grozījumus:</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numPr>
          <w:ilvl w:val="1"/>
          <w:numId w:val="17"/>
        </w:numPr>
        <w:spacing w:after="0" w:line="240" w:lineRule="auto"/>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 xml:space="preserve"> Svītrot 9. un 10. punktā skaitli un vārdu iekavās “(1. pielikums)".</w:t>
      </w: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 Izteikt 13. un 14.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 Vienoto iesniegumu saskaņā ar regulas Nr. 1306/2013 72. panta 4. punktu lauksaimnieks iesniedz Lauku atbalsta dienesta līdz kārtējā gada 22. maijam, piesakoties uz šo noteikumu 2. punktā un 3.3., 3.4. un 3.5. apakšpunktā minēto atbalstu. Par dalību mazo lauksaimnieku atbalsta shēmā vienoto iesniegumu iesniedz līdz 2015. gada 15. jūnijam. Vienotā iesnieguma saturs ir noteikts šo noteikumu 1. pielikumā.”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 Lauksaimnieks vienotajā iesniegumā informāciju par atsevišķiem zemes gabaliem norāda atbilstoši zemes izmantošanas veidam saskaņā ar šo noteikumu 2. pielikumu, norādot tā kultūrauga kodu, kurš konkrētajā laukā dominē (pārsniedz 50 procentus) attiecībā pret augiem, kas tajā dabiski iesējušies.”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 Izteikt 15.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 Lauksaimnieks, kura rīcībā ir 10 vai vairāk hektāru lauksaimniecības zemes, tai skaitā lauksaimniecības zeme, kas netiek pieteikta tiešajiem maksājumiem, vienoto iesniegumu un lauku bloku karti aizpilda Lauku atbalsta dienesta elektroniskajā pieteikšanās sistēmā atbilstoši regulas Nr. 640/2014 11. pantam.”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1.4. Papildināt ar 15.</w:t>
      </w:r>
      <w:r w:rsidRPr="00E07E3D">
        <w:rPr>
          <w:rFonts w:ascii="Times New Roman" w:eastAsia="Times New Roman" w:hAnsi="Times New Roman" w:cs="Times New Roman"/>
          <w:sz w:val="24"/>
          <w:szCs w:val="24"/>
          <w:vertAlign w:val="superscript"/>
        </w:rPr>
        <w:t>1</w:t>
      </w:r>
      <w:r w:rsidRPr="00E07E3D">
        <w:rPr>
          <w:rFonts w:ascii="Times New Roman" w:eastAsia="Times New Roman" w:hAnsi="Times New Roman" w:cs="Times New Roman"/>
          <w:sz w:val="24"/>
          <w:szCs w:val="24"/>
        </w:rPr>
        <w:t xml:space="preserve"> punktu šādā redakcijā: </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Lauksaimnieks, uz kuru neattiecas šo noteikumu 15.punkts, ir tiesīgs vienoto iesniegumu iesniegt papīra formā, līdz 10. maijam iesniedzot pieprasījumu Lauku atbalsta dienestā par vienotā iesnieguma veidlapas un lauku bloku kartes izsniegšanu. Pieprasījumā norāda Lauku atbalsta dienesta klienta reģistrācijas numuru. Lauku atbalsta dienests vienotā iesnieguma veidlapu un lauku bloku karti papīra formā izsniedz pieprasījuma iesniedzējiem no 2016. gada 25. aprīļa trīs darbdienu laikā pēc pieprasījuma iesniegšanas.”</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1.5. Izteikt 17. punktu šādā redakcijā: </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“17. Grozījumus vienotajā iesniegumā saskaņā ar regulas Nr. 809/2014 15. panta 2. punktu lauksaimnieks var izdarīt līdz kārtējā gada 15. jūnijam. Pēc šī datuma iesniegtā informācija par izmaiņām vienotā iesnieguma datos nedod tiesības saņemt nevienu no šo noteikumu 2. punktā minētajiem tiešajiem maksājumiem, ja iesniegums konkrētā maksājuma </w:t>
      </w:r>
      <w:r w:rsidRPr="00E07E3D">
        <w:rPr>
          <w:rFonts w:ascii="Times New Roman" w:eastAsia="Times New Roman" w:hAnsi="Times New Roman" w:cs="Times New Roman"/>
          <w:sz w:val="24"/>
          <w:szCs w:val="24"/>
          <w:lang w:eastAsia="lv-LV"/>
        </w:rPr>
        <w:lastRenderedPageBreak/>
        <w:t>saņemšanai par attiecīgo platību nav bijis iesniegts līdz regulas Nr. 640/2014 13. panta 1. apakšpunktā minētajam termiņam.”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1.6. Izteikt 18.1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“18.1. tādu jaunu lauksaimniecības zemes gabalu iekļaušanu lauku reģistrā vai lauku reģistrā iekļautu lauksaimniecības zemes gabalu precizēšanu, kuri kopš kārtējā gada pirmās dienas atbilst regulas Nr. 1307/2013 32. panta 2. un 4. punkta nosacījumiem;”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1.7. Papildināt 2.2. apakšnodaļu ar 21.</w:t>
      </w:r>
      <w:r w:rsidRPr="00E07E3D">
        <w:rPr>
          <w:rFonts w:ascii="Times New Roman" w:eastAsia="Times New Roman" w:hAnsi="Times New Roman" w:cs="Times New Roman"/>
          <w:sz w:val="24"/>
          <w:szCs w:val="24"/>
          <w:vertAlign w:val="superscript"/>
        </w:rPr>
        <w:t>1</w:t>
      </w:r>
      <w:r w:rsidRPr="00E07E3D">
        <w:rPr>
          <w:rFonts w:ascii="Times New Roman" w:eastAsia="Times New Roman" w:hAnsi="Times New Roman" w:cs="Times New Roman"/>
          <w:sz w:val="24"/>
          <w:szCs w:val="24"/>
        </w:rPr>
        <w:t xml:space="preserve"> punktu šādā redakcijā: </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“21.</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Lauku atbalsta dienests nodrošina informāciju lauku reģistra publiskajā kartē par iepriekšējā gadā apstiprinātajiem bioloģiskās lauksaimniecības laukiem.”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1.8. Papildināt noteikumus ar 32.</w:t>
      </w:r>
      <w:r w:rsidRPr="00E07E3D">
        <w:rPr>
          <w:rFonts w:ascii="Times New Roman" w:eastAsia="Times New Roman" w:hAnsi="Times New Roman" w:cs="Times New Roman"/>
          <w:sz w:val="24"/>
          <w:szCs w:val="24"/>
          <w:vertAlign w:val="superscript"/>
        </w:rPr>
        <w:t>1</w:t>
      </w:r>
      <w:r w:rsidRPr="00E07E3D">
        <w:rPr>
          <w:rFonts w:ascii="Times New Roman" w:eastAsia="Times New Roman" w:hAnsi="Times New Roman" w:cs="Times New Roman"/>
          <w:sz w:val="24"/>
          <w:szCs w:val="24"/>
        </w:rPr>
        <w:t xml:space="preserve"> un 32.</w:t>
      </w:r>
      <w:r w:rsidRPr="00E07E3D">
        <w:rPr>
          <w:rFonts w:ascii="Times New Roman" w:eastAsia="Times New Roman" w:hAnsi="Times New Roman" w:cs="Times New Roman"/>
          <w:sz w:val="24"/>
          <w:szCs w:val="24"/>
          <w:vertAlign w:val="superscript"/>
        </w:rPr>
        <w:t>2</w:t>
      </w:r>
      <w:r w:rsidRPr="00E07E3D">
        <w:rPr>
          <w:rFonts w:ascii="Times New Roman" w:eastAsia="Times New Roman" w:hAnsi="Times New Roman" w:cs="Times New Roman"/>
          <w:sz w:val="24"/>
          <w:szCs w:val="24"/>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“32.</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Regulas Nr. 1307/2013 9. panta un regulas Nr. 639/2014 1. nodaļas 3. iedaļas nosacījumi attiecas uz tiešo maksājumu pretendentiem, kuri paši vai ar kuriem saistītās personas atbilst šo noteikumu 34. un 35. punktā minētajām prasībām.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32.</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 xml:space="preserve"> Par saistītām personām uzskatāmas: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32.</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1. divas vai vairākas komercsabiedrības vai kooperatīvās sabiedrības: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32.</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1.1. ja vienas komercsabiedrības vai kooperatīvās sabiedrības līdzdalības daļa otrā komercsabiedrībā vai kooperatīvajā sabiedrībā pārsniedz 50 procentus;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32.</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1.2. ja vairāk nekā 50 procenti no pamatkapitāla vai paju vērtības katrā no šīm komercsabiedrībām vai kooperatīvajām sabiedrībām pieder vienai un tai pašai personai;</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32.</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2. komercsabiedrība vai kooperatīvā sabiedrība un fiziska persona, kurai pieder vairāk nekā 50 procenti no šīs komercsabiedrības pamatkapitāla vērtības vai kooperatīvās sabiedrības paju vērtības.”</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 xml:space="preserve">1.9. Izteikt 33. punktu šādā redakcijā: </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“33. Atbilstoši regulas Nr. 1307/2013 9. panta 4. punktam aktīva lauksaimnieka nosacījumu nepiemēro lauksaimniekam, kam iepriekšējā gadā kopā ar tā saistītajām personām tiešo maksājumu kopsumma nepārsniedza 5000 </w:t>
      </w:r>
      <w:proofErr w:type="spellStart"/>
      <w:r w:rsidRPr="00E07E3D">
        <w:rPr>
          <w:rFonts w:ascii="Times New Roman" w:eastAsia="Times New Roman" w:hAnsi="Times New Roman" w:cs="Times New Roman"/>
          <w:i/>
          <w:sz w:val="24"/>
          <w:szCs w:val="24"/>
          <w:lang w:eastAsia="lv-LV"/>
        </w:rPr>
        <w:t>euro</w:t>
      </w:r>
      <w:proofErr w:type="spellEnd"/>
      <w:r w:rsidRPr="00E07E3D">
        <w:rPr>
          <w:rFonts w:ascii="Times New Roman" w:eastAsia="Times New Roman" w:hAnsi="Times New Roman" w:cs="Times New Roman"/>
          <w:sz w:val="24"/>
          <w:szCs w:val="24"/>
          <w:lang w:eastAsia="lv-LV"/>
        </w:rPr>
        <w:t>.”</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i/>
          <w:sz w:val="24"/>
          <w:szCs w:val="24"/>
        </w:rPr>
      </w:pPr>
      <w:r w:rsidRPr="00E07E3D">
        <w:rPr>
          <w:rFonts w:ascii="Times New Roman" w:eastAsia="Times New Roman" w:hAnsi="Times New Roman" w:cs="Times New Roman"/>
          <w:sz w:val="24"/>
          <w:szCs w:val="24"/>
        </w:rPr>
        <w:t>1.10. Izteikt 34.6.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“34.6. sniedz pakalpojumus nekustamo īpašumu jomā, ir personas, kuru darbības veids, kas deklarēts Valsts ieņēmumu dienestā, vai viens no darbības veidiem, kas norādīts Uzņēmumu reģistrā vai LURSOFT datubāzē, atbilst </w:t>
      </w:r>
      <w:r w:rsidRPr="00E07E3D">
        <w:rPr>
          <w:rFonts w:ascii="Times New Roman" w:eastAsia="Times New Roman" w:hAnsi="Times New Roman" w:cs="Times New Roman"/>
          <w:i/>
          <w:sz w:val="24"/>
          <w:szCs w:val="24"/>
          <w:lang w:eastAsia="lv-LV"/>
        </w:rPr>
        <w:t>NACE</w:t>
      </w:r>
      <w:r w:rsidRPr="00E07E3D">
        <w:rPr>
          <w:rFonts w:ascii="Times New Roman" w:eastAsia="Times New Roman" w:hAnsi="Times New Roman" w:cs="Times New Roman"/>
          <w:sz w:val="24"/>
          <w:szCs w:val="24"/>
          <w:lang w:eastAsia="lv-LV"/>
        </w:rPr>
        <w:t xml:space="preserve"> 2. redakcijas saimnieciskās darbības statistiskās klasifikācijas klasei 68.31. vai 68.32. atbilstoši Eiropas Parlamenta un Padomes 2006. gada 20. decembra Regulai Nr.1893/2006, ar ko izveido NACE 2. redakcijas saimniecisko darbību statistisko klasifikāciju, kā arī groza Padomes Regulu (EEK) Nr.3037/90 un dažas EK regulas par īpašām statistikas jomām (turpmāk – regula Nr. 1893/2006), un personas, kas reģistrētas Dzīvojamo māju pārvaldnieku reģistrā saskaņā ar Dzīvojamo māju pārvaldīšanas likuma 18. panta pirmo un otro daļu.”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1.11. Izteikt 35.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“35. Persona atbilst šo noteikumu 34. punktā minētajām prasībām, ja attiecīgajā reģistrā tā vai ar to saistītā persona ir reģistrēta kārtējā gada 1. aprīlī vai 1. augustā.”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1.12. Izteikt 37. un 38.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“37. Saskaņā ar regulas Nr. 1307/2013 9. panta 2. punkta trešās daļas "b" apakšpunktu lauksaimniecisko darbību neuzskata par nenozīmīgu, ja tiešo maksājumu pretendenta un ar to </w:t>
      </w:r>
      <w:r w:rsidRPr="00E07E3D">
        <w:rPr>
          <w:rFonts w:ascii="Times New Roman" w:eastAsia="Times New Roman" w:hAnsi="Times New Roman" w:cs="Times New Roman"/>
          <w:sz w:val="24"/>
          <w:szCs w:val="24"/>
          <w:lang w:eastAsia="lv-LV"/>
        </w:rPr>
        <w:lastRenderedPageBreak/>
        <w:t xml:space="preserve">saistīto personu kārtējā gadā tiešajiem maksājumiem pieteiktās </w:t>
      </w:r>
      <w:proofErr w:type="spellStart"/>
      <w:r w:rsidRPr="00E07E3D">
        <w:rPr>
          <w:rFonts w:ascii="Times New Roman" w:eastAsia="Times New Roman" w:hAnsi="Times New Roman" w:cs="Times New Roman"/>
          <w:sz w:val="24"/>
          <w:szCs w:val="24"/>
          <w:lang w:eastAsia="lv-LV"/>
        </w:rPr>
        <w:t>atbalsttiesīgās</w:t>
      </w:r>
      <w:proofErr w:type="spellEnd"/>
      <w:r w:rsidRPr="00E07E3D">
        <w:rPr>
          <w:rFonts w:ascii="Times New Roman" w:eastAsia="Times New Roman" w:hAnsi="Times New Roman" w:cs="Times New Roman"/>
          <w:sz w:val="24"/>
          <w:szCs w:val="24"/>
          <w:lang w:eastAsia="lv-LV"/>
        </w:rPr>
        <w:t xml:space="preserve"> lauksaimniecības zemes kopējā platība ir vismaz 60 hektāri.</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38. Saskaņā ar regulas Nr. 1307/2013 9. panta 2. punkta trešās daļas "c" apakšpunktu tiešo maksājumu pretendenta un ar to saistīto personu </w:t>
      </w:r>
      <w:proofErr w:type="spellStart"/>
      <w:r w:rsidRPr="00E07E3D">
        <w:rPr>
          <w:rFonts w:ascii="Times New Roman" w:eastAsia="Times New Roman" w:hAnsi="Times New Roman" w:cs="Times New Roman"/>
          <w:sz w:val="24"/>
          <w:szCs w:val="24"/>
          <w:lang w:eastAsia="lv-LV"/>
        </w:rPr>
        <w:t>darījumdarbības</w:t>
      </w:r>
      <w:proofErr w:type="spellEnd"/>
      <w:r w:rsidRPr="00E07E3D">
        <w:rPr>
          <w:rFonts w:ascii="Times New Roman" w:eastAsia="Times New Roman" w:hAnsi="Times New Roman" w:cs="Times New Roman"/>
          <w:sz w:val="24"/>
          <w:szCs w:val="24"/>
          <w:lang w:eastAsia="lv-LV"/>
        </w:rPr>
        <w:t xml:space="preserve"> vai personas galvenais mērķis ir lauksaimnieciskā darbība, ja atbalsta pretendenta un tā saistīto personu</w:t>
      </w:r>
      <w:r w:rsidRPr="00E07E3D" w:rsidDel="009011FA">
        <w:rPr>
          <w:rFonts w:ascii="Times New Roman" w:eastAsia="Times New Roman" w:hAnsi="Times New Roman" w:cs="Times New Roman"/>
          <w:sz w:val="24"/>
          <w:szCs w:val="24"/>
          <w:lang w:eastAsia="lv-LV"/>
        </w:rPr>
        <w:t xml:space="preserve"> </w:t>
      </w:r>
      <w:r w:rsidRPr="00E07E3D">
        <w:rPr>
          <w:rFonts w:ascii="Times New Roman" w:eastAsia="Times New Roman" w:hAnsi="Times New Roman" w:cs="Times New Roman"/>
          <w:sz w:val="24"/>
          <w:szCs w:val="24"/>
          <w:lang w:eastAsia="lv-LV"/>
        </w:rPr>
        <w:t>apgrozījums no lauksaimnieciskās darbības veido vismaz vienu trešdaļu no to kopējā apgrozījuma.”</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1.13. Izteikt 39.3.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“39.3. atbalsts, ko persona saņēmusi no Eiropas Lauksaimniecības garantiju fonda (ELGF) un Eiropas Lauksaimniecības fonda lauku attīstībai (ELFLA) saskaņā </w:t>
      </w:r>
      <w:proofErr w:type="gramStart"/>
      <w:r w:rsidRPr="00E07E3D">
        <w:rPr>
          <w:rFonts w:ascii="Times New Roman" w:eastAsia="Times New Roman" w:hAnsi="Times New Roman" w:cs="Times New Roman"/>
          <w:sz w:val="24"/>
          <w:szCs w:val="24"/>
          <w:lang w:eastAsia="lv-LV"/>
        </w:rPr>
        <w:t>ar Eiropas Parlamenta un Padomes</w:t>
      </w:r>
      <w:proofErr w:type="gramEnd"/>
      <w:r w:rsidRPr="00E07E3D">
        <w:rPr>
          <w:rFonts w:ascii="Times New Roman" w:eastAsia="Times New Roman" w:hAnsi="Times New Roman" w:cs="Times New Roman"/>
          <w:sz w:val="24"/>
          <w:szCs w:val="24"/>
          <w:lang w:eastAsia="lv-LV"/>
        </w:rPr>
        <w:t xml:space="preserve"> (ES) 2013. gada 17. decembra regulas Nr. 1305/2013 par atbalstu lauku attīstībai no Eiropas Lauksaimniecības fonda lauku attīstībai (ELFLA) un ar ko atceļ Padomes Regulu (EK) Nr. 1698/2005 (turpmāk – regula Nr.1305/2013) 17., 18. pantu, 19. panta 1. punkta a) apakšpunkta i) un </w:t>
      </w:r>
      <w:proofErr w:type="spellStart"/>
      <w:r w:rsidRPr="00E07E3D">
        <w:rPr>
          <w:rFonts w:ascii="Times New Roman" w:eastAsia="Times New Roman" w:hAnsi="Times New Roman" w:cs="Times New Roman"/>
          <w:sz w:val="24"/>
          <w:szCs w:val="24"/>
          <w:lang w:eastAsia="lv-LV"/>
        </w:rPr>
        <w:t>iii</w:t>
      </w:r>
      <w:proofErr w:type="spellEnd"/>
      <w:r w:rsidRPr="00E07E3D">
        <w:rPr>
          <w:rFonts w:ascii="Times New Roman" w:eastAsia="Times New Roman" w:hAnsi="Times New Roman" w:cs="Times New Roman"/>
          <w:sz w:val="24"/>
          <w:szCs w:val="24"/>
          <w:lang w:eastAsia="lv-LV"/>
        </w:rPr>
        <w:t>) apakšpunktu, 27.,28., 29. 31. un 37. pantu, kā arī jebkurš valsts atbalsts, kas piešķirts par lauksaimniecisko darbību.”</w:t>
      </w: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1.14. Svītrot 40. un 41. punktu.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1.15. Aizstāt 43. punktā skaitli un vārdu "1. augustam" ar skaitli un vārdu "15. septembrim".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1.16. Aizstāt 44. punkta ievaddaļā skaitli un vārdu "1. oktobrim" ar skaitli un vārdu "15. oktobrim".</w:t>
      </w:r>
    </w:p>
    <w:p w:rsidR="00E07E3D" w:rsidRPr="00E07E3D" w:rsidRDefault="00E07E3D" w:rsidP="00E07E3D">
      <w:pPr>
        <w:spacing w:after="0" w:line="240" w:lineRule="auto"/>
        <w:ind w:firstLine="709"/>
        <w:rPr>
          <w:rFonts w:ascii="Times New Roman" w:eastAsia="Times New Roman" w:hAnsi="Times New Roman" w:cs="Times New Roman"/>
          <w:sz w:val="24"/>
          <w:szCs w:val="24"/>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1.17. Aizstāt 44.2. apakšpunktā burtu un vārdu “"b" apakšpunktā” ar burtu un vārdu “"c" apakšpunktā”.</w:t>
      </w:r>
    </w:p>
    <w:p w:rsidR="00E07E3D" w:rsidRPr="00E07E3D" w:rsidRDefault="00E07E3D" w:rsidP="00E07E3D">
      <w:pPr>
        <w:spacing w:after="0" w:line="240" w:lineRule="auto"/>
        <w:ind w:firstLine="709"/>
        <w:rPr>
          <w:rFonts w:ascii="Times New Roman" w:eastAsia="Times New Roman" w:hAnsi="Times New Roman" w:cs="Times New Roman"/>
          <w:sz w:val="24"/>
          <w:szCs w:val="24"/>
        </w:rPr>
      </w:pPr>
    </w:p>
    <w:p w:rsidR="00E07E3D" w:rsidRPr="00E07E3D" w:rsidRDefault="00E07E3D" w:rsidP="00E07E3D">
      <w:pPr>
        <w:spacing w:after="0" w:line="240" w:lineRule="auto"/>
        <w:ind w:left="709"/>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1.18. Svītrot 44.3. apakšpunktu.</w:t>
      </w:r>
    </w:p>
    <w:p w:rsidR="00E07E3D" w:rsidRPr="00E07E3D" w:rsidRDefault="00E07E3D" w:rsidP="00E07E3D">
      <w:pPr>
        <w:spacing w:after="0" w:line="240" w:lineRule="auto"/>
        <w:ind w:left="720"/>
        <w:rPr>
          <w:rFonts w:ascii="Times New Roman" w:eastAsia="Times New Roman" w:hAnsi="Times New Roman" w:cs="Times New Roman"/>
          <w:sz w:val="24"/>
          <w:szCs w:val="24"/>
        </w:rPr>
      </w:pPr>
    </w:p>
    <w:p w:rsidR="00E07E3D" w:rsidRPr="00E07E3D" w:rsidRDefault="00E07E3D" w:rsidP="00E07E3D">
      <w:pPr>
        <w:spacing w:after="0" w:line="240" w:lineRule="auto"/>
        <w:ind w:left="709"/>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1.19. Papildināt noteikumus ar 44.</w:t>
      </w:r>
      <w:r w:rsidRPr="00E07E3D">
        <w:rPr>
          <w:rFonts w:ascii="Times New Roman" w:eastAsia="Times New Roman" w:hAnsi="Times New Roman" w:cs="Times New Roman"/>
          <w:sz w:val="24"/>
          <w:szCs w:val="24"/>
          <w:vertAlign w:val="superscript"/>
        </w:rPr>
        <w:t>1</w:t>
      </w:r>
      <w:r w:rsidRPr="00E07E3D">
        <w:rPr>
          <w:rFonts w:ascii="Times New Roman" w:eastAsia="Times New Roman" w:hAnsi="Times New Roman" w:cs="Times New Roman"/>
          <w:sz w:val="24"/>
          <w:szCs w:val="24"/>
        </w:rPr>
        <w:t xml:space="preserve"> punktu šādā redakcijā:</w:t>
      </w:r>
    </w:p>
    <w:p w:rsidR="00E07E3D" w:rsidRPr="00E07E3D" w:rsidRDefault="00E07E3D" w:rsidP="00E07E3D">
      <w:pPr>
        <w:spacing w:after="0" w:line="240" w:lineRule="auto"/>
        <w:ind w:firstLine="709"/>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“44.</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Iesniedzot 44. punktā minēto deklarāciju, tajā iekļauj informāciju par atbalsta pretendentu un tā saistītajām personām.”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09"/>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 xml:space="preserve">1.20. Izteikt 45. punktu šādā redakcijā: </w:t>
      </w:r>
    </w:p>
    <w:p w:rsidR="00E07E3D" w:rsidRPr="00E07E3D" w:rsidRDefault="00E07E3D" w:rsidP="00E07E3D">
      <w:pPr>
        <w:spacing w:after="0" w:line="240" w:lineRule="auto"/>
        <w:ind w:firstLine="720"/>
        <w:jc w:val="both"/>
        <w:rPr>
          <w:rFonts w:ascii="Times New Roman" w:eastAsia="Times New Roman" w:hAnsi="Times New Roman" w:cs="Times New Roman"/>
          <w:color w:val="000000"/>
          <w:sz w:val="24"/>
          <w:szCs w:val="24"/>
          <w:lang w:eastAsia="lv-LV"/>
        </w:rPr>
      </w:pPr>
      <w:r w:rsidRPr="00E07E3D">
        <w:rPr>
          <w:rFonts w:ascii="Times New Roman" w:eastAsia="Times New Roman" w:hAnsi="Times New Roman" w:cs="Times New Roman"/>
          <w:sz w:val="24"/>
          <w:szCs w:val="24"/>
          <w:lang w:eastAsia="lv-LV"/>
        </w:rPr>
        <w:t xml:space="preserve">“45. </w:t>
      </w:r>
      <w:r w:rsidRPr="00E07E3D">
        <w:rPr>
          <w:rFonts w:ascii="Times New Roman" w:eastAsia="Times New Roman" w:hAnsi="Times New Roman" w:cs="Times New Roman"/>
          <w:color w:val="000000"/>
          <w:sz w:val="24"/>
          <w:szCs w:val="24"/>
          <w:lang w:eastAsia="lv-LV"/>
        </w:rPr>
        <w:t>Ja Lauku atbalsta dienesta rīcībā nav pietiekama informācija, lai izvērtētu šo noteikumu 44. punktā minētās deklarācijas atbilstību šīs nodaļas nosacījumiem, dienests ir tiesīgs pieprasīt personai zvērināta revidenta ziņojumu, kas apstiprina deklarācijā sniegto ziņu patiesumu.”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09"/>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1.21. Papildināt 3. nodaļu ar 48.</w:t>
      </w:r>
      <w:r w:rsidRPr="00E07E3D">
        <w:rPr>
          <w:rFonts w:ascii="Times New Roman" w:eastAsia="Times New Roman" w:hAnsi="Times New Roman" w:cs="Times New Roman"/>
          <w:sz w:val="24"/>
          <w:szCs w:val="24"/>
          <w:vertAlign w:val="superscript"/>
        </w:rPr>
        <w:t>1</w:t>
      </w:r>
      <w:r w:rsidRPr="00E07E3D">
        <w:rPr>
          <w:rFonts w:ascii="Times New Roman" w:eastAsia="Times New Roman" w:hAnsi="Times New Roman" w:cs="Times New Roman"/>
          <w:sz w:val="24"/>
          <w:szCs w:val="24"/>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“48.</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Ieņēmumos no lauksaimnieciskās darbības iekļauj atbalstu, kas piešķirts saskaņā ar saskaņā ar regulas Nr. 1305/2013 17. un 18. pantu, 19. panta 1. punkta “a” apakšpunkta “i” un “</w:t>
      </w:r>
      <w:proofErr w:type="spellStart"/>
      <w:r w:rsidRPr="00E07E3D">
        <w:rPr>
          <w:rFonts w:ascii="Times New Roman" w:eastAsia="Times New Roman" w:hAnsi="Times New Roman" w:cs="Times New Roman"/>
          <w:sz w:val="24"/>
          <w:szCs w:val="24"/>
          <w:lang w:eastAsia="lv-LV"/>
        </w:rPr>
        <w:t>iii</w:t>
      </w:r>
      <w:proofErr w:type="spellEnd"/>
      <w:r w:rsidRPr="00E07E3D">
        <w:rPr>
          <w:rFonts w:ascii="Times New Roman" w:eastAsia="Times New Roman" w:hAnsi="Times New Roman" w:cs="Times New Roman"/>
          <w:sz w:val="24"/>
          <w:szCs w:val="24"/>
          <w:lang w:eastAsia="lv-LV"/>
        </w:rPr>
        <w:t>” apakšpunktu, kā arī 27., 28., 29., 31. un 37. pantu.”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1.22. </w:t>
      </w:r>
      <w:r w:rsidRPr="00E07E3D">
        <w:rPr>
          <w:rFonts w:ascii="Times New Roman" w:eastAsia="Times New Roman" w:hAnsi="Times New Roman" w:cs="Times New Roman"/>
          <w:caps/>
          <w:sz w:val="24"/>
          <w:szCs w:val="24"/>
          <w:lang w:eastAsia="lv-LV"/>
        </w:rPr>
        <w:t>A</w:t>
      </w:r>
      <w:r w:rsidRPr="00E07E3D">
        <w:rPr>
          <w:rFonts w:ascii="Times New Roman" w:eastAsia="Times New Roman" w:hAnsi="Times New Roman" w:cs="Times New Roman"/>
          <w:sz w:val="24"/>
          <w:szCs w:val="24"/>
          <w:lang w:eastAsia="lv-LV"/>
        </w:rPr>
        <w:t>izstāt 61. punktā vārdus “nepārsniedz vienu hektāru” ar vārdiem “ir mazāka nekā viens hektārs”.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1.23. Izteikt 65.3.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“65.3. izmantojot to kā papuvi, nezāles tiek apkarotas un augi, arī tie, kas audzēti zaļmēslojumam, iestrādāti augsnē līdz kārtējā gada 15. septembrim. Par papuvi neuzskata </w:t>
      </w:r>
      <w:r w:rsidRPr="00E07E3D">
        <w:rPr>
          <w:rFonts w:ascii="Times New Roman" w:eastAsia="Times New Roman" w:hAnsi="Times New Roman" w:cs="Times New Roman"/>
          <w:sz w:val="24"/>
          <w:szCs w:val="24"/>
          <w:lang w:eastAsia="lv-LV"/>
        </w:rPr>
        <w:lastRenderedPageBreak/>
        <w:t>zaļmēslojuma augu aizņemtu platību, kuru izmanto ganīšanai vai ražas novākšanai vai kurā augi attiecīgā termiņā nav iestrādāti augsnē. Šāda platība vienotajā iesniegumā deklarējama ar tajā audzētā kultūrauga aprakstam atbilstošu kultūrauga kodu. Ja papuves aizņemta platība iepriekšējā gadā deklarēta kā ilggadīgais zālājs, to mehāniski apstrādā līdz kārtējā gada 30. maijam. Nav pieļaujama ilggadīgo zālāju pārveidošana par papuvi, ja Lauku atbalsta dienests saskaņā ar šo noteikumu 111. punktu ir aprēķinājis un oficiālajā izdevumā "Latvijas Vēstnesis" publicējis informāciju par to, ka šo noteikumu 111.2. apakšpunktā minētā attiecība ir samazinājusies par trim vai vairāk procentiem.”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1.24. Izteikt 66.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“66. Atbilstoši regulas Nr. 1307/2013 4. panta 2. punkta "a" apakšpunktam aramzemē sēti zālāji, tīrsējā sēti tauriņzieži un ilggadīgie zālāji ir uzturēti ganīšanai piemērotā stāvoklī, ja tie līdz kārtējā gada 15. augustam ir noganīti vai nopļauti un nopļautā zāle ir novākta neatkarīgi no pļaušanas reižu skaita, izņemot:</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66.1. aramzemē sētos zālājus, tīrsējā sētus tauriņziežus un ilggadīgos zālājus, kas izmantojami biškopībā nektāra vākšanai vai ārstniecības augu vākšanai, ja tie ir nopļauti un novākti līdz kārtējā gada 15. septembrim;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66.2. ilggadīgos zālājus, kas atzīti par bioloģiski vērtīgiem zālājiem vai no lauksaimnieciskās darbības atkarīgiem Eiropas Savienības nozīmes zālāju biotopiem un putnu dzīvotnēm, ja tie ir noganīti vai nopļauti un novākti, </w:t>
      </w:r>
      <w:proofErr w:type="gramStart"/>
      <w:r w:rsidRPr="00E07E3D">
        <w:rPr>
          <w:rFonts w:ascii="Times New Roman" w:eastAsia="Times New Roman" w:hAnsi="Times New Roman" w:cs="Times New Roman"/>
          <w:sz w:val="24"/>
          <w:szCs w:val="24"/>
          <w:lang w:eastAsia="lv-LV"/>
        </w:rPr>
        <w:t>izvēloties augsnes mitruma apstākļiem</w:t>
      </w:r>
      <w:proofErr w:type="gramEnd"/>
      <w:r w:rsidRPr="00E07E3D">
        <w:rPr>
          <w:rFonts w:ascii="Times New Roman" w:eastAsia="Times New Roman" w:hAnsi="Times New Roman" w:cs="Times New Roman"/>
          <w:sz w:val="24"/>
          <w:szCs w:val="24"/>
          <w:lang w:eastAsia="lv-LV"/>
        </w:rPr>
        <w:t xml:space="preserve"> piemērotu pļaušanas tehniku, līdz kārtējā gada 15. septembrim;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66.3. zālājus un tīrsējā sētus tauriņziežus, kas tiek izmantoti zālāju sēklaudzēšanai un kārtējā gadā ir pieteikti lauku apskatei Valsts augu aizsardzības dienestā, ja tie ir nokulti līdz kārtējā gada 1. oktobrim;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66.3.</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zālājus un tīrsējā sētus tauriņziežus, kas tiek izmantoti zālāju sēklaudzēšanai un iesēti kārtējā gadā bez virsauga, ja tie nākamajā gadā līdz 1. jūnijam ir pieteikti lauku apskatei Valsts augu aizsardzības dienestā;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66.4. platību, ko aizņem enerģijas ieguvei audzēta klūdziņu prosa un </w:t>
      </w:r>
      <w:proofErr w:type="spellStart"/>
      <w:r w:rsidRPr="00E07E3D">
        <w:rPr>
          <w:rFonts w:ascii="Times New Roman" w:eastAsia="Times New Roman" w:hAnsi="Times New Roman" w:cs="Times New Roman"/>
          <w:sz w:val="24"/>
          <w:szCs w:val="24"/>
          <w:lang w:eastAsia="lv-LV"/>
        </w:rPr>
        <w:t>miežubrālis</w:t>
      </w:r>
      <w:proofErr w:type="spellEnd"/>
      <w:r w:rsidRPr="00E07E3D">
        <w:rPr>
          <w:rFonts w:ascii="Times New Roman" w:eastAsia="Times New Roman" w:hAnsi="Times New Roman" w:cs="Times New Roman"/>
          <w:sz w:val="24"/>
          <w:szCs w:val="24"/>
          <w:lang w:eastAsia="lv-LV"/>
        </w:rPr>
        <w:t>, kuru ziedēšanas fāze ir sasniegta iepriekšējā gadā, ja šī platība ir nopļauta un novākta līdz kārtējā gada 1. maijam;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66.5. tīrsējā sētus tauriņziežus, kas pieteikti atbalstam aktivitātē “Saudzējošas vides izveide, audzējot augus nektāra ieguvei” saskaņā ar normatīvajiem aktiem par valsts un Eiropas Savienības atbalsta piešķiršanu, administrēšanu un uzraudzību vides, klimata un lauku ainavas uzlabošanai 2014.–2020. gada plānošanas periodā.”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1.25. Papildināt noteikumus ar 66.</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“66.</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 xml:space="preserve"> Tīrsējā vai savstarpējos maisījumos sētu nektāraugu aizņemtu platību šo noteikumu 66. punkta izpratnē neuzskata par aramzemē sētu zālāju vai ilggadīgo zālāju.”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1.26. Izteikt 67. punktu šādā redakcijā:</w:t>
      </w:r>
    </w:p>
    <w:p w:rsidR="00E07E3D" w:rsidRPr="00E07E3D" w:rsidRDefault="00E07E3D" w:rsidP="00E07E3D">
      <w:pPr>
        <w:spacing w:after="0" w:line="240" w:lineRule="auto"/>
        <w:ind w:firstLine="709"/>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“67. Ilggadīgo stādījumu platība ir uzturēta kultūraugu audzēšanai piemērotā stāvoklī, ja rindstarpas, kuru platums pārsniedz vienu metru, tiek izpļautas vai mehāniski apstrādātas un nokaltušie ilggadīgo stādījumu koki vai krūmi aizvākti līdz kārtējā gada 15. septembrim.”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lang w:eastAsia="lv-LV"/>
        </w:rPr>
      </w:pPr>
      <w:r w:rsidRPr="00E07E3D">
        <w:rPr>
          <w:rFonts w:ascii="Times New Roman" w:eastAsia="Times New Roman" w:hAnsi="Times New Roman" w:cs="Times New Roman"/>
          <w:sz w:val="24"/>
          <w:szCs w:val="24"/>
          <w:lang w:eastAsia="lv-LV"/>
        </w:rPr>
        <w:t>1.27. Svītrot 71. punktu.</w:t>
      </w:r>
    </w:p>
    <w:p w:rsidR="00E07E3D" w:rsidRPr="00E07E3D" w:rsidRDefault="00E07E3D" w:rsidP="00E07E3D">
      <w:pPr>
        <w:spacing w:after="0" w:line="240" w:lineRule="auto"/>
        <w:ind w:firstLine="709"/>
        <w:jc w:val="both"/>
        <w:rPr>
          <w:rFonts w:ascii="Times New Roman" w:eastAsia="Times New Roman" w:hAnsi="Times New Roman" w:cs="Times New Roman"/>
          <w:lang w:eastAsia="lv-LV"/>
        </w:rPr>
      </w:pPr>
    </w:p>
    <w:p w:rsidR="00E07E3D" w:rsidRPr="00E07E3D" w:rsidRDefault="00E07E3D" w:rsidP="00E07E3D">
      <w:pPr>
        <w:spacing w:after="0" w:line="240" w:lineRule="auto"/>
        <w:ind w:firstLine="709"/>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1.28. Svītrot 83. un 86. punktā skaitli un vārdu iekavās “(1. pielikums)".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1.29. </w:t>
      </w:r>
      <w:r w:rsidRPr="00E07E3D">
        <w:rPr>
          <w:rFonts w:ascii="Times New Roman" w:eastAsia="Times New Roman" w:hAnsi="Times New Roman" w:cs="Times New Roman"/>
          <w:sz w:val="24"/>
          <w:szCs w:val="24"/>
          <w:lang w:eastAsia="lv-LV"/>
        </w:rPr>
        <w:tab/>
        <w:t>Aizstāt 86. punktā skaitli un vārdu "15. maijam" ar skaitli un vārdu "22. maijam".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1.30. Svītrot 96. punktā skaitli un vārdu iekavās “(1. pielikums)”.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1.31. Papildināt noteikumus ar 100.</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“100.</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Tīrsējā sētus tauriņziežus var uzskatīt par atsevišķu kultūraugu saskaņā ar regulas Nr. 1307/2013 44. panta 4. punkta "a" apakšpunktu kultūraugu dažādošanas prasības nodrošināšanai.”</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1.32. Svītrot 103. punktā skaitli un vārdu iekavās “(1. pielikums)".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1.33. Izteikt 116.4.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“116.4. 1–20 metru platas laukmales, kurās nav koku un krūmu dzinumu, kas vecāki par vienu gadu. Laukmales augu segums ir atšķirīgs no blakus esošās lauksaimniecības zemes augu seguma, un tās var appļaut. Ja laukmali aizņem zālaugu sugas augi un tā izveidota gar aramzemē sēto zālāju lauku vai papuvi, tai ir atšķirīgs zālaugu botāniskais sastāvs;”.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1.34. Papildināt 116. punktu ar 116.9.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“116.9. platība, ko aizņem savstarpējā maisījumā sēti vismaz divi starpkultūru augi – vasaras rapsis, vasaras ripsis, viengadīgā airene, baltās sinepes, eļļas rutks, facēlija vai vasaras vīķi –, kas iesēti ne vēlāk kā līdz kārtējā gada 1. septembrim un sējums saglabāts vismaz līdz kārtējā gada 15. oktobrim. Starpkultūru sēklu maisījumā katra kultūrauga sēklu masas īpatsvars veido vismaz 20 procentu vai katra kultūrauga skaita īpatsvars veido vismaz 20 procentu.”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1.35. Svītrot 123. punktu;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1.36. </w:t>
      </w:r>
      <w:r w:rsidRPr="00E07E3D">
        <w:rPr>
          <w:rFonts w:ascii="Times New Roman" w:eastAsia="Times New Roman" w:hAnsi="Times New Roman" w:cs="Times New Roman"/>
          <w:sz w:val="24"/>
          <w:szCs w:val="24"/>
          <w:lang w:eastAsia="lv-LV"/>
        </w:rPr>
        <w:tab/>
        <w:t xml:space="preserve"> Izteikt 125. punktā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"125. Maksājumu gados jauniem lauksaimniekiem var saņemt lauksaimnieks par savas pirmās dibinātās lauku saimniecības platību, ja tas līdz kārtējā gada 22. maijam Lauku atbalsta dienestā iesniedz vienoto iesniegumu, norādot, ka tas pretendē uz attiecīgo maksājumu."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1.37. Izteikt 127.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“127. Regulas Nr. 639/2014 49. panta 1. punkta "b" apakšpunkta izpratnē:</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127.1. viens jaunais lauksaimnieks reāli un ilgstoši kontrolē kapitālsabiedrības lēmumus, ja gadā, kad iesniegts iesniegums gados jaunu lauksaimnieku atbalstam, no 22. maija līdz 31. decembrim tam pieder vismaz 50 procenti kapitāldaļu un ir paraksta tiesības;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127.2. viens vai vairāki jauni lauksaimnieki reāli un ilgstoši kontrolē individuālā (ģimenes) uzņēmuma vai zemnieku saimniecības lēmumus, ja gadā, kad iesniegts iesniegums gados jaunu lauksaimnieku atbalstam, no 22. maija līdz 31. decembrim tie ir individuālā (ģimenes) uzņēmuma vai zemnieku saimniecības īpašnieki un tiem ir paraksta tiesības;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127.3. vairāki jaunie lauksaimnieki reāli un ilgstoši kontrolē kapitālsabiedrības lēmumus, ja gadā, kad iesniegts iesniegums gados jaunu lauksaimnieku atbalstam, no 22. maija līdz 31. decembrim tiem kopā pieder vismaz 50 procenti kapitāldaļu un katram no tiem pieder vismaz 20 procenti kapitāldaļu, kā arī ir paraksta tiesības. Ja kāds no gados jaunajiem lauksaimniekiem turpmākajos gados vairs nekontrolē kapitālsabiedrības lēmumus, uzskatāms, ka tos kontrolē pārējie gados jaunie lauksaimnieki, ja tiem piederošo kapitāldaļu skaits nav mazāks par 50 procentiem un ir saglabātas viņu paraksta tiesības.”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1.38. Papildināt noteikumus ar 127.</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“127.</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Par šo noteikumu 127. punktā minētajiem jaunajiem lauksaimniekiem vienotajā iesniegumā norāda personas vārdu, uzvārdu un personas kodu.”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lastRenderedPageBreak/>
        <w:t>1.39. Izteikt 128.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“128. Ja jaunais lauksaimnieks vienā dienā ir dibinājis vairākas savā kontrolē esošas saimniecības, maksājumu gados jauniem lauksaimniekiem piešķir tikai par vienas saimniecības platību, kuru norāda lauksaimnieks, vai nepiešķir nevienai no saimniecībām, ja tiek konstatēta mākslīgu nosacījumu radīšana saskaņā ar regulas Nr. 1306/2013 </w:t>
      </w:r>
      <w:proofErr w:type="gramStart"/>
      <w:r w:rsidRPr="00E07E3D">
        <w:rPr>
          <w:rFonts w:ascii="Times New Roman" w:eastAsia="Times New Roman" w:hAnsi="Times New Roman" w:cs="Times New Roman"/>
          <w:sz w:val="24"/>
          <w:szCs w:val="24"/>
          <w:lang w:eastAsia="lv-LV"/>
        </w:rPr>
        <w:t>60.pantu</w:t>
      </w:r>
      <w:proofErr w:type="gramEnd"/>
      <w:r w:rsidRPr="00E07E3D">
        <w:rPr>
          <w:rFonts w:ascii="Times New Roman" w:eastAsia="Times New Roman" w:hAnsi="Times New Roman" w:cs="Times New Roman"/>
          <w:sz w:val="24"/>
          <w:szCs w:val="24"/>
          <w:lang w:eastAsia="lv-LV"/>
        </w:rPr>
        <w:t>.”</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1.40. Aizstāt 132. punktā skaitli un vārdu "15. maijam" ar skaitli un vārdu "22. maijam".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1.41. Svītrot 132. punktā skaitli un vārdu iekavās "(1. pielikums)".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1.42. Izteikt 133.3.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“133.3. ganāmpulkā tiek veikta to pārraudzība atbilstoši normatīvajiem aktiem par dzīvnieku pārraudzību vismaz </w:t>
      </w:r>
      <w:proofErr w:type="gramStart"/>
      <w:r w:rsidRPr="00E07E3D">
        <w:rPr>
          <w:rFonts w:ascii="Times New Roman" w:eastAsia="Times New Roman" w:hAnsi="Times New Roman" w:cs="Times New Roman"/>
          <w:sz w:val="24"/>
          <w:szCs w:val="24"/>
          <w:lang w:eastAsia="lv-LV"/>
        </w:rPr>
        <w:t>līdz kārtējā gada 30. septembrim un izslaukums</w:t>
      </w:r>
      <w:proofErr w:type="gramEnd"/>
      <w:r w:rsidRPr="00E07E3D">
        <w:rPr>
          <w:rFonts w:ascii="Times New Roman" w:eastAsia="Times New Roman" w:hAnsi="Times New Roman" w:cs="Times New Roman"/>
          <w:sz w:val="24"/>
          <w:szCs w:val="24"/>
          <w:lang w:eastAsia="lv-LV"/>
        </w:rPr>
        <w:t xml:space="preserve"> no govs, kurai pēdējā standarta laktācijā, kas noslēgta pārraudzības gadā, no iepriekšējā gada 1. oktobra līdz kārtējā gada 30. septembrim ir vismaz 5500 kilogramu vai – govij bioloģiskās turēšanas apstākļos – 4500 kilogramu. Izslaukuma prasība netiek attiecināta uz pārraudzībā esošām slaucamām govīm, kuru pirmā standarta laktācija tiek uzsākta pārraudzības gadā no iepriekšējā gada 1. oktobra līdz kārtējā gada 30. septembrim.”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1.43. Izteikt 134.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“134. Lauksaimnieks nodrošina piena izslaukuma kontroli, datu sagatavošanu un uzglabāšanu saskaņā ar normatīvajiem aktiem par slaucamo govju pārraudzības kārtību. Lauksaimnieks izveido un veic saimniecības piena izmantošanas uzskaiti (tai skaitā par pienu, kas izmantots pašpatēriņam, dzīvnieku barošanai, realizācijai, pārstrādei uz vietas saimniecībā vai kas iznīcināts), izmantojot elektroniskos datu uzglabāšanas līdzekļus vai, iekārtojot uzskaites žurnālu, kurā informācija</w:t>
      </w:r>
      <w:proofErr w:type="gramStart"/>
      <w:r w:rsidRPr="00E07E3D">
        <w:rPr>
          <w:rFonts w:ascii="Times New Roman" w:eastAsia="Times New Roman" w:hAnsi="Times New Roman" w:cs="Times New Roman"/>
          <w:sz w:val="24"/>
          <w:szCs w:val="24"/>
          <w:lang w:eastAsia="lv-LV"/>
        </w:rPr>
        <w:t xml:space="preserve"> sakārtota hronoloģiskā secībā pēc piena izmantošanas datuma</w:t>
      </w:r>
      <w:proofErr w:type="gramEnd"/>
      <w:r w:rsidRPr="00E07E3D">
        <w:rPr>
          <w:rFonts w:ascii="Times New Roman" w:eastAsia="Times New Roman" w:hAnsi="Times New Roman" w:cs="Times New Roman"/>
          <w:sz w:val="24"/>
          <w:szCs w:val="24"/>
          <w:lang w:eastAsia="lv-LV"/>
        </w:rPr>
        <w:t>, tostarp pēc kontroles datuma, pēc piena piegādes datuma ar ziņām par piena pircēju un piegādāto piena daudzumu un pēc piena pārstrādes datuma, ja piens tiek pārstrādāts saimniecībā.”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1.44. Izteikt 175.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“175. Maksimālais hektāru skaits, par kuru lauksaimnieks ir tiesīgs saņemt atbalstu, nepārsniedz šo noteikumu 173. punktā minētajā līgumā noteikto cietes kartupeļu aizņemto hektāru skaitu un skaitu, ko nosaka, dalot ar trīs to kartupeļu cietes daudzumu, ko iegūst no kārtējā gada kartupeļu cietes ražotājam piegādātājiem kartupeļiem.”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1.45. Papildināt noteikumus ar 175</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w:t>
      </w:r>
      <w:r w:rsidRPr="00E07E3D">
        <w:rPr>
          <w:rFonts w:ascii="Times New Roman" w:eastAsia="Times New Roman" w:hAnsi="Times New Roman" w:cs="Times New Roman"/>
          <w:sz w:val="24"/>
          <w:szCs w:val="24"/>
          <w:vertAlign w:val="superscript"/>
          <w:lang w:eastAsia="lv-LV"/>
        </w:rPr>
        <w:t> </w:t>
      </w:r>
      <w:r w:rsidRPr="00E07E3D">
        <w:rPr>
          <w:rFonts w:ascii="Times New Roman" w:eastAsia="Times New Roman" w:hAnsi="Times New Roman" w:cs="Times New Roman"/>
          <w:sz w:val="24"/>
          <w:szCs w:val="24"/>
          <w:lang w:eastAsia="lv-LV"/>
        </w:rPr>
        <w:t>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“175</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w:t>
      </w:r>
      <w:r w:rsidRPr="00E07E3D">
        <w:rPr>
          <w:rFonts w:ascii="Times New Roman" w:eastAsia="Times New Roman" w:hAnsi="Times New Roman" w:cs="Times New Roman"/>
          <w:sz w:val="24"/>
          <w:szCs w:val="24"/>
          <w:vertAlign w:val="superscript"/>
          <w:lang w:eastAsia="lv-LV"/>
        </w:rPr>
        <w:t> </w:t>
      </w:r>
      <w:r w:rsidRPr="00E07E3D">
        <w:rPr>
          <w:rFonts w:ascii="Times New Roman" w:eastAsia="Times New Roman" w:hAnsi="Times New Roman" w:cs="Times New Roman"/>
          <w:sz w:val="24"/>
          <w:szCs w:val="24"/>
          <w:lang w:eastAsia="lv-LV"/>
        </w:rPr>
        <w:t>Cietes ražotājs šo noteikumu 173. punktā minētā līguma kopiju līdz kārtējā gada 1. decembrim iesniedz Lauku atbalsta dienestā.”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1.46. Izteikt 184.1. un 184.2. apakšpunktu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“184.1. attiecīgajā platībā ir iestādīti pirmsbāzes (PB), bāzes (S, SE, E) vai sertificētas (A) kategorijas sēklas kartupeļi;</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184.2. tiek izpildītas kartupeļu sēklaudzēšanas prasības saskaņā ar normatīvajiem aktiem par kartupeļu sēklaudzēšanu, tostarp iegūta pirmsbāzes (PB), bāzes (S, SE, E) vai sertificētas (A,B) kategorijas sēkla;”</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1.47. Papildināt noteikumus ar 185.</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“185.</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Brīvprātīgam saistītajam atbalstam par sertificētas sēklas kartupeļiem pieprasītā platība ir platība, kura vienotajā iesniegumā pieteikta attiecīgajam atbalstam un kura Valsts augu aizsardzības dienestā pieteikta sēklas kartupeļu lauku apskatei.”</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1.48. Papildināt noteikumus ar 192.</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“192.</w:t>
      </w:r>
      <w:r w:rsidRPr="00E07E3D">
        <w:rPr>
          <w:rFonts w:ascii="Times New Roman" w:eastAsia="Times New Roman" w:hAnsi="Times New Roman" w:cs="Times New Roman"/>
          <w:sz w:val="24"/>
          <w:szCs w:val="24"/>
          <w:vertAlign w:val="superscript"/>
          <w:lang w:eastAsia="lv-LV"/>
        </w:rPr>
        <w:t xml:space="preserve">1 </w:t>
      </w:r>
      <w:r w:rsidRPr="00E07E3D">
        <w:rPr>
          <w:rFonts w:ascii="Times New Roman" w:eastAsia="Times New Roman" w:hAnsi="Times New Roman" w:cs="Times New Roman"/>
          <w:sz w:val="24"/>
          <w:szCs w:val="24"/>
          <w:lang w:eastAsia="lv-LV"/>
        </w:rPr>
        <w:t>Brīvprātīgajam saistītajam atbalstam par sertificētām stiebrzāļu un lopbarības augu sēklām pieprasītā platība ir platība, kura vienotajā iesniegumā pieteikta attiecīgajam atbalstam un kura Valsts augu aizsardzības dienestā pieteikta stiebrzāļu un lopbarības augu sēklaudzēšanas lauku apskatei.”</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1.49. Papildināt noteikumus ar 199.</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“199.</w:t>
      </w:r>
      <w:r w:rsidRPr="00E07E3D">
        <w:rPr>
          <w:rFonts w:ascii="Times New Roman" w:eastAsia="Times New Roman" w:hAnsi="Times New Roman" w:cs="Times New Roman"/>
          <w:sz w:val="24"/>
          <w:szCs w:val="24"/>
          <w:vertAlign w:val="superscript"/>
          <w:lang w:eastAsia="lv-LV"/>
        </w:rPr>
        <w:t xml:space="preserve">1 </w:t>
      </w:r>
      <w:r w:rsidRPr="00E07E3D">
        <w:rPr>
          <w:rFonts w:ascii="Times New Roman" w:eastAsia="Times New Roman" w:hAnsi="Times New Roman" w:cs="Times New Roman"/>
          <w:sz w:val="24"/>
          <w:szCs w:val="24"/>
          <w:lang w:eastAsia="lv-LV"/>
        </w:rPr>
        <w:t>Brīvprātīgajam saistītajam atbalstam par sertificētu labības sēklu pieprasītā platība ir platība, kura vienotajā iesniegumā pieteikta attiecīgajam atbalstam un kura Valsts augu aizsardzības dienestā pieteikta labības sēklaudzēšanas lauku apskatei.”</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1.50. Svītrot 221. punktā skaitli un vārdu iekavās “(1. pielikums)".</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1.51. </w:t>
      </w:r>
      <w:r w:rsidRPr="00E07E3D">
        <w:rPr>
          <w:rFonts w:ascii="Times New Roman" w:eastAsia="Times New Roman" w:hAnsi="Times New Roman" w:cs="Times New Roman"/>
          <w:sz w:val="24"/>
          <w:szCs w:val="24"/>
          <w:lang w:eastAsia="lv-LV"/>
        </w:rPr>
        <w:tab/>
        <w:t>Aizstāt 224. punktā skaitļus un vārdus "15. maijs" ar skaitļiem un vārdiem "22. maijs" attiecīgajā locījumā.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1.52. Svītrot 225. punktā skaitli un vārdu iekavās “(1. pielikums)".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1.53. Aizstāt 226.2. apakšpunktā skaitļus “1307/2009” ar skaitļiem “1307/2013”.</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1.54. Aizstāt 228. punktā vārdu “aprīlim” ar vārdu “maijam”.</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1.55. Papildināt 14. nodaļu ar 230.</w:t>
      </w:r>
      <w:r w:rsidRPr="00E07E3D">
        <w:rPr>
          <w:rFonts w:ascii="Times New Roman" w:eastAsia="Times New Roman" w:hAnsi="Times New Roman" w:cs="Times New Roman"/>
          <w:sz w:val="24"/>
          <w:szCs w:val="24"/>
          <w:vertAlign w:val="superscript"/>
          <w:lang w:eastAsia="lv-LV"/>
        </w:rPr>
        <w:t>1</w:t>
      </w:r>
      <w:r w:rsidRPr="00E07E3D">
        <w:rPr>
          <w:rFonts w:ascii="Times New Roman" w:eastAsia="Times New Roman" w:hAnsi="Times New Roman" w:cs="Times New Roman"/>
          <w:sz w:val="24"/>
          <w:szCs w:val="24"/>
          <w:lang w:eastAsia="lv-LV"/>
        </w:rPr>
        <w:t xml:space="preserve"> punktu šādā redakcijā:</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“230.</w:t>
      </w:r>
      <w:r w:rsidRPr="00E07E3D">
        <w:rPr>
          <w:rFonts w:ascii="Times New Roman" w:eastAsia="Times New Roman" w:hAnsi="Times New Roman" w:cs="Times New Roman"/>
          <w:sz w:val="24"/>
          <w:szCs w:val="24"/>
          <w:vertAlign w:val="superscript"/>
          <w:lang w:eastAsia="lv-LV"/>
        </w:rPr>
        <w:t xml:space="preserve">1 </w:t>
      </w:r>
      <w:r w:rsidRPr="00E07E3D">
        <w:rPr>
          <w:rFonts w:ascii="Times New Roman" w:eastAsia="Times New Roman" w:hAnsi="Times New Roman" w:cs="Times New Roman"/>
          <w:sz w:val="24"/>
          <w:szCs w:val="24"/>
          <w:lang w:eastAsia="lv-LV"/>
        </w:rPr>
        <w:t xml:space="preserve">Tiesības saņemt mazo lauksaimnieku atbalstu nav nododamas citai personai, izņemot gadījumu, kad saimniecību pārņem tikai viena persona mantošanas ceļā no lauksaimnieka, kurš piedalās mazo </w:t>
      </w:r>
      <w:proofErr w:type="spellStart"/>
      <w:r w:rsidRPr="00E07E3D">
        <w:rPr>
          <w:rFonts w:ascii="Times New Roman" w:eastAsia="Times New Roman" w:hAnsi="Times New Roman" w:cs="Times New Roman"/>
          <w:sz w:val="24"/>
          <w:szCs w:val="24"/>
          <w:lang w:eastAsia="lv-LV"/>
        </w:rPr>
        <w:t>lauksiemnieku</w:t>
      </w:r>
      <w:proofErr w:type="spellEnd"/>
      <w:r w:rsidRPr="00E07E3D">
        <w:rPr>
          <w:rFonts w:ascii="Times New Roman" w:eastAsia="Times New Roman" w:hAnsi="Times New Roman" w:cs="Times New Roman"/>
          <w:sz w:val="24"/>
          <w:szCs w:val="24"/>
          <w:lang w:eastAsia="lv-LV"/>
        </w:rPr>
        <w:t xml:space="preserve"> atbalsta shēmā, pārņemot visus saimniecības </w:t>
      </w:r>
      <w:proofErr w:type="spellStart"/>
      <w:r w:rsidRPr="00E07E3D">
        <w:rPr>
          <w:rFonts w:ascii="Times New Roman" w:eastAsia="Times New Roman" w:hAnsi="Times New Roman" w:cs="Times New Roman"/>
          <w:sz w:val="24"/>
          <w:szCs w:val="24"/>
          <w:lang w:eastAsia="lv-LV"/>
        </w:rPr>
        <w:t>atbalsttiesīgos</w:t>
      </w:r>
      <w:proofErr w:type="spellEnd"/>
      <w:r w:rsidRPr="00E07E3D">
        <w:rPr>
          <w:rFonts w:ascii="Times New Roman" w:eastAsia="Times New Roman" w:hAnsi="Times New Roman" w:cs="Times New Roman"/>
          <w:sz w:val="24"/>
          <w:szCs w:val="24"/>
          <w:lang w:eastAsia="lv-LV"/>
        </w:rPr>
        <w:t xml:space="preserve"> lauksaimniecības zemes hektārus, kas 2015. gadā deklarēti saskaņā ar regulas Nr. 1307/2013 36. panta 2. punktu. Persona, kas pārņem tiesības saņemt mazo lauksaimnieku atbalstu, iesniedz </w:t>
      </w:r>
      <w:proofErr w:type="gramStart"/>
      <w:r w:rsidRPr="00E07E3D">
        <w:rPr>
          <w:rFonts w:ascii="Times New Roman" w:eastAsia="Times New Roman" w:hAnsi="Times New Roman" w:cs="Times New Roman"/>
          <w:sz w:val="24"/>
          <w:szCs w:val="24"/>
          <w:lang w:eastAsia="lv-LV"/>
        </w:rPr>
        <w:t>Lauku atbalsta dienestā iesniegumu brīvā formā par tiesību pārņemšanu un mantojumu apliecinošus dokumentu</w:t>
      </w:r>
      <w:proofErr w:type="gramEnd"/>
      <w:r w:rsidRPr="00E07E3D">
        <w:rPr>
          <w:rFonts w:ascii="Times New Roman" w:eastAsia="Times New Roman" w:hAnsi="Times New Roman" w:cs="Times New Roman"/>
          <w:sz w:val="24"/>
          <w:szCs w:val="24"/>
          <w:lang w:eastAsia="lv-LV"/>
        </w:rPr>
        <w:t xml:space="preserve"> kopiju, uzrādot oriģinālu.”</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1.56. Svītrot 233.2. apakšpunktā skaitli un vārdu iekavās “(1. pielikums)".</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1.57. </w:t>
      </w:r>
      <w:r w:rsidRPr="00E07E3D">
        <w:rPr>
          <w:rFonts w:ascii="Times New Roman" w:eastAsia="Times New Roman" w:hAnsi="Times New Roman" w:cs="Times New Roman"/>
          <w:sz w:val="24"/>
          <w:szCs w:val="24"/>
          <w:lang w:eastAsia="lv-LV"/>
        </w:rPr>
        <w:tab/>
        <w:t>Aizstāt 233.2. apakšpunktā skaitli un vārdu "15. maijam" ar skaitli un vārdu "22. maijam".</w:t>
      </w: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1.58. Svītrot 251.</w:t>
      </w:r>
      <w:r w:rsidRPr="00E07E3D">
        <w:rPr>
          <w:rFonts w:ascii="Times New Roman" w:eastAsia="Times New Roman" w:hAnsi="Times New Roman" w:cs="Times New Roman"/>
          <w:sz w:val="24"/>
          <w:szCs w:val="24"/>
          <w:vertAlign w:val="superscript"/>
          <w:lang w:eastAsia="lv-LV"/>
        </w:rPr>
        <w:t xml:space="preserve"> </w:t>
      </w:r>
      <w:r w:rsidRPr="00E07E3D">
        <w:rPr>
          <w:rFonts w:ascii="Times New Roman" w:eastAsia="Times New Roman" w:hAnsi="Times New Roman" w:cs="Times New Roman"/>
          <w:sz w:val="24"/>
          <w:szCs w:val="24"/>
          <w:lang w:eastAsia="lv-LV"/>
        </w:rPr>
        <w:t>punktu.</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1.59. Izteikt 1., 2. un 3. pielikumu šādā redakcijā:</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 pielikums</w:t>
      </w:r>
      <w:r w:rsidRPr="00E07E3D">
        <w:rPr>
          <w:rFonts w:ascii="Times New Roman" w:eastAsia="Times New Roman" w:hAnsi="Times New Roman" w:cs="Times New Roman"/>
          <w:sz w:val="24"/>
          <w:szCs w:val="24"/>
          <w:lang w:eastAsia="lv-LV"/>
        </w:rPr>
        <w:br/>
        <w:t>Ministru kabineta</w:t>
      </w:r>
      <w:r w:rsidRPr="00E07E3D">
        <w:rPr>
          <w:rFonts w:ascii="Times New Roman" w:eastAsia="Times New Roman" w:hAnsi="Times New Roman" w:cs="Times New Roman"/>
          <w:sz w:val="24"/>
          <w:szCs w:val="24"/>
          <w:lang w:eastAsia="lv-LV"/>
        </w:rPr>
        <w:br/>
        <w:t>2015. gada 10. marta</w:t>
      </w:r>
      <w:r w:rsidRPr="00E07E3D">
        <w:rPr>
          <w:rFonts w:ascii="Times New Roman" w:eastAsia="Times New Roman" w:hAnsi="Times New Roman" w:cs="Times New Roman"/>
          <w:sz w:val="24"/>
          <w:szCs w:val="24"/>
          <w:lang w:eastAsia="lv-LV"/>
        </w:rPr>
        <w:br/>
        <w:t>noteikumiem Nr. 126</w:t>
      </w:r>
    </w:p>
    <w:p w:rsidR="00E07E3D" w:rsidRPr="00E07E3D" w:rsidRDefault="00E07E3D" w:rsidP="00E07E3D">
      <w:pPr>
        <w:spacing w:after="0" w:line="240" w:lineRule="auto"/>
        <w:jc w:val="both"/>
        <w:rPr>
          <w:rFonts w:ascii="Times New Roman" w:eastAsia="Times New Roman" w:hAnsi="Times New Roman" w:cs="Times New Roman"/>
          <w:b/>
          <w:sz w:val="24"/>
          <w:szCs w:val="24"/>
          <w:lang w:eastAsia="lv-LV"/>
        </w:rPr>
      </w:pPr>
    </w:p>
    <w:p w:rsidR="00E07E3D" w:rsidRPr="00E07E3D" w:rsidRDefault="00E07E3D" w:rsidP="00E07E3D">
      <w:pPr>
        <w:spacing w:after="0" w:line="240" w:lineRule="auto"/>
        <w:jc w:val="center"/>
        <w:rPr>
          <w:rFonts w:ascii="Times New Roman" w:eastAsia="Times New Roman" w:hAnsi="Times New Roman" w:cs="Times New Roman"/>
          <w:b/>
          <w:sz w:val="28"/>
          <w:szCs w:val="24"/>
          <w:lang w:eastAsia="lv-LV"/>
        </w:rPr>
      </w:pPr>
      <w:r w:rsidRPr="00E07E3D">
        <w:rPr>
          <w:rFonts w:ascii="Times New Roman" w:eastAsia="Times New Roman" w:hAnsi="Times New Roman" w:cs="Times New Roman"/>
          <w:b/>
          <w:sz w:val="28"/>
          <w:szCs w:val="24"/>
          <w:lang w:eastAsia="lv-LV"/>
        </w:rPr>
        <w:t>Vienotā iesnieguma minimālās satura prasības</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Vienotajā iesniegumā iekļauj visu informāciju, kas vajadzīga, lai noteiktu tiesības pretendēt uz atbalstu, jo īpaši:</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numPr>
          <w:ilvl w:val="0"/>
          <w:numId w:val="13"/>
        </w:numPr>
        <w:spacing w:after="0" w:line="240" w:lineRule="auto"/>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lastRenderedPageBreak/>
        <w:t xml:space="preserve">informāciju par klientu – vārdu, uzvārdu vai nosaukumu, personas kodu vai reģistrācijas numuru; </w:t>
      </w:r>
    </w:p>
    <w:p w:rsidR="00E07E3D" w:rsidRPr="00E07E3D" w:rsidRDefault="00E07E3D" w:rsidP="00E07E3D">
      <w:pPr>
        <w:numPr>
          <w:ilvl w:val="0"/>
          <w:numId w:val="13"/>
        </w:numPr>
        <w:spacing w:after="0" w:line="240" w:lineRule="auto"/>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ziņas par attiecīgajām tiešo maksājumu shēmām un (vai) lauku attīstības pasākumiem, par kuriem lauksaimnieks iesniedz iesniegumu;</w:t>
      </w:r>
    </w:p>
    <w:p w:rsidR="00E07E3D" w:rsidRPr="00E07E3D" w:rsidRDefault="00E07E3D" w:rsidP="00E07E3D">
      <w:pPr>
        <w:numPr>
          <w:ilvl w:val="0"/>
          <w:numId w:val="13"/>
        </w:numPr>
        <w:spacing w:after="0" w:line="240" w:lineRule="auto"/>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informāciju par lauksaimnieka rīcībā esošajiem lauksaimniecības zemes gabaliem, norādot lauka numuru, lauku bloka numuru, lauka platību, zemes izmantošanas veidu (kultūras kods) atbilstoši šo noteikumu 2. pielikumam,</w:t>
      </w:r>
    </w:p>
    <w:p w:rsidR="00E07E3D" w:rsidRPr="00E07E3D" w:rsidRDefault="00E07E3D" w:rsidP="00E07E3D">
      <w:pPr>
        <w:numPr>
          <w:ilvl w:val="0"/>
          <w:numId w:val="13"/>
        </w:numPr>
        <w:spacing w:after="0" w:line="240" w:lineRule="auto"/>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lauku bloku karti, kurā nepārprotami identificējami lauksaimnieka rīcībā esošie lauksaimniecības zemes gabali un nelauksaimniecības zemes gabali, kas pieteikti atbalstam;</w:t>
      </w:r>
    </w:p>
    <w:p w:rsidR="00E07E3D" w:rsidRPr="00E07E3D" w:rsidRDefault="00E07E3D" w:rsidP="00E07E3D">
      <w:pPr>
        <w:numPr>
          <w:ilvl w:val="0"/>
          <w:numId w:val="13"/>
        </w:numPr>
        <w:spacing w:after="0" w:line="240" w:lineRule="auto"/>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norādi par to, ka uz lauksaimnieku attiecināmi šo noteikumu 3. nodaļas nosacījumi (aktīva lauksaimnieka statusa pierādīšanai nepieciešamā informācija);</w:t>
      </w:r>
    </w:p>
    <w:p w:rsidR="00E07E3D" w:rsidRPr="00E07E3D" w:rsidRDefault="00E07E3D" w:rsidP="00E07E3D">
      <w:pPr>
        <w:numPr>
          <w:ilvl w:val="0"/>
          <w:numId w:val="13"/>
        </w:numPr>
        <w:spacing w:after="0" w:line="240" w:lineRule="auto"/>
        <w:jc w:val="both"/>
        <w:rPr>
          <w:rFonts w:ascii="Times New Roman" w:eastAsia="Times New Roman" w:hAnsi="Times New Roman" w:cs="Times New Roman"/>
          <w:sz w:val="24"/>
          <w:szCs w:val="24"/>
        </w:rPr>
      </w:pPr>
      <w:r w:rsidRPr="00E07E3D">
        <w:rPr>
          <w:rFonts w:ascii="Times New Roman" w:eastAsia="Times New Roman" w:hAnsi="Times New Roman" w:cs="Times New Roman"/>
          <w:sz w:val="24"/>
          <w:szCs w:val="24"/>
        </w:rPr>
        <w:t>apliecinājumus par sniegtās informācijas patiesumu un par to, ka lauksaimniekam ir zināmi nosacījumi, kas attiecas uz konkrētajām tiešo maksājumu shēmām un lauku attīstības pasākumiem, un apņemšanās tos ievērot.</w:t>
      </w:r>
    </w:p>
    <w:p w:rsidR="00E07E3D" w:rsidRPr="00E07E3D" w:rsidRDefault="00E07E3D" w:rsidP="00E07E3D">
      <w:pPr>
        <w:spacing w:after="0" w:line="240" w:lineRule="auto"/>
        <w:ind w:firstLine="709"/>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 pielikums</w:t>
      </w:r>
      <w:r w:rsidRPr="00E07E3D">
        <w:rPr>
          <w:rFonts w:ascii="Times New Roman" w:eastAsia="Times New Roman" w:hAnsi="Times New Roman" w:cs="Times New Roman"/>
          <w:sz w:val="24"/>
          <w:szCs w:val="24"/>
          <w:lang w:eastAsia="lv-LV"/>
        </w:rPr>
        <w:br/>
        <w:t>Ministru kabineta</w:t>
      </w:r>
      <w:r w:rsidRPr="00E07E3D">
        <w:rPr>
          <w:rFonts w:ascii="Times New Roman" w:eastAsia="Times New Roman" w:hAnsi="Times New Roman" w:cs="Times New Roman"/>
          <w:sz w:val="24"/>
          <w:szCs w:val="24"/>
          <w:lang w:eastAsia="lv-LV"/>
        </w:rPr>
        <w:br/>
        <w:t>2015. gada 10. marta</w:t>
      </w:r>
      <w:r w:rsidRPr="00E07E3D">
        <w:rPr>
          <w:rFonts w:ascii="Times New Roman" w:eastAsia="Times New Roman" w:hAnsi="Times New Roman" w:cs="Times New Roman"/>
          <w:sz w:val="24"/>
          <w:szCs w:val="24"/>
          <w:lang w:eastAsia="lv-LV"/>
        </w:rPr>
        <w:br/>
        <w:t>noteikumiem Nr. 126</w:t>
      </w:r>
    </w:p>
    <w:p w:rsidR="00E07E3D" w:rsidRPr="00E07E3D" w:rsidRDefault="00E07E3D" w:rsidP="00E07E3D">
      <w:pPr>
        <w:spacing w:after="0" w:line="240" w:lineRule="auto"/>
        <w:jc w:val="both"/>
        <w:rPr>
          <w:rFonts w:ascii="Times New Roman" w:eastAsia="Times New Roman" w:hAnsi="Times New Roman" w:cs="Times New Roman"/>
          <w:b/>
          <w:sz w:val="24"/>
          <w:szCs w:val="24"/>
          <w:lang w:eastAsia="lv-LV"/>
        </w:rPr>
      </w:pPr>
    </w:p>
    <w:p w:rsidR="00E07E3D" w:rsidRPr="00E07E3D" w:rsidRDefault="00E07E3D" w:rsidP="00E07E3D">
      <w:pPr>
        <w:spacing w:after="0" w:line="240" w:lineRule="auto"/>
        <w:jc w:val="center"/>
        <w:rPr>
          <w:rFonts w:ascii="Times New Roman" w:eastAsia="Times New Roman" w:hAnsi="Times New Roman" w:cs="Times New Roman"/>
          <w:b/>
          <w:sz w:val="28"/>
          <w:szCs w:val="24"/>
          <w:lang w:eastAsia="lv-LV"/>
        </w:rPr>
      </w:pPr>
      <w:r w:rsidRPr="00E07E3D">
        <w:rPr>
          <w:rFonts w:ascii="Times New Roman" w:eastAsia="Times New Roman" w:hAnsi="Times New Roman" w:cs="Times New Roman"/>
          <w:b/>
          <w:sz w:val="28"/>
          <w:szCs w:val="24"/>
          <w:lang w:eastAsia="lv-LV"/>
        </w:rPr>
        <w:t>Kultūraugu un zemes izmantošanas veidu kodu saraksts</w:t>
      </w:r>
    </w:p>
    <w:tbl>
      <w:tblPr>
        <w:tblW w:w="5161"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60"/>
        <w:gridCol w:w="98"/>
        <w:gridCol w:w="109"/>
        <w:gridCol w:w="900"/>
        <w:gridCol w:w="418"/>
        <w:gridCol w:w="518"/>
        <w:gridCol w:w="38"/>
        <w:gridCol w:w="428"/>
        <w:gridCol w:w="64"/>
        <w:gridCol w:w="364"/>
        <w:gridCol w:w="304"/>
        <w:gridCol w:w="123"/>
        <w:gridCol w:w="566"/>
        <w:gridCol w:w="13"/>
        <w:gridCol w:w="414"/>
        <w:gridCol w:w="277"/>
        <w:gridCol w:w="148"/>
        <w:gridCol w:w="399"/>
        <w:gridCol w:w="21"/>
        <w:gridCol w:w="428"/>
        <w:gridCol w:w="6"/>
        <w:gridCol w:w="566"/>
        <w:gridCol w:w="566"/>
        <w:gridCol w:w="706"/>
        <w:gridCol w:w="707"/>
        <w:gridCol w:w="706"/>
      </w:tblGrid>
      <w:tr w:rsidR="00E07E3D" w:rsidRPr="00E07E3D" w:rsidTr="00EB740A">
        <w:tc>
          <w:tcPr>
            <w:tcW w:w="460"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Nr.</w:t>
            </w:r>
            <w:r w:rsidRPr="00E07E3D">
              <w:rPr>
                <w:rFonts w:ascii="Times New Roman" w:eastAsia="Times New Roman" w:hAnsi="Times New Roman" w:cs="Times New Roman"/>
                <w:sz w:val="20"/>
                <w:szCs w:val="20"/>
                <w:lang w:eastAsia="lv-LV"/>
              </w:rPr>
              <w:br/>
              <w:t>p. k.</w:t>
            </w:r>
          </w:p>
        </w:tc>
        <w:tc>
          <w:tcPr>
            <w:tcW w:w="1107" w:type="dxa"/>
            <w:gridSpan w:val="3"/>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Kultūraugi,</w:t>
            </w:r>
            <w:r w:rsidRPr="00E07E3D">
              <w:rPr>
                <w:rFonts w:ascii="Times New Roman" w:eastAsia="Times New Roman" w:hAnsi="Times New Roman" w:cs="Times New Roman"/>
                <w:sz w:val="20"/>
                <w:szCs w:val="20"/>
                <w:lang w:eastAsia="lv-LV"/>
              </w:rPr>
              <w:br/>
              <w:t>zemes izmantošanas veids</w:t>
            </w:r>
          </w:p>
        </w:tc>
        <w:tc>
          <w:tcPr>
            <w:tcW w:w="418"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Kods</w:t>
            </w:r>
            <w:r w:rsidRPr="00E07E3D">
              <w:rPr>
                <w:rFonts w:ascii="Times New Roman" w:eastAsia="Times New Roman" w:hAnsi="Times New Roman" w:cs="Times New Roman"/>
                <w:sz w:val="20"/>
                <w:szCs w:val="20"/>
                <w:vertAlign w:val="superscript"/>
                <w:lang w:eastAsia="lv-LV"/>
              </w:rPr>
              <w:t>1</w:t>
            </w:r>
          </w:p>
        </w:tc>
        <w:tc>
          <w:tcPr>
            <w:tcW w:w="3656" w:type="dxa"/>
            <w:gridSpan w:val="1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Tiešo maksājumu pasākumi, kuros var izmantot attiecīgos veidus</w:t>
            </w:r>
            <w:r w:rsidRPr="00E07E3D">
              <w:rPr>
                <w:rFonts w:ascii="Times New Roman" w:eastAsia="Times New Roman" w:hAnsi="Times New Roman" w:cs="Times New Roman"/>
                <w:sz w:val="20"/>
                <w:szCs w:val="20"/>
                <w:vertAlign w:val="superscript"/>
                <w:lang w:eastAsia="lv-LV"/>
              </w:rPr>
              <w:t>2</w:t>
            </w:r>
          </w:p>
        </w:tc>
        <w:tc>
          <w:tcPr>
            <w:tcW w:w="3706" w:type="dxa"/>
            <w:gridSpan w:val="8"/>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Lauku attīstības platībmaksājumi</w:t>
            </w:r>
          </w:p>
        </w:tc>
      </w:tr>
      <w:tr w:rsidR="00E07E3D" w:rsidRPr="00E07E3D" w:rsidTr="00EB740A">
        <w:tc>
          <w:tcPr>
            <w:tcW w:w="460"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1107" w:type="dxa"/>
            <w:gridSpan w:val="3"/>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418"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51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ENP slāpekli </w:t>
            </w:r>
            <w:proofErr w:type="spellStart"/>
            <w:r w:rsidRPr="00E07E3D">
              <w:rPr>
                <w:rFonts w:ascii="Times New Roman" w:eastAsia="Times New Roman" w:hAnsi="Times New Roman" w:cs="Times New Roman"/>
                <w:sz w:val="20"/>
                <w:szCs w:val="20"/>
                <w:lang w:eastAsia="lv-LV"/>
              </w:rPr>
              <w:t>piesais-</w:t>
            </w:r>
            <w:proofErr w:type="spellEnd"/>
            <w:r w:rsidRPr="00E07E3D">
              <w:rPr>
                <w:rFonts w:ascii="Times New Roman" w:eastAsia="Times New Roman" w:hAnsi="Times New Roman" w:cs="Times New Roman"/>
                <w:sz w:val="20"/>
                <w:szCs w:val="20"/>
                <w:lang w:eastAsia="lv-LV"/>
              </w:rPr>
              <w:br/>
            </w:r>
            <w:proofErr w:type="spellStart"/>
            <w:r w:rsidRPr="00E07E3D">
              <w:rPr>
                <w:rFonts w:ascii="Times New Roman" w:eastAsia="Times New Roman" w:hAnsi="Times New Roman" w:cs="Times New Roman"/>
                <w:sz w:val="20"/>
                <w:szCs w:val="20"/>
                <w:lang w:eastAsia="lv-LV"/>
              </w:rPr>
              <w:t>toši</w:t>
            </w:r>
            <w:proofErr w:type="spellEnd"/>
            <w:r w:rsidRPr="00E07E3D">
              <w:rPr>
                <w:rFonts w:ascii="Times New Roman" w:eastAsia="Times New Roman" w:hAnsi="Times New Roman" w:cs="Times New Roman"/>
                <w:sz w:val="20"/>
                <w:szCs w:val="20"/>
                <w:lang w:eastAsia="lv-LV"/>
              </w:rPr>
              <w:t xml:space="preserve"> </w:t>
            </w:r>
            <w:proofErr w:type="spellStart"/>
            <w:r w:rsidRPr="00E07E3D">
              <w:rPr>
                <w:rFonts w:ascii="Times New Roman" w:eastAsia="Times New Roman" w:hAnsi="Times New Roman" w:cs="Times New Roman"/>
                <w:sz w:val="20"/>
                <w:szCs w:val="20"/>
                <w:lang w:eastAsia="lv-LV"/>
              </w:rPr>
              <w:t>kultūr-</w:t>
            </w:r>
            <w:proofErr w:type="spellEnd"/>
            <w:r w:rsidRPr="00E07E3D">
              <w:rPr>
                <w:rFonts w:ascii="Times New Roman" w:eastAsia="Times New Roman" w:hAnsi="Times New Roman" w:cs="Times New Roman"/>
                <w:sz w:val="20"/>
                <w:szCs w:val="20"/>
                <w:lang w:eastAsia="lv-LV"/>
              </w:rPr>
              <w:br/>
              <w:t>augi</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BSA par </w:t>
            </w:r>
            <w:proofErr w:type="spellStart"/>
            <w:r w:rsidRPr="00E07E3D">
              <w:rPr>
                <w:rFonts w:ascii="Times New Roman" w:eastAsia="Times New Roman" w:hAnsi="Times New Roman" w:cs="Times New Roman"/>
                <w:sz w:val="20"/>
                <w:szCs w:val="20"/>
                <w:lang w:eastAsia="lv-LV"/>
              </w:rPr>
              <w:t>proteīn-</w:t>
            </w:r>
            <w:proofErr w:type="spellEnd"/>
            <w:r w:rsidRPr="00E07E3D">
              <w:rPr>
                <w:rFonts w:ascii="Times New Roman" w:eastAsia="Times New Roman" w:hAnsi="Times New Roman" w:cs="Times New Roman"/>
                <w:sz w:val="20"/>
                <w:szCs w:val="20"/>
                <w:lang w:eastAsia="lv-LV"/>
              </w:rPr>
              <w:br/>
              <w:t>augiem</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BSA par sertificētu labības sēklu</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BSA par sertificētu stiebrzāļu, lopbarības augu sēklu</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BSA par dārzeņiem</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BSA par augļiem un ogām</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bioloģiskās daudz-</w:t>
            </w:r>
          </w:p>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veidības</w:t>
            </w:r>
            <w:proofErr w:type="spellEnd"/>
            <w:r w:rsidRPr="00E07E3D">
              <w:rPr>
                <w:rFonts w:ascii="Times New Roman" w:eastAsia="Times New Roman" w:hAnsi="Times New Roman" w:cs="Times New Roman"/>
                <w:sz w:val="20"/>
                <w:szCs w:val="20"/>
                <w:lang w:eastAsia="lv-LV"/>
              </w:rPr>
              <w:t xml:space="preserve"> </w:t>
            </w:r>
            <w:proofErr w:type="spellStart"/>
            <w:r w:rsidRPr="00E07E3D">
              <w:rPr>
                <w:rFonts w:ascii="Times New Roman" w:eastAsia="Times New Roman" w:hAnsi="Times New Roman" w:cs="Times New Roman"/>
                <w:sz w:val="20"/>
                <w:szCs w:val="20"/>
                <w:lang w:eastAsia="lv-LV"/>
              </w:rPr>
              <w:t>uztu-</w:t>
            </w:r>
            <w:proofErr w:type="spellEnd"/>
          </w:p>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rēšana</w:t>
            </w:r>
            <w:proofErr w:type="spellEnd"/>
            <w:r w:rsidRPr="00E07E3D">
              <w:rPr>
                <w:rFonts w:ascii="Times New Roman" w:eastAsia="Times New Roman" w:hAnsi="Times New Roman" w:cs="Times New Roman"/>
                <w:sz w:val="20"/>
                <w:szCs w:val="20"/>
                <w:lang w:eastAsia="lv-LV"/>
              </w:rPr>
              <w:t xml:space="preserve"> zālājos</w:t>
            </w: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vidi saudzējošu metožu lietošana </w:t>
            </w:r>
            <w:proofErr w:type="spellStart"/>
            <w:r w:rsidRPr="00E07E3D">
              <w:rPr>
                <w:rFonts w:ascii="Times New Roman" w:eastAsia="Times New Roman" w:hAnsi="Times New Roman" w:cs="Times New Roman"/>
                <w:sz w:val="20"/>
                <w:szCs w:val="20"/>
                <w:lang w:eastAsia="lv-LV"/>
              </w:rPr>
              <w:t>dārz-</w:t>
            </w:r>
            <w:proofErr w:type="spellEnd"/>
            <w:r w:rsidRPr="00E07E3D">
              <w:rPr>
                <w:rFonts w:ascii="Times New Roman" w:eastAsia="Times New Roman" w:hAnsi="Times New Roman" w:cs="Times New Roman"/>
                <w:sz w:val="20"/>
                <w:szCs w:val="20"/>
                <w:lang w:eastAsia="lv-LV"/>
              </w:rPr>
              <w:br/>
              <w:t>kopībā</w:t>
            </w:r>
          </w:p>
        </w:tc>
        <w:tc>
          <w:tcPr>
            <w:tcW w:w="566"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u w:val="single"/>
                <w:lang w:eastAsia="lv-LV"/>
              </w:rPr>
            </w:pPr>
            <w:r w:rsidRPr="00E07E3D">
              <w:rPr>
                <w:rFonts w:ascii="Times New Roman" w:eastAsia="Times New Roman" w:hAnsi="Times New Roman" w:cs="Times New Roman"/>
                <w:sz w:val="20"/>
                <w:szCs w:val="20"/>
                <w:u w:val="single"/>
                <w:lang w:eastAsia="lv-LV"/>
              </w:rPr>
              <w:t>Saudzējošas vides izveide, audzē-</w:t>
            </w:r>
            <w:proofErr w:type="spellStart"/>
            <w:r w:rsidRPr="00E07E3D">
              <w:rPr>
                <w:rFonts w:ascii="Times New Roman" w:eastAsia="Times New Roman" w:hAnsi="Times New Roman" w:cs="Times New Roman"/>
                <w:sz w:val="20"/>
                <w:szCs w:val="20"/>
                <w:u w:val="single"/>
                <w:lang w:eastAsia="lv-LV"/>
              </w:rPr>
              <w:t>jot</w:t>
            </w:r>
            <w:proofErr w:type="spellEnd"/>
            <w:r w:rsidRPr="00E07E3D">
              <w:rPr>
                <w:rFonts w:ascii="Times New Roman" w:eastAsia="Times New Roman" w:hAnsi="Times New Roman" w:cs="Times New Roman"/>
                <w:sz w:val="20"/>
                <w:szCs w:val="20"/>
                <w:u w:val="single"/>
                <w:lang w:eastAsia="lv-LV"/>
              </w:rPr>
              <w:t xml:space="preserve"> augus nektāra ieguvei</w:t>
            </w:r>
          </w:p>
        </w:tc>
        <w:tc>
          <w:tcPr>
            <w:tcW w:w="706"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rugāju lauks ziemas periodā</w:t>
            </w:r>
          </w:p>
        </w:tc>
        <w:tc>
          <w:tcPr>
            <w:tcW w:w="707"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bioloģiskā </w:t>
            </w:r>
            <w:proofErr w:type="spellStart"/>
            <w:r w:rsidRPr="00E07E3D">
              <w:rPr>
                <w:rFonts w:ascii="Times New Roman" w:eastAsia="Times New Roman" w:hAnsi="Times New Roman" w:cs="Times New Roman"/>
                <w:sz w:val="20"/>
                <w:szCs w:val="20"/>
                <w:lang w:eastAsia="lv-LV"/>
              </w:rPr>
              <w:t>lauksaim-</w:t>
            </w:r>
            <w:proofErr w:type="spellEnd"/>
            <w:r w:rsidRPr="00E07E3D">
              <w:rPr>
                <w:rFonts w:ascii="Times New Roman" w:eastAsia="Times New Roman" w:hAnsi="Times New Roman" w:cs="Times New Roman"/>
                <w:sz w:val="20"/>
                <w:szCs w:val="20"/>
                <w:lang w:eastAsia="lv-LV"/>
              </w:rPr>
              <w:br/>
              <w:t>niecība</w:t>
            </w:r>
          </w:p>
        </w:tc>
        <w:tc>
          <w:tcPr>
            <w:tcW w:w="706"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maksā-</w:t>
            </w:r>
            <w:r w:rsidRPr="00E07E3D">
              <w:rPr>
                <w:rFonts w:ascii="Times New Roman" w:eastAsia="Times New Roman" w:hAnsi="Times New Roman" w:cs="Times New Roman"/>
                <w:sz w:val="20"/>
                <w:szCs w:val="20"/>
                <w:lang w:eastAsia="lv-LV"/>
              </w:rPr>
              <w:br/>
              <w:t xml:space="preserve">jumi </w:t>
            </w:r>
            <w:proofErr w:type="spellStart"/>
            <w:r w:rsidRPr="00E07E3D">
              <w:rPr>
                <w:rFonts w:ascii="Times New Roman" w:eastAsia="Times New Roman" w:hAnsi="Times New Roman" w:cs="Times New Roman"/>
                <w:sz w:val="20"/>
                <w:szCs w:val="20"/>
                <w:lang w:eastAsia="lv-LV"/>
              </w:rPr>
              <w:t>apga-</w:t>
            </w:r>
            <w:proofErr w:type="spellEnd"/>
            <w:r w:rsidRPr="00E07E3D">
              <w:rPr>
                <w:rFonts w:ascii="Times New Roman" w:eastAsia="Times New Roman" w:hAnsi="Times New Roman" w:cs="Times New Roman"/>
                <w:sz w:val="20"/>
                <w:szCs w:val="20"/>
                <w:lang w:eastAsia="lv-LV"/>
              </w:rPr>
              <w:br/>
            </w:r>
            <w:proofErr w:type="spellStart"/>
            <w:r w:rsidRPr="00E07E3D">
              <w:rPr>
                <w:rFonts w:ascii="Times New Roman" w:eastAsia="Times New Roman" w:hAnsi="Times New Roman" w:cs="Times New Roman"/>
                <w:sz w:val="20"/>
                <w:szCs w:val="20"/>
                <w:lang w:eastAsia="lv-LV"/>
              </w:rPr>
              <w:t>baliem</w:t>
            </w:r>
            <w:proofErr w:type="spellEnd"/>
            <w:r w:rsidRPr="00E07E3D">
              <w:rPr>
                <w:rFonts w:ascii="Times New Roman" w:eastAsia="Times New Roman" w:hAnsi="Times New Roman" w:cs="Times New Roman"/>
                <w:sz w:val="20"/>
                <w:szCs w:val="20"/>
                <w:lang w:eastAsia="lv-LV"/>
              </w:rPr>
              <w:t xml:space="preserve">, kuros ir dabas vai citi specifiski </w:t>
            </w:r>
            <w:proofErr w:type="spellStart"/>
            <w:r w:rsidRPr="00E07E3D">
              <w:rPr>
                <w:rFonts w:ascii="Times New Roman" w:eastAsia="Times New Roman" w:hAnsi="Times New Roman" w:cs="Times New Roman"/>
                <w:sz w:val="20"/>
                <w:szCs w:val="20"/>
                <w:lang w:eastAsia="lv-LV"/>
              </w:rPr>
              <w:t>ierobe-</w:t>
            </w:r>
            <w:proofErr w:type="spellEnd"/>
            <w:r w:rsidRPr="00E07E3D">
              <w:rPr>
                <w:rFonts w:ascii="Times New Roman" w:eastAsia="Times New Roman" w:hAnsi="Times New Roman" w:cs="Times New Roman"/>
                <w:sz w:val="20"/>
                <w:szCs w:val="20"/>
                <w:lang w:eastAsia="lv-LV"/>
              </w:rPr>
              <w:br/>
            </w:r>
            <w:proofErr w:type="spellStart"/>
            <w:r w:rsidRPr="00E07E3D">
              <w:rPr>
                <w:rFonts w:ascii="Times New Roman" w:eastAsia="Times New Roman" w:hAnsi="Times New Roman" w:cs="Times New Roman"/>
                <w:sz w:val="20"/>
                <w:szCs w:val="20"/>
                <w:lang w:eastAsia="lv-LV"/>
              </w:rPr>
              <w:t>žojumi</w:t>
            </w:r>
            <w:proofErr w:type="spellEnd"/>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1.</w:t>
            </w:r>
          </w:p>
        </w:tc>
        <w:tc>
          <w:tcPr>
            <w:tcW w:w="1107"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Graudaugi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Auzas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140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Auzas ar stiebrzāļu pasēju</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141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1.3.</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Kvieši, vasaras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1.4.</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Kvieši, vasaras, ar stiebrzāļu pasēju</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113</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1.5.</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Kvieši, ziemas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112</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1.6.</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Mieži, vasaras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131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1.7.</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Mieži, vasaras, ar </w:t>
            </w:r>
            <w:r w:rsidRPr="00E07E3D">
              <w:rPr>
                <w:rFonts w:ascii="Times New Roman" w:eastAsia="Times New Roman" w:hAnsi="Times New Roman" w:cs="Times New Roman"/>
                <w:sz w:val="20"/>
                <w:szCs w:val="20"/>
                <w:lang w:eastAsia="lv-LV"/>
              </w:rPr>
              <w:lastRenderedPageBreak/>
              <w:t>stiebrzāļu pasēju</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lastRenderedPageBreak/>
              <w:t>133</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1.8.</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Mieži, ziemas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132</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1.9.</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Rudzi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121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1.10.</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Tritikāle, vasaras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150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Tritikāle, vasaras, ar stiebrzāļu pasēju</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152</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Tritikāle, ziemas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151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1.13.</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Griķi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160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207" w:type="dxa"/>
            <w:gridSpan w:val="2"/>
            <w:tcBorders>
              <w:top w:val="outset" w:sz="6" w:space="0" w:color="414142"/>
              <w:left w:val="outset" w:sz="6" w:space="0" w:color="414142"/>
              <w:bottom w:val="outset" w:sz="6" w:space="0" w:color="414142"/>
              <w:right w:val="nil"/>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900" w:type="dxa"/>
            <w:tcBorders>
              <w:top w:val="outset" w:sz="6" w:space="0" w:color="414142"/>
              <w:left w:val="nil"/>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Griķi ar tauriņziežu pasēju </w:t>
            </w:r>
          </w:p>
        </w:tc>
        <w:tc>
          <w:tcPr>
            <w:tcW w:w="41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161 </w:t>
            </w:r>
          </w:p>
        </w:tc>
        <w:tc>
          <w:tcPr>
            <w:tcW w:w="51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x </w:t>
            </w: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x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1.14.</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Graudaugu un zirņu vai vīķu maisījums ar stiebrzāļu pasēju, kur proteīnaugi &gt;50 %</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446</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1.15.</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Graudaugu un zirņu vai vīķu maisījums, kur proteīnaugi &gt;50 %</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445</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2.</w:t>
            </w:r>
          </w:p>
        </w:tc>
        <w:tc>
          <w:tcPr>
            <w:tcW w:w="1107"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Zālāji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2.1.</w:t>
            </w:r>
          </w:p>
        </w:tc>
        <w:tc>
          <w:tcPr>
            <w:tcW w:w="1107"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Stiebrzāļu un lopbarības zālaugu maisījumi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2.1.1.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Ilggadīgie zālāji </w:t>
            </w:r>
            <w:r w:rsidRPr="00E07E3D">
              <w:rPr>
                <w:rFonts w:ascii="Times New Roman" w:eastAsia="Times New Roman" w:hAnsi="Times New Roman" w:cs="Times New Roman"/>
                <w:sz w:val="20"/>
                <w:szCs w:val="20"/>
                <w:vertAlign w:val="superscript"/>
                <w:lang w:eastAsia="lv-LV"/>
              </w:rPr>
              <w:t>3</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710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2.1.2.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Aramzemē sētu stiebrzāļu vai lopbarības zālaugu (iesk. proteīnaugus) maisījums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2.2.</w:t>
            </w:r>
          </w:p>
        </w:tc>
        <w:tc>
          <w:tcPr>
            <w:tcW w:w="1107"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Stiebrzāles tīrsējā</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Pļavas timotiņš </w:t>
            </w:r>
            <w:r w:rsidRPr="00E07E3D">
              <w:rPr>
                <w:rFonts w:ascii="Times New Roman" w:eastAsia="Times New Roman" w:hAnsi="Times New Roman" w:cs="Times New Roman"/>
                <w:sz w:val="20"/>
                <w:szCs w:val="20"/>
                <w:lang w:eastAsia="lv-LV"/>
              </w:rPr>
              <w:lastRenderedPageBreak/>
              <w:t>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lastRenderedPageBreak/>
              <w:t>731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Pļavas auzene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732</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2.2.3.</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Hibrīdā airene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733</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2.2.4.</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Daudzziedu viengadīgā airene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734</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2.2.5.</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Sarkanā auzene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735</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2.2.6.</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Ganību airene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736</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2.2.7.</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Niedru auzene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737</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2.2.8.</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Pļavas skarene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738</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2.2.9.</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Kamolzāle sēklas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739</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2.2.10.</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Citur neminētas stiebrzāles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713</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3.</w:t>
            </w:r>
          </w:p>
        </w:tc>
        <w:tc>
          <w:tcPr>
            <w:tcW w:w="1107"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Tauriņzieži, tai skaitā pākšaugi tīrsējā</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Sarkanais āboliņš</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723</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Baltais āboliņš</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724</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3.3.</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Bastarda āboliņš</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725</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3.4.</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Lucerna</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726</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3.5.</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Austrumu </w:t>
            </w:r>
            <w:proofErr w:type="spellStart"/>
            <w:r w:rsidRPr="00E07E3D">
              <w:rPr>
                <w:rFonts w:ascii="Times New Roman" w:eastAsia="Times New Roman" w:hAnsi="Times New Roman" w:cs="Times New Roman"/>
                <w:sz w:val="20"/>
                <w:szCs w:val="20"/>
                <w:lang w:eastAsia="lv-LV"/>
              </w:rPr>
              <w:t>galega</w:t>
            </w:r>
            <w:proofErr w:type="spellEnd"/>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727</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3.6.</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Ragainais </w:t>
            </w:r>
            <w:proofErr w:type="spellStart"/>
            <w:r w:rsidRPr="00E07E3D">
              <w:rPr>
                <w:rFonts w:ascii="Times New Roman" w:eastAsia="Times New Roman" w:hAnsi="Times New Roman" w:cs="Times New Roman"/>
                <w:sz w:val="20"/>
                <w:szCs w:val="20"/>
                <w:lang w:eastAsia="lv-LV"/>
              </w:rPr>
              <w:t>vanagnadziņš</w:t>
            </w:r>
            <w:proofErr w:type="spellEnd"/>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728</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3.7.</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Amoliņš</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729</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3.8.</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Esparsete</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714</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lastRenderedPageBreak/>
              <w:t>3.9</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Lauka pupas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410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3.10.</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Zirņi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420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3.11.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Lupīna (saldā jeb dzeltenā, baltā, šaurlapu)</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430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3.12.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Vīķi, vasaras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441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3.13.</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Vīķi, ziemas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442</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3.14.</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Soja</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443</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4.</w:t>
            </w:r>
          </w:p>
        </w:tc>
        <w:tc>
          <w:tcPr>
            <w:tcW w:w="1107"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Zaļmasas augi un lopbarības sakņaugi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Kukurūza biogāzes ieguvei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791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Citur neminēta kukurūza</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741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4.3.</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Lopbarības bietes, cukurbietes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831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5.</w:t>
            </w:r>
          </w:p>
        </w:tc>
        <w:tc>
          <w:tcPr>
            <w:tcW w:w="1107"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Eļļas augi un šķiedraugi</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5.1.</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Kaņepes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170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5.2.</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Lini, šķiedras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310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5.3.</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Lini, eļļas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330</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5.4.</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Rapsis, vasaras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211</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5.5.</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Rapsis, ziemas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212</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5.6.</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Ripsis, vasaras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213</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460"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5.7.</w:t>
            </w:r>
          </w:p>
        </w:tc>
        <w:tc>
          <w:tcPr>
            <w:tcW w:w="207" w:type="dxa"/>
            <w:gridSpan w:val="2"/>
            <w:tcBorders>
              <w:top w:val="outset" w:sz="6" w:space="0" w:color="414142"/>
              <w:left w:val="outset" w:sz="6" w:space="0" w:color="414142"/>
              <w:bottom w:val="outset" w:sz="6" w:space="0" w:color="414142"/>
              <w:right w:val="nil"/>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900" w:type="dxa"/>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Ripsis, ziemas</w:t>
            </w:r>
          </w:p>
        </w:tc>
        <w:tc>
          <w:tcPr>
            <w:tcW w:w="4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214</w:t>
            </w:r>
          </w:p>
        </w:tc>
        <w:tc>
          <w:tcPr>
            <w:tcW w:w="51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30"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6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2" w:type="dxa"/>
            <w:gridSpan w:val="3"/>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691"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4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449"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72"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b/>
                <w:bCs/>
                <w:sz w:val="20"/>
                <w:szCs w:val="20"/>
                <w:lang w:eastAsia="lv-LV"/>
              </w:rPr>
              <w:t>6.</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b/>
                <w:bCs/>
                <w:sz w:val="20"/>
                <w:szCs w:val="20"/>
                <w:lang w:eastAsia="lv-LV"/>
              </w:rPr>
              <w:t>Dārzeņi</w:t>
            </w:r>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Sēklas kartupeļi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821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Cietes kartupeļi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825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6.3.</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Kartupeļi, kas citur nav minēti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820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6.4.</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Tomāti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826</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6.5.</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Ziedkāposti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6.6.</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Citur neminēti kāposti (baltie vai sarkanie galviņkāposti, rožu jeb Briseles kāposti, galda kolrābji, sparģeļkāposti, virziņkāposti jeb </w:t>
            </w:r>
            <w:r w:rsidRPr="00E07E3D">
              <w:rPr>
                <w:rFonts w:ascii="Times New Roman" w:eastAsia="Times New Roman" w:hAnsi="Times New Roman" w:cs="Times New Roman"/>
                <w:sz w:val="20"/>
                <w:szCs w:val="20"/>
                <w:lang w:eastAsia="lv-LV"/>
              </w:rPr>
              <w:lastRenderedPageBreak/>
              <w:t>Savojas kāposti, lapu kāposti, brokoļi, Pekinas kāposti), izņemot lopbarības kāpostus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lastRenderedPageBreak/>
              <w:t>870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6.7.</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Burkāni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843</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6.8.</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Galda bietes, mangolds (lapu bietes)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844</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6.9.</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Gurķi un kornišoni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6.10.</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Sīpoli, </w:t>
            </w:r>
            <w:proofErr w:type="spellStart"/>
            <w:r w:rsidRPr="00E07E3D">
              <w:rPr>
                <w:rFonts w:ascii="Times New Roman" w:eastAsia="Times New Roman" w:hAnsi="Times New Roman" w:cs="Times New Roman"/>
                <w:sz w:val="20"/>
                <w:szCs w:val="20"/>
                <w:lang w:eastAsia="lv-LV"/>
              </w:rPr>
              <w:t>šalotes</w:t>
            </w:r>
            <w:proofErr w:type="spellEnd"/>
            <w:r w:rsidRPr="00E07E3D">
              <w:rPr>
                <w:rFonts w:ascii="Times New Roman" w:eastAsia="Times New Roman" w:hAnsi="Times New Roman" w:cs="Times New Roman"/>
                <w:sz w:val="20"/>
                <w:szCs w:val="20"/>
                <w:lang w:eastAsia="lv-LV"/>
              </w:rPr>
              <w:t xml:space="preserve"> sīpoli, maurloki, </w:t>
            </w:r>
            <w:proofErr w:type="spellStart"/>
            <w:r w:rsidRPr="00E07E3D">
              <w:rPr>
                <w:rFonts w:ascii="Times New Roman" w:eastAsia="Times New Roman" w:hAnsi="Times New Roman" w:cs="Times New Roman"/>
                <w:sz w:val="20"/>
                <w:szCs w:val="20"/>
                <w:lang w:eastAsia="lv-LV"/>
              </w:rPr>
              <w:t>lielloku</w:t>
            </w:r>
            <w:proofErr w:type="spellEnd"/>
            <w:r w:rsidRPr="00E07E3D">
              <w:rPr>
                <w:rFonts w:ascii="Times New Roman" w:eastAsia="Times New Roman" w:hAnsi="Times New Roman" w:cs="Times New Roman"/>
                <w:sz w:val="20"/>
                <w:szCs w:val="20"/>
                <w:lang w:eastAsia="lv-LV"/>
              </w:rPr>
              <w:t xml:space="preserve"> sīpoli un </w:t>
            </w:r>
            <w:proofErr w:type="spellStart"/>
            <w:r w:rsidRPr="00E07E3D">
              <w:rPr>
                <w:rFonts w:ascii="Times New Roman" w:eastAsia="Times New Roman" w:hAnsi="Times New Roman" w:cs="Times New Roman"/>
                <w:sz w:val="20"/>
                <w:szCs w:val="20"/>
                <w:lang w:eastAsia="lv-LV"/>
              </w:rPr>
              <w:t>batūni</w:t>
            </w:r>
            <w:proofErr w:type="spellEnd"/>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846</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6.11.</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Ķiploki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847</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6.12.</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Puravi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849</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6.13.</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Galda rāceņi, turnepši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6.14.</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Galda kāļi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856</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6.15.</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Selerijas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6.16.</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Redīsi un melnie rutki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853</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6.17.</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Pētersīļi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854</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6.18.</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Pastinaks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6.19.</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Dārza ķirbis, cukīni, kabači, patisoni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857</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6.20.</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Vīģlapu</w:t>
            </w:r>
            <w:proofErr w:type="spellEnd"/>
            <w:r w:rsidRPr="00E07E3D">
              <w:rPr>
                <w:rFonts w:ascii="Times New Roman" w:eastAsia="Times New Roman" w:hAnsi="Times New Roman" w:cs="Times New Roman"/>
                <w:sz w:val="20"/>
                <w:szCs w:val="20"/>
                <w:lang w:eastAsia="lv-LV"/>
              </w:rPr>
              <w:t>, lielaugļu, muskata ķirbis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858</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6.21.</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Parastās jeb dārza pupiņas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859</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6.22.</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Skābenes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6.23.</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Spināti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6.24.</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Mārrutki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863</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6.25.</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Salāti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864</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6.26.</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Topinambūri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6.27.</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Paprika</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867</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6.28.</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Baklažāni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868</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6.29.</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Sparģeļi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869</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6.30.</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Dārzeņi, ja vienlaidu platībā augošas BSA</w:t>
            </w:r>
            <w:r w:rsidRPr="00E07E3D">
              <w:rPr>
                <w:rFonts w:ascii="Times New Roman" w:eastAsia="Times New Roman" w:hAnsi="Times New Roman" w:cs="Times New Roman"/>
                <w:sz w:val="20"/>
                <w:szCs w:val="20"/>
                <w:vertAlign w:val="superscript"/>
                <w:lang w:eastAsia="lv-LV"/>
              </w:rPr>
              <w:t>2</w:t>
            </w:r>
            <w:r w:rsidRPr="00E07E3D">
              <w:rPr>
                <w:rFonts w:ascii="Times New Roman" w:eastAsia="Times New Roman" w:hAnsi="Times New Roman" w:cs="Times New Roman"/>
                <w:sz w:val="20"/>
                <w:szCs w:val="20"/>
                <w:lang w:eastAsia="lv-LV"/>
              </w:rPr>
              <w:t>atbalsttiesīgās dārzeņu kultūraugu sugas katra aizņem mazāk par 0,3 ha un kopējā saimniecības aramzemes platība nav lielāka par 10 ha</w:t>
            </w:r>
            <w:r w:rsidRPr="00E07E3D">
              <w:rPr>
                <w:rFonts w:ascii="Times New Roman" w:eastAsia="Times New Roman" w:hAnsi="Times New Roman" w:cs="Times New Roman"/>
                <w:sz w:val="20"/>
                <w:szCs w:val="20"/>
                <w:vertAlign w:val="superscript"/>
                <w:lang w:eastAsia="lv-LV"/>
              </w:rPr>
              <w:t>8</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871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7.</w:t>
            </w:r>
          </w:p>
        </w:tc>
        <w:tc>
          <w:tcPr>
            <w:tcW w:w="1983" w:type="dxa"/>
            <w:gridSpan w:val="5"/>
            <w:tcBorders>
              <w:top w:val="outset" w:sz="6" w:space="0" w:color="414142"/>
              <w:left w:val="nil"/>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Augļi un ogas</w:t>
            </w:r>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7.1.</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Zemenes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926</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8.</w:t>
            </w:r>
          </w:p>
        </w:tc>
        <w:tc>
          <w:tcPr>
            <w:tcW w:w="1983" w:type="dxa"/>
            <w:gridSpan w:val="5"/>
            <w:tcBorders>
              <w:top w:val="outset" w:sz="6" w:space="0" w:color="414142"/>
              <w:left w:val="nil"/>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Ilggadīgie stādījumi</w:t>
            </w:r>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Ābeles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911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8.2.</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Bumbieres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912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8.3.</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Saldie un skābie ķirši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932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Plūmes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914</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8.5.</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Aronijas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918</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Smiltsērkšķis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919</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lastRenderedPageBreak/>
              <w:t>8.7.</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Avenes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8.8.</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Upenes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8.9.</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Sarkanās un baltās jāņogas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933</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8.10.</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Krūmmellenes</w:t>
            </w:r>
            <w:proofErr w:type="spellEnd"/>
            <w:r w:rsidRPr="00E07E3D">
              <w:rPr>
                <w:rFonts w:ascii="Times New Roman" w:eastAsia="Times New Roman" w:hAnsi="Times New Roman" w:cs="Times New Roman"/>
                <w:sz w:val="20"/>
                <w:szCs w:val="20"/>
                <w:lang w:eastAsia="lv-LV"/>
              </w:rPr>
              <w:t xml:space="preserve"> (zilenes)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924</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8.11.</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Lielogu</w:t>
            </w:r>
            <w:proofErr w:type="spellEnd"/>
            <w:r w:rsidRPr="00E07E3D">
              <w:rPr>
                <w:rFonts w:ascii="Times New Roman" w:eastAsia="Times New Roman" w:hAnsi="Times New Roman" w:cs="Times New Roman"/>
                <w:sz w:val="20"/>
                <w:szCs w:val="20"/>
                <w:lang w:eastAsia="lv-LV"/>
              </w:rPr>
              <w:t xml:space="preserve"> dzērvenes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934</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8.12.</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Ērkšķogas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927</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8.13.</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Krūmcidonijas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928</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8.14.</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Kazenes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929</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8.15.</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Dārza pīlādži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931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8.16.</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Vīnogas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935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8.17.</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Augļu koki un ogulāji (izņemot zemenes), ja vienlaidu platībā augošas BSA </w:t>
            </w:r>
            <w:proofErr w:type="spellStart"/>
            <w:r w:rsidRPr="00E07E3D">
              <w:rPr>
                <w:rFonts w:ascii="Times New Roman" w:eastAsia="Times New Roman" w:hAnsi="Times New Roman" w:cs="Times New Roman"/>
                <w:sz w:val="20"/>
                <w:szCs w:val="20"/>
                <w:lang w:eastAsia="lv-LV"/>
              </w:rPr>
              <w:t>atbalsttiesīgās</w:t>
            </w:r>
            <w:proofErr w:type="spellEnd"/>
            <w:r w:rsidRPr="00E07E3D">
              <w:rPr>
                <w:rFonts w:ascii="Times New Roman" w:eastAsia="Times New Roman" w:hAnsi="Times New Roman" w:cs="Times New Roman"/>
                <w:sz w:val="20"/>
                <w:szCs w:val="20"/>
                <w:lang w:eastAsia="lv-LV"/>
              </w:rPr>
              <w:t xml:space="preserve"> augļu koku un ogulāju sugas katra aizņem mazāk par 0,3 ha</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950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8.18.</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Citur neminēti ilggadīgie stādījumi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952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8.19.</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Kokaugu stādaudzētavas lauksaimniecības zemē</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640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8.20.</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Rabarberi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861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r w:rsidRPr="00E07E3D">
              <w:rPr>
                <w:rFonts w:ascii="Times New Roman" w:eastAsia="Times New Roman" w:hAnsi="Times New Roman" w:cs="Times New Roman"/>
                <w:sz w:val="20"/>
                <w:szCs w:val="20"/>
                <w:highlight w:val="yellow"/>
                <w:lang w:eastAsia="lv-LV"/>
              </w:rPr>
              <w:t>x</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highlight w:val="yellow"/>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9.</w:t>
            </w:r>
          </w:p>
        </w:tc>
        <w:tc>
          <w:tcPr>
            <w:tcW w:w="1983" w:type="dxa"/>
            <w:gridSpan w:val="5"/>
            <w:tcBorders>
              <w:top w:val="outset" w:sz="6" w:space="0" w:color="414142"/>
              <w:left w:val="nil"/>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proofErr w:type="spellStart"/>
            <w:r w:rsidRPr="00E07E3D">
              <w:rPr>
                <w:rFonts w:ascii="Times New Roman" w:eastAsia="Times New Roman" w:hAnsi="Times New Roman" w:cs="Times New Roman"/>
                <w:b/>
                <w:bCs/>
                <w:sz w:val="20"/>
                <w:szCs w:val="20"/>
                <w:lang w:eastAsia="lv-LV"/>
              </w:rPr>
              <w:t>Īscirtmeta</w:t>
            </w:r>
            <w:proofErr w:type="spellEnd"/>
            <w:r w:rsidRPr="00E07E3D">
              <w:rPr>
                <w:rFonts w:ascii="Times New Roman" w:eastAsia="Times New Roman" w:hAnsi="Times New Roman" w:cs="Times New Roman"/>
                <w:b/>
                <w:bCs/>
                <w:sz w:val="20"/>
                <w:szCs w:val="20"/>
                <w:lang w:eastAsia="lv-LV"/>
              </w:rPr>
              <w:t xml:space="preserve"> atvasāji, enerģijas augi</w:t>
            </w:r>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9.1.</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Apse</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644</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9.2.</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Kārkli</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645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9.3.</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Baltalksnis</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646</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9.4.</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Miežabrālis</w:t>
            </w:r>
            <w:proofErr w:type="spellEnd"/>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641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9.5.</w:t>
            </w:r>
          </w:p>
        </w:tc>
        <w:tc>
          <w:tcPr>
            <w:tcW w:w="1983" w:type="dxa"/>
            <w:gridSpan w:val="5"/>
            <w:tcBorders>
              <w:top w:val="outset" w:sz="6" w:space="0" w:color="414142"/>
              <w:left w:val="nil"/>
              <w:bottom w:val="outset" w:sz="6" w:space="0" w:color="414142"/>
              <w:right w:val="outset" w:sz="6" w:space="0" w:color="414142"/>
            </w:tcBorders>
            <w:shd w:val="clear" w:color="auto" w:fill="auto"/>
            <w:vAlign w:val="bottom"/>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Klūdziņprosa</w:t>
            </w:r>
            <w:proofErr w:type="spellEnd"/>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642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10.</w:t>
            </w:r>
          </w:p>
        </w:tc>
        <w:tc>
          <w:tcPr>
            <w:tcW w:w="1983" w:type="dxa"/>
            <w:gridSpan w:val="5"/>
            <w:tcBorders>
              <w:top w:val="outset" w:sz="6" w:space="0" w:color="414142"/>
              <w:left w:val="nil"/>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b/>
                <w:bCs/>
                <w:sz w:val="20"/>
                <w:szCs w:val="20"/>
                <w:lang w:eastAsia="lv-LV"/>
              </w:rPr>
            </w:pPr>
            <w:r w:rsidRPr="00E07E3D">
              <w:rPr>
                <w:rFonts w:ascii="Times New Roman" w:eastAsia="Times New Roman" w:hAnsi="Times New Roman" w:cs="Times New Roman"/>
                <w:b/>
                <w:bCs/>
                <w:sz w:val="20"/>
                <w:szCs w:val="20"/>
                <w:lang w:eastAsia="lv-LV"/>
              </w:rPr>
              <w:t>Pārējie</w:t>
            </w:r>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10.1.</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Garšaugi un kultivēti ārstniecības augi (parastā dille, fenhelis, baziliks, timiāns, ķimenes, estragons, </w:t>
            </w:r>
            <w:proofErr w:type="spellStart"/>
            <w:r w:rsidRPr="00E07E3D">
              <w:rPr>
                <w:rFonts w:ascii="Times New Roman" w:eastAsia="Times New Roman" w:hAnsi="Times New Roman" w:cs="Times New Roman"/>
                <w:sz w:val="20"/>
                <w:szCs w:val="20"/>
                <w:lang w:eastAsia="lv-LV"/>
              </w:rPr>
              <w:t>sierāboliņš</w:t>
            </w:r>
            <w:proofErr w:type="spellEnd"/>
            <w:r w:rsidRPr="00E07E3D">
              <w:rPr>
                <w:rFonts w:ascii="Times New Roman" w:eastAsia="Times New Roman" w:hAnsi="Times New Roman" w:cs="Times New Roman"/>
                <w:sz w:val="20"/>
                <w:szCs w:val="20"/>
                <w:lang w:eastAsia="lv-LV"/>
              </w:rPr>
              <w:t xml:space="preserve">, anīss, majorāns, oregano jeb raudene, salvija, sējas koriandrs jeb </w:t>
            </w:r>
            <w:proofErr w:type="spellStart"/>
            <w:r w:rsidRPr="00E07E3D">
              <w:rPr>
                <w:rFonts w:ascii="Times New Roman" w:eastAsia="Times New Roman" w:hAnsi="Times New Roman" w:cs="Times New Roman"/>
                <w:sz w:val="20"/>
                <w:szCs w:val="20"/>
                <w:lang w:eastAsia="lv-LV"/>
              </w:rPr>
              <w:t>kinza</w:t>
            </w:r>
            <w:proofErr w:type="spellEnd"/>
            <w:r w:rsidRPr="00E07E3D">
              <w:rPr>
                <w:rFonts w:ascii="Times New Roman" w:eastAsia="Times New Roman" w:hAnsi="Times New Roman" w:cs="Times New Roman"/>
                <w:sz w:val="20"/>
                <w:szCs w:val="20"/>
                <w:lang w:eastAsia="lv-LV"/>
              </w:rPr>
              <w:t xml:space="preserve">, </w:t>
            </w:r>
            <w:proofErr w:type="spellStart"/>
            <w:r w:rsidRPr="00E07E3D">
              <w:rPr>
                <w:rFonts w:ascii="Times New Roman" w:eastAsia="Times New Roman" w:hAnsi="Times New Roman" w:cs="Times New Roman"/>
                <w:sz w:val="20"/>
                <w:szCs w:val="20"/>
                <w:lang w:eastAsia="lv-LV"/>
              </w:rPr>
              <w:t>izops</w:t>
            </w:r>
            <w:proofErr w:type="spellEnd"/>
            <w:r w:rsidRPr="00E07E3D">
              <w:rPr>
                <w:rFonts w:ascii="Times New Roman" w:eastAsia="Times New Roman" w:hAnsi="Times New Roman" w:cs="Times New Roman"/>
                <w:sz w:val="20"/>
                <w:szCs w:val="20"/>
                <w:lang w:eastAsia="lv-LV"/>
              </w:rPr>
              <w:t xml:space="preserve">, kumelīte, kliņģerīte, cigoriņš, piparmētra, </w:t>
            </w:r>
            <w:proofErr w:type="spellStart"/>
            <w:r w:rsidRPr="00E07E3D">
              <w:rPr>
                <w:rFonts w:ascii="Times New Roman" w:eastAsia="Times New Roman" w:hAnsi="Times New Roman" w:cs="Times New Roman"/>
                <w:sz w:val="20"/>
                <w:szCs w:val="20"/>
                <w:lang w:eastAsia="lv-LV"/>
              </w:rPr>
              <w:t>pupumētra</w:t>
            </w:r>
            <w:proofErr w:type="spellEnd"/>
            <w:r w:rsidRPr="00E07E3D">
              <w:rPr>
                <w:rFonts w:ascii="Times New Roman" w:eastAsia="Times New Roman" w:hAnsi="Times New Roman" w:cs="Times New Roman"/>
                <w:sz w:val="20"/>
                <w:szCs w:val="20"/>
                <w:lang w:eastAsia="lv-LV"/>
              </w:rPr>
              <w:t xml:space="preserve">, vērmele, </w:t>
            </w:r>
            <w:proofErr w:type="spellStart"/>
            <w:r w:rsidRPr="00E07E3D">
              <w:rPr>
                <w:rFonts w:ascii="Times New Roman" w:eastAsia="Times New Roman" w:hAnsi="Times New Roman" w:cs="Times New Roman"/>
                <w:sz w:val="20"/>
                <w:szCs w:val="20"/>
                <w:lang w:eastAsia="lv-LV"/>
              </w:rPr>
              <w:t>lofants</w:t>
            </w:r>
            <w:proofErr w:type="spellEnd"/>
            <w:r w:rsidRPr="00E07E3D">
              <w:rPr>
                <w:rFonts w:ascii="Times New Roman" w:eastAsia="Times New Roman" w:hAnsi="Times New Roman" w:cs="Times New Roman"/>
                <w:sz w:val="20"/>
                <w:szCs w:val="20"/>
                <w:lang w:eastAsia="lv-LV"/>
              </w:rPr>
              <w:t xml:space="preserve">, naktssvece, deviņvīru spēks, </w:t>
            </w:r>
            <w:proofErr w:type="spellStart"/>
            <w:r w:rsidRPr="00E07E3D">
              <w:rPr>
                <w:rFonts w:ascii="Times New Roman" w:eastAsia="Times New Roman" w:hAnsi="Times New Roman" w:cs="Times New Roman"/>
                <w:sz w:val="20"/>
                <w:szCs w:val="20"/>
                <w:lang w:eastAsia="lv-LV"/>
              </w:rPr>
              <w:t>ābolmētra</w:t>
            </w:r>
            <w:proofErr w:type="spellEnd"/>
            <w:r w:rsidRPr="00E07E3D">
              <w:rPr>
                <w:rFonts w:ascii="Times New Roman" w:eastAsia="Times New Roman" w:hAnsi="Times New Roman" w:cs="Times New Roman"/>
                <w:sz w:val="20"/>
                <w:szCs w:val="20"/>
                <w:lang w:eastAsia="lv-LV"/>
              </w:rPr>
              <w:t xml:space="preserve">, citronmelisa, tauksakne, mārdadzis, ehinācija, ārstniecības lupstājs, </w:t>
            </w:r>
            <w:proofErr w:type="spellStart"/>
            <w:r w:rsidRPr="00E07E3D">
              <w:rPr>
                <w:rFonts w:ascii="Times New Roman" w:eastAsia="Times New Roman" w:hAnsi="Times New Roman" w:cs="Times New Roman"/>
                <w:sz w:val="20"/>
                <w:szCs w:val="20"/>
                <w:lang w:eastAsia="lv-LV"/>
              </w:rPr>
              <w:t>dižzirdzene</w:t>
            </w:r>
            <w:proofErr w:type="spellEnd"/>
            <w:r w:rsidRPr="00E07E3D">
              <w:rPr>
                <w:rFonts w:ascii="Times New Roman" w:eastAsia="Times New Roman" w:hAnsi="Times New Roman" w:cs="Times New Roman"/>
                <w:sz w:val="20"/>
                <w:szCs w:val="20"/>
                <w:lang w:eastAsia="lv-LV"/>
              </w:rPr>
              <w:t xml:space="preserve">, </w:t>
            </w:r>
            <w:proofErr w:type="spellStart"/>
            <w:r w:rsidRPr="00E07E3D">
              <w:rPr>
                <w:rFonts w:ascii="Times New Roman" w:eastAsia="Times New Roman" w:hAnsi="Times New Roman" w:cs="Times New Roman"/>
                <w:sz w:val="20"/>
                <w:szCs w:val="20"/>
                <w:lang w:eastAsia="lv-LV"/>
              </w:rPr>
              <w:t>raspodiņš</w:t>
            </w:r>
            <w:proofErr w:type="spellEnd"/>
            <w:r w:rsidRPr="00E07E3D">
              <w:rPr>
                <w:rFonts w:ascii="Times New Roman" w:eastAsia="Times New Roman" w:hAnsi="Times New Roman" w:cs="Times New Roman"/>
                <w:sz w:val="20"/>
                <w:szCs w:val="20"/>
                <w:lang w:eastAsia="lv-LV"/>
              </w:rPr>
              <w:t>, sirds mātere, ārstniecības gurķene)</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848</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1983" w:type="dxa"/>
            <w:gridSpan w:val="5"/>
            <w:tcBorders>
              <w:top w:val="outset" w:sz="6" w:space="0" w:color="414142"/>
              <w:left w:val="nil"/>
              <w:bottom w:val="outset" w:sz="6" w:space="0" w:color="414142"/>
              <w:right w:val="outset" w:sz="6" w:space="0" w:color="414142"/>
            </w:tcBorders>
            <w:shd w:val="clear" w:color="auto" w:fill="auto"/>
            <w:vAlign w:val="center"/>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Sinepe</w:t>
            </w:r>
            <w:proofErr w:type="spellEnd"/>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215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1983" w:type="dxa"/>
            <w:gridSpan w:val="5"/>
            <w:tcBorders>
              <w:top w:val="outset" w:sz="6" w:space="0" w:color="414142"/>
              <w:left w:val="nil"/>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roofErr w:type="spellStart"/>
            <w:r w:rsidRPr="00E07E3D">
              <w:rPr>
                <w:rFonts w:ascii="Times New Roman" w:eastAsia="Times New Roman" w:hAnsi="Times New Roman" w:cs="Times New Roman"/>
                <w:sz w:val="20"/>
                <w:szCs w:val="20"/>
                <w:lang w:eastAsia="lv-LV"/>
              </w:rPr>
              <w:t>Sinepe</w:t>
            </w:r>
            <w:proofErr w:type="spellEnd"/>
            <w:r w:rsidRPr="00E07E3D">
              <w:rPr>
                <w:rFonts w:ascii="Times New Roman" w:eastAsia="Times New Roman" w:hAnsi="Times New Roman" w:cs="Times New Roman"/>
                <w:sz w:val="20"/>
                <w:szCs w:val="20"/>
                <w:lang w:eastAsia="lv-LV"/>
              </w:rPr>
              <w:t xml:space="preserve"> ar tauriņziežu pasēju </w:t>
            </w:r>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216 </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x </w:t>
            </w: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x </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10.2.</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Facēlija</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715</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p>
        </w:tc>
        <w:tc>
          <w:tcPr>
            <w:tcW w:w="1983" w:type="dxa"/>
            <w:gridSpan w:val="5"/>
            <w:tcBorders>
              <w:top w:val="outset" w:sz="6" w:space="0" w:color="414142"/>
              <w:left w:val="nil"/>
              <w:bottom w:val="outset" w:sz="6" w:space="0" w:color="414142"/>
              <w:right w:val="outset" w:sz="6" w:space="0" w:color="414142"/>
            </w:tcBorders>
            <w:shd w:val="clear" w:color="auto" w:fill="auto"/>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Facēlija ar tauriņziežu pasēju </w:t>
            </w:r>
          </w:p>
        </w:tc>
        <w:tc>
          <w:tcPr>
            <w:tcW w:w="428"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716 </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4"/>
                <w:szCs w:val="24"/>
                <w:lang w:eastAsia="lv-LV"/>
              </w:rPr>
              <w:t xml:space="preserve">  </w:t>
            </w: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4"/>
                <w:szCs w:val="24"/>
                <w:lang w:eastAsia="lv-LV"/>
              </w:rPr>
              <w:t xml:space="preserve">  </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4"/>
                <w:szCs w:val="24"/>
                <w:lang w:eastAsia="lv-LV"/>
              </w:rPr>
              <w:t xml:space="preserve">  </w:t>
            </w: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  </w:t>
            </w:r>
          </w:p>
        </w:tc>
        <w:tc>
          <w:tcPr>
            <w:tcW w:w="56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x </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10.3.</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 xml:space="preserve">Citi kultivēti nektāraugi (ežziede, biškrēsliņš, </w:t>
            </w:r>
            <w:proofErr w:type="spellStart"/>
            <w:r w:rsidRPr="00E07E3D">
              <w:rPr>
                <w:rFonts w:ascii="Times New Roman" w:eastAsia="Times New Roman" w:hAnsi="Times New Roman" w:cs="Times New Roman"/>
                <w:sz w:val="20"/>
                <w:szCs w:val="20"/>
                <w:lang w:eastAsia="lv-LV"/>
              </w:rPr>
              <w:t>pūķgalve</w:t>
            </w:r>
            <w:proofErr w:type="spellEnd"/>
            <w:r w:rsidRPr="00E07E3D">
              <w:rPr>
                <w:rFonts w:ascii="Times New Roman" w:eastAsia="Times New Roman" w:hAnsi="Times New Roman" w:cs="Times New Roman"/>
                <w:sz w:val="20"/>
                <w:szCs w:val="20"/>
                <w:lang w:eastAsia="lv-LV"/>
              </w:rPr>
              <w:t>, melisa, daglītis, dedestiņa, kaķumētra)</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930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10.4.</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Papuve</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610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10.5.</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b/>
                <w:bCs/>
                <w:sz w:val="20"/>
                <w:szCs w:val="20"/>
                <w:bdr w:val="none" w:sz="0" w:space="0" w:color="auto" w:frame="1"/>
                <w:lang w:eastAsia="lv-LV"/>
              </w:rPr>
              <w:t>Dažādi kultūraugi nelielā aramzemes platībā</w:t>
            </w:r>
            <w:r w:rsidRPr="00E07E3D">
              <w:rPr>
                <w:rFonts w:ascii="Times New Roman" w:eastAsia="Times New Roman" w:hAnsi="Times New Roman" w:cs="Times New Roman"/>
                <w:sz w:val="20"/>
                <w:szCs w:val="20"/>
                <w:lang w:eastAsia="lv-LV"/>
              </w:rPr>
              <w:t> jeb vairāki kultūraugi, audzēti vienlaidu laukā, ja katrs no kultūraugiem attiecīgajā laukā aizņem mazāk par 0,3 ha</w:t>
            </w:r>
            <w:r w:rsidRPr="00E07E3D">
              <w:rPr>
                <w:rFonts w:ascii="Times New Roman" w:eastAsia="Times New Roman" w:hAnsi="Times New Roman" w:cs="Times New Roman"/>
                <w:sz w:val="20"/>
                <w:szCs w:val="20"/>
                <w:vertAlign w:val="superscript"/>
                <w:lang w:eastAsia="lv-LV"/>
              </w:rPr>
              <w:t>4</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811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10.6.</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Pārējie citur neminētie kultūraugi, sēti </w:t>
            </w:r>
            <w:r w:rsidRPr="00E07E3D">
              <w:rPr>
                <w:rFonts w:ascii="Times New Roman" w:eastAsia="Times New Roman" w:hAnsi="Times New Roman" w:cs="Times New Roman"/>
                <w:b/>
                <w:bCs/>
                <w:sz w:val="20"/>
                <w:szCs w:val="20"/>
                <w:bdr w:val="none" w:sz="0" w:space="0" w:color="auto" w:frame="1"/>
                <w:lang w:eastAsia="lv-LV"/>
              </w:rPr>
              <w:t xml:space="preserve">tīrsējā </w:t>
            </w:r>
            <w:r w:rsidRPr="00E07E3D">
              <w:rPr>
                <w:rFonts w:ascii="Times New Roman" w:eastAsia="Times New Roman" w:hAnsi="Times New Roman" w:cs="Times New Roman"/>
                <w:sz w:val="20"/>
                <w:szCs w:val="20"/>
                <w:lang w:eastAsia="lv-LV"/>
              </w:rPr>
              <w:t>aramzemē</w:t>
            </w:r>
            <w:r w:rsidRPr="00E07E3D">
              <w:rPr>
                <w:rFonts w:ascii="Times New Roman" w:eastAsia="Times New Roman" w:hAnsi="Times New Roman" w:cs="Times New Roman"/>
                <w:sz w:val="20"/>
                <w:szCs w:val="20"/>
                <w:vertAlign w:val="superscript"/>
                <w:lang w:eastAsia="lv-LV"/>
              </w:rPr>
              <w:t>4</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872</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10.7.</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Pārējie citur neminētie kultūraugi, sēti kā kultūraugu </w:t>
            </w:r>
            <w:r w:rsidRPr="00E07E3D">
              <w:rPr>
                <w:rFonts w:ascii="Times New Roman" w:eastAsia="Times New Roman" w:hAnsi="Times New Roman" w:cs="Times New Roman"/>
                <w:b/>
                <w:bCs/>
                <w:sz w:val="20"/>
                <w:szCs w:val="20"/>
                <w:bdr w:val="none" w:sz="0" w:space="0" w:color="auto" w:frame="1"/>
                <w:lang w:eastAsia="lv-LV"/>
              </w:rPr>
              <w:t xml:space="preserve">maisījums </w:t>
            </w:r>
            <w:r w:rsidRPr="00E07E3D">
              <w:rPr>
                <w:rFonts w:ascii="Times New Roman" w:eastAsia="Times New Roman" w:hAnsi="Times New Roman" w:cs="Times New Roman"/>
                <w:sz w:val="20"/>
                <w:szCs w:val="20"/>
                <w:lang w:eastAsia="lv-LV"/>
              </w:rPr>
              <w:t>aramzemē</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873</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10.8.</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Lauksaimniecībā izmantojamā zeme, par kuru kārtējā gadā nevar saņemt atbalstu</w:t>
            </w:r>
            <w:r w:rsidRPr="00E07E3D">
              <w:rPr>
                <w:rFonts w:ascii="Times New Roman" w:eastAsia="Times New Roman" w:hAnsi="Times New Roman" w:cs="Times New Roman"/>
                <w:sz w:val="20"/>
                <w:szCs w:val="20"/>
                <w:vertAlign w:val="superscript"/>
                <w:lang w:eastAsia="lv-LV"/>
              </w:rPr>
              <w:t>6</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620</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r>
      <w:tr w:rsidR="00E07E3D" w:rsidRPr="00E07E3D" w:rsidTr="00EB740A">
        <w:tc>
          <w:tcPr>
            <w:tcW w:w="55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10.9.</w:t>
            </w:r>
          </w:p>
        </w:tc>
        <w:tc>
          <w:tcPr>
            <w:tcW w:w="1983" w:type="dxa"/>
            <w:gridSpan w:val="5"/>
            <w:tcBorders>
              <w:top w:val="outset" w:sz="6" w:space="0" w:color="414142"/>
              <w:left w:val="nil"/>
              <w:bottom w:val="outset" w:sz="6" w:space="0" w:color="414142"/>
              <w:right w:val="outset" w:sz="6" w:space="0" w:color="414142"/>
            </w:tcBorders>
            <w:shd w:val="clear" w:color="auto" w:fill="auto"/>
            <w:vAlign w:val="center"/>
            <w:hideMark/>
          </w:tcPr>
          <w:p w:rsidR="00E07E3D" w:rsidRPr="00E07E3D" w:rsidRDefault="00E07E3D" w:rsidP="00E07E3D">
            <w:pPr>
              <w:spacing w:after="0" w:line="240" w:lineRule="auto"/>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Ilggadīgie stādījumi vai aramzeme, izņemot aramzemē sēti zālāji</w:t>
            </w:r>
            <w:r w:rsidRPr="00E07E3D">
              <w:rPr>
                <w:rFonts w:ascii="Times New Roman" w:eastAsia="Times New Roman" w:hAnsi="Times New Roman" w:cs="Times New Roman"/>
                <w:sz w:val="20"/>
                <w:szCs w:val="20"/>
                <w:vertAlign w:val="superscript"/>
                <w:lang w:eastAsia="lv-LV"/>
              </w:rPr>
              <w:t>5</w:t>
            </w:r>
            <w:r w:rsidRPr="00E07E3D">
              <w:rPr>
                <w:rFonts w:ascii="Times New Roman" w:eastAsia="Times New Roman" w:hAnsi="Times New Roman" w:cs="Times New Roman"/>
                <w:sz w:val="20"/>
                <w:szCs w:val="20"/>
                <w:lang w:eastAsia="lv-LV"/>
              </w:rPr>
              <w:t>, ko lauksaimnieks deklarē, piesakoties mazo lauksaimnieku atbalsta shēmas maksājumam</w:t>
            </w:r>
          </w:p>
        </w:tc>
        <w:tc>
          <w:tcPr>
            <w:tcW w:w="428"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101</w:t>
            </w:r>
          </w:p>
        </w:tc>
        <w:tc>
          <w:tcPr>
            <w:tcW w:w="428"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7" w:type="dxa"/>
            <w:gridSpan w:val="2"/>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5"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20"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434" w:type="dxa"/>
            <w:gridSpan w:val="2"/>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56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7" w:type="dxa"/>
            <w:tcBorders>
              <w:top w:val="outset" w:sz="6" w:space="0" w:color="414142"/>
              <w:left w:val="outset" w:sz="6" w:space="0" w:color="414142"/>
              <w:bottom w:val="outset" w:sz="6" w:space="0" w:color="414142"/>
              <w:right w:val="outset" w:sz="6" w:space="0" w:color="414142"/>
            </w:tcBorders>
            <w:shd w:val="clear" w:color="auto" w:fill="auto"/>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p>
        </w:tc>
        <w:tc>
          <w:tcPr>
            <w:tcW w:w="706" w:type="dxa"/>
            <w:tcBorders>
              <w:top w:val="outset" w:sz="6" w:space="0" w:color="414142"/>
              <w:left w:val="outset" w:sz="6" w:space="0" w:color="414142"/>
              <w:bottom w:val="outset" w:sz="6" w:space="0" w:color="414142"/>
              <w:right w:val="outset" w:sz="6" w:space="0" w:color="414142"/>
            </w:tcBorders>
            <w:shd w:val="clear" w:color="auto" w:fill="auto"/>
            <w:hideMark/>
          </w:tcPr>
          <w:p w:rsidR="00E07E3D" w:rsidRPr="00E07E3D" w:rsidRDefault="00E07E3D" w:rsidP="00E07E3D">
            <w:pPr>
              <w:spacing w:after="0" w:line="240" w:lineRule="auto"/>
              <w:jc w:val="center"/>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x</w:t>
            </w:r>
          </w:p>
        </w:tc>
      </w:tr>
    </w:tbl>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Piezīmes.</w:t>
      </w:r>
    </w:p>
    <w:p w:rsidR="00E07E3D" w:rsidRPr="00E07E3D" w:rsidRDefault="00E07E3D" w:rsidP="00E07E3D">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vertAlign w:val="superscript"/>
          <w:lang w:eastAsia="lv-LV"/>
        </w:rPr>
        <w:t>1</w:t>
      </w:r>
      <w:r w:rsidRPr="00E07E3D">
        <w:rPr>
          <w:rFonts w:ascii="Times New Roman" w:eastAsia="Times New Roman" w:hAnsi="Times New Roman" w:cs="Times New Roman"/>
          <w:color w:val="414142"/>
          <w:sz w:val="24"/>
          <w:szCs w:val="24"/>
          <w:lang w:eastAsia="lv-LV"/>
        </w:rPr>
        <w:t> Kods – kultūraugu un lauksaimniecības zemes izmantošanas veida kods.</w:t>
      </w:r>
    </w:p>
    <w:p w:rsidR="00E07E3D" w:rsidRPr="00E07E3D" w:rsidRDefault="00E07E3D" w:rsidP="00E07E3D">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vertAlign w:val="superscript"/>
          <w:lang w:eastAsia="lv-LV"/>
        </w:rPr>
        <w:t>2</w:t>
      </w:r>
      <w:r w:rsidRPr="00E07E3D">
        <w:rPr>
          <w:rFonts w:ascii="Times New Roman" w:eastAsia="Times New Roman" w:hAnsi="Times New Roman" w:cs="Times New Roman"/>
          <w:color w:val="414142"/>
          <w:sz w:val="24"/>
          <w:szCs w:val="24"/>
          <w:lang w:eastAsia="lv-LV"/>
        </w:rPr>
        <w:t> ENP (slāpekli piesaistoši kultūraugi) – ekoloģiski nozīmīga platība ar slāpekli piesaistošiem kultūraugiem,</w:t>
      </w:r>
    </w:p>
    <w:p w:rsidR="00E07E3D" w:rsidRPr="00E07E3D" w:rsidRDefault="00E07E3D" w:rsidP="00E07E3D">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BSA – brīvprātīgs saistītais atbalsts.</w:t>
      </w:r>
    </w:p>
    <w:p w:rsidR="00E07E3D" w:rsidRPr="00E07E3D" w:rsidRDefault="00E07E3D" w:rsidP="00E07E3D">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vertAlign w:val="superscript"/>
          <w:lang w:eastAsia="lv-LV"/>
        </w:rPr>
        <w:t>3</w:t>
      </w:r>
      <w:r w:rsidRPr="00E07E3D">
        <w:rPr>
          <w:rFonts w:ascii="Times New Roman" w:eastAsia="Times New Roman" w:hAnsi="Times New Roman" w:cs="Times New Roman"/>
          <w:color w:val="414142"/>
          <w:sz w:val="24"/>
          <w:szCs w:val="24"/>
          <w:lang w:eastAsia="lv-LV"/>
        </w:rPr>
        <w:t xml:space="preserve"> Ilggadīgie zālāji ir zālāju platība, kas līdz 2014. gadam tika deklarēta kā pastāvīgās pļavas un ganības. Pie ilggadīgajiem zālājiem deklarē platību, kura piecus gadus pēc kārtas ir deklarēta kā aramzemē sētu stiebrzāļu un (vai) lopbarības zālaugu (āboliņa, lucernas, vīķu, amoliņa, esparsetes, austrumu </w:t>
      </w:r>
      <w:proofErr w:type="spellStart"/>
      <w:r w:rsidRPr="00E07E3D">
        <w:rPr>
          <w:rFonts w:ascii="Times New Roman" w:eastAsia="Times New Roman" w:hAnsi="Times New Roman" w:cs="Times New Roman"/>
          <w:color w:val="414142"/>
          <w:sz w:val="24"/>
          <w:szCs w:val="24"/>
          <w:lang w:eastAsia="lv-LV"/>
        </w:rPr>
        <w:t>galegas</w:t>
      </w:r>
      <w:proofErr w:type="spellEnd"/>
      <w:r w:rsidRPr="00E07E3D">
        <w:rPr>
          <w:rFonts w:ascii="Times New Roman" w:eastAsia="Times New Roman" w:hAnsi="Times New Roman" w:cs="Times New Roman"/>
          <w:color w:val="414142"/>
          <w:sz w:val="24"/>
          <w:szCs w:val="24"/>
          <w:lang w:eastAsia="lv-LV"/>
        </w:rPr>
        <w:t xml:space="preserve">, ragaino </w:t>
      </w:r>
      <w:proofErr w:type="spellStart"/>
      <w:r w:rsidRPr="00E07E3D">
        <w:rPr>
          <w:rFonts w:ascii="Times New Roman" w:eastAsia="Times New Roman" w:hAnsi="Times New Roman" w:cs="Times New Roman"/>
          <w:color w:val="414142"/>
          <w:sz w:val="24"/>
          <w:szCs w:val="24"/>
          <w:lang w:eastAsia="lv-LV"/>
        </w:rPr>
        <w:t>vanagnadziņu</w:t>
      </w:r>
      <w:proofErr w:type="spellEnd"/>
      <w:r w:rsidRPr="00E07E3D">
        <w:rPr>
          <w:rFonts w:ascii="Times New Roman" w:eastAsia="Times New Roman" w:hAnsi="Times New Roman" w:cs="Times New Roman"/>
          <w:color w:val="414142"/>
          <w:sz w:val="24"/>
          <w:szCs w:val="24"/>
          <w:lang w:eastAsia="lv-LV"/>
        </w:rPr>
        <w:t xml:space="preserve">) maisījums vai kā stiebrzāles tīrsējā, vai kā lopbarības zālaugi tīrsējā. Pie ilggadīgiem zālājiem deklarē arī platību, kas atzīta par </w:t>
      </w:r>
      <w:r w:rsidRPr="00E07E3D">
        <w:rPr>
          <w:rFonts w:ascii="Times New Roman" w:eastAsia="Times New Roman" w:hAnsi="Times New Roman" w:cs="Times New Roman"/>
          <w:color w:val="414142"/>
          <w:sz w:val="24"/>
          <w:szCs w:val="24"/>
          <w:lang w:eastAsia="lv-LV"/>
        </w:rPr>
        <w:lastRenderedPageBreak/>
        <w:t>bioloģiski vērtīgu zālāju vai no lauksaimnieciskās darbības atkarīgu ES nozīmes zālāju biotopu, vai putnu dzīvotni.</w:t>
      </w:r>
    </w:p>
    <w:p w:rsidR="00E07E3D" w:rsidRPr="00E07E3D" w:rsidRDefault="00E07E3D" w:rsidP="00E07E3D">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vertAlign w:val="superscript"/>
          <w:lang w:eastAsia="lv-LV"/>
        </w:rPr>
        <w:t>4</w:t>
      </w:r>
      <w:r w:rsidRPr="00E07E3D">
        <w:rPr>
          <w:rFonts w:ascii="Times New Roman" w:eastAsia="Times New Roman" w:hAnsi="Times New Roman" w:cs="Times New Roman"/>
          <w:color w:val="414142"/>
          <w:sz w:val="24"/>
          <w:szCs w:val="24"/>
          <w:lang w:eastAsia="lv-LV"/>
        </w:rPr>
        <w:t xml:space="preserve"> Deklarējot kultūraugus ar šādu nosaukumu, lauksaimnieks, kura aramzemes platība ir vismaz 10 hektāri, pēc Lauku atbalsta dienesta pieprasījuma iesniedz deklarāciju par attiecīgajā platībā audzētiem kultūraugiem, norādot informāciju </w:t>
      </w:r>
      <w:proofErr w:type="gramStart"/>
      <w:r w:rsidRPr="00E07E3D">
        <w:rPr>
          <w:rFonts w:ascii="Times New Roman" w:eastAsia="Times New Roman" w:hAnsi="Times New Roman" w:cs="Times New Roman"/>
          <w:color w:val="414142"/>
          <w:sz w:val="24"/>
          <w:szCs w:val="24"/>
          <w:lang w:eastAsia="lv-LV"/>
        </w:rPr>
        <w:t>par katru atsevišķu kultūraugu atbilstoši regulas</w:t>
      </w:r>
      <w:proofErr w:type="gramEnd"/>
      <w:r w:rsidRPr="00E07E3D">
        <w:rPr>
          <w:rFonts w:ascii="Times New Roman" w:eastAsia="Times New Roman" w:hAnsi="Times New Roman" w:cs="Times New Roman"/>
          <w:color w:val="414142"/>
          <w:sz w:val="24"/>
          <w:szCs w:val="24"/>
          <w:lang w:eastAsia="lv-LV"/>
        </w:rPr>
        <w:t xml:space="preserve"> Nr. </w:t>
      </w:r>
      <w:hyperlink r:id="rId7" w:tgtFrame="_blank" w:history="1">
        <w:r w:rsidRPr="00E07E3D">
          <w:rPr>
            <w:rFonts w:ascii="Times New Roman" w:eastAsia="Times New Roman" w:hAnsi="Times New Roman" w:cs="Times New Roman"/>
            <w:color w:val="16497B"/>
            <w:sz w:val="24"/>
            <w:szCs w:val="24"/>
            <w:lang w:eastAsia="lv-LV"/>
          </w:rPr>
          <w:t>1307/2013</w:t>
        </w:r>
      </w:hyperlink>
      <w:r w:rsidRPr="00E07E3D">
        <w:rPr>
          <w:rFonts w:ascii="Times New Roman" w:eastAsia="Times New Roman" w:hAnsi="Times New Roman" w:cs="Times New Roman"/>
          <w:color w:val="414142"/>
          <w:sz w:val="24"/>
          <w:szCs w:val="24"/>
          <w:lang w:eastAsia="lv-LV"/>
        </w:rPr>
        <w:t> 44. panta 4. punkta "a" vai "b" apakšpunktam un tā aizņemto platību saskaņā ar šo noteikumu </w:t>
      </w:r>
      <w:hyperlink r:id="rId8" w:anchor="p101" w:tgtFrame="_blank" w:history="1">
        <w:r w:rsidRPr="00E07E3D">
          <w:rPr>
            <w:rFonts w:ascii="Times New Roman" w:eastAsia="Times New Roman" w:hAnsi="Times New Roman" w:cs="Times New Roman"/>
            <w:color w:val="16497B"/>
            <w:sz w:val="24"/>
            <w:szCs w:val="24"/>
            <w:lang w:eastAsia="lv-LV"/>
          </w:rPr>
          <w:t>101. punktu</w:t>
        </w:r>
      </w:hyperlink>
      <w:r w:rsidRPr="00E07E3D">
        <w:rPr>
          <w:rFonts w:ascii="Times New Roman" w:eastAsia="Times New Roman" w:hAnsi="Times New Roman" w:cs="Times New Roman"/>
          <w:color w:val="414142"/>
          <w:sz w:val="24"/>
          <w:szCs w:val="24"/>
          <w:lang w:eastAsia="lv-LV"/>
        </w:rPr>
        <w:t>.</w:t>
      </w:r>
    </w:p>
    <w:p w:rsidR="00E07E3D" w:rsidRPr="00E07E3D" w:rsidRDefault="00E07E3D" w:rsidP="00E07E3D">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vertAlign w:val="superscript"/>
          <w:lang w:eastAsia="lv-LV"/>
        </w:rPr>
        <w:t>5</w:t>
      </w:r>
      <w:r w:rsidRPr="00E07E3D">
        <w:rPr>
          <w:rFonts w:ascii="Times New Roman" w:eastAsia="Times New Roman" w:hAnsi="Times New Roman" w:cs="Times New Roman"/>
          <w:color w:val="414142"/>
          <w:sz w:val="24"/>
          <w:szCs w:val="24"/>
          <w:lang w:eastAsia="lv-LV"/>
        </w:rPr>
        <w:t> Ar attiecīgo kodu deklarējami lauksaimniecības zemes gabali saskaņā ar šo noteikumu 59.2. apakšpunktu.</w:t>
      </w:r>
    </w:p>
    <w:p w:rsidR="00E07E3D" w:rsidRPr="00E07E3D" w:rsidRDefault="00E07E3D" w:rsidP="00E07E3D">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vertAlign w:val="superscript"/>
          <w:lang w:eastAsia="lv-LV"/>
        </w:rPr>
        <w:t>6</w:t>
      </w:r>
      <w:r w:rsidRPr="00E07E3D">
        <w:rPr>
          <w:rFonts w:ascii="Times New Roman" w:eastAsia="Times New Roman" w:hAnsi="Times New Roman" w:cs="Times New Roman"/>
          <w:color w:val="414142"/>
          <w:sz w:val="24"/>
          <w:szCs w:val="24"/>
          <w:lang w:eastAsia="lv-LV"/>
        </w:rPr>
        <w:t> Lauksaimniecības zeme, par kuru kārtējā gadā nevar saņemt atbalstu, – lauksaimniecības zemes platība, kas nav apstrādāta ilgākā laikposmā (platība sākusi apaugt ar krūmiem vai krūmu atvasēm</w:t>
      </w:r>
      <w:proofErr w:type="gramStart"/>
      <w:r w:rsidRPr="00E07E3D">
        <w:rPr>
          <w:rFonts w:ascii="Times New Roman" w:eastAsia="Times New Roman" w:hAnsi="Times New Roman" w:cs="Times New Roman"/>
          <w:color w:val="414142"/>
          <w:sz w:val="24"/>
          <w:szCs w:val="24"/>
          <w:lang w:eastAsia="lv-LV"/>
        </w:rPr>
        <w:t xml:space="preserve"> vai zāle nav pļauta</w:t>
      </w:r>
      <w:proofErr w:type="gramEnd"/>
      <w:r w:rsidRPr="00E07E3D">
        <w:rPr>
          <w:rFonts w:ascii="Times New Roman" w:eastAsia="Times New Roman" w:hAnsi="Times New Roman" w:cs="Times New Roman"/>
          <w:color w:val="414142"/>
          <w:sz w:val="24"/>
          <w:szCs w:val="24"/>
          <w:lang w:eastAsia="lv-LV"/>
        </w:rPr>
        <w:t>, un par to liecina vairāku gadu laikā izveidojies kūlas slānis).</w:t>
      </w:r>
      <w:r w:rsidRPr="00E07E3D">
        <w:rPr>
          <w:rFonts w:ascii="Times New Roman" w:eastAsia="Times New Roman" w:hAnsi="Times New Roman" w:cs="Times New Roman"/>
          <w:sz w:val="24"/>
          <w:szCs w:val="24"/>
          <w:lang w:eastAsia="lv-LV"/>
        </w:rPr>
        <w:t xml:space="preserve"> </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 pielikums</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Ministru kabineta</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2015. gada 10. marta</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noteikumiem Nr. 126</w:t>
      </w:r>
    </w:p>
    <w:p w:rsidR="00E07E3D" w:rsidRPr="00E07E3D" w:rsidRDefault="00E07E3D" w:rsidP="00E07E3D">
      <w:pPr>
        <w:spacing w:after="0" w:line="240" w:lineRule="auto"/>
        <w:jc w:val="center"/>
        <w:rPr>
          <w:rFonts w:ascii="Times New Roman" w:eastAsia="Times New Roman" w:hAnsi="Times New Roman" w:cs="Times New Roman"/>
          <w:b/>
          <w:sz w:val="28"/>
          <w:szCs w:val="24"/>
          <w:lang w:eastAsia="lv-LV"/>
        </w:rPr>
      </w:pPr>
      <w:bookmarkStart w:id="2" w:name="546215"/>
      <w:bookmarkStart w:id="3" w:name="_Toc442219948"/>
      <w:bookmarkEnd w:id="2"/>
      <w:r w:rsidRPr="00E07E3D">
        <w:rPr>
          <w:rFonts w:ascii="Times New Roman" w:eastAsia="Times New Roman" w:hAnsi="Times New Roman" w:cs="Times New Roman"/>
          <w:b/>
          <w:sz w:val="28"/>
          <w:szCs w:val="24"/>
          <w:lang w:eastAsia="lv-LV"/>
        </w:rPr>
        <w:t>3. Aktīva lauksaimnieka statusa pierādījuma deklarācija</w:t>
      </w:r>
      <w:bookmarkEnd w:id="3"/>
    </w:p>
    <w:tbl>
      <w:tblPr>
        <w:tblW w:w="5000" w:type="pct"/>
        <w:tblCellMar>
          <w:top w:w="24" w:type="dxa"/>
          <w:left w:w="24" w:type="dxa"/>
          <w:bottom w:w="24" w:type="dxa"/>
          <w:right w:w="24" w:type="dxa"/>
        </w:tblCellMar>
        <w:tblLook w:val="04A0" w:firstRow="1" w:lastRow="0" w:firstColumn="1" w:lastColumn="0" w:noHBand="0" w:noVBand="1"/>
      </w:tblPr>
      <w:tblGrid>
        <w:gridCol w:w="1387"/>
        <w:gridCol w:w="277"/>
        <w:gridCol w:w="277"/>
        <w:gridCol w:w="277"/>
        <w:gridCol w:w="277"/>
        <w:gridCol w:w="370"/>
        <w:gridCol w:w="278"/>
        <w:gridCol w:w="370"/>
        <w:gridCol w:w="370"/>
        <w:gridCol w:w="370"/>
        <w:gridCol w:w="370"/>
        <w:gridCol w:w="278"/>
        <w:gridCol w:w="278"/>
        <w:gridCol w:w="278"/>
        <w:gridCol w:w="278"/>
        <w:gridCol w:w="278"/>
        <w:gridCol w:w="278"/>
        <w:gridCol w:w="278"/>
        <w:gridCol w:w="278"/>
        <w:gridCol w:w="278"/>
        <w:gridCol w:w="278"/>
        <w:gridCol w:w="278"/>
        <w:gridCol w:w="278"/>
        <w:gridCol w:w="278"/>
        <w:gridCol w:w="278"/>
        <w:gridCol w:w="278"/>
        <w:gridCol w:w="278"/>
      </w:tblGrid>
      <w:tr w:rsidR="00E07E3D" w:rsidRPr="00E07E3D" w:rsidTr="00EB740A">
        <w:tc>
          <w:tcPr>
            <w:tcW w:w="0" w:type="auto"/>
            <w:gridSpan w:val="27"/>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1. Informācija par klientu</w:t>
            </w:r>
            <w:r w:rsidRPr="00E07E3D">
              <w:rPr>
                <w:rFonts w:ascii="Times New Roman" w:eastAsia="Times New Roman" w:hAnsi="Times New Roman" w:cs="Times New Roman"/>
                <w:i/>
                <w:iCs/>
                <w:color w:val="414142"/>
                <w:sz w:val="20"/>
                <w:szCs w:val="20"/>
                <w:lang w:eastAsia="lv-LV"/>
              </w:rPr>
              <w:br/>
              <w:t>(Aizpildīt drukātiem burtiem)</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79" w:type="pct"/>
            <w:gridSpan w:val="6"/>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Vārds</w:t>
            </w:r>
          </w:p>
        </w:tc>
        <w:tc>
          <w:tcPr>
            <w:tcW w:w="153"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79" w:type="pct"/>
            <w:gridSpan w:val="6"/>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Uzvārds</w:t>
            </w:r>
          </w:p>
        </w:tc>
        <w:tc>
          <w:tcPr>
            <w:tcW w:w="153"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79" w:type="pct"/>
            <w:gridSpan w:val="6"/>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Personas kods</w:t>
            </w:r>
          </w:p>
        </w:tc>
        <w:tc>
          <w:tcPr>
            <w:tcW w:w="153"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jc w:val="center"/>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jc w:val="center"/>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79" w:type="pct"/>
            <w:gridSpan w:val="6"/>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Firma (nosaukums)</w:t>
            </w:r>
          </w:p>
        </w:tc>
        <w:tc>
          <w:tcPr>
            <w:tcW w:w="153"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2140" w:type="pct"/>
            <w:gridSpan w:val="9"/>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Reģistrācijas numurs</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single" w:sz="6" w:space="0" w:color="414142"/>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2344" w:type="pct"/>
            <w:gridSpan w:val="10"/>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LAD klienta reģistrācijas numurs</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single" w:sz="6" w:space="0" w:color="414142"/>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2344" w:type="pct"/>
            <w:gridSpan w:val="10"/>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2140" w:type="pct"/>
            <w:gridSpan w:val="9"/>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Mobilā vai fiksētā tālruņa numurs</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732" w:type="pct"/>
            <w:gridSpan w:val="7"/>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E-pasta adrese</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65"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4"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3"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bl>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Deklarācijā iekļauta informācija par šādām atbalsta pretendenta saistītajām personām (</w:t>
      </w:r>
      <w:r w:rsidRPr="00E07E3D">
        <w:rPr>
          <w:rFonts w:ascii="Times New Roman" w:eastAsia="Times New Roman" w:hAnsi="Times New Roman" w:cs="Times New Roman"/>
          <w:i/>
          <w:color w:val="414142"/>
          <w:sz w:val="20"/>
          <w:szCs w:val="20"/>
          <w:lang w:eastAsia="lv-LV"/>
        </w:rPr>
        <w:t>norāda personas vārdu, uzvārdu vai firmu un personas kodu vai reģistrācijas numuru):</w:t>
      </w:r>
    </w:p>
    <w:p w:rsidR="00E07E3D" w:rsidRPr="00E07E3D" w:rsidRDefault="00E07E3D" w:rsidP="00E07E3D">
      <w:pPr>
        <w:shd w:val="clear" w:color="auto" w:fill="FFFFFF"/>
        <w:tabs>
          <w:tab w:val="left" w:leader="underscore" w:pos="9072"/>
        </w:tabs>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ab/>
      </w:r>
    </w:p>
    <w:p w:rsidR="00E07E3D" w:rsidRPr="00E07E3D" w:rsidRDefault="00E07E3D" w:rsidP="00E07E3D">
      <w:pPr>
        <w:shd w:val="clear" w:color="auto" w:fill="FFFFFF"/>
        <w:tabs>
          <w:tab w:val="left" w:leader="underscore" w:pos="9072"/>
        </w:tabs>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ab/>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lastRenderedPageBreak/>
        <w:t>Personu, uz kuru attiecas Ministru kabineta 2015. gada 10. marta noteikumu Nr. 126 "Tiešo maksājumu piešķiršanas kārtība lauksaimniekiem" 34. punktā minētās darbības jomas, uzskatīs par aktīvu lauksaimnieku, ja tā iesniegs pierādījumus, kas sagatavoti atbilstoši paraugam šīs deklarācijas I vai II daļā, vai norādīs atbilstību Ministru kabineta 2015. gada 10. marta noteikumu Nr. 126 "Tiešo maksājumu piešķiršanas kārtība lauksaimniekiem" 38. punkta kritērijam.</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2. Iesniegtais pierādījums</w:t>
      </w:r>
      <w:r w:rsidRPr="00E07E3D">
        <w:rPr>
          <w:rFonts w:ascii="Times New Roman" w:eastAsia="Times New Roman" w:hAnsi="Times New Roman" w:cs="Times New Roman"/>
          <w:i/>
          <w:iCs/>
          <w:color w:val="414142"/>
          <w:sz w:val="20"/>
          <w:szCs w:val="20"/>
          <w:lang w:eastAsia="lv-LV"/>
        </w:rPr>
        <w:br/>
        <w:t>(Atbilstošo atzīmēt ar "X")</w:t>
      </w:r>
    </w:p>
    <w:tbl>
      <w:tblPr>
        <w:tblW w:w="5000" w:type="pct"/>
        <w:tblCellMar>
          <w:top w:w="24" w:type="dxa"/>
          <w:left w:w="24" w:type="dxa"/>
          <w:bottom w:w="24" w:type="dxa"/>
          <w:right w:w="24" w:type="dxa"/>
        </w:tblCellMar>
        <w:tblLook w:val="04A0" w:firstRow="1" w:lastRow="0" w:firstColumn="1" w:lastColumn="0" w:noHBand="0" w:noVBand="1"/>
      </w:tblPr>
      <w:tblGrid>
        <w:gridCol w:w="272"/>
        <w:gridCol w:w="272"/>
        <w:gridCol w:w="272"/>
        <w:gridCol w:w="8255"/>
      </w:tblGrid>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0"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Deklarācijas I daļa</w:t>
            </w:r>
          </w:p>
        </w:tc>
      </w:tr>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Ja persona vēlas iesniegt pierādījumu, kas apliecina atbilstību Eiropas Parlamenta un Padomes 2013. gada 17. decembra Regulas (ES) Nr.  </w:t>
            </w:r>
            <w:hyperlink r:id="rId9" w:tgtFrame="_blank" w:history="1">
              <w:r w:rsidRPr="00E07E3D">
                <w:rPr>
                  <w:rFonts w:ascii="Times New Roman" w:eastAsia="Times New Roman" w:hAnsi="Times New Roman" w:cs="Times New Roman"/>
                  <w:color w:val="16497B"/>
                  <w:sz w:val="20"/>
                  <w:szCs w:val="20"/>
                  <w:lang w:eastAsia="lv-LV"/>
                </w:rPr>
                <w:t>1307/2013</w:t>
              </w:r>
            </w:hyperlink>
            <w:r w:rsidRPr="00E07E3D">
              <w:rPr>
                <w:rFonts w:ascii="Times New Roman" w:eastAsia="Times New Roman" w:hAnsi="Times New Roman" w:cs="Times New Roman"/>
                <w:color w:val="414142"/>
                <w:sz w:val="20"/>
                <w:szCs w:val="20"/>
                <w:lang w:eastAsia="lv-LV"/>
              </w:rPr>
              <w:t>, ar ko izveido noteikumus par lauksaimniekiem paredzētiem tiešajiem maksājumiem, kurus veic saskaņā ar kopējās lauksaimniecības politikas atbalsta shēmām, un ar ko atceļ Padomes Regulu (EK) Nr.  </w:t>
            </w:r>
            <w:hyperlink r:id="rId10" w:tgtFrame="_blank" w:history="1">
              <w:r w:rsidRPr="00E07E3D">
                <w:rPr>
                  <w:rFonts w:ascii="Times New Roman" w:eastAsia="Times New Roman" w:hAnsi="Times New Roman" w:cs="Times New Roman"/>
                  <w:color w:val="16497B"/>
                  <w:sz w:val="20"/>
                  <w:szCs w:val="20"/>
                  <w:lang w:eastAsia="lv-LV"/>
                </w:rPr>
                <w:t>637/2008</w:t>
              </w:r>
            </w:hyperlink>
            <w:r w:rsidRPr="00E07E3D">
              <w:rPr>
                <w:rFonts w:ascii="Times New Roman" w:eastAsia="Times New Roman" w:hAnsi="Times New Roman" w:cs="Times New Roman"/>
                <w:color w:val="414142"/>
                <w:sz w:val="20"/>
                <w:szCs w:val="20"/>
                <w:lang w:eastAsia="lv-LV"/>
              </w:rPr>
              <w:t> un Padomes Regulu (EK) Nr.  </w:t>
            </w:r>
            <w:hyperlink r:id="rId11" w:tgtFrame="_blank" w:history="1">
              <w:r w:rsidRPr="00E07E3D">
                <w:rPr>
                  <w:rFonts w:ascii="Times New Roman" w:eastAsia="Times New Roman" w:hAnsi="Times New Roman" w:cs="Times New Roman"/>
                  <w:color w:val="16497B"/>
                  <w:sz w:val="20"/>
                  <w:szCs w:val="20"/>
                  <w:lang w:eastAsia="lv-LV"/>
                </w:rPr>
                <w:t>73/2009</w:t>
              </w:r>
            </w:hyperlink>
            <w:r w:rsidRPr="00E07E3D">
              <w:rPr>
                <w:rFonts w:ascii="Times New Roman" w:eastAsia="Times New Roman" w:hAnsi="Times New Roman" w:cs="Times New Roman"/>
                <w:color w:val="414142"/>
                <w:sz w:val="20"/>
                <w:szCs w:val="20"/>
                <w:lang w:eastAsia="lv-LV"/>
              </w:rPr>
              <w:t> (turpmāk – regula Nr.  </w:t>
            </w:r>
            <w:hyperlink r:id="rId12" w:tgtFrame="_blank" w:history="1">
              <w:r w:rsidRPr="00E07E3D">
                <w:rPr>
                  <w:rFonts w:ascii="Times New Roman" w:eastAsia="Times New Roman" w:hAnsi="Times New Roman" w:cs="Times New Roman"/>
                  <w:color w:val="16497B"/>
                  <w:sz w:val="20"/>
                  <w:szCs w:val="20"/>
                  <w:lang w:eastAsia="lv-LV"/>
                </w:rPr>
                <w:t>1307/2013</w:t>
              </w:r>
            </w:hyperlink>
            <w:r w:rsidRPr="00E07E3D">
              <w:rPr>
                <w:rFonts w:ascii="Times New Roman" w:eastAsia="Times New Roman" w:hAnsi="Times New Roman" w:cs="Times New Roman"/>
                <w:color w:val="414142"/>
                <w:sz w:val="20"/>
                <w:szCs w:val="20"/>
                <w:lang w:eastAsia="lv-LV"/>
              </w:rPr>
              <w:t>), 9. panta 2. punkta trešās daļas "a" apakšpunkta kritērijam, tā aizpilda deklarācijas I daļu.</w:t>
            </w:r>
          </w:p>
        </w:tc>
      </w:tr>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0"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vMerge w:val="restar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Deklarācijas II daļa</w:t>
            </w:r>
            <w:r w:rsidRPr="00E07E3D">
              <w:rPr>
                <w:rFonts w:ascii="Times New Roman" w:eastAsia="Times New Roman" w:hAnsi="Times New Roman" w:cs="Times New Roman"/>
                <w:color w:val="414142"/>
                <w:sz w:val="20"/>
                <w:szCs w:val="20"/>
                <w:lang w:eastAsia="lv-LV"/>
              </w:rPr>
              <w:br/>
              <w:t>Ja persona vēlas iesniegt pierādījumu, kas apliecina atbilstību Ministru kabineta 2015. gada 10. marta noteikumu Nr. 126 "Tiešo maksājumu piešķiršanas kārtība lauksaimniekiem" 37. punkta kritērijam un kas atbilst regulas Nr.  </w:t>
            </w:r>
            <w:hyperlink r:id="rId13" w:tgtFrame="_blank" w:history="1">
              <w:r w:rsidRPr="00E07E3D">
                <w:rPr>
                  <w:rFonts w:ascii="Times New Roman" w:eastAsia="Times New Roman" w:hAnsi="Times New Roman" w:cs="Times New Roman"/>
                  <w:color w:val="16497B"/>
                  <w:sz w:val="20"/>
                  <w:szCs w:val="20"/>
                  <w:lang w:eastAsia="lv-LV"/>
                </w:rPr>
                <w:t>1307/2013</w:t>
              </w:r>
            </w:hyperlink>
            <w:r w:rsidRPr="00E07E3D">
              <w:rPr>
                <w:rFonts w:ascii="Times New Roman" w:eastAsia="Times New Roman" w:hAnsi="Times New Roman" w:cs="Times New Roman"/>
                <w:color w:val="414142"/>
                <w:sz w:val="20"/>
                <w:szCs w:val="20"/>
                <w:lang w:eastAsia="lv-LV"/>
              </w:rPr>
              <w:t> 9. panta 2. punkta trešās daļas "c" apakšpunktā noteiktajam, tā aizpilda deklarācijas II daļu.</w:t>
            </w:r>
          </w:p>
        </w:tc>
      </w:tr>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0" w:type="auto"/>
            <w:vMerge/>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p>
        </w:tc>
      </w:tr>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0" w:type="auto"/>
            <w:vMerge/>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p>
        </w:tc>
      </w:tr>
    </w:tbl>
    <w:p w:rsidR="00E07E3D" w:rsidRPr="00E07E3D" w:rsidRDefault="00E07E3D" w:rsidP="00E07E3D">
      <w:pPr>
        <w:shd w:val="clear" w:color="auto" w:fill="FFFFFF"/>
        <w:spacing w:after="0" w:line="240" w:lineRule="auto"/>
        <w:rPr>
          <w:rFonts w:ascii="Times New Roman" w:eastAsia="Times New Roman" w:hAnsi="Times New Roman" w:cs="Times New Roman"/>
          <w:vanish/>
          <w:color w:val="414142"/>
          <w:sz w:val="27"/>
          <w:szCs w:val="27"/>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73"/>
        <w:gridCol w:w="273"/>
        <w:gridCol w:w="272"/>
        <w:gridCol w:w="544"/>
        <w:gridCol w:w="272"/>
        <w:gridCol w:w="272"/>
        <w:gridCol w:w="272"/>
        <w:gridCol w:w="272"/>
        <w:gridCol w:w="272"/>
        <w:gridCol w:w="272"/>
        <w:gridCol w:w="363"/>
        <w:gridCol w:w="363"/>
        <w:gridCol w:w="363"/>
        <w:gridCol w:w="363"/>
        <w:gridCol w:w="272"/>
        <w:gridCol w:w="272"/>
        <w:gridCol w:w="272"/>
        <w:gridCol w:w="272"/>
        <w:gridCol w:w="363"/>
        <w:gridCol w:w="272"/>
        <w:gridCol w:w="272"/>
        <w:gridCol w:w="272"/>
        <w:gridCol w:w="272"/>
        <w:gridCol w:w="272"/>
        <w:gridCol w:w="272"/>
        <w:gridCol w:w="272"/>
        <w:gridCol w:w="272"/>
        <w:gridCol w:w="272"/>
        <w:gridCol w:w="272"/>
        <w:gridCol w:w="454"/>
      </w:tblGrid>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gridSpan w:val="27"/>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0"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gridSpan w:val="27"/>
            <w:vMerge w:val="restar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Persona apliecina atbilstību Ministru kabineta 2015. gada 10. marta noteikumu Nr. 126 "Tiešo maksājumu piešķiršanas kārtība lauksaimniekiem" 38. punkta kritērijam, kas atbilst regulas Nr.  </w:t>
            </w:r>
            <w:hyperlink r:id="rId14" w:tgtFrame="_blank" w:history="1">
              <w:r w:rsidRPr="00E07E3D">
                <w:rPr>
                  <w:rFonts w:ascii="Times New Roman" w:eastAsia="Times New Roman" w:hAnsi="Times New Roman" w:cs="Times New Roman"/>
                  <w:color w:val="16497B"/>
                  <w:sz w:val="20"/>
                  <w:szCs w:val="20"/>
                  <w:lang w:eastAsia="lv-LV"/>
                </w:rPr>
                <w:t>1307/2013</w:t>
              </w:r>
            </w:hyperlink>
            <w:r w:rsidRPr="00E07E3D">
              <w:rPr>
                <w:rFonts w:ascii="Times New Roman" w:eastAsia="Times New Roman" w:hAnsi="Times New Roman" w:cs="Times New Roman"/>
                <w:color w:val="414142"/>
                <w:sz w:val="20"/>
                <w:szCs w:val="20"/>
                <w:lang w:eastAsia="lv-LV"/>
              </w:rPr>
              <w:t xml:space="preserve"> 9. panta 2. punkta trešās daļas "b" apakšpunktā noteiktajam - kārtējā gadā atbalstam pieteiktās </w:t>
            </w:r>
            <w:proofErr w:type="spellStart"/>
            <w:r w:rsidRPr="00E07E3D">
              <w:rPr>
                <w:rFonts w:ascii="Times New Roman" w:eastAsia="Times New Roman" w:hAnsi="Times New Roman" w:cs="Times New Roman"/>
                <w:color w:val="414142"/>
                <w:sz w:val="20"/>
                <w:szCs w:val="20"/>
                <w:lang w:eastAsia="lv-LV"/>
              </w:rPr>
              <w:t>atbalsttiesīgās</w:t>
            </w:r>
            <w:proofErr w:type="spellEnd"/>
            <w:r w:rsidRPr="00E07E3D">
              <w:rPr>
                <w:rFonts w:ascii="Times New Roman" w:eastAsia="Times New Roman" w:hAnsi="Times New Roman" w:cs="Times New Roman"/>
                <w:color w:val="414142"/>
                <w:sz w:val="20"/>
                <w:szCs w:val="20"/>
                <w:lang w:eastAsia="lv-LV"/>
              </w:rPr>
              <w:t xml:space="preserve"> lauksaimniecības zemes kopējā platība ir vismaz 60 hektāri</w:t>
            </w:r>
            <w:r w:rsidRPr="00E07E3D">
              <w:rPr>
                <w:rFonts w:ascii="Times New Roman" w:eastAsia="Times New Roman" w:hAnsi="Times New Roman" w:cs="Times New Roman"/>
                <w:i/>
                <w:color w:val="414142"/>
                <w:sz w:val="20"/>
                <w:szCs w:val="20"/>
                <w:lang w:eastAsia="lv-LV"/>
              </w:rPr>
              <w:t xml:space="preserve"> (</w:t>
            </w:r>
            <w:r w:rsidRPr="00E07E3D">
              <w:rPr>
                <w:rFonts w:ascii="Times New Roman" w:eastAsia="Times New Roman" w:hAnsi="Times New Roman" w:cs="Times New Roman"/>
                <w:i/>
                <w:iCs/>
                <w:color w:val="414142"/>
                <w:sz w:val="20"/>
                <w:szCs w:val="20"/>
                <w:lang w:eastAsia="lv-LV"/>
              </w:rPr>
              <w:t>deklarācijas daļas nav jāaizpilda)</w:t>
            </w:r>
            <w:r w:rsidRPr="00E07E3D">
              <w:rPr>
                <w:rFonts w:ascii="Times New Roman" w:eastAsia="Times New Roman" w:hAnsi="Times New Roman" w:cs="Times New Roman"/>
                <w:color w:val="414142"/>
                <w:sz w:val="20"/>
                <w:szCs w:val="20"/>
                <w:lang w:eastAsia="lv-LV"/>
              </w:rPr>
              <w:t>.</w:t>
            </w:r>
          </w:p>
        </w:tc>
      </w:tr>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0" w:type="auto"/>
            <w:gridSpan w:val="27"/>
            <w:vMerge/>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p>
        </w:tc>
      </w:tr>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0" w:type="auto"/>
            <w:gridSpan w:val="27"/>
            <w:vMerge/>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p>
        </w:tc>
      </w:tr>
      <w:tr w:rsidR="00E07E3D" w:rsidRPr="00E07E3D" w:rsidTr="00EB740A">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4550" w:type="pct"/>
            <w:gridSpan w:val="27"/>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0" w:type="auto"/>
            <w:gridSpan w:val="30"/>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Ar parakstu apliecinu, ka sniegtā informācija ir patiesa.</w:t>
            </w:r>
          </w:p>
        </w:tc>
      </w:tr>
      <w:tr w:rsidR="00E07E3D" w:rsidRPr="00E07E3D" w:rsidTr="00EB740A">
        <w:tc>
          <w:tcPr>
            <w:tcW w:w="750" w:type="pct"/>
            <w:gridSpan w:val="4"/>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50" w:type="pct"/>
            <w:gridSpan w:val="4"/>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650" w:type="pct"/>
            <w:gridSpan w:val="4"/>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50" w:type="pct"/>
            <w:gridSpan w:val="4"/>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Datums</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2</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0</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650" w:type="pct"/>
            <w:gridSpan w:val="4"/>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Paraksts</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50" w:type="pct"/>
            <w:gridSpan w:val="4"/>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bl>
    <w:p w:rsidR="00E07E3D" w:rsidRPr="00E07E3D" w:rsidRDefault="00E07E3D" w:rsidP="00E07E3D">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r w:rsidRPr="00E07E3D">
        <w:rPr>
          <w:rFonts w:ascii="Times New Roman" w:eastAsia="Times New Roman" w:hAnsi="Times New Roman" w:cs="Times New Roman"/>
          <w:b/>
          <w:bCs/>
          <w:color w:val="414142"/>
          <w:sz w:val="20"/>
          <w:szCs w:val="20"/>
          <w:lang w:eastAsia="lv-LV"/>
        </w:rPr>
        <w:t>I daļa</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Pierādījums par atbilstību regulas Nr.  </w:t>
      </w:r>
      <w:hyperlink r:id="rId15" w:tgtFrame="_blank" w:history="1">
        <w:r w:rsidRPr="00E07E3D">
          <w:rPr>
            <w:rFonts w:ascii="Times New Roman" w:eastAsia="Times New Roman" w:hAnsi="Times New Roman" w:cs="Times New Roman"/>
            <w:b/>
            <w:bCs/>
            <w:color w:val="16497B"/>
            <w:sz w:val="20"/>
            <w:szCs w:val="20"/>
            <w:bdr w:val="none" w:sz="0" w:space="0" w:color="auto" w:frame="1"/>
            <w:lang w:eastAsia="lv-LV"/>
          </w:rPr>
          <w:t>1307/2013</w:t>
        </w:r>
      </w:hyperlink>
      <w:r w:rsidRPr="00E07E3D">
        <w:rPr>
          <w:rFonts w:ascii="Times New Roman" w:eastAsia="Times New Roman" w:hAnsi="Times New Roman" w:cs="Times New Roman"/>
          <w:b/>
          <w:bCs/>
          <w:color w:val="414142"/>
          <w:sz w:val="20"/>
          <w:szCs w:val="20"/>
          <w:bdr w:val="none" w:sz="0" w:space="0" w:color="auto" w:frame="1"/>
          <w:lang w:eastAsia="lv-LV"/>
        </w:rPr>
        <w:t> 9. panta 2. punkta trešās daļas "a" apakšpunktā noteiktajam kritērijam</w:t>
      </w:r>
      <w:r w:rsidRPr="00E07E3D">
        <w:rPr>
          <w:rFonts w:ascii="Times New Roman" w:eastAsia="Times New Roman" w:hAnsi="Times New Roman" w:cs="Times New Roman"/>
          <w:color w:val="414142"/>
          <w:sz w:val="20"/>
          <w:szCs w:val="20"/>
          <w:lang w:eastAsia="lv-LV"/>
        </w:rPr>
        <w:t> – gada tiešo maksājumu summa ir vismaz 5 % no kopējiem ieņēmumiem, kas gūti no nelauksaimnieciskām darbībām pēdējā noslēgtajā pārskata gadā.</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Lai noteiktu personas atbilstību kritērijam, sniedzama šāda informācija:</w:t>
      </w:r>
      <w:r w:rsidRPr="00E07E3D">
        <w:rPr>
          <w:rFonts w:ascii="Times New Roman" w:eastAsia="Times New Roman" w:hAnsi="Times New Roman" w:cs="Times New Roman"/>
          <w:i/>
          <w:iCs/>
          <w:color w:val="414142"/>
          <w:sz w:val="20"/>
          <w:szCs w:val="20"/>
          <w:lang w:eastAsia="lv-LV"/>
        </w:rPr>
        <w:br/>
        <w:t>(skatīt I daļas aizpildīšanas instrukciju)</w:t>
      </w:r>
    </w:p>
    <w:tbl>
      <w:tblPr>
        <w:tblW w:w="5000" w:type="pct"/>
        <w:tblCellMar>
          <w:top w:w="24" w:type="dxa"/>
          <w:left w:w="24" w:type="dxa"/>
          <w:bottom w:w="24" w:type="dxa"/>
          <w:right w:w="24" w:type="dxa"/>
        </w:tblCellMar>
        <w:tblLook w:val="04A0" w:firstRow="1" w:lastRow="0" w:firstColumn="1" w:lastColumn="0" w:noHBand="0" w:noVBand="1"/>
      </w:tblPr>
      <w:tblGrid>
        <w:gridCol w:w="1358"/>
        <w:gridCol w:w="272"/>
        <w:gridCol w:w="272"/>
        <w:gridCol w:w="272"/>
        <w:gridCol w:w="272"/>
        <w:gridCol w:w="361"/>
        <w:gridCol w:w="181"/>
        <w:gridCol w:w="272"/>
        <w:gridCol w:w="272"/>
        <w:gridCol w:w="272"/>
        <w:gridCol w:w="272"/>
        <w:gridCol w:w="272"/>
        <w:gridCol w:w="272"/>
        <w:gridCol w:w="272"/>
        <w:gridCol w:w="272"/>
        <w:gridCol w:w="544"/>
        <w:gridCol w:w="544"/>
        <w:gridCol w:w="272"/>
        <w:gridCol w:w="272"/>
        <w:gridCol w:w="272"/>
        <w:gridCol w:w="272"/>
        <w:gridCol w:w="272"/>
        <w:gridCol w:w="363"/>
        <w:gridCol w:w="272"/>
        <w:gridCol w:w="272"/>
        <w:gridCol w:w="272"/>
        <w:gridCol w:w="272"/>
      </w:tblGrid>
      <w:tr w:rsidR="00E07E3D" w:rsidRPr="00E07E3D" w:rsidTr="00EB740A">
        <w:tc>
          <w:tcPr>
            <w:tcW w:w="4399" w:type="pct"/>
            <w:gridSpan w:val="23"/>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Pārskata gads, par kuru sniegta informācija</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99"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1. postenis. Ieņēmumi no nelauksaimnieciskās darbības, tai skaitā</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48" w:type="pct"/>
            <w:gridSpan w:val="6"/>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1.1. postenis. Neto apgrozījums no nelauksaimnieciskās darbības</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48" w:type="pct"/>
            <w:gridSpan w:val="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lastRenderedPageBreak/>
              <w:t>1.2. postenis. PVN un akcīzes nodoklis no nelauksaimnieciskās darbības</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1.3. postenis. Atbalsta maksājumi par nelauksaimniecisko darbību</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2. postenis. Tiešie maksājumi</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bl>
    <w:p w:rsidR="00E07E3D" w:rsidRPr="00E07E3D" w:rsidRDefault="00E07E3D" w:rsidP="00E07E3D">
      <w:pPr>
        <w:shd w:val="clear" w:color="auto" w:fill="FFFFFF"/>
        <w:spacing w:after="0" w:line="240" w:lineRule="auto"/>
        <w:rPr>
          <w:rFonts w:ascii="Times New Roman" w:eastAsia="Times New Roman" w:hAnsi="Times New Roman" w:cs="Times New Roman"/>
          <w:vanish/>
          <w:color w:val="414142"/>
          <w:sz w:val="27"/>
          <w:szCs w:val="27"/>
          <w:lang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6321"/>
        <w:gridCol w:w="275"/>
        <w:gridCol w:w="275"/>
        <w:gridCol w:w="275"/>
        <w:gridCol w:w="275"/>
        <w:gridCol w:w="275"/>
        <w:gridCol w:w="275"/>
        <w:gridCol w:w="275"/>
        <w:gridCol w:w="275"/>
        <w:gridCol w:w="275"/>
        <w:gridCol w:w="275"/>
      </w:tblGrid>
      <w:tr w:rsidR="00E07E3D" w:rsidRPr="00E07E3D" w:rsidTr="00EB740A">
        <w:tc>
          <w:tcPr>
            <w:tcW w:w="34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50"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3. postenis. Tiešo maksājumu daļa no ieņēmumiem, kas gūti no</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nelauksaimnieciskām darbībām,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bl>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i/>
          <w:iCs/>
          <w:color w:val="414142"/>
          <w:sz w:val="20"/>
          <w:szCs w:val="20"/>
          <w:lang w:eastAsia="lv-LV"/>
        </w:rPr>
      </w:pPr>
      <w:r w:rsidRPr="00E07E3D">
        <w:rPr>
          <w:rFonts w:ascii="Times New Roman" w:eastAsia="Times New Roman" w:hAnsi="Times New Roman" w:cs="Times New Roman"/>
          <w:i/>
          <w:iCs/>
          <w:color w:val="414142"/>
          <w:sz w:val="20"/>
          <w:szCs w:val="20"/>
          <w:lang w:eastAsia="lv-LV"/>
        </w:rPr>
        <w:t>Aprēķina: (2. postenis : 1. postenis) x 100 %</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b/>
          <w:bCs/>
          <w:i/>
          <w:iCs/>
          <w:color w:val="414142"/>
          <w:sz w:val="20"/>
          <w:szCs w:val="20"/>
          <w:lang w:eastAsia="lv-LV"/>
        </w:rPr>
      </w:pPr>
      <w:r w:rsidRPr="00E07E3D">
        <w:rPr>
          <w:rFonts w:ascii="Times New Roman" w:eastAsia="Times New Roman" w:hAnsi="Times New Roman" w:cs="Times New Roman"/>
          <w:b/>
          <w:bCs/>
          <w:i/>
          <w:iCs/>
          <w:color w:val="414142"/>
          <w:sz w:val="20"/>
          <w:szCs w:val="20"/>
          <w:lang w:eastAsia="lv-LV"/>
        </w:rPr>
        <w:t>Lauksaimnieks uzskatāms par aktīvu lauksaimnieku, ja 3. postenī norādītais rādītājs ir 5 % vai vairāk (tiešo maksājumu summa ir vismaz 5 % no ieņēmumiem, kas gūti no nelauksaimnieciskām darbībām).</w:t>
      </w:r>
    </w:p>
    <w:p w:rsidR="00E07E3D" w:rsidRPr="00E07E3D" w:rsidRDefault="00E07E3D" w:rsidP="00E07E3D">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r w:rsidRPr="00E07E3D">
        <w:rPr>
          <w:rFonts w:ascii="Times New Roman" w:eastAsia="Times New Roman" w:hAnsi="Times New Roman" w:cs="Times New Roman"/>
          <w:b/>
          <w:bCs/>
          <w:color w:val="414142"/>
          <w:sz w:val="20"/>
          <w:szCs w:val="20"/>
          <w:lang w:eastAsia="lv-LV"/>
        </w:rPr>
        <w:t>I daļas aizpildīšanas instrukcija</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0"/>
          <w:szCs w:val="20"/>
          <w:u w:val="single"/>
          <w:lang w:eastAsia="lv-LV"/>
        </w:rPr>
      </w:pPr>
      <w:r w:rsidRPr="00E07E3D">
        <w:rPr>
          <w:rFonts w:ascii="Times New Roman" w:eastAsia="Times New Roman" w:hAnsi="Times New Roman" w:cs="Times New Roman"/>
          <w:b/>
          <w:bCs/>
          <w:color w:val="414142"/>
          <w:sz w:val="20"/>
          <w:szCs w:val="20"/>
          <w:u w:val="single"/>
          <w:lang w:eastAsia="lv-LV"/>
        </w:rPr>
        <w:t>Lai atbilstoši aizpildītu un aprēķinātu pozīcijas deklarācijas I daļā, iepazīstieties ar deklarācijas aizpildīšanas norādījumiem.</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Ieņēmumus</w:t>
      </w:r>
      <w:r w:rsidRPr="00E07E3D">
        <w:rPr>
          <w:rFonts w:ascii="Times New Roman" w:eastAsia="Times New Roman" w:hAnsi="Times New Roman" w:cs="Times New Roman"/>
          <w:color w:val="414142"/>
          <w:sz w:val="20"/>
          <w:szCs w:val="20"/>
          <w:lang w:eastAsia="lv-LV"/>
        </w:rPr>
        <w:t> veido:</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b/>
          <w:bCs/>
          <w:color w:val="414142"/>
          <w:sz w:val="20"/>
          <w:szCs w:val="20"/>
          <w:bdr w:val="none" w:sz="0" w:space="0" w:color="auto" w:frame="1"/>
          <w:lang w:eastAsia="lv-LV"/>
        </w:rPr>
        <w:t>neto apgrozījums</w:t>
      </w:r>
      <w:r w:rsidRPr="00E07E3D">
        <w:rPr>
          <w:rFonts w:ascii="Times New Roman" w:eastAsia="Times New Roman" w:hAnsi="Times New Roman" w:cs="Times New Roman"/>
          <w:color w:val="414142"/>
          <w:sz w:val="20"/>
          <w:szCs w:val="20"/>
          <w:lang w:eastAsia="lv-LV"/>
        </w:rPr>
        <w:t> – tie ieņēmumi no preču pārdošanas un pakalpojumu sniegšanas, no kuriem atskaitīts pievienotās vērtības nodoklis un akcīzes nodoklis;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b/>
          <w:bCs/>
          <w:color w:val="414142"/>
          <w:sz w:val="20"/>
          <w:szCs w:val="20"/>
          <w:bdr w:val="none" w:sz="0" w:space="0" w:color="auto" w:frame="1"/>
          <w:lang w:eastAsia="lv-LV"/>
        </w:rPr>
        <w:t>pievienotās vērtības nodoklis</w:t>
      </w:r>
      <w:r w:rsidRPr="00E07E3D">
        <w:rPr>
          <w:rFonts w:ascii="Times New Roman" w:eastAsia="Times New Roman" w:hAnsi="Times New Roman" w:cs="Times New Roman"/>
          <w:color w:val="414142"/>
          <w:sz w:val="20"/>
          <w:szCs w:val="20"/>
          <w:lang w:eastAsia="lv-LV"/>
        </w:rPr>
        <w:t> (PVN) un </w:t>
      </w:r>
      <w:r w:rsidRPr="00E07E3D">
        <w:rPr>
          <w:rFonts w:ascii="Times New Roman" w:eastAsia="Times New Roman" w:hAnsi="Times New Roman" w:cs="Times New Roman"/>
          <w:b/>
          <w:bCs/>
          <w:color w:val="414142"/>
          <w:sz w:val="20"/>
          <w:szCs w:val="20"/>
          <w:bdr w:val="none" w:sz="0" w:space="0" w:color="auto" w:frame="1"/>
          <w:lang w:eastAsia="lv-LV"/>
        </w:rPr>
        <w:t>akcīzes nodoklis</w:t>
      </w:r>
      <w:r w:rsidRPr="00E07E3D">
        <w:rPr>
          <w:rFonts w:ascii="Times New Roman" w:eastAsia="Times New Roman" w:hAnsi="Times New Roman" w:cs="Times New Roman"/>
          <w:color w:val="414142"/>
          <w:sz w:val="20"/>
          <w:szCs w:val="20"/>
          <w:lang w:eastAsia="lv-LV"/>
        </w:rPr>
        <w:t>;</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Eiropas Savienības un jebkurš valsts </w:t>
      </w:r>
      <w:r w:rsidRPr="00E07E3D">
        <w:rPr>
          <w:rFonts w:ascii="Times New Roman" w:eastAsia="Times New Roman" w:hAnsi="Times New Roman" w:cs="Times New Roman"/>
          <w:b/>
          <w:bCs/>
          <w:color w:val="414142"/>
          <w:sz w:val="20"/>
          <w:szCs w:val="20"/>
          <w:bdr w:val="none" w:sz="0" w:space="0" w:color="auto" w:frame="1"/>
          <w:lang w:eastAsia="lv-LV"/>
        </w:rPr>
        <w:t>atbalsts</w:t>
      </w:r>
      <w:r w:rsidRPr="00E07E3D">
        <w:rPr>
          <w:rFonts w:ascii="Times New Roman" w:eastAsia="Times New Roman" w:hAnsi="Times New Roman" w:cs="Times New Roman"/>
          <w:color w:val="414142"/>
          <w:sz w:val="20"/>
          <w:szCs w:val="20"/>
          <w:lang w:eastAsia="lv-LV"/>
        </w:rPr>
        <w:t>.</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1. postenī "Ieņēmumi no nelauksaimnieciskās darbības"</w:t>
      </w:r>
      <w:r w:rsidRPr="00E07E3D">
        <w:rPr>
          <w:rFonts w:ascii="Times New Roman" w:eastAsia="Times New Roman" w:hAnsi="Times New Roman" w:cs="Times New Roman"/>
          <w:color w:val="414142"/>
          <w:sz w:val="20"/>
          <w:szCs w:val="20"/>
          <w:lang w:eastAsia="lv-LV"/>
        </w:rPr>
        <w:t> norāda visus tos ieņēmumus par pēdējo noslēgto pārskata gadu, kuri </w:t>
      </w:r>
      <w:r w:rsidRPr="00E07E3D">
        <w:rPr>
          <w:rFonts w:ascii="Times New Roman" w:eastAsia="Times New Roman" w:hAnsi="Times New Roman" w:cs="Times New Roman"/>
          <w:b/>
          <w:bCs/>
          <w:color w:val="414142"/>
          <w:sz w:val="20"/>
          <w:szCs w:val="20"/>
          <w:bdr w:val="none" w:sz="0" w:space="0" w:color="auto" w:frame="1"/>
          <w:lang w:eastAsia="lv-LV"/>
        </w:rPr>
        <w:t>nav ieņēmumi no lauksaimnieciskās darbības</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i/>
          <w:iCs/>
          <w:color w:val="414142"/>
          <w:sz w:val="20"/>
          <w:szCs w:val="20"/>
          <w:lang w:eastAsia="lv-LV"/>
        </w:rPr>
        <w:t>skatīt skaidrojumu "Ieņēmumi no lauksaimnieciskās darbības"</w:t>
      </w:r>
      <w:r w:rsidRPr="00E07E3D">
        <w:rPr>
          <w:rFonts w:ascii="Times New Roman" w:eastAsia="Times New Roman" w:hAnsi="Times New Roman" w:cs="Times New Roman"/>
          <w:color w:val="414142"/>
          <w:sz w:val="20"/>
          <w:szCs w:val="20"/>
          <w:lang w:eastAsia="lv-LV"/>
        </w:rPr>
        <w:t>)</w:t>
      </w:r>
      <w:r w:rsidRPr="00E07E3D">
        <w:rPr>
          <w:rFonts w:ascii="Times New Roman" w:eastAsia="Times New Roman" w:hAnsi="Times New Roman" w:cs="Times New Roman"/>
          <w:i/>
          <w:iCs/>
          <w:color w:val="414142"/>
          <w:sz w:val="20"/>
          <w:szCs w:val="20"/>
          <w:lang w:eastAsia="lv-LV"/>
        </w:rPr>
        <w:t>.</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Ieņēmumi no lauksaimnieciskās darbības</w:t>
      </w:r>
      <w:r w:rsidRPr="00E07E3D">
        <w:rPr>
          <w:rFonts w:ascii="Times New Roman" w:eastAsia="Times New Roman" w:hAnsi="Times New Roman" w:cs="Times New Roman"/>
          <w:color w:val="414142"/>
          <w:sz w:val="20"/>
          <w:szCs w:val="20"/>
          <w:lang w:eastAsia="lv-LV"/>
        </w:rPr>
        <w:t> ir ieņēmumi, ko lauksaimnieks guvis no lauksaimnieciskās darbības savā saimniecībā par pēdējo noslēgto pārskata gadu, un tie ir:</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ieņēmumi no lauksaimniecības produktu* (</w:t>
      </w:r>
      <w:r w:rsidRPr="00E07E3D">
        <w:rPr>
          <w:rFonts w:ascii="Times New Roman" w:eastAsia="Times New Roman" w:hAnsi="Times New Roman" w:cs="Times New Roman"/>
          <w:i/>
          <w:iCs/>
          <w:color w:val="414142"/>
          <w:sz w:val="20"/>
          <w:szCs w:val="20"/>
          <w:lang w:eastAsia="lv-LV"/>
        </w:rPr>
        <w:t>skatīt skaidrojumu "Lauksaimniecības produkti"</w:t>
      </w:r>
      <w:r w:rsidRPr="00E07E3D">
        <w:rPr>
          <w:rFonts w:ascii="Times New Roman" w:eastAsia="Times New Roman" w:hAnsi="Times New Roman" w:cs="Times New Roman"/>
          <w:color w:val="414142"/>
          <w:sz w:val="20"/>
          <w:szCs w:val="20"/>
          <w:lang w:eastAsia="lv-LV"/>
        </w:rPr>
        <w:t>) ražošanas vai audzēšanas, tostarp ražas novākšanas, slaukšanas, dzīvnieku audzēšanas un turēšanas lauksaimniecības nolūkā;</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xml:space="preserve">• ieņēmumi no savā īpašumā esošu, tostarp iepirktu, lauksaimniecības produktu* pārstrādes, ja ar šādu produktu pārstrādi tiek iegūts </w:t>
      </w:r>
      <w:proofErr w:type="gramStart"/>
      <w:r w:rsidRPr="00E07E3D">
        <w:rPr>
          <w:rFonts w:ascii="Times New Roman" w:eastAsia="Times New Roman" w:hAnsi="Times New Roman" w:cs="Times New Roman"/>
          <w:color w:val="414142"/>
          <w:sz w:val="20"/>
          <w:szCs w:val="20"/>
          <w:lang w:eastAsia="lv-LV"/>
        </w:rPr>
        <w:t>cits lauksaimniecības</w:t>
      </w:r>
      <w:proofErr w:type="gramEnd"/>
      <w:r w:rsidRPr="00E07E3D">
        <w:rPr>
          <w:rFonts w:ascii="Times New Roman" w:eastAsia="Times New Roman" w:hAnsi="Times New Roman" w:cs="Times New Roman"/>
          <w:color w:val="414142"/>
          <w:sz w:val="20"/>
          <w:szCs w:val="20"/>
          <w:lang w:eastAsia="lv-LV"/>
        </w:rPr>
        <w:t xml:space="preserve"> produkts*;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ieņēmumi no atbalsta par lauksaimniecisko darbību. Personai, kurai aktīva lauksaimnieka statusa pierādīšanai ir jāiesniedz šī deklarācija, šo summu paziņo Lauku atbalsta dienests.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Piezīme.</w:t>
      </w:r>
      <w:r w:rsidRPr="00E07E3D">
        <w:rPr>
          <w:rFonts w:ascii="Times New Roman" w:eastAsia="Times New Roman" w:hAnsi="Times New Roman" w:cs="Times New Roman"/>
          <w:b/>
          <w:bCs/>
          <w:color w:val="414142"/>
          <w:sz w:val="20"/>
          <w:szCs w:val="20"/>
          <w:bdr w:val="none" w:sz="0" w:space="0" w:color="auto" w:frame="1"/>
          <w:lang w:eastAsia="lv-LV"/>
        </w:rPr>
        <w:t>* Lauksaimniecības produkti</w:t>
      </w:r>
      <w:r w:rsidRPr="00E07E3D">
        <w:rPr>
          <w:rFonts w:ascii="Times New Roman" w:eastAsia="Times New Roman" w:hAnsi="Times New Roman" w:cs="Times New Roman"/>
          <w:color w:val="414142"/>
          <w:sz w:val="20"/>
          <w:szCs w:val="20"/>
          <w:lang w:eastAsia="lv-LV"/>
        </w:rPr>
        <w:t> ir produkti, kas minēti Līguma par Eiropas Savienības darbību </w:t>
      </w:r>
      <w:hyperlink r:id="rId16" w:anchor="piel1" w:tgtFrame="_blank" w:history="1">
        <w:r w:rsidRPr="00E07E3D">
          <w:rPr>
            <w:rFonts w:ascii="Times New Roman" w:eastAsia="Times New Roman" w:hAnsi="Times New Roman" w:cs="Times New Roman"/>
            <w:color w:val="16497B"/>
            <w:sz w:val="20"/>
            <w:szCs w:val="20"/>
            <w:lang w:eastAsia="lv-LV"/>
          </w:rPr>
          <w:t>1.</w:t>
        </w:r>
      </w:hyperlink>
      <w:r w:rsidRPr="00E07E3D">
        <w:rPr>
          <w:rFonts w:ascii="Times New Roman" w:eastAsia="Times New Roman" w:hAnsi="Times New Roman" w:cs="Times New Roman"/>
          <w:color w:val="414142"/>
          <w:sz w:val="20"/>
          <w:szCs w:val="20"/>
          <w:lang w:eastAsia="lv-LV"/>
        </w:rPr>
        <w:t> pielikumā (izņemot zivsaimniecības produktus), kā arī kokvilna. </w:t>
      </w:r>
      <w:r w:rsidRPr="00E07E3D">
        <w:rPr>
          <w:rFonts w:ascii="Times New Roman" w:eastAsia="Times New Roman" w:hAnsi="Times New Roman" w:cs="Times New Roman"/>
          <w:b/>
          <w:bCs/>
          <w:color w:val="414142"/>
          <w:sz w:val="20"/>
          <w:szCs w:val="20"/>
          <w:bdr w:val="none" w:sz="0" w:space="0" w:color="auto" w:frame="1"/>
          <w:lang w:eastAsia="lv-LV"/>
        </w:rPr>
        <w:t>Lauksaimniecības produkti nav</w:t>
      </w:r>
      <w:r w:rsidRPr="00E07E3D">
        <w:rPr>
          <w:rFonts w:ascii="Times New Roman" w:eastAsia="Times New Roman" w:hAnsi="Times New Roman" w:cs="Times New Roman"/>
          <w:color w:val="414142"/>
          <w:sz w:val="20"/>
          <w:szCs w:val="20"/>
          <w:lang w:eastAsia="lv-LV"/>
        </w:rPr>
        <w:t> arī tie produkti, kas minēti Eiropas Parlamenta un Padomes 2014. gada 16. aprīļa Regulas Nr.  </w:t>
      </w:r>
      <w:hyperlink r:id="rId17" w:tgtFrame="_blank" w:history="1">
        <w:r w:rsidRPr="00E07E3D">
          <w:rPr>
            <w:rFonts w:ascii="Times New Roman" w:eastAsia="Times New Roman" w:hAnsi="Times New Roman" w:cs="Times New Roman"/>
            <w:color w:val="16497B"/>
            <w:sz w:val="20"/>
            <w:szCs w:val="20"/>
            <w:lang w:eastAsia="lv-LV"/>
          </w:rPr>
          <w:t>510/2014</w:t>
        </w:r>
      </w:hyperlink>
      <w:r w:rsidRPr="00E07E3D">
        <w:rPr>
          <w:rFonts w:ascii="Times New Roman" w:eastAsia="Times New Roman" w:hAnsi="Times New Roman" w:cs="Times New Roman"/>
          <w:color w:val="414142"/>
          <w:sz w:val="20"/>
          <w:szCs w:val="20"/>
          <w:lang w:eastAsia="lv-LV"/>
        </w:rPr>
        <w:t xml:space="preserve">, ar kuru nosaka tirdzniecības režīmu, kas piemērojams dažām lauksaimniecības produktu pārstrādē iegūtām precēm un </w:t>
      </w:r>
      <w:r w:rsidRPr="00E07E3D">
        <w:rPr>
          <w:rFonts w:ascii="Times New Roman" w:eastAsia="Times New Roman" w:hAnsi="Times New Roman" w:cs="Times New Roman"/>
          <w:color w:val="414142"/>
          <w:sz w:val="20"/>
          <w:szCs w:val="20"/>
          <w:lang w:eastAsia="lv-LV"/>
        </w:rPr>
        <w:lastRenderedPageBreak/>
        <w:t>atceļ Padomes Regulas (EK) Nr.  </w:t>
      </w:r>
      <w:hyperlink r:id="rId18" w:tgtFrame="_blank" w:history="1">
        <w:r w:rsidRPr="00E07E3D">
          <w:rPr>
            <w:rFonts w:ascii="Times New Roman" w:eastAsia="Times New Roman" w:hAnsi="Times New Roman" w:cs="Times New Roman"/>
            <w:color w:val="16497B"/>
            <w:sz w:val="20"/>
            <w:szCs w:val="20"/>
            <w:lang w:eastAsia="lv-LV"/>
          </w:rPr>
          <w:t>1216/2009</w:t>
        </w:r>
      </w:hyperlink>
      <w:r w:rsidRPr="00E07E3D">
        <w:rPr>
          <w:rFonts w:ascii="Times New Roman" w:eastAsia="Times New Roman" w:hAnsi="Times New Roman" w:cs="Times New Roman"/>
          <w:color w:val="414142"/>
          <w:sz w:val="20"/>
          <w:szCs w:val="20"/>
          <w:lang w:eastAsia="lv-LV"/>
        </w:rPr>
        <w:t> un (EK) Nr. 614/2009, 1. pielikumā (turpmāk – regula Nr.  </w:t>
      </w:r>
      <w:hyperlink r:id="rId19" w:tgtFrame="_blank" w:history="1">
        <w:r w:rsidRPr="00E07E3D">
          <w:rPr>
            <w:rFonts w:ascii="Times New Roman" w:eastAsia="Times New Roman" w:hAnsi="Times New Roman" w:cs="Times New Roman"/>
            <w:color w:val="16497B"/>
            <w:sz w:val="20"/>
            <w:szCs w:val="20"/>
            <w:lang w:eastAsia="lv-LV"/>
          </w:rPr>
          <w:t>510/2014</w:t>
        </w:r>
      </w:hyperlink>
      <w:r w:rsidRPr="00E07E3D">
        <w:rPr>
          <w:rFonts w:ascii="Times New Roman" w:eastAsia="Times New Roman" w:hAnsi="Times New Roman" w:cs="Times New Roman"/>
          <w:color w:val="414142"/>
          <w:sz w:val="20"/>
          <w:szCs w:val="20"/>
          <w:lang w:eastAsia="lv-LV"/>
        </w:rPr>
        <w:t>), un ieņēmumi no tiem jānorāda 1. postenī "Ieņēmumi no nelauksaimnieciskās darbības".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1. postenī "Ieņēmumi no nelauksaimnieciskās darbības"</w:t>
      </w:r>
      <w:r w:rsidRPr="00E07E3D">
        <w:rPr>
          <w:rFonts w:ascii="Times New Roman" w:eastAsia="Times New Roman" w:hAnsi="Times New Roman" w:cs="Times New Roman"/>
          <w:color w:val="414142"/>
          <w:sz w:val="20"/>
          <w:szCs w:val="20"/>
          <w:lang w:eastAsia="lv-LV"/>
        </w:rPr>
        <w:t> norāda 1.1. posteņa "Neto apgrozījums no nelauksaimnieciskās darbības", 1.2. posteņa "PVN un akcīzes nodoklis no nelauksaimnieciskās darbības" un 1.3. posteņa "Atbalsta maksājumi par nelauksaimniecisko darbību" kopsummu.</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1.3. postenī "Atbalsta maksājumi par nelauksaimniecisko darbību"</w:t>
      </w:r>
      <w:r w:rsidRPr="00E07E3D">
        <w:rPr>
          <w:rFonts w:ascii="Times New Roman" w:eastAsia="Times New Roman" w:hAnsi="Times New Roman" w:cs="Times New Roman"/>
          <w:color w:val="414142"/>
          <w:sz w:val="20"/>
          <w:szCs w:val="20"/>
          <w:lang w:eastAsia="lv-LV"/>
        </w:rPr>
        <w:t> norāda visus tos atbalsta maksājumus par pēdējo noslēgto pārskata gadu, kas nav atbalsta maksājumi par lauksaimniecisko darbību, par kuriem Lauku atbalsta dienests personai ir sniedzis informāciju.</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2. postenī "Tiešie maksājumi"</w:t>
      </w:r>
      <w:r w:rsidRPr="00E07E3D">
        <w:rPr>
          <w:rFonts w:ascii="Times New Roman" w:eastAsia="Times New Roman" w:hAnsi="Times New Roman" w:cs="Times New Roman"/>
          <w:color w:val="414142"/>
          <w:sz w:val="20"/>
          <w:szCs w:val="20"/>
          <w:lang w:eastAsia="lv-LV"/>
        </w:rPr>
        <w:t> norāda Lauku atbalsta dienesta sniegto informāciju par tiešo maksājumu summu. To aprēķina saskaņā ar regulas Nr.  </w:t>
      </w:r>
      <w:hyperlink r:id="rId20" w:tgtFrame="_blank" w:history="1">
        <w:r w:rsidRPr="00E07E3D">
          <w:rPr>
            <w:rFonts w:ascii="Times New Roman" w:eastAsia="Times New Roman" w:hAnsi="Times New Roman" w:cs="Times New Roman"/>
            <w:color w:val="16497B"/>
            <w:sz w:val="20"/>
            <w:szCs w:val="20"/>
            <w:lang w:eastAsia="lv-LV"/>
          </w:rPr>
          <w:t>639/2014</w:t>
        </w:r>
      </w:hyperlink>
      <w:r w:rsidRPr="00E07E3D">
        <w:rPr>
          <w:rFonts w:ascii="Times New Roman" w:eastAsia="Times New Roman" w:hAnsi="Times New Roman" w:cs="Times New Roman"/>
          <w:color w:val="414142"/>
          <w:sz w:val="20"/>
          <w:szCs w:val="20"/>
          <w:lang w:eastAsia="lv-LV"/>
        </w:rPr>
        <w:t> 12. panta 1. un 2. punktu.</w:t>
      </w:r>
    </w:p>
    <w:p w:rsidR="00E07E3D" w:rsidRPr="00E07E3D" w:rsidRDefault="00E07E3D" w:rsidP="00E07E3D">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r w:rsidRPr="00E07E3D">
        <w:rPr>
          <w:rFonts w:ascii="Times New Roman" w:eastAsia="Times New Roman" w:hAnsi="Times New Roman" w:cs="Times New Roman"/>
          <w:b/>
          <w:bCs/>
          <w:color w:val="414142"/>
          <w:sz w:val="20"/>
          <w:szCs w:val="20"/>
          <w:lang w:eastAsia="lv-LV"/>
        </w:rPr>
        <w:t>II daļa</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Pierādījums par atbilstību regulas Nr.  </w:t>
      </w:r>
      <w:hyperlink r:id="rId21" w:tgtFrame="_blank" w:history="1">
        <w:r w:rsidRPr="00E07E3D">
          <w:rPr>
            <w:rFonts w:ascii="Times New Roman" w:eastAsia="Times New Roman" w:hAnsi="Times New Roman" w:cs="Times New Roman"/>
            <w:b/>
            <w:bCs/>
            <w:color w:val="16497B"/>
            <w:sz w:val="20"/>
            <w:szCs w:val="20"/>
            <w:bdr w:val="none" w:sz="0" w:space="0" w:color="auto" w:frame="1"/>
            <w:lang w:eastAsia="lv-LV"/>
          </w:rPr>
          <w:t>1307/2013</w:t>
        </w:r>
      </w:hyperlink>
      <w:r w:rsidRPr="00E07E3D">
        <w:rPr>
          <w:rFonts w:ascii="Times New Roman" w:eastAsia="Times New Roman" w:hAnsi="Times New Roman" w:cs="Times New Roman"/>
          <w:b/>
          <w:bCs/>
          <w:color w:val="414142"/>
          <w:sz w:val="20"/>
          <w:szCs w:val="20"/>
          <w:bdr w:val="none" w:sz="0" w:space="0" w:color="auto" w:frame="1"/>
          <w:lang w:eastAsia="lv-LV"/>
        </w:rPr>
        <w:t> 9. panta 2. punkta trešās daļas "c" apakšpunkta kritērijam un Ministru kabineta 2015. gada 10. marta noteikumu Nr. 126 "Tiešo maksājumu piešķiršanas kārtība lauksaimniekiem"</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b/>
          <w:bCs/>
          <w:color w:val="414142"/>
          <w:sz w:val="20"/>
          <w:szCs w:val="20"/>
          <w:bdr w:val="none" w:sz="0" w:space="0" w:color="auto" w:frame="1"/>
          <w:lang w:eastAsia="lv-LV"/>
        </w:rPr>
        <w:t>38. punktā noteiktajam</w:t>
      </w:r>
      <w:r w:rsidRPr="00E07E3D">
        <w:rPr>
          <w:rFonts w:ascii="Times New Roman" w:eastAsia="Times New Roman" w:hAnsi="Times New Roman" w:cs="Times New Roman"/>
          <w:color w:val="414142"/>
          <w:sz w:val="20"/>
          <w:szCs w:val="20"/>
          <w:lang w:eastAsia="lv-LV"/>
        </w:rPr>
        <w:t xml:space="preserve">, ka personas </w:t>
      </w:r>
      <w:proofErr w:type="spellStart"/>
      <w:r w:rsidRPr="00E07E3D">
        <w:rPr>
          <w:rFonts w:ascii="Times New Roman" w:eastAsia="Times New Roman" w:hAnsi="Times New Roman" w:cs="Times New Roman"/>
          <w:color w:val="414142"/>
          <w:sz w:val="20"/>
          <w:szCs w:val="20"/>
          <w:lang w:eastAsia="lv-LV"/>
        </w:rPr>
        <w:t>darījumdarbības</w:t>
      </w:r>
      <w:proofErr w:type="spellEnd"/>
      <w:r w:rsidRPr="00E07E3D">
        <w:rPr>
          <w:rFonts w:ascii="Times New Roman" w:eastAsia="Times New Roman" w:hAnsi="Times New Roman" w:cs="Times New Roman"/>
          <w:color w:val="414142"/>
          <w:sz w:val="20"/>
          <w:szCs w:val="20"/>
          <w:lang w:eastAsia="lv-LV"/>
        </w:rPr>
        <w:t xml:space="preserve"> vai personas galvenie mērķi ir lauksaimnieciskā darbība, ja kopējais apgrozījums, kas iegūts no lauksaimnieciskām darbībām pēdējā noslēgtajā pārskata gadā, par kuru ir pieejami šādi pierādījumi, ir vismaz viena trešā daļa no kopējā apgrozījuma pēdējā noslēgtajā pārskata gadā.</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Lai noteiktu personas atbilstību kritērijam, sniedzama šāda informācija:</w:t>
      </w:r>
      <w:r w:rsidRPr="00E07E3D">
        <w:rPr>
          <w:rFonts w:ascii="Times New Roman" w:eastAsia="Times New Roman" w:hAnsi="Times New Roman" w:cs="Times New Roman"/>
          <w:i/>
          <w:iCs/>
          <w:color w:val="414142"/>
          <w:sz w:val="20"/>
          <w:szCs w:val="20"/>
          <w:lang w:eastAsia="lv-LV"/>
        </w:rPr>
        <w:br/>
        <w:t>(skatīt II daļas aizpildīšanas instrukciju)</w:t>
      </w:r>
    </w:p>
    <w:tbl>
      <w:tblPr>
        <w:tblW w:w="5000" w:type="pct"/>
        <w:tblCellMar>
          <w:top w:w="24" w:type="dxa"/>
          <w:left w:w="24" w:type="dxa"/>
          <w:bottom w:w="24" w:type="dxa"/>
          <w:right w:w="24" w:type="dxa"/>
        </w:tblCellMar>
        <w:tblLook w:val="04A0" w:firstRow="1" w:lastRow="0" w:firstColumn="1" w:lastColumn="0" w:noHBand="0" w:noVBand="1"/>
      </w:tblPr>
      <w:tblGrid>
        <w:gridCol w:w="1358"/>
        <w:gridCol w:w="272"/>
        <w:gridCol w:w="272"/>
        <w:gridCol w:w="272"/>
        <w:gridCol w:w="272"/>
        <w:gridCol w:w="361"/>
        <w:gridCol w:w="181"/>
        <w:gridCol w:w="272"/>
        <w:gridCol w:w="272"/>
        <w:gridCol w:w="272"/>
        <w:gridCol w:w="272"/>
        <w:gridCol w:w="272"/>
        <w:gridCol w:w="272"/>
        <w:gridCol w:w="272"/>
        <w:gridCol w:w="272"/>
        <w:gridCol w:w="544"/>
        <w:gridCol w:w="544"/>
        <w:gridCol w:w="272"/>
        <w:gridCol w:w="272"/>
        <w:gridCol w:w="272"/>
        <w:gridCol w:w="272"/>
        <w:gridCol w:w="272"/>
        <w:gridCol w:w="363"/>
        <w:gridCol w:w="272"/>
        <w:gridCol w:w="272"/>
        <w:gridCol w:w="272"/>
        <w:gridCol w:w="272"/>
      </w:tblGrid>
      <w:tr w:rsidR="00E07E3D" w:rsidRPr="00E07E3D" w:rsidTr="00EB740A">
        <w:tc>
          <w:tcPr>
            <w:tcW w:w="4399" w:type="pct"/>
            <w:gridSpan w:val="23"/>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Pārskata gads, par kuru sniegta informācija</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7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99"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1. postenis. Apgrozījums no lauksaimnieciskās darbības, tai skaitā:</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47" w:type="pct"/>
            <w:gridSpan w:val="6"/>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1.1. postenis. Neto apgrozījums no lauksaimnieciskās darbības</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47" w:type="pct"/>
            <w:gridSpan w:val="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1.2. postenis. Atbalsta maksājumi par lauksaimniecisko darbību</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2. postenis. Apgrozījums no nelauksaimnieciskās darbības, tai skaitā</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2.1. postenis. Neto apgrozījums no nelauksaimnieciskās darbības</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1547" w:type="pct"/>
            <w:gridSpan w:val="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2.2. postenis. Atbalsta maksājumi par nelauksaimniecisko darbību</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vMerge w:val="restart"/>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3. postenis. Kopējais apgrozījums</w:t>
            </w:r>
          </w:p>
          <w:p w:rsidR="00E07E3D" w:rsidRPr="00E07E3D" w:rsidRDefault="00E07E3D" w:rsidP="00E07E3D">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i/>
                <w:iCs/>
                <w:color w:val="414142"/>
                <w:sz w:val="20"/>
                <w:szCs w:val="20"/>
                <w:lang w:eastAsia="lv-LV"/>
              </w:rPr>
              <w:t>Aprēķina</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i/>
                <w:iCs/>
                <w:color w:val="414142"/>
                <w:sz w:val="20"/>
                <w:szCs w:val="20"/>
                <w:lang w:eastAsia="lv-LV"/>
              </w:rPr>
              <w:t>1</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i/>
                <w:iCs/>
                <w:color w:val="414142"/>
                <w:sz w:val="20"/>
                <w:szCs w:val="20"/>
                <w:lang w:eastAsia="lv-LV"/>
              </w:rPr>
              <w:t>postenis</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i/>
                <w:iCs/>
                <w:color w:val="414142"/>
                <w:sz w:val="20"/>
                <w:szCs w:val="20"/>
                <w:lang w:eastAsia="lv-LV"/>
              </w:rPr>
              <w:t>+</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i/>
                <w:iCs/>
                <w:color w:val="414142"/>
                <w:sz w:val="20"/>
                <w:szCs w:val="20"/>
                <w:lang w:eastAsia="lv-LV"/>
              </w:rPr>
              <w:t>2.</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i/>
                <w:iCs/>
                <w:color w:val="414142"/>
                <w:sz w:val="20"/>
                <w:szCs w:val="20"/>
                <w:lang w:eastAsia="lv-LV"/>
              </w:rPr>
              <w:t>postenis</w:t>
            </w:r>
          </w:p>
        </w:tc>
        <w:tc>
          <w:tcPr>
            <w:tcW w:w="300" w:type="pct"/>
            <w:tcBorders>
              <w:top w:val="nil"/>
              <w:left w:val="nil"/>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0" w:type="auto"/>
            <w:gridSpan w:val="16"/>
            <w:vMerge/>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148" w:type="pct"/>
            <w:gridSpan w:val="16"/>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nil"/>
              <w:left w:val="nil"/>
              <w:bottom w:val="single" w:sz="6" w:space="0" w:color="414142"/>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single"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4. postenis. No lauksaimnieciskām darbībām gūtā apgrozījuma daļa</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single" w:sz="6" w:space="0" w:color="414142"/>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r w:rsidR="00E07E3D" w:rsidRPr="00E07E3D" w:rsidTr="00EB740A">
        <w:tc>
          <w:tcPr>
            <w:tcW w:w="3448" w:type="pct"/>
            <w:gridSpan w:val="17"/>
            <w:tcBorders>
              <w:top w:val="nil"/>
              <w:left w:val="nil"/>
              <w:bottom w:val="nil"/>
              <w:right w:val="nil"/>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no kopējā apgrozījuma</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200" w:type="pct"/>
            <w:tcBorders>
              <w:top w:val="single" w:sz="6" w:space="0" w:color="414142"/>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vAlign w:val="bottom"/>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E07E3D" w:rsidRPr="00E07E3D" w:rsidRDefault="00E07E3D" w:rsidP="00E07E3D">
            <w:pPr>
              <w:spacing w:after="0" w:line="240" w:lineRule="auto"/>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p>
        </w:tc>
      </w:tr>
    </w:tbl>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i/>
          <w:iCs/>
          <w:color w:val="414142"/>
          <w:sz w:val="20"/>
          <w:szCs w:val="20"/>
          <w:lang w:eastAsia="lv-LV"/>
        </w:rPr>
      </w:pPr>
      <w:r w:rsidRPr="00E07E3D">
        <w:rPr>
          <w:rFonts w:ascii="Times New Roman" w:eastAsia="Times New Roman" w:hAnsi="Times New Roman" w:cs="Times New Roman"/>
          <w:i/>
          <w:iCs/>
          <w:color w:val="414142"/>
          <w:sz w:val="20"/>
          <w:szCs w:val="20"/>
          <w:lang w:eastAsia="lv-LV"/>
        </w:rPr>
        <w:lastRenderedPageBreak/>
        <w:t>Aprēķina: 1. postenis : 3. postenis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b/>
          <w:bCs/>
          <w:i/>
          <w:iCs/>
          <w:color w:val="414142"/>
          <w:sz w:val="20"/>
          <w:szCs w:val="20"/>
          <w:lang w:eastAsia="lv-LV"/>
        </w:rPr>
      </w:pPr>
      <w:r w:rsidRPr="00E07E3D">
        <w:rPr>
          <w:rFonts w:ascii="Times New Roman" w:eastAsia="Times New Roman" w:hAnsi="Times New Roman" w:cs="Times New Roman"/>
          <w:b/>
          <w:bCs/>
          <w:i/>
          <w:iCs/>
          <w:color w:val="414142"/>
          <w:sz w:val="20"/>
          <w:szCs w:val="20"/>
          <w:lang w:eastAsia="lv-LV"/>
        </w:rPr>
        <w:t>Lauksaimnieks uzskatāms par aktīvu lauksaimnieku, ja 4. postenī norādītais rādītājs ir 0,3333 vai lielāks (kopējais apgrozījums, kas iegūts no lauksaimnieciskām darbībām, ir vismaz 1/3 no kopējā apgrozījuma).</w:t>
      </w:r>
    </w:p>
    <w:p w:rsidR="00E07E3D" w:rsidRPr="00E07E3D" w:rsidRDefault="00E07E3D" w:rsidP="00E07E3D">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0"/>
          <w:szCs w:val="20"/>
          <w:lang w:eastAsia="lv-LV"/>
        </w:rPr>
      </w:pPr>
      <w:r w:rsidRPr="00E07E3D">
        <w:rPr>
          <w:rFonts w:ascii="Times New Roman" w:eastAsia="Times New Roman" w:hAnsi="Times New Roman" w:cs="Times New Roman"/>
          <w:b/>
          <w:bCs/>
          <w:color w:val="414142"/>
          <w:sz w:val="20"/>
          <w:szCs w:val="20"/>
          <w:lang w:eastAsia="lv-LV"/>
        </w:rPr>
        <w:t>II daļas aizpildīšanas instrukcija</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b/>
          <w:bCs/>
          <w:color w:val="414142"/>
          <w:sz w:val="20"/>
          <w:szCs w:val="20"/>
          <w:u w:val="single"/>
          <w:lang w:eastAsia="lv-LV"/>
        </w:rPr>
      </w:pPr>
      <w:r w:rsidRPr="00E07E3D">
        <w:rPr>
          <w:rFonts w:ascii="Times New Roman" w:eastAsia="Times New Roman" w:hAnsi="Times New Roman" w:cs="Times New Roman"/>
          <w:b/>
          <w:bCs/>
          <w:color w:val="414142"/>
          <w:sz w:val="20"/>
          <w:szCs w:val="20"/>
          <w:u w:val="single"/>
          <w:lang w:eastAsia="lv-LV"/>
        </w:rPr>
        <w:t>Lai atbilstoši aizpildītu un aprēķinātu pozīcijas deklarācijas II daļā, iepazīstieties ar deklarācijas aizpildīšanas norādījumiem.</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Apgrozījumu</w:t>
      </w:r>
      <w:r w:rsidRPr="00E07E3D">
        <w:rPr>
          <w:rFonts w:ascii="Times New Roman" w:eastAsia="Times New Roman" w:hAnsi="Times New Roman" w:cs="Times New Roman"/>
          <w:color w:val="414142"/>
          <w:sz w:val="20"/>
          <w:szCs w:val="20"/>
          <w:lang w:eastAsia="lv-LV"/>
        </w:rPr>
        <w:t> veido:</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b/>
          <w:bCs/>
          <w:color w:val="414142"/>
          <w:sz w:val="20"/>
          <w:szCs w:val="20"/>
          <w:bdr w:val="none" w:sz="0" w:space="0" w:color="auto" w:frame="1"/>
          <w:lang w:eastAsia="lv-LV"/>
        </w:rPr>
        <w:t>neto apgrozījums</w:t>
      </w:r>
      <w:r w:rsidRPr="00E07E3D">
        <w:rPr>
          <w:rFonts w:ascii="Times New Roman" w:eastAsia="Times New Roman" w:hAnsi="Times New Roman" w:cs="Times New Roman"/>
          <w:color w:val="414142"/>
          <w:sz w:val="20"/>
          <w:szCs w:val="20"/>
          <w:lang w:eastAsia="lv-LV"/>
        </w:rPr>
        <w:t> – tie ieņēmumi no preču pārdošanas un pakalpojumu sniegšanas, no kuriem atskaitīts pievienotās vērtības nodoklis un akcīzes nodoklis;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Eiropas Savienības un jebkurš valsts </w:t>
      </w:r>
      <w:r w:rsidRPr="00E07E3D">
        <w:rPr>
          <w:rFonts w:ascii="Times New Roman" w:eastAsia="Times New Roman" w:hAnsi="Times New Roman" w:cs="Times New Roman"/>
          <w:b/>
          <w:bCs/>
          <w:color w:val="414142"/>
          <w:sz w:val="20"/>
          <w:szCs w:val="20"/>
          <w:bdr w:val="none" w:sz="0" w:space="0" w:color="auto" w:frame="1"/>
          <w:lang w:eastAsia="lv-LV"/>
        </w:rPr>
        <w:t>atbalsts</w:t>
      </w:r>
      <w:r w:rsidRPr="00E07E3D">
        <w:rPr>
          <w:rFonts w:ascii="Times New Roman" w:eastAsia="Times New Roman" w:hAnsi="Times New Roman" w:cs="Times New Roman"/>
          <w:color w:val="414142"/>
          <w:sz w:val="20"/>
          <w:szCs w:val="20"/>
          <w:lang w:eastAsia="lv-LV"/>
        </w:rPr>
        <w:t>.</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Apgrozījums no lauksaimnieciskās darbības</w:t>
      </w:r>
      <w:r w:rsidRPr="00E07E3D">
        <w:rPr>
          <w:rFonts w:ascii="Times New Roman" w:eastAsia="Times New Roman" w:hAnsi="Times New Roman" w:cs="Times New Roman"/>
          <w:color w:val="414142"/>
          <w:sz w:val="20"/>
          <w:szCs w:val="20"/>
          <w:lang w:eastAsia="lv-LV"/>
        </w:rPr>
        <w:t> ir apgrozījums, ko lauksaimnieks saņēmis no lauksaimnieciskās darbības savā saimniecībā par pēdējo noslēgto pārskata gadu, un tas ir:</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neto apgrozījums no lauksaimniecības produktu* (</w:t>
      </w:r>
      <w:r w:rsidRPr="00E07E3D">
        <w:rPr>
          <w:rFonts w:ascii="Times New Roman" w:eastAsia="Times New Roman" w:hAnsi="Times New Roman" w:cs="Times New Roman"/>
          <w:i/>
          <w:iCs/>
          <w:color w:val="414142"/>
          <w:sz w:val="20"/>
          <w:szCs w:val="20"/>
          <w:lang w:eastAsia="lv-LV"/>
        </w:rPr>
        <w:t>skatīt skaidrojumu "Lauksaimniecības produkti"</w:t>
      </w:r>
      <w:r w:rsidRPr="00E07E3D">
        <w:rPr>
          <w:rFonts w:ascii="Times New Roman" w:eastAsia="Times New Roman" w:hAnsi="Times New Roman" w:cs="Times New Roman"/>
          <w:color w:val="414142"/>
          <w:sz w:val="20"/>
          <w:szCs w:val="20"/>
          <w:lang w:eastAsia="lv-LV"/>
        </w:rPr>
        <w:t>) ražošanas vai audzēšanas, tostarp ražas novākšanas, slaukšanas, dzīvnieku audzēšanas un turēšanas lauksaimniecības nolūkā;</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xml:space="preserve">• neto apgrozījums no savā īpašumā esošu, tostarp iepirktu, lauksaimniecības produktu* pārstrādes, ja ar šādu produktu pārstrādi tiek iegūts </w:t>
      </w:r>
      <w:proofErr w:type="gramStart"/>
      <w:r w:rsidRPr="00E07E3D">
        <w:rPr>
          <w:rFonts w:ascii="Times New Roman" w:eastAsia="Times New Roman" w:hAnsi="Times New Roman" w:cs="Times New Roman"/>
          <w:color w:val="414142"/>
          <w:sz w:val="20"/>
          <w:szCs w:val="20"/>
          <w:lang w:eastAsia="lv-LV"/>
        </w:rPr>
        <w:t>cits lauksaimniecības</w:t>
      </w:r>
      <w:proofErr w:type="gramEnd"/>
      <w:r w:rsidRPr="00E07E3D">
        <w:rPr>
          <w:rFonts w:ascii="Times New Roman" w:eastAsia="Times New Roman" w:hAnsi="Times New Roman" w:cs="Times New Roman"/>
          <w:color w:val="414142"/>
          <w:sz w:val="20"/>
          <w:szCs w:val="20"/>
          <w:lang w:eastAsia="lv-LV"/>
        </w:rPr>
        <w:t xml:space="preserve"> produkts*;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 ieņēmumi no atbalsta par lauksaimniecisko darbību. Personai, kurai aktīva lauksaimnieka statusa pierādīšanai ir jāiesniedz šī deklarācija, šo summu paziņo Lauku atbalsta dienests. Šo summu norāda </w:t>
      </w:r>
      <w:r w:rsidRPr="00E07E3D">
        <w:rPr>
          <w:rFonts w:ascii="Times New Roman" w:eastAsia="Times New Roman" w:hAnsi="Times New Roman" w:cs="Times New Roman"/>
          <w:b/>
          <w:bCs/>
          <w:color w:val="414142"/>
          <w:sz w:val="20"/>
          <w:szCs w:val="20"/>
          <w:bdr w:val="none" w:sz="0" w:space="0" w:color="auto" w:frame="1"/>
          <w:lang w:eastAsia="lv-LV"/>
        </w:rPr>
        <w:t>1.3. postenī "Atbalsta maksājumi par lauksaimniecisko darbību"</w:t>
      </w:r>
      <w:r w:rsidRPr="00E07E3D">
        <w:rPr>
          <w:rFonts w:ascii="Times New Roman" w:eastAsia="Times New Roman" w:hAnsi="Times New Roman" w:cs="Times New Roman"/>
          <w:color w:val="414142"/>
          <w:sz w:val="20"/>
          <w:szCs w:val="20"/>
          <w:lang w:eastAsia="lv-LV"/>
        </w:rPr>
        <w:t>.</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Piezīme. </w:t>
      </w:r>
      <w:r w:rsidRPr="00E07E3D">
        <w:rPr>
          <w:rFonts w:ascii="Times New Roman" w:eastAsia="Times New Roman" w:hAnsi="Times New Roman" w:cs="Times New Roman"/>
          <w:b/>
          <w:bCs/>
          <w:color w:val="414142"/>
          <w:sz w:val="20"/>
          <w:szCs w:val="20"/>
          <w:bdr w:val="none" w:sz="0" w:space="0" w:color="auto" w:frame="1"/>
          <w:lang w:eastAsia="lv-LV"/>
        </w:rPr>
        <w:t>* Lauksaimniecības produkti</w:t>
      </w:r>
      <w:r w:rsidRPr="00E07E3D">
        <w:rPr>
          <w:rFonts w:ascii="Times New Roman" w:eastAsia="Times New Roman" w:hAnsi="Times New Roman" w:cs="Times New Roman"/>
          <w:color w:val="414142"/>
          <w:sz w:val="20"/>
          <w:szCs w:val="20"/>
          <w:lang w:eastAsia="lv-LV"/>
        </w:rPr>
        <w:t> ir produkti, kas minēti Līguma par Eiropas Savienības darbību </w:t>
      </w:r>
      <w:hyperlink r:id="rId22" w:anchor="piel1" w:tgtFrame="_blank" w:history="1">
        <w:r w:rsidRPr="00E07E3D">
          <w:rPr>
            <w:rFonts w:ascii="Times New Roman" w:eastAsia="Times New Roman" w:hAnsi="Times New Roman" w:cs="Times New Roman"/>
            <w:color w:val="16497B"/>
            <w:sz w:val="20"/>
            <w:szCs w:val="20"/>
            <w:lang w:eastAsia="lv-LV"/>
          </w:rPr>
          <w:t>1.</w:t>
        </w:r>
      </w:hyperlink>
      <w:r w:rsidRPr="00E07E3D">
        <w:rPr>
          <w:rFonts w:ascii="Times New Roman" w:eastAsia="Times New Roman" w:hAnsi="Times New Roman" w:cs="Times New Roman"/>
          <w:color w:val="414142"/>
          <w:sz w:val="20"/>
          <w:szCs w:val="20"/>
          <w:lang w:eastAsia="lv-LV"/>
        </w:rPr>
        <w:t> pielikumā (izņemot zivsaimniecības produktus), kā arī kokvilna. </w:t>
      </w:r>
      <w:r w:rsidRPr="00E07E3D">
        <w:rPr>
          <w:rFonts w:ascii="Times New Roman" w:eastAsia="Times New Roman" w:hAnsi="Times New Roman" w:cs="Times New Roman"/>
          <w:b/>
          <w:bCs/>
          <w:color w:val="414142"/>
          <w:sz w:val="20"/>
          <w:szCs w:val="20"/>
          <w:bdr w:val="none" w:sz="0" w:space="0" w:color="auto" w:frame="1"/>
          <w:lang w:eastAsia="lv-LV"/>
        </w:rPr>
        <w:t>Lauksaimniecības produkti nav</w:t>
      </w:r>
      <w:r w:rsidRPr="00E07E3D">
        <w:rPr>
          <w:rFonts w:ascii="Times New Roman" w:eastAsia="Times New Roman" w:hAnsi="Times New Roman" w:cs="Times New Roman"/>
          <w:color w:val="414142"/>
          <w:sz w:val="20"/>
          <w:szCs w:val="20"/>
          <w:lang w:eastAsia="lv-LV"/>
        </w:rPr>
        <w:t> arī tie produkti, kas minēti regulas Nr.  </w:t>
      </w:r>
      <w:hyperlink r:id="rId23" w:tgtFrame="_blank" w:history="1">
        <w:r w:rsidRPr="00E07E3D">
          <w:rPr>
            <w:rFonts w:ascii="Times New Roman" w:eastAsia="Times New Roman" w:hAnsi="Times New Roman" w:cs="Times New Roman"/>
            <w:color w:val="16497B"/>
            <w:sz w:val="20"/>
            <w:szCs w:val="20"/>
            <w:lang w:eastAsia="lv-LV"/>
          </w:rPr>
          <w:t>510/2014</w:t>
        </w:r>
      </w:hyperlink>
      <w:r w:rsidRPr="00E07E3D">
        <w:rPr>
          <w:rFonts w:ascii="Times New Roman" w:eastAsia="Times New Roman" w:hAnsi="Times New Roman" w:cs="Times New Roman"/>
          <w:color w:val="414142"/>
          <w:sz w:val="20"/>
          <w:szCs w:val="20"/>
          <w:lang w:eastAsia="lv-LV"/>
        </w:rPr>
        <w:t> 1. pielikumā, un apgrozījums</w:t>
      </w:r>
      <w:proofErr w:type="gramStart"/>
      <w:r w:rsidRPr="00E07E3D">
        <w:rPr>
          <w:rFonts w:ascii="Times New Roman" w:eastAsia="Times New Roman" w:hAnsi="Times New Roman" w:cs="Times New Roman"/>
          <w:color w:val="414142"/>
          <w:sz w:val="20"/>
          <w:szCs w:val="20"/>
          <w:lang w:eastAsia="lv-LV"/>
        </w:rPr>
        <w:t xml:space="preserve">  </w:t>
      </w:r>
      <w:proofErr w:type="gramEnd"/>
      <w:r w:rsidRPr="00E07E3D">
        <w:rPr>
          <w:rFonts w:ascii="Times New Roman" w:eastAsia="Times New Roman" w:hAnsi="Times New Roman" w:cs="Times New Roman"/>
          <w:color w:val="414142"/>
          <w:sz w:val="20"/>
          <w:szCs w:val="20"/>
          <w:lang w:eastAsia="lv-LV"/>
        </w:rPr>
        <w:t>no tiem jānorāda 2. postenī "Apgrozījums no nelauksaimnieciskās darbības".</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1. postenī "Apgrozījums no lauksaimnieciskās darbības"</w:t>
      </w:r>
      <w:r w:rsidRPr="00E07E3D">
        <w:rPr>
          <w:rFonts w:ascii="Times New Roman" w:eastAsia="Times New Roman" w:hAnsi="Times New Roman" w:cs="Times New Roman"/>
          <w:color w:val="414142"/>
          <w:sz w:val="20"/>
          <w:szCs w:val="20"/>
          <w:lang w:eastAsia="lv-LV"/>
        </w:rPr>
        <w:t> norāda 1.1. posteņa "Neto apgrozījums no lauksaimnieciskās darbības" un 1.2. posteņa "Atbalsta maksājumi par lauksaimniecisko darbību" kopsummu.</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2. postenī "Apgrozījums no nelauksaimnieciskās darbības"</w:t>
      </w:r>
      <w:r w:rsidRPr="00E07E3D">
        <w:rPr>
          <w:rFonts w:ascii="Times New Roman" w:eastAsia="Times New Roman" w:hAnsi="Times New Roman" w:cs="Times New Roman"/>
          <w:color w:val="414142"/>
          <w:sz w:val="20"/>
          <w:szCs w:val="20"/>
          <w:lang w:eastAsia="lv-LV"/>
        </w:rPr>
        <w:t> norāda visu to apgrozījumu par pēdējo noslēgto pārskata gadu, kas </w:t>
      </w:r>
      <w:r w:rsidRPr="00E07E3D">
        <w:rPr>
          <w:rFonts w:ascii="Times New Roman" w:eastAsia="Times New Roman" w:hAnsi="Times New Roman" w:cs="Times New Roman"/>
          <w:b/>
          <w:bCs/>
          <w:color w:val="414142"/>
          <w:sz w:val="20"/>
          <w:szCs w:val="20"/>
          <w:bdr w:val="none" w:sz="0" w:space="0" w:color="auto" w:frame="1"/>
          <w:lang w:eastAsia="lv-LV"/>
        </w:rPr>
        <w:t>nav iekļaujams 1. postenī "Apgrozījums</w:t>
      </w:r>
      <w:proofErr w:type="gramStart"/>
      <w:r w:rsidRPr="00E07E3D">
        <w:rPr>
          <w:rFonts w:ascii="Times New Roman" w:eastAsia="Times New Roman" w:hAnsi="Times New Roman" w:cs="Times New Roman"/>
          <w:b/>
          <w:bCs/>
          <w:color w:val="414142"/>
          <w:sz w:val="20"/>
          <w:szCs w:val="20"/>
          <w:bdr w:val="none" w:sz="0" w:space="0" w:color="auto" w:frame="1"/>
          <w:lang w:eastAsia="lv-LV"/>
        </w:rPr>
        <w:t xml:space="preserve">  </w:t>
      </w:r>
      <w:proofErr w:type="gramEnd"/>
      <w:r w:rsidRPr="00E07E3D">
        <w:rPr>
          <w:rFonts w:ascii="Times New Roman" w:eastAsia="Times New Roman" w:hAnsi="Times New Roman" w:cs="Times New Roman"/>
          <w:b/>
          <w:bCs/>
          <w:color w:val="414142"/>
          <w:sz w:val="20"/>
          <w:szCs w:val="20"/>
          <w:bdr w:val="none" w:sz="0" w:space="0" w:color="auto" w:frame="1"/>
          <w:lang w:eastAsia="lv-LV"/>
        </w:rPr>
        <w:t>no lauksaimnieciskās darbības"</w:t>
      </w:r>
      <w:r w:rsidRPr="00E07E3D">
        <w:rPr>
          <w:rFonts w:ascii="Times New Roman" w:eastAsia="Times New Roman" w:hAnsi="Times New Roman" w:cs="Times New Roman"/>
          <w:color w:val="414142"/>
          <w:sz w:val="20"/>
          <w:szCs w:val="20"/>
          <w:lang w:eastAsia="lv-LV"/>
        </w:rPr>
        <w:t> (</w:t>
      </w:r>
      <w:r w:rsidRPr="00E07E3D">
        <w:rPr>
          <w:rFonts w:ascii="Times New Roman" w:eastAsia="Times New Roman" w:hAnsi="Times New Roman" w:cs="Times New Roman"/>
          <w:i/>
          <w:iCs/>
          <w:color w:val="414142"/>
          <w:sz w:val="20"/>
          <w:szCs w:val="20"/>
          <w:lang w:eastAsia="lv-LV"/>
        </w:rPr>
        <w:t>skatīt skaidrojumu "Apgrozījums no lauksaimnieciskās darbības"</w:t>
      </w:r>
      <w:r w:rsidRPr="00E07E3D">
        <w:rPr>
          <w:rFonts w:ascii="Times New Roman" w:eastAsia="Times New Roman" w:hAnsi="Times New Roman" w:cs="Times New Roman"/>
          <w:color w:val="414142"/>
          <w:sz w:val="20"/>
          <w:szCs w:val="20"/>
          <w:lang w:eastAsia="lv-LV"/>
        </w:rPr>
        <w:t>)</w:t>
      </w:r>
      <w:r w:rsidRPr="00E07E3D">
        <w:rPr>
          <w:rFonts w:ascii="Times New Roman" w:eastAsia="Times New Roman" w:hAnsi="Times New Roman" w:cs="Times New Roman"/>
          <w:i/>
          <w:iCs/>
          <w:color w:val="414142"/>
          <w:sz w:val="20"/>
          <w:szCs w:val="20"/>
          <w:lang w:eastAsia="lv-LV"/>
        </w:rPr>
        <w:t>.</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t>2. postenī "Apgrozījums no nelauksaimnieciskās darbības"</w:t>
      </w:r>
      <w:r w:rsidRPr="00E07E3D">
        <w:rPr>
          <w:rFonts w:ascii="Times New Roman" w:eastAsia="Times New Roman" w:hAnsi="Times New Roman" w:cs="Times New Roman"/>
          <w:color w:val="414142"/>
          <w:sz w:val="20"/>
          <w:szCs w:val="20"/>
          <w:lang w:eastAsia="lv-LV"/>
        </w:rPr>
        <w:t> norāda 2.1. posteņa "Neto apgrozījums no nelauksaimnieciskās darbības" un 2.2. posteņa "Atbalsta maksājumi par nelauksaimniecisko darbību" kopsummu.</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b/>
          <w:bCs/>
          <w:color w:val="414142"/>
          <w:sz w:val="20"/>
          <w:szCs w:val="20"/>
          <w:bdr w:val="none" w:sz="0" w:space="0" w:color="auto" w:frame="1"/>
          <w:lang w:eastAsia="lv-LV"/>
        </w:rPr>
        <w:lastRenderedPageBreak/>
        <w:t>2.2. postenī "Atbalsta maksājumi par nelauksaimniecisko darbību"</w:t>
      </w:r>
      <w:r w:rsidRPr="00E07E3D">
        <w:rPr>
          <w:rFonts w:ascii="Times New Roman" w:eastAsia="Times New Roman" w:hAnsi="Times New Roman" w:cs="Times New Roman"/>
          <w:color w:val="414142"/>
          <w:sz w:val="20"/>
          <w:szCs w:val="20"/>
          <w:lang w:eastAsia="lv-LV"/>
        </w:rPr>
        <w:t> norāda visus tos atbalsta maksājumus par pēdējo noslēgto pārskata gadu, kas nav 1.3. postenī norādītie "Atbalsta maksājumi par lauksaimniecisko darbību", par kuriem Lauku atbalsta dienests personai ir sniedzis informāciju.</w:t>
      </w:r>
    </w:p>
    <w:p w:rsidR="00E07E3D" w:rsidRPr="00E07E3D" w:rsidRDefault="00E07E3D" w:rsidP="00E07E3D">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E07E3D">
        <w:rPr>
          <w:rFonts w:ascii="Times New Roman" w:eastAsia="Times New Roman" w:hAnsi="Times New Roman" w:cs="Times New Roman"/>
          <w:color w:val="414142"/>
          <w:sz w:val="20"/>
          <w:szCs w:val="20"/>
          <w:lang w:eastAsia="lv-LV"/>
        </w:rPr>
        <w:t>”</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color w:val="414142"/>
          <w:sz w:val="24"/>
          <w:szCs w:val="24"/>
          <w:lang w:eastAsia="lv-LV"/>
        </w:rPr>
        <w:t>1.60</w:t>
      </w:r>
      <w:r w:rsidRPr="00E07E3D">
        <w:rPr>
          <w:rFonts w:ascii="Times New Roman" w:eastAsia="Times New Roman" w:hAnsi="Times New Roman" w:cs="Times New Roman"/>
          <w:sz w:val="24"/>
          <w:szCs w:val="24"/>
          <w:lang w:eastAsia="lv-LV"/>
        </w:rPr>
        <w:t>. Izteikt 6. pielikuma nosaukumu šādā redakcijā:</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“Informācija par lauksaimniecības kultūraugu izmantošanas veidu”.</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1.61. Izteikt 7. pielikuma nosaukumu šādā redakcijā:</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“Vienotajam platības maksājumam un mazo lauksaimnieku atbalstam deklarētās kaņepju sējplatības”.</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1.62. Svītrot 9. pielikumā </w:t>
      </w:r>
      <w:proofErr w:type="spellStart"/>
      <w:r w:rsidRPr="00E07E3D">
        <w:rPr>
          <w:rFonts w:ascii="Times New Roman" w:eastAsia="Times New Roman" w:hAnsi="Times New Roman" w:cs="Times New Roman"/>
          <w:sz w:val="24"/>
          <w:szCs w:val="24"/>
          <w:lang w:eastAsia="lv-LV"/>
        </w:rPr>
        <w:t>zemtabulas</w:t>
      </w:r>
      <w:proofErr w:type="spellEnd"/>
      <w:r w:rsidRPr="00E07E3D">
        <w:rPr>
          <w:rFonts w:ascii="Times New Roman" w:eastAsia="Times New Roman" w:hAnsi="Times New Roman" w:cs="Times New Roman"/>
          <w:sz w:val="24"/>
          <w:szCs w:val="24"/>
          <w:lang w:eastAsia="lv-LV"/>
        </w:rPr>
        <w:t xml:space="preserve"> piezīmi.</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1.63. Izteikt 10. pielikuma 2.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9"/>
        <w:gridCol w:w="3244"/>
        <w:gridCol w:w="1811"/>
        <w:gridCol w:w="1539"/>
        <w:gridCol w:w="1902"/>
      </w:tblGrid>
      <w:tr w:rsidR="00E07E3D" w:rsidRPr="00E07E3D" w:rsidTr="00EB740A">
        <w:tc>
          <w:tcPr>
            <w:tcW w:w="309" w:type="pct"/>
            <w:tcBorders>
              <w:top w:val="outset" w:sz="6" w:space="0" w:color="414142"/>
              <w:left w:val="outset" w:sz="6" w:space="0" w:color="414142"/>
              <w:bottom w:val="outset" w:sz="6" w:space="0" w:color="414142"/>
              <w:right w:val="outset" w:sz="6" w:space="0" w:color="414142"/>
            </w:tcBorders>
            <w:shd w:val="clear" w:color="auto" w:fill="FFFFFF"/>
            <w:hideMark/>
          </w:tcPr>
          <w:p w:rsidR="00E07E3D" w:rsidRPr="00E07E3D" w:rsidRDefault="00E07E3D" w:rsidP="00E07E3D">
            <w:pPr>
              <w:spacing w:after="0" w:line="240" w:lineRule="auto"/>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w:t>
            </w:r>
          </w:p>
        </w:tc>
        <w:tc>
          <w:tcPr>
            <w:tcW w:w="1791"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E07E3D" w:rsidRPr="00E07E3D" w:rsidRDefault="00E07E3D" w:rsidP="00E07E3D">
            <w:pPr>
              <w:spacing w:after="0" w:line="240" w:lineRule="auto"/>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 xml:space="preserve">Platības, ko veido stiebrzāļu </w:t>
            </w:r>
            <w:proofErr w:type="spellStart"/>
            <w:r w:rsidRPr="00E07E3D">
              <w:rPr>
                <w:rFonts w:ascii="Times New Roman" w:eastAsia="Times New Roman" w:hAnsi="Times New Roman" w:cs="Times New Roman"/>
                <w:sz w:val="24"/>
                <w:szCs w:val="24"/>
                <w:lang w:eastAsia="lv-LV"/>
              </w:rPr>
              <w:t>pasējs</w:t>
            </w:r>
            <w:proofErr w:type="spellEnd"/>
            <w:r w:rsidRPr="00E07E3D">
              <w:rPr>
                <w:rFonts w:ascii="Times New Roman" w:eastAsia="Times New Roman" w:hAnsi="Times New Roman" w:cs="Times New Roman"/>
                <w:sz w:val="24"/>
                <w:szCs w:val="24"/>
                <w:lang w:eastAsia="lv-LV"/>
              </w:rPr>
              <w:t xml:space="preserve"> vai zaļais segums (uz 1 m</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nepiemēro</w:t>
            </w:r>
          </w:p>
        </w:tc>
        <w:tc>
          <w:tcPr>
            <w:tcW w:w="8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0,3</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0,3 m</w:t>
            </w:r>
            <w:r w:rsidRPr="00E07E3D">
              <w:rPr>
                <w:rFonts w:ascii="Times New Roman" w:eastAsia="Times New Roman" w:hAnsi="Times New Roman" w:cs="Times New Roman"/>
                <w:sz w:val="24"/>
                <w:szCs w:val="24"/>
                <w:vertAlign w:val="superscript"/>
                <w:lang w:eastAsia="lv-LV"/>
              </w:rPr>
              <w:t>2</w:t>
            </w:r>
            <w:r w:rsidRPr="00E07E3D">
              <w:rPr>
                <w:rFonts w:ascii="Times New Roman" w:eastAsia="Times New Roman" w:hAnsi="Times New Roman" w:cs="Times New Roman"/>
                <w:sz w:val="24"/>
                <w:szCs w:val="24"/>
                <w:lang w:eastAsia="lv-LV"/>
              </w:rPr>
              <w:t>”</w:t>
            </w:r>
          </w:p>
        </w:tc>
      </w:tr>
    </w:tbl>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1.64. Izteikt 14.</w:t>
      </w:r>
      <w:r w:rsidRPr="00E07E3D">
        <w:rPr>
          <w:rFonts w:ascii="Times New Roman" w:eastAsia="Times New Roman" w:hAnsi="Times New Roman" w:cs="Times New Roman"/>
          <w:sz w:val="24"/>
          <w:szCs w:val="24"/>
          <w:vertAlign w:val="superscript"/>
          <w:lang w:eastAsia="lv-LV"/>
        </w:rPr>
        <w:t>1 </w:t>
      </w:r>
      <w:r w:rsidRPr="00E07E3D">
        <w:rPr>
          <w:rFonts w:ascii="Times New Roman" w:eastAsia="Times New Roman" w:hAnsi="Times New Roman" w:cs="Times New Roman"/>
          <w:sz w:val="24"/>
          <w:szCs w:val="24"/>
          <w:lang w:eastAsia="lv-LV"/>
        </w:rPr>
        <w:t>pielikumu šādā redakcijā:</w:t>
      </w:r>
    </w:p>
    <w:p w:rsidR="00E07E3D" w:rsidRPr="00E07E3D" w:rsidRDefault="00E07E3D" w:rsidP="00E07E3D">
      <w:pPr>
        <w:spacing w:after="0" w:line="240" w:lineRule="auto"/>
        <w:ind w:left="5528" w:firstLine="499"/>
        <w:jc w:val="right"/>
        <w:rPr>
          <w:rFonts w:ascii="Times New Roman" w:eastAsia="Times New Roman" w:hAnsi="Times New Roman" w:cs="Times New Roman"/>
          <w:sz w:val="24"/>
          <w:szCs w:val="24"/>
          <w:lang w:eastAsia="lv-LV"/>
        </w:rPr>
      </w:pPr>
      <w:bookmarkStart w:id="4" w:name="567084"/>
      <w:bookmarkEnd w:id="4"/>
      <w:r w:rsidRPr="00E07E3D">
        <w:rPr>
          <w:rFonts w:ascii="Times New Roman" w:eastAsia="Times New Roman" w:hAnsi="Times New Roman" w:cs="Times New Roman"/>
          <w:sz w:val="24"/>
          <w:szCs w:val="24"/>
          <w:lang w:eastAsia="lv-LV"/>
        </w:rPr>
        <w:t>„14.</w:t>
      </w:r>
      <w:r w:rsidRPr="00E07E3D">
        <w:rPr>
          <w:rFonts w:ascii="Times New Roman" w:eastAsia="Times New Roman" w:hAnsi="Times New Roman" w:cs="Times New Roman"/>
          <w:sz w:val="24"/>
          <w:szCs w:val="24"/>
          <w:vertAlign w:val="superscript"/>
          <w:lang w:eastAsia="lv-LV"/>
        </w:rPr>
        <w:t>1 </w:t>
      </w:r>
      <w:r w:rsidRPr="00E07E3D">
        <w:rPr>
          <w:rFonts w:ascii="Times New Roman" w:eastAsia="Times New Roman" w:hAnsi="Times New Roman" w:cs="Times New Roman"/>
          <w:sz w:val="24"/>
          <w:szCs w:val="24"/>
          <w:lang w:eastAsia="lv-LV"/>
        </w:rPr>
        <w:t>pielikums</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Ministru kabineta</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2015. gada 10. marta</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noteikumiem Nr. 126</w:t>
      </w:r>
    </w:p>
    <w:p w:rsidR="00E07E3D" w:rsidRPr="00E07E3D" w:rsidRDefault="00E07E3D" w:rsidP="00E07E3D">
      <w:pPr>
        <w:shd w:val="clear" w:color="auto" w:fill="FFFFFF"/>
        <w:spacing w:after="0" w:line="240" w:lineRule="auto"/>
        <w:jc w:val="center"/>
        <w:rPr>
          <w:rFonts w:ascii="Arial" w:eastAsia="Times New Roman" w:hAnsi="Arial" w:cs="Arial"/>
          <w:b/>
          <w:bCs/>
          <w:color w:val="414142"/>
          <w:sz w:val="27"/>
          <w:szCs w:val="27"/>
          <w:lang w:eastAsia="lv-LV"/>
        </w:rPr>
      </w:pPr>
    </w:p>
    <w:p w:rsidR="00E07E3D" w:rsidRPr="00E07E3D" w:rsidRDefault="00E07E3D" w:rsidP="00E07E3D">
      <w:pPr>
        <w:spacing w:after="0" w:line="240" w:lineRule="auto"/>
        <w:jc w:val="center"/>
        <w:rPr>
          <w:rFonts w:ascii="Times New Roman" w:eastAsia="Times New Roman" w:hAnsi="Times New Roman" w:cs="Times New Roman"/>
          <w:b/>
          <w:sz w:val="28"/>
          <w:szCs w:val="24"/>
          <w:lang w:eastAsia="lv-LV"/>
        </w:rPr>
      </w:pPr>
      <w:r w:rsidRPr="00E07E3D">
        <w:rPr>
          <w:rFonts w:ascii="Times New Roman" w:eastAsia="Times New Roman" w:hAnsi="Times New Roman" w:cs="Times New Roman"/>
          <w:b/>
          <w:sz w:val="28"/>
          <w:szCs w:val="24"/>
          <w:lang w:eastAsia="lv-LV"/>
        </w:rPr>
        <w:t xml:space="preserve">Brīvprātīga saistītā atbalsta maksimālais apmērs </w:t>
      </w:r>
      <w:r w:rsidRPr="00E07E3D">
        <w:rPr>
          <w:rFonts w:ascii="Times New Roman" w:eastAsia="Times New Roman" w:hAnsi="Times New Roman" w:cs="Times New Roman"/>
          <w:b/>
          <w:noProof/>
          <w:sz w:val="24"/>
          <w:szCs w:val="24"/>
          <w:lang w:eastAsia="lv-LV"/>
        </w:rPr>
        <w:t>(EUR)</w:t>
      </w:r>
    </w:p>
    <w:p w:rsidR="00E07E3D" w:rsidRPr="00E07E3D" w:rsidRDefault="00E07E3D" w:rsidP="00E07E3D">
      <w:pPr>
        <w:shd w:val="clear" w:color="auto" w:fill="FFFFFF"/>
        <w:spacing w:after="0" w:line="240" w:lineRule="auto"/>
        <w:jc w:val="center"/>
        <w:rPr>
          <w:rFonts w:ascii="Arial" w:eastAsia="Times New Roman" w:hAnsi="Arial" w:cs="Arial"/>
          <w:b/>
          <w:bCs/>
          <w:color w:val="414142"/>
          <w:sz w:val="27"/>
          <w:szCs w:val="27"/>
          <w:lang w:eastAsia="lv-LV"/>
        </w:rPr>
      </w:pPr>
    </w:p>
    <w:tbl>
      <w:tblPr>
        <w:tblW w:w="499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2"/>
        <w:gridCol w:w="4152"/>
        <w:gridCol w:w="2030"/>
        <w:gridCol w:w="2030"/>
      </w:tblGrid>
      <w:tr w:rsidR="00E07E3D" w:rsidRPr="00E07E3D" w:rsidTr="00E07E3D">
        <w:tc>
          <w:tcPr>
            <w:tcW w:w="465"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b/>
                <w:noProof/>
                <w:sz w:val="24"/>
                <w:szCs w:val="24"/>
                <w:lang w:eastAsia="lv-LV"/>
              </w:rPr>
              <w:t>Nr.</w:t>
            </w:r>
            <w:r w:rsidRPr="00E07E3D">
              <w:rPr>
                <w:rFonts w:ascii="Times New Roman" w:eastAsia="Times New Roman" w:hAnsi="Times New Roman" w:cs="Times New Roman"/>
                <w:b/>
                <w:noProof/>
                <w:sz w:val="24"/>
                <w:szCs w:val="24"/>
                <w:lang w:eastAsia="lv-LV"/>
              </w:rPr>
              <w:br/>
              <w:t>p.k.</w:t>
            </w:r>
          </w:p>
        </w:tc>
        <w:tc>
          <w:tcPr>
            <w:tcW w:w="2293" w:type="pct"/>
            <w:tcBorders>
              <w:top w:val="outset" w:sz="6" w:space="0" w:color="414142"/>
              <w:left w:val="outset" w:sz="6" w:space="0" w:color="414142"/>
              <w:bottom w:val="outset" w:sz="6" w:space="0" w:color="414142"/>
              <w:right w:val="outset" w:sz="6" w:space="0" w:color="414142"/>
            </w:tcBorders>
            <w:shd w:val="clear" w:color="auto" w:fill="BFBFBF"/>
            <w:vAlign w:val="center"/>
          </w:tcPr>
          <w:p w:rsidR="00E07E3D" w:rsidRPr="00E07E3D" w:rsidRDefault="00E07E3D" w:rsidP="00E07E3D">
            <w:pPr>
              <w:spacing w:after="0" w:line="240" w:lineRule="auto"/>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b/>
                <w:noProof/>
                <w:sz w:val="24"/>
                <w:szCs w:val="24"/>
                <w:lang w:eastAsia="lv-LV"/>
              </w:rPr>
              <w:t>Saistītā atbalsta nosaukums</w:t>
            </w:r>
          </w:p>
        </w:tc>
        <w:tc>
          <w:tcPr>
            <w:tcW w:w="1121" w:type="pct"/>
            <w:tcBorders>
              <w:top w:val="outset" w:sz="6" w:space="0" w:color="414142"/>
              <w:left w:val="outset" w:sz="6" w:space="0" w:color="414142"/>
              <w:bottom w:val="outset" w:sz="6" w:space="0" w:color="414142"/>
              <w:right w:val="single" w:sz="4" w:space="0" w:color="auto"/>
            </w:tcBorders>
            <w:shd w:val="clear" w:color="auto" w:fill="BFBFBF"/>
          </w:tcPr>
          <w:p w:rsidR="00E07E3D" w:rsidRPr="00E07E3D" w:rsidRDefault="00E07E3D" w:rsidP="00E07E3D">
            <w:pPr>
              <w:spacing w:after="0" w:line="240" w:lineRule="auto"/>
              <w:jc w:val="center"/>
              <w:rPr>
                <w:rFonts w:ascii="Times New Roman" w:eastAsia="Times New Roman" w:hAnsi="Times New Roman" w:cs="Times New Roman"/>
                <w:b/>
                <w:noProof/>
                <w:sz w:val="24"/>
                <w:szCs w:val="24"/>
                <w:lang w:eastAsia="lv-LV"/>
              </w:rPr>
            </w:pPr>
            <w:r w:rsidRPr="00E07E3D">
              <w:rPr>
                <w:rFonts w:ascii="Times New Roman" w:eastAsia="Times New Roman" w:hAnsi="Times New Roman" w:cs="Times New Roman"/>
                <w:b/>
                <w:noProof/>
                <w:sz w:val="24"/>
                <w:szCs w:val="24"/>
                <w:lang w:eastAsia="lv-LV"/>
              </w:rPr>
              <w:t>2015. gads</w:t>
            </w:r>
          </w:p>
        </w:tc>
        <w:tc>
          <w:tcPr>
            <w:tcW w:w="1121" w:type="pct"/>
            <w:tcBorders>
              <w:top w:val="single" w:sz="4" w:space="0" w:color="auto"/>
              <w:left w:val="single" w:sz="4" w:space="0" w:color="auto"/>
              <w:bottom w:val="single" w:sz="4" w:space="0" w:color="auto"/>
              <w:right w:val="single" w:sz="4" w:space="0" w:color="auto"/>
            </w:tcBorders>
            <w:shd w:val="clear" w:color="auto" w:fill="BFBFBF"/>
          </w:tcPr>
          <w:p w:rsidR="00E07E3D" w:rsidRPr="00E07E3D" w:rsidRDefault="00E07E3D" w:rsidP="00E07E3D">
            <w:pPr>
              <w:spacing w:after="0" w:line="240" w:lineRule="auto"/>
              <w:jc w:val="center"/>
              <w:rPr>
                <w:rFonts w:ascii="Times New Roman" w:eastAsia="Times New Roman" w:hAnsi="Times New Roman" w:cs="Times New Roman"/>
                <w:b/>
                <w:noProof/>
                <w:sz w:val="24"/>
                <w:szCs w:val="24"/>
                <w:lang w:eastAsia="lv-LV"/>
              </w:rPr>
            </w:pPr>
            <w:r w:rsidRPr="00E07E3D">
              <w:rPr>
                <w:rFonts w:ascii="Times New Roman" w:eastAsia="Times New Roman" w:hAnsi="Times New Roman" w:cs="Times New Roman"/>
                <w:b/>
                <w:noProof/>
                <w:sz w:val="24"/>
                <w:szCs w:val="24"/>
                <w:lang w:eastAsia="lv-LV"/>
              </w:rPr>
              <w:t>2016. gads</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vAlign w:val="center"/>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w:t>
            </w:r>
          </w:p>
        </w:tc>
        <w:tc>
          <w:tcPr>
            <w:tcW w:w="2293" w:type="pct"/>
            <w:tcBorders>
              <w:top w:val="outset" w:sz="6" w:space="0" w:color="414142"/>
              <w:left w:val="outset" w:sz="6" w:space="0" w:color="414142"/>
              <w:bottom w:val="outset" w:sz="6" w:space="0" w:color="414142"/>
              <w:right w:val="outset" w:sz="6" w:space="0" w:color="414142"/>
            </w:tcBorders>
            <w:vAlign w:val="center"/>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slaucamām govīm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12 382 996</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14 095 178</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2.</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kazām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94 886</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108 006</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3.</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liellopiem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3 314 350</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3 728 228</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4.</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aitām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249 239</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402 437</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5.</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cietes kartupeļiem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207 146</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207 146</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6.</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sertificētām stiebrzāļu un lopbarības augu sēklām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291 392</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291 392</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7.</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sertificētas sēklas kartupeļiem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160 218</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160 218</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8.</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sertificētām labības sēklām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730 833</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730 833</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9.</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vasaras rapsi</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1 431 801</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1 894 275</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10.</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augļiem un ogām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682 825</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777 239</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11.</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dārzeņiem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1 124 867</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1 280 401</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12.</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proteīnaugiem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3 620 880</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4 115 280</w:t>
            </w:r>
          </w:p>
        </w:tc>
      </w:tr>
      <w:tr w:rsidR="00E07E3D" w:rsidRPr="00E07E3D" w:rsidTr="00EB740A">
        <w:tc>
          <w:tcPr>
            <w:tcW w:w="465"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13.</w:t>
            </w:r>
          </w:p>
        </w:tc>
        <w:tc>
          <w:tcPr>
            <w:tcW w:w="2293" w:type="pct"/>
            <w:tcBorders>
              <w:top w:val="outset" w:sz="6" w:space="0" w:color="414142"/>
              <w:left w:val="outset" w:sz="6" w:space="0" w:color="414142"/>
              <w:bottom w:val="outset" w:sz="6" w:space="0" w:color="414142"/>
              <w:right w:val="outset" w:sz="6" w:space="0" w:color="414142"/>
            </w:tcBorders>
            <w:hideMark/>
          </w:tcPr>
          <w:p w:rsidR="00E07E3D" w:rsidRPr="00E07E3D" w:rsidRDefault="00E07E3D" w:rsidP="00E07E3D">
            <w:pPr>
              <w:spacing w:after="0" w:line="240" w:lineRule="auto"/>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Par miežiem</w:t>
            </w:r>
          </w:p>
        </w:tc>
        <w:tc>
          <w:tcPr>
            <w:tcW w:w="1121" w:type="pct"/>
            <w:tcBorders>
              <w:top w:val="outset" w:sz="6" w:space="0" w:color="414142"/>
              <w:left w:val="outset" w:sz="6" w:space="0" w:color="414142"/>
              <w:bottom w:val="outset" w:sz="6" w:space="0" w:color="414142"/>
              <w:right w:val="single" w:sz="4" w:space="0" w:color="auto"/>
            </w:tcBorders>
            <w:hideMark/>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2 865 167</w:t>
            </w:r>
          </w:p>
        </w:tc>
        <w:tc>
          <w:tcPr>
            <w:tcW w:w="1121" w:type="pct"/>
            <w:tcBorders>
              <w:top w:val="single" w:sz="4" w:space="0" w:color="auto"/>
              <w:left w:val="single" w:sz="4" w:space="0" w:color="auto"/>
              <w:bottom w:val="single" w:sz="4" w:space="0" w:color="auto"/>
              <w:right w:val="single" w:sz="4" w:space="0" w:color="auto"/>
            </w:tcBorders>
          </w:tcPr>
          <w:p w:rsidR="00E07E3D" w:rsidRPr="00E07E3D" w:rsidRDefault="00E07E3D" w:rsidP="00E07E3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E07E3D">
              <w:rPr>
                <w:rFonts w:ascii="Times New Roman" w:eastAsia="Times New Roman" w:hAnsi="Times New Roman" w:cs="Times New Roman"/>
                <w:color w:val="414142"/>
                <w:sz w:val="24"/>
                <w:szCs w:val="24"/>
                <w:lang w:eastAsia="lv-LV"/>
              </w:rPr>
              <w:t>3 073 967”</w:t>
            </w:r>
          </w:p>
        </w:tc>
      </w:tr>
    </w:tbl>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firstLine="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lastRenderedPageBreak/>
        <w:t>1.65. Aizstāt 15. pielikumā skaitļus un vārdus "15. maijs" ar skaitļiem un vārdiem "22. maijs” attiecīgajā locījumā".</w:t>
      </w: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1.66. Izteikt 16.</w:t>
      </w:r>
      <w:r w:rsidRPr="00E07E3D">
        <w:rPr>
          <w:rFonts w:ascii="Times New Roman" w:eastAsia="Times New Roman" w:hAnsi="Times New Roman" w:cs="Times New Roman"/>
          <w:sz w:val="24"/>
          <w:szCs w:val="24"/>
          <w:vertAlign w:val="superscript"/>
          <w:lang w:eastAsia="lv-LV"/>
        </w:rPr>
        <w:t>1 </w:t>
      </w:r>
      <w:r w:rsidRPr="00E07E3D">
        <w:rPr>
          <w:rFonts w:ascii="Times New Roman" w:eastAsia="Times New Roman" w:hAnsi="Times New Roman" w:cs="Times New Roman"/>
          <w:sz w:val="24"/>
          <w:szCs w:val="24"/>
          <w:lang w:eastAsia="lv-LV"/>
        </w:rPr>
        <w:t>pielikumu šādā redakcijā:</w:t>
      </w:r>
    </w:p>
    <w:p w:rsidR="00E07E3D" w:rsidRPr="00E07E3D" w:rsidRDefault="00E07E3D" w:rsidP="00E07E3D">
      <w:pPr>
        <w:spacing w:after="0" w:line="240" w:lineRule="auto"/>
        <w:ind w:left="5528" w:firstLine="49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„16.</w:t>
      </w:r>
      <w:r w:rsidRPr="00E07E3D">
        <w:rPr>
          <w:rFonts w:ascii="Times New Roman" w:eastAsia="Times New Roman" w:hAnsi="Times New Roman" w:cs="Times New Roman"/>
          <w:sz w:val="24"/>
          <w:szCs w:val="24"/>
          <w:vertAlign w:val="superscript"/>
          <w:lang w:eastAsia="lv-LV"/>
        </w:rPr>
        <w:t>1 </w:t>
      </w:r>
      <w:r w:rsidRPr="00E07E3D">
        <w:rPr>
          <w:rFonts w:ascii="Times New Roman" w:eastAsia="Times New Roman" w:hAnsi="Times New Roman" w:cs="Times New Roman"/>
          <w:sz w:val="24"/>
          <w:szCs w:val="24"/>
          <w:lang w:eastAsia="lv-LV"/>
        </w:rPr>
        <w:t>pielikums</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Ministru kabineta</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2015. gada 10. marta</w:t>
      </w:r>
    </w:p>
    <w:p w:rsidR="00E07E3D" w:rsidRPr="00E07E3D" w:rsidRDefault="00E07E3D" w:rsidP="00E07E3D">
      <w:pPr>
        <w:spacing w:after="0" w:line="240" w:lineRule="auto"/>
        <w:ind w:firstLine="709"/>
        <w:jc w:val="right"/>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noteikumiem Nr. 126</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jc w:val="center"/>
        <w:rPr>
          <w:rFonts w:ascii="Times New Roman" w:eastAsia="Times New Roman" w:hAnsi="Times New Roman" w:cs="Times New Roman"/>
          <w:b/>
          <w:sz w:val="28"/>
          <w:szCs w:val="24"/>
          <w:lang w:eastAsia="lv-LV"/>
        </w:rPr>
      </w:pPr>
      <w:r w:rsidRPr="00E07E3D">
        <w:rPr>
          <w:rFonts w:ascii="Times New Roman" w:eastAsia="Times New Roman" w:hAnsi="Times New Roman" w:cs="Times New Roman"/>
          <w:b/>
          <w:sz w:val="28"/>
          <w:szCs w:val="24"/>
          <w:lang w:eastAsia="lv-LV"/>
        </w:rPr>
        <w:t>Pārejas posma valsts atbalsta un atdalītā pārejas posma valsts atbalsta maksimālais apmērs (EUR)</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tbl>
      <w:tblPr>
        <w:tblW w:w="454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3527"/>
        <w:gridCol w:w="2177"/>
        <w:gridCol w:w="2177"/>
      </w:tblGrid>
      <w:tr w:rsidR="00E07E3D" w:rsidRPr="00E07E3D" w:rsidTr="00E07E3D">
        <w:tc>
          <w:tcPr>
            <w:tcW w:w="214" w:type="pct"/>
            <w:shd w:val="clear" w:color="auto" w:fill="BFBFBF"/>
            <w:vAlign w:val="center"/>
          </w:tcPr>
          <w:p w:rsidR="00E07E3D" w:rsidRPr="00E07E3D" w:rsidRDefault="00E07E3D" w:rsidP="00E07E3D">
            <w:pPr>
              <w:spacing w:after="0" w:line="240" w:lineRule="auto"/>
              <w:jc w:val="center"/>
              <w:rPr>
                <w:rFonts w:ascii="Times New Roman" w:eastAsia="Times New Roman" w:hAnsi="Times New Roman" w:cs="Times New Roman"/>
                <w:b/>
                <w:noProof/>
                <w:sz w:val="24"/>
                <w:szCs w:val="24"/>
                <w:lang w:eastAsia="lv-LV"/>
              </w:rPr>
            </w:pPr>
          </w:p>
        </w:tc>
        <w:tc>
          <w:tcPr>
            <w:tcW w:w="2142" w:type="pct"/>
            <w:shd w:val="clear" w:color="auto" w:fill="BFBFBF"/>
            <w:vAlign w:val="center"/>
          </w:tcPr>
          <w:p w:rsidR="00E07E3D" w:rsidRPr="00E07E3D" w:rsidRDefault="00E07E3D" w:rsidP="00E07E3D">
            <w:pPr>
              <w:spacing w:after="0" w:line="240" w:lineRule="auto"/>
              <w:jc w:val="center"/>
              <w:rPr>
                <w:rFonts w:ascii="Times New Roman" w:eastAsia="Times New Roman" w:hAnsi="Times New Roman" w:cs="Times New Roman"/>
                <w:b/>
                <w:noProof/>
                <w:sz w:val="24"/>
                <w:szCs w:val="24"/>
                <w:lang w:eastAsia="lv-LV"/>
              </w:rPr>
            </w:pPr>
            <w:r w:rsidRPr="00E07E3D">
              <w:rPr>
                <w:rFonts w:ascii="Times New Roman" w:eastAsia="Times New Roman" w:hAnsi="Times New Roman" w:cs="Times New Roman"/>
                <w:b/>
                <w:noProof/>
                <w:sz w:val="24"/>
                <w:szCs w:val="24"/>
                <w:lang w:eastAsia="lv-LV"/>
              </w:rPr>
              <w:t>Atbalsta nosaukums</w:t>
            </w:r>
          </w:p>
        </w:tc>
        <w:tc>
          <w:tcPr>
            <w:tcW w:w="1322" w:type="pct"/>
            <w:shd w:val="clear" w:color="auto" w:fill="BFBFBF"/>
          </w:tcPr>
          <w:p w:rsidR="00E07E3D" w:rsidRPr="00E07E3D" w:rsidRDefault="00E07E3D" w:rsidP="00E07E3D">
            <w:pPr>
              <w:spacing w:after="0" w:line="240" w:lineRule="auto"/>
              <w:jc w:val="center"/>
              <w:rPr>
                <w:rFonts w:ascii="Times New Roman" w:eastAsia="Times New Roman" w:hAnsi="Times New Roman" w:cs="Times New Roman"/>
                <w:b/>
                <w:noProof/>
                <w:sz w:val="24"/>
                <w:szCs w:val="24"/>
                <w:lang w:eastAsia="lv-LV"/>
              </w:rPr>
            </w:pPr>
            <w:r w:rsidRPr="00E07E3D">
              <w:rPr>
                <w:rFonts w:ascii="Times New Roman" w:eastAsia="Times New Roman" w:hAnsi="Times New Roman" w:cs="Times New Roman"/>
                <w:b/>
                <w:noProof/>
                <w:sz w:val="24"/>
                <w:szCs w:val="24"/>
                <w:lang w:eastAsia="lv-LV"/>
              </w:rPr>
              <w:t>2015. gads</w:t>
            </w:r>
          </w:p>
        </w:tc>
        <w:tc>
          <w:tcPr>
            <w:tcW w:w="1322" w:type="pct"/>
            <w:shd w:val="clear" w:color="auto" w:fill="BFBFBF"/>
          </w:tcPr>
          <w:p w:rsidR="00E07E3D" w:rsidRPr="00E07E3D" w:rsidRDefault="00E07E3D" w:rsidP="00E07E3D">
            <w:pPr>
              <w:spacing w:after="0" w:line="240" w:lineRule="auto"/>
              <w:jc w:val="center"/>
              <w:rPr>
                <w:rFonts w:ascii="Times New Roman" w:eastAsia="Times New Roman" w:hAnsi="Times New Roman" w:cs="Times New Roman"/>
                <w:b/>
                <w:noProof/>
                <w:sz w:val="24"/>
                <w:szCs w:val="24"/>
                <w:lang w:eastAsia="lv-LV"/>
              </w:rPr>
            </w:pPr>
            <w:r w:rsidRPr="00E07E3D">
              <w:rPr>
                <w:rFonts w:ascii="Times New Roman" w:eastAsia="Times New Roman" w:hAnsi="Times New Roman" w:cs="Times New Roman"/>
                <w:b/>
                <w:noProof/>
                <w:sz w:val="24"/>
                <w:szCs w:val="24"/>
                <w:lang w:eastAsia="lv-LV"/>
              </w:rPr>
              <w:t>2016. gads</w:t>
            </w:r>
          </w:p>
        </w:tc>
      </w:tr>
      <w:tr w:rsidR="00E07E3D" w:rsidRPr="00E07E3D" w:rsidTr="00EB740A">
        <w:tc>
          <w:tcPr>
            <w:tcW w:w="214" w:type="pct"/>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noProof/>
                <w:sz w:val="24"/>
                <w:szCs w:val="24"/>
                <w:lang w:eastAsia="lv-LV"/>
              </w:rPr>
              <w:t>1.</w:t>
            </w:r>
          </w:p>
        </w:tc>
        <w:tc>
          <w:tcPr>
            <w:tcW w:w="2142" w:type="pct"/>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sz w:val="24"/>
                <w:szCs w:val="24"/>
                <w:lang w:eastAsia="lv-LV"/>
              </w:rPr>
              <w:t xml:space="preserve">Pārejas posma valsts atbalsts </w:t>
            </w:r>
            <w:r w:rsidRPr="00E07E3D">
              <w:rPr>
                <w:rFonts w:ascii="Times New Roman" w:eastAsia="Times New Roman" w:hAnsi="Times New Roman" w:cs="Times New Roman"/>
                <w:noProof/>
                <w:sz w:val="24"/>
                <w:szCs w:val="24"/>
                <w:lang w:eastAsia="lv-LV"/>
              </w:rPr>
              <w:t>par zīdītājgovīm</w:t>
            </w:r>
          </w:p>
        </w:tc>
        <w:tc>
          <w:tcPr>
            <w:tcW w:w="1322" w:type="pct"/>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1 982 133</w:t>
            </w:r>
          </w:p>
        </w:tc>
        <w:tc>
          <w:tcPr>
            <w:tcW w:w="1322" w:type="pct"/>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867 400</w:t>
            </w:r>
          </w:p>
        </w:tc>
      </w:tr>
      <w:tr w:rsidR="00E07E3D" w:rsidRPr="00E07E3D" w:rsidTr="00EB740A">
        <w:tc>
          <w:tcPr>
            <w:tcW w:w="214" w:type="pct"/>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noProof/>
                <w:sz w:val="24"/>
                <w:szCs w:val="24"/>
                <w:lang w:eastAsia="lv-LV"/>
              </w:rPr>
              <w:t>2.</w:t>
            </w:r>
          </w:p>
        </w:tc>
        <w:tc>
          <w:tcPr>
            <w:tcW w:w="2142" w:type="pct"/>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sz w:val="24"/>
                <w:szCs w:val="24"/>
                <w:lang w:eastAsia="lv-LV"/>
              </w:rPr>
              <w:t xml:space="preserve">Pārejas posma valsts atbalsts </w:t>
            </w:r>
            <w:r w:rsidRPr="00E07E3D">
              <w:rPr>
                <w:rFonts w:ascii="Times New Roman" w:eastAsia="Times New Roman" w:hAnsi="Times New Roman" w:cs="Times New Roman"/>
                <w:noProof/>
                <w:sz w:val="24"/>
                <w:szCs w:val="24"/>
                <w:lang w:eastAsia="lv-LV"/>
              </w:rPr>
              <w:t>par aitu mātēm</w:t>
            </w:r>
          </w:p>
        </w:tc>
        <w:tc>
          <w:tcPr>
            <w:tcW w:w="1322" w:type="pct"/>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129 623</w:t>
            </w:r>
          </w:p>
        </w:tc>
        <w:tc>
          <w:tcPr>
            <w:tcW w:w="1322" w:type="pct"/>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129 623</w:t>
            </w:r>
          </w:p>
        </w:tc>
      </w:tr>
      <w:tr w:rsidR="00E07E3D" w:rsidRPr="00E07E3D" w:rsidTr="00EB740A">
        <w:tc>
          <w:tcPr>
            <w:tcW w:w="214" w:type="pct"/>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noProof/>
                <w:sz w:val="24"/>
                <w:szCs w:val="24"/>
                <w:lang w:eastAsia="lv-LV"/>
              </w:rPr>
              <w:t>3.</w:t>
            </w:r>
          </w:p>
        </w:tc>
        <w:tc>
          <w:tcPr>
            <w:tcW w:w="2142" w:type="pct"/>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sz w:val="24"/>
                <w:szCs w:val="24"/>
                <w:lang w:eastAsia="lv-LV"/>
              </w:rPr>
              <w:t xml:space="preserve">Atdalītais pārejas posma valsts atbalsts </w:t>
            </w:r>
            <w:r w:rsidRPr="00E07E3D">
              <w:rPr>
                <w:rFonts w:ascii="Times New Roman" w:eastAsia="Times New Roman" w:hAnsi="Times New Roman" w:cs="Times New Roman"/>
                <w:noProof/>
                <w:sz w:val="24"/>
                <w:szCs w:val="24"/>
                <w:lang w:eastAsia="lv-LV"/>
              </w:rPr>
              <w:t>par platībām</w:t>
            </w:r>
          </w:p>
        </w:tc>
        <w:tc>
          <w:tcPr>
            <w:tcW w:w="1322" w:type="pct"/>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5 016 115</w:t>
            </w:r>
          </w:p>
        </w:tc>
        <w:tc>
          <w:tcPr>
            <w:tcW w:w="1322" w:type="pct"/>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2 169 646</w:t>
            </w:r>
          </w:p>
        </w:tc>
      </w:tr>
      <w:tr w:rsidR="00E07E3D" w:rsidRPr="00E07E3D" w:rsidTr="00EB740A">
        <w:tc>
          <w:tcPr>
            <w:tcW w:w="214" w:type="pct"/>
            <w:tcBorders>
              <w:bottom w:val="single" w:sz="4" w:space="0" w:color="auto"/>
            </w:tcBorders>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noProof/>
                <w:sz w:val="24"/>
                <w:szCs w:val="24"/>
                <w:lang w:eastAsia="lv-LV"/>
              </w:rPr>
              <w:t>4.</w:t>
            </w:r>
          </w:p>
        </w:tc>
        <w:tc>
          <w:tcPr>
            <w:tcW w:w="2142" w:type="pct"/>
            <w:tcBorders>
              <w:bottom w:val="single" w:sz="4" w:space="0" w:color="auto"/>
            </w:tcBorders>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sz w:val="24"/>
                <w:szCs w:val="24"/>
                <w:lang w:eastAsia="lv-LV"/>
              </w:rPr>
              <w:t xml:space="preserve">Atdalītais pārejas posma valsts atbalsts </w:t>
            </w:r>
            <w:r w:rsidRPr="00E07E3D">
              <w:rPr>
                <w:rFonts w:ascii="Times New Roman" w:eastAsia="Times New Roman" w:hAnsi="Times New Roman" w:cs="Times New Roman"/>
                <w:noProof/>
                <w:sz w:val="24"/>
                <w:szCs w:val="24"/>
                <w:lang w:eastAsia="lv-LV"/>
              </w:rPr>
              <w:t>par laukaugu platībām</w:t>
            </w:r>
          </w:p>
        </w:tc>
        <w:tc>
          <w:tcPr>
            <w:tcW w:w="1322" w:type="pct"/>
            <w:tcBorders>
              <w:bottom w:val="single" w:sz="4" w:space="0" w:color="auto"/>
            </w:tcBorders>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9 157 863</w:t>
            </w:r>
          </w:p>
        </w:tc>
        <w:tc>
          <w:tcPr>
            <w:tcW w:w="1322" w:type="pct"/>
            <w:tcBorders>
              <w:bottom w:val="single" w:sz="4" w:space="0" w:color="auto"/>
            </w:tcBorders>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3 961 097</w:t>
            </w:r>
          </w:p>
        </w:tc>
      </w:tr>
      <w:tr w:rsidR="00E07E3D" w:rsidRPr="00E07E3D" w:rsidTr="00EB740A">
        <w:tc>
          <w:tcPr>
            <w:tcW w:w="214" w:type="pct"/>
            <w:tcBorders>
              <w:top w:val="single" w:sz="4" w:space="0" w:color="auto"/>
            </w:tcBorders>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noProof/>
                <w:sz w:val="24"/>
                <w:szCs w:val="24"/>
                <w:lang w:eastAsia="lv-LV"/>
              </w:rPr>
              <w:t>5.</w:t>
            </w:r>
          </w:p>
        </w:tc>
        <w:tc>
          <w:tcPr>
            <w:tcW w:w="2142" w:type="pct"/>
            <w:tcBorders>
              <w:top w:val="single" w:sz="4" w:space="0" w:color="auto"/>
            </w:tcBorders>
            <w:shd w:val="clear" w:color="auto" w:fill="auto"/>
            <w:vAlign w:val="center"/>
          </w:tcPr>
          <w:p w:rsidR="00E07E3D" w:rsidRPr="00E07E3D" w:rsidRDefault="00E07E3D" w:rsidP="00E07E3D">
            <w:pPr>
              <w:spacing w:before="60" w:after="60" w:line="240" w:lineRule="auto"/>
              <w:ind w:left="-113"/>
              <w:rPr>
                <w:rFonts w:ascii="Times New Roman" w:eastAsia="Times New Roman" w:hAnsi="Times New Roman" w:cs="Times New Roman"/>
                <w:noProof/>
                <w:sz w:val="24"/>
                <w:szCs w:val="24"/>
                <w:lang w:eastAsia="lv-LV"/>
              </w:rPr>
            </w:pPr>
            <w:r w:rsidRPr="00E07E3D">
              <w:rPr>
                <w:rFonts w:ascii="Times New Roman" w:eastAsia="Times New Roman" w:hAnsi="Times New Roman" w:cs="Times New Roman"/>
                <w:sz w:val="24"/>
                <w:szCs w:val="24"/>
                <w:lang w:eastAsia="lv-LV"/>
              </w:rPr>
              <w:t xml:space="preserve">Atdalītais pārejas posma valsts atbalsts </w:t>
            </w:r>
            <w:r w:rsidRPr="00E07E3D">
              <w:rPr>
                <w:rFonts w:ascii="Times New Roman" w:eastAsia="Times New Roman" w:hAnsi="Times New Roman" w:cs="Times New Roman"/>
                <w:noProof/>
                <w:sz w:val="24"/>
                <w:szCs w:val="24"/>
                <w:lang w:eastAsia="lv-LV"/>
              </w:rPr>
              <w:t>par kartupeļu cieti</w:t>
            </w:r>
          </w:p>
        </w:tc>
        <w:tc>
          <w:tcPr>
            <w:tcW w:w="1322" w:type="pct"/>
            <w:tcBorders>
              <w:top w:val="single" w:sz="4" w:space="0" w:color="auto"/>
            </w:tcBorders>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192 425</w:t>
            </w:r>
          </w:p>
        </w:tc>
        <w:tc>
          <w:tcPr>
            <w:tcW w:w="1322" w:type="pct"/>
            <w:tcBorders>
              <w:top w:val="single" w:sz="4" w:space="0" w:color="auto"/>
            </w:tcBorders>
            <w:vAlign w:val="center"/>
          </w:tcPr>
          <w:p w:rsidR="00E07E3D" w:rsidRPr="00E07E3D" w:rsidRDefault="00E07E3D" w:rsidP="00E07E3D">
            <w:pPr>
              <w:spacing w:after="0" w:line="240" w:lineRule="auto"/>
              <w:jc w:val="center"/>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83 231”</w:t>
            </w:r>
          </w:p>
        </w:tc>
      </w:tr>
    </w:tbl>
    <w:p w:rsidR="00E07E3D" w:rsidRPr="00E07E3D" w:rsidRDefault="00E07E3D" w:rsidP="00E07E3D">
      <w:pPr>
        <w:spacing w:after="0" w:line="240" w:lineRule="auto"/>
        <w:ind w:firstLine="709"/>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ind w:left="720"/>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2. Šo noteikumu 1.34. apakšpunkts stājas spēkā 2017. gada 1. janvārī.</w:t>
      </w: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spacing w:after="0" w:line="240" w:lineRule="auto"/>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Ministru prezidents</w:t>
      </w:r>
      <w:r w:rsidRPr="00E07E3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Māris Kučinskis</w:t>
      </w:r>
    </w:p>
    <w:p w:rsidR="00E07E3D" w:rsidRPr="00E07E3D" w:rsidRDefault="00E07E3D" w:rsidP="00E07E3D">
      <w:pPr>
        <w:tabs>
          <w:tab w:val="left" w:pos="6663"/>
        </w:tabs>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tabs>
          <w:tab w:val="left" w:pos="6663"/>
        </w:tabs>
        <w:spacing w:after="0" w:line="240" w:lineRule="auto"/>
        <w:jc w:val="both"/>
        <w:rPr>
          <w:rFonts w:ascii="Times New Roman" w:eastAsia="Times New Roman" w:hAnsi="Times New Roman" w:cs="Times New Roman"/>
          <w:sz w:val="24"/>
          <w:szCs w:val="24"/>
          <w:lang w:eastAsia="lv-LV"/>
        </w:rPr>
      </w:pPr>
    </w:p>
    <w:p w:rsidR="00E07E3D" w:rsidRPr="00E07E3D" w:rsidRDefault="00E07E3D" w:rsidP="00E07E3D">
      <w:pPr>
        <w:tabs>
          <w:tab w:val="left" w:pos="6663"/>
        </w:tabs>
        <w:spacing w:after="0" w:line="240" w:lineRule="auto"/>
        <w:jc w:val="both"/>
        <w:rPr>
          <w:rFonts w:ascii="Times New Roman" w:eastAsia="Times New Roman" w:hAnsi="Times New Roman" w:cs="Times New Roman"/>
          <w:sz w:val="24"/>
          <w:szCs w:val="24"/>
          <w:lang w:eastAsia="lv-LV"/>
        </w:rPr>
      </w:pPr>
      <w:r w:rsidRPr="00E07E3D">
        <w:rPr>
          <w:rFonts w:ascii="Times New Roman" w:eastAsia="Times New Roman" w:hAnsi="Times New Roman" w:cs="Times New Roman"/>
          <w:sz w:val="24"/>
          <w:szCs w:val="24"/>
          <w:lang w:eastAsia="lv-LV"/>
        </w:rPr>
        <w:t>Zemkopības ministrs</w:t>
      </w:r>
      <w:r w:rsidRPr="00E07E3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07E3D">
        <w:rPr>
          <w:rFonts w:ascii="Times New Roman" w:eastAsia="Times New Roman" w:hAnsi="Times New Roman" w:cs="Times New Roman"/>
          <w:sz w:val="24"/>
          <w:szCs w:val="24"/>
          <w:lang w:eastAsia="lv-LV"/>
        </w:rPr>
        <w:t xml:space="preserve">Jānis </w:t>
      </w:r>
      <w:proofErr w:type="spellStart"/>
      <w:r w:rsidRPr="00E07E3D">
        <w:rPr>
          <w:rFonts w:ascii="Times New Roman" w:eastAsia="Times New Roman" w:hAnsi="Times New Roman" w:cs="Times New Roman"/>
          <w:sz w:val="24"/>
          <w:szCs w:val="24"/>
          <w:lang w:eastAsia="lv-LV"/>
        </w:rPr>
        <w:t>Dūklavs</w:t>
      </w:r>
      <w:proofErr w:type="spellEnd"/>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Pr="00E07E3D" w:rsidRDefault="00E07E3D" w:rsidP="00E07E3D">
      <w:pPr>
        <w:spacing w:after="0" w:line="240" w:lineRule="auto"/>
        <w:jc w:val="both"/>
        <w:rPr>
          <w:rFonts w:ascii="Times New Roman" w:eastAsia="Times New Roman" w:hAnsi="Times New Roman" w:cs="Times New Roman"/>
          <w:sz w:val="28"/>
          <w:szCs w:val="28"/>
          <w:lang w:eastAsia="lv-LV"/>
        </w:rPr>
      </w:pPr>
    </w:p>
    <w:p w:rsidR="00E07E3D" w:rsidRDefault="00E07E3D" w:rsidP="00E07E3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10.03.2016. 10:09</w:t>
      </w:r>
    </w:p>
    <w:p w:rsidR="00E07E3D" w:rsidRDefault="00E07E3D" w:rsidP="00E07E3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6001</w:t>
      </w:r>
      <w:r>
        <w:rPr>
          <w:rFonts w:ascii="Times New Roman" w:eastAsia="Times New Roman" w:hAnsi="Times New Roman" w:cs="Times New Roman"/>
          <w:sz w:val="20"/>
          <w:szCs w:val="20"/>
          <w:lang w:eastAsia="lv-LV"/>
        </w:rPr>
        <w:fldChar w:fldCharType="end"/>
      </w:r>
    </w:p>
    <w:p w:rsidR="00E07E3D" w:rsidRPr="00E07E3D" w:rsidRDefault="00E07E3D" w:rsidP="00E07E3D">
      <w:pPr>
        <w:spacing w:after="0" w:line="240" w:lineRule="auto"/>
        <w:jc w:val="both"/>
        <w:rPr>
          <w:rFonts w:ascii="Times New Roman" w:eastAsia="Times New Roman" w:hAnsi="Times New Roman" w:cs="Times New Roman"/>
          <w:sz w:val="20"/>
          <w:szCs w:val="20"/>
          <w:lang w:eastAsia="lv-LV"/>
        </w:rPr>
      </w:pPr>
      <w:bookmarkStart w:id="5" w:name="_GoBack"/>
      <w:bookmarkEnd w:id="5"/>
      <w:r w:rsidRPr="00E07E3D">
        <w:rPr>
          <w:rFonts w:ascii="Times New Roman" w:eastAsia="Times New Roman" w:hAnsi="Times New Roman" w:cs="Times New Roman"/>
          <w:sz w:val="20"/>
          <w:szCs w:val="20"/>
          <w:lang w:eastAsia="lv-LV"/>
        </w:rPr>
        <w:t xml:space="preserve">Orlovskis </w:t>
      </w:r>
    </w:p>
    <w:p w:rsidR="006347D7" w:rsidRPr="00E07E3D" w:rsidRDefault="00E07E3D" w:rsidP="00E07E3D">
      <w:pPr>
        <w:spacing w:after="0" w:line="240" w:lineRule="auto"/>
        <w:jc w:val="both"/>
        <w:rPr>
          <w:rFonts w:ascii="Times New Roman" w:eastAsia="Times New Roman" w:hAnsi="Times New Roman" w:cs="Times New Roman"/>
          <w:sz w:val="20"/>
          <w:szCs w:val="20"/>
          <w:lang w:eastAsia="lv-LV"/>
        </w:rPr>
      </w:pPr>
      <w:r w:rsidRPr="00E07E3D">
        <w:rPr>
          <w:rFonts w:ascii="Times New Roman" w:eastAsia="Times New Roman" w:hAnsi="Times New Roman" w:cs="Times New Roman"/>
          <w:sz w:val="20"/>
          <w:szCs w:val="20"/>
          <w:lang w:eastAsia="lv-LV"/>
        </w:rPr>
        <w:t>67027370, Andris.Orlovskis@zm.gov.lv</w:t>
      </w:r>
    </w:p>
    <w:sectPr w:rsidR="006347D7" w:rsidRPr="00E07E3D" w:rsidSect="00E07E3D">
      <w:headerReference w:type="even" r:id="rId24"/>
      <w:headerReference w:type="default" r:id="rId25"/>
      <w:footerReference w:type="default" r:id="rId26"/>
      <w:footerReference w:type="first" r:id="rId27"/>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3D" w:rsidRDefault="00E07E3D" w:rsidP="00E07E3D">
      <w:pPr>
        <w:spacing w:after="0" w:line="240" w:lineRule="auto"/>
      </w:pPr>
      <w:r>
        <w:separator/>
      </w:r>
    </w:p>
  </w:endnote>
  <w:endnote w:type="continuationSeparator" w:id="0">
    <w:p w:rsidR="00E07E3D" w:rsidRDefault="00E07E3D" w:rsidP="00E0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Pr="002178E5" w:rsidRDefault="00E07E3D" w:rsidP="002178E5">
    <w:pPr>
      <w:pStyle w:val="Virsraksts5"/>
      <w:keepNext w:val="0"/>
      <w:widowControl w:val="0"/>
      <w:jc w:val="left"/>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Pr>
        <w:noProof/>
        <w:sz w:val="20"/>
      </w:rPr>
      <w:t>ZMNot_100316</w:t>
    </w:r>
    <w:r w:rsidRPr="0039129A">
      <w:rPr>
        <w:noProof/>
        <w:sz w:val="20"/>
      </w:rPr>
      <w:fldChar w:fldCharType="end"/>
    </w:r>
    <w:r w:rsidRPr="002178E5">
      <w:rPr>
        <w:sz w:val="20"/>
        <w:lang w:val="lv-LV"/>
      </w:rPr>
      <w:t xml:space="preserve">; </w:t>
    </w:r>
    <w:r w:rsidRPr="002178E5">
      <w:rPr>
        <w:sz w:val="20"/>
      </w:rPr>
      <w:t>Grozījum</w:t>
    </w:r>
    <w:r w:rsidRPr="002178E5">
      <w:rPr>
        <w:sz w:val="20"/>
        <w:lang w:val="lv-LV"/>
      </w:rPr>
      <w:t>i</w:t>
    </w:r>
    <w:r w:rsidRPr="002178E5">
      <w:rPr>
        <w:sz w:val="20"/>
      </w:rPr>
      <w:t xml:space="preserve"> Ministru kabineta 201</w:t>
    </w:r>
    <w:r w:rsidRPr="002178E5">
      <w:rPr>
        <w:sz w:val="20"/>
        <w:lang w:val="lv-LV"/>
      </w:rPr>
      <w:t>5</w:t>
    </w:r>
    <w:r w:rsidRPr="002178E5">
      <w:rPr>
        <w:sz w:val="20"/>
      </w:rPr>
      <w:t>.gada 1</w:t>
    </w:r>
    <w:r w:rsidRPr="002178E5">
      <w:rPr>
        <w:sz w:val="20"/>
        <w:lang w:val="lv-LV"/>
      </w:rPr>
      <w:t>0</w:t>
    </w:r>
    <w:r w:rsidRPr="002178E5">
      <w:rPr>
        <w:sz w:val="20"/>
      </w:rPr>
      <w:t>.marta noteikumos Nr.1</w:t>
    </w:r>
    <w:r w:rsidRPr="002178E5">
      <w:rPr>
        <w:sz w:val="20"/>
        <w:lang w:val="lv-LV"/>
      </w:rPr>
      <w:t xml:space="preserve">26 </w:t>
    </w:r>
    <w:r w:rsidRPr="002178E5">
      <w:rPr>
        <w:sz w:val="20"/>
      </w:rPr>
      <w:t>„</w:t>
    </w:r>
    <w:r w:rsidRPr="002178E5">
      <w:rPr>
        <w:sz w:val="20"/>
        <w:lang w:val="lv-LV"/>
      </w:rPr>
      <w:t>Tiešo maksājumu piešķiršanas kārtība lauksaimniekiem</w:t>
    </w:r>
    <w:r w:rsidRPr="002178E5">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Pr="002178E5" w:rsidRDefault="00E07E3D" w:rsidP="002178E5">
    <w:pPr>
      <w:pStyle w:val="Virsraksts5"/>
      <w:keepNext w:val="0"/>
      <w:widowControl w:val="0"/>
      <w:jc w:val="left"/>
      <w:rPr>
        <w:sz w:val="20"/>
      </w:rPr>
    </w:pPr>
    <w:r w:rsidRPr="0039129A">
      <w:rPr>
        <w:sz w:val="20"/>
      </w:rPr>
      <w:fldChar w:fldCharType="begin"/>
    </w:r>
    <w:r w:rsidRPr="0039129A">
      <w:rPr>
        <w:sz w:val="20"/>
      </w:rPr>
      <w:instrText xml:space="preserve"> FILENAME   \* MERGEFORMAT </w:instrText>
    </w:r>
    <w:r w:rsidRPr="0039129A">
      <w:rPr>
        <w:sz w:val="20"/>
      </w:rPr>
      <w:fldChar w:fldCharType="separate"/>
    </w:r>
    <w:r>
      <w:rPr>
        <w:noProof/>
        <w:sz w:val="20"/>
      </w:rPr>
      <w:t>ZMNot_230216</w:t>
    </w:r>
    <w:r w:rsidRPr="0039129A">
      <w:rPr>
        <w:noProof/>
        <w:sz w:val="20"/>
      </w:rPr>
      <w:fldChar w:fldCharType="end"/>
    </w:r>
    <w:r w:rsidRPr="002178E5">
      <w:rPr>
        <w:sz w:val="20"/>
        <w:lang w:val="lv-LV"/>
      </w:rPr>
      <w:t xml:space="preserve">; </w:t>
    </w:r>
    <w:r w:rsidRPr="002178E5">
      <w:rPr>
        <w:sz w:val="20"/>
      </w:rPr>
      <w:t>Grozījum</w:t>
    </w:r>
    <w:r w:rsidRPr="002178E5">
      <w:rPr>
        <w:sz w:val="20"/>
        <w:lang w:val="lv-LV"/>
      </w:rPr>
      <w:t>i</w:t>
    </w:r>
    <w:r w:rsidRPr="002178E5">
      <w:rPr>
        <w:sz w:val="20"/>
      </w:rPr>
      <w:t xml:space="preserve"> Ministru kabineta 201</w:t>
    </w:r>
    <w:r w:rsidRPr="002178E5">
      <w:rPr>
        <w:sz w:val="20"/>
        <w:lang w:val="lv-LV"/>
      </w:rPr>
      <w:t>5</w:t>
    </w:r>
    <w:r w:rsidRPr="002178E5">
      <w:rPr>
        <w:sz w:val="20"/>
      </w:rPr>
      <w:t>.gada 1</w:t>
    </w:r>
    <w:r w:rsidRPr="002178E5">
      <w:rPr>
        <w:sz w:val="20"/>
        <w:lang w:val="lv-LV"/>
      </w:rPr>
      <w:t>0</w:t>
    </w:r>
    <w:r w:rsidRPr="002178E5">
      <w:rPr>
        <w:sz w:val="20"/>
      </w:rPr>
      <w:t>.marta noteikumos Nr.1</w:t>
    </w:r>
    <w:r w:rsidRPr="002178E5">
      <w:rPr>
        <w:sz w:val="20"/>
        <w:lang w:val="lv-LV"/>
      </w:rPr>
      <w:t xml:space="preserve">26 </w:t>
    </w:r>
    <w:r w:rsidRPr="002178E5">
      <w:rPr>
        <w:sz w:val="20"/>
      </w:rPr>
      <w:t>„</w:t>
    </w:r>
    <w:r w:rsidRPr="002178E5">
      <w:rPr>
        <w:sz w:val="20"/>
        <w:lang w:val="lv-LV"/>
      </w:rPr>
      <w:t>Tiešo maksājumu piešķiršanas kārtība lauksaimniekiem</w:t>
    </w:r>
    <w:r w:rsidRPr="002178E5">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3D" w:rsidRDefault="00E07E3D" w:rsidP="00E07E3D">
      <w:pPr>
        <w:spacing w:after="0" w:line="240" w:lineRule="auto"/>
      </w:pPr>
      <w:r>
        <w:separator/>
      </w:r>
    </w:p>
  </w:footnote>
  <w:footnote w:type="continuationSeparator" w:id="0">
    <w:p w:rsidR="00E07E3D" w:rsidRDefault="00E07E3D" w:rsidP="00E07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Default="00E07E3D" w:rsidP="00745A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0868" w:rsidRDefault="00E07E3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868" w:rsidRDefault="00E07E3D" w:rsidP="00745A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20</w:t>
    </w:r>
    <w:r>
      <w:rPr>
        <w:rStyle w:val="Lappusesnumurs"/>
      </w:rPr>
      <w:fldChar w:fldCharType="end"/>
    </w:r>
  </w:p>
  <w:p w:rsidR="009D0868" w:rsidRDefault="00E07E3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7B5"/>
    <w:multiLevelType w:val="hybridMultilevel"/>
    <w:tmpl w:val="DCD8F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75BA0"/>
    <w:multiLevelType w:val="multilevel"/>
    <w:tmpl w:val="1028489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0C85C87"/>
    <w:multiLevelType w:val="multilevel"/>
    <w:tmpl w:val="CFCA22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034296"/>
    <w:multiLevelType w:val="multilevel"/>
    <w:tmpl w:val="52BA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BD2282"/>
    <w:multiLevelType w:val="hybridMultilevel"/>
    <w:tmpl w:val="0A62C792"/>
    <w:lvl w:ilvl="0" w:tplc="ED241648">
      <w:start w:val="7"/>
      <w:numFmt w:val="decimal"/>
      <w:lvlText w:val="%1."/>
      <w:lvlJc w:val="left"/>
      <w:pPr>
        <w:ind w:left="108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165F9B"/>
    <w:multiLevelType w:val="multilevel"/>
    <w:tmpl w:val="F4A85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F22AEE"/>
    <w:multiLevelType w:val="hybridMultilevel"/>
    <w:tmpl w:val="67EE8E9A"/>
    <w:lvl w:ilvl="0" w:tplc="7500F06A">
      <w:start w:val="1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960B48"/>
    <w:multiLevelType w:val="multilevel"/>
    <w:tmpl w:val="FADED0D2"/>
    <w:lvl w:ilvl="0">
      <w:start w:val="1"/>
      <w:numFmt w:val="decimal"/>
      <w:lvlText w:val="%1)"/>
      <w:lvlJc w:val="left"/>
      <w:pPr>
        <w:ind w:left="1069" w:hanging="360"/>
      </w:pPr>
      <w:rPr>
        <w:rFonts w:ascii="Arial" w:eastAsiaTheme="minorHAnsi" w:hAnsi="Arial" w:cs="Arial"/>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55C64720"/>
    <w:multiLevelType w:val="hybridMultilevel"/>
    <w:tmpl w:val="B82639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9721AC1"/>
    <w:multiLevelType w:val="hybridMultilevel"/>
    <w:tmpl w:val="4746A436"/>
    <w:lvl w:ilvl="0" w:tplc="3730A2F4">
      <w:start w:val="8"/>
      <w:numFmt w:val="decimal"/>
      <w:lvlText w:val="%1."/>
      <w:lvlJc w:val="left"/>
      <w:pPr>
        <w:ind w:left="2345" w:hanging="360"/>
      </w:pPr>
      <w:rPr>
        <w:rFonts w:hint="default"/>
        <w:i w:val="0"/>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2" w15:restartNumberingAfterBreak="0">
    <w:nsid w:val="69A76E74"/>
    <w:multiLevelType w:val="hybridMultilevel"/>
    <w:tmpl w:val="9E046AAA"/>
    <w:lvl w:ilvl="0" w:tplc="FA507EEC">
      <w:start w:val="13"/>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69F94C48"/>
    <w:multiLevelType w:val="hybridMultilevel"/>
    <w:tmpl w:val="109A2132"/>
    <w:lvl w:ilvl="0" w:tplc="B6E891AC">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DE5127"/>
    <w:multiLevelType w:val="multilevel"/>
    <w:tmpl w:val="5AA4B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F10253"/>
    <w:multiLevelType w:val="hybridMultilevel"/>
    <w:tmpl w:val="FFBA3894"/>
    <w:lvl w:ilvl="0" w:tplc="305C942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5"/>
  </w:num>
  <w:num w:numId="10">
    <w:abstractNumId w:val="11"/>
  </w:num>
  <w:num w:numId="11">
    <w:abstractNumId w:val="12"/>
  </w:num>
  <w:num w:numId="12">
    <w:abstractNumId w:val="10"/>
  </w:num>
  <w:num w:numId="13">
    <w:abstractNumId w:val="4"/>
  </w:num>
  <w:num w:numId="14">
    <w:abstractNumId w:val="5"/>
  </w:num>
  <w:num w:numId="15">
    <w:abstractNumId w:val="8"/>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C0"/>
    <w:rsid w:val="00004D7C"/>
    <w:rsid w:val="0007734B"/>
    <w:rsid w:val="00171D05"/>
    <w:rsid w:val="001F5CA0"/>
    <w:rsid w:val="001F7DFA"/>
    <w:rsid w:val="00292A9B"/>
    <w:rsid w:val="002B7FC0"/>
    <w:rsid w:val="00304B66"/>
    <w:rsid w:val="00320233"/>
    <w:rsid w:val="0047612F"/>
    <w:rsid w:val="00502586"/>
    <w:rsid w:val="00552E25"/>
    <w:rsid w:val="006347D7"/>
    <w:rsid w:val="00687F4C"/>
    <w:rsid w:val="006D2B59"/>
    <w:rsid w:val="006E15D7"/>
    <w:rsid w:val="006F101E"/>
    <w:rsid w:val="0070097E"/>
    <w:rsid w:val="007718AF"/>
    <w:rsid w:val="00802880"/>
    <w:rsid w:val="00871612"/>
    <w:rsid w:val="008B6E25"/>
    <w:rsid w:val="0097035C"/>
    <w:rsid w:val="00AB3EDC"/>
    <w:rsid w:val="00B04F35"/>
    <w:rsid w:val="00B7129B"/>
    <w:rsid w:val="00B7211E"/>
    <w:rsid w:val="00C272F8"/>
    <w:rsid w:val="00CB1D6C"/>
    <w:rsid w:val="00CF2B01"/>
    <w:rsid w:val="00D662FE"/>
    <w:rsid w:val="00DC2E2F"/>
    <w:rsid w:val="00DC7638"/>
    <w:rsid w:val="00E0711E"/>
    <w:rsid w:val="00E07E3D"/>
    <w:rsid w:val="00E272CC"/>
    <w:rsid w:val="00E71EEC"/>
    <w:rsid w:val="00FB3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53434-C8FC-4DC6-AFE8-DEE2F970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E07E3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Virsraksts2">
    <w:name w:val="heading 2"/>
    <w:basedOn w:val="Parasts"/>
    <w:next w:val="Parasts"/>
    <w:link w:val="Virsraksts2Rakstz"/>
    <w:qFormat/>
    <w:rsid w:val="00E07E3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Virsraksts3">
    <w:name w:val="heading 3"/>
    <w:basedOn w:val="Parasts"/>
    <w:next w:val="Parasts"/>
    <w:link w:val="Virsraksts3Rakstz"/>
    <w:qFormat/>
    <w:rsid w:val="00E07E3D"/>
    <w:pPr>
      <w:keepNext/>
      <w:spacing w:before="240" w:after="60" w:line="240" w:lineRule="auto"/>
      <w:outlineLvl w:val="2"/>
    </w:pPr>
    <w:rPr>
      <w:rFonts w:ascii="Arial" w:eastAsia="Times New Roman" w:hAnsi="Arial" w:cs="Times New Roman"/>
      <w:b/>
      <w:bCs/>
      <w:sz w:val="26"/>
      <w:szCs w:val="26"/>
      <w:lang w:val="x-none" w:eastAsia="x-none"/>
    </w:rPr>
  </w:style>
  <w:style w:type="paragraph" w:styleId="Virsraksts4">
    <w:name w:val="heading 4"/>
    <w:basedOn w:val="Parasts"/>
    <w:next w:val="Parasts"/>
    <w:link w:val="Virsraksts4Rakstz"/>
    <w:qFormat/>
    <w:rsid w:val="00E07E3D"/>
    <w:pPr>
      <w:keepNext/>
      <w:spacing w:before="240" w:after="60" w:line="240" w:lineRule="auto"/>
      <w:outlineLvl w:val="3"/>
    </w:pPr>
    <w:rPr>
      <w:rFonts w:ascii="Times New Roman" w:eastAsia="Times New Roman" w:hAnsi="Times New Roman" w:cs="Times New Roman"/>
      <w:b/>
      <w:bCs/>
      <w:sz w:val="28"/>
      <w:szCs w:val="28"/>
      <w:lang w:eastAsia="lv-LV"/>
    </w:rPr>
  </w:style>
  <w:style w:type="paragraph" w:styleId="Virsraksts5">
    <w:name w:val="heading 5"/>
    <w:basedOn w:val="Parasts"/>
    <w:next w:val="Parasts"/>
    <w:link w:val="Virsraksts5Rakstz"/>
    <w:uiPriority w:val="9"/>
    <w:qFormat/>
    <w:rsid w:val="00E07E3D"/>
    <w:pPr>
      <w:keepNext/>
      <w:spacing w:after="0" w:line="240" w:lineRule="auto"/>
      <w:jc w:val="right"/>
      <w:outlineLvl w:val="4"/>
    </w:pPr>
    <w:rPr>
      <w:rFonts w:ascii="Times New Roman" w:eastAsia="Times New Roman" w:hAnsi="Times New Roman" w:cs="Times New Roman"/>
      <w:iCs/>
      <w:sz w:val="28"/>
      <w:szCs w:val="20"/>
      <w:lang w:val="x-none"/>
    </w:rPr>
  </w:style>
  <w:style w:type="paragraph" w:styleId="Virsraksts7">
    <w:name w:val="heading 7"/>
    <w:basedOn w:val="Parasts"/>
    <w:next w:val="Parasts"/>
    <w:link w:val="Virsraksts7Rakstz"/>
    <w:uiPriority w:val="9"/>
    <w:qFormat/>
    <w:rsid w:val="00E07E3D"/>
    <w:pPr>
      <w:spacing w:before="240" w:after="60" w:line="240" w:lineRule="auto"/>
      <w:outlineLvl w:val="6"/>
    </w:pPr>
    <w:rPr>
      <w:rFonts w:ascii="Calibri" w:eastAsia="Times New Roman" w:hAnsi="Calibri" w:cs="Times New Roman"/>
      <w:sz w:val="24"/>
      <w:szCs w:val="24"/>
      <w:lang w:val="x-none" w:eastAsia="x-none"/>
    </w:rPr>
  </w:style>
  <w:style w:type="paragraph" w:styleId="Virsraksts8">
    <w:name w:val="heading 8"/>
    <w:basedOn w:val="Parasts"/>
    <w:next w:val="Parasts"/>
    <w:link w:val="Virsraksts8Rakstz"/>
    <w:uiPriority w:val="9"/>
    <w:qFormat/>
    <w:rsid w:val="00E07E3D"/>
    <w:pPr>
      <w:spacing w:before="240" w:after="60" w:line="240" w:lineRule="auto"/>
      <w:outlineLvl w:val="7"/>
    </w:pPr>
    <w:rPr>
      <w:rFonts w:ascii="Calibri" w:eastAsia="Times New Roman" w:hAnsi="Calibri" w:cs="Times New Roman"/>
      <w:i/>
      <w:iCs/>
      <w:sz w:val="24"/>
      <w:szCs w:val="24"/>
      <w:lang w:val="x-none" w:eastAsia="x-none"/>
    </w:rPr>
  </w:style>
  <w:style w:type="paragraph" w:styleId="Virsraksts9">
    <w:name w:val="heading 9"/>
    <w:basedOn w:val="Parasts"/>
    <w:next w:val="Parasts"/>
    <w:link w:val="Virsraksts9Rakstz"/>
    <w:uiPriority w:val="9"/>
    <w:qFormat/>
    <w:rsid w:val="00E07E3D"/>
    <w:pPr>
      <w:spacing w:before="240" w:after="60" w:line="240" w:lineRule="auto"/>
      <w:outlineLvl w:val="8"/>
    </w:pPr>
    <w:rPr>
      <w:rFonts w:ascii="Cambria" w:eastAsia="Times New Roman" w:hAnsi="Cambria" w:cs="Times New Roman"/>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07E3D"/>
    <w:rPr>
      <w:rFonts w:ascii="Arial" w:eastAsia="Times New Roman" w:hAnsi="Arial" w:cs="Times New Roman"/>
      <w:b/>
      <w:bCs/>
      <w:kern w:val="32"/>
      <w:sz w:val="32"/>
      <w:szCs w:val="32"/>
      <w:lang w:val="x-none" w:eastAsia="x-none"/>
    </w:rPr>
  </w:style>
  <w:style w:type="character" w:customStyle="1" w:styleId="Virsraksts2Rakstz">
    <w:name w:val="Virsraksts 2 Rakstz."/>
    <w:basedOn w:val="Noklusjumarindkopasfonts"/>
    <w:link w:val="Virsraksts2"/>
    <w:rsid w:val="00E07E3D"/>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rsid w:val="00E07E3D"/>
    <w:rPr>
      <w:rFonts w:ascii="Arial" w:eastAsia="Times New Roman" w:hAnsi="Arial" w:cs="Times New Roman"/>
      <w:b/>
      <w:bCs/>
      <w:sz w:val="26"/>
      <w:szCs w:val="26"/>
      <w:lang w:val="x-none" w:eastAsia="x-none"/>
    </w:rPr>
  </w:style>
  <w:style w:type="character" w:customStyle="1" w:styleId="Virsraksts4Rakstz">
    <w:name w:val="Virsraksts 4 Rakstz."/>
    <w:basedOn w:val="Noklusjumarindkopasfonts"/>
    <w:link w:val="Virsraksts4"/>
    <w:rsid w:val="00E07E3D"/>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uiPriority w:val="9"/>
    <w:rsid w:val="00E07E3D"/>
    <w:rPr>
      <w:rFonts w:ascii="Times New Roman" w:eastAsia="Times New Roman" w:hAnsi="Times New Roman" w:cs="Times New Roman"/>
      <w:iCs/>
      <w:sz w:val="28"/>
      <w:szCs w:val="20"/>
      <w:lang w:val="x-none"/>
    </w:rPr>
  </w:style>
  <w:style w:type="character" w:customStyle="1" w:styleId="Virsraksts7Rakstz">
    <w:name w:val="Virsraksts 7 Rakstz."/>
    <w:basedOn w:val="Noklusjumarindkopasfonts"/>
    <w:link w:val="Virsraksts7"/>
    <w:uiPriority w:val="9"/>
    <w:rsid w:val="00E07E3D"/>
    <w:rPr>
      <w:rFonts w:ascii="Calibri" w:eastAsia="Times New Roman" w:hAnsi="Calibri" w:cs="Times New Roman"/>
      <w:sz w:val="24"/>
      <w:szCs w:val="24"/>
      <w:lang w:val="x-none" w:eastAsia="x-none"/>
    </w:rPr>
  </w:style>
  <w:style w:type="character" w:customStyle="1" w:styleId="Virsraksts8Rakstz">
    <w:name w:val="Virsraksts 8 Rakstz."/>
    <w:basedOn w:val="Noklusjumarindkopasfonts"/>
    <w:link w:val="Virsraksts8"/>
    <w:uiPriority w:val="9"/>
    <w:rsid w:val="00E07E3D"/>
    <w:rPr>
      <w:rFonts w:ascii="Calibri" w:eastAsia="Times New Roman" w:hAnsi="Calibri" w:cs="Times New Roman"/>
      <w:i/>
      <w:iCs/>
      <w:sz w:val="24"/>
      <w:szCs w:val="24"/>
      <w:lang w:val="x-none" w:eastAsia="x-none"/>
    </w:rPr>
  </w:style>
  <w:style w:type="character" w:customStyle="1" w:styleId="Virsraksts9Rakstz">
    <w:name w:val="Virsraksts 9 Rakstz."/>
    <w:basedOn w:val="Noklusjumarindkopasfonts"/>
    <w:link w:val="Virsraksts9"/>
    <w:uiPriority w:val="9"/>
    <w:rsid w:val="00E07E3D"/>
    <w:rPr>
      <w:rFonts w:ascii="Cambria" w:eastAsia="Times New Roman" w:hAnsi="Cambria" w:cs="Times New Roman"/>
      <w:lang w:val="x-none" w:eastAsia="x-none"/>
    </w:rPr>
  </w:style>
  <w:style w:type="numbering" w:customStyle="1" w:styleId="Bezsaraksta1">
    <w:name w:val="Bez saraksta1"/>
    <w:next w:val="Bezsaraksta"/>
    <w:uiPriority w:val="99"/>
    <w:semiHidden/>
    <w:unhideWhenUsed/>
    <w:rsid w:val="00E07E3D"/>
  </w:style>
  <w:style w:type="character" w:styleId="Hipersaite">
    <w:name w:val="Hyperlink"/>
    <w:uiPriority w:val="99"/>
    <w:rsid w:val="00E07E3D"/>
    <w:rPr>
      <w:color w:val="0000FF"/>
      <w:u w:val="single"/>
    </w:rPr>
  </w:style>
  <w:style w:type="paragraph" w:styleId="Paraststmeklis">
    <w:name w:val="Normal (Web)"/>
    <w:basedOn w:val="Parasts"/>
    <w:uiPriority w:val="99"/>
    <w:rsid w:val="00E07E3D"/>
    <w:pPr>
      <w:spacing w:before="100" w:after="100"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E07E3D"/>
    <w:pPr>
      <w:spacing w:before="100" w:after="100" w:line="240" w:lineRule="auto"/>
      <w:ind w:firstLine="500"/>
      <w:jc w:val="both"/>
    </w:pPr>
    <w:rPr>
      <w:rFonts w:ascii="Times New Roman" w:eastAsia="Times New Roman" w:hAnsi="Times New Roman" w:cs="Times New Roman"/>
      <w:sz w:val="24"/>
      <w:szCs w:val="24"/>
      <w:lang w:eastAsia="lv-LV"/>
    </w:rPr>
  </w:style>
  <w:style w:type="paragraph" w:customStyle="1" w:styleId="naisnod">
    <w:name w:val="naisnod"/>
    <w:basedOn w:val="Parasts"/>
    <w:rsid w:val="00E07E3D"/>
    <w:pPr>
      <w:spacing w:before="600" w:after="30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Parasts"/>
    <w:rsid w:val="00E07E3D"/>
    <w:pPr>
      <w:spacing w:before="100" w:after="100" w:line="240" w:lineRule="auto"/>
      <w:jc w:val="right"/>
    </w:pPr>
    <w:rPr>
      <w:rFonts w:ascii="Times New Roman" w:eastAsia="Times New Roman" w:hAnsi="Times New Roman" w:cs="Times New Roman"/>
      <w:sz w:val="24"/>
      <w:szCs w:val="24"/>
      <w:lang w:eastAsia="lv-LV"/>
    </w:rPr>
  </w:style>
  <w:style w:type="paragraph" w:customStyle="1" w:styleId="naisc">
    <w:name w:val="naisc"/>
    <w:basedOn w:val="Parasts"/>
    <w:rsid w:val="00E07E3D"/>
    <w:pPr>
      <w:spacing w:before="100" w:after="100" w:line="240" w:lineRule="auto"/>
      <w:jc w:val="center"/>
    </w:pPr>
    <w:rPr>
      <w:rFonts w:ascii="Times New Roman" w:eastAsia="Times New Roman" w:hAnsi="Times New Roman" w:cs="Times New Roman"/>
      <w:sz w:val="24"/>
      <w:szCs w:val="24"/>
      <w:lang w:eastAsia="lv-LV"/>
    </w:rPr>
  </w:style>
  <w:style w:type="paragraph" w:styleId="Parakstszemobjekta">
    <w:name w:val="caption"/>
    <w:basedOn w:val="Parasts"/>
    <w:next w:val="Parasts"/>
    <w:qFormat/>
    <w:rsid w:val="00E07E3D"/>
    <w:pPr>
      <w:spacing w:after="0" w:line="240" w:lineRule="auto"/>
    </w:pPr>
    <w:rPr>
      <w:rFonts w:ascii="Times New Roman" w:eastAsia="Times New Roman" w:hAnsi="Times New Roman" w:cs="Times New Roman"/>
      <w:sz w:val="28"/>
      <w:szCs w:val="28"/>
      <w:lang w:val="en-GB"/>
    </w:rPr>
  </w:style>
  <w:style w:type="paragraph" w:styleId="Balonteksts">
    <w:name w:val="Balloon Text"/>
    <w:basedOn w:val="Parasts"/>
    <w:link w:val="BalontekstsRakstz"/>
    <w:uiPriority w:val="99"/>
    <w:rsid w:val="00E07E3D"/>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uiPriority w:val="99"/>
    <w:rsid w:val="00E07E3D"/>
    <w:rPr>
      <w:rFonts w:ascii="Tahoma" w:eastAsia="Times New Roman" w:hAnsi="Tahoma" w:cs="Times New Roman"/>
      <w:sz w:val="16"/>
      <w:szCs w:val="16"/>
      <w:lang w:val="x-none" w:eastAsia="x-none"/>
    </w:rPr>
  </w:style>
  <w:style w:type="character" w:styleId="Komentraatsauce">
    <w:name w:val="annotation reference"/>
    <w:uiPriority w:val="99"/>
    <w:rsid w:val="00E07E3D"/>
    <w:rPr>
      <w:sz w:val="16"/>
      <w:szCs w:val="16"/>
    </w:rPr>
  </w:style>
  <w:style w:type="paragraph" w:styleId="Komentrateksts">
    <w:name w:val="annotation text"/>
    <w:basedOn w:val="Parasts"/>
    <w:link w:val="KomentratekstsRakstz"/>
    <w:uiPriority w:val="99"/>
    <w:rsid w:val="00E07E3D"/>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E07E3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E07E3D"/>
    <w:rPr>
      <w:b/>
      <w:bCs/>
      <w:lang w:val="x-none" w:eastAsia="x-none"/>
    </w:rPr>
  </w:style>
  <w:style w:type="character" w:customStyle="1" w:styleId="KomentratmaRakstz">
    <w:name w:val="Komentāra tēma Rakstz."/>
    <w:basedOn w:val="KomentratekstsRakstz"/>
    <w:link w:val="Komentratma"/>
    <w:uiPriority w:val="99"/>
    <w:rsid w:val="00E07E3D"/>
    <w:rPr>
      <w:rFonts w:ascii="Times New Roman" w:eastAsia="Times New Roman" w:hAnsi="Times New Roman" w:cs="Times New Roman"/>
      <w:b/>
      <w:bCs/>
      <w:sz w:val="20"/>
      <w:szCs w:val="20"/>
      <w:lang w:val="x-none" w:eastAsia="x-none"/>
    </w:rPr>
  </w:style>
  <w:style w:type="paragraph" w:customStyle="1" w:styleId="Rakstz">
    <w:name w:val="Rakstz."/>
    <w:basedOn w:val="Parasts"/>
    <w:rsid w:val="00E07E3D"/>
    <w:pPr>
      <w:spacing w:before="40" w:after="0" w:line="240" w:lineRule="auto"/>
    </w:pPr>
    <w:rPr>
      <w:rFonts w:ascii="Times New Roman" w:eastAsia="Times New Roman" w:hAnsi="Times New Roman" w:cs="Times New Roman"/>
      <w:sz w:val="24"/>
      <w:szCs w:val="24"/>
      <w:lang w:val="pl-PL" w:eastAsia="pl-PL"/>
    </w:rPr>
  </w:style>
  <w:style w:type="paragraph" w:styleId="Vresteksts">
    <w:name w:val="footnote text"/>
    <w:basedOn w:val="Parasts"/>
    <w:link w:val="VrestekstsRakstz"/>
    <w:semiHidden/>
    <w:rsid w:val="00E07E3D"/>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07E3D"/>
    <w:rPr>
      <w:rFonts w:ascii="Times New Roman" w:eastAsia="Times New Roman" w:hAnsi="Times New Roman" w:cs="Times New Roman"/>
      <w:sz w:val="20"/>
      <w:szCs w:val="20"/>
      <w:lang w:eastAsia="lv-LV"/>
    </w:rPr>
  </w:style>
  <w:style w:type="character" w:styleId="Vresatsauce">
    <w:name w:val="footnote reference"/>
    <w:semiHidden/>
    <w:rsid w:val="00E07E3D"/>
    <w:rPr>
      <w:vertAlign w:val="superscript"/>
    </w:rPr>
  </w:style>
  <w:style w:type="character" w:styleId="Izmantotahipersaite">
    <w:name w:val="FollowedHyperlink"/>
    <w:rsid w:val="00E07E3D"/>
    <w:rPr>
      <w:color w:val="800080"/>
      <w:u w:val="single"/>
    </w:rPr>
  </w:style>
  <w:style w:type="paragraph" w:customStyle="1" w:styleId="Parnormnum">
    <w:name w:val="Par norm num"/>
    <w:basedOn w:val="Parasts"/>
    <w:next w:val="Parasts"/>
    <w:autoRedefine/>
    <w:rsid w:val="00E07E3D"/>
    <w:pPr>
      <w:numPr>
        <w:numId w:val="1"/>
      </w:numPr>
      <w:tabs>
        <w:tab w:val="num" w:pos="0"/>
      </w:tabs>
      <w:spacing w:after="0" w:line="240" w:lineRule="auto"/>
      <w:jc w:val="both"/>
    </w:pPr>
    <w:rPr>
      <w:rFonts w:ascii="Times New Roman" w:eastAsia="Times New Roman" w:hAnsi="Times New Roman" w:cs="Times New Roman"/>
      <w:sz w:val="28"/>
      <w:szCs w:val="20"/>
    </w:rPr>
  </w:style>
  <w:style w:type="paragraph" w:styleId="Pamatteksts2">
    <w:name w:val="Body Text 2"/>
    <w:basedOn w:val="Parasts"/>
    <w:link w:val="Pamatteksts2Rakstz"/>
    <w:rsid w:val="00E07E3D"/>
    <w:pPr>
      <w:spacing w:after="0" w:line="240" w:lineRule="auto"/>
      <w:jc w:val="both"/>
    </w:pPr>
    <w:rPr>
      <w:rFonts w:ascii="Times New Roman" w:eastAsia="Times New Roman" w:hAnsi="Times New Roman" w:cs="Times New Roman"/>
      <w:szCs w:val="24"/>
      <w:lang w:eastAsia="lv-LV"/>
    </w:rPr>
  </w:style>
  <w:style w:type="character" w:customStyle="1" w:styleId="Pamatteksts2Rakstz">
    <w:name w:val="Pamatteksts 2 Rakstz."/>
    <w:basedOn w:val="Noklusjumarindkopasfonts"/>
    <w:link w:val="Pamatteksts2"/>
    <w:rsid w:val="00E07E3D"/>
    <w:rPr>
      <w:rFonts w:ascii="Times New Roman" w:eastAsia="Times New Roman" w:hAnsi="Times New Roman" w:cs="Times New Roman"/>
      <w:szCs w:val="24"/>
      <w:lang w:eastAsia="lv-LV"/>
    </w:rPr>
  </w:style>
  <w:style w:type="paragraph" w:customStyle="1" w:styleId="CharChar">
    <w:name w:val="Char Char"/>
    <w:basedOn w:val="Parasts"/>
    <w:rsid w:val="00E07E3D"/>
    <w:pPr>
      <w:spacing w:before="40" w:after="0" w:line="240" w:lineRule="auto"/>
    </w:pPr>
    <w:rPr>
      <w:rFonts w:ascii="Times New Roman" w:eastAsia="Times New Roman" w:hAnsi="Times New Roman" w:cs="Times New Roman"/>
      <w:sz w:val="24"/>
      <w:szCs w:val="24"/>
      <w:lang w:val="pl-PL" w:eastAsia="pl-PL"/>
    </w:rPr>
  </w:style>
  <w:style w:type="paragraph" w:styleId="Galvene">
    <w:name w:val="header"/>
    <w:basedOn w:val="Parasts"/>
    <w:link w:val="GalveneRakstz"/>
    <w:uiPriority w:val="99"/>
    <w:rsid w:val="00E07E3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E07E3D"/>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E07E3D"/>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link w:val="Kjene"/>
    <w:uiPriority w:val="99"/>
    <w:rsid w:val="00E07E3D"/>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E07E3D"/>
  </w:style>
  <w:style w:type="paragraph" w:customStyle="1" w:styleId="Rakstz1RakstzRakstzRakstzRakstzRakstzRakstzRakstz">
    <w:name w:val="Rakstz.1 Rakstz. Rakstz. Rakstz. Rakstz. Rakstz. Rakstz. Rakstz."/>
    <w:basedOn w:val="Parasts"/>
    <w:autoRedefine/>
    <w:rsid w:val="00E07E3D"/>
    <w:pPr>
      <w:spacing w:before="40" w:after="0" w:line="240" w:lineRule="auto"/>
    </w:pPr>
    <w:rPr>
      <w:rFonts w:ascii="Times New Roman" w:eastAsia="Times New Roman" w:hAnsi="Times New Roman" w:cs="Times New Roman"/>
      <w:sz w:val="24"/>
      <w:szCs w:val="24"/>
      <w:lang w:val="pl-PL" w:eastAsia="pl-PL"/>
    </w:rPr>
  </w:style>
  <w:style w:type="paragraph" w:customStyle="1" w:styleId="naiskr">
    <w:name w:val="naiskr"/>
    <w:basedOn w:val="Parasts"/>
    <w:rsid w:val="00E07E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E07E3D"/>
    <w:pPr>
      <w:spacing w:line="240" w:lineRule="exact"/>
    </w:pPr>
    <w:rPr>
      <w:rFonts w:ascii="Tahoma" w:eastAsia="Times New Roman" w:hAnsi="Tahoma" w:cs="Times New Roman"/>
      <w:sz w:val="20"/>
      <w:szCs w:val="20"/>
      <w:lang w:val="en-US"/>
    </w:rPr>
  </w:style>
  <w:style w:type="paragraph" w:customStyle="1" w:styleId="CharChar1">
    <w:name w:val="Char Char1"/>
    <w:basedOn w:val="Parasts"/>
    <w:rsid w:val="00E07E3D"/>
    <w:pPr>
      <w:spacing w:before="40" w:after="0" w:line="240" w:lineRule="auto"/>
    </w:pPr>
    <w:rPr>
      <w:rFonts w:ascii="Times New Roman" w:eastAsia="Times New Roman" w:hAnsi="Times New Roman" w:cs="Times New Roman"/>
      <w:sz w:val="24"/>
      <w:szCs w:val="24"/>
      <w:lang w:val="pl-PL" w:eastAsia="pl-PL"/>
    </w:rPr>
  </w:style>
  <w:style w:type="table" w:styleId="Reatabula">
    <w:name w:val="Table Grid"/>
    <w:basedOn w:val="Parastatabula"/>
    <w:uiPriority w:val="59"/>
    <w:rsid w:val="00E07E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E07E3D"/>
    <w:pPr>
      <w:spacing w:before="100" w:beforeAutospacing="1" w:after="100" w:afterAutospacing="1" w:line="240" w:lineRule="auto"/>
    </w:pPr>
    <w:rPr>
      <w:rFonts w:ascii="Verdana" w:eastAsia="Times New Roman" w:hAnsi="Verdana" w:cs="Times New Roman"/>
      <w:sz w:val="18"/>
      <w:szCs w:val="18"/>
      <w:lang w:eastAsia="lv-LV"/>
    </w:rPr>
  </w:style>
  <w:style w:type="paragraph" w:styleId="Pamatteksts">
    <w:name w:val="Body Text"/>
    <w:basedOn w:val="Parasts"/>
    <w:link w:val="PamattekstsRakstz"/>
    <w:uiPriority w:val="99"/>
    <w:rsid w:val="00E07E3D"/>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E07E3D"/>
    <w:rPr>
      <w:rFonts w:ascii="Times New Roman" w:eastAsia="Times New Roman" w:hAnsi="Times New Roman" w:cs="Times New Roman"/>
      <w:sz w:val="24"/>
      <w:szCs w:val="24"/>
      <w:lang w:eastAsia="lv-LV"/>
    </w:rPr>
  </w:style>
  <w:style w:type="character" w:customStyle="1" w:styleId="guntabara">
    <w:name w:val="gunta.bara"/>
    <w:semiHidden/>
    <w:rsid w:val="00E07E3D"/>
    <w:rPr>
      <w:color w:val="000000"/>
    </w:rPr>
  </w:style>
  <w:style w:type="paragraph" w:styleId="Pamattekstsaratkpi">
    <w:name w:val="Body Text Indent"/>
    <w:basedOn w:val="Parasts"/>
    <w:link w:val="PamattekstsaratkpiRakstz"/>
    <w:rsid w:val="00E07E3D"/>
    <w:pPr>
      <w:spacing w:after="120" w:line="240" w:lineRule="auto"/>
      <w:ind w:left="360"/>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07E3D"/>
    <w:rPr>
      <w:rFonts w:ascii="Times New Roman" w:eastAsia="Times New Roman" w:hAnsi="Times New Roman" w:cs="Times New Roman"/>
      <w:sz w:val="24"/>
      <w:szCs w:val="24"/>
      <w:lang w:eastAsia="lv-LV"/>
    </w:rPr>
  </w:style>
  <w:style w:type="character" w:customStyle="1" w:styleId="tvhtml">
    <w:name w:val="tv_html"/>
    <w:basedOn w:val="Noklusjumarindkopasfonts"/>
    <w:rsid w:val="00E07E3D"/>
  </w:style>
  <w:style w:type="character" w:customStyle="1" w:styleId="apple-converted-space">
    <w:name w:val="apple-converted-space"/>
    <w:basedOn w:val="Noklusjumarindkopasfonts"/>
    <w:rsid w:val="00E07E3D"/>
  </w:style>
  <w:style w:type="paragraph" w:styleId="Dokumentakarte">
    <w:name w:val="Document Map"/>
    <w:basedOn w:val="Parasts"/>
    <w:link w:val="DokumentakarteRakstz"/>
    <w:rsid w:val="00E07E3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kumentakarteRakstz">
    <w:name w:val="Dokumenta karte Rakstz."/>
    <w:basedOn w:val="Noklusjumarindkopasfonts"/>
    <w:link w:val="Dokumentakarte"/>
    <w:rsid w:val="00E07E3D"/>
    <w:rPr>
      <w:rFonts w:ascii="Tahoma" w:eastAsia="Times New Roman" w:hAnsi="Tahoma" w:cs="Times New Roman"/>
      <w:sz w:val="20"/>
      <w:szCs w:val="20"/>
      <w:shd w:val="clear" w:color="auto" w:fill="000080"/>
      <w:lang w:val="x-none" w:eastAsia="x-none"/>
    </w:rPr>
  </w:style>
  <w:style w:type="paragraph" w:styleId="Sarakstarindkopa">
    <w:name w:val="List Paragraph"/>
    <w:basedOn w:val="Parasts"/>
    <w:uiPriority w:val="34"/>
    <w:qFormat/>
    <w:rsid w:val="00E07E3D"/>
    <w:pPr>
      <w:spacing w:after="0" w:line="240" w:lineRule="auto"/>
      <w:ind w:left="720"/>
    </w:pPr>
    <w:rPr>
      <w:rFonts w:ascii="Times New Roman" w:eastAsia="Times New Roman" w:hAnsi="Times New Roman" w:cs="Times New Roman"/>
      <w:sz w:val="24"/>
      <w:szCs w:val="24"/>
      <w:lang w:val="en-US"/>
    </w:rPr>
  </w:style>
  <w:style w:type="paragraph" w:customStyle="1" w:styleId="msolistparagraph0">
    <w:name w:val="msolistparagraph"/>
    <w:basedOn w:val="Parasts"/>
    <w:rsid w:val="00E07E3D"/>
    <w:pPr>
      <w:spacing w:after="0" w:line="240" w:lineRule="auto"/>
      <w:ind w:left="720"/>
    </w:pPr>
    <w:rPr>
      <w:rFonts w:ascii="Times New Roman" w:eastAsia="Times New Roman" w:hAnsi="Times New Roman" w:cs="Times New Roman"/>
      <w:sz w:val="24"/>
      <w:szCs w:val="24"/>
      <w:lang w:eastAsia="lv-LV"/>
    </w:rPr>
  </w:style>
  <w:style w:type="paragraph" w:customStyle="1" w:styleId="CharCharCharChar">
    <w:name w:val="Char Char Char Char"/>
    <w:basedOn w:val="Parasts"/>
    <w:rsid w:val="00E07E3D"/>
    <w:pPr>
      <w:spacing w:before="40" w:after="0" w:line="240" w:lineRule="auto"/>
    </w:pPr>
    <w:rPr>
      <w:rFonts w:ascii="Times New Roman" w:eastAsia="Times New Roman" w:hAnsi="Times New Roman" w:cs="Times New Roman"/>
      <w:sz w:val="24"/>
      <w:szCs w:val="24"/>
      <w:lang w:val="pl-PL" w:eastAsia="pl-PL"/>
    </w:rPr>
  </w:style>
  <w:style w:type="paragraph" w:styleId="Pamattekstaatkpe2">
    <w:name w:val="Body Text Indent 2"/>
    <w:basedOn w:val="Parasts"/>
    <w:link w:val="Pamattekstaatkpe2Rakstz"/>
    <w:rsid w:val="00E07E3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Pamattekstaatkpe2Rakstz">
    <w:name w:val="Pamatteksta atkāpe 2 Rakstz."/>
    <w:basedOn w:val="Noklusjumarindkopasfonts"/>
    <w:link w:val="Pamattekstaatkpe2"/>
    <w:rsid w:val="00E07E3D"/>
    <w:rPr>
      <w:rFonts w:ascii="Times New Roman" w:eastAsia="Times New Roman" w:hAnsi="Times New Roman" w:cs="Times New Roman"/>
      <w:sz w:val="24"/>
      <w:szCs w:val="24"/>
      <w:lang w:val="x-none" w:eastAsia="x-none"/>
    </w:rPr>
  </w:style>
  <w:style w:type="paragraph" w:styleId="Pamatteksts3">
    <w:name w:val="Body Text 3"/>
    <w:basedOn w:val="Parasts"/>
    <w:link w:val="Pamatteksts3Rakstz"/>
    <w:uiPriority w:val="99"/>
    <w:rsid w:val="00E07E3D"/>
    <w:pPr>
      <w:spacing w:after="120" w:line="240" w:lineRule="auto"/>
    </w:pPr>
    <w:rPr>
      <w:rFonts w:ascii="Times New Roman" w:eastAsia="Times New Roman" w:hAnsi="Times New Roman" w:cs="Times New Roman"/>
      <w:sz w:val="16"/>
      <w:szCs w:val="16"/>
      <w:lang w:val="x-none" w:eastAsia="x-none"/>
    </w:rPr>
  </w:style>
  <w:style w:type="character" w:customStyle="1" w:styleId="Pamatteksts3Rakstz">
    <w:name w:val="Pamatteksts 3 Rakstz."/>
    <w:basedOn w:val="Noklusjumarindkopasfonts"/>
    <w:link w:val="Pamatteksts3"/>
    <w:uiPriority w:val="99"/>
    <w:rsid w:val="00E07E3D"/>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Parasts"/>
    <w:rsid w:val="00E07E3D"/>
    <w:pPr>
      <w:spacing w:before="40" w:after="0" w:line="240" w:lineRule="auto"/>
    </w:pPr>
    <w:rPr>
      <w:rFonts w:ascii="Times New Roman" w:eastAsia="Times New Roman" w:hAnsi="Times New Roman" w:cs="Times New Roman"/>
      <w:sz w:val="24"/>
      <w:szCs w:val="24"/>
      <w:lang w:val="pl-PL" w:eastAsia="pl-PL"/>
    </w:rPr>
  </w:style>
  <w:style w:type="character" w:customStyle="1" w:styleId="HeaderChar">
    <w:name w:val="Header Char"/>
    <w:uiPriority w:val="99"/>
    <w:rsid w:val="00E07E3D"/>
    <w:rPr>
      <w:sz w:val="24"/>
      <w:szCs w:val="24"/>
    </w:rPr>
  </w:style>
  <w:style w:type="paragraph" w:customStyle="1" w:styleId="RakstzRakstzRakstzCharChar">
    <w:name w:val="Rakstz. Rakstz. Rakstz. Char Char"/>
    <w:basedOn w:val="Parasts"/>
    <w:rsid w:val="00E07E3D"/>
    <w:pPr>
      <w:spacing w:before="40" w:after="0" w:line="240" w:lineRule="auto"/>
    </w:pPr>
    <w:rPr>
      <w:rFonts w:ascii="Times New Roman" w:eastAsia="Times New Roman" w:hAnsi="Times New Roman" w:cs="Times New Roman"/>
      <w:sz w:val="24"/>
      <w:szCs w:val="24"/>
      <w:lang w:val="pl-PL" w:eastAsia="pl-PL"/>
    </w:rPr>
  </w:style>
  <w:style w:type="paragraph" w:customStyle="1" w:styleId="Parasts1">
    <w:name w:val="Parasts1"/>
    <w:uiPriority w:val="99"/>
    <w:rsid w:val="00E07E3D"/>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E07E3D"/>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skypepnhmark">
    <w:name w:val="skype_pnh_mark"/>
    <w:rsid w:val="00E07E3D"/>
    <w:rPr>
      <w:vanish/>
      <w:webHidden w:val="0"/>
      <w:specVanish w:val="0"/>
    </w:rPr>
  </w:style>
  <w:style w:type="character" w:customStyle="1" w:styleId="skypepnhprintcontainer">
    <w:name w:val="skype_pnh_print_container"/>
    <w:rsid w:val="00E07E3D"/>
  </w:style>
  <w:style w:type="character" w:customStyle="1" w:styleId="skypepnhcontainer">
    <w:name w:val="skype_pnh_container"/>
    <w:rsid w:val="00E07E3D"/>
  </w:style>
  <w:style w:type="character" w:customStyle="1" w:styleId="skypepnhleftspan">
    <w:name w:val="skype_pnh_left_span"/>
    <w:rsid w:val="00E07E3D"/>
  </w:style>
  <w:style w:type="character" w:customStyle="1" w:styleId="skypepnhdropartspan">
    <w:name w:val="skype_pnh_dropart_span"/>
    <w:rsid w:val="00E07E3D"/>
  </w:style>
  <w:style w:type="character" w:customStyle="1" w:styleId="skypepnhdropartflagspan">
    <w:name w:val="skype_pnh_dropart_flag_span"/>
    <w:rsid w:val="00E07E3D"/>
  </w:style>
  <w:style w:type="character" w:customStyle="1" w:styleId="skypepnhtextspan">
    <w:name w:val="skype_pnh_text_span"/>
    <w:rsid w:val="00E07E3D"/>
  </w:style>
  <w:style w:type="character" w:customStyle="1" w:styleId="skypepnhrightspan">
    <w:name w:val="skype_pnh_right_span"/>
    <w:rsid w:val="00E07E3D"/>
  </w:style>
  <w:style w:type="character" w:customStyle="1" w:styleId="fontsize21">
    <w:name w:val="fontsize21"/>
    <w:rsid w:val="00E07E3D"/>
    <w:rPr>
      <w:i/>
      <w:iCs/>
      <w:sz w:val="15"/>
      <w:szCs w:val="15"/>
    </w:rPr>
  </w:style>
  <w:style w:type="character" w:customStyle="1" w:styleId="zandakusina">
    <w:name w:val="zanda.kusina"/>
    <w:semiHidden/>
    <w:rsid w:val="00E07E3D"/>
    <w:rPr>
      <w:rFonts w:ascii="Arial" w:hAnsi="Arial" w:cs="Arial"/>
      <w:color w:val="000080"/>
      <w:sz w:val="20"/>
      <w:szCs w:val="20"/>
    </w:rPr>
  </w:style>
  <w:style w:type="paragraph" w:customStyle="1" w:styleId="ListParagraph1">
    <w:name w:val="List Paragraph1"/>
    <w:basedOn w:val="Parasts"/>
    <w:uiPriority w:val="34"/>
    <w:qFormat/>
    <w:rsid w:val="00E07E3D"/>
    <w:pPr>
      <w:spacing w:after="200" w:line="276" w:lineRule="auto"/>
      <w:ind w:left="720"/>
      <w:contextualSpacing/>
    </w:pPr>
    <w:rPr>
      <w:rFonts w:ascii="Calibri" w:eastAsia="Calibri" w:hAnsi="Calibri" w:cs="Times New Roman"/>
    </w:rPr>
  </w:style>
  <w:style w:type="paragraph" w:styleId="Vienkrsteksts">
    <w:name w:val="Plain Text"/>
    <w:basedOn w:val="Parasts"/>
    <w:link w:val="VienkrstekstsRakstz"/>
    <w:rsid w:val="00E07E3D"/>
    <w:pPr>
      <w:spacing w:after="0" w:line="240" w:lineRule="auto"/>
    </w:pPr>
    <w:rPr>
      <w:rFonts w:ascii="Consolas" w:eastAsia="Times New Roman" w:hAnsi="Consolas" w:cs="Times New Roman"/>
      <w:sz w:val="20"/>
      <w:szCs w:val="20"/>
      <w:lang w:val="x-none" w:eastAsia="x-none"/>
    </w:rPr>
  </w:style>
  <w:style w:type="character" w:customStyle="1" w:styleId="VienkrstekstsRakstz">
    <w:name w:val="Vienkāršs teksts Rakstz."/>
    <w:basedOn w:val="Noklusjumarindkopasfonts"/>
    <w:link w:val="Vienkrsteksts"/>
    <w:rsid w:val="00E07E3D"/>
    <w:rPr>
      <w:rFonts w:ascii="Consolas" w:eastAsia="Times New Roman" w:hAnsi="Consolas" w:cs="Times New Roman"/>
      <w:sz w:val="20"/>
      <w:szCs w:val="20"/>
      <w:lang w:val="x-none" w:eastAsia="x-none"/>
    </w:rPr>
  </w:style>
  <w:style w:type="character" w:customStyle="1" w:styleId="CharChar9">
    <w:name w:val="Char Char9"/>
    <w:semiHidden/>
    <w:rsid w:val="00E07E3D"/>
    <w:rPr>
      <w:lang w:val="lv-LV" w:eastAsia="lv-LV" w:bidi="ar-SA"/>
    </w:rPr>
  </w:style>
  <w:style w:type="paragraph" w:customStyle="1" w:styleId="Default">
    <w:name w:val="Default"/>
    <w:rsid w:val="00E07E3D"/>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Parasts"/>
    <w:rsid w:val="00E07E3D"/>
    <w:pPr>
      <w:spacing w:before="100" w:beforeAutospacing="1" w:after="100" w:afterAutospacing="1" w:line="240" w:lineRule="auto"/>
      <w:jc w:val="center"/>
      <w:textAlignment w:val="top"/>
    </w:pPr>
    <w:rPr>
      <w:rFonts w:ascii="Times New Roman" w:eastAsia="Arial Unicode MS" w:hAnsi="Times New Roman" w:cs="Times New Roman"/>
      <w:b/>
      <w:bCs/>
      <w:sz w:val="24"/>
      <w:szCs w:val="24"/>
      <w:lang w:val="en-GB"/>
    </w:rPr>
  </w:style>
  <w:style w:type="paragraph" w:customStyle="1" w:styleId="NoSpacing1">
    <w:name w:val="No Spacing1"/>
    <w:qFormat/>
    <w:rsid w:val="00E07E3D"/>
    <w:pPr>
      <w:spacing w:after="0" w:line="240" w:lineRule="auto"/>
    </w:pPr>
    <w:rPr>
      <w:rFonts w:ascii="Calibri" w:eastAsia="Calibri" w:hAnsi="Calibri" w:cs="Times New Roman"/>
    </w:rPr>
  </w:style>
  <w:style w:type="paragraph" w:customStyle="1" w:styleId="CM1">
    <w:name w:val="CM1"/>
    <w:basedOn w:val="Default"/>
    <w:next w:val="Default"/>
    <w:uiPriority w:val="99"/>
    <w:rsid w:val="00E07E3D"/>
    <w:rPr>
      <w:color w:val="auto"/>
      <w:lang w:val="lv-LV" w:eastAsia="lv-LV"/>
    </w:rPr>
  </w:style>
  <w:style w:type="paragraph" w:customStyle="1" w:styleId="CM3">
    <w:name w:val="CM3"/>
    <w:basedOn w:val="Default"/>
    <w:next w:val="Default"/>
    <w:uiPriority w:val="99"/>
    <w:rsid w:val="00E07E3D"/>
    <w:rPr>
      <w:color w:val="auto"/>
      <w:lang w:val="lv-LV" w:eastAsia="lv-LV"/>
    </w:rPr>
  </w:style>
  <w:style w:type="paragraph" w:customStyle="1" w:styleId="Pielikums">
    <w:name w:val="Pielikums"/>
    <w:basedOn w:val="Virsraksts5"/>
    <w:autoRedefine/>
    <w:qFormat/>
    <w:rsid w:val="00E07E3D"/>
    <w:pPr>
      <w:jc w:val="center"/>
    </w:pPr>
    <w:rPr>
      <w:b/>
      <w:sz w:val="24"/>
      <w:szCs w:val="24"/>
      <w:lang w:val="lv-LV"/>
    </w:rPr>
  </w:style>
  <w:style w:type="paragraph" w:customStyle="1" w:styleId="teksts">
    <w:name w:val="teksts"/>
    <w:basedOn w:val="Pamatteksts"/>
    <w:link w:val="tekstsRakstz"/>
    <w:autoRedefine/>
    <w:qFormat/>
    <w:rsid w:val="00E07E3D"/>
    <w:pPr>
      <w:spacing w:after="0"/>
      <w:ind w:left="-90" w:right="-187" w:firstLine="90"/>
      <w:jc w:val="both"/>
    </w:pPr>
    <w:rPr>
      <w:bCs/>
      <w:iCs/>
      <w:color w:val="FF0000"/>
    </w:rPr>
  </w:style>
  <w:style w:type="paragraph" w:customStyle="1" w:styleId="sl-teksts">
    <w:name w:val="sl-teksts"/>
    <w:basedOn w:val="Pamatteksts"/>
    <w:autoRedefine/>
    <w:qFormat/>
    <w:rsid w:val="00E07E3D"/>
    <w:pPr>
      <w:spacing w:after="0"/>
      <w:jc w:val="both"/>
    </w:pPr>
    <w:rPr>
      <w:sz w:val="20"/>
      <w:szCs w:val="20"/>
    </w:rPr>
  </w:style>
  <w:style w:type="paragraph" w:customStyle="1" w:styleId="tukss">
    <w:name w:val="tukss"/>
    <w:basedOn w:val="teksts"/>
    <w:link w:val="tukssRakstz"/>
    <w:qFormat/>
    <w:rsid w:val="00E07E3D"/>
    <w:rPr>
      <w:sz w:val="10"/>
      <w:lang w:val="x-none" w:eastAsia="x-none"/>
    </w:rPr>
  </w:style>
  <w:style w:type="character" w:customStyle="1" w:styleId="tekstsRakstz">
    <w:name w:val="teksts Rakstz."/>
    <w:link w:val="teksts"/>
    <w:rsid w:val="00E07E3D"/>
    <w:rPr>
      <w:rFonts w:ascii="Times New Roman" w:eastAsia="Times New Roman" w:hAnsi="Times New Roman" w:cs="Times New Roman"/>
      <w:bCs/>
      <w:iCs/>
      <w:color w:val="FF0000"/>
      <w:sz w:val="24"/>
      <w:szCs w:val="24"/>
      <w:lang w:eastAsia="lv-LV"/>
    </w:rPr>
  </w:style>
  <w:style w:type="character" w:customStyle="1" w:styleId="tukssRakstz">
    <w:name w:val="tukss Rakstz."/>
    <w:link w:val="tukss"/>
    <w:rsid w:val="00E07E3D"/>
    <w:rPr>
      <w:rFonts w:ascii="Times New Roman" w:eastAsia="Times New Roman" w:hAnsi="Times New Roman" w:cs="Times New Roman"/>
      <w:bCs/>
      <w:iCs/>
      <w:color w:val="FF0000"/>
      <w:sz w:val="10"/>
      <w:szCs w:val="24"/>
      <w:lang w:val="x-none" w:eastAsia="x-none"/>
    </w:rPr>
  </w:style>
  <w:style w:type="paragraph" w:customStyle="1" w:styleId="12teksts">
    <w:name w:val="12 teksts"/>
    <w:basedOn w:val="teksts"/>
    <w:link w:val="12tekstsRakstz"/>
    <w:qFormat/>
    <w:rsid w:val="00E07E3D"/>
    <w:rPr>
      <w:b/>
      <w:szCs w:val="23"/>
      <w:lang w:val="x-none" w:eastAsia="x-none"/>
    </w:rPr>
  </w:style>
  <w:style w:type="character" w:customStyle="1" w:styleId="12tekstsRakstz">
    <w:name w:val="12 teksts Rakstz."/>
    <w:link w:val="12teksts"/>
    <w:rsid w:val="00E07E3D"/>
    <w:rPr>
      <w:rFonts w:ascii="Times New Roman" w:eastAsia="Times New Roman" w:hAnsi="Times New Roman" w:cs="Times New Roman"/>
      <w:b/>
      <w:bCs/>
      <w:iCs/>
      <w:color w:val="FF0000"/>
      <w:sz w:val="24"/>
      <w:szCs w:val="23"/>
      <w:lang w:val="x-none" w:eastAsia="x-none"/>
    </w:rPr>
  </w:style>
  <w:style w:type="paragraph" w:customStyle="1" w:styleId="tv213">
    <w:name w:val="tv213"/>
    <w:basedOn w:val="Parasts"/>
    <w:rsid w:val="00E07E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E07E3D"/>
    <w:pPr>
      <w:spacing w:after="0" w:line="240" w:lineRule="auto"/>
    </w:pPr>
    <w:rPr>
      <w:rFonts w:ascii="Calibri" w:eastAsia="Calibri" w:hAnsi="Calibri" w:cs="Times New Roman"/>
    </w:rPr>
  </w:style>
  <w:style w:type="character" w:styleId="Izteiksmgs">
    <w:name w:val="Strong"/>
    <w:basedOn w:val="Noklusjumarindkopasfonts"/>
    <w:uiPriority w:val="22"/>
    <w:qFormat/>
    <w:rsid w:val="00E07E3D"/>
    <w:rPr>
      <w:b/>
      <w:bCs/>
    </w:rPr>
  </w:style>
  <w:style w:type="character" w:styleId="Izclums">
    <w:name w:val="Emphasis"/>
    <w:basedOn w:val="Noklusjumarindkopasfonts"/>
    <w:uiPriority w:val="20"/>
    <w:qFormat/>
    <w:rsid w:val="00E07E3D"/>
    <w:rPr>
      <w:i/>
      <w:iCs/>
    </w:rPr>
  </w:style>
  <w:style w:type="paragraph" w:customStyle="1" w:styleId="Punkts">
    <w:name w:val="Punkts"/>
    <w:basedOn w:val="Pamatteksts"/>
    <w:next w:val="Parasts"/>
    <w:autoRedefine/>
    <w:qFormat/>
    <w:rsid w:val="00E07E3D"/>
    <w:pPr>
      <w:numPr>
        <w:numId w:val="2"/>
      </w:numPr>
      <w:tabs>
        <w:tab w:val="num" w:pos="360"/>
      </w:tabs>
      <w:spacing w:before="120"/>
      <w:ind w:left="0" w:firstLine="720"/>
      <w:jc w:val="both"/>
    </w:pPr>
    <w:rPr>
      <w:sz w:val="28"/>
      <w:szCs w:val="28"/>
    </w:rPr>
  </w:style>
  <w:style w:type="paragraph" w:customStyle="1" w:styleId="A-punkts">
    <w:name w:val="A-punkts"/>
    <w:basedOn w:val="Parasts"/>
    <w:autoRedefine/>
    <w:qFormat/>
    <w:rsid w:val="00E07E3D"/>
    <w:pPr>
      <w:numPr>
        <w:ilvl w:val="1"/>
        <w:numId w:val="2"/>
      </w:numPr>
      <w:spacing w:before="60" w:after="60" w:line="240" w:lineRule="auto"/>
      <w:ind w:left="0" w:firstLine="720"/>
      <w:jc w:val="both"/>
    </w:pPr>
    <w:rPr>
      <w:rFonts w:ascii="Times New Roman" w:eastAsia="Times New Roman" w:hAnsi="Times New Roman" w:cs="Times New Roman"/>
      <w:sz w:val="28"/>
      <w:szCs w:val="28"/>
      <w:lang w:eastAsia="lv-LV"/>
    </w:rPr>
  </w:style>
  <w:style w:type="paragraph" w:customStyle="1" w:styleId="2-A-punkts">
    <w:name w:val="2-A-punkts"/>
    <w:basedOn w:val="Pamatteksts3"/>
    <w:next w:val="Pamatteksts3"/>
    <w:autoRedefine/>
    <w:qFormat/>
    <w:rsid w:val="00E07E3D"/>
    <w:pPr>
      <w:numPr>
        <w:ilvl w:val="2"/>
        <w:numId w:val="2"/>
      </w:numPr>
      <w:tabs>
        <w:tab w:val="num" w:pos="360"/>
      </w:tabs>
      <w:spacing w:after="0"/>
      <w:ind w:left="0" w:firstLine="720"/>
    </w:pPr>
    <w:rPr>
      <w:sz w:val="28"/>
    </w:rPr>
  </w:style>
  <w:style w:type="paragraph" w:customStyle="1" w:styleId="3-A-punkts">
    <w:name w:val="3-A-punkts"/>
    <w:basedOn w:val="Pamatteksts3"/>
    <w:qFormat/>
    <w:rsid w:val="00E07E3D"/>
    <w:pPr>
      <w:numPr>
        <w:ilvl w:val="3"/>
        <w:numId w:val="2"/>
      </w:numPr>
      <w:tabs>
        <w:tab w:val="num" w:pos="360"/>
      </w:tabs>
      <w:spacing w:after="0"/>
      <w:ind w:left="0" w:firstLine="0"/>
    </w:pPr>
    <w:rPr>
      <w:sz w:val="28"/>
      <w:lang w:val="lv-LV"/>
    </w:rPr>
  </w:style>
  <w:style w:type="paragraph" w:customStyle="1" w:styleId="Prskatjums1">
    <w:name w:val="Pārskatījums1"/>
    <w:next w:val="Prskatjums"/>
    <w:hidden/>
    <w:uiPriority w:val="99"/>
    <w:semiHidden/>
    <w:rsid w:val="00E07E3D"/>
    <w:pPr>
      <w:spacing w:after="0" w:line="240" w:lineRule="auto"/>
    </w:pPr>
  </w:style>
  <w:style w:type="paragraph" w:customStyle="1" w:styleId="Saturardtjavirsraksts1">
    <w:name w:val="Satura rādītāja virsraksts1"/>
    <w:basedOn w:val="Virsraksts1"/>
    <w:next w:val="Parasts"/>
    <w:uiPriority w:val="39"/>
    <w:unhideWhenUsed/>
    <w:qFormat/>
    <w:rsid w:val="00E07E3D"/>
    <w:pPr>
      <w:keepLines/>
      <w:spacing w:after="0" w:line="259" w:lineRule="auto"/>
      <w:outlineLvl w:val="9"/>
    </w:pPr>
    <w:rPr>
      <w:rFonts w:ascii="Calibri Light" w:hAnsi="Calibri Light"/>
      <w:b w:val="0"/>
      <w:bCs w:val="0"/>
      <w:color w:val="2E74B5"/>
      <w:kern w:val="0"/>
      <w:lang w:val="en-US" w:eastAsia="en-US"/>
    </w:rPr>
  </w:style>
  <w:style w:type="paragraph" w:customStyle="1" w:styleId="Saturs11">
    <w:name w:val="Saturs 11"/>
    <w:basedOn w:val="Parasts"/>
    <w:next w:val="Parasts"/>
    <w:autoRedefine/>
    <w:uiPriority w:val="39"/>
    <w:unhideWhenUsed/>
    <w:rsid w:val="00E07E3D"/>
    <w:pPr>
      <w:spacing w:after="100" w:line="240" w:lineRule="auto"/>
    </w:pPr>
  </w:style>
  <w:style w:type="paragraph" w:customStyle="1" w:styleId="Saturs21">
    <w:name w:val="Saturs 21"/>
    <w:basedOn w:val="Parasts"/>
    <w:next w:val="Parasts"/>
    <w:autoRedefine/>
    <w:uiPriority w:val="39"/>
    <w:unhideWhenUsed/>
    <w:rsid w:val="00E07E3D"/>
    <w:pPr>
      <w:spacing w:after="100" w:line="240" w:lineRule="auto"/>
      <w:ind w:left="220"/>
    </w:pPr>
  </w:style>
  <w:style w:type="paragraph" w:customStyle="1" w:styleId="Nosaukums1">
    <w:name w:val="Nosaukums1"/>
    <w:basedOn w:val="Parasts"/>
    <w:next w:val="Parasts"/>
    <w:uiPriority w:val="10"/>
    <w:qFormat/>
    <w:rsid w:val="00E07E3D"/>
    <w:pPr>
      <w:spacing w:after="0" w:line="240" w:lineRule="auto"/>
      <w:contextualSpacing/>
    </w:pPr>
    <w:rPr>
      <w:rFonts w:ascii="Calibri Light" w:eastAsia="Times New Roman" w:hAnsi="Calibri Light" w:cs="Times New Roman"/>
      <w:spacing w:val="-10"/>
      <w:kern w:val="28"/>
      <w:sz w:val="56"/>
      <w:szCs w:val="56"/>
    </w:rPr>
  </w:style>
  <w:style w:type="character" w:customStyle="1" w:styleId="NosaukumsRakstz">
    <w:name w:val="Nosaukums Rakstz."/>
    <w:basedOn w:val="Noklusjumarindkopasfonts"/>
    <w:link w:val="Nosaukums"/>
    <w:uiPriority w:val="10"/>
    <w:rsid w:val="00E07E3D"/>
    <w:rPr>
      <w:rFonts w:ascii="Calibri Light" w:eastAsia="Times New Roman" w:hAnsi="Calibri Light" w:cs="Times New Roman"/>
      <w:spacing w:val="-10"/>
      <w:kern w:val="28"/>
      <w:sz w:val="56"/>
      <w:szCs w:val="56"/>
      <w:lang w:val="lv-LV"/>
    </w:rPr>
  </w:style>
  <w:style w:type="paragraph" w:styleId="Prskatjums">
    <w:name w:val="Revision"/>
    <w:hidden/>
    <w:uiPriority w:val="99"/>
    <w:semiHidden/>
    <w:rsid w:val="00E07E3D"/>
    <w:pPr>
      <w:spacing w:after="0" w:line="240" w:lineRule="auto"/>
    </w:pPr>
  </w:style>
  <w:style w:type="paragraph" w:styleId="Nosaukums">
    <w:name w:val="Title"/>
    <w:basedOn w:val="Parasts"/>
    <w:next w:val="Parasts"/>
    <w:link w:val="NosaukumsRakstz"/>
    <w:uiPriority w:val="10"/>
    <w:qFormat/>
    <w:rsid w:val="00E07E3D"/>
    <w:pPr>
      <w:spacing w:after="0" w:line="240" w:lineRule="auto"/>
      <w:contextualSpacing/>
    </w:pPr>
    <w:rPr>
      <w:rFonts w:ascii="Calibri Light" w:eastAsia="Times New Roman" w:hAnsi="Calibri Light" w:cs="Times New Roman"/>
      <w:spacing w:val="-10"/>
      <w:kern w:val="28"/>
      <w:sz w:val="56"/>
      <w:szCs w:val="56"/>
    </w:rPr>
  </w:style>
  <w:style w:type="character" w:customStyle="1" w:styleId="NosaukumsRakstz1">
    <w:name w:val="Nosaukums Rakstz.1"/>
    <w:basedOn w:val="Noklusjumarindkopasfonts"/>
    <w:link w:val="Nosaukums"/>
    <w:uiPriority w:val="10"/>
    <w:rsid w:val="00E07E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73050" TargetMode="External"/><Relationship Id="rId13" Type="http://schemas.openxmlformats.org/officeDocument/2006/relationships/hyperlink" Target="http://eur-lex.europa.eu/eli/reg/2013/1307?locale=LV" TargetMode="External"/><Relationship Id="rId18" Type="http://schemas.openxmlformats.org/officeDocument/2006/relationships/hyperlink" Target="http://eur-lex.europa.eu/eli/reg/2009/1216?locale=L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ur-lex.europa.eu/eli/reg/2013/1307?locale=LV" TargetMode="External"/><Relationship Id="rId7" Type="http://schemas.openxmlformats.org/officeDocument/2006/relationships/hyperlink" Target="http://eur-lex.europa.eu/eli/reg/2013/1307?locale=LV" TargetMode="External"/><Relationship Id="rId12" Type="http://schemas.openxmlformats.org/officeDocument/2006/relationships/hyperlink" Target="http://eur-lex.europa.eu/eli/reg/2013/1307?locale=LV" TargetMode="External"/><Relationship Id="rId17" Type="http://schemas.openxmlformats.org/officeDocument/2006/relationships/hyperlink" Target="http://eur-lex.europa.eu/eli/reg/2014/510?locale=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ikumi.lv/doc.php?id=273050" TargetMode="External"/><Relationship Id="rId20" Type="http://schemas.openxmlformats.org/officeDocument/2006/relationships/hyperlink" Target="http://eur-lex.europa.eu/eli/reg/2014/639?locale=L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09/73?locale=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ur-lex.europa.eu/eli/reg/2013/1307?locale=LV" TargetMode="External"/><Relationship Id="rId23" Type="http://schemas.openxmlformats.org/officeDocument/2006/relationships/hyperlink" Target="http://eur-lex.europa.eu/eli/reg/2014/510?locale=LV" TargetMode="External"/><Relationship Id="rId28" Type="http://schemas.openxmlformats.org/officeDocument/2006/relationships/fontTable" Target="fontTable.xml"/><Relationship Id="rId10" Type="http://schemas.openxmlformats.org/officeDocument/2006/relationships/hyperlink" Target="http://eur-lex.europa.eu/eli/reg/2008/637?locale=LV" TargetMode="External"/><Relationship Id="rId19" Type="http://schemas.openxmlformats.org/officeDocument/2006/relationships/hyperlink" Target="http://eur-lex.europa.eu/eli/reg/2014/510?locale=LV" TargetMode="External"/><Relationship Id="rId4" Type="http://schemas.openxmlformats.org/officeDocument/2006/relationships/webSettings" Target="webSettings.xml"/><Relationship Id="rId9" Type="http://schemas.openxmlformats.org/officeDocument/2006/relationships/hyperlink" Target="http://eur-lex.europa.eu/eli/reg/2013/1307?locale=LV" TargetMode="External"/><Relationship Id="rId14" Type="http://schemas.openxmlformats.org/officeDocument/2006/relationships/hyperlink" Target="http://eur-lex.europa.eu/eli/reg/2013/1307?locale=LV" TargetMode="External"/><Relationship Id="rId22" Type="http://schemas.openxmlformats.org/officeDocument/2006/relationships/hyperlink" Target="http://likumi.lv/doc.php?id=273050" TargetMode="External"/><Relationship Id="rId27"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6793</Words>
  <Characters>40761</Characters>
  <Application>Microsoft Office Word</Application>
  <DocSecurity>0</DocSecurity>
  <Lines>5095</Lines>
  <Paragraphs>1533</Paragraphs>
  <ScaleCrop>false</ScaleCrop>
  <Company/>
  <LinksUpToDate>false</LinksUpToDate>
  <CharactersWithSpaces>46021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Žagare</dc:creator>
  <cp:keywords/>
  <dc:description/>
  <cp:lastModifiedBy>Sanita Žagare</cp:lastModifiedBy>
  <cp:revision>2</cp:revision>
  <dcterms:created xsi:type="dcterms:W3CDTF">2016-03-10T08:04:00Z</dcterms:created>
  <dcterms:modified xsi:type="dcterms:W3CDTF">2016-03-10T08:09:00Z</dcterms:modified>
</cp:coreProperties>
</file>