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FF7" w:rsidRPr="00453FF7" w:rsidRDefault="00453FF7" w:rsidP="00453FF7">
      <w:pPr>
        <w:jc w:val="both"/>
        <w:rPr>
          <w:lang w:eastAsia="en-US"/>
        </w:rPr>
      </w:pPr>
      <w:proofErr w:type="gramStart"/>
      <w:r w:rsidRPr="00453FF7">
        <w:rPr>
          <w:lang w:eastAsia="en-US"/>
        </w:rPr>
        <w:t>2016.gada</w:t>
      </w:r>
      <w:proofErr w:type="gramEnd"/>
      <w:r w:rsidRPr="00453FF7">
        <w:rPr>
          <w:lang w:eastAsia="en-US"/>
        </w:rPr>
        <w:tab/>
        <w:t>.</w:t>
      </w:r>
      <w:r>
        <w:rPr>
          <w:lang w:eastAsia="en-US"/>
        </w:rPr>
        <w:t>martā</w:t>
      </w:r>
      <w:r w:rsidRPr="00453FF7">
        <w:rPr>
          <w:lang w:eastAsia="en-US"/>
        </w:rPr>
        <w:tab/>
      </w:r>
      <w:r w:rsidRPr="00453FF7">
        <w:rPr>
          <w:lang w:eastAsia="en-US"/>
        </w:rPr>
        <w:tab/>
      </w:r>
      <w:r w:rsidRPr="00453FF7">
        <w:rPr>
          <w:lang w:eastAsia="en-US"/>
        </w:rPr>
        <w:tab/>
      </w:r>
      <w:r w:rsidRPr="00453FF7">
        <w:rPr>
          <w:lang w:eastAsia="en-US"/>
        </w:rPr>
        <w:tab/>
      </w:r>
      <w:r w:rsidRPr="00453FF7">
        <w:rPr>
          <w:lang w:eastAsia="en-US"/>
        </w:rPr>
        <w:tab/>
      </w:r>
      <w:r w:rsidRPr="00453FF7">
        <w:rPr>
          <w:lang w:eastAsia="en-US"/>
        </w:rPr>
        <w:tab/>
      </w:r>
      <w:r>
        <w:rPr>
          <w:lang w:eastAsia="en-US"/>
        </w:rPr>
        <w:tab/>
      </w:r>
      <w:r>
        <w:rPr>
          <w:lang w:eastAsia="en-US"/>
        </w:rPr>
        <w:tab/>
      </w:r>
      <w:r w:rsidRPr="00453FF7">
        <w:rPr>
          <w:lang w:eastAsia="en-US"/>
        </w:rPr>
        <w:t>Noteikumi Nr.</w:t>
      </w:r>
    </w:p>
    <w:p w:rsidR="00453FF7" w:rsidRPr="00453FF7" w:rsidRDefault="00453FF7" w:rsidP="00453FF7">
      <w:pPr>
        <w:jc w:val="both"/>
        <w:rPr>
          <w:lang w:eastAsia="en-US"/>
        </w:rPr>
      </w:pPr>
      <w:r w:rsidRPr="00453FF7">
        <w:rPr>
          <w:lang w:eastAsia="en-US"/>
        </w:rPr>
        <w:t>Rīgā</w:t>
      </w:r>
      <w:r w:rsidRPr="00453FF7">
        <w:rPr>
          <w:lang w:eastAsia="en-US"/>
        </w:rPr>
        <w:tab/>
      </w:r>
      <w:r w:rsidRPr="00453FF7">
        <w:rPr>
          <w:lang w:eastAsia="en-US"/>
        </w:rPr>
        <w:tab/>
      </w:r>
      <w:r w:rsidRPr="00453FF7">
        <w:rPr>
          <w:lang w:eastAsia="en-US"/>
        </w:rPr>
        <w:tab/>
      </w:r>
      <w:r w:rsidRPr="00453FF7">
        <w:rPr>
          <w:lang w:eastAsia="en-US"/>
        </w:rPr>
        <w:tab/>
      </w:r>
      <w:r w:rsidRPr="00453FF7">
        <w:rPr>
          <w:lang w:eastAsia="en-US"/>
        </w:rPr>
        <w:tab/>
      </w:r>
      <w:r w:rsidRPr="00453FF7">
        <w:rPr>
          <w:lang w:eastAsia="en-US"/>
        </w:rPr>
        <w:tab/>
      </w:r>
      <w:r w:rsidRPr="00453FF7">
        <w:rPr>
          <w:lang w:eastAsia="en-US"/>
        </w:rPr>
        <w:tab/>
      </w:r>
      <w:r w:rsidRPr="00453FF7">
        <w:rPr>
          <w:lang w:eastAsia="en-US"/>
        </w:rPr>
        <w:tab/>
      </w:r>
      <w:r w:rsidRPr="00453FF7">
        <w:rPr>
          <w:lang w:eastAsia="en-US"/>
        </w:rPr>
        <w:tab/>
      </w:r>
      <w:r>
        <w:rPr>
          <w:lang w:eastAsia="en-US"/>
        </w:rPr>
        <w:tab/>
      </w:r>
      <w:r w:rsidRPr="00453FF7">
        <w:rPr>
          <w:lang w:eastAsia="en-US"/>
        </w:rPr>
        <w:t>(prot. Nr.</w:t>
      </w:r>
      <w:r w:rsidRPr="00453FF7">
        <w:rPr>
          <w:lang w:eastAsia="en-US"/>
        </w:rPr>
        <w:tab/>
        <w:t>.§)</w:t>
      </w:r>
    </w:p>
    <w:p w:rsidR="00A759EA" w:rsidRPr="00453FF7" w:rsidRDefault="00A759EA" w:rsidP="00D275FE">
      <w:pPr>
        <w:pStyle w:val="naislab"/>
        <w:tabs>
          <w:tab w:val="left" w:pos="6480"/>
        </w:tabs>
        <w:spacing w:before="0" w:after="0"/>
        <w:jc w:val="left"/>
      </w:pPr>
    </w:p>
    <w:p w:rsidR="003D5BA6" w:rsidRPr="00453FF7" w:rsidRDefault="003D5BA6" w:rsidP="00453FF7">
      <w:pPr>
        <w:ind w:firstLine="720"/>
        <w:jc w:val="center"/>
        <w:rPr>
          <w:rStyle w:val="Izteiksmgs"/>
        </w:rPr>
      </w:pPr>
      <w:r w:rsidRPr="00453FF7">
        <w:rPr>
          <w:b/>
        </w:rPr>
        <w:t>Gr</w:t>
      </w:r>
      <w:r w:rsidR="00453FF7">
        <w:rPr>
          <w:b/>
        </w:rPr>
        <w:t xml:space="preserve">ozījumi Ministru kabineta </w:t>
      </w:r>
      <w:proofErr w:type="gramStart"/>
      <w:r w:rsidR="00453FF7">
        <w:rPr>
          <w:b/>
        </w:rPr>
        <w:t>2015.gada</w:t>
      </w:r>
      <w:proofErr w:type="gramEnd"/>
      <w:r w:rsidR="00453FF7">
        <w:rPr>
          <w:b/>
        </w:rPr>
        <w:t xml:space="preserve"> 7.aprīļa noteikumos Nr.</w:t>
      </w:r>
      <w:r w:rsidRPr="00453FF7">
        <w:rPr>
          <w:b/>
        </w:rPr>
        <w:t>171 „</w:t>
      </w:r>
      <w:r w:rsidRPr="00453FF7">
        <w:rPr>
          <w:rStyle w:val="Izteiksmgs"/>
          <w:bCs w:val="0"/>
        </w:rPr>
        <w:t xml:space="preserve">Noteikumi par valsts un Eiropas Savienības atbalsta piešķiršanu, administrēšanu un uzraudzību </w:t>
      </w:r>
      <w:r w:rsidRPr="00453FF7">
        <w:rPr>
          <w:rStyle w:val="Izteiksmgs"/>
        </w:rPr>
        <w:t xml:space="preserve">vides, klimata un lauku ainavas uzlabošanai </w:t>
      </w:r>
      <w:r w:rsidR="00453FF7">
        <w:rPr>
          <w:rStyle w:val="Izteiksmgs"/>
          <w:bCs w:val="0"/>
        </w:rPr>
        <w:t>2014.–2020.</w:t>
      </w:r>
      <w:r w:rsidRPr="00453FF7">
        <w:rPr>
          <w:rStyle w:val="Izteiksmgs"/>
          <w:bCs w:val="0"/>
        </w:rPr>
        <w:t>gada plānošanas periodā”</w:t>
      </w:r>
    </w:p>
    <w:p w:rsidR="005839D6" w:rsidRPr="00453FF7" w:rsidRDefault="005839D6" w:rsidP="00D275FE">
      <w:pPr>
        <w:jc w:val="center"/>
        <w:rPr>
          <w:rStyle w:val="Izteiksmgs"/>
          <w:b w:val="0"/>
          <w:bCs w:val="0"/>
        </w:rPr>
      </w:pPr>
    </w:p>
    <w:p w:rsidR="00B308E1" w:rsidRPr="00453FF7" w:rsidRDefault="005839D6" w:rsidP="00D275FE">
      <w:pPr>
        <w:jc w:val="right"/>
        <w:rPr>
          <w:iCs/>
        </w:rPr>
      </w:pPr>
      <w:r w:rsidRPr="00453FF7">
        <w:rPr>
          <w:iCs/>
        </w:rPr>
        <w:t xml:space="preserve">Izdoti saskaņā ar </w:t>
      </w:r>
    </w:p>
    <w:p w:rsidR="005839D6" w:rsidRPr="00453FF7" w:rsidRDefault="005839D6" w:rsidP="00D275FE">
      <w:pPr>
        <w:jc w:val="right"/>
        <w:rPr>
          <w:iCs/>
        </w:rPr>
      </w:pPr>
      <w:r w:rsidRPr="00453FF7">
        <w:rPr>
          <w:iCs/>
        </w:rPr>
        <w:t>Lauksaimniecības un</w:t>
      </w:r>
      <w:r w:rsidR="00B308E1" w:rsidRPr="00453FF7">
        <w:rPr>
          <w:iCs/>
        </w:rPr>
        <w:t xml:space="preserve"> lauku attīstības likuma</w:t>
      </w:r>
    </w:p>
    <w:p w:rsidR="005839D6" w:rsidRPr="00453FF7" w:rsidRDefault="00453FF7" w:rsidP="00D275FE">
      <w:pPr>
        <w:jc w:val="right"/>
        <w:rPr>
          <w:iCs/>
        </w:rPr>
      </w:pPr>
      <w:proofErr w:type="gramStart"/>
      <w:r>
        <w:rPr>
          <w:iCs/>
        </w:rPr>
        <w:t>5.</w:t>
      </w:r>
      <w:r w:rsidR="005839D6" w:rsidRPr="00453FF7">
        <w:rPr>
          <w:iCs/>
        </w:rPr>
        <w:t>panta</w:t>
      </w:r>
      <w:proofErr w:type="gramEnd"/>
      <w:r w:rsidR="005839D6" w:rsidRPr="00453FF7">
        <w:rPr>
          <w:iCs/>
        </w:rPr>
        <w:t xml:space="preserve"> ceturto un septīto daļu</w:t>
      </w:r>
    </w:p>
    <w:p w:rsidR="005839D6" w:rsidRPr="00453FF7" w:rsidRDefault="005839D6" w:rsidP="00D275FE">
      <w:pPr>
        <w:jc w:val="both"/>
      </w:pPr>
    </w:p>
    <w:p w:rsidR="003D5BA6" w:rsidRPr="00453FF7" w:rsidRDefault="00453FF7" w:rsidP="004247B3">
      <w:pPr>
        <w:ind w:firstLine="720"/>
        <w:jc w:val="both"/>
        <w:rPr>
          <w:iCs/>
        </w:rPr>
      </w:pPr>
      <w:bookmarkStart w:id="0" w:name="294522"/>
      <w:r>
        <w:rPr>
          <w:iCs/>
        </w:rPr>
        <w:t xml:space="preserve">Izdarīt Ministru kabineta </w:t>
      </w:r>
      <w:proofErr w:type="gramStart"/>
      <w:r>
        <w:rPr>
          <w:iCs/>
        </w:rPr>
        <w:t>2015.gada</w:t>
      </w:r>
      <w:proofErr w:type="gramEnd"/>
      <w:r>
        <w:rPr>
          <w:iCs/>
        </w:rPr>
        <w:t xml:space="preserve"> 7.</w:t>
      </w:r>
      <w:r w:rsidR="003D5BA6" w:rsidRPr="00453FF7">
        <w:rPr>
          <w:iCs/>
        </w:rPr>
        <w:t xml:space="preserve">aprīļa noteikumos Nr.171 „Noteikumi par valsts un Eiropas Savienības atbalsta piešķiršanu, administrēšanu un uzraudzību </w:t>
      </w:r>
      <w:r w:rsidR="003D5BA6" w:rsidRPr="00453FF7">
        <w:rPr>
          <w:bCs/>
          <w:iCs/>
        </w:rPr>
        <w:t xml:space="preserve">vides, klimata un lauku ainavas uzlabošanai </w:t>
      </w:r>
      <w:r w:rsidR="003D5BA6" w:rsidRPr="00453FF7">
        <w:rPr>
          <w:iCs/>
        </w:rPr>
        <w:t>2014.–2020. gada plānošanas periodā” (Latvijas Vēstnesis, 2015, 76.</w:t>
      </w:r>
      <w:r w:rsidR="00724B21" w:rsidRPr="00453FF7">
        <w:rPr>
          <w:iCs/>
        </w:rPr>
        <w:t xml:space="preserve">, </w:t>
      </w:r>
      <w:r w:rsidR="003D5BA6" w:rsidRPr="00453FF7">
        <w:rPr>
          <w:iCs/>
        </w:rPr>
        <w:t>105.nr.) šādus grozījumus:</w:t>
      </w:r>
    </w:p>
    <w:p w:rsidR="00724B21" w:rsidRPr="00453FF7" w:rsidRDefault="00724B21" w:rsidP="004247B3">
      <w:pPr>
        <w:ind w:firstLine="720"/>
        <w:jc w:val="both"/>
        <w:rPr>
          <w:iCs/>
        </w:rPr>
      </w:pPr>
    </w:p>
    <w:p w:rsidR="00C96601" w:rsidRPr="00453FF7" w:rsidRDefault="00C96601" w:rsidP="004247B3">
      <w:pPr>
        <w:pStyle w:val="Sarakstarindkopa"/>
        <w:numPr>
          <w:ilvl w:val="0"/>
          <w:numId w:val="2"/>
        </w:numPr>
        <w:ind w:left="0" w:firstLine="720"/>
        <w:jc w:val="both"/>
        <w:rPr>
          <w:iCs/>
        </w:rPr>
      </w:pPr>
      <w:r w:rsidRPr="00453FF7">
        <w:rPr>
          <w:iCs/>
        </w:rPr>
        <w:t>Iz</w:t>
      </w:r>
      <w:r w:rsidR="007002BB" w:rsidRPr="00453FF7">
        <w:rPr>
          <w:iCs/>
        </w:rPr>
        <w:t>t</w:t>
      </w:r>
      <w:r w:rsidRPr="00453FF7">
        <w:rPr>
          <w:iCs/>
        </w:rPr>
        <w:t>eikt 1.5.</w:t>
      </w:r>
      <w:r w:rsidR="00325A22" w:rsidRPr="00453FF7">
        <w:rPr>
          <w:iCs/>
        </w:rPr>
        <w:t xml:space="preserve"> </w:t>
      </w:r>
      <w:r w:rsidRPr="00453FF7">
        <w:rPr>
          <w:iCs/>
        </w:rPr>
        <w:t>apakšpunktu šādā redakcijā:</w:t>
      </w:r>
    </w:p>
    <w:p w:rsidR="00C96601" w:rsidRPr="00453FF7" w:rsidRDefault="00C96601" w:rsidP="00C96601">
      <w:pPr>
        <w:shd w:val="clear" w:color="auto" w:fill="FFFFFF"/>
        <w:spacing w:line="293" w:lineRule="atLeast"/>
        <w:jc w:val="both"/>
        <w:rPr>
          <w:iCs/>
        </w:rPr>
      </w:pPr>
      <w:r w:rsidRPr="00453FF7">
        <w:rPr>
          <w:iCs/>
        </w:rPr>
        <w:t>“1.5. Komisijas 2014. gada 11. marta Deleģētā regula (ES) Nr. </w:t>
      </w:r>
      <w:hyperlink r:id="rId8" w:tgtFrame="_blank" w:history="1">
        <w:r w:rsidRPr="00453FF7">
          <w:rPr>
            <w:iCs/>
          </w:rPr>
          <w:t>807/2014</w:t>
        </w:r>
      </w:hyperlink>
      <w:r w:rsidRPr="00453FF7">
        <w:rPr>
          <w:iCs/>
        </w:rPr>
        <w:t>, ar ko papildina Eiropas Parlamenta un Padomes Regulu (ES) Nr. 1305/2013 par atbalstu lauku attīstībai no Eiropas Lauksaimniecības fonda lauku attīstībai (ELFLA) un ievieš pārejas noteikumus (turpmāk – regula Nr. </w:t>
      </w:r>
      <w:hyperlink r:id="rId9" w:tgtFrame="_blank" w:history="1">
        <w:r w:rsidRPr="00453FF7">
          <w:rPr>
            <w:iCs/>
          </w:rPr>
          <w:t>807/2014</w:t>
        </w:r>
      </w:hyperlink>
      <w:r w:rsidRPr="00453FF7">
        <w:rPr>
          <w:iCs/>
        </w:rPr>
        <w:t>);”</w:t>
      </w:r>
      <w:r w:rsidR="005E79C6" w:rsidRPr="00453FF7">
        <w:rPr>
          <w:iCs/>
        </w:rPr>
        <w:t>.</w:t>
      </w:r>
    </w:p>
    <w:p w:rsidR="00C96601" w:rsidRPr="00453FF7" w:rsidRDefault="00C96601" w:rsidP="00C96601">
      <w:pPr>
        <w:jc w:val="both"/>
        <w:rPr>
          <w:iCs/>
        </w:rPr>
      </w:pPr>
    </w:p>
    <w:p w:rsidR="00880BBC" w:rsidRPr="00453FF7" w:rsidRDefault="009603AA" w:rsidP="004247B3">
      <w:pPr>
        <w:pStyle w:val="Sarakstarindkopa"/>
        <w:numPr>
          <w:ilvl w:val="0"/>
          <w:numId w:val="2"/>
        </w:numPr>
        <w:ind w:left="0" w:firstLine="720"/>
        <w:jc w:val="both"/>
        <w:rPr>
          <w:iCs/>
        </w:rPr>
      </w:pPr>
      <w:r w:rsidRPr="00453FF7">
        <w:rPr>
          <w:iCs/>
        </w:rPr>
        <w:t xml:space="preserve">Papildināt </w:t>
      </w:r>
      <w:r w:rsidR="009C2B7C" w:rsidRPr="00453FF7">
        <w:rPr>
          <w:iCs/>
        </w:rPr>
        <w:t>2.1. apakšpunktu</w:t>
      </w:r>
      <w:r w:rsidRPr="00453FF7">
        <w:rPr>
          <w:iCs/>
        </w:rPr>
        <w:t xml:space="preserve"> ar 2.1.4.</w:t>
      </w:r>
      <w:r w:rsidR="00880BBC" w:rsidRPr="00453FF7">
        <w:rPr>
          <w:iCs/>
        </w:rPr>
        <w:t xml:space="preserve"> </w:t>
      </w:r>
      <w:r w:rsidR="009C2B7C" w:rsidRPr="00453FF7">
        <w:rPr>
          <w:iCs/>
        </w:rPr>
        <w:t xml:space="preserve">apakšpunktu </w:t>
      </w:r>
      <w:r w:rsidR="00880BBC" w:rsidRPr="00453FF7">
        <w:rPr>
          <w:iCs/>
        </w:rPr>
        <w:t>šādā redakcijā:</w:t>
      </w:r>
    </w:p>
    <w:p w:rsidR="00880BBC" w:rsidRPr="00453FF7" w:rsidRDefault="00880BBC" w:rsidP="005B7333">
      <w:pPr>
        <w:ind w:firstLine="720"/>
        <w:jc w:val="both"/>
        <w:rPr>
          <w:iCs/>
        </w:rPr>
      </w:pPr>
      <w:r w:rsidRPr="00453FF7">
        <w:rPr>
          <w:iCs/>
        </w:rPr>
        <w:t>„2.1.4. „Saudzējošas vides izveide, audzējot augus nektāra ieguvei” (pasākuma kods – 10.1.4.)</w:t>
      </w:r>
      <w:r w:rsidR="005B7333" w:rsidRPr="00453FF7">
        <w:rPr>
          <w:iCs/>
        </w:rPr>
        <w:t>;</w:t>
      </w:r>
      <w:r w:rsidRPr="00453FF7">
        <w:rPr>
          <w:iCs/>
        </w:rPr>
        <w:t>”</w:t>
      </w:r>
      <w:r w:rsidR="005E79C6" w:rsidRPr="00453FF7">
        <w:rPr>
          <w:iCs/>
        </w:rPr>
        <w:t>.</w:t>
      </w:r>
    </w:p>
    <w:p w:rsidR="00DB514C" w:rsidRPr="00453FF7" w:rsidRDefault="00DB514C" w:rsidP="005B7333">
      <w:pPr>
        <w:ind w:firstLine="720"/>
        <w:jc w:val="both"/>
        <w:rPr>
          <w:iCs/>
        </w:rPr>
      </w:pPr>
    </w:p>
    <w:p w:rsidR="002D5746" w:rsidRPr="00453FF7" w:rsidRDefault="002D5746" w:rsidP="005B7333">
      <w:pPr>
        <w:pStyle w:val="Sarakstarindkopa"/>
        <w:numPr>
          <w:ilvl w:val="0"/>
          <w:numId w:val="2"/>
        </w:numPr>
        <w:ind w:left="0" w:firstLine="720"/>
        <w:jc w:val="both"/>
      </w:pPr>
      <w:r w:rsidRPr="00453FF7">
        <w:t xml:space="preserve">Izteikt 12.punktu šādā reakcijā: </w:t>
      </w:r>
    </w:p>
    <w:p w:rsidR="002D5746" w:rsidRPr="00453FF7" w:rsidRDefault="002D5746" w:rsidP="005B7333">
      <w:pPr>
        <w:ind w:firstLine="720"/>
        <w:jc w:val="both"/>
      </w:pPr>
      <w:r w:rsidRPr="00453FF7">
        <w:t xml:space="preserve">“12. </w:t>
      </w:r>
      <w:r w:rsidR="00CF1FD4" w:rsidRPr="00453FF7">
        <w:t xml:space="preserve">Ja saskaņā ar regulas Nr.1305/2013 </w:t>
      </w:r>
      <w:r w:rsidR="00325A22" w:rsidRPr="00453FF7">
        <w:t>47.</w:t>
      </w:r>
      <w:r w:rsidR="005E79C6" w:rsidRPr="00453FF7">
        <w:t> </w:t>
      </w:r>
      <w:r w:rsidR="00325A22" w:rsidRPr="00453FF7">
        <w:t>panta</w:t>
      </w:r>
      <w:r w:rsidR="00CF1FD4" w:rsidRPr="00453FF7">
        <w:t xml:space="preserve"> 1.</w:t>
      </w:r>
      <w:r w:rsidR="005E79C6" w:rsidRPr="00453FF7">
        <w:t> </w:t>
      </w:r>
      <w:r w:rsidR="00CF1FD4" w:rsidRPr="00453FF7">
        <w:t>punktu daudzgadu saistību periodā saistību platība gadu no gada neatšķiras vairāk kā par diviem procentiem no kopējās apstiprinātās saistību platības šo noteikumu 2.1.2., 2.1.3., 2.1.4., 2.2.1., un 2.2.2.</w:t>
      </w:r>
      <w:r w:rsidR="005E79C6" w:rsidRPr="00453FF7">
        <w:t> </w:t>
      </w:r>
      <w:r w:rsidR="00CF1FD4" w:rsidRPr="00453FF7">
        <w:t xml:space="preserve">apakšpunktā minētajās aktivitātēs, bet šo noteikumu 2.1.1. apakšpunkta aktivitātē </w:t>
      </w:r>
      <w:r w:rsidR="00C51E76" w:rsidRPr="00453FF7">
        <w:t xml:space="preserve">– </w:t>
      </w:r>
      <w:r w:rsidR="00CF1FD4" w:rsidRPr="00453FF7">
        <w:t>no kopējās apstiprinātās saistību platības vai apstiprinātās saistību platības lauku bloka līmenī, tad ir uzskatāms, ka apstiprinātā saistību platība nemainās.</w:t>
      </w:r>
      <w:r w:rsidRPr="00453FF7">
        <w:t xml:space="preserve">” </w:t>
      </w:r>
    </w:p>
    <w:p w:rsidR="002D5746" w:rsidRPr="00453FF7" w:rsidRDefault="002D5746" w:rsidP="005B7333">
      <w:pPr>
        <w:pStyle w:val="Sarakstarindkopa"/>
        <w:ind w:left="0" w:firstLine="720"/>
        <w:jc w:val="both"/>
        <w:rPr>
          <w:iCs/>
        </w:rPr>
      </w:pPr>
    </w:p>
    <w:p w:rsidR="00C158B1" w:rsidRPr="00453FF7" w:rsidRDefault="00C158B1" w:rsidP="005B7333">
      <w:pPr>
        <w:pStyle w:val="Sarakstarindkopa"/>
        <w:numPr>
          <w:ilvl w:val="0"/>
          <w:numId w:val="2"/>
        </w:numPr>
        <w:ind w:left="0" w:firstLine="720"/>
        <w:jc w:val="both"/>
        <w:rPr>
          <w:iCs/>
        </w:rPr>
      </w:pPr>
      <w:r w:rsidRPr="00453FF7">
        <w:rPr>
          <w:iCs/>
        </w:rPr>
        <w:t>Papildināt 13.</w:t>
      </w:r>
      <w:r w:rsidR="002E6DE9" w:rsidRPr="00453FF7">
        <w:rPr>
          <w:iCs/>
        </w:rPr>
        <w:t>pun</w:t>
      </w:r>
      <w:r w:rsidR="005E79C6" w:rsidRPr="00453FF7">
        <w:rPr>
          <w:iCs/>
        </w:rPr>
        <w:t>k</w:t>
      </w:r>
      <w:r w:rsidR="002E6DE9" w:rsidRPr="00453FF7">
        <w:rPr>
          <w:iCs/>
        </w:rPr>
        <w:t>t</w:t>
      </w:r>
      <w:r w:rsidR="005B7333" w:rsidRPr="00453FF7">
        <w:rPr>
          <w:iCs/>
        </w:rPr>
        <w:t>a ievaddaļu</w:t>
      </w:r>
      <w:r w:rsidR="002E6DE9" w:rsidRPr="00453FF7">
        <w:rPr>
          <w:iCs/>
        </w:rPr>
        <w:t xml:space="preserve"> aiz vārdiem “kārtējā gadā” ar vārdiem “salīdzin</w:t>
      </w:r>
      <w:r w:rsidR="005E79C6" w:rsidRPr="00453FF7">
        <w:rPr>
          <w:iCs/>
        </w:rPr>
        <w:t>ājumā</w:t>
      </w:r>
      <w:r w:rsidR="002E6DE9" w:rsidRPr="00453FF7">
        <w:rPr>
          <w:iCs/>
        </w:rPr>
        <w:t xml:space="preserve"> ar saistību uzņemšan</w:t>
      </w:r>
      <w:r w:rsidR="005E79C6" w:rsidRPr="00453FF7">
        <w:rPr>
          <w:iCs/>
        </w:rPr>
        <w:t>ā</w:t>
      </w:r>
      <w:r w:rsidR="002E6DE9" w:rsidRPr="00453FF7">
        <w:rPr>
          <w:iCs/>
        </w:rPr>
        <w:t>s gadu”.</w:t>
      </w:r>
    </w:p>
    <w:p w:rsidR="00A60A6C" w:rsidRPr="00453FF7" w:rsidRDefault="00A60A6C" w:rsidP="005B7333">
      <w:pPr>
        <w:pStyle w:val="Sarakstarindkopa"/>
        <w:ind w:left="0" w:firstLine="720"/>
        <w:jc w:val="both"/>
        <w:rPr>
          <w:iCs/>
        </w:rPr>
      </w:pPr>
    </w:p>
    <w:p w:rsidR="00A60A6C" w:rsidRPr="00453FF7" w:rsidRDefault="00A60A6C" w:rsidP="00A60A6C">
      <w:pPr>
        <w:pStyle w:val="Sarakstarindkopa"/>
        <w:numPr>
          <w:ilvl w:val="0"/>
          <w:numId w:val="2"/>
        </w:numPr>
        <w:ind w:left="0" w:firstLine="720"/>
        <w:jc w:val="both"/>
        <w:rPr>
          <w:iCs/>
        </w:rPr>
      </w:pPr>
      <w:r w:rsidRPr="00453FF7">
        <w:rPr>
          <w:iCs/>
        </w:rPr>
        <w:t>Papildināt noteikumus ar 13.</w:t>
      </w:r>
      <w:r w:rsidRPr="00453FF7">
        <w:rPr>
          <w:iCs/>
          <w:vertAlign w:val="superscript"/>
        </w:rPr>
        <w:t>1</w:t>
      </w:r>
      <w:r w:rsidRPr="00453FF7">
        <w:rPr>
          <w:iCs/>
        </w:rPr>
        <w:t xml:space="preserve"> punktu šādā redakcijā:</w:t>
      </w:r>
    </w:p>
    <w:p w:rsidR="00A60A6C" w:rsidRPr="00453FF7" w:rsidRDefault="00A60A6C" w:rsidP="00A60A6C">
      <w:pPr>
        <w:shd w:val="clear" w:color="auto" w:fill="FFFFFF"/>
        <w:spacing w:line="293" w:lineRule="atLeast"/>
        <w:jc w:val="both"/>
      </w:pPr>
      <w:r w:rsidRPr="00453FF7">
        <w:t>“13.</w:t>
      </w:r>
      <w:r w:rsidRPr="00453FF7">
        <w:rPr>
          <w:vertAlign w:val="superscript"/>
        </w:rPr>
        <w:t xml:space="preserve">1 </w:t>
      </w:r>
      <w:r w:rsidRPr="00453FF7">
        <w:t>Ja atbilstoši šo noteikumu 19.</w:t>
      </w:r>
      <w:r w:rsidR="00325A22" w:rsidRPr="00453FF7">
        <w:t xml:space="preserve"> </w:t>
      </w:r>
      <w:r w:rsidRPr="00453FF7">
        <w:t>punktā noteiktajam kārtējā gadā ir atļaut</w:t>
      </w:r>
      <w:r w:rsidR="005E79C6" w:rsidRPr="00453FF7">
        <w:t>s paplašināt</w:t>
      </w:r>
      <w:r w:rsidRPr="00453FF7">
        <w:t xml:space="preserve"> daudzgadu saistīb</w:t>
      </w:r>
      <w:r w:rsidR="005E79C6" w:rsidRPr="00453FF7">
        <w:t>as</w:t>
      </w:r>
      <w:r w:rsidRPr="00453FF7">
        <w:t>, ievērojot šo noteikumu 13.punktā noteiktos principus, tad attiecībā uz platību paplašināšanu netiek piemērot</w:t>
      </w:r>
      <w:r w:rsidR="005E79C6" w:rsidRPr="00453FF7">
        <w:t>a</w:t>
      </w:r>
      <w:r w:rsidRPr="00453FF7">
        <w:t xml:space="preserve"> šo noteikumu 12.</w:t>
      </w:r>
      <w:r w:rsidR="005E79C6" w:rsidRPr="00453FF7">
        <w:t>p</w:t>
      </w:r>
      <w:r w:rsidRPr="00453FF7">
        <w:t>unkt</w:t>
      </w:r>
      <w:r w:rsidR="005E79C6" w:rsidRPr="00453FF7">
        <w:t>a prasība</w:t>
      </w:r>
      <w:r w:rsidRPr="00453FF7">
        <w:t>.”</w:t>
      </w:r>
    </w:p>
    <w:p w:rsidR="002E6DE9" w:rsidRPr="00453FF7" w:rsidRDefault="002E6DE9" w:rsidP="002E6DE9">
      <w:pPr>
        <w:jc w:val="both"/>
        <w:rPr>
          <w:iCs/>
        </w:rPr>
      </w:pPr>
    </w:p>
    <w:p w:rsidR="00DB514C" w:rsidRPr="00453FF7" w:rsidRDefault="00DB514C" w:rsidP="004247B3">
      <w:pPr>
        <w:pStyle w:val="Sarakstarindkopa"/>
        <w:numPr>
          <w:ilvl w:val="0"/>
          <w:numId w:val="2"/>
        </w:numPr>
        <w:ind w:left="0" w:firstLine="720"/>
        <w:jc w:val="both"/>
        <w:rPr>
          <w:iCs/>
        </w:rPr>
      </w:pPr>
      <w:r w:rsidRPr="00453FF7">
        <w:rPr>
          <w:iCs/>
        </w:rPr>
        <w:t>Papildināt noteikumus ar 1</w:t>
      </w:r>
      <w:r w:rsidR="00A4508A" w:rsidRPr="00453FF7">
        <w:rPr>
          <w:iCs/>
        </w:rPr>
        <w:t>4</w:t>
      </w:r>
      <w:r w:rsidRPr="00453FF7">
        <w:rPr>
          <w:iCs/>
        </w:rPr>
        <w:t>.</w:t>
      </w:r>
      <w:r w:rsidRPr="00453FF7">
        <w:rPr>
          <w:iCs/>
          <w:vertAlign w:val="superscript"/>
        </w:rPr>
        <w:t>1</w:t>
      </w:r>
      <w:r w:rsidRPr="00453FF7">
        <w:rPr>
          <w:iCs/>
        </w:rPr>
        <w:t xml:space="preserve"> </w:t>
      </w:r>
      <w:r w:rsidR="009C2B7C" w:rsidRPr="00453FF7">
        <w:rPr>
          <w:iCs/>
        </w:rPr>
        <w:t xml:space="preserve">punktu </w:t>
      </w:r>
      <w:r w:rsidRPr="00453FF7">
        <w:rPr>
          <w:iCs/>
        </w:rPr>
        <w:t>šādā redakcijā:</w:t>
      </w:r>
    </w:p>
    <w:p w:rsidR="00E659DC" w:rsidRPr="00453FF7" w:rsidRDefault="00DB514C" w:rsidP="00E659DC">
      <w:pPr>
        <w:ind w:firstLine="720"/>
        <w:jc w:val="both"/>
      </w:pPr>
      <w:r w:rsidRPr="00453FF7">
        <w:rPr>
          <w:iCs/>
        </w:rPr>
        <w:t>„1</w:t>
      </w:r>
      <w:r w:rsidR="00A4508A" w:rsidRPr="00453FF7">
        <w:rPr>
          <w:iCs/>
        </w:rPr>
        <w:t>4</w:t>
      </w:r>
      <w:r w:rsidRPr="00453FF7">
        <w:rPr>
          <w:iCs/>
        </w:rPr>
        <w:t>.</w:t>
      </w:r>
      <w:r w:rsidRPr="00453FF7">
        <w:rPr>
          <w:iCs/>
          <w:vertAlign w:val="superscript"/>
        </w:rPr>
        <w:t>1</w:t>
      </w:r>
      <w:r w:rsidRPr="00453FF7">
        <w:rPr>
          <w:iCs/>
        </w:rPr>
        <w:t xml:space="preserve"> </w:t>
      </w:r>
      <w:r w:rsidR="00E659DC" w:rsidRPr="00453FF7">
        <w:t>Atbalsta pretendents daudzgadu saistības var pārveidot, atsakoties no vienām saistībām un uzņemoties citas saistības par attiecīg</w:t>
      </w:r>
      <w:r w:rsidR="00941BD0" w:rsidRPr="00453FF7">
        <w:t>o</w:t>
      </w:r>
      <w:r w:rsidR="00E659DC" w:rsidRPr="00453FF7">
        <w:t xml:space="preserve"> platību, saskaņā ar regulas Nr. 807/2014 14.</w:t>
      </w:r>
      <w:r w:rsidR="00724B21" w:rsidRPr="00453FF7">
        <w:t> </w:t>
      </w:r>
      <w:r w:rsidR="00E659DC" w:rsidRPr="00453FF7">
        <w:t>panta 1.</w:t>
      </w:r>
      <w:r w:rsidR="00724B21" w:rsidRPr="00453FF7">
        <w:t> </w:t>
      </w:r>
      <w:r w:rsidR="00E659DC" w:rsidRPr="00453FF7">
        <w:t>punktu šādos gadījumos:</w:t>
      </w:r>
    </w:p>
    <w:p w:rsidR="00E659DC" w:rsidRPr="00453FF7" w:rsidRDefault="00E659DC" w:rsidP="00E659DC">
      <w:pPr>
        <w:ind w:firstLine="720"/>
        <w:jc w:val="both"/>
      </w:pPr>
      <w:r w:rsidRPr="00453FF7">
        <w:t>14.</w:t>
      </w:r>
      <w:r w:rsidRPr="00453FF7">
        <w:rPr>
          <w:vertAlign w:val="superscript"/>
        </w:rPr>
        <w:t>1</w:t>
      </w:r>
      <w:r w:rsidRPr="00453FF7">
        <w:t xml:space="preserve">1. saistības kādā no šo noteikumu 2.2.apakšpunktā minētajām aktivitātēm </w:t>
      </w:r>
      <w:r w:rsidR="00C51E76" w:rsidRPr="00453FF7">
        <w:t xml:space="preserve">pilnībā vai daļēji </w:t>
      </w:r>
      <w:r w:rsidRPr="00453FF7">
        <w:t>pārveido par saistībām šo noteikumu 2.1.1.apakšpunktā minētajā aktivitātē</w:t>
      </w:r>
      <w:r w:rsidR="00941BD0" w:rsidRPr="00453FF7">
        <w:t>, ievērojot</w:t>
      </w:r>
      <w:r w:rsidR="007228E8" w:rsidRPr="00453FF7">
        <w:t xml:space="preserve"> to</w:t>
      </w:r>
      <w:r w:rsidR="00941BD0" w:rsidRPr="00453FF7">
        <w:t xml:space="preserve">, ka par nepārveidoto saistību platību daļu </w:t>
      </w:r>
      <w:r w:rsidR="00D96934" w:rsidRPr="00453FF7">
        <w:t xml:space="preserve">saistības tiek </w:t>
      </w:r>
      <w:r w:rsidR="00941BD0" w:rsidRPr="00453FF7">
        <w:t>turpin</w:t>
      </w:r>
      <w:r w:rsidR="00D96934" w:rsidRPr="00453FF7">
        <w:t>ātas</w:t>
      </w:r>
      <w:r w:rsidRPr="00453FF7">
        <w:t>;</w:t>
      </w:r>
    </w:p>
    <w:p w:rsidR="00E659DC" w:rsidRPr="00453FF7" w:rsidRDefault="00E659DC" w:rsidP="007F714D">
      <w:pPr>
        <w:ind w:firstLine="720"/>
        <w:jc w:val="both"/>
      </w:pPr>
      <w:r w:rsidRPr="00453FF7">
        <w:lastRenderedPageBreak/>
        <w:t>14.</w:t>
      </w:r>
      <w:r w:rsidRPr="00453FF7">
        <w:rPr>
          <w:vertAlign w:val="superscript"/>
        </w:rPr>
        <w:t>1</w:t>
      </w:r>
      <w:r w:rsidRPr="00453FF7">
        <w:t>2. saistības šo noteikumu 2.1.2.apakšpunktā minētajā aktivitātē pilnībā pārveido par saistībām kādā no šo noteikumu 2.2.apakšpunktā minētajām aktivitātēm</w:t>
      </w:r>
      <w:r w:rsidR="00ED43AC" w:rsidRPr="00453FF7">
        <w:t>.</w:t>
      </w:r>
      <w:r w:rsidRPr="00453FF7">
        <w:t>”</w:t>
      </w:r>
    </w:p>
    <w:p w:rsidR="00F51BB2" w:rsidRPr="00453FF7" w:rsidRDefault="00F51BB2" w:rsidP="006F740F">
      <w:pPr>
        <w:jc w:val="both"/>
        <w:rPr>
          <w:iCs/>
        </w:rPr>
      </w:pPr>
    </w:p>
    <w:p w:rsidR="00A53F66" w:rsidRPr="00453FF7" w:rsidRDefault="00A53F66" w:rsidP="004247B3">
      <w:pPr>
        <w:pStyle w:val="Sarakstarindkopa"/>
        <w:numPr>
          <w:ilvl w:val="0"/>
          <w:numId w:val="2"/>
        </w:numPr>
        <w:ind w:left="0" w:firstLine="720"/>
        <w:jc w:val="both"/>
        <w:rPr>
          <w:iCs/>
        </w:rPr>
      </w:pPr>
      <w:r w:rsidRPr="00453FF7">
        <w:rPr>
          <w:iCs/>
        </w:rPr>
        <w:t xml:space="preserve">Izteikt </w:t>
      </w:r>
      <w:r w:rsidR="00F51BB2" w:rsidRPr="00453FF7">
        <w:rPr>
          <w:iCs/>
        </w:rPr>
        <w:t>26.1.3. apakšpunkta otr</w:t>
      </w:r>
      <w:r w:rsidRPr="00453FF7">
        <w:rPr>
          <w:iCs/>
        </w:rPr>
        <w:t>o</w:t>
      </w:r>
      <w:r w:rsidR="00F51BB2" w:rsidRPr="00453FF7">
        <w:rPr>
          <w:iCs/>
        </w:rPr>
        <w:t xml:space="preserve"> teikum</w:t>
      </w:r>
      <w:r w:rsidRPr="00453FF7">
        <w:rPr>
          <w:iCs/>
        </w:rPr>
        <w:t>u šādā redakcijā:</w:t>
      </w:r>
      <w:r w:rsidR="004247B3" w:rsidRPr="00453FF7">
        <w:rPr>
          <w:iCs/>
        </w:rPr>
        <w:t xml:space="preserve"> </w:t>
      </w:r>
    </w:p>
    <w:p w:rsidR="004F36EF" w:rsidRPr="00453FF7" w:rsidRDefault="009C092B" w:rsidP="00A53F66">
      <w:pPr>
        <w:jc w:val="both"/>
        <w:rPr>
          <w:iCs/>
        </w:rPr>
      </w:pPr>
      <w:r w:rsidRPr="00453FF7">
        <w:rPr>
          <w:iCs/>
        </w:rPr>
        <w:t>„</w:t>
      </w:r>
      <w:r w:rsidR="00A53F66" w:rsidRPr="00453FF7">
        <w:t xml:space="preserve">Nopļauto zāli </w:t>
      </w:r>
      <w:r w:rsidR="00A53F66" w:rsidRPr="00453FF7">
        <w:rPr>
          <w:bCs/>
        </w:rPr>
        <w:t>neatstāj izklaidus</w:t>
      </w:r>
      <w:r w:rsidR="0057319B" w:rsidRPr="00453FF7">
        <w:rPr>
          <w:bCs/>
        </w:rPr>
        <w:t xml:space="preserve">, - to </w:t>
      </w:r>
      <w:r w:rsidR="00A53F66" w:rsidRPr="00453FF7">
        <w:rPr>
          <w:bCs/>
        </w:rPr>
        <w:t>savāc</w:t>
      </w:r>
      <w:r w:rsidR="00A53F66" w:rsidRPr="00453FF7">
        <w:rPr>
          <w:b/>
          <w:bCs/>
        </w:rPr>
        <w:t xml:space="preserve"> </w:t>
      </w:r>
      <w:r w:rsidR="00A53F66" w:rsidRPr="00453FF7">
        <w:t>līdz kārtējā gada 15. septembrim</w:t>
      </w:r>
      <w:r w:rsidR="00F51BB2" w:rsidRPr="00453FF7">
        <w:rPr>
          <w:iCs/>
        </w:rPr>
        <w:t>.</w:t>
      </w:r>
      <w:r w:rsidR="00A53F66" w:rsidRPr="00453FF7">
        <w:rPr>
          <w:iCs/>
        </w:rPr>
        <w:t>”</w:t>
      </w:r>
    </w:p>
    <w:p w:rsidR="00DE7134" w:rsidRPr="00453FF7" w:rsidRDefault="00DE7134" w:rsidP="00720248">
      <w:pPr>
        <w:jc w:val="both"/>
        <w:rPr>
          <w:iCs/>
        </w:rPr>
      </w:pPr>
    </w:p>
    <w:p w:rsidR="007228E8" w:rsidRPr="00453FF7" w:rsidRDefault="00720248" w:rsidP="00B75753">
      <w:pPr>
        <w:pStyle w:val="Sarakstarindkopa"/>
        <w:numPr>
          <w:ilvl w:val="0"/>
          <w:numId w:val="2"/>
        </w:numPr>
        <w:ind w:left="0" w:firstLine="720"/>
        <w:jc w:val="both"/>
        <w:rPr>
          <w:iCs/>
        </w:rPr>
      </w:pPr>
      <w:r w:rsidRPr="00453FF7">
        <w:rPr>
          <w:iCs/>
        </w:rPr>
        <w:t>Papildināt 31.1.</w:t>
      </w:r>
      <w:r w:rsidR="00325A22" w:rsidRPr="00453FF7">
        <w:rPr>
          <w:iCs/>
        </w:rPr>
        <w:t xml:space="preserve"> </w:t>
      </w:r>
      <w:r w:rsidRPr="00453FF7">
        <w:rPr>
          <w:iCs/>
        </w:rPr>
        <w:t xml:space="preserve">apakšpunktu aiz vārdiem </w:t>
      </w:r>
      <w:r w:rsidR="009C092B" w:rsidRPr="00453FF7">
        <w:rPr>
          <w:iCs/>
        </w:rPr>
        <w:t>„</w:t>
      </w:r>
      <w:r w:rsidRPr="00453FF7">
        <w:rPr>
          <w:iCs/>
        </w:rPr>
        <w:t xml:space="preserve">principus un prasības” ar vārdiem </w:t>
      </w:r>
      <w:r w:rsidR="009C092B" w:rsidRPr="00453FF7">
        <w:rPr>
          <w:iCs/>
        </w:rPr>
        <w:t>„</w:t>
      </w:r>
      <w:r w:rsidRPr="00453FF7">
        <w:rPr>
          <w:iCs/>
        </w:rPr>
        <w:t>attiecīgā šo noteikumu 28.</w:t>
      </w:r>
      <w:r w:rsidR="00325A22" w:rsidRPr="00453FF7">
        <w:rPr>
          <w:iCs/>
        </w:rPr>
        <w:t xml:space="preserve"> </w:t>
      </w:r>
      <w:r w:rsidRPr="00453FF7">
        <w:rPr>
          <w:iCs/>
        </w:rPr>
        <w:t xml:space="preserve">punktā minētā kultūrauga </w:t>
      </w:r>
      <w:r w:rsidR="00F460C8" w:rsidRPr="00453FF7">
        <w:rPr>
          <w:iCs/>
        </w:rPr>
        <w:t>audzēšanai konkrētajā laukā”</w:t>
      </w:r>
    </w:p>
    <w:p w:rsidR="00B75753" w:rsidRPr="00453FF7" w:rsidRDefault="00B75753" w:rsidP="00B75753">
      <w:pPr>
        <w:pStyle w:val="Sarakstarindkopa"/>
        <w:jc w:val="both"/>
        <w:rPr>
          <w:iCs/>
        </w:rPr>
      </w:pPr>
    </w:p>
    <w:p w:rsidR="00DE7134" w:rsidRPr="00453FF7" w:rsidRDefault="00C51E76" w:rsidP="00FD320C">
      <w:pPr>
        <w:pStyle w:val="Sarakstarindkopa"/>
        <w:numPr>
          <w:ilvl w:val="0"/>
          <w:numId w:val="2"/>
        </w:numPr>
        <w:ind w:left="0" w:firstLine="720"/>
        <w:jc w:val="both"/>
        <w:rPr>
          <w:iCs/>
        </w:rPr>
      </w:pPr>
      <w:r w:rsidRPr="00453FF7">
        <w:rPr>
          <w:iCs/>
        </w:rPr>
        <w:t>Papildināt</w:t>
      </w:r>
      <w:r w:rsidR="00F460C8" w:rsidRPr="00453FF7">
        <w:rPr>
          <w:iCs/>
        </w:rPr>
        <w:t xml:space="preserve"> 31.2. apakšpunktu aiz vārdiem „metodes dārzkopībā” ar vārdiem „</w:t>
      </w:r>
      <w:r w:rsidR="007228E8" w:rsidRPr="00453FF7">
        <w:t>pārbaudes brīdī arī</w:t>
      </w:r>
      <w:r w:rsidR="00F460C8" w:rsidRPr="00453FF7">
        <w:t xml:space="preserve"> nodrošin</w:t>
      </w:r>
      <w:r w:rsidR="007228E8" w:rsidRPr="00453FF7">
        <w:t>ot</w:t>
      </w:r>
      <w:r w:rsidR="00F460C8" w:rsidRPr="00453FF7">
        <w:t xml:space="preserve"> vismaz minimālo attiecīgā šo noteikumu 28.</w:t>
      </w:r>
      <w:r w:rsidR="007228E8" w:rsidRPr="00453FF7">
        <w:t> </w:t>
      </w:r>
      <w:r w:rsidR="00F460C8" w:rsidRPr="00453FF7">
        <w:t>punktā minētā kultūrauga audzēšanas biezību (</w:t>
      </w:r>
      <w:proofErr w:type="spellStart"/>
      <w:r w:rsidR="00F460C8" w:rsidRPr="00453FF7">
        <w:t>atbalsttiesīgo</w:t>
      </w:r>
      <w:proofErr w:type="spellEnd"/>
      <w:r w:rsidR="00F460C8" w:rsidRPr="00453FF7">
        <w:t xml:space="preserve"> augu skaitu) konkrētajā laukā.”</w:t>
      </w:r>
    </w:p>
    <w:p w:rsidR="006A3873" w:rsidRPr="00453FF7" w:rsidRDefault="006A3873" w:rsidP="004247B3">
      <w:pPr>
        <w:ind w:firstLine="720"/>
        <w:jc w:val="both"/>
        <w:rPr>
          <w:iCs/>
        </w:rPr>
      </w:pPr>
      <w:bookmarkStart w:id="1" w:name="p4.11"/>
      <w:bookmarkStart w:id="2" w:name="p-517844"/>
      <w:bookmarkStart w:id="3" w:name="p4.12"/>
      <w:bookmarkStart w:id="4" w:name="p-517845"/>
      <w:bookmarkStart w:id="5" w:name="p4.13"/>
      <w:bookmarkStart w:id="6" w:name="p-517846"/>
      <w:bookmarkStart w:id="7" w:name="p4.14"/>
      <w:bookmarkStart w:id="8" w:name="p-517847"/>
      <w:bookmarkEnd w:id="1"/>
      <w:bookmarkEnd w:id="2"/>
      <w:bookmarkEnd w:id="3"/>
      <w:bookmarkEnd w:id="4"/>
      <w:bookmarkEnd w:id="5"/>
      <w:bookmarkEnd w:id="6"/>
      <w:bookmarkEnd w:id="7"/>
      <w:bookmarkEnd w:id="8"/>
    </w:p>
    <w:p w:rsidR="000B39E8" w:rsidRPr="00453FF7" w:rsidRDefault="00237AE8" w:rsidP="004247B3">
      <w:pPr>
        <w:pStyle w:val="Sarakstarindkopa"/>
        <w:numPr>
          <w:ilvl w:val="0"/>
          <w:numId w:val="2"/>
        </w:numPr>
        <w:ind w:left="0" w:firstLine="720"/>
        <w:jc w:val="both"/>
        <w:rPr>
          <w:iCs/>
        </w:rPr>
      </w:pPr>
      <w:r w:rsidRPr="00453FF7">
        <w:rPr>
          <w:iCs/>
        </w:rPr>
        <w:t xml:space="preserve">Papildināt </w:t>
      </w:r>
      <w:r w:rsidR="00600E96" w:rsidRPr="00453FF7">
        <w:rPr>
          <w:iCs/>
        </w:rPr>
        <w:t xml:space="preserve">33.punktu </w:t>
      </w:r>
      <w:r w:rsidRPr="00453FF7">
        <w:rPr>
          <w:iCs/>
        </w:rPr>
        <w:t>aiz vārda “linus”</w:t>
      </w:r>
      <w:r w:rsidR="00600E96" w:rsidRPr="00453FF7">
        <w:rPr>
          <w:iCs/>
        </w:rPr>
        <w:t xml:space="preserve"> ar vārdu „kaņepes”.</w:t>
      </w:r>
    </w:p>
    <w:p w:rsidR="00600E96" w:rsidRPr="00453FF7" w:rsidRDefault="00600E96" w:rsidP="00600E96">
      <w:pPr>
        <w:pStyle w:val="Sarakstarindkopa"/>
        <w:ind w:left="1080"/>
        <w:jc w:val="both"/>
        <w:rPr>
          <w:iCs/>
        </w:rPr>
      </w:pPr>
    </w:p>
    <w:p w:rsidR="00880BBC" w:rsidRPr="00453FF7" w:rsidRDefault="00890164" w:rsidP="007A2D24">
      <w:pPr>
        <w:pStyle w:val="Sarakstarindkopa"/>
        <w:numPr>
          <w:ilvl w:val="0"/>
          <w:numId w:val="2"/>
        </w:numPr>
        <w:jc w:val="both"/>
        <w:rPr>
          <w:iCs/>
        </w:rPr>
      </w:pPr>
      <w:r w:rsidRPr="00453FF7">
        <w:rPr>
          <w:iCs/>
        </w:rPr>
        <w:t xml:space="preserve"> </w:t>
      </w:r>
      <w:r w:rsidR="00792B80" w:rsidRPr="00453FF7">
        <w:rPr>
          <w:iCs/>
        </w:rPr>
        <w:t xml:space="preserve">Papildināt noteikumus ar </w:t>
      </w:r>
      <w:r w:rsidR="00237AE8" w:rsidRPr="00453FF7">
        <w:rPr>
          <w:iCs/>
        </w:rPr>
        <w:t>2.4.</w:t>
      </w:r>
      <w:r w:rsidR="00237AE8" w:rsidRPr="00453FF7">
        <w:rPr>
          <w:iCs/>
          <w:vertAlign w:val="superscript"/>
        </w:rPr>
        <w:t>1</w:t>
      </w:r>
      <w:r w:rsidR="00237AE8" w:rsidRPr="00453FF7">
        <w:rPr>
          <w:b/>
          <w:iCs/>
        </w:rPr>
        <w:t xml:space="preserve"> </w:t>
      </w:r>
      <w:r w:rsidR="009603AA" w:rsidRPr="00453FF7">
        <w:rPr>
          <w:iCs/>
        </w:rPr>
        <w:t>apakšno</w:t>
      </w:r>
      <w:r w:rsidR="00792B80" w:rsidRPr="00453FF7">
        <w:rPr>
          <w:iCs/>
        </w:rPr>
        <w:t>daļu šādā redakcijā:</w:t>
      </w:r>
    </w:p>
    <w:p w:rsidR="00792B80" w:rsidRPr="00453FF7" w:rsidRDefault="00792B80" w:rsidP="009603AA">
      <w:pPr>
        <w:pStyle w:val="Bezatstarpm"/>
        <w:jc w:val="center"/>
        <w:rPr>
          <w:rFonts w:ascii="Times New Roman" w:hAnsi="Times New Roman"/>
          <w:b/>
          <w:sz w:val="24"/>
          <w:szCs w:val="24"/>
        </w:rPr>
      </w:pPr>
      <w:r w:rsidRPr="00453FF7">
        <w:rPr>
          <w:rFonts w:ascii="Times New Roman" w:hAnsi="Times New Roman"/>
          <w:b/>
          <w:sz w:val="24"/>
          <w:szCs w:val="24"/>
        </w:rPr>
        <w:t>„2.4.</w:t>
      </w:r>
      <w:r w:rsidRPr="00453FF7">
        <w:rPr>
          <w:rFonts w:ascii="Times New Roman" w:hAnsi="Times New Roman"/>
          <w:b/>
          <w:sz w:val="24"/>
          <w:szCs w:val="24"/>
          <w:vertAlign w:val="superscript"/>
        </w:rPr>
        <w:t>1</w:t>
      </w:r>
      <w:r w:rsidRPr="00453FF7">
        <w:rPr>
          <w:rFonts w:ascii="Times New Roman" w:hAnsi="Times New Roman"/>
          <w:b/>
          <w:sz w:val="24"/>
          <w:szCs w:val="24"/>
        </w:rPr>
        <w:t xml:space="preserve"> Atbalsta piešķiršana aktivitātē "Saudzējošas vides izveide, audzējot augus nektāra ieguvei"</w:t>
      </w:r>
    </w:p>
    <w:p w:rsidR="00792B80" w:rsidRPr="00453FF7" w:rsidRDefault="00792B80" w:rsidP="00237AE8">
      <w:pPr>
        <w:pStyle w:val="Bezatstarpm"/>
        <w:ind w:firstLine="709"/>
        <w:rPr>
          <w:rFonts w:ascii="Times New Roman" w:hAnsi="Times New Roman"/>
          <w:sz w:val="24"/>
          <w:szCs w:val="24"/>
        </w:rPr>
      </w:pPr>
    </w:p>
    <w:p w:rsidR="00125E06" w:rsidRPr="00453FF7" w:rsidRDefault="00125E06" w:rsidP="00125E06">
      <w:pPr>
        <w:pStyle w:val="Bezatstarpm"/>
        <w:ind w:firstLine="709"/>
        <w:jc w:val="both"/>
        <w:rPr>
          <w:rFonts w:ascii="Times New Roman" w:hAnsi="Times New Roman"/>
          <w:sz w:val="24"/>
          <w:szCs w:val="24"/>
        </w:rPr>
      </w:pPr>
      <w:r w:rsidRPr="00453FF7">
        <w:rPr>
          <w:rFonts w:ascii="Times New Roman" w:hAnsi="Times New Roman"/>
          <w:sz w:val="24"/>
          <w:szCs w:val="24"/>
        </w:rPr>
        <w:t>37.</w:t>
      </w:r>
      <w:r w:rsidRPr="00453FF7">
        <w:rPr>
          <w:rFonts w:ascii="Times New Roman" w:hAnsi="Times New Roman"/>
          <w:sz w:val="24"/>
          <w:szCs w:val="24"/>
          <w:vertAlign w:val="superscript"/>
        </w:rPr>
        <w:t>1</w:t>
      </w:r>
      <w:r w:rsidRPr="00453FF7">
        <w:rPr>
          <w:rFonts w:ascii="Times New Roman" w:hAnsi="Times New Roman"/>
          <w:sz w:val="24"/>
          <w:szCs w:val="24"/>
        </w:rPr>
        <w:t xml:space="preserve"> Aktivitātes </w:t>
      </w:r>
      <w:proofErr w:type="spellStart"/>
      <w:r w:rsidRPr="00453FF7">
        <w:rPr>
          <w:rFonts w:ascii="Times New Roman" w:hAnsi="Times New Roman"/>
          <w:sz w:val="24"/>
          <w:szCs w:val="24"/>
        </w:rPr>
        <w:t>atbalsttiesīgā</w:t>
      </w:r>
      <w:proofErr w:type="spellEnd"/>
      <w:r w:rsidRPr="00453FF7">
        <w:rPr>
          <w:rFonts w:ascii="Times New Roman" w:hAnsi="Times New Roman"/>
          <w:sz w:val="24"/>
          <w:szCs w:val="24"/>
        </w:rPr>
        <w:t xml:space="preserve"> platība saskaņā ar regulas Nr. 1305/2013 28. panta 2. punktu ir lauksaimniecības zeme, kurā audzē:</w:t>
      </w:r>
    </w:p>
    <w:p w:rsidR="00125E06" w:rsidRPr="00453FF7" w:rsidRDefault="00125E06" w:rsidP="00125E06">
      <w:pPr>
        <w:pStyle w:val="Bezatstarpm"/>
        <w:ind w:firstLine="709"/>
        <w:jc w:val="both"/>
        <w:rPr>
          <w:rFonts w:ascii="Times New Roman" w:hAnsi="Times New Roman"/>
          <w:sz w:val="24"/>
          <w:szCs w:val="24"/>
        </w:rPr>
      </w:pPr>
      <w:r w:rsidRPr="00453FF7">
        <w:rPr>
          <w:rFonts w:ascii="Times New Roman" w:hAnsi="Times New Roman"/>
          <w:sz w:val="24"/>
          <w:szCs w:val="24"/>
        </w:rPr>
        <w:t>37.</w:t>
      </w:r>
      <w:r w:rsidRPr="00453FF7">
        <w:rPr>
          <w:rFonts w:ascii="Times New Roman" w:hAnsi="Times New Roman"/>
          <w:sz w:val="24"/>
          <w:szCs w:val="24"/>
          <w:vertAlign w:val="superscript"/>
        </w:rPr>
        <w:t>1</w:t>
      </w:r>
      <w:r w:rsidRPr="00453FF7">
        <w:rPr>
          <w:rFonts w:ascii="Times New Roman" w:hAnsi="Times New Roman"/>
          <w:sz w:val="24"/>
          <w:szCs w:val="24"/>
        </w:rPr>
        <w:t xml:space="preserve">1. tīrsējā facēliju, griķus, sinepes, citus kultivētus nektāraugus, garšaugus un kultivētus ārstniecības augus, kā arī </w:t>
      </w:r>
      <w:r w:rsidR="007228E8" w:rsidRPr="00453FF7">
        <w:rPr>
          <w:rFonts w:ascii="Times New Roman" w:hAnsi="Times New Roman"/>
          <w:sz w:val="24"/>
          <w:szCs w:val="24"/>
        </w:rPr>
        <w:t>t</w:t>
      </w:r>
      <w:r w:rsidRPr="00453FF7">
        <w:rPr>
          <w:rFonts w:ascii="Times New Roman" w:hAnsi="Times New Roman"/>
          <w:sz w:val="24"/>
          <w:szCs w:val="24"/>
        </w:rPr>
        <w:t>ādus tauriņziežus</w:t>
      </w:r>
      <w:r w:rsidR="007228E8" w:rsidRPr="00453FF7">
        <w:rPr>
          <w:rFonts w:ascii="Times New Roman" w:hAnsi="Times New Roman"/>
          <w:sz w:val="24"/>
          <w:szCs w:val="24"/>
        </w:rPr>
        <w:t xml:space="preserve"> kā</w:t>
      </w:r>
      <w:r w:rsidRPr="00453FF7">
        <w:rPr>
          <w:rFonts w:ascii="Times New Roman" w:hAnsi="Times New Roman"/>
          <w:sz w:val="24"/>
          <w:szCs w:val="24"/>
        </w:rPr>
        <w:t xml:space="preserve"> esparset</w:t>
      </w:r>
      <w:r w:rsidR="007228E8" w:rsidRPr="00453FF7">
        <w:rPr>
          <w:rFonts w:ascii="Times New Roman" w:hAnsi="Times New Roman"/>
          <w:sz w:val="24"/>
          <w:szCs w:val="24"/>
        </w:rPr>
        <w:t>e</w:t>
      </w:r>
      <w:r w:rsidRPr="00453FF7">
        <w:rPr>
          <w:rFonts w:ascii="Times New Roman" w:hAnsi="Times New Roman"/>
          <w:sz w:val="24"/>
          <w:szCs w:val="24"/>
        </w:rPr>
        <w:t>, amoliņ</w:t>
      </w:r>
      <w:r w:rsidR="007228E8" w:rsidRPr="00453FF7">
        <w:rPr>
          <w:rFonts w:ascii="Times New Roman" w:hAnsi="Times New Roman"/>
          <w:sz w:val="24"/>
          <w:szCs w:val="24"/>
        </w:rPr>
        <w:t>š</w:t>
      </w:r>
      <w:r w:rsidRPr="00453FF7">
        <w:rPr>
          <w:rFonts w:ascii="Times New Roman" w:hAnsi="Times New Roman"/>
          <w:sz w:val="24"/>
          <w:szCs w:val="24"/>
        </w:rPr>
        <w:t>, ragain</w:t>
      </w:r>
      <w:r w:rsidR="007228E8" w:rsidRPr="00453FF7">
        <w:rPr>
          <w:rFonts w:ascii="Times New Roman" w:hAnsi="Times New Roman"/>
          <w:sz w:val="24"/>
          <w:szCs w:val="24"/>
        </w:rPr>
        <w:t>ais</w:t>
      </w:r>
      <w:r w:rsidRPr="00453FF7">
        <w:rPr>
          <w:rFonts w:ascii="Times New Roman" w:hAnsi="Times New Roman"/>
          <w:sz w:val="24"/>
          <w:szCs w:val="24"/>
        </w:rPr>
        <w:t xml:space="preserve"> </w:t>
      </w:r>
      <w:proofErr w:type="spellStart"/>
      <w:r w:rsidRPr="00453FF7">
        <w:rPr>
          <w:rFonts w:ascii="Times New Roman" w:hAnsi="Times New Roman"/>
          <w:sz w:val="24"/>
          <w:szCs w:val="24"/>
        </w:rPr>
        <w:t>vanagnadziņ</w:t>
      </w:r>
      <w:r w:rsidR="007228E8" w:rsidRPr="00453FF7">
        <w:rPr>
          <w:rFonts w:ascii="Times New Roman" w:hAnsi="Times New Roman"/>
          <w:sz w:val="24"/>
          <w:szCs w:val="24"/>
        </w:rPr>
        <w:t>š</w:t>
      </w:r>
      <w:proofErr w:type="spellEnd"/>
      <w:r w:rsidRPr="00453FF7">
        <w:rPr>
          <w:rFonts w:ascii="Times New Roman" w:hAnsi="Times New Roman"/>
          <w:sz w:val="24"/>
          <w:szCs w:val="24"/>
        </w:rPr>
        <w:t>, balt</w:t>
      </w:r>
      <w:r w:rsidR="007228E8" w:rsidRPr="00453FF7">
        <w:rPr>
          <w:rFonts w:ascii="Times New Roman" w:hAnsi="Times New Roman"/>
          <w:sz w:val="24"/>
          <w:szCs w:val="24"/>
        </w:rPr>
        <w:t>ais</w:t>
      </w:r>
      <w:r w:rsidRPr="00453FF7">
        <w:rPr>
          <w:rFonts w:ascii="Times New Roman" w:hAnsi="Times New Roman"/>
          <w:sz w:val="24"/>
          <w:szCs w:val="24"/>
        </w:rPr>
        <w:t xml:space="preserve"> āboliņ</w:t>
      </w:r>
      <w:r w:rsidR="007228E8" w:rsidRPr="00453FF7">
        <w:rPr>
          <w:rFonts w:ascii="Times New Roman" w:hAnsi="Times New Roman"/>
          <w:sz w:val="24"/>
          <w:szCs w:val="24"/>
        </w:rPr>
        <w:t>š</w:t>
      </w:r>
      <w:r w:rsidRPr="00453FF7">
        <w:rPr>
          <w:rFonts w:ascii="Times New Roman" w:hAnsi="Times New Roman"/>
          <w:sz w:val="24"/>
          <w:szCs w:val="24"/>
        </w:rPr>
        <w:t>, sarkan</w:t>
      </w:r>
      <w:r w:rsidR="007228E8" w:rsidRPr="00453FF7">
        <w:rPr>
          <w:rFonts w:ascii="Times New Roman" w:hAnsi="Times New Roman"/>
          <w:sz w:val="24"/>
          <w:szCs w:val="24"/>
        </w:rPr>
        <w:t>ais</w:t>
      </w:r>
      <w:r w:rsidRPr="00453FF7">
        <w:rPr>
          <w:rFonts w:ascii="Times New Roman" w:hAnsi="Times New Roman"/>
          <w:sz w:val="24"/>
          <w:szCs w:val="24"/>
        </w:rPr>
        <w:t xml:space="preserve"> āboliņ</w:t>
      </w:r>
      <w:r w:rsidR="007228E8" w:rsidRPr="00453FF7">
        <w:rPr>
          <w:rFonts w:ascii="Times New Roman" w:hAnsi="Times New Roman"/>
          <w:sz w:val="24"/>
          <w:szCs w:val="24"/>
        </w:rPr>
        <w:t>š</w:t>
      </w:r>
      <w:r w:rsidRPr="00453FF7">
        <w:rPr>
          <w:rFonts w:ascii="Times New Roman" w:hAnsi="Times New Roman"/>
          <w:sz w:val="24"/>
          <w:szCs w:val="24"/>
        </w:rPr>
        <w:t xml:space="preserve"> un bastarda āboliņ</w:t>
      </w:r>
      <w:r w:rsidR="007228E8" w:rsidRPr="00453FF7">
        <w:rPr>
          <w:rFonts w:ascii="Times New Roman" w:hAnsi="Times New Roman"/>
          <w:sz w:val="24"/>
          <w:szCs w:val="24"/>
        </w:rPr>
        <w:t>š</w:t>
      </w:r>
      <w:r w:rsidRPr="00453FF7">
        <w:rPr>
          <w:rFonts w:ascii="Times New Roman" w:hAnsi="Times New Roman"/>
          <w:sz w:val="24"/>
          <w:szCs w:val="24"/>
        </w:rPr>
        <w:t>;</w:t>
      </w:r>
    </w:p>
    <w:p w:rsidR="00125E06" w:rsidRPr="00453FF7" w:rsidRDefault="00125E06" w:rsidP="00125E06">
      <w:pPr>
        <w:pStyle w:val="Bezatstarpm"/>
        <w:ind w:firstLine="709"/>
        <w:jc w:val="both"/>
        <w:rPr>
          <w:rFonts w:ascii="Times New Roman" w:hAnsi="Times New Roman"/>
          <w:sz w:val="24"/>
          <w:szCs w:val="24"/>
        </w:rPr>
      </w:pPr>
      <w:r w:rsidRPr="00453FF7">
        <w:rPr>
          <w:rFonts w:ascii="Times New Roman" w:hAnsi="Times New Roman"/>
          <w:sz w:val="24"/>
          <w:szCs w:val="24"/>
        </w:rPr>
        <w:t>37.</w:t>
      </w:r>
      <w:r w:rsidRPr="00453FF7">
        <w:rPr>
          <w:rFonts w:ascii="Times New Roman" w:hAnsi="Times New Roman"/>
          <w:sz w:val="24"/>
          <w:szCs w:val="24"/>
          <w:vertAlign w:val="superscript"/>
        </w:rPr>
        <w:t>1</w:t>
      </w:r>
      <w:r w:rsidRPr="00453FF7">
        <w:rPr>
          <w:rFonts w:ascii="Times New Roman" w:hAnsi="Times New Roman"/>
          <w:sz w:val="24"/>
          <w:szCs w:val="24"/>
        </w:rPr>
        <w:t>2. savstarpējā maisījumā (sajaucot sēklas un sējot vienlaidus vai sējot un stādot slejās) garšaugus un kultivētus ārstniecības augus vai citus kultivētus nektāraugus;</w:t>
      </w:r>
    </w:p>
    <w:p w:rsidR="00125E06" w:rsidRPr="00453FF7" w:rsidRDefault="00125E06" w:rsidP="00125E06">
      <w:pPr>
        <w:pStyle w:val="Bezatstarpm"/>
        <w:ind w:firstLine="709"/>
        <w:jc w:val="both"/>
        <w:rPr>
          <w:rFonts w:ascii="Times New Roman" w:hAnsi="Times New Roman"/>
          <w:sz w:val="24"/>
          <w:szCs w:val="24"/>
        </w:rPr>
      </w:pPr>
      <w:r w:rsidRPr="00453FF7">
        <w:rPr>
          <w:rFonts w:ascii="Times New Roman" w:hAnsi="Times New Roman"/>
          <w:sz w:val="24"/>
          <w:szCs w:val="24"/>
        </w:rPr>
        <w:t>37.</w:t>
      </w:r>
      <w:r w:rsidRPr="00453FF7">
        <w:rPr>
          <w:rFonts w:ascii="Times New Roman" w:hAnsi="Times New Roman"/>
          <w:sz w:val="24"/>
          <w:szCs w:val="24"/>
          <w:vertAlign w:val="superscript"/>
        </w:rPr>
        <w:t>1</w:t>
      </w:r>
      <w:r w:rsidRPr="00453FF7">
        <w:rPr>
          <w:rFonts w:ascii="Times New Roman" w:hAnsi="Times New Roman"/>
          <w:sz w:val="24"/>
          <w:szCs w:val="24"/>
        </w:rPr>
        <w:t xml:space="preserve">3. pasējā </w:t>
      </w:r>
      <w:r w:rsidRPr="00453FF7">
        <w:rPr>
          <w:rFonts w:ascii="Times New Roman" w:eastAsia="Times New Roman" w:hAnsi="Times New Roman"/>
          <w:sz w:val="24"/>
          <w:szCs w:val="24"/>
        </w:rPr>
        <w:t>t</w:t>
      </w:r>
      <w:r w:rsidRPr="00453FF7">
        <w:rPr>
          <w:rFonts w:ascii="Times New Roman" w:hAnsi="Times New Roman"/>
          <w:sz w:val="24"/>
          <w:szCs w:val="24"/>
        </w:rPr>
        <w:t xml:space="preserve">auriņziežus </w:t>
      </w:r>
      <w:r w:rsidRPr="00453FF7">
        <w:rPr>
          <w:rFonts w:ascii="Times New Roman" w:eastAsia="Times New Roman" w:hAnsi="Times New Roman"/>
          <w:sz w:val="24"/>
          <w:szCs w:val="24"/>
        </w:rPr>
        <w:t>sinepēm vai facēlijai, vai griķiem.</w:t>
      </w:r>
    </w:p>
    <w:p w:rsidR="00125E06" w:rsidRPr="00453FF7" w:rsidRDefault="00125E06" w:rsidP="00237AE8">
      <w:pPr>
        <w:pStyle w:val="Bezatstarpm"/>
        <w:ind w:firstLine="709"/>
        <w:jc w:val="both"/>
        <w:rPr>
          <w:rFonts w:ascii="Times New Roman" w:hAnsi="Times New Roman"/>
          <w:sz w:val="24"/>
          <w:szCs w:val="24"/>
        </w:rPr>
      </w:pPr>
    </w:p>
    <w:p w:rsidR="00792B80" w:rsidRPr="00453FF7" w:rsidRDefault="00792B80" w:rsidP="00237AE8">
      <w:pPr>
        <w:ind w:firstLine="709"/>
        <w:jc w:val="both"/>
        <w:rPr>
          <w:lang w:eastAsia="en-US"/>
        </w:rPr>
      </w:pPr>
      <w:r w:rsidRPr="00453FF7">
        <w:t>37.</w:t>
      </w:r>
      <w:r w:rsidRPr="00453FF7">
        <w:rPr>
          <w:vertAlign w:val="superscript"/>
        </w:rPr>
        <w:t>2</w:t>
      </w:r>
      <w:r w:rsidRPr="00453FF7">
        <w:t xml:space="preserve"> Atbalsta pretendents saskaņā ar regulas Nr. 1305/2013 28. panta 2. punktu ir </w:t>
      </w:r>
      <w:r w:rsidRPr="00453FF7">
        <w:rPr>
          <w:lang w:eastAsia="en-US"/>
        </w:rPr>
        <w:t>lauksaimnieks, kas veic lauksaimniecisko darbību</w:t>
      </w:r>
      <w:r w:rsidR="00237AE8" w:rsidRPr="00453FF7">
        <w:rPr>
          <w:lang w:eastAsia="en-US"/>
        </w:rPr>
        <w:t xml:space="preserve"> </w:t>
      </w:r>
      <w:r w:rsidRPr="00453FF7">
        <w:rPr>
          <w:lang w:eastAsia="en-US"/>
        </w:rPr>
        <w:t>un</w:t>
      </w:r>
      <w:r w:rsidR="00724B21" w:rsidRPr="00453FF7">
        <w:rPr>
          <w:lang w:eastAsia="en-US"/>
        </w:rPr>
        <w:t xml:space="preserve"> </w:t>
      </w:r>
      <w:r w:rsidRPr="00453FF7">
        <w:rPr>
          <w:lang w:eastAsia="en-US"/>
        </w:rPr>
        <w:t xml:space="preserve">saimniecībā uzsāk audzēt </w:t>
      </w:r>
      <w:r w:rsidR="00724B21" w:rsidRPr="00453FF7">
        <w:rPr>
          <w:lang w:eastAsia="en-US"/>
        </w:rPr>
        <w:t xml:space="preserve">šo noteikumu </w:t>
      </w:r>
      <w:r w:rsidR="00724B21" w:rsidRPr="00453FF7">
        <w:t>37.</w:t>
      </w:r>
      <w:r w:rsidR="00724B21" w:rsidRPr="00453FF7">
        <w:rPr>
          <w:vertAlign w:val="superscript"/>
        </w:rPr>
        <w:t>1</w:t>
      </w:r>
      <w:r w:rsidR="00724B21" w:rsidRPr="00453FF7">
        <w:rPr>
          <w:lang w:eastAsia="en-US"/>
        </w:rPr>
        <w:t> punktā minētos kultūraugus</w:t>
      </w:r>
      <w:r w:rsidR="00E37696" w:rsidRPr="00453FF7">
        <w:rPr>
          <w:lang w:eastAsia="en-US"/>
        </w:rPr>
        <w:t>.</w:t>
      </w:r>
      <w:r w:rsidR="00724B21" w:rsidRPr="00453FF7">
        <w:rPr>
          <w:lang w:eastAsia="en-US"/>
        </w:rPr>
        <w:t xml:space="preserve"> </w:t>
      </w:r>
    </w:p>
    <w:p w:rsidR="00792B80" w:rsidRPr="00453FF7" w:rsidRDefault="00792B80" w:rsidP="00237AE8">
      <w:pPr>
        <w:ind w:firstLine="709"/>
        <w:jc w:val="both"/>
        <w:rPr>
          <w:lang w:eastAsia="en-US"/>
        </w:rPr>
      </w:pPr>
    </w:p>
    <w:p w:rsidR="00792B80" w:rsidRPr="00453FF7" w:rsidRDefault="00792B80" w:rsidP="00237AE8">
      <w:pPr>
        <w:pStyle w:val="Bezatstarpm"/>
        <w:ind w:firstLine="709"/>
        <w:jc w:val="both"/>
        <w:rPr>
          <w:rFonts w:ascii="Times New Roman" w:eastAsia="Times New Roman" w:hAnsi="Times New Roman"/>
          <w:sz w:val="24"/>
          <w:szCs w:val="24"/>
        </w:rPr>
      </w:pPr>
      <w:r w:rsidRPr="00453FF7">
        <w:rPr>
          <w:rFonts w:ascii="Times New Roman" w:eastAsia="Times New Roman" w:hAnsi="Times New Roman"/>
          <w:sz w:val="24"/>
          <w:szCs w:val="24"/>
        </w:rPr>
        <w:t>37.</w:t>
      </w:r>
      <w:r w:rsidRPr="00453FF7">
        <w:rPr>
          <w:rFonts w:ascii="Times New Roman" w:eastAsia="Times New Roman" w:hAnsi="Times New Roman"/>
          <w:sz w:val="24"/>
          <w:szCs w:val="24"/>
          <w:vertAlign w:val="superscript"/>
        </w:rPr>
        <w:t>3 </w:t>
      </w:r>
      <w:r w:rsidRPr="00453FF7">
        <w:rPr>
          <w:rFonts w:ascii="Times New Roman" w:eastAsia="Times New Roman" w:hAnsi="Times New Roman"/>
          <w:sz w:val="24"/>
          <w:szCs w:val="24"/>
        </w:rPr>
        <w:t>Atbalstu var saņemt, ja kārtējā gadā</w:t>
      </w:r>
      <w:r w:rsidR="00724B21" w:rsidRPr="00453FF7">
        <w:rPr>
          <w:rFonts w:ascii="Times New Roman" w:eastAsia="Times New Roman" w:hAnsi="Times New Roman"/>
          <w:sz w:val="24"/>
          <w:szCs w:val="24"/>
        </w:rPr>
        <w:t xml:space="preserve"> </w:t>
      </w:r>
      <w:r w:rsidRPr="00453FF7">
        <w:rPr>
          <w:rFonts w:ascii="Times New Roman" w:eastAsia="Times New Roman" w:hAnsi="Times New Roman"/>
          <w:sz w:val="24"/>
          <w:szCs w:val="24"/>
        </w:rPr>
        <w:t xml:space="preserve">atbalstam pieteikta vismaz vienu hektāru liela </w:t>
      </w:r>
      <w:proofErr w:type="spellStart"/>
      <w:r w:rsidRPr="00453FF7">
        <w:rPr>
          <w:rFonts w:ascii="Times New Roman" w:eastAsia="Times New Roman" w:hAnsi="Times New Roman"/>
          <w:sz w:val="24"/>
          <w:szCs w:val="24"/>
        </w:rPr>
        <w:t>atbalsttiesīgā</w:t>
      </w:r>
      <w:proofErr w:type="spellEnd"/>
      <w:r w:rsidRPr="00453FF7">
        <w:rPr>
          <w:rFonts w:ascii="Times New Roman" w:eastAsia="Times New Roman" w:hAnsi="Times New Roman"/>
          <w:sz w:val="24"/>
          <w:szCs w:val="24"/>
        </w:rPr>
        <w:t xml:space="preserve"> platība, ko veido vismaz 0,3 hektārus lieli lauki, kuros aug šo noteikumu 37.</w:t>
      </w:r>
      <w:r w:rsidRPr="00453FF7">
        <w:rPr>
          <w:rFonts w:ascii="Times New Roman" w:eastAsia="Times New Roman" w:hAnsi="Times New Roman"/>
          <w:sz w:val="24"/>
          <w:szCs w:val="24"/>
          <w:vertAlign w:val="superscript"/>
        </w:rPr>
        <w:t>1</w:t>
      </w:r>
      <w:r w:rsidRPr="00453FF7">
        <w:rPr>
          <w:rFonts w:ascii="Times New Roman" w:eastAsia="Times New Roman" w:hAnsi="Times New Roman"/>
          <w:sz w:val="24"/>
          <w:szCs w:val="24"/>
        </w:rPr>
        <w:t> punktā minētie kultūraugi</w:t>
      </w:r>
      <w:r w:rsidR="00237AE8" w:rsidRPr="00453FF7">
        <w:rPr>
          <w:rFonts w:ascii="Times New Roman" w:eastAsia="Times New Roman" w:hAnsi="Times New Roman"/>
          <w:sz w:val="24"/>
          <w:szCs w:val="24"/>
        </w:rPr>
        <w:t>.</w:t>
      </w:r>
      <w:r w:rsidRPr="00453FF7">
        <w:rPr>
          <w:rFonts w:ascii="Times New Roman" w:eastAsia="Times New Roman" w:hAnsi="Times New Roman"/>
          <w:sz w:val="24"/>
          <w:szCs w:val="24"/>
        </w:rPr>
        <w:t xml:space="preserve"> </w:t>
      </w:r>
    </w:p>
    <w:p w:rsidR="00792B80" w:rsidRPr="00453FF7" w:rsidRDefault="00792B80" w:rsidP="00237AE8">
      <w:pPr>
        <w:pStyle w:val="Bezatstarpm"/>
        <w:ind w:firstLine="709"/>
        <w:jc w:val="both"/>
        <w:rPr>
          <w:rFonts w:ascii="Times New Roman" w:eastAsia="Times New Roman" w:hAnsi="Times New Roman"/>
          <w:sz w:val="24"/>
          <w:szCs w:val="24"/>
        </w:rPr>
      </w:pPr>
    </w:p>
    <w:p w:rsidR="00792B80" w:rsidRPr="00453FF7" w:rsidRDefault="00792B80" w:rsidP="00237AE8">
      <w:pPr>
        <w:ind w:firstLine="709"/>
        <w:jc w:val="both"/>
        <w:rPr>
          <w:rFonts w:eastAsia="Calibri"/>
          <w:lang w:eastAsia="en-US"/>
        </w:rPr>
      </w:pPr>
      <w:r w:rsidRPr="00453FF7">
        <w:rPr>
          <w:rFonts w:eastAsia="Calibri"/>
          <w:lang w:eastAsia="en-US"/>
        </w:rPr>
        <w:t>37.</w:t>
      </w:r>
      <w:r w:rsidRPr="00453FF7">
        <w:rPr>
          <w:rFonts w:eastAsia="Calibri"/>
          <w:vertAlign w:val="superscript"/>
          <w:lang w:eastAsia="en-US"/>
        </w:rPr>
        <w:t>4</w:t>
      </w:r>
      <w:r w:rsidRPr="00453FF7">
        <w:rPr>
          <w:rFonts w:eastAsia="Calibri"/>
          <w:lang w:eastAsia="en-US"/>
        </w:rPr>
        <w:t xml:space="preserve"> Atbalsta </w:t>
      </w:r>
      <w:r w:rsidR="009308F7" w:rsidRPr="00453FF7">
        <w:rPr>
          <w:rFonts w:eastAsia="Calibri"/>
          <w:lang w:eastAsia="en-US"/>
        </w:rPr>
        <w:t>pretendents</w:t>
      </w:r>
      <w:r w:rsidRPr="00453FF7">
        <w:rPr>
          <w:rFonts w:eastAsia="Calibri"/>
          <w:lang w:eastAsia="en-US"/>
        </w:rPr>
        <w:t>, piesakoties uz šo atbalstu, uzņemas šādas piecu gadu saistības:</w:t>
      </w:r>
    </w:p>
    <w:p w:rsidR="00011D5B" w:rsidRPr="00453FF7" w:rsidRDefault="00792B80" w:rsidP="00011D5B">
      <w:pPr>
        <w:pStyle w:val="Bezatstarpm"/>
        <w:ind w:firstLine="709"/>
        <w:jc w:val="both"/>
        <w:rPr>
          <w:rFonts w:ascii="Times New Roman" w:eastAsia="Times New Roman" w:hAnsi="Times New Roman"/>
          <w:sz w:val="24"/>
          <w:szCs w:val="24"/>
        </w:rPr>
      </w:pPr>
      <w:r w:rsidRPr="00453FF7">
        <w:rPr>
          <w:rFonts w:ascii="Times New Roman" w:hAnsi="Times New Roman"/>
          <w:sz w:val="24"/>
          <w:szCs w:val="24"/>
        </w:rPr>
        <w:t>37.</w:t>
      </w:r>
      <w:r w:rsidRPr="00453FF7">
        <w:rPr>
          <w:rFonts w:ascii="Times New Roman" w:hAnsi="Times New Roman"/>
          <w:sz w:val="24"/>
          <w:szCs w:val="24"/>
          <w:vertAlign w:val="superscript"/>
        </w:rPr>
        <w:t>4</w:t>
      </w:r>
      <w:r w:rsidRPr="00453FF7">
        <w:rPr>
          <w:rFonts w:ascii="Times New Roman" w:hAnsi="Times New Roman"/>
          <w:sz w:val="24"/>
          <w:szCs w:val="24"/>
        </w:rPr>
        <w:t>1. nodrošina, ka</w:t>
      </w:r>
      <w:r w:rsidR="00724B21" w:rsidRPr="00453FF7">
        <w:rPr>
          <w:rFonts w:ascii="Times New Roman" w:hAnsi="Times New Roman"/>
          <w:sz w:val="24"/>
          <w:szCs w:val="24"/>
        </w:rPr>
        <w:t xml:space="preserve"> </w:t>
      </w:r>
      <w:r w:rsidRPr="00453FF7">
        <w:rPr>
          <w:rFonts w:ascii="Times New Roman" w:hAnsi="Times New Roman"/>
          <w:sz w:val="24"/>
          <w:szCs w:val="24"/>
        </w:rPr>
        <w:t xml:space="preserve">ik gadu tiek deklarēti vismaz trīs dažādi </w:t>
      </w:r>
      <w:proofErr w:type="spellStart"/>
      <w:r w:rsidRPr="00453FF7">
        <w:rPr>
          <w:rFonts w:ascii="Times New Roman" w:hAnsi="Times New Roman"/>
          <w:sz w:val="24"/>
          <w:szCs w:val="24"/>
        </w:rPr>
        <w:t>atbalsttiesīgie</w:t>
      </w:r>
      <w:proofErr w:type="spellEnd"/>
      <w:r w:rsidRPr="00453FF7">
        <w:rPr>
          <w:rFonts w:ascii="Times New Roman" w:hAnsi="Times New Roman"/>
          <w:sz w:val="24"/>
          <w:szCs w:val="24"/>
        </w:rPr>
        <w:t xml:space="preserve"> augi (iesniegumā norādīti </w:t>
      </w:r>
      <w:r w:rsidR="00237AE8" w:rsidRPr="00453FF7">
        <w:rPr>
          <w:rFonts w:ascii="Times New Roman" w:hAnsi="Times New Roman"/>
          <w:sz w:val="24"/>
          <w:szCs w:val="24"/>
        </w:rPr>
        <w:t xml:space="preserve">vismaz </w:t>
      </w:r>
      <w:r w:rsidRPr="00453FF7">
        <w:rPr>
          <w:rFonts w:ascii="Times New Roman" w:hAnsi="Times New Roman"/>
          <w:sz w:val="24"/>
          <w:szCs w:val="24"/>
        </w:rPr>
        <w:t xml:space="preserve">trīs dažādi kultūraugu kodi) </w:t>
      </w:r>
      <w:r w:rsidR="00724B21" w:rsidRPr="00453FF7">
        <w:rPr>
          <w:rFonts w:ascii="Times New Roman" w:hAnsi="Times New Roman"/>
          <w:sz w:val="24"/>
          <w:szCs w:val="24"/>
        </w:rPr>
        <w:t xml:space="preserve">un </w:t>
      </w:r>
      <w:r w:rsidR="00E37696" w:rsidRPr="00453FF7">
        <w:rPr>
          <w:rFonts w:ascii="Times New Roman" w:hAnsi="Times New Roman"/>
          <w:sz w:val="24"/>
          <w:szCs w:val="24"/>
        </w:rPr>
        <w:t xml:space="preserve">vismaz vienā laukā tiek audzēts </w:t>
      </w:r>
      <w:r w:rsidR="00291845" w:rsidRPr="00453FF7">
        <w:rPr>
          <w:rFonts w:ascii="Times New Roman" w:hAnsi="Times New Roman"/>
          <w:sz w:val="24"/>
          <w:szCs w:val="24"/>
        </w:rPr>
        <w:t xml:space="preserve">kāds </w:t>
      </w:r>
      <w:r w:rsidR="00510FD8" w:rsidRPr="00453FF7">
        <w:rPr>
          <w:rFonts w:ascii="Times New Roman" w:hAnsi="Times New Roman"/>
          <w:sz w:val="24"/>
          <w:szCs w:val="24"/>
        </w:rPr>
        <w:t xml:space="preserve">no </w:t>
      </w:r>
      <w:proofErr w:type="spellStart"/>
      <w:r w:rsidR="00510FD8" w:rsidRPr="00453FF7">
        <w:rPr>
          <w:rFonts w:ascii="Times New Roman" w:hAnsi="Times New Roman"/>
          <w:sz w:val="24"/>
          <w:szCs w:val="24"/>
        </w:rPr>
        <w:t>atbalstiesīgajiem</w:t>
      </w:r>
      <w:proofErr w:type="spellEnd"/>
      <w:r w:rsidR="00510FD8" w:rsidRPr="00453FF7">
        <w:rPr>
          <w:rFonts w:ascii="Times New Roman" w:hAnsi="Times New Roman"/>
          <w:sz w:val="24"/>
          <w:szCs w:val="24"/>
        </w:rPr>
        <w:t xml:space="preserve"> tauriņziežiem</w:t>
      </w:r>
      <w:r w:rsidR="00950948" w:rsidRPr="00453FF7">
        <w:rPr>
          <w:rFonts w:ascii="Times New Roman" w:hAnsi="Times New Roman"/>
          <w:sz w:val="24"/>
          <w:szCs w:val="24"/>
        </w:rPr>
        <w:t xml:space="preserve">, </w:t>
      </w:r>
      <w:r w:rsidR="007228E8" w:rsidRPr="00453FF7">
        <w:rPr>
          <w:rFonts w:ascii="Times New Roman" w:hAnsi="Times New Roman"/>
          <w:sz w:val="24"/>
          <w:szCs w:val="24"/>
        </w:rPr>
        <w:t xml:space="preserve">tostarp </w:t>
      </w:r>
      <w:r w:rsidR="00950948" w:rsidRPr="00453FF7">
        <w:rPr>
          <w:rFonts w:ascii="Times New Roman" w:eastAsia="Times New Roman" w:hAnsi="Times New Roman"/>
          <w:sz w:val="24"/>
          <w:szCs w:val="24"/>
        </w:rPr>
        <w:t>tauriņzieži, kas sēti pasējā sinepēm, facēlijai vai griķi</w:t>
      </w:r>
      <w:r w:rsidR="00950948" w:rsidRPr="00453FF7">
        <w:rPr>
          <w:rFonts w:ascii="Times New Roman" w:hAnsi="Times New Roman"/>
          <w:sz w:val="24"/>
          <w:szCs w:val="24"/>
        </w:rPr>
        <w:t>em</w:t>
      </w:r>
      <w:r w:rsidR="00011D5B" w:rsidRPr="00453FF7">
        <w:rPr>
          <w:rFonts w:ascii="Times New Roman" w:eastAsia="Times New Roman" w:hAnsi="Times New Roman"/>
          <w:sz w:val="24"/>
          <w:szCs w:val="24"/>
        </w:rPr>
        <w:t>;</w:t>
      </w:r>
    </w:p>
    <w:p w:rsidR="00011D5B" w:rsidRPr="00453FF7" w:rsidRDefault="00011D5B" w:rsidP="00626374">
      <w:pPr>
        <w:pStyle w:val="Bezatstarpm"/>
        <w:tabs>
          <w:tab w:val="left" w:pos="5954"/>
        </w:tabs>
        <w:ind w:firstLine="709"/>
        <w:jc w:val="both"/>
        <w:rPr>
          <w:rFonts w:ascii="Times New Roman" w:hAnsi="Times New Roman"/>
          <w:sz w:val="24"/>
          <w:szCs w:val="24"/>
        </w:rPr>
      </w:pPr>
      <w:r w:rsidRPr="00453FF7">
        <w:rPr>
          <w:rFonts w:ascii="Times New Roman" w:hAnsi="Times New Roman"/>
          <w:sz w:val="24"/>
          <w:szCs w:val="24"/>
        </w:rPr>
        <w:t>37.</w:t>
      </w:r>
      <w:r w:rsidRPr="00453FF7">
        <w:rPr>
          <w:rFonts w:ascii="Times New Roman" w:hAnsi="Times New Roman"/>
          <w:sz w:val="24"/>
          <w:szCs w:val="24"/>
          <w:vertAlign w:val="superscript"/>
        </w:rPr>
        <w:t>4</w:t>
      </w:r>
      <w:r w:rsidRPr="00453FF7">
        <w:rPr>
          <w:rFonts w:ascii="Times New Roman" w:hAnsi="Times New Roman"/>
          <w:sz w:val="24"/>
          <w:szCs w:val="24"/>
        </w:rPr>
        <w:t xml:space="preserve">2. nodrošina vismaz vienu bišu saimi uz 0,5 hektāriem pie katra </w:t>
      </w:r>
      <w:proofErr w:type="spellStart"/>
      <w:r w:rsidRPr="00453FF7">
        <w:rPr>
          <w:rFonts w:ascii="Times New Roman" w:hAnsi="Times New Roman"/>
          <w:sz w:val="24"/>
          <w:szCs w:val="24"/>
        </w:rPr>
        <w:t>atbalsttiesīgā</w:t>
      </w:r>
      <w:proofErr w:type="spellEnd"/>
      <w:r w:rsidRPr="00453FF7">
        <w:rPr>
          <w:rFonts w:ascii="Times New Roman" w:hAnsi="Times New Roman"/>
          <w:sz w:val="24"/>
          <w:szCs w:val="24"/>
        </w:rPr>
        <w:t xml:space="preserve"> lauka vai tajā tā ziedēšanas fāzē (no brīža, kad uzziedējuši vismaz 10 procenti </w:t>
      </w:r>
      <w:proofErr w:type="spellStart"/>
      <w:r w:rsidRPr="00453FF7">
        <w:rPr>
          <w:rFonts w:ascii="Times New Roman" w:hAnsi="Times New Roman"/>
          <w:sz w:val="24"/>
          <w:szCs w:val="24"/>
        </w:rPr>
        <w:t>atbalsttiesīgo</w:t>
      </w:r>
      <w:proofErr w:type="spellEnd"/>
      <w:r w:rsidRPr="00453FF7">
        <w:rPr>
          <w:rFonts w:ascii="Times New Roman" w:hAnsi="Times New Roman"/>
          <w:sz w:val="24"/>
          <w:szCs w:val="24"/>
        </w:rPr>
        <w:t xml:space="preserve"> augu, līdz brīdim, kad turpina ziedēt vismaz 90</w:t>
      </w:r>
      <w:r w:rsidR="007228E8" w:rsidRPr="00453FF7">
        <w:rPr>
          <w:rFonts w:ascii="Times New Roman" w:hAnsi="Times New Roman"/>
          <w:sz w:val="24"/>
          <w:szCs w:val="24"/>
        </w:rPr>
        <w:t> </w:t>
      </w:r>
      <w:r w:rsidRPr="00453FF7">
        <w:rPr>
          <w:rFonts w:ascii="Times New Roman" w:hAnsi="Times New Roman"/>
          <w:sz w:val="24"/>
          <w:szCs w:val="24"/>
        </w:rPr>
        <w:t>procentu</w:t>
      </w:r>
      <w:r w:rsidR="007228E8" w:rsidRPr="00453FF7">
        <w:rPr>
          <w:rFonts w:ascii="Times New Roman" w:hAnsi="Times New Roman"/>
          <w:sz w:val="24"/>
          <w:szCs w:val="24"/>
        </w:rPr>
        <w:t xml:space="preserve"> </w:t>
      </w:r>
      <w:proofErr w:type="spellStart"/>
      <w:r w:rsidRPr="00453FF7">
        <w:rPr>
          <w:rFonts w:ascii="Times New Roman" w:hAnsi="Times New Roman"/>
          <w:sz w:val="24"/>
          <w:szCs w:val="24"/>
        </w:rPr>
        <w:t>atbalsttiesīgo</w:t>
      </w:r>
      <w:proofErr w:type="spellEnd"/>
      <w:r w:rsidRPr="00453FF7">
        <w:rPr>
          <w:rFonts w:ascii="Times New Roman" w:hAnsi="Times New Roman"/>
          <w:sz w:val="24"/>
          <w:szCs w:val="24"/>
        </w:rPr>
        <w:t xml:space="preserve"> augu) ne vairāk kā 200 metru attālumā no </w:t>
      </w:r>
      <w:proofErr w:type="spellStart"/>
      <w:r w:rsidRPr="00453FF7">
        <w:rPr>
          <w:rFonts w:ascii="Times New Roman" w:hAnsi="Times New Roman"/>
          <w:sz w:val="24"/>
          <w:szCs w:val="24"/>
        </w:rPr>
        <w:t>atbalsttiesīgās</w:t>
      </w:r>
      <w:proofErr w:type="spellEnd"/>
      <w:r w:rsidRPr="00453FF7">
        <w:rPr>
          <w:rFonts w:ascii="Times New Roman" w:hAnsi="Times New Roman"/>
          <w:sz w:val="24"/>
          <w:szCs w:val="24"/>
        </w:rPr>
        <w:t xml:space="preserve"> platības robežas;</w:t>
      </w:r>
    </w:p>
    <w:p w:rsidR="00011D5B" w:rsidRPr="00453FF7" w:rsidRDefault="00011D5B" w:rsidP="00011D5B">
      <w:pPr>
        <w:pStyle w:val="Bezatstarpm"/>
        <w:tabs>
          <w:tab w:val="left" w:pos="5954"/>
        </w:tabs>
        <w:ind w:firstLine="709"/>
        <w:jc w:val="both"/>
        <w:rPr>
          <w:rFonts w:ascii="Times New Roman" w:hAnsi="Times New Roman"/>
          <w:sz w:val="24"/>
          <w:szCs w:val="24"/>
        </w:rPr>
      </w:pPr>
      <w:r w:rsidRPr="00453FF7">
        <w:rPr>
          <w:rFonts w:ascii="Times New Roman" w:hAnsi="Times New Roman"/>
          <w:sz w:val="24"/>
          <w:szCs w:val="24"/>
        </w:rPr>
        <w:t>37.</w:t>
      </w:r>
      <w:r w:rsidRPr="00453FF7">
        <w:rPr>
          <w:rFonts w:ascii="Times New Roman" w:hAnsi="Times New Roman"/>
          <w:sz w:val="24"/>
          <w:szCs w:val="24"/>
          <w:vertAlign w:val="superscript"/>
        </w:rPr>
        <w:t>4</w:t>
      </w:r>
      <w:r w:rsidRPr="00453FF7">
        <w:rPr>
          <w:rFonts w:ascii="Times New Roman" w:hAnsi="Times New Roman"/>
          <w:sz w:val="24"/>
          <w:szCs w:val="24"/>
        </w:rPr>
        <w:t>3. bišu saimes ir reģistrētas saskaņā ar normatīvajiem aktiem par lauksaimniecības un akvakultūras dzīvnieku, to ganāmpulku un novietņu reģistrēšanas kārtīb</w:t>
      </w:r>
      <w:r w:rsidR="007228E8" w:rsidRPr="00453FF7">
        <w:rPr>
          <w:rFonts w:ascii="Times New Roman" w:hAnsi="Times New Roman"/>
          <w:sz w:val="24"/>
          <w:szCs w:val="24"/>
        </w:rPr>
        <w:t>u</w:t>
      </w:r>
      <w:r w:rsidRPr="00453FF7">
        <w:rPr>
          <w:rFonts w:ascii="Times New Roman" w:hAnsi="Times New Roman"/>
          <w:sz w:val="24"/>
          <w:szCs w:val="24"/>
        </w:rPr>
        <w:t>, kā arī lauksaimniecības dzīvnieku apzīmēšanas kārtību</w:t>
      </w:r>
      <w:proofErr w:type="gramStart"/>
      <w:r w:rsidRPr="00453FF7">
        <w:rPr>
          <w:rFonts w:ascii="Times New Roman" w:hAnsi="Times New Roman"/>
          <w:sz w:val="24"/>
          <w:szCs w:val="24"/>
        </w:rPr>
        <w:t xml:space="preserve"> un</w:t>
      </w:r>
      <w:proofErr w:type="gramEnd"/>
      <w:r w:rsidRPr="00453FF7">
        <w:rPr>
          <w:rFonts w:ascii="Times New Roman" w:hAnsi="Times New Roman"/>
          <w:sz w:val="24"/>
          <w:szCs w:val="24"/>
        </w:rPr>
        <w:t xml:space="preserve"> stropi ir marķēti atbilstoši Lauksaimniecības datu centra piešķirtajam ganāmpulka numuram;</w:t>
      </w:r>
    </w:p>
    <w:p w:rsidR="00792B80" w:rsidRPr="00453FF7" w:rsidRDefault="001D3D94" w:rsidP="00237AE8">
      <w:pPr>
        <w:pStyle w:val="Bezatstarpm"/>
        <w:ind w:firstLine="709"/>
        <w:jc w:val="both"/>
        <w:rPr>
          <w:rFonts w:ascii="Times New Roman" w:hAnsi="Times New Roman"/>
          <w:sz w:val="24"/>
          <w:szCs w:val="24"/>
        </w:rPr>
      </w:pPr>
      <w:r w:rsidRPr="00453FF7">
        <w:rPr>
          <w:rFonts w:ascii="Times New Roman" w:hAnsi="Times New Roman"/>
          <w:sz w:val="24"/>
          <w:szCs w:val="24"/>
        </w:rPr>
        <w:lastRenderedPageBreak/>
        <w:t>37.</w:t>
      </w:r>
      <w:r w:rsidRPr="00453FF7">
        <w:rPr>
          <w:rFonts w:ascii="Times New Roman" w:hAnsi="Times New Roman"/>
          <w:sz w:val="24"/>
          <w:szCs w:val="24"/>
          <w:vertAlign w:val="superscript"/>
        </w:rPr>
        <w:t>4</w:t>
      </w:r>
      <w:r w:rsidR="00011D5B" w:rsidRPr="00453FF7">
        <w:rPr>
          <w:rFonts w:ascii="Times New Roman" w:hAnsi="Times New Roman"/>
          <w:sz w:val="24"/>
          <w:szCs w:val="24"/>
        </w:rPr>
        <w:t>4</w:t>
      </w:r>
      <w:r w:rsidR="001858C0" w:rsidRPr="00453FF7">
        <w:rPr>
          <w:rFonts w:ascii="Times New Roman" w:hAnsi="Times New Roman"/>
          <w:sz w:val="24"/>
          <w:szCs w:val="24"/>
        </w:rPr>
        <w:t xml:space="preserve">. </w:t>
      </w:r>
      <w:proofErr w:type="spellStart"/>
      <w:r w:rsidR="00792B80" w:rsidRPr="00453FF7">
        <w:rPr>
          <w:rFonts w:ascii="Times New Roman" w:hAnsi="Times New Roman"/>
          <w:sz w:val="24"/>
          <w:szCs w:val="24"/>
        </w:rPr>
        <w:t>atbalsttiesīgos</w:t>
      </w:r>
      <w:proofErr w:type="spellEnd"/>
      <w:r w:rsidR="00792B80" w:rsidRPr="00453FF7">
        <w:rPr>
          <w:rFonts w:ascii="Times New Roman" w:hAnsi="Times New Roman"/>
          <w:sz w:val="24"/>
          <w:szCs w:val="24"/>
        </w:rPr>
        <w:t xml:space="preserve"> augus audzē vismaz līdz 15.</w:t>
      </w:r>
      <w:r w:rsidR="00724B21" w:rsidRPr="00453FF7">
        <w:rPr>
          <w:rFonts w:ascii="Times New Roman" w:hAnsi="Times New Roman"/>
          <w:sz w:val="24"/>
          <w:szCs w:val="24"/>
        </w:rPr>
        <w:t> </w:t>
      </w:r>
      <w:r w:rsidR="00792B80" w:rsidRPr="00453FF7">
        <w:rPr>
          <w:rFonts w:ascii="Times New Roman" w:hAnsi="Times New Roman"/>
          <w:sz w:val="24"/>
          <w:szCs w:val="24"/>
        </w:rPr>
        <w:t xml:space="preserve">septembrim. </w:t>
      </w:r>
      <w:proofErr w:type="spellStart"/>
      <w:r w:rsidR="00792B80" w:rsidRPr="00453FF7">
        <w:rPr>
          <w:rFonts w:ascii="Times New Roman" w:hAnsi="Times New Roman"/>
          <w:sz w:val="24"/>
          <w:szCs w:val="24"/>
        </w:rPr>
        <w:t>Atbalsttiesīgos</w:t>
      </w:r>
      <w:proofErr w:type="spellEnd"/>
      <w:r w:rsidR="00792B80" w:rsidRPr="00453FF7">
        <w:rPr>
          <w:rFonts w:ascii="Times New Roman" w:hAnsi="Times New Roman"/>
          <w:sz w:val="24"/>
          <w:szCs w:val="24"/>
        </w:rPr>
        <w:t xml:space="preserve"> augus pēc to noziedēšanas sasmalcināt un augu atliekas </w:t>
      </w:r>
      <w:r w:rsidR="00724B21" w:rsidRPr="00453FF7">
        <w:rPr>
          <w:rFonts w:ascii="Times New Roman" w:hAnsi="Times New Roman"/>
          <w:sz w:val="24"/>
          <w:szCs w:val="24"/>
        </w:rPr>
        <w:t xml:space="preserve">iestrādāt </w:t>
      </w:r>
      <w:r w:rsidR="00792B80" w:rsidRPr="00453FF7">
        <w:rPr>
          <w:rFonts w:ascii="Times New Roman" w:hAnsi="Times New Roman"/>
          <w:sz w:val="24"/>
          <w:szCs w:val="24"/>
        </w:rPr>
        <w:t>augsnē pirms 15.</w:t>
      </w:r>
      <w:r w:rsidR="00724B21" w:rsidRPr="00453FF7">
        <w:rPr>
          <w:rFonts w:ascii="Times New Roman" w:hAnsi="Times New Roman"/>
          <w:sz w:val="24"/>
          <w:szCs w:val="24"/>
        </w:rPr>
        <w:t> </w:t>
      </w:r>
      <w:r w:rsidR="00792B80" w:rsidRPr="00453FF7">
        <w:rPr>
          <w:rFonts w:ascii="Times New Roman" w:hAnsi="Times New Roman"/>
          <w:sz w:val="24"/>
          <w:szCs w:val="24"/>
        </w:rPr>
        <w:t>septembra</w:t>
      </w:r>
      <w:r w:rsidR="00911AC7" w:rsidRPr="00453FF7">
        <w:rPr>
          <w:rFonts w:ascii="Times New Roman" w:hAnsi="Times New Roman"/>
          <w:sz w:val="24"/>
          <w:szCs w:val="24"/>
        </w:rPr>
        <w:t xml:space="preserve"> </w:t>
      </w:r>
      <w:r w:rsidR="00B87236" w:rsidRPr="00453FF7">
        <w:rPr>
          <w:rFonts w:ascii="Times New Roman" w:hAnsi="Times New Roman"/>
          <w:sz w:val="24"/>
          <w:szCs w:val="24"/>
        </w:rPr>
        <w:t>pieļaujams</w:t>
      </w:r>
      <w:r w:rsidR="00911AC7" w:rsidRPr="00453FF7">
        <w:rPr>
          <w:rFonts w:ascii="Times New Roman" w:hAnsi="Times New Roman"/>
          <w:sz w:val="24"/>
          <w:szCs w:val="24"/>
        </w:rPr>
        <w:t>, ja atbilstošo platību sagatavo ziemāju sējai kārtējā sezonā;</w:t>
      </w:r>
    </w:p>
    <w:p w:rsidR="00792B80" w:rsidRPr="00453FF7" w:rsidRDefault="00792B80" w:rsidP="00F10BA2">
      <w:pPr>
        <w:pStyle w:val="Bezatstarpm"/>
        <w:ind w:firstLine="709"/>
        <w:jc w:val="both"/>
        <w:rPr>
          <w:rFonts w:ascii="Times New Roman" w:hAnsi="Times New Roman"/>
          <w:sz w:val="24"/>
          <w:szCs w:val="24"/>
        </w:rPr>
      </w:pPr>
      <w:r w:rsidRPr="00453FF7">
        <w:rPr>
          <w:rFonts w:ascii="Times New Roman" w:hAnsi="Times New Roman"/>
          <w:sz w:val="24"/>
          <w:szCs w:val="24"/>
        </w:rPr>
        <w:t>37.</w:t>
      </w:r>
      <w:r w:rsidRPr="00453FF7">
        <w:rPr>
          <w:rFonts w:ascii="Times New Roman" w:hAnsi="Times New Roman"/>
          <w:sz w:val="24"/>
          <w:szCs w:val="24"/>
          <w:vertAlign w:val="superscript"/>
        </w:rPr>
        <w:t>4</w:t>
      </w:r>
      <w:r w:rsidR="00011D5B" w:rsidRPr="00453FF7">
        <w:rPr>
          <w:rFonts w:ascii="Times New Roman" w:hAnsi="Times New Roman"/>
          <w:sz w:val="24"/>
          <w:szCs w:val="24"/>
        </w:rPr>
        <w:t>5</w:t>
      </w:r>
      <w:r w:rsidR="00453FF7">
        <w:rPr>
          <w:rFonts w:ascii="Times New Roman" w:hAnsi="Times New Roman"/>
          <w:sz w:val="24"/>
          <w:szCs w:val="24"/>
        </w:rPr>
        <w:t>.</w:t>
      </w:r>
      <w:r w:rsidRPr="00453FF7">
        <w:rPr>
          <w:rFonts w:ascii="Times New Roman" w:hAnsi="Times New Roman"/>
          <w:sz w:val="24"/>
          <w:szCs w:val="24"/>
        </w:rPr>
        <w:t>atbalsttiesīgajā platībā nelieto augu aizsardzības līdzekļus;</w:t>
      </w:r>
    </w:p>
    <w:p w:rsidR="00792B80" w:rsidRPr="00453FF7" w:rsidRDefault="00792B80" w:rsidP="00F10BA2">
      <w:pPr>
        <w:pStyle w:val="Bezatstarpm"/>
        <w:ind w:firstLine="709"/>
        <w:jc w:val="both"/>
        <w:rPr>
          <w:rFonts w:ascii="Times New Roman" w:hAnsi="Times New Roman"/>
          <w:sz w:val="24"/>
          <w:szCs w:val="24"/>
        </w:rPr>
      </w:pPr>
      <w:r w:rsidRPr="00453FF7">
        <w:rPr>
          <w:rFonts w:ascii="Times New Roman" w:hAnsi="Times New Roman"/>
          <w:sz w:val="24"/>
          <w:szCs w:val="24"/>
        </w:rPr>
        <w:t>37.</w:t>
      </w:r>
      <w:r w:rsidRPr="00453FF7">
        <w:rPr>
          <w:rFonts w:ascii="Times New Roman" w:hAnsi="Times New Roman"/>
          <w:sz w:val="24"/>
          <w:szCs w:val="24"/>
          <w:vertAlign w:val="superscript"/>
        </w:rPr>
        <w:t>4</w:t>
      </w:r>
      <w:r w:rsidR="00011D5B" w:rsidRPr="00453FF7">
        <w:rPr>
          <w:rFonts w:ascii="Times New Roman" w:hAnsi="Times New Roman"/>
          <w:sz w:val="24"/>
          <w:szCs w:val="24"/>
        </w:rPr>
        <w:t>6</w:t>
      </w:r>
      <w:r w:rsidR="00453FF7">
        <w:rPr>
          <w:rFonts w:ascii="Times New Roman" w:hAnsi="Times New Roman"/>
          <w:sz w:val="24"/>
          <w:szCs w:val="24"/>
        </w:rPr>
        <w:t>.</w:t>
      </w:r>
      <w:r w:rsidRPr="00453FF7">
        <w:rPr>
          <w:rFonts w:ascii="Times New Roman" w:hAnsi="Times New Roman"/>
          <w:sz w:val="24"/>
          <w:szCs w:val="24"/>
        </w:rPr>
        <w:t xml:space="preserve">kārto lauku vēsturi, </w:t>
      </w:r>
      <w:r w:rsidR="00237AE8" w:rsidRPr="00453FF7">
        <w:rPr>
          <w:rFonts w:ascii="Times New Roman" w:hAnsi="Times New Roman"/>
          <w:sz w:val="24"/>
          <w:szCs w:val="24"/>
        </w:rPr>
        <w:t>norādot tajā</w:t>
      </w:r>
      <w:r w:rsidRPr="00453FF7">
        <w:rPr>
          <w:rFonts w:ascii="Times New Roman" w:hAnsi="Times New Roman"/>
          <w:sz w:val="24"/>
          <w:szCs w:val="24"/>
        </w:rPr>
        <w:t xml:space="preserve"> </w:t>
      </w:r>
      <w:r w:rsidR="003C127E" w:rsidRPr="00453FF7">
        <w:rPr>
          <w:rFonts w:ascii="Times New Roman" w:hAnsi="Times New Roman"/>
          <w:sz w:val="24"/>
          <w:szCs w:val="24"/>
        </w:rPr>
        <w:t xml:space="preserve">darbības, kas apliecina </w:t>
      </w:r>
      <w:r w:rsidRPr="00453FF7">
        <w:rPr>
          <w:rFonts w:ascii="Times New Roman" w:hAnsi="Times New Roman"/>
          <w:sz w:val="24"/>
          <w:szCs w:val="24"/>
        </w:rPr>
        <w:t>saistību prasīb</w:t>
      </w:r>
      <w:r w:rsidR="00237AE8" w:rsidRPr="00453FF7">
        <w:rPr>
          <w:rFonts w:ascii="Times New Roman" w:hAnsi="Times New Roman"/>
          <w:sz w:val="24"/>
          <w:szCs w:val="24"/>
        </w:rPr>
        <w:t>u izpildi</w:t>
      </w:r>
      <w:r w:rsidR="003C127E" w:rsidRPr="00453FF7">
        <w:rPr>
          <w:rFonts w:ascii="Times New Roman" w:hAnsi="Times New Roman"/>
          <w:sz w:val="24"/>
          <w:szCs w:val="24"/>
        </w:rPr>
        <w:t xml:space="preserve"> (</w:t>
      </w:r>
      <w:proofErr w:type="spellStart"/>
      <w:r w:rsidR="003C127E" w:rsidRPr="00453FF7">
        <w:rPr>
          <w:rFonts w:ascii="Times New Roman" w:hAnsi="Times New Roman"/>
          <w:sz w:val="24"/>
          <w:szCs w:val="24"/>
        </w:rPr>
        <w:t>atbalstt</w:t>
      </w:r>
      <w:r w:rsidR="00376864" w:rsidRPr="00453FF7">
        <w:rPr>
          <w:rFonts w:ascii="Times New Roman" w:hAnsi="Times New Roman"/>
          <w:sz w:val="24"/>
          <w:szCs w:val="24"/>
        </w:rPr>
        <w:t>i</w:t>
      </w:r>
      <w:r w:rsidR="003C127E" w:rsidRPr="00453FF7">
        <w:rPr>
          <w:rFonts w:ascii="Times New Roman" w:hAnsi="Times New Roman"/>
          <w:sz w:val="24"/>
          <w:szCs w:val="24"/>
        </w:rPr>
        <w:t>e</w:t>
      </w:r>
      <w:r w:rsidR="00376864" w:rsidRPr="00453FF7">
        <w:rPr>
          <w:rFonts w:ascii="Times New Roman" w:hAnsi="Times New Roman"/>
          <w:sz w:val="24"/>
          <w:szCs w:val="24"/>
        </w:rPr>
        <w:t>sīgo</w:t>
      </w:r>
      <w:proofErr w:type="spellEnd"/>
      <w:r w:rsidR="00376864" w:rsidRPr="00453FF7">
        <w:rPr>
          <w:rFonts w:ascii="Times New Roman" w:hAnsi="Times New Roman"/>
          <w:sz w:val="24"/>
          <w:szCs w:val="24"/>
        </w:rPr>
        <w:t xml:space="preserve"> auga veidu, sēšanas</w:t>
      </w:r>
      <w:r w:rsidR="003C127E" w:rsidRPr="00453FF7">
        <w:rPr>
          <w:rFonts w:ascii="Times New Roman" w:hAnsi="Times New Roman"/>
          <w:sz w:val="24"/>
          <w:szCs w:val="24"/>
        </w:rPr>
        <w:t xml:space="preserve"> vai </w:t>
      </w:r>
      <w:r w:rsidR="00376864" w:rsidRPr="00453FF7">
        <w:rPr>
          <w:rFonts w:ascii="Times New Roman" w:hAnsi="Times New Roman"/>
          <w:sz w:val="24"/>
          <w:szCs w:val="24"/>
        </w:rPr>
        <w:t xml:space="preserve">stādīšanas datumu, ziedēšanas sākumu un beigas, bišu saimju skaitu, </w:t>
      </w:r>
      <w:r w:rsidR="003C127E" w:rsidRPr="00453FF7">
        <w:rPr>
          <w:rFonts w:ascii="Times New Roman" w:hAnsi="Times New Roman"/>
          <w:sz w:val="24"/>
          <w:szCs w:val="24"/>
        </w:rPr>
        <w:t xml:space="preserve">to atvešanas un aizvešanas datums no </w:t>
      </w:r>
      <w:proofErr w:type="spellStart"/>
      <w:r w:rsidR="003C127E" w:rsidRPr="00453FF7">
        <w:rPr>
          <w:rFonts w:ascii="Times New Roman" w:hAnsi="Times New Roman"/>
          <w:sz w:val="24"/>
          <w:szCs w:val="24"/>
        </w:rPr>
        <w:t>atbalsttiesīgās</w:t>
      </w:r>
      <w:proofErr w:type="spellEnd"/>
      <w:r w:rsidR="003C127E" w:rsidRPr="00453FF7">
        <w:rPr>
          <w:rFonts w:ascii="Times New Roman" w:hAnsi="Times New Roman"/>
          <w:sz w:val="24"/>
          <w:szCs w:val="24"/>
        </w:rPr>
        <w:t xml:space="preserve"> platības, </w:t>
      </w:r>
      <w:r w:rsidR="00376864" w:rsidRPr="00453FF7">
        <w:rPr>
          <w:rFonts w:ascii="Times New Roman" w:hAnsi="Times New Roman"/>
          <w:sz w:val="24"/>
          <w:szCs w:val="24"/>
        </w:rPr>
        <w:t xml:space="preserve">augu novākšanas laiku un veidu pēc </w:t>
      </w:r>
      <w:r w:rsidR="003C127E" w:rsidRPr="00453FF7">
        <w:rPr>
          <w:rFonts w:ascii="Times New Roman" w:hAnsi="Times New Roman"/>
          <w:sz w:val="24"/>
          <w:szCs w:val="24"/>
        </w:rPr>
        <w:t xml:space="preserve">to </w:t>
      </w:r>
      <w:r w:rsidR="00376864" w:rsidRPr="00453FF7">
        <w:rPr>
          <w:rFonts w:ascii="Times New Roman" w:hAnsi="Times New Roman"/>
          <w:sz w:val="24"/>
          <w:szCs w:val="24"/>
        </w:rPr>
        <w:t>noziedēšanas</w:t>
      </w:r>
      <w:r w:rsidR="003C127E" w:rsidRPr="00453FF7">
        <w:rPr>
          <w:rFonts w:ascii="Times New Roman" w:hAnsi="Times New Roman"/>
          <w:sz w:val="24"/>
          <w:szCs w:val="24"/>
        </w:rPr>
        <w:t>, kā arī citu būtisku informāciju</w:t>
      </w:r>
      <w:r w:rsidR="00376864" w:rsidRPr="00453FF7">
        <w:rPr>
          <w:rFonts w:ascii="Times New Roman" w:hAnsi="Times New Roman"/>
          <w:sz w:val="24"/>
          <w:szCs w:val="24"/>
        </w:rPr>
        <w:t>)</w:t>
      </w:r>
      <w:r w:rsidR="003C127E" w:rsidRPr="00453FF7">
        <w:rPr>
          <w:rFonts w:ascii="Times New Roman" w:hAnsi="Times New Roman"/>
          <w:sz w:val="24"/>
          <w:szCs w:val="24"/>
        </w:rPr>
        <w:t>.</w:t>
      </w:r>
    </w:p>
    <w:p w:rsidR="00325A22" w:rsidRPr="00453FF7" w:rsidRDefault="00325A22" w:rsidP="00F10BA2">
      <w:pPr>
        <w:pStyle w:val="Bezatstarpm"/>
        <w:ind w:firstLine="709"/>
        <w:jc w:val="both"/>
        <w:rPr>
          <w:rFonts w:ascii="Times New Roman" w:hAnsi="Times New Roman"/>
          <w:sz w:val="24"/>
          <w:szCs w:val="24"/>
        </w:rPr>
      </w:pPr>
    </w:p>
    <w:p w:rsidR="00792B80" w:rsidRPr="00453FF7" w:rsidRDefault="00792B80" w:rsidP="00F10BA2">
      <w:pPr>
        <w:pStyle w:val="Bezatstarpm"/>
        <w:ind w:firstLine="709"/>
        <w:jc w:val="both"/>
        <w:rPr>
          <w:rFonts w:ascii="Times New Roman" w:hAnsi="Times New Roman"/>
          <w:sz w:val="24"/>
          <w:szCs w:val="24"/>
        </w:rPr>
      </w:pPr>
      <w:r w:rsidRPr="00453FF7">
        <w:rPr>
          <w:rFonts w:ascii="Times New Roman" w:hAnsi="Times New Roman"/>
          <w:sz w:val="24"/>
          <w:szCs w:val="24"/>
        </w:rPr>
        <w:t>37.</w:t>
      </w:r>
      <w:r w:rsidRPr="00453FF7">
        <w:rPr>
          <w:rFonts w:ascii="Times New Roman" w:hAnsi="Times New Roman"/>
          <w:sz w:val="24"/>
          <w:szCs w:val="24"/>
          <w:vertAlign w:val="superscript"/>
        </w:rPr>
        <w:t>5</w:t>
      </w:r>
      <w:r w:rsidRPr="00453FF7">
        <w:rPr>
          <w:rFonts w:ascii="Times New Roman" w:hAnsi="Times New Roman"/>
          <w:sz w:val="24"/>
          <w:szCs w:val="24"/>
        </w:rPr>
        <w:t xml:space="preserve"> Atbalsta apmērs par vienu </w:t>
      </w:r>
      <w:proofErr w:type="spellStart"/>
      <w:r w:rsidRPr="00453FF7">
        <w:rPr>
          <w:rFonts w:ascii="Times New Roman" w:hAnsi="Times New Roman"/>
          <w:sz w:val="24"/>
          <w:szCs w:val="24"/>
        </w:rPr>
        <w:t>atbalsttiesīgās</w:t>
      </w:r>
      <w:proofErr w:type="spellEnd"/>
      <w:r w:rsidRPr="00453FF7">
        <w:rPr>
          <w:rFonts w:ascii="Times New Roman" w:hAnsi="Times New Roman"/>
          <w:sz w:val="24"/>
          <w:szCs w:val="24"/>
        </w:rPr>
        <w:t xml:space="preserve"> platības</w:t>
      </w:r>
      <w:r w:rsidR="00237AE8" w:rsidRPr="00453FF7">
        <w:rPr>
          <w:rFonts w:ascii="Times New Roman" w:hAnsi="Times New Roman"/>
          <w:sz w:val="24"/>
          <w:szCs w:val="24"/>
        </w:rPr>
        <w:t xml:space="preserve"> hektāru</w:t>
      </w:r>
      <w:r w:rsidRPr="00453FF7">
        <w:rPr>
          <w:rFonts w:ascii="Times New Roman" w:hAnsi="Times New Roman"/>
          <w:sz w:val="24"/>
          <w:szCs w:val="24"/>
        </w:rPr>
        <w:t xml:space="preserve"> ir 89 </w:t>
      </w:r>
      <w:proofErr w:type="spellStart"/>
      <w:r w:rsidRPr="00453FF7">
        <w:rPr>
          <w:rFonts w:ascii="Times New Roman" w:hAnsi="Times New Roman"/>
          <w:i/>
          <w:sz w:val="24"/>
          <w:szCs w:val="24"/>
        </w:rPr>
        <w:t>euro</w:t>
      </w:r>
      <w:proofErr w:type="spellEnd"/>
      <w:r w:rsidRPr="00453FF7">
        <w:rPr>
          <w:rFonts w:ascii="Times New Roman" w:hAnsi="Times New Roman"/>
          <w:sz w:val="24"/>
          <w:szCs w:val="24"/>
        </w:rPr>
        <w:t>.</w:t>
      </w:r>
    </w:p>
    <w:p w:rsidR="001730B8" w:rsidRPr="00453FF7" w:rsidRDefault="00792B80" w:rsidP="00F10BA2">
      <w:pPr>
        <w:spacing w:before="240" w:after="240"/>
        <w:ind w:firstLine="709"/>
        <w:jc w:val="both"/>
        <w:rPr>
          <w:rFonts w:eastAsia="Calibri"/>
          <w:lang w:eastAsia="en-US"/>
        </w:rPr>
      </w:pPr>
      <w:r w:rsidRPr="00453FF7">
        <w:t>37.</w:t>
      </w:r>
      <w:r w:rsidRPr="00453FF7">
        <w:rPr>
          <w:vertAlign w:val="superscript"/>
        </w:rPr>
        <w:t xml:space="preserve">6 </w:t>
      </w:r>
      <w:r w:rsidRPr="00453FF7">
        <w:rPr>
          <w:rFonts w:eastAsia="Calibri"/>
          <w:lang w:eastAsia="en-US"/>
        </w:rPr>
        <w:t>Par attiecīgo platību nevar vienlai</w:t>
      </w:r>
      <w:r w:rsidR="00724B21" w:rsidRPr="00453FF7">
        <w:rPr>
          <w:rFonts w:eastAsia="Calibri"/>
          <w:lang w:eastAsia="en-US"/>
        </w:rPr>
        <w:t>kus</w:t>
      </w:r>
      <w:r w:rsidRPr="00453FF7">
        <w:rPr>
          <w:rFonts w:eastAsia="Calibri"/>
          <w:lang w:eastAsia="en-US"/>
        </w:rPr>
        <w:t xml:space="preserve"> </w:t>
      </w:r>
      <w:r w:rsidR="00F10BA2" w:rsidRPr="00453FF7">
        <w:rPr>
          <w:rFonts w:eastAsia="Calibri"/>
          <w:lang w:eastAsia="en-US"/>
        </w:rPr>
        <w:t xml:space="preserve">saņemt </w:t>
      </w:r>
      <w:r w:rsidRPr="00453FF7">
        <w:rPr>
          <w:rFonts w:eastAsia="Calibri"/>
          <w:lang w:eastAsia="en-US"/>
        </w:rPr>
        <w:t xml:space="preserve">atbalstu </w:t>
      </w:r>
      <w:r w:rsidR="004C0435" w:rsidRPr="00453FF7">
        <w:rPr>
          <w:rFonts w:eastAsia="Calibri"/>
          <w:lang w:eastAsia="en-US"/>
        </w:rPr>
        <w:t xml:space="preserve">šo noteikumu </w:t>
      </w:r>
      <w:r w:rsidR="00F10BA2" w:rsidRPr="00453FF7">
        <w:rPr>
          <w:rFonts w:eastAsia="Calibri"/>
          <w:lang w:eastAsia="en-US"/>
        </w:rPr>
        <w:t>2.1.1., 2.1.2.</w:t>
      </w:r>
      <w:r w:rsidR="0005446C" w:rsidRPr="00453FF7">
        <w:rPr>
          <w:rFonts w:eastAsia="Calibri"/>
          <w:lang w:eastAsia="en-US"/>
        </w:rPr>
        <w:t>, 2.1.3.</w:t>
      </w:r>
      <w:r w:rsidR="00F10BA2" w:rsidRPr="00453FF7">
        <w:rPr>
          <w:rFonts w:eastAsia="Calibri"/>
          <w:lang w:eastAsia="en-US"/>
        </w:rPr>
        <w:t xml:space="preserve"> un 2.2. apakšpunktā minētajā aktivitātē</w:t>
      </w:r>
      <w:r w:rsidR="00724B21" w:rsidRPr="00453FF7">
        <w:rPr>
          <w:rFonts w:eastAsia="Calibri"/>
          <w:lang w:eastAsia="en-US"/>
        </w:rPr>
        <w:t xml:space="preserve"> un</w:t>
      </w:r>
      <w:r w:rsidR="00F10BA2" w:rsidRPr="00453FF7">
        <w:rPr>
          <w:rFonts w:eastAsia="Calibri"/>
          <w:lang w:eastAsia="en-US"/>
        </w:rPr>
        <w:t xml:space="preserve"> normatīvajos aktos par tiešo maksājumu piešķiršanu lauksaimniekiem noteikto </w:t>
      </w:r>
      <w:r w:rsidR="00ED7AC3" w:rsidRPr="00453FF7">
        <w:rPr>
          <w:rFonts w:eastAsia="Calibri"/>
          <w:lang w:eastAsia="en-US"/>
        </w:rPr>
        <w:t>brīvprātīgu saistīto atbalstu par proteīnaugiem</w:t>
      </w:r>
      <w:r w:rsidR="00DC5747" w:rsidRPr="00453FF7">
        <w:rPr>
          <w:rFonts w:eastAsia="Calibri"/>
          <w:lang w:eastAsia="en-US"/>
        </w:rPr>
        <w:t xml:space="preserve">, </w:t>
      </w:r>
      <w:r w:rsidR="00ED7AC3" w:rsidRPr="00453FF7">
        <w:rPr>
          <w:rFonts w:eastAsia="Calibri"/>
          <w:lang w:eastAsia="en-US"/>
        </w:rPr>
        <w:t>brīvprātīgu saistīto atbalstu par sertificētām stiebrzāļu un lopbarības augu sēklām</w:t>
      </w:r>
      <w:r w:rsidR="00DC5747" w:rsidRPr="00453FF7">
        <w:rPr>
          <w:rFonts w:eastAsia="Calibri"/>
          <w:lang w:eastAsia="en-US"/>
        </w:rPr>
        <w:t xml:space="preserve"> un</w:t>
      </w:r>
      <w:r w:rsidR="00DC5747" w:rsidRPr="00453FF7">
        <w:rPr>
          <w:lang w:eastAsia="en-US"/>
        </w:rPr>
        <w:t xml:space="preserve"> brīvprātīgu saistīto atbalstu par sertificētu labības sēklu.</w:t>
      </w:r>
    </w:p>
    <w:p w:rsidR="007D1D29" w:rsidRPr="00453FF7" w:rsidRDefault="001730B8" w:rsidP="007D1D29">
      <w:pPr>
        <w:jc w:val="both"/>
      </w:pPr>
      <w:r w:rsidRPr="00453FF7">
        <w:t>37.</w:t>
      </w:r>
      <w:r w:rsidRPr="00453FF7">
        <w:rPr>
          <w:vertAlign w:val="superscript"/>
        </w:rPr>
        <w:t xml:space="preserve">7 </w:t>
      </w:r>
      <w:r w:rsidR="007D1D29" w:rsidRPr="00453FF7">
        <w:t>Atbalsta pretendents</w:t>
      </w:r>
      <w:r w:rsidR="009308F7" w:rsidRPr="00453FF7">
        <w:t>,</w:t>
      </w:r>
      <w:r w:rsidR="007D1D29" w:rsidRPr="00453FF7">
        <w:t xml:space="preserve"> piesakoties uz šo noteikumu 2.1.4.</w:t>
      </w:r>
      <w:r w:rsidR="004C0435" w:rsidRPr="00453FF7">
        <w:t> </w:t>
      </w:r>
      <w:r w:rsidR="007D1D29" w:rsidRPr="00453FF7">
        <w:t>apakšpunktā minēto atbalstu, norāda:</w:t>
      </w:r>
    </w:p>
    <w:p w:rsidR="009308F7" w:rsidRPr="00453FF7" w:rsidRDefault="009308F7" w:rsidP="009308F7">
      <w:pPr>
        <w:jc w:val="both"/>
      </w:pPr>
      <w:r w:rsidRPr="00453FF7">
        <w:t>37.</w:t>
      </w:r>
      <w:r w:rsidRPr="00453FF7">
        <w:rPr>
          <w:vertAlign w:val="superscript"/>
        </w:rPr>
        <w:t>7</w:t>
      </w:r>
      <w:r w:rsidRPr="00453FF7">
        <w:t xml:space="preserve"> 1. bišu saimju ganāmpulka numuru un bišu saimju skaitu, kas tiks ganītas </w:t>
      </w:r>
      <w:proofErr w:type="spellStart"/>
      <w:r w:rsidRPr="00453FF7">
        <w:t>atbalstiesīgajā</w:t>
      </w:r>
      <w:proofErr w:type="spellEnd"/>
      <w:r w:rsidRPr="00453FF7">
        <w:t xml:space="preserve"> platībā;</w:t>
      </w:r>
    </w:p>
    <w:p w:rsidR="007D1D29" w:rsidRPr="00453FF7" w:rsidRDefault="007D1D29" w:rsidP="007D1D29">
      <w:pPr>
        <w:jc w:val="both"/>
      </w:pPr>
      <w:r w:rsidRPr="00453FF7">
        <w:t>37.</w:t>
      </w:r>
      <w:r w:rsidRPr="00453FF7">
        <w:rPr>
          <w:vertAlign w:val="superscript"/>
        </w:rPr>
        <w:t>7</w:t>
      </w:r>
      <w:r w:rsidRPr="00453FF7">
        <w:t xml:space="preserve"> </w:t>
      </w:r>
      <w:r w:rsidR="009308F7" w:rsidRPr="00453FF7">
        <w:t>2</w:t>
      </w:r>
      <w:r w:rsidRPr="00453FF7">
        <w:t xml:space="preserve">. vai </w:t>
      </w:r>
      <w:r w:rsidR="004C0435" w:rsidRPr="00453FF7">
        <w:t>viņš</w:t>
      </w:r>
      <w:r w:rsidRPr="00453FF7">
        <w:t xml:space="preserve"> ir minēto bišu saimju īpašnieks</w:t>
      </w:r>
      <w:r w:rsidR="004C0435" w:rsidRPr="00453FF7">
        <w:t xml:space="preserve"> vai arī</w:t>
      </w:r>
      <w:r w:rsidRPr="00453FF7">
        <w:t xml:space="preserve"> </w:t>
      </w:r>
      <w:proofErr w:type="spellStart"/>
      <w:r w:rsidRPr="00453FF7">
        <w:t>atbalsttiesīg</w:t>
      </w:r>
      <w:r w:rsidR="004C0435" w:rsidRPr="00453FF7">
        <w:t>ajā</w:t>
      </w:r>
      <w:proofErr w:type="spellEnd"/>
      <w:r w:rsidRPr="00453FF7">
        <w:t xml:space="preserve"> platīb</w:t>
      </w:r>
      <w:r w:rsidR="004C0435" w:rsidRPr="00453FF7">
        <w:t>ā</w:t>
      </w:r>
      <w:r w:rsidRPr="00453FF7">
        <w:t xml:space="preserve"> tiks turētas citam lauksaimniekam piederoša</w:t>
      </w:r>
      <w:r w:rsidR="009308F7" w:rsidRPr="00453FF7">
        <w:t>s</w:t>
      </w:r>
      <w:r w:rsidRPr="00453FF7">
        <w:t xml:space="preserve"> bišu saimes</w:t>
      </w:r>
      <w:r w:rsidR="001D3D94" w:rsidRPr="00453FF7">
        <w:t>.</w:t>
      </w:r>
      <w:r w:rsidR="00325A22" w:rsidRPr="00453FF7">
        <w:t>”</w:t>
      </w:r>
    </w:p>
    <w:p w:rsidR="007D1D29" w:rsidRPr="00453FF7" w:rsidRDefault="007D1D29" w:rsidP="007D1D29">
      <w:pPr>
        <w:jc w:val="both"/>
      </w:pPr>
    </w:p>
    <w:p w:rsidR="00677FC5" w:rsidRPr="00453FF7" w:rsidRDefault="00677FC5" w:rsidP="00677FC5">
      <w:pPr>
        <w:pStyle w:val="Sarakstarindkopa"/>
        <w:numPr>
          <w:ilvl w:val="0"/>
          <w:numId w:val="2"/>
        </w:numPr>
        <w:ind w:left="0" w:firstLine="709"/>
        <w:jc w:val="both"/>
        <w:rPr>
          <w:iCs/>
        </w:rPr>
      </w:pPr>
      <w:r w:rsidRPr="00453FF7">
        <w:rPr>
          <w:iCs/>
        </w:rPr>
        <w:t>Svītrot 48. punktā vārdu „sinepes”.</w:t>
      </w:r>
    </w:p>
    <w:p w:rsidR="00254E9C" w:rsidRPr="00453FF7" w:rsidRDefault="00254E9C" w:rsidP="00254E9C">
      <w:pPr>
        <w:pStyle w:val="Sarakstarindkopa"/>
        <w:ind w:left="709"/>
        <w:jc w:val="both"/>
        <w:rPr>
          <w:iCs/>
        </w:rPr>
      </w:pPr>
    </w:p>
    <w:p w:rsidR="00254E9C" w:rsidRPr="00453FF7" w:rsidRDefault="00254E9C" w:rsidP="00B87236">
      <w:pPr>
        <w:pStyle w:val="Sarakstarindkopa"/>
        <w:numPr>
          <w:ilvl w:val="0"/>
          <w:numId w:val="2"/>
        </w:numPr>
        <w:ind w:left="0" w:firstLine="709"/>
        <w:jc w:val="both"/>
      </w:pPr>
      <w:r w:rsidRPr="00453FF7">
        <w:rPr>
          <w:iCs/>
        </w:rPr>
        <w:t>Izteikt 50.</w:t>
      </w:r>
      <w:r w:rsidR="00325A22" w:rsidRPr="00453FF7">
        <w:rPr>
          <w:iCs/>
        </w:rPr>
        <w:t xml:space="preserve"> </w:t>
      </w:r>
      <w:r w:rsidRPr="00453FF7">
        <w:rPr>
          <w:iCs/>
        </w:rPr>
        <w:t>punktu šādā redakcijā:</w:t>
      </w:r>
      <w:r w:rsidRPr="00453FF7">
        <w:t xml:space="preserve"> </w:t>
      </w:r>
    </w:p>
    <w:p w:rsidR="00254E9C" w:rsidRPr="00453FF7" w:rsidRDefault="00254E9C" w:rsidP="00B87236">
      <w:pPr>
        <w:ind w:firstLine="709"/>
        <w:jc w:val="both"/>
      </w:pPr>
      <w:r w:rsidRPr="00453FF7">
        <w:t>„50. Atbalsta pretendents, kura saimniecībā atbilstoši Lauksaimniecības datu centra datubāzē pieejamai informācijai laikposmā no 15.</w:t>
      </w:r>
      <w:r w:rsidR="004C0435" w:rsidRPr="00453FF7">
        <w:t> </w:t>
      </w:r>
      <w:r w:rsidRPr="00453FF7">
        <w:t>maija līdz 15.</w:t>
      </w:r>
      <w:r w:rsidR="004C0435" w:rsidRPr="00453FF7">
        <w:t> </w:t>
      </w:r>
      <w:r w:rsidRPr="00453FF7">
        <w:t>septembrim vidēji ir vismaz 20</w:t>
      </w:r>
      <w:r w:rsidR="00266876" w:rsidRPr="00453FF7">
        <w:t>,</w:t>
      </w:r>
      <w:r w:rsidRPr="00453FF7">
        <w:t>000 bioloģiski sertificēt</w:t>
      </w:r>
      <w:r w:rsidR="004C0435" w:rsidRPr="00453FF7">
        <w:t>u</w:t>
      </w:r>
      <w:r w:rsidRPr="00453FF7">
        <w:t xml:space="preserve"> bišu saim</w:t>
      </w:r>
      <w:r w:rsidR="004C0435" w:rsidRPr="00453FF7">
        <w:t>ju</w:t>
      </w:r>
      <w:r w:rsidRPr="00453FF7">
        <w:t xml:space="preserve">, kārtējā gadā var pretendēt uz šo noteikumu </w:t>
      </w:r>
      <w:hyperlink r:id="rId10" w:anchor="p52" w:tgtFrame="_blank" w:history="1">
        <w:r w:rsidRPr="00453FF7">
          <w:t>52. punktā</w:t>
        </w:r>
      </w:hyperlink>
      <w:r w:rsidRPr="00453FF7">
        <w:t xml:space="preserve"> minēto atbalstu par bišu saimi, ja:</w:t>
      </w:r>
    </w:p>
    <w:p w:rsidR="0018370C" w:rsidRPr="00453FF7" w:rsidRDefault="00254E9C" w:rsidP="00B87236">
      <w:pPr>
        <w:ind w:firstLine="709"/>
        <w:jc w:val="both"/>
      </w:pPr>
      <w:r w:rsidRPr="00453FF7">
        <w:t xml:space="preserve">50.1. </w:t>
      </w:r>
      <w:r w:rsidR="00645279" w:rsidRPr="00453FF7">
        <w:t xml:space="preserve">Lauku atbalsta dienesta </w:t>
      </w:r>
      <w:r w:rsidR="0003004C" w:rsidRPr="00453FF7">
        <w:t xml:space="preserve">elektroniskajā pieteikšanās sistēmā </w:t>
      </w:r>
      <w:r w:rsidR="004C0435" w:rsidRPr="00453FF7">
        <w:t xml:space="preserve">viņš </w:t>
      </w:r>
      <w:r w:rsidR="00A01E26" w:rsidRPr="00453FF7">
        <w:t xml:space="preserve">ir </w:t>
      </w:r>
      <w:r w:rsidR="00B87236" w:rsidRPr="00453FF7">
        <w:t>norādījis</w:t>
      </w:r>
      <w:r w:rsidR="009308F7" w:rsidRPr="00453FF7">
        <w:t>, ka vēlas</w:t>
      </w:r>
      <w:r w:rsidR="00A01E26" w:rsidRPr="00453FF7">
        <w:t xml:space="preserve"> saņemt maksājum</w:t>
      </w:r>
      <w:r w:rsidR="00656665" w:rsidRPr="00453FF7">
        <w:t>u par bioloģiski sertificētām bišu saimēm</w:t>
      </w:r>
      <w:r w:rsidR="00266876" w:rsidRPr="00453FF7">
        <w:t>;</w:t>
      </w:r>
    </w:p>
    <w:p w:rsidR="00254E9C" w:rsidRPr="00453FF7" w:rsidRDefault="00254E9C" w:rsidP="00B87236">
      <w:pPr>
        <w:ind w:firstLine="709"/>
        <w:jc w:val="both"/>
      </w:pPr>
      <w:r w:rsidRPr="00453FF7">
        <w:t>50.2.</w:t>
      </w:r>
      <w:r w:rsidR="00A01E26" w:rsidRPr="00453FF7">
        <w:t xml:space="preserve"> </w:t>
      </w:r>
      <w:r w:rsidR="00E96E68" w:rsidRPr="00453FF7">
        <w:t xml:space="preserve">uzņemas vai turpina </w:t>
      </w:r>
      <w:r w:rsidR="00A01E26" w:rsidRPr="00453FF7">
        <w:t>saistības kādā no šo noteikumu 2.2.</w:t>
      </w:r>
      <w:r w:rsidR="004C0435" w:rsidRPr="00453FF7">
        <w:t> </w:t>
      </w:r>
      <w:r w:rsidR="00A01E26" w:rsidRPr="00453FF7">
        <w:t>apakšpunktā minētā pasākuma aktivitātēm</w:t>
      </w:r>
      <w:r w:rsidRPr="00453FF7">
        <w:t>;</w:t>
      </w:r>
    </w:p>
    <w:p w:rsidR="00254E9C" w:rsidRPr="00453FF7" w:rsidRDefault="00254E9C" w:rsidP="00B87236">
      <w:pPr>
        <w:ind w:firstLine="709"/>
        <w:jc w:val="both"/>
      </w:pPr>
      <w:r w:rsidRPr="00453FF7">
        <w:t>50.3.</w:t>
      </w:r>
      <w:r w:rsidR="00E96E68" w:rsidRPr="00453FF7">
        <w:t xml:space="preserve"> </w:t>
      </w:r>
      <w:r w:rsidRPr="00453FF7">
        <w:t xml:space="preserve">tiek </w:t>
      </w:r>
      <w:r w:rsidR="00B07B51" w:rsidRPr="00453FF7">
        <w:t>izpildītas</w:t>
      </w:r>
      <w:r w:rsidRPr="00453FF7">
        <w:t xml:space="preserve"> šo noteikumu 51.</w:t>
      </w:r>
      <w:r w:rsidR="004C0435" w:rsidRPr="00453FF7">
        <w:t> </w:t>
      </w:r>
      <w:r w:rsidRPr="00453FF7">
        <w:t>pu</w:t>
      </w:r>
      <w:r w:rsidR="009308F7" w:rsidRPr="00453FF7">
        <w:t>n</w:t>
      </w:r>
      <w:r w:rsidRPr="00453FF7">
        <w:t>ktā minētā</w:t>
      </w:r>
      <w:r w:rsidR="00B07B51" w:rsidRPr="00453FF7">
        <w:t>s</w:t>
      </w:r>
      <w:r w:rsidRPr="00453FF7">
        <w:t xml:space="preserve"> prasība</w:t>
      </w:r>
      <w:r w:rsidR="00B07B51" w:rsidRPr="00453FF7">
        <w:t>s</w:t>
      </w:r>
      <w:r w:rsidRPr="00453FF7">
        <w:t>.</w:t>
      </w:r>
      <w:r w:rsidR="00325A22" w:rsidRPr="00453FF7">
        <w:t>”</w:t>
      </w:r>
    </w:p>
    <w:p w:rsidR="00677FC5" w:rsidRPr="00453FF7" w:rsidRDefault="00677FC5" w:rsidP="00B87236">
      <w:pPr>
        <w:pStyle w:val="Sarakstarindkopa"/>
        <w:ind w:left="0" w:firstLine="709"/>
        <w:jc w:val="both"/>
        <w:rPr>
          <w:iCs/>
        </w:rPr>
      </w:pPr>
    </w:p>
    <w:p w:rsidR="00CB1E36" w:rsidRPr="00453FF7" w:rsidRDefault="00E77551" w:rsidP="00B87236">
      <w:pPr>
        <w:pStyle w:val="Sarakstarindkopa"/>
        <w:numPr>
          <w:ilvl w:val="0"/>
          <w:numId w:val="2"/>
        </w:numPr>
        <w:shd w:val="clear" w:color="auto" w:fill="FFFFFF"/>
        <w:spacing w:line="293" w:lineRule="atLeast"/>
        <w:ind w:left="0" w:firstLine="709"/>
        <w:jc w:val="both"/>
      </w:pPr>
      <w:r w:rsidRPr="00453FF7">
        <w:t xml:space="preserve"> </w:t>
      </w:r>
      <w:r w:rsidR="00CB1E36" w:rsidRPr="00453FF7">
        <w:rPr>
          <w:iCs/>
        </w:rPr>
        <w:t>Papildināt noteikumu ar 61.</w:t>
      </w:r>
      <w:r w:rsidR="00CB1E36" w:rsidRPr="00453FF7">
        <w:rPr>
          <w:iCs/>
          <w:vertAlign w:val="superscript"/>
        </w:rPr>
        <w:t>1</w:t>
      </w:r>
      <w:r w:rsidR="00CB1E36" w:rsidRPr="00453FF7">
        <w:rPr>
          <w:iCs/>
        </w:rPr>
        <w:t xml:space="preserve"> punktu šādā redakcijā:</w:t>
      </w:r>
    </w:p>
    <w:p w:rsidR="00CB1E36" w:rsidRPr="00453FF7" w:rsidRDefault="00CB1E36" w:rsidP="00B87236">
      <w:pPr>
        <w:spacing w:before="120" w:after="120"/>
        <w:ind w:firstLine="709"/>
        <w:jc w:val="both"/>
      </w:pPr>
      <w:r w:rsidRPr="00453FF7">
        <w:rPr>
          <w:iCs/>
        </w:rPr>
        <w:t>“61.</w:t>
      </w:r>
      <w:r w:rsidRPr="00453FF7">
        <w:rPr>
          <w:iCs/>
          <w:vertAlign w:val="superscript"/>
        </w:rPr>
        <w:t>1</w:t>
      </w:r>
      <w:r w:rsidRPr="00453FF7">
        <w:rPr>
          <w:iCs/>
        </w:rPr>
        <w:t xml:space="preserve"> </w:t>
      </w:r>
      <w:r w:rsidR="00B87236" w:rsidRPr="00453FF7">
        <w:rPr>
          <w:iCs/>
        </w:rPr>
        <w:t xml:space="preserve">Atbalsta pretendents ir tiesīgs saņemt atbalstu par tādu meža zemes platību, kuras inventarizācija ir veikta atbilstoši normatīvajiem aktiem par meža inventarizācijas kārtību un </w:t>
      </w:r>
      <w:r w:rsidR="004C0435" w:rsidRPr="00453FF7">
        <w:rPr>
          <w:iCs/>
        </w:rPr>
        <w:t xml:space="preserve">kuras </w:t>
      </w:r>
      <w:r w:rsidR="00B87236" w:rsidRPr="00453FF7">
        <w:rPr>
          <w:iCs/>
        </w:rPr>
        <w:t xml:space="preserve">inventarizācijas dati ir iekļauti meža valsts reģistrā ne vēlāk kā līdz normatīvajos aktos noteiktajam vienotā iesnieguma iesniegšanas termiņa beigām, </w:t>
      </w:r>
      <w:r w:rsidR="00133B47" w:rsidRPr="00453FF7">
        <w:rPr>
          <w:iCs/>
        </w:rPr>
        <w:t>ja</w:t>
      </w:r>
      <w:r w:rsidR="00B87236" w:rsidRPr="00453FF7">
        <w:rPr>
          <w:iCs/>
        </w:rPr>
        <w:t xml:space="preserve"> atbalsts par šo platību pieteikts iepriekšējā gadā</w:t>
      </w:r>
      <w:r w:rsidR="00133B47" w:rsidRPr="00453FF7">
        <w:rPr>
          <w:iCs/>
        </w:rPr>
        <w:t xml:space="preserve"> un inventarizācijas dati bija iekļauti meža valsts reģistrā šo noteikumu 61.3.</w:t>
      </w:r>
      <w:r w:rsidR="004C0435" w:rsidRPr="00453FF7">
        <w:rPr>
          <w:iCs/>
        </w:rPr>
        <w:t> </w:t>
      </w:r>
      <w:r w:rsidR="00133B47" w:rsidRPr="00453FF7">
        <w:rPr>
          <w:iCs/>
        </w:rPr>
        <w:t>apakšpunktā noteiktajā termiņā</w:t>
      </w:r>
      <w:r w:rsidRPr="00453FF7">
        <w:t>.”</w:t>
      </w:r>
    </w:p>
    <w:p w:rsidR="00CB1E36" w:rsidRPr="00453FF7" w:rsidRDefault="00CB1E36" w:rsidP="00CB1E36">
      <w:pPr>
        <w:shd w:val="clear" w:color="auto" w:fill="FFFFFF"/>
        <w:spacing w:line="293" w:lineRule="atLeast"/>
        <w:jc w:val="both"/>
      </w:pPr>
    </w:p>
    <w:p w:rsidR="00E77551" w:rsidRPr="00453FF7" w:rsidRDefault="005E79C6" w:rsidP="00E77551">
      <w:pPr>
        <w:pStyle w:val="Sarakstarindkopa"/>
        <w:numPr>
          <w:ilvl w:val="0"/>
          <w:numId w:val="2"/>
        </w:numPr>
        <w:shd w:val="clear" w:color="auto" w:fill="FFFFFF"/>
        <w:spacing w:line="293" w:lineRule="atLeast"/>
        <w:jc w:val="both"/>
      </w:pPr>
      <w:r w:rsidRPr="00453FF7">
        <w:t xml:space="preserve"> </w:t>
      </w:r>
      <w:r w:rsidR="00E77551" w:rsidRPr="00453FF7">
        <w:t xml:space="preserve">Izteikt 68.punktu šādā redakcijā: </w:t>
      </w:r>
    </w:p>
    <w:p w:rsidR="00E77551" w:rsidRPr="00453FF7" w:rsidRDefault="00E77551" w:rsidP="00325A22">
      <w:pPr>
        <w:jc w:val="both"/>
      </w:pPr>
      <w:r w:rsidRPr="00453FF7">
        <w:t>“68. Ja atbalsta pretendenta platība, par kuru saņem atbalstu, pārsniedz 100</w:t>
      </w:r>
      <w:r w:rsidR="005E79C6" w:rsidRPr="00453FF7">
        <w:t> </w:t>
      </w:r>
      <w:r w:rsidRPr="00453FF7">
        <w:t>hektāru, un</w:t>
      </w:r>
      <w:r w:rsidR="00453FF7">
        <w:t xml:space="preserve"> tā atrodas šo noteikumu 2.4.1.</w:t>
      </w:r>
      <w:r w:rsidRPr="00453FF7">
        <w:t>apakšpunktā minētās aktivitātes īstenošanas teritorijā, atbalstam saskaņā ar regulas Nr. </w:t>
      </w:r>
      <w:hyperlink r:id="rId11" w:history="1">
        <w:r w:rsidRPr="00453FF7">
          <w:t>1305/2013</w:t>
        </w:r>
      </w:hyperlink>
      <w:r w:rsidR="005E79C6" w:rsidRPr="00453FF7">
        <w:t xml:space="preserve"> </w:t>
      </w:r>
      <w:r w:rsidRPr="00453FF7">
        <w:t>31.</w:t>
      </w:r>
      <w:r w:rsidR="005E79C6" w:rsidRPr="00453FF7">
        <w:t> </w:t>
      </w:r>
      <w:r w:rsidRPr="00453FF7">
        <w:t>panta 4.</w:t>
      </w:r>
      <w:r w:rsidR="005E79C6" w:rsidRPr="00453FF7">
        <w:t> </w:t>
      </w:r>
      <w:r w:rsidRPr="00453FF7">
        <w:t xml:space="preserve">punkta pirmo daļu piemēro šādu samazinājumu: </w:t>
      </w:r>
    </w:p>
    <w:p w:rsidR="00E77551" w:rsidRPr="00453FF7" w:rsidRDefault="00E77551" w:rsidP="00325A22">
      <w:pPr>
        <w:jc w:val="both"/>
      </w:pPr>
      <w:r w:rsidRPr="00453FF7">
        <w:t xml:space="preserve">68.1. 10 procentu – platībai no 100,01 līdz 500 hektāriem; </w:t>
      </w:r>
    </w:p>
    <w:p w:rsidR="00E77551" w:rsidRPr="00453FF7" w:rsidRDefault="00E77551" w:rsidP="00325A22">
      <w:pPr>
        <w:jc w:val="both"/>
      </w:pPr>
      <w:r w:rsidRPr="00453FF7">
        <w:lastRenderedPageBreak/>
        <w:t xml:space="preserve">68.2. 20 procentu – platībai no 500,01 līdz 1000 hektāriem; </w:t>
      </w:r>
    </w:p>
    <w:p w:rsidR="00E77551" w:rsidRPr="00453FF7" w:rsidRDefault="00E77551" w:rsidP="00325A22">
      <w:pPr>
        <w:jc w:val="both"/>
      </w:pPr>
      <w:r w:rsidRPr="00453FF7">
        <w:t xml:space="preserve">68.3. 30 procentu – platībai no 1000,01 līdz 1500 hektāriem; </w:t>
      </w:r>
    </w:p>
    <w:p w:rsidR="00E77551" w:rsidRPr="00453FF7" w:rsidRDefault="00E77551" w:rsidP="00325A22">
      <w:pPr>
        <w:jc w:val="both"/>
      </w:pPr>
      <w:r w:rsidRPr="00453FF7">
        <w:t>68.4. 40 procentu – platībai no 1500,01 hektāra un vairāk.”</w:t>
      </w:r>
    </w:p>
    <w:p w:rsidR="00E77551" w:rsidRPr="00453FF7" w:rsidRDefault="00E77551" w:rsidP="00E77551">
      <w:pPr>
        <w:pStyle w:val="Sarakstarindkopa"/>
        <w:ind w:left="1070"/>
      </w:pPr>
    </w:p>
    <w:p w:rsidR="009C3EA9" w:rsidRPr="00453FF7" w:rsidRDefault="009C3EA9" w:rsidP="007002BB">
      <w:pPr>
        <w:pStyle w:val="Sarakstarindkopa"/>
        <w:numPr>
          <w:ilvl w:val="0"/>
          <w:numId w:val="2"/>
        </w:numPr>
        <w:ind w:left="0" w:firstLine="709"/>
        <w:jc w:val="both"/>
        <w:rPr>
          <w:iCs/>
        </w:rPr>
      </w:pPr>
      <w:r w:rsidRPr="00453FF7">
        <w:rPr>
          <w:iCs/>
        </w:rPr>
        <w:t>Izteikt 71.</w:t>
      </w:r>
      <w:r w:rsidR="00325A22" w:rsidRPr="00453FF7">
        <w:rPr>
          <w:iCs/>
        </w:rPr>
        <w:t xml:space="preserve"> </w:t>
      </w:r>
      <w:r w:rsidRPr="00453FF7">
        <w:rPr>
          <w:iCs/>
        </w:rPr>
        <w:t>punktu šādā redakcijā:</w:t>
      </w:r>
    </w:p>
    <w:p w:rsidR="009C3EA9" w:rsidRPr="00453FF7" w:rsidRDefault="009C3EA9" w:rsidP="00133B47">
      <w:pPr>
        <w:shd w:val="clear" w:color="auto" w:fill="FFFFFF"/>
        <w:spacing w:line="293" w:lineRule="atLeast"/>
        <w:ind w:firstLine="709"/>
        <w:jc w:val="both"/>
      </w:pPr>
      <w:r w:rsidRPr="00453FF7">
        <w:rPr>
          <w:iCs/>
        </w:rPr>
        <w:t>“</w:t>
      </w:r>
      <w:r w:rsidRPr="00453FF7">
        <w:t>71. Lai pieprasītu atbalstu šo noteikumu</w:t>
      </w:r>
      <w:r w:rsidR="005E79C6" w:rsidRPr="00453FF7">
        <w:t xml:space="preserve"> </w:t>
      </w:r>
      <w:r w:rsidR="00D12A04" w:rsidRPr="00453FF7">
        <w:t>2.</w:t>
      </w:r>
      <w:r w:rsidR="005E79C6" w:rsidRPr="00453FF7">
        <w:t> </w:t>
      </w:r>
      <w:r w:rsidR="00D12A04" w:rsidRPr="00453FF7">
        <w:t>punktā</w:t>
      </w:r>
      <w:r w:rsidR="005E79C6" w:rsidRPr="00453FF7">
        <w:t xml:space="preserve"> </w:t>
      </w:r>
      <w:r w:rsidRPr="00453FF7">
        <w:t xml:space="preserve">minētajos pasākumos, atbalsta pretendents </w:t>
      </w:r>
      <w:r w:rsidR="0014729C" w:rsidRPr="00453FF7">
        <w:t xml:space="preserve">Lauku atbalsta dienestā iesniedz vienoto iesniegumu </w:t>
      </w:r>
      <w:r w:rsidRPr="00453FF7">
        <w:t xml:space="preserve">atbilstoši </w:t>
      </w:r>
      <w:r w:rsidR="0014729C" w:rsidRPr="00453FF7">
        <w:t xml:space="preserve">prasībām, kas noteiktas </w:t>
      </w:r>
      <w:r w:rsidRPr="00453FF7">
        <w:t>normatīvaj</w:t>
      </w:r>
      <w:r w:rsidR="0014729C" w:rsidRPr="00453FF7">
        <w:t>os</w:t>
      </w:r>
      <w:r w:rsidRPr="00453FF7">
        <w:t xml:space="preserve"> akt</w:t>
      </w:r>
      <w:r w:rsidR="0014729C" w:rsidRPr="00453FF7">
        <w:t xml:space="preserve">os </w:t>
      </w:r>
      <w:r w:rsidRPr="00453FF7">
        <w:t>par tiešo maksājumu piešķiršanas kārtību lauksaimniekiem.”</w:t>
      </w:r>
    </w:p>
    <w:p w:rsidR="009C3EA9" w:rsidRPr="00453FF7" w:rsidRDefault="009C3EA9" w:rsidP="00133B47">
      <w:pPr>
        <w:pStyle w:val="Sarakstarindkopa"/>
        <w:ind w:firstLine="709"/>
        <w:rPr>
          <w:iCs/>
        </w:rPr>
      </w:pPr>
    </w:p>
    <w:p w:rsidR="007002BB" w:rsidRPr="00453FF7" w:rsidRDefault="007002BB" w:rsidP="00133B47">
      <w:pPr>
        <w:pStyle w:val="Sarakstarindkopa"/>
        <w:numPr>
          <w:ilvl w:val="0"/>
          <w:numId w:val="2"/>
        </w:numPr>
        <w:ind w:left="0" w:firstLine="709"/>
        <w:jc w:val="both"/>
        <w:rPr>
          <w:iCs/>
        </w:rPr>
      </w:pPr>
      <w:r w:rsidRPr="00453FF7">
        <w:rPr>
          <w:iCs/>
        </w:rPr>
        <w:t>Papildināt noteikumu ar 71.</w:t>
      </w:r>
      <w:r w:rsidRPr="00453FF7">
        <w:rPr>
          <w:iCs/>
          <w:vertAlign w:val="superscript"/>
        </w:rPr>
        <w:t>1</w:t>
      </w:r>
      <w:r w:rsidRPr="00453FF7">
        <w:rPr>
          <w:iCs/>
        </w:rPr>
        <w:t xml:space="preserve"> punktu šādā redakcijā: </w:t>
      </w:r>
    </w:p>
    <w:p w:rsidR="007002BB" w:rsidRPr="00453FF7" w:rsidRDefault="007002BB" w:rsidP="00133B47">
      <w:pPr>
        <w:ind w:firstLine="709"/>
        <w:jc w:val="both"/>
        <w:rPr>
          <w:iCs/>
        </w:rPr>
      </w:pPr>
      <w:r w:rsidRPr="00453FF7">
        <w:rPr>
          <w:iCs/>
        </w:rPr>
        <w:t>“</w:t>
      </w:r>
      <w:r w:rsidR="0004732C" w:rsidRPr="00453FF7">
        <w:rPr>
          <w:iCs/>
        </w:rPr>
        <w:t>71.</w:t>
      </w:r>
      <w:r w:rsidR="0004732C" w:rsidRPr="00453FF7">
        <w:rPr>
          <w:iCs/>
          <w:vertAlign w:val="superscript"/>
        </w:rPr>
        <w:t>1</w:t>
      </w:r>
      <w:r w:rsidR="0004732C" w:rsidRPr="00453FF7">
        <w:rPr>
          <w:iCs/>
        </w:rPr>
        <w:t xml:space="preserve"> </w:t>
      </w:r>
      <w:r w:rsidRPr="00453FF7">
        <w:rPr>
          <w:iCs/>
        </w:rPr>
        <w:t>Ja Lauku atbalsta dienests pieprasa papildu informāciju par iesniegtajiem dokumentiem vai atbilstību atbalsta saņemšanas nosacījumiem, lauksaimnieks 10</w:t>
      </w:r>
      <w:r w:rsidR="005E79C6" w:rsidRPr="00453FF7">
        <w:rPr>
          <w:iCs/>
        </w:rPr>
        <w:t> </w:t>
      </w:r>
      <w:r w:rsidRPr="00453FF7">
        <w:rPr>
          <w:iCs/>
        </w:rPr>
        <w:t>darbdienu laikā pēc pieprasījuma saņemšanas rakstiski iesniedz attiecīgo informāciju un, ja nepieciešams, pievieno papildu dokumentus. Ja Lauku atbalsta dienests pieprasīto informāciju nesaņem, atbalstu nepiešķir vai to samazina par to maksājuma vienību, par kuru nav saņemta pieprasītā informācija.“</w:t>
      </w:r>
    </w:p>
    <w:p w:rsidR="00C6449A" w:rsidRPr="00453FF7" w:rsidRDefault="00C6449A" w:rsidP="00133B47">
      <w:pPr>
        <w:pStyle w:val="Sarakstarindkopa"/>
        <w:ind w:firstLine="709"/>
        <w:rPr>
          <w:iCs/>
        </w:rPr>
      </w:pPr>
    </w:p>
    <w:p w:rsidR="00402F78" w:rsidRPr="00453FF7" w:rsidRDefault="00402F78" w:rsidP="00133B47">
      <w:pPr>
        <w:pStyle w:val="Sarakstarindkopa"/>
        <w:numPr>
          <w:ilvl w:val="0"/>
          <w:numId w:val="2"/>
        </w:numPr>
        <w:ind w:left="0" w:firstLine="709"/>
        <w:jc w:val="both"/>
        <w:rPr>
          <w:iCs/>
        </w:rPr>
      </w:pPr>
      <w:r w:rsidRPr="00453FF7">
        <w:rPr>
          <w:iCs/>
        </w:rPr>
        <w:t>Aizstāt 77.punk</w:t>
      </w:r>
      <w:r w:rsidR="00291845" w:rsidRPr="00453FF7">
        <w:rPr>
          <w:iCs/>
        </w:rPr>
        <w:t>t</w:t>
      </w:r>
      <w:r w:rsidRPr="00453FF7">
        <w:rPr>
          <w:iCs/>
        </w:rPr>
        <w:t>ā skaitli „75” ar skaitli „85”.</w:t>
      </w:r>
    </w:p>
    <w:p w:rsidR="0058416F" w:rsidRPr="00453FF7" w:rsidRDefault="0058416F" w:rsidP="00133B47">
      <w:pPr>
        <w:pStyle w:val="Sarakstarindkopa"/>
        <w:ind w:firstLine="709"/>
        <w:rPr>
          <w:iCs/>
        </w:rPr>
      </w:pPr>
    </w:p>
    <w:p w:rsidR="0058416F" w:rsidRPr="00453FF7" w:rsidRDefault="0058416F" w:rsidP="00133B47">
      <w:pPr>
        <w:pStyle w:val="Sarakstarindkopa"/>
        <w:numPr>
          <w:ilvl w:val="0"/>
          <w:numId w:val="2"/>
        </w:numPr>
        <w:ind w:left="0" w:firstLine="709"/>
        <w:jc w:val="both"/>
        <w:rPr>
          <w:iCs/>
        </w:rPr>
      </w:pPr>
      <w:r w:rsidRPr="00453FF7">
        <w:rPr>
          <w:iCs/>
        </w:rPr>
        <w:t>Papildināt 90.1.apakšpunkt</w:t>
      </w:r>
      <w:r w:rsidR="00291845" w:rsidRPr="00453FF7">
        <w:rPr>
          <w:iCs/>
        </w:rPr>
        <w:t>u</w:t>
      </w:r>
      <w:r w:rsidRPr="00453FF7">
        <w:rPr>
          <w:iCs/>
        </w:rPr>
        <w:t xml:space="preserve"> aiz skaitļa „26.1.1.” ar skaitli „37.</w:t>
      </w:r>
      <w:r w:rsidRPr="00453FF7">
        <w:rPr>
          <w:iCs/>
          <w:vertAlign w:val="superscript"/>
        </w:rPr>
        <w:t>4</w:t>
      </w:r>
      <w:r w:rsidRPr="00453FF7">
        <w:rPr>
          <w:iCs/>
        </w:rPr>
        <w:t>3.”.</w:t>
      </w:r>
    </w:p>
    <w:p w:rsidR="0058416F" w:rsidRPr="00453FF7" w:rsidRDefault="0058416F" w:rsidP="00133B47">
      <w:pPr>
        <w:pStyle w:val="Sarakstarindkopa"/>
        <w:ind w:left="709" w:firstLine="709"/>
        <w:jc w:val="both"/>
        <w:rPr>
          <w:iCs/>
        </w:rPr>
      </w:pPr>
    </w:p>
    <w:p w:rsidR="006A3873" w:rsidRPr="00453FF7" w:rsidRDefault="006A3873" w:rsidP="00133B47">
      <w:pPr>
        <w:pStyle w:val="Sarakstarindkopa"/>
        <w:numPr>
          <w:ilvl w:val="0"/>
          <w:numId w:val="2"/>
        </w:numPr>
        <w:ind w:left="0" w:firstLine="709"/>
        <w:jc w:val="both"/>
        <w:rPr>
          <w:iCs/>
        </w:rPr>
      </w:pPr>
      <w:r w:rsidRPr="00453FF7">
        <w:rPr>
          <w:iCs/>
        </w:rPr>
        <w:t xml:space="preserve">Papildināt </w:t>
      </w:r>
      <w:r w:rsidR="00DD6894" w:rsidRPr="00453FF7">
        <w:rPr>
          <w:iCs/>
        </w:rPr>
        <w:t xml:space="preserve">noteikumus </w:t>
      </w:r>
      <w:r w:rsidRPr="00453FF7">
        <w:rPr>
          <w:iCs/>
        </w:rPr>
        <w:t>ar 95.</w:t>
      </w:r>
      <w:r w:rsidR="00DD6894" w:rsidRPr="00453FF7">
        <w:rPr>
          <w:iCs/>
        </w:rPr>
        <w:t xml:space="preserve"> </w:t>
      </w:r>
      <w:r w:rsidR="00133B47" w:rsidRPr="00453FF7">
        <w:rPr>
          <w:iCs/>
        </w:rPr>
        <w:t xml:space="preserve">un 96. </w:t>
      </w:r>
      <w:r w:rsidRPr="00453FF7">
        <w:rPr>
          <w:iCs/>
        </w:rPr>
        <w:t>punktu šādā redakcijā:</w:t>
      </w:r>
    </w:p>
    <w:p w:rsidR="00DE51D1" w:rsidRPr="00453FF7" w:rsidRDefault="006A3873" w:rsidP="00133B47">
      <w:pPr>
        <w:ind w:firstLine="709"/>
        <w:jc w:val="both"/>
        <w:rPr>
          <w:iCs/>
        </w:rPr>
      </w:pPr>
      <w:r w:rsidRPr="00453FF7">
        <w:rPr>
          <w:iCs/>
        </w:rPr>
        <w:t>„</w:t>
      </w:r>
      <w:r w:rsidR="00F8782D" w:rsidRPr="00453FF7">
        <w:rPr>
          <w:iCs/>
        </w:rPr>
        <w:t xml:space="preserve">95. </w:t>
      </w:r>
      <w:proofErr w:type="gramStart"/>
      <w:r w:rsidR="00DE51D1" w:rsidRPr="00453FF7">
        <w:rPr>
          <w:iCs/>
        </w:rPr>
        <w:t>2016.gadā</w:t>
      </w:r>
      <w:proofErr w:type="gramEnd"/>
      <w:r w:rsidR="00DE51D1" w:rsidRPr="00453FF7">
        <w:rPr>
          <w:iCs/>
        </w:rPr>
        <w:t xml:space="preserve"> atbalsta pretendents var uzņemties jaunas daudzgadu saistības, </w:t>
      </w:r>
      <w:r w:rsidR="004C0435" w:rsidRPr="00453FF7">
        <w:rPr>
          <w:iCs/>
        </w:rPr>
        <w:t xml:space="preserve">kā arī </w:t>
      </w:r>
      <w:r w:rsidR="00DE51D1" w:rsidRPr="00453FF7">
        <w:rPr>
          <w:iCs/>
        </w:rPr>
        <w:t>paplašināt vai pagarināt esošās daudzgadu saistības šo noteikumu 2.1.</w:t>
      </w:r>
      <w:r w:rsidR="00291845" w:rsidRPr="00453FF7">
        <w:rPr>
          <w:iCs/>
        </w:rPr>
        <w:t> </w:t>
      </w:r>
      <w:r w:rsidR="007815A6" w:rsidRPr="00453FF7">
        <w:rPr>
          <w:iCs/>
        </w:rPr>
        <w:t>un 2.2.</w:t>
      </w:r>
      <w:r w:rsidR="00DE51D1" w:rsidRPr="00453FF7">
        <w:rPr>
          <w:iCs/>
        </w:rPr>
        <w:t xml:space="preserve"> apakšpunktā minētaj</w:t>
      </w:r>
      <w:r w:rsidR="00440C73" w:rsidRPr="00453FF7">
        <w:rPr>
          <w:iCs/>
        </w:rPr>
        <w:t>ā</w:t>
      </w:r>
      <w:r w:rsidR="00291845" w:rsidRPr="00453FF7">
        <w:rPr>
          <w:iCs/>
        </w:rPr>
        <w:t>m</w:t>
      </w:r>
      <w:r w:rsidR="00440C73" w:rsidRPr="00453FF7">
        <w:rPr>
          <w:iCs/>
        </w:rPr>
        <w:t xml:space="preserve"> aktivitātē</w:t>
      </w:r>
      <w:r w:rsidR="00291845" w:rsidRPr="00453FF7">
        <w:rPr>
          <w:iCs/>
        </w:rPr>
        <w:t>m</w:t>
      </w:r>
      <w:r w:rsidR="00DE51D1" w:rsidRPr="00453FF7">
        <w:rPr>
          <w:iCs/>
        </w:rPr>
        <w:t xml:space="preserve"> pieejamā finansējuma apmērā. </w:t>
      </w:r>
    </w:p>
    <w:p w:rsidR="00561561" w:rsidRPr="00453FF7" w:rsidRDefault="00561561" w:rsidP="00133B47">
      <w:pPr>
        <w:ind w:firstLine="709"/>
        <w:jc w:val="both"/>
        <w:rPr>
          <w:iCs/>
        </w:rPr>
      </w:pPr>
    </w:p>
    <w:p w:rsidR="00561561" w:rsidRPr="00453FF7" w:rsidRDefault="00561561" w:rsidP="00133B47">
      <w:pPr>
        <w:ind w:firstLine="709"/>
        <w:jc w:val="both"/>
        <w:rPr>
          <w:shd w:val="clear" w:color="auto" w:fill="F1F1F1"/>
        </w:rPr>
      </w:pPr>
      <w:r w:rsidRPr="00453FF7">
        <w:rPr>
          <w:iCs/>
        </w:rPr>
        <w:t>96.  Šo noteikumu</w:t>
      </w:r>
      <w:r w:rsidR="004C0435" w:rsidRPr="00453FF7">
        <w:rPr>
          <w:iCs/>
        </w:rPr>
        <w:t xml:space="preserve"> </w:t>
      </w:r>
      <w:r w:rsidRPr="00453FF7">
        <w:rPr>
          <w:iCs/>
        </w:rPr>
        <w:t>8.pielikuma</w:t>
      </w:r>
      <w:r w:rsidR="005E79C6" w:rsidRPr="00453FF7">
        <w:rPr>
          <w:iCs/>
        </w:rPr>
        <w:t xml:space="preserve"> </w:t>
      </w:r>
      <w:hyperlink r:id="rId12" w:anchor="p4.1" w:tgtFrame="_blank" w:history="1">
        <w:r w:rsidRPr="00453FF7">
          <w:rPr>
            <w:iCs/>
          </w:rPr>
          <w:t>2.</w:t>
        </w:r>
        <w:r w:rsidR="00133B47" w:rsidRPr="00453FF7">
          <w:rPr>
            <w:iCs/>
          </w:rPr>
          <w:t>4</w:t>
        </w:r>
        <w:r w:rsidRPr="00453FF7">
          <w:rPr>
            <w:iCs/>
          </w:rPr>
          <w:t>.apakšnodaļā</w:t>
        </w:r>
      </w:hyperlink>
      <w:r w:rsidR="005E79C6" w:rsidRPr="00453FF7">
        <w:rPr>
          <w:iCs/>
        </w:rPr>
        <w:t xml:space="preserve"> </w:t>
      </w:r>
      <w:r w:rsidRPr="00453FF7">
        <w:rPr>
          <w:iCs/>
        </w:rPr>
        <w:t>minētās prasības piemēro arī šo noteikumu 2.2.1. un 2.2.2.</w:t>
      </w:r>
      <w:r w:rsidR="004C0435" w:rsidRPr="00453FF7">
        <w:rPr>
          <w:iCs/>
        </w:rPr>
        <w:t> </w:t>
      </w:r>
      <w:r w:rsidRPr="00453FF7">
        <w:rPr>
          <w:iCs/>
        </w:rPr>
        <w:t xml:space="preserve">apakšpunktā minētajiem </w:t>
      </w:r>
      <w:proofErr w:type="spellStart"/>
      <w:r w:rsidRPr="00453FF7">
        <w:rPr>
          <w:iCs/>
        </w:rPr>
        <w:t>apakšpasākumiem</w:t>
      </w:r>
      <w:proofErr w:type="spellEnd"/>
      <w:r w:rsidRPr="00453FF7">
        <w:rPr>
          <w:iCs/>
        </w:rPr>
        <w:t xml:space="preserve"> par 2015.</w:t>
      </w:r>
      <w:r w:rsidR="00325A22" w:rsidRPr="00453FF7">
        <w:rPr>
          <w:iCs/>
        </w:rPr>
        <w:t xml:space="preserve"> </w:t>
      </w:r>
      <w:r w:rsidRPr="00453FF7">
        <w:rPr>
          <w:iCs/>
        </w:rPr>
        <w:t>gadu.”</w:t>
      </w:r>
    </w:p>
    <w:p w:rsidR="00561561" w:rsidRPr="00453FF7" w:rsidRDefault="00561561" w:rsidP="00133B47">
      <w:pPr>
        <w:ind w:firstLine="709"/>
        <w:jc w:val="both"/>
        <w:rPr>
          <w:iCs/>
        </w:rPr>
      </w:pPr>
    </w:p>
    <w:p w:rsidR="006D6ED6" w:rsidRPr="00453FF7" w:rsidRDefault="00AF57B8" w:rsidP="00133B47">
      <w:pPr>
        <w:pStyle w:val="Sarakstarindkopa"/>
        <w:numPr>
          <w:ilvl w:val="0"/>
          <w:numId w:val="2"/>
        </w:numPr>
        <w:ind w:left="0" w:firstLine="709"/>
        <w:jc w:val="both"/>
        <w:rPr>
          <w:iCs/>
        </w:rPr>
      </w:pPr>
      <w:r w:rsidRPr="00453FF7">
        <w:rPr>
          <w:iCs/>
        </w:rPr>
        <w:t>Izteikt</w:t>
      </w:r>
      <w:r w:rsidR="006D6ED6" w:rsidRPr="00453FF7">
        <w:rPr>
          <w:iCs/>
        </w:rPr>
        <w:t xml:space="preserve"> 2.</w:t>
      </w:r>
      <w:r w:rsidR="00D823CF" w:rsidRPr="00453FF7">
        <w:rPr>
          <w:iCs/>
        </w:rPr>
        <w:t xml:space="preserve"> </w:t>
      </w:r>
      <w:r w:rsidR="006D6ED6" w:rsidRPr="00453FF7">
        <w:rPr>
          <w:iCs/>
        </w:rPr>
        <w:t>pielikuma 4.</w:t>
      </w:r>
      <w:r w:rsidR="00D823CF" w:rsidRPr="00453FF7">
        <w:rPr>
          <w:iCs/>
        </w:rPr>
        <w:t xml:space="preserve"> </w:t>
      </w:r>
      <w:r w:rsidR="006D6ED6" w:rsidRPr="00453FF7">
        <w:rPr>
          <w:iCs/>
        </w:rPr>
        <w:t>punkt</w:t>
      </w:r>
      <w:r w:rsidRPr="00453FF7">
        <w:rPr>
          <w:iCs/>
        </w:rPr>
        <w:t xml:space="preserve">u </w:t>
      </w:r>
      <w:r w:rsidR="006D6ED6" w:rsidRPr="00453FF7">
        <w:rPr>
          <w:iCs/>
        </w:rPr>
        <w:t>šādā redakcijā:</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59"/>
        <w:gridCol w:w="7396"/>
      </w:tblGrid>
      <w:tr w:rsidR="00510FD8" w:rsidRPr="00453FF7" w:rsidTr="00DE51D1">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DE51D1" w:rsidRPr="00453FF7" w:rsidRDefault="00AF57B8" w:rsidP="00133B47">
            <w:pPr>
              <w:spacing w:before="100" w:beforeAutospacing="1" w:after="100" w:afterAutospacing="1" w:line="360" w:lineRule="auto"/>
              <w:ind w:firstLine="709"/>
              <w:jc w:val="center"/>
            </w:pPr>
            <w:r w:rsidRPr="00453FF7">
              <w:t>“</w:t>
            </w:r>
            <w:r w:rsidR="00DE51D1" w:rsidRPr="00453FF7">
              <w:t>4.</w:t>
            </w:r>
          </w:p>
        </w:tc>
        <w:tc>
          <w:tcPr>
            <w:tcW w:w="4100" w:type="pct"/>
            <w:tcBorders>
              <w:top w:val="outset" w:sz="6" w:space="0" w:color="auto"/>
              <w:left w:val="outset" w:sz="6" w:space="0" w:color="auto"/>
              <w:bottom w:val="outset" w:sz="6" w:space="0" w:color="auto"/>
              <w:right w:val="outset" w:sz="6" w:space="0" w:color="auto"/>
            </w:tcBorders>
            <w:hideMark/>
          </w:tcPr>
          <w:p w:rsidR="00AF57B8" w:rsidRPr="00453FF7" w:rsidRDefault="00DE51D1" w:rsidP="00133B47">
            <w:pPr>
              <w:ind w:firstLine="709"/>
            </w:pPr>
            <w:r w:rsidRPr="00453FF7">
              <w:t>1630*_2;</w:t>
            </w:r>
            <w:r w:rsidRPr="00453FF7">
              <w:br/>
              <w:t>6100; 6110*_1; 6110*_2;</w:t>
            </w:r>
          </w:p>
          <w:p w:rsidR="00DE51D1" w:rsidRPr="00453FF7" w:rsidRDefault="00AF57B8" w:rsidP="00133B47">
            <w:pPr>
              <w:ind w:firstLine="709"/>
            </w:pPr>
            <w:r w:rsidRPr="00453FF7">
              <w:t>6230*_3</w:t>
            </w:r>
            <w:r w:rsidR="00DE51D1" w:rsidRPr="00453FF7">
              <w:br/>
              <w:t>2130*_1; 2130*_2; 2130*_3;</w:t>
            </w:r>
            <w:r w:rsidR="00DE51D1" w:rsidRPr="00453FF7">
              <w:br/>
              <w:t>2190_1; 6410_5;</w:t>
            </w:r>
            <w:r w:rsidR="00DE51D1" w:rsidRPr="00453FF7">
              <w:br/>
              <w:t>2320_1; 2320_2;</w:t>
            </w:r>
            <w:r w:rsidR="00DE51D1" w:rsidRPr="00453FF7">
              <w:br/>
              <w:t>2330_1;</w:t>
            </w:r>
            <w:r w:rsidR="00DE51D1" w:rsidRPr="00453FF7">
              <w:br/>
              <w:t>4010_1; 4010_2;</w:t>
            </w:r>
            <w:r w:rsidR="00DE51D1" w:rsidRPr="00453FF7">
              <w:br/>
              <w:t>4030_1; 4030_2;</w:t>
            </w:r>
            <w:r w:rsidR="00DE51D1" w:rsidRPr="00453FF7">
              <w:br/>
              <w:t>5130*_1; 5130*_2;</w:t>
            </w:r>
            <w:r w:rsidR="00DE51D1" w:rsidRPr="00453FF7">
              <w:br/>
              <w:t>6530*_2; 6450_4;</w:t>
            </w:r>
            <w:r w:rsidR="00DE51D1" w:rsidRPr="00453FF7">
              <w:br/>
              <w:t>7230_1; 7230_2</w:t>
            </w:r>
            <w:r w:rsidRPr="00453FF7">
              <w:t>”</w:t>
            </w:r>
          </w:p>
        </w:tc>
      </w:tr>
    </w:tbl>
    <w:p w:rsidR="006D6ED6" w:rsidRPr="00453FF7" w:rsidRDefault="006D6ED6" w:rsidP="006D6ED6">
      <w:pPr>
        <w:pStyle w:val="Sarakstarindkopa"/>
        <w:rPr>
          <w:iCs/>
        </w:rPr>
      </w:pPr>
    </w:p>
    <w:p w:rsidR="00F40CED" w:rsidRPr="00453FF7" w:rsidRDefault="006D6ED6" w:rsidP="008B7A7F">
      <w:pPr>
        <w:pStyle w:val="Sarakstarindkopa"/>
        <w:numPr>
          <w:ilvl w:val="0"/>
          <w:numId w:val="2"/>
        </w:numPr>
        <w:jc w:val="both"/>
        <w:rPr>
          <w:iCs/>
        </w:rPr>
      </w:pPr>
      <w:r w:rsidRPr="00453FF7">
        <w:rPr>
          <w:iCs/>
        </w:rPr>
        <w:t xml:space="preserve"> </w:t>
      </w:r>
      <w:r w:rsidR="006A0C16" w:rsidRPr="00453FF7">
        <w:rPr>
          <w:iCs/>
        </w:rPr>
        <w:t>Papildināt 3</w:t>
      </w:r>
      <w:r w:rsidR="009957A9" w:rsidRPr="00453FF7">
        <w:rPr>
          <w:iCs/>
        </w:rPr>
        <w:t>.</w:t>
      </w:r>
      <w:r w:rsidR="00325A22" w:rsidRPr="00453FF7">
        <w:rPr>
          <w:iCs/>
        </w:rPr>
        <w:t xml:space="preserve"> </w:t>
      </w:r>
      <w:r w:rsidR="009957A9" w:rsidRPr="00453FF7">
        <w:rPr>
          <w:iCs/>
        </w:rPr>
        <w:t xml:space="preserve">pielikuma </w:t>
      </w:r>
      <w:r w:rsidR="006A0C16" w:rsidRPr="00453FF7">
        <w:rPr>
          <w:iCs/>
        </w:rPr>
        <w:t>2.</w:t>
      </w:r>
      <w:r w:rsidR="00325A22" w:rsidRPr="00453FF7">
        <w:rPr>
          <w:iCs/>
        </w:rPr>
        <w:t xml:space="preserve"> </w:t>
      </w:r>
      <w:r w:rsidR="006A0C16" w:rsidRPr="00453FF7">
        <w:rPr>
          <w:iCs/>
        </w:rPr>
        <w:t xml:space="preserve">daļas </w:t>
      </w:r>
      <w:r w:rsidR="00325A22" w:rsidRPr="00453FF7">
        <w:rPr>
          <w:iCs/>
        </w:rPr>
        <w:t>27. punktu aiz vārda “Broilers”</w:t>
      </w:r>
      <w:r w:rsidR="006A0C16" w:rsidRPr="00453FF7">
        <w:rPr>
          <w:iCs/>
        </w:rPr>
        <w:t xml:space="preserve"> ar vārd</w:t>
      </w:r>
      <w:r w:rsidR="004C0435" w:rsidRPr="00453FF7">
        <w:rPr>
          <w:iCs/>
        </w:rPr>
        <w:t>iem</w:t>
      </w:r>
      <w:r w:rsidR="006A0C16" w:rsidRPr="00453FF7">
        <w:rPr>
          <w:iCs/>
        </w:rPr>
        <w:t xml:space="preserve"> “, pērļu vistiņa”</w:t>
      </w:r>
      <w:r w:rsidR="00F40CED" w:rsidRPr="00453FF7">
        <w:rPr>
          <w:iCs/>
        </w:rPr>
        <w:t>.</w:t>
      </w:r>
    </w:p>
    <w:p w:rsidR="00325A22" w:rsidRPr="00453FF7" w:rsidRDefault="00325A22" w:rsidP="00325A22">
      <w:pPr>
        <w:pStyle w:val="Sarakstarindkopa"/>
        <w:ind w:left="1070"/>
        <w:jc w:val="both"/>
        <w:rPr>
          <w:iCs/>
        </w:rPr>
      </w:pPr>
    </w:p>
    <w:p w:rsidR="009957A9" w:rsidRPr="00453FF7" w:rsidRDefault="00F40CED" w:rsidP="008B7A7F">
      <w:pPr>
        <w:pStyle w:val="Sarakstarindkopa"/>
        <w:numPr>
          <w:ilvl w:val="0"/>
          <w:numId w:val="2"/>
        </w:numPr>
        <w:jc w:val="both"/>
        <w:rPr>
          <w:iCs/>
        </w:rPr>
      </w:pPr>
      <w:r w:rsidRPr="00453FF7">
        <w:rPr>
          <w:iCs/>
        </w:rPr>
        <w:t xml:space="preserve"> Svītrot 3.</w:t>
      </w:r>
      <w:r w:rsidR="00325A22" w:rsidRPr="00453FF7">
        <w:rPr>
          <w:iCs/>
        </w:rPr>
        <w:t xml:space="preserve"> </w:t>
      </w:r>
      <w:r w:rsidRPr="00453FF7">
        <w:rPr>
          <w:iCs/>
        </w:rPr>
        <w:t>pielikuma 2.</w:t>
      </w:r>
      <w:r w:rsidR="00325A22" w:rsidRPr="00453FF7">
        <w:rPr>
          <w:iCs/>
        </w:rPr>
        <w:t xml:space="preserve"> </w:t>
      </w:r>
      <w:r w:rsidRPr="00453FF7">
        <w:rPr>
          <w:iCs/>
        </w:rPr>
        <w:t xml:space="preserve">daļas </w:t>
      </w:r>
      <w:r w:rsidR="006A0C16" w:rsidRPr="00453FF7">
        <w:rPr>
          <w:iCs/>
        </w:rPr>
        <w:t>30.</w:t>
      </w:r>
      <w:r w:rsidR="00325A22" w:rsidRPr="00453FF7">
        <w:rPr>
          <w:iCs/>
        </w:rPr>
        <w:t xml:space="preserve"> </w:t>
      </w:r>
      <w:r w:rsidR="006A0C16" w:rsidRPr="00453FF7">
        <w:rPr>
          <w:iCs/>
        </w:rPr>
        <w:t>punktā vārdu</w:t>
      </w:r>
      <w:r w:rsidR="004C0435" w:rsidRPr="00453FF7">
        <w:rPr>
          <w:iCs/>
        </w:rPr>
        <w:t>s</w:t>
      </w:r>
      <w:r w:rsidR="006A0C16" w:rsidRPr="00453FF7">
        <w:rPr>
          <w:iCs/>
        </w:rPr>
        <w:t xml:space="preserve"> “, pērļu vistiņa”.</w:t>
      </w:r>
    </w:p>
    <w:p w:rsidR="006A0C16" w:rsidRPr="00453FF7" w:rsidRDefault="006A0C16" w:rsidP="006A0C16">
      <w:pPr>
        <w:pStyle w:val="Sarakstarindkopa"/>
        <w:ind w:left="1070"/>
        <w:jc w:val="both"/>
        <w:rPr>
          <w:iCs/>
        </w:rPr>
      </w:pPr>
    </w:p>
    <w:p w:rsidR="008B7A7F" w:rsidRPr="00453FF7" w:rsidRDefault="009957A9" w:rsidP="003B12E0">
      <w:pPr>
        <w:pStyle w:val="Sarakstarindkopa"/>
        <w:numPr>
          <w:ilvl w:val="0"/>
          <w:numId w:val="2"/>
        </w:numPr>
        <w:jc w:val="both"/>
      </w:pPr>
      <w:r w:rsidRPr="00453FF7">
        <w:rPr>
          <w:iCs/>
        </w:rPr>
        <w:t xml:space="preserve"> </w:t>
      </w:r>
      <w:r w:rsidR="008B7A7F" w:rsidRPr="00453FF7">
        <w:rPr>
          <w:iCs/>
        </w:rPr>
        <w:t>Izteikt 5. pielikuma 2.</w:t>
      </w:r>
      <w:r w:rsidR="00325A22" w:rsidRPr="00453FF7">
        <w:rPr>
          <w:iCs/>
        </w:rPr>
        <w:t xml:space="preserve"> </w:t>
      </w:r>
      <w:r w:rsidR="008B7A7F" w:rsidRPr="00453FF7">
        <w:rPr>
          <w:iCs/>
        </w:rPr>
        <w:t>daļas 2.</w:t>
      </w:r>
      <w:r w:rsidR="00325A22" w:rsidRPr="00453FF7">
        <w:rPr>
          <w:iCs/>
        </w:rPr>
        <w:t xml:space="preserve"> </w:t>
      </w:r>
      <w:r w:rsidR="008B7A7F" w:rsidRPr="00453FF7">
        <w:rPr>
          <w:iCs/>
        </w:rPr>
        <w:t>punktu šādā redakcijā:</w:t>
      </w:r>
    </w:p>
    <w:tbl>
      <w:tblPr>
        <w:tblpPr w:leftFromText="180" w:rightFromText="180" w:vertAnchor="text"/>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2"/>
        <w:gridCol w:w="8203"/>
      </w:tblGrid>
      <w:tr w:rsidR="00594713" w:rsidRPr="00453FF7" w:rsidTr="008B7A7F">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B7A7F" w:rsidRPr="00453FF7" w:rsidRDefault="008B7A7F">
            <w:pPr>
              <w:rPr>
                <w:rFonts w:eastAsiaTheme="minorHAnsi"/>
              </w:rPr>
            </w:pPr>
            <w:r w:rsidRPr="00453FF7">
              <w:lastRenderedPageBreak/>
              <w:t>„2. Augkopības saimniecībā:</w:t>
            </w:r>
          </w:p>
        </w:tc>
      </w:tr>
      <w:tr w:rsidR="00594713" w:rsidRPr="00453FF7" w:rsidTr="008B7A7F">
        <w:trPr>
          <w:tblCellSpacing w:w="15" w:type="dxa"/>
        </w:trPr>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B7A7F" w:rsidRPr="00453FF7" w:rsidRDefault="008B7A7F">
            <w:pPr>
              <w:spacing w:before="100" w:beforeAutospacing="1" w:after="100" w:afterAutospacing="1" w:line="360" w:lineRule="auto"/>
              <w:ind w:firstLine="300"/>
              <w:jc w:val="center"/>
              <w:rPr>
                <w:rFonts w:eastAsiaTheme="minorHAnsi"/>
              </w:rPr>
            </w:pPr>
            <w:r w:rsidRPr="00453FF7">
              <w:t>2.1.</w:t>
            </w:r>
          </w:p>
        </w:tc>
        <w:tc>
          <w:tcPr>
            <w:tcW w:w="453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4732C" w:rsidRPr="00453FF7" w:rsidRDefault="008B7A7F" w:rsidP="0004732C">
            <w:pPr>
              <w:rPr>
                <w:rFonts w:eastAsiaTheme="minorHAnsi"/>
              </w:rPr>
            </w:pPr>
            <w:r w:rsidRPr="00453FF7">
              <w:t>ievēro augu maiņu saskaņā ar  Regulas 834/2007 12.</w:t>
            </w:r>
            <w:r w:rsidR="00325A22" w:rsidRPr="00453FF7">
              <w:t xml:space="preserve"> </w:t>
            </w:r>
            <w:r w:rsidRPr="00453FF7">
              <w:t>panta 1.</w:t>
            </w:r>
            <w:r w:rsidR="00325A22" w:rsidRPr="00453FF7">
              <w:t xml:space="preserve"> </w:t>
            </w:r>
            <w:r w:rsidRPr="00453FF7">
              <w:t xml:space="preserve">punkta </w:t>
            </w:r>
            <w:r w:rsidR="0004732C" w:rsidRPr="00453FF7">
              <w:t>“</w:t>
            </w:r>
            <w:r w:rsidRPr="00453FF7">
              <w:t>b</w:t>
            </w:r>
            <w:r w:rsidR="0004732C" w:rsidRPr="00453FF7">
              <w:t>”</w:t>
            </w:r>
            <w:r w:rsidR="00325A22" w:rsidRPr="00453FF7">
              <w:t xml:space="preserve"> </w:t>
            </w:r>
            <w:r w:rsidR="0004732C" w:rsidRPr="00453FF7">
              <w:t>apakšpunktu</w:t>
            </w:r>
          </w:p>
        </w:tc>
      </w:tr>
      <w:tr w:rsidR="00594713" w:rsidRPr="00453FF7" w:rsidTr="008B7A7F">
        <w:trPr>
          <w:tblCellSpacing w:w="15" w:type="dxa"/>
        </w:trPr>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B7A7F" w:rsidRPr="00453FF7" w:rsidRDefault="008B7A7F">
            <w:pPr>
              <w:spacing w:before="100" w:beforeAutospacing="1" w:after="100" w:afterAutospacing="1" w:line="360" w:lineRule="auto"/>
              <w:ind w:firstLine="300"/>
              <w:jc w:val="center"/>
              <w:rPr>
                <w:rFonts w:eastAsiaTheme="minorHAnsi"/>
              </w:rPr>
            </w:pPr>
            <w:r w:rsidRPr="00453FF7">
              <w:t>2.2.</w:t>
            </w:r>
          </w:p>
        </w:tc>
        <w:tc>
          <w:tcPr>
            <w:tcW w:w="453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B7A7F" w:rsidRPr="00453FF7" w:rsidRDefault="008B7A7F">
            <w:pPr>
              <w:rPr>
                <w:rFonts w:eastAsiaTheme="minorHAnsi"/>
              </w:rPr>
            </w:pPr>
            <w:r w:rsidRPr="00453FF7">
              <w:t>audzē tauriņziežus vismaz 20 procentu apmērā no saimniecībā apsaimniekojamās aramzemes, ieskaitot tauriņziežus zālājos un pasējā”</w:t>
            </w:r>
          </w:p>
        </w:tc>
      </w:tr>
    </w:tbl>
    <w:p w:rsidR="008B7A7F" w:rsidRPr="00453FF7" w:rsidRDefault="008B7A7F" w:rsidP="008B7A7F">
      <w:pPr>
        <w:jc w:val="both"/>
        <w:rPr>
          <w:iCs/>
        </w:rPr>
      </w:pPr>
    </w:p>
    <w:p w:rsidR="00134975" w:rsidRPr="00453FF7" w:rsidRDefault="00325A22" w:rsidP="004247B3">
      <w:pPr>
        <w:pStyle w:val="Sarakstarindkopa"/>
        <w:numPr>
          <w:ilvl w:val="0"/>
          <w:numId w:val="2"/>
        </w:numPr>
        <w:jc w:val="both"/>
        <w:rPr>
          <w:iCs/>
        </w:rPr>
      </w:pPr>
      <w:r w:rsidRPr="00453FF7">
        <w:rPr>
          <w:iCs/>
        </w:rPr>
        <w:t xml:space="preserve"> </w:t>
      </w:r>
      <w:r w:rsidR="008E70AD" w:rsidRPr="00453FF7">
        <w:rPr>
          <w:iCs/>
        </w:rPr>
        <w:t xml:space="preserve">Papildināt </w:t>
      </w:r>
      <w:r w:rsidR="00134975" w:rsidRPr="00453FF7">
        <w:rPr>
          <w:iCs/>
        </w:rPr>
        <w:t xml:space="preserve">6. pielikuma ievaddaļu </w:t>
      </w:r>
      <w:r w:rsidR="008E70AD" w:rsidRPr="00453FF7">
        <w:rPr>
          <w:iCs/>
        </w:rPr>
        <w:t xml:space="preserve">pirms pirmās tabulas ar jaunu ierakstu </w:t>
      </w:r>
      <w:r w:rsidR="00134975" w:rsidRPr="00453FF7">
        <w:rPr>
          <w:iCs/>
        </w:rPr>
        <w:t>šādā redakcijā:</w:t>
      </w:r>
    </w:p>
    <w:p w:rsidR="008E70AD" w:rsidRPr="00453FF7" w:rsidRDefault="008E70AD" w:rsidP="008E70AD">
      <w:pPr>
        <w:jc w:val="both"/>
        <w:rPr>
          <w:iCs/>
        </w:rPr>
      </w:pPr>
      <w:r w:rsidRPr="00453FF7">
        <w:rPr>
          <w:iCs/>
        </w:rPr>
        <w:t>“</w:t>
      </w:r>
      <w:r w:rsidRPr="00453FF7">
        <w:rPr>
          <w:b/>
          <w:iCs/>
        </w:rPr>
        <w:t xml:space="preserve">Kopējais slēdziens par saimniecību </w:t>
      </w:r>
      <w:r w:rsidRPr="00453FF7">
        <w:rPr>
          <w:i/>
          <w:iCs/>
        </w:rPr>
        <w:t>(atzīmē atbilstošo ar X)</w:t>
      </w:r>
      <w:r w:rsidRPr="00453FF7">
        <w:rPr>
          <w:b/>
          <w:iCs/>
        </w:rPr>
        <w:t>:</w:t>
      </w:r>
      <w:r w:rsidRPr="00453FF7">
        <w:rPr>
          <w:iCs/>
        </w:rPr>
        <w:t xml:space="preserve"> </w:t>
      </w:r>
    </w:p>
    <w:tbl>
      <w:tblPr>
        <w:tblStyle w:val="Reatabula"/>
        <w:tblW w:w="0" w:type="auto"/>
        <w:tblLook w:val="04A0" w:firstRow="1" w:lastRow="0" w:firstColumn="1" w:lastColumn="0" w:noHBand="0" w:noVBand="1"/>
      </w:tblPr>
      <w:tblGrid>
        <w:gridCol w:w="562"/>
        <w:gridCol w:w="8499"/>
      </w:tblGrid>
      <w:tr w:rsidR="008E70AD" w:rsidRPr="00453FF7" w:rsidTr="008E70AD">
        <w:tc>
          <w:tcPr>
            <w:tcW w:w="562" w:type="dxa"/>
          </w:tcPr>
          <w:p w:rsidR="008E70AD" w:rsidRPr="00453FF7" w:rsidRDefault="008E70AD" w:rsidP="008E70AD">
            <w:pPr>
              <w:jc w:val="both"/>
              <w:rPr>
                <w:rFonts w:ascii="Times New Roman" w:eastAsia="Times New Roman" w:hAnsi="Times New Roman"/>
              </w:rPr>
            </w:pPr>
          </w:p>
        </w:tc>
        <w:tc>
          <w:tcPr>
            <w:tcW w:w="8499" w:type="dxa"/>
          </w:tcPr>
          <w:p w:rsidR="008E70AD" w:rsidRPr="00453FF7" w:rsidRDefault="008E70AD" w:rsidP="00460040">
            <w:pPr>
              <w:jc w:val="both"/>
              <w:rPr>
                <w:rFonts w:ascii="Times New Roman" w:eastAsia="Times New Roman" w:hAnsi="Times New Roman"/>
                <w:i/>
              </w:rPr>
            </w:pPr>
            <w:r w:rsidRPr="00453FF7">
              <w:rPr>
                <w:rFonts w:ascii="Times New Roman" w:eastAsia="Times New Roman" w:hAnsi="Times New Roman"/>
              </w:rPr>
              <w:t>Atbilst prasībām</w:t>
            </w:r>
            <w:r w:rsidR="004C0435" w:rsidRPr="00453FF7">
              <w:rPr>
                <w:rFonts w:ascii="Times New Roman" w:eastAsia="Times New Roman" w:hAnsi="Times New Roman"/>
              </w:rPr>
              <w:t xml:space="preserve"> –</w:t>
            </w:r>
            <w:r w:rsidR="00460040" w:rsidRPr="00453FF7">
              <w:rPr>
                <w:rFonts w:ascii="Times New Roman" w:eastAsia="Times New Roman" w:hAnsi="Times New Roman"/>
              </w:rPr>
              <w:t xml:space="preserve"> neatbilstības </w:t>
            </w:r>
            <w:r w:rsidRPr="00453FF7">
              <w:rPr>
                <w:rFonts w:ascii="Times New Roman" w:eastAsia="Times New Roman" w:hAnsi="Times New Roman"/>
              </w:rPr>
              <w:t xml:space="preserve">nav konstatētas </w:t>
            </w:r>
            <w:r w:rsidRPr="00453FF7">
              <w:rPr>
                <w:rFonts w:ascii="Times New Roman" w:eastAsia="Times New Roman" w:hAnsi="Times New Roman"/>
                <w:i/>
              </w:rPr>
              <w:t>(aizpilda tikai otrajā tabulā prasīto informāciju)</w:t>
            </w:r>
          </w:p>
          <w:p w:rsidR="00460040" w:rsidRPr="00453FF7" w:rsidRDefault="00460040" w:rsidP="00460040">
            <w:pPr>
              <w:jc w:val="both"/>
              <w:rPr>
                <w:rFonts w:ascii="Times New Roman" w:eastAsia="Times New Roman" w:hAnsi="Times New Roman"/>
              </w:rPr>
            </w:pPr>
          </w:p>
        </w:tc>
      </w:tr>
      <w:tr w:rsidR="008E70AD" w:rsidRPr="00453FF7" w:rsidTr="008E70AD">
        <w:tc>
          <w:tcPr>
            <w:tcW w:w="562" w:type="dxa"/>
          </w:tcPr>
          <w:p w:rsidR="008E70AD" w:rsidRPr="00453FF7" w:rsidRDefault="008E70AD" w:rsidP="008E70AD">
            <w:pPr>
              <w:jc w:val="both"/>
              <w:rPr>
                <w:rFonts w:ascii="Times New Roman" w:eastAsia="Times New Roman" w:hAnsi="Times New Roman"/>
              </w:rPr>
            </w:pPr>
          </w:p>
        </w:tc>
        <w:tc>
          <w:tcPr>
            <w:tcW w:w="8499" w:type="dxa"/>
          </w:tcPr>
          <w:p w:rsidR="008E70AD" w:rsidRPr="00453FF7" w:rsidRDefault="008E70AD" w:rsidP="00460040">
            <w:pPr>
              <w:jc w:val="both"/>
              <w:rPr>
                <w:rFonts w:ascii="Times New Roman" w:eastAsia="Times New Roman" w:hAnsi="Times New Roman"/>
              </w:rPr>
            </w:pPr>
            <w:r w:rsidRPr="00453FF7">
              <w:rPr>
                <w:rFonts w:ascii="Times New Roman" w:eastAsia="Times New Roman" w:hAnsi="Times New Roman"/>
              </w:rPr>
              <w:t>Atbilst prasībām</w:t>
            </w:r>
            <w:r w:rsidR="004C0435" w:rsidRPr="00453FF7">
              <w:rPr>
                <w:rFonts w:ascii="Times New Roman" w:eastAsia="Times New Roman" w:hAnsi="Times New Roman"/>
              </w:rPr>
              <w:t> –</w:t>
            </w:r>
            <w:r w:rsidR="00460040" w:rsidRPr="00453FF7">
              <w:rPr>
                <w:rFonts w:ascii="Times New Roman" w:eastAsia="Times New Roman" w:hAnsi="Times New Roman"/>
              </w:rPr>
              <w:t xml:space="preserve"> ir k</w:t>
            </w:r>
            <w:r w:rsidRPr="00453FF7">
              <w:rPr>
                <w:rFonts w:ascii="Times New Roman" w:eastAsia="Times New Roman" w:hAnsi="Times New Roman"/>
              </w:rPr>
              <w:t>onstatēt</w:t>
            </w:r>
            <w:r w:rsidR="00460040" w:rsidRPr="00453FF7">
              <w:rPr>
                <w:rFonts w:ascii="Times New Roman" w:eastAsia="Times New Roman" w:hAnsi="Times New Roman"/>
              </w:rPr>
              <w:t>as</w:t>
            </w:r>
            <w:r w:rsidRPr="00453FF7">
              <w:rPr>
                <w:rFonts w:ascii="Times New Roman" w:eastAsia="Times New Roman" w:hAnsi="Times New Roman"/>
              </w:rPr>
              <w:t xml:space="preserve"> </w:t>
            </w:r>
            <w:r w:rsidR="004C0435" w:rsidRPr="00453FF7">
              <w:rPr>
                <w:rFonts w:ascii="Times New Roman" w:eastAsia="Times New Roman" w:hAnsi="Times New Roman"/>
              </w:rPr>
              <w:t>daž</w:t>
            </w:r>
            <w:r w:rsidR="00460040" w:rsidRPr="00453FF7">
              <w:rPr>
                <w:rFonts w:ascii="Times New Roman" w:eastAsia="Times New Roman" w:hAnsi="Times New Roman"/>
              </w:rPr>
              <w:t>as</w:t>
            </w:r>
            <w:r w:rsidRPr="00453FF7">
              <w:rPr>
                <w:rFonts w:ascii="Times New Roman" w:eastAsia="Times New Roman" w:hAnsi="Times New Roman"/>
              </w:rPr>
              <w:t xml:space="preserve"> neatbilstīb</w:t>
            </w:r>
            <w:r w:rsidR="00460040" w:rsidRPr="00453FF7">
              <w:rPr>
                <w:rFonts w:ascii="Times New Roman" w:eastAsia="Times New Roman" w:hAnsi="Times New Roman"/>
              </w:rPr>
              <w:t>as</w:t>
            </w:r>
            <w:r w:rsidRPr="00453FF7">
              <w:rPr>
                <w:rFonts w:ascii="Times New Roman" w:eastAsia="Times New Roman" w:hAnsi="Times New Roman"/>
              </w:rPr>
              <w:t xml:space="preserve"> </w:t>
            </w:r>
            <w:r w:rsidRPr="00453FF7">
              <w:rPr>
                <w:rFonts w:ascii="Times New Roman" w:eastAsia="Times New Roman" w:hAnsi="Times New Roman"/>
                <w:i/>
              </w:rPr>
              <w:t>(</w:t>
            </w:r>
            <w:r w:rsidR="00460040" w:rsidRPr="00453FF7">
              <w:rPr>
                <w:rFonts w:ascii="Times New Roman" w:eastAsia="Times New Roman" w:hAnsi="Times New Roman"/>
                <w:i/>
              </w:rPr>
              <w:t xml:space="preserve">aizpilda </w:t>
            </w:r>
            <w:r w:rsidRPr="00453FF7">
              <w:rPr>
                <w:rFonts w:ascii="Times New Roman" w:eastAsia="Times New Roman" w:hAnsi="Times New Roman"/>
                <w:i/>
              </w:rPr>
              <w:t>pirmajā tabulā prasīto informāciju par to lauku, kurā konstatēta kāda no neatbilstībām</w:t>
            </w:r>
            <w:r w:rsidR="004C0435" w:rsidRPr="00453FF7">
              <w:rPr>
                <w:rFonts w:ascii="Times New Roman" w:eastAsia="Times New Roman" w:hAnsi="Times New Roman"/>
                <w:i/>
              </w:rPr>
              <w:t>,</w:t>
            </w:r>
            <w:r w:rsidR="00460040" w:rsidRPr="00453FF7">
              <w:rPr>
                <w:rFonts w:ascii="Times New Roman" w:eastAsia="Times New Roman" w:hAnsi="Times New Roman"/>
                <w:i/>
              </w:rPr>
              <w:t xml:space="preserve"> un otrajā tabulā prasīto informāciju</w:t>
            </w:r>
            <w:r w:rsidRPr="00453FF7">
              <w:rPr>
                <w:rFonts w:ascii="Times New Roman" w:eastAsia="Times New Roman" w:hAnsi="Times New Roman"/>
                <w:i/>
              </w:rPr>
              <w:t>)</w:t>
            </w:r>
            <w:r w:rsidRPr="00453FF7">
              <w:rPr>
                <w:rFonts w:ascii="Times New Roman" w:eastAsia="Times New Roman" w:hAnsi="Times New Roman"/>
              </w:rPr>
              <w:t>”</w:t>
            </w:r>
          </w:p>
        </w:tc>
      </w:tr>
    </w:tbl>
    <w:p w:rsidR="00134975" w:rsidRPr="00453FF7" w:rsidRDefault="00134975" w:rsidP="00134975">
      <w:pPr>
        <w:pStyle w:val="Sarakstarindkopa"/>
        <w:ind w:left="1070"/>
        <w:jc w:val="both"/>
        <w:rPr>
          <w:iCs/>
        </w:rPr>
      </w:pPr>
    </w:p>
    <w:p w:rsidR="008F03C6" w:rsidRPr="00453FF7" w:rsidRDefault="00134975" w:rsidP="004247B3">
      <w:pPr>
        <w:pStyle w:val="Sarakstarindkopa"/>
        <w:numPr>
          <w:ilvl w:val="0"/>
          <w:numId w:val="2"/>
        </w:numPr>
        <w:jc w:val="both"/>
        <w:rPr>
          <w:iCs/>
        </w:rPr>
      </w:pPr>
      <w:r w:rsidRPr="00453FF7">
        <w:rPr>
          <w:iCs/>
        </w:rPr>
        <w:t xml:space="preserve"> I</w:t>
      </w:r>
      <w:r w:rsidR="003F3154" w:rsidRPr="00453FF7">
        <w:rPr>
          <w:iCs/>
        </w:rPr>
        <w:t>zteikt</w:t>
      </w:r>
      <w:r w:rsidR="008F03C6" w:rsidRPr="00453FF7">
        <w:rPr>
          <w:iCs/>
        </w:rPr>
        <w:t xml:space="preserve"> 7.</w:t>
      </w:r>
      <w:r w:rsidR="00FB0D6A" w:rsidRPr="00453FF7">
        <w:rPr>
          <w:iCs/>
        </w:rPr>
        <w:t> </w:t>
      </w:r>
      <w:r w:rsidR="008F03C6" w:rsidRPr="00453FF7">
        <w:rPr>
          <w:iCs/>
        </w:rPr>
        <w:t>pielikuma 33.</w:t>
      </w:r>
      <w:r w:rsidR="00FB0D6A" w:rsidRPr="00453FF7">
        <w:rPr>
          <w:iCs/>
        </w:rPr>
        <w:t> </w:t>
      </w:r>
      <w:r w:rsidR="009603AA" w:rsidRPr="00453FF7">
        <w:rPr>
          <w:iCs/>
        </w:rPr>
        <w:t>punktu</w:t>
      </w:r>
      <w:r w:rsidR="008F03C6" w:rsidRPr="00453FF7">
        <w:rPr>
          <w:iCs/>
        </w:rPr>
        <w:t xml:space="preserve"> šādā redakcijā: </w:t>
      </w:r>
    </w:p>
    <w:tbl>
      <w:tblPr>
        <w:tblW w:w="4873" w:type="pct"/>
        <w:tblCellSpacing w:w="15" w:type="dxa"/>
        <w:tblInd w:w="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2"/>
        <w:gridCol w:w="2150"/>
        <w:gridCol w:w="3108"/>
        <w:gridCol w:w="1362"/>
        <w:gridCol w:w="1363"/>
      </w:tblGrid>
      <w:tr w:rsidR="00594713" w:rsidRPr="00453FF7" w:rsidTr="000B78E3">
        <w:trPr>
          <w:trHeight w:val="455"/>
          <w:tblCellSpacing w:w="15" w:type="dxa"/>
        </w:trPr>
        <w:tc>
          <w:tcPr>
            <w:tcW w:w="371" w:type="pct"/>
            <w:vMerge w:val="restart"/>
            <w:tcBorders>
              <w:top w:val="outset" w:sz="6" w:space="0" w:color="auto"/>
              <w:left w:val="outset" w:sz="6" w:space="0" w:color="auto"/>
              <w:bottom w:val="outset" w:sz="6" w:space="0" w:color="auto"/>
              <w:right w:val="outset" w:sz="6" w:space="0" w:color="auto"/>
            </w:tcBorders>
            <w:hideMark/>
          </w:tcPr>
          <w:p w:rsidR="003F3154" w:rsidRPr="00453FF7" w:rsidRDefault="00173619">
            <w:pPr>
              <w:spacing w:before="100" w:beforeAutospacing="1" w:after="100" w:afterAutospacing="1" w:line="360" w:lineRule="auto"/>
              <w:ind w:firstLine="300"/>
              <w:jc w:val="center"/>
            </w:pPr>
            <w:r w:rsidRPr="00453FF7">
              <w:t>“</w:t>
            </w:r>
            <w:r w:rsidR="003F3154" w:rsidRPr="00453FF7">
              <w:t>33.</w:t>
            </w:r>
          </w:p>
        </w:tc>
        <w:tc>
          <w:tcPr>
            <w:tcW w:w="1222" w:type="pct"/>
            <w:vMerge w:val="restart"/>
            <w:tcBorders>
              <w:top w:val="outset" w:sz="6" w:space="0" w:color="auto"/>
              <w:left w:val="outset" w:sz="6" w:space="0" w:color="auto"/>
              <w:bottom w:val="outset" w:sz="6" w:space="0" w:color="auto"/>
              <w:right w:val="outset" w:sz="6" w:space="0" w:color="auto"/>
            </w:tcBorders>
            <w:hideMark/>
          </w:tcPr>
          <w:p w:rsidR="003F3154" w:rsidRPr="00453FF7" w:rsidRDefault="003F3154">
            <w:r w:rsidRPr="00453FF7">
              <w:t>Gulbenes novads</w:t>
            </w:r>
          </w:p>
        </w:tc>
        <w:tc>
          <w:tcPr>
            <w:tcW w:w="1765" w:type="pct"/>
            <w:tcBorders>
              <w:top w:val="outset" w:sz="6" w:space="0" w:color="auto"/>
              <w:left w:val="outset" w:sz="6" w:space="0" w:color="auto"/>
              <w:bottom w:val="outset" w:sz="6" w:space="0" w:color="auto"/>
              <w:right w:val="outset" w:sz="6" w:space="0" w:color="auto"/>
            </w:tcBorders>
            <w:hideMark/>
          </w:tcPr>
          <w:p w:rsidR="003F3154" w:rsidRPr="00453FF7" w:rsidRDefault="003F3154">
            <w:r w:rsidRPr="00453FF7">
              <w:t>Beļavas pagasts</w:t>
            </w:r>
          </w:p>
        </w:tc>
        <w:tc>
          <w:tcPr>
            <w:tcW w:w="775" w:type="pct"/>
            <w:tcBorders>
              <w:top w:val="outset" w:sz="6" w:space="0" w:color="auto"/>
              <w:left w:val="outset" w:sz="6" w:space="0" w:color="auto"/>
              <w:bottom w:val="outset" w:sz="6" w:space="0" w:color="auto"/>
              <w:right w:val="outset" w:sz="6" w:space="0" w:color="auto"/>
            </w:tcBorders>
            <w:hideMark/>
          </w:tcPr>
          <w:p w:rsidR="003F3154" w:rsidRPr="00453FF7" w:rsidRDefault="003F3154">
            <w:pPr>
              <w:spacing w:before="100" w:beforeAutospacing="1" w:after="100" w:afterAutospacing="1" w:line="360" w:lineRule="auto"/>
              <w:ind w:firstLine="300"/>
              <w:jc w:val="center"/>
            </w:pPr>
            <w:r w:rsidRPr="00453FF7">
              <w:t>13.2.</w:t>
            </w:r>
          </w:p>
        </w:tc>
        <w:tc>
          <w:tcPr>
            <w:tcW w:w="767" w:type="pct"/>
            <w:tcBorders>
              <w:top w:val="outset" w:sz="6" w:space="0" w:color="auto"/>
              <w:left w:val="outset" w:sz="6" w:space="0" w:color="auto"/>
              <w:bottom w:val="outset" w:sz="6" w:space="0" w:color="auto"/>
              <w:right w:val="outset" w:sz="6" w:space="0" w:color="auto"/>
            </w:tcBorders>
            <w:hideMark/>
          </w:tcPr>
          <w:p w:rsidR="003F3154" w:rsidRPr="00453FF7" w:rsidRDefault="003F3154">
            <w:pPr>
              <w:spacing w:before="100" w:beforeAutospacing="1" w:after="100" w:afterAutospacing="1" w:line="360" w:lineRule="auto"/>
              <w:ind w:firstLine="300"/>
              <w:jc w:val="center"/>
            </w:pPr>
            <w:r w:rsidRPr="00453FF7">
              <w:t>3</w:t>
            </w:r>
          </w:p>
        </w:tc>
      </w:tr>
      <w:tr w:rsidR="00594713" w:rsidRPr="00453FF7" w:rsidTr="000B78E3">
        <w:trPr>
          <w:trHeight w:val="138"/>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F3154" w:rsidRPr="00453FF7" w:rsidRDefault="003F3154"/>
        </w:tc>
        <w:tc>
          <w:tcPr>
            <w:tcW w:w="0" w:type="auto"/>
            <w:vMerge/>
            <w:tcBorders>
              <w:top w:val="outset" w:sz="6" w:space="0" w:color="auto"/>
              <w:left w:val="outset" w:sz="6" w:space="0" w:color="auto"/>
              <w:bottom w:val="outset" w:sz="6" w:space="0" w:color="auto"/>
              <w:right w:val="outset" w:sz="6" w:space="0" w:color="auto"/>
            </w:tcBorders>
            <w:vAlign w:val="center"/>
            <w:hideMark/>
          </w:tcPr>
          <w:p w:rsidR="003F3154" w:rsidRPr="00453FF7" w:rsidRDefault="003F3154"/>
        </w:tc>
        <w:tc>
          <w:tcPr>
            <w:tcW w:w="1765" w:type="pct"/>
            <w:tcBorders>
              <w:top w:val="outset" w:sz="6" w:space="0" w:color="auto"/>
              <w:left w:val="outset" w:sz="6" w:space="0" w:color="auto"/>
              <w:bottom w:val="outset" w:sz="6" w:space="0" w:color="auto"/>
              <w:right w:val="outset" w:sz="6" w:space="0" w:color="auto"/>
            </w:tcBorders>
            <w:hideMark/>
          </w:tcPr>
          <w:p w:rsidR="003F3154" w:rsidRPr="00453FF7" w:rsidRDefault="003F3154">
            <w:r w:rsidRPr="00453FF7">
              <w:t>Daukstu pagasts</w:t>
            </w:r>
          </w:p>
        </w:tc>
        <w:tc>
          <w:tcPr>
            <w:tcW w:w="775" w:type="pct"/>
            <w:tcBorders>
              <w:top w:val="outset" w:sz="6" w:space="0" w:color="auto"/>
              <w:left w:val="outset" w:sz="6" w:space="0" w:color="auto"/>
              <w:bottom w:val="outset" w:sz="6" w:space="0" w:color="auto"/>
              <w:right w:val="outset" w:sz="6" w:space="0" w:color="auto"/>
            </w:tcBorders>
            <w:hideMark/>
          </w:tcPr>
          <w:p w:rsidR="003F3154" w:rsidRPr="00453FF7" w:rsidRDefault="003F3154">
            <w:pPr>
              <w:spacing w:before="100" w:beforeAutospacing="1" w:after="100" w:afterAutospacing="1" w:line="360" w:lineRule="auto"/>
              <w:ind w:firstLine="300"/>
              <w:jc w:val="center"/>
            </w:pPr>
            <w:r w:rsidRPr="00453FF7">
              <w:t>13.2.</w:t>
            </w:r>
          </w:p>
        </w:tc>
        <w:tc>
          <w:tcPr>
            <w:tcW w:w="767" w:type="pct"/>
            <w:tcBorders>
              <w:top w:val="outset" w:sz="6" w:space="0" w:color="auto"/>
              <w:left w:val="outset" w:sz="6" w:space="0" w:color="auto"/>
              <w:bottom w:val="outset" w:sz="6" w:space="0" w:color="auto"/>
              <w:right w:val="outset" w:sz="6" w:space="0" w:color="auto"/>
            </w:tcBorders>
            <w:hideMark/>
          </w:tcPr>
          <w:p w:rsidR="003F3154" w:rsidRPr="00453FF7" w:rsidRDefault="003F3154">
            <w:pPr>
              <w:spacing w:before="100" w:beforeAutospacing="1" w:after="100" w:afterAutospacing="1" w:line="360" w:lineRule="auto"/>
              <w:ind w:firstLine="300"/>
              <w:jc w:val="center"/>
            </w:pPr>
            <w:r w:rsidRPr="00453FF7">
              <w:t>2</w:t>
            </w:r>
          </w:p>
        </w:tc>
      </w:tr>
      <w:tr w:rsidR="00594713" w:rsidRPr="00453FF7" w:rsidTr="000B78E3">
        <w:trPr>
          <w:trHeight w:val="138"/>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F3154" w:rsidRPr="00453FF7" w:rsidRDefault="003F3154"/>
        </w:tc>
        <w:tc>
          <w:tcPr>
            <w:tcW w:w="0" w:type="auto"/>
            <w:vMerge/>
            <w:tcBorders>
              <w:top w:val="outset" w:sz="6" w:space="0" w:color="auto"/>
              <w:left w:val="outset" w:sz="6" w:space="0" w:color="auto"/>
              <w:bottom w:val="outset" w:sz="6" w:space="0" w:color="auto"/>
              <w:right w:val="outset" w:sz="6" w:space="0" w:color="auto"/>
            </w:tcBorders>
            <w:vAlign w:val="center"/>
            <w:hideMark/>
          </w:tcPr>
          <w:p w:rsidR="003F3154" w:rsidRPr="00453FF7" w:rsidRDefault="003F3154"/>
        </w:tc>
        <w:tc>
          <w:tcPr>
            <w:tcW w:w="1765" w:type="pct"/>
            <w:tcBorders>
              <w:top w:val="outset" w:sz="6" w:space="0" w:color="auto"/>
              <w:left w:val="outset" w:sz="6" w:space="0" w:color="auto"/>
              <w:bottom w:val="outset" w:sz="6" w:space="0" w:color="auto"/>
              <w:right w:val="outset" w:sz="6" w:space="0" w:color="auto"/>
            </w:tcBorders>
            <w:hideMark/>
          </w:tcPr>
          <w:p w:rsidR="003F3154" w:rsidRPr="00453FF7" w:rsidRDefault="003F3154">
            <w:r w:rsidRPr="00453FF7">
              <w:t>Druvienas pagasts</w:t>
            </w:r>
          </w:p>
        </w:tc>
        <w:tc>
          <w:tcPr>
            <w:tcW w:w="775" w:type="pct"/>
            <w:tcBorders>
              <w:top w:val="outset" w:sz="6" w:space="0" w:color="auto"/>
              <w:left w:val="outset" w:sz="6" w:space="0" w:color="auto"/>
              <w:bottom w:val="outset" w:sz="6" w:space="0" w:color="auto"/>
              <w:right w:val="outset" w:sz="6" w:space="0" w:color="auto"/>
            </w:tcBorders>
            <w:hideMark/>
          </w:tcPr>
          <w:p w:rsidR="003F3154" w:rsidRPr="00453FF7" w:rsidRDefault="003F3154">
            <w:pPr>
              <w:spacing w:before="100" w:beforeAutospacing="1" w:after="100" w:afterAutospacing="1" w:line="360" w:lineRule="auto"/>
              <w:ind w:firstLine="300"/>
              <w:jc w:val="center"/>
            </w:pPr>
            <w:r w:rsidRPr="00453FF7">
              <w:t>13.2.</w:t>
            </w:r>
          </w:p>
        </w:tc>
        <w:tc>
          <w:tcPr>
            <w:tcW w:w="767" w:type="pct"/>
            <w:tcBorders>
              <w:top w:val="outset" w:sz="6" w:space="0" w:color="auto"/>
              <w:left w:val="outset" w:sz="6" w:space="0" w:color="auto"/>
              <w:bottom w:val="outset" w:sz="6" w:space="0" w:color="auto"/>
              <w:right w:val="outset" w:sz="6" w:space="0" w:color="auto"/>
            </w:tcBorders>
            <w:hideMark/>
          </w:tcPr>
          <w:p w:rsidR="003F3154" w:rsidRPr="00453FF7" w:rsidRDefault="003F3154">
            <w:pPr>
              <w:spacing w:before="100" w:beforeAutospacing="1" w:after="100" w:afterAutospacing="1" w:line="360" w:lineRule="auto"/>
              <w:ind w:firstLine="300"/>
              <w:jc w:val="center"/>
            </w:pPr>
            <w:r w:rsidRPr="00453FF7">
              <w:t>3</w:t>
            </w:r>
          </w:p>
        </w:tc>
      </w:tr>
      <w:tr w:rsidR="00594713" w:rsidRPr="00453FF7" w:rsidTr="000B78E3">
        <w:trPr>
          <w:trHeight w:val="138"/>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F3154" w:rsidRPr="00453FF7" w:rsidRDefault="003F3154"/>
        </w:tc>
        <w:tc>
          <w:tcPr>
            <w:tcW w:w="0" w:type="auto"/>
            <w:vMerge/>
            <w:tcBorders>
              <w:top w:val="outset" w:sz="6" w:space="0" w:color="auto"/>
              <w:left w:val="outset" w:sz="6" w:space="0" w:color="auto"/>
              <w:bottom w:val="outset" w:sz="6" w:space="0" w:color="auto"/>
              <w:right w:val="outset" w:sz="6" w:space="0" w:color="auto"/>
            </w:tcBorders>
            <w:vAlign w:val="center"/>
            <w:hideMark/>
          </w:tcPr>
          <w:p w:rsidR="003F3154" w:rsidRPr="00453FF7" w:rsidRDefault="003F3154"/>
        </w:tc>
        <w:tc>
          <w:tcPr>
            <w:tcW w:w="1765" w:type="pct"/>
            <w:tcBorders>
              <w:top w:val="outset" w:sz="6" w:space="0" w:color="auto"/>
              <w:left w:val="outset" w:sz="6" w:space="0" w:color="auto"/>
              <w:bottom w:val="outset" w:sz="6" w:space="0" w:color="auto"/>
              <w:right w:val="outset" w:sz="6" w:space="0" w:color="auto"/>
            </w:tcBorders>
            <w:hideMark/>
          </w:tcPr>
          <w:p w:rsidR="003F3154" w:rsidRPr="00453FF7" w:rsidRDefault="003F3154">
            <w:r w:rsidRPr="00453FF7">
              <w:t>Galgauskas pagasts</w:t>
            </w:r>
          </w:p>
        </w:tc>
        <w:tc>
          <w:tcPr>
            <w:tcW w:w="775" w:type="pct"/>
            <w:tcBorders>
              <w:top w:val="outset" w:sz="6" w:space="0" w:color="auto"/>
              <w:left w:val="outset" w:sz="6" w:space="0" w:color="auto"/>
              <w:bottom w:val="outset" w:sz="6" w:space="0" w:color="auto"/>
              <w:right w:val="outset" w:sz="6" w:space="0" w:color="auto"/>
            </w:tcBorders>
            <w:hideMark/>
          </w:tcPr>
          <w:p w:rsidR="003F3154" w:rsidRPr="00453FF7" w:rsidRDefault="003F3154">
            <w:pPr>
              <w:spacing w:before="100" w:beforeAutospacing="1" w:after="100" w:afterAutospacing="1" w:line="360" w:lineRule="auto"/>
              <w:ind w:firstLine="300"/>
              <w:jc w:val="center"/>
            </w:pPr>
            <w:r w:rsidRPr="00453FF7">
              <w:t>13.2.</w:t>
            </w:r>
          </w:p>
        </w:tc>
        <w:tc>
          <w:tcPr>
            <w:tcW w:w="767" w:type="pct"/>
            <w:tcBorders>
              <w:top w:val="outset" w:sz="6" w:space="0" w:color="auto"/>
              <w:left w:val="outset" w:sz="6" w:space="0" w:color="auto"/>
              <w:bottom w:val="outset" w:sz="6" w:space="0" w:color="auto"/>
              <w:right w:val="outset" w:sz="6" w:space="0" w:color="auto"/>
            </w:tcBorders>
            <w:hideMark/>
          </w:tcPr>
          <w:p w:rsidR="003F3154" w:rsidRPr="00453FF7" w:rsidRDefault="003F3154">
            <w:pPr>
              <w:spacing w:before="100" w:beforeAutospacing="1" w:after="100" w:afterAutospacing="1" w:line="360" w:lineRule="auto"/>
              <w:ind w:firstLine="300"/>
              <w:jc w:val="center"/>
            </w:pPr>
            <w:r w:rsidRPr="00453FF7">
              <w:t>3</w:t>
            </w:r>
          </w:p>
        </w:tc>
      </w:tr>
      <w:tr w:rsidR="00594713" w:rsidRPr="00453FF7" w:rsidTr="000B78E3">
        <w:trPr>
          <w:trHeight w:val="138"/>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F3154" w:rsidRPr="00453FF7" w:rsidRDefault="003F3154"/>
        </w:tc>
        <w:tc>
          <w:tcPr>
            <w:tcW w:w="0" w:type="auto"/>
            <w:vMerge/>
            <w:tcBorders>
              <w:top w:val="outset" w:sz="6" w:space="0" w:color="auto"/>
              <w:left w:val="outset" w:sz="6" w:space="0" w:color="auto"/>
              <w:bottom w:val="outset" w:sz="6" w:space="0" w:color="auto"/>
              <w:right w:val="outset" w:sz="6" w:space="0" w:color="auto"/>
            </w:tcBorders>
            <w:vAlign w:val="center"/>
            <w:hideMark/>
          </w:tcPr>
          <w:p w:rsidR="003F3154" w:rsidRPr="00453FF7" w:rsidRDefault="003F3154"/>
        </w:tc>
        <w:tc>
          <w:tcPr>
            <w:tcW w:w="1765" w:type="pct"/>
            <w:tcBorders>
              <w:top w:val="outset" w:sz="6" w:space="0" w:color="auto"/>
              <w:left w:val="outset" w:sz="6" w:space="0" w:color="auto"/>
              <w:bottom w:val="outset" w:sz="6" w:space="0" w:color="auto"/>
              <w:right w:val="outset" w:sz="6" w:space="0" w:color="auto"/>
            </w:tcBorders>
            <w:hideMark/>
          </w:tcPr>
          <w:p w:rsidR="003F3154" w:rsidRPr="00453FF7" w:rsidRDefault="003F3154">
            <w:r w:rsidRPr="00453FF7">
              <w:t>Gulbenes pilsēta</w:t>
            </w:r>
          </w:p>
        </w:tc>
        <w:tc>
          <w:tcPr>
            <w:tcW w:w="775" w:type="pct"/>
            <w:tcBorders>
              <w:top w:val="outset" w:sz="6" w:space="0" w:color="auto"/>
              <w:left w:val="outset" w:sz="6" w:space="0" w:color="auto"/>
              <w:bottom w:val="outset" w:sz="6" w:space="0" w:color="auto"/>
              <w:right w:val="outset" w:sz="6" w:space="0" w:color="auto"/>
            </w:tcBorders>
            <w:hideMark/>
          </w:tcPr>
          <w:p w:rsidR="003F3154" w:rsidRPr="00453FF7" w:rsidRDefault="003F3154">
            <w:pPr>
              <w:spacing w:before="100" w:beforeAutospacing="1" w:after="100" w:afterAutospacing="1" w:line="360" w:lineRule="auto"/>
              <w:ind w:firstLine="300"/>
              <w:jc w:val="center"/>
            </w:pPr>
            <w:r w:rsidRPr="00453FF7">
              <w:t>13.2.</w:t>
            </w:r>
          </w:p>
        </w:tc>
        <w:tc>
          <w:tcPr>
            <w:tcW w:w="767" w:type="pct"/>
            <w:tcBorders>
              <w:top w:val="outset" w:sz="6" w:space="0" w:color="auto"/>
              <w:left w:val="outset" w:sz="6" w:space="0" w:color="auto"/>
              <w:bottom w:val="outset" w:sz="6" w:space="0" w:color="auto"/>
              <w:right w:val="outset" w:sz="6" w:space="0" w:color="auto"/>
            </w:tcBorders>
            <w:hideMark/>
          </w:tcPr>
          <w:p w:rsidR="003F3154" w:rsidRPr="00453FF7" w:rsidRDefault="003F3154">
            <w:pPr>
              <w:spacing w:before="100" w:beforeAutospacing="1" w:after="100" w:afterAutospacing="1" w:line="360" w:lineRule="auto"/>
              <w:ind w:firstLine="300"/>
              <w:jc w:val="center"/>
            </w:pPr>
            <w:r w:rsidRPr="00453FF7">
              <w:t>2</w:t>
            </w:r>
          </w:p>
        </w:tc>
      </w:tr>
      <w:tr w:rsidR="00594713" w:rsidRPr="00453FF7" w:rsidTr="000B78E3">
        <w:trPr>
          <w:trHeight w:val="138"/>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F3154" w:rsidRPr="00453FF7" w:rsidRDefault="003F3154"/>
        </w:tc>
        <w:tc>
          <w:tcPr>
            <w:tcW w:w="0" w:type="auto"/>
            <w:vMerge/>
            <w:tcBorders>
              <w:top w:val="outset" w:sz="6" w:space="0" w:color="auto"/>
              <w:left w:val="outset" w:sz="6" w:space="0" w:color="auto"/>
              <w:bottom w:val="outset" w:sz="6" w:space="0" w:color="auto"/>
              <w:right w:val="outset" w:sz="6" w:space="0" w:color="auto"/>
            </w:tcBorders>
            <w:vAlign w:val="center"/>
            <w:hideMark/>
          </w:tcPr>
          <w:p w:rsidR="003F3154" w:rsidRPr="00453FF7" w:rsidRDefault="003F3154"/>
        </w:tc>
        <w:tc>
          <w:tcPr>
            <w:tcW w:w="1765" w:type="pct"/>
            <w:tcBorders>
              <w:top w:val="outset" w:sz="6" w:space="0" w:color="auto"/>
              <w:left w:val="outset" w:sz="6" w:space="0" w:color="auto"/>
              <w:bottom w:val="outset" w:sz="6" w:space="0" w:color="auto"/>
              <w:right w:val="outset" w:sz="6" w:space="0" w:color="auto"/>
            </w:tcBorders>
            <w:hideMark/>
          </w:tcPr>
          <w:p w:rsidR="003F3154" w:rsidRPr="00453FF7" w:rsidRDefault="003F3154">
            <w:r w:rsidRPr="00453FF7">
              <w:t>Jaungulbenes pagasts</w:t>
            </w:r>
          </w:p>
        </w:tc>
        <w:tc>
          <w:tcPr>
            <w:tcW w:w="775" w:type="pct"/>
            <w:tcBorders>
              <w:top w:val="outset" w:sz="6" w:space="0" w:color="auto"/>
              <w:left w:val="outset" w:sz="6" w:space="0" w:color="auto"/>
              <w:bottom w:val="outset" w:sz="6" w:space="0" w:color="auto"/>
              <w:right w:val="outset" w:sz="6" w:space="0" w:color="auto"/>
            </w:tcBorders>
            <w:hideMark/>
          </w:tcPr>
          <w:p w:rsidR="003F3154" w:rsidRPr="00453FF7" w:rsidRDefault="003F3154">
            <w:pPr>
              <w:spacing w:before="100" w:beforeAutospacing="1" w:after="100" w:afterAutospacing="1" w:line="360" w:lineRule="auto"/>
              <w:ind w:firstLine="300"/>
              <w:jc w:val="center"/>
            </w:pPr>
            <w:r w:rsidRPr="00453FF7">
              <w:t>13.2.</w:t>
            </w:r>
          </w:p>
        </w:tc>
        <w:tc>
          <w:tcPr>
            <w:tcW w:w="767" w:type="pct"/>
            <w:tcBorders>
              <w:top w:val="outset" w:sz="6" w:space="0" w:color="auto"/>
              <w:left w:val="outset" w:sz="6" w:space="0" w:color="auto"/>
              <w:bottom w:val="outset" w:sz="6" w:space="0" w:color="auto"/>
              <w:right w:val="outset" w:sz="6" w:space="0" w:color="auto"/>
            </w:tcBorders>
            <w:hideMark/>
          </w:tcPr>
          <w:p w:rsidR="003F3154" w:rsidRPr="00453FF7" w:rsidRDefault="003F3154">
            <w:pPr>
              <w:spacing w:before="100" w:beforeAutospacing="1" w:after="100" w:afterAutospacing="1" w:line="360" w:lineRule="auto"/>
              <w:ind w:firstLine="300"/>
              <w:jc w:val="center"/>
            </w:pPr>
            <w:r w:rsidRPr="00453FF7">
              <w:t>3</w:t>
            </w:r>
          </w:p>
        </w:tc>
      </w:tr>
      <w:tr w:rsidR="00594713" w:rsidRPr="00453FF7" w:rsidTr="000B78E3">
        <w:trPr>
          <w:trHeight w:val="138"/>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F3154" w:rsidRPr="00453FF7" w:rsidRDefault="003F3154"/>
        </w:tc>
        <w:tc>
          <w:tcPr>
            <w:tcW w:w="0" w:type="auto"/>
            <w:vMerge/>
            <w:tcBorders>
              <w:top w:val="outset" w:sz="6" w:space="0" w:color="auto"/>
              <w:left w:val="outset" w:sz="6" w:space="0" w:color="auto"/>
              <w:bottom w:val="outset" w:sz="6" w:space="0" w:color="auto"/>
              <w:right w:val="outset" w:sz="6" w:space="0" w:color="auto"/>
            </w:tcBorders>
            <w:vAlign w:val="center"/>
            <w:hideMark/>
          </w:tcPr>
          <w:p w:rsidR="003F3154" w:rsidRPr="00453FF7" w:rsidRDefault="003F3154"/>
        </w:tc>
        <w:tc>
          <w:tcPr>
            <w:tcW w:w="1765" w:type="pct"/>
            <w:tcBorders>
              <w:top w:val="outset" w:sz="6" w:space="0" w:color="auto"/>
              <w:left w:val="outset" w:sz="6" w:space="0" w:color="auto"/>
              <w:bottom w:val="outset" w:sz="6" w:space="0" w:color="auto"/>
              <w:right w:val="outset" w:sz="6" w:space="0" w:color="auto"/>
            </w:tcBorders>
            <w:hideMark/>
          </w:tcPr>
          <w:p w:rsidR="003F3154" w:rsidRPr="00453FF7" w:rsidRDefault="003F3154">
            <w:r w:rsidRPr="00453FF7">
              <w:t>Lejasciema pagasts</w:t>
            </w:r>
          </w:p>
        </w:tc>
        <w:tc>
          <w:tcPr>
            <w:tcW w:w="775" w:type="pct"/>
            <w:tcBorders>
              <w:top w:val="outset" w:sz="6" w:space="0" w:color="auto"/>
              <w:left w:val="outset" w:sz="6" w:space="0" w:color="auto"/>
              <w:bottom w:val="outset" w:sz="6" w:space="0" w:color="auto"/>
              <w:right w:val="outset" w:sz="6" w:space="0" w:color="auto"/>
            </w:tcBorders>
            <w:hideMark/>
          </w:tcPr>
          <w:p w:rsidR="003F3154" w:rsidRPr="00453FF7" w:rsidRDefault="003F3154">
            <w:pPr>
              <w:spacing w:before="100" w:beforeAutospacing="1" w:after="100" w:afterAutospacing="1" w:line="360" w:lineRule="auto"/>
              <w:ind w:firstLine="300"/>
              <w:jc w:val="center"/>
            </w:pPr>
            <w:r w:rsidRPr="00453FF7">
              <w:t>13.2.</w:t>
            </w:r>
          </w:p>
        </w:tc>
        <w:tc>
          <w:tcPr>
            <w:tcW w:w="767" w:type="pct"/>
            <w:tcBorders>
              <w:top w:val="outset" w:sz="6" w:space="0" w:color="auto"/>
              <w:left w:val="outset" w:sz="6" w:space="0" w:color="auto"/>
              <w:bottom w:val="outset" w:sz="6" w:space="0" w:color="auto"/>
              <w:right w:val="outset" w:sz="6" w:space="0" w:color="auto"/>
            </w:tcBorders>
            <w:hideMark/>
          </w:tcPr>
          <w:p w:rsidR="003F3154" w:rsidRPr="00453FF7" w:rsidRDefault="003F3154">
            <w:pPr>
              <w:spacing w:before="100" w:beforeAutospacing="1" w:after="100" w:afterAutospacing="1" w:line="360" w:lineRule="auto"/>
              <w:ind w:firstLine="300"/>
              <w:jc w:val="center"/>
            </w:pPr>
            <w:r w:rsidRPr="00453FF7">
              <w:t>3</w:t>
            </w:r>
          </w:p>
        </w:tc>
      </w:tr>
      <w:tr w:rsidR="00594713" w:rsidRPr="00453FF7" w:rsidTr="000B78E3">
        <w:trPr>
          <w:trHeight w:val="138"/>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F3154" w:rsidRPr="00453FF7" w:rsidRDefault="003F3154"/>
        </w:tc>
        <w:tc>
          <w:tcPr>
            <w:tcW w:w="0" w:type="auto"/>
            <w:vMerge/>
            <w:tcBorders>
              <w:top w:val="outset" w:sz="6" w:space="0" w:color="auto"/>
              <w:left w:val="outset" w:sz="6" w:space="0" w:color="auto"/>
              <w:bottom w:val="outset" w:sz="6" w:space="0" w:color="auto"/>
              <w:right w:val="outset" w:sz="6" w:space="0" w:color="auto"/>
            </w:tcBorders>
            <w:vAlign w:val="center"/>
            <w:hideMark/>
          </w:tcPr>
          <w:p w:rsidR="003F3154" w:rsidRPr="00453FF7" w:rsidRDefault="003F3154"/>
        </w:tc>
        <w:tc>
          <w:tcPr>
            <w:tcW w:w="1765" w:type="pct"/>
            <w:tcBorders>
              <w:top w:val="outset" w:sz="6" w:space="0" w:color="auto"/>
              <w:left w:val="outset" w:sz="6" w:space="0" w:color="auto"/>
              <w:bottom w:val="outset" w:sz="6" w:space="0" w:color="auto"/>
              <w:right w:val="outset" w:sz="6" w:space="0" w:color="auto"/>
            </w:tcBorders>
            <w:hideMark/>
          </w:tcPr>
          <w:p w:rsidR="003F3154" w:rsidRPr="00453FF7" w:rsidRDefault="003F3154">
            <w:r w:rsidRPr="00453FF7">
              <w:t>Litenes pagasts</w:t>
            </w:r>
          </w:p>
        </w:tc>
        <w:tc>
          <w:tcPr>
            <w:tcW w:w="775" w:type="pct"/>
            <w:tcBorders>
              <w:top w:val="outset" w:sz="6" w:space="0" w:color="auto"/>
              <w:left w:val="outset" w:sz="6" w:space="0" w:color="auto"/>
              <w:bottom w:val="outset" w:sz="6" w:space="0" w:color="auto"/>
              <w:right w:val="outset" w:sz="6" w:space="0" w:color="auto"/>
            </w:tcBorders>
            <w:hideMark/>
          </w:tcPr>
          <w:p w:rsidR="003F3154" w:rsidRPr="00453FF7" w:rsidRDefault="003F3154">
            <w:pPr>
              <w:spacing w:before="100" w:beforeAutospacing="1" w:after="100" w:afterAutospacing="1" w:line="360" w:lineRule="auto"/>
              <w:ind w:firstLine="300"/>
              <w:jc w:val="center"/>
            </w:pPr>
            <w:r w:rsidRPr="00453FF7">
              <w:t>13.2.</w:t>
            </w:r>
          </w:p>
        </w:tc>
        <w:tc>
          <w:tcPr>
            <w:tcW w:w="767" w:type="pct"/>
            <w:tcBorders>
              <w:top w:val="outset" w:sz="6" w:space="0" w:color="auto"/>
              <w:left w:val="outset" w:sz="6" w:space="0" w:color="auto"/>
              <w:bottom w:val="outset" w:sz="6" w:space="0" w:color="auto"/>
              <w:right w:val="outset" w:sz="6" w:space="0" w:color="auto"/>
            </w:tcBorders>
            <w:hideMark/>
          </w:tcPr>
          <w:p w:rsidR="003F3154" w:rsidRPr="00453FF7" w:rsidRDefault="003F3154">
            <w:pPr>
              <w:spacing w:before="100" w:beforeAutospacing="1" w:after="100" w:afterAutospacing="1" w:line="360" w:lineRule="auto"/>
              <w:ind w:firstLine="300"/>
              <w:jc w:val="center"/>
            </w:pPr>
            <w:r w:rsidRPr="00453FF7">
              <w:t>3</w:t>
            </w:r>
          </w:p>
        </w:tc>
      </w:tr>
      <w:tr w:rsidR="00594713" w:rsidRPr="00453FF7" w:rsidTr="000B78E3">
        <w:trPr>
          <w:trHeight w:val="138"/>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F3154" w:rsidRPr="00453FF7" w:rsidRDefault="003F3154"/>
        </w:tc>
        <w:tc>
          <w:tcPr>
            <w:tcW w:w="0" w:type="auto"/>
            <w:vMerge/>
            <w:tcBorders>
              <w:top w:val="outset" w:sz="6" w:space="0" w:color="auto"/>
              <w:left w:val="outset" w:sz="6" w:space="0" w:color="auto"/>
              <w:bottom w:val="outset" w:sz="6" w:space="0" w:color="auto"/>
              <w:right w:val="outset" w:sz="6" w:space="0" w:color="auto"/>
            </w:tcBorders>
            <w:vAlign w:val="center"/>
            <w:hideMark/>
          </w:tcPr>
          <w:p w:rsidR="003F3154" w:rsidRPr="00453FF7" w:rsidRDefault="003F3154"/>
        </w:tc>
        <w:tc>
          <w:tcPr>
            <w:tcW w:w="1765" w:type="pct"/>
            <w:tcBorders>
              <w:top w:val="outset" w:sz="6" w:space="0" w:color="auto"/>
              <w:left w:val="outset" w:sz="6" w:space="0" w:color="auto"/>
              <w:bottom w:val="outset" w:sz="6" w:space="0" w:color="auto"/>
              <w:right w:val="outset" w:sz="6" w:space="0" w:color="auto"/>
            </w:tcBorders>
            <w:hideMark/>
          </w:tcPr>
          <w:p w:rsidR="003F3154" w:rsidRPr="00453FF7" w:rsidRDefault="003F3154">
            <w:r w:rsidRPr="00453FF7">
              <w:t>Lizuma pagasts</w:t>
            </w:r>
          </w:p>
        </w:tc>
        <w:tc>
          <w:tcPr>
            <w:tcW w:w="775" w:type="pct"/>
            <w:tcBorders>
              <w:top w:val="outset" w:sz="6" w:space="0" w:color="auto"/>
              <w:left w:val="outset" w:sz="6" w:space="0" w:color="auto"/>
              <w:bottom w:val="outset" w:sz="6" w:space="0" w:color="auto"/>
              <w:right w:val="outset" w:sz="6" w:space="0" w:color="auto"/>
            </w:tcBorders>
            <w:hideMark/>
          </w:tcPr>
          <w:p w:rsidR="003F3154" w:rsidRPr="00453FF7" w:rsidRDefault="003F3154">
            <w:pPr>
              <w:spacing w:before="100" w:beforeAutospacing="1" w:after="100" w:afterAutospacing="1" w:line="360" w:lineRule="auto"/>
              <w:ind w:firstLine="300"/>
              <w:jc w:val="center"/>
            </w:pPr>
            <w:r w:rsidRPr="00453FF7">
              <w:t>13.2.</w:t>
            </w:r>
          </w:p>
        </w:tc>
        <w:tc>
          <w:tcPr>
            <w:tcW w:w="767" w:type="pct"/>
            <w:tcBorders>
              <w:top w:val="outset" w:sz="6" w:space="0" w:color="auto"/>
              <w:left w:val="outset" w:sz="6" w:space="0" w:color="auto"/>
              <w:bottom w:val="outset" w:sz="6" w:space="0" w:color="auto"/>
              <w:right w:val="outset" w:sz="6" w:space="0" w:color="auto"/>
            </w:tcBorders>
            <w:hideMark/>
          </w:tcPr>
          <w:p w:rsidR="003F3154" w:rsidRPr="00453FF7" w:rsidRDefault="003F3154">
            <w:pPr>
              <w:spacing w:before="100" w:beforeAutospacing="1" w:after="100" w:afterAutospacing="1" w:line="360" w:lineRule="auto"/>
              <w:ind w:firstLine="300"/>
              <w:jc w:val="center"/>
            </w:pPr>
            <w:r w:rsidRPr="00453FF7">
              <w:t>3</w:t>
            </w:r>
          </w:p>
        </w:tc>
      </w:tr>
      <w:tr w:rsidR="00594713" w:rsidRPr="00453FF7" w:rsidTr="000B78E3">
        <w:trPr>
          <w:trHeight w:val="138"/>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F3154" w:rsidRPr="00453FF7" w:rsidRDefault="003F3154"/>
        </w:tc>
        <w:tc>
          <w:tcPr>
            <w:tcW w:w="0" w:type="auto"/>
            <w:vMerge/>
            <w:tcBorders>
              <w:top w:val="outset" w:sz="6" w:space="0" w:color="auto"/>
              <w:left w:val="outset" w:sz="6" w:space="0" w:color="auto"/>
              <w:bottom w:val="outset" w:sz="6" w:space="0" w:color="auto"/>
              <w:right w:val="outset" w:sz="6" w:space="0" w:color="auto"/>
            </w:tcBorders>
            <w:vAlign w:val="center"/>
            <w:hideMark/>
          </w:tcPr>
          <w:p w:rsidR="003F3154" w:rsidRPr="00453FF7" w:rsidRDefault="003F3154"/>
        </w:tc>
        <w:tc>
          <w:tcPr>
            <w:tcW w:w="1765" w:type="pct"/>
            <w:tcBorders>
              <w:top w:val="outset" w:sz="6" w:space="0" w:color="auto"/>
              <w:left w:val="outset" w:sz="6" w:space="0" w:color="auto"/>
              <w:bottom w:val="outset" w:sz="6" w:space="0" w:color="auto"/>
              <w:right w:val="outset" w:sz="6" w:space="0" w:color="auto"/>
            </w:tcBorders>
            <w:hideMark/>
          </w:tcPr>
          <w:p w:rsidR="003F3154" w:rsidRPr="00453FF7" w:rsidRDefault="003F3154">
            <w:r w:rsidRPr="00453FF7">
              <w:t>Līgo pagasts</w:t>
            </w:r>
          </w:p>
        </w:tc>
        <w:tc>
          <w:tcPr>
            <w:tcW w:w="775" w:type="pct"/>
            <w:tcBorders>
              <w:top w:val="outset" w:sz="6" w:space="0" w:color="auto"/>
              <w:left w:val="outset" w:sz="6" w:space="0" w:color="auto"/>
              <w:bottom w:val="outset" w:sz="6" w:space="0" w:color="auto"/>
              <w:right w:val="outset" w:sz="6" w:space="0" w:color="auto"/>
            </w:tcBorders>
            <w:hideMark/>
          </w:tcPr>
          <w:p w:rsidR="003F3154" w:rsidRPr="00453FF7" w:rsidRDefault="003F3154">
            <w:pPr>
              <w:spacing w:before="100" w:beforeAutospacing="1" w:after="100" w:afterAutospacing="1" w:line="360" w:lineRule="auto"/>
              <w:ind w:firstLine="300"/>
              <w:jc w:val="center"/>
            </w:pPr>
            <w:r w:rsidRPr="00453FF7">
              <w:t>13.2.</w:t>
            </w:r>
          </w:p>
        </w:tc>
        <w:tc>
          <w:tcPr>
            <w:tcW w:w="767" w:type="pct"/>
            <w:tcBorders>
              <w:top w:val="outset" w:sz="6" w:space="0" w:color="auto"/>
              <w:left w:val="outset" w:sz="6" w:space="0" w:color="auto"/>
              <w:bottom w:val="outset" w:sz="6" w:space="0" w:color="auto"/>
              <w:right w:val="outset" w:sz="6" w:space="0" w:color="auto"/>
            </w:tcBorders>
            <w:hideMark/>
          </w:tcPr>
          <w:p w:rsidR="003F3154" w:rsidRPr="00453FF7" w:rsidRDefault="003F3154">
            <w:pPr>
              <w:spacing w:before="100" w:beforeAutospacing="1" w:after="100" w:afterAutospacing="1" w:line="360" w:lineRule="auto"/>
              <w:ind w:firstLine="300"/>
              <w:jc w:val="center"/>
            </w:pPr>
            <w:r w:rsidRPr="00453FF7">
              <w:t>2</w:t>
            </w:r>
          </w:p>
        </w:tc>
      </w:tr>
      <w:tr w:rsidR="00594713" w:rsidRPr="00453FF7" w:rsidTr="000B78E3">
        <w:trPr>
          <w:trHeight w:val="138"/>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F3154" w:rsidRPr="00453FF7" w:rsidRDefault="003F3154"/>
        </w:tc>
        <w:tc>
          <w:tcPr>
            <w:tcW w:w="0" w:type="auto"/>
            <w:vMerge/>
            <w:tcBorders>
              <w:top w:val="outset" w:sz="6" w:space="0" w:color="auto"/>
              <w:left w:val="outset" w:sz="6" w:space="0" w:color="auto"/>
              <w:bottom w:val="outset" w:sz="6" w:space="0" w:color="auto"/>
              <w:right w:val="outset" w:sz="6" w:space="0" w:color="auto"/>
            </w:tcBorders>
            <w:vAlign w:val="center"/>
            <w:hideMark/>
          </w:tcPr>
          <w:p w:rsidR="003F3154" w:rsidRPr="00453FF7" w:rsidRDefault="003F3154"/>
        </w:tc>
        <w:tc>
          <w:tcPr>
            <w:tcW w:w="1765" w:type="pct"/>
            <w:tcBorders>
              <w:top w:val="outset" w:sz="6" w:space="0" w:color="auto"/>
              <w:left w:val="outset" w:sz="6" w:space="0" w:color="auto"/>
              <w:bottom w:val="outset" w:sz="6" w:space="0" w:color="auto"/>
              <w:right w:val="outset" w:sz="6" w:space="0" w:color="auto"/>
            </w:tcBorders>
            <w:hideMark/>
          </w:tcPr>
          <w:p w:rsidR="003F3154" w:rsidRPr="00453FF7" w:rsidRDefault="003F3154">
            <w:r w:rsidRPr="00453FF7">
              <w:t>Stāmerienas pagasts</w:t>
            </w:r>
          </w:p>
        </w:tc>
        <w:tc>
          <w:tcPr>
            <w:tcW w:w="775" w:type="pct"/>
            <w:tcBorders>
              <w:top w:val="outset" w:sz="6" w:space="0" w:color="auto"/>
              <w:left w:val="outset" w:sz="6" w:space="0" w:color="auto"/>
              <w:bottom w:val="outset" w:sz="6" w:space="0" w:color="auto"/>
              <w:right w:val="outset" w:sz="6" w:space="0" w:color="auto"/>
            </w:tcBorders>
            <w:hideMark/>
          </w:tcPr>
          <w:p w:rsidR="003F3154" w:rsidRPr="00453FF7" w:rsidRDefault="003F3154">
            <w:pPr>
              <w:spacing w:before="100" w:beforeAutospacing="1" w:after="100" w:afterAutospacing="1" w:line="360" w:lineRule="auto"/>
              <w:ind w:firstLine="300"/>
              <w:jc w:val="center"/>
            </w:pPr>
            <w:r w:rsidRPr="00453FF7">
              <w:t>13.2.</w:t>
            </w:r>
          </w:p>
        </w:tc>
        <w:tc>
          <w:tcPr>
            <w:tcW w:w="767" w:type="pct"/>
            <w:tcBorders>
              <w:top w:val="outset" w:sz="6" w:space="0" w:color="auto"/>
              <w:left w:val="outset" w:sz="6" w:space="0" w:color="auto"/>
              <w:bottom w:val="outset" w:sz="6" w:space="0" w:color="auto"/>
              <w:right w:val="outset" w:sz="6" w:space="0" w:color="auto"/>
            </w:tcBorders>
            <w:hideMark/>
          </w:tcPr>
          <w:p w:rsidR="003F3154" w:rsidRPr="00453FF7" w:rsidRDefault="003F3154" w:rsidP="00173619">
            <w:pPr>
              <w:spacing w:before="100" w:beforeAutospacing="1" w:after="100" w:afterAutospacing="1" w:line="360" w:lineRule="auto"/>
              <w:ind w:firstLine="300"/>
              <w:jc w:val="center"/>
            </w:pPr>
            <w:r w:rsidRPr="00453FF7">
              <w:t>3</w:t>
            </w:r>
          </w:p>
        </w:tc>
      </w:tr>
      <w:tr w:rsidR="00594713" w:rsidRPr="00453FF7" w:rsidTr="000B78E3">
        <w:trPr>
          <w:trHeight w:val="138"/>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F3154" w:rsidRPr="00453FF7" w:rsidRDefault="003F3154"/>
        </w:tc>
        <w:tc>
          <w:tcPr>
            <w:tcW w:w="0" w:type="auto"/>
            <w:vMerge/>
            <w:tcBorders>
              <w:top w:val="outset" w:sz="6" w:space="0" w:color="auto"/>
              <w:left w:val="outset" w:sz="6" w:space="0" w:color="auto"/>
              <w:bottom w:val="outset" w:sz="6" w:space="0" w:color="auto"/>
              <w:right w:val="outset" w:sz="6" w:space="0" w:color="auto"/>
            </w:tcBorders>
            <w:vAlign w:val="center"/>
            <w:hideMark/>
          </w:tcPr>
          <w:p w:rsidR="003F3154" w:rsidRPr="00453FF7" w:rsidRDefault="003F3154"/>
        </w:tc>
        <w:tc>
          <w:tcPr>
            <w:tcW w:w="1765" w:type="pct"/>
            <w:tcBorders>
              <w:top w:val="outset" w:sz="6" w:space="0" w:color="auto"/>
              <w:left w:val="outset" w:sz="6" w:space="0" w:color="auto"/>
              <w:bottom w:val="outset" w:sz="6" w:space="0" w:color="auto"/>
              <w:right w:val="outset" w:sz="6" w:space="0" w:color="auto"/>
            </w:tcBorders>
            <w:hideMark/>
          </w:tcPr>
          <w:p w:rsidR="003F3154" w:rsidRPr="00453FF7" w:rsidRDefault="003F3154">
            <w:r w:rsidRPr="00453FF7">
              <w:t>Stradu pagasts</w:t>
            </w:r>
          </w:p>
        </w:tc>
        <w:tc>
          <w:tcPr>
            <w:tcW w:w="775" w:type="pct"/>
            <w:tcBorders>
              <w:top w:val="outset" w:sz="6" w:space="0" w:color="auto"/>
              <w:left w:val="outset" w:sz="6" w:space="0" w:color="auto"/>
              <w:bottom w:val="outset" w:sz="6" w:space="0" w:color="auto"/>
              <w:right w:val="outset" w:sz="6" w:space="0" w:color="auto"/>
            </w:tcBorders>
            <w:hideMark/>
          </w:tcPr>
          <w:p w:rsidR="003F3154" w:rsidRPr="00453FF7" w:rsidRDefault="003F3154">
            <w:pPr>
              <w:spacing w:before="100" w:beforeAutospacing="1" w:after="100" w:afterAutospacing="1" w:line="360" w:lineRule="auto"/>
              <w:ind w:firstLine="300"/>
              <w:jc w:val="center"/>
            </w:pPr>
            <w:r w:rsidRPr="00453FF7">
              <w:t>13.2.</w:t>
            </w:r>
          </w:p>
        </w:tc>
        <w:tc>
          <w:tcPr>
            <w:tcW w:w="767" w:type="pct"/>
            <w:tcBorders>
              <w:top w:val="outset" w:sz="6" w:space="0" w:color="auto"/>
              <w:left w:val="outset" w:sz="6" w:space="0" w:color="auto"/>
              <w:bottom w:val="outset" w:sz="6" w:space="0" w:color="auto"/>
              <w:right w:val="outset" w:sz="6" w:space="0" w:color="auto"/>
            </w:tcBorders>
            <w:hideMark/>
          </w:tcPr>
          <w:p w:rsidR="003F3154" w:rsidRPr="00453FF7" w:rsidRDefault="003F3154">
            <w:pPr>
              <w:spacing w:before="100" w:beforeAutospacing="1" w:after="100" w:afterAutospacing="1" w:line="360" w:lineRule="auto"/>
              <w:ind w:firstLine="300"/>
              <w:jc w:val="center"/>
            </w:pPr>
            <w:r w:rsidRPr="00453FF7">
              <w:t>2</w:t>
            </w:r>
          </w:p>
        </w:tc>
      </w:tr>
      <w:tr w:rsidR="00594713" w:rsidRPr="00453FF7" w:rsidTr="000B78E3">
        <w:trPr>
          <w:trHeight w:val="138"/>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173619" w:rsidRPr="00453FF7" w:rsidRDefault="00173619" w:rsidP="00173619"/>
        </w:tc>
        <w:tc>
          <w:tcPr>
            <w:tcW w:w="0" w:type="auto"/>
            <w:vMerge/>
            <w:tcBorders>
              <w:top w:val="outset" w:sz="6" w:space="0" w:color="auto"/>
              <w:left w:val="outset" w:sz="6" w:space="0" w:color="auto"/>
              <w:bottom w:val="outset" w:sz="6" w:space="0" w:color="auto"/>
              <w:right w:val="outset" w:sz="6" w:space="0" w:color="auto"/>
            </w:tcBorders>
            <w:vAlign w:val="center"/>
          </w:tcPr>
          <w:p w:rsidR="00173619" w:rsidRPr="00453FF7" w:rsidRDefault="00173619" w:rsidP="00173619"/>
        </w:tc>
        <w:tc>
          <w:tcPr>
            <w:tcW w:w="1765" w:type="pct"/>
            <w:tcBorders>
              <w:top w:val="outset" w:sz="6" w:space="0" w:color="auto"/>
              <w:left w:val="outset" w:sz="6" w:space="0" w:color="auto"/>
              <w:bottom w:val="outset" w:sz="6" w:space="0" w:color="auto"/>
              <w:right w:val="outset" w:sz="6" w:space="0" w:color="auto"/>
            </w:tcBorders>
          </w:tcPr>
          <w:p w:rsidR="00173619" w:rsidRPr="00453FF7" w:rsidRDefault="00173619" w:rsidP="00173619">
            <w:r w:rsidRPr="00453FF7">
              <w:t>Tirzas pagasts</w:t>
            </w:r>
          </w:p>
        </w:tc>
        <w:tc>
          <w:tcPr>
            <w:tcW w:w="775" w:type="pct"/>
            <w:tcBorders>
              <w:top w:val="outset" w:sz="6" w:space="0" w:color="auto"/>
              <w:left w:val="outset" w:sz="6" w:space="0" w:color="auto"/>
              <w:bottom w:val="outset" w:sz="6" w:space="0" w:color="auto"/>
              <w:right w:val="outset" w:sz="6" w:space="0" w:color="auto"/>
            </w:tcBorders>
          </w:tcPr>
          <w:p w:rsidR="00173619" w:rsidRPr="00453FF7" w:rsidRDefault="00173619" w:rsidP="00173619">
            <w:pPr>
              <w:spacing w:before="100" w:beforeAutospacing="1" w:after="100" w:afterAutospacing="1" w:line="360" w:lineRule="auto"/>
              <w:ind w:firstLine="300"/>
              <w:jc w:val="center"/>
            </w:pPr>
            <w:r w:rsidRPr="00453FF7">
              <w:t>13.2.</w:t>
            </w:r>
          </w:p>
        </w:tc>
        <w:tc>
          <w:tcPr>
            <w:tcW w:w="767" w:type="pct"/>
            <w:tcBorders>
              <w:top w:val="outset" w:sz="6" w:space="0" w:color="auto"/>
              <w:left w:val="outset" w:sz="6" w:space="0" w:color="auto"/>
              <w:bottom w:val="outset" w:sz="6" w:space="0" w:color="auto"/>
              <w:right w:val="outset" w:sz="6" w:space="0" w:color="auto"/>
            </w:tcBorders>
          </w:tcPr>
          <w:p w:rsidR="00173619" w:rsidRPr="00453FF7" w:rsidRDefault="00173619" w:rsidP="00173619">
            <w:pPr>
              <w:spacing w:before="100" w:beforeAutospacing="1" w:after="100" w:afterAutospacing="1" w:line="360" w:lineRule="auto"/>
              <w:ind w:firstLine="300"/>
              <w:jc w:val="center"/>
            </w:pPr>
            <w:r w:rsidRPr="00453FF7">
              <w:t>3</w:t>
            </w:r>
          </w:p>
        </w:tc>
      </w:tr>
      <w:tr w:rsidR="00510FD8" w:rsidRPr="00453FF7" w:rsidTr="000B78E3">
        <w:trPr>
          <w:trHeight w:val="401"/>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3619" w:rsidRPr="00453FF7" w:rsidRDefault="00173619" w:rsidP="00173619"/>
        </w:tc>
        <w:tc>
          <w:tcPr>
            <w:tcW w:w="0" w:type="auto"/>
            <w:vMerge/>
            <w:tcBorders>
              <w:top w:val="outset" w:sz="6" w:space="0" w:color="auto"/>
              <w:left w:val="outset" w:sz="6" w:space="0" w:color="auto"/>
              <w:bottom w:val="outset" w:sz="6" w:space="0" w:color="auto"/>
              <w:right w:val="outset" w:sz="6" w:space="0" w:color="auto"/>
            </w:tcBorders>
            <w:vAlign w:val="center"/>
            <w:hideMark/>
          </w:tcPr>
          <w:p w:rsidR="00173619" w:rsidRPr="00453FF7" w:rsidRDefault="00173619" w:rsidP="00173619"/>
        </w:tc>
        <w:tc>
          <w:tcPr>
            <w:tcW w:w="1765" w:type="pct"/>
            <w:tcBorders>
              <w:top w:val="outset" w:sz="6" w:space="0" w:color="auto"/>
              <w:left w:val="outset" w:sz="6" w:space="0" w:color="auto"/>
              <w:bottom w:val="outset" w:sz="6" w:space="0" w:color="auto"/>
              <w:right w:val="outset" w:sz="6" w:space="0" w:color="auto"/>
            </w:tcBorders>
          </w:tcPr>
          <w:p w:rsidR="00173619" w:rsidRPr="00453FF7" w:rsidRDefault="00173619" w:rsidP="00173619">
            <w:r w:rsidRPr="00453FF7">
              <w:rPr>
                <w:iCs/>
              </w:rPr>
              <w:t>Rankas pagasts</w:t>
            </w:r>
          </w:p>
        </w:tc>
        <w:tc>
          <w:tcPr>
            <w:tcW w:w="775" w:type="pct"/>
            <w:tcBorders>
              <w:top w:val="outset" w:sz="6" w:space="0" w:color="auto"/>
              <w:left w:val="outset" w:sz="6" w:space="0" w:color="auto"/>
              <w:bottom w:val="outset" w:sz="6" w:space="0" w:color="auto"/>
              <w:right w:val="outset" w:sz="6" w:space="0" w:color="auto"/>
            </w:tcBorders>
          </w:tcPr>
          <w:p w:rsidR="00173619" w:rsidRPr="00453FF7" w:rsidRDefault="00173619" w:rsidP="00173619">
            <w:pPr>
              <w:spacing w:before="100" w:beforeAutospacing="1" w:after="100" w:afterAutospacing="1" w:line="360" w:lineRule="auto"/>
              <w:ind w:firstLine="300"/>
              <w:jc w:val="center"/>
            </w:pPr>
            <w:r w:rsidRPr="00453FF7">
              <w:rPr>
                <w:iCs/>
              </w:rPr>
              <w:t>13.2.</w:t>
            </w:r>
          </w:p>
        </w:tc>
        <w:tc>
          <w:tcPr>
            <w:tcW w:w="767" w:type="pct"/>
            <w:tcBorders>
              <w:top w:val="outset" w:sz="6" w:space="0" w:color="auto"/>
              <w:left w:val="outset" w:sz="6" w:space="0" w:color="auto"/>
              <w:bottom w:val="outset" w:sz="6" w:space="0" w:color="auto"/>
              <w:right w:val="outset" w:sz="6" w:space="0" w:color="auto"/>
            </w:tcBorders>
          </w:tcPr>
          <w:p w:rsidR="00173619" w:rsidRPr="00453FF7" w:rsidRDefault="00173619" w:rsidP="00173619">
            <w:pPr>
              <w:spacing w:before="100" w:beforeAutospacing="1" w:after="100" w:afterAutospacing="1" w:line="360" w:lineRule="auto"/>
              <w:ind w:firstLine="300"/>
              <w:jc w:val="center"/>
            </w:pPr>
            <w:r w:rsidRPr="00453FF7">
              <w:rPr>
                <w:iCs/>
              </w:rPr>
              <w:t>3”</w:t>
            </w:r>
          </w:p>
        </w:tc>
      </w:tr>
    </w:tbl>
    <w:p w:rsidR="008F03C6" w:rsidRPr="00453FF7" w:rsidRDefault="008F03C6" w:rsidP="008F03C6">
      <w:pPr>
        <w:pStyle w:val="Sarakstarindkopa"/>
        <w:rPr>
          <w:iCs/>
        </w:rPr>
      </w:pPr>
    </w:p>
    <w:p w:rsidR="009603AA" w:rsidRPr="00453FF7" w:rsidRDefault="007E7D9F" w:rsidP="004247B3">
      <w:pPr>
        <w:pStyle w:val="Sarakstarindkopa"/>
        <w:numPr>
          <w:ilvl w:val="0"/>
          <w:numId w:val="2"/>
        </w:numPr>
        <w:jc w:val="both"/>
        <w:rPr>
          <w:iCs/>
        </w:rPr>
      </w:pPr>
      <w:r w:rsidRPr="00453FF7">
        <w:rPr>
          <w:iCs/>
        </w:rPr>
        <w:t xml:space="preserve"> </w:t>
      </w:r>
      <w:r w:rsidR="00173619" w:rsidRPr="00453FF7">
        <w:rPr>
          <w:iCs/>
        </w:rPr>
        <w:t xml:space="preserve">Izteikt </w:t>
      </w:r>
      <w:r w:rsidR="008F03C6" w:rsidRPr="00453FF7">
        <w:rPr>
          <w:iCs/>
        </w:rPr>
        <w:t>8.</w:t>
      </w:r>
      <w:r w:rsidR="00FB0D6A" w:rsidRPr="00453FF7">
        <w:rPr>
          <w:iCs/>
        </w:rPr>
        <w:t> </w:t>
      </w:r>
      <w:r w:rsidR="008F03C6" w:rsidRPr="00453FF7">
        <w:rPr>
          <w:iCs/>
        </w:rPr>
        <w:t xml:space="preserve">pielikuma </w:t>
      </w:r>
      <w:r w:rsidRPr="00453FF7">
        <w:rPr>
          <w:iCs/>
        </w:rPr>
        <w:t>1.</w:t>
      </w:r>
      <w:r w:rsidR="00173619" w:rsidRPr="00453FF7">
        <w:rPr>
          <w:iCs/>
        </w:rPr>
        <w:t xml:space="preserve"> nodaļu</w:t>
      </w:r>
      <w:r w:rsidR="00D3202B" w:rsidRPr="00453FF7">
        <w:rPr>
          <w:iCs/>
        </w:rPr>
        <w:t xml:space="preserve"> </w:t>
      </w:r>
      <w:r w:rsidR="009603AA" w:rsidRPr="00453FF7">
        <w:rPr>
          <w:iCs/>
        </w:rPr>
        <w:t xml:space="preserve">šādā redakcija: </w:t>
      </w:r>
    </w:p>
    <w:p w:rsidR="009603AA" w:rsidRPr="00453FF7" w:rsidRDefault="00173619" w:rsidP="00B022A5">
      <w:pPr>
        <w:jc w:val="center"/>
        <w:rPr>
          <w:b/>
          <w:bCs/>
          <w:iCs/>
        </w:rPr>
      </w:pPr>
      <w:r w:rsidRPr="00453FF7">
        <w:rPr>
          <w:b/>
          <w:bCs/>
          <w:iCs/>
        </w:rPr>
        <w:t>“1. Prasības un par pārkāpumiem piemērojamās sankcijas</w:t>
      </w:r>
      <w:r w:rsidR="00325A22" w:rsidRPr="00453FF7">
        <w:rPr>
          <w:b/>
          <w:bCs/>
          <w:iCs/>
        </w:rPr>
        <w:t xml:space="preserve"> </w:t>
      </w:r>
    </w:p>
    <w:p w:rsidR="00325A22" w:rsidRPr="00453FF7" w:rsidRDefault="00325A22" w:rsidP="00B022A5">
      <w:pPr>
        <w:jc w:val="center"/>
        <w:rPr>
          <w:iCs/>
        </w:rPr>
      </w:pPr>
    </w:p>
    <w:tbl>
      <w:tblPr>
        <w:tblStyle w:val="Reatabula"/>
        <w:tblW w:w="5023" w:type="pct"/>
        <w:tblLayout w:type="fixed"/>
        <w:tblLook w:val="04A0" w:firstRow="1" w:lastRow="0" w:firstColumn="1" w:lastColumn="0" w:noHBand="0" w:noVBand="1"/>
      </w:tblPr>
      <w:tblGrid>
        <w:gridCol w:w="720"/>
        <w:gridCol w:w="106"/>
        <w:gridCol w:w="756"/>
        <w:gridCol w:w="22"/>
        <w:gridCol w:w="814"/>
        <w:gridCol w:w="7"/>
        <w:gridCol w:w="843"/>
        <w:gridCol w:w="672"/>
        <w:gridCol w:w="757"/>
        <w:gridCol w:w="759"/>
        <w:gridCol w:w="31"/>
        <w:gridCol w:w="730"/>
        <w:gridCol w:w="728"/>
        <w:gridCol w:w="29"/>
        <w:gridCol w:w="683"/>
        <w:gridCol w:w="75"/>
        <w:gridCol w:w="672"/>
        <w:gridCol w:w="670"/>
        <w:gridCol w:w="29"/>
      </w:tblGrid>
      <w:tr w:rsidR="00594713" w:rsidRPr="00453FF7" w:rsidTr="00DD55A4">
        <w:trPr>
          <w:gridAfter w:val="1"/>
          <w:wAfter w:w="16" w:type="pct"/>
        </w:trPr>
        <w:tc>
          <w:tcPr>
            <w:tcW w:w="1332" w:type="pct"/>
            <w:gridSpan w:val="6"/>
            <w:vMerge w:val="restart"/>
            <w:vAlign w:val="center"/>
          </w:tcPr>
          <w:p w:rsidR="00D3202B" w:rsidRPr="00453FF7" w:rsidRDefault="00D3202B" w:rsidP="00DD55A4">
            <w:pPr>
              <w:jc w:val="center"/>
              <w:rPr>
                <w:rFonts w:ascii="Times New Roman" w:eastAsia="Times New Roman" w:hAnsi="Times New Roman"/>
                <w:bCs/>
              </w:rPr>
            </w:pPr>
            <w:proofErr w:type="gramStart"/>
            <w:r w:rsidRPr="00453FF7">
              <w:rPr>
                <w:rFonts w:ascii="Times New Roman" w:eastAsia="Times New Roman" w:hAnsi="Times New Roman"/>
                <w:bCs/>
              </w:rPr>
              <w:t>Izpildāmās prasības atbilstoši</w:t>
            </w:r>
            <w:proofErr w:type="gramEnd"/>
            <w:r w:rsidRPr="00453FF7">
              <w:rPr>
                <w:rFonts w:ascii="Times New Roman" w:eastAsia="Times New Roman" w:hAnsi="Times New Roman"/>
                <w:bCs/>
              </w:rPr>
              <w:t xml:space="preserve"> to veidiem sadalījumā pa </w:t>
            </w:r>
            <w:r w:rsidRPr="00453FF7">
              <w:rPr>
                <w:rFonts w:ascii="Times New Roman" w:hAnsi="Times New Roman"/>
              </w:rPr>
              <w:t>Ministru kabineta 2015. gada 7. aprīļa noteikumu Nr. 171 "</w:t>
            </w:r>
            <w:r w:rsidRPr="00453FF7">
              <w:rPr>
                <w:rStyle w:val="Izteiksmgs"/>
                <w:rFonts w:ascii="Times New Roman" w:hAnsi="Times New Roman"/>
              </w:rPr>
              <w:t xml:space="preserve">Noteikumi par valsts un Eiropas Savienības atbalsta piešķiršanu, administrēšanu un uzraudzību vides, klimata un lauku ainavas uzlabošanai 2014.–2020. gada plānošanas periodā" </w:t>
            </w:r>
            <w:r w:rsidRPr="00453FF7">
              <w:rPr>
                <w:rFonts w:ascii="Times New Roman" w:eastAsia="Times New Roman" w:hAnsi="Times New Roman"/>
                <w:bCs/>
              </w:rPr>
              <w:t>punktiem (apakšpunktiem) un pārkāpumiem atbilstošās sankcijas</w:t>
            </w:r>
          </w:p>
        </w:tc>
        <w:tc>
          <w:tcPr>
            <w:tcW w:w="3652" w:type="pct"/>
            <w:gridSpan w:val="12"/>
          </w:tcPr>
          <w:p w:rsidR="00D3202B" w:rsidRPr="00453FF7" w:rsidRDefault="00D3202B" w:rsidP="00DD55A4">
            <w:pPr>
              <w:jc w:val="center"/>
              <w:rPr>
                <w:rFonts w:ascii="Times New Roman" w:eastAsia="Times New Roman" w:hAnsi="Times New Roman"/>
                <w:bCs/>
              </w:rPr>
            </w:pPr>
            <w:r w:rsidRPr="00453FF7">
              <w:rPr>
                <w:rFonts w:ascii="Times New Roman" w:eastAsia="Times New Roman" w:hAnsi="Times New Roman"/>
                <w:bCs/>
              </w:rPr>
              <w:t>Aktivitātes kods</w:t>
            </w:r>
          </w:p>
        </w:tc>
      </w:tr>
      <w:tr w:rsidR="00594713" w:rsidRPr="00453FF7" w:rsidTr="00DD55A4">
        <w:trPr>
          <w:gridAfter w:val="1"/>
          <w:wAfter w:w="16" w:type="pct"/>
          <w:trHeight w:val="1073"/>
        </w:trPr>
        <w:tc>
          <w:tcPr>
            <w:tcW w:w="1332" w:type="pct"/>
            <w:gridSpan w:val="6"/>
            <w:vMerge/>
          </w:tcPr>
          <w:p w:rsidR="00D3202B" w:rsidRPr="00453FF7" w:rsidRDefault="00D3202B" w:rsidP="00DD55A4">
            <w:pPr>
              <w:jc w:val="center"/>
              <w:rPr>
                <w:rFonts w:ascii="Times New Roman" w:eastAsia="Times New Roman" w:hAnsi="Times New Roman"/>
                <w:bCs/>
              </w:rPr>
            </w:pPr>
          </w:p>
        </w:tc>
        <w:tc>
          <w:tcPr>
            <w:tcW w:w="463" w:type="pct"/>
            <w:vAlign w:val="center"/>
          </w:tcPr>
          <w:p w:rsidR="00D3202B" w:rsidRPr="00453FF7" w:rsidRDefault="00D3202B" w:rsidP="00DD55A4">
            <w:pPr>
              <w:jc w:val="center"/>
              <w:rPr>
                <w:rFonts w:ascii="Times New Roman" w:eastAsia="Times New Roman" w:hAnsi="Times New Roman"/>
                <w:bCs/>
              </w:rPr>
            </w:pPr>
            <w:r w:rsidRPr="00453FF7">
              <w:rPr>
                <w:rFonts w:ascii="Times New Roman" w:eastAsia="Times New Roman" w:hAnsi="Times New Roman"/>
                <w:bCs/>
              </w:rPr>
              <w:t>10.1.1.</w:t>
            </w:r>
          </w:p>
        </w:tc>
        <w:tc>
          <w:tcPr>
            <w:tcW w:w="369" w:type="pct"/>
            <w:vAlign w:val="center"/>
          </w:tcPr>
          <w:p w:rsidR="00D3202B" w:rsidRPr="00453FF7" w:rsidRDefault="00D3202B" w:rsidP="00DD55A4">
            <w:pPr>
              <w:jc w:val="center"/>
              <w:rPr>
                <w:rFonts w:ascii="Times New Roman" w:eastAsia="Times New Roman" w:hAnsi="Times New Roman"/>
                <w:bCs/>
              </w:rPr>
            </w:pPr>
            <w:r w:rsidRPr="00453FF7">
              <w:rPr>
                <w:rFonts w:ascii="Times New Roman" w:eastAsia="Times New Roman" w:hAnsi="Times New Roman"/>
                <w:bCs/>
              </w:rPr>
              <w:t>10.1.2.</w:t>
            </w:r>
          </w:p>
        </w:tc>
        <w:tc>
          <w:tcPr>
            <w:tcW w:w="416" w:type="pct"/>
            <w:vAlign w:val="center"/>
          </w:tcPr>
          <w:p w:rsidR="00D3202B" w:rsidRPr="00453FF7" w:rsidRDefault="00D3202B" w:rsidP="00DD55A4">
            <w:pPr>
              <w:jc w:val="center"/>
              <w:rPr>
                <w:rFonts w:ascii="Times New Roman" w:eastAsia="Times New Roman" w:hAnsi="Times New Roman"/>
                <w:bCs/>
              </w:rPr>
            </w:pPr>
            <w:r w:rsidRPr="00453FF7">
              <w:rPr>
                <w:rFonts w:ascii="Times New Roman" w:eastAsia="Times New Roman" w:hAnsi="Times New Roman"/>
                <w:bCs/>
              </w:rPr>
              <w:t>10.1.3.</w:t>
            </w:r>
          </w:p>
        </w:tc>
        <w:tc>
          <w:tcPr>
            <w:tcW w:w="417" w:type="pct"/>
            <w:shd w:val="clear" w:color="auto" w:fill="auto"/>
            <w:vAlign w:val="center"/>
          </w:tcPr>
          <w:p w:rsidR="00D3202B" w:rsidRPr="00453FF7" w:rsidRDefault="00D3202B" w:rsidP="00DD55A4">
            <w:pPr>
              <w:jc w:val="center"/>
              <w:rPr>
                <w:rFonts w:ascii="Times New Roman" w:eastAsia="Times New Roman" w:hAnsi="Times New Roman"/>
                <w:bCs/>
              </w:rPr>
            </w:pPr>
            <w:r w:rsidRPr="00453FF7">
              <w:rPr>
                <w:rFonts w:ascii="Times New Roman" w:eastAsia="Times New Roman" w:hAnsi="Times New Roman"/>
                <w:bCs/>
              </w:rPr>
              <w:t>10.1.4.</w:t>
            </w:r>
          </w:p>
        </w:tc>
        <w:tc>
          <w:tcPr>
            <w:tcW w:w="418" w:type="pct"/>
            <w:gridSpan w:val="2"/>
            <w:vAlign w:val="center"/>
          </w:tcPr>
          <w:p w:rsidR="00D3202B" w:rsidRPr="00453FF7" w:rsidRDefault="00D3202B" w:rsidP="00DD55A4">
            <w:pPr>
              <w:jc w:val="center"/>
              <w:rPr>
                <w:rFonts w:ascii="Times New Roman" w:eastAsia="Times New Roman" w:hAnsi="Times New Roman"/>
                <w:bCs/>
              </w:rPr>
            </w:pPr>
            <w:r w:rsidRPr="00453FF7">
              <w:rPr>
                <w:rFonts w:ascii="Times New Roman" w:eastAsia="Times New Roman" w:hAnsi="Times New Roman"/>
                <w:bCs/>
              </w:rPr>
              <w:t>11.1.</w:t>
            </w:r>
          </w:p>
        </w:tc>
        <w:tc>
          <w:tcPr>
            <w:tcW w:w="416" w:type="pct"/>
            <w:gridSpan w:val="2"/>
            <w:vAlign w:val="center"/>
          </w:tcPr>
          <w:p w:rsidR="00D3202B" w:rsidRPr="00453FF7" w:rsidRDefault="00D3202B" w:rsidP="00DD55A4">
            <w:pPr>
              <w:jc w:val="center"/>
              <w:rPr>
                <w:rFonts w:ascii="Times New Roman" w:eastAsia="Times New Roman" w:hAnsi="Times New Roman"/>
                <w:bCs/>
              </w:rPr>
            </w:pPr>
            <w:r w:rsidRPr="00453FF7">
              <w:rPr>
                <w:rFonts w:ascii="Times New Roman" w:eastAsia="Times New Roman" w:hAnsi="Times New Roman"/>
                <w:bCs/>
              </w:rPr>
              <w:t>11.2.</w:t>
            </w:r>
          </w:p>
        </w:tc>
        <w:tc>
          <w:tcPr>
            <w:tcW w:w="416" w:type="pct"/>
            <w:gridSpan w:val="2"/>
            <w:vAlign w:val="center"/>
          </w:tcPr>
          <w:p w:rsidR="00D3202B" w:rsidRPr="00453FF7" w:rsidRDefault="00D3202B" w:rsidP="00DD55A4">
            <w:pPr>
              <w:jc w:val="center"/>
              <w:rPr>
                <w:rFonts w:ascii="Times New Roman" w:eastAsia="Times New Roman" w:hAnsi="Times New Roman"/>
                <w:bCs/>
              </w:rPr>
            </w:pPr>
            <w:r w:rsidRPr="00453FF7">
              <w:rPr>
                <w:rFonts w:ascii="Times New Roman" w:eastAsia="Times New Roman" w:hAnsi="Times New Roman"/>
                <w:bCs/>
              </w:rPr>
              <w:t>12.2.</w:t>
            </w:r>
          </w:p>
        </w:tc>
        <w:tc>
          <w:tcPr>
            <w:tcW w:w="369" w:type="pct"/>
            <w:vAlign w:val="center"/>
          </w:tcPr>
          <w:p w:rsidR="00D3202B" w:rsidRPr="00453FF7" w:rsidRDefault="00D3202B" w:rsidP="00DD55A4">
            <w:pPr>
              <w:jc w:val="center"/>
              <w:rPr>
                <w:rFonts w:ascii="Times New Roman" w:eastAsia="Times New Roman" w:hAnsi="Times New Roman"/>
                <w:bCs/>
              </w:rPr>
            </w:pPr>
            <w:r w:rsidRPr="00453FF7">
              <w:rPr>
                <w:rFonts w:ascii="Times New Roman" w:eastAsia="Times New Roman" w:hAnsi="Times New Roman"/>
                <w:bCs/>
              </w:rPr>
              <w:t>13.2.</w:t>
            </w:r>
          </w:p>
        </w:tc>
        <w:tc>
          <w:tcPr>
            <w:tcW w:w="368" w:type="pct"/>
            <w:vAlign w:val="center"/>
          </w:tcPr>
          <w:p w:rsidR="00D3202B" w:rsidRPr="00453FF7" w:rsidRDefault="00D3202B" w:rsidP="00DD55A4">
            <w:pPr>
              <w:jc w:val="center"/>
              <w:rPr>
                <w:rFonts w:ascii="Times New Roman" w:eastAsia="Times New Roman" w:hAnsi="Times New Roman"/>
                <w:bCs/>
              </w:rPr>
            </w:pPr>
            <w:r w:rsidRPr="00453FF7">
              <w:rPr>
                <w:rFonts w:ascii="Times New Roman" w:eastAsia="Times New Roman" w:hAnsi="Times New Roman"/>
                <w:bCs/>
              </w:rPr>
              <w:t>13.3.</w:t>
            </w:r>
          </w:p>
        </w:tc>
      </w:tr>
      <w:tr w:rsidR="00594713" w:rsidRPr="00453FF7" w:rsidTr="00DD55A4">
        <w:trPr>
          <w:gridAfter w:val="1"/>
          <w:wAfter w:w="16" w:type="pct"/>
          <w:trHeight w:val="983"/>
        </w:trPr>
        <w:tc>
          <w:tcPr>
            <w:tcW w:w="454" w:type="pct"/>
            <w:gridSpan w:val="2"/>
            <w:vMerge w:val="restart"/>
            <w:tcBorders>
              <w:top w:val="nil"/>
            </w:tcBorders>
            <w:shd w:val="clear" w:color="auto" w:fill="auto"/>
            <w:vAlign w:val="center"/>
          </w:tcPr>
          <w:p w:rsidR="00D3202B" w:rsidRPr="00453FF7" w:rsidRDefault="00D3202B" w:rsidP="00DD55A4">
            <w:pPr>
              <w:pStyle w:val="Default"/>
              <w:rPr>
                <w:rFonts w:ascii="Times New Roman" w:eastAsia="Times New Roman" w:hAnsi="Times New Roman" w:cs="Times New Roman"/>
                <w:bCs/>
                <w:color w:val="auto"/>
              </w:rPr>
            </w:pPr>
            <w:r w:rsidRPr="00453FF7">
              <w:rPr>
                <w:rFonts w:ascii="Times New Roman" w:eastAsia="Times New Roman" w:hAnsi="Times New Roman" w:cs="Times New Roman"/>
                <w:bCs/>
                <w:color w:val="auto"/>
              </w:rPr>
              <w:lastRenderedPageBreak/>
              <w:t xml:space="preserve">Noteikti </w:t>
            </w:r>
            <w:r w:rsidRPr="00453FF7">
              <w:rPr>
                <w:rFonts w:ascii="Times New Roman" w:hAnsi="Times New Roman" w:cs="Times New Roman"/>
                <w:color w:val="auto"/>
              </w:rPr>
              <w:t>lauku attīstības programmā</w:t>
            </w:r>
          </w:p>
        </w:tc>
        <w:tc>
          <w:tcPr>
            <w:tcW w:w="415" w:type="pct"/>
            <w:vMerge w:val="restart"/>
            <w:vAlign w:val="center"/>
          </w:tcPr>
          <w:p w:rsidR="00D3202B" w:rsidRPr="00453FF7" w:rsidRDefault="00D3202B" w:rsidP="00DD55A4">
            <w:pPr>
              <w:rPr>
                <w:rFonts w:ascii="Times New Roman" w:eastAsia="Times New Roman" w:hAnsi="Times New Roman"/>
                <w:bCs/>
              </w:rPr>
            </w:pPr>
            <w:r w:rsidRPr="00453FF7">
              <w:rPr>
                <w:rFonts w:ascii="Times New Roman" w:eastAsia="Times New Roman" w:hAnsi="Times New Roman"/>
                <w:bCs/>
              </w:rPr>
              <w:t xml:space="preserve">atbilstības kritēriji </w:t>
            </w:r>
          </w:p>
        </w:tc>
        <w:tc>
          <w:tcPr>
            <w:tcW w:w="463" w:type="pct"/>
            <w:gridSpan w:val="3"/>
            <w:vAlign w:val="center"/>
          </w:tcPr>
          <w:p w:rsidR="00D3202B" w:rsidRPr="00453FF7" w:rsidRDefault="00D3202B" w:rsidP="00DD55A4">
            <w:pPr>
              <w:rPr>
                <w:rFonts w:ascii="Times New Roman" w:eastAsia="Times New Roman" w:hAnsi="Times New Roman"/>
                <w:bCs/>
              </w:rPr>
            </w:pPr>
            <w:r w:rsidRPr="00453FF7">
              <w:rPr>
                <w:rFonts w:ascii="Times New Roman" w:eastAsia="Times New Roman" w:hAnsi="Times New Roman"/>
                <w:bCs/>
              </w:rPr>
              <w:t>noteikumu punkts, apakšpunkts</w:t>
            </w:r>
          </w:p>
        </w:tc>
        <w:tc>
          <w:tcPr>
            <w:tcW w:w="463" w:type="pct"/>
            <w:shd w:val="clear" w:color="auto" w:fill="auto"/>
            <w:vAlign w:val="center"/>
          </w:tcPr>
          <w:p w:rsidR="00D3202B" w:rsidRPr="00453FF7" w:rsidRDefault="00D3202B" w:rsidP="00DD55A4">
            <w:pPr>
              <w:jc w:val="center"/>
              <w:rPr>
                <w:rFonts w:ascii="Times New Roman" w:eastAsia="Times New Roman" w:hAnsi="Times New Roman"/>
                <w:bCs/>
              </w:rPr>
            </w:pPr>
            <w:r w:rsidRPr="00453FF7">
              <w:rPr>
                <w:rFonts w:ascii="Times New Roman" w:eastAsia="Times New Roman" w:hAnsi="Times New Roman"/>
                <w:bCs/>
              </w:rPr>
              <w:t>22., 23., 24.</w:t>
            </w:r>
          </w:p>
        </w:tc>
        <w:tc>
          <w:tcPr>
            <w:tcW w:w="369" w:type="pct"/>
            <w:shd w:val="clear" w:color="auto" w:fill="auto"/>
            <w:vAlign w:val="center"/>
          </w:tcPr>
          <w:p w:rsidR="00D3202B" w:rsidRPr="00453FF7" w:rsidRDefault="00D3202B" w:rsidP="00DD55A4">
            <w:pPr>
              <w:jc w:val="center"/>
              <w:rPr>
                <w:rFonts w:ascii="Times New Roman" w:eastAsia="Times New Roman" w:hAnsi="Times New Roman"/>
                <w:bCs/>
              </w:rPr>
            </w:pPr>
            <w:r w:rsidRPr="00453FF7">
              <w:rPr>
                <w:rFonts w:ascii="Times New Roman" w:eastAsia="Times New Roman" w:hAnsi="Times New Roman"/>
                <w:bCs/>
              </w:rPr>
              <w:t>28., 29., 30.</w:t>
            </w:r>
          </w:p>
        </w:tc>
        <w:tc>
          <w:tcPr>
            <w:tcW w:w="416" w:type="pct"/>
            <w:shd w:val="clear" w:color="auto" w:fill="auto"/>
            <w:vAlign w:val="center"/>
          </w:tcPr>
          <w:p w:rsidR="00D3202B" w:rsidRPr="00453FF7" w:rsidRDefault="00D3202B" w:rsidP="00DD55A4">
            <w:pPr>
              <w:jc w:val="center"/>
              <w:rPr>
                <w:rFonts w:ascii="Times New Roman" w:eastAsia="Times New Roman" w:hAnsi="Times New Roman"/>
                <w:bCs/>
              </w:rPr>
            </w:pPr>
            <w:r w:rsidRPr="00453FF7">
              <w:rPr>
                <w:rFonts w:ascii="Times New Roman" w:eastAsia="Times New Roman" w:hAnsi="Times New Roman"/>
                <w:bCs/>
              </w:rPr>
              <w:t>33., 34., 35.</w:t>
            </w:r>
          </w:p>
        </w:tc>
        <w:tc>
          <w:tcPr>
            <w:tcW w:w="417" w:type="pct"/>
            <w:shd w:val="clear" w:color="auto" w:fill="auto"/>
            <w:vAlign w:val="center"/>
          </w:tcPr>
          <w:p w:rsidR="00D3202B" w:rsidRPr="00453FF7" w:rsidRDefault="00D3202B" w:rsidP="00DD55A4">
            <w:pPr>
              <w:jc w:val="center"/>
              <w:rPr>
                <w:rFonts w:ascii="Times New Roman" w:eastAsia="Times New Roman" w:hAnsi="Times New Roman"/>
                <w:bCs/>
              </w:rPr>
            </w:pPr>
            <w:r w:rsidRPr="00453FF7">
              <w:rPr>
                <w:rFonts w:ascii="Times New Roman" w:eastAsia="Times New Roman" w:hAnsi="Times New Roman"/>
                <w:bCs/>
              </w:rPr>
              <w:t>37.</w:t>
            </w:r>
            <w:r w:rsidRPr="00453FF7">
              <w:rPr>
                <w:rFonts w:ascii="Times New Roman" w:eastAsia="Times New Roman" w:hAnsi="Times New Roman"/>
                <w:bCs/>
                <w:vertAlign w:val="superscript"/>
              </w:rPr>
              <w:t>1</w:t>
            </w:r>
            <w:r w:rsidRPr="00453FF7">
              <w:rPr>
                <w:rFonts w:ascii="Times New Roman" w:eastAsia="Times New Roman" w:hAnsi="Times New Roman"/>
                <w:bCs/>
              </w:rPr>
              <w:t>, 37.</w:t>
            </w:r>
            <w:r w:rsidRPr="00453FF7">
              <w:rPr>
                <w:rFonts w:ascii="Times New Roman" w:eastAsia="Times New Roman" w:hAnsi="Times New Roman"/>
                <w:bCs/>
                <w:vertAlign w:val="superscript"/>
              </w:rPr>
              <w:t>2</w:t>
            </w:r>
            <w:r w:rsidRPr="00453FF7">
              <w:rPr>
                <w:rFonts w:ascii="Times New Roman" w:eastAsia="Times New Roman" w:hAnsi="Times New Roman"/>
                <w:bCs/>
              </w:rPr>
              <w:t>,</w:t>
            </w:r>
          </w:p>
          <w:p w:rsidR="00D3202B" w:rsidRPr="00453FF7" w:rsidRDefault="00D3202B" w:rsidP="00DD55A4">
            <w:pPr>
              <w:jc w:val="center"/>
              <w:rPr>
                <w:rFonts w:ascii="Times New Roman" w:eastAsia="Times New Roman" w:hAnsi="Times New Roman"/>
                <w:bCs/>
              </w:rPr>
            </w:pPr>
            <w:r w:rsidRPr="00453FF7">
              <w:rPr>
                <w:rFonts w:ascii="Times New Roman" w:eastAsia="Times New Roman" w:hAnsi="Times New Roman"/>
                <w:bCs/>
              </w:rPr>
              <w:t> 37.</w:t>
            </w:r>
            <w:r w:rsidRPr="00453FF7">
              <w:rPr>
                <w:rFonts w:ascii="Times New Roman" w:eastAsia="Times New Roman" w:hAnsi="Times New Roman"/>
                <w:bCs/>
                <w:vertAlign w:val="superscript"/>
              </w:rPr>
              <w:t>3</w:t>
            </w:r>
            <w:proofErr w:type="gramStart"/>
            <w:r w:rsidRPr="00453FF7">
              <w:rPr>
                <w:rFonts w:ascii="Times New Roman" w:eastAsia="Times New Roman" w:hAnsi="Times New Roman"/>
                <w:bCs/>
                <w:vertAlign w:val="superscript"/>
              </w:rPr>
              <w:t> </w:t>
            </w:r>
            <w:r w:rsidRPr="00453FF7">
              <w:rPr>
                <w:rFonts w:ascii="Times New Roman" w:eastAsia="Times New Roman" w:hAnsi="Times New Roman"/>
                <w:bCs/>
              </w:rPr>
              <w:t>.</w:t>
            </w:r>
            <w:proofErr w:type="gramEnd"/>
          </w:p>
        </w:tc>
        <w:tc>
          <w:tcPr>
            <w:tcW w:w="418" w:type="pct"/>
            <w:gridSpan w:val="2"/>
            <w:shd w:val="clear" w:color="auto" w:fill="auto"/>
            <w:vAlign w:val="center"/>
          </w:tcPr>
          <w:p w:rsidR="00D3202B" w:rsidRPr="00453FF7" w:rsidRDefault="00D3202B" w:rsidP="00DD55A4">
            <w:pPr>
              <w:jc w:val="center"/>
              <w:rPr>
                <w:rFonts w:ascii="Times New Roman" w:eastAsia="Times New Roman" w:hAnsi="Times New Roman"/>
                <w:bCs/>
              </w:rPr>
            </w:pPr>
            <w:r w:rsidRPr="00453FF7">
              <w:rPr>
                <w:rFonts w:ascii="Times New Roman" w:eastAsia="Times New Roman" w:hAnsi="Times New Roman"/>
                <w:bCs/>
              </w:rPr>
              <w:t xml:space="preserve">38., 39., 40. </w:t>
            </w:r>
          </w:p>
        </w:tc>
        <w:tc>
          <w:tcPr>
            <w:tcW w:w="416" w:type="pct"/>
            <w:gridSpan w:val="2"/>
            <w:shd w:val="clear" w:color="auto" w:fill="auto"/>
            <w:vAlign w:val="center"/>
          </w:tcPr>
          <w:p w:rsidR="00D3202B" w:rsidRPr="00453FF7" w:rsidRDefault="00D3202B" w:rsidP="00DD55A4">
            <w:pPr>
              <w:jc w:val="center"/>
              <w:rPr>
                <w:rFonts w:ascii="Times New Roman" w:eastAsia="Times New Roman" w:hAnsi="Times New Roman"/>
                <w:bCs/>
              </w:rPr>
            </w:pPr>
            <w:r w:rsidRPr="00453FF7">
              <w:rPr>
                <w:rFonts w:ascii="Times New Roman" w:eastAsia="Times New Roman" w:hAnsi="Times New Roman"/>
                <w:bCs/>
              </w:rPr>
              <w:t>38., 39., 40.</w:t>
            </w:r>
          </w:p>
        </w:tc>
        <w:tc>
          <w:tcPr>
            <w:tcW w:w="416" w:type="pct"/>
            <w:gridSpan w:val="2"/>
            <w:shd w:val="clear" w:color="auto" w:fill="auto"/>
            <w:vAlign w:val="center"/>
          </w:tcPr>
          <w:p w:rsidR="00D3202B" w:rsidRPr="00453FF7" w:rsidRDefault="00D3202B" w:rsidP="00DD55A4">
            <w:pPr>
              <w:jc w:val="center"/>
              <w:rPr>
                <w:rFonts w:ascii="Times New Roman" w:eastAsia="Times New Roman" w:hAnsi="Times New Roman"/>
                <w:bCs/>
              </w:rPr>
            </w:pPr>
            <w:r w:rsidRPr="00453FF7">
              <w:rPr>
                <w:rFonts w:ascii="Times New Roman" w:eastAsia="Times New Roman" w:hAnsi="Times New Roman"/>
                <w:bCs/>
              </w:rPr>
              <w:t>56., 57., 58., 61.</w:t>
            </w:r>
          </w:p>
        </w:tc>
        <w:tc>
          <w:tcPr>
            <w:tcW w:w="369" w:type="pct"/>
            <w:shd w:val="clear" w:color="auto" w:fill="auto"/>
            <w:vAlign w:val="center"/>
          </w:tcPr>
          <w:p w:rsidR="00D3202B" w:rsidRPr="00453FF7" w:rsidRDefault="00D3202B" w:rsidP="00DD55A4">
            <w:pPr>
              <w:jc w:val="center"/>
              <w:rPr>
                <w:rFonts w:ascii="Times New Roman" w:eastAsia="Times New Roman" w:hAnsi="Times New Roman"/>
                <w:bCs/>
              </w:rPr>
            </w:pPr>
            <w:r w:rsidRPr="00453FF7">
              <w:rPr>
                <w:rFonts w:ascii="Times New Roman" w:eastAsia="Times New Roman" w:hAnsi="Times New Roman"/>
                <w:bCs/>
              </w:rPr>
              <w:t>63., 64., 65.1.</w:t>
            </w:r>
          </w:p>
        </w:tc>
        <w:tc>
          <w:tcPr>
            <w:tcW w:w="368" w:type="pct"/>
            <w:shd w:val="clear" w:color="auto" w:fill="auto"/>
            <w:vAlign w:val="center"/>
          </w:tcPr>
          <w:p w:rsidR="00D3202B" w:rsidRPr="00453FF7" w:rsidRDefault="00D3202B" w:rsidP="00DD55A4">
            <w:pPr>
              <w:jc w:val="center"/>
              <w:rPr>
                <w:rFonts w:ascii="Times New Roman" w:eastAsia="Times New Roman" w:hAnsi="Times New Roman"/>
                <w:bCs/>
              </w:rPr>
            </w:pPr>
            <w:r w:rsidRPr="00453FF7">
              <w:rPr>
                <w:rFonts w:ascii="Times New Roman" w:eastAsia="Times New Roman" w:hAnsi="Times New Roman"/>
                <w:bCs/>
              </w:rPr>
              <w:t>63., 64., 65.2.</w:t>
            </w:r>
          </w:p>
        </w:tc>
      </w:tr>
      <w:tr w:rsidR="00594713" w:rsidRPr="00453FF7" w:rsidTr="00DD55A4">
        <w:trPr>
          <w:gridAfter w:val="1"/>
          <w:wAfter w:w="16" w:type="pct"/>
          <w:trHeight w:val="983"/>
        </w:trPr>
        <w:tc>
          <w:tcPr>
            <w:tcW w:w="454" w:type="pct"/>
            <w:gridSpan w:val="2"/>
            <w:vMerge/>
            <w:shd w:val="clear" w:color="auto" w:fill="auto"/>
            <w:vAlign w:val="center"/>
          </w:tcPr>
          <w:p w:rsidR="00D3202B" w:rsidRPr="00453FF7" w:rsidRDefault="00D3202B" w:rsidP="00DD55A4">
            <w:pPr>
              <w:pStyle w:val="Default"/>
              <w:rPr>
                <w:rFonts w:ascii="Times New Roman" w:eastAsia="Times New Roman" w:hAnsi="Times New Roman" w:cs="Times New Roman"/>
                <w:bCs/>
                <w:color w:val="auto"/>
              </w:rPr>
            </w:pPr>
          </w:p>
        </w:tc>
        <w:tc>
          <w:tcPr>
            <w:tcW w:w="415" w:type="pct"/>
            <w:vMerge/>
            <w:vAlign w:val="center"/>
          </w:tcPr>
          <w:p w:rsidR="00D3202B" w:rsidRPr="00453FF7" w:rsidRDefault="00D3202B" w:rsidP="00DD55A4">
            <w:pPr>
              <w:rPr>
                <w:rFonts w:ascii="Times New Roman" w:eastAsia="Times New Roman" w:hAnsi="Times New Roman"/>
                <w:bCs/>
              </w:rPr>
            </w:pPr>
          </w:p>
        </w:tc>
        <w:tc>
          <w:tcPr>
            <w:tcW w:w="463" w:type="pct"/>
            <w:gridSpan w:val="3"/>
            <w:vAlign w:val="center"/>
          </w:tcPr>
          <w:p w:rsidR="00D3202B" w:rsidRPr="00453FF7" w:rsidRDefault="00D3202B" w:rsidP="00DD55A4">
            <w:pPr>
              <w:rPr>
                <w:rFonts w:ascii="Times New Roman" w:eastAsia="Times New Roman" w:hAnsi="Times New Roman"/>
                <w:bCs/>
              </w:rPr>
            </w:pPr>
            <w:r w:rsidRPr="00453FF7">
              <w:rPr>
                <w:rFonts w:ascii="Times New Roman" w:eastAsia="Times New Roman" w:hAnsi="Times New Roman"/>
                <w:bCs/>
              </w:rPr>
              <w:t>sankcija</w:t>
            </w:r>
          </w:p>
        </w:tc>
        <w:tc>
          <w:tcPr>
            <w:tcW w:w="3652" w:type="pct"/>
            <w:gridSpan w:val="12"/>
            <w:shd w:val="clear" w:color="auto" w:fill="auto"/>
          </w:tcPr>
          <w:p w:rsidR="00D3202B" w:rsidRPr="00453FF7" w:rsidRDefault="00D3202B" w:rsidP="007A2D24">
            <w:pPr>
              <w:pStyle w:val="Bezatstarpm"/>
              <w:numPr>
                <w:ilvl w:val="0"/>
                <w:numId w:val="3"/>
              </w:numPr>
              <w:rPr>
                <w:rFonts w:ascii="Times New Roman" w:hAnsi="Times New Roman"/>
                <w:sz w:val="24"/>
                <w:szCs w:val="24"/>
              </w:rPr>
            </w:pPr>
            <w:r w:rsidRPr="00453FF7">
              <w:rPr>
                <w:rFonts w:ascii="Times New Roman" w:hAnsi="Times New Roman"/>
                <w:sz w:val="24"/>
                <w:szCs w:val="24"/>
              </w:rPr>
              <w:t>Saistības neuzņemas.</w:t>
            </w:r>
          </w:p>
          <w:p w:rsidR="00D3202B" w:rsidRPr="00453FF7" w:rsidRDefault="00D3202B" w:rsidP="007A2D24">
            <w:pPr>
              <w:pStyle w:val="Sarakstarindkopa"/>
              <w:numPr>
                <w:ilvl w:val="0"/>
                <w:numId w:val="3"/>
              </w:numPr>
              <w:rPr>
                <w:rFonts w:ascii="Times New Roman" w:eastAsia="Times New Roman" w:hAnsi="Times New Roman"/>
                <w:bCs/>
              </w:rPr>
            </w:pPr>
            <w:r w:rsidRPr="00453FF7">
              <w:rPr>
                <w:rFonts w:ascii="Times New Roman" w:hAnsi="Times New Roman"/>
              </w:rPr>
              <w:t xml:space="preserve">Ja pārkāpumu konstatē kādā no daudzgadu saistību gadiem, tad </w:t>
            </w:r>
            <w:r w:rsidRPr="00453FF7">
              <w:rPr>
                <w:rFonts w:ascii="Times New Roman" w:hAnsi="Times New Roman"/>
                <w:b/>
              </w:rPr>
              <w:t>atbalstu pilnībā atsauc</w:t>
            </w:r>
            <w:r w:rsidR="00FB0D6A" w:rsidRPr="00453FF7">
              <w:rPr>
                <w:rFonts w:ascii="Times New Roman" w:hAnsi="Times New Roman"/>
                <w:b/>
              </w:rPr>
              <w:t>.</w:t>
            </w:r>
          </w:p>
        </w:tc>
      </w:tr>
      <w:tr w:rsidR="00594713" w:rsidRPr="00453FF7" w:rsidTr="00DD55A4">
        <w:trPr>
          <w:gridAfter w:val="1"/>
          <w:wAfter w:w="16" w:type="pct"/>
          <w:trHeight w:val="1073"/>
        </w:trPr>
        <w:tc>
          <w:tcPr>
            <w:tcW w:w="454" w:type="pct"/>
            <w:gridSpan w:val="2"/>
            <w:vMerge/>
            <w:shd w:val="clear" w:color="auto" w:fill="auto"/>
            <w:vAlign w:val="center"/>
          </w:tcPr>
          <w:p w:rsidR="00D3202B" w:rsidRPr="00453FF7" w:rsidRDefault="00D3202B" w:rsidP="00DD55A4">
            <w:pPr>
              <w:jc w:val="center"/>
              <w:rPr>
                <w:rFonts w:ascii="Times New Roman" w:eastAsia="Times New Roman" w:hAnsi="Times New Roman"/>
                <w:bCs/>
              </w:rPr>
            </w:pPr>
          </w:p>
        </w:tc>
        <w:tc>
          <w:tcPr>
            <w:tcW w:w="415" w:type="pct"/>
            <w:vMerge w:val="restart"/>
            <w:vAlign w:val="center"/>
          </w:tcPr>
          <w:p w:rsidR="00D3202B" w:rsidRPr="00453FF7" w:rsidRDefault="00D3202B" w:rsidP="00DD55A4">
            <w:pPr>
              <w:rPr>
                <w:rFonts w:ascii="Times New Roman" w:eastAsia="Times New Roman" w:hAnsi="Times New Roman"/>
                <w:bCs/>
              </w:rPr>
            </w:pPr>
            <w:r w:rsidRPr="00453FF7">
              <w:rPr>
                <w:rFonts w:ascii="Times New Roman" w:eastAsia="Times New Roman" w:hAnsi="Times New Roman"/>
                <w:bCs/>
              </w:rPr>
              <w:t>saistības</w:t>
            </w:r>
          </w:p>
        </w:tc>
        <w:tc>
          <w:tcPr>
            <w:tcW w:w="463" w:type="pct"/>
            <w:gridSpan w:val="3"/>
            <w:vAlign w:val="center"/>
          </w:tcPr>
          <w:p w:rsidR="00D3202B" w:rsidRPr="00453FF7" w:rsidRDefault="00D3202B" w:rsidP="00DD55A4">
            <w:pPr>
              <w:rPr>
                <w:rFonts w:ascii="Times New Roman" w:eastAsia="Times New Roman" w:hAnsi="Times New Roman"/>
                <w:bCs/>
              </w:rPr>
            </w:pPr>
            <w:r w:rsidRPr="00453FF7">
              <w:rPr>
                <w:rFonts w:ascii="Times New Roman" w:eastAsia="Times New Roman" w:hAnsi="Times New Roman"/>
                <w:bCs/>
              </w:rPr>
              <w:t>noteikumu punkts, apakšpunkts</w:t>
            </w:r>
          </w:p>
        </w:tc>
        <w:tc>
          <w:tcPr>
            <w:tcW w:w="463" w:type="pct"/>
            <w:shd w:val="clear" w:color="auto" w:fill="auto"/>
            <w:vAlign w:val="center"/>
          </w:tcPr>
          <w:p w:rsidR="00D3202B" w:rsidRPr="00453FF7" w:rsidRDefault="00622DB3" w:rsidP="00622DB3">
            <w:pPr>
              <w:pStyle w:val="Default"/>
              <w:jc w:val="center"/>
              <w:rPr>
                <w:rFonts w:ascii="Times New Roman" w:hAnsi="Times New Roman" w:cs="Times New Roman"/>
                <w:color w:val="auto"/>
              </w:rPr>
            </w:pPr>
            <w:r w:rsidRPr="00453FF7">
              <w:rPr>
                <w:rFonts w:ascii="Times New Roman" w:hAnsi="Times New Roman" w:cs="Times New Roman"/>
                <w:color w:val="auto"/>
              </w:rPr>
              <w:t>26.1., 26.2., 26.3.,* 26.4.</w:t>
            </w:r>
          </w:p>
        </w:tc>
        <w:tc>
          <w:tcPr>
            <w:tcW w:w="369" w:type="pct"/>
            <w:shd w:val="clear" w:color="auto" w:fill="auto"/>
            <w:vAlign w:val="center"/>
          </w:tcPr>
          <w:p w:rsidR="00D3202B" w:rsidRPr="00453FF7" w:rsidRDefault="00D3202B" w:rsidP="00DD55A4">
            <w:pPr>
              <w:pStyle w:val="Default"/>
              <w:jc w:val="center"/>
              <w:rPr>
                <w:rFonts w:ascii="Times New Roman" w:hAnsi="Times New Roman" w:cs="Times New Roman"/>
                <w:color w:val="auto"/>
              </w:rPr>
            </w:pPr>
            <w:r w:rsidRPr="00453FF7">
              <w:rPr>
                <w:rFonts w:ascii="Times New Roman" w:hAnsi="Times New Roman" w:cs="Times New Roman"/>
                <w:color w:val="auto"/>
              </w:rPr>
              <w:t>31.</w:t>
            </w:r>
          </w:p>
        </w:tc>
        <w:tc>
          <w:tcPr>
            <w:tcW w:w="416" w:type="pct"/>
            <w:shd w:val="clear" w:color="auto" w:fill="auto"/>
            <w:vAlign w:val="center"/>
          </w:tcPr>
          <w:p w:rsidR="00D3202B" w:rsidRPr="00453FF7" w:rsidRDefault="00D3202B" w:rsidP="00DD55A4">
            <w:pPr>
              <w:pStyle w:val="Default"/>
              <w:jc w:val="center"/>
              <w:rPr>
                <w:rFonts w:ascii="Times New Roman" w:hAnsi="Times New Roman" w:cs="Times New Roman"/>
                <w:color w:val="auto"/>
              </w:rPr>
            </w:pPr>
            <w:r w:rsidRPr="00453FF7">
              <w:rPr>
                <w:rFonts w:ascii="Times New Roman" w:hAnsi="Times New Roman" w:cs="Times New Roman"/>
                <w:color w:val="auto"/>
              </w:rPr>
              <w:t>36.</w:t>
            </w:r>
          </w:p>
        </w:tc>
        <w:tc>
          <w:tcPr>
            <w:tcW w:w="417" w:type="pct"/>
            <w:shd w:val="clear" w:color="auto" w:fill="auto"/>
            <w:vAlign w:val="center"/>
          </w:tcPr>
          <w:p w:rsidR="00063A7E" w:rsidRPr="00453FF7" w:rsidRDefault="00D3202B" w:rsidP="00063A7E">
            <w:pPr>
              <w:pStyle w:val="Default"/>
              <w:jc w:val="center"/>
              <w:rPr>
                <w:rFonts w:ascii="Times New Roman" w:eastAsiaTheme="minorEastAsia" w:hAnsi="Times New Roman" w:cs="Times New Roman"/>
                <w:color w:val="auto"/>
              </w:rPr>
            </w:pPr>
            <w:r w:rsidRPr="00453FF7">
              <w:rPr>
                <w:rFonts w:ascii="Times New Roman" w:eastAsiaTheme="minorEastAsia" w:hAnsi="Times New Roman" w:cs="Times New Roman"/>
                <w:color w:val="auto"/>
              </w:rPr>
              <w:t>37.</w:t>
            </w:r>
            <w:r w:rsidRPr="00453FF7">
              <w:rPr>
                <w:rFonts w:ascii="Times New Roman" w:eastAsiaTheme="minorEastAsia" w:hAnsi="Times New Roman" w:cs="Times New Roman"/>
                <w:color w:val="auto"/>
                <w:vertAlign w:val="superscript"/>
              </w:rPr>
              <w:t>4</w:t>
            </w:r>
            <w:r w:rsidR="00063A7E" w:rsidRPr="00453FF7">
              <w:rPr>
                <w:rFonts w:ascii="Times New Roman" w:eastAsiaTheme="minorEastAsia" w:hAnsi="Times New Roman" w:cs="Times New Roman"/>
                <w:color w:val="auto"/>
              </w:rPr>
              <w:t>1;</w:t>
            </w:r>
            <w:proofErr w:type="gramStart"/>
            <w:r w:rsidR="00063A7E" w:rsidRPr="00453FF7">
              <w:rPr>
                <w:rFonts w:ascii="Times New Roman" w:eastAsiaTheme="minorEastAsia" w:hAnsi="Times New Roman" w:cs="Times New Roman"/>
                <w:color w:val="auto"/>
              </w:rPr>
              <w:t xml:space="preserve">  </w:t>
            </w:r>
            <w:proofErr w:type="gramEnd"/>
            <w:r w:rsidR="00063A7E" w:rsidRPr="00453FF7">
              <w:rPr>
                <w:rFonts w:ascii="Times New Roman" w:eastAsiaTheme="minorEastAsia" w:hAnsi="Times New Roman" w:cs="Times New Roman"/>
                <w:color w:val="auto"/>
              </w:rPr>
              <w:t>37.</w:t>
            </w:r>
            <w:r w:rsidR="00063A7E" w:rsidRPr="00453FF7">
              <w:rPr>
                <w:rFonts w:ascii="Times New Roman" w:eastAsiaTheme="minorEastAsia" w:hAnsi="Times New Roman" w:cs="Times New Roman"/>
                <w:color w:val="auto"/>
                <w:vertAlign w:val="superscript"/>
              </w:rPr>
              <w:t>4</w:t>
            </w:r>
            <w:r w:rsidR="00063A7E" w:rsidRPr="00453FF7">
              <w:rPr>
                <w:rFonts w:ascii="Times New Roman" w:eastAsiaTheme="minorEastAsia" w:hAnsi="Times New Roman" w:cs="Times New Roman"/>
                <w:color w:val="auto"/>
              </w:rPr>
              <w:t xml:space="preserve">2;  </w:t>
            </w:r>
          </w:p>
          <w:p w:rsidR="00063A7E" w:rsidRPr="00453FF7" w:rsidRDefault="00063A7E" w:rsidP="00063A7E">
            <w:pPr>
              <w:pStyle w:val="Default"/>
              <w:jc w:val="center"/>
              <w:rPr>
                <w:rFonts w:ascii="Times New Roman" w:eastAsiaTheme="minorEastAsia" w:hAnsi="Times New Roman" w:cs="Times New Roman"/>
                <w:color w:val="auto"/>
              </w:rPr>
            </w:pPr>
            <w:r w:rsidRPr="00453FF7">
              <w:rPr>
                <w:rFonts w:ascii="Times New Roman" w:eastAsiaTheme="minorEastAsia" w:hAnsi="Times New Roman" w:cs="Times New Roman"/>
                <w:color w:val="auto"/>
              </w:rPr>
              <w:t>37.</w:t>
            </w:r>
            <w:r w:rsidRPr="00453FF7">
              <w:rPr>
                <w:rFonts w:ascii="Times New Roman" w:eastAsiaTheme="minorEastAsia" w:hAnsi="Times New Roman" w:cs="Times New Roman"/>
                <w:color w:val="auto"/>
                <w:vertAlign w:val="superscript"/>
              </w:rPr>
              <w:t>4</w:t>
            </w:r>
            <w:r w:rsidRPr="00453FF7">
              <w:rPr>
                <w:rFonts w:ascii="Times New Roman" w:eastAsiaTheme="minorEastAsia" w:hAnsi="Times New Roman" w:cs="Times New Roman"/>
                <w:color w:val="auto"/>
              </w:rPr>
              <w:t>3;</w:t>
            </w:r>
            <w:proofErr w:type="gramStart"/>
            <w:r w:rsidRPr="00453FF7">
              <w:rPr>
                <w:rFonts w:ascii="Times New Roman" w:eastAsiaTheme="minorEastAsia" w:hAnsi="Times New Roman" w:cs="Times New Roman"/>
                <w:color w:val="auto"/>
              </w:rPr>
              <w:t xml:space="preserve">  </w:t>
            </w:r>
            <w:proofErr w:type="gramEnd"/>
          </w:p>
          <w:p w:rsidR="00063A7E" w:rsidRPr="00453FF7" w:rsidRDefault="00063A7E" w:rsidP="00063A7E">
            <w:pPr>
              <w:pStyle w:val="Default"/>
              <w:jc w:val="center"/>
              <w:rPr>
                <w:rFonts w:ascii="Times New Roman" w:eastAsiaTheme="minorEastAsia" w:hAnsi="Times New Roman" w:cs="Times New Roman"/>
                <w:color w:val="auto"/>
              </w:rPr>
            </w:pPr>
            <w:r w:rsidRPr="00453FF7">
              <w:rPr>
                <w:rFonts w:ascii="Times New Roman" w:eastAsiaTheme="minorEastAsia" w:hAnsi="Times New Roman" w:cs="Times New Roman"/>
                <w:color w:val="auto"/>
              </w:rPr>
              <w:t>37.</w:t>
            </w:r>
            <w:r w:rsidRPr="00453FF7">
              <w:rPr>
                <w:rFonts w:ascii="Times New Roman" w:eastAsiaTheme="minorEastAsia" w:hAnsi="Times New Roman" w:cs="Times New Roman"/>
                <w:color w:val="auto"/>
                <w:vertAlign w:val="superscript"/>
              </w:rPr>
              <w:t>4</w:t>
            </w:r>
            <w:r w:rsidRPr="00453FF7">
              <w:rPr>
                <w:rFonts w:ascii="Times New Roman" w:eastAsiaTheme="minorEastAsia" w:hAnsi="Times New Roman" w:cs="Times New Roman"/>
                <w:color w:val="auto"/>
              </w:rPr>
              <w:t>;4</w:t>
            </w:r>
            <w:proofErr w:type="gramStart"/>
            <w:r w:rsidRPr="00453FF7">
              <w:rPr>
                <w:rFonts w:ascii="Times New Roman" w:eastAsiaTheme="minorEastAsia" w:hAnsi="Times New Roman" w:cs="Times New Roman"/>
                <w:color w:val="auto"/>
              </w:rPr>
              <w:t xml:space="preserve">  </w:t>
            </w:r>
            <w:proofErr w:type="gramEnd"/>
          </w:p>
          <w:p w:rsidR="00063A7E" w:rsidRPr="00453FF7" w:rsidRDefault="00063A7E" w:rsidP="00063A7E">
            <w:pPr>
              <w:pStyle w:val="Default"/>
              <w:jc w:val="center"/>
              <w:rPr>
                <w:rFonts w:ascii="Times New Roman" w:eastAsiaTheme="minorEastAsia" w:hAnsi="Times New Roman" w:cs="Times New Roman"/>
                <w:color w:val="auto"/>
              </w:rPr>
            </w:pPr>
            <w:r w:rsidRPr="00453FF7">
              <w:rPr>
                <w:rFonts w:ascii="Times New Roman" w:eastAsiaTheme="minorEastAsia" w:hAnsi="Times New Roman" w:cs="Times New Roman"/>
                <w:color w:val="auto"/>
              </w:rPr>
              <w:t>37.</w:t>
            </w:r>
            <w:r w:rsidRPr="00453FF7">
              <w:rPr>
                <w:rFonts w:ascii="Times New Roman" w:eastAsiaTheme="minorEastAsia" w:hAnsi="Times New Roman" w:cs="Times New Roman"/>
                <w:color w:val="auto"/>
                <w:vertAlign w:val="superscript"/>
              </w:rPr>
              <w:t>4</w:t>
            </w:r>
            <w:r w:rsidRPr="00453FF7">
              <w:rPr>
                <w:rFonts w:ascii="Times New Roman" w:eastAsiaTheme="minorEastAsia" w:hAnsi="Times New Roman" w:cs="Times New Roman"/>
                <w:color w:val="auto"/>
              </w:rPr>
              <w:t>5;</w:t>
            </w:r>
            <w:proofErr w:type="gramStart"/>
            <w:r w:rsidRPr="00453FF7">
              <w:rPr>
                <w:rFonts w:ascii="Times New Roman" w:eastAsiaTheme="minorEastAsia" w:hAnsi="Times New Roman" w:cs="Times New Roman"/>
                <w:color w:val="auto"/>
              </w:rPr>
              <w:t xml:space="preserve">  </w:t>
            </w:r>
            <w:proofErr w:type="gramEnd"/>
          </w:p>
          <w:p w:rsidR="00892695" w:rsidRPr="00453FF7" w:rsidRDefault="00892695" w:rsidP="00DD55A4">
            <w:pPr>
              <w:pStyle w:val="Default"/>
              <w:jc w:val="center"/>
              <w:rPr>
                <w:rFonts w:ascii="Times New Roman" w:hAnsi="Times New Roman" w:cs="Times New Roman"/>
                <w:color w:val="auto"/>
              </w:rPr>
            </w:pPr>
            <w:r w:rsidRPr="00453FF7">
              <w:rPr>
                <w:rFonts w:ascii="Times New Roman" w:eastAsiaTheme="minorEastAsia" w:hAnsi="Times New Roman" w:cs="Times New Roman"/>
                <w:color w:val="auto"/>
              </w:rPr>
              <w:t xml:space="preserve">37. </w:t>
            </w:r>
            <w:r w:rsidRPr="00453FF7">
              <w:rPr>
                <w:rFonts w:ascii="Times New Roman" w:eastAsiaTheme="minorEastAsia" w:hAnsi="Times New Roman" w:cs="Times New Roman"/>
                <w:color w:val="auto"/>
                <w:vertAlign w:val="superscript"/>
              </w:rPr>
              <w:t>4</w:t>
            </w:r>
            <w:r w:rsidRPr="00453FF7">
              <w:rPr>
                <w:rFonts w:ascii="Times New Roman" w:eastAsiaTheme="minorEastAsia" w:hAnsi="Times New Roman" w:cs="Times New Roman"/>
                <w:color w:val="auto"/>
              </w:rPr>
              <w:t>6.</w:t>
            </w:r>
            <w:r w:rsidR="00063A7E" w:rsidRPr="00453FF7">
              <w:rPr>
                <w:rFonts w:ascii="Times New Roman" w:eastAsiaTheme="minorEastAsia" w:hAnsi="Times New Roman" w:cs="Times New Roman"/>
                <w:color w:val="auto"/>
              </w:rPr>
              <w:t>*</w:t>
            </w:r>
          </w:p>
        </w:tc>
        <w:tc>
          <w:tcPr>
            <w:tcW w:w="418" w:type="pct"/>
            <w:gridSpan w:val="2"/>
            <w:shd w:val="clear" w:color="auto" w:fill="auto"/>
            <w:vAlign w:val="center"/>
          </w:tcPr>
          <w:p w:rsidR="00D3202B" w:rsidRPr="00453FF7" w:rsidRDefault="00D3202B" w:rsidP="00DD55A4">
            <w:pPr>
              <w:pStyle w:val="Default"/>
              <w:jc w:val="center"/>
              <w:rPr>
                <w:rFonts w:ascii="Times New Roman" w:hAnsi="Times New Roman" w:cs="Times New Roman"/>
                <w:color w:val="auto"/>
              </w:rPr>
            </w:pPr>
            <w:r w:rsidRPr="00453FF7">
              <w:rPr>
                <w:rFonts w:ascii="Times New Roman" w:hAnsi="Times New Roman" w:cs="Times New Roman"/>
                <w:color w:val="auto"/>
              </w:rPr>
              <w:t>44.</w:t>
            </w:r>
            <w:r w:rsidR="00596C98" w:rsidRPr="00453FF7">
              <w:rPr>
                <w:rFonts w:ascii="Times New Roman" w:hAnsi="Times New Roman" w:cs="Times New Roman"/>
                <w:color w:val="auto"/>
              </w:rPr>
              <w:t>1.</w:t>
            </w:r>
            <w:r w:rsidR="00673A69" w:rsidRPr="00453FF7">
              <w:rPr>
                <w:rFonts w:ascii="Times New Roman" w:hAnsi="Times New Roman" w:cs="Times New Roman"/>
                <w:color w:val="auto"/>
              </w:rPr>
              <w:t>,</w:t>
            </w:r>
            <w:r w:rsidR="00596C98" w:rsidRPr="00453FF7">
              <w:rPr>
                <w:rFonts w:ascii="Times New Roman" w:hAnsi="Times New Roman" w:cs="Times New Roman"/>
                <w:color w:val="auto"/>
              </w:rPr>
              <w:t>*</w:t>
            </w:r>
            <w:proofErr w:type="gramStart"/>
            <w:r w:rsidR="00673A69" w:rsidRPr="00453FF7">
              <w:rPr>
                <w:rFonts w:ascii="Times New Roman" w:hAnsi="Times New Roman" w:cs="Times New Roman"/>
                <w:color w:val="auto"/>
              </w:rPr>
              <w:t xml:space="preserve"> </w:t>
            </w:r>
            <w:r w:rsidRPr="00453FF7">
              <w:rPr>
                <w:rFonts w:ascii="Times New Roman" w:hAnsi="Times New Roman" w:cs="Times New Roman"/>
                <w:color w:val="auto"/>
              </w:rPr>
              <w:t xml:space="preserve"> </w:t>
            </w:r>
            <w:proofErr w:type="gramEnd"/>
            <w:r w:rsidR="00673A69" w:rsidRPr="00453FF7">
              <w:rPr>
                <w:rFonts w:ascii="Times New Roman" w:hAnsi="Times New Roman" w:cs="Times New Roman"/>
                <w:color w:val="auto"/>
              </w:rPr>
              <w:t>44.2., 44.3.</w:t>
            </w:r>
          </w:p>
        </w:tc>
        <w:tc>
          <w:tcPr>
            <w:tcW w:w="416" w:type="pct"/>
            <w:gridSpan w:val="2"/>
            <w:shd w:val="clear" w:color="auto" w:fill="auto"/>
            <w:vAlign w:val="center"/>
          </w:tcPr>
          <w:p w:rsidR="00D3202B" w:rsidRPr="00453FF7" w:rsidRDefault="00D3202B" w:rsidP="00DD55A4">
            <w:pPr>
              <w:pStyle w:val="Default"/>
              <w:jc w:val="center"/>
              <w:rPr>
                <w:rFonts w:ascii="Times New Roman" w:hAnsi="Times New Roman" w:cs="Times New Roman"/>
                <w:color w:val="auto"/>
              </w:rPr>
            </w:pPr>
            <w:r w:rsidRPr="00453FF7">
              <w:rPr>
                <w:rFonts w:ascii="Times New Roman" w:hAnsi="Times New Roman" w:cs="Times New Roman"/>
                <w:color w:val="auto"/>
              </w:rPr>
              <w:t>44.2., 44.3.</w:t>
            </w:r>
          </w:p>
        </w:tc>
        <w:tc>
          <w:tcPr>
            <w:tcW w:w="416" w:type="pct"/>
            <w:gridSpan w:val="2"/>
            <w:shd w:val="clear" w:color="auto" w:fill="auto"/>
            <w:vAlign w:val="center"/>
          </w:tcPr>
          <w:p w:rsidR="00D3202B" w:rsidRPr="00453FF7" w:rsidRDefault="00D3202B" w:rsidP="00DD55A4">
            <w:pPr>
              <w:pStyle w:val="Default"/>
              <w:jc w:val="center"/>
              <w:rPr>
                <w:rFonts w:ascii="Times New Roman" w:hAnsi="Times New Roman" w:cs="Times New Roman"/>
                <w:color w:val="auto"/>
              </w:rPr>
            </w:pPr>
            <w:r w:rsidRPr="00453FF7">
              <w:rPr>
                <w:rFonts w:ascii="Times New Roman" w:hAnsi="Times New Roman" w:cs="Times New Roman"/>
                <w:color w:val="auto"/>
              </w:rPr>
              <w:t xml:space="preserve">nav </w:t>
            </w:r>
          </w:p>
        </w:tc>
        <w:tc>
          <w:tcPr>
            <w:tcW w:w="369" w:type="pct"/>
            <w:shd w:val="clear" w:color="auto" w:fill="auto"/>
            <w:vAlign w:val="center"/>
          </w:tcPr>
          <w:p w:rsidR="00D3202B" w:rsidRPr="00453FF7" w:rsidRDefault="00D3202B" w:rsidP="00DD55A4">
            <w:pPr>
              <w:pStyle w:val="Default"/>
              <w:jc w:val="center"/>
              <w:rPr>
                <w:rFonts w:ascii="Times New Roman" w:hAnsi="Times New Roman" w:cs="Times New Roman"/>
                <w:color w:val="auto"/>
              </w:rPr>
            </w:pPr>
            <w:r w:rsidRPr="00453FF7">
              <w:rPr>
                <w:rFonts w:ascii="Times New Roman" w:hAnsi="Times New Roman" w:cs="Times New Roman"/>
                <w:color w:val="auto"/>
              </w:rPr>
              <w:t>66.</w:t>
            </w:r>
            <w:r w:rsidR="00622DB3" w:rsidRPr="00453FF7">
              <w:rPr>
                <w:rFonts w:ascii="Times New Roman" w:hAnsi="Times New Roman" w:cs="Times New Roman"/>
                <w:color w:val="auto"/>
              </w:rPr>
              <w:t>*</w:t>
            </w:r>
          </w:p>
        </w:tc>
        <w:tc>
          <w:tcPr>
            <w:tcW w:w="368" w:type="pct"/>
            <w:shd w:val="clear" w:color="auto" w:fill="auto"/>
            <w:vAlign w:val="center"/>
          </w:tcPr>
          <w:p w:rsidR="00D3202B" w:rsidRPr="00453FF7" w:rsidRDefault="00D3202B" w:rsidP="00DD55A4">
            <w:pPr>
              <w:pStyle w:val="Default"/>
              <w:jc w:val="center"/>
              <w:rPr>
                <w:rFonts w:ascii="Times New Roman" w:hAnsi="Times New Roman" w:cs="Times New Roman"/>
                <w:color w:val="auto"/>
              </w:rPr>
            </w:pPr>
            <w:r w:rsidRPr="00453FF7">
              <w:rPr>
                <w:rFonts w:ascii="Times New Roman" w:hAnsi="Times New Roman" w:cs="Times New Roman"/>
                <w:color w:val="auto"/>
              </w:rPr>
              <w:t>66.</w:t>
            </w:r>
            <w:r w:rsidR="00622DB3" w:rsidRPr="00453FF7">
              <w:rPr>
                <w:rFonts w:ascii="Times New Roman" w:hAnsi="Times New Roman" w:cs="Times New Roman"/>
                <w:color w:val="auto"/>
              </w:rPr>
              <w:t>*</w:t>
            </w:r>
          </w:p>
        </w:tc>
      </w:tr>
      <w:tr w:rsidR="00594713" w:rsidRPr="00453FF7" w:rsidTr="00DD55A4">
        <w:trPr>
          <w:gridAfter w:val="1"/>
          <w:wAfter w:w="16" w:type="pct"/>
          <w:trHeight w:val="841"/>
        </w:trPr>
        <w:tc>
          <w:tcPr>
            <w:tcW w:w="454" w:type="pct"/>
            <w:gridSpan w:val="2"/>
            <w:vMerge/>
            <w:shd w:val="clear" w:color="auto" w:fill="auto"/>
            <w:vAlign w:val="center"/>
          </w:tcPr>
          <w:p w:rsidR="00D3202B" w:rsidRPr="00453FF7" w:rsidRDefault="00D3202B" w:rsidP="00DD55A4">
            <w:pPr>
              <w:jc w:val="center"/>
              <w:rPr>
                <w:rFonts w:ascii="Times New Roman" w:eastAsia="Times New Roman" w:hAnsi="Times New Roman"/>
                <w:bCs/>
              </w:rPr>
            </w:pPr>
          </w:p>
        </w:tc>
        <w:tc>
          <w:tcPr>
            <w:tcW w:w="415" w:type="pct"/>
            <w:vMerge/>
            <w:vAlign w:val="center"/>
          </w:tcPr>
          <w:p w:rsidR="00D3202B" w:rsidRPr="00453FF7" w:rsidRDefault="00D3202B" w:rsidP="00DD55A4">
            <w:pPr>
              <w:jc w:val="center"/>
              <w:rPr>
                <w:rFonts w:ascii="Times New Roman" w:eastAsia="Times New Roman" w:hAnsi="Times New Roman"/>
                <w:bCs/>
              </w:rPr>
            </w:pPr>
          </w:p>
        </w:tc>
        <w:tc>
          <w:tcPr>
            <w:tcW w:w="463" w:type="pct"/>
            <w:gridSpan w:val="3"/>
            <w:vAlign w:val="center"/>
          </w:tcPr>
          <w:p w:rsidR="00D3202B" w:rsidRPr="00453FF7" w:rsidRDefault="00D3202B" w:rsidP="00DD55A4">
            <w:pPr>
              <w:rPr>
                <w:rFonts w:ascii="Times New Roman" w:eastAsia="Times New Roman" w:hAnsi="Times New Roman"/>
                <w:bCs/>
              </w:rPr>
            </w:pPr>
            <w:r w:rsidRPr="00453FF7">
              <w:rPr>
                <w:rFonts w:ascii="Times New Roman" w:eastAsia="Times New Roman" w:hAnsi="Times New Roman"/>
                <w:bCs/>
              </w:rPr>
              <w:t>sankcija</w:t>
            </w:r>
          </w:p>
        </w:tc>
        <w:tc>
          <w:tcPr>
            <w:tcW w:w="3652" w:type="pct"/>
            <w:gridSpan w:val="12"/>
          </w:tcPr>
          <w:p w:rsidR="00D3202B" w:rsidRPr="00453FF7" w:rsidRDefault="00D3202B" w:rsidP="00DD55A4">
            <w:pPr>
              <w:jc w:val="both"/>
              <w:rPr>
                <w:rFonts w:ascii="Times New Roman" w:hAnsi="Times New Roman"/>
                <w:b/>
              </w:rPr>
            </w:pPr>
            <w:r w:rsidRPr="00453FF7">
              <w:rPr>
                <w:rFonts w:ascii="Times New Roman" w:hAnsi="Times New Roman"/>
              </w:rPr>
              <w:t xml:space="preserve">1) Kārtējā gadā par attiecīgo vienību </w:t>
            </w:r>
            <w:r w:rsidRPr="00453FF7">
              <w:rPr>
                <w:rFonts w:ascii="Times New Roman" w:hAnsi="Times New Roman"/>
                <w:b/>
              </w:rPr>
              <w:t>atbalstu pilnībā atsaka</w:t>
            </w:r>
            <w:r w:rsidRPr="00453FF7">
              <w:rPr>
                <w:rFonts w:ascii="Times New Roman" w:hAnsi="Times New Roman"/>
              </w:rPr>
              <w:t>.</w:t>
            </w:r>
          </w:p>
          <w:p w:rsidR="00D3202B" w:rsidRPr="00453FF7" w:rsidRDefault="00D3202B" w:rsidP="00DD55A4">
            <w:pPr>
              <w:pStyle w:val="Default"/>
              <w:jc w:val="both"/>
              <w:rPr>
                <w:rFonts w:ascii="Times New Roman" w:hAnsi="Times New Roman" w:cs="Times New Roman"/>
                <w:color w:val="auto"/>
              </w:rPr>
            </w:pPr>
            <w:r w:rsidRPr="00453FF7">
              <w:rPr>
                <w:rFonts w:ascii="Times New Roman" w:hAnsi="Times New Roman" w:cs="Times New Roman"/>
                <w:color w:val="auto"/>
              </w:rPr>
              <w:t xml:space="preserve">2) Ja daudzgadu saistību periodā pārkāpums par attiecīgo platību atkārtojas divus gadus pēc kārtas, tad </w:t>
            </w:r>
            <w:r w:rsidRPr="00453FF7">
              <w:rPr>
                <w:rFonts w:ascii="Times New Roman" w:hAnsi="Times New Roman" w:cs="Times New Roman"/>
                <w:b/>
                <w:color w:val="auto"/>
              </w:rPr>
              <w:t xml:space="preserve">daudzgadu saistības pilnībā atsauc </w:t>
            </w:r>
            <w:r w:rsidRPr="00453FF7">
              <w:rPr>
                <w:rFonts w:ascii="Times New Roman" w:hAnsi="Times New Roman" w:cs="Times New Roman"/>
                <w:color w:val="auto"/>
              </w:rPr>
              <w:t>un atbalsta saņēmējs visu par attiecīgo platību iepriekš saņemto atbalstu atmaksā</w:t>
            </w:r>
            <w:r w:rsidR="00FB0D6A" w:rsidRPr="00453FF7">
              <w:rPr>
                <w:rFonts w:ascii="Times New Roman" w:hAnsi="Times New Roman" w:cs="Times New Roman"/>
                <w:color w:val="auto"/>
              </w:rPr>
              <w:t>.</w:t>
            </w:r>
            <w:r w:rsidRPr="00453FF7">
              <w:rPr>
                <w:rFonts w:ascii="Times New Roman" w:hAnsi="Times New Roman" w:cs="Times New Roman"/>
                <w:color w:val="auto"/>
              </w:rPr>
              <w:t xml:space="preserve"> </w:t>
            </w:r>
          </w:p>
          <w:p w:rsidR="00596C98" w:rsidRPr="00453FF7" w:rsidRDefault="00596C98" w:rsidP="00DD55A4">
            <w:pPr>
              <w:pStyle w:val="Default"/>
              <w:jc w:val="both"/>
              <w:rPr>
                <w:rFonts w:ascii="Times New Roman" w:hAnsi="Times New Roman" w:cs="Times New Roman"/>
                <w:color w:val="auto"/>
              </w:rPr>
            </w:pPr>
          </w:p>
          <w:p w:rsidR="00596C98" w:rsidRPr="00453FF7" w:rsidRDefault="00596C98" w:rsidP="009B7CE3">
            <w:pPr>
              <w:pStyle w:val="Default"/>
              <w:jc w:val="both"/>
              <w:rPr>
                <w:rFonts w:ascii="Times New Roman" w:hAnsi="Times New Roman" w:cs="Times New Roman"/>
                <w:color w:val="auto"/>
              </w:rPr>
            </w:pPr>
            <w:r w:rsidRPr="00453FF7">
              <w:rPr>
                <w:rFonts w:ascii="Times New Roman" w:hAnsi="Times New Roman" w:cs="Times New Roman"/>
                <w:color w:val="auto"/>
              </w:rPr>
              <w:t xml:space="preserve">* </w:t>
            </w:r>
            <w:r w:rsidR="005E79C6" w:rsidRPr="00453FF7">
              <w:rPr>
                <w:rFonts w:ascii="Times New Roman" w:hAnsi="Times New Roman" w:cs="Times New Roman"/>
                <w:b/>
                <w:color w:val="auto"/>
              </w:rPr>
              <w:t>T</w:t>
            </w:r>
            <w:r w:rsidRPr="00453FF7">
              <w:rPr>
                <w:rFonts w:ascii="Times New Roman" w:hAnsi="Times New Roman" w:cs="Times New Roman"/>
                <w:b/>
                <w:color w:val="auto"/>
              </w:rPr>
              <w:t>iek piemērotas atbilstoš</w:t>
            </w:r>
            <w:r w:rsidR="009B7CE3" w:rsidRPr="00453FF7">
              <w:rPr>
                <w:rFonts w:ascii="Times New Roman" w:hAnsi="Times New Roman" w:cs="Times New Roman"/>
                <w:b/>
                <w:color w:val="auto"/>
              </w:rPr>
              <w:t>a</w:t>
            </w:r>
            <w:r w:rsidRPr="00453FF7">
              <w:rPr>
                <w:rFonts w:ascii="Times New Roman" w:hAnsi="Times New Roman" w:cs="Times New Roman"/>
                <w:b/>
                <w:color w:val="auto"/>
              </w:rPr>
              <w:t>s</w:t>
            </w:r>
            <w:r w:rsidR="00FD0808" w:rsidRPr="00453FF7">
              <w:rPr>
                <w:rFonts w:ascii="Times New Roman" w:hAnsi="Times New Roman" w:cs="Times New Roman"/>
                <w:b/>
                <w:color w:val="auto"/>
              </w:rPr>
              <w:t xml:space="preserve"> specifiskās</w:t>
            </w:r>
            <w:r w:rsidRPr="00453FF7">
              <w:rPr>
                <w:rFonts w:ascii="Times New Roman" w:hAnsi="Times New Roman" w:cs="Times New Roman"/>
                <w:b/>
                <w:color w:val="auto"/>
              </w:rPr>
              <w:t xml:space="preserve"> sankcijas, kas noteiktas šī pielikuma 2.</w:t>
            </w:r>
            <w:r w:rsidR="005E79C6" w:rsidRPr="00453FF7">
              <w:rPr>
                <w:rFonts w:ascii="Times New Roman" w:hAnsi="Times New Roman" w:cs="Times New Roman"/>
                <w:b/>
                <w:color w:val="auto"/>
              </w:rPr>
              <w:t> </w:t>
            </w:r>
            <w:r w:rsidRPr="00453FF7">
              <w:rPr>
                <w:rFonts w:ascii="Times New Roman" w:hAnsi="Times New Roman" w:cs="Times New Roman"/>
                <w:b/>
                <w:color w:val="auto"/>
              </w:rPr>
              <w:t>da</w:t>
            </w:r>
            <w:r w:rsidR="009B7CE3" w:rsidRPr="00453FF7">
              <w:rPr>
                <w:rFonts w:ascii="Times New Roman" w:hAnsi="Times New Roman" w:cs="Times New Roman"/>
                <w:b/>
                <w:color w:val="auto"/>
              </w:rPr>
              <w:t>ļ</w:t>
            </w:r>
            <w:r w:rsidRPr="00453FF7">
              <w:rPr>
                <w:rFonts w:ascii="Times New Roman" w:hAnsi="Times New Roman" w:cs="Times New Roman"/>
                <w:b/>
                <w:color w:val="auto"/>
              </w:rPr>
              <w:t>ā</w:t>
            </w:r>
            <w:r w:rsidR="004C0435" w:rsidRPr="00453FF7">
              <w:rPr>
                <w:rFonts w:ascii="Times New Roman" w:hAnsi="Times New Roman" w:cs="Times New Roman"/>
                <w:b/>
                <w:color w:val="auto"/>
              </w:rPr>
              <w:t>.</w:t>
            </w:r>
          </w:p>
        </w:tc>
      </w:tr>
      <w:tr w:rsidR="00594713" w:rsidRPr="00453FF7" w:rsidTr="00DD55A4">
        <w:trPr>
          <w:gridAfter w:val="1"/>
          <w:wAfter w:w="16" w:type="pct"/>
          <w:trHeight w:val="1007"/>
        </w:trPr>
        <w:tc>
          <w:tcPr>
            <w:tcW w:w="454" w:type="pct"/>
            <w:gridSpan w:val="2"/>
            <w:vMerge/>
            <w:shd w:val="clear" w:color="auto" w:fill="auto"/>
            <w:vAlign w:val="center"/>
          </w:tcPr>
          <w:p w:rsidR="00D3202B" w:rsidRPr="00453FF7" w:rsidRDefault="00D3202B" w:rsidP="00DD55A4">
            <w:pPr>
              <w:jc w:val="center"/>
              <w:rPr>
                <w:rFonts w:ascii="Times New Roman" w:eastAsia="Times New Roman" w:hAnsi="Times New Roman"/>
                <w:bCs/>
              </w:rPr>
            </w:pPr>
          </w:p>
        </w:tc>
        <w:tc>
          <w:tcPr>
            <w:tcW w:w="415" w:type="pct"/>
            <w:vMerge w:val="restart"/>
            <w:vAlign w:val="center"/>
          </w:tcPr>
          <w:p w:rsidR="00D3202B" w:rsidRPr="00453FF7" w:rsidRDefault="00D3202B" w:rsidP="00DD55A4">
            <w:pPr>
              <w:pStyle w:val="Default"/>
              <w:rPr>
                <w:rFonts w:ascii="Times New Roman" w:eastAsia="Times New Roman" w:hAnsi="Times New Roman" w:cs="Times New Roman"/>
                <w:bCs/>
                <w:color w:val="auto"/>
              </w:rPr>
            </w:pPr>
            <w:r w:rsidRPr="00453FF7">
              <w:rPr>
                <w:rFonts w:ascii="Times New Roman" w:hAnsi="Times New Roman" w:cs="Times New Roman"/>
                <w:color w:val="auto"/>
              </w:rPr>
              <w:t>citi darbības pienākumi</w:t>
            </w:r>
          </w:p>
        </w:tc>
        <w:tc>
          <w:tcPr>
            <w:tcW w:w="463" w:type="pct"/>
            <w:gridSpan w:val="3"/>
            <w:vAlign w:val="center"/>
          </w:tcPr>
          <w:p w:rsidR="00D3202B" w:rsidRPr="00453FF7" w:rsidRDefault="00D3202B" w:rsidP="00DD55A4">
            <w:pPr>
              <w:pStyle w:val="Default"/>
              <w:rPr>
                <w:rFonts w:ascii="Times New Roman" w:eastAsia="Times New Roman" w:hAnsi="Times New Roman" w:cs="Times New Roman"/>
                <w:bCs/>
                <w:color w:val="auto"/>
              </w:rPr>
            </w:pPr>
            <w:r w:rsidRPr="00453FF7">
              <w:rPr>
                <w:rFonts w:ascii="Times New Roman" w:eastAsia="Times New Roman" w:hAnsi="Times New Roman" w:cs="Times New Roman"/>
                <w:bCs/>
                <w:color w:val="auto"/>
              </w:rPr>
              <w:t>noteikumu punkts</w:t>
            </w:r>
          </w:p>
        </w:tc>
        <w:tc>
          <w:tcPr>
            <w:tcW w:w="463" w:type="pct"/>
            <w:shd w:val="clear" w:color="auto" w:fill="auto"/>
            <w:vAlign w:val="center"/>
          </w:tcPr>
          <w:p w:rsidR="00D3202B" w:rsidRPr="00453FF7" w:rsidRDefault="00D3202B" w:rsidP="00DD55A4">
            <w:pPr>
              <w:jc w:val="center"/>
              <w:rPr>
                <w:rFonts w:ascii="Times New Roman" w:eastAsia="Times New Roman" w:hAnsi="Times New Roman"/>
                <w:bCs/>
              </w:rPr>
            </w:pPr>
            <w:r w:rsidRPr="00453FF7">
              <w:rPr>
                <w:rFonts w:ascii="Times New Roman" w:eastAsia="Times New Roman" w:hAnsi="Times New Roman"/>
                <w:bCs/>
              </w:rPr>
              <w:t>11.</w:t>
            </w:r>
          </w:p>
        </w:tc>
        <w:tc>
          <w:tcPr>
            <w:tcW w:w="1202" w:type="pct"/>
            <w:gridSpan w:val="3"/>
            <w:vMerge w:val="restart"/>
            <w:shd w:val="clear" w:color="auto" w:fill="auto"/>
            <w:vAlign w:val="center"/>
          </w:tcPr>
          <w:p w:rsidR="00D3202B" w:rsidRPr="00453FF7" w:rsidRDefault="00D3202B" w:rsidP="00DD55A4">
            <w:pPr>
              <w:jc w:val="center"/>
              <w:rPr>
                <w:rFonts w:ascii="Times New Roman" w:eastAsia="Times New Roman" w:hAnsi="Times New Roman"/>
                <w:bCs/>
              </w:rPr>
            </w:pPr>
            <w:r w:rsidRPr="00453FF7">
              <w:rPr>
                <w:rFonts w:ascii="Times New Roman" w:eastAsia="Times New Roman" w:hAnsi="Times New Roman"/>
                <w:bCs/>
              </w:rPr>
              <w:t>nav</w:t>
            </w:r>
          </w:p>
        </w:tc>
        <w:tc>
          <w:tcPr>
            <w:tcW w:w="418" w:type="pct"/>
            <w:gridSpan w:val="2"/>
            <w:shd w:val="clear" w:color="auto" w:fill="auto"/>
            <w:vAlign w:val="center"/>
          </w:tcPr>
          <w:p w:rsidR="00D3202B" w:rsidRPr="00453FF7" w:rsidRDefault="00D3202B" w:rsidP="00DD55A4">
            <w:pPr>
              <w:jc w:val="center"/>
              <w:rPr>
                <w:rFonts w:ascii="Times New Roman" w:eastAsia="Times New Roman" w:hAnsi="Times New Roman"/>
                <w:bCs/>
              </w:rPr>
            </w:pPr>
            <w:r w:rsidRPr="00453FF7">
              <w:rPr>
                <w:rFonts w:ascii="Times New Roman" w:eastAsia="Times New Roman" w:hAnsi="Times New Roman"/>
                <w:bCs/>
              </w:rPr>
              <w:t>46.</w:t>
            </w:r>
          </w:p>
        </w:tc>
        <w:tc>
          <w:tcPr>
            <w:tcW w:w="416" w:type="pct"/>
            <w:gridSpan w:val="2"/>
            <w:shd w:val="clear" w:color="auto" w:fill="auto"/>
            <w:vAlign w:val="center"/>
          </w:tcPr>
          <w:p w:rsidR="00D3202B" w:rsidRPr="00453FF7" w:rsidRDefault="00D3202B" w:rsidP="00DD55A4">
            <w:pPr>
              <w:jc w:val="center"/>
              <w:rPr>
                <w:rFonts w:ascii="Times New Roman" w:eastAsia="Times New Roman" w:hAnsi="Times New Roman"/>
                <w:bCs/>
              </w:rPr>
            </w:pPr>
            <w:r w:rsidRPr="00453FF7">
              <w:rPr>
                <w:rFonts w:ascii="Times New Roman" w:eastAsia="Times New Roman" w:hAnsi="Times New Roman"/>
                <w:bCs/>
              </w:rPr>
              <w:t xml:space="preserve">46. </w:t>
            </w:r>
          </w:p>
        </w:tc>
        <w:tc>
          <w:tcPr>
            <w:tcW w:w="1153" w:type="pct"/>
            <w:gridSpan w:val="4"/>
            <w:vMerge w:val="restart"/>
            <w:shd w:val="clear" w:color="auto" w:fill="auto"/>
            <w:vAlign w:val="center"/>
          </w:tcPr>
          <w:p w:rsidR="00D3202B" w:rsidRPr="00453FF7" w:rsidRDefault="00D3202B" w:rsidP="00DD55A4">
            <w:pPr>
              <w:jc w:val="center"/>
              <w:rPr>
                <w:rFonts w:ascii="Times New Roman" w:eastAsia="Times New Roman" w:hAnsi="Times New Roman"/>
                <w:bCs/>
              </w:rPr>
            </w:pPr>
            <w:r w:rsidRPr="00453FF7">
              <w:rPr>
                <w:rFonts w:ascii="Times New Roman" w:eastAsia="Times New Roman" w:hAnsi="Times New Roman"/>
                <w:bCs/>
              </w:rPr>
              <w:t>nav</w:t>
            </w:r>
          </w:p>
        </w:tc>
      </w:tr>
      <w:tr w:rsidR="00594713" w:rsidRPr="00453FF7" w:rsidTr="00DD55A4">
        <w:trPr>
          <w:gridAfter w:val="1"/>
          <w:wAfter w:w="16" w:type="pct"/>
          <w:trHeight w:val="1397"/>
        </w:trPr>
        <w:tc>
          <w:tcPr>
            <w:tcW w:w="454" w:type="pct"/>
            <w:gridSpan w:val="2"/>
            <w:vMerge/>
            <w:shd w:val="clear" w:color="auto" w:fill="auto"/>
            <w:vAlign w:val="center"/>
          </w:tcPr>
          <w:p w:rsidR="00D3202B" w:rsidRPr="00453FF7" w:rsidRDefault="00D3202B" w:rsidP="00DD55A4">
            <w:pPr>
              <w:jc w:val="center"/>
              <w:rPr>
                <w:rFonts w:ascii="Times New Roman" w:eastAsia="Times New Roman" w:hAnsi="Times New Roman"/>
                <w:bCs/>
              </w:rPr>
            </w:pPr>
          </w:p>
        </w:tc>
        <w:tc>
          <w:tcPr>
            <w:tcW w:w="415" w:type="pct"/>
            <w:vMerge/>
            <w:vAlign w:val="center"/>
          </w:tcPr>
          <w:p w:rsidR="00D3202B" w:rsidRPr="00453FF7" w:rsidRDefault="00D3202B" w:rsidP="00DD55A4">
            <w:pPr>
              <w:pStyle w:val="Default"/>
              <w:jc w:val="center"/>
              <w:rPr>
                <w:rFonts w:ascii="Times New Roman" w:hAnsi="Times New Roman" w:cs="Times New Roman"/>
                <w:i/>
                <w:color w:val="auto"/>
              </w:rPr>
            </w:pPr>
          </w:p>
        </w:tc>
        <w:tc>
          <w:tcPr>
            <w:tcW w:w="463" w:type="pct"/>
            <w:gridSpan w:val="3"/>
            <w:vAlign w:val="center"/>
          </w:tcPr>
          <w:p w:rsidR="00D3202B" w:rsidRPr="00453FF7" w:rsidRDefault="00D3202B" w:rsidP="00DD55A4">
            <w:pPr>
              <w:pStyle w:val="Default"/>
              <w:rPr>
                <w:rFonts w:ascii="Times New Roman" w:hAnsi="Times New Roman" w:cs="Times New Roman"/>
                <w:color w:val="auto"/>
              </w:rPr>
            </w:pPr>
            <w:r w:rsidRPr="00453FF7">
              <w:rPr>
                <w:rFonts w:ascii="Times New Roman" w:eastAsia="Times New Roman" w:hAnsi="Times New Roman" w:cs="Times New Roman"/>
                <w:bCs/>
                <w:color w:val="auto"/>
              </w:rPr>
              <w:t>sankcija</w:t>
            </w:r>
          </w:p>
        </w:tc>
        <w:tc>
          <w:tcPr>
            <w:tcW w:w="463" w:type="pct"/>
            <w:shd w:val="clear" w:color="auto" w:fill="auto"/>
            <w:vAlign w:val="center"/>
          </w:tcPr>
          <w:p w:rsidR="00D3202B" w:rsidRPr="00453FF7" w:rsidRDefault="00D3202B" w:rsidP="00DD55A4">
            <w:pPr>
              <w:pStyle w:val="Bezatstarpm"/>
              <w:rPr>
                <w:rFonts w:ascii="Times New Roman" w:eastAsia="Times New Roman" w:hAnsi="Times New Roman"/>
                <w:bCs/>
                <w:sz w:val="24"/>
                <w:szCs w:val="24"/>
              </w:rPr>
            </w:pPr>
            <w:r w:rsidRPr="00453FF7">
              <w:rPr>
                <w:rFonts w:ascii="Times New Roman" w:eastAsia="Times New Roman" w:hAnsi="Times New Roman"/>
                <w:sz w:val="24"/>
                <w:szCs w:val="24"/>
              </w:rPr>
              <w:t>Daudzgadu saistības pilnībā atsauc</w:t>
            </w:r>
            <w:r w:rsidR="004C0435" w:rsidRPr="00453FF7">
              <w:rPr>
                <w:rFonts w:ascii="Times New Roman" w:eastAsia="Times New Roman" w:hAnsi="Times New Roman"/>
                <w:sz w:val="24"/>
                <w:szCs w:val="24"/>
              </w:rPr>
              <w:t>,</w:t>
            </w:r>
            <w:r w:rsidRPr="00453FF7">
              <w:rPr>
                <w:rFonts w:ascii="Times New Roman" w:eastAsia="Times New Roman" w:hAnsi="Times New Roman"/>
                <w:sz w:val="24"/>
                <w:szCs w:val="24"/>
              </w:rPr>
              <w:t xml:space="preserve"> un atbalsta saņēmējs visu par attiecīgo lauku iepriekš saņemto atbalstu atmaksā</w:t>
            </w:r>
          </w:p>
        </w:tc>
        <w:tc>
          <w:tcPr>
            <w:tcW w:w="1202" w:type="pct"/>
            <w:gridSpan w:val="3"/>
            <w:vMerge/>
            <w:shd w:val="clear" w:color="auto" w:fill="auto"/>
            <w:vAlign w:val="center"/>
          </w:tcPr>
          <w:p w:rsidR="00D3202B" w:rsidRPr="00453FF7" w:rsidRDefault="00D3202B" w:rsidP="00DD55A4">
            <w:pPr>
              <w:pStyle w:val="Bezatstarpm"/>
              <w:rPr>
                <w:rFonts w:ascii="Times New Roman" w:eastAsia="Times New Roman" w:hAnsi="Times New Roman"/>
                <w:spacing w:val="-4"/>
                <w:sz w:val="24"/>
                <w:szCs w:val="24"/>
              </w:rPr>
            </w:pPr>
          </w:p>
        </w:tc>
        <w:tc>
          <w:tcPr>
            <w:tcW w:w="418" w:type="pct"/>
            <w:gridSpan w:val="2"/>
            <w:shd w:val="clear" w:color="auto" w:fill="auto"/>
            <w:vAlign w:val="center"/>
          </w:tcPr>
          <w:p w:rsidR="00D3202B" w:rsidRPr="00453FF7" w:rsidRDefault="00D3202B" w:rsidP="00DD55A4">
            <w:pPr>
              <w:pStyle w:val="Bezatstarpm"/>
              <w:rPr>
                <w:rFonts w:ascii="Times New Roman" w:eastAsia="Times New Roman" w:hAnsi="Times New Roman"/>
                <w:spacing w:val="-4"/>
                <w:sz w:val="24"/>
                <w:szCs w:val="24"/>
              </w:rPr>
            </w:pPr>
            <w:r w:rsidRPr="00453FF7">
              <w:rPr>
                <w:rFonts w:ascii="Times New Roman" w:eastAsia="Times New Roman" w:hAnsi="Times New Roman"/>
                <w:spacing w:val="-4"/>
                <w:sz w:val="24"/>
                <w:szCs w:val="24"/>
              </w:rPr>
              <w:t>Kārtējā gadā atbalstu daļēji atsaka, ņemot vērā konstatēto neatbilstību:</w:t>
            </w:r>
          </w:p>
          <w:p w:rsidR="00D3202B" w:rsidRPr="00453FF7" w:rsidRDefault="00D3202B" w:rsidP="00DD55A4">
            <w:pPr>
              <w:pStyle w:val="Bezatstarpm"/>
              <w:rPr>
                <w:rFonts w:ascii="Times New Roman" w:eastAsia="Times New Roman" w:hAnsi="Times New Roman"/>
                <w:sz w:val="24"/>
                <w:szCs w:val="24"/>
              </w:rPr>
            </w:pPr>
            <w:r w:rsidRPr="00453FF7">
              <w:rPr>
                <w:rFonts w:ascii="Times New Roman" w:eastAsia="Times New Roman" w:hAnsi="Times New Roman"/>
                <w:sz w:val="24"/>
                <w:szCs w:val="24"/>
              </w:rPr>
              <w:t>1) 1 % apmērā, ja konstatētas nebūtiskas atkāpes;</w:t>
            </w:r>
          </w:p>
          <w:p w:rsidR="00D3202B" w:rsidRPr="00453FF7" w:rsidRDefault="00D3202B" w:rsidP="00DD55A4">
            <w:pPr>
              <w:pStyle w:val="Bezatstarpm"/>
              <w:rPr>
                <w:rFonts w:ascii="Times New Roman" w:eastAsia="Times New Roman" w:hAnsi="Times New Roman"/>
                <w:sz w:val="24"/>
                <w:szCs w:val="24"/>
              </w:rPr>
            </w:pPr>
            <w:r w:rsidRPr="00453FF7">
              <w:rPr>
                <w:rFonts w:ascii="Times New Roman" w:eastAsia="Times New Roman" w:hAnsi="Times New Roman"/>
                <w:sz w:val="24"/>
                <w:szCs w:val="24"/>
              </w:rPr>
              <w:t>2) 3 % apmērā, ja konstatētas daļējas atkāpes;</w:t>
            </w:r>
          </w:p>
          <w:p w:rsidR="00D3202B" w:rsidRPr="00453FF7" w:rsidRDefault="00D3202B" w:rsidP="00DD55A4">
            <w:pPr>
              <w:pStyle w:val="Bezatstarpm"/>
              <w:rPr>
                <w:rFonts w:ascii="Times New Roman" w:eastAsia="Times New Roman" w:hAnsi="Times New Roman"/>
                <w:bCs/>
                <w:sz w:val="24"/>
                <w:szCs w:val="24"/>
              </w:rPr>
            </w:pPr>
            <w:r w:rsidRPr="00453FF7">
              <w:rPr>
                <w:rFonts w:ascii="Times New Roman" w:eastAsia="Times New Roman" w:hAnsi="Times New Roman"/>
                <w:sz w:val="24"/>
                <w:szCs w:val="24"/>
              </w:rPr>
              <w:t>3) 5 % apmērā, ja prasība nav izpildīta</w:t>
            </w:r>
          </w:p>
        </w:tc>
        <w:tc>
          <w:tcPr>
            <w:tcW w:w="416" w:type="pct"/>
            <w:gridSpan w:val="2"/>
            <w:shd w:val="clear" w:color="auto" w:fill="auto"/>
            <w:vAlign w:val="center"/>
          </w:tcPr>
          <w:p w:rsidR="00D3202B" w:rsidRPr="00453FF7" w:rsidRDefault="00D3202B" w:rsidP="00DD55A4">
            <w:pPr>
              <w:pStyle w:val="Bezatstarpm"/>
              <w:rPr>
                <w:rFonts w:ascii="Times New Roman" w:eastAsia="Times New Roman" w:hAnsi="Times New Roman"/>
                <w:spacing w:val="-4"/>
                <w:sz w:val="24"/>
                <w:szCs w:val="24"/>
              </w:rPr>
            </w:pPr>
            <w:r w:rsidRPr="00453FF7">
              <w:rPr>
                <w:rFonts w:ascii="Times New Roman" w:eastAsia="Times New Roman" w:hAnsi="Times New Roman"/>
                <w:spacing w:val="-4"/>
                <w:sz w:val="24"/>
                <w:szCs w:val="24"/>
              </w:rPr>
              <w:t>Kārtējā gadā atbalstu daļēji atsaka, ņemot vērā konstatēto neatbilstību:</w:t>
            </w:r>
          </w:p>
          <w:p w:rsidR="00D3202B" w:rsidRPr="00453FF7" w:rsidRDefault="00D3202B" w:rsidP="00DD55A4">
            <w:pPr>
              <w:pStyle w:val="Bezatstarpm"/>
              <w:rPr>
                <w:rFonts w:ascii="Times New Roman" w:eastAsia="Times New Roman" w:hAnsi="Times New Roman"/>
                <w:sz w:val="24"/>
                <w:szCs w:val="24"/>
              </w:rPr>
            </w:pPr>
            <w:r w:rsidRPr="00453FF7">
              <w:rPr>
                <w:rFonts w:ascii="Times New Roman" w:eastAsia="Times New Roman" w:hAnsi="Times New Roman"/>
                <w:sz w:val="24"/>
                <w:szCs w:val="24"/>
              </w:rPr>
              <w:t>1) 1 % apmērā, ja konstatētas nebūtiskas atkāpes;</w:t>
            </w:r>
          </w:p>
          <w:p w:rsidR="00D3202B" w:rsidRPr="00453FF7" w:rsidRDefault="00D3202B" w:rsidP="00DD55A4">
            <w:pPr>
              <w:pStyle w:val="Bezatstarpm"/>
              <w:rPr>
                <w:rFonts w:ascii="Times New Roman" w:eastAsia="Times New Roman" w:hAnsi="Times New Roman"/>
                <w:sz w:val="24"/>
                <w:szCs w:val="24"/>
              </w:rPr>
            </w:pPr>
            <w:r w:rsidRPr="00453FF7">
              <w:rPr>
                <w:rFonts w:ascii="Times New Roman" w:eastAsia="Times New Roman" w:hAnsi="Times New Roman"/>
                <w:sz w:val="24"/>
                <w:szCs w:val="24"/>
              </w:rPr>
              <w:t>2) 3 % apmērā, ja konstatētas daļējas atkāpes;</w:t>
            </w:r>
          </w:p>
          <w:p w:rsidR="00D3202B" w:rsidRPr="00453FF7" w:rsidRDefault="00D3202B" w:rsidP="00DD55A4">
            <w:pPr>
              <w:pStyle w:val="Bezatstarpm"/>
              <w:rPr>
                <w:rFonts w:ascii="Times New Roman" w:eastAsia="Times New Roman" w:hAnsi="Times New Roman"/>
                <w:bCs/>
                <w:sz w:val="24"/>
                <w:szCs w:val="24"/>
              </w:rPr>
            </w:pPr>
            <w:r w:rsidRPr="00453FF7">
              <w:rPr>
                <w:rFonts w:ascii="Times New Roman" w:eastAsia="Times New Roman" w:hAnsi="Times New Roman"/>
                <w:sz w:val="24"/>
                <w:szCs w:val="24"/>
              </w:rPr>
              <w:t>3) 5 % apmērā, ja prasība nav izpildīta</w:t>
            </w:r>
          </w:p>
        </w:tc>
        <w:tc>
          <w:tcPr>
            <w:tcW w:w="1153" w:type="pct"/>
            <w:gridSpan w:val="4"/>
            <w:vMerge/>
            <w:shd w:val="clear" w:color="auto" w:fill="auto"/>
            <w:vAlign w:val="center"/>
          </w:tcPr>
          <w:p w:rsidR="00D3202B" w:rsidRPr="00453FF7" w:rsidRDefault="00D3202B" w:rsidP="00DD55A4">
            <w:pPr>
              <w:jc w:val="center"/>
              <w:rPr>
                <w:rFonts w:ascii="Times New Roman" w:eastAsia="Times New Roman" w:hAnsi="Times New Roman"/>
                <w:bCs/>
              </w:rPr>
            </w:pPr>
          </w:p>
        </w:tc>
      </w:tr>
      <w:tr w:rsidR="00594713" w:rsidRPr="00453FF7" w:rsidTr="00DD55A4">
        <w:trPr>
          <w:trHeight w:val="751"/>
        </w:trPr>
        <w:tc>
          <w:tcPr>
            <w:tcW w:w="881" w:type="pct"/>
            <w:gridSpan w:val="4"/>
            <w:vMerge w:val="restart"/>
            <w:shd w:val="clear" w:color="auto" w:fill="auto"/>
            <w:vAlign w:val="center"/>
          </w:tcPr>
          <w:p w:rsidR="00D3202B" w:rsidRPr="00453FF7" w:rsidRDefault="00D3202B" w:rsidP="00DD55A4">
            <w:pPr>
              <w:pStyle w:val="Default"/>
              <w:rPr>
                <w:rFonts w:ascii="Times New Roman" w:hAnsi="Times New Roman" w:cs="Times New Roman"/>
                <w:color w:val="auto"/>
              </w:rPr>
            </w:pPr>
            <w:r w:rsidRPr="00453FF7">
              <w:rPr>
                <w:rFonts w:ascii="Times New Roman" w:hAnsi="Times New Roman" w:cs="Times New Roman"/>
                <w:color w:val="auto"/>
              </w:rPr>
              <w:lastRenderedPageBreak/>
              <w:br w:type="page"/>
              <w:t>citi darbības pienākumi, kas noteikti valsts normatīvajos aktos</w:t>
            </w:r>
          </w:p>
        </w:tc>
        <w:tc>
          <w:tcPr>
            <w:tcW w:w="447" w:type="pct"/>
            <w:shd w:val="clear" w:color="auto" w:fill="auto"/>
            <w:vAlign w:val="center"/>
          </w:tcPr>
          <w:p w:rsidR="00D3202B" w:rsidRPr="00453FF7" w:rsidRDefault="00D3202B" w:rsidP="00DD55A4">
            <w:pPr>
              <w:pStyle w:val="Default"/>
              <w:rPr>
                <w:rFonts w:ascii="Times New Roman" w:eastAsia="Times New Roman" w:hAnsi="Times New Roman" w:cs="Times New Roman"/>
                <w:bCs/>
                <w:color w:val="auto"/>
              </w:rPr>
            </w:pPr>
            <w:r w:rsidRPr="00453FF7">
              <w:rPr>
                <w:rFonts w:ascii="Times New Roman" w:eastAsia="Times New Roman" w:hAnsi="Times New Roman" w:cs="Times New Roman"/>
                <w:bCs/>
                <w:color w:val="auto"/>
              </w:rPr>
              <w:t>noteikumu punkts</w:t>
            </w:r>
          </w:p>
        </w:tc>
        <w:tc>
          <w:tcPr>
            <w:tcW w:w="1686" w:type="pct"/>
            <w:gridSpan w:val="6"/>
            <w:vMerge w:val="restart"/>
            <w:shd w:val="clear" w:color="auto" w:fill="auto"/>
            <w:vAlign w:val="center"/>
          </w:tcPr>
          <w:p w:rsidR="00D3202B" w:rsidRPr="00453FF7" w:rsidRDefault="00D3202B" w:rsidP="00DD55A4">
            <w:pPr>
              <w:jc w:val="center"/>
              <w:rPr>
                <w:rFonts w:ascii="Times New Roman" w:eastAsia="Times New Roman" w:hAnsi="Times New Roman"/>
                <w:bCs/>
              </w:rPr>
            </w:pPr>
            <w:r w:rsidRPr="00453FF7">
              <w:rPr>
                <w:rFonts w:ascii="Times New Roman" w:eastAsia="Times New Roman" w:hAnsi="Times New Roman"/>
                <w:bCs/>
              </w:rPr>
              <w:t>nav</w:t>
            </w:r>
          </w:p>
        </w:tc>
        <w:tc>
          <w:tcPr>
            <w:tcW w:w="401" w:type="pct"/>
            <w:shd w:val="clear" w:color="auto" w:fill="auto"/>
            <w:vAlign w:val="center"/>
          </w:tcPr>
          <w:p w:rsidR="00D3202B" w:rsidRPr="00453FF7" w:rsidRDefault="00D3202B" w:rsidP="00DD55A4">
            <w:pPr>
              <w:jc w:val="center"/>
              <w:rPr>
                <w:rFonts w:ascii="Times New Roman" w:eastAsia="Times New Roman" w:hAnsi="Times New Roman"/>
                <w:bCs/>
              </w:rPr>
            </w:pPr>
            <w:r w:rsidRPr="00453FF7">
              <w:rPr>
                <w:rFonts w:ascii="Times New Roman" w:eastAsia="Times New Roman" w:hAnsi="Times New Roman"/>
                <w:bCs/>
              </w:rPr>
              <w:t>55.</w:t>
            </w:r>
          </w:p>
        </w:tc>
        <w:tc>
          <w:tcPr>
            <w:tcW w:w="400" w:type="pct"/>
            <w:shd w:val="clear" w:color="auto" w:fill="auto"/>
            <w:vAlign w:val="center"/>
          </w:tcPr>
          <w:p w:rsidR="00D3202B" w:rsidRPr="00453FF7" w:rsidRDefault="00D3202B" w:rsidP="00DD55A4">
            <w:pPr>
              <w:jc w:val="center"/>
              <w:rPr>
                <w:rFonts w:ascii="Times New Roman" w:eastAsia="Times New Roman" w:hAnsi="Times New Roman"/>
                <w:bCs/>
              </w:rPr>
            </w:pPr>
            <w:r w:rsidRPr="00453FF7">
              <w:rPr>
                <w:rFonts w:ascii="Times New Roman" w:eastAsia="Times New Roman" w:hAnsi="Times New Roman"/>
                <w:bCs/>
              </w:rPr>
              <w:t xml:space="preserve">55. </w:t>
            </w:r>
          </w:p>
        </w:tc>
        <w:tc>
          <w:tcPr>
            <w:tcW w:w="1185" w:type="pct"/>
            <w:gridSpan w:val="6"/>
            <w:vMerge w:val="restart"/>
            <w:shd w:val="clear" w:color="auto" w:fill="auto"/>
            <w:vAlign w:val="center"/>
          </w:tcPr>
          <w:p w:rsidR="00D3202B" w:rsidRPr="00453FF7" w:rsidRDefault="00D3202B" w:rsidP="00DD55A4">
            <w:pPr>
              <w:jc w:val="center"/>
              <w:rPr>
                <w:rFonts w:ascii="Times New Roman" w:eastAsia="Times New Roman" w:hAnsi="Times New Roman"/>
                <w:bCs/>
              </w:rPr>
            </w:pPr>
            <w:r w:rsidRPr="00453FF7">
              <w:rPr>
                <w:rFonts w:ascii="Times New Roman" w:eastAsia="Times New Roman" w:hAnsi="Times New Roman"/>
                <w:bCs/>
              </w:rPr>
              <w:t>nav</w:t>
            </w:r>
          </w:p>
        </w:tc>
      </w:tr>
      <w:tr w:rsidR="00594713" w:rsidRPr="00453FF7" w:rsidTr="00DD55A4">
        <w:trPr>
          <w:trHeight w:val="751"/>
        </w:trPr>
        <w:tc>
          <w:tcPr>
            <w:tcW w:w="881" w:type="pct"/>
            <w:gridSpan w:val="4"/>
            <w:vMerge/>
            <w:shd w:val="clear" w:color="auto" w:fill="auto"/>
            <w:vAlign w:val="center"/>
          </w:tcPr>
          <w:p w:rsidR="00D3202B" w:rsidRPr="00453FF7" w:rsidRDefault="00D3202B" w:rsidP="00DD55A4">
            <w:pPr>
              <w:pStyle w:val="Default"/>
              <w:rPr>
                <w:rFonts w:ascii="Times New Roman" w:hAnsi="Times New Roman" w:cs="Times New Roman"/>
                <w:i/>
                <w:color w:val="auto"/>
              </w:rPr>
            </w:pPr>
          </w:p>
        </w:tc>
        <w:tc>
          <w:tcPr>
            <w:tcW w:w="447" w:type="pct"/>
            <w:shd w:val="clear" w:color="auto" w:fill="auto"/>
            <w:vAlign w:val="center"/>
          </w:tcPr>
          <w:p w:rsidR="00D3202B" w:rsidRPr="00453FF7" w:rsidRDefault="00D3202B" w:rsidP="00DD55A4">
            <w:pPr>
              <w:pStyle w:val="Default"/>
              <w:rPr>
                <w:rFonts w:ascii="Times New Roman" w:hAnsi="Times New Roman" w:cs="Times New Roman"/>
                <w:color w:val="auto"/>
              </w:rPr>
            </w:pPr>
            <w:r w:rsidRPr="00453FF7">
              <w:rPr>
                <w:rFonts w:ascii="Times New Roman" w:eastAsia="Times New Roman" w:hAnsi="Times New Roman" w:cs="Times New Roman"/>
                <w:bCs/>
                <w:color w:val="auto"/>
              </w:rPr>
              <w:t>sankcija</w:t>
            </w:r>
          </w:p>
        </w:tc>
        <w:tc>
          <w:tcPr>
            <w:tcW w:w="1686" w:type="pct"/>
            <w:gridSpan w:val="6"/>
            <w:vMerge/>
            <w:shd w:val="clear" w:color="auto" w:fill="auto"/>
            <w:vAlign w:val="center"/>
          </w:tcPr>
          <w:p w:rsidR="00D3202B" w:rsidRPr="00453FF7" w:rsidRDefault="00D3202B" w:rsidP="00DD55A4">
            <w:pPr>
              <w:jc w:val="center"/>
              <w:rPr>
                <w:rFonts w:ascii="Times New Roman" w:eastAsia="Times New Roman" w:hAnsi="Times New Roman"/>
                <w:bCs/>
              </w:rPr>
            </w:pPr>
          </w:p>
        </w:tc>
        <w:tc>
          <w:tcPr>
            <w:tcW w:w="401" w:type="pct"/>
            <w:shd w:val="clear" w:color="auto" w:fill="auto"/>
            <w:vAlign w:val="center"/>
          </w:tcPr>
          <w:p w:rsidR="00D3202B" w:rsidRPr="00453FF7" w:rsidRDefault="00D3202B" w:rsidP="00DD55A4">
            <w:pPr>
              <w:rPr>
                <w:rFonts w:ascii="Times New Roman" w:eastAsia="Times New Roman" w:hAnsi="Times New Roman"/>
                <w:bCs/>
              </w:rPr>
            </w:pPr>
            <w:r w:rsidRPr="00453FF7">
              <w:rPr>
                <w:rFonts w:ascii="Times New Roman" w:eastAsia="Times New Roman" w:hAnsi="Times New Roman"/>
                <w:bCs/>
              </w:rPr>
              <w:t>Kārtējā gadā par neatbils</w:t>
            </w:r>
            <w:r w:rsidRPr="00453FF7">
              <w:rPr>
                <w:rFonts w:ascii="Times New Roman" w:eastAsia="Times New Roman" w:hAnsi="Times New Roman"/>
                <w:bCs/>
              </w:rPr>
              <w:softHyphen/>
              <w:t>tošo lauku atbalstu pilnībā atsaka</w:t>
            </w:r>
          </w:p>
        </w:tc>
        <w:tc>
          <w:tcPr>
            <w:tcW w:w="400" w:type="pct"/>
            <w:shd w:val="clear" w:color="auto" w:fill="auto"/>
            <w:vAlign w:val="center"/>
          </w:tcPr>
          <w:p w:rsidR="00D3202B" w:rsidRPr="00453FF7" w:rsidRDefault="00D3202B" w:rsidP="00DD55A4">
            <w:pPr>
              <w:rPr>
                <w:rFonts w:ascii="Times New Roman" w:eastAsia="Times New Roman" w:hAnsi="Times New Roman"/>
                <w:bCs/>
              </w:rPr>
            </w:pPr>
            <w:r w:rsidRPr="00453FF7">
              <w:rPr>
                <w:rFonts w:ascii="Times New Roman" w:eastAsia="Times New Roman" w:hAnsi="Times New Roman"/>
                <w:bCs/>
              </w:rPr>
              <w:t>Kārtējā gadā par neatbils</w:t>
            </w:r>
            <w:r w:rsidRPr="00453FF7">
              <w:rPr>
                <w:rFonts w:ascii="Times New Roman" w:eastAsia="Times New Roman" w:hAnsi="Times New Roman"/>
                <w:bCs/>
              </w:rPr>
              <w:softHyphen/>
              <w:t>tošo lauku atbalstu pilnībā atsaka</w:t>
            </w:r>
          </w:p>
        </w:tc>
        <w:tc>
          <w:tcPr>
            <w:tcW w:w="1185" w:type="pct"/>
            <w:gridSpan w:val="6"/>
            <w:vMerge/>
            <w:shd w:val="clear" w:color="auto" w:fill="auto"/>
            <w:vAlign w:val="center"/>
          </w:tcPr>
          <w:p w:rsidR="00D3202B" w:rsidRPr="00453FF7" w:rsidRDefault="00D3202B" w:rsidP="00DD55A4">
            <w:pPr>
              <w:jc w:val="center"/>
              <w:rPr>
                <w:rFonts w:ascii="Times New Roman" w:eastAsia="Times New Roman" w:hAnsi="Times New Roman"/>
                <w:bCs/>
              </w:rPr>
            </w:pPr>
          </w:p>
        </w:tc>
      </w:tr>
      <w:tr w:rsidR="00594713" w:rsidRPr="00453FF7" w:rsidTr="00DD55A4">
        <w:trPr>
          <w:trHeight w:val="606"/>
        </w:trPr>
        <w:tc>
          <w:tcPr>
            <w:tcW w:w="881" w:type="pct"/>
            <w:gridSpan w:val="4"/>
            <w:vMerge w:val="restart"/>
            <w:shd w:val="clear" w:color="auto" w:fill="auto"/>
            <w:vAlign w:val="center"/>
          </w:tcPr>
          <w:p w:rsidR="00D3202B" w:rsidRPr="00453FF7" w:rsidRDefault="00D3202B" w:rsidP="00DD55A4">
            <w:pPr>
              <w:pStyle w:val="Default"/>
              <w:rPr>
                <w:rFonts w:ascii="Times New Roman" w:hAnsi="Times New Roman" w:cs="Times New Roman"/>
                <w:color w:val="auto"/>
              </w:rPr>
            </w:pPr>
            <w:r w:rsidRPr="00453FF7">
              <w:rPr>
                <w:rFonts w:ascii="Times New Roman" w:hAnsi="Times New Roman" w:cs="Times New Roman"/>
                <w:color w:val="auto"/>
              </w:rPr>
              <w:t>valsts atbalsta prasības</w:t>
            </w:r>
          </w:p>
        </w:tc>
        <w:tc>
          <w:tcPr>
            <w:tcW w:w="447" w:type="pct"/>
            <w:shd w:val="clear" w:color="auto" w:fill="auto"/>
            <w:vAlign w:val="center"/>
          </w:tcPr>
          <w:p w:rsidR="00D3202B" w:rsidRPr="00453FF7" w:rsidRDefault="00D3202B" w:rsidP="00DD55A4">
            <w:pPr>
              <w:pStyle w:val="Default"/>
              <w:rPr>
                <w:rFonts w:ascii="Times New Roman" w:eastAsia="Times New Roman" w:hAnsi="Times New Roman" w:cs="Times New Roman"/>
                <w:bCs/>
                <w:color w:val="auto"/>
              </w:rPr>
            </w:pPr>
            <w:r w:rsidRPr="00453FF7">
              <w:rPr>
                <w:rFonts w:ascii="Times New Roman" w:eastAsia="Times New Roman" w:hAnsi="Times New Roman" w:cs="Times New Roman"/>
                <w:bCs/>
                <w:color w:val="auto"/>
              </w:rPr>
              <w:t>noteikumu punkts</w:t>
            </w:r>
          </w:p>
        </w:tc>
        <w:tc>
          <w:tcPr>
            <w:tcW w:w="2487" w:type="pct"/>
            <w:gridSpan w:val="8"/>
            <w:vMerge w:val="restart"/>
            <w:shd w:val="clear" w:color="auto" w:fill="auto"/>
            <w:vAlign w:val="center"/>
          </w:tcPr>
          <w:p w:rsidR="00D3202B" w:rsidRPr="00453FF7" w:rsidRDefault="00D3202B" w:rsidP="00DD55A4">
            <w:pPr>
              <w:jc w:val="center"/>
              <w:rPr>
                <w:rFonts w:ascii="Times New Roman" w:eastAsia="Times New Roman" w:hAnsi="Times New Roman"/>
                <w:bCs/>
              </w:rPr>
            </w:pPr>
            <w:r w:rsidRPr="00453FF7">
              <w:rPr>
                <w:rFonts w:ascii="Times New Roman" w:eastAsia="Times New Roman" w:hAnsi="Times New Roman"/>
                <w:bCs/>
              </w:rPr>
              <w:t>nav</w:t>
            </w:r>
          </w:p>
        </w:tc>
        <w:tc>
          <w:tcPr>
            <w:tcW w:w="391" w:type="pct"/>
            <w:gridSpan w:val="2"/>
            <w:shd w:val="clear" w:color="auto" w:fill="auto"/>
            <w:vAlign w:val="center"/>
          </w:tcPr>
          <w:p w:rsidR="00D3202B" w:rsidRPr="00453FF7" w:rsidRDefault="00D3202B" w:rsidP="00DD55A4">
            <w:pPr>
              <w:jc w:val="center"/>
              <w:rPr>
                <w:rFonts w:ascii="Times New Roman" w:eastAsia="Times New Roman" w:hAnsi="Times New Roman"/>
                <w:bCs/>
              </w:rPr>
            </w:pPr>
            <w:r w:rsidRPr="00453FF7">
              <w:rPr>
                <w:rFonts w:ascii="Times New Roman" w:eastAsia="Times New Roman" w:hAnsi="Times New Roman"/>
                <w:bCs/>
              </w:rPr>
              <w:t>61.6.</w:t>
            </w:r>
          </w:p>
        </w:tc>
        <w:tc>
          <w:tcPr>
            <w:tcW w:w="794" w:type="pct"/>
            <w:gridSpan w:val="4"/>
            <w:vMerge w:val="restart"/>
            <w:shd w:val="clear" w:color="auto" w:fill="auto"/>
            <w:vAlign w:val="center"/>
          </w:tcPr>
          <w:p w:rsidR="00D3202B" w:rsidRPr="00453FF7" w:rsidRDefault="00D3202B" w:rsidP="00DD55A4">
            <w:pPr>
              <w:jc w:val="center"/>
              <w:rPr>
                <w:rFonts w:ascii="Times New Roman" w:eastAsia="Times New Roman" w:hAnsi="Times New Roman"/>
                <w:bCs/>
              </w:rPr>
            </w:pPr>
            <w:r w:rsidRPr="00453FF7">
              <w:rPr>
                <w:rFonts w:ascii="Times New Roman" w:eastAsia="Times New Roman" w:hAnsi="Times New Roman"/>
                <w:bCs/>
              </w:rPr>
              <w:t>nav</w:t>
            </w:r>
          </w:p>
        </w:tc>
      </w:tr>
      <w:tr w:rsidR="00594713" w:rsidRPr="00453FF7" w:rsidTr="00DD55A4">
        <w:trPr>
          <w:trHeight w:val="547"/>
        </w:trPr>
        <w:tc>
          <w:tcPr>
            <w:tcW w:w="881" w:type="pct"/>
            <w:gridSpan w:val="4"/>
            <w:vMerge/>
            <w:shd w:val="clear" w:color="auto" w:fill="auto"/>
            <w:vAlign w:val="center"/>
          </w:tcPr>
          <w:p w:rsidR="00D3202B" w:rsidRPr="00453FF7" w:rsidRDefault="00D3202B" w:rsidP="00DD55A4">
            <w:pPr>
              <w:pStyle w:val="Default"/>
              <w:jc w:val="center"/>
              <w:rPr>
                <w:rFonts w:ascii="Times New Roman" w:hAnsi="Times New Roman" w:cs="Times New Roman"/>
                <w:i/>
                <w:color w:val="auto"/>
              </w:rPr>
            </w:pPr>
          </w:p>
        </w:tc>
        <w:tc>
          <w:tcPr>
            <w:tcW w:w="447" w:type="pct"/>
            <w:shd w:val="clear" w:color="auto" w:fill="auto"/>
            <w:vAlign w:val="center"/>
          </w:tcPr>
          <w:p w:rsidR="00D3202B" w:rsidRPr="00453FF7" w:rsidRDefault="00D3202B" w:rsidP="00DD55A4">
            <w:pPr>
              <w:pStyle w:val="Default"/>
              <w:rPr>
                <w:rFonts w:ascii="Times New Roman" w:hAnsi="Times New Roman" w:cs="Times New Roman"/>
                <w:color w:val="auto"/>
              </w:rPr>
            </w:pPr>
            <w:r w:rsidRPr="00453FF7">
              <w:rPr>
                <w:rFonts w:ascii="Times New Roman" w:eastAsia="Times New Roman" w:hAnsi="Times New Roman" w:cs="Times New Roman"/>
                <w:bCs/>
                <w:color w:val="auto"/>
              </w:rPr>
              <w:t>sankcija</w:t>
            </w:r>
          </w:p>
        </w:tc>
        <w:tc>
          <w:tcPr>
            <w:tcW w:w="2487" w:type="pct"/>
            <w:gridSpan w:val="8"/>
            <w:vMerge/>
            <w:shd w:val="clear" w:color="auto" w:fill="auto"/>
            <w:vAlign w:val="center"/>
          </w:tcPr>
          <w:p w:rsidR="00D3202B" w:rsidRPr="00453FF7" w:rsidRDefault="00D3202B" w:rsidP="00DD55A4">
            <w:pPr>
              <w:jc w:val="center"/>
              <w:rPr>
                <w:rFonts w:ascii="Times New Roman" w:eastAsia="Times New Roman" w:hAnsi="Times New Roman"/>
                <w:bCs/>
              </w:rPr>
            </w:pPr>
          </w:p>
        </w:tc>
        <w:tc>
          <w:tcPr>
            <w:tcW w:w="391" w:type="pct"/>
            <w:gridSpan w:val="2"/>
            <w:shd w:val="clear" w:color="auto" w:fill="auto"/>
            <w:vAlign w:val="center"/>
          </w:tcPr>
          <w:p w:rsidR="00D3202B" w:rsidRPr="00453FF7" w:rsidRDefault="00D3202B" w:rsidP="00DD55A4">
            <w:pPr>
              <w:jc w:val="center"/>
              <w:rPr>
                <w:rFonts w:ascii="Times New Roman" w:eastAsia="Times New Roman" w:hAnsi="Times New Roman"/>
                <w:bCs/>
              </w:rPr>
            </w:pPr>
            <w:r w:rsidRPr="00453FF7">
              <w:rPr>
                <w:rFonts w:ascii="Times New Roman" w:eastAsia="Times New Roman" w:hAnsi="Times New Roman"/>
                <w:bCs/>
              </w:rPr>
              <w:t xml:space="preserve">atbalstu atsaka </w:t>
            </w:r>
          </w:p>
        </w:tc>
        <w:tc>
          <w:tcPr>
            <w:tcW w:w="794" w:type="pct"/>
            <w:gridSpan w:val="4"/>
            <w:vMerge/>
            <w:shd w:val="clear" w:color="auto" w:fill="auto"/>
            <w:vAlign w:val="center"/>
          </w:tcPr>
          <w:p w:rsidR="00D3202B" w:rsidRPr="00453FF7" w:rsidRDefault="00D3202B" w:rsidP="00DD55A4">
            <w:pPr>
              <w:jc w:val="center"/>
              <w:rPr>
                <w:rFonts w:ascii="Times New Roman" w:eastAsia="Times New Roman" w:hAnsi="Times New Roman"/>
                <w:bCs/>
              </w:rPr>
            </w:pPr>
          </w:p>
        </w:tc>
      </w:tr>
      <w:tr w:rsidR="00594713" w:rsidRPr="00453FF7" w:rsidTr="00DD55A4">
        <w:trPr>
          <w:trHeight w:val="991"/>
        </w:trPr>
        <w:tc>
          <w:tcPr>
            <w:tcW w:w="396" w:type="pct"/>
            <w:vMerge w:val="restart"/>
            <w:shd w:val="clear" w:color="auto" w:fill="auto"/>
            <w:vAlign w:val="center"/>
          </w:tcPr>
          <w:p w:rsidR="00D3202B" w:rsidRPr="00453FF7" w:rsidRDefault="00D3202B" w:rsidP="00DD55A4">
            <w:pPr>
              <w:rPr>
                <w:rFonts w:ascii="Times New Roman" w:eastAsia="Times New Roman" w:hAnsi="Times New Roman"/>
                <w:bCs/>
              </w:rPr>
            </w:pPr>
            <w:r w:rsidRPr="00453FF7">
              <w:rPr>
                <w:rFonts w:ascii="Times New Roman" w:hAnsi="Times New Roman"/>
              </w:rPr>
              <w:t>citi obligātie standarti</w:t>
            </w:r>
          </w:p>
        </w:tc>
        <w:tc>
          <w:tcPr>
            <w:tcW w:w="485" w:type="pct"/>
            <w:gridSpan w:val="3"/>
            <w:vMerge w:val="restart"/>
            <w:vAlign w:val="center"/>
          </w:tcPr>
          <w:p w:rsidR="00D3202B" w:rsidRPr="00453FF7" w:rsidRDefault="00D3202B" w:rsidP="00DD55A4">
            <w:pPr>
              <w:rPr>
                <w:rFonts w:ascii="Times New Roman" w:eastAsia="Times New Roman" w:hAnsi="Times New Roman"/>
                <w:b/>
                <w:bCs/>
              </w:rPr>
            </w:pPr>
            <w:r w:rsidRPr="00453FF7">
              <w:rPr>
                <w:rFonts w:ascii="Times New Roman" w:hAnsi="Times New Roman"/>
              </w:rPr>
              <w:t>lauksaim</w:t>
            </w:r>
            <w:r w:rsidRPr="00453FF7">
              <w:rPr>
                <w:rFonts w:ascii="Times New Roman" w:hAnsi="Times New Roman"/>
              </w:rPr>
              <w:softHyphen/>
              <w:t>nieciskās darbības kritēriji un savstarpējās atbilstības prasības</w:t>
            </w:r>
          </w:p>
        </w:tc>
        <w:tc>
          <w:tcPr>
            <w:tcW w:w="447" w:type="pct"/>
            <w:vAlign w:val="center"/>
          </w:tcPr>
          <w:p w:rsidR="00D3202B" w:rsidRPr="00453FF7" w:rsidRDefault="00D3202B" w:rsidP="00DD55A4">
            <w:pPr>
              <w:rPr>
                <w:rFonts w:ascii="Times New Roman" w:eastAsia="Times New Roman" w:hAnsi="Times New Roman"/>
                <w:b/>
                <w:bCs/>
              </w:rPr>
            </w:pPr>
            <w:r w:rsidRPr="00453FF7">
              <w:rPr>
                <w:rFonts w:ascii="Times New Roman" w:eastAsia="Times New Roman" w:hAnsi="Times New Roman"/>
                <w:bCs/>
              </w:rPr>
              <w:t>noteikumu apakšpunkts</w:t>
            </w:r>
          </w:p>
        </w:tc>
        <w:tc>
          <w:tcPr>
            <w:tcW w:w="3672" w:type="pct"/>
            <w:gridSpan w:val="14"/>
            <w:shd w:val="clear" w:color="auto" w:fill="auto"/>
            <w:vAlign w:val="center"/>
          </w:tcPr>
          <w:p w:rsidR="00D3202B" w:rsidRPr="00453FF7" w:rsidRDefault="00D3202B" w:rsidP="00DD55A4">
            <w:pPr>
              <w:ind w:left="176"/>
              <w:rPr>
                <w:rFonts w:ascii="Times New Roman" w:eastAsia="Times New Roman" w:hAnsi="Times New Roman"/>
                <w:bCs/>
              </w:rPr>
            </w:pPr>
            <w:r w:rsidRPr="00453FF7">
              <w:rPr>
                <w:rFonts w:ascii="Times New Roman" w:eastAsia="Times New Roman" w:hAnsi="Times New Roman"/>
                <w:bCs/>
              </w:rPr>
              <w:t>6.1. apakšpunkts</w:t>
            </w:r>
          </w:p>
        </w:tc>
      </w:tr>
      <w:tr w:rsidR="00594713" w:rsidRPr="00453FF7" w:rsidTr="00DD55A4">
        <w:trPr>
          <w:trHeight w:val="995"/>
        </w:trPr>
        <w:tc>
          <w:tcPr>
            <w:tcW w:w="396" w:type="pct"/>
            <w:vMerge/>
            <w:shd w:val="clear" w:color="auto" w:fill="auto"/>
            <w:vAlign w:val="center"/>
          </w:tcPr>
          <w:p w:rsidR="00D3202B" w:rsidRPr="00453FF7" w:rsidRDefault="00D3202B" w:rsidP="00DD55A4">
            <w:pPr>
              <w:jc w:val="center"/>
              <w:rPr>
                <w:rFonts w:ascii="Times New Roman" w:hAnsi="Times New Roman"/>
              </w:rPr>
            </w:pPr>
          </w:p>
        </w:tc>
        <w:tc>
          <w:tcPr>
            <w:tcW w:w="485" w:type="pct"/>
            <w:gridSpan w:val="3"/>
            <w:vMerge/>
            <w:vAlign w:val="center"/>
          </w:tcPr>
          <w:p w:rsidR="00D3202B" w:rsidRPr="00453FF7" w:rsidRDefault="00D3202B" w:rsidP="00DD55A4">
            <w:pPr>
              <w:rPr>
                <w:rFonts w:ascii="Times New Roman" w:hAnsi="Times New Roman"/>
                <w:i/>
              </w:rPr>
            </w:pPr>
          </w:p>
        </w:tc>
        <w:tc>
          <w:tcPr>
            <w:tcW w:w="447" w:type="pct"/>
            <w:vAlign w:val="center"/>
          </w:tcPr>
          <w:p w:rsidR="00D3202B" w:rsidRPr="00453FF7" w:rsidRDefault="00D3202B" w:rsidP="00DD55A4">
            <w:pPr>
              <w:rPr>
                <w:rFonts w:ascii="Times New Roman" w:hAnsi="Times New Roman"/>
              </w:rPr>
            </w:pPr>
            <w:r w:rsidRPr="00453FF7">
              <w:rPr>
                <w:rFonts w:ascii="Times New Roman" w:hAnsi="Times New Roman"/>
              </w:rPr>
              <w:t>sankcija</w:t>
            </w:r>
          </w:p>
        </w:tc>
        <w:tc>
          <w:tcPr>
            <w:tcW w:w="3672" w:type="pct"/>
            <w:gridSpan w:val="14"/>
            <w:shd w:val="clear" w:color="auto" w:fill="auto"/>
            <w:vAlign w:val="center"/>
          </w:tcPr>
          <w:p w:rsidR="00D3202B" w:rsidRPr="00453FF7" w:rsidRDefault="00D3202B" w:rsidP="00DD55A4">
            <w:pPr>
              <w:ind w:left="176"/>
              <w:rPr>
                <w:rFonts w:ascii="Times New Roman" w:eastAsia="Times New Roman" w:hAnsi="Times New Roman"/>
                <w:bCs/>
              </w:rPr>
            </w:pPr>
            <w:r w:rsidRPr="00453FF7">
              <w:rPr>
                <w:rFonts w:ascii="Times New Roman" w:eastAsia="Times New Roman" w:hAnsi="Times New Roman"/>
                <w:bCs/>
              </w:rPr>
              <w:t xml:space="preserve">Kārtējā gadā piemēro </w:t>
            </w:r>
            <w:r w:rsidRPr="00453FF7">
              <w:rPr>
                <w:rFonts w:ascii="Times New Roman" w:eastAsia="Times New Roman" w:hAnsi="Times New Roman"/>
                <w:b/>
                <w:bCs/>
              </w:rPr>
              <w:t>administratīvo sodu</w:t>
            </w:r>
            <w:r w:rsidRPr="00453FF7">
              <w:rPr>
                <w:rFonts w:ascii="Times New Roman" w:eastAsia="Times New Roman" w:hAnsi="Times New Roman"/>
                <w:bCs/>
              </w:rPr>
              <w:t xml:space="preserve"> atbilstoši šo noteikumu 72. punktā noteiktajam</w:t>
            </w:r>
            <w:r w:rsidR="004C0435" w:rsidRPr="00453FF7">
              <w:rPr>
                <w:rFonts w:ascii="Times New Roman" w:eastAsia="Times New Roman" w:hAnsi="Times New Roman"/>
                <w:bCs/>
              </w:rPr>
              <w:t>.</w:t>
            </w:r>
            <w:r w:rsidRPr="00453FF7">
              <w:rPr>
                <w:rFonts w:ascii="Times New Roman" w:eastAsia="Times New Roman" w:hAnsi="Times New Roman"/>
                <w:bCs/>
              </w:rPr>
              <w:t xml:space="preserve"> </w:t>
            </w:r>
          </w:p>
        </w:tc>
      </w:tr>
      <w:tr w:rsidR="00594713" w:rsidRPr="00453FF7" w:rsidTr="00DD55A4">
        <w:trPr>
          <w:trHeight w:val="1122"/>
        </w:trPr>
        <w:tc>
          <w:tcPr>
            <w:tcW w:w="396" w:type="pct"/>
            <w:vMerge/>
            <w:shd w:val="clear" w:color="auto" w:fill="auto"/>
            <w:vAlign w:val="center"/>
          </w:tcPr>
          <w:p w:rsidR="00D3202B" w:rsidRPr="00453FF7" w:rsidRDefault="00D3202B" w:rsidP="00DD55A4">
            <w:pPr>
              <w:jc w:val="center"/>
              <w:rPr>
                <w:rFonts w:ascii="Times New Roman" w:eastAsia="Times New Roman" w:hAnsi="Times New Roman"/>
                <w:bCs/>
              </w:rPr>
            </w:pPr>
          </w:p>
        </w:tc>
        <w:tc>
          <w:tcPr>
            <w:tcW w:w="485" w:type="pct"/>
            <w:gridSpan w:val="3"/>
            <w:vMerge w:val="restart"/>
          </w:tcPr>
          <w:p w:rsidR="00D3202B" w:rsidRPr="00453FF7" w:rsidRDefault="00D3202B" w:rsidP="00DD55A4">
            <w:pPr>
              <w:rPr>
                <w:rFonts w:ascii="Times New Roman" w:eastAsia="Times New Roman" w:hAnsi="Times New Roman"/>
                <w:bCs/>
              </w:rPr>
            </w:pPr>
            <w:r w:rsidRPr="00453FF7">
              <w:rPr>
                <w:rFonts w:ascii="Times New Roman" w:hAnsi="Times New Roman"/>
              </w:rPr>
              <w:t xml:space="preserve">minimālās organiskā mēslojuma un augu aizsardzības </w:t>
            </w:r>
            <w:r w:rsidRPr="00453FF7">
              <w:rPr>
                <w:rFonts w:ascii="Times New Roman" w:hAnsi="Times New Roman"/>
              </w:rPr>
              <w:lastRenderedPageBreak/>
              <w:t>līdzekļu lietošanas prasības un citas obligātās prasības</w:t>
            </w:r>
          </w:p>
        </w:tc>
        <w:tc>
          <w:tcPr>
            <w:tcW w:w="447" w:type="pct"/>
            <w:vAlign w:val="center"/>
          </w:tcPr>
          <w:p w:rsidR="00D3202B" w:rsidRPr="00453FF7" w:rsidRDefault="00D3202B" w:rsidP="00DD55A4">
            <w:pPr>
              <w:rPr>
                <w:rFonts w:ascii="Times New Roman" w:eastAsia="Times New Roman" w:hAnsi="Times New Roman"/>
                <w:bCs/>
              </w:rPr>
            </w:pPr>
            <w:r w:rsidRPr="00453FF7">
              <w:rPr>
                <w:rFonts w:ascii="Times New Roman" w:eastAsia="Times New Roman" w:hAnsi="Times New Roman"/>
                <w:bCs/>
              </w:rPr>
              <w:lastRenderedPageBreak/>
              <w:t>noteikumu apakšpunkts</w:t>
            </w:r>
          </w:p>
        </w:tc>
        <w:tc>
          <w:tcPr>
            <w:tcW w:w="3672" w:type="pct"/>
            <w:gridSpan w:val="14"/>
            <w:shd w:val="clear" w:color="auto" w:fill="auto"/>
            <w:vAlign w:val="center"/>
          </w:tcPr>
          <w:p w:rsidR="00D3202B" w:rsidRPr="00453FF7" w:rsidRDefault="00D3202B" w:rsidP="00DD55A4">
            <w:pPr>
              <w:ind w:left="176"/>
              <w:rPr>
                <w:rFonts w:ascii="Times New Roman" w:eastAsia="Times New Roman" w:hAnsi="Times New Roman"/>
                <w:bCs/>
              </w:rPr>
            </w:pPr>
            <w:r w:rsidRPr="00453FF7">
              <w:rPr>
                <w:rFonts w:ascii="Times New Roman" w:eastAsia="Times New Roman" w:hAnsi="Times New Roman"/>
                <w:bCs/>
              </w:rPr>
              <w:t>6.2. apakšpunkts un 1. pielikums</w:t>
            </w:r>
          </w:p>
        </w:tc>
      </w:tr>
      <w:tr w:rsidR="00D3202B" w:rsidRPr="00453FF7" w:rsidTr="00DD55A4">
        <w:trPr>
          <w:trHeight w:val="1397"/>
        </w:trPr>
        <w:tc>
          <w:tcPr>
            <w:tcW w:w="396" w:type="pct"/>
            <w:vMerge/>
            <w:shd w:val="clear" w:color="auto" w:fill="auto"/>
            <w:vAlign w:val="center"/>
          </w:tcPr>
          <w:p w:rsidR="00D3202B" w:rsidRPr="00453FF7" w:rsidRDefault="00D3202B" w:rsidP="00DD55A4">
            <w:pPr>
              <w:jc w:val="center"/>
              <w:rPr>
                <w:rFonts w:ascii="Times New Roman" w:eastAsia="Times New Roman" w:hAnsi="Times New Roman"/>
                <w:bCs/>
              </w:rPr>
            </w:pPr>
          </w:p>
        </w:tc>
        <w:tc>
          <w:tcPr>
            <w:tcW w:w="485" w:type="pct"/>
            <w:gridSpan w:val="3"/>
            <w:vMerge/>
          </w:tcPr>
          <w:p w:rsidR="00D3202B" w:rsidRPr="00453FF7" w:rsidRDefault="00D3202B" w:rsidP="00DD55A4">
            <w:pPr>
              <w:jc w:val="both"/>
              <w:rPr>
                <w:rFonts w:ascii="Times New Roman" w:hAnsi="Times New Roman"/>
              </w:rPr>
            </w:pPr>
          </w:p>
        </w:tc>
        <w:tc>
          <w:tcPr>
            <w:tcW w:w="447" w:type="pct"/>
            <w:vAlign w:val="center"/>
          </w:tcPr>
          <w:p w:rsidR="00D3202B" w:rsidRPr="00453FF7" w:rsidRDefault="00D3202B" w:rsidP="00DD55A4">
            <w:pPr>
              <w:rPr>
                <w:rFonts w:ascii="Times New Roman" w:hAnsi="Times New Roman"/>
              </w:rPr>
            </w:pPr>
            <w:r w:rsidRPr="00453FF7">
              <w:rPr>
                <w:rFonts w:ascii="Times New Roman" w:eastAsia="Times New Roman" w:hAnsi="Times New Roman"/>
                <w:bCs/>
              </w:rPr>
              <w:t>sankcija</w:t>
            </w:r>
          </w:p>
        </w:tc>
        <w:tc>
          <w:tcPr>
            <w:tcW w:w="3672" w:type="pct"/>
            <w:gridSpan w:val="14"/>
            <w:shd w:val="clear" w:color="auto" w:fill="auto"/>
            <w:vAlign w:val="center"/>
          </w:tcPr>
          <w:p w:rsidR="00D3202B" w:rsidRPr="00453FF7" w:rsidRDefault="00D3202B" w:rsidP="00DD55A4">
            <w:pPr>
              <w:ind w:left="176"/>
              <w:rPr>
                <w:rFonts w:ascii="Times New Roman" w:eastAsia="Times New Roman" w:hAnsi="Times New Roman"/>
                <w:bCs/>
              </w:rPr>
            </w:pPr>
            <w:r w:rsidRPr="00453FF7">
              <w:rPr>
                <w:rFonts w:ascii="Times New Roman" w:hAnsi="Times New Roman"/>
              </w:rPr>
              <w:t xml:space="preserve">Atbalstu </w:t>
            </w:r>
            <w:r w:rsidRPr="00453FF7">
              <w:rPr>
                <w:rFonts w:ascii="Times New Roman" w:hAnsi="Times New Roman"/>
                <w:b/>
              </w:rPr>
              <w:t>pilnībā atsaka vai pilnībā atsauc</w:t>
            </w:r>
            <w:r w:rsidRPr="00453FF7">
              <w:rPr>
                <w:rFonts w:ascii="Times New Roman" w:hAnsi="Times New Roman"/>
              </w:rPr>
              <w:t xml:space="preserve"> par to periodu, kurā prasība nav ievērota</w:t>
            </w:r>
            <w:r w:rsidR="004C0435" w:rsidRPr="00453FF7">
              <w:rPr>
                <w:rFonts w:ascii="Times New Roman" w:hAnsi="Times New Roman"/>
              </w:rPr>
              <w:t>.</w:t>
            </w:r>
            <w:r w:rsidRPr="00453FF7">
              <w:rPr>
                <w:rFonts w:ascii="Times New Roman" w:hAnsi="Times New Roman"/>
              </w:rPr>
              <w:t>”</w:t>
            </w:r>
          </w:p>
        </w:tc>
      </w:tr>
    </w:tbl>
    <w:p w:rsidR="007E7D9F" w:rsidRPr="00453FF7" w:rsidRDefault="007E7D9F" w:rsidP="007E7D9F">
      <w:pPr>
        <w:pStyle w:val="Sarakstarindkopa"/>
        <w:ind w:left="1080"/>
        <w:jc w:val="both"/>
        <w:rPr>
          <w:iCs/>
        </w:rPr>
      </w:pPr>
    </w:p>
    <w:p w:rsidR="00D3202B" w:rsidRPr="00453FF7" w:rsidRDefault="007E7D9F" w:rsidP="004247B3">
      <w:pPr>
        <w:pStyle w:val="Sarakstarindkopa"/>
        <w:numPr>
          <w:ilvl w:val="0"/>
          <w:numId w:val="2"/>
        </w:numPr>
        <w:jc w:val="both"/>
        <w:rPr>
          <w:iCs/>
        </w:rPr>
      </w:pPr>
      <w:r w:rsidRPr="00453FF7">
        <w:rPr>
          <w:iCs/>
        </w:rPr>
        <w:t xml:space="preserve"> </w:t>
      </w:r>
      <w:r w:rsidR="00173619" w:rsidRPr="00453FF7">
        <w:rPr>
          <w:iCs/>
        </w:rPr>
        <w:t>Izteikt</w:t>
      </w:r>
      <w:r w:rsidR="00D3202B" w:rsidRPr="00453FF7">
        <w:rPr>
          <w:iCs/>
        </w:rPr>
        <w:t xml:space="preserve"> 8.</w:t>
      </w:r>
      <w:r w:rsidR="00FB0D6A" w:rsidRPr="00453FF7">
        <w:rPr>
          <w:iCs/>
        </w:rPr>
        <w:t> </w:t>
      </w:r>
      <w:r w:rsidR="00D3202B" w:rsidRPr="00453FF7">
        <w:rPr>
          <w:iCs/>
        </w:rPr>
        <w:t>pielikuma 2.1.</w:t>
      </w:r>
      <w:r w:rsidR="00FB0D6A" w:rsidRPr="00453FF7">
        <w:rPr>
          <w:iCs/>
        </w:rPr>
        <w:t> </w:t>
      </w:r>
      <w:r w:rsidR="00173619" w:rsidRPr="00453FF7">
        <w:rPr>
          <w:iCs/>
        </w:rPr>
        <w:t>apakšnodaļas</w:t>
      </w:r>
      <w:r w:rsidR="00D3202B" w:rsidRPr="00453FF7">
        <w:rPr>
          <w:iCs/>
        </w:rPr>
        <w:t xml:space="preserve"> 2. un 3.</w:t>
      </w:r>
      <w:r w:rsidR="00FB0D6A" w:rsidRPr="00453FF7">
        <w:rPr>
          <w:iCs/>
        </w:rPr>
        <w:t> </w:t>
      </w:r>
      <w:r w:rsidR="00D3202B" w:rsidRPr="00453FF7">
        <w:rPr>
          <w:iCs/>
        </w:rPr>
        <w:t>punktu šādā redakcij</w:t>
      </w:r>
      <w:r w:rsidR="000B2B31" w:rsidRPr="00453FF7">
        <w:rPr>
          <w:iCs/>
        </w:rPr>
        <w:t>ā</w:t>
      </w:r>
      <w:r w:rsidR="00D3202B" w:rsidRPr="00453FF7">
        <w:rPr>
          <w:iCs/>
        </w:rPr>
        <w:t>:</w:t>
      </w:r>
    </w:p>
    <w:tbl>
      <w:tblPr>
        <w:tblStyle w:val="Reatabula"/>
        <w:tblW w:w="0" w:type="auto"/>
        <w:tblInd w:w="-34" w:type="dxa"/>
        <w:tblLook w:val="04A0" w:firstRow="1" w:lastRow="0" w:firstColumn="1" w:lastColumn="0" w:noHBand="0" w:noVBand="1"/>
      </w:tblPr>
      <w:tblGrid>
        <w:gridCol w:w="738"/>
        <w:gridCol w:w="2810"/>
        <w:gridCol w:w="5547"/>
      </w:tblGrid>
      <w:tr w:rsidR="00594713" w:rsidRPr="00453FF7" w:rsidTr="000923D4">
        <w:tc>
          <w:tcPr>
            <w:tcW w:w="1064" w:type="dxa"/>
          </w:tcPr>
          <w:p w:rsidR="000B2B31" w:rsidRPr="00453FF7" w:rsidRDefault="000B2B31" w:rsidP="000923D4">
            <w:pPr>
              <w:pStyle w:val="Bezatstarpm"/>
              <w:jc w:val="center"/>
              <w:rPr>
                <w:rFonts w:ascii="Times New Roman" w:hAnsi="Times New Roman"/>
                <w:sz w:val="24"/>
                <w:szCs w:val="24"/>
              </w:rPr>
            </w:pPr>
            <w:r w:rsidRPr="00453FF7">
              <w:rPr>
                <w:rFonts w:ascii="Times New Roman" w:hAnsi="Times New Roman"/>
                <w:sz w:val="24"/>
                <w:szCs w:val="24"/>
              </w:rPr>
              <w:t>„2.</w:t>
            </w:r>
          </w:p>
        </w:tc>
        <w:tc>
          <w:tcPr>
            <w:tcW w:w="4721" w:type="dxa"/>
          </w:tcPr>
          <w:p w:rsidR="000B2B31" w:rsidRPr="00453FF7" w:rsidRDefault="000B2B31" w:rsidP="000923D4">
            <w:pPr>
              <w:pStyle w:val="Bezatstarpm"/>
              <w:rPr>
                <w:rFonts w:ascii="Times New Roman" w:hAnsi="Times New Roman"/>
                <w:sz w:val="24"/>
                <w:szCs w:val="24"/>
              </w:rPr>
            </w:pPr>
            <w:r w:rsidRPr="00453FF7">
              <w:rPr>
                <w:rFonts w:ascii="Times New Roman" w:hAnsi="Times New Roman"/>
                <w:sz w:val="24"/>
                <w:szCs w:val="24"/>
              </w:rPr>
              <w:t>Atbalsta pretendents daudzgadu saistību periodā nav iesniedzis kārtējā gada vienoto iesniegumu</w:t>
            </w:r>
          </w:p>
        </w:tc>
        <w:tc>
          <w:tcPr>
            <w:tcW w:w="9808" w:type="dxa"/>
          </w:tcPr>
          <w:p w:rsidR="000B2B31" w:rsidRPr="00453FF7" w:rsidRDefault="000B2B31" w:rsidP="000923D4">
            <w:pPr>
              <w:pStyle w:val="Bezatstarpm"/>
              <w:rPr>
                <w:rFonts w:ascii="Times New Roman" w:hAnsi="Times New Roman"/>
                <w:sz w:val="24"/>
                <w:szCs w:val="24"/>
              </w:rPr>
            </w:pPr>
            <w:r w:rsidRPr="00453FF7">
              <w:rPr>
                <w:rFonts w:ascii="Times New Roman" w:hAnsi="Times New Roman"/>
                <w:sz w:val="24"/>
                <w:szCs w:val="24"/>
              </w:rPr>
              <w:t xml:space="preserve">Kārtējā gadā atbalstu </w:t>
            </w:r>
            <w:r w:rsidRPr="00453FF7">
              <w:rPr>
                <w:rFonts w:ascii="Times New Roman" w:hAnsi="Times New Roman"/>
                <w:b/>
                <w:sz w:val="24"/>
                <w:szCs w:val="24"/>
              </w:rPr>
              <w:t>pilnībā atsaka.</w:t>
            </w:r>
          </w:p>
          <w:p w:rsidR="000B2B31" w:rsidRPr="00453FF7" w:rsidRDefault="000B2B31" w:rsidP="000923D4">
            <w:pPr>
              <w:pStyle w:val="Bezatstarpm"/>
              <w:jc w:val="both"/>
              <w:rPr>
                <w:rFonts w:ascii="Times New Roman" w:hAnsi="Times New Roman"/>
                <w:sz w:val="24"/>
                <w:szCs w:val="24"/>
              </w:rPr>
            </w:pPr>
          </w:p>
          <w:p w:rsidR="000B2B31" w:rsidRPr="00453FF7" w:rsidRDefault="000B2B31" w:rsidP="000923D4">
            <w:pPr>
              <w:pStyle w:val="Bezatstarpm"/>
              <w:rPr>
                <w:rFonts w:ascii="Times New Roman" w:hAnsi="Times New Roman"/>
                <w:sz w:val="24"/>
                <w:szCs w:val="24"/>
              </w:rPr>
            </w:pPr>
            <w:r w:rsidRPr="00453FF7">
              <w:rPr>
                <w:rFonts w:ascii="Times New Roman" w:hAnsi="Times New Roman"/>
                <w:sz w:val="24"/>
                <w:szCs w:val="24"/>
              </w:rPr>
              <w:t xml:space="preserve">Saistības uzskata par pārtrauktām, un visu par konkrēto platību iepriekš saņemto </w:t>
            </w:r>
            <w:r w:rsidRPr="00453FF7">
              <w:rPr>
                <w:rFonts w:ascii="Times New Roman" w:hAnsi="Times New Roman"/>
                <w:b/>
                <w:sz w:val="24"/>
                <w:szCs w:val="24"/>
              </w:rPr>
              <w:t>atbalstu pilnībā atsauc</w:t>
            </w:r>
            <w:r w:rsidRPr="00453FF7">
              <w:rPr>
                <w:rFonts w:ascii="Times New Roman" w:hAnsi="Times New Roman"/>
                <w:sz w:val="24"/>
                <w:szCs w:val="24"/>
              </w:rPr>
              <w:t>, izņemot gadījumos, kad pēc Lauku atbalsta dienesta pieprasījuma atbalsta pretendents rakstiski ir apliecinājis, ka turpinās daudzgadu saistības, ko ir uzņēmies, norādot saistību platības atrašanās vietu un daudzumu, un kārtējā gadā:</w:t>
            </w:r>
          </w:p>
          <w:p w:rsidR="000B2B31" w:rsidRPr="00453FF7" w:rsidRDefault="000B2B31" w:rsidP="000923D4">
            <w:pPr>
              <w:pStyle w:val="Bezatstarpm"/>
              <w:numPr>
                <w:ilvl w:val="0"/>
                <w:numId w:val="4"/>
              </w:numPr>
              <w:rPr>
                <w:rFonts w:ascii="Times New Roman" w:hAnsi="Times New Roman"/>
                <w:sz w:val="24"/>
                <w:szCs w:val="24"/>
              </w:rPr>
            </w:pPr>
            <w:r w:rsidRPr="00453FF7">
              <w:rPr>
                <w:rFonts w:ascii="Times New Roman" w:hAnsi="Times New Roman"/>
                <w:sz w:val="24"/>
                <w:szCs w:val="24"/>
              </w:rPr>
              <w:t>aktivitātē ar pasākuma kodu 10.1.1., 10.1.3. un 10.1.4. ir izpildījis atbilstības un saistību prasības, un to apliecina kontroles ziņojuma dati par izlases veidā uz vietas veiktajām pārbaudēm;</w:t>
            </w:r>
          </w:p>
          <w:p w:rsidR="000B2B31" w:rsidRPr="00453FF7" w:rsidRDefault="000B2B31" w:rsidP="000923D4">
            <w:pPr>
              <w:pStyle w:val="Bezatstarpm"/>
              <w:numPr>
                <w:ilvl w:val="0"/>
                <w:numId w:val="4"/>
              </w:numPr>
              <w:rPr>
                <w:rFonts w:ascii="Times New Roman" w:hAnsi="Times New Roman"/>
                <w:sz w:val="24"/>
                <w:szCs w:val="24"/>
              </w:rPr>
            </w:pPr>
            <w:r w:rsidRPr="00453FF7">
              <w:rPr>
                <w:rFonts w:ascii="Times New Roman" w:hAnsi="Times New Roman"/>
                <w:sz w:val="24"/>
                <w:szCs w:val="24"/>
              </w:rPr>
              <w:t>aktivitātē ar pasākuma kodu 10.1.2. ir izpildījis atbilstības un saistību prasības, un to apliecina Valsts augu aizsardzības dienesta dati;</w:t>
            </w:r>
          </w:p>
          <w:p w:rsidR="000B2B31" w:rsidRPr="00453FF7" w:rsidRDefault="000B2B31" w:rsidP="000923D4">
            <w:pPr>
              <w:pStyle w:val="Bezatstarpm"/>
              <w:numPr>
                <w:ilvl w:val="0"/>
                <w:numId w:val="4"/>
              </w:numPr>
              <w:rPr>
                <w:rFonts w:ascii="Times New Roman" w:hAnsi="Times New Roman"/>
                <w:sz w:val="24"/>
                <w:szCs w:val="24"/>
              </w:rPr>
            </w:pPr>
            <w:r w:rsidRPr="00453FF7">
              <w:rPr>
                <w:rFonts w:ascii="Times New Roman" w:hAnsi="Times New Roman"/>
                <w:sz w:val="24"/>
                <w:szCs w:val="24"/>
              </w:rPr>
              <w:t xml:space="preserve">aktivitātē ar pasākuma kodu 11.1. un 11.2. ir </w:t>
            </w:r>
            <w:proofErr w:type="gramStart"/>
            <w:r w:rsidRPr="00453FF7">
              <w:rPr>
                <w:rFonts w:ascii="Times New Roman" w:hAnsi="Times New Roman"/>
                <w:sz w:val="24"/>
                <w:szCs w:val="24"/>
              </w:rPr>
              <w:t>izpildījis atbilstības un saistību prasības, un to</w:t>
            </w:r>
            <w:proofErr w:type="gramEnd"/>
            <w:r w:rsidRPr="00453FF7">
              <w:rPr>
                <w:rFonts w:ascii="Times New Roman" w:hAnsi="Times New Roman"/>
                <w:sz w:val="24"/>
                <w:szCs w:val="24"/>
              </w:rPr>
              <w:t xml:space="preserve"> apliecina kontroles institūciju dati.</w:t>
            </w:r>
          </w:p>
          <w:p w:rsidR="000B2B31" w:rsidRPr="00453FF7" w:rsidRDefault="000B2B31" w:rsidP="000923D4">
            <w:pPr>
              <w:pStyle w:val="Bezatstarpm"/>
              <w:jc w:val="both"/>
              <w:rPr>
                <w:rFonts w:ascii="Times New Roman" w:hAnsi="Times New Roman"/>
                <w:sz w:val="24"/>
                <w:szCs w:val="24"/>
              </w:rPr>
            </w:pPr>
          </w:p>
          <w:p w:rsidR="000B2B31" w:rsidRPr="00453FF7" w:rsidRDefault="000B2B31" w:rsidP="000923D4">
            <w:pPr>
              <w:pStyle w:val="Bezatstarpm"/>
              <w:jc w:val="both"/>
              <w:rPr>
                <w:rFonts w:ascii="Times New Roman" w:hAnsi="Times New Roman"/>
                <w:sz w:val="24"/>
                <w:szCs w:val="24"/>
              </w:rPr>
            </w:pPr>
            <w:r w:rsidRPr="00453FF7">
              <w:rPr>
                <w:rFonts w:ascii="Times New Roman" w:hAnsi="Times New Roman"/>
                <w:sz w:val="24"/>
                <w:szCs w:val="24"/>
              </w:rPr>
              <w:t xml:space="preserve">Ja daudzgadu saistību periodā konstatē atkārtotu pārkāpumu, atbalstu </w:t>
            </w:r>
            <w:r w:rsidRPr="00453FF7">
              <w:rPr>
                <w:rFonts w:ascii="Times New Roman" w:hAnsi="Times New Roman"/>
                <w:b/>
                <w:sz w:val="24"/>
                <w:szCs w:val="24"/>
              </w:rPr>
              <w:t>pilnībā atsauc</w:t>
            </w:r>
            <w:r w:rsidRPr="00453FF7">
              <w:rPr>
                <w:rFonts w:ascii="Times New Roman" w:hAnsi="Times New Roman"/>
                <w:sz w:val="24"/>
                <w:szCs w:val="24"/>
              </w:rPr>
              <w:t xml:space="preserve"> un </w:t>
            </w:r>
            <w:r w:rsidRPr="00453FF7">
              <w:rPr>
                <w:rFonts w:ascii="Times New Roman" w:eastAsia="Times New Roman" w:hAnsi="Times New Roman"/>
                <w:bCs/>
                <w:sz w:val="24"/>
                <w:szCs w:val="24"/>
              </w:rPr>
              <w:t>atbalsta saņēmējs visu par attiecīgo platību iepriekš saņemto atbalstu atmaksā.</w:t>
            </w:r>
            <w:r w:rsidRPr="00453FF7">
              <w:rPr>
                <w:rFonts w:ascii="Times New Roman" w:hAnsi="Times New Roman"/>
                <w:sz w:val="24"/>
                <w:szCs w:val="24"/>
              </w:rPr>
              <w:t xml:space="preserve"> </w:t>
            </w:r>
          </w:p>
        </w:tc>
      </w:tr>
      <w:tr w:rsidR="00594713" w:rsidRPr="00453FF7" w:rsidTr="000923D4">
        <w:tc>
          <w:tcPr>
            <w:tcW w:w="1064" w:type="dxa"/>
          </w:tcPr>
          <w:p w:rsidR="000B2B31" w:rsidRPr="00453FF7" w:rsidRDefault="000B2B31" w:rsidP="000923D4">
            <w:pPr>
              <w:pStyle w:val="Bezatstarpm"/>
              <w:jc w:val="center"/>
              <w:rPr>
                <w:rFonts w:ascii="Times New Roman" w:hAnsi="Times New Roman"/>
                <w:sz w:val="24"/>
                <w:szCs w:val="24"/>
              </w:rPr>
            </w:pPr>
            <w:r w:rsidRPr="00453FF7">
              <w:rPr>
                <w:rFonts w:ascii="Times New Roman" w:hAnsi="Times New Roman"/>
                <w:sz w:val="24"/>
                <w:szCs w:val="24"/>
              </w:rPr>
              <w:t>3.</w:t>
            </w:r>
          </w:p>
        </w:tc>
        <w:tc>
          <w:tcPr>
            <w:tcW w:w="4721" w:type="dxa"/>
          </w:tcPr>
          <w:p w:rsidR="000B2B31" w:rsidRPr="00453FF7" w:rsidRDefault="000B2B31" w:rsidP="000923D4">
            <w:pPr>
              <w:pStyle w:val="Bezatstarpm"/>
              <w:rPr>
                <w:rFonts w:ascii="Times New Roman" w:hAnsi="Times New Roman"/>
                <w:sz w:val="24"/>
                <w:szCs w:val="24"/>
              </w:rPr>
            </w:pPr>
            <w:r w:rsidRPr="00453FF7">
              <w:rPr>
                <w:rFonts w:ascii="Times New Roman" w:hAnsi="Times New Roman"/>
                <w:sz w:val="24"/>
                <w:szCs w:val="24"/>
              </w:rPr>
              <w:t>Atbalsta pretendents daudzgadu saistību periodā ir iesniedzis kārtējā gada vienoto iesniegumu, bet tajā nav atzīmējis atbalstu nevienā no pasākumiem</w:t>
            </w:r>
          </w:p>
        </w:tc>
        <w:tc>
          <w:tcPr>
            <w:tcW w:w="9808" w:type="dxa"/>
          </w:tcPr>
          <w:p w:rsidR="000B2B31" w:rsidRPr="00453FF7" w:rsidRDefault="000B2B31" w:rsidP="000923D4">
            <w:pPr>
              <w:pStyle w:val="Bezatstarpm"/>
              <w:rPr>
                <w:rFonts w:ascii="Times New Roman" w:hAnsi="Times New Roman"/>
                <w:sz w:val="24"/>
                <w:szCs w:val="24"/>
              </w:rPr>
            </w:pPr>
            <w:r w:rsidRPr="00453FF7">
              <w:rPr>
                <w:rFonts w:ascii="Times New Roman" w:hAnsi="Times New Roman"/>
                <w:sz w:val="24"/>
                <w:szCs w:val="24"/>
              </w:rPr>
              <w:t xml:space="preserve">Kārtējā gadā atbalstu </w:t>
            </w:r>
            <w:r w:rsidRPr="00453FF7">
              <w:rPr>
                <w:rFonts w:ascii="Times New Roman" w:hAnsi="Times New Roman"/>
                <w:b/>
                <w:sz w:val="24"/>
                <w:szCs w:val="24"/>
              </w:rPr>
              <w:t>pilnībā atsaka.</w:t>
            </w:r>
          </w:p>
          <w:p w:rsidR="000B2B31" w:rsidRPr="00453FF7" w:rsidRDefault="000B2B31" w:rsidP="000923D4">
            <w:pPr>
              <w:pStyle w:val="Bezatstarpm"/>
              <w:jc w:val="both"/>
              <w:rPr>
                <w:rFonts w:ascii="Times New Roman" w:hAnsi="Times New Roman"/>
                <w:sz w:val="24"/>
                <w:szCs w:val="24"/>
              </w:rPr>
            </w:pPr>
          </w:p>
          <w:p w:rsidR="000B2B31" w:rsidRPr="00453FF7" w:rsidRDefault="000B2B31" w:rsidP="000923D4">
            <w:pPr>
              <w:pStyle w:val="Bezatstarpm"/>
              <w:jc w:val="both"/>
              <w:rPr>
                <w:rFonts w:ascii="Times New Roman" w:hAnsi="Times New Roman"/>
                <w:sz w:val="24"/>
                <w:szCs w:val="24"/>
              </w:rPr>
            </w:pPr>
            <w:r w:rsidRPr="00453FF7">
              <w:rPr>
                <w:rFonts w:ascii="Times New Roman" w:hAnsi="Times New Roman"/>
                <w:sz w:val="24"/>
                <w:szCs w:val="24"/>
              </w:rPr>
              <w:t xml:space="preserve">Saistības uzskata par pārtrauktām, un visu par konkrēto platību iepriekš saņemto </w:t>
            </w:r>
            <w:r w:rsidRPr="00453FF7">
              <w:rPr>
                <w:rFonts w:ascii="Times New Roman" w:hAnsi="Times New Roman"/>
                <w:b/>
                <w:sz w:val="24"/>
                <w:szCs w:val="24"/>
              </w:rPr>
              <w:t>atbalstu pilnībā atsauc</w:t>
            </w:r>
            <w:r w:rsidRPr="00453FF7">
              <w:rPr>
                <w:rFonts w:ascii="Times New Roman" w:hAnsi="Times New Roman"/>
                <w:sz w:val="24"/>
                <w:szCs w:val="24"/>
              </w:rPr>
              <w:t>, izņemot gadījumos, kad pēc Lauku atbalsta dienesta pieprasījuma atbalsta pretendents rakstiski ir apliecinājis, ka turpinās daudzgadu saistības, ko ir uzņēmies, norādot saistību platības atrašanās vietu un daudzumu, un:</w:t>
            </w:r>
          </w:p>
          <w:p w:rsidR="000B2B31" w:rsidRPr="00453FF7" w:rsidRDefault="000B2B31" w:rsidP="000923D4">
            <w:pPr>
              <w:pStyle w:val="Bezatstarpm"/>
              <w:numPr>
                <w:ilvl w:val="0"/>
                <w:numId w:val="5"/>
              </w:numPr>
              <w:rPr>
                <w:rFonts w:ascii="Times New Roman" w:hAnsi="Times New Roman"/>
                <w:sz w:val="24"/>
                <w:szCs w:val="24"/>
              </w:rPr>
            </w:pPr>
            <w:r w:rsidRPr="00453FF7">
              <w:rPr>
                <w:rFonts w:ascii="Times New Roman" w:hAnsi="Times New Roman"/>
                <w:sz w:val="24"/>
                <w:szCs w:val="24"/>
              </w:rPr>
              <w:t xml:space="preserve">aktivitātē ar pasākuma kodu 10.1.1., 10.1.3. un 10.1.4. ir izpildījis atbilstības un saistību prasības, un to apliecina kontroles ziņojuma </w:t>
            </w:r>
            <w:r w:rsidRPr="00453FF7">
              <w:rPr>
                <w:rFonts w:ascii="Times New Roman" w:hAnsi="Times New Roman"/>
                <w:sz w:val="24"/>
                <w:szCs w:val="24"/>
              </w:rPr>
              <w:lastRenderedPageBreak/>
              <w:t>dati par izlases veidā uz vietas veiktajām pārbaudēm;</w:t>
            </w:r>
          </w:p>
          <w:p w:rsidR="000B2B31" w:rsidRPr="00453FF7" w:rsidRDefault="000B2B31" w:rsidP="000923D4">
            <w:pPr>
              <w:pStyle w:val="Bezatstarpm"/>
              <w:numPr>
                <w:ilvl w:val="0"/>
                <w:numId w:val="5"/>
              </w:numPr>
              <w:rPr>
                <w:rFonts w:ascii="Times New Roman" w:hAnsi="Times New Roman"/>
                <w:sz w:val="24"/>
                <w:szCs w:val="24"/>
              </w:rPr>
            </w:pPr>
            <w:r w:rsidRPr="00453FF7">
              <w:rPr>
                <w:rFonts w:ascii="Times New Roman" w:hAnsi="Times New Roman"/>
                <w:sz w:val="24"/>
                <w:szCs w:val="24"/>
              </w:rPr>
              <w:t>aktivitātē ar pasākuma kodu 10.1.2. ir izpildījis atbilstības un saistību prasības, un to apliecina Valsts augu aizsardzības dienesta dati;</w:t>
            </w:r>
          </w:p>
          <w:p w:rsidR="000B2B31" w:rsidRPr="00453FF7" w:rsidRDefault="000B2B31" w:rsidP="000923D4">
            <w:pPr>
              <w:pStyle w:val="Bezatstarpm"/>
              <w:numPr>
                <w:ilvl w:val="0"/>
                <w:numId w:val="5"/>
              </w:numPr>
              <w:rPr>
                <w:rFonts w:ascii="Times New Roman" w:hAnsi="Times New Roman"/>
                <w:sz w:val="24"/>
                <w:szCs w:val="24"/>
              </w:rPr>
            </w:pPr>
            <w:r w:rsidRPr="00453FF7">
              <w:rPr>
                <w:rFonts w:ascii="Times New Roman" w:hAnsi="Times New Roman"/>
                <w:sz w:val="24"/>
                <w:szCs w:val="24"/>
              </w:rPr>
              <w:t xml:space="preserve">aktivitātē ar pasākuma kodu 11.1. un 11.2. ir </w:t>
            </w:r>
            <w:proofErr w:type="gramStart"/>
            <w:r w:rsidRPr="00453FF7">
              <w:rPr>
                <w:rFonts w:ascii="Times New Roman" w:hAnsi="Times New Roman"/>
                <w:sz w:val="24"/>
                <w:szCs w:val="24"/>
              </w:rPr>
              <w:t>izpildījis atbilstības un saistību prasības, un to</w:t>
            </w:r>
            <w:proofErr w:type="gramEnd"/>
            <w:r w:rsidRPr="00453FF7">
              <w:rPr>
                <w:rFonts w:ascii="Times New Roman" w:hAnsi="Times New Roman"/>
                <w:sz w:val="24"/>
                <w:szCs w:val="24"/>
              </w:rPr>
              <w:t xml:space="preserve"> apliecina kontroles institūciju dati.</w:t>
            </w:r>
          </w:p>
          <w:p w:rsidR="000B2B31" w:rsidRPr="00453FF7" w:rsidRDefault="000B2B31" w:rsidP="000923D4">
            <w:pPr>
              <w:pStyle w:val="Bezatstarpm"/>
              <w:jc w:val="both"/>
              <w:rPr>
                <w:rFonts w:ascii="Times New Roman" w:hAnsi="Times New Roman"/>
                <w:sz w:val="24"/>
                <w:szCs w:val="24"/>
              </w:rPr>
            </w:pPr>
          </w:p>
          <w:p w:rsidR="000B2B31" w:rsidRPr="00453FF7" w:rsidRDefault="000B2B31" w:rsidP="000923D4">
            <w:pPr>
              <w:pStyle w:val="Bezatstarpm"/>
              <w:jc w:val="both"/>
              <w:rPr>
                <w:rFonts w:ascii="Times New Roman" w:hAnsi="Times New Roman"/>
                <w:sz w:val="24"/>
                <w:szCs w:val="24"/>
              </w:rPr>
            </w:pPr>
            <w:r w:rsidRPr="00453FF7">
              <w:rPr>
                <w:rFonts w:ascii="Times New Roman" w:hAnsi="Times New Roman"/>
                <w:sz w:val="24"/>
                <w:szCs w:val="24"/>
              </w:rPr>
              <w:t>Ja attiecīgajam pasākumam piesakās pēc Lauku atbalsta dienesta atgādinājuma, uzskatāms, ka atbalsta pretendents šim pasākumam ir pieteicies 15. jūnijā</w:t>
            </w:r>
            <w:r w:rsidR="004C0435" w:rsidRPr="00453FF7">
              <w:rPr>
                <w:rFonts w:ascii="Times New Roman" w:hAnsi="Times New Roman"/>
                <w:sz w:val="24"/>
                <w:szCs w:val="24"/>
              </w:rPr>
              <w:t>,</w:t>
            </w:r>
            <w:r w:rsidRPr="00453FF7">
              <w:rPr>
                <w:rFonts w:ascii="Times New Roman" w:hAnsi="Times New Roman"/>
                <w:sz w:val="24"/>
                <w:szCs w:val="24"/>
              </w:rPr>
              <w:t xml:space="preserve"> un atbalsta apmēru daļēji atsaka saskaņā ar regulu Nr. 640/2014.</w:t>
            </w:r>
          </w:p>
          <w:p w:rsidR="000B2B31" w:rsidRPr="00453FF7" w:rsidRDefault="000B2B31" w:rsidP="000923D4">
            <w:pPr>
              <w:pStyle w:val="Bezatstarpm"/>
              <w:jc w:val="both"/>
              <w:rPr>
                <w:rFonts w:ascii="Times New Roman" w:hAnsi="Times New Roman"/>
                <w:sz w:val="24"/>
                <w:szCs w:val="24"/>
              </w:rPr>
            </w:pPr>
          </w:p>
          <w:p w:rsidR="000B2B31" w:rsidRPr="00453FF7" w:rsidRDefault="000B2B31" w:rsidP="000923D4">
            <w:pPr>
              <w:pStyle w:val="Bezatstarpm"/>
              <w:jc w:val="both"/>
              <w:rPr>
                <w:rFonts w:ascii="Times New Roman" w:hAnsi="Times New Roman"/>
                <w:sz w:val="24"/>
                <w:szCs w:val="24"/>
              </w:rPr>
            </w:pPr>
            <w:r w:rsidRPr="00453FF7">
              <w:rPr>
                <w:rFonts w:ascii="Times New Roman" w:hAnsi="Times New Roman"/>
                <w:sz w:val="24"/>
                <w:szCs w:val="24"/>
              </w:rPr>
              <w:t xml:space="preserve">Ja daudzgadu saistību periodā konstatē atkārtotu pārkāpumu, atbalstu </w:t>
            </w:r>
            <w:r w:rsidRPr="00453FF7">
              <w:rPr>
                <w:rFonts w:ascii="Times New Roman" w:hAnsi="Times New Roman"/>
                <w:b/>
                <w:sz w:val="24"/>
                <w:szCs w:val="24"/>
              </w:rPr>
              <w:t>pilnībā atsauc</w:t>
            </w:r>
            <w:r w:rsidRPr="00453FF7">
              <w:rPr>
                <w:rFonts w:ascii="Times New Roman" w:hAnsi="Times New Roman"/>
                <w:sz w:val="24"/>
                <w:szCs w:val="24"/>
              </w:rPr>
              <w:t xml:space="preserve"> un </w:t>
            </w:r>
            <w:r w:rsidRPr="00453FF7">
              <w:rPr>
                <w:rFonts w:ascii="Times New Roman" w:eastAsia="Times New Roman" w:hAnsi="Times New Roman"/>
                <w:bCs/>
                <w:sz w:val="24"/>
                <w:szCs w:val="24"/>
              </w:rPr>
              <w:t xml:space="preserve">atbalsta saņēmējs atmaksā visu par attiecīgo platību iepriekš saņemto atbalstu.” </w:t>
            </w:r>
          </w:p>
        </w:tc>
      </w:tr>
    </w:tbl>
    <w:p w:rsidR="000B2B31" w:rsidRPr="00453FF7" w:rsidRDefault="000B2B31" w:rsidP="000B2B31">
      <w:pPr>
        <w:jc w:val="both"/>
        <w:rPr>
          <w:iCs/>
        </w:rPr>
      </w:pPr>
    </w:p>
    <w:p w:rsidR="003E3338" w:rsidRPr="00453FF7" w:rsidRDefault="000B2B31" w:rsidP="004247B3">
      <w:pPr>
        <w:pStyle w:val="Sarakstarindkopa"/>
        <w:numPr>
          <w:ilvl w:val="0"/>
          <w:numId w:val="2"/>
        </w:numPr>
        <w:jc w:val="both"/>
        <w:rPr>
          <w:iCs/>
        </w:rPr>
      </w:pPr>
      <w:r w:rsidRPr="00453FF7">
        <w:rPr>
          <w:iCs/>
        </w:rPr>
        <w:t xml:space="preserve"> </w:t>
      </w:r>
      <w:r w:rsidR="00453FF7">
        <w:rPr>
          <w:iCs/>
        </w:rPr>
        <w:t>Papildināt 8.</w:t>
      </w:r>
      <w:r w:rsidR="003E3338" w:rsidRPr="00453FF7">
        <w:rPr>
          <w:iCs/>
        </w:rPr>
        <w:t>pielikuma 2. nodaļu ar 2.3.</w:t>
      </w:r>
      <w:r w:rsidR="00D62F98" w:rsidRPr="00453FF7">
        <w:rPr>
          <w:iCs/>
        </w:rPr>
        <w:t xml:space="preserve"> un</w:t>
      </w:r>
      <w:r w:rsidR="003E3338" w:rsidRPr="00453FF7">
        <w:rPr>
          <w:iCs/>
        </w:rPr>
        <w:t xml:space="preserve"> 2.4.</w:t>
      </w:r>
      <w:r w:rsidR="00561561" w:rsidRPr="00453FF7">
        <w:rPr>
          <w:iCs/>
        </w:rPr>
        <w:t xml:space="preserve"> </w:t>
      </w:r>
      <w:r w:rsidR="003E3338" w:rsidRPr="00453FF7">
        <w:rPr>
          <w:iCs/>
        </w:rPr>
        <w:t xml:space="preserve">apakšnodaļu šādā redakcijā: </w:t>
      </w:r>
    </w:p>
    <w:p w:rsidR="00BC1B19" w:rsidRPr="00453FF7" w:rsidRDefault="009272E2" w:rsidP="009272E2">
      <w:pPr>
        <w:jc w:val="center"/>
        <w:rPr>
          <w:b/>
          <w:iCs/>
        </w:rPr>
      </w:pPr>
      <w:r w:rsidRPr="00453FF7">
        <w:rPr>
          <w:iCs/>
        </w:rPr>
        <w:t>“</w:t>
      </w:r>
      <w:r w:rsidR="003E3338" w:rsidRPr="00453FF7">
        <w:rPr>
          <w:b/>
          <w:iCs/>
        </w:rPr>
        <w:t>2.3</w:t>
      </w:r>
      <w:r w:rsidRPr="00453FF7">
        <w:rPr>
          <w:b/>
          <w:iCs/>
        </w:rPr>
        <w:t xml:space="preserve">. </w:t>
      </w:r>
      <w:r w:rsidR="00BC1B19" w:rsidRPr="00453FF7">
        <w:rPr>
          <w:b/>
          <w:iCs/>
        </w:rPr>
        <w:t>Aktivitātes kods 10.1.</w:t>
      </w:r>
      <w:r w:rsidR="00D62F98" w:rsidRPr="00453FF7">
        <w:rPr>
          <w:b/>
          <w:iCs/>
        </w:rPr>
        <w:t>3</w:t>
      </w:r>
    </w:p>
    <w:p w:rsidR="009272E2" w:rsidRPr="00453FF7" w:rsidRDefault="009272E2" w:rsidP="009272E2">
      <w:pPr>
        <w:jc w:val="center"/>
        <w:rPr>
          <w:iCs/>
        </w:rPr>
      </w:pPr>
    </w:p>
    <w:tbl>
      <w:tblPr>
        <w:tblStyle w:val="Reatabula"/>
        <w:tblW w:w="0" w:type="auto"/>
        <w:tblInd w:w="-34" w:type="dxa"/>
        <w:tblLook w:val="04A0" w:firstRow="1" w:lastRow="0" w:firstColumn="1" w:lastColumn="0" w:noHBand="0" w:noVBand="1"/>
      </w:tblPr>
      <w:tblGrid>
        <w:gridCol w:w="1022"/>
        <w:gridCol w:w="2526"/>
        <w:gridCol w:w="5547"/>
      </w:tblGrid>
      <w:tr w:rsidR="00594713" w:rsidRPr="00453FF7" w:rsidTr="009272E2">
        <w:tc>
          <w:tcPr>
            <w:tcW w:w="1022" w:type="dxa"/>
          </w:tcPr>
          <w:p w:rsidR="000B2B31" w:rsidRPr="00453FF7" w:rsidRDefault="009272E2" w:rsidP="000B2B31">
            <w:pPr>
              <w:pStyle w:val="Bezatstarpm"/>
              <w:jc w:val="center"/>
              <w:rPr>
                <w:rFonts w:ascii="Times New Roman" w:hAnsi="Times New Roman"/>
                <w:sz w:val="24"/>
                <w:szCs w:val="24"/>
              </w:rPr>
            </w:pPr>
            <w:r w:rsidRPr="00453FF7">
              <w:rPr>
                <w:rFonts w:ascii="Times New Roman" w:hAnsi="Times New Roman"/>
                <w:sz w:val="24"/>
                <w:szCs w:val="24"/>
              </w:rPr>
              <w:t xml:space="preserve">Nr. p. k. </w:t>
            </w:r>
          </w:p>
        </w:tc>
        <w:tc>
          <w:tcPr>
            <w:tcW w:w="2526" w:type="dxa"/>
          </w:tcPr>
          <w:p w:rsidR="000B2B31" w:rsidRPr="00453FF7" w:rsidRDefault="009272E2" w:rsidP="009272E2">
            <w:pPr>
              <w:pStyle w:val="Bezatstarpm"/>
              <w:jc w:val="center"/>
              <w:rPr>
                <w:rFonts w:ascii="Times New Roman" w:hAnsi="Times New Roman"/>
                <w:sz w:val="24"/>
                <w:szCs w:val="24"/>
              </w:rPr>
            </w:pPr>
            <w:r w:rsidRPr="00453FF7">
              <w:rPr>
                <w:rFonts w:ascii="Times New Roman" w:hAnsi="Times New Roman"/>
                <w:sz w:val="24"/>
                <w:szCs w:val="24"/>
              </w:rPr>
              <w:t>Konstatētā neatbilstība</w:t>
            </w:r>
          </w:p>
        </w:tc>
        <w:tc>
          <w:tcPr>
            <w:tcW w:w="5547" w:type="dxa"/>
          </w:tcPr>
          <w:p w:rsidR="000B2B31" w:rsidRPr="00453FF7" w:rsidRDefault="009272E2" w:rsidP="009272E2">
            <w:pPr>
              <w:pStyle w:val="Bezatstarpm"/>
              <w:jc w:val="center"/>
              <w:rPr>
                <w:rFonts w:ascii="Times New Roman" w:hAnsi="Times New Roman"/>
                <w:sz w:val="24"/>
                <w:szCs w:val="24"/>
              </w:rPr>
            </w:pPr>
            <w:r w:rsidRPr="00453FF7">
              <w:rPr>
                <w:rFonts w:ascii="Times New Roman" w:hAnsi="Times New Roman"/>
                <w:sz w:val="24"/>
                <w:szCs w:val="24"/>
              </w:rPr>
              <w:t>Piemērojamā sankcija</w:t>
            </w:r>
          </w:p>
        </w:tc>
      </w:tr>
      <w:tr w:rsidR="00594713" w:rsidRPr="00453FF7" w:rsidTr="009272E2">
        <w:tc>
          <w:tcPr>
            <w:tcW w:w="1022" w:type="dxa"/>
          </w:tcPr>
          <w:p w:rsidR="00670F4B" w:rsidRPr="00453FF7" w:rsidRDefault="00670F4B" w:rsidP="00670F4B">
            <w:pPr>
              <w:pStyle w:val="Bezatstarpm"/>
              <w:jc w:val="center"/>
              <w:rPr>
                <w:rFonts w:ascii="Times New Roman" w:hAnsi="Times New Roman"/>
                <w:sz w:val="24"/>
                <w:szCs w:val="24"/>
              </w:rPr>
            </w:pPr>
            <w:r w:rsidRPr="00453FF7">
              <w:rPr>
                <w:rFonts w:ascii="Times New Roman" w:hAnsi="Times New Roman"/>
                <w:sz w:val="24"/>
                <w:szCs w:val="24"/>
              </w:rPr>
              <w:t>1.</w:t>
            </w:r>
          </w:p>
        </w:tc>
        <w:tc>
          <w:tcPr>
            <w:tcW w:w="2526" w:type="dxa"/>
          </w:tcPr>
          <w:p w:rsidR="00670F4B" w:rsidRPr="00453FF7" w:rsidRDefault="00670F4B" w:rsidP="00670F4B">
            <w:pPr>
              <w:pStyle w:val="Bezatstarpm"/>
              <w:jc w:val="both"/>
              <w:rPr>
                <w:rFonts w:ascii="Times New Roman" w:hAnsi="Times New Roman"/>
                <w:sz w:val="24"/>
                <w:szCs w:val="24"/>
              </w:rPr>
            </w:pPr>
            <w:r w:rsidRPr="00453FF7">
              <w:rPr>
                <w:rFonts w:ascii="Times New Roman" w:hAnsi="Times New Roman"/>
                <w:sz w:val="24"/>
                <w:szCs w:val="24"/>
              </w:rPr>
              <w:t>Atbalsta pretendents precizē (aizstāj) kādu no atbalstam pieteiktajiem laukiem ar citu platību</w:t>
            </w:r>
          </w:p>
          <w:p w:rsidR="00670F4B" w:rsidRPr="00453FF7" w:rsidRDefault="00670F4B" w:rsidP="00670F4B">
            <w:pPr>
              <w:pStyle w:val="Bezatstarpm"/>
              <w:jc w:val="both"/>
              <w:rPr>
                <w:rFonts w:ascii="Times New Roman" w:hAnsi="Times New Roman"/>
                <w:sz w:val="24"/>
                <w:szCs w:val="24"/>
              </w:rPr>
            </w:pPr>
          </w:p>
        </w:tc>
        <w:tc>
          <w:tcPr>
            <w:tcW w:w="5547" w:type="dxa"/>
          </w:tcPr>
          <w:p w:rsidR="00670F4B" w:rsidRPr="00453FF7" w:rsidRDefault="00670F4B" w:rsidP="00325A22">
            <w:pPr>
              <w:ind w:left="34"/>
              <w:jc w:val="both"/>
              <w:rPr>
                <w:rFonts w:ascii="Times New Roman" w:hAnsi="Times New Roman"/>
              </w:rPr>
            </w:pPr>
            <w:r w:rsidRPr="00453FF7">
              <w:rPr>
                <w:rFonts w:ascii="Times New Roman" w:hAnsi="Times New Roman"/>
                <w:b/>
              </w:rPr>
              <w:t>pirms</w:t>
            </w:r>
            <w:r w:rsidRPr="00453FF7">
              <w:rPr>
                <w:rFonts w:ascii="Times New Roman" w:hAnsi="Times New Roman"/>
              </w:rPr>
              <w:t xml:space="preserve"> Lauku atbalsta dienesta veiktās pārbaudes saimniecībā uz vietas </w:t>
            </w:r>
            <w:r w:rsidRPr="00453FF7">
              <w:rPr>
                <w:rFonts w:ascii="Times New Roman" w:hAnsi="Times New Roman"/>
                <w:b/>
              </w:rPr>
              <w:t>pārkāpumu nepiemēro</w:t>
            </w:r>
          </w:p>
          <w:p w:rsidR="00670F4B" w:rsidRPr="00453FF7" w:rsidRDefault="00670F4B" w:rsidP="00325A22">
            <w:pPr>
              <w:ind w:left="34"/>
              <w:jc w:val="both"/>
              <w:rPr>
                <w:rFonts w:ascii="Times New Roman" w:hAnsi="Times New Roman"/>
                <w:lang w:eastAsia="en-US"/>
              </w:rPr>
            </w:pPr>
          </w:p>
          <w:p w:rsidR="00670F4B" w:rsidRPr="00453FF7" w:rsidRDefault="00670F4B" w:rsidP="00325A22">
            <w:pPr>
              <w:ind w:left="34"/>
              <w:jc w:val="both"/>
              <w:rPr>
                <w:rFonts w:ascii="Times New Roman" w:hAnsi="Times New Roman"/>
              </w:rPr>
            </w:pPr>
            <w:r w:rsidRPr="00453FF7">
              <w:rPr>
                <w:rFonts w:ascii="Times New Roman" w:hAnsi="Times New Roman"/>
                <w:b/>
              </w:rPr>
              <w:t>pēc</w:t>
            </w:r>
            <w:r w:rsidRPr="00453FF7">
              <w:rPr>
                <w:rFonts w:ascii="Times New Roman" w:hAnsi="Times New Roman"/>
              </w:rPr>
              <w:t xml:space="preserve"> Lauku atbalsta dienesta veiktās pārbaudes saimniecībā uz vietas, kuras laikā ir konstatēti pārkāpumi</w:t>
            </w:r>
            <w:r w:rsidR="004C0435" w:rsidRPr="00453FF7">
              <w:rPr>
                <w:rFonts w:ascii="Times New Roman" w:hAnsi="Times New Roman"/>
              </w:rPr>
              <w:t>,</w:t>
            </w:r>
            <w:r w:rsidRPr="00453FF7">
              <w:rPr>
                <w:rFonts w:ascii="Times New Roman" w:hAnsi="Times New Roman"/>
              </w:rPr>
              <w:t xml:space="preserve"> par jaunajām platībām, ar kurām aizstātas sāko</w:t>
            </w:r>
            <w:r w:rsidR="004C0435" w:rsidRPr="00453FF7">
              <w:rPr>
                <w:rFonts w:ascii="Times New Roman" w:hAnsi="Times New Roman"/>
              </w:rPr>
              <w:t>t</w:t>
            </w:r>
            <w:r w:rsidRPr="00453FF7">
              <w:rPr>
                <w:rFonts w:ascii="Times New Roman" w:hAnsi="Times New Roman"/>
              </w:rPr>
              <w:t xml:space="preserve">nējās platības, kārtējā gadā </w:t>
            </w:r>
            <w:r w:rsidRPr="00453FF7">
              <w:rPr>
                <w:rFonts w:ascii="Times New Roman" w:hAnsi="Times New Roman"/>
                <w:b/>
              </w:rPr>
              <w:t>atbalstu pilnībā atsaka, saistības par platību turpina</w:t>
            </w:r>
          </w:p>
          <w:p w:rsidR="00670F4B" w:rsidRPr="00453FF7" w:rsidRDefault="00670F4B" w:rsidP="00670F4B">
            <w:pPr>
              <w:rPr>
                <w:rFonts w:ascii="Times New Roman" w:hAnsi="Times New Roman"/>
              </w:rPr>
            </w:pPr>
          </w:p>
        </w:tc>
      </w:tr>
    </w:tbl>
    <w:p w:rsidR="004D4DCF" w:rsidRPr="00453FF7" w:rsidRDefault="004D4DCF" w:rsidP="003E3338">
      <w:pPr>
        <w:jc w:val="center"/>
        <w:rPr>
          <w:b/>
          <w:iCs/>
        </w:rPr>
      </w:pPr>
    </w:p>
    <w:p w:rsidR="003E3338" w:rsidRPr="00453FF7" w:rsidRDefault="003E3338" w:rsidP="003E3338">
      <w:pPr>
        <w:jc w:val="center"/>
        <w:rPr>
          <w:iCs/>
        </w:rPr>
      </w:pPr>
      <w:r w:rsidRPr="00453FF7">
        <w:rPr>
          <w:b/>
          <w:iCs/>
        </w:rPr>
        <w:t>2.</w:t>
      </w:r>
      <w:r w:rsidR="00D62F98" w:rsidRPr="00453FF7">
        <w:rPr>
          <w:b/>
          <w:iCs/>
        </w:rPr>
        <w:t>4</w:t>
      </w:r>
      <w:r w:rsidRPr="00453FF7">
        <w:rPr>
          <w:b/>
          <w:iCs/>
        </w:rPr>
        <w:t>. Aktivitātes kods 11.1. un 11.2.</w:t>
      </w:r>
    </w:p>
    <w:p w:rsidR="003E3338" w:rsidRPr="00453FF7" w:rsidRDefault="003E3338" w:rsidP="003E3338">
      <w:pPr>
        <w:jc w:val="center"/>
        <w:rPr>
          <w:iCs/>
        </w:rPr>
      </w:pPr>
    </w:p>
    <w:tbl>
      <w:tblPr>
        <w:tblStyle w:val="Reatabula"/>
        <w:tblW w:w="0" w:type="auto"/>
        <w:tblInd w:w="-34" w:type="dxa"/>
        <w:tblLook w:val="04A0" w:firstRow="1" w:lastRow="0" w:firstColumn="1" w:lastColumn="0" w:noHBand="0" w:noVBand="1"/>
      </w:tblPr>
      <w:tblGrid>
        <w:gridCol w:w="1022"/>
        <w:gridCol w:w="2526"/>
        <w:gridCol w:w="5547"/>
      </w:tblGrid>
      <w:tr w:rsidR="00594713" w:rsidRPr="00453FF7" w:rsidTr="000923D4">
        <w:tc>
          <w:tcPr>
            <w:tcW w:w="1022" w:type="dxa"/>
          </w:tcPr>
          <w:p w:rsidR="003E3338" w:rsidRPr="00453FF7" w:rsidRDefault="003E3338" w:rsidP="000923D4">
            <w:pPr>
              <w:pStyle w:val="Bezatstarpm"/>
              <w:jc w:val="center"/>
              <w:rPr>
                <w:rFonts w:ascii="Times New Roman" w:hAnsi="Times New Roman"/>
                <w:sz w:val="24"/>
                <w:szCs w:val="24"/>
              </w:rPr>
            </w:pPr>
            <w:r w:rsidRPr="00453FF7">
              <w:rPr>
                <w:rFonts w:ascii="Times New Roman" w:hAnsi="Times New Roman"/>
                <w:sz w:val="24"/>
                <w:szCs w:val="24"/>
              </w:rPr>
              <w:t xml:space="preserve">Nr. p. k. </w:t>
            </w:r>
          </w:p>
        </w:tc>
        <w:tc>
          <w:tcPr>
            <w:tcW w:w="2526" w:type="dxa"/>
          </w:tcPr>
          <w:p w:rsidR="003E3338" w:rsidRPr="00453FF7" w:rsidRDefault="003E3338" w:rsidP="000923D4">
            <w:pPr>
              <w:pStyle w:val="Bezatstarpm"/>
              <w:jc w:val="center"/>
              <w:rPr>
                <w:rFonts w:ascii="Times New Roman" w:hAnsi="Times New Roman"/>
                <w:sz w:val="24"/>
                <w:szCs w:val="24"/>
              </w:rPr>
            </w:pPr>
            <w:r w:rsidRPr="00453FF7">
              <w:rPr>
                <w:rFonts w:ascii="Times New Roman" w:hAnsi="Times New Roman"/>
                <w:sz w:val="24"/>
                <w:szCs w:val="24"/>
              </w:rPr>
              <w:t>Konstatētā neatbilstība</w:t>
            </w:r>
          </w:p>
        </w:tc>
        <w:tc>
          <w:tcPr>
            <w:tcW w:w="5547" w:type="dxa"/>
          </w:tcPr>
          <w:p w:rsidR="003E3338" w:rsidRPr="00453FF7" w:rsidRDefault="003E3338" w:rsidP="000923D4">
            <w:pPr>
              <w:pStyle w:val="Bezatstarpm"/>
              <w:jc w:val="center"/>
              <w:rPr>
                <w:rFonts w:ascii="Times New Roman" w:hAnsi="Times New Roman"/>
                <w:sz w:val="24"/>
                <w:szCs w:val="24"/>
              </w:rPr>
            </w:pPr>
            <w:r w:rsidRPr="00453FF7">
              <w:rPr>
                <w:rFonts w:ascii="Times New Roman" w:hAnsi="Times New Roman"/>
                <w:sz w:val="24"/>
                <w:szCs w:val="24"/>
              </w:rPr>
              <w:t>Piemērojamā sankcija</w:t>
            </w:r>
          </w:p>
        </w:tc>
      </w:tr>
      <w:tr w:rsidR="00594713" w:rsidRPr="00453FF7" w:rsidTr="000923D4">
        <w:tc>
          <w:tcPr>
            <w:tcW w:w="1022" w:type="dxa"/>
          </w:tcPr>
          <w:p w:rsidR="003E3338" w:rsidRPr="00453FF7" w:rsidRDefault="003E3338" w:rsidP="000923D4">
            <w:pPr>
              <w:pStyle w:val="Bezatstarpm"/>
              <w:jc w:val="center"/>
              <w:rPr>
                <w:rFonts w:ascii="Times New Roman" w:hAnsi="Times New Roman"/>
                <w:sz w:val="24"/>
                <w:szCs w:val="24"/>
              </w:rPr>
            </w:pPr>
            <w:r w:rsidRPr="00453FF7">
              <w:rPr>
                <w:rFonts w:ascii="Times New Roman" w:hAnsi="Times New Roman"/>
                <w:sz w:val="24"/>
                <w:szCs w:val="24"/>
              </w:rPr>
              <w:t>1.</w:t>
            </w:r>
          </w:p>
        </w:tc>
        <w:tc>
          <w:tcPr>
            <w:tcW w:w="2526" w:type="dxa"/>
          </w:tcPr>
          <w:p w:rsidR="003E3338" w:rsidRPr="00453FF7" w:rsidRDefault="003E3338" w:rsidP="004C0435">
            <w:pPr>
              <w:pStyle w:val="Bezatstarpm"/>
              <w:jc w:val="both"/>
              <w:rPr>
                <w:rFonts w:ascii="Times New Roman" w:hAnsi="Times New Roman"/>
                <w:sz w:val="24"/>
                <w:szCs w:val="24"/>
              </w:rPr>
            </w:pPr>
            <w:r w:rsidRPr="00453FF7">
              <w:rPr>
                <w:rFonts w:ascii="Times New Roman" w:hAnsi="Times New Roman"/>
                <w:sz w:val="24"/>
                <w:szCs w:val="24"/>
              </w:rPr>
              <w:t xml:space="preserve">Atbalsta pretendents laikposmā no 15. maija līdz 15. septembrim nav aktualizējis Lauksaimniecības datu centrā datus par bišu saimju faktisko stāvokli saimniecībā, </w:t>
            </w:r>
            <w:r w:rsidR="004C0435" w:rsidRPr="00453FF7">
              <w:rPr>
                <w:rFonts w:ascii="Times New Roman" w:hAnsi="Times New Roman"/>
                <w:sz w:val="24"/>
                <w:szCs w:val="24"/>
              </w:rPr>
              <w:t>tāpēc</w:t>
            </w:r>
            <w:r w:rsidRPr="00453FF7">
              <w:rPr>
                <w:rFonts w:ascii="Times New Roman" w:hAnsi="Times New Roman"/>
                <w:sz w:val="24"/>
                <w:szCs w:val="24"/>
              </w:rPr>
              <w:t xml:space="preserve"> to skaits atšķiras no Lauku atbalsta dienesta pārbaudē uz vietas konstatētā bišu saimju skaita</w:t>
            </w:r>
          </w:p>
        </w:tc>
        <w:tc>
          <w:tcPr>
            <w:tcW w:w="5547" w:type="dxa"/>
          </w:tcPr>
          <w:p w:rsidR="003E3338" w:rsidRPr="00453FF7" w:rsidRDefault="003E3338" w:rsidP="000632AC">
            <w:pPr>
              <w:ind w:left="34"/>
              <w:jc w:val="both"/>
              <w:rPr>
                <w:rFonts w:ascii="Times New Roman" w:hAnsi="Times New Roman"/>
                <w:lang w:eastAsia="en-US"/>
              </w:rPr>
            </w:pPr>
            <w:r w:rsidRPr="00453FF7">
              <w:rPr>
                <w:rFonts w:ascii="Times New Roman" w:hAnsi="Times New Roman"/>
                <w:lang w:eastAsia="en-US"/>
              </w:rPr>
              <w:t xml:space="preserve">Aprēķinot atbalstu par bioloģiski sertificētām bišu saimēm, Lauku atbalsta dienests veic Lauksaimniecības datu centra iesniegto datu pārrēķinu, ņemot vērā pārbaudē uz vietas konstatēto. Ja vidējais bišu saimju skaits pēc pārrēķina ir: </w:t>
            </w:r>
          </w:p>
          <w:p w:rsidR="003E3338" w:rsidRPr="00453FF7" w:rsidRDefault="003E3338" w:rsidP="00B75753">
            <w:pPr>
              <w:pStyle w:val="Sarakstarindkopa"/>
              <w:numPr>
                <w:ilvl w:val="0"/>
                <w:numId w:val="12"/>
              </w:numPr>
              <w:jc w:val="both"/>
              <w:rPr>
                <w:rFonts w:ascii="Times New Roman" w:hAnsi="Times New Roman"/>
                <w:lang w:eastAsia="en-US"/>
              </w:rPr>
            </w:pPr>
            <w:r w:rsidRPr="00453FF7">
              <w:rPr>
                <w:rFonts w:ascii="Times New Roman" w:hAnsi="Times New Roman"/>
                <w:lang w:eastAsia="en-US"/>
              </w:rPr>
              <w:t xml:space="preserve"> lielāks nekā Lauksaimniecības datu centra dati, maksājumu aprēķinam izmanto  Lauksaimniecības datu centra datus, nepiemērojot administratīvo sodu; </w:t>
            </w:r>
          </w:p>
          <w:p w:rsidR="003E3338" w:rsidRPr="00453FF7" w:rsidRDefault="003E3338" w:rsidP="000632AC">
            <w:pPr>
              <w:pStyle w:val="Sarakstarindkopa"/>
              <w:numPr>
                <w:ilvl w:val="0"/>
                <w:numId w:val="12"/>
              </w:numPr>
              <w:jc w:val="both"/>
              <w:rPr>
                <w:rFonts w:ascii="Times New Roman" w:hAnsi="Times New Roman"/>
              </w:rPr>
            </w:pPr>
            <w:r w:rsidRPr="00453FF7">
              <w:rPr>
                <w:rFonts w:ascii="Times New Roman" w:hAnsi="Times New Roman"/>
                <w:lang w:eastAsia="en-US"/>
              </w:rPr>
              <w:t xml:space="preserve">mazāks nekā Lauksaimniecības datu centra dati, maksājumu aprēķinam izmanto Lauksaimniecības datu centra datus, </w:t>
            </w:r>
            <w:r w:rsidR="00D62F98" w:rsidRPr="00453FF7">
              <w:rPr>
                <w:rFonts w:ascii="Times New Roman" w:hAnsi="Times New Roman"/>
                <w:lang w:eastAsia="en-US"/>
              </w:rPr>
              <w:t xml:space="preserve">vienlaikus piemērojot </w:t>
            </w:r>
            <w:r w:rsidR="00D62F98" w:rsidRPr="00453FF7">
              <w:rPr>
                <w:rFonts w:ascii="Times New Roman" w:hAnsi="Times New Roman"/>
                <w:lang w:eastAsia="en-US"/>
              </w:rPr>
              <w:lastRenderedPageBreak/>
              <w:t>administratīvo</w:t>
            </w:r>
            <w:r w:rsidRPr="00453FF7">
              <w:rPr>
                <w:rFonts w:ascii="Times New Roman" w:hAnsi="Times New Roman"/>
                <w:lang w:eastAsia="en-US"/>
              </w:rPr>
              <w:t xml:space="preserve"> sodu par </w:t>
            </w:r>
            <w:proofErr w:type="spellStart"/>
            <w:r w:rsidRPr="00453FF7">
              <w:rPr>
                <w:rFonts w:ascii="Times New Roman" w:hAnsi="Times New Roman"/>
                <w:lang w:eastAsia="en-US"/>
              </w:rPr>
              <w:t>pārdeklarāciju</w:t>
            </w:r>
            <w:proofErr w:type="spellEnd"/>
            <w:r w:rsidRPr="00453FF7">
              <w:rPr>
                <w:rFonts w:ascii="Times New Roman" w:hAnsi="Times New Roman"/>
                <w:lang w:eastAsia="en-US"/>
              </w:rPr>
              <w:t xml:space="preserve"> saskaņā ar </w:t>
            </w:r>
            <w:r w:rsidR="004C0435" w:rsidRPr="00453FF7">
              <w:rPr>
                <w:rFonts w:ascii="Times New Roman" w:hAnsi="Times New Roman"/>
                <w:lang w:eastAsia="en-US"/>
              </w:rPr>
              <w:t>r</w:t>
            </w:r>
            <w:r w:rsidRPr="00453FF7">
              <w:rPr>
                <w:rFonts w:ascii="Times New Roman" w:hAnsi="Times New Roman"/>
                <w:lang w:eastAsia="en-US"/>
              </w:rPr>
              <w:t>egulas Nr.640/2014  31.</w:t>
            </w:r>
            <w:r w:rsidR="00D62F98" w:rsidRPr="00453FF7">
              <w:rPr>
                <w:rFonts w:ascii="Times New Roman" w:hAnsi="Times New Roman"/>
                <w:lang w:eastAsia="en-US"/>
              </w:rPr>
              <w:t xml:space="preserve"> </w:t>
            </w:r>
            <w:r w:rsidRPr="00453FF7">
              <w:rPr>
                <w:rFonts w:ascii="Times New Roman" w:hAnsi="Times New Roman"/>
                <w:lang w:eastAsia="en-US"/>
              </w:rPr>
              <w:t>pantu”</w:t>
            </w:r>
          </w:p>
        </w:tc>
      </w:tr>
    </w:tbl>
    <w:p w:rsidR="003E3338" w:rsidRPr="00453FF7" w:rsidRDefault="003E3338" w:rsidP="003E3338">
      <w:pPr>
        <w:jc w:val="both"/>
        <w:rPr>
          <w:iCs/>
        </w:rPr>
      </w:pPr>
    </w:p>
    <w:p w:rsidR="000B2B31" w:rsidRPr="00453FF7" w:rsidRDefault="000B2B31" w:rsidP="00D3202B">
      <w:pPr>
        <w:jc w:val="both"/>
        <w:rPr>
          <w:iCs/>
        </w:rPr>
      </w:pPr>
    </w:p>
    <w:bookmarkEnd w:id="0"/>
    <w:p w:rsidR="008269AE" w:rsidRPr="00453FF7" w:rsidRDefault="008269AE" w:rsidP="00453FF7">
      <w:pPr>
        <w:tabs>
          <w:tab w:val="left" w:pos="6663"/>
        </w:tabs>
        <w:jc w:val="both"/>
      </w:pPr>
      <w:r w:rsidRPr="00453FF7">
        <w:t>Ministru prezident</w:t>
      </w:r>
      <w:r w:rsidR="000923D4" w:rsidRPr="00453FF7">
        <w:t>s</w:t>
      </w:r>
      <w:r w:rsidR="00770B2E" w:rsidRPr="00453FF7">
        <w:tab/>
      </w:r>
      <w:r w:rsidR="00453FF7">
        <w:tab/>
      </w:r>
      <w:r w:rsidR="00D62C10" w:rsidRPr="00453FF7">
        <w:t>Māris Kučinskis</w:t>
      </w:r>
    </w:p>
    <w:p w:rsidR="00B23742" w:rsidRPr="00453FF7" w:rsidRDefault="00B23742" w:rsidP="00453FF7">
      <w:pPr>
        <w:tabs>
          <w:tab w:val="left" w:pos="6663"/>
        </w:tabs>
        <w:jc w:val="both"/>
      </w:pPr>
    </w:p>
    <w:p w:rsidR="004C0435" w:rsidRPr="00453FF7" w:rsidRDefault="004C0435" w:rsidP="00453FF7">
      <w:pPr>
        <w:tabs>
          <w:tab w:val="left" w:pos="6663"/>
        </w:tabs>
        <w:jc w:val="both"/>
      </w:pPr>
    </w:p>
    <w:p w:rsidR="008269AE" w:rsidRPr="00453FF7" w:rsidRDefault="00917C50" w:rsidP="00453FF7">
      <w:pPr>
        <w:tabs>
          <w:tab w:val="left" w:pos="6663"/>
        </w:tabs>
        <w:jc w:val="both"/>
      </w:pPr>
      <w:r w:rsidRPr="00453FF7">
        <w:t>Zemkopības ministrs</w:t>
      </w:r>
      <w:r w:rsidRPr="00453FF7">
        <w:tab/>
      </w:r>
      <w:r w:rsidR="00453FF7">
        <w:tab/>
      </w:r>
      <w:r w:rsidR="00173619" w:rsidRPr="00453FF7">
        <w:t>J</w:t>
      </w:r>
      <w:r w:rsidR="00FB0D6A" w:rsidRPr="00453FF7">
        <w:t xml:space="preserve">ānis </w:t>
      </w:r>
      <w:proofErr w:type="spellStart"/>
      <w:r w:rsidR="00173619" w:rsidRPr="00453FF7">
        <w:t>Dūklavs</w:t>
      </w:r>
      <w:proofErr w:type="spellEnd"/>
    </w:p>
    <w:p w:rsidR="00BA7E49" w:rsidRPr="00453FF7" w:rsidRDefault="00BA7E49" w:rsidP="003A01E1">
      <w:pPr>
        <w:tabs>
          <w:tab w:val="left" w:pos="6663"/>
        </w:tabs>
        <w:ind w:firstLine="720"/>
        <w:jc w:val="both"/>
      </w:pPr>
    </w:p>
    <w:p w:rsidR="00BA7E49" w:rsidRPr="00453FF7" w:rsidRDefault="00BA7E49" w:rsidP="003A01E1">
      <w:pPr>
        <w:tabs>
          <w:tab w:val="left" w:pos="6663"/>
        </w:tabs>
        <w:ind w:firstLine="720"/>
        <w:jc w:val="both"/>
      </w:pPr>
    </w:p>
    <w:p w:rsidR="00731E63" w:rsidRPr="00453FF7" w:rsidRDefault="00731E63" w:rsidP="003A01E1">
      <w:pPr>
        <w:tabs>
          <w:tab w:val="left" w:pos="6663"/>
        </w:tabs>
        <w:ind w:firstLine="720"/>
        <w:jc w:val="both"/>
      </w:pPr>
    </w:p>
    <w:p w:rsidR="00731E63" w:rsidRPr="00453FF7" w:rsidRDefault="00731E63" w:rsidP="003A01E1">
      <w:pPr>
        <w:tabs>
          <w:tab w:val="left" w:pos="6663"/>
        </w:tabs>
        <w:ind w:firstLine="720"/>
        <w:jc w:val="both"/>
      </w:pPr>
    </w:p>
    <w:p w:rsidR="00731E63" w:rsidRPr="00453FF7" w:rsidRDefault="00731E63" w:rsidP="003A01E1">
      <w:pPr>
        <w:tabs>
          <w:tab w:val="left" w:pos="6663"/>
        </w:tabs>
        <w:ind w:firstLine="720"/>
        <w:jc w:val="both"/>
      </w:pPr>
    </w:p>
    <w:p w:rsidR="00731E63" w:rsidRPr="00453FF7" w:rsidRDefault="00731E63" w:rsidP="003A01E1">
      <w:pPr>
        <w:tabs>
          <w:tab w:val="left" w:pos="6663"/>
        </w:tabs>
        <w:ind w:firstLine="720"/>
        <w:jc w:val="both"/>
      </w:pPr>
    </w:p>
    <w:p w:rsidR="00731E63" w:rsidRPr="00453FF7" w:rsidRDefault="00731E63" w:rsidP="003A01E1">
      <w:pPr>
        <w:tabs>
          <w:tab w:val="left" w:pos="6663"/>
        </w:tabs>
        <w:ind w:firstLine="720"/>
        <w:jc w:val="both"/>
      </w:pPr>
    </w:p>
    <w:p w:rsidR="00731E63" w:rsidRPr="00453FF7" w:rsidRDefault="00731E63" w:rsidP="003A01E1">
      <w:pPr>
        <w:tabs>
          <w:tab w:val="left" w:pos="6663"/>
        </w:tabs>
        <w:ind w:firstLine="720"/>
        <w:jc w:val="both"/>
      </w:pPr>
    </w:p>
    <w:p w:rsidR="00731E63" w:rsidRPr="00453FF7" w:rsidRDefault="00731E63" w:rsidP="003A01E1">
      <w:pPr>
        <w:tabs>
          <w:tab w:val="left" w:pos="6663"/>
        </w:tabs>
        <w:ind w:firstLine="720"/>
        <w:jc w:val="both"/>
      </w:pPr>
    </w:p>
    <w:p w:rsidR="00731E63" w:rsidRPr="00453FF7" w:rsidRDefault="00731E63" w:rsidP="003A01E1">
      <w:pPr>
        <w:tabs>
          <w:tab w:val="left" w:pos="6663"/>
        </w:tabs>
        <w:ind w:firstLine="720"/>
        <w:jc w:val="both"/>
      </w:pPr>
    </w:p>
    <w:p w:rsidR="00731E63" w:rsidRPr="00453FF7" w:rsidRDefault="00731E63" w:rsidP="003A01E1">
      <w:pPr>
        <w:tabs>
          <w:tab w:val="left" w:pos="6663"/>
        </w:tabs>
        <w:ind w:firstLine="720"/>
        <w:jc w:val="both"/>
      </w:pPr>
    </w:p>
    <w:p w:rsidR="00731E63" w:rsidRDefault="00731E63" w:rsidP="003A01E1">
      <w:pPr>
        <w:tabs>
          <w:tab w:val="left" w:pos="6663"/>
        </w:tabs>
        <w:ind w:firstLine="720"/>
        <w:jc w:val="both"/>
      </w:pPr>
    </w:p>
    <w:p w:rsidR="00453FF7" w:rsidRDefault="00453FF7" w:rsidP="003A01E1">
      <w:pPr>
        <w:tabs>
          <w:tab w:val="left" w:pos="6663"/>
        </w:tabs>
        <w:ind w:firstLine="720"/>
        <w:jc w:val="both"/>
      </w:pPr>
    </w:p>
    <w:p w:rsidR="00453FF7" w:rsidRDefault="00453FF7" w:rsidP="003A01E1">
      <w:pPr>
        <w:tabs>
          <w:tab w:val="left" w:pos="6663"/>
        </w:tabs>
        <w:ind w:firstLine="720"/>
        <w:jc w:val="both"/>
      </w:pPr>
    </w:p>
    <w:p w:rsidR="00453FF7" w:rsidRDefault="00453FF7" w:rsidP="003A01E1">
      <w:pPr>
        <w:tabs>
          <w:tab w:val="left" w:pos="6663"/>
        </w:tabs>
        <w:ind w:firstLine="720"/>
        <w:jc w:val="both"/>
      </w:pPr>
    </w:p>
    <w:p w:rsidR="00453FF7" w:rsidRDefault="00453FF7" w:rsidP="003A01E1">
      <w:pPr>
        <w:tabs>
          <w:tab w:val="left" w:pos="6663"/>
        </w:tabs>
        <w:ind w:firstLine="720"/>
        <w:jc w:val="both"/>
      </w:pPr>
    </w:p>
    <w:p w:rsidR="00453FF7" w:rsidRDefault="00453FF7" w:rsidP="003A01E1">
      <w:pPr>
        <w:tabs>
          <w:tab w:val="left" w:pos="6663"/>
        </w:tabs>
        <w:ind w:firstLine="720"/>
        <w:jc w:val="both"/>
      </w:pPr>
    </w:p>
    <w:p w:rsidR="00453FF7" w:rsidRDefault="00453FF7" w:rsidP="003A01E1">
      <w:pPr>
        <w:tabs>
          <w:tab w:val="left" w:pos="6663"/>
        </w:tabs>
        <w:ind w:firstLine="720"/>
        <w:jc w:val="both"/>
      </w:pPr>
    </w:p>
    <w:p w:rsidR="00453FF7" w:rsidRDefault="00453FF7" w:rsidP="003A01E1">
      <w:pPr>
        <w:tabs>
          <w:tab w:val="left" w:pos="6663"/>
        </w:tabs>
        <w:ind w:firstLine="720"/>
        <w:jc w:val="both"/>
      </w:pPr>
    </w:p>
    <w:p w:rsidR="00453FF7" w:rsidRDefault="00453FF7" w:rsidP="003A01E1">
      <w:pPr>
        <w:tabs>
          <w:tab w:val="left" w:pos="6663"/>
        </w:tabs>
        <w:ind w:firstLine="720"/>
        <w:jc w:val="both"/>
      </w:pPr>
    </w:p>
    <w:p w:rsidR="00453FF7" w:rsidRDefault="00453FF7" w:rsidP="003A01E1">
      <w:pPr>
        <w:tabs>
          <w:tab w:val="left" w:pos="6663"/>
        </w:tabs>
        <w:ind w:firstLine="720"/>
        <w:jc w:val="both"/>
      </w:pPr>
    </w:p>
    <w:p w:rsidR="00453FF7" w:rsidRDefault="00453FF7" w:rsidP="003A01E1">
      <w:pPr>
        <w:tabs>
          <w:tab w:val="left" w:pos="6663"/>
        </w:tabs>
        <w:ind w:firstLine="720"/>
        <w:jc w:val="both"/>
      </w:pPr>
    </w:p>
    <w:p w:rsidR="00453FF7" w:rsidRDefault="00453FF7" w:rsidP="003A01E1">
      <w:pPr>
        <w:tabs>
          <w:tab w:val="left" w:pos="6663"/>
        </w:tabs>
        <w:ind w:firstLine="720"/>
        <w:jc w:val="both"/>
      </w:pPr>
    </w:p>
    <w:p w:rsidR="00453FF7" w:rsidRDefault="00453FF7" w:rsidP="003A01E1">
      <w:pPr>
        <w:tabs>
          <w:tab w:val="left" w:pos="6663"/>
        </w:tabs>
        <w:ind w:firstLine="720"/>
        <w:jc w:val="both"/>
      </w:pPr>
    </w:p>
    <w:p w:rsidR="00453FF7" w:rsidRDefault="00453FF7" w:rsidP="003A01E1">
      <w:pPr>
        <w:tabs>
          <w:tab w:val="left" w:pos="6663"/>
        </w:tabs>
        <w:ind w:firstLine="720"/>
        <w:jc w:val="both"/>
      </w:pPr>
    </w:p>
    <w:p w:rsidR="00453FF7" w:rsidRDefault="00453FF7" w:rsidP="003A01E1">
      <w:pPr>
        <w:tabs>
          <w:tab w:val="left" w:pos="6663"/>
        </w:tabs>
        <w:ind w:firstLine="720"/>
        <w:jc w:val="both"/>
      </w:pPr>
    </w:p>
    <w:p w:rsidR="00453FF7" w:rsidRDefault="00453FF7" w:rsidP="003A01E1">
      <w:pPr>
        <w:tabs>
          <w:tab w:val="left" w:pos="6663"/>
        </w:tabs>
        <w:ind w:firstLine="720"/>
        <w:jc w:val="both"/>
      </w:pPr>
    </w:p>
    <w:p w:rsidR="00453FF7" w:rsidRDefault="00453FF7" w:rsidP="003A01E1">
      <w:pPr>
        <w:tabs>
          <w:tab w:val="left" w:pos="6663"/>
        </w:tabs>
        <w:ind w:firstLine="720"/>
        <w:jc w:val="both"/>
      </w:pPr>
    </w:p>
    <w:p w:rsidR="00453FF7" w:rsidRDefault="00453FF7" w:rsidP="003A01E1">
      <w:pPr>
        <w:tabs>
          <w:tab w:val="left" w:pos="6663"/>
        </w:tabs>
        <w:ind w:firstLine="720"/>
        <w:jc w:val="both"/>
      </w:pPr>
    </w:p>
    <w:p w:rsidR="00453FF7" w:rsidRDefault="00453FF7" w:rsidP="003A01E1">
      <w:pPr>
        <w:tabs>
          <w:tab w:val="left" w:pos="6663"/>
        </w:tabs>
        <w:ind w:firstLine="720"/>
        <w:jc w:val="both"/>
      </w:pPr>
    </w:p>
    <w:p w:rsidR="00453FF7" w:rsidRDefault="00453FF7" w:rsidP="003A01E1">
      <w:pPr>
        <w:tabs>
          <w:tab w:val="left" w:pos="6663"/>
        </w:tabs>
        <w:ind w:firstLine="720"/>
        <w:jc w:val="both"/>
      </w:pPr>
    </w:p>
    <w:p w:rsidR="00453FF7" w:rsidRDefault="00453FF7" w:rsidP="003A01E1">
      <w:pPr>
        <w:tabs>
          <w:tab w:val="left" w:pos="6663"/>
        </w:tabs>
        <w:ind w:firstLine="720"/>
        <w:jc w:val="both"/>
      </w:pPr>
    </w:p>
    <w:p w:rsidR="00453FF7" w:rsidRDefault="00453FF7" w:rsidP="003A01E1">
      <w:pPr>
        <w:tabs>
          <w:tab w:val="left" w:pos="6663"/>
        </w:tabs>
        <w:ind w:firstLine="720"/>
        <w:jc w:val="both"/>
      </w:pPr>
    </w:p>
    <w:p w:rsidR="00453FF7" w:rsidRDefault="00453FF7" w:rsidP="003A01E1">
      <w:pPr>
        <w:tabs>
          <w:tab w:val="left" w:pos="6663"/>
        </w:tabs>
        <w:ind w:firstLine="720"/>
        <w:jc w:val="both"/>
      </w:pPr>
    </w:p>
    <w:p w:rsidR="00453FF7" w:rsidRDefault="00453FF7" w:rsidP="003A01E1">
      <w:pPr>
        <w:tabs>
          <w:tab w:val="left" w:pos="6663"/>
        </w:tabs>
        <w:ind w:firstLine="720"/>
        <w:jc w:val="both"/>
      </w:pPr>
    </w:p>
    <w:p w:rsidR="00453FF7" w:rsidRDefault="00453FF7" w:rsidP="003A01E1">
      <w:pPr>
        <w:tabs>
          <w:tab w:val="left" w:pos="6663"/>
        </w:tabs>
        <w:ind w:firstLine="720"/>
        <w:jc w:val="both"/>
      </w:pPr>
    </w:p>
    <w:p w:rsidR="00453FF7" w:rsidRDefault="00453FF7" w:rsidP="003A01E1">
      <w:pPr>
        <w:tabs>
          <w:tab w:val="left" w:pos="6663"/>
        </w:tabs>
        <w:ind w:firstLine="720"/>
        <w:jc w:val="both"/>
      </w:pPr>
    </w:p>
    <w:p w:rsidR="00453FF7" w:rsidRPr="00453FF7" w:rsidRDefault="00453FF7" w:rsidP="003A01E1">
      <w:pPr>
        <w:tabs>
          <w:tab w:val="left" w:pos="6663"/>
        </w:tabs>
        <w:ind w:firstLine="720"/>
        <w:jc w:val="both"/>
      </w:pPr>
    </w:p>
    <w:p w:rsidR="00731E63" w:rsidRPr="00453FF7" w:rsidRDefault="00731E63" w:rsidP="003A01E1">
      <w:pPr>
        <w:tabs>
          <w:tab w:val="left" w:pos="6663"/>
        </w:tabs>
        <w:ind w:firstLine="720"/>
        <w:jc w:val="both"/>
      </w:pPr>
    </w:p>
    <w:p w:rsidR="00453FF7" w:rsidRDefault="00453FF7" w:rsidP="00BA7E49">
      <w:pPr>
        <w:rPr>
          <w:sz w:val="20"/>
          <w:szCs w:val="20"/>
        </w:rPr>
      </w:pPr>
      <w:r>
        <w:rPr>
          <w:sz w:val="20"/>
          <w:szCs w:val="20"/>
        </w:rPr>
        <w:t>29.02.2016. 13:20</w:t>
      </w:r>
    </w:p>
    <w:p w:rsidR="00453FF7" w:rsidRDefault="00453FF7" w:rsidP="00BA7E49">
      <w:pPr>
        <w:pStyle w:val="Bezatstarpm"/>
        <w:rPr>
          <w:rFonts w:ascii="Times New Roman" w:eastAsia="Times New Roman" w:hAnsi="Times New Roman"/>
          <w:sz w:val="20"/>
          <w:szCs w:val="20"/>
          <w:lang w:eastAsia="lv-LV"/>
        </w:rPr>
      </w:pPr>
      <w:r>
        <w:rPr>
          <w:rFonts w:ascii="Times New Roman" w:eastAsia="Times New Roman" w:hAnsi="Times New Roman"/>
          <w:sz w:val="20"/>
          <w:szCs w:val="20"/>
          <w:lang w:eastAsia="lv-LV"/>
        </w:rPr>
        <w:fldChar w:fldCharType="begin"/>
      </w:r>
      <w:r>
        <w:rPr>
          <w:rFonts w:ascii="Times New Roman" w:eastAsia="Times New Roman" w:hAnsi="Times New Roman"/>
          <w:sz w:val="20"/>
          <w:szCs w:val="20"/>
          <w:lang w:eastAsia="lv-LV"/>
        </w:rPr>
        <w:instrText xml:space="preserve"> NUMWORDS   \* MERGEFORMAT </w:instrText>
      </w:r>
      <w:r>
        <w:rPr>
          <w:rFonts w:ascii="Times New Roman" w:eastAsia="Times New Roman" w:hAnsi="Times New Roman"/>
          <w:sz w:val="20"/>
          <w:szCs w:val="20"/>
          <w:lang w:eastAsia="lv-LV"/>
        </w:rPr>
        <w:fldChar w:fldCharType="separate"/>
      </w:r>
      <w:r>
        <w:rPr>
          <w:rFonts w:ascii="Times New Roman" w:eastAsia="Times New Roman" w:hAnsi="Times New Roman"/>
          <w:noProof/>
          <w:sz w:val="20"/>
          <w:szCs w:val="20"/>
          <w:lang w:eastAsia="lv-LV"/>
        </w:rPr>
        <w:t>2529</w:t>
      </w:r>
      <w:r>
        <w:rPr>
          <w:rFonts w:ascii="Times New Roman" w:eastAsia="Times New Roman" w:hAnsi="Times New Roman"/>
          <w:sz w:val="20"/>
          <w:szCs w:val="20"/>
          <w:lang w:eastAsia="lv-LV"/>
        </w:rPr>
        <w:fldChar w:fldCharType="end"/>
      </w:r>
    </w:p>
    <w:p w:rsidR="00BA7E49" w:rsidRPr="00453FF7" w:rsidRDefault="00BA7E49" w:rsidP="00BA7E49">
      <w:pPr>
        <w:pStyle w:val="Bezatstarpm"/>
        <w:rPr>
          <w:rFonts w:ascii="Times New Roman" w:hAnsi="Times New Roman"/>
          <w:sz w:val="20"/>
          <w:szCs w:val="20"/>
        </w:rPr>
      </w:pPr>
      <w:bookmarkStart w:id="9" w:name="_GoBack"/>
      <w:bookmarkEnd w:id="9"/>
      <w:r w:rsidRPr="00453FF7">
        <w:rPr>
          <w:rFonts w:ascii="Times New Roman" w:hAnsi="Times New Roman"/>
          <w:sz w:val="20"/>
          <w:szCs w:val="20"/>
        </w:rPr>
        <w:t xml:space="preserve">G.Bāra 67027398, </w:t>
      </w:r>
    </w:p>
    <w:p w:rsidR="00BA7E49" w:rsidRPr="00453FF7" w:rsidRDefault="00453FF7" w:rsidP="00453FF7">
      <w:pPr>
        <w:pStyle w:val="Bezatstarpm"/>
        <w:rPr>
          <w:rFonts w:ascii="Times New Roman" w:hAnsi="Times New Roman"/>
          <w:sz w:val="20"/>
          <w:szCs w:val="20"/>
        </w:rPr>
      </w:pPr>
      <w:hyperlink r:id="rId13" w:history="1">
        <w:r w:rsidR="00BA7E49" w:rsidRPr="00453FF7">
          <w:rPr>
            <w:rStyle w:val="Hipersaite"/>
            <w:rFonts w:ascii="Times New Roman" w:hAnsi="Times New Roman"/>
            <w:color w:val="auto"/>
            <w:sz w:val="20"/>
            <w:szCs w:val="20"/>
          </w:rPr>
          <w:t>Gunta.Bara@zm.gov.lv</w:t>
        </w:r>
      </w:hyperlink>
    </w:p>
    <w:sectPr w:rsidR="00BA7E49" w:rsidRPr="00453FF7" w:rsidSect="00453FF7">
      <w:headerReference w:type="even" r:id="rId14"/>
      <w:headerReference w:type="default" r:id="rId15"/>
      <w:footerReference w:type="default" r:id="rId16"/>
      <w:footerReference w:type="first" r:id="rId17"/>
      <w:pgSz w:w="11906" w:h="16838" w:code="9"/>
      <w:pgMar w:top="1417"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982" w:rsidRDefault="009A6982">
      <w:r>
        <w:separator/>
      </w:r>
    </w:p>
  </w:endnote>
  <w:endnote w:type="continuationSeparator" w:id="0">
    <w:p w:rsidR="009A6982" w:rsidRDefault="009A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3D4" w:rsidRPr="00453FF7" w:rsidRDefault="000923D4" w:rsidP="00CA0C8F">
    <w:pPr>
      <w:jc w:val="both"/>
      <w:rPr>
        <w:sz w:val="20"/>
        <w:szCs w:val="20"/>
      </w:rPr>
    </w:pPr>
    <w:r w:rsidRPr="00453FF7">
      <w:rPr>
        <w:sz w:val="20"/>
        <w:szCs w:val="20"/>
      </w:rPr>
      <w:t>Z</w:t>
    </w:r>
    <w:r w:rsidR="00D62F98" w:rsidRPr="00453FF7">
      <w:rPr>
        <w:sz w:val="20"/>
        <w:szCs w:val="20"/>
      </w:rPr>
      <w:t>MNot_2</w:t>
    </w:r>
    <w:r w:rsidR="001D052E" w:rsidRPr="00453FF7">
      <w:rPr>
        <w:sz w:val="20"/>
        <w:szCs w:val="20"/>
      </w:rPr>
      <w:t>6</w:t>
    </w:r>
    <w:r w:rsidRPr="00453FF7">
      <w:rPr>
        <w:sz w:val="20"/>
        <w:szCs w:val="20"/>
      </w:rPr>
      <w:t>0216_Lauk; Gr</w:t>
    </w:r>
    <w:r w:rsidR="00453FF7">
      <w:rPr>
        <w:sz w:val="20"/>
        <w:szCs w:val="20"/>
      </w:rPr>
      <w:t xml:space="preserve">ozījumi Ministru kabineta </w:t>
    </w:r>
    <w:proofErr w:type="gramStart"/>
    <w:r w:rsidR="00453FF7">
      <w:rPr>
        <w:sz w:val="20"/>
        <w:szCs w:val="20"/>
      </w:rPr>
      <w:t>2015.gada</w:t>
    </w:r>
    <w:proofErr w:type="gramEnd"/>
    <w:r w:rsidR="00453FF7">
      <w:rPr>
        <w:sz w:val="20"/>
        <w:szCs w:val="20"/>
      </w:rPr>
      <w:t xml:space="preserve"> 7.aprīļa noteikumos Nr.</w:t>
    </w:r>
    <w:r w:rsidRPr="00453FF7">
      <w:rPr>
        <w:sz w:val="20"/>
        <w:szCs w:val="20"/>
      </w:rPr>
      <w:t>171 „Noteikumi par v</w:t>
    </w:r>
    <w:r w:rsidRPr="00453FF7">
      <w:rPr>
        <w:bCs/>
        <w:sz w:val="20"/>
        <w:szCs w:val="20"/>
      </w:rPr>
      <w:t xml:space="preserve">alsts un Eiropas Savienības atbalsta </w:t>
    </w:r>
    <w:r w:rsidRPr="00453FF7">
      <w:rPr>
        <w:sz w:val="20"/>
        <w:szCs w:val="20"/>
      </w:rPr>
      <w:t xml:space="preserve">piešķiršanu, administrēšanu un uzraudzību vides, klimata un lauku ainavas uzlabošanai </w:t>
    </w:r>
    <w:r w:rsidRPr="00453FF7">
      <w:rPr>
        <w:rStyle w:val="Izteiksmgs"/>
        <w:b w:val="0"/>
        <w:sz w:val="20"/>
        <w:szCs w:val="20"/>
      </w:rPr>
      <w:t>2014</w:t>
    </w:r>
    <w:r w:rsidRPr="00453FF7">
      <w:rPr>
        <w:rStyle w:val="Izteiksmgs"/>
        <w:b w:val="0"/>
        <w:color w:val="000000"/>
        <w:sz w:val="20"/>
        <w:szCs w:val="20"/>
      </w:rPr>
      <w:t>.-2020.gada plānošanas periodā”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3D4" w:rsidRPr="00453FF7" w:rsidRDefault="000923D4" w:rsidP="003D5BA6">
    <w:pPr>
      <w:jc w:val="both"/>
      <w:rPr>
        <w:sz w:val="20"/>
        <w:szCs w:val="20"/>
      </w:rPr>
    </w:pPr>
    <w:r w:rsidRPr="00453FF7">
      <w:rPr>
        <w:sz w:val="20"/>
        <w:szCs w:val="20"/>
      </w:rPr>
      <w:t>Z</w:t>
    </w:r>
    <w:r w:rsidR="001D052E" w:rsidRPr="00453FF7">
      <w:rPr>
        <w:sz w:val="20"/>
        <w:szCs w:val="20"/>
      </w:rPr>
      <w:t>MNot_26</w:t>
    </w:r>
    <w:r w:rsidRPr="00453FF7">
      <w:rPr>
        <w:sz w:val="20"/>
        <w:szCs w:val="20"/>
      </w:rPr>
      <w:t xml:space="preserve">0216_Lauk; Grozījumi </w:t>
    </w:r>
    <w:r w:rsidR="00453FF7">
      <w:rPr>
        <w:sz w:val="20"/>
        <w:szCs w:val="20"/>
      </w:rPr>
      <w:t xml:space="preserve">Ministru kabineta </w:t>
    </w:r>
    <w:proofErr w:type="gramStart"/>
    <w:r w:rsidR="00453FF7">
      <w:rPr>
        <w:sz w:val="20"/>
        <w:szCs w:val="20"/>
      </w:rPr>
      <w:t>2015.gada</w:t>
    </w:r>
    <w:proofErr w:type="gramEnd"/>
    <w:r w:rsidR="00453FF7">
      <w:rPr>
        <w:sz w:val="20"/>
        <w:szCs w:val="20"/>
      </w:rPr>
      <w:t xml:space="preserve"> 7.aprīļa noteikumos Nr.</w:t>
    </w:r>
    <w:r w:rsidRPr="00453FF7">
      <w:rPr>
        <w:sz w:val="20"/>
        <w:szCs w:val="20"/>
      </w:rPr>
      <w:t>171 „Noteikumi par v</w:t>
    </w:r>
    <w:r w:rsidRPr="00453FF7">
      <w:rPr>
        <w:bCs/>
        <w:sz w:val="20"/>
        <w:szCs w:val="20"/>
      </w:rPr>
      <w:t xml:space="preserve">alsts un Eiropas Savienības atbalsta </w:t>
    </w:r>
    <w:r w:rsidRPr="00453FF7">
      <w:rPr>
        <w:sz w:val="20"/>
        <w:szCs w:val="20"/>
      </w:rPr>
      <w:t xml:space="preserve">piešķiršanu, administrēšanu un uzraudzību vides, klimata un lauku ainavas uzlabošanai </w:t>
    </w:r>
    <w:r w:rsidRPr="00453FF7">
      <w:rPr>
        <w:rStyle w:val="Izteiksmgs"/>
        <w:b w:val="0"/>
        <w:sz w:val="20"/>
        <w:szCs w:val="20"/>
      </w:rPr>
      <w:t>2014</w:t>
    </w:r>
    <w:r w:rsidRPr="00453FF7">
      <w:rPr>
        <w:rStyle w:val="Izteiksmgs"/>
        <w:b w:val="0"/>
        <w:color w:val="000000"/>
        <w:sz w:val="20"/>
        <w:szCs w:val="20"/>
      </w:rPr>
      <w:t>.-2020.gada plānošanas periodā”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982" w:rsidRDefault="009A6982">
      <w:r>
        <w:separator/>
      </w:r>
    </w:p>
  </w:footnote>
  <w:footnote w:type="continuationSeparator" w:id="0">
    <w:p w:rsidR="009A6982" w:rsidRDefault="009A6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3D4" w:rsidRDefault="000923D4">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923D4" w:rsidRDefault="000923D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3D4" w:rsidRDefault="000923D4">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53FF7">
      <w:rPr>
        <w:rStyle w:val="Lappusesnumurs"/>
        <w:noProof/>
      </w:rPr>
      <w:t>10</w:t>
    </w:r>
    <w:r>
      <w:rPr>
        <w:rStyle w:val="Lappusesnumurs"/>
      </w:rPr>
      <w:fldChar w:fldCharType="end"/>
    </w:r>
  </w:p>
  <w:p w:rsidR="000923D4" w:rsidRPr="00453FF7" w:rsidRDefault="000923D4">
    <w:pPr>
      <w:pStyle w:val="Galvene"/>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604BB"/>
    <w:multiLevelType w:val="multilevel"/>
    <w:tmpl w:val="66541E3C"/>
    <w:lvl w:ilvl="0">
      <w:start w:val="1"/>
      <w:numFmt w:val="decimal"/>
      <w:lvlText w:val="%1."/>
      <w:lvlJc w:val="left"/>
      <w:pPr>
        <w:ind w:left="360" w:hanging="360"/>
      </w:pPr>
      <w:rPr>
        <w:rFonts w:hint="default"/>
      </w:rPr>
    </w:lvl>
    <w:lvl w:ilvl="1">
      <w:start w:val="1"/>
      <w:numFmt w:val="decimal"/>
      <w:pStyle w:val="A-nodala"/>
      <w:lvlText w:val="%1.%2."/>
      <w:lvlJc w:val="left"/>
      <w:pPr>
        <w:ind w:left="1692" w:hanging="432"/>
      </w:pPr>
      <w:rPr>
        <w:rFonts w:hint="default"/>
      </w:rPr>
    </w:lvl>
    <w:lvl w:ilvl="2">
      <w:start w:val="1"/>
      <w:numFmt w:val="decimal"/>
      <w:pStyle w:val="2-A-nodala"/>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D71D84"/>
    <w:multiLevelType w:val="hybridMultilevel"/>
    <w:tmpl w:val="62525254"/>
    <w:lvl w:ilvl="0" w:tplc="C24EB034">
      <w:start w:val="1"/>
      <w:numFmt w:val="decimal"/>
      <w:lvlText w:val="%1)"/>
      <w:lvlJc w:val="left"/>
      <w:pPr>
        <w:ind w:left="394" w:hanging="360"/>
      </w:pPr>
      <w:rPr>
        <w:rFonts w:ascii="Times New Roman" w:hAnsi="Times New Roman" w:cs="Times New Roman" w:hint="default"/>
      </w:rPr>
    </w:lvl>
    <w:lvl w:ilvl="1" w:tplc="04260019">
      <w:start w:val="1"/>
      <w:numFmt w:val="lowerLetter"/>
      <w:lvlText w:val="%2."/>
      <w:lvlJc w:val="left"/>
      <w:pPr>
        <w:ind w:left="1114" w:hanging="360"/>
      </w:pPr>
    </w:lvl>
    <w:lvl w:ilvl="2" w:tplc="0426001B">
      <w:start w:val="1"/>
      <w:numFmt w:val="lowerRoman"/>
      <w:lvlText w:val="%3."/>
      <w:lvlJc w:val="right"/>
      <w:pPr>
        <w:ind w:left="1834" w:hanging="180"/>
      </w:pPr>
    </w:lvl>
    <w:lvl w:ilvl="3" w:tplc="0426000F">
      <w:start w:val="1"/>
      <w:numFmt w:val="decimal"/>
      <w:lvlText w:val="%4."/>
      <w:lvlJc w:val="left"/>
      <w:pPr>
        <w:ind w:left="2554" w:hanging="360"/>
      </w:pPr>
    </w:lvl>
    <w:lvl w:ilvl="4" w:tplc="04260019">
      <w:start w:val="1"/>
      <w:numFmt w:val="lowerLetter"/>
      <w:lvlText w:val="%5."/>
      <w:lvlJc w:val="left"/>
      <w:pPr>
        <w:ind w:left="3274" w:hanging="360"/>
      </w:pPr>
    </w:lvl>
    <w:lvl w:ilvl="5" w:tplc="0426001B">
      <w:start w:val="1"/>
      <w:numFmt w:val="lowerRoman"/>
      <w:lvlText w:val="%6."/>
      <w:lvlJc w:val="right"/>
      <w:pPr>
        <w:ind w:left="3994" w:hanging="180"/>
      </w:pPr>
    </w:lvl>
    <w:lvl w:ilvl="6" w:tplc="0426000F">
      <w:start w:val="1"/>
      <w:numFmt w:val="decimal"/>
      <w:lvlText w:val="%7."/>
      <w:lvlJc w:val="left"/>
      <w:pPr>
        <w:ind w:left="4714" w:hanging="360"/>
      </w:pPr>
    </w:lvl>
    <w:lvl w:ilvl="7" w:tplc="04260019">
      <w:start w:val="1"/>
      <w:numFmt w:val="lowerLetter"/>
      <w:lvlText w:val="%8."/>
      <w:lvlJc w:val="left"/>
      <w:pPr>
        <w:ind w:left="5434" w:hanging="360"/>
      </w:pPr>
    </w:lvl>
    <w:lvl w:ilvl="8" w:tplc="0426001B">
      <w:start w:val="1"/>
      <w:numFmt w:val="lowerRoman"/>
      <w:lvlText w:val="%9."/>
      <w:lvlJc w:val="right"/>
      <w:pPr>
        <w:ind w:left="6154" w:hanging="180"/>
      </w:pPr>
    </w:lvl>
  </w:abstractNum>
  <w:abstractNum w:abstractNumId="2" w15:restartNumberingAfterBreak="0">
    <w:nsid w:val="14B6341D"/>
    <w:multiLevelType w:val="hybridMultilevel"/>
    <w:tmpl w:val="880EE858"/>
    <w:lvl w:ilvl="0" w:tplc="25B6368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C795363"/>
    <w:multiLevelType w:val="hybridMultilevel"/>
    <w:tmpl w:val="F488C1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5E435C2"/>
    <w:multiLevelType w:val="hybridMultilevel"/>
    <w:tmpl w:val="8BA6F1D6"/>
    <w:lvl w:ilvl="0" w:tplc="0BFACEBC">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66502E7"/>
    <w:multiLevelType w:val="hybridMultilevel"/>
    <w:tmpl w:val="3E18A3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A370B4B"/>
    <w:multiLevelType w:val="hybridMultilevel"/>
    <w:tmpl w:val="A1A244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42F0504"/>
    <w:multiLevelType w:val="hybridMultilevel"/>
    <w:tmpl w:val="3C50480C"/>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8" w15:restartNumberingAfterBreak="0">
    <w:nsid w:val="4F18212D"/>
    <w:multiLevelType w:val="multilevel"/>
    <w:tmpl w:val="9F16AE8A"/>
    <w:lvl w:ilvl="0">
      <w:start w:val="1"/>
      <w:numFmt w:val="decimal"/>
      <w:lvlText w:val="%1."/>
      <w:lvlJc w:val="left"/>
      <w:pPr>
        <w:ind w:left="720" w:hanging="360"/>
      </w:pPr>
      <w:rPr>
        <w:rFonts w:hint="default"/>
        <w:sz w:val="32"/>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9" w15:restartNumberingAfterBreak="0">
    <w:nsid w:val="53620E75"/>
    <w:multiLevelType w:val="hybridMultilevel"/>
    <w:tmpl w:val="90660C6C"/>
    <w:lvl w:ilvl="0" w:tplc="E48EB696">
      <w:start w:val="1"/>
      <w:numFmt w:val="lowerLetter"/>
      <w:lvlText w:val="%1)"/>
      <w:lvlJc w:val="left"/>
      <w:pPr>
        <w:ind w:left="720" w:hanging="360"/>
      </w:pPr>
      <w:rPr>
        <w:rFonts w:ascii="Times New Roman" w:eastAsiaTheme="minorEastAsia" w:hAnsi="Times New Roman" w:cstheme="minorBid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4F901C8"/>
    <w:multiLevelType w:val="hybridMultilevel"/>
    <w:tmpl w:val="FFCA8B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62A2B40"/>
    <w:multiLevelType w:val="hybridMultilevel"/>
    <w:tmpl w:val="FFE20710"/>
    <w:lvl w:ilvl="0" w:tplc="0470A080">
      <w:start w:val="1"/>
      <w:numFmt w:val="decimal"/>
      <w:lvlText w:val="%1."/>
      <w:lvlJc w:val="left"/>
      <w:pPr>
        <w:ind w:left="36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75201B17"/>
    <w:multiLevelType w:val="hybridMultilevel"/>
    <w:tmpl w:val="26781850"/>
    <w:lvl w:ilvl="0" w:tplc="0CB6F4BE">
      <w:start w:val="1"/>
      <w:numFmt w:val="decimal"/>
      <w:lvlText w:val="%1."/>
      <w:lvlJc w:val="left"/>
      <w:pPr>
        <w:ind w:left="107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2"/>
  </w:num>
  <w:num w:numId="3">
    <w:abstractNumId w:val="5"/>
  </w:num>
  <w:num w:numId="4">
    <w:abstractNumId w:val="9"/>
  </w:num>
  <w:num w:numId="5">
    <w:abstractNumId w:val="2"/>
  </w:num>
  <w:num w:numId="6">
    <w:abstractNumId w:val="8"/>
  </w:num>
  <w:num w:numId="7">
    <w:abstractNumId w:val="6"/>
  </w:num>
  <w:num w:numId="8">
    <w:abstractNumId w:val="4"/>
  </w:num>
  <w:num w:numId="9">
    <w:abstractNumId w:val="11"/>
  </w:num>
  <w:num w:numId="10">
    <w:abstractNumId w:val="10"/>
  </w:num>
  <w:num w:numId="11">
    <w:abstractNumId w:val="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19D"/>
    <w:rsid w:val="00000CF0"/>
    <w:rsid w:val="00001B06"/>
    <w:rsid w:val="00001E7A"/>
    <w:rsid w:val="00001FAD"/>
    <w:rsid w:val="000020B1"/>
    <w:rsid w:val="0000235F"/>
    <w:rsid w:val="000024AD"/>
    <w:rsid w:val="0000278E"/>
    <w:rsid w:val="00004709"/>
    <w:rsid w:val="00004855"/>
    <w:rsid w:val="00004A8D"/>
    <w:rsid w:val="00006D5F"/>
    <w:rsid w:val="0000757F"/>
    <w:rsid w:val="00011D5B"/>
    <w:rsid w:val="00014E58"/>
    <w:rsid w:val="000161D7"/>
    <w:rsid w:val="0002190F"/>
    <w:rsid w:val="00022AEC"/>
    <w:rsid w:val="000239E1"/>
    <w:rsid w:val="00026BDA"/>
    <w:rsid w:val="0002751C"/>
    <w:rsid w:val="00027D4D"/>
    <w:rsid w:val="0003004C"/>
    <w:rsid w:val="00031E61"/>
    <w:rsid w:val="00033284"/>
    <w:rsid w:val="0003528C"/>
    <w:rsid w:val="00040D12"/>
    <w:rsid w:val="00046E4A"/>
    <w:rsid w:val="0004732C"/>
    <w:rsid w:val="0005438A"/>
    <w:rsid w:val="0005446C"/>
    <w:rsid w:val="0005588C"/>
    <w:rsid w:val="00057E35"/>
    <w:rsid w:val="000606B3"/>
    <w:rsid w:val="00060755"/>
    <w:rsid w:val="00060C50"/>
    <w:rsid w:val="00061E5D"/>
    <w:rsid w:val="000632AC"/>
    <w:rsid w:val="00063A7E"/>
    <w:rsid w:val="00065148"/>
    <w:rsid w:val="00065AFD"/>
    <w:rsid w:val="000662C0"/>
    <w:rsid w:val="00066507"/>
    <w:rsid w:val="00067606"/>
    <w:rsid w:val="00067AF5"/>
    <w:rsid w:val="00071020"/>
    <w:rsid w:val="000718D5"/>
    <w:rsid w:val="0007368F"/>
    <w:rsid w:val="00073F9C"/>
    <w:rsid w:val="00074D59"/>
    <w:rsid w:val="000754A1"/>
    <w:rsid w:val="00076298"/>
    <w:rsid w:val="000771F1"/>
    <w:rsid w:val="00081BB3"/>
    <w:rsid w:val="00083137"/>
    <w:rsid w:val="000838D2"/>
    <w:rsid w:val="000843B1"/>
    <w:rsid w:val="000847A6"/>
    <w:rsid w:val="0008705B"/>
    <w:rsid w:val="0008736C"/>
    <w:rsid w:val="000874C5"/>
    <w:rsid w:val="00090595"/>
    <w:rsid w:val="000916A5"/>
    <w:rsid w:val="000918D1"/>
    <w:rsid w:val="00091FF9"/>
    <w:rsid w:val="000923C2"/>
    <w:rsid w:val="000923D4"/>
    <w:rsid w:val="00093A5B"/>
    <w:rsid w:val="00095599"/>
    <w:rsid w:val="00095747"/>
    <w:rsid w:val="00095E3D"/>
    <w:rsid w:val="00097B4D"/>
    <w:rsid w:val="000A11B8"/>
    <w:rsid w:val="000A144F"/>
    <w:rsid w:val="000A4C65"/>
    <w:rsid w:val="000A58E3"/>
    <w:rsid w:val="000A614B"/>
    <w:rsid w:val="000A7E37"/>
    <w:rsid w:val="000B1F72"/>
    <w:rsid w:val="000B2837"/>
    <w:rsid w:val="000B2B31"/>
    <w:rsid w:val="000B316A"/>
    <w:rsid w:val="000B39E8"/>
    <w:rsid w:val="000B4BE5"/>
    <w:rsid w:val="000B68D4"/>
    <w:rsid w:val="000B78E3"/>
    <w:rsid w:val="000C127C"/>
    <w:rsid w:val="000C1AAC"/>
    <w:rsid w:val="000C26EC"/>
    <w:rsid w:val="000C7846"/>
    <w:rsid w:val="000D3AB7"/>
    <w:rsid w:val="000D4424"/>
    <w:rsid w:val="000D4537"/>
    <w:rsid w:val="000D4997"/>
    <w:rsid w:val="000D5070"/>
    <w:rsid w:val="000D56E8"/>
    <w:rsid w:val="000D5AD3"/>
    <w:rsid w:val="000D6B75"/>
    <w:rsid w:val="000D7490"/>
    <w:rsid w:val="000D758B"/>
    <w:rsid w:val="000E09F2"/>
    <w:rsid w:val="000E2355"/>
    <w:rsid w:val="000E3C87"/>
    <w:rsid w:val="000E43D6"/>
    <w:rsid w:val="000E522D"/>
    <w:rsid w:val="000E5CF0"/>
    <w:rsid w:val="000E63CF"/>
    <w:rsid w:val="000E6E98"/>
    <w:rsid w:val="000F1459"/>
    <w:rsid w:val="000F2603"/>
    <w:rsid w:val="000F43C2"/>
    <w:rsid w:val="000F5BC1"/>
    <w:rsid w:val="000F5C8E"/>
    <w:rsid w:val="000F6C71"/>
    <w:rsid w:val="000F73C8"/>
    <w:rsid w:val="000F73CC"/>
    <w:rsid w:val="00100CCE"/>
    <w:rsid w:val="00100CE1"/>
    <w:rsid w:val="00101960"/>
    <w:rsid w:val="00101B2D"/>
    <w:rsid w:val="00102BE0"/>
    <w:rsid w:val="00102DAD"/>
    <w:rsid w:val="00103CA2"/>
    <w:rsid w:val="00104719"/>
    <w:rsid w:val="00104D3D"/>
    <w:rsid w:val="00105C7D"/>
    <w:rsid w:val="00105E22"/>
    <w:rsid w:val="00106485"/>
    <w:rsid w:val="00106916"/>
    <w:rsid w:val="00107584"/>
    <w:rsid w:val="00110D51"/>
    <w:rsid w:val="00111D94"/>
    <w:rsid w:val="001121F2"/>
    <w:rsid w:val="00113C36"/>
    <w:rsid w:val="00113C54"/>
    <w:rsid w:val="0011755B"/>
    <w:rsid w:val="00120B33"/>
    <w:rsid w:val="00120C6C"/>
    <w:rsid w:val="00122ACF"/>
    <w:rsid w:val="0012314D"/>
    <w:rsid w:val="0012328B"/>
    <w:rsid w:val="00123781"/>
    <w:rsid w:val="00123DF3"/>
    <w:rsid w:val="001242DF"/>
    <w:rsid w:val="001248FB"/>
    <w:rsid w:val="00125777"/>
    <w:rsid w:val="00125E06"/>
    <w:rsid w:val="00126437"/>
    <w:rsid w:val="00126968"/>
    <w:rsid w:val="00130DDD"/>
    <w:rsid w:val="00131058"/>
    <w:rsid w:val="00132451"/>
    <w:rsid w:val="00132798"/>
    <w:rsid w:val="001332C0"/>
    <w:rsid w:val="00133B2B"/>
    <w:rsid w:val="00133B47"/>
    <w:rsid w:val="00134975"/>
    <w:rsid w:val="00134A58"/>
    <w:rsid w:val="00134ED9"/>
    <w:rsid w:val="00135B0D"/>
    <w:rsid w:val="00136149"/>
    <w:rsid w:val="001361DE"/>
    <w:rsid w:val="00136822"/>
    <w:rsid w:val="001371D5"/>
    <w:rsid w:val="0014014D"/>
    <w:rsid w:val="00142BFD"/>
    <w:rsid w:val="0014402A"/>
    <w:rsid w:val="00144D44"/>
    <w:rsid w:val="0014729C"/>
    <w:rsid w:val="0014739B"/>
    <w:rsid w:val="00150031"/>
    <w:rsid w:val="00151C63"/>
    <w:rsid w:val="001522B0"/>
    <w:rsid w:val="00153741"/>
    <w:rsid w:val="0015555C"/>
    <w:rsid w:val="0015678E"/>
    <w:rsid w:val="001573E5"/>
    <w:rsid w:val="00157498"/>
    <w:rsid w:val="001578E5"/>
    <w:rsid w:val="00161517"/>
    <w:rsid w:val="001621DD"/>
    <w:rsid w:val="001632A0"/>
    <w:rsid w:val="001640CD"/>
    <w:rsid w:val="0016423E"/>
    <w:rsid w:val="0016431F"/>
    <w:rsid w:val="00164618"/>
    <w:rsid w:val="001663A9"/>
    <w:rsid w:val="001669A2"/>
    <w:rsid w:val="00167110"/>
    <w:rsid w:val="001678EC"/>
    <w:rsid w:val="001707E0"/>
    <w:rsid w:val="0017088F"/>
    <w:rsid w:val="0017283A"/>
    <w:rsid w:val="001730B8"/>
    <w:rsid w:val="00173619"/>
    <w:rsid w:val="001738E1"/>
    <w:rsid w:val="001768B1"/>
    <w:rsid w:val="001835A9"/>
    <w:rsid w:val="0018370C"/>
    <w:rsid w:val="00184813"/>
    <w:rsid w:val="001858C0"/>
    <w:rsid w:val="00187E34"/>
    <w:rsid w:val="00192314"/>
    <w:rsid w:val="0019286F"/>
    <w:rsid w:val="001939BB"/>
    <w:rsid w:val="00195F86"/>
    <w:rsid w:val="001A05BD"/>
    <w:rsid w:val="001A2692"/>
    <w:rsid w:val="001A367B"/>
    <w:rsid w:val="001A3BEE"/>
    <w:rsid w:val="001A6659"/>
    <w:rsid w:val="001A682F"/>
    <w:rsid w:val="001B0DD2"/>
    <w:rsid w:val="001B3F66"/>
    <w:rsid w:val="001B4212"/>
    <w:rsid w:val="001B4E45"/>
    <w:rsid w:val="001B640B"/>
    <w:rsid w:val="001B649F"/>
    <w:rsid w:val="001B758C"/>
    <w:rsid w:val="001B7F32"/>
    <w:rsid w:val="001C0126"/>
    <w:rsid w:val="001C0425"/>
    <w:rsid w:val="001C19FB"/>
    <w:rsid w:val="001C2B8E"/>
    <w:rsid w:val="001C2BF1"/>
    <w:rsid w:val="001C2F31"/>
    <w:rsid w:val="001C35A9"/>
    <w:rsid w:val="001C3F8D"/>
    <w:rsid w:val="001C44A8"/>
    <w:rsid w:val="001C49EC"/>
    <w:rsid w:val="001C6889"/>
    <w:rsid w:val="001C72D7"/>
    <w:rsid w:val="001C77D5"/>
    <w:rsid w:val="001C7C63"/>
    <w:rsid w:val="001D052E"/>
    <w:rsid w:val="001D38D5"/>
    <w:rsid w:val="001D3D94"/>
    <w:rsid w:val="001D462B"/>
    <w:rsid w:val="001D4675"/>
    <w:rsid w:val="001D4C64"/>
    <w:rsid w:val="001D6643"/>
    <w:rsid w:val="001E0726"/>
    <w:rsid w:val="001E1B59"/>
    <w:rsid w:val="001E25DE"/>
    <w:rsid w:val="001E2E67"/>
    <w:rsid w:val="001E3C39"/>
    <w:rsid w:val="001E3CCC"/>
    <w:rsid w:val="001E5467"/>
    <w:rsid w:val="001E7046"/>
    <w:rsid w:val="001E7C2C"/>
    <w:rsid w:val="001F05F6"/>
    <w:rsid w:val="001F1841"/>
    <w:rsid w:val="001F1DC5"/>
    <w:rsid w:val="001F3896"/>
    <w:rsid w:val="001F7892"/>
    <w:rsid w:val="001F7906"/>
    <w:rsid w:val="001F7A6C"/>
    <w:rsid w:val="00201B29"/>
    <w:rsid w:val="00203E8A"/>
    <w:rsid w:val="002046E8"/>
    <w:rsid w:val="00204FC5"/>
    <w:rsid w:val="00205146"/>
    <w:rsid w:val="002053DE"/>
    <w:rsid w:val="00205466"/>
    <w:rsid w:val="00206786"/>
    <w:rsid w:val="00207EFF"/>
    <w:rsid w:val="0021032F"/>
    <w:rsid w:val="0021045E"/>
    <w:rsid w:val="002116B5"/>
    <w:rsid w:val="0021290A"/>
    <w:rsid w:val="0021413E"/>
    <w:rsid w:val="0021689B"/>
    <w:rsid w:val="00220017"/>
    <w:rsid w:val="002222A9"/>
    <w:rsid w:val="00222C85"/>
    <w:rsid w:val="00223CBA"/>
    <w:rsid w:val="0022449B"/>
    <w:rsid w:val="00224695"/>
    <w:rsid w:val="00224B6B"/>
    <w:rsid w:val="00224BDC"/>
    <w:rsid w:val="00225656"/>
    <w:rsid w:val="002268E2"/>
    <w:rsid w:val="00230502"/>
    <w:rsid w:val="00230D45"/>
    <w:rsid w:val="002321A4"/>
    <w:rsid w:val="00237AE8"/>
    <w:rsid w:val="00242539"/>
    <w:rsid w:val="002426EB"/>
    <w:rsid w:val="00242A7F"/>
    <w:rsid w:val="00245087"/>
    <w:rsid w:val="00245CF0"/>
    <w:rsid w:val="00245D5D"/>
    <w:rsid w:val="002516AF"/>
    <w:rsid w:val="002521C8"/>
    <w:rsid w:val="00252E42"/>
    <w:rsid w:val="00254E9C"/>
    <w:rsid w:val="00255864"/>
    <w:rsid w:val="00257B53"/>
    <w:rsid w:val="00257E4E"/>
    <w:rsid w:val="00261B76"/>
    <w:rsid w:val="00262E1E"/>
    <w:rsid w:val="00263B36"/>
    <w:rsid w:val="00263FE2"/>
    <w:rsid w:val="00265D37"/>
    <w:rsid w:val="00266876"/>
    <w:rsid w:val="00266DBF"/>
    <w:rsid w:val="002671F0"/>
    <w:rsid w:val="002678A4"/>
    <w:rsid w:val="00270396"/>
    <w:rsid w:val="00270D0F"/>
    <w:rsid w:val="00270E92"/>
    <w:rsid w:val="002712D0"/>
    <w:rsid w:val="00272372"/>
    <w:rsid w:val="0027277F"/>
    <w:rsid w:val="00272A78"/>
    <w:rsid w:val="002739F5"/>
    <w:rsid w:val="00276202"/>
    <w:rsid w:val="00276732"/>
    <w:rsid w:val="00276C19"/>
    <w:rsid w:val="00281D14"/>
    <w:rsid w:val="0028226F"/>
    <w:rsid w:val="00282B54"/>
    <w:rsid w:val="002830F1"/>
    <w:rsid w:val="00283CFD"/>
    <w:rsid w:val="00283E85"/>
    <w:rsid w:val="00284239"/>
    <w:rsid w:val="00286828"/>
    <w:rsid w:val="00286FBF"/>
    <w:rsid w:val="0029060F"/>
    <w:rsid w:val="00290BE7"/>
    <w:rsid w:val="00291450"/>
    <w:rsid w:val="00291845"/>
    <w:rsid w:val="00292CBD"/>
    <w:rsid w:val="00293B76"/>
    <w:rsid w:val="0029590E"/>
    <w:rsid w:val="00296A80"/>
    <w:rsid w:val="00296FD2"/>
    <w:rsid w:val="002A0998"/>
    <w:rsid w:val="002A0AD9"/>
    <w:rsid w:val="002A0DEA"/>
    <w:rsid w:val="002A1D3F"/>
    <w:rsid w:val="002A2DA3"/>
    <w:rsid w:val="002A2F27"/>
    <w:rsid w:val="002A49E8"/>
    <w:rsid w:val="002A7987"/>
    <w:rsid w:val="002B04F1"/>
    <w:rsid w:val="002B167F"/>
    <w:rsid w:val="002B1B11"/>
    <w:rsid w:val="002B1C27"/>
    <w:rsid w:val="002B26E7"/>
    <w:rsid w:val="002B34C7"/>
    <w:rsid w:val="002B43DE"/>
    <w:rsid w:val="002B5373"/>
    <w:rsid w:val="002B5C5A"/>
    <w:rsid w:val="002C04C0"/>
    <w:rsid w:val="002C0820"/>
    <w:rsid w:val="002C0984"/>
    <w:rsid w:val="002C0D1C"/>
    <w:rsid w:val="002C3A67"/>
    <w:rsid w:val="002C616B"/>
    <w:rsid w:val="002D04CA"/>
    <w:rsid w:val="002D0702"/>
    <w:rsid w:val="002D0FF4"/>
    <w:rsid w:val="002D1ADA"/>
    <w:rsid w:val="002D2530"/>
    <w:rsid w:val="002D29E2"/>
    <w:rsid w:val="002D50B2"/>
    <w:rsid w:val="002D5436"/>
    <w:rsid w:val="002D5746"/>
    <w:rsid w:val="002D6513"/>
    <w:rsid w:val="002E0279"/>
    <w:rsid w:val="002E1575"/>
    <w:rsid w:val="002E17D2"/>
    <w:rsid w:val="002E2CA0"/>
    <w:rsid w:val="002E3EE9"/>
    <w:rsid w:val="002E6DE9"/>
    <w:rsid w:val="002E7827"/>
    <w:rsid w:val="002F0AC8"/>
    <w:rsid w:val="002F174C"/>
    <w:rsid w:val="002F2653"/>
    <w:rsid w:val="002F3907"/>
    <w:rsid w:val="002F3D90"/>
    <w:rsid w:val="002F3E88"/>
    <w:rsid w:val="002F3EA7"/>
    <w:rsid w:val="002F6C07"/>
    <w:rsid w:val="002F7C80"/>
    <w:rsid w:val="00300520"/>
    <w:rsid w:val="00302113"/>
    <w:rsid w:val="00304425"/>
    <w:rsid w:val="00305E97"/>
    <w:rsid w:val="003100AA"/>
    <w:rsid w:val="003109E2"/>
    <w:rsid w:val="00315D40"/>
    <w:rsid w:val="00321870"/>
    <w:rsid w:val="00321E7F"/>
    <w:rsid w:val="003251AE"/>
    <w:rsid w:val="00325A22"/>
    <w:rsid w:val="00325A9C"/>
    <w:rsid w:val="0032675B"/>
    <w:rsid w:val="00330C80"/>
    <w:rsid w:val="00330CA7"/>
    <w:rsid w:val="003312AE"/>
    <w:rsid w:val="0033131E"/>
    <w:rsid w:val="0033193D"/>
    <w:rsid w:val="003324F9"/>
    <w:rsid w:val="00333F4B"/>
    <w:rsid w:val="00334CB1"/>
    <w:rsid w:val="003354CC"/>
    <w:rsid w:val="0033652B"/>
    <w:rsid w:val="00336CBC"/>
    <w:rsid w:val="00336FB7"/>
    <w:rsid w:val="00337650"/>
    <w:rsid w:val="003378A8"/>
    <w:rsid w:val="00340F0F"/>
    <w:rsid w:val="00340F77"/>
    <w:rsid w:val="003436D3"/>
    <w:rsid w:val="00343C70"/>
    <w:rsid w:val="00343F35"/>
    <w:rsid w:val="003478A6"/>
    <w:rsid w:val="00347B98"/>
    <w:rsid w:val="00350C1A"/>
    <w:rsid w:val="00351F02"/>
    <w:rsid w:val="00352296"/>
    <w:rsid w:val="003528A1"/>
    <w:rsid w:val="00353623"/>
    <w:rsid w:val="003571C2"/>
    <w:rsid w:val="003602B2"/>
    <w:rsid w:val="0036063C"/>
    <w:rsid w:val="00361093"/>
    <w:rsid w:val="00362B61"/>
    <w:rsid w:val="00363058"/>
    <w:rsid w:val="003636B1"/>
    <w:rsid w:val="00364B08"/>
    <w:rsid w:val="00367A1E"/>
    <w:rsid w:val="003705A7"/>
    <w:rsid w:val="00370F13"/>
    <w:rsid w:val="00373DF5"/>
    <w:rsid w:val="00374684"/>
    <w:rsid w:val="00374B2B"/>
    <w:rsid w:val="00375B64"/>
    <w:rsid w:val="00376864"/>
    <w:rsid w:val="00376EB6"/>
    <w:rsid w:val="00377890"/>
    <w:rsid w:val="003818DC"/>
    <w:rsid w:val="00382DCA"/>
    <w:rsid w:val="00386FCE"/>
    <w:rsid w:val="003900BD"/>
    <w:rsid w:val="00390CD0"/>
    <w:rsid w:val="00391060"/>
    <w:rsid w:val="00391519"/>
    <w:rsid w:val="00391BE0"/>
    <w:rsid w:val="003923E5"/>
    <w:rsid w:val="00396171"/>
    <w:rsid w:val="003974F2"/>
    <w:rsid w:val="003978BA"/>
    <w:rsid w:val="003A0121"/>
    <w:rsid w:val="003A01E1"/>
    <w:rsid w:val="003A2109"/>
    <w:rsid w:val="003A30DB"/>
    <w:rsid w:val="003A3A16"/>
    <w:rsid w:val="003A3C27"/>
    <w:rsid w:val="003A3D23"/>
    <w:rsid w:val="003A60AE"/>
    <w:rsid w:val="003A6278"/>
    <w:rsid w:val="003B024E"/>
    <w:rsid w:val="003B037A"/>
    <w:rsid w:val="003B222E"/>
    <w:rsid w:val="003B25A9"/>
    <w:rsid w:val="003B2B15"/>
    <w:rsid w:val="003B44E9"/>
    <w:rsid w:val="003B5A2F"/>
    <w:rsid w:val="003B6267"/>
    <w:rsid w:val="003B71D8"/>
    <w:rsid w:val="003C0427"/>
    <w:rsid w:val="003C1084"/>
    <w:rsid w:val="003C127E"/>
    <w:rsid w:val="003C148F"/>
    <w:rsid w:val="003C2001"/>
    <w:rsid w:val="003C71EB"/>
    <w:rsid w:val="003D050B"/>
    <w:rsid w:val="003D334B"/>
    <w:rsid w:val="003D5BA6"/>
    <w:rsid w:val="003D6E9A"/>
    <w:rsid w:val="003D7346"/>
    <w:rsid w:val="003D7DD3"/>
    <w:rsid w:val="003E0F20"/>
    <w:rsid w:val="003E225B"/>
    <w:rsid w:val="003E3338"/>
    <w:rsid w:val="003E49B1"/>
    <w:rsid w:val="003E4D74"/>
    <w:rsid w:val="003E521C"/>
    <w:rsid w:val="003E5270"/>
    <w:rsid w:val="003E686F"/>
    <w:rsid w:val="003E79BD"/>
    <w:rsid w:val="003E7FDC"/>
    <w:rsid w:val="003F118E"/>
    <w:rsid w:val="003F1BDA"/>
    <w:rsid w:val="003F25AE"/>
    <w:rsid w:val="003F3154"/>
    <w:rsid w:val="003F48DC"/>
    <w:rsid w:val="003F5AD5"/>
    <w:rsid w:val="003F6C6F"/>
    <w:rsid w:val="00402C98"/>
    <w:rsid w:val="00402F78"/>
    <w:rsid w:val="004042DA"/>
    <w:rsid w:val="00404D04"/>
    <w:rsid w:val="004062CC"/>
    <w:rsid w:val="004117F5"/>
    <w:rsid w:val="00412737"/>
    <w:rsid w:val="004139F1"/>
    <w:rsid w:val="004152A5"/>
    <w:rsid w:val="00415BC1"/>
    <w:rsid w:val="00416B7A"/>
    <w:rsid w:val="00416F35"/>
    <w:rsid w:val="00417297"/>
    <w:rsid w:val="004176A8"/>
    <w:rsid w:val="0042021F"/>
    <w:rsid w:val="0042118F"/>
    <w:rsid w:val="00421AB8"/>
    <w:rsid w:val="004228B5"/>
    <w:rsid w:val="00423A82"/>
    <w:rsid w:val="004247B3"/>
    <w:rsid w:val="004248B6"/>
    <w:rsid w:val="0042509C"/>
    <w:rsid w:val="00425AEB"/>
    <w:rsid w:val="00426783"/>
    <w:rsid w:val="00427094"/>
    <w:rsid w:val="00427585"/>
    <w:rsid w:val="004305F7"/>
    <w:rsid w:val="00430E3B"/>
    <w:rsid w:val="004355C0"/>
    <w:rsid w:val="00436346"/>
    <w:rsid w:val="004400F5"/>
    <w:rsid w:val="00440C73"/>
    <w:rsid w:val="00441ED9"/>
    <w:rsid w:val="00443BCD"/>
    <w:rsid w:val="00443C09"/>
    <w:rsid w:val="00443C47"/>
    <w:rsid w:val="00444517"/>
    <w:rsid w:val="004446ED"/>
    <w:rsid w:val="0044575E"/>
    <w:rsid w:val="00446B32"/>
    <w:rsid w:val="00447554"/>
    <w:rsid w:val="00447B48"/>
    <w:rsid w:val="004504FC"/>
    <w:rsid w:val="004515E6"/>
    <w:rsid w:val="00451C3A"/>
    <w:rsid w:val="00453FC0"/>
    <w:rsid w:val="00453FF7"/>
    <w:rsid w:val="00454267"/>
    <w:rsid w:val="00454FBE"/>
    <w:rsid w:val="004570E0"/>
    <w:rsid w:val="0046001E"/>
    <w:rsid w:val="00460040"/>
    <w:rsid w:val="00461E16"/>
    <w:rsid w:val="004632E6"/>
    <w:rsid w:val="0046478A"/>
    <w:rsid w:val="004647FA"/>
    <w:rsid w:val="00466C74"/>
    <w:rsid w:val="004677C4"/>
    <w:rsid w:val="00467B6B"/>
    <w:rsid w:val="004708F5"/>
    <w:rsid w:val="00471A42"/>
    <w:rsid w:val="00471D83"/>
    <w:rsid w:val="00474520"/>
    <w:rsid w:val="004756C4"/>
    <w:rsid w:val="00482707"/>
    <w:rsid w:val="00482F70"/>
    <w:rsid w:val="00483E8F"/>
    <w:rsid w:val="004856C4"/>
    <w:rsid w:val="00486402"/>
    <w:rsid w:val="00486B34"/>
    <w:rsid w:val="00486E4A"/>
    <w:rsid w:val="00490098"/>
    <w:rsid w:val="00491E82"/>
    <w:rsid w:val="004924E7"/>
    <w:rsid w:val="004947A1"/>
    <w:rsid w:val="0049674C"/>
    <w:rsid w:val="004A0582"/>
    <w:rsid w:val="004A09EA"/>
    <w:rsid w:val="004A0DEF"/>
    <w:rsid w:val="004A15C2"/>
    <w:rsid w:val="004A56A8"/>
    <w:rsid w:val="004A7355"/>
    <w:rsid w:val="004B05E4"/>
    <w:rsid w:val="004B17DB"/>
    <w:rsid w:val="004B26E1"/>
    <w:rsid w:val="004B3054"/>
    <w:rsid w:val="004B3AE5"/>
    <w:rsid w:val="004B3C38"/>
    <w:rsid w:val="004B4A13"/>
    <w:rsid w:val="004B5191"/>
    <w:rsid w:val="004B60E3"/>
    <w:rsid w:val="004B68BA"/>
    <w:rsid w:val="004B6CB4"/>
    <w:rsid w:val="004C0073"/>
    <w:rsid w:val="004C0435"/>
    <w:rsid w:val="004C09CC"/>
    <w:rsid w:val="004C1284"/>
    <w:rsid w:val="004C1D99"/>
    <w:rsid w:val="004C4034"/>
    <w:rsid w:val="004C6117"/>
    <w:rsid w:val="004C7FCE"/>
    <w:rsid w:val="004D0204"/>
    <w:rsid w:val="004D056C"/>
    <w:rsid w:val="004D143B"/>
    <w:rsid w:val="004D3D61"/>
    <w:rsid w:val="004D3E89"/>
    <w:rsid w:val="004D4DCF"/>
    <w:rsid w:val="004D4F09"/>
    <w:rsid w:val="004D63BE"/>
    <w:rsid w:val="004D797A"/>
    <w:rsid w:val="004E05AD"/>
    <w:rsid w:val="004E101F"/>
    <w:rsid w:val="004E1FE5"/>
    <w:rsid w:val="004E26B3"/>
    <w:rsid w:val="004E2CCE"/>
    <w:rsid w:val="004E3BC8"/>
    <w:rsid w:val="004E4292"/>
    <w:rsid w:val="004E5119"/>
    <w:rsid w:val="004E598E"/>
    <w:rsid w:val="004E6BBF"/>
    <w:rsid w:val="004E6C1F"/>
    <w:rsid w:val="004E7709"/>
    <w:rsid w:val="004F0DD7"/>
    <w:rsid w:val="004F123D"/>
    <w:rsid w:val="004F36EF"/>
    <w:rsid w:val="004F3C91"/>
    <w:rsid w:val="004F55A4"/>
    <w:rsid w:val="004F63E5"/>
    <w:rsid w:val="004F6F01"/>
    <w:rsid w:val="004F773F"/>
    <w:rsid w:val="004F7B73"/>
    <w:rsid w:val="004F7F0D"/>
    <w:rsid w:val="0050100F"/>
    <w:rsid w:val="00501F14"/>
    <w:rsid w:val="00502DAC"/>
    <w:rsid w:val="00503DE0"/>
    <w:rsid w:val="00504149"/>
    <w:rsid w:val="0050449F"/>
    <w:rsid w:val="005047BA"/>
    <w:rsid w:val="005056AE"/>
    <w:rsid w:val="00505BD2"/>
    <w:rsid w:val="00505D01"/>
    <w:rsid w:val="00506FF2"/>
    <w:rsid w:val="005077D8"/>
    <w:rsid w:val="00510810"/>
    <w:rsid w:val="005108DE"/>
    <w:rsid w:val="00510FD8"/>
    <w:rsid w:val="005111CB"/>
    <w:rsid w:val="00511850"/>
    <w:rsid w:val="00512C44"/>
    <w:rsid w:val="00513975"/>
    <w:rsid w:val="00515CFF"/>
    <w:rsid w:val="00517165"/>
    <w:rsid w:val="00517D2A"/>
    <w:rsid w:val="00521D03"/>
    <w:rsid w:val="00522EAA"/>
    <w:rsid w:val="00523EC8"/>
    <w:rsid w:val="00524595"/>
    <w:rsid w:val="00524793"/>
    <w:rsid w:val="00525A69"/>
    <w:rsid w:val="005261AF"/>
    <w:rsid w:val="005278B8"/>
    <w:rsid w:val="00527DDD"/>
    <w:rsid w:val="005319B9"/>
    <w:rsid w:val="005328D2"/>
    <w:rsid w:val="005331D6"/>
    <w:rsid w:val="00535293"/>
    <w:rsid w:val="00536C7F"/>
    <w:rsid w:val="00537026"/>
    <w:rsid w:val="00537E2D"/>
    <w:rsid w:val="00540C75"/>
    <w:rsid w:val="00541DE6"/>
    <w:rsid w:val="0054434B"/>
    <w:rsid w:val="005468EA"/>
    <w:rsid w:val="00546A13"/>
    <w:rsid w:val="005476D6"/>
    <w:rsid w:val="00550A08"/>
    <w:rsid w:val="00550CBB"/>
    <w:rsid w:val="00550D13"/>
    <w:rsid w:val="00550F83"/>
    <w:rsid w:val="0055275F"/>
    <w:rsid w:val="005530C1"/>
    <w:rsid w:val="005556C7"/>
    <w:rsid w:val="00555D02"/>
    <w:rsid w:val="00556D87"/>
    <w:rsid w:val="0056112E"/>
    <w:rsid w:val="00561561"/>
    <w:rsid w:val="00562B8B"/>
    <w:rsid w:val="00563232"/>
    <w:rsid w:val="00565435"/>
    <w:rsid w:val="005661F2"/>
    <w:rsid w:val="00566A28"/>
    <w:rsid w:val="00567426"/>
    <w:rsid w:val="00571821"/>
    <w:rsid w:val="00572FA3"/>
    <w:rsid w:val="0057319B"/>
    <w:rsid w:val="005733BC"/>
    <w:rsid w:val="00573EFB"/>
    <w:rsid w:val="005755CA"/>
    <w:rsid w:val="005759E5"/>
    <w:rsid w:val="00576FAB"/>
    <w:rsid w:val="005772EC"/>
    <w:rsid w:val="00577F00"/>
    <w:rsid w:val="005807E6"/>
    <w:rsid w:val="005825A4"/>
    <w:rsid w:val="00583027"/>
    <w:rsid w:val="005839D6"/>
    <w:rsid w:val="0058416F"/>
    <w:rsid w:val="00584548"/>
    <w:rsid w:val="0058564B"/>
    <w:rsid w:val="005863CB"/>
    <w:rsid w:val="005865A6"/>
    <w:rsid w:val="00586B3C"/>
    <w:rsid w:val="00587400"/>
    <w:rsid w:val="00592378"/>
    <w:rsid w:val="00592D02"/>
    <w:rsid w:val="00593A01"/>
    <w:rsid w:val="00593F6E"/>
    <w:rsid w:val="00594713"/>
    <w:rsid w:val="00595B86"/>
    <w:rsid w:val="00596C98"/>
    <w:rsid w:val="005974BD"/>
    <w:rsid w:val="005A0299"/>
    <w:rsid w:val="005A058E"/>
    <w:rsid w:val="005A1C37"/>
    <w:rsid w:val="005A1F14"/>
    <w:rsid w:val="005A21B3"/>
    <w:rsid w:val="005A278A"/>
    <w:rsid w:val="005A2E44"/>
    <w:rsid w:val="005A4848"/>
    <w:rsid w:val="005A4C1D"/>
    <w:rsid w:val="005A51AF"/>
    <w:rsid w:val="005A63DF"/>
    <w:rsid w:val="005A6840"/>
    <w:rsid w:val="005A6A6E"/>
    <w:rsid w:val="005B012E"/>
    <w:rsid w:val="005B0E5F"/>
    <w:rsid w:val="005B185A"/>
    <w:rsid w:val="005B1A31"/>
    <w:rsid w:val="005B1D1B"/>
    <w:rsid w:val="005B237B"/>
    <w:rsid w:val="005B37B4"/>
    <w:rsid w:val="005B3C8F"/>
    <w:rsid w:val="005B3DF2"/>
    <w:rsid w:val="005B55B3"/>
    <w:rsid w:val="005B5ABA"/>
    <w:rsid w:val="005B60DE"/>
    <w:rsid w:val="005B675D"/>
    <w:rsid w:val="005B69AB"/>
    <w:rsid w:val="005B7333"/>
    <w:rsid w:val="005C0C16"/>
    <w:rsid w:val="005C238C"/>
    <w:rsid w:val="005C23AE"/>
    <w:rsid w:val="005C29F9"/>
    <w:rsid w:val="005C2B7F"/>
    <w:rsid w:val="005C32E0"/>
    <w:rsid w:val="005C3BD1"/>
    <w:rsid w:val="005C3C7C"/>
    <w:rsid w:val="005C4295"/>
    <w:rsid w:val="005C4DE9"/>
    <w:rsid w:val="005C65C8"/>
    <w:rsid w:val="005C6C8C"/>
    <w:rsid w:val="005C70A3"/>
    <w:rsid w:val="005C7F52"/>
    <w:rsid w:val="005D05A2"/>
    <w:rsid w:val="005D4314"/>
    <w:rsid w:val="005D5BF0"/>
    <w:rsid w:val="005D5C30"/>
    <w:rsid w:val="005D7193"/>
    <w:rsid w:val="005D7F54"/>
    <w:rsid w:val="005E312B"/>
    <w:rsid w:val="005E3A7D"/>
    <w:rsid w:val="005E6BD1"/>
    <w:rsid w:val="005E72F0"/>
    <w:rsid w:val="005E79C6"/>
    <w:rsid w:val="005F01F3"/>
    <w:rsid w:val="005F0E2F"/>
    <w:rsid w:val="005F0E58"/>
    <w:rsid w:val="005F0F58"/>
    <w:rsid w:val="005F18E8"/>
    <w:rsid w:val="005F1B3E"/>
    <w:rsid w:val="005F5F11"/>
    <w:rsid w:val="00600E96"/>
    <w:rsid w:val="00600FDD"/>
    <w:rsid w:val="00601FB7"/>
    <w:rsid w:val="00602B1D"/>
    <w:rsid w:val="00602DFE"/>
    <w:rsid w:val="0060435D"/>
    <w:rsid w:val="00605F00"/>
    <w:rsid w:val="00606741"/>
    <w:rsid w:val="0061079C"/>
    <w:rsid w:val="00613AAA"/>
    <w:rsid w:val="00613C1E"/>
    <w:rsid w:val="0061606B"/>
    <w:rsid w:val="00617DDF"/>
    <w:rsid w:val="006200C1"/>
    <w:rsid w:val="00621655"/>
    <w:rsid w:val="006221D1"/>
    <w:rsid w:val="00622DB3"/>
    <w:rsid w:val="00623E61"/>
    <w:rsid w:val="00624A8F"/>
    <w:rsid w:val="00626374"/>
    <w:rsid w:val="0063038E"/>
    <w:rsid w:val="006305FA"/>
    <w:rsid w:val="006310B5"/>
    <w:rsid w:val="00632267"/>
    <w:rsid w:val="00632E7C"/>
    <w:rsid w:val="00635039"/>
    <w:rsid w:val="00636384"/>
    <w:rsid w:val="006378E4"/>
    <w:rsid w:val="006425EA"/>
    <w:rsid w:val="00643A58"/>
    <w:rsid w:val="00643A69"/>
    <w:rsid w:val="00645279"/>
    <w:rsid w:val="00650341"/>
    <w:rsid w:val="00652228"/>
    <w:rsid w:val="006526C1"/>
    <w:rsid w:val="00652D9F"/>
    <w:rsid w:val="00653810"/>
    <w:rsid w:val="0065432F"/>
    <w:rsid w:val="006543FC"/>
    <w:rsid w:val="0065447F"/>
    <w:rsid w:val="00654EB5"/>
    <w:rsid w:val="00655209"/>
    <w:rsid w:val="0065641E"/>
    <w:rsid w:val="00656665"/>
    <w:rsid w:val="00657E1D"/>
    <w:rsid w:val="006601B3"/>
    <w:rsid w:val="00660721"/>
    <w:rsid w:val="00660EF8"/>
    <w:rsid w:val="006619F2"/>
    <w:rsid w:val="00663883"/>
    <w:rsid w:val="00664791"/>
    <w:rsid w:val="00665830"/>
    <w:rsid w:val="00666D8E"/>
    <w:rsid w:val="00670F4B"/>
    <w:rsid w:val="00671714"/>
    <w:rsid w:val="00673A69"/>
    <w:rsid w:val="006741CD"/>
    <w:rsid w:val="006777A7"/>
    <w:rsid w:val="00677FC5"/>
    <w:rsid w:val="00680308"/>
    <w:rsid w:val="006835F6"/>
    <w:rsid w:val="00685C67"/>
    <w:rsid w:val="00686C4F"/>
    <w:rsid w:val="006879B1"/>
    <w:rsid w:val="00690581"/>
    <w:rsid w:val="00693C74"/>
    <w:rsid w:val="00695D9A"/>
    <w:rsid w:val="00695E55"/>
    <w:rsid w:val="0069604E"/>
    <w:rsid w:val="006967C9"/>
    <w:rsid w:val="0069770C"/>
    <w:rsid w:val="00697C0D"/>
    <w:rsid w:val="00697C56"/>
    <w:rsid w:val="006A0C16"/>
    <w:rsid w:val="006A0E91"/>
    <w:rsid w:val="006A137A"/>
    <w:rsid w:val="006A26EE"/>
    <w:rsid w:val="006A3873"/>
    <w:rsid w:val="006A394E"/>
    <w:rsid w:val="006A5BAB"/>
    <w:rsid w:val="006A5FE3"/>
    <w:rsid w:val="006A62B9"/>
    <w:rsid w:val="006A6750"/>
    <w:rsid w:val="006A6D4C"/>
    <w:rsid w:val="006A6F32"/>
    <w:rsid w:val="006A7A33"/>
    <w:rsid w:val="006B12A7"/>
    <w:rsid w:val="006B18E5"/>
    <w:rsid w:val="006B36D0"/>
    <w:rsid w:val="006B46E7"/>
    <w:rsid w:val="006B4926"/>
    <w:rsid w:val="006B5EEF"/>
    <w:rsid w:val="006B72C0"/>
    <w:rsid w:val="006B7B11"/>
    <w:rsid w:val="006C0A77"/>
    <w:rsid w:val="006C1151"/>
    <w:rsid w:val="006C1568"/>
    <w:rsid w:val="006C1A76"/>
    <w:rsid w:val="006C4A2F"/>
    <w:rsid w:val="006C4AAB"/>
    <w:rsid w:val="006C6283"/>
    <w:rsid w:val="006D1DA7"/>
    <w:rsid w:val="006D3BF3"/>
    <w:rsid w:val="006D5150"/>
    <w:rsid w:val="006D6ED6"/>
    <w:rsid w:val="006E052B"/>
    <w:rsid w:val="006E0CC7"/>
    <w:rsid w:val="006E241A"/>
    <w:rsid w:val="006E331E"/>
    <w:rsid w:val="006E3C3F"/>
    <w:rsid w:val="006E42A3"/>
    <w:rsid w:val="006E4D20"/>
    <w:rsid w:val="006E5C6E"/>
    <w:rsid w:val="006E6219"/>
    <w:rsid w:val="006E76D4"/>
    <w:rsid w:val="006F04AD"/>
    <w:rsid w:val="006F1155"/>
    <w:rsid w:val="006F24AD"/>
    <w:rsid w:val="006F24B9"/>
    <w:rsid w:val="006F2ED0"/>
    <w:rsid w:val="006F3B42"/>
    <w:rsid w:val="006F3BC2"/>
    <w:rsid w:val="006F4D19"/>
    <w:rsid w:val="006F4F9F"/>
    <w:rsid w:val="006F5F1F"/>
    <w:rsid w:val="006F7234"/>
    <w:rsid w:val="006F740F"/>
    <w:rsid w:val="007002BB"/>
    <w:rsid w:val="00700E0E"/>
    <w:rsid w:val="007024E6"/>
    <w:rsid w:val="00707996"/>
    <w:rsid w:val="00710151"/>
    <w:rsid w:val="0071351E"/>
    <w:rsid w:val="00714919"/>
    <w:rsid w:val="00714A0A"/>
    <w:rsid w:val="00715178"/>
    <w:rsid w:val="00716043"/>
    <w:rsid w:val="00716664"/>
    <w:rsid w:val="00716807"/>
    <w:rsid w:val="00720248"/>
    <w:rsid w:val="00720617"/>
    <w:rsid w:val="00720855"/>
    <w:rsid w:val="00721D9A"/>
    <w:rsid w:val="007225AA"/>
    <w:rsid w:val="007228E8"/>
    <w:rsid w:val="00724B21"/>
    <w:rsid w:val="00724E13"/>
    <w:rsid w:val="007261C4"/>
    <w:rsid w:val="007274A0"/>
    <w:rsid w:val="0073032F"/>
    <w:rsid w:val="00730E9C"/>
    <w:rsid w:val="0073188B"/>
    <w:rsid w:val="007319C6"/>
    <w:rsid w:val="00731E63"/>
    <w:rsid w:val="007337A6"/>
    <w:rsid w:val="007339B4"/>
    <w:rsid w:val="00734AB6"/>
    <w:rsid w:val="00736077"/>
    <w:rsid w:val="00736DD3"/>
    <w:rsid w:val="00737CF0"/>
    <w:rsid w:val="00740008"/>
    <w:rsid w:val="00742726"/>
    <w:rsid w:val="00742E9E"/>
    <w:rsid w:val="0074482F"/>
    <w:rsid w:val="00744949"/>
    <w:rsid w:val="00746BA3"/>
    <w:rsid w:val="00750692"/>
    <w:rsid w:val="00751825"/>
    <w:rsid w:val="007535B3"/>
    <w:rsid w:val="00754A55"/>
    <w:rsid w:val="00754ABF"/>
    <w:rsid w:val="007569F4"/>
    <w:rsid w:val="00756C55"/>
    <w:rsid w:val="00757CAE"/>
    <w:rsid w:val="007609C0"/>
    <w:rsid w:val="00761DE9"/>
    <w:rsid w:val="00762BCB"/>
    <w:rsid w:val="007648A4"/>
    <w:rsid w:val="00764FD8"/>
    <w:rsid w:val="00765EAD"/>
    <w:rsid w:val="00767237"/>
    <w:rsid w:val="00770B2E"/>
    <w:rsid w:val="0077193F"/>
    <w:rsid w:val="00775DEF"/>
    <w:rsid w:val="00776384"/>
    <w:rsid w:val="007769BF"/>
    <w:rsid w:val="007815A6"/>
    <w:rsid w:val="00781A75"/>
    <w:rsid w:val="00781F5C"/>
    <w:rsid w:val="00782A4A"/>
    <w:rsid w:val="007834D2"/>
    <w:rsid w:val="007848ED"/>
    <w:rsid w:val="00784CD0"/>
    <w:rsid w:val="00786574"/>
    <w:rsid w:val="007867E8"/>
    <w:rsid w:val="00786B82"/>
    <w:rsid w:val="00790544"/>
    <w:rsid w:val="00790724"/>
    <w:rsid w:val="0079080A"/>
    <w:rsid w:val="00792B80"/>
    <w:rsid w:val="00792DF6"/>
    <w:rsid w:val="00795171"/>
    <w:rsid w:val="00795DB9"/>
    <w:rsid w:val="00795DE1"/>
    <w:rsid w:val="007A0A7E"/>
    <w:rsid w:val="007A1AC3"/>
    <w:rsid w:val="007A2141"/>
    <w:rsid w:val="007A2CE2"/>
    <w:rsid w:val="007A2D24"/>
    <w:rsid w:val="007A4B40"/>
    <w:rsid w:val="007A6477"/>
    <w:rsid w:val="007A7702"/>
    <w:rsid w:val="007B083A"/>
    <w:rsid w:val="007B1BA2"/>
    <w:rsid w:val="007B420F"/>
    <w:rsid w:val="007B5E08"/>
    <w:rsid w:val="007B6D0C"/>
    <w:rsid w:val="007B779E"/>
    <w:rsid w:val="007B7DC8"/>
    <w:rsid w:val="007B7F1A"/>
    <w:rsid w:val="007C0700"/>
    <w:rsid w:val="007C168C"/>
    <w:rsid w:val="007C279D"/>
    <w:rsid w:val="007C345A"/>
    <w:rsid w:val="007C4AFF"/>
    <w:rsid w:val="007C4B51"/>
    <w:rsid w:val="007C5C51"/>
    <w:rsid w:val="007C6425"/>
    <w:rsid w:val="007C6DA3"/>
    <w:rsid w:val="007D0362"/>
    <w:rsid w:val="007D05CE"/>
    <w:rsid w:val="007D0AD0"/>
    <w:rsid w:val="007D1C80"/>
    <w:rsid w:val="007D1D29"/>
    <w:rsid w:val="007D23CE"/>
    <w:rsid w:val="007D2B4F"/>
    <w:rsid w:val="007D4017"/>
    <w:rsid w:val="007D43C5"/>
    <w:rsid w:val="007D4427"/>
    <w:rsid w:val="007D72E4"/>
    <w:rsid w:val="007E06B9"/>
    <w:rsid w:val="007E1329"/>
    <w:rsid w:val="007E29B1"/>
    <w:rsid w:val="007E392B"/>
    <w:rsid w:val="007E3A1D"/>
    <w:rsid w:val="007E3E41"/>
    <w:rsid w:val="007E45C1"/>
    <w:rsid w:val="007E698D"/>
    <w:rsid w:val="007E7239"/>
    <w:rsid w:val="007E7D9F"/>
    <w:rsid w:val="007F1869"/>
    <w:rsid w:val="007F1F42"/>
    <w:rsid w:val="007F31F1"/>
    <w:rsid w:val="007F714D"/>
    <w:rsid w:val="007F7CE7"/>
    <w:rsid w:val="00800E84"/>
    <w:rsid w:val="00800F29"/>
    <w:rsid w:val="008016EA"/>
    <w:rsid w:val="00803DDA"/>
    <w:rsid w:val="00804625"/>
    <w:rsid w:val="0080473C"/>
    <w:rsid w:val="00806CC1"/>
    <w:rsid w:val="00806F48"/>
    <w:rsid w:val="00806FBF"/>
    <w:rsid w:val="00811063"/>
    <w:rsid w:val="00811368"/>
    <w:rsid w:val="008114A7"/>
    <w:rsid w:val="00811CC7"/>
    <w:rsid w:val="008135B7"/>
    <w:rsid w:val="00813D43"/>
    <w:rsid w:val="00814860"/>
    <w:rsid w:val="00814B5C"/>
    <w:rsid w:val="00816C88"/>
    <w:rsid w:val="00816F62"/>
    <w:rsid w:val="008171B0"/>
    <w:rsid w:val="00822578"/>
    <w:rsid w:val="00824533"/>
    <w:rsid w:val="008246E7"/>
    <w:rsid w:val="008258DB"/>
    <w:rsid w:val="00825EE0"/>
    <w:rsid w:val="008269AE"/>
    <w:rsid w:val="00830077"/>
    <w:rsid w:val="008307C7"/>
    <w:rsid w:val="008314F3"/>
    <w:rsid w:val="00831BD2"/>
    <w:rsid w:val="00831F12"/>
    <w:rsid w:val="008325C5"/>
    <w:rsid w:val="00833587"/>
    <w:rsid w:val="008354F9"/>
    <w:rsid w:val="00835B5A"/>
    <w:rsid w:val="008363CE"/>
    <w:rsid w:val="00836727"/>
    <w:rsid w:val="00836B19"/>
    <w:rsid w:val="00836F7E"/>
    <w:rsid w:val="00837076"/>
    <w:rsid w:val="008370A4"/>
    <w:rsid w:val="00840E7E"/>
    <w:rsid w:val="0084171F"/>
    <w:rsid w:val="0084206F"/>
    <w:rsid w:val="0084230C"/>
    <w:rsid w:val="00843DD9"/>
    <w:rsid w:val="00844483"/>
    <w:rsid w:val="00846B9F"/>
    <w:rsid w:val="00847CEA"/>
    <w:rsid w:val="0085058C"/>
    <w:rsid w:val="008508D8"/>
    <w:rsid w:val="00850D46"/>
    <w:rsid w:val="00850DB9"/>
    <w:rsid w:val="00857CF6"/>
    <w:rsid w:val="008610F0"/>
    <w:rsid w:val="00861994"/>
    <w:rsid w:val="0086418A"/>
    <w:rsid w:val="00865E34"/>
    <w:rsid w:val="00866098"/>
    <w:rsid w:val="0087059D"/>
    <w:rsid w:val="00871527"/>
    <w:rsid w:val="00871D88"/>
    <w:rsid w:val="00871DBB"/>
    <w:rsid w:val="0087231B"/>
    <w:rsid w:val="00872C5C"/>
    <w:rsid w:val="008731D6"/>
    <w:rsid w:val="00875861"/>
    <w:rsid w:val="008762DF"/>
    <w:rsid w:val="00877AC5"/>
    <w:rsid w:val="008803D6"/>
    <w:rsid w:val="00880BBC"/>
    <w:rsid w:val="008816B2"/>
    <w:rsid w:val="008857BA"/>
    <w:rsid w:val="00886A8D"/>
    <w:rsid w:val="00886C5B"/>
    <w:rsid w:val="00890164"/>
    <w:rsid w:val="00890553"/>
    <w:rsid w:val="00892521"/>
    <w:rsid w:val="00892695"/>
    <w:rsid w:val="00892E66"/>
    <w:rsid w:val="00893761"/>
    <w:rsid w:val="00893C7E"/>
    <w:rsid w:val="00893EA2"/>
    <w:rsid w:val="00895767"/>
    <w:rsid w:val="008A4BAE"/>
    <w:rsid w:val="008A4F9F"/>
    <w:rsid w:val="008A7942"/>
    <w:rsid w:val="008B0237"/>
    <w:rsid w:val="008B1938"/>
    <w:rsid w:val="008B2B05"/>
    <w:rsid w:val="008B7014"/>
    <w:rsid w:val="008B7178"/>
    <w:rsid w:val="008B7A7F"/>
    <w:rsid w:val="008C06DA"/>
    <w:rsid w:val="008C0BC9"/>
    <w:rsid w:val="008C1708"/>
    <w:rsid w:val="008C221B"/>
    <w:rsid w:val="008C271B"/>
    <w:rsid w:val="008C3299"/>
    <w:rsid w:val="008C470A"/>
    <w:rsid w:val="008C673B"/>
    <w:rsid w:val="008C7442"/>
    <w:rsid w:val="008C7D1C"/>
    <w:rsid w:val="008D2B0F"/>
    <w:rsid w:val="008D326E"/>
    <w:rsid w:val="008D55F8"/>
    <w:rsid w:val="008D5941"/>
    <w:rsid w:val="008D598D"/>
    <w:rsid w:val="008D6455"/>
    <w:rsid w:val="008D657F"/>
    <w:rsid w:val="008D6DCB"/>
    <w:rsid w:val="008D7409"/>
    <w:rsid w:val="008D75A8"/>
    <w:rsid w:val="008D7614"/>
    <w:rsid w:val="008E04D5"/>
    <w:rsid w:val="008E1114"/>
    <w:rsid w:val="008E24E7"/>
    <w:rsid w:val="008E26AE"/>
    <w:rsid w:val="008E2C87"/>
    <w:rsid w:val="008E3010"/>
    <w:rsid w:val="008E56E9"/>
    <w:rsid w:val="008E5BFB"/>
    <w:rsid w:val="008E6499"/>
    <w:rsid w:val="008E680B"/>
    <w:rsid w:val="008E686D"/>
    <w:rsid w:val="008E70AD"/>
    <w:rsid w:val="008E77EB"/>
    <w:rsid w:val="008F03C6"/>
    <w:rsid w:val="008F1251"/>
    <w:rsid w:val="008F4C6D"/>
    <w:rsid w:val="008F55AF"/>
    <w:rsid w:val="008F63AB"/>
    <w:rsid w:val="00900C36"/>
    <w:rsid w:val="00901AC7"/>
    <w:rsid w:val="009021C1"/>
    <w:rsid w:val="009025FC"/>
    <w:rsid w:val="00903103"/>
    <w:rsid w:val="00905754"/>
    <w:rsid w:val="0090598D"/>
    <w:rsid w:val="009063DF"/>
    <w:rsid w:val="00907DC4"/>
    <w:rsid w:val="00910384"/>
    <w:rsid w:val="0091158A"/>
    <w:rsid w:val="00911AC7"/>
    <w:rsid w:val="00911F3D"/>
    <w:rsid w:val="009139CD"/>
    <w:rsid w:val="00914463"/>
    <w:rsid w:val="00914531"/>
    <w:rsid w:val="009153E4"/>
    <w:rsid w:val="00917199"/>
    <w:rsid w:val="009175E7"/>
    <w:rsid w:val="00917C50"/>
    <w:rsid w:val="00920593"/>
    <w:rsid w:val="009209EB"/>
    <w:rsid w:val="0092234E"/>
    <w:rsid w:val="00922754"/>
    <w:rsid w:val="00922938"/>
    <w:rsid w:val="00922F42"/>
    <w:rsid w:val="00923820"/>
    <w:rsid w:val="00924034"/>
    <w:rsid w:val="0092566B"/>
    <w:rsid w:val="00925FC0"/>
    <w:rsid w:val="00926A70"/>
    <w:rsid w:val="009272E2"/>
    <w:rsid w:val="009272E9"/>
    <w:rsid w:val="00927DA7"/>
    <w:rsid w:val="009308F7"/>
    <w:rsid w:val="00931268"/>
    <w:rsid w:val="009325CB"/>
    <w:rsid w:val="00932ECE"/>
    <w:rsid w:val="009333E5"/>
    <w:rsid w:val="0093539A"/>
    <w:rsid w:val="009375F1"/>
    <w:rsid w:val="0094123C"/>
    <w:rsid w:val="00941BD0"/>
    <w:rsid w:val="00942182"/>
    <w:rsid w:val="00942D65"/>
    <w:rsid w:val="0094398A"/>
    <w:rsid w:val="009445A6"/>
    <w:rsid w:val="00944654"/>
    <w:rsid w:val="009457ED"/>
    <w:rsid w:val="00950948"/>
    <w:rsid w:val="00950B94"/>
    <w:rsid w:val="009522C5"/>
    <w:rsid w:val="009530A6"/>
    <w:rsid w:val="0095422F"/>
    <w:rsid w:val="00954D58"/>
    <w:rsid w:val="00955F81"/>
    <w:rsid w:val="00956A4D"/>
    <w:rsid w:val="00956C01"/>
    <w:rsid w:val="00956E7F"/>
    <w:rsid w:val="00960377"/>
    <w:rsid w:val="009603AA"/>
    <w:rsid w:val="00960BB6"/>
    <w:rsid w:val="009618F3"/>
    <w:rsid w:val="0096231F"/>
    <w:rsid w:val="00963C91"/>
    <w:rsid w:val="00964ED3"/>
    <w:rsid w:val="00965F2E"/>
    <w:rsid w:val="009676C9"/>
    <w:rsid w:val="00970C7B"/>
    <w:rsid w:val="0097133A"/>
    <w:rsid w:val="00971636"/>
    <w:rsid w:val="0097212A"/>
    <w:rsid w:val="00973246"/>
    <w:rsid w:val="00974796"/>
    <w:rsid w:val="00975292"/>
    <w:rsid w:val="00975C4B"/>
    <w:rsid w:val="00976592"/>
    <w:rsid w:val="00977CD8"/>
    <w:rsid w:val="0098094E"/>
    <w:rsid w:val="00982226"/>
    <w:rsid w:val="0098259D"/>
    <w:rsid w:val="009826BD"/>
    <w:rsid w:val="009865E1"/>
    <w:rsid w:val="00990740"/>
    <w:rsid w:val="00990998"/>
    <w:rsid w:val="00992170"/>
    <w:rsid w:val="009942CC"/>
    <w:rsid w:val="0099513B"/>
    <w:rsid w:val="009957A9"/>
    <w:rsid w:val="00996CCD"/>
    <w:rsid w:val="009A0752"/>
    <w:rsid w:val="009A20FC"/>
    <w:rsid w:val="009A32A2"/>
    <w:rsid w:val="009A35EF"/>
    <w:rsid w:val="009A4363"/>
    <w:rsid w:val="009A55E8"/>
    <w:rsid w:val="009A6982"/>
    <w:rsid w:val="009B03C7"/>
    <w:rsid w:val="009B120B"/>
    <w:rsid w:val="009B1C84"/>
    <w:rsid w:val="009B38FB"/>
    <w:rsid w:val="009B3C04"/>
    <w:rsid w:val="009B43C9"/>
    <w:rsid w:val="009B4D64"/>
    <w:rsid w:val="009B5980"/>
    <w:rsid w:val="009B5BE0"/>
    <w:rsid w:val="009B68EC"/>
    <w:rsid w:val="009B6C35"/>
    <w:rsid w:val="009B704C"/>
    <w:rsid w:val="009B7A4E"/>
    <w:rsid w:val="009B7CE3"/>
    <w:rsid w:val="009B7E36"/>
    <w:rsid w:val="009C092B"/>
    <w:rsid w:val="009C168B"/>
    <w:rsid w:val="009C20C7"/>
    <w:rsid w:val="009C2771"/>
    <w:rsid w:val="009C29C8"/>
    <w:rsid w:val="009C2B7C"/>
    <w:rsid w:val="009C2E42"/>
    <w:rsid w:val="009C3230"/>
    <w:rsid w:val="009C3EA9"/>
    <w:rsid w:val="009C40A5"/>
    <w:rsid w:val="009C64DD"/>
    <w:rsid w:val="009D6AD5"/>
    <w:rsid w:val="009D6E1B"/>
    <w:rsid w:val="009E00E7"/>
    <w:rsid w:val="009E21C6"/>
    <w:rsid w:val="009E433A"/>
    <w:rsid w:val="009E4A40"/>
    <w:rsid w:val="009E5343"/>
    <w:rsid w:val="009F1139"/>
    <w:rsid w:val="009F2038"/>
    <w:rsid w:val="009F2EF5"/>
    <w:rsid w:val="009F3568"/>
    <w:rsid w:val="009F3CA5"/>
    <w:rsid w:val="009F4410"/>
    <w:rsid w:val="009F4C8C"/>
    <w:rsid w:val="009F4FF4"/>
    <w:rsid w:val="009F642E"/>
    <w:rsid w:val="009F6D23"/>
    <w:rsid w:val="009F713E"/>
    <w:rsid w:val="009F7C8F"/>
    <w:rsid w:val="00A013B2"/>
    <w:rsid w:val="00A01E26"/>
    <w:rsid w:val="00A02423"/>
    <w:rsid w:val="00A0276E"/>
    <w:rsid w:val="00A04123"/>
    <w:rsid w:val="00A04D13"/>
    <w:rsid w:val="00A06D57"/>
    <w:rsid w:val="00A07240"/>
    <w:rsid w:val="00A10340"/>
    <w:rsid w:val="00A10B08"/>
    <w:rsid w:val="00A12943"/>
    <w:rsid w:val="00A12EFD"/>
    <w:rsid w:val="00A12F43"/>
    <w:rsid w:val="00A157FF"/>
    <w:rsid w:val="00A15BE2"/>
    <w:rsid w:val="00A16CE9"/>
    <w:rsid w:val="00A22979"/>
    <w:rsid w:val="00A22BBC"/>
    <w:rsid w:val="00A22CEF"/>
    <w:rsid w:val="00A2304A"/>
    <w:rsid w:val="00A241CC"/>
    <w:rsid w:val="00A24A78"/>
    <w:rsid w:val="00A24D64"/>
    <w:rsid w:val="00A2551A"/>
    <w:rsid w:val="00A3278D"/>
    <w:rsid w:val="00A3399E"/>
    <w:rsid w:val="00A33BAA"/>
    <w:rsid w:val="00A33F79"/>
    <w:rsid w:val="00A3455E"/>
    <w:rsid w:val="00A367E9"/>
    <w:rsid w:val="00A36DFB"/>
    <w:rsid w:val="00A3757E"/>
    <w:rsid w:val="00A37845"/>
    <w:rsid w:val="00A37DA4"/>
    <w:rsid w:val="00A41509"/>
    <w:rsid w:val="00A43B39"/>
    <w:rsid w:val="00A4450E"/>
    <w:rsid w:val="00A44B84"/>
    <w:rsid w:val="00A4508A"/>
    <w:rsid w:val="00A462FF"/>
    <w:rsid w:val="00A50D71"/>
    <w:rsid w:val="00A51EE6"/>
    <w:rsid w:val="00A53F66"/>
    <w:rsid w:val="00A544AB"/>
    <w:rsid w:val="00A5461B"/>
    <w:rsid w:val="00A54C2D"/>
    <w:rsid w:val="00A55229"/>
    <w:rsid w:val="00A554E6"/>
    <w:rsid w:val="00A575BB"/>
    <w:rsid w:val="00A57B9A"/>
    <w:rsid w:val="00A60439"/>
    <w:rsid w:val="00A60A6C"/>
    <w:rsid w:val="00A60E76"/>
    <w:rsid w:val="00A619F7"/>
    <w:rsid w:val="00A61FB3"/>
    <w:rsid w:val="00A6226D"/>
    <w:rsid w:val="00A62904"/>
    <w:rsid w:val="00A65CE0"/>
    <w:rsid w:val="00A660F4"/>
    <w:rsid w:val="00A66B77"/>
    <w:rsid w:val="00A66ECE"/>
    <w:rsid w:val="00A670FC"/>
    <w:rsid w:val="00A678BA"/>
    <w:rsid w:val="00A67CCC"/>
    <w:rsid w:val="00A71DA3"/>
    <w:rsid w:val="00A73A7A"/>
    <w:rsid w:val="00A74408"/>
    <w:rsid w:val="00A757F6"/>
    <w:rsid w:val="00A759EA"/>
    <w:rsid w:val="00A77071"/>
    <w:rsid w:val="00A811F1"/>
    <w:rsid w:val="00A90F72"/>
    <w:rsid w:val="00A917AA"/>
    <w:rsid w:val="00A93CE1"/>
    <w:rsid w:val="00A94E18"/>
    <w:rsid w:val="00A958BE"/>
    <w:rsid w:val="00AA08F5"/>
    <w:rsid w:val="00AA163F"/>
    <w:rsid w:val="00AA1D45"/>
    <w:rsid w:val="00AA227F"/>
    <w:rsid w:val="00AA5B74"/>
    <w:rsid w:val="00AA6B9C"/>
    <w:rsid w:val="00AA6DED"/>
    <w:rsid w:val="00AA7314"/>
    <w:rsid w:val="00AB0B0A"/>
    <w:rsid w:val="00AB0F0F"/>
    <w:rsid w:val="00AB205B"/>
    <w:rsid w:val="00AB2602"/>
    <w:rsid w:val="00AB4C47"/>
    <w:rsid w:val="00AB6310"/>
    <w:rsid w:val="00AB758B"/>
    <w:rsid w:val="00AC26BC"/>
    <w:rsid w:val="00AC2C07"/>
    <w:rsid w:val="00AC31FD"/>
    <w:rsid w:val="00AC67F3"/>
    <w:rsid w:val="00AC7562"/>
    <w:rsid w:val="00AD03FE"/>
    <w:rsid w:val="00AD32CA"/>
    <w:rsid w:val="00AD6724"/>
    <w:rsid w:val="00AD73F6"/>
    <w:rsid w:val="00AE1F0E"/>
    <w:rsid w:val="00AE3166"/>
    <w:rsid w:val="00AE3A16"/>
    <w:rsid w:val="00AE4F02"/>
    <w:rsid w:val="00AE682A"/>
    <w:rsid w:val="00AE7657"/>
    <w:rsid w:val="00AE7CAF"/>
    <w:rsid w:val="00AF0499"/>
    <w:rsid w:val="00AF119C"/>
    <w:rsid w:val="00AF49CD"/>
    <w:rsid w:val="00AF4E93"/>
    <w:rsid w:val="00AF51C3"/>
    <w:rsid w:val="00AF57B8"/>
    <w:rsid w:val="00AF5C67"/>
    <w:rsid w:val="00AF717B"/>
    <w:rsid w:val="00AF7BDC"/>
    <w:rsid w:val="00B005ED"/>
    <w:rsid w:val="00B00D29"/>
    <w:rsid w:val="00B016F8"/>
    <w:rsid w:val="00B01BEB"/>
    <w:rsid w:val="00B01C07"/>
    <w:rsid w:val="00B022A5"/>
    <w:rsid w:val="00B04E56"/>
    <w:rsid w:val="00B05C37"/>
    <w:rsid w:val="00B06615"/>
    <w:rsid w:val="00B06D78"/>
    <w:rsid w:val="00B07B51"/>
    <w:rsid w:val="00B10494"/>
    <w:rsid w:val="00B1053C"/>
    <w:rsid w:val="00B10947"/>
    <w:rsid w:val="00B11E45"/>
    <w:rsid w:val="00B12C6B"/>
    <w:rsid w:val="00B13E97"/>
    <w:rsid w:val="00B14C67"/>
    <w:rsid w:val="00B155D5"/>
    <w:rsid w:val="00B15B96"/>
    <w:rsid w:val="00B17E4C"/>
    <w:rsid w:val="00B23243"/>
    <w:rsid w:val="00B23742"/>
    <w:rsid w:val="00B25418"/>
    <w:rsid w:val="00B25D3E"/>
    <w:rsid w:val="00B27828"/>
    <w:rsid w:val="00B27E34"/>
    <w:rsid w:val="00B308E1"/>
    <w:rsid w:val="00B31330"/>
    <w:rsid w:val="00B31582"/>
    <w:rsid w:val="00B32A6F"/>
    <w:rsid w:val="00B358F9"/>
    <w:rsid w:val="00B35E92"/>
    <w:rsid w:val="00B36592"/>
    <w:rsid w:val="00B36AA8"/>
    <w:rsid w:val="00B40FEE"/>
    <w:rsid w:val="00B410B1"/>
    <w:rsid w:val="00B42A52"/>
    <w:rsid w:val="00B42B05"/>
    <w:rsid w:val="00B43905"/>
    <w:rsid w:val="00B44970"/>
    <w:rsid w:val="00B45BCD"/>
    <w:rsid w:val="00B45D2B"/>
    <w:rsid w:val="00B47956"/>
    <w:rsid w:val="00B50F7E"/>
    <w:rsid w:val="00B5128E"/>
    <w:rsid w:val="00B51EE3"/>
    <w:rsid w:val="00B521B9"/>
    <w:rsid w:val="00B52FE1"/>
    <w:rsid w:val="00B53298"/>
    <w:rsid w:val="00B533B7"/>
    <w:rsid w:val="00B53E08"/>
    <w:rsid w:val="00B54F2A"/>
    <w:rsid w:val="00B55B46"/>
    <w:rsid w:val="00B6022D"/>
    <w:rsid w:val="00B64B1E"/>
    <w:rsid w:val="00B6699A"/>
    <w:rsid w:val="00B7004A"/>
    <w:rsid w:val="00B71930"/>
    <w:rsid w:val="00B71B50"/>
    <w:rsid w:val="00B7327A"/>
    <w:rsid w:val="00B73B3F"/>
    <w:rsid w:val="00B747E0"/>
    <w:rsid w:val="00B75753"/>
    <w:rsid w:val="00B76377"/>
    <w:rsid w:val="00B767CB"/>
    <w:rsid w:val="00B80337"/>
    <w:rsid w:val="00B83EEC"/>
    <w:rsid w:val="00B846D5"/>
    <w:rsid w:val="00B84765"/>
    <w:rsid w:val="00B850D8"/>
    <w:rsid w:val="00B859C0"/>
    <w:rsid w:val="00B85C0C"/>
    <w:rsid w:val="00B85EFC"/>
    <w:rsid w:val="00B8622F"/>
    <w:rsid w:val="00B87236"/>
    <w:rsid w:val="00B87C7C"/>
    <w:rsid w:val="00B9062B"/>
    <w:rsid w:val="00B90637"/>
    <w:rsid w:val="00B91D27"/>
    <w:rsid w:val="00B92D28"/>
    <w:rsid w:val="00B934D3"/>
    <w:rsid w:val="00B96B1A"/>
    <w:rsid w:val="00B96F63"/>
    <w:rsid w:val="00BA1C3C"/>
    <w:rsid w:val="00BA2CC6"/>
    <w:rsid w:val="00BA2CD4"/>
    <w:rsid w:val="00BA355C"/>
    <w:rsid w:val="00BA3B13"/>
    <w:rsid w:val="00BA3F9D"/>
    <w:rsid w:val="00BA5845"/>
    <w:rsid w:val="00BA6374"/>
    <w:rsid w:val="00BA7E49"/>
    <w:rsid w:val="00BB260B"/>
    <w:rsid w:val="00BB271E"/>
    <w:rsid w:val="00BB281D"/>
    <w:rsid w:val="00BB7774"/>
    <w:rsid w:val="00BC0017"/>
    <w:rsid w:val="00BC1344"/>
    <w:rsid w:val="00BC1614"/>
    <w:rsid w:val="00BC1871"/>
    <w:rsid w:val="00BC1B19"/>
    <w:rsid w:val="00BC1BF8"/>
    <w:rsid w:val="00BC6A22"/>
    <w:rsid w:val="00BD0248"/>
    <w:rsid w:val="00BD105B"/>
    <w:rsid w:val="00BD1230"/>
    <w:rsid w:val="00BD148C"/>
    <w:rsid w:val="00BD5F89"/>
    <w:rsid w:val="00BD72B5"/>
    <w:rsid w:val="00BE26F3"/>
    <w:rsid w:val="00BE4176"/>
    <w:rsid w:val="00BE46E4"/>
    <w:rsid w:val="00BE6CE9"/>
    <w:rsid w:val="00BE7359"/>
    <w:rsid w:val="00BE74C8"/>
    <w:rsid w:val="00BF0BFA"/>
    <w:rsid w:val="00BF23AC"/>
    <w:rsid w:val="00BF28DF"/>
    <w:rsid w:val="00BF3746"/>
    <w:rsid w:val="00BF496E"/>
    <w:rsid w:val="00BF49A2"/>
    <w:rsid w:val="00BF53D1"/>
    <w:rsid w:val="00BF5F8F"/>
    <w:rsid w:val="00BF6989"/>
    <w:rsid w:val="00BF7146"/>
    <w:rsid w:val="00C00DC0"/>
    <w:rsid w:val="00C01124"/>
    <w:rsid w:val="00C02365"/>
    <w:rsid w:val="00C0257C"/>
    <w:rsid w:val="00C02CF7"/>
    <w:rsid w:val="00C03653"/>
    <w:rsid w:val="00C037A2"/>
    <w:rsid w:val="00C039D5"/>
    <w:rsid w:val="00C03E63"/>
    <w:rsid w:val="00C03F1A"/>
    <w:rsid w:val="00C04A30"/>
    <w:rsid w:val="00C04F4D"/>
    <w:rsid w:val="00C06578"/>
    <w:rsid w:val="00C07D2C"/>
    <w:rsid w:val="00C10A36"/>
    <w:rsid w:val="00C11B5B"/>
    <w:rsid w:val="00C15407"/>
    <w:rsid w:val="00C158B1"/>
    <w:rsid w:val="00C16D05"/>
    <w:rsid w:val="00C16ED4"/>
    <w:rsid w:val="00C1729E"/>
    <w:rsid w:val="00C176A7"/>
    <w:rsid w:val="00C17AA7"/>
    <w:rsid w:val="00C200F5"/>
    <w:rsid w:val="00C24D6F"/>
    <w:rsid w:val="00C25534"/>
    <w:rsid w:val="00C25E3D"/>
    <w:rsid w:val="00C27DBA"/>
    <w:rsid w:val="00C310E6"/>
    <w:rsid w:val="00C31B5D"/>
    <w:rsid w:val="00C35442"/>
    <w:rsid w:val="00C3547A"/>
    <w:rsid w:val="00C36F9D"/>
    <w:rsid w:val="00C40A68"/>
    <w:rsid w:val="00C40AA0"/>
    <w:rsid w:val="00C41425"/>
    <w:rsid w:val="00C41ADA"/>
    <w:rsid w:val="00C428EA"/>
    <w:rsid w:val="00C42FB8"/>
    <w:rsid w:val="00C45CCF"/>
    <w:rsid w:val="00C45DFA"/>
    <w:rsid w:val="00C462AC"/>
    <w:rsid w:val="00C47E8D"/>
    <w:rsid w:val="00C502F7"/>
    <w:rsid w:val="00C51E76"/>
    <w:rsid w:val="00C52498"/>
    <w:rsid w:val="00C527F4"/>
    <w:rsid w:val="00C530E4"/>
    <w:rsid w:val="00C55F6F"/>
    <w:rsid w:val="00C57DCE"/>
    <w:rsid w:val="00C60452"/>
    <w:rsid w:val="00C60B61"/>
    <w:rsid w:val="00C615FA"/>
    <w:rsid w:val="00C625D9"/>
    <w:rsid w:val="00C6351A"/>
    <w:rsid w:val="00C6419D"/>
    <w:rsid w:val="00C6449A"/>
    <w:rsid w:val="00C65AFD"/>
    <w:rsid w:val="00C701BA"/>
    <w:rsid w:val="00C70ED3"/>
    <w:rsid w:val="00C7387E"/>
    <w:rsid w:val="00C73B60"/>
    <w:rsid w:val="00C74AF5"/>
    <w:rsid w:val="00C74CB9"/>
    <w:rsid w:val="00C76B0B"/>
    <w:rsid w:val="00C76C55"/>
    <w:rsid w:val="00C77C79"/>
    <w:rsid w:val="00C81AE7"/>
    <w:rsid w:val="00C8210C"/>
    <w:rsid w:val="00C82742"/>
    <w:rsid w:val="00C83298"/>
    <w:rsid w:val="00C85408"/>
    <w:rsid w:val="00C900BF"/>
    <w:rsid w:val="00C924EE"/>
    <w:rsid w:val="00C961C8"/>
    <w:rsid w:val="00C96601"/>
    <w:rsid w:val="00CA0AF7"/>
    <w:rsid w:val="00CA0C8F"/>
    <w:rsid w:val="00CA0D94"/>
    <w:rsid w:val="00CA469F"/>
    <w:rsid w:val="00CA53D8"/>
    <w:rsid w:val="00CA54DA"/>
    <w:rsid w:val="00CA6C8D"/>
    <w:rsid w:val="00CB0EB9"/>
    <w:rsid w:val="00CB1E36"/>
    <w:rsid w:val="00CB1F66"/>
    <w:rsid w:val="00CB2835"/>
    <w:rsid w:val="00CB371E"/>
    <w:rsid w:val="00CB374D"/>
    <w:rsid w:val="00CB43F4"/>
    <w:rsid w:val="00CB4E0D"/>
    <w:rsid w:val="00CB6A9D"/>
    <w:rsid w:val="00CB7283"/>
    <w:rsid w:val="00CB7A33"/>
    <w:rsid w:val="00CC3873"/>
    <w:rsid w:val="00CC4D21"/>
    <w:rsid w:val="00CC5DA6"/>
    <w:rsid w:val="00CC5E26"/>
    <w:rsid w:val="00CC6B67"/>
    <w:rsid w:val="00CC7372"/>
    <w:rsid w:val="00CD1688"/>
    <w:rsid w:val="00CD18EB"/>
    <w:rsid w:val="00CD250E"/>
    <w:rsid w:val="00CD2788"/>
    <w:rsid w:val="00CD348C"/>
    <w:rsid w:val="00CD5F3E"/>
    <w:rsid w:val="00CD7B69"/>
    <w:rsid w:val="00CE0FD3"/>
    <w:rsid w:val="00CE164D"/>
    <w:rsid w:val="00CE3809"/>
    <w:rsid w:val="00CE62A4"/>
    <w:rsid w:val="00CE6ACD"/>
    <w:rsid w:val="00CE7705"/>
    <w:rsid w:val="00CF05E5"/>
    <w:rsid w:val="00CF070F"/>
    <w:rsid w:val="00CF11F9"/>
    <w:rsid w:val="00CF1FD4"/>
    <w:rsid w:val="00CF2D07"/>
    <w:rsid w:val="00CF42AA"/>
    <w:rsid w:val="00CF4A7E"/>
    <w:rsid w:val="00CF62FC"/>
    <w:rsid w:val="00CF658C"/>
    <w:rsid w:val="00CF6924"/>
    <w:rsid w:val="00CF6944"/>
    <w:rsid w:val="00CF6CDD"/>
    <w:rsid w:val="00CF7B29"/>
    <w:rsid w:val="00D0013E"/>
    <w:rsid w:val="00D0080B"/>
    <w:rsid w:val="00D01F39"/>
    <w:rsid w:val="00D0480D"/>
    <w:rsid w:val="00D04DA8"/>
    <w:rsid w:val="00D05779"/>
    <w:rsid w:val="00D1020B"/>
    <w:rsid w:val="00D102C4"/>
    <w:rsid w:val="00D10717"/>
    <w:rsid w:val="00D11DA7"/>
    <w:rsid w:val="00D1211F"/>
    <w:rsid w:val="00D129F9"/>
    <w:rsid w:val="00D12A04"/>
    <w:rsid w:val="00D12BC0"/>
    <w:rsid w:val="00D131D8"/>
    <w:rsid w:val="00D15853"/>
    <w:rsid w:val="00D1775F"/>
    <w:rsid w:val="00D17C6C"/>
    <w:rsid w:val="00D21358"/>
    <w:rsid w:val="00D24505"/>
    <w:rsid w:val="00D25E09"/>
    <w:rsid w:val="00D2629A"/>
    <w:rsid w:val="00D26C3A"/>
    <w:rsid w:val="00D275FE"/>
    <w:rsid w:val="00D277E8"/>
    <w:rsid w:val="00D27CA3"/>
    <w:rsid w:val="00D30143"/>
    <w:rsid w:val="00D301C7"/>
    <w:rsid w:val="00D30C4E"/>
    <w:rsid w:val="00D31E22"/>
    <w:rsid w:val="00D3202B"/>
    <w:rsid w:val="00D35AFA"/>
    <w:rsid w:val="00D36B2F"/>
    <w:rsid w:val="00D375A8"/>
    <w:rsid w:val="00D4360C"/>
    <w:rsid w:val="00D43824"/>
    <w:rsid w:val="00D4486E"/>
    <w:rsid w:val="00D45C22"/>
    <w:rsid w:val="00D45CED"/>
    <w:rsid w:val="00D460BF"/>
    <w:rsid w:val="00D47454"/>
    <w:rsid w:val="00D47DD8"/>
    <w:rsid w:val="00D50205"/>
    <w:rsid w:val="00D5207E"/>
    <w:rsid w:val="00D523E5"/>
    <w:rsid w:val="00D54492"/>
    <w:rsid w:val="00D544B8"/>
    <w:rsid w:val="00D54A14"/>
    <w:rsid w:val="00D54E5E"/>
    <w:rsid w:val="00D5530E"/>
    <w:rsid w:val="00D5576E"/>
    <w:rsid w:val="00D55BC8"/>
    <w:rsid w:val="00D56745"/>
    <w:rsid w:val="00D56FDB"/>
    <w:rsid w:val="00D60607"/>
    <w:rsid w:val="00D62656"/>
    <w:rsid w:val="00D62C10"/>
    <w:rsid w:val="00D62F98"/>
    <w:rsid w:val="00D62FAC"/>
    <w:rsid w:val="00D64741"/>
    <w:rsid w:val="00D723D0"/>
    <w:rsid w:val="00D736FF"/>
    <w:rsid w:val="00D77774"/>
    <w:rsid w:val="00D800C8"/>
    <w:rsid w:val="00D80296"/>
    <w:rsid w:val="00D823CF"/>
    <w:rsid w:val="00D8261E"/>
    <w:rsid w:val="00D83685"/>
    <w:rsid w:val="00D8372A"/>
    <w:rsid w:val="00D84866"/>
    <w:rsid w:val="00D873DC"/>
    <w:rsid w:val="00D8790D"/>
    <w:rsid w:val="00D87D5E"/>
    <w:rsid w:val="00D92761"/>
    <w:rsid w:val="00D92C27"/>
    <w:rsid w:val="00D93AFA"/>
    <w:rsid w:val="00D96296"/>
    <w:rsid w:val="00D96934"/>
    <w:rsid w:val="00DA2FF2"/>
    <w:rsid w:val="00DA57C9"/>
    <w:rsid w:val="00DB2777"/>
    <w:rsid w:val="00DB3E44"/>
    <w:rsid w:val="00DB41D3"/>
    <w:rsid w:val="00DB514C"/>
    <w:rsid w:val="00DB5937"/>
    <w:rsid w:val="00DB769E"/>
    <w:rsid w:val="00DB76A3"/>
    <w:rsid w:val="00DC17F2"/>
    <w:rsid w:val="00DC196C"/>
    <w:rsid w:val="00DC2855"/>
    <w:rsid w:val="00DC2BC5"/>
    <w:rsid w:val="00DC4104"/>
    <w:rsid w:val="00DC5747"/>
    <w:rsid w:val="00DC640C"/>
    <w:rsid w:val="00DC65FD"/>
    <w:rsid w:val="00DC7BE8"/>
    <w:rsid w:val="00DD0068"/>
    <w:rsid w:val="00DD0AF3"/>
    <w:rsid w:val="00DD1009"/>
    <w:rsid w:val="00DD477B"/>
    <w:rsid w:val="00DD55A4"/>
    <w:rsid w:val="00DD5862"/>
    <w:rsid w:val="00DD6065"/>
    <w:rsid w:val="00DD6894"/>
    <w:rsid w:val="00DD7F15"/>
    <w:rsid w:val="00DE0586"/>
    <w:rsid w:val="00DE0AAC"/>
    <w:rsid w:val="00DE51D1"/>
    <w:rsid w:val="00DE598F"/>
    <w:rsid w:val="00DE5D1D"/>
    <w:rsid w:val="00DE7134"/>
    <w:rsid w:val="00DE72FE"/>
    <w:rsid w:val="00DF0066"/>
    <w:rsid w:val="00DF0253"/>
    <w:rsid w:val="00DF02A0"/>
    <w:rsid w:val="00DF2406"/>
    <w:rsid w:val="00DF2A9B"/>
    <w:rsid w:val="00DF2F75"/>
    <w:rsid w:val="00DF68E8"/>
    <w:rsid w:val="00E04453"/>
    <w:rsid w:val="00E04A16"/>
    <w:rsid w:val="00E05077"/>
    <w:rsid w:val="00E0779D"/>
    <w:rsid w:val="00E1001A"/>
    <w:rsid w:val="00E11172"/>
    <w:rsid w:val="00E12128"/>
    <w:rsid w:val="00E130B1"/>
    <w:rsid w:val="00E14642"/>
    <w:rsid w:val="00E16BFE"/>
    <w:rsid w:val="00E21BA3"/>
    <w:rsid w:val="00E2350B"/>
    <w:rsid w:val="00E23C5E"/>
    <w:rsid w:val="00E23C6F"/>
    <w:rsid w:val="00E24375"/>
    <w:rsid w:val="00E25968"/>
    <w:rsid w:val="00E26972"/>
    <w:rsid w:val="00E27E7F"/>
    <w:rsid w:val="00E31C79"/>
    <w:rsid w:val="00E344B1"/>
    <w:rsid w:val="00E35560"/>
    <w:rsid w:val="00E364CD"/>
    <w:rsid w:val="00E368F2"/>
    <w:rsid w:val="00E37696"/>
    <w:rsid w:val="00E40528"/>
    <w:rsid w:val="00E41560"/>
    <w:rsid w:val="00E42921"/>
    <w:rsid w:val="00E42D1F"/>
    <w:rsid w:val="00E43C13"/>
    <w:rsid w:val="00E444C1"/>
    <w:rsid w:val="00E44822"/>
    <w:rsid w:val="00E4541E"/>
    <w:rsid w:val="00E50001"/>
    <w:rsid w:val="00E51792"/>
    <w:rsid w:val="00E5191C"/>
    <w:rsid w:val="00E51DC0"/>
    <w:rsid w:val="00E5686B"/>
    <w:rsid w:val="00E56A32"/>
    <w:rsid w:val="00E60582"/>
    <w:rsid w:val="00E6119E"/>
    <w:rsid w:val="00E61316"/>
    <w:rsid w:val="00E659DC"/>
    <w:rsid w:val="00E660C3"/>
    <w:rsid w:val="00E70C5D"/>
    <w:rsid w:val="00E733AC"/>
    <w:rsid w:val="00E75994"/>
    <w:rsid w:val="00E75AF2"/>
    <w:rsid w:val="00E77027"/>
    <w:rsid w:val="00E77551"/>
    <w:rsid w:val="00E80C97"/>
    <w:rsid w:val="00E81DB2"/>
    <w:rsid w:val="00E85453"/>
    <w:rsid w:val="00E85669"/>
    <w:rsid w:val="00E872B0"/>
    <w:rsid w:val="00E924E2"/>
    <w:rsid w:val="00E92C9D"/>
    <w:rsid w:val="00E93171"/>
    <w:rsid w:val="00E94915"/>
    <w:rsid w:val="00E94BF3"/>
    <w:rsid w:val="00E96E68"/>
    <w:rsid w:val="00E96FC1"/>
    <w:rsid w:val="00EA1FED"/>
    <w:rsid w:val="00EA5754"/>
    <w:rsid w:val="00EB1539"/>
    <w:rsid w:val="00EB1ABC"/>
    <w:rsid w:val="00EB3851"/>
    <w:rsid w:val="00EB3D17"/>
    <w:rsid w:val="00EB4544"/>
    <w:rsid w:val="00EB52B7"/>
    <w:rsid w:val="00EB6AF7"/>
    <w:rsid w:val="00EB6BBD"/>
    <w:rsid w:val="00EB74CE"/>
    <w:rsid w:val="00EB77B9"/>
    <w:rsid w:val="00EC17E8"/>
    <w:rsid w:val="00EC1D38"/>
    <w:rsid w:val="00EC4350"/>
    <w:rsid w:val="00EC521A"/>
    <w:rsid w:val="00EC7F52"/>
    <w:rsid w:val="00ED100C"/>
    <w:rsid w:val="00ED199D"/>
    <w:rsid w:val="00ED2D65"/>
    <w:rsid w:val="00ED3B02"/>
    <w:rsid w:val="00ED43AC"/>
    <w:rsid w:val="00ED4430"/>
    <w:rsid w:val="00ED6B27"/>
    <w:rsid w:val="00ED7AC3"/>
    <w:rsid w:val="00EE0A08"/>
    <w:rsid w:val="00EE0CBC"/>
    <w:rsid w:val="00EE1B4E"/>
    <w:rsid w:val="00EE235F"/>
    <w:rsid w:val="00EE32A3"/>
    <w:rsid w:val="00EE3691"/>
    <w:rsid w:val="00EE4A46"/>
    <w:rsid w:val="00EE4A9C"/>
    <w:rsid w:val="00EE66A9"/>
    <w:rsid w:val="00EE756C"/>
    <w:rsid w:val="00EE7A41"/>
    <w:rsid w:val="00EF054E"/>
    <w:rsid w:val="00EF0F53"/>
    <w:rsid w:val="00EF1732"/>
    <w:rsid w:val="00EF320E"/>
    <w:rsid w:val="00EF3F50"/>
    <w:rsid w:val="00F01599"/>
    <w:rsid w:val="00F048DC"/>
    <w:rsid w:val="00F04ACA"/>
    <w:rsid w:val="00F05E85"/>
    <w:rsid w:val="00F065EB"/>
    <w:rsid w:val="00F07720"/>
    <w:rsid w:val="00F07BCE"/>
    <w:rsid w:val="00F10BA2"/>
    <w:rsid w:val="00F138FD"/>
    <w:rsid w:val="00F15322"/>
    <w:rsid w:val="00F15918"/>
    <w:rsid w:val="00F20062"/>
    <w:rsid w:val="00F20647"/>
    <w:rsid w:val="00F21C80"/>
    <w:rsid w:val="00F23C96"/>
    <w:rsid w:val="00F23F6E"/>
    <w:rsid w:val="00F25EB1"/>
    <w:rsid w:val="00F27A2A"/>
    <w:rsid w:val="00F31B3F"/>
    <w:rsid w:val="00F33AB6"/>
    <w:rsid w:val="00F350C2"/>
    <w:rsid w:val="00F35B77"/>
    <w:rsid w:val="00F40CED"/>
    <w:rsid w:val="00F42040"/>
    <w:rsid w:val="00F42D65"/>
    <w:rsid w:val="00F434B5"/>
    <w:rsid w:val="00F44B7D"/>
    <w:rsid w:val="00F460C8"/>
    <w:rsid w:val="00F465C1"/>
    <w:rsid w:val="00F47115"/>
    <w:rsid w:val="00F50F88"/>
    <w:rsid w:val="00F51BB2"/>
    <w:rsid w:val="00F51E2B"/>
    <w:rsid w:val="00F52C97"/>
    <w:rsid w:val="00F53A0F"/>
    <w:rsid w:val="00F55F6F"/>
    <w:rsid w:val="00F561EC"/>
    <w:rsid w:val="00F575D8"/>
    <w:rsid w:val="00F61B44"/>
    <w:rsid w:val="00F624AC"/>
    <w:rsid w:val="00F6348E"/>
    <w:rsid w:val="00F6406B"/>
    <w:rsid w:val="00F6440B"/>
    <w:rsid w:val="00F655D3"/>
    <w:rsid w:val="00F67117"/>
    <w:rsid w:val="00F708DE"/>
    <w:rsid w:val="00F72C07"/>
    <w:rsid w:val="00F752F8"/>
    <w:rsid w:val="00F75465"/>
    <w:rsid w:val="00F75EFA"/>
    <w:rsid w:val="00F815A7"/>
    <w:rsid w:val="00F81F27"/>
    <w:rsid w:val="00F82E14"/>
    <w:rsid w:val="00F85295"/>
    <w:rsid w:val="00F85520"/>
    <w:rsid w:val="00F86C80"/>
    <w:rsid w:val="00F86D80"/>
    <w:rsid w:val="00F8782D"/>
    <w:rsid w:val="00F87BDA"/>
    <w:rsid w:val="00F87D01"/>
    <w:rsid w:val="00F903DF"/>
    <w:rsid w:val="00F90D3A"/>
    <w:rsid w:val="00F9185A"/>
    <w:rsid w:val="00F92200"/>
    <w:rsid w:val="00F94026"/>
    <w:rsid w:val="00F941EF"/>
    <w:rsid w:val="00F9497B"/>
    <w:rsid w:val="00F96114"/>
    <w:rsid w:val="00FA00BD"/>
    <w:rsid w:val="00FA0FCB"/>
    <w:rsid w:val="00FA17E6"/>
    <w:rsid w:val="00FA2635"/>
    <w:rsid w:val="00FA298E"/>
    <w:rsid w:val="00FA3C15"/>
    <w:rsid w:val="00FA45AA"/>
    <w:rsid w:val="00FA68AB"/>
    <w:rsid w:val="00FA7C7E"/>
    <w:rsid w:val="00FB082D"/>
    <w:rsid w:val="00FB0D6A"/>
    <w:rsid w:val="00FB145D"/>
    <w:rsid w:val="00FB1F25"/>
    <w:rsid w:val="00FB2B65"/>
    <w:rsid w:val="00FB3BF6"/>
    <w:rsid w:val="00FB5E17"/>
    <w:rsid w:val="00FB666F"/>
    <w:rsid w:val="00FB6A9C"/>
    <w:rsid w:val="00FB7126"/>
    <w:rsid w:val="00FB73D5"/>
    <w:rsid w:val="00FC0747"/>
    <w:rsid w:val="00FC0B63"/>
    <w:rsid w:val="00FC3045"/>
    <w:rsid w:val="00FC316F"/>
    <w:rsid w:val="00FC319A"/>
    <w:rsid w:val="00FC43CB"/>
    <w:rsid w:val="00FC4DAC"/>
    <w:rsid w:val="00FC799F"/>
    <w:rsid w:val="00FD0808"/>
    <w:rsid w:val="00FD0829"/>
    <w:rsid w:val="00FD320C"/>
    <w:rsid w:val="00FD5881"/>
    <w:rsid w:val="00FE13F6"/>
    <w:rsid w:val="00FE1E0F"/>
    <w:rsid w:val="00FE3432"/>
    <w:rsid w:val="00FE3896"/>
    <w:rsid w:val="00FE5272"/>
    <w:rsid w:val="00FE53AD"/>
    <w:rsid w:val="00FE64A3"/>
    <w:rsid w:val="00FE6F89"/>
    <w:rsid w:val="00FE7333"/>
    <w:rsid w:val="00FE7DE9"/>
    <w:rsid w:val="00FF06D1"/>
    <w:rsid w:val="00FF2B42"/>
    <w:rsid w:val="00FF3679"/>
    <w:rsid w:val="00FF48C6"/>
    <w:rsid w:val="00FF5A8D"/>
    <w:rsid w:val="00FF5C05"/>
    <w:rsid w:val="00FF5DE7"/>
    <w:rsid w:val="00FF6DC0"/>
    <w:rsid w:val="00FF7119"/>
    <w:rsid w:val="00FF7402"/>
    <w:rsid w:val="00FF77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197BE4-B573-47BA-BE29-FDC3ECDE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43824"/>
    <w:rPr>
      <w:sz w:val="24"/>
      <w:szCs w:val="24"/>
      <w:lang w:val="lv-LV" w:eastAsia="lv-LV"/>
    </w:rPr>
  </w:style>
  <w:style w:type="paragraph" w:styleId="Virsraksts1">
    <w:name w:val="heading 1"/>
    <w:basedOn w:val="Parasts"/>
    <w:link w:val="Virsraksts1Rakstz"/>
    <w:uiPriority w:val="9"/>
    <w:qFormat/>
    <w:rsid w:val="009A55E8"/>
    <w:pPr>
      <w:shd w:val="clear" w:color="auto" w:fill="E7E7E7"/>
      <w:outlineLvl w:val="0"/>
    </w:pPr>
    <w:rPr>
      <w:b/>
      <w:bCs/>
      <w:kern w:val="36"/>
      <w:sz w:val="20"/>
      <w:szCs w:val="20"/>
    </w:rPr>
  </w:style>
  <w:style w:type="paragraph" w:styleId="Virsraksts2">
    <w:name w:val="heading 2"/>
    <w:basedOn w:val="Parasts"/>
    <w:next w:val="Parasts"/>
    <w:link w:val="Virsraksts2Rakstz"/>
    <w:semiHidden/>
    <w:unhideWhenUsed/>
    <w:qFormat/>
    <w:rsid w:val="002A0AD9"/>
    <w:pPr>
      <w:keepNext/>
      <w:spacing w:before="240" w:after="60"/>
      <w:outlineLvl w:val="1"/>
    </w:pPr>
    <w:rPr>
      <w:rFonts w:ascii="Cambria" w:hAnsi="Cambria"/>
      <w:b/>
      <w:bCs/>
      <w:i/>
      <w:iCs/>
      <w:sz w:val="28"/>
      <w:szCs w:val="28"/>
    </w:rPr>
  </w:style>
  <w:style w:type="paragraph" w:styleId="Virsraksts3">
    <w:name w:val="heading 3"/>
    <w:basedOn w:val="Parasts"/>
    <w:link w:val="Virsraksts3Rakstz"/>
    <w:uiPriority w:val="9"/>
    <w:qFormat/>
    <w:rsid w:val="00D43824"/>
    <w:pPr>
      <w:spacing w:before="100" w:beforeAutospacing="1" w:after="100" w:afterAutospacing="1"/>
      <w:outlineLvl w:val="2"/>
    </w:pPr>
    <w:rPr>
      <w:b/>
      <w:bCs/>
      <w:sz w:val="27"/>
      <w:szCs w:val="27"/>
    </w:rPr>
  </w:style>
  <w:style w:type="paragraph" w:styleId="Virsraksts4">
    <w:name w:val="heading 4"/>
    <w:basedOn w:val="Parasts"/>
    <w:link w:val="Virsraksts4Rakstz"/>
    <w:uiPriority w:val="9"/>
    <w:qFormat/>
    <w:rsid w:val="00D43824"/>
    <w:pPr>
      <w:spacing w:before="100" w:beforeAutospacing="1" w:after="100" w:afterAutospacing="1"/>
      <w:outlineLvl w:val="3"/>
    </w:pPr>
    <w:rPr>
      <w:b/>
      <w:bCs/>
    </w:rPr>
  </w:style>
  <w:style w:type="paragraph" w:styleId="Virsraksts5">
    <w:name w:val="heading 5"/>
    <w:basedOn w:val="Parasts"/>
    <w:next w:val="Parasts"/>
    <w:link w:val="Virsraksts5Rakstz"/>
    <w:semiHidden/>
    <w:unhideWhenUsed/>
    <w:qFormat/>
    <w:rsid w:val="002E3EE9"/>
    <w:pPr>
      <w:spacing w:before="240" w:after="60"/>
      <w:outlineLvl w:val="4"/>
    </w:pPr>
    <w:rPr>
      <w:rFonts w:ascii="Calibri" w:hAnsi="Calibri"/>
      <w:b/>
      <w:bCs/>
      <w:i/>
      <w:iCs/>
      <w:sz w:val="26"/>
      <w:szCs w:val="26"/>
    </w:rPr>
  </w:style>
  <w:style w:type="paragraph" w:styleId="Virsraksts6">
    <w:name w:val="heading 6"/>
    <w:basedOn w:val="Parasts"/>
    <w:next w:val="Parasts"/>
    <w:link w:val="Virsraksts6Rakstz"/>
    <w:unhideWhenUsed/>
    <w:qFormat/>
    <w:rsid w:val="004B3C38"/>
    <w:pPr>
      <w:spacing w:before="240" w:after="60"/>
      <w:outlineLvl w:val="5"/>
    </w:pPr>
    <w:rPr>
      <w:rFonts w:ascii="Calibri" w:hAnsi="Calibri"/>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rsid w:val="00D43824"/>
    <w:pPr>
      <w:spacing w:before="100" w:beforeAutospacing="1" w:after="100" w:afterAutospacing="1"/>
    </w:pPr>
    <w:rPr>
      <w:sz w:val="28"/>
      <w:szCs w:val="28"/>
    </w:rPr>
  </w:style>
  <w:style w:type="character" w:styleId="Izteiksmgs">
    <w:name w:val="Strong"/>
    <w:uiPriority w:val="22"/>
    <w:qFormat/>
    <w:rsid w:val="00D43824"/>
    <w:rPr>
      <w:b/>
      <w:bCs/>
    </w:rPr>
  </w:style>
  <w:style w:type="paragraph" w:styleId="Pamatteksts">
    <w:name w:val="Body Text"/>
    <w:basedOn w:val="Parasts"/>
    <w:rsid w:val="00D43824"/>
    <w:pPr>
      <w:jc w:val="both"/>
    </w:pPr>
    <w:rPr>
      <w:rFonts w:ascii="Arial" w:hAnsi="Arial"/>
      <w:noProof/>
      <w:szCs w:val="20"/>
      <w:lang w:val="en-US" w:eastAsia="en-US"/>
    </w:rPr>
  </w:style>
  <w:style w:type="paragraph" w:styleId="Balonteksts">
    <w:name w:val="Balloon Text"/>
    <w:basedOn w:val="Parasts"/>
    <w:link w:val="BalontekstsRakstz"/>
    <w:uiPriority w:val="99"/>
    <w:semiHidden/>
    <w:rsid w:val="00D43824"/>
    <w:rPr>
      <w:rFonts w:ascii="Tahoma" w:hAnsi="Tahoma"/>
      <w:sz w:val="16"/>
      <w:szCs w:val="16"/>
    </w:rPr>
  </w:style>
  <w:style w:type="character" w:styleId="Komentraatsauce">
    <w:name w:val="annotation reference"/>
    <w:uiPriority w:val="99"/>
    <w:rsid w:val="00D43824"/>
    <w:rPr>
      <w:sz w:val="16"/>
      <w:szCs w:val="16"/>
    </w:rPr>
  </w:style>
  <w:style w:type="paragraph" w:styleId="Komentrateksts">
    <w:name w:val="annotation text"/>
    <w:basedOn w:val="Parasts"/>
    <w:link w:val="KomentratekstsRakstz"/>
    <w:uiPriority w:val="99"/>
    <w:rsid w:val="00D43824"/>
    <w:rPr>
      <w:sz w:val="20"/>
      <w:szCs w:val="20"/>
    </w:rPr>
  </w:style>
  <w:style w:type="paragraph" w:styleId="Komentratma">
    <w:name w:val="annotation subject"/>
    <w:basedOn w:val="Komentrateksts"/>
    <w:next w:val="Komentrateksts"/>
    <w:link w:val="KomentratmaRakstz"/>
    <w:uiPriority w:val="99"/>
    <w:semiHidden/>
    <w:rsid w:val="00D43824"/>
    <w:rPr>
      <w:b/>
      <w:bCs/>
    </w:rPr>
  </w:style>
  <w:style w:type="paragraph" w:styleId="Galvene">
    <w:name w:val="header"/>
    <w:basedOn w:val="Parasts"/>
    <w:link w:val="GalveneRakstz"/>
    <w:uiPriority w:val="99"/>
    <w:rsid w:val="00D43824"/>
    <w:pPr>
      <w:tabs>
        <w:tab w:val="center" w:pos="4153"/>
        <w:tab w:val="right" w:pos="8306"/>
      </w:tabs>
    </w:pPr>
  </w:style>
  <w:style w:type="character" w:styleId="Lappusesnumurs">
    <w:name w:val="page number"/>
    <w:basedOn w:val="Noklusjumarindkopasfonts"/>
    <w:rsid w:val="00D43824"/>
  </w:style>
  <w:style w:type="paragraph" w:customStyle="1" w:styleId="naisf">
    <w:name w:val="naisf"/>
    <w:basedOn w:val="Parasts"/>
    <w:rsid w:val="00D43824"/>
    <w:pPr>
      <w:spacing w:before="100" w:beforeAutospacing="1" w:after="100" w:afterAutospacing="1"/>
    </w:pPr>
  </w:style>
  <w:style w:type="paragraph" w:customStyle="1" w:styleId="naislab">
    <w:name w:val="naislab"/>
    <w:basedOn w:val="Parasts"/>
    <w:rsid w:val="00D43824"/>
    <w:pPr>
      <w:spacing w:before="100" w:after="100"/>
      <w:jc w:val="right"/>
    </w:pPr>
  </w:style>
  <w:style w:type="paragraph" w:customStyle="1" w:styleId="Rakstz1RakstzRakstzCharChar">
    <w:name w:val="Rakstz.1 Rakstz. Rakstz. Char Char"/>
    <w:basedOn w:val="Parasts"/>
    <w:rsid w:val="00D43824"/>
    <w:rPr>
      <w:lang w:val="pl-PL" w:eastAsia="pl-PL"/>
    </w:rPr>
  </w:style>
  <w:style w:type="paragraph" w:styleId="Kjene">
    <w:name w:val="footer"/>
    <w:basedOn w:val="Parasts"/>
    <w:link w:val="KjeneRakstz"/>
    <w:uiPriority w:val="99"/>
    <w:rsid w:val="00D43824"/>
    <w:pPr>
      <w:tabs>
        <w:tab w:val="center" w:pos="4153"/>
        <w:tab w:val="right" w:pos="8306"/>
      </w:tabs>
    </w:pPr>
  </w:style>
  <w:style w:type="character" w:customStyle="1" w:styleId="Virsraksts1Rakstz">
    <w:name w:val="Virsraksts 1 Rakstz."/>
    <w:link w:val="Virsraksts1"/>
    <w:uiPriority w:val="9"/>
    <w:rsid w:val="009A55E8"/>
    <w:rPr>
      <w:b/>
      <w:bCs/>
      <w:kern w:val="36"/>
      <w:shd w:val="clear" w:color="auto" w:fill="E7E7E7"/>
    </w:rPr>
  </w:style>
  <w:style w:type="character" w:customStyle="1" w:styleId="Virsraksts4Rakstz">
    <w:name w:val="Virsraksts 4 Rakstz."/>
    <w:link w:val="Virsraksts4"/>
    <w:uiPriority w:val="9"/>
    <w:rsid w:val="009A55E8"/>
    <w:rPr>
      <w:b/>
      <w:bCs/>
      <w:sz w:val="24"/>
      <w:szCs w:val="24"/>
    </w:rPr>
  </w:style>
  <w:style w:type="character" w:styleId="Hipersaite">
    <w:name w:val="Hyperlink"/>
    <w:uiPriority w:val="99"/>
    <w:unhideWhenUsed/>
    <w:rsid w:val="009A55E8"/>
    <w:rPr>
      <w:strike w:val="0"/>
      <w:dstrike w:val="0"/>
      <w:color w:val="40407C"/>
      <w:u w:val="none"/>
      <w:effect w:val="none"/>
    </w:rPr>
  </w:style>
  <w:style w:type="paragraph" w:customStyle="1" w:styleId="tvhtml">
    <w:name w:val="tv_html"/>
    <w:basedOn w:val="Parasts"/>
    <w:rsid w:val="009A55E8"/>
    <w:pPr>
      <w:spacing w:before="100" w:beforeAutospacing="1" w:after="100" w:afterAutospacing="1"/>
      <w:jc w:val="both"/>
    </w:pPr>
    <w:rPr>
      <w:color w:val="000000"/>
      <w:sz w:val="22"/>
      <w:szCs w:val="22"/>
    </w:rPr>
  </w:style>
  <w:style w:type="character" w:customStyle="1" w:styleId="tvdoctopindex1">
    <w:name w:val="tv_doc_top_index1"/>
    <w:rsid w:val="009A55E8"/>
    <w:rPr>
      <w:color w:val="666666"/>
      <w:sz w:val="18"/>
      <w:szCs w:val="18"/>
    </w:rPr>
  </w:style>
  <w:style w:type="character" w:customStyle="1" w:styleId="fontsize21">
    <w:name w:val="fontsize21"/>
    <w:rsid w:val="009A55E8"/>
    <w:rPr>
      <w:sz w:val="15"/>
      <w:szCs w:val="15"/>
    </w:rPr>
  </w:style>
  <w:style w:type="character" w:customStyle="1" w:styleId="tvhtml1">
    <w:name w:val="tv_html1"/>
    <w:rsid w:val="009A55E8"/>
    <w:rPr>
      <w:rFonts w:ascii="Times New Roman" w:hAnsi="Times New Roman" w:cs="Times New Roman" w:hint="default"/>
      <w:sz w:val="22"/>
      <w:szCs w:val="22"/>
    </w:rPr>
  </w:style>
  <w:style w:type="paragraph" w:styleId="Bezatstarpm">
    <w:name w:val="No Spacing"/>
    <w:uiPriority w:val="1"/>
    <w:qFormat/>
    <w:rsid w:val="009A55E8"/>
    <w:rPr>
      <w:rFonts w:ascii="Calibri" w:eastAsia="Calibri" w:hAnsi="Calibri"/>
      <w:sz w:val="22"/>
      <w:szCs w:val="22"/>
      <w:lang w:val="lv-LV"/>
    </w:rPr>
  </w:style>
  <w:style w:type="character" w:customStyle="1" w:styleId="BalontekstsRakstz">
    <w:name w:val="Balonteksts Rakstz."/>
    <w:link w:val="Balonteksts"/>
    <w:uiPriority w:val="99"/>
    <w:semiHidden/>
    <w:rsid w:val="009A55E8"/>
    <w:rPr>
      <w:rFonts w:ascii="Tahoma" w:hAnsi="Tahoma" w:cs="Tahoma"/>
      <w:sz w:val="16"/>
      <w:szCs w:val="16"/>
    </w:rPr>
  </w:style>
  <w:style w:type="character" w:customStyle="1" w:styleId="KomentratekstsRakstz">
    <w:name w:val="Komentāra teksts Rakstz."/>
    <w:link w:val="Komentrateksts"/>
    <w:uiPriority w:val="99"/>
    <w:rsid w:val="009A55E8"/>
  </w:style>
  <w:style w:type="character" w:customStyle="1" w:styleId="KomentratmaRakstz">
    <w:name w:val="Komentāra tēma Rakstz."/>
    <w:link w:val="Komentratma"/>
    <w:uiPriority w:val="99"/>
    <w:semiHidden/>
    <w:rsid w:val="009A55E8"/>
    <w:rPr>
      <w:b/>
      <w:bCs/>
    </w:rPr>
  </w:style>
  <w:style w:type="character" w:customStyle="1" w:styleId="Virsraksts3Rakstz">
    <w:name w:val="Virsraksts 3 Rakstz."/>
    <w:link w:val="Virsraksts3"/>
    <w:uiPriority w:val="9"/>
    <w:rsid w:val="009A55E8"/>
    <w:rPr>
      <w:b/>
      <w:bCs/>
      <w:sz w:val="27"/>
      <w:szCs w:val="27"/>
    </w:rPr>
  </w:style>
  <w:style w:type="character" w:styleId="Izmantotahipersaite">
    <w:name w:val="FollowedHyperlink"/>
    <w:uiPriority w:val="99"/>
    <w:unhideWhenUsed/>
    <w:rsid w:val="009A55E8"/>
    <w:rPr>
      <w:strike w:val="0"/>
      <w:dstrike w:val="0"/>
      <w:color w:val="414142"/>
      <w:u w:val="none"/>
      <w:effect w:val="none"/>
    </w:rPr>
  </w:style>
  <w:style w:type="paragraph" w:customStyle="1" w:styleId="tv2131">
    <w:name w:val="tv2131"/>
    <w:basedOn w:val="Parasts"/>
    <w:rsid w:val="009A55E8"/>
    <w:pPr>
      <w:spacing w:line="360" w:lineRule="auto"/>
      <w:ind w:firstLine="300"/>
    </w:pPr>
    <w:rPr>
      <w:color w:val="414142"/>
      <w:sz w:val="20"/>
      <w:szCs w:val="20"/>
    </w:rPr>
  </w:style>
  <w:style w:type="paragraph" w:customStyle="1" w:styleId="labojumupamats1">
    <w:name w:val="labojumu_pamats1"/>
    <w:basedOn w:val="Parasts"/>
    <w:rsid w:val="009A55E8"/>
    <w:pPr>
      <w:spacing w:before="45" w:line="360" w:lineRule="auto"/>
      <w:ind w:firstLine="300"/>
    </w:pPr>
    <w:rPr>
      <w:i/>
      <w:iCs/>
      <w:color w:val="414142"/>
      <w:sz w:val="20"/>
      <w:szCs w:val="20"/>
    </w:rPr>
  </w:style>
  <w:style w:type="character" w:customStyle="1" w:styleId="fwn1">
    <w:name w:val="fwn1"/>
    <w:rsid w:val="009A55E8"/>
    <w:rPr>
      <w:b w:val="0"/>
      <w:bCs w:val="0"/>
    </w:rPr>
  </w:style>
  <w:style w:type="paragraph" w:customStyle="1" w:styleId="doc-ti">
    <w:name w:val="doc-ti"/>
    <w:basedOn w:val="Parasts"/>
    <w:rsid w:val="009A55E8"/>
    <w:pPr>
      <w:spacing w:before="100" w:beforeAutospacing="1" w:after="100" w:afterAutospacing="1"/>
    </w:pPr>
  </w:style>
  <w:style w:type="paragraph" w:styleId="Sarakstarindkopa">
    <w:name w:val="List Paragraph"/>
    <w:basedOn w:val="Parasts"/>
    <w:uiPriority w:val="34"/>
    <w:qFormat/>
    <w:rsid w:val="009A55E8"/>
    <w:pPr>
      <w:ind w:left="720"/>
      <w:contextualSpacing/>
    </w:pPr>
  </w:style>
  <w:style w:type="table" w:styleId="Reatabula">
    <w:name w:val="Table Grid"/>
    <w:basedOn w:val="Parastatabula"/>
    <w:uiPriority w:val="59"/>
    <w:rsid w:val="009A55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Parasts"/>
    <w:next w:val="Parasts"/>
    <w:uiPriority w:val="99"/>
    <w:rsid w:val="009A55E8"/>
    <w:pPr>
      <w:autoSpaceDE w:val="0"/>
      <w:autoSpaceDN w:val="0"/>
      <w:adjustRightInd w:val="0"/>
    </w:pPr>
    <w:rPr>
      <w:rFonts w:ascii="EUAlbertina" w:eastAsia="Calibri" w:hAnsi="EUAlbertina"/>
      <w:lang w:eastAsia="en-US"/>
    </w:rPr>
  </w:style>
  <w:style w:type="character" w:customStyle="1" w:styleId="GalveneRakstz">
    <w:name w:val="Galvene Rakstz."/>
    <w:link w:val="Galvene"/>
    <w:uiPriority w:val="99"/>
    <w:rsid w:val="009A55E8"/>
    <w:rPr>
      <w:sz w:val="24"/>
      <w:szCs w:val="24"/>
    </w:rPr>
  </w:style>
  <w:style w:type="character" w:customStyle="1" w:styleId="KjeneRakstz">
    <w:name w:val="Kājene Rakstz."/>
    <w:link w:val="Kjene"/>
    <w:uiPriority w:val="99"/>
    <w:rsid w:val="009A55E8"/>
    <w:rPr>
      <w:sz w:val="24"/>
      <w:szCs w:val="24"/>
    </w:rPr>
  </w:style>
  <w:style w:type="paragraph" w:customStyle="1" w:styleId="naisc">
    <w:name w:val="naisc"/>
    <w:basedOn w:val="Parasts"/>
    <w:uiPriority w:val="99"/>
    <w:rsid w:val="007C5C51"/>
    <w:pPr>
      <w:spacing w:before="75" w:after="75"/>
      <w:jc w:val="center"/>
    </w:pPr>
  </w:style>
  <w:style w:type="paragraph" w:styleId="Pamatteksts2">
    <w:name w:val="Body Text 2"/>
    <w:basedOn w:val="Parasts"/>
    <w:link w:val="Pamatteksts2Rakstz"/>
    <w:rsid w:val="0005438A"/>
    <w:pPr>
      <w:spacing w:after="120" w:line="480" w:lineRule="auto"/>
    </w:pPr>
  </w:style>
  <w:style w:type="character" w:customStyle="1" w:styleId="Pamatteksts2Rakstz">
    <w:name w:val="Pamatteksts 2 Rakstz."/>
    <w:link w:val="Pamatteksts2"/>
    <w:rsid w:val="0005438A"/>
    <w:rPr>
      <w:sz w:val="24"/>
      <w:szCs w:val="24"/>
    </w:rPr>
  </w:style>
  <w:style w:type="paragraph" w:customStyle="1" w:styleId="Default">
    <w:name w:val="Default"/>
    <w:rsid w:val="0005438A"/>
    <w:pPr>
      <w:autoSpaceDE w:val="0"/>
      <w:autoSpaceDN w:val="0"/>
      <w:adjustRightInd w:val="0"/>
    </w:pPr>
    <w:rPr>
      <w:rFonts w:ascii="EUAlbertina" w:hAnsi="EUAlbertina" w:cs="EUAlbertina"/>
      <w:color w:val="000000"/>
      <w:sz w:val="24"/>
      <w:szCs w:val="24"/>
      <w:lang w:val="lv-LV" w:eastAsia="lv-LV"/>
    </w:rPr>
  </w:style>
  <w:style w:type="paragraph" w:customStyle="1" w:styleId="CM3">
    <w:name w:val="CM3"/>
    <w:basedOn w:val="Default"/>
    <w:next w:val="Default"/>
    <w:uiPriority w:val="99"/>
    <w:rsid w:val="0005438A"/>
    <w:rPr>
      <w:rFonts w:cs="Times New Roman"/>
      <w:color w:val="auto"/>
    </w:rPr>
  </w:style>
  <w:style w:type="paragraph" w:customStyle="1" w:styleId="CM4">
    <w:name w:val="CM4"/>
    <w:basedOn w:val="Default"/>
    <w:next w:val="Default"/>
    <w:uiPriority w:val="99"/>
    <w:rsid w:val="0005438A"/>
    <w:rPr>
      <w:rFonts w:cs="Times New Roman"/>
      <w:color w:val="auto"/>
    </w:rPr>
  </w:style>
  <w:style w:type="paragraph" w:customStyle="1" w:styleId="a">
    <w:name w:val="a"/>
    <w:basedOn w:val="Parasts"/>
    <w:rsid w:val="00A0276E"/>
    <w:pPr>
      <w:spacing w:before="100" w:beforeAutospacing="1" w:after="100" w:afterAutospacing="1"/>
    </w:pPr>
    <w:rPr>
      <w:color w:val="306060"/>
    </w:rPr>
  </w:style>
  <w:style w:type="paragraph" w:customStyle="1" w:styleId="tv213">
    <w:name w:val="tv213"/>
    <w:basedOn w:val="Parasts"/>
    <w:rsid w:val="00501F14"/>
    <w:pPr>
      <w:spacing w:before="100" w:beforeAutospacing="1" w:after="100" w:afterAutospacing="1"/>
    </w:pPr>
    <w:rPr>
      <w:rFonts w:eastAsia="Calibri"/>
    </w:rPr>
  </w:style>
  <w:style w:type="paragraph" w:styleId="Vresteksts">
    <w:name w:val="footnote text"/>
    <w:basedOn w:val="Parasts"/>
    <w:link w:val="VrestekstsRakstz"/>
    <w:unhideWhenUsed/>
    <w:rsid w:val="00511850"/>
    <w:rPr>
      <w:rFonts w:ascii="Calibri" w:eastAsia="Calibri" w:hAnsi="Calibri"/>
      <w:sz w:val="20"/>
      <w:szCs w:val="20"/>
      <w:lang w:eastAsia="en-US"/>
    </w:rPr>
  </w:style>
  <w:style w:type="character" w:customStyle="1" w:styleId="VrestekstsRakstz">
    <w:name w:val="Vēres teksts Rakstz."/>
    <w:link w:val="Vresteksts"/>
    <w:uiPriority w:val="99"/>
    <w:rsid w:val="00511850"/>
    <w:rPr>
      <w:rFonts w:ascii="Calibri" w:eastAsia="Calibri" w:hAnsi="Calibri"/>
      <w:lang w:eastAsia="en-US"/>
    </w:rPr>
  </w:style>
  <w:style w:type="character" w:styleId="Vresatsauce">
    <w:name w:val="footnote reference"/>
    <w:uiPriority w:val="99"/>
    <w:unhideWhenUsed/>
    <w:rsid w:val="00511850"/>
    <w:rPr>
      <w:vertAlign w:val="superscript"/>
    </w:rPr>
  </w:style>
  <w:style w:type="paragraph" w:customStyle="1" w:styleId="Punkts">
    <w:name w:val="Punkts"/>
    <w:basedOn w:val="Pamatteksts"/>
    <w:next w:val="Parasts"/>
    <w:autoRedefine/>
    <w:qFormat/>
    <w:rsid w:val="00257E4E"/>
    <w:rPr>
      <w:rFonts w:ascii="Times New Roman" w:eastAsia="Calibri" w:hAnsi="Times New Roman"/>
      <w:noProof w:val="0"/>
      <w:sz w:val="28"/>
      <w:szCs w:val="28"/>
      <w:lang w:val="lv-LV"/>
    </w:rPr>
  </w:style>
  <w:style w:type="paragraph" w:customStyle="1" w:styleId="A-punkts">
    <w:name w:val="A-punkts"/>
    <w:basedOn w:val="Parasts"/>
    <w:autoRedefine/>
    <w:qFormat/>
    <w:rsid w:val="009B5BE0"/>
    <w:pPr>
      <w:spacing w:before="60" w:after="60"/>
      <w:ind w:firstLine="851"/>
      <w:jc w:val="both"/>
    </w:pPr>
    <w:rPr>
      <w:rFonts w:ascii="Verdana" w:hAnsi="Verdana"/>
      <w:color w:val="414141"/>
    </w:rPr>
  </w:style>
  <w:style w:type="paragraph" w:customStyle="1" w:styleId="2-A-punkts">
    <w:name w:val="2-A-punkts"/>
    <w:basedOn w:val="Pamatteksts3"/>
    <w:next w:val="Pamatteksts3"/>
    <w:autoRedefine/>
    <w:qFormat/>
    <w:rsid w:val="005A6840"/>
    <w:pPr>
      <w:spacing w:after="0"/>
    </w:pPr>
    <w:rPr>
      <w:sz w:val="28"/>
    </w:rPr>
  </w:style>
  <w:style w:type="paragraph" w:customStyle="1" w:styleId="3-A-punkts">
    <w:name w:val="3-A-punkts"/>
    <w:basedOn w:val="Pamatteksts3"/>
    <w:qFormat/>
    <w:rsid w:val="005A6840"/>
    <w:pPr>
      <w:spacing w:after="0"/>
    </w:pPr>
    <w:rPr>
      <w:sz w:val="28"/>
    </w:rPr>
  </w:style>
  <w:style w:type="paragraph" w:styleId="Pamatteksts3">
    <w:name w:val="Body Text 3"/>
    <w:basedOn w:val="Parasts"/>
    <w:link w:val="Pamatteksts3Rakstz"/>
    <w:rsid w:val="005A6840"/>
    <w:pPr>
      <w:spacing w:after="120"/>
    </w:pPr>
    <w:rPr>
      <w:sz w:val="16"/>
      <w:szCs w:val="16"/>
    </w:rPr>
  </w:style>
  <w:style w:type="character" w:customStyle="1" w:styleId="Pamatteksts3Rakstz">
    <w:name w:val="Pamatteksts 3 Rakstz."/>
    <w:link w:val="Pamatteksts3"/>
    <w:rsid w:val="005A6840"/>
    <w:rPr>
      <w:sz w:val="16"/>
      <w:szCs w:val="16"/>
    </w:rPr>
  </w:style>
  <w:style w:type="character" w:customStyle="1" w:styleId="Virsraksts6Rakstz">
    <w:name w:val="Virsraksts 6 Rakstz."/>
    <w:link w:val="Virsraksts6"/>
    <w:rsid w:val="004B3C38"/>
    <w:rPr>
      <w:rFonts w:ascii="Calibri" w:eastAsia="Times New Roman" w:hAnsi="Calibri" w:cs="Times New Roman"/>
      <w:b/>
      <w:bCs/>
      <w:sz w:val="22"/>
      <w:szCs w:val="22"/>
    </w:rPr>
  </w:style>
  <w:style w:type="character" w:customStyle="1" w:styleId="Virsraksts5Rakstz">
    <w:name w:val="Virsraksts 5 Rakstz."/>
    <w:link w:val="Virsraksts5"/>
    <w:semiHidden/>
    <w:rsid w:val="002E3EE9"/>
    <w:rPr>
      <w:rFonts w:ascii="Calibri" w:eastAsia="Times New Roman" w:hAnsi="Calibri" w:cs="Times New Roman"/>
      <w:b/>
      <w:bCs/>
      <w:i/>
      <w:iCs/>
      <w:sz w:val="26"/>
      <w:szCs w:val="26"/>
    </w:rPr>
  </w:style>
  <w:style w:type="paragraph" w:customStyle="1" w:styleId="labojumupamats">
    <w:name w:val="labojumu_pamats"/>
    <w:basedOn w:val="Parasts"/>
    <w:rsid w:val="005E3A7D"/>
    <w:pPr>
      <w:spacing w:before="100" w:beforeAutospacing="1" w:after="100" w:afterAutospacing="1"/>
    </w:pPr>
  </w:style>
  <w:style w:type="character" w:customStyle="1" w:styleId="fontsize2">
    <w:name w:val="fontsize2"/>
    <w:basedOn w:val="Noklusjumarindkopasfonts"/>
    <w:rsid w:val="005E3A7D"/>
  </w:style>
  <w:style w:type="paragraph" w:customStyle="1" w:styleId="Nodalasnosaukums">
    <w:name w:val="Nodalas nosaukums"/>
    <w:basedOn w:val="Virsraksts1"/>
    <w:next w:val="Pamatteksts"/>
    <w:autoRedefine/>
    <w:qFormat/>
    <w:rsid w:val="00D25E09"/>
    <w:pPr>
      <w:keepNext/>
      <w:shd w:val="clear" w:color="auto" w:fill="auto"/>
      <w:spacing w:before="240" w:after="240"/>
      <w:jc w:val="center"/>
    </w:pPr>
    <w:rPr>
      <w:bCs w:val="0"/>
      <w:noProof/>
      <w:kern w:val="0"/>
      <w:sz w:val="28"/>
      <w:szCs w:val="28"/>
      <w:lang w:eastAsia="en-US"/>
    </w:rPr>
  </w:style>
  <w:style w:type="paragraph" w:customStyle="1" w:styleId="A-nodala">
    <w:name w:val="A-nodala"/>
    <w:basedOn w:val="Virsraksts2"/>
    <w:next w:val="Virsraksts3"/>
    <w:qFormat/>
    <w:rsid w:val="002A0AD9"/>
    <w:pPr>
      <w:numPr>
        <w:ilvl w:val="1"/>
        <w:numId w:val="1"/>
      </w:numPr>
      <w:spacing w:after="240"/>
      <w:ind w:left="0" w:firstLine="0"/>
      <w:jc w:val="center"/>
    </w:pPr>
    <w:rPr>
      <w:rFonts w:ascii="Times New Roman" w:hAnsi="Times New Roman"/>
      <w:i w:val="0"/>
    </w:rPr>
  </w:style>
  <w:style w:type="paragraph" w:customStyle="1" w:styleId="2-A-nodala">
    <w:name w:val="2-A-nodala"/>
    <w:basedOn w:val="Virsraksts3"/>
    <w:next w:val="Virsraksts4"/>
    <w:qFormat/>
    <w:rsid w:val="002A0AD9"/>
    <w:pPr>
      <w:keepNext/>
      <w:numPr>
        <w:ilvl w:val="2"/>
        <w:numId w:val="1"/>
      </w:numPr>
      <w:spacing w:before="60" w:beforeAutospacing="0" w:after="60" w:afterAutospacing="0"/>
      <w:jc w:val="center"/>
    </w:pPr>
    <w:rPr>
      <w:sz w:val="28"/>
      <w:szCs w:val="26"/>
    </w:rPr>
  </w:style>
  <w:style w:type="character" w:customStyle="1" w:styleId="Virsraksts2Rakstz">
    <w:name w:val="Virsraksts 2 Rakstz."/>
    <w:link w:val="Virsraksts2"/>
    <w:semiHidden/>
    <w:rsid w:val="002A0AD9"/>
    <w:rPr>
      <w:rFonts w:ascii="Cambria" w:eastAsia="Times New Roman" w:hAnsi="Cambria" w:cs="Times New Roman"/>
      <w:b/>
      <w:bCs/>
      <w:i/>
      <w:iCs/>
      <w:sz w:val="28"/>
      <w:szCs w:val="28"/>
    </w:rPr>
  </w:style>
  <w:style w:type="character" w:styleId="Izclums">
    <w:name w:val="Emphasis"/>
    <w:qFormat/>
    <w:rsid w:val="00ED4430"/>
    <w:rPr>
      <w:i/>
      <w:iCs/>
    </w:rPr>
  </w:style>
  <w:style w:type="paragraph" w:customStyle="1" w:styleId="teksts">
    <w:name w:val="teksts"/>
    <w:basedOn w:val="Pamatteksts"/>
    <w:link w:val="tekstsRakstz"/>
    <w:autoRedefine/>
    <w:qFormat/>
    <w:rsid w:val="00F561EC"/>
    <w:rPr>
      <w:rFonts w:ascii="Times New Roman" w:hAnsi="Times New Roman"/>
      <w:bCs/>
      <w:iCs/>
      <w:noProof w:val="0"/>
      <w:sz w:val="22"/>
      <w:szCs w:val="23"/>
      <w:lang w:val="lv-LV" w:eastAsia="lv-LV"/>
    </w:rPr>
  </w:style>
  <w:style w:type="character" w:customStyle="1" w:styleId="tekstsRakstz">
    <w:name w:val="teksts Rakstz."/>
    <w:link w:val="teksts"/>
    <w:rsid w:val="00F561EC"/>
    <w:rPr>
      <w:bCs/>
      <w:iCs/>
      <w:sz w:val="22"/>
      <w:szCs w:val="23"/>
      <w:lang w:val="lv-LV" w:eastAsia="lv-LV"/>
    </w:rPr>
  </w:style>
  <w:style w:type="paragraph" w:styleId="Prskatjums">
    <w:name w:val="Revision"/>
    <w:hidden/>
    <w:uiPriority w:val="99"/>
    <w:semiHidden/>
    <w:rsid w:val="00F561EC"/>
    <w:rPr>
      <w:sz w:val="24"/>
      <w:szCs w:val="24"/>
      <w:lang w:val="lv-LV" w:eastAsia="lv-LV"/>
    </w:rPr>
  </w:style>
  <w:style w:type="paragraph" w:customStyle="1" w:styleId="CharCharRakstzRakstz">
    <w:name w:val="Char Char Rakstz. Rakstz."/>
    <w:basedOn w:val="Parasts"/>
    <w:rsid w:val="008114A7"/>
    <w:pPr>
      <w:spacing w:before="40"/>
    </w:pPr>
    <w:rPr>
      <w:lang w:val="pl-PL" w:eastAsia="pl-PL"/>
    </w:rPr>
  </w:style>
  <w:style w:type="paragraph" w:customStyle="1" w:styleId="tv2132">
    <w:name w:val="tv2132"/>
    <w:basedOn w:val="Parasts"/>
    <w:rsid w:val="00131058"/>
    <w:pPr>
      <w:spacing w:line="360" w:lineRule="auto"/>
      <w:ind w:firstLine="300"/>
    </w:pPr>
    <w:rPr>
      <w:rFonts w:eastAsiaTheme="minorHAnsi"/>
      <w:color w:val="414142"/>
      <w:sz w:val="20"/>
      <w:szCs w:val="20"/>
    </w:rPr>
  </w:style>
  <w:style w:type="paragraph" w:customStyle="1" w:styleId="Tabulteksts">
    <w:name w:val="Tabulteksts"/>
    <w:basedOn w:val="Parasts"/>
    <w:rsid w:val="00131058"/>
    <w:pPr>
      <w:keepNext/>
      <w:numPr>
        <w:ilvl w:val="12"/>
      </w:numPr>
      <w:snapToGrid w:val="0"/>
    </w:pPr>
    <w:rPr>
      <w:rFonts w:eastAsiaTheme="minorHAnsi"/>
      <w:sz w:val="20"/>
      <w:szCs w:val="20"/>
      <w:lang w:eastAsia="en-US"/>
    </w:rPr>
  </w:style>
  <w:style w:type="paragraph" w:customStyle="1" w:styleId="11teksts">
    <w:name w:val="11 teksts"/>
    <w:basedOn w:val="teksts"/>
    <w:link w:val="11tekstsChar"/>
    <w:qFormat/>
    <w:rsid w:val="00F27A2A"/>
    <w:pPr>
      <w:spacing w:before="120" w:after="120"/>
      <w:jc w:val="left"/>
    </w:pPr>
    <w:rPr>
      <w:sz w:val="20"/>
      <w:szCs w:val="24"/>
    </w:rPr>
  </w:style>
  <w:style w:type="character" w:customStyle="1" w:styleId="11tekstsChar">
    <w:name w:val="11 teksts Char"/>
    <w:link w:val="11teksts"/>
    <w:rsid w:val="00F27A2A"/>
    <w:rPr>
      <w:bCs/>
      <w:iCs/>
      <w:szCs w:val="24"/>
    </w:rPr>
  </w:style>
  <w:style w:type="character" w:customStyle="1" w:styleId="hps">
    <w:name w:val="hps"/>
    <w:rsid w:val="00276C19"/>
  </w:style>
  <w:style w:type="character" w:customStyle="1" w:styleId="c7">
    <w:name w:val="c7"/>
    <w:basedOn w:val="Noklusjumarindkopasfonts"/>
    <w:rsid w:val="009B7E36"/>
    <w:rPr>
      <w:color w:val="000000"/>
    </w:rPr>
  </w:style>
  <w:style w:type="paragraph" w:customStyle="1" w:styleId="c8">
    <w:name w:val="c8"/>
    <w:basedOn w:val="Parasts"/>
    <w:uiPriority w:val="99"/>
    <w:semiHidden/>
    <w:rsid w:val="009B7E36"/>
    <w:pPr>
      <w:spacing w:before="100" w:beforeAutospacing="1" w:after="100" w:afterAutospacing="1"/>
    </w:pPr>
    <w:rPr>
      <w:rFonts w:eastAsiaTheme="minorHAnsi"/>
    </w:rPr>
  </w:style>
  <w:style w:type="character" w:customStyle="1" w:styleId="apple-converted-space">
    <w:name w:val="apple-converted-space"/>
    <w:basedOn w:val="Noklusjumarindkopasfonts"/>
    <w:rsid w:val="00FF5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198">
      <w:bodyDiv w:val="1"/>
      <w:marLeft w:val="0"/>
      <w:marRight w:val="0"/>
      <w:marTop w:val="0"/>
      <w:marBottom w:val="0"/>
      <w:divBdr>
        <w:top w:val="none" w:sz="0" w:space="0" w:color="auto"/>
        <w:left w:val="none" w:sz="0" w:space="0" w:color="auto"/>
        <w:bottom w:val="none" w:sz="0" w:space="0" w:color="auto"/>
        <w:right w:val="none" w:sz="0" w:space="0" w:color="auto"/>
      </w:divBdr>
      <w:divsChild>
        <w:div w:id="850946602">
          <w:marLeft w:val="0"/>
          <w:marRight w:val="0"/>
          <w:marTop w:val="0"/>
          <w:marBottom w:val="0"/>
          <w:divBdr>
            <w:top w:val="none" w:sz="0" w:space="0" w:color="auto"/>
            <w:left w:val="none" w:sz="0" w:space="0" w:color="auto"/>
            <w:bottom w:val="none" w:sz="0" w:space="0" w:color="auto"/>
            <w:right w:val="none" w:sz="0" w:space="0" w:color="auto"/>
          </w:divBdr>
        </w:div>
        <w:div w:id="1887571480">
          <w:marLeft w:val="0"/>
          <w:marRight w:val="0"/>
          <w:marTop w:val="0"/>
          <w:marBottom w:val="0"/>
          <w:divBdr>
            <w:top w:val="none" w:sz="0" w:space="0" w:color="auto"/>
            <w:left w:val="none" w:sz="0" w:space="0" w:color="auto"/>
            <w:bottom w:val="none" w:sz="0" w:space="0" w:color="auto"/>
            <w:right w:val="none" w:sz="0" w:space="0" w:color="auto"/>
          </w:divBdr>
        </w:div>
      </w:divsChild>
    </w:div>
    <w:div w:id="47581912">
      <w:bodyDiv w:val="1"/>
      <w:marLeft w:val="0"/>
      <w:marRight w:val="0"/>
      <w:marTop w:val="0"/>
      <w:marBottom w:val="0"/>
      <w:divBdr>
        <w:top w:val="none" w:sz="0" w:space="0" w:color="auto"/>
        <w:left w:val="none" w:sz="0" w:space="0" w:color="auto"/>
        <w:bottom w:val="none" w:sz="0" w:space="0" w:color="auto"/>
        <w:right w:val="none" w:sz="0" w:space="0" w:color="auto"/>
      </w:divBdr>
    </w:div>
    <w:div w:id="49545955">
      <w:bodyDiv w:val="1"/>
      <w:marLeft w:val="0"/>
      <w:marRight w:val="0"/>
      <w:marTop w:val="0"/>
      <w:marBottom w:val="0"/>
      <w:divBdr>
        <w:top w:val="none" w:sz="0" w:space="0" w:color="auto"/>
        <w:left w:val="none" w:sz="0" w:space="0" w:color="auto"/>
        <w:bottom w:val="none" w:sz="0" w:space="0" w:color="auto"/>
        <w:right w:val="none" w:sz="0" w:space="0" w:color="auto"/>
      </w:divBdr>
    </w:div>
    <w:div w:id="75514109">
      <w:bodyDiv w:val="1"/>
      <w:marLeft w:val="0"/>
      <w:marRight w:val="0"/>
      <w:marTop w:val="0"/>
      <w:marBottom w:val="0"/>
      <w:divBdr>
        <w:top w:val="none" w:sz="0" w:space="0" w:color="auto"/>
        <w:left w:val="none" w:sz="0" w:space="0" w:color="auto"/>
        <w:bottom w:val="none" w:sz="0" w:space="0" w:color="auto"/>
        <w:right w:val="none" w:sz="0" w:space="0" w:color="auto"/>
      </w:divBdr>
    </w:div>
    <w:div w:id="106702883">
      <w:bodyDiv w:val="1"/>
      <w:marLeft w:val="0"/>
      <w:marRight w:val="0"/>
      <w:marTop w:val="0"/>
      <w:marBottom w:val="0"/>
      <w:divBdr>
        <w:top w:val="none" w:sz="0" w:space="0" w:color="auto"/>
        <w:left w:val="none" w:sz="0" w:space="0" w:color="auto"/>
        <w:bottom w:val="none" w:sz="0" w:space="0" w:color="auto"/>
        <w:right w:val="none" w:sz="0" w:space="0" w:color="auto"/>
      </w:divBdr>
    </w:div>
    <w:div w:id="143393463">
      <w:bodyDiv w:val="1"/>
      <w:marLeft w:val="0"/>
      <w:marRight w:val="0"/>
      <w:marTop w:val="0"/>
      <w:marBottom w:val="0"/>
      <w:divBdr>
        <w:top w:val="none" w:sz="0" w:space="0" w:color="auto"/>
        <w:left w:val="none" w:sz="0" w:space="0" w:color="auto"/>
        <w:bottom w:val="none" w:sz="0" w:space="0" w:color="auto"/>
        <w:right w:val="none" w:sz="0" w:space="0" w:color="auto"/>
      </w:divBdr>
    </w:div>
    <w:div w:id="158157394">
      <w:bodyDiv w:val="1"/>
      <w:marLeft w:val="45"/>
      <w:marRight w:val="45"/>
      <w:marTop w:val="90"/>
      <w:marBottom w:val="90"/>
      <w:divBdr>
        <w:top w:val="none" w:sz="0" w:space="0" w:color="auto"/>
        <w:left w:val="none" w:sz="0" w:space="0" w:color="auto"/>
        <w:bottom w:val="none" w:sz="0" w:space="0" w:color="auto"/>
        <w:right w:val="none" w:sz="0" w:space="0" w:color="auto"/>
      </w:divBdr>
      <w:divsChild>
        <w:div w:id="521281371">
          <w:marLeft w:val="0"/>
          <w:marRight w:val="0"/>
          <w:marTop w:val="240"/>
          <w:marBottom w:val="0"/>
          <w:divBdr>
            <w:top w:val="none" w:sz="0" w:space="0" w:color="auto"/>
            <w:left w:val="none" w:sz="0" w:space="0" w:color="auto"/>
            <w:bottom w:val="none" w:sz="0" w:space="0" w:color="auto"/>
            <w:right w:val="none" w:sz="0" w:space="0" w:color="auto"/>
          </w:divBdr>
          <w:divsChild>
            <w:div w:id="14233457">
              <w:marLeft w:val="0"/>
              <w:marRight w:val="0"/>
              <w:marTop w:val="45"/>
              <w:marBottom w:val="0"/>
              <w:divBdr>
                <w:top w:val="none" w:sz="0" w:space="0" w:color="auto"/>
                <w:left w:val="none" w:sz="0" w:space="0" w:color="auto"/>
                <w:bottom w:val="none" w:sz="0" w:space="0" w:color="auto"/>
                <w:right w:val="none" w:sz="0" w:space="0" w:color="auto"/>
              </w:divBdr>
            </w:div>
          </w:divsChild>
        </w:div>
        <w:div w:id="760175045">
          <w:marLeft w:val="0"/>
          <w:marRight w:val="0"/>
          <w:marTop w:val="240"/>
          <w:marBottom w:val="0"/>
          <w:divBdr>
            <w:top w:val="none" w:sz="0" w:space="0" w:color="auto"/>
            <w:left w:val="none" w:sz="0" w:space="0" w:color="auto"/>
            <w:bottom w:val="none" w:sz="0" w:space="0" w:color="auto"/>
            <w:right w:val="none" w:sz="0" w:space="0" w:color="auto"/>
          </w:divBdr>
          <w:divsChild>
            <w:div w:id="2980700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1605611">
      <w:bodyDiv w:val="1"/>
      <w:marLeft w:val="0"/>
      <w:marRight w:val="0"/>
      <w:marTop w:val="0"/>
      <w:marBottom w:val="0"/>
      <w:divBdr>
        <w:top w:val="none" w:sz="0" w:space="0" w:color="auto"/>
        <w:left w:val="none" w:sz="0" w:space="0" w:color="auto"/>
        <w:bottom w:val="none" w:sz="0" w:space="0" w:color="auto"/>
        <w:right w:val="none" w:sz="0" w:space="0" w:color="auto"/>
      </w:divBdr>
    </w:div>
    <w:div w:id="188956613">
      <w:bodyDiv w:val="1"/>
      <w:marLeft w:val="0"/>
      <w:marRight w:val="0"/>
      <w:marTop w:val="0"/>
      <w:marBottom w:val="0"/>
      <w:divBdr>
        <w:top w:val="none" w:sz="0" w:space="0" w:color="auto"/>
        <w:left w:val="none" w:sz="0" w:space="0" w:color="auto"/>
        <w:bottom w:val="none" w:sz="0" w:space="0" w:color="auto"/>
        <w:right w:val="none" w:sz="0" w:space="0" w:color="auto"/>
      </w:divBdr>
    </w:div>
    <w:div w:id="252400447">
      <w:bodyDiv w:val="1"/>
      <w:marLeft w:val="0"/>
      <w:marRight w:val="0"/>
      <w:marTop w:val="0"/>
      <w:marBottom w:val="0"/>
      <w:divBdr>
        <w:top w:val="none" w:sz="0" w:space="0" w:color="auto"/>
        <w:left w:val="none" w:sz="0" w:space="0" w:color="auto"/>
        <w:bottom w:val="none" w:sz="0" w:space="0" w:color="auto"/>
        <w:right w:val="none" w:sz="0" w:space="0" w:color="auto"/>
      </w:divBdr>
    </w:div>
    <w:div w:id="255290586">
      <w:bodyDiv w:val="1"/>
      <w:marLeft w:val="0"/>
      <w:marRight w:val="0"/>
      <w:marTop w:val="0"/>
      <w:marBottom w:val="0"/>
      <w:divBdr>
        <w:top w:val="none" w:sz="0" w:space="0" w:color="auto"/>
        <w:left w:val="none" w:sz="0" w:space="0" w:color="auto"/>
        <w:bottom w:val="none" w:sz="0" w:space="0" w:color="auto"/>
        <w:right w:val="none" w:sz="0" w:space="0" w:color="auto"/>
      </w:divBdr>
    </w:div>
    <w:div w:id="273096532">
      <w:bodyDiv w:val="1"/>
      <w:marLeft w:val="0"/>
      <w:marRight w:val="0"/>
      <w:marTop w:val="0"/>
      <w:marBottom w:val="0"/>
      <w:divBdr>
        <w:top w:val="none" w:sz="0" w:space="0" w:color="auto"/>
        <w:left w:val="none" w:sz="0" w:space="0" w:color="auto"/>
        <w:bottom w:val="none" w:sz="0" w:space="0" w:color="auto"/>
        <w:right w:val="none" w:sz="0" w:space="0" w:color="auto"/>
      </w:divBdr>
    </w:div>
    <w:div w:id="324089053">
      <w:bodyDiv w:val="1"/>
      <w:marLeft w:val="0"/>
      <w:marRight w:val="0"/>
      <w:marTop w:val="0"/>
      <w:marBottom w:val="0"/>
      <w:divBdr>
        <w:top w:val="none" w:sz="0" w:space="0" w:color="auto"/>
        <w:left w:val="none" w:sz="0" w:space="0" w:color="auto"/>
        <w:bottom w:val="none" w:sz="0" w:space="0" w:color="auto"/>
        <w:right w:val="none" w:sz="0" w:space="0" w:color="auto"/>
      </w:divBdr>
    </w:div>
    <w:div w:id="326829173">
      <w:bodyDiv w:val="1"/>
      <w:marLeft w:val="45"/>
      <w:marRight w:val="45"/>
      <w:marTop w:val="90"/>
      <w:marBottom w:val="90"/>
      <w:divBdr>
        <w:top w:val="none" w:sz="0" w:space="0" w:color="auto"/>
        <w:left w:val="none" w:sz="0" w:space="0" w:color="auto"/>
        <w:bottom w:val="none" w:sz="0" w:space="0" w:color="auto"/>
        <w:right w:val="none" w:sz="0" w:space="0" w:color="auto"/>
      </w:divBdr>
      <w:divsChild>
        <w:div w:id="869882522">
          <w:marLeft w:val="0"/>
          <w:marRight w:val="0"/>
          <w:marTop w:val="240"/>
          <w:marBottom w:val="0"/>
          <w:divBdr>
            <w:top w:val="none" w:sz="0" w:space="0" w:color="auto"/>
            <w:left w:val="none" w:sz="0" w:space="0" w:color="auto"/>
            <w:bottom w:val="none" w:sz="0" w:space="0" w:color="auto"/>
            <w:right w:val="none" w:sz="0" w:space="0" w:color="auto"/>
          </w:divBdr>
        </w:div>
        <w:div w:id="1549872572">
          <w:marLeft w:val="0"/>
          <w:marRight w:val="0"/>
          <w:marTop w:val="240"/>
          <w:marBottom w:val="0"/>
          <w:divBdr>
            <w:top w:val="none" w:sz="0" w:space="0" w:color="auto"/>
            <w:left w:val="none" w:sz="0" w:space="0" w:color="auto"/>
            <w:bottom w:val="none" w:sz="0" w:space="0" w:color="auto"/>
            <w:right w:val="none" w:sz="0" w:space="0" w:color="auto"/>
          </w:divBdr>
        </w:div>
      </w:divsChild>
    </w:div>
    <w:div w:id="392698712">
      <w:bodyDiv w:val="1"/>
      <w:marLeft w:val="0"/>
      <w:marRight w:val="0"/>
      <w:marTop w:val="0"/>
      <w:marBottom w:val="0"/>
      <w:divBdr>
        <w:top w:val="none" w:sz="0" w:space="0" w:color="auto"/>
        <w:left w:val="none" w:sz="0" w:space="0" w:color="auto"/>
        <w:bottom w:val="none" w:sz="0" w:space="0" w:color="auto"/>
        <w:right w:val="none" w:sz="0" w:space="0" w:color="auto"/>
      </w:divBdr>
    </w:div>
    <w:div w:id="395474506">
      <w:bodyDiv w:val="1"/>
      <w:marLeft w:val="0"/>
      <w:marRight w:val="0"/>
      <w:marTop w:val="0"/>
      <w:marBottom w:val="0"/>
      <w:divBdr>
        <w:top w:val="none" w:sz="0" w:space="0" w:color="auto"/>
        <w:left w:val="none" w:sz="0" w:space="0" w:color="auto"/>
        <w:bottom w:val="none" w:sz="0" w:space="0" w:color="auto"/>
        <w:right w:val="none" w:sz="0" w:space="0" w:color="auto"/>
      </w:divBdr>
    </w:div>
    <w:div w:id="405734201">
      <w:bodyDiv w:val="1"/>
      <w:marLeft w:val="0"/>
      <w:marRight w:val="0"/>
      <w:marTop w:val="0"/>
      <w:marBottom w:val="0"/>
      <w:divBdr>
        <w:top w:val="none" w:sz="0" w:space="0" w:color="auto"/>
        <w:left w:val="none" w:sz="0" w:space="0" w:color="auto"/>
        <w:bottom w:val="none" w:sz="0" w:space="0" w:color="auto"/>
        <w:right w:val="none" w:sz="0" w:space="0" w:color="auto"/>
      </w:divBdr>
    </w:div>
    <w:div w:id="406146515">
      <w:bodyDiv w:val="1"/>
      <w:marLeft w:val="0"/>
      <w:marRight w:val="0"/>
      <w:marTop w:val="0"/>
      <w:marBottom w:val="0"/>
      <w:divBdr>
        <w:top w:val="none" w:sz="0" w:space="0" w:color="auto"/>
        <w:left w:val="none" w:sz="0" w:space="0" w:color="auto"/>
        <w:bottom w:val="none" w:sz="0" w:space="0" w:color="auto"/>
        <w:right w:val="none" w:sz="0" w:space="0" w:color="auto"/>
      </w:divBdr>
    </w:div>
    <w:div w:id="421534738">
      <w:bodyDiv w:val="1"/>
      <w:marLeft w:val="0"/>
      <w:marRight w:val="0"/>
      <w:marTop w:val="0"/>
      <w:marBottom w:val="0"/>
      <w:divBdr>
        <w:top w:val="none" w:sz="0" w:space="0" w:color="auto"/>
        <w:left w:val="none" w:sz="0" w:space="0" w:color="auto"/>
        <w:bottom w:val="none" w:sz="0" w:space="0" w:color="auto"/>
        <w:right w:val="none" w:sz="0" w:space="0" w:color="auto"/>
      </w:divBdr>
    </w:div>
    <w:div w:id="520820001">
      <w:bodyDiv w:val="1"/>
      <w:marLeft w:val="0"/>
      <w:marRight w:val="0"/>
      <w:marTop w:val="0"/>
      <w:marBottom w:val="0"/>
      <w:divBdr>
        <w:top w:val="none" w:sz="0" w:space="0" w:color="auto"/>
        <w:left w:val="none" w:sz="0" w:space="0" w:color="auto"/>
        <w:bottom w:val="none" w:sz="0" w:space="0" w:color="auto"/>
        <w:right w:val="none" w:sz="0" w:space="0" w:color="auto"/>
      </w:divBdr>
    </w:div>
    <w:div w:id="546113210">
      <w:bodyDiv w:val="1"/>
      <w:marLeft w:val="0"/>
      <w:marRight w:val="0"/>
      <w:marTop w:val="0"/>
      <w:marBottom w:val="0"/>
      <w:divBdr>
        <w:top w:val="none" w:sz="0" w:space="0" w:color="auto"/>
        <w:left w:val="none" w:sz="0" w:space="0" w:color="auto"/>
        <w:bottom w:val="none" w:sz="0" w:space="0" w:color="auto"/>
        <w:right w:val="none" w:sz="0" w:space="0" w:color="auto"/>
      </w:divBdr>
      <w:divsChild>
        <w:div w:id="63140573">
          <w:marLeft w:val="0"/>
          <w:marRight w:val="0"/>
          <w:marTop w:val="0"/>
          <w:marBottom w:val="0"/>
          <w:divBdr>
            <w:top w:val="none" w:sz="0" w:space="0" w:color="auto"/>
            <w:left w:val="none" w:sz="0" w:space="0" w:color="auto"/>
            <w:bottom w:val="none" w:sz="0" w:space="0" w:color="auto"/>
            <w:right w:val="none" w:sz="0" w:space="0" w:color="auto"/>
          </w:divBdr>
        </w:div>
        <w:div w:id="430703655">
          <w:marLeft w:val="0"/>
          <w:marRight w:val="0"/>
          <w:marTop w:val="0"/>
          <w:marBottom w:val="0"/>
          <w:divBdr>
            <w:top w:val="none" w:sz="0" w:space="0" w:color="auto"/>
            <w:left w:val="none" w:sz="0" w:space="0" w:color="auto"/>
            <w:bottom w:val="none" w:sz="0" w:space="0" w:color="auto"/>
            <w:right w:val="none" w:sz="0" w:space="0" w:color="auto"/>
          </w:divBdr>
        </w:div>
        <w:div w:id="836187613">
          <w:marLeft w:val="0"/>
          <w:marRight w:val="0"/>
          <w:marTop w:val="0"/>
          <w:marBottom w:val="0"/>
          <w:divBdr>
            <w:top w:val="none" w:sz="0" w:space="0" w:color="auto"/>
            <w:left w:val="none" w:sz="0" w:space="0" w:color="auto"/>
            <w:bottom w:val="none" w:sz="0" w:space="0" w:color="auto"/>
            <w:right w:val="none" w:sz="0" w:space="0" w:color="auto"/>
          </w:divBdr>
        </w:div>
        <w:div w:id="1282880896">
          <w:marLeft w:val="0"/>
          <w:marRight w:val="0"/>
          <w:marTop w:val="0"/>
          <w:marBottom w:val="0"/>
          <w:divBdr>
            <w:top w:val="none" w:sz="0" w:space="0" w:color="auto"/>
            <w:left w:val="none" w:sz="0" w:space="0" w:color="auto"/>
            <w:bottom w:val="none" w:sz="0" w:space="0" w:color="auto"/>
            <w:right w:val="none" w:sz="0" w:space="0" w:color="auto"/>
          </w:divBdr>
        </w:div>
        <w:div w:id="1681732092">
          <w:marLeft w:val="0"/>
          <w:marRight w:val="0"/>
          <w:marTop w:val="0"/>
          <w:marBottom w:val="0"/>
          <w:divBdr>
            <w:top w:val="none" w:sz="0" w:space="0" w:color="auto"/>
            <w:left w:val="none" w:sz="0" w:space="0" w:color="auto"/>
            <w:bottom w:val="none" w:sz="0" w:space="0" w:color="auto"/>
            <w:right w:val="none" w:sz="0" w:space="0" w:color="auto"/>
          </w:divBdr>
        </w:div>
        <w:div w:id="1828208670">
          <w:marLeft w:val="0"/>
          <w:marRight w:val="0"/>
          <w:marTop w:val="0"/>
          <w:marBottom w:val="0"/>
          <w:divBdr>
            <w:top w:val="none" w:sz="0" w:space="0" w:color="auto"/>
            <w:left w:val="none" w:sz="0" w:space="0" w:color="auto"/>
            <w:bottom w:val="none" w:sz="0" w:space="0" w:color="auto"/>
            <w:right w:val="none" w:sz="0" w:space="0" w:color="auto"/>
          </w:divBdr>
        </w:div>
        <w:div w:id="1829516785">
          <w:marLeft w:val="0"/>
          <w:marRight w:val="0"/>
          <w:marTop w:val="0"/>
          <w:marBottom w:val="0"/>
          <w:divBdr>
            <w:top w:val="none" w:sz="0" w:space="0" w:color="auto"/>
            <w:left w:val="none" w:sz="0" w:space="0" w:color="auto"/>
            <w:bottom w:val="none" w:sz="0" w:space="0" w:color="auto"/>
            <w:right w:val="none" w:sz="0" w:space="0" w:color="auto"/>
          </w:divBdr>
        </w:div>
      </w:divsChild>
    </w:div>
    <w:div w:id="579489941">
      <w:bodyDiv w:val="1"/>
      <w:marLeft w:val="0"/>
      <w:marRight w:val="0"/>
      <w:marTop w:val="0"/>
      <w:marBottom w:val="0"/>
      <w:divBdr>
        <w:top w:val="none" w:sz="0" w:space="0" w:color="auto"/>
        <w:left w:val="none" w:sz="0" w:space="0" w:color="auto"/>
        <w:bottom w:val="none" w:sz="0" w:space="0" w:color="auto"/>
        <w:right w:val="none" w:sz="0" w:space="0" w:color="auto"/>
      </w:divBdr>
    </w:div>
    <w:div w:id="601375970">
      <w:bodyDiv w:val="1"/>
      <w:marLeft w:val="0"/>
      <w:marRight w:val="0"/>
      <w:marTop w:val="0"/>
      <w:marBottom w:val="0"/>
      <w:divBdr>
        <w:top w:val="none" w:sz="0" w:space="0" w:color="auto"/>
        <w:left w:val="none" w:sz="0" w:space="0" w:color="auto"/>
        <w:bottom w:val="none" w:sz="0" w:space="0" w:color="auto"/>
        <w:right w:val="none" w:sz="0" w:space="0" w:color="auto"/>
      </w:divBdr>
    </w:div>
    <w:div w:id="640966195">
      <w:bodyDiv w:val="1"/>
      <w:marLeft w:val="0"/>
      <w:marRight w:val="0"/>
      <w:marTop w:val="0"/>
      <w:marBottom w:val="0"/>
      <w:divBdr>
        <w:top w:val="none" w:sz="0" w:space="0" w:color="auto"/>
        <w:left w:val="none" w:sz="0" w:space="0" w:color="auto"/>
        <w:bottom w:val="none" w:sz="0" w:space="0" w:color="auto"/>
        <w:right w:val="none" w:sz="0" w:space="0" w:color="auto"/>
      </w:divBdr>
    </w:div>
    <w:div w:id="685181561">
      <w:bodyDiv w:val="1"/>
      <w:marLeft w:val="0"/>
      <w:marRight w:val="0"/>
      <w:marTop w:val="0"/>
      <w:marBottom w:val="0"/>
      <w:divBdr>
        <w:top w:val="none" w:sz="0" w:space="0" w:color="auto"/>
        <w:left w:val="none" w:sz="0" w:space="0" w:color="auto"/>
        <w:bottom w:val="none" w:sz="0" w:space="0" w:color="auto"/>
        <w:right w:val="none" w:sz="0" w:space="0" w:color="auto"/>
      </w:divBdr>
    </w:div>
    <w:div w:id="713308381">
      <w:bodyDiv w:val="1"/>
      <w:marLeft w:val="0"/>
      <w:marRight w:val="0"/>
      <w:marTop w:val="0"/>
      <w:marBottom w:val="0"/>
      <w:divBdr>
        <w:top w:val="none" w:sz="0" w:space="0" w:color="auto"/>
        <w:left w:val="none" w:sz="0" w:space="0" w:color="auto"/>
        <w:bottom w:val="none" w:sz="0" w:space="0" w:color="auto"/>
        <w:right w:val="none" w:sz="0" w:space="0" w:color="auto"/>
      </w:divBdr>
    </w:div>
    <w:div w:id="717315148">
      <w:bodyDiv w:val="1"/>
      <w:marLeft w:val="0"/>
      <w:marRight w:val="0"/>
      <w:marTop w:val="0"/>
      <w:marBottom w:val="0"/>
      <w:divBdr>
        <w:top w:val="none" w:sz="0" w:space="0" w:color="auto"/>
        <w:left w:val="none" w:sz="0" w:space="0" w:color="auto"/>
        <w:bottom w:val="none" w:sz="0" w:space="0" w:color="auto"/>
        <w:right w:val="none" w:sz="0" w:space="0" w:color="auto"/>
      </w:divBdr>
    </w:div>
    <w:div w:id="727732080">
      <w:bodyDiv w:val="1"/>
      <w:marLeft w:val="0"/>
      <w:marRight w:val="0"/>
      <w:marTop w:val="0"/>
      <w:marBottom w:val="0"/>
      <w:divBdr>
        <w:top w:val="none" w:sz="0" w:space="0" w:color="auto"/>
        <w:left w:val="none" w:sz="0" w:space="0" w:color="auto"/>
        <w:bottom w:val="none" w:sz="0" w:space="0" w:color="auto"/>
        <w:right w:val="none" w:sz="0" w:space="0" w:color="auto"/>
      </w:divBdr>
    </w:div>
    <w:div w:id="735052806">
      <w:bodyDiv w:val="1"/>
      <w:marLeft w:val="0"/>
      <w:marRight w:val="0"/>
      <w:marTop w:val="0"/>
      <w:marBottom w:val="0"/>
      <w:divBdr>
        <w:top w:val="none" w:sz="0" w:space="0" w:color="auto"/>
        <w:left w:val="none" w:sz="0" w:space="0" w:color="auto"/>
        <w:bottom w:val="none" w:sz="0" w:space="0" w:color="auto"/>
        <w:right w:val="none" w:sz="0" w:space="0" w:color="auto"/>
      </w:divBdr>
      <w:divsChild>
        <w:div w:id="5641022">
          <w:marLeft w:val="0"/>
          <w:marRight w:val="0"/>
          <w:marTop w:val="0"/>
          <w:marBottom w:val="0"/>
          <w:divBdr>
            <w:top w:val="none" w:sz="0" w:space="0" w:color="auto"/>
            <w:left w:val="none" w:sz="0" w:space="0" w:color="auto"/>
            <w:bottom w:val="none" w:sz="0" w:space="0" w:color="auto"/>
            <w:right w:val="none" w:sz="0" w:space="0" w:color="auto"/>
          </w:divBdr>
        </w:div>
        <w:div w:id="557860522">
          <w:marLeft w:val="0"/>
          <w:marRight w:val="0"/>
          <w:marTop w:val="0"/>
          <w:marBottom w:val="0"/>
          <w:divBdr>
            <w:top w:val="none" w:sz="0" w:space="0" w:color="auto"/>
            <w:left w:val="none" w:sz="0" w:space="0" w:color="auto"/>
            <w:bottom w:val="none" w:sz="0" w:space="0" w:color="auto"/>
            <w:right w:val="none" w:sz="0" w:space="0" w:color="auto"/>
          </w:divBdr>
        </w:div>
        <w:div w:id="1188372210">
          <w:marLeft w:val="0"/>
          <w:marRight w:val="0"/>
          <w:marTop w:val="0"/>
          <w:marBottom w:val="0"/>
          <w:divBdr>
            <w:top w:val="none" w:sz="0" w:space="0" w:color="auto"/>
            <w:left w:val="none" w:sz="0" w:space="0" w:color="auto"/>
            <w:bottom w:val="none" w:sz="0" w:space="0" w:color="auto"/>
            <w:right w:val="none" w:sz="0" w:space="0" w:color="auto"/>
          </w:divBdr>
        </w:div>
      </w:divsChild>
    </w:div>
    <w:div w:id="765417737">
      <w:bodyDiv w:val="1"/>
      <w:marLeft w:val="0"/>
      <w:marRight w:val="0"/>
      <w:marTop w:val="0"/>
      <w:marBottom w:val="0"/>
      <w:divBdr>
        <w:top w:val="none" w:sz="0" w:space="0" w:color="auto"/>
        <w:left w:val="none" w:sz="0" w:space="0" w:color="auto"/>
        <w:bottom w:val="none" w:sz="0" w:space="0" w:color="auto"/>
        <w:right w:val="none" w:sz="0" w:space="0" w:color="auto"/>
      </w:divBdr>
    </w:div>
    <w:div w:id="769932881">
      <w:bodyDiv w:val="1"/>
      <w:marLeft w:val="0"/>
      <w:marRight w:val="0"/>
      <w:marTop w:val="0"/>
      <w:marBottom w:val="0"/>
      <w:divBdr>
        <w:top w:val="none" w:sz="0" w:space="0" w:color="auto"/>
        <w:left w:val="none" w:sz="0" w:space="0" w:color="auto"/>
        <w:bottom w:val="none" w:sz="0" w:space="0" w:color="auto"/>
        <w:right w:val="none" w:sz="0" w:space="0" w:color="auto"/>
      </w:divBdr>
      <w:divsChild>
        <w:div w:id="157903">
          <w:marLeft w:val="0"/>
          <w:marRight w:val="0"/>
          <w:marTop w:val="0"/>
          <w:marBottom w:val="0"/>
          <w:divBdr>
            <w:top w:val="none" w:sz="0" w:space="0" w:color="auto"/>
            <w:left w:val="none" w:sz="0" w:space="0" w:color="auto"/>
            <w:bottom w:val="none" w:sz="0" w:space="0" w:color="auto"/>
            <w:right w:val="none" w:sz="0" w:space="0" w:color="auto"/>
          </w:divBdr>
        </w:div>
        <w:div w:id="996230473">
          <w:marLeft w:val="0"/>
          <w:marRight w:val="0"/>
          <w:marTop w:val="0"/>
          <w:marBottom w:val="0"/>
          <w:divBdr>
            <w:top w:val="none" w:sz="0" w:space="0" w:color="auto"/>
            <w:left w:val="none" w:sz="0" w:space="0" w:color="auto"/>
            <w:bottom w:val="none" w:sz="0" w:space="0" w:color="auto"/>
            <w:right w:val="none" w:sz="0" w:space="0" w:color="auto"/>
          </w:divBdr>
        </w:div>
        <w:div w:id="1791391604">
          <w:marLeft w:val="0"/>
          <w:marRight w:val="0"/>
          <w:marTop w:val="0"/>
          <w:marBottom w:val="0"/>
          <w:divBdr>
            <w:top w:val="none" w:sz="0" w:space="0" w:color="auto"/>
            <w:left w:val="none" w:sz="0" w:space="0" w:color="auto"/>
            <w:bottom w:val="none" w:sz="0" w:space="0" w:color="auto"/>
            <w:right w:val="none" w:sz="0" w:space="0" w:color="auto"/>
          </w:divBdr>
        </w:div>
      </w:divsChild>
    </w:div>
    <w:div w:id="843472389">
      <w:bodyDiv w:val="1"/>
      <w:marLeft w:val="0"/>
      <w:marRight w:val="0"/>
      <w:marTop w:val="0"/>
      <w:marBottom w:val="0"/>
      <w:divBdr>
        <w:top w:val="none" w:sz="0" w:space="0" w:color="auto"/>
        <w:left w:val="none" w:sz="0" w:space="0" w:color="auto"/>
        <w:bottom w:val="none" w:sz="0" w:space="0" w:color="auto"/>
        <w:right w:val="none" w:sz="0" w:space="0" w:color="auto"/>
      </w:divBdr>
      <w:divsChild>
        <w:div w:id="219755613">
          <w:marLeft w:val="0"/>
          <w:marRight w:val="0"/>
          <w:marTop w:val="0"/>
          <w:marBottom w:val="0"/>
          <w:divBdr>
            <w:top w:val="none" w:sz="0" w:space="0" w:color="auto"/>
            <w:left w:val="none" w:sz="0" w:space="0" w:color="auto"/>
            <w:bottom w:val="none" w:sz="0" w:space="0" w:color="auto"/>
            <w:right w:val="none" w:sz="0" w:space="0" w:color="auto"/>
          </w:divBdr>
        </w:div>
        <w:div w:id="241644777">
          <w:marLeft w:val="0"/>
          <w:marRight w:val="0"/>
          <w:marTop w:val="0"/>
          <w:marBottom w:val="0"/>
          <w:divBdr>
            <w:top w:val="none" w:sz="0" w:space="0" w:color="auto"/>
            <w:left w:val="none" w:sz="0" w:space="0" w:color="auto"/>
            <w:bottom w:val="none" w:sz="0" w:space="0" w:color="auto"/>
            <w:right w:val="none" w:sz="0" w:space="0" w:color="auto"/>
          </w:divBdr>
        </w:div>
        <w:div w:id="712923065">
          <w:marLeft w:val="0"/>
          <w:marRight w:val="0"/>
          <w:marTop w:val="0"/>
          <w:marBottom w:val="0"/>
          <w:divBdr>
            <w:top w:val="none" w:sz="0" w:space="0" w:color="auto"/>
            <w:left w:val="none" w:sz="0" w:space="0" w:color="auto"/>
            <w:bottom w:val="none" w:sz="0" w:space="0" w:color="auto"/>
            <w:right w:val="none" w:sz="0" w:space="0" w:color="auto"/>
          </w:divBdr>
        </w:div>
        <w:div w:id="752510309">
          <w:marLeft w:val="0"/>
          <w:marRight w:val="0"/>
          <w:marTop w:val="0"/>
          <w:marBottom w:val="0"/>
          <w:divBdr>
            <w:top w:val="none" w:sz="0" w:space="0" w:color="auto"/>
            <w:left w:val="none" w:sz="0" w:space="0" w:color="auto"/>
            <w:bottom w:val="none" w:sz="0" w:space="0" w:color="auto"/>
            <w:right w:val="none" w:sz="0" w:space="0" w:color="auto"/>
          </w:divBdr>
        </w:div>
        <w:div w:id="910697716">
          <w:marLeft w:val="0"/>
          <w:marRight w:val="0"/>
          <w:marTop w:val="0"/>
          <w:marBottom w:val="0"/>
          <w:divBdr>
            <w:top w:val="none" w:sz="0" w:space="0" w:color="auto"/>
            <w:left w:val="none" w:sz="0" w:space="0" w:color="auto"/>
            <w:bottom w:val="none" w:sz="0" w:space="0" w:color="auto"/>
            <w:right w:val="none" w:sz="0" w:space="0" w:color="auto"/>
          </w:divBdr>
        </w:div>
        <w:div w:id="1247375893">
          <w:marLeft w:val="0"/>
          <w:marRight w:val="0"/>
          <w:marTop w:val="0"/>
          <w:marBottom w:val="0"/>
          <w:divBdr>
            <w:top w:val="none" w:sz="0" w:space="0" w:color="auto"/>
            <w:left w:val="none" w:sz="0" w:space="0" w:color="auto"/>
            <w:bottom w:val="none" w:sz="0" w:space="0" w:color="auto"/>
            <w:right w:val="none" w:sz="0" w:space="0" w:color="auto"/>
          </w:divBdr>
        </w:div>
        <w:div w:id="1465855376">
          <w:marLeft w:val="0"/>
          <w:marRight w:val="0"/>
          <w:marTop w:val="0"/>
          <w:marBottom w:val="0"/>
          <w:divBdr>
            <w:top w:val="none" w:sz="0" w:space="0" w:color="auto"/>
            <w:left w:val="none" w:sz="0" w:space="0" w:color="auto"/>
            <w:bottom w:val="none" w:sz="0" w:space="0" w:color="auto"/>
            <w:right w:val="none" w:sz="0" w:space="0" w:color="auto"/>
          </w:divBdr>
        </w:div>
        <w:div w:id="1639528700">
          <w:marLeft w:val="0"/>
          <w:marRight w:val="0"/>
          <w:marTop w:val="0"/>
          <w:marBottom w:val="0"/>
          <w:divBdr>
            <w:top w:val="none" w:sz="0" w:space="0" w:color="auto"/>
            <w:left w:val="none" w:sz="0" w:space="0" w:color="auto"/>
            <w:bottom w:val="none" w:sz="0" w:space="0" w:color="auto"/>
            <w:right w:val="none" w:sz="0" w:space="0" w:color="auto"/>
          </w:divBdr>
        </w:div>
        <w:div w:id="1808207841">
          <w:marLeft w:val="0"/>
          <w:marRight w:val="0"/>
          <w:marTop w:val="0"/>
          <w:marBottom w:val="0"/>
          <w:divBdr>
            <w:top w:val="none" w:sz="0" w:space="0" w:color="auto"/>
            <w:left w:val="none" w:sz="0" w:space="0" w:color="auto"/>
            <w:bottom w:val="none" w:sz="0" w:space="0" w:color="auto"/>
            <w:right w:val="none" w:sz="0" w:space="0" w:color="auto"/>
          </w:divBdr>
        </w:div>
        <w:div w:id="1924947929">
          <w:marLeft w:val="0"/>
          <w:marRight w:val="0"/>
          <w:marTop w:val="0"/>
          <w:marBottom w:val="0"/>
          <w:divBdr>
            <w:top w:val="none" w:sz="0" w:space="0" w:color="auto"/>
            <w:left w:val="none" w:sz="0" w:space="0" w:color="auto"/>
            <w:bottom w:val="none" w:sz="0" w:space="0" w:color="auto"/>
            <w:right w:val="none" w:sz="0" w:space="0" w:color="auto"/>
          </w:divBdr>
        </w:div>
      </w:divsChild>
    </w:div>
    <w:div w:id="855074116">
      <w:bodyDiv w:val="1"/>
      <w:marLeft w:val="0"/>
      <w:marRight w:val="0"/>
      <w:marTop w:val="0"/>
      <w:marBottom w:val="0"/>
      <w:divBdr>
        <w:top w:val="none" w:sz="0" w:space="0" w:color="auto"/>
        <w:left w:val="none" w:sz="0" w:space="0" w:color="auto"/>
        <w:bottom w:val="none" w:sz="0" w:space="0" w:color="auto"/>
        <w:right w:val="none" w:sz="0" w:space="0" w:color="auto"/>
      </w:divBdr>
      <w:divsChild>
        <w:div w:id="338504416">
          <w:marLeft w:val="0"/>
          <w:marRight w:val="0"/>
          <w:marTop w:val="0"/>
          <w:marBottom w:val="0"/>
          <w:divBdr>
            <w:top w:val="none" w:sz="0" w:space="0" w:color="auto"/>
            <w:left w:val="none" w:sz="0" w:space="0" w:color="auto"/>
            <w:bottom w:val="none" w:sz="0" w:space="0" w:color="auto"/>
            <w:right w:val="none" w:sz="0" w:space="0" w:color="auto"/>
          </w:divBdr>
        </w:div>
        <w:div w:id="1469124777">
          <w:marLeft w:val="0"/>
          <w:marRight w:val="0"/>
          <w:marTop w:val="0"/>
          <w:marBottom w:val="0"/>
          <w:divBdr>
            <w:top w:val="none" w:sz="0" w:space="0" w:color="auto"/>
            <w:left w:val="none" w:sz="0" w:space="0" w:color="auto"/>
            <w:bottom w:val="none" w:sz="0" w:space="0" w:color="auto"/>
            <w:right w:val="none" w:sz="0" w:space="0" w:color="auto"/>
          </w:divBdr>
        </w:div>
      </w:divsChild>
    </w:div>
    <w:div w:id="873739058">
      <w:bodyDiv w:val="1"/>
      <w:marLeft w:val="0"/>
      <w:marRight w:val="0"/>
      <w:marTop w:val="0"/>
      <w:marBottom w:val="0"/>
      <w:divBdr>
        <w:top w:val="none" w:sz="0" w:space="0" w:color="auto"/>
        <w:left w:val="none" w:sz="0" w:space="0" w:color="auto"/>
        <w:bottom w:val="none" w:sz="0" w:space="0" w:color="auto"/>
        <w:right w:val="none" w:sz="0" w:space="0" w:color="auto"/>
      </w:divBdr>
    </w:div>
    <w:div w:id="883323123">
      <w:bodyDiv w:val="1"/>
      <w:marLeft w:val="0"/>
      <w:marRight w:val="0"/>
      <w:marTop w:val="0"/>
      <w:marBottom w:val="0"/>
      <w:divBdr>
        <w:top w:val="none" w:sz="0" w:space="0" w:color="auto"/>
        <w:left w:val="none" w:sz="0" w:space="0" w:color="auto"/>
        <w:bottom w:val="none" w:sz="0" w:space="0" w:color="auto"/>
        <w:right w:val="none" w:sz="0" w:space="0" w:color="auto"/>
      </w:divBdr>
    </w:div>
    <w:div w:id="903680921">
      <w:bodyDiv w:val="1"/>
      <w:marLeft w:val="0"/>
      <w:marRight w:val="0"/>
      <w:marTop w:val="0"/>
      <w:marBottom w:val="0"/>
      <w:divBdr>
        <w:top w:val="none" w:sz="0" w:space="0" w:color="auto"/>
        <w:left w:val="none" w:sz="0" w:space="0" w:color="auto"/>
        <w:bottom w:val="none" w:sz="0" w:space="0" w:color="auto"/>
        <w:right w:val="none" w:sz="0" w:space="0" w:color="auto"/>
      </w:divBdr>
    </w:div>
    <w:div w:id="918294644">
      <w:bodyDiv w:val="1"/>
      <w:marLeft w:val="45"/>
      <w:marRight w:val="45"/>
      <w:marTop w:val="90"/>
      <w:marBottom w:val="90"/>
      <w:divBdr>
        <w:top w:val="none" w:sz="0" w:space="0" w:color="auto"/>
        <w:left w:val="none" w:sz="0" w:space="0" w:color="auto"/>
        <w:bottom w:val="none" w:sz="0" w:space="0" w:color="auto"/>
        <w:right w:val="none" w:sz="0" w:space="0" w:color="auto"/>
      </w:divBdr>
      <w:divsChild>
        <w:div w:id="1057512346">
          <w:marLeft w:val="0"/>
          <w:marRight w:val="0"/>
          <w:marTop w:val="240"/>
          <w:marBottom w:val="0"/>
          <w:divBdr>
            <w:top w:val="none" w:sz="0" w:space="0" w:color="auto"/>
            <w:left w:val="none" w:sz="0" w:space="0" w:color="auto"/>
            <w:bottom w:val="none" w:sz="0" w:space="0" w:color="auto"/>
            <w:right w:val="none" w:sz="0" w:space="0" w:color="auto"/>
          </w:divBdr>
        </w:div>
      </w:divsChild>
    </w:div>
    <w:div w:id="974412306">
      <w:bodyDiv w:val="1"/>
      <w:marLeft w:val="0"/>
      <w:marRight w:val="0"/>
      <w:marTop w:val="0"/>
      <w:marBottom w:val="0"/>
      <w:divBdr>
        <w:top w:val="none" w:sz="0" w:space="0" w:color="auto"/>
        <w:left w:val="none" w:sz="0" w:space="0" w:color="auto"/>
        <w:bottom w:val="none" w:sz="0" w:space="0" w:color="auto"/>
        <w:right w:val="none" w:sz="0" w:space="0" w:color="auto"/>
      </w:divBdr>
    </w:div>
    <w:div w:id="1001199063">
      <w:bodyDiv w:val="1"/>
      <w:marLeft w:val="0"/>
      <w:marRight w:val="0"/>
      <w:marTop w:val="0"/>
      <w:marBottom w:val="0"/>
      <w:divBdr>
        <w:top w:val="none" w:sz="0" w:space="0" w:color="auto"/>
        <w:left w:val="none" w:sz="0" w:space="0" w:color="auto"/>
        <w:bottom w:val="none" w:sz="0" w:space="0" w:color="auto"/>
        <w:right w:val="none" w:sz="0" w:space="0" w:color="auto"/>
      </w:divBdr>
    </w:div>
    <w:div w:id="1121220790">
      <w:bodyDiv w:val="1"/>
      <w:marLeft w:val="0"/>
      <w:marRight w:val="0"/>
      <w:marTop w:val="0"/>
      <w:marBottom w:val="0"/>
      <w:divBdr>
        <w:top w:val="none" w:sz="0" w:space="0" w:color="auto"/>
        <w:left w:val="none" w:sz="0" w:space="0" w:color="auto"/>
        <w:bottom w:val="none" w:sz="0" w:space="0" w:color="auto"/>
        <w:right w:val="none" w:sz="0" w:space="0" w:color="auto"/>
      </w:divBdr>
    </w:div>
    <w:div w:id="1167474441">
      <w:bodyDiv w:val="1"/>
      <w:marLeft w:val="0"/>
      <w:marRight w:val="0"/>
      <w:marTop w:val="0"/>
      <w:marBottom w:val="0"/>
      <w:divBdr>
        <w:top w:val="none" w:sz="0" w:space="0" w:color="auto"/>
        <w:left w:val="none" w:sz="0" w:space="0" w:color="auto"/>
        <w:bottom w:val="none" w:sz="0" w:space="0" w:color="auto"/>
        <w:right w:val="none" w:sz="0" w:space="0" w:color="auto"/>
      </w:divBdr>
    </w:div>
    <w:div w:id="1185828976">
      <w:bodyDiv w:val="1"/>
      <w:marLeft w:val="0"/>
      <w:marRight w:val="0"/>
      <w:marTop w:val="0"/>
      <w:marBottom w:val="0"/>
      <w:divBdr>
        <w:top w:val="none" w:sz="0" w:space="0" w:color="auto"/>
        <w:left w:val="none" w:sz="0" w:space="0" w:color="auto"/>
        <w:bottom w:val="none" w:sz="0" w:space="0" w:color="auto"/>
        <w:right w:val="none" w:sz="0" w:space="0" w:color="auto"/>
      </w:divBdr>
      <w:divsChild>
        <w:div w:id="28991668">
          <w:marLeft w:val="0"/>
          <w:marRight w:val="0"/>
          <w:marTop w:val="0"/>
          <w:marBottom w:val="0"/>
          <w:divBdr>
            <w:top w:val="none" w:sz="0" w:space="0" w:color="auto"/>
            <w:left w:val="none" w:sz="0" w:space="0" w:color="auto"/>
            <w:bottom w:val="none" w:sz="0" w:space="0" w:color="auto"/>
            <w:right w:val="none" w:sz="0" w:space="0" w:color="auto"/>
          </w:divBdr>
        </w:div>
        <w:div w:id="160699382">
          <w:marLeft w:val="0"/>
          <w:marRight w:val="0"/>
          <w:marTop w:val="0"/>
          <w:marBottom w:val="0"/>
          <w:divBdr>
            <w:top w:val="none" w:sz="0" w:space="0" w:color="auto"/>
            <w:left w:val="none" w:sz="0" w:space="0" w:color="auto"/>
            <w:bottom w:val="none" w:sz="0" w:space="0" w:color="auto"/>
            <w:right w:val="none" w:sz="0" w:space="0" w:color="auto"/>
          </w:divBdr>
        </w:div>
        <w:div w:id="245001333">
          <w:marLeft w:val="0"/>
          <w:marRight w:val="0"/>
          <w:marTop w:val="0"/>
          <w:marBottom w:val="0"/>
          <w:divBdr>
            <w:top w:val="none" w:sz="0" w:space="0" w:color="auto"/>
            <w:left w:val="none" w:sz="0" w:space="0" w:color="auto"/>
            <w:bottom w:val="none" w:sz="0" w:space="0" w:color="auto"/>
            <w:right w:val="none" w:sz="0" w:space="0" w:color="auto"/>
          </w:divBdr>
        </w:div>
        <w:div w:id="267346983">
          <w:marLeft w:val="0"/>
          <w:marRight w:val="0"/>
          <w:marTop w:val="0"/>
          <w:marBottom w:val="0"/>
          <w:divBdr>
            <w:top w:val="none" w:sz="0" w:space="0" w:color="auto"/>
            <w:left w:val="none" w:sz="0" w:space="0" w:color="auto"/>
            <w:bottom w:val="none" w:sz="0" w:space="0" w:color="auto"/>
            <w:right w:val="none" w:sz="0" w:space="0" w:color="auto"/>
          </w:divBdr>
        </w:div>
        <w:div w:id="284850764">
          <w:marLeft w:val="0"/>
          <w:marRight w:val="0"/>
          <w:marTop w:val="0"/>
          <w:marBottom w:val="0"/>
          <w:divBdr>
            <w:top w:val="none" w:sz="0" w:space="0" w:color="auto"/>
            <w:left w:val="none" w:sz="0" w:space="0" w:color="auto"/>
            <w:bottom w:val="none" w:sz="0" w:space="0" w:color="auto"/>
            <w:right w:val="none" w:sz="0" w:space="0" w:color="auto"/>
          </w:divBdr>
        </w:div>
        <w:div w:id="314532296">
          <w:marLeft w:val="0"/>
          <w:marRight w:val="0"/>
          <w:marTop w:val="0"/>
          <w:marBottom w:val="0"/>
          <w:divBdr>
            <w:top w:val="none" w:sz="0" w:space="0" w:color="auto"/>
            <w:left w:val="none" w:sz="0" w:space="0" w:color="auto"/>
            <w:bottom w:val="none" w:sz="0" w:space="0" w:color="auto"/>
            <w:right w:val="none" w:sz="0" w:space="0" w:color="auto"/>
          </w:divBdr>
        </w:div>
        <w:div w:id="316035018">
          <w:marLeft w:val="0"/>
          <w:marRight w:val="0"/>
          <w:marTop w:val="0"/>
          <w:marBottom w:val="0"/>
          <w:divBdr>
            <w:top w:val="none" w:sz="0" w:space="0" w:color="auto"/>
            <w:left w:val="none" w:sz="0" w:space="0" w:color="auto"/>
            <w:bottom w:val="none" w:sz="0" w:space="0" w:color="auto"/>
            <w:right w:val="none" w:sz="0" w:space="0" w:color="auto"/>
          </w:divBdr>
        </w:div>
        <w:div w:id="320618117">
          <w:marLeft w:val="0"/>
          <w:marRight w:val="0"/>
          <w:marTop w:val="0"/>
          <w:marBottom w:val="0"/>
          <w:divBdr>
            <w:top w:val="none" w:sz="0" w:space="0" w:color="auto"/>
            <w:left w:val="none" w:sz="0" w:space="0" w:color="auto"/>
            <w:bottom w:val="none" w:sz="0" w:space="0" w:color="auto"/>
            <w:right w:val="none" w:sz="0" w:space="0" w:color="auto"/>
          </w:divBdr>
        </w:div>
        <w:div w:id="427704122">
          <w:marLeft w:val="0"/>
          <w:marRight w:val="0"/>
          <w:marTop w:val="0"/>
          <w:marBottom w:val="0"/>
          <w:divBdr>
            <w:top w:val="none" w:sz="0" w:space="0" w:color="auto"/>
            <w:left w:val="none" w:sz="0" w:space="0" w:color="auto"/>
            <w:bottom w:val="none" w:sz="0" w:space="0" w:color="auto"/>
            <w:right w:val="none" w:sz="0" w:space="0" w:color="auto"/>
          </w:divBdr>
        </w:div>
        <w:div w:id="430905134">
          <w:marLeft w:val="0"/>
          <w:marRight w:val="0"/>
          <w:marTop w:val="0"/>
          <w:marBottom w:val="0"/>
          <w:divBdr>
            <w:top w:val="none" w:sz="0" w:space="0" w:color="auto"/>
            <w:left w:val="none" w:sz="0" w:space="0" w:color="auto"/>
            <w:bottom w:val="none" w:sz="0" w:space="0" w:color="auto"/>
            <w:right w:val="none" w:sz="0" w:space="0" w:color="auto"/>
          </w:divBdr>
        </w:div>
        <w:div w:id="462424408">
          <w:marLeft w:val="0"/>
          <w:marRight w:val="0"/>
          <w:marTop w:val="0"/>
          <w:marBottom w:val="0"/>
          <w:divBdr>
            <w:top w:val="none" w:sz="0" w:space="0" w:color="auto"/>
            <w:left w:val="none" w:sz="0" w:space="0" w:color="auto"/>
            <w:bottom w:val="none" w:sz="0" w:space="0" w:color="auto"/>
            <w:right w:val="none" w:sz="0" w:space="0" w:color="auto"/>
          </w:divBdr>
        </w:div>
        <w:div w:id="554512936">
          <w:marLeft w:val="0"/>
          <w:marRight w:val="0"/>
          <w:marTop w:val="0"/>
          <w:marBottom w:val="0"/>
          <w:divBdr>
            <w:top w:val="none" w:sz="0" w:space="0" w:color="auto"/>
            <w:left w:val="none" w:sz="0" w:space="0" w:color="auto"/>
            <w:bottom w:val="none" w:sz="0" w:space="0" w:color="auto"/>
            <w:right w:val="none" w:sz="0" w:space="0" w:color="auto"/>
          </w:divBdr>
        </w:div>
        <w:div w:id="578101101">
          <w:marLeft w:val="0"/>
          <w:marRight w:val="0"/>
          <w:marTop w:val="0"/>
          <w:marBottom w:val="0"/>
          <w:divBdr>
            <w:top w:val="none" w:sz="0" w:space="0" w:color="auto"/>
            <w:left w:val="none" w:sz="0" w:space="0" w:color="auto"/>
            <w:bottom w:val="none" w:sz="0" w:space="0" w:color="auto"/>
            <w:right w:val="none" w:sz="0" w:space="0" w:color="auto"/>
          </w:divBdr>
        </w:div>
        <w:div w:id="680202729">
          <w:marLeft w:val="0"/>
          <w:marRight w:val="0"/>
          <w:marTop w:val="0"/>
          <w:marBottom w:val="0"/>
          <w:divBdr>
            <w:top w:val="none" w:sz="0" w:space="0" w:color="auto"/>
            <w:left w:val="none" w:sz="0" w:space="0" w:color="auto"/>
            <w:bottom w:val="none" w:sz="0" w:space="0" w:color="auto"/>
            <w:right w:val="none" w:sz="0" w:space="0" w:color="auto"/>
          </w:divBdr>
        </w:div>
        <w:div w:id="781337741">
          <w:marLeft w:val="0"/>
          <w:marRight w:val="0"/>
          <w:marTop w:val="0"/>
          <w:marBottom w:val="0"/>
          <w:divBdr>
            <w:top w:val="none" w:sz="0" w:space="0" w:color="auto"/>
            <w:left w:val="none" w:sz="0" w:space="0" w:color="auto"/>
            <w:bottom w:val="none" w:sz="0" w:space="0" w:color="auto"/>
            <w:right w:val="none" w:sz="0" w:space="0" w:color="auto"/>
          </w:divBdr>
        </w:div>
        <w:div w:id="896934227">
          <w:marLeft w:val="0"/>
          <w:marRight w:val="0"/>
          <w:marTop w:val="0"/>
          <w:marBottom w:val="0"/>
          <w:divBdr>
            <w:top w:val="none" w:sz="0" w:space="0" w:color="auto"/>
            <w:left w:val="none" w:sz="0" w:space="0" w:color="auto"/>
            <w:bottom w:val="none" w:sz="0" w:space="0" w:color="auto"/>
            <w:right w:val="none" w:sz="0" w:space="0" w:color="auto"/>
          </w:divBdr>
        </w:div>
        <w:div w:id="963342544">
          <w:marLeft w:val="0"/>
          <w:marRight w:val="0"/>
          <w:marTop w:val="0"/>
          <w:marBottom w:val="0"/>
          <w:divBdr>
            <w:top w:val="none" w:sz="0" w:space="0" w:color="auto"/>
            <w:left w:val="none" w:sz="0" w:space="0" w:color="auto"/>
            <w:bottom w:val="none" w:sz="0" w:space="0" w:color="auto"/>
            <w:right w:val="none" w:sz="0" w:space="0" w:color="auto"/>
          </w:divBdr>
        </w:div>
        <w:div w:id="1048644911">
          <w:marLeft w:val="0"/>
          <w:marRight w:val="0"/>
          <w:marTop w:val="0"/>
          <w:marBottom w:val="0"/>
          <w:divBdr>
            <w:top w:val="none" w:sz="0" w:space="0" w:color="auto"/>
            <w:left w:val="none" w:sz="0" w:space="0" w:color="auto"/>
            <w:bottom w:val="none" w:sz="0" w:space="0" w:color="auto"/>
            <w:right w:val="none" w:sz="0" w:space="0" w:color="auto"/>
          </w:divBdr>
        </w:div>
        <w:div w:id="1053965740">
          <w:marLeft w:val="0"/>
          <w:marRight w:val="0"/>
          <w:marTop w:val="0"/>
          <w:marBottom w:val="0"/>
          <w:divBdr>
            <w:top w:val="none" w:sz="0" w:space="0" w:color="auto"/>
            <w:left w:val="none" w:sz="0" w:space="0" w:color="auto"/>
            <w:bottom w:val="none" w:sz="0" w:space="0" w:color="auto"/>
            <w:right w:val="none" w:sz="0" w:space="0" w:color="auto"/>
          </w:divBdr>
        </w:div>
        <w:div w:id="1082872789">
          <w:marLeft w:val="0"/>
          <w:marRight w:val="0"/>
          <w:marTop w:val="0"/>
          <w:marBottom w:val="0"/>
          <w:divBdr>
            <w:top w:val="none" w:sz="0" w:space="0" w:color="auto"/>
            <w:left w:val="none" w:sz="0" w:space="0" w:color="auto"/>
            <w:bottom w:val="none" w:sz="0" w:space="0" w:color="auto"/>
            <w:right w:val="none" w:sz="0" w:space="0" w:color="auto"/>
          </w:divBdr>
        </w:div>
        <w:div w:id="1103499576">
          <w:marLeft w:val="0"/>
          <w:marRight w:val="0"/>
          <w:marTop w:val="0"/>
          <w:marBottom w:val="0"/>
          <w:divBdr>
            <w:top w:val="none" w:sz="0" w:space="0" w:color="auto"/>
            <w:left w:val="none" w:sz="0" w:space="0" w:color="auto"/>
            <w:bottom w:val="none" w:sz="0" w:space="0" w:color="auto"/>
            <w:right w:val="none" w:sz="0" w:space="0" w:color="auto"/>
          </w:divBdr>
        </w:div>
        <w:div w:id="1146508721">
          <w:marLeft w:val="0"/>
          <w:marRight w:val="0"/>
          <w:marTop w:val="0"/>
          <w:marBottom w:val="0"/>
          <w:divBdr>
            <w:top w:val="none" w:sz="0" w:space="0" w:color="auto"/>
            <w:left w:val="none" w:sz="0" w:space="0" w:color="auto"/>
            <w:bottom w:val="none" w:sz="0" w:space="0" w:color="auto"/>
            <w:right w:val="none" w:sz="0" w:space="0" w:color="auto"/>
          </w:divBdr>
        </w:div>
        <w:div w:id="1293168491">
          <w:marLeft w:val="0"/>
          <w:marRight w:val="0"/>
          <w:marTop w:val="0"/>
          <w:marBottom w:val="0"/>
          <w:divBdr>
            <w:top w:val="none" w:sz="0" w:space="0" w:color="auto"/>
            <w:left w:val="none" w:sz="0" w:space="0" w:color="auto"/>
            <w:bottom w:val="none" w:sz="0" w:space="0" w:color="auto"/>
            <w:right w:val="none" w:sz="0" w:space="0" w:color="auto"/>
          </w:divBdr>
        </w:div>
        <w:div w:id="1423801297">
          <w:marLeft w:val="0"/>
          <w:marRight w:val="0"/>
          <w:marTop w:val="0"/>
          <w:marBottom w:val="0"/>
          <w:divBdr>
            <w:top w:val="none" w:sz="0" w:space="0" w:color="auto"/>
            <w:left w:val="none" w:sz="0" w:space="0" w:color="auto"/>
            <w:bottom w:val="none" w:sz="0" w:space="0" w:color="auto"/>
            <w:right w:val="none" w:sz="0" w:space="0" w:color="auto"/>
          </w:divBdr>
        </w:div>
        <w:div w:id="1454320951">
          <w:marLeft w:val="0"/>
          <w:marRight w:val="0"/>
          <w:marTop w:val="0"/>
          <w:marBottom w:val="0"/>
          <w:divBdr>
            <w:top w:val="none" w:sz="0" w:space="0" w:color="auto"/>
            <w:left w:val="none" w:sz="0" w:space="0" w:color="auto"/>
            <w:bottom w:val="none" w:sz="0" w:space="0" w:color="auto"/>
            <w:right w:val="none" w:sz="0" w:space="0" w:color="auto"/>
          </w:divBdr>
        </w:div>
        <w:div w:id="1584336669">
          <w:marLeft w:val="0"/>
          <w:marRight w:val="0"/>
          <w:marTop w:val="0"/>
          <w:marBottom w:val="0"/>
          <w:divBdr>
            <w:top w:val="none" w:sz="0" w:space="0" w:color="auto"/>
            <w:left w:val="none" w:sz="0" w:space="0" w:color="auto"/>
            <w:bottom w:val="none" w:sz="0" w:space="0" w:color="auto"/>
            <w:right w:val="none" w:sz="0" w:space="0" w:color="auto"/>
          </w:divBdr>
        </w:div>
        <w:div w:id="1606188947">
          <w:marLeft w:val="0"/>
          <w:marRight w:val="0"/>
          <w:marTop w:val="0"/>
          <w:marBottom w:val="0"/>
          <w:divBdr>
            <w:top w:val="none" w:sz="0" w:space="0" w:color="auto"/>
            <w:left w:val="none" w:sz="0" w:space="0" w:color="auto"/>
            <w:bottom w:val="none" w:sz="0" w:space="0" w:color="auto"/>
            <w:right w:val="none" w:sz="0" w:space="0" w:color="auto"/>
          </w:divBdr>
        </w:div>
        <w:div w:id="1634096110">
          <w:marLeft w:val="0"/>
          <w:marRight w:val="0"/>
          <w:marTop w:val="0"/>
          <w:marBottom w:val="0"/>
          <w:divBdr>
            <w:top w:val="none" w:sz="0" w:space="0" w:color="auto"/>
            <w:left w:val="none" w:sz="0" w:space="0" w:color="auto"/>
            <w:bottom w:val="none" w:sz="0" w:space="0" w:color="auto"/>
            <w:right w:val="none" w:sz="0" w:space="0" w:color="auto"/>
          </w:divBdr>
        </w:div>
        <w:div w:id="1671331305">
          <w:marLeft w:val="0"/>
          <w:marRight w:val="0"/>
          <w:marTop w:val="0"/>
          <w:marBottom w:val="0"/>
          <w:divBdr>
            <w:top w:val="none" w:sz="0" w:space="0" w:color="auto"/>
            <w:left w:val="none" w:sz="0" w:space="0" w:color="auto"/>
            <w:bottom w:val="none" w:sz="0" w:space="0" w:color="auto"/>
            <w:right w:val="none" w:sz="0" w:space="0" w:color="auto"/>
          </w:divBdr>
        </w:div>
        <w:div w:id="1709797259">
          <w:marLeft w:val="0"/>
          <w:marRight w:val="0"/>
          <w:marTop w:val="0"/>
          <w:marBottom w:val="0"/>
          <w:divBdr>
            <w:top w:val="none" w:sz="0" w:space="0" w:color="auto"/>
            <w:left w:val="none" w:sz="0" w:space="0" w:color="auto"/>
            <w:bottom w:val="none" w:sz="0" w:space="0" w:color="auto"/>
            <w:right w:val="none" w:sz="0" w:space="0" w:color="auto"/>
          </w:divBdr>
        </w:div>
        <w:div w:id="1775399370">
          <w:marLeft w:val="0"/>
          <w:marRight w:val="0"/>
          <w:marTop w:val="0"/>
          <w:marBottom w:val="0"/>
          <w:divBdr>
            <w:top w:val="none" w:sz="0" w:space="0" w:color="auto"/>
            <w:left w:val="none" w:sz="0" w:space="0" w:color="auto"/>
            <w:bottom w:val="none" w:sz="0" w:space="0" w:color="auto"/>
            <w:right w:val="none" w:sz="0" w:space="0" w:color="auto"/>
          </w:divBdr>
        </w:div>
        <w:div w:id="1924295698">
          <w:marLeft w:val="0"/>
          <w:marRight w:val="0"/>
          <w:marTop w:val="0"/>
          <w:marBottom w:val="0"/>
          <w:divBdr>
            <w:top w:val="none" w:sz="0" w:space="0" w:color="auto"/>
            <w:left w:val="none" w:sz="0" w:space="0" w:color="auto"/>
            <w:bottom w:val="none" w:sz="0" w:space="0" w:color="auto"/>
            <w:right w:val="none" w:sz="0" w:space="0" w:color="auto"/>
          </w:divBdr>
        </w:div>
        <w:div w:id="1955280742">
          <w:marLeft w:val="0"/>
          <w:marRight w:val="0"/>
          <w:marTop w:val="0"/>
          <w:marBottom w:val="0"/>
          <w:divBdr>
            <w:top w:val="none" w:sz="0" w:space="0" w:color="auto"/>
            <w:left w:val="none" w:sz="0" w:space="0" w:color="auto"/>
            <w:bottom w:val="none" w:sz="0" w:space="0" w:color="auto"/>
            <w:right w:val="none" w:sz="0" w:space="0" w:color="auto"/>
          </w:divBdr>
        </w:div>
        <w:div w:id="1975133805">
          <w:marLeft w:val="0"/>
          <w:marRight w:val="0"/>
          <w:marTop w:val="0"/>
          <w:marBottom w:val="0"/>
          <w:divBdr>
            <w:top w:val="none" w:sz="0" w:space="0" w:color="auto"/>
            <w:left w:val="none" w:sz="0" w:space="0" w:color="auto"/>
            <w:bottom w:val="none" w:sz="0" w:space="0" w:color="auto"/>
            <w:right w:val="none" w:sz="0" w:space="0" w:color="auto"/>
          </w:divBdr>
        </w:div>
        <w:div w:id="2004505686">
          <w:marLeft w:val="0"/>
          <w:marRight w:val="0"/>
          <w:marTop w:val="0"/>
          <w:marBottom w:val="0"/>
          <w:divBdr>
            <w:top w:val="none" w:sz="0" w:space="0" w:color="auto"/>
            <w:left w:val="none" w:sz="0" w:space="0" w:color="auto"/>
            <w:bottom w:val="none" w:sz="0" w:space="0" w:color="auto"/>
            <w:right w:val="none" w:sz="0" w:space="0" w:color="auto"/>
          </w:divBdr>
        </w:div>
      </w:divsChild>
    </w:div>
    <w:div w:id="1203322442">
      <w:bodyDiv w:val="1"/>
      <w:marLeft w:val="45"/>
      <w:marRight w:val="45"/>
      <w:marTop w:val="90"/>
      <w:marBottom w:val="90"/>
      <w:divBdr>
        <w:top w:val="none" w:sz="0" w:space="0" w:color="auto"/>
        <w:left w:val="none" w:sz="0" w:space="0" w:color="auto"/>
        <w:bottom w:val="none" w:sz="0" w:space="0" w:color="auto"/>
        <w:right w:val="none" w:sz="0" w:space="0" w:color="auto"/>
      </w:divBdr>
      <w:divsChild>
        <w:div w:id="1998261728">
          <w:marLeft w:val="0"/>
          <w:marRight w:val="0"/>
          <w:marTop w:val="240"/>
          <w:marBottom w:val="0"/>
          <w:divBdr>
            <w:top w:val="none" w:sz="0" w:space="0" w:color="auto"/>
            <w:left w:val="none" w:sz="0" w:space="0" w:color="auto"/>
            <w:bottom w:val="none" w:sz="0" w:space="0" w:color="auto"/>
            <w:right w:val="none" w:sz="0" w:space="0" w:color="auto"/>
          </w:divBdr>
        </w:div>
      </w:divsChild>
    </w:div>
    <w:div w:id="1210267178">
      <w:bodyDiv w:val="1"/>
      <w:marLeft w:val="0"/>
      <w:marRight w:val="0"/>
      <w:marTop w:val="0"/>
      <w:marBottom w:val="0"/>
      <w:divBdr>
        <w:top w:val="none" w:sz="0" w:space="0" w:color="auto"/>
        <w:left w:val="none" w:sz="0" w:space="0" w:color="auto"/>
        <w:bottom w:val="none" w:sz="0" w:space="0" w:color="auto"/>
        <w:right w:val="none" w:sz="0" w:space="0" w:color="auto"/>
      </w:divBdr>
    </w:div>
    <w:div w:id="1226720030">
      <w:bodyDiv w:val="1"/>
      <w:marLeft w:val="0"/>
      <w:marRight w:val="0"/>
      <w:marTop w:val="0"/>
      <w:marBottom w:val="0"/>
      <w:divBdr>
        <w:top w:val="none" w:sz="0" w:space="0" w:color="auto"/>
        <w:left w:val="none" w:sz="0" w:space="0" w:color="auto"/>
        <w:bottom w:val="none" w:sz="0" w:space="0" w:color="auto"/>
        <w:right w:val="none" w:sz="0" w:space="0" w:color="auto"/>
      </w:divBdr>
    </w:div>
    <w:div w:id="1231424477">
      <w:bodyDiv w:val="1"/>
      <w:marLeft w:val="0"/>
      <w:marRight w:val="0"/>
      <w:marTop w:val="0"/>
      <w:marBottom w:val="0"/>
      <w:divBdr>
        <w:top w:val="none" w:sz="0" w:space="0" w:color="auto"/>
        <w:left w:val="none" w:sz="0" w:space="0" w:color="auto"/>
        <w:bottom w:val="none" w:sz="0" w:space="0" w:color="auto"/>
        <w:right w:val="none" w:sz="0" w:space="0" w:color="auto"/>
      </w:divBdr>
    </w:div>
    <w:div w:id="1237473334">
      <w:bodyDiv w:val="1"/>
      <w:marLeft w:val="0"/>
      <w:marRight w:val="0"/>
      <w:marTop w:val="0"/>
      <w:marBottom w:val="0"/>
      <w:divBdr>
        <w:top w:val="none" w:sz="0" w:space="0" w:color="auto"/>
        <w:left w:val="none" w:sz="0" w:space="0" w:color="auto"/>
        <w:bottom w:val="none" w:sz="0" w:space="0" w:color="auto"/>
        <w:right w:val="none" w:sz="0" w:space="0" w:color="auto"/>
      </w:divBdr>
    </w:div>
    <w:div w:id="1243953771">
      <w:bodyDiv w:val="1"/>
      <w:marLeft w:val="0"/>
      <w:marRight w:val="0"/>
      <w:marTop w:val="0"/>
      <w:marBottom w:val="0"/>
      <w:divBdr>
        <w:top w:val="none" w:sz="0" w:space="0" w:color="auto"/>
        <w:left w:val="none" w:sz="0" w:space="0" w:color="auto"/>
        <w:bottom w:val="none" w:sz="0" w:space="0" w:color="auto"/>
        <w:right w:val="none" w:sz="0" w:space="0" w:color="auto"/>
      </w:divBdr>
    </w:div>
    <w:div w:id="1252540855">
      <w:bodyDiv w:val="1"/>
      <w:marLeft w:val="0"/>
      <w:marRight w:val="0"/>
      <w:marTop w:val="0"/>
      <w:marBottom w:val="0"/>
      <w:divBdr>
        <w:top w:val="none" w:sz="0" w:space="0" w:color="auto"/>
        <w:left w:val="none" w:sz="0" w:space="0" w:color="auto"/>
        <w:bottom w:val="none" w:sz="0" w:space="0" w:color="auto"/>
        <w:right w:val="none" w:sz="0" w:space="0" w:color="auto"/>
      </w:divBdr>
      <w:divsChild>
        <w:div w:id="1554779552">
          <w:marLeft w:val="0"/>
          <w:marRight w:val="0"/>
          <w:marTop w:val="0"/>
          <w:marBottom w:val="0"/>
          <w:divBdr>
            <w:top w:val="none" w:sz="0" w:space="0" w:color="auto"/>
            <w:left w:val="none" w:sz="0" w:space="0" w:color="auto"/>
            <w:bottom w:val="none" w:sz="0" w:space="0" w:color="auto"/>
            <w:right w:val="none" w:sz="0" w:space="0" w:color="auto"/>
          </w:divBdr>
          <w:divsChild>
            <w:div w:id="1138959418">
              <w:marLeft w:val="0"/>
              <w:marRight w:val="0"/>
              <w:marTop w:val="0"/>
              <w:marBottom w:val="0"/>
              <w:divBdr>
                <w:top w:val="none" w:sz="0" w:space="0" w:color="auto"/>
                <w:left w:val="none" w:sz="0" w:space="0" w:color="auto"/>
                <w:bottom w:val="none" w:sz="0" w:space="0" w:color="auto"/>
                <w:right w:val="none" w:sz="0" w:space="0" w:color="auto"/>
              </w:divBdr>
              <w:divsChild>
                <w:div w:id="1751416756">
                  <w:marLeft w:val="0"/>
                  <w:marRight w:val="0"/>
                  <w:marTop w:val="0"/>
                  <w:marBottom w:val="0"/>
                  <w:divBdr>
                    <w:top w:val="none" w:sz="0" w:space="0" w:color="auto"/>
                    <w:left w:val="none" w:sz="0" w:space="0" w:color="auto"/>
                    <w:bottom w:val="none" w:sz="0" w:space="0" w:color="auto"/>
                    <w:right w:val="none" w:sz="0" w:space="0" w:color="auto"/>
                  </w:divBdr>
                  <w:divsChild>
                    <w:div w:id="403143121">
                      <w:marLeft w:val="0"/>
                      <w:marRight w:val="0"/>
                      <w:marTop w:val="0"/>
                      <w:marBottom w:val="0"/>
                      <w:divBdr>
                        <w:top w:val="none" w:sz="0" w:space="0" w:color="auto"/>
                        <w:left w:val="none" w:sz="0" w:space="0" w:color="auto"/>
                        <w:bottom w:val="none" w:sz="0" w:space="0" w:color="auto"/>
                        <w:right w:val="none" w:sz="0" w:space="0" w:color="auto"/>
                      </w:divBdr>
                      <w:divsChild>
                        <w:div w:id="193927822">
                          <w:marLeft w:val="0"/>
                          <w:marRight w:val="0"/>
                          <w:marTop w:val="0"/>
                          <w:marBottom w:val="0"/>
                          <w:divBdr>
                            <w:top w:val="none" w:sz="0" w:space="0" w:color="auto"/>
                            <w:left w:val="none" w:sz="0" w:space="0" w:color="auto"/>
                            <w:bottom w:val="none" w:sz="0" w:space="0" w:color="auto"/>
                            <w:right w:val="none" w:sz="0" w:space="0" w:color="auto"/>
                          </w:divBdr>
                          <w:divsChild>
                            <w:div w:id="4475105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773793">
      <w:bodyDiv w:val="1"/>
      <w:marLeft w:val="0"/>
      <w:marRight w:val="0"/>
      <w:marTop w:val="0"/>
      <w:marBottom w:val="0"/>
      <w:divBdr>
        <w:top w:val="none" w:sz="0" w:space="0" w:color="auto"/>
        <w:left w:val="none" w:sz="0" w:space="0" w:color="auto"/>
        <w:bottom w:val="none" w:sz="0" w:space="0" w:color="auto"/>
        <w:right w:val="none" w:sz="0" w:space="0" w:color="auto"/>
      </w:divBdr>
    </w:div>
    <w:div w:id="1294604711">
      <w:bodyDiv w:val="1"/>
      <w:marLeft w:val="45"/>
      <w:marRight w:val="45"/>
      <w:marTop w:val="90"/>
      <w:marBottom w:val="90"/>
      <w:divBdr>
        <w:top w:val="none" w:sz="0" w:space="0" w:color="auto"/>
        <w:left w:val="none" w:sz="0" w:space="0" w:color="auto"/>
        <w:bottom w:val="none" w:sz="0" w:space="0" w:color="auto"/>
        <w:right w:val="none" w:sz="0" w:space="0" w:color="auto"/>
      </w:divBdr>
      <w:divsChild>
        <w:div w:id="210309974">
          <w:marLeft w:val="0"/>
          <w:marRight w:val="0"/>
          <w:marTop w:val="240"/>
          <w:marBottom w:val="0"/>
          <w:divBdr>
            <w:top w:val="none" w:sz="0" w:space="0" w:color="auto"/>
            <w:left w:val="none" w:sz="0" w:space="0" w:color="auto"/>
            <w:bottom w:val="none" w:sz="0" w:space="0" w:color="auto"/>
            <w:right w:val="none" w:sz="0" w:space="0" w:color="auto"/>
          </w:divBdr>
        </w:div>
        <w:div w:id="850222709">
          <w:marLeft w:val="0"/>
          <w:marRight w:val="0"/>
          <w:marTop w:val="240"/>
          <w:marBottom w:val="0"/>
          <w:divBdr>
            <w:top w:val="none" w:sz="0" w:space="0" w:color="auto"/>
            <w:left w:val="none" w:sz="0" w:space="0" w:color="auto"/>
            <w:bottom w:val="none" w:sz="0" w:space="0" w:color="auto"/>
            <w:right w:val="none" w:sz="0" w:space="0" w:color="auto"/>
          </w:divBdr>
        </w:div>
        <w:div w:id="1439058409">
          <w:marLeft w:val="0"/>
          <w:marRight w:val="0"/>
          <w:marTop w:val="240"/>
          <w:marBottom w:val="0"/>
          <w:divBdr>
            <w:top w:val="none" w:sz="0" w:space="0" w:color="auto"/>
            <w:left w:val="none" w:sz="0" w:space="0" w:color="auto"/>
            <w:bottom w:val="none" w:sz="0" w:space="0" w:color="auto"/>
            <w:right w:val="none" w:sz="0" w:space="0" w:color="auto"/>
          </w:divBdr>
        </w:div>
        <w:div w:id="1739786934">
          <w:marLeft w:val="0"/>
          <w:marRight w:val="0"/>
          <w:marTop w:val="240"/>
          <w:marBottom w:val="0"/>
          <w:divBdr>
            <w:top w:val="none" w:sz="0" w:space="0" w:color="auto"/>
            <w:left w:val="none" w:sz="0" w:space="0" w:color="auto"/>
            <w:bottom w:val="none" w:sz="0" w:space="0" w:color="auto"/>
            <w:right w:val="none" w:sz="0" w:space="0" w:color="auto"/>
          </w:divBdr>
        </w:div>
        <w:div w:id="1740009988">
          <w:marLeft w:val="0"/>
          <w:marRight w:val="0"/>
          <w:marTop w:val="240"/>
          <w:marBottom w:val="0"/>
          <w:divBdr>
            <w:top w:val="none" w:sz="0" w:space="0" w:color="auto"/>
            <w:left w:val="none" w:sz="0" w:space="0" w:color="auto"/>
            <w:bottom w:val="none" w:sz="0" w:space="0" w:color="auto"/>
            <w:right w:val="none" w:sz="0" w:space="0" w:color="auto"/>
          </w:divBdr>
        </w:div>
        <w:div w:id="2045985649">
          <w:marLeft w:val="0"/>
          <w:marRight w:val="0"/>
          <w:marTop w:val="240"/>
          <w:marBottom w:val="0"/>
          <w:divBdr>
            <w:top w:val="none" w:sz="0" w:space="0" w:color="auto"/>
            <w:left w:val="none" w:sz="0" w:space="0" w:color="auto"/>
            <w:bottom w:val="none" w:sz="0" w:space="0" w:color="auto"/>
            <w:right w:val="none" w:sz="0" w:space="0" w:color="auto"/>
          </w:divBdr>
        </w:div>
      </w:divsChild>
    </w:div>
    <w:div w:id="1304699158">
      <w:bodyDiv w:val="1"/>
      <w:marLeft w:val="0"/>
      <w:marRight w:val="0"/>
      <w:marTop w:val="0"/>
      <w:marBottom w:val="0"/>
      <w:divBdr>
        <w:top w:val="none" w:sz="0" w:space="0" w:color="auto"/>
        <w:left w:val="none" w:sz="0" w:space="0" w:color="auto"/>
        <w:bottom w:val="none" w:sz="0" w:space="0" w:color="auto"/>
        <w:right w:val="none" w:sz="0" w:space="0" w:color="auto"/>
      </w:divBdr>
    </w:div>
    <w:div w:id="1339036649">
      <w:bodyDiv w:val="1"/>
      <w:marLeft w:val="0"/>
      <w:marRight w:val="0"/>
      <w:marTop w:val="0"/>
      <w:marBottom w:val="0"/>
      <w:divBdr>
        <w:top w:val="none" w:sz="0" w:space="0" w:color="auto"/>
        <w:left w:val="none" w:sz="0" w:space="0" w:color="auto"/>
        <w:bottom w:val="none" w:sz="0" w:space="0" w:color="auto"/>
        <w:right w:val="none" w:sz="0" w:space="0" w:color="auto"/>
      </w:divBdr>
      <w:divsChild>
        <w:div w:id="1644892230">
          <w:marLeft w:val="0"/>
          <w:marRight w:val="0"/>
          <w:marTop w:val="0"/>
          <w:marBottom w:val="0"/>
          <w:divBdr>
            <w:top w:val="none" w:sz="0" w:space="0" w:color="auto"/>
            <w:left w:val="none" w:sz="0" w:space="0" w:color="auto"/>
            <w:bottom w:val="none" w:sz="0" w:space="0" w:color="auto"/>
            <w:right w:val="none" w:sz="0" w:space="0" w:color="auto"/>
          </w:divBdr>
          <w:divsChild>
            <w:div w:id="1314140506">
              <w:marLeft w:val="0"/>
              <w:marRight w:val="0"/>
              <w:marTop w:val="0"/>
              <w:marBottom w:val="0"/>
              <w:divBdr>
                <w:top w:val="none" w:sz="0" w:space="0" w:color="auto"/>
                <w:left w:val="none" w:sz="0" w:space="0" w:color="auto"/>
                <w:bottom w:val="none" w:sz="0" w:space="0" w:color="auto"/>
                <w:right w:val="none" w:sz="0" w:space="0" w:color="auto"/>
              </w:divBdr>
              <w:divsChild>
                <w:div w:id="10766687">
                  <w:marLeft w:val="0"/>
                  <w:marRight w:val="0"/>
                  <w:marTop w:val="0"/>
                  <w:marBottom w:val="0"/>
                  <w:divBdr>
                    <w:top w:val="none" w:sz="0" w:space="0" w:color="auto"/>
                    <w:left w:val="none" w:sz="0" w:space="0" w:color="auto"/>
                    <w:bottom w:val="none" w:sz="0" w:space="0" w:color="auto"/>
                    <w:right w:val="none" w:sz="0" w:space="0" w:color="auto"/>
                  </w:divBdr>
                  <w:divsChild>
                    <w:div w:id="445657969">
                      <w:marLeft w:val="0"/>
                      <w:marRight w:val="0"/>
                      <w:marTop w:val="0"/>
                      <w:marBottom w:val="0"/>
                      <w:divBdr>
                        <w:top w:val="none" w:sz="0" w:space="0" w:color="auto"/>
                        <w:left w:val="none" w:sz="0" w:space="0" w:color="auto"/>
                        <w:bottom w:val="none" w:sz="0" w:space="0" w:color="auto"/>
                        <w:right w:val="none" w:sz="0" w:space="0" w:color="auto"/>
                      </w:divBdr>
                      <w:divsChild>
                        <w:div w:id="2041005634">
                          <w:marLeft w:val="0"/>
                          <w:marRight w:val="0"/>
                          <w:marTop w:val="0"/>
                          <w:marBottom w:val="0"/>
                          <w:divBdr>
                            <w:top w:val="none" w:sz="0" w:space="0" w:color="auto"/>
                            <w:left w:val="none" w:sz="0" w:space="0" w:color="auto"/>
                            <w:bottom w:val="none" w:sz="0" w:space="0" w:color="auto"/>
                            <w:right w:val="none" w:sz="0" w:space="0" w:color="auto"/>
                          </w:divBdr>
                          <w:divsChild>
                            <w:div w:id="11480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958644">
      <w:bodyDiv w:val="1"/>
      <w:marLeft w:val="0"/>
      <w:marRight w:val="0"/>
      <w:marTop w:val="0"/>
      <w:marBottom w:val="0"/>
      <w:divBdr>
        <w:top w:val="none" w:sz="0" w:space="0" w:color="auto"/>
        <w:left w:val="none" w:sz="0" w:space="0" w:color="auto"/>
        <w:bottom w:val="none" w:sz="0" w:space="0" w:color="auto"/>
        <w:right w:val="none" w:sz="0" w:space="0" w:color="auto"/>
      </w:divBdr>
    </w:div>
    <w:div w:id="1382560478">
      <w:bodyDiv w:val="1"/>
      <w:marLeft w:val="0"/>
      <w:marRight w:val="0"/>
      <w:marTop w:val="0"/>
      <w:marBottom w:val="0"/>
      <w:divBdr>
        <w:top w:val="none" w:sz="0" w:space="0" w:color="auto"/>
        <w:left w:val="none" w:sz="0" w:space="0" w:color="auto"/>
        <w:bottom w:val="none" w:sz="0" w:space="0" w:color="auto"/>
        <w:right w:val="none" w:sz="0" w:space="0" w:color="auto"/>
      </w:divBdr>
      <w:divsChild>
        <w:div w:id="548036744">
          <w:marLeft w:val="0"/>
          <w:marRight w:val="0"/>
          <w:marTop w:val="0"/>
          <w:marBottom w:val="0"/>
          <w:divBdr>
            <w:top w:val="none" w:sz="0" w:space="0" w:color="auto"/>
            <w:left w:val="none" w:sz="0" w:space="0" w:color="auto"/>
            <w:bottom w:val="none" w:sz="0" w:space="0" w:color="auto"/>
            <w:right w:val="none" w:sz="0" w:space="0" w:color="auto"/>
          </w:divBdr>
        </w:div>
        <w:div w:id="1423792803">
          <w:marLeft w:val="0"/>
          <w:marRight w:val="0"/>
          <w:marTop w:val="0"/>
          <w:marBottom w:val="0"/>
          <w:divBdr>
            <w:top w:val="none" w:sz="0" w:space="0" w:color="auto"/>
            <w:left w:val="none" w:sz="0" w:space="0" w:color="auto"/>
            <w:bottom w:val="none" w:sz="0" w:space="0" w:color="auto"/>
            <w:right w:val="none" w:sz="0" w:space="0" w:color="auto"/>
          </w:divBdr>
        </w:div>
      </w:divsChild>
    </w:div>
    <w:div w:id="1383674587">
      <w:bodyDiv w:val="1"/>
      <w:marLeft w:val="0"/>
      <w:marRight w:val="0"/>
      <w:marTop w:val="0"/>
      <w:marBottom w:val="0"/>
      <w:divBdr>
        <w:top w:val="none" w:sz="0" w:space="0" w:color="auto"/>
        <w:left w:val="none" w:sz="0" w:space="0" w:color="auto"/>
        <w:bottom w:val="none" w:sz="0" w:space="0" w:color="auto"/>
        <w:right w:val="none" w:sz="0" w:space="0" w:color="auto"/>
      </w:divBdr>
    </w:div>
    <w:div w:id="1426530975">
      <w:bodyDiv w:val="1"/>
      <w:marLeft w:val="0"/>
      <w:marRight w:val="0"/>
      <w:marTop w:val="0"/>
      <w:marBottom w:val="0"/>
      <w:divBdr>
        <w:top w:val="none" w:sz="0" w:space="0" w:color="auto"/>
        <w:left w:val="none" w:sz="0" w:space="0" w:color="auto"/>
        <w:bottom w:val="none" w:sz="0" w:space="0" w:color="auto"/>
        <w:right w:val="none" w:sz="0" w:space="0" w:color="auto"/>
      </w:divBdr>
    </w:div>
    <w:div w:id="1492721513">
      <w:bodyDiv w:val="1"/>
      <w:marLeft w:val="0"/>
      <w:marRight w:val="0"/>
      <w:marTop w:val="0"/>
      <w:marBottom w:val="0"/>
      <w:divBdr>
        <w:top w:val="none" w:sz="0" w:space="0" w:color="auto"/>
        <w:left w:val="none" w:sz="0" w:space="0" w:color="auto"/>
        <w:bottom w:val="none" w:sz="0" w:space="0" w:color="auto"/>
        <w:right w:val="none" w:sz="0" w:space="0" w:color="auto"/>
      </w:divBdr>
      <w:divsChild>
        <w:div w:id="1128086681">
          <w:marLeft w:val="0"/>
          <w:marRight w:val="0"/>
          <w:marTop w:val="0"/>
          <w:marBottom w:val="0"/>
          <w:divBdr>
            <w:top w:val="none" w:sz="0" w:space="0" w:color="auto"/>
            <w:left w:val="none" w:sz="0" w:space="0" w:color="auto"/>
            <w:bottom w:val="none" w:sz="0" w:space="0" w:color="auto"/>
            <w:right w:val="none" w:sz="0" w:space="0" w:color="auto"/>
          </w:divBdr>
          <w:divsChild>
            <w:div w:id="176651538">
              <w:marLeft w:val="0"/>
              <w:marRight w:val="0"/>
              <w:marTop w:val="0"/>
              <w:marBottom w:val="0"/>
              <w:divBdr>
                <w:top w:val="none" w:sz="0" w:space="0" w:color="auto"/>
                <w:left w:val="none" w:sz="0" w:space="0" w:color="auto"/>
                <w:bottom w:val="none" w:sz="0" w:space="0" w:color="auto"/>
                <w:right w:val="none" w:sz="0" w:space="0" w:color="auto"/>
              </w:divBdr>
              <w:divsChild>
                <w:div w:id="1634480632">
                  <w:marLeft w:val="0"/>
                  <w:marRight w:val="0"/>
                  <w:marTop w:val="0"/>
                  <w:marBottom w:val="0"/>
                  <w:divBdr>
                    <w:top w:val="none" w:sz="0" w:space="0" w:color="auto"/>
                    <w:left w:val="none" w:sz="0" w:space="0" w:color="auto"/>
                    <w:bottom w:val="none" w:sz="0" w:space="0" w:color="auto"/>
                    <w:right w:val="none" w:sz="0" w:space="0" w:color="auto"/>
                  </w:divBdr>
                  <w:divsChild>
                    <w:div w:id="2075203138">
                      <w:marLeft w:val="0"/>
                      <w:marRight w:val="0"/>
                      <w:marTop w:val="0"/>
                      <w:marBottom w:val="0"/>
                      <w:divBdr>
                        <w:top w:val="none" w:sz="0" w:space="0" w:color="auto"/>
                        <w:left w:val="none" w:sz="0" w:space="0" w:color="auto"/>
                        <w:bottom w:val="none" w:sz="0" w:space="0" w:color="auto"/>
                        <w:right w:val="none" w:sz="0" w:space="0" w:color="auto"/>
                      </w:divBdr>
                      <w:divsChild>
                        <w:div w:id="152642953">
                          <w:marLeft w:val="0"/>
                          <w:marRight w:val="0"/>
                          <w:marTop w:val="0"/>
                          <w:marBottom w:val="0"/>
                          <w:divBdr>
                            <w:top w:val="none" w:sz="0" w:space="0" w:color="auto"/>
                            <w:left w:val="none" w:sz="0" w:space="0" w:color="auto"/>
                            <w:bottom w:val="none" w:sz="0" w:space="0" w:color="auto"/>
                            <w:right w:val="none" w:sz="0" w:space="0" w:color="auto"/>
                          </w:divBdr>
                          <w:divsChild>
                            <w:div w:id="5432976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807727">
      <w:bodyDiv w:val="1"/>
      <w:marLeft w:val="0"/>
      <w:marRight w:val="0"/>
      <w:marTop w:val="0"/>
      <w:marBottom w:val="0"/>
      <w:divBdr>
        <w:top w:val="none" w:sz="0" w:space="0" w:color="auto"/>
        <w:left w:val="none" w:sz="0" w:space="0" w:color="auto"/>
        <w:bottom w:val="none" w:sz="0" w:space="0" w:color="auto"/>
        <w:right w:val="none" w:sz="0" w:space="0" w:color="auto"/>
      </w:divBdr>
    </w:div>
    <w:div w:id="1549223347">
      <w:bodyDiv w:val="1"/>
      <w:marLeft w:val="0"/>
      <w:marRight w:val="0"/>
      <w:marTop w:val="0"/>
      <w:marBottom w:val="0"/>
      <w:divBdr>
        <w:top w:val="none" w:sz="0" w:space="0" w:color="auto"/>
        <w:left w:val="none" w:sz="0" w:space="0" w:color="auto"/>
        <w:bottom w:val="none" w:sz="0" w:space="0" w:color="auto"/>
        <w:right w:val="none" w:sz="0" w:space="0" w:color="auto"/>
      </w:divBdr>
    </w:div>
    <w:div w:id="1552421330">
      <w:bodyDiv w:val="1"/>
      <w:marLeft w:val="0"/>
      <w:marRight w:val="0"/>
      <w:marTop w:val="0"/>
      <w:marBottom w:val="0"/>
      <w:divBdr>
        <w:top w:val="none" w:sz="0" w:space="0" w:color="auto"/>
        <w:left w:val="none" w:sz="0" w:space="0" w:color="auto"/>
        <w:bottom w:val="none" w:sz="0" w:space="0" w:color="auto"/>
        <w:right w:val="none" w:sz="0" w:space="0" w:color="auto"/>
      </w:divBdr>
    </w:div>
    <w:div w:id="1589146898">
      <w:bodyDiv w:val="1"/>
      <w:marLeft w:val="0"/>
      <w:marRight w:val="0"/>
      <w:marTop w:val="0"/>
      <w:marBottom w:val="0"/>
      <w:divBdr>
        <w:top w:val="none" w:sz="0" w:space="0" w:color="auto"/>
        <w:left w:val="none" w:sz="0" w:space="0" w:color="auto"/>
        <w:bottom w:val="none" w:sz="0" w:space="0" w:color="auto"/>
        <w:right w:val="none" w:sz="0" w:space="0" w:color="auto"/>
      </w:divBdr>
      <w:divsChild>
        <w:div w:id="659306556">
          <w:marLeft w:val="0"/>
          <w:marRight w:val="0"/>
          <w:marTop w:val="0"/>
          <w:marBottom w:val="0"/>
          <w:divBdr>
            <w:top w:val="none" w:sz="0" w:space="0" w:color="auto"/>
            <w:left w:val="none" w:sz="0" w:space="0" w:color="auto"/>
            <w:bottom w:val="none" w:sz="0" w:space="0" w:color="auto"/>
            <w:right w:val="none" w:sz="0" w:space="0" w:color="auto"/>
          </w:divBdr>
        </w:div>
        <w:div w:id="1289160572">
          <w:marLeft w:val="0"/>
          <w:marRight w:val="0"/>
          <w:marTop w:val="0"/>
          <w:marBottom w:val="0"/>
          <w:divBdr>
            <w:top w:val="none" w:sz="0" w:space="0" w:color="auto"/>
            <w:left w:val="none" w:sz="0" w:space="0" w:color="auto"/>
            <w:bottom w:val="none" w:sz="0" w:space="0" w:color="auto"/>
            <w:right w:val="none" w:sz="0" w:space="0" w:color="auto"/>
          </w:divBdr>
        </w:div>
      </w:divsChild>
    </w:div>
    <w:div w:id="1657026826">
      <w:bodyDiv w:val="1"/>
      <w:marLeft w:val="0"/>
      <w:marRight w:val="0"/>
      <w:marTop w:val="0"/>
      <w:marBottom w:val="0"/>
      <w:divBdr>
        <w:top w:val="none" w:sz="0" w:space="0" w:color="auto"/>
        <w:left w:val="none" w:sz="0" w:space="0" w:color="auto"/>
        <w:bottom w:val="none" w:sz="0" w:space="0" w:color="auto"/>
        <w:right w:val="none" w:sz="0" w:space="0" w:color="auto"/>
      </w:divBdr>
    </w:div>
    <w:div w:id="1663268209">
      <w:bodyDiv w:val="1"/>
      <w:marLeft w:val="0"/>
      <w:marRight w:val="0"/>
      <w:marTop w:val="0"/>
      <w:marBottom w:val="0"/>
      <w:divBdr>
        <w:top w:val="none" w:sz="0" w:space="0" w:color="auto"/>
        <w:left w:val="none" w:sz="0" w:space="0" w:color="auto"/>
        <w:bottom w:val="none" w:sz="0" w:space="0" w:color="auto"/>
        <w:right w:val="none" w:sz="0" w:space="0" w:color="auto"/>
      </w:divBdr>
    </w:div>
    <w:div w:id="1670594866">
      <w:bodyDiv w:val="1"/>
      <w:marLeft w:val="0"/>
      <w:marRight w:val="0"/>
      <w:marTop w:val="0"/>
      <w:marBottom w:val="0"/>
      <w:divBdr>
        <w:top w:val="none" w:sz="0" w:space="0" w:color="auto"/>
        <w:left w:val="none" w:sz="0" w:space="0" w:color="auto"/>
        <w:bottom w:val="none" w:sz="0" w:space="0" w:color="auto"/>
        <w:right w:val="none" w:sz="0" w:space="0" w:color="auto"/>
      </w:divBdr>
      <w:divsChild>
        <w:div w:id="13923980">
          <w:marLeft w:val="0"/>
          <w:marRight w:val="0"/>
          <w:marTop w:val="0"/>
          <w:marBottom w:val="0"/>
          <w:divBdr>
            <w:top w:val="none" w:sz="0" w:space="0" w:color="auto"/>
            <w:left w:val="none" w:sz="0" w:space="0" w:color="auto"/>
            <w:bottom w:val="none" w:sz="0" w:space="0" w:color="auto"/>
            <w:right w:val="none" w:sz="0" w:space="0" w:color="auto"/>
          </w:divBdr>
        </w:div>
        <w:div w:id="51200381">
          <w:marLeft w:val="0"/>
          <w:marRight w:val="0"/>
          <w:marTop w:val="0"/>
          <w:marBottom w:val="0"/>
          <w:divBdr>
            <w:top w:val="none" w:sz="0" w:space="0" w:color="auto"/>
            <w:left w:val="none" w:sz="0" w:space="0" w:color="auto"/>
            <w:bottom w:val="none" w:sz="0" w:space="0" w:color="auto"/>
            <w:right w:val="none" w:sz="0" w:space="0" w:color="auto"/>
          </w:divBdr>
        </w:div>
        <w:div w:id="976224546">
          <w:marLeft w:val="0"/>
          <w:marRight w:val="0"/>
          <w:marTop w:val="0"/>
          <w:marBottom w:val="0"/>
          <w:divBdr>
            <w:top w:val="none" w:sz="0" w:space="0" w:color="auto"/>
            <w:left w:val="none" w:sz="0" w:space="0" w:color="auto"/>
            <w:bottom w:val="none" w:sz="0" w:space="0" w:color="auto"/>
            <w:right w:val="none" w:sz="0" w:space="0" w:color="auto"/>
          </w:divBdr>
        </w:div>
      </w:divsChild>
    </w:div>
    <w:div w:id="1765567558">
      <w:bodyDiv w:val="1"/>
      <w:marLeft w:val="45"/>
      <w:marRight w:val="45"/>
      <w:marTop w:val="90"/>
      <w:marBottom w:val="90"/>
      <w:divBdr>
        <w:top w:val="none" w:sz="0" w:space="0" w:color="auto"/>
        <w:left w:val="none" w:sz="0" w:space="0" w:color="auto"/>
        <w:bottom w:val="none" w:sz="0" w:space="0" w:color="auto"/>
        <w:right w:val="none" w:sz="0" w:space="0" w:color="auto"/>
      </w:divBdr>
      <w:divsChild>
        <w:div w:id="1240824575">
          <w:marLeft w:val="0"/>
          <w:marRight w:val="0"/>
          <w:marTop w:val="240"/>
          <w:marBottom w:val="0"/>
          <w:divBdr>
            <w:top w:val="none" w:sz="0" w:space="0" w:color="auto"/>
            <w:left w:val="none" w:sz="0" w:space="0" w:color="auto"/>
            <w:bottom w:val="none" w:sz="0" w:space="0" w:color="auto"/>
            <w:right w:val="none" w:sz="0" w:space="0" w:color="auto"/>
          </w:divBdr>
          <w:divsChild>
            <w:div w:id="1155102330">
              <w:marLeft w:val="0"/>
              <w:marRight w:val="0"/>
              <w:marTop w:val="45"/>
              <w:marBottom w:val="0"/>
              <w:divBdr>
                <w:top w:val="none" w:sz="0" w:space="0" w:color="auto"/>
                <w:left w:val="none" w:sz="0" w:space="0" w:color="auto"/>
                <w:bottom w:val="none" w:sz="0" w:space="0" w:color="auto"/>
                <w:right w:val="none" w:sz="0" w:space="0" w:color="auto"/>
              </w:divBdr>
            </w:div>
          </w:divsChild>
        </w:div>
        <w:div w:id="1342390920">
          <w:marLeft w:val="0"/>
          <w:marRight w:val="0"/>
          <w:marTop w:val="240"/>
          <w:marBottom w:val="0"/>
          <w:divBdr>
            <w:top w:val="none" w:sz="0" w:space="0" w:color="auto"/>
            <w:left w:val="none" w:sz="0" w:space="0" w:color="auto"/>
            <w:bottom w:val="none" w:sz="0" w:space="0" w:color="auto"/>
            <w:right w:val="none" w:sz="0" w:space="0" w:color="auto"/>
          </w:divBdr>
        </w:div>
        <w:div w:id="1927492080">
          <w:marLeft w:val="0"/>
          <w:marRight w:val="0"/>
          <w:marTop w:val="240"/>
          <w:marBottom w:val="0"/>
          <w:divBdr>
            <w:top w:val="none" w:sz="0" w:space="0" w:color="auto"/>
            <w:left w:val="none" w:sz="0" w:space="0" w:color="auto"/>
            <w:bottom w:val="none" w:sz="0" w:space="0" w:color="auto"/>
            <w:right w:val="none" w:sz="0" w:space="0" w:color="auto"/>
          </w:divBdr>
          <w:divsChild>
            <w:div w:id="9259168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79639124">
      <w:bodyDiv w:val="1"/>
      <w:marLeft w:val="0"/>
      <w:marRight w:val="0"/>
      <w:marTop w:val="0"/>
      <w:marBottom w:val="0"/>
      <w:divBdr>
        <w:top w:val="none" w:sz="0" w:space="0" w:color="auto"/>
        <w:left w:val="none" w:sz="0" w:space="0" w:color="auto"/>
        <w:bottom w:val="none" w:sz="0" w:space="0" w:color="auto"/>
        <w:right w:val="none" w:sz="0" w:space="0" w:color="auto"/>
      </w:divBdr>
      <w:divsChild>
        <w:div w:id="78409435">
          <w:marLeft w:val="0"/>
          <w:marRight w:val="0"/>
          <w:marTop w:val="0"/>
          <w:marBottom w:val="0"/>
          <w:divBdr>
            <w:top w:val="none" w:sz="0" w:space="0" w:color="auto"/>
            <w:left w:val="none" w:sz="0" w:space="0" w:color="auto"/>
            <w:bottom w:val="none" w:sz="0" w:space="0" w:color="auto"/>
            <w:right w:val="none" w:sz="0" w:space="0" w:color="auto"/>
          </w:divBdr>
        </w:div>
        <w:div w:id="121579159">
          <w:marLeft w:val="0"/>
          <w:marRight w:val="0"/>
          <w:marTop w:val="0"/>
          <w:marBottom w:val="0"/>
          <w:divBdr>
            <w:top w:val="none" w:sz="0" w:space="0" w:color="auto"/>
            <w:left w:val="none" w:sz="0" w:space="0" w:color="auto"/>
            <w:bottom w:val="none" w:sz="0" w:space="0" w:color="auto"/>
            <w:right w:val="none" w:sz="0" w:space="0" w:color="auto"/>
          </w:divBdr>
        </w:div>
        <w:div w:id="129058640">
          <w:marLeft w:val="0"/>
          <w:marRight w:val="0"/>
          <w:marTop w:val="0"/>
          <w:marBottom w:val="0"/>
          <w:divBdr>
            <w:top w:val="none" w:sz="0" w:space="0" w:color="auto"/>
            <w:left w:val="none" w:sz="0" w:space="0" w:color="auto"/>
            <w:bottom w:val="none" w:sz="0" w:space="0" w:color="auto"/>
            <w:right w:val="none" w:sz="0" w:space="0" w:color="auto"/>
          </w:divBdr>
        </w:div>
        <w:div w:id="157884241">
          <w:marLeft w:val="0"/>
          <w:marRight w:val="0"/>
          <w:marTop w:val="0"/>
          <w:marBottom w:val="0"/>
          <w:divBdr>
            <w:top w:val="none" w:sz="0" w:space="0" w:color="auto"/>
            <w:left w:val="none" w:sz="0" w:space="0" w:color="auto"/>
            <w:bottom w:val="none" w:sz="0" w:space="0" w:color="auto"/>
            <w:right w:val="none" w:sz="0" w:space="0" w:color="auto"/>
          </w:divBdr>
        </w:div>
        <w:div w:id="333150592">
          <w:marLeft w:val="0"/>
          <w:marRight w:val="0"/>
          <w:marTop w:val="0"/>
          <w:marBottom w:val="0"/>
          <w:divBdr>
            <w:top w:val="none" w:sz="0" w:space="0" w:color="auto"/>
            <w:left w:val="none" w:sz="0" w:space="0" w:color="auto"/>
            <w:bottom w:val="none" w:sz="0" w:space="0" w:color="auto"/>
            <w:right w:val="none" w:sz="0" w:space="0" w:color="auto"/>
          </w:divBdr>
        </w:div>
        <w:div w:id="498272842">
          <w:marLeft w:val="0"/>
          <w:marRight w:val="0"/>
          <w:marTop w:val="0"/>
          <w:marBottom w:val="0"/>
          <w:divBdr>
            <w:top w:val="none" w:sz="0" w:space="0" w:color="auto"/>
            <w:left w:val="none" w:sz="0" w:space="0" w:color="auto"/>
            <w:bottom w:val="none" w:sz="0" w:space="0" w:color="auto"/>
            <w:right w:val="none" w:sz="0" w:space="0" w:color="auto"/>
          </w:divBdr>
        </w:div>
        <w:div w:id="643899501">
          <w:marLeft w:val="0"/>
          <w:marRight w:val="0"/>
          <w:marTop w:val="0"/>
          <w:marBottom w:val="0"/>
          <w:divBdr>
            <w:top w:val="none" w:sz="0" w:space="0" w:color="auto"/>
            <w:left w:val="none" w:sz="0" w:space="0" w:color="auto"/>
            <w:bottom w:val="none" w:sz="0" w:space="0" w:color="auto"/>
            <w:right w:val="none" w:sz="0" w:space="0" w:color="auto"/>
          </w:divBdr>
        </w:div>
        <w:div w:id="1195732586">
          <w:marLeft w:val="0"/>
          <w:marRight w:val="0"/>
          <w:marTop w:val="0"/>
          <w:marBottom w:val="0"/>
          <w:divBdr>
            <w:top w:val="none" w:sz="0" w:space="0" w:color="auto"/>
            <w:left w:val="none" w:sz="0" w:space="0" w:color="auto"/>
            <w:bottom w:val="none" w:sz="0" w:space="0" w:color="auto"/>
            <w:right w:val="none" w:sz="0" w:space="0" w:color="auto"/>
          </w:divBdr>
        </w:div>
        <w:div w:id="1225945615">
          <w:marLeft w:val="0"/>
          <w:marRight w:val="0"/>
          <w:marTop w:val="0"/>
          <w:marBottom w:val="0"/>
          <w:divBdr>
            <w:top w:val="none" w:sz="0" w:space="0" w:color="auto"/>
            <w:left w:val="none" w:sz="0" w:space="0" w:color="auto"/>
            <w:bottom w:val="none" w:sz="0" w:space="0" w:color="auto"/>
            <w:right w:val="none" w:sz="0" w:space="0" w:color="auto"/>
          </w:divBdr>
        </w:div>
        <w:div w:id="1248149636">
          <w:marLeft w:val="0"/>
          <w:marRight w:val="0"/>
          <w:marTop w:val="0"/>
          <w:marBottom w:val="0"/>
          <w:divBdr>
            <w:top w:val="none" w:sz="0" w:space="0" w:color="auto"/>
            <w:left w:val="none" w:sz="0" w:space="0" w:color="auto"/>
            <w:bottom w:val="none" w:sz="0" w:space="0" w:color="auto"/>
            <w:right w:val="none" w:sz="0" w:space="0" w:color="auto"/>
          </w:divBdr>
        </w:div>
        <w:div w:id="1275290287">
          <w:marLeft w:val="0"/>
          <w:marRight w:val="0"/>
          <w:marTop w:val="0"/>
          <w:marBottom w:val="0"/>
          <w:divBdr>
            <w:top w:val="none" w:sz="0" w:space="0" w:color="auto"/>
            <w:left w:val="none" w:sz="0" w:space="0" w:color="auto"/>
            <w:bottom w:val="none" w:sz="0" w:space="0" w:color="auto"/>
            <w:right w:val="none" w:sz="0" w:space="0" w:color="auto"/>
          </w:divBdr>
        </w:div>
        <w:div w:id="1424305807">
          <w:marLeft w:val="0"/>
          <w:marRight w:val="0"/>
          <w:marTop w:val="0"/>
          <w:marBottom w:val="0"/>
          <w:divBdr>
            <w:top w:val="none" w:sz="0" w:space="0" w:color="auto"/>
            <w:left w:val="none" w:sz="0" w:space="0" w:color="auto"/>
            <w:bottom w:val="none" w:sz="0" w:space="0" w:color="auto"/>
            <w:right w:val="none" w:sz="0" w:space="0" w:color="auto"/>
          </w:divBdr>
        </w:div>
        <w:div w:id="1526211686">
          <w:marLeft w:val="0"/>
          <w:marRight w:val="0"/>
          <w:marTop w:val="0"/>
          <w:marBottom w:val="0"/>
          <w:divBdr>
            <w:top w:val="none" w:sz="0" w:space="0" w:color="auto"/>
            <w:left w:val="none" w:sz="0" w:space="0" w:color="auto"/>
            <w:bottom w:val="none" w:sz="0" w:space="0" w:color="auto"/>
            <w:right w:val="none" w:sz="0" w:space="0" w:color="auto"/>
          </w:divBdr>
        </w:div>
        <w:div w:id="1635673308">
          <w:marLeft w:val="0"/>
          <w:marRight w:val="0"/>
          <w:marTop w:val="0"/>
          <w:marBottom w:val="0"/>
          <w:divBdr>
            <w:top w:val="none" w:sz="0" w:space="0" w:color="auto"/>
            <w:left w:val="none" w:sz="0" w:space="0" w:color="auto"/>
            <w:bottom w:val="none" w:sz="0" w:space="0" w:color="auto"/>
            <w:right w:val="none" w:sz="0" w:space="0" w:color="auto"/>
          </w:divBdr>
        </w:div>
        <w:div w:id="1720325357">
          <w:marLeft w:val="0"/>
          <w:marRight w:val="0"/>
          <w:marTop w:val="0"/>
          <w:marBottom w:val="0"/>
          <w:divBdr>
            <w:top w:val="none" w:sz="0" w:space="0" w:color="auto"/>
            <w:left w:val="none" w:sz="0" w:space="0" w:color="auto"/>
            <w:bottom w:val="none" w:sz="0" w:space="0" w:color="auto"/>
            <w:right w:val="none" w:sz="0" w:space="0" w:color="auto"/>
          </w:divBdr>
        </w:div>
        <w:div w:id="1748916860">
          <w:marLeft w:val="0"/>
          <w:marRight w:val="0"/>
          <w:marTop w:val="0"/>
          <w:marBottom w:val="0"/>
          <w:divBdr>
            <w:top w:val="none" w:sz="0" w:space="0" w:color="auto"/>
            <w:left w:val="none" w:sz="0" w:space="0" w:color="auto"/>
            <w:bottom w:val="none" w:sz="0" w:space="0" w:color="auto"/>
            <w:right w:val="none" w:sz="0" w:space="0" w:color="auto"/>
          </w:divBdr>
        </w:div>
        <w:div w:id="1852143875">
          <w:marLeft w:val="0"/>
          <w:marRight w:val="0"/>
          <w:marTop w:val="0"/>
          <w:marBottom w:val="0"/>
          <w:divBdr>
            <w:top w:val="none" w:sz="0" w:space="0" w:color="auto"/>
            <w:left w:val="none" w:sz="0" w:space="0" w:color="auto"/>
            <w:bottom w:val="none" w:sz="0" w:space="0" w:color="auto"/>
            <w:right w:val="none" w:sz="0" w:space="0" w:color="auto"/>
          </w:divBdr>
        </w:div>
        <w:div w:id="1864199442">
          <w:marLeft w:val="0"/>
          <w:marRight w:val="0"/>
          <w:marTop w:val="0"/>
          <w:marBottom w:val="0"/>
          <w:divBdr>
            <w:top w:val="none" w:sz="0" w:space="0" w:color="auto"/>
            <w:left w:val="none" w:sz="0" w:space="0" w:color="auto"/>
            <w:bottom w:val="none" w:sz="0" w:space="0" w:color="auto"/>
            <w:right w:val="none" w:sz="0" w:space="0" w:color="auto"/>
          </w:divBdr>
        </w:div>
        <w:div w:id="1905598043">
          <w:marLeft w:val="0"/>
          <w:marRight w:val="0"/>
          <w:marTop w:val="0"/>
          <w:marBottom w:val="0"/>
          <w:divBdr>
            <w:top w:val="none" w:sz="0" w:space="0" w:color="auto"/>
            <w:left w:val="none" w:sz="0" w:space="0" w:color="auto"/>
            <w:bottom w:val="none" w:sz="0" w:space="0" w:color="auto"/>
            <w:right w:val="none" w:sz="0" w:space="0" w:color="auto"/>
          </w:divBdr>
        </w:div>
      </w:divsChild>
    </w:div>
    <w:div w:id="1834223527">
      <w:bodyDiv w:val="1"/>
      <w:marLeft w:val="0"/>
      <w:marRight w:val="0"/>
      <w:marTop w:val="0"/>
      <w:marBottom w:val="0"/>
      <w:divBdr>
        <w:top w:val="none" w:sz="0" w:space="0" w:color="auto"/>
        <w:left w:val="none" w:sz="0" w:space="0" w:color="auto"/>
        <w:bottom w:val="none" w:sz="0" w:space="0" w:color="auto"/>
        <w:right w:val="none" w:sz="0" w:space="0" w:color="auto"/>
      </w:divBdr>
    </w:div>
    <w:div w:id="1855804866">
      <w:bodyDiv w:val="1"/>
      <w:marLeft w:val="0"/>
      <w:marRight w:val="0"/>
      <w:marTop w:val="0"/>
      <w:marBottom w:val="0"/>
      <w:divBdr>
        <w:top w:val="none" w:sz="0" w:space="0" w:color="auto"/>
        <w:left w:val="none" w:sz="0" w:space="0" w:color="auto"/>
        <w:bottom w:val="none" w:sz="0" w:space="0" w:color="auto"/>
        <w:right w:val="none" w:sz="0" w:space="0" w:color="auto"/>
      </w:divBdr>
    </w:div>
    <w:div w:id="1897551265">
      <w:bodyDiv w:val="1"/>
      <w:marLeft w:val="0"/>
      <w:marRight w:val="0"/>
      <w:marTop w:val="0"/>
      <w:marBottom w:val="0"/>
      <w:divBdr>
        <w:top w:val="none" w:sz="0" w:space="0" w:color="auto"/>
        <w:left w:val="none" w:sz="0" w:space="0" w:color="auto"/>
        <w:bottom w:val="none" w:sz="0" w:space="0" w:color="auto"/>
        <w:right w:val="none" w:sz="0" w:space="0" w:color="auto"/>
      </w:divBdr>
    </w:div>
    <w:div w:id="1928683964">
      <w:bodyDiv w:val="1"/>
      <w:marLeft w:val="0"/>
      <w:marRight w:val="0"/>
      <w:marTop w:val="0"/>
      <w:marBottom w:val="0"/>
      <w:divBdr>
        <w:top w:val="none" w:sz="0" w:space="0" w:color="auto"/>
        <w:left w:val="none" w:sz="0" w:space="0" w:color="auto"/>
        <w:bottom w:val="none" w:sz="0" w:space="0" w:color="auto"/>
        <w:right w:val="none" w:sz="0" w:space="0" w:color="auto"/>
      </w:divBdr>
    </w:div>
    <w:div w:id="1933317878">
      <w:bodyDiv w:val="1"/>
      <w:marLeft w:val="0"/>
      <w:marRight w:val="0"/>
      <w:marTop w:val="0"/>
      <w:marBottom w:val="0"/>
      <w:divBdr>
        <w:top w:val="none" w:sz="0" w:space="0" w:color="auto"/>
        <w:left w:val="none" w:sz="0" w:space="0" w:color="auto"/>
        <w:bottom w:val="none" w:sz="0" w:space="0" w:color="auto"/>
        <w:right w:val="none" w:sz="0" w:space="0" w:color="auto"/>
      </w:divBdr>
    </w:div>
    <w:div w:id="1938826753">
      <w:bodyDiv w:val="1"/>
      <w:marLeft w:val="0"/>
      <w:marRight w:val="0"/>
      <w:marTop w:val="0"/>
      <w:marBottom w:val="0"/>
      <w:divBdr>
        <w:top w:val="none" w:sz="0" w:space="0" w:color="auto"/>
        <w:left w:val="none" w:sz="0" w:space="0" w:color="auto"/>
        <w:bottom w:val="none" w:sz="0" w:space="0" w:color="auto"/>
        <w:right w:val="none" w:sz="0" w:space="0" w:color="auto"/>
      </w:divBdr>
      <w:divsChild>
        <w:div w:id="1624850586">
          <w:marLeft w:val="0"/>
          <w:marRight w:val="0"/>
          <w:marTop w:val="0"/>
          <w:marBottom w:val="0"/>
          <w:divBdr>
            <w:top w:val="none" w:sz="0" w:space="0" w:color="auto"/>
            <w:left w:val="none" w:sz="0" w:space="0" w:color="auto"/>
            <w:bottom w:val="none" w:sz="0" w:space="0" w:color="auto"/>
            <w:right w:val="none" w:sz="0" w:space="0" w:color="auto"/>
          </w:divBdr>
          <w:divsChild>
            <w:div w:id="1074476325">
              <w:marLeft w:val="0"/>
              <w:marRight w:val="0"/>
              <w:marTop w:val="0"/>
              <w:marBottom w:val="0"/>
              <w:divBdr>
                <w:top w:val="none" w:sz="0" w:space="0" w:color="auto"/>
                <w:left w:val="none" w:sz="0" w:space="0" w:color="auto"/>
                <w:bottom w:val="none" w:sz="0" w:space="0" w:color="auto"/>
                <w:right w:val="none" w:sz="0" w:space="0" w:color="auto"/>
              </w:divBdr>
              <w:divsChild>
                <w:div w:id="1144391292">
                  <w:marLeft w:val="0"/>
                  <w:marRight w:val="0"/>
                  <w:marTop w:val="0"/>
                  <w:marBottom w:val="0"/>
                  <w:divBdr>
                    <w:top w:val="none" w:sz="0" w:space="0" w:color="auto"/>
                    <w:left w:val="none" w:sz="0" w:space="0" w:color="auto"/>
                    <w:bottom w:val="none" w:sz="0" w:space="0" w:color="auto"/>
                    <w:right w:val="none" w:sz="0" w:space="0" w:color="auto"/>
                  </w:divBdr>
                  <w:divsChild>
                    <w:div w:id="332490314">
                      <w:marLeft w:val="0"/>
                      <w:marRight w:val="0"/>
                      <w:marTop w:val="0"/>
                      <w:marBottom w:val="0"/>
                      <w:divBdr>
                        <w:top w:val="none" w:sz="0" w:space="0" w:color="auto"/>
                        <w:left w:val="none" w:sz="0" w:space="0" w:color="auto"/>
                        <w:bottom w:val="none" w:sz="0" w:space="0" w:color="auto"/>
                        <w:right w:val="none" w:sz="0" w:space="0" w:color="auto"/>
                      </w:divBdr>
                      <w:divsChild>
                        <w:div w:id="1059864198">
                          <w:marLeft w:val="0"/>
                          <w:marRight w:val="0"/>
                          <w:marTop w:val="0"/>
                          <w:marBottom w:val="0"/>
                          <w:divBdr>
                            <w:top w:val="none" w:sz="0" w:space="0" w:color="auto"/>
                            <w:left w:val="none" w:sz="0" w:space="0" w:color="auto"/>
                            <w:bottom w:val="none" w:sz="0" w:space="0" w:color="auto"/>
                            <w:right w:val="none" w:sz="0" w:space="0" w:color="auto"/>
                          </w:divBdr>
                          <w:divsChild>
                            <w:div w:id="13904229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673430">
      <w:bodyDiv w:val="1"/>
      <w:marLeft w:val="0"/>
      <w:marRight w:val="0"/>
      <w:marTop w:val="0"/>
      <w:marBottom w:val="0"/>
      <w:divBdr>
        <w:top w:val="none" w:sz="0" w:space="0" w:color="auto"/>
        <w:left w:val="none" w:sz="0" w:space="0" w:color="auto"/>
        <w:bottom w:val="none" w:sz="0" w:space="0" w:color="auto"/>
        <w:right w:val="none" w:sz="0" w:space="0" w:color="auto"/>
      </w:divBdr>
    </w:div>
    <w:div w:id="1947032311">
      <w:bodyDiv w:val="1"/>
      <w:marLeft w:val="0"/>
      <w:marRight w:val="0"/>
      <w:marTop w:val="0"/>
      <w:marBottom w:val="0"/>
      <w:divBdr>
        <w:top w:val="none" w:sz="0" w:space="0" w:color="auto"/>
        <w:left w:val="none" w:sz="0" w:space="0" w:color="auto"/>
        <w:bottom w:val="none" w:sz="0" w:space="0" w:color="auto"/>
        <w:right w:val="none" w:sz="0" w:space="0" w:color="auto"/>
      </w:divBdr>
    </w:div>
    <w:div w:id="1952659452">
      <w:bodyDiv w:val="1"/>
      <w:marLeft w:val="0"/>
      <w:marRight w:val="0"/>
      <w:marTop w:val="0"/>
      <w:marBottom w:val="0"/>
      <w:divBdr>
        <w:top w:val="none" w:sz="0" w:space="0" w:color="auto"/>
        <w:left w:val="none" w:sz="0" w:space="0" w:color="auto"/>
        <w:bottom w:val="none" w:sz="0" w:space="0" w:color="auto"/>
        <w:right w:val="none" w:sz="0" w:space="0" w:color="auto"/>
      </w:divBdr>
    </w:div>
    <w:div w:id="1986471014">
      <w:bodyDiv w:val="1"/>
      <w:marLeft w:val="0"/>
      <w:marRight w:val="0"/>
      <w:marTop w:val="0"/>
      <w:marBottom w:val="0"/>
      <w:divBdr>
        <w:top w:val="none" w:sz="0" w:space="0" w:color="auto"/>
        <w:left w:val="none" w:sz="0" w:space="0" w:color="auto"/>
        <w:bottom w:val="none" w:sz="0" w:space="0" w:color="auto"/>
        <w:right w:val="none" w:sz="0" w:space="0" w:color="auto"/>
      </w:divBdr>
    </w:div>
    <w:div w:id="2005543620">
      <w:bodyDiv w:val="1"/>
      <w:marLeft w:val="0"/>
      <w:marRight w:val="0"/>
      <w:marTop w:val="0"/>
      <w:marBottom w:val="0"/>
      <w:divBdr>
        <w:top w:val="none" w:sz="0" w:space="0" w:color="auto"/>
        <w:left w:val="none" w:sz="0" w:space="0" w:color="auto"/>
        <w:bottom w:val="none" w:sz="0" w:space="0" w:color="auto"/>
        <w:right w:val="none" w:sz="0" w:space="0" w:color="auto"/>
      </w:divBdr>
      <w:divsChild>
        <w:div w:id="24063810">
          <w:marLeft w:val="0"/>
          <w:marRight w:val="0"/>
          <w:marTop w:val="0"/>
          <w:marBottom w:val="0"/>
          <w:divBdr>
            <w:top w:val="none" w:sz="0" w:space="0" w:color="auto"/>
            <w:left w:val="none" w:sz="0" w:space="0" w:color="auto"/>
            <w:bottom w:val="none" w:sz="0" w:space="0" w:color="auto"/>
            <w:right w:val="none" w:sz="0" w:space="0" w:color="auto"/>
          </w:divBdr>
        </w:div>
        <w:div w:id="169486631">
          <w:marLeft w:val="0"/>
          <w:marRight w:val="0"/>
          <w:marTop w:val="0"/>
          <w:marBottom w:val="0"/>
          <w:divBdr>
            <w:top w:val="none" w:sz="0" w:space="0" w:color="auto"/>
            <w:left w:val="none" w:sz="0" w:space="0" w:color="auto"/>
            <w:bottom w:val="none" w:sz="0" w:space="0" w:color="auto"/>
            <w:right w:val="none" w:sz="0" w:space="0" w:color="auto"/>
          </w:divBdr>
        </w:div>
        <w:div w:id="384725146">
          <w:marLeft w:val="0"/>
          <w:marRight w:val="0"/>
          <w:marTop w:val="0"/>
          <w:marBottom w:val="0"/>
          <w:divBdr>
            <w:top w:val="none" w:sz="0" w:space="0" w:color="auto"/>
            <w:left w:val="none" w:sz="0" w:space="0" w:color="auto"/>
            <w:bottom w:val="none" w:sz="0" w:space="0" w:color="auto"/>
            <w:right w:val="none" w:sz="0" w:space="0" w:color="auto"/>
          </w:divBdr>
        </w:div>
        <w:div w:id="455757877">
          <w:marLeft w:val="0"/>
          <w:marRight w:val="0"/>
          <w:marTop w:val="0"/>
          <w:marBottom w:val="0"/>
          <w:divBdr>
            <w:top w:val="none" w:sz="0" w:space="0" w:color="auto"/>
            <w:left w:val="none" w:sz="0" w:space="0" w:color="auto"/>
            <w:bottom w:val="none" w:sz="0" w:space="0" w:color="auto"/>
            <w:right w:val="none" w:sz="0" w:space="0" w:color="auto"/>
          </w:divBdr>
        </w:div>
        <w:div w:id="481048571">
          <w:marLeft w:val="0"/>
          <w:marRight w:val="0"/>
          <w:marTop w:val="0"/>
          <w:marBottom w:val="0"/>
          <w:divBdr>
            <w:top w:val="none" w:sz="0" w:space="0" w:color="auto"/>
            <w:left w:val="none" w:sz="0" w:space="0" w:color="auto"/>
            <w:bottom w:val="none" w:sz="0" w:space="0" w:color="auto"/>
            <w:right w:val="none" w:sz="0" w:space="0" w:color="auto"/>
          </w:divBdr>
        </w:div>
        <w:div w:id="513112731">
          <w:marLeft w:val="0"/>
          <w:marRight w:val="0"/>
          <w:marTop w:val="0"/>
          <w:marBottom w:val="0"/>
          <w:divBdr>
            <w:top w:val="none" w:sz="0" w:space="0" w:color="auto"/>
            <w:left w:val="none" w:sz="0" w:space="0" w:color="auto"/>
            <w:bottom w:val="none" w:sz="0" w:space="0" w:color="auto"/>
            <w:right w:val="none" w:sz="0" w:space="0" w:color="auto"/>
          </w:divBdr>
        </w:div>
        <w:div w:id="589048942">
          <w:marLeft w:val="0"/>
          <w:marRight w:val="0"/>
          <w:marTop w:val="0"/>
          <w:marBottom w:val="0"/>
          <w:divBdr>
            <w:top w:val="none" w:sz="0" w:space="0" w:color="auto"/>
            <w:left w:val="none" w:sz="0" w:space="0" w:color="auto"/>
            <w:bottom w:val="none" w:sz="0" w:space="0" w:color="auto"/>
            <w:right w:val="none" w:sz="0" w:space="0" w:color="auto"/>
          </w:divBdr>
        </w:div>
        <w:div w:id="747272278">
          <w:marLeft w:val="0"/>
          <w:marRight w:val="0"/>
          <w:marTop w:val="0"/>
          <w:marBottom w:val="0"/>
          <w:divBdr>
            <w:top w:val="none" w:sz="0" w:space="0" w:color="auto"/>
            <w:left w:val="none" w:sz="0" w:space="0" w:color="auto"/>
            <w:bottom w:val="none" w:sz="0" w:space="0" w:color="auto"/>
            <w:right w:val="none" w:sz="0" w:space="0" w:color="auto"/>
          </w:divBdr>
        </w:div>
        <w:div w:id="796945582">
          <w:marLeft w:val="0"/>
          <w:marRight w:val="0"/>
          <w:marTop w:val="0"/>
          <w:marBottom w:val="0"/>
          <w:divBdr>
            <w:top w:val="none" w:sz="0" w:space="0" w:color="auto"/>
            <w:left w:val="none" w:sz="0" w:space="0" w:color="auto"/>
            <w:bottom w:val="none" w:sz="0" w:space="0" w:color="auto"/>
            <w:right w:val="none" w:sz="0" w:space="0" w:color="auto"/>
          </w:divBdr>
        </w:div>
        <w:div w:id="828790553">
          <w:marLeft w:val="0"/>
          <w:marRight w:val="0"/>
          <w:marTop w:val="0"/>
          <w:marBottom w:val="0"/>
          <w:divBdr>
            <w:top w:val="none" w:sz="0" w:space="0" w:color="auto"/>
            <w:left w:val="none" w:sz="0" w:space="0" w:color="auto"/>
            <w:bottom w:val="none" w:sz="0" w:space="0" w:color="auto"/>
            <w:right w:val="none" w:sz="0" w:space="0" w:color="auto"/>
          </w:divBdr>
        </w:div>
        <w:div w:id="863440363">
          <w:marLeft w:val="0"/>
          <w:marRight w:val="0"/>
          <w:marTop w:val="0"/>
          <w:marBottom w:val="0"/>
          <w:divBdr>
            <w:top w:val="none" w:sz="0" w:space="0" w:color="auto"/>
            <w:left w:val="none" w:sz="0" w:space="0" w:color="auto"/>
            <w:bottom w:val="none" w:sz="0" w:space="0" w:color="auto"/>
            <w:right w:val="none" w:sz="0" w:space="0" w:color="auto"/>
          </w:divBdr>
        </w:div>
        <w:div w:id="917976996">
          <w:marLeft w:val="0"/>
          <w:marRight w:val="0"/>
          <w:marTop w:val="0"/>
          <w:marBottom w:val="0"/>
          <w:divBdr>
            <w:top w:val="none" w:sz="0" w:space="0" w:color="auto"/>
            <w:left w:val="none" w:sz="0" w:space="0" w:color="auto"/>
            <w:bottom w:val="none" w:sz="0" w:space="0" w:color="auto"/>
            <w:right w:val="none" w:sz="0" w:space="0" w:color="auto"/>
          </w:divBdr>
        </w:div>
        <w:div w:id="1060326807">
          <w:marLeft w:val="0"/>
          <w:marRight w:val="0"/>
          <w:marTop w:val="0"/>
          <w:marBottom w:val="0"/>
          <w:divBdr>
            <w:top w:val="none" w:sz="0" w:space="0" w:color="auto"/>
            <w:left w:val="none" w:sz="0" w:space="0" w:color="auto"/>
            <w:bottom w:val="none" w:sz="0" w:space="0" w:color="auto"/>
            <w:right w:val="none" w:sz="0" w:space="0" w:color="auto"/>
          </w:divBdr>
        </w:div>
        <w:div w:id="1291323417">
          <w:marLeft w:val="0"/>
          <w:marRight w:val="0"/>
          <w:marTop w:val="0"/>
          <w:marBottom w:val="0"/>
          <w:divBdr>
            <w:top w:val="none" w:sz="0" w:space="0" w:color="auto"/>
            <w:left w:val="none" w:sz="0" w:space="0" w:color="auto"/>
            <w:bottom w:val="none" w:sz="0" w:space="0" w:color="auto"/>
            <w:right w:val="none" w:sz="0" w:space="0" w:color="auto"/>
          </w:divBdr>
        </w:div>
        <w:div w:id="1417479554">
          <w:marLeft w:val="0"/>
          <w:marRight w:val="0"/>
          <w:marTop w:val="0"/>
          <w:marBottom w:val="0"/>
          <w:divBdr>
            <w:top w:val="none" w:sz="0" w:space="0" w:color="auto"/>
            <w:left w:val="none" w:sz="0" w:space="0" w:color="auto"/>
            <w:bottom w:val="none" w:sz="0" w:space="0" w:color="auto"/>
            <w:right w:val="none" w:sz="0" w:space="0" w:color="auto"/>
          </w:divBdr>
        </w:div>
        <w:div w:id="1833452413">
          <w:marLeft w:val="0"/>
          <w:marRight w:val="0"/>
          <w:marTop w:val="0"/>
          <w:marBottom w:val="0"/>
          <w:divBdr>
            <w:top w:val="none" w:sz="0" w:space="0" w:color="auto"/>
            <w:left w:val="none" w:sz="0" w:space="0" w:color="auto"/>
            <w:bottom w:val="none" w:sz="0" w:space="0" w:color="auto"/>
            <w:right w:val="none" w:sz="0" w:space="0" w:color="auto"/>
          </w:divBdr>
        </w:div>
        <w:div w:id="1928078156">
          <w:marLeft w:val="0"/>
          <w:marRight w:val="0"/>
          <w:marTop w:val="0"/>
          <w:marBottom w:val="0"/>
          <w:divBdr>
            <w:top w:val="none" w:sz="0" w:space="0" w:color="auto"/>
            <w:left w:val="none" w:sz="0" w:space="0" w:color="auto"/>
            <w:bottom w:val="none" w:sz="0" w:space="0" w:color="auto"/>
            <w:right w:val="none" w:sz="0" w:space="0" w:color="auto"/>
          </w:divBdr>
        </w:div>
        <w:div w:id="2005467664">
          <w:marLeft w:val="0"/>
          <w:marRight w:val="0"/>
          <w:marTop w:val="0"/>
          <w:marBottom w:val="0"/>
          <w:divBdr>
            <w:top w:val="none" w:sz="0" w:space="0" w:color="auto"/>
            <w:left w:val="none" w:sz="0" w:space="0" w:color="auto"/>
            <w:bottom w:val="none" w:sz="0" w:space="0" w:color="auto"/>
            <w:right w:val="none" w:sz="0" w:space="0" w:color="auto"/>
          </w:divBdr>
        </w:div>
      </w:divsChild>
    </w:div>
    <w:div w:id="2023625919">
      <w:bodyDiv w:val="1"/>
      <w:marLeft w:val="0"/>
      <w:marRight w:val="0"/>
      <w:marTop w:val="0"/>
      <w:marBottom w:val="0"/>
      <w:divBdr>
        <w:top w:val="none" w:sz="0" w:space="0" w:color="auto"/>
        <w:left w:val="none" w:sz="0" w:space="0" w:color="auto"/>
        <w:bottom w:val="none" w:sz="0" w:space="0" w:color="auto"/>
        <w:right w:val="none" w:sz="0" w:space="0" w:color="auto"/>
      </w:divBdr>
    </w:div>
    <w:div w:id="2034307577">
      <w:bodyDiv w:val="1"/>
      <w:marLeft w:val="0"/>
      <w:marRight w:val="0"/>
      <w:marTop w:val="0"/>
      <w:marBottom w:val="0"/>
      <w:divBdr>
        <w:top w:val="none" w:sz="0" w:space="0" w:color="auto"/>
        <w:left w:val="none" w:sz="0" w:space="0" w:color="auto"/>
        <w:bottom w:val="none" w:sz="0" w:space="0" w:color="auto"/>
        <w:right w:val="none" w:sz="0" w:space="0" w:color="auto"/>
      </w:divBdr>
    </w:div>
    <w:div w:id="2064257917">
      <w:bodyDiv w:val="1"/>
      <w:marLeft w:val="0"/>
      <w:marRight w:val="0"/>
      <w:marTop w:val="0"/>
      <w:marBottom w:val="0"/>
      <w:divBdr>
        <w:top w:val="none" w:sz="0" w:space="0" w:color="auto"/>
        <w:left w:val="none" w:sz="0" w:space="0" w:color="auto"/>
        <w:bottom w:val="none" w:sz="0" w:space="0" w:color="auto"/>
        <w:right w:val="none" w:sz="0" w:space="0" w:color="auto"/>
      </w:divBdr>
      <w:divsChild>
        <w:div w:id="2029402782">
          <w:marLeft w:val="0"/>
          <w:marRight w:val="0"/>
          <w:marTop w:val="0"/>
          <w:marBottom w:val="0"/>
          <w:divBdr>
            <w:top w:val="none" w:sz="0" w:space="0" w:color="auto"/>
            <w:left w:val="none" w:sz="0" w:space="0" w:color="auto"/>
            <w:bottom w:val="none" w:sz="0" w:space="0" w:color="auto"/>
            <w:right w:val="none" w:sz="0" w:space="0" w:color="auto"/>
          </w:divBdr>
        </w:div>
        <w:div w:id="1629896437">
          <w:marLeft w:val="0"/>
          <w:marRight w:val="0"/>
          <w:marTop w:val="0"/>
          <w:marBottom w:val="0"/>
          <w:divBdr>
            <w:top w:val="none" w:sz="0" w:space="0" w:color="auto"/>
            <w:left w:val="none" w:sz="0" w:space="0" w:color="auto"/>
            <w:bottom w:val="none" w:sz="0" w:space="0" w:color="auto"/>
            <w:right w:val="none" w:sz="0" w:space="0" w:color="auto"/>
          </w:divBdr>
        </w:div>
        <w:div w:id="1246766903">
          <w:marLeft w:val="0"/>
          <w:marRight w:val="0"/>
          <w:marTop w:val="0"/>
          <w:marBottom w:val="0"/>
          <w:divBdr>
            <w:top w:val="none" w:sz="0" w:space="0" w:color="auto"/>
            <w:left w:val="none" w:sz="0" w:space="0" w:color="auto"/>
            <w:bottom w:val="none" w:sz="0" w:space="0" w:color="auto"/>
            <w:right w:val="none" w:sz="0" w:space="0" w:color="auto"/>
          </w:divBdr>
        </w:div>
        <w:div w:id="2141219772">
          <w:marLeft w:val="0"/>
          <w:marRight w:val="0"/>
          <w:marTop w:val="0"/>
          <w:marBottom w:val="0"/>
          <w:divBdr>
            <w:top w:val="none" w:sz="0" w:space="0" w:color="auto"/>
            <w:left w:val="none" w:sz="0" w:space="0" w:color="auto"/>
            <w:bottom w:val="none" w:sz="0" w:space="0" w:color="auto"/>
            <w:right w:val="none" w:sz="0" w:space="0" w:color="auto"/>
          </w:divBdr>
        </w:div>
        <w:div w:id="782303986">
          <w:marLeft w:val="0"/>
          <w:marRight w:val="0"/>
          <w:marTop w:val="0"/>
          <w:marBottom w:val="0"/>
          <w:divBdr>
            <w:top w:val="none" w:sz="0" w:space="0" w:color="auto"/>
            <w:left w:val="none" w:sz="0" w:space="0" w:color="auto"/>
            <w:bottom w:val="none" w:sz="0" w:space="0" w:color="auto"/>
            <w:right w:val="none" w:sz="0" w:space="0" w:color="auto"/>
          </w:divBdr>
        </w:div>
      </w:divsChild>
    </w:div>
    <w:div w:id="2073306945">
      <w:bodyDiv w:val="1"/>
      <w:marLeft w:val="0"/>
      <w:marRight w:val="0"/>
      <w:marTop w:val="0"/>
      <w:marBottom w:val="0"/>
      <w:divBdr>
        <w:top w:val="none" w:sz="0" w:space="0" w:color="auto"/>
        <w:left w:val="none" w:sz="0" w:space="0" w:color="auto"/>
        <w:bottom w:val="none" w:sz="0" w:space="0" w:color="auto"/>
        <w:right w:val="none" w:sz="0" w:space="0" w:color="auto"/>
      </w:divBdr>
      <w:divsChild>
        <w:div w:id="329412025">
          <w:marLeft w:val="0"/>
          <w:marRight w:val="0"/>
          <w:marTop w:val="0"/>
          <w:marBottom w:val="0"/>
          <w:divBdr>
            <w:top w:val="none" w:sz="0" w:space="0" w:color="auto"/>
            <w:left w:val="none" w:sz="0" w:space="0" w:color="auto"/>
            <w:bottom w:val="none" w:sz="0" w:space="0" w:color="auto"/>
            <w:right w:val="none" w:sz="0" w:space="0" w:color="auto"/>
          </w:divBdr>
        </w:div>
      </w:divsChild>
    </w:div>
    <w:div w:id="2074040324">
      <w:bodyDiv w:val="1"/>
      <w:marLeft w:val="0"/>
      <w:marRight w:val="0"/>
      <w:marTop w:val="0"/>
      <w:marBottom w:val="0"/>
      <w:divBdr>
        <w:top w:val="none" w:sz="0" w:space="0" w:color="auto"/>
        <w:left w:val="none" w:sz="0" w:space="0" w:color="auto"/>
        <w:bottom w:val="none" w:sz="0" w:space="0" w:color="auto"/>
        <w:right w:val="none" w:sz="0" w:space="0" w:color="auto"/>
      </w:divBdr>
      <w:divsChild>
        <w:div w:id="191381333">
          <w:marLeft w:val="0"/>
          <w:marRight w:val="0"/>
          <w:marTop w:val="0"/>
          <w:marBottom w:val="0"/>
          <w:divBdr>
            <w:top w:val="none" w:sz="0" w:space="0" w:color="auto"/>
            <w:left w:val="none" w:sz="0" w:space="0" w:color="auto"/>
            <w:bottom w:val="none" w:sz="0" w:space="0" w:color="auto"/>
            <w:right w:val="none" w:sz="0" w:space="0" w:color="auto"/>
          </w:divBdr>
        </w:div>
        <w:div w:id="201984115">
          <w:marLeft w:val="0"/>
          <w:marRight w:val="0"/>
          <w:marTop w:val="0"/>
          <w:marBottom w:val="0"/>
          <w:divBdr>
            <w:top w:val="none" w:sz="0" w:space="0" w:color="auto"/>
            <w:left w:val="none" w:sz="0" w:space="0" w:color="auto"/>
            <w:bottom w:val="none" w:sz="0" w:space="0" w:color="auto"/>
            <w:right w:val="none" w:sz="0" w:space="0" w:color="auto"/>
          </w:divBdr>
        </w:div>
        <w:div w:id="490104962">
          <w:marLeft w:val="0"/>
          <w:marRight w:val="0"/>
          <w:marTop w:val="0"/>
          <w:marBottom w:val="0"/>
          <w:divBdr>
            <w:top w:val="none" w:sz="0" w:space="0" w:color="auto"/>
            <w:left w:val="none" w:sz="0" w:space="0" w:color="auto"/>
            <w:bottom w:val="none" w:sz="0" w:space="0" w:color="auto"/>
            <w:right w:val="none" w:sz="0" w:space="0" w:color="auto"/>
          </w:divBdr>
        </w:div>
        <w:div w:id="523448146">
          <w:marLeft w:val="0"/>
          <w:marRight w:val="0"/>
          <w:marTop w:val="0"/>
          <w:marBottom w:val="0"/>
          <w:divBdr>
            <w:top w:val="none" w:sz="0" w:space="0" w:color="auto"/>
            <w:left w:val="none" w:sz="0" w:space="0" w:color="auto"/>
            <w:bottom w:val="none" w:sz="0" w:space="0" w:color="auto"/>
            <w:right w:val="none" w:sz="0" w:space="0" w:color="auto"/>
          </w:divBdr>
        </w:div>
        <w:div w:id="573703064">
          <w:marLeft w:val="0"/>
          <w:marRight w:val="0"/>
          <w:marTop w:val="0"/>
          <w:marBottom w:val="0"/>
          <w:divBdr>
            <w:top w:val="none" w:sz="0" w:space="0" w:color="auto"/>
            <w:left w:val="none" w:sz="0" w:space="0" w:color="auto"/>
            <w:bottom w:val="none" w:sz="0" w:space="0" w:color="auto"/>
            <w:right w:val="none" w:sz="0" w:space="0" w:color="auto"/>
          </w:divBdr>
        </w:div>
        <w:div w:id="748892957">
          <w:marLeft w:val="0"/>
          <w:marRight w:val="0"/>
          <w:marTop w:val="0"/>
          <w:marBottom w:val="0"/>
          <w:divBdr>
            <w:top w:val="none" w:sz="0" w:space="0" w:color="auto"/>
            <w:left w:val="none" w:sz="0" w:space="0" w:color="auto"/>
            <w:bottom w:val="none" w:sz="0" w:space="0" w:color="auto"/>
            <w:right w:val="none" w:sz="0" w:space="0" w:color="auto"/>
          </w:divBdr>
        </w:div>
        <w:div w:id="1032612061">
          <w:marLeft w:val="0"/>
          <w:marRight w:val="0"/>
          <w:marTop w:val="0"/>
          <w:marBottom w:val="0"/>
          <w:divBdr>
            <w:top w:val="none" w:sz="0" w:space="0" w:color="auto"/>
            <w:left w:val="none" w:sz="0" w:space="0" w:color="auto"/>
            <w:bottom w:val="none" w:sz="0" w:space="0" w:color="auto"/>
            <w:right w:val="none" w:sz="0" w:space="0" w:color="auto"/>
          </w:divBdr>
        </w:div>
        <w:div w:id="1664969516">
          <w:marLeft w:val="0"/>
          <w:marRight w:val="0"/>
          <w:marTop w:val="0"/>
          <w:marBottom w:val="0"/>
          <w:divBdr>
            <w:top w:val="none" w:sz="0" w:space="0" w:color="auto"/>
            <w:left w:val="none" w:sz="0" w:space="0" w:color="auto"/>
            <w:bottom w:val="none" w:sz="0" w:space="0" w:color="auto"/>
            <w:right w:val="none" w:sz="0" w:space="0" w:color="auto"/>
          </w:divBdr>
        </w:div>
        <w:div w:id="1914898336">
          <w:marLeft w:val="0"/>
          <w:marRight w:val="0"/>
          <w:marTop w:val="0"/>
          <w:marBottom w:val="0"/>
          <w:divBdr>
            <w:top w:val="none" w:sz="0" w:space="0" w:color="auto"/>
            <w:left w:val="none" w:sz="0" w:space="0" w:color="auto"/>
            <w:bottom w:val="none" w:sz="0" w:space="0" w:color="auto"/>
            <w:right w:val="none" w:sz="0" w:space="0" w:color="auto"/>
          </w:divBdr>
        </w:div>
        <w:div w:id="1997538084">
          <w:marLeft w:val="0"/>
          <w:marRight w:val="0"/>
          <w:marTop w:val="0"/>
          <w:marBottom w:val="0"/>
          <w:divBdr>
            <w:top w:val="none" w:sz="0" w:space="0" w:color="auto"/>
            <w:left w:val="none" w:sz="0" w:space="0" w:color="auto"/>
            <w:bottom w:val="none" w:sz="0" w:space="0" w:color="auto"/>
            <w:right w:val="none" w:sz="0" w:space="0" w:color="auto"/>
          </w:divBdr>
        </w:div>
        <w:div w:id="2016347504">
          <w:marLeft w:val="0"/>
          <w:marRight w:val="0"/>
          <w:marTop w:val="0"/>
          <w:marBottom w:val="0"/>
          <w:divBdr>
            <w:top w:val="none" w:sz="0" w:space="0" w:color="auto"/>
            <w:left w:val="none" w:sz="0" w:space="0" w:color="auto"/>
            <w:bottom w:val="none" w:sz="0" w:space="0" w:color="auto"/>
            <w:right w:val="none" w:sz="0" w:space="0" w:color="auto"/>
          </w:divBdr>
        </w:div>
      </w:divsChild>
    </w:div>
    <w:div w:id="2119981722">
      <w:bodyDiv w:val="1"/>
      <w:marLeft w:val="0"/>
      <w:marRight w:val="0"/>
      <w:marTop w:val="0"/>
      <w:marBottom w:val="0"/>
      <w:divBdr>
        <w:top w:val="none" w:sz="0" w:space="0" w:color="auto"/>
        <w:left w:val="none" w:sz="0" w:space="0" w:color="auto"/>
        <w:bottom w:val="none" w:sz="0" w:space="0" w:color="auto"/>
        <w:right w:val="none" w:sz="0" w:space="0" w:color="auto"/>
      </w:divBdr>
    </w:div>
    <w:div w:id="2139685866">
      <w:bodyDiv w:val="1"/>
      <w:marLeft w:val="0"/>
      <w:marRight w:val="0"/>
      <w:marTop w:val="0"/>
      <w:marBottom w:val="0"/>
      <w:divBdr>
        <w:top w:val="none" w:sz="0" w:space="0" w:color="auto"/>
        <w:left w:val="none" w:sz="0" w:space="0" w:color="auto"/>
        <w:bottom w:val="none" w:sz="0" w:space="0" w:color="auto"/>
        <w:right w:val="none" w:sz="0" w:space="0" w:color="auto"/>
      </w:divBdr>
    </w:div>
    <w:div w:id="2144735944">
      <w:bodyDiv w:val="1"/>
      <w:marLeft w:val="0"/>
      <w:marRight w:val="0"/>
      <w:marTop w:val="0"/>
      <w:marBottom w:val="0"/>
      <w:divBdr>
        <w:top w:val="none" w:sz="0" w:space="0" w:color="auto"/>
        <w:left w:val="none" w:sz="0" w:space="0" w:color="auto"/>
        <w:bottom w:val="none" w:sz="0" w:space="0" w:color="auto"/>
        <w:right w:val="none" w:sz="0" w:space="0" w:color="auto"/>
      </w:divBdr>
    </w:div>
    <w:div w:id="2146189955">
      <w:bodyDiv w:val="1"/>
      <w:marLeft w:val="0"/>
      <w:marRight w:val="0"/>
      <w:marTop w:val="0"/>
      <w:marBottom w:val="0"/>
      <w:divBdr>
        <w:top w:val="none" w:sz="0" w:space="0" w:color="auto"/>
        <w:left w:val="none" w:sz="0" w:space="0" w:color="auto"/>
        <w:bottom w:val="none" w:sz="0" w:space="0" w:color="auto"/>
        <w:right w:val="none" w:sz="0" w:space="0" w:color="auto"/>
      </w:divBdr>
      <w:divsChild>
        <w:div w:id="823937070">
          <w:marLeft w:val="0"/>
          <w:marRight w:val="0"/>
          <w:marTop w:val="0"/>
          <w:marBottom w:val="0"/>
          <w:divBdr>
            <w:top w:val="none" w:sz="0" w:space="0" w:color="auto"/>
            <w:left w:val="none" w:sz="0" w:space="0" w:color="auto"/>
            <w:bottom w:val="none" w:sz="0" w:space="0" w:color="auto"/>
            <w:right w:val="none" w:sz="0" w:space="0" w:color="auto"/>
          </w:divBdr>
        </w:div>
        <w:div w:id="1026372818">
          <w:marLeft w:val="0"/>
          <w:marRight w:val="0"/>
          <w:marTop w:val="0"/>
          <w:marBottom w:val="0"/>
          <w:divBdr>
            <w:top w:val="none" w:sz="0" w:space="0" w:color="auto"/>
            <w:left w:val="none" w:sz="0" w:space="0" w:color="auto"/>
            <w:bottom w:val="none" w:sz="0" w:space="0" w:color="auto"/>
            <w:right w:val="none" w:sz="0" w:space="0" w:color="auto"/>
          </w:divBdr>
        </w:div>
        <w:div w:id="2042701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807?locale=LV" TargetMode="External"/><Relationship Id="rId13" Type="http://schemas.openxmlformats.org/officeDocument/2006/relationships/hyperlink" Target="mailto:Gunta.Bara@z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ta/id/207288-noteikumi-par-valsts-un-eiropas-savienibas-lauku-attistibas-atbalsta-pieskirsanu-administresanu-un-uzraudzibu-vides-un-lauku-a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305?locale=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likumi.lv/ta/id/273532-noteikumi-par-valsts-un-eiropas-savienibas-atbalsta-pieskirsanu-administresanu-un-uzraudzibu-vides-klimata-un-lauku-ainava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eli/reg/2014/807?locale=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D558B2-062A-424D-A8FC-CC8C40777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2642</Words>
  <Characters>17229</Characters>
  <Application>Microsoft Office Word</Application>
  <DocSecurity>0</DocSecurity>
  <Lines>957</Lines>
  <Paragraphs>310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Kārtība, kādā piešķir valsts un Eiropas Savienības atbalstu lauku un zivsaimniecības attīstībai</vt:lpstr>
      <vt:lpstr>Kārtība, kādā piešķir valsts un Eiropas Savienības atbalstu lauku un zivsaimniecības attīstībai</vt:lpstr>
    </vt:vector>
  </TitlesOfParts>
  <Company>ZM</Company>
  <LinksUpToDate>false</LinksUpToDate>
  <CharactersWithSpaces>19561</CharactersWithSpaces>
  <SharedDoc>false</SharedDoc>
  <HLinks>
    <vt:vector size="132" baseType="variant">
      <vt:variant>
        <vt:i4>7667813</vt:i4>
      </vt:variant>
      <vt:variant>
        <vt:i4>72</vt:i4>
      </vt:variant>
      <vt:variant>
        <vt:i4>0</vt:i4>
      </vt:variant>
      <vt:variant>
        <vt:i4>5</vt:i4>
      </vt:variant>
      <vt:variant>
        <vt:lpwstr>http://likumi.lv/doc.php?id=207288</vt:lpwstr>
      </vt:variant>
      <vt:variant>
        <vt:lpwstr>piel1</vt:lpwstr>
      </vt:variant>
      <vt:variant>
        <vt:i4>7667813</vt:i4>
      </vt:variant>
      <vt:variant>
        <vt:i4>69</vt:i4>
      </vt:variant>
      <vt:variant>
        <vt:i4>0</vt:i4>
      </vt:variant>
      <vt:variant>
        <vt:i4>5</vt:i4>
      </vt:variant>
      <vt:variant>
        <vt:lpwstr>http://likumi.lv/doc.php?id=207288</vt:lpwstr>
      </vt:variant>
      <vt:variant>
        <vt:lpwstr>piel6</vt:lpwstr>
      </vt:variant>
      <vt:variant>
        <vt:i4>4390912</vt:i4>
      </vt:variant>
      <vt:variant>
        <vt:i4>66</vt:i4>
      </vt:variant>
      <vt:variant>
        <vt:i4>0</vt:i4>
      </vt:variant>
      <vt:variant>
        <vt:i4>5</vt:i4>
      </vt:variant>
      <vt:variant>
        <vt:lpwstr>http://likumi.lv/doc.php?id=207288</vt:lpwstr>
      </vt:variant>
      <vt:variant>
        <vt:lpwstr>p32</vt:lpwstr>
      </vt:variant>
      <vt:variant>
        <vt:i4>7667813</vt:i4>
      </vt:variant>
      <vt:variant>
        <vt:i4>63</vt:i4>
      </vt:variant>
      <vt:variant>
        <vt:i4>0</vt:i4>
      </vt:variant>
      <vt:variant>
        <vt:i4>5</vt:i4>
      </vt:variant>
      <vt:variant>
        <vt:lpwstr>http://likumi.lv/doc.php?id=207288</vt:lpwstr>
      </vt:variant>
      <vt:variant>
        <vt:lpwstr>piel5</vt:lpwstr>
      </vt:variant>
      <vt:variant>
        <vt:i4>7667813</vt:i4>
      </vt:variant>
      <vt:variant>
        <vt:i4>60</vt:i4>
      </vt:variant>
      <vt:variant>
        <vt:i4>0</vt:i4>
      </vt:variant>
      <vt:variant>
        <vt:i4>5</vt:i4>
      </vt:variant>
      <vt:variant>
        <vt:lpwstr>http://likumi.lv/doc.php?id=207288</vt:lpwstr>
      </vt:variant>
      <vt:variant>
        <vt:lpwstr>piel9</vt:lpwstr>
      </vt:variant>
      <vt:variant>
        <vt:i4>4587520</vt:i4>
      </vt:variant>
      <vt:variant>
        <vt:i4>57</vt:i4>
      </vt:variant>
      <vt:variant>
        <vt:i4>0</vt:i4>
      </vt:variant>
      <vt:variant>
        <vt:i4>5</vt:i4>
      </vt:variant>
      <vt:variant>
        <vt:lpwstr>http://likumi.lv/doc.php?id=207288</vt:lpwstr>
      </vt:variant>
      <vt:variant>
        <vt:lpwstr>p67</vt:lpwstr>
      </vt:variant>
      <vt:variant>
        <vt:i4>4587520</vt:i4>
      </vt:variant>
      <vt:variant>
        <vt:i4>54</vt:i4>
      </vt:variant>
      <vt:variant>
        <vt:i4>0</vt:i4>
      </vt:variant>
      <vt:variant>
        <vt:i4>5</vt:i4>
      </vt:variant>
      <vt:variant>
        <vt:lpwstr>http://likumi.lv/doc.php?id=207288</vt:lpwstr>
      </vt:variant>
      <vt:variant>
        <vt:lpwstr>p64</vt:lpwstr>
      </vt:variant>
      <vt:variant>
        <vt:i4>262170</vt:i4>
      </vt:variant>
      <vt:variant>
        <vt:i4>51</vt:i4>
      </vt:variant>
      <vt:variant>
        <vt:i4>0</vt:i4>
      </vt:variant>
      <vt:variant>
        <vt:i4>5</vt:i4>
      </vt:variant>
      <vt:variant>
        <vt:lpwstr>http://eur-lex.europa.eu/eli/reg/2006/1975?locale=LV</vt:lpwstr>
      </vt:variant>
      <vt:variant>
        <vt:lpwstr/>
      </vt:variant>
      <vt:variant>
        <vt:i4>7667813</vt:i4>
      </vt:variant>
      <vt:variant>
        <vt:i4>42</vt:i4>
      </vt:variant>
      <vt:variant>
        <vt:i4>0</vt:i4>
      </vt:variant>
      <vt:variant>
        <vt:i4>5</vt:i4>
      </vt:variant>
      <vt:variant>
        <vt:lpwstr>http://likumi.lv/doc.php?id=207288</vt:lpwstr>
      </vt:variant>
      <vt:variant>
        <vt:lpwstr>piel4</vt:lpwstr>
      </vt:variant>
      <vt:variant>
        <vt:i4>4325376</vt:i4>
      </vt:variant>
      <vt:variant>
        <vt:i4>39</vt:i4>
      </vt:variant>
      <vt:variant>
        <vt:i4>0</vt:i4>
      </vt:variant>
      <vt:variant>
        <vt:i4>5</vt:i4>
      </vt:variant>
      <vt:variant>
        <vt:lpwstr>http://likumi.lv/doc.php?id=207288</vt:lpwstr>
      </vt:variant>
      <vt:variant>
        <vt:lpwstr>p2</vt:lpwstr>
      </vt:variant>
      <vt:variant>
        <vt:i4>4325376</vt:i4>
      </vt:variant>
      <vt:variant>
        <vt:i4>36</vt:i4>
      </vt:variant>
      <vt:variant>
        <vt:i4>0</vt:i4>
      </vt:variant>
      <vt:variant>
        <vt:i4>5</vt:i4>
      </vt:variant>
      <vt:variant>
        <vt:lpwstr>http://likumi.lv/doc.php?id=207288</vt:lpwstr>
      </vt:variant>
      <vt:variant>
        <vt:lpwstr>p2</vt:lpwstr>
      </vt:variant>
      <vt:variant>
        <vt:i4>4325376</vt:i4>
      </vt:variant>
      <vt:variant>
        <vt:i4>33</vt:i4>
      </vt:variant>
      <vt:variant>
        <vt:i4>0</vt:i4>
      </vt:variant>
      <vt:variant>
        <vt:i4>5</vt:i4>
      </vt:variant>
      <vt:variant>
        <vt:lpwstr>http://likumi.lv/doc.php?id=207288</vt:lpwstr>
      </vt:variant>
      <vt:variant>
        <vt:lpwstr>p2</vt:lpwstr>
      </vt:variant>
      <vt:variant>
        <vt:i4>4325376</vt:i4>
      </vt:variant>
      <vt:variant>
        <vt:i4>30</vt:i4>
      </vt:variant>
      <vt:variant>
        <vt:i4>0</vt:i4>
      </vt:variant>
      <vt:variant>
        <vt:i4>5</vt:i4>
      </vt:variant>
      <vt:variant>
        <vt:lpwstr>http://likumi.lv/doc.php?id=207288</vt:lpwstr>
      </vt:variant>
      <vt:variant>
        <vt:lpwstr>p2</vt:lpwstr>
      </vt:variant>
      <vt:variant>
        <vt:i4>4325376</vt:i4>
      </vt:variant>
      <vt:variant>
        <vt:i4>24</vt:i4>
      </vt:variant>
      <vt:variant>
        <vt:i4>0</vt:i4>
      </vt:variant>
      <vt:variant>
        <vt:i4>5</vt:i4>
      </vt:variant>
      <vt:variant>
        <vt:lpwstr>http://likumi.lv/doc.php?id=207288</vt:lpwstr>
      </vt:variant>
      <vt:variant>
        <vt:lpwstr>p2</vt:lpwstr>
      </vt:variant>
      <vt:variant>
        <vt:i4>7667813</vt:i4>
      </vt:variant>
      <vt:variant>
        <vt:i4>21</vt:i4>
      </vt:variant>
      <vt:variant>
        <vt:i4>0</vt:i4>
      </vt:variant>
      <vt:variant>
        <vt:i4>5</vt:i4>
      </vt:variant>
      <vt:variant>
        <vt:lpwstr>http://likumi.lv/doc.php?id=207288</vt:lpwstr>
      </vt:variant>
      <vt:variant>
        <vt:lpwstr>piel4</vt:lpwstr>
      </vt:variant>
      <vt:variant>
        <vt:i4>7667813</vt:i4>
      </vt:variant>
      <vt:variant>
        <vt:i4>18</vt:i4>
      </vt:variant>
      <vt:variant>
        <vt:i4>0</vt:i4>
      </vt:variant>
      <vt:variant>
        <vt:i4>5</vt:i4>
      </vt:variant>
      <vt:variant>
        <vt:lpwstr>http://likumi.lv/doc.php?id=207288</vt:lpwstr>
      </vt:variant>
      <vt:variant>
        <vt:lpwstr>piel6</vt:lpwstr>
      </vt:variant>
      <vt:variant>
        <vt:i4>7667813</vt:i4>
      </vt:variant>
      <vt:variant>
        <vt:i4>15</vt:i4>
      </vt:variant>
      <vt:variant>
        <vt:i4>0</vt:i4>
      </vt:variant>
      <vt:variant>
        <vt:i4>5</vt:i4>
      </vt:variant>
      <vt:variant>
        <vt:lpwstr>http://likumi.lv/doc.php?id=207288</vt:lpwstr>
      </vt:variant>
      <vt:variant>
        <vt:lpwstr>piel4</vt:lpwstr>
      </vt:variant>
      <vt:variant>
        <vt:i4>4587550</vt:i4>
      </vt:variant>
      <vt:variant>
        <vt:i4>12</vt:i4>
      </vt:variant>
      <vt:variant>
        <vt:i4>0</vt:i4>
      </vt:variant>
      <vt:variant>
        <vt:i4>5</vt:i4>
      </vt:variant>
      <vt:variant>
        <vt:lpwstr>http://likumi.lv/doc.php?id=207288</vt:lpwstr>
      </vt:variant>
      <vt:variant>
        <vt:lpwstr>n6</vt:lpwstr>
      </vt:variant>
      <vt:variant>
        <vt:i4>7667813</vt:i4>
      </vt:variant>
      <vt:variant>
        <vt:i4>9</vt:i4>
      </vt:variant>
      <vt:variant>
        <vt:i4>0</vt:i4>
      </vt:variant>
      <vt:variant>
        <vt:i4>5</vt:i4>
      </vt:variant>
      <vt:variant>
        <vt:lpwstr>http://likumi.lv/doc.php?id=207288</vt:lpwstr>
      </vt:variant>
      <vt:variant>
        <vt:lpwstr>piel1</vt:lpwstr>
      </vt:variant>
      <vt:variant>
        <vt:i4>7667813</vt:i4>
      </vt:variant>
      <vt:variant>
        <vt:i4>6</vt:i4>
      </vt:variant>
      <vt:variant>
        <vt:i4>0</vt:i4>
      </vt:variant>
      <vt:variant>
        <vt:i4>5</vt:i4>
      </vt:variant>
      <vt:variant>
        <vt:lpwstr>http://likumi.lv/doc.php?id=207288</vt:lpwstr>
      </vt:variant>
      <vt:variant>
        <vt:lpwstr>piel1</vt:lpwstr>
      </vt:variant>
      <vt:variant>
        <vt:i4>4325376</vt:i4>
      </vt:variant>
      <vt:variant>
        <vt:i4>3</vt:i4>
      </vt:variant>
      <vt:variant>
        <vt:i4>0</vt:i4>
      </vt:variant>
      <vt:variant>
        <vt:i4>5</vt:i4>
      </vt:variant>
      <vt:variant>
        <vt:lpwstr>http://likumi.lv/doc.php?id=207288</vt:lpwstr>
      </vt:variant>
      <vt:variant>
        <vt:lpwstr>p2</vt:lpwstr>
      </vt:variant>
      <vt:variant>
        <vt:i4>72</vt:i4>
      </vt:variant>
      <vt:variant>
        <vt:i4>0</vt:i4>
      </vt:variant>
      <vt:variant>
        <vt:i4>0</vt:i4>
      </vt:variant>
      <vt:variant>
        <vt:i4>5</vt:i4>
      </vt:variant>
      <vt:variant>
        <vt:lpwstr>http://eur-lex.europa.eu/legal-content/LV/AUTO/?uri=celex:32007R0834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piešķir valsts un Eiropas Savienības atbalstu lauku un zivsaimniecības attīstībai</dc:title>
  <dc:subject>Noteikumu projekts</dc:subject>
  <dc:creator>Gunta Bāra</dc:creator>
  <cp:lastModifiedBy>Sanita Žagare</cp:lastModifiedBy>
  <cp:revision>4</cp:revision>
  <cp:lastPrinted>2016-02-24T14:47:00Z</cp:lastPrinted>
  <dcterms:created xsi:type="dcterms:W3CDTF">2016-02-26T12:54:00Z</dcterms:created>
  <dcterms:modified xsi:type="dcterms:W3CDTF">2016-02-29T11:21:00Z</dcterms:modified>
</cp:coreProperties>
</file>