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4CF" w:rsidRPr="007F54CF" w:rsidRDefault="007F5B2D" w:rsidP="007F54CF">
      <w:pPr>
        <w:spacing w:after="0" w:line="240" w:lineRule="auto"/>
        <w:jc w:val="center"/>
        <w:rPr>
          <w:rFonts w:ascii="Times New Roman" w:eastAsia="Times New Roman" w:hAnsi="Times New Roman" w:cs="Times New Roman"/>
          <w:b/>
          <w:bCs/>
          <w:color w:val="414142"/>
          <w:sz w:val="24"/>
          <w:szCs w:val="24"/>
          <w:lang w:eastAsia="lv-LV"/>
        </w:rPr>
      </w:pPr>
      <w:bookmarkStart w:id="0" w:name="468683"/>
      <w:bookmarkEnd w:id="0"/>
      <w:r w:rsidRPr="00083257">
        <w:rPr>
          <w:rFonts w:ascii="Times New Roman" w:hAnsi="Times New Roman" w:cs="Times New Roman"/>
          <w:b/>
          <w:color w:val="000000"/>
          <w:sz w:val="24"/>
          <w:szCs w:val="24"/>
        </w:rPr>
        <w:t>M</w:t>
      </w:r>
      <w:r w:rsidRPr="00083257">
        <w:rPr>
          <w:rFonts w:ascii="Times New Roman" w:hAnsi="Times New Roman" w:cs="Times New Roman"/>
          <w:b/>
          <w:sz w:val="24"/>
          <w:szCs w:val="24"/>
        </w:rPr>
        <w:t>inistru kabineta noteikumu projekta „</w:t>
      </w:r>
      <w:r w:rsidRPr="00083257">
        <w:rPr>
          <w:rFonts w:ascii="Times New Roman" w:hAnsi="Times New Roman" w:cs="Times New Roman"/>
          <w:sz w:val="24"/>
          <w:szCs w:val="24"/>
        </w:rPr>
        <w:t xml:space="preserve"> Par Latvijas Republikas valdības un Francijas Republikas valdības vienošanos par sadarbību aizsardzības jomā” </w:t>
      </w:r>
      <w:r w:rsidR="006559A4" w:rsidRPr="00083257">
        <w:rPr>
          <w:rFonts w:ascii="Times New Roman" w:eastAsia="Times New Roman" w:hAnsi="Times New Roman" w:cs="Times New Roman"/>
          <w:b/>
          <w:bCs/>
          <w:color w:val="414142"/>
          <w:sz w:val="24"/>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3"/>
        <w:gridCol w:w="2433"/>
        <w:gridCol w:w="5380"/>
      </w:tblGrid>
      <w:tr w:rsidR="006559A4" w:rsidRPr="00083257" w:rsidTr="006559A4">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9A4" w:rsidRPr="00083257" w:rsidRDefault="006559A4" w:rsidP="006559A4">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083257">
              <w:rPr>
                <w:rFonts w:ascii="Times New Roman" w:eastAsia="Times New Roman" w:hAnsi="Times New Roman" w:cs="Times New Roman"/>
                <w:b/>
                <w:bCs/>
                <w:color w:val="414142"/>
                <w:sz w:val="24"/>
                <w:szCs w:val="24"/>
                <w:lang w:eastAsia="lv-LV"/>
              </w:rPr>
              <w:t>I. Tiesību akta projekta izstrādes nepieciešamība</w:t>
            </w:r>
          </w:p>
        </w:tc>
      </w:tr>
      <w:tr w:rsidR="006559A4" w:rsidRPr="00083257" w:rsidTr="007F5B2D">
        <w:trPr>
          <w:trHeight w:val="405"/>
          <w:tblCellSpacing w:w="15" w:type="dxa"/>
        </w:trPr>
        <w:tc>
          <w:tcPr>
            <w:tcW w:w="353" w:type="pct"/>
            <w:tcBorders>
              <w:top w:val="outset" w:sz="6" w:space="0" w:color="auto"/>
              <w:left w:val="outset" w:sz="6" w:space="0" w:color="auto"/>
              <w:bottom w:val="outset" w:sz="6" w:space="0" w:color="auto"/>
              <w:right w:val="outset" w:sz="6" w:space="0" w:color="auto"/>
            </w:tcBorders>
            <w:hideMark/>
          </w:tcPr>
          <w:p w:rsidR="006559A4" w:rsidRPr="00083257" w:rsidRDefault="007F5B2D" w:rsidP="007F5B2D">
            <w:pPr>
              <w:spacing w:before="100" w:beforeAutospacing="1" w:after="100" w:afterAutospacing="1" w:line="360" w:lineRule="auto"/>
              <w:ind w:firstLine="300"/>
              <w:jc w:val="both"/>
              <w:rPr>
                <w:rFonts w:ascii="Times New Roman" w:eastAsia="Times New Roman" w:hAnsi="Times New Roman" w:cs="Times New Roman"/>
                <w:color w:val="414142"/>
                <w:sz w:val="24"/>
                <w:szCs w:val="24"/>
                <w:lang w:eastAsia="lv-LV"/>
              </w:rPr>
            </w:pPr>
            <w:r w:rsidRPr="00083257">
              <w:rPr>
                <w:rFonts w:ascii="Times New Roman" w:eastAsia="Times New Roman" w:hAnsi="Times New Roman" w:cs="Times New Roman"/>
                <w:color w:val="414142"/>
                <w:sz w:val="24"/>
                <w:szCs w:val="24"/>
                <w:lang w:eastAsia="lv-LV"/>
              </w:rPr>
              <w:t>1.</w:t>
            </w:r>
          </w:p>
        </w:tc>
        <w:tc>
          <w:tcPr>
            <w:tcW w:w="1421" w:type="pct"/>
            <w:tcBorders>
              <w:top w:val="outset" w:sz="6" w:space="0" w:color="auto"/>
              <w:left w:val="outset" w:sz="6" w:space="0" w:color="auto"/>
              <w:bottom w:val="outset" w:sz="6" w:space="0" w:color="auto"/>
              <w:right w:val="outset" w:sz="6" w:space="0" w:color="auto"/>
            </w:tcBorders>
            <w:hideMark/>
          </w:tcPr>
          <w:p w:rsidR="006559A4" w:rsidRPr="00083257" w:rsidRDefault="006559A4" w:rsidP="006559A4">
            <w:pPr>
              <w:spacing w:after="0" w:line="240" w:lineRule="auto"/>
              <w:rPr>
                <w:rFonts w:ascii="Times New Roman" w:eastAsia="Times New Roman" w:hAnsi="Times New Roman" w:cs="Times New Roman"/>
                <w:color w:val="414142"/>
                <w:sz w:val="24"/>
                <w:szCs w:val="24"/>
                <w:lang w:eastAsia="lv-LV"/>
              </w:rPr>
            </w:pPr>
            <w:r w:rsidRPr="00083257">
              <w:rPr>
                <w:rFonts w:ascii="Times New Roman" w:eastAsia="Times New Roman" w:hAnsi="Times New Roman" w:cs="Times New Roman"/>
                <w:color w:val="414142"/>
                <w:sz w:val="24"/>
                <w:szCs w:val="24"/>
                <w:lang w:eastAsia="lv-LV"/>
              </w:rPr>
              <w:t>Pamatojums</w:t>
            </w:r>
          </w:p>
        </w:tc>
        <w:tc>
          <w:tcPr>
            <w:tcW w:w="3155" w:type="pct"/>
            <w:tcBorders>
              <w:top w:val="outset" w:sz="6" w:space="0" w:color="auto"/>
              <w:left w:val="outset" w:sz="6" w:space="0" w:color="auto"/>
              <w:bottom w:val="outset" w:sz="6" w:space="0" w:color="auto"/>
              <w:right w:val="outset" w:sz="6" w:space="0" w:color="auto"/>
            </w:tcBorders>
            <w:hideMark/>
          </w:tcPr>
          <w:p w:rsidR="006559A4" w:rsidRPr="00083257" w:rsidRDefault="00DE6EF1" w:rsidP="00DE6EF1">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t xml:space="preserve">Ar </w:t>
            </w:r>
            <w:r w:rsidR="007F5B2D" w:rsidRPr="00083257">
              <w:rPr>
                <w:rFonts w:ascii="Times New Roman" w:hAnsi="Times New Roman" w:cs="Times New Roman"/>
                <w:sz w:val="24"/>
                <w:szCs w:val="24"/>
              </w:rPr>
              <w:t>2011.gada 29.decembra MK rīkojum</w:t>
            </w:r>
            <w:r>
              <w:rPr>
                <w:rFonts w:ascii="Times New Roman" w:hAnsi="Times New Roman" w:cs="Times New Roman"/>
                <w:sz w:val="24"/>
                <w:szCs w:val="24"/>
              </w:rPr>
              <w:t>u</w:t>
            </w:r>
            <w:r w:rsidR="007F5B2D" w:rsidRPr="00083257">
              <w:rPr>
                <w:rFonts w:ascii="Times New Roman" w:hAnsi="Times New Roman" w:cs="Times New Roman"/>
                <w:sz w:val="24"/>
                <w:szCs w:val="24"/>
              </w:rPr>
              <w:t xml:space="preserve"> Nr.696 </w:t>
            </w:r>
            <w:r>
              <w:rPr>
                <w:rFonts w:ascii="Times New Roman" w:hAnsi="Times New Roman" w:cs="Times New Roman"/>
                <w:sz w:val="24"/>
                <w:szCs w:val="24"/>
              </w:rPr>
              <w:t xml:space="preserve">apstiprinātās </w:t>
            </w:r>
            <w:r w:rsidR="007F5B2D" w:rsidRPr="00083257">
              <w:rPr>
                <w:rFonts w:ascii="Times New Roman" w:hAnsi="Times New Roman" w:cs="Times New Roman"/>
                <w:sz w:val="24"/>
                <w:szCs w:val="24"/>
              </w:rPr>
              <w:t>Politiskās deklarācijas par Latvijas un Francijas stratēģisko partnerību rīcības plānu 4.punkts - Mērķi sadarbībai iekšējās un ārējās drošības jomā.</w:t>
            </w:r>
          </w:p>
        </w:tc>
      </w:tr>
      <w:tr w:rsidR="006559A4" w:rsidRPr="00083257" w:rsidTr="007F5B2D">
        <w:trPr>
          <w:trHeight w:val="465"/>
          <w:tblCellSpacing w:w="15" w:type="dxa"/>
        </w:trPr>
        <w:tc>
          <w:tcPr>
            <w:tcW w:w="353" w:type="pct"/>
            <w:tcBorders>
              <w:top w:val="outset" w:sz="6" w:space="0" w:color="auto"/>
              <w:left w:val="outset" w:sz="6" w:space="0" w:color="auto"/>
              <w:bottom w:val="outset" w:sz="6" w:space="0" w:color="auto"/>
              <w:right w:val="outset" w:sz="6" w:space="0" w:color="auto"/>
            </w:tcBorders>
            <w:hideMark/>
          </w:tcPr>
          <w:p w:rsidR="006559A4" w:rsidRPr="00083257" w:rsidRDefault="007F5B2D" w:rsidP="006559A4">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83257">
              <w:rPr>
                <w:rFonts w:ascii="Times New Roman" w:eastAsia="Times New Roman" w:hAnsi="Times New Roman" w:cs="Times New Roman"/>
                <w:color w:val="414142"/>
                <w:sz w:val="24"/>
                <w:szCs w:val="24"/>
                <w:lang w:eastAsia="lv-LV"/>
              </w:rPr>
              <w:t>2.</w:t>
            </w:r>
          </w:p>
        </w:tc>
        <w:tc>
          <w:tcPr>
            <w:tcW w:w="1421" w:type="pct"/>
            <w:tcBorders>
              <w:top w:val="outset" w:sz="6" w:space="0" w:color="auto"/>
              <w:left w:val="outset" w:sz="6" w:space="0" w:color="auto"/>
              <w:bottom w:val="outset" w:sz="6" w:space="0" w:color="auto"/>
              <w:right w:val="outset" w:sz="6" w:space="0" w:color="auto"/>
            </w:tcBorders>
            <w:hideMark/>
          </w:tcPr>
          <w:p w:rsidR="006559A4" w:rsidRPr="00083257" w:rsidRDefault="006559A4" w:rsidP="006559A4">
            <w:pPr>
              <w:spacing w:after="0" w:line="240" w:lineRule="auto"/>
              <w:rPr>
                <w:rFonts w:ascii="Times New Roman" w:eastAsia="Times New Roman" w:hAnsi="Times New Roman" w:cs="Times New Roman"/>
                <w:color w:val="414142"/>
                <w:sz w:val="24"/>
                <w:szCs w:val="24"/>
                <w:lang w:eastAsia="lv-LV"/>
              </w:rPr>
            </w:pPr>
            <w:r w:rsidRPr="00083257">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155" w:type="pct"/>
            <w:tcBorders>
              <w:top w:val="outset" w:sz="6" w:space="0" w:color="auto"/>
              <w:left w:val="outset" w:sz="6" w:space="0" w:color="auto"/>
              <w:bottom w:val="outset" w:sz="6" w:space="0" w:color="auto"/>
              <w:right w:val="outset" w:sz="6" w:space="0" w:color="auto"/>
            </w:tcBorders>
            <w:hideMark/>
          </w:tcPr>
          <w:p w:rsidR="006559A4" w:rsidRPr="00DE6EF1" w:rsidRDefault="007F5B2D" w:rsidP="00DE6EF1">
            <w:pPr>
              <w:pStyle w:val="tvhtmlmktable"/>
              <w:jc w:val="both"/>
            </w:pPr>
            <w:r w:rsidRPr="00083257">
              <w:t>Šobrīd Latvijas un Francijas divpusējo sadarbību aizsardzības jomā regulē 1994.gada 11.maijā Parīzē parakstītā Latvijas un Francijas Aizsardzību ministriju vienošanās par savstarpēju sadarbību aizsardzības jomā. Tā kā divpusējā sadarbība šo gadu laikā ir ievērojami attīstījusies, nepieciešams arī atbilstoši papildināt tās juridisko ietvaru. Turklāt, atjaunota vienošanās par savstarpēju sadarbību aizsardzības jomā veicinās abu valstu sadarbību, tādējādi apstipri</w:t>
            </w:r>
            <w:r w:rsidR="00DE6EF1">
              <w:t>not Latvijas politisko nostāju. Turklāt, ņ</w:t>
            </w:r>
            <w:r w:rsidRPr="00083257">
              <w:t xml:space="preserve">emot vērā nesenos notikumus Francijā, šobrīd ir īpaši svarīgi stiprināt mūsu sadarbību, vienlaicīgi atbalstot </w:t>
            </w:r>
            <w:r w:rsidRPr="00DE6EF1">
              <w:t xml:space="preserve">arī starptautiskās sabiedrības centienus sniegt nepieciešamo palīdzību Francijai.  </w:t>
            </w:r>
          </w:p>
          <w:p w:rsidR="00657DFB" w:rsidRPr="00DE6EF1" w:rsidRDefault="00DE6EF1" w:rsidP="00DE6EF1">
            <w:pPr>
              <w:spacing w:after="0" w:line="240" w:lineRule="auto"/>
              <w:jc w:val="both"/>
              <w:rPr>
                <w:rFonts w:ascii="Times New Roman" w:hAnsi="Times New Roman" w:cs="Times New Roman"/>
                <w:sz w:val="24"/>
                <w:szCs w:val="24"/>
              </w:rPr>
            </w:pPr>
            <w:r w:rsidRPr="00DE6EF1">
              <w:rPr>
                <w:rFonts w:ascii="Times New Roman" w:hAnsi="Times New Roman" w:cs="Times New Roman"/>
                <w:sz w:val="24"/>
                <w:szCs w:val="24"/>
              </w:rPr>
              <w:t xml:space="preserve">Latvijas Republikas valdības un Francijas Republikas valdības vienošanās par sadarbību aizsardzības jomā (turpmāk – Vienošanās) </w:t>
            </w:r>
            <w:r w:rsidR="007F5B2D" w:rsidRPr="00DE6EF1">
              <w:rPr>
                <w:rFonts w:ascii="Times New Roman" w:hAnsi="Times New Roman" w:cs="Times New Roman"/>
                <w:sz w:val="24"/>
                <w:szCs w:val="24"/>
              </w:rPr>
              <w:t>nosaka kārtību, kādā Latvijas un Francijas puses sadarbosies par aizsardzības jomas jautājumiem. Šīs vienošanās ietvaros nevar tikt veikta reālu operāciju plānošana un izpilde, bet tā mē</w:t>
            </w:r>
            <w:r>
              <w:rPr>
                <w:rFonts w:ascii="Times New Roman" w:hAnsi="Times New Roman" w:cs="Times New Roman"/>
                <w:sz w:val="24"/>
                <w:szCs w:val="24"/>
              </w:rPr>
              <w:t>rķēta uz pušu spēju attīstību,</w:t>
            </w:r>
            <w:r w:rsidR="007F5B2D" w:rsidRPr="00DE6EF1">
              <w:rPr>
                <w:rFonts w:ascii="Times New Roman" w:hAnsi="Times New Roman" w:cs="Times New Roman"/>
                <w:sz w:val="24"/>
                <w:szCs w:val="24"/>
              </w:rPr>
              <w:t xml:space="preserve"> pieredzes apmaiņu</w:t>
            </w:r>
            <w:r>
              <w:rPr>
                <w:rFonts w:ascii="Times New Roman" w:hAnsi="Times New Roman" w:cs="Times New Roman"/>
                <w:sz w:val="24"/>
                <w:szCs w:val="24"/>
              </w:rPr>
              <w:t xml:space="preserve"> </w:t>
            </w:r>
            <w:r w:rsidRPr="00DE6EF1">
              <w:rPr>
                <w:rFonts w:ascii="Times New Roman" w:hAnsi="Times New Roman" w:cs="Times New Roman"/>
                <w:sz w:val="24"/>
                <w:szCs w:val="24"/>
                <w:u w:val="single"/>
              </w:rPr>
              <w:t>un savietojamības stiprināšanu</w:t>
            </w:r>
            <w:r w:rsidR="007F5B2D" w:rsidRPr="00DE6EF1">
              <w:rPr>
                <w:rFonts w:ascii="Times New Roman" w:hAnsi="Times New Roman" w:cs="Times New Roman"/>
                <w:sz w:val="24"/>
                <w:szCs w:val="24"/>
                <w:u w:val="single"/>
              </w:rPr>
              <w:t>.</w:t>
            </w:r>
            <w:r w:rsidR="007F5B2D" w:rsidRPr="00DE6EF1">
              <w:rPr>
                <w:rFonts w:ascii="Times New Roman" w:hAnsi="Times New Roman" w:cs="Times New Roman"/>
                <w:sz w:val="24"/>
                <w:szCs w:val="24"/>
              </w:rPr>
              <w:t xml:space="preserve"> </w:t>
            </w:r>
          </w:p>
          <w:p w:rsidR="007F5B2D" w:rsidRPr="00DE6EF1" w:rsidRDefault="00657DFB" w:rsidP="007F5B2D">
            <w:pPr>
              <w:pStyle w:val="tvhtmlmktable"/>
              <w:jc w:val="both"/>
              <w:rPr>
                <w:u w:val="single"/>
              </w:rPr>
            </w:pPr>
            <w:r w:rsidRPr="00DE6EF1">
              <w:rPr>
                <w:u w:val="single"/>
              </w:rPr>
              <w:t xml:space="preserve">Par atbildīgajām institūcijām sadarbības jautājumos noteiktas Aizsardzības ministrijas, kas regulāri organizē divpusējas tikšanās par aktuāliem jautājumiem. Vienošanās nosaka, ka tikšanās vienlaikus vada Aizsardzības ministriju atbildīgās personas, nenorādot konkrētu amatpersonu līmeni, kas tiks noteikts </w:t>
            </w:r>
            <w:proofErr w:type="spellStart"/>
            <w:r w:rsidRPr="00DE6EF1">
              <w:rPr>
                <w:i/>
                <w:u w:val="single"/>
              </w:rPr>
              <w:t>ad</w:t>
            </w:r>
            <w:proofErr w:type="spellEnd"/>
            <w:r w:rsidRPr="00DE6EF1">
              <w:rPr>
                <w:i/>
                <w:u w:val="single"/>
              </w:rPr>
              <w:t xml:space="preserve"> </w:t>
            </w:r>
            <w:proofErr w:type="spellStart"/>
            <w:r w:rsidRPr="00DE6EF1">
              <w:rPr>
                <w:i/>
                <w:u w:val="single"/>
              </w:rPr>
              <w:t>hoc</w:t>
            </w:r>
            <w:proofErr w:type="spellEnd"/>
            <w:r w:rsidRPr="00DE6EF1">
              <w:rPr>
                <w:u w:val="single"/>
              </w:rPr>
              <w:t>, ņemot vērā apspriežamos jautājumus. Tāpat vienošanās nosaka, ka abu Pušu aizsardzības atašeji piedalās tikšanās, savukārt, eksperti tiek pieaicināti pēc nepieciešamības. Vienošanās paredz, ka pušu tikšanās protokolē sekretārs.</w:t>
            </w:r>
            <w:r w:rsidR="007F5B2D" w:rsidRPr="00DE6EF1">
              <w:rPr>
                <w:u w:val="single"/>
              </w:rPr>
              <w:t xml:space="preserve"> </w:t>
            </w:r>
          </w:p>
          <w:p w:rsidR="00307B66" w:rsidRPr="003D1F95" w:rsidRDefault="00657DFB" w:rsidP="007F5B2D">
            <w:pPr>
              <w:pStyle w:val="tvhtmlmktable"/>
              <w:jc w:val="both"/>
              <w:rPr>
                <w:u w:val="single"/>
              </w:rPr>
            </w:pPr>
            <w:r w:rsidRPr="003D1F95">
              <w:rPr>
                <w:u w:val="single"/>
              </w:rPr>
              <w:t xml:space="preserve">Saskaņā ar Vienošanās 1.panta trešo punktu, termins “personāla sastāvdaļa” apzīmē par aizsardzību un </w:t>
            </w:r>
            <w:r w:rsidRPr="003D1F95">
              <w:rPr>
                <w:u w:val="single"/>
              </w:rPr>
              <w:lastRenderedPageBreak/>
              <w:t>drošību atbildīgo ministriju civilo personālu, savukārt, termins “civilā sastāvdaļa” saskaņā ar Vienošanās 1.panta trešo punktu apzīmē bruņoto spēku nodar</w:t>
            </w:r>
            <w:r w:rsidR="00DE6EF1" w:rsidRPr="003D1F95">
              <w:rPr>
                <w:u w:val="single"/>
              </w:rPr>
              <w:t xml:space="preserve">binātībā esošo civilo personālu, kura statusu nosaka </w:t>
            </w:r>
            <w:r w:rsidR="003D1F95" w:rsidRPr="003D1F95">
              <w:rPr>
                <w:u w:val="single"/>
              </w:rPr>
              <w:t xml:space="preserve">1951.gada 19.jūnija </w:t>
            </w:r>
            <w:r w:rsidR="00DE6EF1" w:rsidRPr="003D1F95">
              <w:rPr>
                <w:u w:val="single"/>
              </w:rPr>
              <w:t xml:space="preserve">Ziemeļatlantijas dalībvalstu līgums par to bruņoto spēku statusu. </w:t>
            </w:r>
          </w:p>
          <w:p w:rsidR="00657DFB" w:rsidRPr="003D1F95" w:rsidRDefault="00657DFB" w:rsidP="00657DFB">
            <w:pPr>
              <w:widowControl w:val="0"/>
              <w:jc w:val="both"/>
              <w:rPr>
                <w:rFonts w:ascii="Times New Roman" w:hAnsi="Times New Roman" w:cs="Times New Roman"/>
                <w:sz w:val="24"/>
                <w:szCs w:val="24"/>
                <w:u w:val="single"/>
              </w:rPr>
            </w:pPr>
            <w:r w:rsidRPr="003D1F95">
              <w:rPr>
                <w:rFonts w:ascii="Times New Roman" w:hAnsi="Times New Roman" w:cs="Times New Roman"/>
                <w:sz w:val="24"/>
                <w:szCs w:val="24"/>
                <w:u w:val="single"/>
              </w:rPr>
              <w:t>Vienošanās 3.panta 1.punktā sīki uzskaitītas šobrīd aktuālās Pušu sadarbības jomas, ņemot vērā aizsardzības nozares kompetenču sadalījuma sistēmu</w:t>
            </w:r>
            <w:r w:rsidR="0010474E">
              <w:rPr>
                <w:rFonts w:ascii="Times New Roman" w:hAnsi="Times New Roman" w:cs="Times New Roman"/>
                <w:sz w:val="24"/>
                <w:szCs w:val="24"/>
                <w:u w:val="single"/>
              </w:rPr>
              <w:t>. Ņemot vērā iedalījumu,</w:t>
            </w:r>
            <w:r w:rsidRPr="003D1F95">
              <w:rPr>
                <w:rFonts w:ascii="Times New Roman" w:hAnsi="Times New Roman" w:cs="Times New Roman"/>
                <w:sz w:val="24"/>
                <w:szCs w:val="24"/>
                <w:u w:val="single"/>
              </w:rPr>
              <w:t xml:space="preserve"> </w:t>
            </w:r>
            <w:r w:rsidR="0010474E">
              <w:rPr>
                <w:rFonts w:ascii="Times New Roman" w:hAnsi="Times New Roman" w:cs="Times New Roman"/>
                <w:sz w:val="24"/>
                <w:szCs w:val="24"/>
                <w:u w:val="single"/>
              </w:rPr>
              <w:t>atsevišķi tiek uzsvērtas aktuālākās sadarbības jomas, kā</w:t>
            </w:r>
            <w:r w:rsidRPr="003D1F95">
              <w:rPr>
                <w:rFonts w:ascii="Times New Roman" w:hAnsi="Times New Roman" w:cs="Times New Roman"/>
                <w:sz w:val="24"/>
                <w:szCs w:val="24"/>
                <w:u w:val="single"/>
              </w:rPr>
              <w:t xml:space="preserve"> aizsardzības politika, aizsardzības plānošana, krīžu vadība, militārās mācības, militārā personāla individuālā apmācība, militārās jomas juridiskie jautājumi un tml. </w:t>
            </w:r>
          </w:p>
          <w:p w:rsidR="00657DFB" w:rsidRPr="00941328" w:rsidRDefault="00657DFB" w:rsidP="00657DFB">
            <w:pPr>
              <w:pStyle w:val="tvhtmlmktable"/>
              <w:jc w:val="both"/>
              <w:rPr>
                <w:u w:val="single"/>
              </w:rPr>
            </w:pPr>
            <w:r w:rsidRPr="003D1F95">
              <w:rPr>
                <w:u w:val="single"/>
              </w:rPr>
              <w:t>Savukārt</w:t>
            </w:r>
            <w:r w:rsidR="00DE6EF1" w:rsidRPr="003D1F95">
              <w:rPr>
                <w:u w:val="single"/>
              </w:rPr>
              <w:t>,</w:t>
            </w:r>
            <w:r w:rsidRPr="003D1F95">
              <w:rPr>
                <w:u w:val="single"/>
              </w:rPr>
              <w:t xml:space="preserve"> Vienošanās 4.pantā uzskaitītas dažādu līmeņu sadarbības veidi. Aizsardzības jomas sadarbība ietver ne tikai oficiālās vizītes un militārās mācības, bet sadarbību arī tādās jomās, kā kopīgi sporta pasākumi, piemēram, bruņoto spēku dalību sporta sacensībās vai kopīgi kultūras pasākumi, </w:t>
            </w:r>
            <w:r w:rsidRPr="00941328">
              <w:rPr>
                <w:u w:val="single"/>
              </w:rPr>
              <w:t xml:space="preserve">piemēram, </w:t>
            </w:r>
            <w:r w:rsidR="00941328" w:rsidRPr="00941328">
              <w:rPr>
                <w:u w:val="single"/>
              </w:rPr>
              <w:t>militāro orķestru koncerti un parādes, dažādi atceres pasākumi un ceremonijas.</w:t>
            </w:r>
          </w:p>
          <w:p w:rsidR="00657DFB" w:rsidRPr="003D1F95" w:rsidRDefault="00657DFB" w:rsidP="00657DFB">
            <w:pPr>
              <w:pStyle w:val="tvhtmlmktable"/>
              <w:jc w:val="both"/>
              <w:rPr>
                <w:u w:val="single"/>
              </w:rPr>
            </w:pPr>
            <w:r w:rsidRPr="003D1F95">
              <w:rPr>
                <w:u w:val="single"/>
              </w:rPr>
              <w:t xml:space="preserve">Vienošanās 5.pants regulē Pušu sadarbību bruņojuma nozarē un nosaka, ka sadarbība notiek katras valsts nacionālā regulējuma ietvaros un ievērojot abu valstu intereses. Savukārt, 5.panta 2.punktā tiek noteiktas </w:t>
            </w:r>
            <w:r w:rsidR="0007388D" w:rsidRPr="003D1F95">
              <w:rPr>
                <w:u w:val="single"/>
              </w:rPr>
              <w:t>primārās</w:t>
            </w:r>
            <w:r w:rsidRPr="003D1F95">
              <w:rPr>
                <w:u w:val="single"/>
              </w:rPr>
              <w:t xml:space="preserve"> darbības, kas veicamas bruņojuma jautājumu sadarbības veicināšanai.</w:t>
            </w:r>
          </w:p>
          <w:p w:rsidR="00307B66" w:rsidRPr="003D1F95" w:rsidRDefault="00657DFB" w:rsidP="007F5B2D">
            <w:pPr>
              <w:pStyle w:val="tvhtmlmktable"/>
              <w:jc w:val="both"/>
              <w:rPr>
                <w:iCs/>
                <w:u w:val="single"/>
                <w:shd w:val="clear" w:color="auto" w:fill="FFFFFF"/>
              </w:rPr>
            </w:pPr>
            <w:r w:rsidRPr="003D1F95">
              <w:rPr>
                <w:u w:val="single"/>
              </w:rPr>
              <w:t xml:space="preserve">Vienošanās 7.pants regulē informācijas apmaiņas noteikumus un nosaka, ka klasificētās informācijas apmaiņa notiek saskaņā ar 2008.gada 31.martā Rīgā parakstīto </w:t>
            </w:r>
            <w:r w:rsidRPr="003D1F95">
              <w:rPr>
                <w:iCs/>
                <w:u w:val="single"/>
                <w:shd w:val="clear" w:color="auto" w:fill="FFFFFF"/>
              </w:rPr>
              <w:t>Latvijas Republikas valdības un Francijas Republikas valdības līgumu par savstarpēju klasificētās informācijas aizsardzību, savukārt, neklasificētā informācija tiek radīta vai nodota tikai oficiālām vajadzībām un netiek tālāk izplatīta bez īpašas izsniedzējas Puses piekrišanas.</w:t>
            </w:r>
          </w:p>
          <w:p w:rsidR="00307B66" w:rsidRPr="00083257" w:rsidRDefault="00657DFB" w:rsidP="007F5B2D">
            <w:pPr>
              <w:pStyle w:val="tvhtmlmktable"/>
              <w:jc w:val="both"/>
            </w:pPr>
            <w:r w:rsidRPr="003D1F95">
              <w:rPr>
                <w:u w:val="single"/>
              </w:rPr>
              <w:t xml:space="preserve">Vienošanās 9.panta 2.punkts nosaka, ka par visu sadarbības pasākumu dalībniekiem sūtītāja valsts savlaicīgi informē uzņemošās valsts iestādes. Par termiņu, kādā jāiesniedz norādītā informācija, otra Puse tiks informēta atsevišķi un termiņš nosakāms </w:t>
            </w:r>
            <w:r w:rsidRPr="003D1F95">
              <w:rPr>
                <w:u w:val="single"/>
              </w:rPr>
              <w:lastRenderedPageBreak/>
              <w:t>atkarībā no kopīgā pasākuma rakstura, dalībnieku skaita utt.</w:t>
            </w:r>
            <w:r>
              <w:t xml:space="preserve">  </w:t>
            </w:r>
          </w:p>
          <w:p w:rsidR="007F5B2D" w:rsidRPr="00083257" w:rsidRDefault="007F5B2D" w:rsidP="007F5B2D">
            <w:pPr>
              <w:pStyle w:val="tvhtmlmktable"/>
              <w:jc w:val="both"/>
            </w:pPr>
            <w:r w:rsidRPr="00083257">
              <w:t>Paredzēts, ka, īstenojot sadarbību, katra puse segs savus izdevumus.  Jurisdikcijas un prasījumu jautājumu risināšanai tiks piemērots 1951.gada 19.jūnija Ziemeļatlantijas līguma organizācijas dalībvalstu līgums par to bruņoto spēku statusu.</w:t>
            </w:r>
          </w:p>
          <w:p w:rsidR="007F5B2D" w:rsidRDefault="007F5B2D" w:rsidP="007F5B2D">
            <w:pPr>
              <w:pStyle w:val="tvhtmlmktable"/>
              <w:jc w:val="both"/>
            </w:pPr>
            <w:r w:rsidRPr="00083257">
              <w:t xml:space="preserve">Vienošanās tiek noslēgta uz nenoteiktu termiņu un pusēm ir tiesības to izbeigt vienpusēji, par to ziņojot 90 dienas iepriekš. </w:t>
            </w:r>
          </w:p>
          <w:p w:rsidR="007F5B2D" w:rsidRPr="00DE52AD" w:rsidRDefault="003758A1" w:rsidP="00DE52AD">
            <w:pPr>
              <w:pStyle w:val="tvhtmlmktable"/>
              <w:jc w:val="both"/>
              <w:rPr>
                <w:color w:val="414142"/>
                <w:u w:val="single"/>
              </w:rPr>
            </w:pPr>
            <w:r w:rsidRPr="00DE52AD">
              <w:rPr>
                <w:u w:val="single"/>
              </w:rPr>
              <w:t>Līdz ar Vienošanās spēkā stāšanos, spēku zaudēs 1994.gada 11.maijā Parīzē parakstītā Latvijas un Francijas Aizsardzību ministriju vienošanās par savstarpēju sadarbību aizsardzības jomā.</w:t>
            </w:r>
            <w:r w:rsidR="00DE52AD" w:rsidRPr="00DE52AD">
              <w:rPr>
                <w:u w:val="single"/>
              </w:rPr>
              <w:t xml:space="preserve"> </w:t>
            </w:r>
            <w:r w:rsidR="00DE52AD">
              <w:rPr>
                <w:u w:val="single"/>
              </w:rPr>
              <w:t xml:space="preserve">Kā norādījusi Francijas puse, tas izriet no 1969.gada Vīnes konvencijas par starptautisko līgumu tiesībām un nav nepieciešams to papildus norādīt Vienošanās tekstā. </w:t>
            </w:r>
          </w:p>
        </w:tc>
      </w:tr>
      <w:tr w:rsidR="006559A4" w:rsidRPr="00083257" w:rsidTr="007F5B2D">
        <w:trPr>
          <w:trHeight w:val="465"/>
          <w:tblCellSpacing w:w="15" w:type="dxa"/>
        </w:trPr>
        <w:tc>
          <w:tcPr>
            <w:tcW w:w="353" w:type="pct"/>
            <w:tcBorders>
              <w:top w:val="outset" w:sz="6" w:space="0" w:color="auto"/>
              <w:left w:val="outset" w:sz="6" w:space="0" w:color="auto"/>
              <w:bottom w:val="outset" w:sz="6" w:space="0" w:color="auto"/>
              <w:right w:val="outset" w:sz="6" w:space="0" w:color="auto"/>
            </w:tcBorders>
            <w:hideMark/>
          </w:tcPr>
          <w:p w:rsidR="006559A4" w:rsidRPr="00083257" w:rsidRDefault="006559A4" w:rsidP="006559A4">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83257">
              <w:rPr>
                <w:rFonts w:ascii="Times New Roman" w:eastAsia="Times New Roman" w:hAnsi="Times New Roman" w:cs="Times New Roman"/>
                <w:color w:val="414142"/>
                <w:sz w:val="24"/>
                <w:szCs w:val="24"/>
                <w:lang w:eastAsia="lv-LV"/>
              </w:rPr>
              <w:lastRenderedPageBreak/>
              <w:t>3.</w:t>
            </w:r>
          </w:p>
        </w:tc>
        <w:tc>
          <w:tcPr>
            <w:tcW w:w="1421" w:type="pct"/>
            <w:tcBorders>
              <w:top w:val="outset" w:sz="6" w:space="0" w:color="auto"/>
              <w:left w:val="outset" w:sz="6" w:space="0" w:color="auto"/>
              <w:bottom w:val="outset" w:sz="6" w:space="0" w:color="auto"/>
              <w:right w:val="outset" w:sz="6" w:space="0" w:color="auto"/>
            </w:tcBorders>
            <w:hideMark/>
          </w:tcPr>
          <w:p w:rsidR="006559A4" w:rsidRPr="00083257" w:rsidRDefault="006559A4" w:rsidP="006559A4">
            <w:pPr>
              <w:spacing w:after="0" w:line="240" w:lineRule="auto"/>
              <w:rPr>
                <w:rFonts w:ascii="Times New Roman" w:eastAsia="Times New Roman" w:hAnsi="Times New Roman" w:cs="Times New Roman"/>
                <w:color w:val="414142"/>
                <w:sz w:val="24"/>
                <w:szCs w:val="24"/>
                <w:lang w:eastAsia="lv-LV"/>
              </w:rPr>
            </w:pPr>
            <w:r w:rsidRPr="00083257">
              <w:rPr>
                <w:rFonts w:ascii="Times New Roman" w:eastAsia="Times New Roman" w:hAnsi="Times New Roman" w:cs="Times New Roman"/>
                <w:color w:val="414142"/>
                <w:sz w:val="24"/>
                <w:szCs w:val="24"/>
                <w:lang w:eastAsia="lv-LV"/>
              </w:rPr>
              <w:t>Projekta izstrādē iesaistītās institūcijas</w:t>
            </w:r>
          </w:p>
        </w:tc>
        <w:tc>
          <w:tcPr>
            <w:tcW w:w="3155" w:type="pct"/>
            <w:tcBorders>
              <w:top w:val="outset" w:sz="6" w:space="0" w:color="auto"/>
              <w:left w:val="outset" w:sz="6" w:space="0" w:color="auto"/>
              <w:bottom w:val="outset" w:sz="6" w:space="0" w:color="auto"/>
              <w:right w:val="outset" w:sz="6" w:space="0" w:color="auto"/>
            </w:tcBorders>
            <w:hideMark/>
          </w:tcPr>
          <w:p w:rsidR="006559A4" w:rsidRPr="00083257" w:rsidRDefault="007F5B2D" w:rsidP="006559A4">
            <w:pPr>
              <w:spacing w:after="0" w:line="240" w:lineRule="auto"/>
              <w:rPr>
                <w:rFonts w:ascii="Times New Roman" w:eastAsia="Times New Roman" w:hAnsi="Times New Roman" w:cs="Times New Roman"/>
                <w:color w:val="414142"/>
                <w:sz w:val="24"/>
                <w:szCs w:val="24"/>
                <w:lang w:eastAsia="lv-LV"/>
              </w:rPr>
            </w:pPr>
            <w:r w:rsidRPr="00083257">
              <w:rPr>
                <w:rFonts w:ascii="Times New Roman" w:hAnsi="Times New Roman" w:cs="Times New Roman"/>
                <w:sz w:val="24"/>
                <w:szCs w:val="24"/>
              </w:rPr>
              <w:t>Projekts izstrādāts pamatojoties uz Francijas puses iesniegto vienošanās projektu.</w:t>
            </w:r>
          </w:p>
        </w:tc>
      </w:tr>
      <w:tr w:rsidR="006559A4" w:rsidRPr="00083257" w:rsidTr="007F5B2D">
        <w:trPr>
          <w:tblCellSpacing w:w="15" w:type="dxa"/>
        </w:trPr>
        <w:tc>
          <w:tcPr>
            <w:tcW w:w="353" w:type="pct"/>
            <w:tcBorders>
              <w:top w:val="outset" w:sz="6" w:space="0" w:color="auto"/>
              <w:left w:val="outset" w:sz="6" w:space="0" w:color="auto"/>
              <w:bottom w:val="outset" w:sz="6" w:space="0" w:color="auto"/>
              <w:right w:val="outset" w:sz="6" w:space="0" w:color="auto"/>
            </w:tcBorders>
            <w:hideMark/>
          </w:tcPr>
          <w:p w:rsidR="006559A4" w:rsidRPr="00083257" w:rsidRDefault="006559A4" w:rsidP="006559A4">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83257">
              <w:rPr>
                <w:rFonts w:ascii="Times New Roman" w:eastAsia="Times New Roman" w:hAnsi="Times New Roman" w:cs="Times New Roman"/>
                <w:color w:val="414142"/>
                <w:sz w:val="24"/>
                <w:szCs w:val="24"/>
                <w:lang w:eastAsia="lv-LV"/>
              </w:rPr>
              <w:t>4.</w:t>
            </w:r>
          </w:p>
        </w:tc>
        <w:tc>
          <w:tcPr>
            <w:tcW w:w="1421" w:type="pct"/>
            <w:tcBorders>
              <w:top w:val="outset" w:sz="6" w:space="0" w:color="auto"/>
              <w:left w:val="outset" w:sz="6" w:space="0" w:color="auto"/>
              <w:bottom w:val="outset" w:sz="6" w:space="0" w:color="auto"/>
              <w:right w:val="outset" w:sz="6" w:space="0" w:color="auto"/>
            </w:tcBorders>
            <w:hideMark/>
          </w:tcPr>
          <w:p w:rsidR="006559A4" w:rsidRPr="00083257" w:rsidRDefault="006559A4" w:rsidP="006559A4">
            <w:pPr>
              <w:spacing w:after="0" w:line="240" w:lineRule="auto"/>
              <w:rPr>
                <w:rFonts w:ascii="Times New Roman" w:eastAsia="Times New Roman" w:hAnsi="Times New Roman" w:cs="Times New Roman"/>
                <w:color w:val="414142"/>
                <w:sz w:val="24"/>
                <w:szCs w:val="24"/>
                <w:lang w:eastAsia="lv-LV"/>
              </w:rPr>
            </w:pPr>
            <w:r w:rsidRPr="00083257">
              <w:rPr>
                <w:rFonts w:ascii="Times New Roman" w:eastAsia="Times New Roman" w:hAnsi="Times New Roman" w:cs="Times New Roman"/>
                <w:color w:val="414142"/>
                <w:sz w:val="24"/>
                <w:szCs w:val="24"/>
                <w:lang w:eastAsia="lv-LV"/>
              </w:rPr>
              <w:t>Cita informācija</w:t>
            </w:r>
          </w:p>
        </w:tc>
        <w:tc>
          <w:tcPr>
            <w:tcW w:w="3155" w:type="pct"/>
            <w:tcBorders>
              <w:top w:val="outset" w:sz="6" w:space="0" w:color="auto"/>
              <w:left w:val="outset" w:sz="6" w:space="0" w:color="auto"/>
              <w:bottom w:val="outset" w:sz="6" w:space="0" w:color="auto"/>
              <w:right w:val="outset" w:sz="6" w:space="0" w:color="auto"/>
            </w:tcBorders>
            <w:hideMark/>
          </w:tcPr>
          <w:p w:rsidR="00307B66" w:rsidRPr="00083257" w:rsidRDefault="00307B66" w:rsidP="007472EC">
            <w:pPr>
              <w:pStyle w:val="tvhtmlmktable"/>
              <w:jc w:val="both"/>
            </w:pPr>
            <w:r w:rsidRPr="00083257">
              <w:t>Saskaņā ar Francijas puses norādīto informāciju, vienošanās saturs pārsniedz Francijas Aizsardzības ministrijas kompetenci, līdz ar to tā slēdzama starpvaldību vienošanās veidā.</w:t>
            </w:r>
          </w:p>
          <w:p w:rsidR="006559A4" w:rsidRPr="00083257" w:rsidRDefault="00EB2FE4" w:rsidP="007472EC">
            <w:pPr>
              <w:spacing w:before="100" w:beforeAutospacing="1" w:after="100" w:afterAutospacing="1" w:line="240" w:lineRule="auto"/>
              <w:ind w:firstLine="300"/>
              <w:jc w:val="both"/>
              <w:rPr>
                <w:rFonts w:ascii="Times New Roman" w:eastAsia="Times New Roman" w:hAnsi="Times New Roman" w:cs="Times New Roman"/>
                <w:color w:val="414142"/>
                <w:sz w:val="24"/>
                <w:szCs w:val="24"/>
                <w:lang w:eastAsia="lv-LV"/>
              </w:rPr>
            </w:pPr>
            <w:r w:rsidRPr="00083257">
              <w:rPr>
                <w:rFonts w:ascii="Times New Roman" w:hAnsi="Times New Roman" w:cs="Times New Roman"/>
                <w:sz w:val="24"/>
                <w:szCs w:val="24"/>
              </w:rPr>
              <w:t>Vienošanās tiks realizēta no Aizsardzības ministrijai piešķirtajiem budžeta līdzekļiem.</w:t>
            </w:r>
          </w:p>
        </w:tc>
      </w:tr>
    </w:tbl>
    <w:p w:rsidR="006559A4" w:rsidRPr="00083257" w:rsidRDefault="006559A4" w:rsidP="00D21E63">
      <w:pPr>
        <w:spacing w:before="100" w:beforeAutospacing="1" w:after="100" w:afterAutospacing="1" w:line="360" w:lineRule="auto"/>
        <w:rPr>
          <w:rFonts w:ascii="Times New Roman" w:eastAsia="Times New Roman" w:hAnsi="Times New Roman" w:cs="Times New Roman"/>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2"/>
        <w:gridCol w:w="2447"/>
        <w:gridCol w:w="5547"/>
      </w:tblGrid>
      <w:tr w:rsidR="006559A4" w:rsidRPr="00083257" w:rsidTr="006559A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9A4" w:rsidRPr="00083257" w:rsidRDefault="006559A4" w:rsidP="006559A4">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083257">
              <w:rPr>
                <w:rFonts w:ascii="Times New Roman" w:eastAsia="Times New Roman" w:hAnsi="Times New Roman" w:cs="Times New Roman"/>
                <w:b/>
                <w:bCs/>
                <w:color w:val="414142"/>
                <w:sz w:val="24"/>
                <w:szCs w:val="24"/>
                <w:lang w:eastAsia="lv-LV"/>
              </w:rPr>
              <w:t>V. Tiesību akta projekta atbilstība Latvijas Republikas starptautiskajām saistībām</w:t>
            </w:r>
          </w:p>
        </w:tc>
      </w:tr>
      <w:tr w:rsidR="006559A4" w:rsidRPr="00083257" w:rsidTr="006559A4">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559A4" w:rsidRPr="00083257" w:rsidRDefault="006559A4" w:rsidP="006559A4">
            <w:pPr>
              <w:spacing w:after="0" w:line="240" w:lineRule="auto"/>
              <w:rPr>
                <w:rFonts w:ascii="Times New Roman" w:eastAsia="Times New Roman" w:hAnsi="Times New Roman" w:cs="Times New Roman"/>
                <w:color w:val="414142"/>
                <w:sz w:val="24"/>
                <w:szCs w:val="24"/>
                <w:lang w:eastAsia="lv-LV"/>
              </w:rPr>
            </w:pPr>
            <w:r w:rsidRPr="00083257">
              <w:rPr>
                <w:rFonts w:ascii="Times New Roman" w:eastAsia="Times New Roman" w:hAnsi="Times New Roman" w:cs="Times New Roman"/>
                <w:color w:val="414142"/>
                <w:sz w:val="24"/>
                <w:szCs w:val="24"/>
                <w:lang w:eastAsia="lv-LV"/>
              </w:rPr>
              <w:t>1.</w:t>
            </w:r>
          </w:p>
        </w:tc>
        <w:tc>
          <w:tcPr>
            <w:tcW w:w="4890" w:type="dxa"/>
            <w:tcBorders>
              <w:top w:val="outset" w:sz="6" w:space="0" w:color="auto"/>
              <w:left w:val="outset" w:sz="6" w:space="0" w:color="auto"/>
              <w:bottom w:val="outset" w:sz="6" w:space="0" w:color="auto"/>
              <w:right w:val="outset" w:sz="6" w:space="0" w:color="auto"/>
            </w:tcBorders>
            <w:hideMark/>
          </w:tcPr>
          <w:p w:rsidR="006559A4" w:rsidRPr="00083257" w:rsidRDefault="006559A4" w:rsidP="006559A4">
            <w:pPr>
              <w:spacing w:after="0" w:line="240" w:lineRule="auto"/>
              <w:rPr>
                <w:rFonts w:ascii="Times New Roman" w:eastAsia="Times New Roman" w:hAnsi="Times New Roman" w:cs="Times New Roman"/>
                <w:color w:val="414142"/>
                <w:sz w:val="24"/>
                <w:szCs w:val="24"/>
                <w:lang w:eastAsia="lv-LV"/>
              </w:rPr>
            </w:pPr>
            <w:r w:rsidRPr="00083257">
              <w:rPr>
                <w:rFonts w:ascii="Times New Roman" w:eastAsia="Times New Roman" w:hAnsi="Times New Roman" w:cs="Times New Roman"/>
                <w:color w:val="414142"/>
                <w:sz w:val="24"/>
                <w:szCs w:val="24"/>
                <w:lang w:eastAsia="lv-LV"/>
              </w:rPr>
              <w:t>Saistības pret Eiropas Savienību</w:t>
            </w:r>
          </w:p>
        </w:tc>
        <w:tc>
          <w:tcPr>
            <w:tcW w:w="3300" w:type="pct"/>
            <w:tcBorders>
              <w:top w:val="outset" w:sz="6" w:space="0" w:color="auto"/>
              <w:left w:val="outset" w:sz="6" w:space="0" w:color="auto"/>
              <w:bottom w:val="outset" w:sz="6" w:space="0" w:color="auto"/>
              <w:right w:val="outset" w:sz="6" w:space="0" w:color="auto"/>
            </w:tcBorders>
            <w:hideMark/>
          </w:tcPr>
          <w:p w:rsidR="006559A4" w:rsidRPr="00083257" w:rsidRDefault="00320BA9" w:rsidP="006559A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Projekts šo jomu neskar.</w:t>
            </w:r>
          </w:p>
        </w:tc>
      </w:tr>
      <w:tr w:rsidR="006559A4" w:rsidRPr="00083257" w:rsidTr="006559A4">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559A4" w:rsidRPr="00083257" w:rsidRDefault="006559A4" w:rsidP="006559A4">
            <w:pPr>
              <w:spacing w:after="0" w:line="240" w:lineRule="auto"/>
              <w:rPr>
                <w:rFonts w:ascii="Times New Roman" w:eastAsia="Times New Roman" w:hAnsi="Times New Roman" w:cs="Times New Roman"/>
                <w:color w:val="414142"/>
                <w:sz w:val="24"/>
                <w:szCs w:val="24"/>
                <w:lang w:eastAsia="lv-LV"/>
              </w:rPr>
            </w:pPr>
            <w:r w:rsidRPr="00083257">
              <w:rPr>
                <w:rFonts w:ascii="Times New Roman" w:eastAsia="Times New Roman" w:hAnsi="Times New Roman" w:cs="Times New Roman"/>
                <w:color w:val="414142"/>
                <w:sz w:val="24"/>
                <w:szCs w:val="24"/>
                <w:lang w:eastAsia="lv-LV"/>
              </w:rPr>
              <w:t>2.</w:t>
            </w:r>
          </w:p>
        </w:tc>
        <w:tc>
          <w:tcPr>
            <w:tcW w:w="4890" w:type="dxa"/>
            <w:tcBorders>
              <w:top w:val="outset" w:sz="6" w:space="0" w:color="auto"/>
              <w:left w:val="outset" w:sz="6" w:space="0" w:color="auto"/>
              <w:bottom w:val="outset" w:sz="6" w:space="0" w:color="auto"/>
              <w:right w:val="outset" w:sz="6" w:space="0" w:color="auto"/>
            </w:tcBorders>
            <w:hideMark/>
          </w:tcPr>
          <w:p w:rsidR="006559A4" w:rsidRPr="00083257" w:rsidRDefault="006559A4" w:rsidP="006559A4">
            <w:pPr>
              <w:spacing w:after="0" w:line="240" w:lineRule="auto"/>
              <w:rPr>
                <w:rFonts w:ascii="Times New Roman" w:eastAsia="Times New Roman" w:hAnsi="Times New Roman" w:cs="Times New Roman"/>
                <w:color w:val="414142"/>
                <w:sz w:val="24"/>
                <w:szCs w:val="24"/>
                <w:lang w:eastAsia="lv-LV"/>
              </w:rPr>
            </w:pPr>
            <w:r w:rsidRPr="00083257">
              <w:rPr>
                <w:rFonts w:ascii="Times New Roman" w:eastAsia="Times New Roman" w:hAnsi="Times New Roman" w:cs="Times New Roman"/>
                <w:color w:val="414142"/>
                <w:sz w:val="24"/>
                <w:szCs w:val="24"/>
                <w:lang w:eastAsia="lv-LV"/>
              </w:rPr>
              <w:t>Citas starptautiskās saistības</w:t>
            </w:r>
          </w:p>
        </w:tc>
        <w:tc>
          <w:tcPr>
            <w:tcW w:w="3300" w:type="pct"/>
            <w:tcBorders>
              <w:top w:val="outset" w:sz="6" w:space="0" w:color="auto"/>
              <w:left w:val="outset" w:sz="6" w:space="0" w:color="auto"/>
              <w:bottom w:val="outset" w:sz="6" w:space="0" w:color="auto"/>
              <w:right w:val="outset" w:sz="6" w:space="0" w:color="auto"/>
            </w:tcBorders>
            <w:hideMark/>
          </w:tcPr>
          <w:p w:rsidR="006559A4" w:rsidRPr="00083257" w:rsidRDefault="009B6695" w:rsidP="009B6695">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t xml:space="preserve">Ar </w:t>
            </w:r>
            <w:r w:rsidRPr="00083257">
              <w:rPr>
                <w:rFonts w:ascii="Times New Roman" w:hAnsi="Times New Roman" w:cs="Times New Roman"/>
                <w:sz w:val="24"/>
                <w:szCs w:val="24"/>
              </w:rPr>
              <w:t>2011.gada 29.decembra MK rīkojum</w:t>
            </w:r>
            <w:r>
              <w:rPr>
                <w:rFonts w:ascii="Times New Roman" w:hAnsi="Times New Roman" w:cs="Times New Roman"/>
                <w:sz w:val="24"/>
                <w:szCs w:val="24"/>
              </w:rPr>
              <w:t>u</w:t>
            </w:r>
            <w:r w:rsidRPr="00083257">
              <w:rPr>
                <w:rFonts w:ascii="Times New Roman" w:hAnsi="Times New Roman" w:cs="Times New Roman"/>
                <w:sz w:val="24"/>
                <w:szCs w:val="24"/>
              </w:rPr>
              <w:t xml:space="preserve"> Nr.696</w:t>
            </w:r>
            <w:proofErr w:type="gramStart"/>
            <w:r w:rsidRPr="0008325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apstiprinātā </w:t>
            </w:r>
            <w:r w:rsidRPr="00083257">
              <w:rPr>
                <w:rFonts w:ascii="Times New Roman" w:hAnsi="Times New Roman" w:cs="Times New Roman"/>
                <w:sz w:val="24"/>
                <w:szCs w:val="24"/>
              </w:rPr>
              <w:t>Politiskā deklarācija par Latvijas un Francijas strat</w:t>
            </w:r>
            <w:r>
              <w:rPr>
                <w:rFonts w:ascii="Times New Roman" w:hAnsi="Times New Roman" w:cs="Times New Roman"/>
                <w:sz w:val="24"/>
                <w:szCs w:val="24"/>
              </w:rPr>
              <w:t>ēģisko partnerību rīcības plānu.</w:t>
            </w:r>
          </w:p>
        </w:tc>
      </w:tr>
      <w:tr w:rsidR="006559A4" w:rsidRPr="00083257" w:rsidTr="006559A4">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559A4" w:rsidRPr="00083257" w:rsidRDefault="006559A4" w:rsidP="006559A4">
            <w:pPr>
              <w:spacing w:after="0" w:line="240" w:lineRule="auto"/>
              <w:rPr>
                <w:rFonts w:ascii="Times New Roman" w:eastAsia="Times New Roman" w:hAnsi="Times New Roman" w:cs="Times New Roman"/>
                <w:color w:val="414142"/>
                <w:sz w:val="24"/>
                <w:szCs w:val="24"/>
                <w:lang w:eastAsia="lv-LV"/>
              </w:rPr>
            </w:pPr>
            <w:r w:rsidRPr="00083257">
              <w:rPr>
                <w:rFonts w:ascii="Times New Roman" w:eastAsia="Times New Roman" w:hAnsi="Times New Roman" w:cs="Times New Roman"/>
                <w:color w:val="414142"/>
                <w:sz w:val="24"/>
                <w:szCs w:val="24"/>
                <w:lang w:eastAsia="lv-LV"/>
              </w:rPr>
              <w:t>3.</w:t>
            </w:r>
          </w:p>
        </w:tc>
        <w:tc>
          <w:tcPr>
            <w:tcW w:w="4890" w:type="dxa"/>
            <w:tcBorders>
              <w:top w:val="outset" w:sz="6" w:space="0" w:color="auto"/>
              <w:left w:val="outset" w:sz="6" w:space="0" w:color="auto"/>
              <w:bottom w:val="outset" w:sz="6" w:space="0" w:color="auto"/>
              <w:right w:val="outset" w:sz="6" w:space="0" w:color="auto"/>
            </w:tcBorders>
            <w:hideMark/>
          </w:tcPr>
          <w:p w:rsidR="006559A4" w:rsidRPr="00083257" w:rsidRDefault="006559A4" w:rsidP="006559A4">
            <w:pPr>
              <w:spacing w:after="0" w:line="240" w:lineRule="auto"/>
              <w:rPr>
                <w:rFonts w:ascii="Times New Roman" w:eastAsia="Times New Roman" w:hAnsi="Times New Roman" w:cs="Times New Roman"/>
                <w:color w:val="414142"/>
                <w:sz w:val="24"/>
                <w:szCs w:val="24"/>
                <w:lang w:eastAsia="lv-LV"/>
              </w:rPr>
            </w:pPr>
            <w:r w:rsidRPr="00083257">
              <w:rPr>
                <w:rFonts w:ascii="Times New Roman" w:eastAsia="Times New Roman" w:hAnsi="Times New Roman" w:cs="Times New Roman"/>
                <w:color w:val="414142"/>
                <w:sz w:val="24"/>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7E71F4" w:rsidRPr="009B6695" w:rsidRDefault="007E71F4" w:rsidP="007E71F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t xml:space="preserve">Saskaņā ar </w:t>
            </w:r>
            <w:r w:rsidRPr="00083257">
              <w:rPr>
                <w:rFonts w:ascii="Times New Roman" w:hAnsi="Times New Roman" w:cs="Times New Roman"/>
                <w:sz w:val="24"/>
                <w:szCs w:val="24"/>
              </w:rPr>
              <w:t>Politiskās deklarācijas par Latvijas un Francijas stratēģisko partnerību rīcības plān</w:t>
            </w:r>
            <w:r w:rsidR="00D521CB">
              <w:rPr>
                <w:rFonts w:ascii="Times New Roman" w:hAnsi="Times New Roman" w:cs="Times New Roman"/>
                <w:sz w:val="24"/>
                <w:szCs w:val="24"/>
              </w:rPr>
              <w:t>a</w:t>
            </w:r>
            <w:r>
              <w:rPr>
                <w:rFonts w:ascii="Times New Roman" w:hAnsi="Times New Roman" w:cs="Times New Roman"/>
                <w:sz w:val="24"/>
                <w:szCs w:val="24"/>
              </w:rPr>
              <w:t xml:space="preserve"> </w:t>
            </w:r>
            <w:r w:rsidR="00D521CB">
              <w:rPr>
                <w:rFonts w:ascii="Times New Roman" w:hAnsi="Times New Roman" w:cs="Times New Roman"/>
                <w:sz w:val="24"/>
                <w:szCs w:val="24"/>
              </w:rPr>
              <w:t>4.punktu</w:t>
            </w:r>
            <w:r>
              <w:rPr>
                <w:rFonts w:ascii="Times New Roman" w:hAnsi="Times New Roman" w:cs="Times New Roman"/>
                <w:sz w:val="24"/>
                <w:szCs w:val="24"/>
              </w:rPr>
              <w:t xml:space="preserve">, </w:t>
            </w:r>
            <w:r w:rsidRPr="009B6695">
              <w:rPr>
                <w:rFonts w:ascii="Times New Roman" w:eastAsia="Times New Roman" w:hAnsi="Times New Roman" w:cs="Times New Roman"/>
                <w:color w:val="414142"/>
                <w:sz w:val="24"/>
                <w:szCs w:val="24"/>
                <w:lang w:eastAsia="lv-LV"/>
              </w:rPr>
              <w:t>Latvija un Francija ieviesīs un koordinēs šādus pasākumus:</w:t>
            </w:r>
          </w:p>
          <w:p w:rsidR="007E71F4" w:rsidRPr="009B6695" w:rsidRDefault="007E71F4" w:rsidP="007E71F4">
            <w:pPr>
              <w:spacing w:after="0" w:line="240" w:lineRule="auto"/>
              <w:ind w:firstLine="300"/>
              <w:jc w:val="both"/>
              <w:rPr>
                <w:rFonts w:ascii="Times New Roman" w:eastAsia="Times New Roman" w:hAnsi="Times New Roman" w:cs="Times New Roman"/>
                <w:color w:val="414142"/>
                <w:sz w:val="24"/>
                <w:szCs w:val="24"/>
                <w:lang w:eastAsia="lv-LV"/>
              </w:rPr>
            </w:pPr>
            <w:r w:rsidRPr="009B6695">
              <w:rPr>
                <w:rFonts w:ascii="Times New Roman" w:eastAsia="Times New Roman" w:hAnsi="Times New Roman" w:cs="Times New Roman"/>
                <w:color w:val="414142"/>
                <w:sz w:val="24"/>
                <w:szCs w:val="24"/>
                <w:lang w:eastAsia="lv-LV"/>
              </w:rPr>
              <w:lastRenderedPageBreak/>
              <w:t>- bruņoto spēku savstarpējas savietojamības stiprināšana, īpaši īstenojot kopīgas apmācību un militāro vingrinājumu aktivitātes;</w:t>
            </w:r>
          </w:p>
          <w:p w:rsidR="007E71F4" w:rsidRPr="009B6695" w:rsidRDefault="007E71F4" w:rsidP="007E71F4">
            <w:pPr>
              <w:spacing w:after="0" w:line="240" w:lineRule="auto"/>
              <w:ind w:firstLine="300"/>
              <w:jc w:val="both"/>
              <w:rPr>
                <w:rFonts w:ascii="Times New Roman" w:eastAsia="Times New Roman" w:hAnsi="Times New Roman" w:cs="Times New Roman"/>
                <w:color w:val="414142"/>
                <w:sz w:val="24"/>
                <w:szCs w:val="24"/>
                <w:lang w:eastAsia="lv-LV"/>
              </w:rPr>
            </w:pPr>
            <w:r w:rsidRPr="009B6695">
              <w:rPr>
                <w:rFonts w:ascii="Times New Roman" w:eastAsia="Times New Roman" w:hAnsi="Times New Roman" w:cs="Times New Roman"/>
                <w:color w:val="414142"/>
                <w:sz w:val="24"/>
                <w:szCs w:val="24"/>
                <w:lang w:eastAsia="lv-LV"/>
              </w:rPr>
              <w:t>- kopējo militāro spēju stiprināšana militārās vadības jautājumos;</w:t>
            </w:r>
          </w:p>
          <w:p w:rsidR="007E71F4" w:rsidRDefault="007E71F4" w:rsidP="007E71F4">
            <w:pPr>
              <w:spacing w:after="0" w:line="240" w:lineRule="auto"/>
              <w:ind w:firstLine="300"/>
              <w:jc w:val="both"/>
              <w:rPr>
                <w:rFonts w:ascii="Times New Roman" w:eastAsia="Times New Roman" w:hAnsi="Times New Roman" w:cs="Times New Roman"/>
                <w:color w:val="414142"/>
                <w:sz w:val="24"/>
                <w:szCs w:val="24"/>
                <w:lang w:eastAsia="lv-LV"/>
              </w:rPr>
            </w:pPr>
            <w:r w:rsidRPr="009B6695">
              <w:rPr>
                <w:rFonts w:ascii="Times New Roman" w:eastAsia="Times New Roman" w:hAnsi="Times New Roman" w:cs="Times New Roman"/>
                <w:color w:val="414142"/>
                <w:sz w:val="24"/>
                <w:szCs w:val="24"/>
                <w:lang w:eastAsia="lv-LV"/>
              </w:rPr>
              <w:t>- līdzdalība iniciatīvās, kas saistītas ar kapacitātes celšanu, īpaši saistībā ar spēju sadalījumu un apvienošanu.</w:t>
            </w:r>
          </w:p>
          <w:p w:rsidR="006559A4" w:rsidRPr="00083257" w:rsidRDefault="00D521CB" w:rsidP="00D521CB">
            <w:pPr>
              <w:spacing w:after="0" w:line="240" w:lineRule="auto"/>
              <w:ind w:firstLine="300"/>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Noslēdzot Vienošanos tiks realizēti šie politiskajā deklarācijā norādītie mērķi un par to izpildi </w:t>
            </w:r>
            <w:r w:rsidR="007E71F4">
              <w:rPr>
                <w:rFonts w:ascii="Times New Roman" w:eastAsia="Times New Roman" w:hAnsi="Times New Roman" w:cs="Times New Roman"/>
                <w:color w:val="414142"/>
                <w:sz w:val="24"/>
                <w:szCs w:val="24"/>
                <w:lang w:eastAsia="lv-LV"/>
              </w:rPr>
              <w:t>atbild Aizsardzības ministrija.</w:t>
            </w:r>
          </w:p>
        </w:tc>
      </w:tr>
    </w:tbl>
    <w:p w:rsidR="006559A4" w:rsidRPr="00083257" w:rsidRDefault="006559A4" w:rsidP="006559A4">
      <w:pPr>
        <w:spacing w:before="100" w:beforeAutospacing="1" w:after="100" w:afterAutospacing="1" w:line="360" w:lineRule="auto"/>
        <w:ind w:firstLine="300"/>
        <w:rPr>
          <w:rFonts w:ascii="Times New Roman" w:eastAsia="Times New Roman" w:hAnsi="Times New Roman" w:cs="Times New Roman"/>
          <w:color w:val="414142"/>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1"/>
        <w:gridCol w:w="3198"/>
        <w:gridCol w:w="4797"/>
      </w:tblGrid>
      <w:tr w:rsidR="006559A4" w:rsidRPr="00083257" w:rsidTr="006559A4">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9A4" w:rsidRPr="00083257" w:rsidRDefault="006559A4" w:rsidP="006559A4">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083257">
              <w:rPr>
                <w:rFonts w:ascii="Times New Roman" w:eastAsia="Times New Roman" w:hAnsi="Times New Roman" w:cs="Times New Roman"/>
                <w:b/>
                <w:bCs/>
                <w:color w:val="414142"/>
                <w:sz w:val="24"/>
                <w:szCs w:val="24"/>
                <w:lang w:eastAsia="lv-LV"/>
              </w:rPr>
              <w:t>VII. Tiesību akta projekta izpildes nodrošināšana un tās ietekme uz institūcijām</w:t>
            </w:r>
          </w:p>
        </w:tc>
      </w:tr>
      <w:tr w:rsidR="006559A4" w:rsidRPr="00083257" w:rsidTr="006559A4">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6559A4" w:rsidRPr="00083257" w:rsidRDefault="006559A4" w:rsidP="006559A4">
            <w:pPr>
              <w:spacing w:after="0" w:line="240" w:lineRule="auto"/>
              <w:rPr>
                <w:rFonts w:ascii="Times New Roman" w:eastAsia="Times New Roman" w:hAnsi="Times New Roman" w:cs="Times New Roman"/>
                <w:color w:val="414142"/>
                <w:sz w:val="24"/>
                <w:szCs w:val="24"/>
                <w:lang w:eastAsia="lv-LV"/>
              </w:rPr>
            </w:pPr>
            <w:r w:rsidRPr="00083257">
              <w:rPr>
                <w:rFonts w:ascii="Times New Roman" w:eastAsia="Times New Roman" w:hAnsi="Times New Roman" w:cs="Times New Roman"/>
                <w:color w:val="414142"/>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6559A4" w:rsidRPr="00083257" w:rsidRDefault="006559A4" w:rsidP="006559A4">
            <w:pPr>
              <w:spacing w:after="0" w:line="240" w:lineRule="auto"/>
              <w:rPr>
                <w:rFonts w:ascii="Times New Roman" w:eastAsia="Times New Roman" w:hAnsi="Times New Roman" w:cs="Times New Roman"/>
                <w:color w:val="414142"/>
                <w:sz w:val="24"/>
                <w:szCs w:val="24"/>
                <w:lang w:eastAsia="lv-LV"/>
              </w:rPr>
            </w:pPr>
            <w:r w:rsidRPr="00083257">
              <w:rPr>
                <w:rFonts w:ascii="Times New Roman" w:eastAsia="Times New Roman" w:hAnsi="Times New Roman" w:cs="Times New Roman"/>
                <w:color w:val="414142"/>
                <w:sz w:val="24"/>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6559A4" w:rsidRPr="00083257" w:rsidRDefault="00083257" w:rsidP="006559A4">
            <w:pPr>
              <w:spacing w:after="0" w:line="240" w:lineRule="auto"/>
              <w:rPr>
                <w:rFonts w:ascii="Times New Roman" w:eastAsia="Times New Roman" w:hAnsi="Times New Roman" w:cs="Times New Roman"/>
                <w:color w:val="414142"/>
                <w:sz w:val="24"/>
                <w:szCs w:val="24"/>
                <w:lang w:eastAsia="lv-LV"/>
              </w:rPr>
            </w:pPr>
            <w:r w:rsidRPr="00083257">
              <w:rPr>
                <w:rFonts w:ascii="Times New Roman" w:hAnsi="Times New Roman" w:cs="Times New Roman"/>
                <w:sz w:val="24"/>
                <w:szCs w:val="24"/>
              </w:rPr>
              <w:t>Projekta izpildi nodrošinās Aizsardzības ministrija un Nacionālie bruņotie spēki</w:t>
            </w:r>
          </w:p>
        </w:tc>
      </w:tr>
      <w:tr w:rsidR="006559A4" w:rsidRPr="00083257" w:rsidTr="006559A4">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6559A4" w:rsidRPr="00083257" w:rsidRDefault="006559A4" w:rsidP="006559A4">
            <w:pPr>
              <w:spacing w:after="0" w:line="240" w:lineRule="auto"/>
              <w:rPr>
                <w:rFonts w:ascii="Times New Roman" w:eastAsia="Times New Roman" w:hAnsi="Times New Roman" w:cs="Times New Roman"/>
                <w:color w:val="414142"/>
                <w:sz w:val="24"/>
                <w:szCs w:val="24"/>
                <w:lang w:eastAsia="lv-LV"/>
              </w:rPr>
            </w:pPr>
            <w:r w:rsidRPr="00083257">
              <w:rPr>
                <w:rFonts w:ascii="Times New Roman" w:eastAsia="Times New Roman" w:hAnsi="Times New Roman" w:cs="Times New Roman"/>
                <w:color w:val="414142"/>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6559A4" w:rsidRPr="00083257" w:rsidRDefault="006559A4" w:rsidP="006559A4">
            <w:pPr>
              <w:spacing w:after="0" w:line="240" w:lineRule="auto"/>
              <w:rPr>
                <w:rFonts w:ascii="Times New Roman" w:eastAsia="Times New Roman" w:hAnsi="Times New Roman" w:cs="Times New Roman"/>
                <w:color w:val="414142"/>
                <w:sz w:val="24"/>
                <w:szCs w:val="24"/>
                <w:lang w:eastAsia="lv-LV"/>
              </w:rPr>
            </w:pPr>
            <w:r w:rsidRPr="00083257">
              <w:rPr>
                <w:rFonts w:ascii="Times New Roman" w:eastAsia="Times New Roman" w:hAnsi="Times New Roman" w:cs="Times New Roman"/>
                <w:color w:val="414142"/>
                <w:sz w:val="24"/>
                <w:szCs w:val="24"/>
                <w:lang w:eastAsia="lv-LV"/>
              </w:rPr>
              <w:t xml:space="preserve">Projekta izpildes ietekme uz pārvaldes funkcijām un institucionālo struktūru. </w:t>
            </w:r>
          </w:p>
          <w:p w:rsidR="006559A4" w:rsidRPr="00083257" w:rsidRDefault="006559A4" w:rsidP="006559A4">
            <w:pPr>
              <w:spacing w:before="100" w:beforeAutospacing="1" w:after="100" w:afterAutospacing="1" w:line="360" w:lineRule="auto"/>
              <w:ind w:firstLine="300"/>
              <w:rPr>
                <w:rFonts w:ascii="Times New Roman" w:eastAsia="Times New Roman" w:hAnsi="Times New Roman" w:cs="Times New Roman"/>
                <w:color w:val="414142"/>
                <w:sz w:val="24"/>
                <w:szCs w:val="24"/>
                <w:lang w:eastAsia="lv-LV"/>
              </w:rPr>
            </w:pPr>
            <w:r w:rsidRPr="00083257">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6559A4" w:rsidRPr="00083257" w:rsidRDefault="00083257" w:rsidP="006559A4">
            <w:pPr>
              <w:spacing w:after="0" w:line="240" w:lineRule="auto"/>
              <w:rPr>
                <w:rFonts w:ascii="Times New Roman" w:eastAsia="Times New Roman" w:hAnsi="Times New Roman" w:cs="Times New Roman"/>
                <w:color w:val="414142"/>
                <w:sz w:val="24"/>
                <w:szCs w:val="24"/>
                <w:lang w:eastAsia="lv-LV"/>
              </w:rPr>
            </w:pPr>
            <w:r w:rsidRPr="00083257">
              <w:rPr>
                <w:rFonts w:ascii="Times New Roman" w:hAnsi="Times New Roman" w:cs="Times New Roman"/>
                <w:sz w:val="24"/>
                <w:szCs w:val="24"/>
              </w:rPr>
              <w:t>Projekts tiks izpildīts esošo pārvaldes funkciju ietvaros</w:t>
            </w:r>
          </w:p>
        </w:tc>
      </w:tr>
      <w:tr w:rsidR="006559A4" w:rsidRPr="00083257" w:rsidTr="006559A4">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6559A4" w:rsidRPr="00083257" w:rsidRDefault="006559A4" w:rsidP="006559A4">
            <w:pPr>
              <w:spacing w:after="0" w:line="240" w:lineRule="auto"/>
              <w:rPr>
                <w:rFonts w:ascii="Times New Roman" w:eastAsia="Times New Roman" w:hAnsi="Times New Roman" w:cs="Times New Roman"/>
                <w:color w:val="414142"/>
                <w:sz w:val="24"/>
                <w:szCs w:val="24"/>
                <w:lang w:eastAsia="lv-LV"/>
              </w:rPr>
            </w:pPr>
            <w:r w:rsidRPr="00083257">
              <w:rPr>
                <w:rFonts w:ascii="Times New Roman" w:eastAsia="Times New Roman" w:hAnsi="Times New Roman" w:cs="Times New Roman"/>
                <w:color w:val="414142"/>
                <w:sz w:val="24"/>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6559A4" w:rsidRPr="00083257" w:rsidRDefault="006559A4" w:rsidP="006559A4">
            <w:pPr>
              <w:spacing w:after="0" w:line="240" w:lineRule="auto"/>
              <w:rPr>
                <w:rFonts w:ascii="Times New Roman" w:eastAsia="Times New Roman" w:hAnsi="Times New Roman" w:cs="Times New Roman"/>
                <w:color w:val="414142"/>
                <w:sz w:val="24"/>
                <w:szCs w:val="24"/>
                <w:lang w:eastAsia="lv-LV"/>
              </w:rPr>
            </w:pPr>
            <w:r w:rsidRPr="00083257">
              <w:rPr>
                <w:rFonts w:ascii="Times New Roman" w:eastAsia="Times New Roman" w:hAnsi="Times New Roman" w:cs="Times New Roman"/>
                <w:color w:val="414142"/>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6559A4" w:rsidRPr="00083257" w:rsidRDefault="00083257" w:rsidP="006559A4">
            <w:pPr>
              <w:spacing w:before="100" w:beforeAutospacing="1" w:after="100" w:afterAutospacing="1" w:line="360" w:lineRule="auto"/>
              <w:ind w:firstLine="300"/>
              <w:rPr>
                <w:rFonts w:ascii="Times New Roman" w:eastAsia="Times New Roman" w:hAnsi="Times New Roman" w:cs="Times New Roman"/>
                <w:color w:val="414142"/>
                <w:sz w:val="24"/>
                <w:szCs w:val="24"/>
                <w:lang w:eastAsia="lv-LV"/>
              </w:rPr>
            </w:pPr>
            <w:r w:rsidRPr="00083257">
              <w:rPr>
                <w:rFonts w:ascii="Times New Roman" w:eastAsia="Times New Roman" w:hAnsi="Times New Roman" w:cs="Times New Roman"/>
                <w:color w:val="414142"/>
                <w:sz w:val="24"/>
                <w:szCs w:val="24"/>
                <w:lang w:eastAsia="lv-LV"/>
              </w:rPr>
              <w:t>Nav.</w:t>
            </w:r>
          </w:p>
        </w:tc>
      </w:tr>
    </w:tbl>
    <w:p w:rsidR="00083257" w:rsidRPr="00DE6EF1" w:rsidRDefault="00083257" w:rsidP="00083257">
      <w:pPr>
        <w:spacing w:before="75" w:after="75"/>
        <w:ind w:hanging="20"/>
        <w:jc w:val="center"/>
        <w:rPr>
          <w:rFonts w:ascii="Times New Roman" w:hAnsi="Times New Roman" w:cs="Times New Roman"/>
          <w:vanish/>
          <w:sz w:val="24"/>
          <w:szCs w:val="24"/>
        </w:rPr>
      </w:pPr>
      <w:r w:rsidRPr="00DE6EF1">
        <w:rPr>
          <w:rFonts w:ascii="Times New Roman" w:hAnsi="Times New Roman" w:cs="Times New Roman"/>
          <w:b/>
          <w:bCs/>
          <w:sz w:val="24"/>
          <w:szCs w:val="24"/>
        </w:rPr>
        <w:t xml:space="preserve">Anotācijas II, III, IV un VI sadaļa – nav attiecināma. </w:t>
      </w:r>
    </w:p>
    <w:p w:rsidR="00083257" w:rsidRPr="00DE6EF1" w:rsidRDefault="00083257" w:rsidP="00083257">
      <w:pPr>
        <w:rPr>
          <w:rFonts w:ascii="Times New Roman" w:hAnsi="Times New Roman" w:cs="Times New Roman"/>
          <w:vanish/>
          <w:sz w:val="24"/>
          <w:szCs w:val="24"/>
        </w:rPr>
      </w:pPr>
    </w:p>
    <w:p w:rsidR="00083257" w:rsidRPr="00DE6EF1" w:rsidRDefault="00083257" w:rsidP="00083257">
      <w:pPr>
        <w:rPr>
          <w:rFonts w:ascii="Times New Roman" w:hAnsi="Times New Roman" w:cs="Times New Roman"/>
          <w:vanish/>
          <w:sz w:val="24"/>
          <w:szCs w:val="24"/>
        </w:rPr>
      </w:pPr>
    </w:p>
    <w:p w:rsidR="00083257" w:rsidRPr="00DE6EF1" w:rsidRDefault="00083257" w:rsidP="00083257">
      <w:pPr>
        <w:rPr>
          <w:rFonts w:ascii="Times New Roman" w:hAnsi="Times New Roman" w:cs="Times New Roman"/>
          <w:vanish/>
          <w:sz w:val="24"/>
          <w:szCs w:val="24"/>
        </w:rPr>
      </w:pPr>
    </w:p>
    <w:p w:rsidR="00083257" w:rsidRPr="00DE6EF1" w:rsidRDefault="00083257" w:rsidP="00083257">
      <w:pPr>
        <w:rPr>
          <w:rFonts w:ascii="Times New Roman" w:hAnsi="Times New Roman" w:cs="Times New Roman"/>
          <w:vanish/>
          <w:sz w:val="24"/>
          <w:szCs w:val="24"/>
        </w:rPr>
      </w:pPr>
    </w:p>
    <w:p w:rsidR="00083257" w:rsidRPr="00DE6EF1" w:rsidRDefault="00083257" w:rsidP="00083257">
      <w:pPr>
        <w:rPr>
          <w:rFonts w:ascii="Times New Roman" w:hAnsi="Times New Roman" w:cs="Times New Roman"/>
          <w:vanish/>
          <w:sz w:val="24"/>
          <w:szCs w:val="24"/>
        </w:rPr>
      </w:pPr>
    </w:p>
    <w:p w:rsidR="00083257" w:rsidRPr="00DE6EF1" w:rsidRDefault="00083257" w:rsidP="00083257">
      <w:pPr>
        <w:spacing w:before="75" w:after="75"/>
        <w:rPr>
          <w:rFonts w:ascii="Times New Roman" w:hAnsi="Times New Roman" w:cs="Times New Roman"/>
          <w:b/>
          <w:bCs/>
          <w:sz w:val="24"/>
          <w:szCs w:val="24"/>
        </w:rPr>
      </w:pPr>
    </w:p>
    <w:p w:rsidR="00083257" w:rsidRPr="00DE6EF1" w:rsidRDefault="00083257">
      <w:pPr>
        <w:rPr>
          <w:rFonts w:ascii="Times New Roman" w:hAnsi="Times New Roman" w:cs="Times New Roman"/>
          <w:sz w:val="24"/>
          <w:szCs w:val="24"/>
        </w:rPr>
      </w:pPr>
    </w:p>
    <w:p w:rsidR="00083257" w:rsidRPr="00083257" w:rsidRDefault="00083257" w:rsidP="00083257">
      <w:pPr>
        <w:rPr>
          <w:rFonts w:ascii="Times New Roman" w:hAnsi="Times New Roman" w:cs="Times New Roman"/>
          <w:sz w:val="24"/>
          <w:szCs w:val="24"/>
        </w:rPr>
      </w:pPr>
      <w:r w:rsidRPr="00083257">
        <w:rPr>
          <w:rFonts w:ascii="Times New Roman" w:hAnsi="Times New Roman" w:cs="Times New Roman"/>
          <w:sz w:val="24"/>
          <w:szCs w:val="24"/>
        </w:rPr>
        <w:t>Aizsardzības ministrs</w:t>
      </w:r>
      <w:r w:rsidRPr="00083257">
        <w:rPr>
          <w:rFonts w:ascii="Times New Roman" w:hAnsi="Times New Roman" w:cs="Times New Roman"/>
          <w:sz w:val="24"/>
          <w:szCs w:val="24"/>
        </w:rPr>
        <w:tab/>
      </w:r>
      <w:r w:rsidRPr="00083257">
        <w:rPr>
          <w:rFonts w:ascii="Times New Roman" w:hAnsi="Times New Roman" w:cs="Times New Roman"/>
          <w:sz w:val="24"/>
          <w:szCs w:val="24"/>
        </w:rPr>
        <w:tab/>
      </w:r>
      <w:r w:rsidRPr="00083257">
        <w:rPr>
          <w:rFonts w:ascii="Times New Roman" w:hAnsi="Times New Roman" w:cs="Times New Roman"/>
          <w:sz w:val="24"/>
          <w:szCs w:val="24"/>
        </w:rPr>
        <w:tab/>
      </w:r>
      <w:r w:rsidRPr="00083257">
        <w:rPr>
          <w:rFonts w:ascii="Times New Roman" w:hAnsi="Times New Roman" w:cs="Times New Roman"/>
          <w:sz w:val="24"/>
          <w:szCs w:val="24"/>
        </w:rPr>
        <w:tab/>
      </w:r>
      <w:r w:rsidRPr="00083257">
        <w:rPr>
          <w:rFonts w:ascii="Times New Roman" w:hAnsi="Times New Roman" w:cs="Times New Roman"/>
          <w:sz w:val="24"/>
          <w:szCs w:val="24"/>
        </w:rPr>
        <w:tab/>
      </w:r>
      <w:r w:rsidRPr="00083257">
        <w:rPr>
          <w:rFonts w:ascii="Times New Roman" w:hAnsi="Times New Roman" w:cs="Times New Roman"/>
          <w:sz w:val="24"/>
          <w:szCs w:val="24"/>
        </w:rPr>
        <w:tab/>
      </w:r>
      <w:proofErr w:type="spellStart"/>
      <w:r w:rsidRPr="00083257">
        <w:rPr>
          <w:rFonts w:ascii="Times New Roman" w:hAnsi="Times New Roman" w:cs="Times New Roman"/>
          <w:sz w:val="24"/>
          <w:szCs w:val="24"/>
        </w:rPr>
        <w:t>R.Bergmanis</w:t>
      </w:r>
      <w:proofErr w:type="spellEnd"/>
    </w:p>
    <w:p w:rsidR="00083257" w:rsidRPr="00083257" w:rsidRDefault="00083257" w:rsidP="00083257">
      <w:pPr>
        <w:rPr>
          <w:rFonts w:ascii="Times New Roman" w:hAnsi="Times New Roman" w:cs="Times New Roman"/>
          <w:sz w:val="24"/>
          <w:szCs w:val="24"/>
        </w:rPr>
      </w:pPr>
    </w:p>
    <w:p w:rsidR="00083257" w:rsidRPr="00083257" w:rsidRDefault="00083257" w:rsidP="00083257">
      <w:pPr>
        <w:rPr>
          <w:rFonts w:ascii="Times New Roman" w:hAnsi="Times New Roman" w:cs="Times New Roman"/>
          <w:sz w:val="24"/>
          <w:szCs w:val="24"/>
        </w:rPr>
      </w:pPr>
      <w:r w:rsidRPr="00083257">
        <w:rPr>
          <w:rFonts w:ascii="Times New Roman" w:hAnsi="Times New Roman" w:cs="Times New Roman"/>
          <w:sz w:val="24"/>
          <w:szCs w:val="24"/>
        </w:rPr>
        <w:t>Vīza: valsts sekretārs</w:t>
      </w:r>
      <w:r w:rsidRPr="00083257">
        <w:rPr>
          <w:rFonts w:ascii="Times New Roman" w:hAnsi="Times New Roman" w:cs="Times New Roman"/>
          <w:sz w:val="24"/>
          <w:szCs w:val="24"/>
        </w:rPr>
        <w:tab/>
      </w:r>
      <w:r w:rsidRPr="00083257">
        <w:rPr>
          <w:rFonts w:ascii="Times New Roman" w:hAnsi="Times New Roman" w:cs="Times New Roman"/>
          <w:sz w:val="24"/>
          <w:szCs w:val="24"/>
        </w:rPr>
        <w:tab/>
      </w:r>
      <w:r w:rsidRPr="00083257">
        <w:rPr>
          <w:rFonts w:ascii="Times New Roman" w:hAnsi="Times New Roman" w:cs="Times New Roman"/>
          <w:sz w:val="24"/>
          <w:szCs w:val="24"/>
        </w:rPr>
        <w:tab/>
      </w:r>
      <w:r w:rsidRPr="00083257">
        <w:rPr>
          <w:rFonts w:ascii="Times New Roman" w:hAnsi="Times New Roman" w:cs="Times New Roman"/>
          <w:sz w:val="24"/>
          <w:szCs w:val="24"/>
        </w:rPr>
        <w:tab/>
      </w:r>
      <w:r w:rsidRPr="00083257">
        <w:rPr>
          <w:rFonts w:ascii="Times New Roman" w:hAnsi="Times New Roman" w:cs="Times New Roman"/>
          <w:sz w:val="24"/>
          <w:szCs w:val="24"/>
        </w:rPr>
        <w:tab/>
      </w:r>
      <w:r w:rsidRPr="00083257">
        <w:rPr>
          <w:rFonts w:ascii="Times New Roman" w:hAnsi="Times New Roman" w:cs="Times New Roman"/>
          <w:sz w:val="24"/>
          <w:szCs w:val="24"/>
        </w:rPr>
        <w:tab/>
      </w:r>
      <w:proofErr w:type="spellStart"/>
      <w:r w:rsidRPr="00083257">
        <w:rPr>
          <w:rFonts w:ascii="Times New Roman" w:hAnsi="Times New Roman" w:cs="Times New Roman"/>
          <w:sz w:val="24"/>
          <w:szCs w:val="24"/>
        </w:rPr>
        <w:t>J.Garisons</w:t>
      </w:r>
      <w:proofErr w:type="spellEnd"/>
      <w:r w:rsidRPr="00083257">
        <w:rPr>
          <w:rFonts w:ascii="Times New Roman" w:hAnsi="Times New Roman" w:cs="Times New Roman"/>
          <w:sz w:val="24"/>
          <w:szCs w:val="24"/>
        </w:rPr>
        <w:t xml:space="preserve"> </w:t>
      </w:r>
      <w:r w:rsidRPr="00083257">
        <w:rPr>
          <w:rFonts w:ascii="Times New Roman" w:hAnsi="Times New Roman" w:cs="Times New Roman"/>
          <w:sz w:val="24"/>
          <w:szCs w:val="24"/>
        </w:rPr>
        <w:tab/>
      </w:r>
      <w:r w:rsidRPr="00083257">
        <w:rPr>
          <w:rFonts w:ascii="Times New Roman" w:hAnsi="Times New Roman" w:cs="Times New Roman"/>
          <w:sz w:val="24"/>
          <w:szCs w:val="24"/>
        </w:rPr>
        <w:tab/>
      </w:r>
    </w:p>
    <w:p w:rsidR="00083257" w:rsidRPr="00083257" w:rsidRDefault="00083257" w:rsidP="00083257">
      <w:pPr>
        <w:spacing w:after="0" w:line="240" w:lineRule="auto"/>
        <w:rPr>
          <w:rFonts w:ascii="Times New Roman" w:hAnsi="Times New Roman" w:cs="Times New Roman"/>
        </w:rPr>
      </w:pPr>
    </w:p>
    <w:p w:rsidR="00083257" w:rsidRPr="00083257" w:rsidRDefault="00083257" w:rsidP="00083257">
      <w:pPr>
        <w:spacing w:after="0" w:line="240" w:lineRule="auto"/>
        <w:jc w:val="both"/>
        <w:rPr>
          <w:rFonts w:ascii="Times New Roman" w:hAnsi="Times New Roman" w:cs="Times New Roman"/>
          <w:sz w:val="18"/>
          <w:szCs w:val="18"/>
        </w:rPr>
      </w:pPr>
      <w:r w:rsidRPr="00083257">
        <w:rPr>
          <w:rFonts w:ascii="Times New Roman" w:hAnsi="Times New Roman" w:cs="Times New Roman"/>
          <w:sz w:val="18"/>
          <w:szCs w:val="18"/>
        </w:rPr>
        <w:fldChar w:fldCharType="begin"/>
      </w:r>
      <w:r w:rsidRPr="00083257">
        <w:rPr>
          <w:rFonts w:ascii="Times New Roman" w:hAnsi="Times New Roman" w:cs="Times New Roman"/>
          <w:sz w:val="18"/>
          <w:szCs w:val="18"/>
        </w:rPr>
        <w:instrText xml:space="preserve"> SAVEDATE  \@ "dd.MM.yyyy.        HH:mm"  \* MERGEFORMAT </w:instrText>
      </w:r>
      <w:r w:rsidRPr="00083257">
        <w:rPr>
          <w:rFonts w:ascii="Times New Roman" w:hAnsi="Times New Roman" w:cs="Times New Roman"/>
          <w:sz w:val="18"/>
          <w:szCs w:val="18"/>
        </w:rPr>
        <w:fldChar w:fldCharType="separate"/>
      </w:r>
      <w:r w:rsidR="00A16D15">
        <w:rPr>
          <w:rFonts w:ascii="Times New Roman" w:hAnsi="Times New Roman" w:cs="Times New Roman"/>
          <w:noProof/>
          <w:sz w:val="18"/>
          <w:szCs w:val="18"/>
        </w:rPr>
        <w:t>07.03.2016.        12:46</w:t>
      </w:r>
      <w:r w:rsidRPr="00083257">
        <w:rPr>
          <w:rFonts w:ascii="Times New Roman" w:hAnsi="Times New Roman" w:cs="Times New Roman"/>
          <w:sz w:val="18"/>
          <w:szCs w:val="18"/>
        </w:rPr>
        <w:fldChar w:fldCharType="end"/>
      </w:r>
    </w:p>
    <w:p w:rsidR="00083257" w:rsidRPr="00083257" w:rsidRDefault="00083257" w:rsidP="00083257">
      <w:pPr>
        <w:spacing w:after="0" w:line="240" w:lineRule="auto"/>
        <w:jc w:val="both"/>
        <w:rPr>
          <w:rFonts w:ascii="Times New Roman" w:hAnsi="Times New Roman" w:cs="Times New Roman"/>
          <w:sz w:val="18"/>
          <w:szCs w:val="18"/>
        </w:rPr>
      </w:pPr>
      <w:r w:rsidRPr="00083257">
        <w:rPr>
          <w:rFonts w:ascii="Times New Roman" w:hAnsi="Times New Roman" w:cs="Times New Roman"/>
          <w:sz w:val="18"/>
          <w:szCs w:val="18"/>
        </w:rPr>
        <w:fldChar w:fldCharType="begin"/>
      </w:r>
      <w:r w:rsidRPr="00083257">
        <w:rPr>
          <w:rFonts w:ascii="Times New Roman" w:hAnsi="Times New Roman" w:cs="Times New Roman"/>
          <w:sz w:val="18"/>
          <w:szCs w:val="18"/>
        </w:rPr>
        <w:instrText xml:space="preserve"> INFO  NumWords  \* MERGEFORMAT </w:instrText>
      </w:r>
      <w:r w:rsidRPr="00083257">
        <w:rPr>
          <w:rFonts w:ascii="Times New Roman" w:hAnsi="Times New Roman" w:cs="Times New Roman"/>
          <w:sz w:val="18"/>
          <w:szCs w:val="18"/>
        </w:rPr>
        <w:fldChar w:fldCharType="separate"/>
      </w:r>
      <w:r w:rsidR="00A16D15">
        <w:rPr>
          <w:rFonts w:ascii="Times New Roman" w:hAnsi="Times New Roman" w:cs="Times New Roman"/>
          <w:sz w:val="18"/>
          <w:szCs w:val="18"/>
        </w:rPr>
        <w:t>870</w:t>
      </w:r>
      <w:r w:rsidRPr="00083257">
        <w:rPr>
          <w:rFonts w:ascii="Times New Roman" w:hAnsi="Times New Roman" w:cs="Times New Roman"/>
          <w:sz w:val="18"/>
          <w:szCs w:val="18"/>
        </w:rPr>
        <w:fldChar w:fldCharType="end"/>
      </w:r>
      <w:bookmarkStart w:id="1" w:name="_GoBack"/>
      <w:bookmarkEnd w:id="1"/>
    </w:p>
    <w:p w:rsidR="00083257" w:rsidRPr="00083257" w:rsidRDefault="00083257" w:rsidP="00083257">
      <w:pPr>
        <w:spacing w:after="0" w:line="240" w:lineRule="auto"/>
        <w:jc w:val="both"/>
        <w:rPr>
          <w:rFonts w:ascii="Times New Roman" w:hAnsi="Times New Roman" w:cs="Times New Roman"/>
          <w:sz w:val="18"/>
          <w:szCs w:val="18"/>
        </w:rPr>
      </w:pPr>
      <w:r w:rsidRPr="00083257">
        <w:rPr>
          <w:rFonts w:ascii="Times New Roman" w:hAnsi="Times New Roman" w:cs="Times New Roman"/>
          <w:sz w:val="18"/>
          <w:szCs w:val="18"/>
        </w:rPr>
        <w:fldChar w:fldCharType="begin"/>
      </w:r>
      <w:r w:rsidRPr="00083257">
        <w:rPr>
          <w:rFonts w:ascii="Times New Roman" w:hAnsi="Times New Roman" w:cs="Times New Roman"/>
          <w:sz w:val="18"/>
          <w:szCs w:val="18"/>
        </w:rPr>
        <w:instrText xml:space="preserve"> AUTHOR   \* MERGEFORMAT </w:instrText>
      </w:r>
      <w:r w:rsidRPr="00083257">
        <w:rPr>
          <w:rFonts w:ascii="Times New Roman" w:hAnsi="Times New Roman" w:cs="Times New Roman"/>
          <w:sz w:val="18"/>
          <w:szCs w:val="18"/>
        </w:rPr>
        <w:fldChar w:fldCharType="separate"/>
      </w:r>
      <w:r w:rsidRPr="00083257">
        <w:rPr>
          <w:rFonts w:ascii="Times New Roman" w:hAnsi="Times New Roman" w:cs="Times New Roman"/>
          <w:noProof/>
          <w:sz w:val="18"/>
          <w:szCs w:val="18"/>
        </w:rPr>
        <w:t>A.Ķemme</w:t>
      </w:r>
      <w:r w:rsidRPr="00083257">
        <w:rPr>
          <w:rFonts w:ascii="Times New Roman" w:hAnsi="Times New Roman" w:cs="Times New Roman"/>
          <w:sz w:val="18"/>
          <w:szCs w:val="18"/>
        </w:rPr>
        <w:fldChar w:fldCharType="end"/>
      </w:r>
    </w:p>
    <w:p w:rsidR="00083257" w:rsidRPr="00083257" w:rsidRDefault="00083257" w:rsidP="00083257">
      <w:pPr>
        <w:spacing w:after="0" w:line="240" w:lineRule="auto"/>
        <w:jc w:val="both"/>
        <w:rPr>
          <w:rFonts w:ascii="Times New Roman" w:hAnsi="Times New Roman" w:cs="Times New Roman"/>
          <w:sz w:val="18"/>
          <w:szCs w:val="18"/>
        </w:rPr>
      </w:pPr>
      <w:r w:rsidRPr="00083257">
        <w:rPr>
          <w:rFonts w:ascii="Times New Roman" w:hAnsi="Times New Roman" w:cs="Times New Roman"/>
          <w:sz w:val="18"/>
          <w:szCs w:val="18"/>
        </w:rPr>
        <w:fldChar w:fldCharType="begin"/>
      </w:r>
      <w:r w:rsidRPr="00083257">
        <w:rPr>
          <w:rFonts w:ascii="Times New Roman" w:hAnsi="Times New Roman" w:cs="Times New Roman"/>
          <w:sz w:val="18"/>
          <w:szCs w:val="18"/>
        </w:rPr>
        <w:instrText xml:space="preserve"> COMMENTS   \* MERGEFORMAT </w:instrText>
      </w:r>
      <w:r w:rsidRPr="00083257">
        <w:rPr>
          <w:rFonts w:ascii="Times New Roman" w:hAnsi="Times New Roman" w:cs="Times New Roman"/>
          <w:sz w:val="18"/>
          <w:szCs w:val="18"/>
        </w:rPr>
        <w:fldChar w:fldCharType="separate"/>
      </w:r>
      <w:r w:rsidRPr="00083257">
        <w:rPr>
          <w:rFonts w:ascii="Times New Roman" w:hAnsi="Times New Roman" w:cs="Times New Roman"/>
          <w:sz w:val="18"/>
          <w:szCs w:val="18"/>
        </w:rPr>
        <w:t>Anda.Kemme@mod.gov.lv</w:t>
      </w:r>
    </w:p>
    <w:p w:rsidR="00083257" w:rsidRPr="00083257" w:rsidRDefault="00083257" w:rsidP="00083257">
      <w:pPr>
        <w:spacing w:after="0" w:line="240" w:lineRule="auto"/>
        <w:jc w:val="both"/>
        <w:rPr>
          <w:rFonts w:ascii="Times New Roman" w:hAnsi="Times New Roman" w:cs="Times New Roman"/>
        </w:rPr>
      </w:pPr>
      <w:proofErr w:type="spellStart"/>
      <w:r w:rsidRPr="00083257">
        <w:rPr>
          <w:rFonts w:ascii="Times New Roman" w:hAnsi="Times New Roman" w:cs="Times New Roman"/>
          <w:sz w:val="18"/>
          <w:szCs w:val="18"/>
        </w:rPr>
        <w:t>tel</w:t>
      </w:r>
      <w:proofErr w:type="spellEnd"/>
      <w:proofErr w:type="gramStart"/>
      <w:r w:rsidRPr="00083257">
        <w:rPr>
          <w:rFonts w:ascii="Times New Roman" w:hAnsi="Times New Roman" w:cs="Times New Roman"/>
          <w:sz w:val="18"/>
          <w:szCs w:val="18"/>
        </w:rPr>
        <w:t>:.</w:t>
      </w:r>
      <w:proofErr w:type="gramEnd"/>
      <w:r w:rsidRPr="00083257">
        <w:rPr>
          <w:rFonts w:ascii="Times New Roman" w:hAnsi="Times New Roman" w:cs="Times New Roman"/>
          <w:sz w:val="18"/>
          <w:szCs w:val="18"/>
        </w:rPr>
        <w:t xml:space="preserve"> 67335077; fakss: 67212307</w:t>
      </w:r>
      <w:r w:rsidRPr="00083257">
        <w:rPr>
          <w:rFonts w:ascii="Times New Roman" w:hAnsi="Times New Roman" w:cs="Times New Roman"/>
          <w:sz w:val="18"/>
          <w:szCs w:val="18"/>
        </w:rPr>
        <w:fldChar w:fldCharType="end"/>
      </w:r>
    </w:p>
    <w:p w:rsidR="00083257" w:rsidRPr="00083257" w:rsidRDefault="00083257" w:rsidP="00083257">
      <w:pPr>
        <w:spacing w:after="0" w:line="240" w:lineRule="auto"/>
        <w:rPr>
          <w:rFonts w:ascii="Times New Roman" w:hAnsi="Times New Roman" w:cs="Times New Roman"/>
          <w:sz w:val="24"/>
          <w:szCs w:val="24"/>
        </w:rPr>
      </w:pPr>
    </w:p>
    <w:sectPr w:rsidR="00083257" w:rsidRPr="0008325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257" w:rsidRDefault="00083257" w:rsidP="00083257">
      <w:pPr>
        <w:spacing w:after="0" w:line="240" w:lineRule="auto"/>
      </w:pPr>
      <w:r>
        <w:separator/>
      </w:r>
    </w:p>
  </w:endnote>
  <w:endnote w:type="continuationSeparator" w:id="0">
    <w:p w:rsidR="00083257" w:rsidRDefault="00083257" w:rsidP="0008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101632297"/>
      <w:docPartObj>
        <w:docPartGallery w:val="Page Numbers (Bottom of Page)"/>
        <w:docPartUnique/>
      </w:docPartObj>
    </w:sdtPr>
    <w:sdtEndPr>
      <w:rPr>
        <w:rFonts w:asciiTheme="minorHAnsi" w:hAnsiTheme="minorHAnsi" w:cstheme="minorBidi"/>
        <w:noProof/>
      </w:rPr>
    </w:sdtEndPr>
    <w:sdtContent>
      <w:p w:rsidR="00083257" w:rsidRPr="00F90E56" w:rsidRDefault="00083257" w:rsidP="00F90E56">
        <w:pPr>
          <w:pStyle w:val="Footer"/>
          <w:jc w:val="both"/>
          <w:rPr>
            <w:rFonts w:ascii="Times New Roman" w:hAnsi="Times New Roman" w:cs="Times New Roman"/>
          </w:rPr>
        </w:pPr>
        <w:r w:rsidRPr="00F90E56">
          <w:rPr>
            <w:rFonts w:ascii="Times New Roman" w:hAnsi="Times New Roman" w:cs="Times New Roman"/>
            <w:sz w:val="20"/>
            <w:szCs w:val="20"/>
          </w:rPr>
          <w:t>AIManot_</w:t>
        </w:r>
        <w:r w:rsidR="007E71F4">
          <w:rPr>
            <w:rFonts w:ascii="Times New Roman" w:hAnsi="Times New Roman" w:cs="Times New Roman"/>
            <w:sz w:val="20"/>
            <w:szCs w:val="20"/>
          </w:rPr>
          <w:t>0703</w:t>
        </w:r>
        <w:r w:rsidRPr="00F90E56">
          <w:rPr>
            <w:rFonts w:ascii="Times New Roman" w:hAnsi="Times New Roman" w:cs="Times New Roman"/>
            <w:sz w:val="20"/>
            <w:szCs w:val="20"/>
          </w:rPr>
          <w:t xml:space="preserve">16_LVA-FRA; </w:t>
        </w:r>
        <w:r w:rsidRPr="00F90E56">
          <w:rPr>
            <w:rFonts w:ascii="Times New Roman" w:hAnsi="Times New Roman" w:cs="Times New Roman"/>
            <w:color w:val="000000"/>
            <w:sz w:val="20"/>
            <w:szCs w:val="20"/>
          </w:rPr>
          <w:t>M</w:t>
        </w:r>
        <w:r w:rsidRPr="00F90E56">
          <w:rPr>
            <w:rFonts w:ascii="Times New Roman" w:hAnsi="Times New Roman" w:cs="Times New Roman"/>
            <w:sz w:val="20"/>
            <w:szCs w:val="20"/>
          </w:rPr>
          <w:t>inistru kabineta noteikumu „Par Latvijas Republikas valdības un Francijas Republikas valdības vienošanos par sadarbību aizsardzības jomā” projekts</w:t>
        </w:r>
      </w:p>
      <w:p w:rsidR="00083257" w:rsidRDefault="00083257">
        <w:pPr>
          <w:pStyle w:val="Footer"/>
          <w:jc w:val="center"/>
        </w:pPr>
        <w:r>
          <w:fldChar w:fldCharType="begin"/>
        </w:r>
        <w:r>
          <w:instrText xml:space="preserve"> PAGE   \* MERGEFORMAT </w:instrText>
        </w:r>
        <w:r>
          <w:fldChar w:fldCharType="separate"/>
        </w:r>
        <w:r w:rsidR="00A16D15">
          <w:rPr>
            <w:noProof/>
          </w:rPr>
          <w:t>4</w:t>
        </w:r>
        <w:r>
          <w:rPr>
            <w:noProof/>
          </w:rPr>
          <w:fldChar w:fldCharType="end"/>
        </w:r>
      </w:p>
    </w:sdtContent>
  </w:sdt>
  <w:p w:rsidR="00083257" w:rsidRDefault="00083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257" w:rsidRDefault="00083257" w:rsidP="00083257">
      <w:pPr>
        <w:spacing w:after="0" w:line="240" w:lineRule="auto"/>
      </w:pPr>
      <w:r>
        <w:separator/>
      </w:r>
    </w:p>
  </w:footnote>
  <w:footnote w:type="continuationSeparator" w:id="0">
    <w:p w:rsidR="00083257" w:rsidRDefault="00083257" w:rsidP="000832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B2"/>
    <w:rsid w:val="0007388D"/>
    <w:rsid w:val="00073929"/>
    <w:rsid w:val="00083257"/>
    <w:rsid w:val="0010474E"/>
    <w:rsid w:val="00211ACB"/>
    <w:rsid w:val="0027396E"/>
    <w:rsid w:val="00307B66"/>
    <w:rsid w:val="00320BA9"/>
    <w:rsid w:val="003758A1"/>
    <w:rsid w:val="003D1F95"/>
    <w:rsid w:val="006559A4"/>
    <w:rsid w:val="00657DFB"/>
    <w:rsid w:val="006B6EB2"/>
    <w:rsid w:val="007472EC"/>
    <w:rsid w:val="007E71F4"/>
    <w:rsid w:val="007F54CF"/>
    <w:rsid w:val="007F5B2D"/>
    <w:rsid w:val="00833847"/>
    <w:rsid w:val="00857152"/>
    <w:rsid w:val="00941328"/>
    <w:rsid w:val="009B6695"/>
    <w:rsid w:val="00A16D15"/>
    <w:rsid w:val="00A270DA"/>
    <w:rsid w:val="00D21E63"/>
    <w:rsid w:val="00D521CB"/>
    <w:rsid w:val="00DE52AD"/>
    <w:rsid w:val="00DE6EF1"/>
    <w:rsid w:val="00E11EC2"/>
    <w:rsid w:val="00EB2FE4"/>
    <w:rsid w:val="00F90E56"/>
    <w:rsid w:val="00FB2A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6559A4"/>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tvhtmlmktable">
    <w:name w:val="tv_html mk_table"/>
    <w:basedOn w:val="Normal"/>
    <w:rsid w:val="007F5B2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832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3257"/>
  </w:style>
  <w:style w:type="paragraph" w:styleId="Footer">
    <w:name w:val="footer"/>
    <w:basedOn w:val="Normal"/>
    <w:link w:val="FooterChar"/>
    <w:uiPriority w:val="99"/>
    <w:unhideWhenUsed/>
    <w:rsid w:val="000832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3257"/>
  </w:style>
  <w:style w:type="paragraph" w:styleId="NormalWeb">
    <w:name w:val="Normal (Web)"/>
    <w:basedOn w:val="Normal"/>
    <w:rsid w:val="00657DF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6559A4"/>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tvhtmlmktable">
    <w:name w:val="tv_html mk_table"/>
    <w:basedOn w:val="Normal"/>
    <w:rsid w:val="007F5B2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832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3257"/>
  </w:style>
  <w:style w:type="paragraph" w:styleId="Footer">
    <w:name w:val="footer"/>
    <w:basedOn w:val="Normal"/>
    <w:link w:val="FooterChar"/>
    <w:uiPriority w:val="99"/>
    <w:unhideWhenUsed/>
    <w:rsid w:val="000832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3257"/>
  </w:style>
  <w:style w:type="paragraph" w:styleId="NormalWeb">
    <w:name w:val="Normal (Web)"/>
    <w:basedOn w:val="Normal"/>
    <w:rsid w:val="00657DF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1501">
      <w:bodyDiv w:val="1"/>
      <w:marLeft w:val="0"/>
      <w:marRight w:val="0"/>
      <w:marTop w:val="0"/>
      <w:marBottom w:val="0"/>
      <w:divBdr>
        <w:top w:val="none" w:sz="0" w:space="0" w:color="auto"/>
        <w:left w:val="none" w:sz="0" w:space="0" w:color="auto"/>
        <w:bottom w:val="none" w:sz="0" w:space="0" w:color="auto"/>
        <w:right w:val="none" w:sz="0" w:space="0" w:color="auto"/>
      </w:divBdr>
      <w:divsChild>
        <w:div w:id="1216965533">
          <w:marLeft w:val="0"/>
          <w:marRight w:val="0"/>
          <w:marTop w:val="0"/>
          <w:marBottom w:val="0"/>
          <w:divBdr>
            <w:top w:val="none" w:sz="0" w:space="0" w:color="auto"/>
            <w:left w:val="none" w:sz="0" w:space="0" w:color="auto"/>
            <w:bottom w:val="none" w:sz="0" w:space="0" w:color="auto"/>
            <w:right w:val="none" w:sz="0" w:space="0" w:color="auto"/>
          </w:divBdr>
          <w:divsChild>
            <w:div w:id="1505167459">
              <w:marLeft w:val="0"/>
              <w:marRight w:val="0"/>
              <w:marTop w:val="0"/>
              <w:marBottom w:val="0"/>
              <w:divBdr>
                <w:top w:val="none" w:sz="0" w:space="0" w:color="auto"/>
                <w:left w:val="none" w:sz="0" w:space="0" w:color="auto"/>
                <w:bottom w:val="none" w:sz="0" w:space="0" w:color="auto"/>
                <w:right w:val="none" w:sz="0" w:space="0" w:color="auto"/>
              </w:divBdr>
              <w:divsChild>
                <w:div w:id="1459488234">
                  <w:marLeft w:val="0"/>
                  <w:marRight w:val="0"/>
                  <w:marTop w:val="0"/>
                  <w:marBottom w:val="0"/>
                  <w:divBdr>
                    <w:top w:val="none" w:sz="0" w:space="0" w:color="auto"/>
                    <w:left w:val="none" w:sz="0" w:space="0" w:color="auto"/>
                    <w:bottom w:val="none" w:sz="0" w:space="0" w:color="auto"/>
                    <w:right w:val="none" w:sz="0" w:space="0" w:color="auto"/>
                  </w:divBdr>
                  <w:divsChild>
                    <w:div w:id="564075076">
                      <w:marLeft w:val="150"/>
                      <w:marRight w:val="150"/>
                      <w:marTop w:val="480"/>
                      <w:marBottom w:val="0"/>
                      <w:divBdr>
                        <w:top w:val="single" w:sz="6" w:space="28" w:color="D4D4D4"/>
                        <w:left w:val="none" w:sz="0" w:space="0" w:color="auto"/>
                        <w:bottom w:val="none" w:sz="0" w:space="0" w:color="auto"/>
                        <w:right w:val="none" w:sz="0" w:space="0" w:color="auto"/>
                      </w:divBdr>
                    </w:div>
                    <w:div w:id="948438724">
                      <w:marLeft w:val="0"/>
                      <w:marRight w:val="0"/>
                      <w:marTop w:val="400"/>
                      <w:marBottom w:val="0"/>
                      <w:divBdr>
                        <w:top w:val="none" w:sz="0" w:space="0" w:color="auto"/>
                        <w:left w:val="none" w:sz="0" w:space="0" w:color="auto"/>
                        <w:bottom w:val="none" w:sz="0" w:space="0" w:color="auto"/>
                        <w:right w:val="none" w:sz="0" w:space="0" w:color="auto"/>
                      </w:divBdr>
                    </w:div>
                    <w:div w:id="994927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08618131">
      <w:bodyDiv w:val="1"/>
      <w:marLeft w:val="0"/>
      <w:marRight w:val="0"/>
      <w:marTop w:val="0"/>
      <w:marBottom w:val="0"/>
      <w:divBdr>
        <w:top w:val="none" w:sz="0" w:space="0" w:color="auto"/>
        <w:left w:val="none" w:sz="0" w:space="0" w:color="auto"/>
        <w:bottom w:val="none" w:sz="0" w:space="0" w:color="auto"/>
        <w:right w:val="none" w:sz="0" w:space="0" w:color="auto"/>
      </w:divBdr>
      <w:divsChild>
        <w:div w:id="773478640">
          <w:marLeft w:val="0"/>
          <w:marRight w:val="0"/>
          <w:marTop w:val="0"/>
          <w:marBottom w:val="0"/>
          <w:divBdr>
            <w:top w:val="none" w:sz="0" w:space="0" w:color="auto"/>
            <w:left w:val="none" w:sz="0" w:space="0" w:color="auto"/>
            <w:bottom w:val="none" w:sz="0" w:space="0" w:color="auto"/>
            <w:right w:val="none" w:sz="0" w:space="0" w:color="auto"/>
          </w:divBdr>
          <w:divsChild>
            <w:div w:id="254632267">
              <w:marLeft w:val="0"/>
              <w:marRight w:val="0"/>
              <w:marTop w:val="0"/>
              <w:marBottom w:val="0"/>
              <w:divBdr>
                <w:top w:val="none" w:sz="0" w:space="0" w:color="auto"/>
                <w:left w:val="none" w:sz="0" w:space="0" w:color="auto"/>
                <w:bottom w:val="none" w:sz="0" w:space="0" w:color="auto"/>
                <w:right w:val="none" w:sz="0" w:space="0" w:color="auto"/>
              </w:divBdr>
              <w:divsChild>
                <w:div w:id="299306652">
                  <w:marLeft w:val="0"/>
                  <w:marRight w:val="0"/>
                  <w:marTop w:val="0"/>
                  <w:marBottom w:val="0"/>
                  <w:divBdr>
                    <w:top w:val="none" w:sz="0" w:space="0" w:color="auto"/>
                    <w:left w:val="none" w:sz="0" w:space="0" w:color="auto"/>
                    <w:bottom w:val="none" w:sz="0" w:space="0" w:color="auto"/>
                    <w:right w:val="none" w:sz="0" w:space="0" w:color="auto"/>
                  </w:divBdr>
                  <w:divsChild>
                    <w:div w:id="475876244">
                      <w:marLeft w:val="0"/>
                      <w:marRight w:val="0"/>
                      <w:marTop w:val="0"/>
                      <w:marBottom w:val="0"/>
                      <w:divBdr>
                        <w:top w:val="none" w:sz="0" w:space="0" w:color="auto"/>
                        <w:left w:val="none" w:sz="0" w:space="0" w:color="auto"/>
                        <w:bottom w:val="none" w:sz="0" w:space="0" w:color="auto"/>
                        <w:right w:val="none" w:sz="0" w:space="0" w:color="auto"/>
                      </w:divBdr>
                      <w:divsChild>
                        <w:div w:id="1910260901">
                          <w:marLeft w:val="0"/>
                          <w:marRight w:val="0"/>
                          <w:marTop w:val="0"/>
                          <w:marBottom w:val="0"/>
                          <w:divBdr>
                            <w:top w:val="none" w:sz="0" w:space="0" w:color="auto"/>
                            <w:left w:val="none" w:sz="0" w:space="0" w:color="auto"/>
                            <w:bottom w:val="none" w:sz="0" w:space="0" w:color="auto"/>
                            <w:right w:val="none" w:sz="0" w:space="0" w:color="auto"/>
                          </w:divBdr>
                          <w:divsChild>
                            <w:div w:id="13406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4</Pages>
  <Words>896</Words>
  <Characters>6536</Characters>
  <Application>Microsoft Office Word</Application>
  <DocSecurity>0</DocSecurity>
  <Lines>198</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Anda.Kemme@mod.gov.lv</dc:creator>
  <cp:lastModifiedBy>Anda Ķemme</cp:lastModifiedBy>
  <cp:revision>20</cp:revision>
  <dcterms:created xsi:type="dcterms:W3CDTF">2016-02-18T08:56:00Z</dcterms:created>
  <dcterms:modified xsi:type="dcterms:W3CDTF">2016-03-07T10:46:00Z</dcterms:modified>
</cp:coreProperties>
</file>