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F3476" w14:textId="1C93745B" w:rsidR="007730EB" w:rsidRPr="008513A4" w:rsidRDefault="005B6704" w:rsidP="008513A4">
      <w:pPr>
        <w:pStyle w:val="BodyText3"/>
        <w:spacing w:after="0" w:line="240" w:lineRule="auto"/>
        <w:ind w:left="720"/>
        <w:jc w:val="center"/>
        <w:rPr>
          <w:rFonts w:ascii="Times New Roman" w:hAnsi="Times New Roman" w:cs="Times New Roman"/>
          <w:b/>
          <w:sz w:val="28"/>
          <w:szCs w:val="28"/>
        </w:rPr>
      </w:pPr>
      <w:r w:rsidRPr="008513A4">
        <w:rPr>
          <w:rFonts w:ascii="Times New Roman" w:eastAsia="Times New Roman" w:hAnsi="Times New Roman" w:cs="Times New Roman"/>
          <w:b/>
          <w:sz w:val="28"/>
          <w:szCs w:val="28"/>
          <w:lang w:eastAsia="lv-LV"/>
        </w:rPr>
        <w:t>Ministru kabineta noteikumu projekta</w:t>
      </w:r>
      <w:r w:rsidR="00A61510" w:rsidRPr="008513A4">
        <w:rPr>
          <w:rFonts w:ascii="Times New Roman" w:eastAsia="Times New Roman" w:hAnsi="Times New Roman" w:cs="Times New Roman"/>
          <w:b/>
          <w:sz w:val="28"/>
          <w:szCs w:val="28"/>
          <w:lang w:eastAsia="lv-LV"/>
        </w:rPr>
        <w:t xml:space="preserve"> „</w:t>
      </w:r>
      <w:r w:rsidR="000E5443">
        <w:rPr>
          <w:rFonts w:ascii="Times New Roman" w:hAnsi="Times New Roman" w:cs="Times New Roman"/>
          <w:b/>
          <w:bCs/>
          <w:sz w:val="28"/>
          <w:szCs w:val="28"/>
        </w:rPr>
        <w:t>F</w:t>
      </w:r>
      <w:r w:rsidR="008513A4" w:rsidRPr="008513A4">
        <w:rPr>
          <w:rFonts w:ascii="Times New Roman" w:hAnsi="Times New Roman" w:cs="Times New Roman"/>
          <w:b/>
          <w:bCs/>
          <w:sz w:val="28"/>
          <w:szCs w:val="28"/>
        </w:rPr>
        <w:t>inansējuma piešķiršan</w:t>
      </w:r>
      <w:r w:rsidR="000E5443">
        <w:rPr>
          <w:rFonts w:ascii="Times New Roman" w:hAnsi="Times New Roman" w:cs="Times New Roman"/>
          <w:b/>
          <w:bCs/>
          <w:sz w:val="28"/>
          <w:szCs w:val="28"/>
        </w:rPr>
        <w:t>as</w:t>
      </w:r>
      <w:r w:rsidR="00E924EB">
        <w:rPr>
          <w:rFonts w:ascii="Times New Roman" w:hAnsi="Times New Roman" w:cs="Times New Roman"/>
          <w:b/>
          <w:bCs/>
          <w:sz w:val="28"/>
          <w:szCs w:val="28"/>
        </w:rPr>
        <w:t xml:space="preserve"> </w:t>
      </w:r>
      <w:r w:rsidR="0056580A">
        <w:rPr>
          <w:rFonts w:ascii="Times New Roman" w:hAnsi="Times New Roman" w:cs="Times New Roman"/>
          <w:b/>
          <w:bCs/>
          <w:sz w:val="28"/>
          <w:szCs w:val="28"/>
        </w:rPr>
        <w:t>noteikumi</w:t>
      </w:r>
      <w:r w:rsidR="008513A4" w:rsidRPr="008513A4">
        <w:rPr>
          <w:rFonts w:ascii="Times New Roman" w:hAnsi="Times New Roman" w:cs="Times New Roman"/>
          <w:b/>
          <w:bCs/>
          <w:sz w:val="28"/>
          <w:szCs w:val="28"/>
        </w:rPr>
        <w:t xml:space="preserve"> </w:t>
      </w:r>
      <w:r w:rsidR="00E924EB">
        <w:rPr>
          <w:rFonts w:ascii="Times New Roman" w:hAnsi="Times New Roman" w:cs="Times New Roman"/>
          <w:b/>
          <w:bCs/>
          <w:sz w:val="28"/>
          <w:szCs w:val="28"/>
        </w:rPr>
        <w:t xml:space="preserve"> </w:t>
      </w:r>
      <w:r w:rsidR="008513A4" w:rsidRPr="008513A4">
        <w:rPr>
          <w:rFonts w:ascii="Times New Roman" w:hAnsi="Times New Roman" w:cs="Times New Roman"/>
          <w:b/>
          <w:bCs/>
          <w:sz w:val="28"/>
          <w:szCs w:val="28"/>
        </w:rPr>
        <w:t xml:space="preserve">par līdzdalību patērētāju strīdu risināšanā </w:t>
      </w:r>
      <w:r w:rsidRPr="008513A4">
        <w:rPr>
          <w:rFonts w:ascii="Times New Roman" w:hAnsi="Times New Roman" w:cs="Times New Roman"/>
          <w:b/>
          <w:bCs/>
          <w:sz w:val="28"/>
          <w:szCs w:val="28"/>
        </w:rPr>
        <w:t xml:space="preserve">” </w:t>
      </w:r>
      <w:r w:rsidR="00A61510" w:rsidRPr="008513A4">
        <w:rPr>
          <w:rFonts w:ascii="Times New Roman" w:eastAsia="Times New Roman" w:hAnsi="Times New Roman" w:cs="Times New Roman"/>
          <w:b/>
          <w:sz w:val="28"/>
          <w:szCs w:val="28"/>
          <w:lang w:eastAsia="lv-LV"/>
        </w:rPr>
        <w:t>sākotnējās ietekmes novērtējuma ziņojums (anotācija)</w:t>
      </w:r>
    </w:p>
    <w:p w14:paraId="472C53C1" w14:textId="77777777" w:rsidR="007E225B" w:rsidRPr="008147F1" w:rsidRDefault="007E225B" w:rsidP="000938A2">
      <w:pPr>
        <w:spacing w:after="0" w:line="240" w:lineRule="auto"/>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1"/>
        <w:gridCol w:w="2465"/>
        <w:gridCol w:w="6124"/>
      </w:tblGrid>
      <w:tr w:rsidR="007730EB" w:rsidRPr="008147F1" w14:paraId="366ACA66" w14:textId="77777777" w:rsidTr="00F366FD">
        <w:tc>
          <w:tcPr>
            <w:tcW w:w="5000" w:type="pct"/>
            <w:gridSpan w:val="3"/>
            <w:vAlign w:val="center"/>
          </w:tcPr>
          <w:p w14:paraId="0A95F87F"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I. Tiesību akta projekta izstrādes nepieciešamība</w:t>
            </w:r>
          </w:p>
        </w:tc>
      </w:tr>
      <w:tr w:rsidR="007730EB" w:rsidRPr="008147F1" w14:paraId="2AF8E6BF" w14:textId="77777777" w:rsidTr="00F366FD">
        <w:tc>
          <w:tcPr>
            <w:tcW w:w="244" w:type="pct"/>
          </w:tcPr>
          <w:p w14:paraId="39E36F9D"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365" w:type="pct"/>
          </w:tcPr>
          <w:p w14:paraId="653DBB97"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Pamatojums</w:t>
            </w:r>
          </w:p>
        </w:tc>
        <w:tc>
          <w:tcPr>
            <w:tcW w:w="3390" w:type="pct"/>
          </w:tcPr>
          <w:p w14:paraId="31C9EF95" w14:textId="3CA9495C" w:rsidR="003B5E7A" w:rsidRPr="003F786D" w:rsidRDefault="00AF5398" w:rsidP="0056580A">
            <w:pPr>
              <w:spacing w:after="0" w:line="240" w:lineRule="auto"/>
              <w:ind w:firstLine="473"/>
              <w:jc w:val="both"/>
              <w:rPr>
                <w:rFonts w:ascii="Times New Roman" w:hAnsi="Times New Roman" w:cs="Times New Roman"/>
                <w:sz w:val="28"/>
                <w:szCs w:val="28"/>
              </w:rPr>
            </w:pPr>
            <w:r w:rsidRPr="00746566">
              <w:rPr>
                <w:rFonts w:ascii="Times New Roman" w:hAnsi="Times New Roman" w:cs="Times New Roman"/>
                <w:sz w:val="28"/>
                <w:szCs w:val="28"/>
              </w:rPr>
              <w:t xml:space="preserve">Ministru kabineta </w:t>
            </w:r>
            <w:r w:rsidR="00346126" w:rsidRPr="00746566">
              <w:rPr>
                <w:rFonts w:ascii="Times New Roman" w:hAnsi="Times New Roman" w:cs="Times New Roman"/>
                <w:sz w:val="28"/>
                <w:szCs w:val="28"/>
              </w:rPr>
              <w:t>noteikumu projekts “</w:t>
            </w:r>
            <w:r w:rsidR="000E5443">
              <w:rPr>
                <w:rFonts w:ascii="Times New Roman" w:hAnsi="Times New Roman" w:cs="Times New Roman"/>
                <w:bCs/>
                <w:sz w:val="28"/>
                <w:szCs w:val="28"/>
              </w:rPr>
              <w:t>F</w:t>
            </w:r>
            <w:r w:rsidR="00746566" w:rsidRPr="00746566">
              <w:rPr>
                <w:rFonts w:ascii="Times New Roman" w:hAnsi="Times New Roman" w:cs="Times New Roman"/>
                <w:bCs/>
                <w:sz w:val="28"/>
                <w:szCs w:val="28"/>
              </w:rPr>
              <w:t>inansējuma piešķiršan</w:t>
            </w:r>
            <w:r w:rsidR="000E5443">
              <w:rPr>
                <w:rFonts w:ascii="Times New Roman" w:hAnsi="Times New Roman" w:cs="Times New Roman"/>
                <w:bCs/>
                <w:sz w:val="28"/>
                <w:szCs w:val="28"/>
              </w:rPr>
              <w:t>as</w:t>
            </w:r>
            <w:r w:rsidR="00746566" w:rsidRPr="00746566">
              <w:rPr>
                <w:rFonts w:ascii="Times New Roman" w:hAnsi="Times New Roman" w:cs="Times New Roman"/>
                <w:bCs/>
                <w:sz w:val="28"/>
                <w:szCs w:val="28"/>
              </w:rPr>
              <w:t xml:space="preserve"> </w:t>
            </w:r>
            <w:r w:rsidR="0056580A">
              <w:rPr>
                <w:rFonts w:ascii="Times New Roman" w:hAnsi="Times New Roman" w:cs="Times New Roman"/>
                <w:bCs/>
                <w:sz w:val="28"/>
                <w:szCs w:val="28"/>
              </w:rPr>
              <w:t>noteikumi</w:t>
            </w:r>
            <w:r w:rsidR="00914FBF">
              <w:rPr>
                <w:rFonts w:ascii="Times New Roman" w:hAnsi="Times New Roman" w:cs="Times New Roman"/>
                <w:bCs/>
                <w:sz w:val="28"/>
                <w:szCs w:val="28"/>
              </w:rPr>
              <w:t xml:space="preserve"> </w:t>
            </w:r>
            <w:r w:rsidR="00746566" w:rsidRPr="00746566">
              <w:rPr>
                <w:rFonts w:ascii="Times New Roman" w:hAnsi="Times New Roman" w:cs="Times New Roman"/>
                <w:bCs/>
                <w:sz w:val="28"/>
                <w:szCs w:val="28"/>
              </w:rPr>
              <w:t xml:space="preserve">par līdzdalību patērētāju strīdu risināšanā </w:t>
            </w:r>
            <w:r w:rsidRPr="00746566">
              <w:rPr>
                <w:rFonts w:ascii="Times New Roman" w:hAnsi="Times New Roman" w:cs="Times New Roman"/>
                <w:sz w:val="28"/>
                <w:szCs w:val="28"/>
              </w:rPr>
              <w:t>” (turpmāk -</w:t>
            </w:r>
            <w:r w:rsidRPr="008147F1">
              <w:rPr>
                <w:rFonts w:ascii="Times New Roman" w:hAnsi="Times New Roman" w:cs="Times New Roman"/>
                <w:sz w:val="28"/>
                <w:szCs w:val="28"/>
              </w:rPr>
              <w:t xml:space="preserve"> N</w:t>
            </w:r>
            <w:r w:rsidR="00FD34BB" w:rsidRPr="008147F1">
              <w:rPr>
                <w:rFonts w:ascii="Times New Roman" w:hAnsi="Times New Roman" w:cs="Times New Roman"/>
                <w:sz w:val="28"/>
                <w:szCs w:val="28"/>
              </w:rPr>
              <w:t>oteikumu projekts</w:t>
            </w:r>
            <w:r w:rsidRPr="008147F1">
              <w:rPr>
                <w:rFonts w:ascii="Times New Roman" w:hAnsi="Times New Roman" w:cs="Times New Roman"/>
                <w:sz w:val="28"/>
                <w:szCs w:val="28"/>
              </w:rPr>
              <w:t>)</w:t>
            </w:r>
            <w:r w:rsidR="0090089A" w:rsidRPr="008147F1">
              <w:rPr>
                <w:rFonts w:ascii="Times New Roman" w:hAnsi="Times New Roman" w:cs="Times New Roman"/>
                <w:sz w:val="28"/>
                <w:szCs w:val="28"/>
              </w:rPr>
              <w:t xml:space="preserve"> </w:t>
            </w:r>
            <w:r w:rsidR="00D221FA" w:rsidRPr="008147F1">
              <w:rPr>
                <w:rFonts w:ascii="Times New Roman" w:hAnsi="Times New Roman" w:cs="Times New Roman"/>
                <w:sz w:val="28"/>
                <w:szCs w:val="28"/>
              </w:rPr>
              <w:t>izstrādāts</w:t>
            </w:r>
            <w:r w:rsidR="0090089A" w:rsidRPr="008147F1">
              <w:rPr>
                <w:rFonts w:ascii="Times New Roman" w:hAnsi="Times New Roman" w:cs="Times New Roman"/>
                <w:sz w:val="28"/>
                <w:szCs w:val="28"/>
              </w:rPr>
              <w:t xml:space="preserve"> pamatojoties uz</w:t>
            </w:r>
            <w:r w:rsidR="003F786D">
              <w:rPr>
                <w:rFonts w:ascii="Times New Roman" w:hAnsi="Times New Roman" w:cs="Times New Roman"/>
                <w:sz w:val="28"/>
                <w:szCs w:val="28"/>
              </w:rPr>
              <w:t xml:space="preserve"> </w:t>
            </w:r>
            <w:r w:rsidR="003B5E7A" w:rsidRPr="003F786D">
              <w:rPr>
                <w:rFonts w:ascii="Times New Roman" w:hAnsi="Times New Roman" w:cs="Times New Roman"/>
                <w:sz w:val="28"/>
                <w:szCs w:val="28"/>
              </w:rPr>
              <w:t>2015.gada 18.jūnij</w:t>
            </w:r>
            <w:r w:rsidR="001D5468">
              <w:rPr>
                <w:rFonts w:ascii="Times New Roman" w:hAnsi="Times New Roman" w:cs="Times New Roman"/>
                <w:sz w:val="28"/>
                <w:szCs w:val="28"/>
              </w:rPr>
              <w:t>ā</w:t>
            </w:r>
            <w:r w:rsidR="003B5E7A" w:rsidRPr="003F786D">
              <w:rPr>
                <w:rFonts w:ascii="Times New Roman" w:hAnsi="Times New Roman" w:cs="Times New Roman"/>
                <w:sz w:val="28"/>
                <w:szCs w:val="28"/>
              </w:rPr>
              <w:t xml:space="preserve"> </w:t>
            </w:r>
            <w:r w:rsidR="006B458F">
              <w:rPr>
                <w:rFonts w:ascii="Times New Roman" w:hAnsi="Times New Roman" w:cs="Times New Roman"/>
                <w:sz w:val="28"/>
                <w:szCs w:val="28"/>
              </w:rPr>
              <w:t>Saeimā pieņemtā likum</w:t>
            </w:r>
            <w:r w:rsidR="00E930EB">
              <w:rPr>
                <w:rFonts w:ascii="Times New Roman" w:hAnsi="Times New Roman" w:cs="Times New Roman"/>
                <w:sz w:val="28"/>
                <w:szCs w:val="28"/>
              </w:rPr>
              <w:t>a</w:t>
            </w:r>
            <w:r w:rsidR="006B458F">
              <w:rPr>
                <w:rFonts w:ascii="Times New Roman" w:hAnsi="Times New Roman" w:cs="Times New Roman"/>
                <w:sz w:val="28"/>
                <w:szCs w:val="28"/>
              </w:rPr>
              <w:t xml:space="preserve"> “G</w:t>
            </w:r>
            <w:r w:rsidR="003F786D">
              <w:rPr>
                <w:rFonts w:ascii="Times New Roman" w:hAnsi="Times New Roman" w:cs="Times New Roman"/>
                <w:sz w:val="28"/>
                <w:szCs w:val="28"/>
              </w:rPr>
              <w:t>rozījum</w:t>
            </w:r>
            <w:r w:rsidR="006B458F">
              <w:rPr>
                <w:rFonts w:ascii="Times New Roman" w:hAnsi="Times New Roman" w:cs="Times New Roman"/>
                <w:sz w:val="28"/>
                <w:szCs w:val="28"/>
              </w:rPr>
              <w:t>i</w:t>
            </w:r>
            <w:r w:rsidR="00FD34BB" w:rsidRPr="003F786D">
              <w:rPr>
                <w:rFonts w:ascii="Times New Roman" w:hAnsi="Times New Roman" w:cs="Times New Roman"/>
                <w:sz w:val="28"/>
                <w:szCs w:val="28"/>
              </w:rPr>
              <w:t xml:space="preserve"> </w:t>
            </w:r>
            <w:r w:rsidR="0090089A" w:rsidRPr="003F786D">
              <w:rPr>
                <w:rFonts w:ascii="Times New Roman" w:hAnsi="Times New Roman" w:cs="Times New Roman"/>
                <w:sz w:val="28"/>
                <w:szCs w:val="28"/>
              </w:rPr>
              <w:t>Patērē</w:t>
            </w:r>
            <w:r w:rsidR="00FD34BB" w:rsidRPr="003F786D">
              <w:rPr>
                <w:rFonts w:ascii="Times New Roman" w:hAnsi="Times New Roman" w:cs="Times New Roman"/>
                <w:sz w:val="28"/>
                <w:szCs w:val="28"/>
              </w:rPr>
              <w:t>tāju tiesību aizsa</w:t>
            </w:r>
            <w:r w:rsidR="003B5E7A" w:rsidRPr="003F786D">
              <w:rPr>
                <w:rFonts w:ascii="Times New Roman" w:hAnsi="Times New Roman" w:cs="Times New Roman"/>
                <w:sz w:val="28"/>
                <w:szCs w:val="28"/>
              </w:rPr>
              <w:t>rdzības likumā</w:t>
            </w:r>
            <w:r w:rsidR="006B458F">
              <w:rPr>
                <w:rFonts w:ascii="Times New Roman" w:hAnsi="Times New Roman" w:cs="Times New Roman"/>
                <w:sz w:val="28"/>
                <w:szCs w:val="28"/>
              </w:rPr>
              <w:t>”</w:t>
            </w:r>
            <w:r w:rsidR="003B5E7A" w:rsidRPr="003F786D">
              <w:rPr>
                <w:rFonts w:ascii="Times New Roman" w:hAnsi="Times New Roman" w:cs="Times New Roman"/>
                <w:sz w:val="28"/>
                <w:szCs w:val="28"/>
              </w:rPr>
              <w:t xml:space="preserve"> </w:t>
            </w:r>
            <w:r w:rsidR="003F786D">
              <w:rPr>
                <w:rFonts w:ascii="Times New Roman" w:hAnsi="Times New Roman" w:cs="Times New Roman"/>
                <w:sz w:val="28"/>
                <w:szCs w:val="28"/>
              </w:rPr>
              <w:t>9.</w:t>
            </w:r>
            <w:r w:rsidR="006B458F">
              <w:rPr>
                <w:rFonts w:ascii="Times New Roman" w:hAnsi="Times New Roman" w:cs="Times New Roman"/>
                <w:sz w:val="28"/>
                <w:szCs w:val="28"/>
              </w:rPr>
              <w:t>pantu</w:t>
            </w:r>
            <w:r w:rsidR="003F786D">
              <w:rPr>
                <w:rFonts w:ascii="Times New Roman" w:hAnsi="Times New Roman" w:cs="Times New Roman"/>
                <w:sz w:val="28"/>
                <w:szCs w:val="28"/>
              </w:rPr>
              <w:t xml:space="preserve">, kas papildina </w:t>
            </w:r>
            <w:r w:rsidR="006B458F">
              <w:t xml:space="preserve"> </w:t>
            </w:r>
            <w:r w:rsidR="006B458F" w:rsidRPr="006B458F">
              <w:rPr>
                <w:rFonts w:ascii="Times New Roman" w:hAnsi="Times New Roman" w:cs="Times New Roman"/>
                <w:sz w:val="28"/>
                <w:szCs w:val="28"/>
              </w:rPr>
              <w:t>Patērē</w:t>
            </w:r>
            <w:r w:rsidR="006B458F">
              <w:rPr>
                <w:rFonts w:ascii="Times New Roman" w:hAnsi="Times New Roman" w:cs="Times New Roman"/>
                <w:sz w:val="28"/>
                <w:szCs w:val="28"/>
              </w:rPr>
              <w:t>tāju tiesību aizsardzības likumu</w:t>
            </w:r>
            <w:r w:rsidR="006B458F" w:rsidRPr="006B458F">
              <w:rPr>
                <w:rFonts w:ascii="Times New Roman" w:hAnsi="Times New Roman" w:cs="Times New Roman"/>
                <w:sz w:val="28"/>
                <w:szCs w:val="28"/>
              </w:rPr>
              <w:t xml:space="preserve"> </w:t>
            </w:r>
            <w:r w:rsidR="006B458F" w:rsidRPr="003F786D">
              <w:rPr>
                <w:rFonts w:ascii="Times New Roman" w:hAnsi="Times New Roman" w:cs="Times New Roman"/>
                <w:sz w:val="28"/>
                <w:szCs w:val="28"/>
              </w:rPr>
              <w:t>(turpmāk - PTAL)</w:t>
            </w:r>
            <w:r w:rsidR="003F786D">
              <w:rPr>
                <w:rFonts w:ascii="Times New Roman" w:hAnsi="Times New Roman" w:cs="Times New Roman"/>
                <w:sz w:val="28"/>
                <w:szCs w:val="28"/>
              </w:rPr>
              <w:t xml:space="preserve"> ar normām par Patērētāju strīdu risināšanas komisiju (turpmāk</w:t>
            </w:r>
            <w:r w:rsidR="000309C1">
              <w:rPr>
                <w:rFonts w:ascii="Times New Roman" w:hAnsi="Times New Roman" w:cs="Times New Roman"/>
                <w:sz w:val="28"/>
                <w:szCs w:val="28"/>
              </w:rPr>
              <w:t xml:space="preserve"> arī</w:t>
            </w:r>
            <w:r w:rsidR="003F786D">
              <w:rPr>
                <w:rFonts w:ascii="Times New Roman" w:hAnsi="Times New Roman" w:cs="Times New Roman"/>
                <w:sz w:val="28"/>
                <w:szCs w:val="28"/>
              </w:rPr>
              <w:t xml:space="preserve"> – komisiju). Saskaņā ar PTAL 26.</w:t>
            </w:r>
            <w:r w:rsidR="003F786D" w:rsidRPr="003F786D">
              <w:rPr>
                <w:rFonts w:ascii="Times New Roman" w:hAnsi="Times New Roman" w:cs="Times New Roman"/>
                <w:sz w:val="28"/>
                <w:szCs w:val="28"/>
                <w:vertAlign w:val="superscript"/>
              </w:rPr>
              <w:t>6</w:t>
            </w:r>
            <w:r w:rsidR="003F786D">
              <w:rPr>
                <w:rFonts w:ascii="Times New Roman" w:hAnsi="Times New Roman" w:cs="Times New Roman"/>
                <w:sz w:val="28"/>
                <w:szCs w:val="28"/>
              </w:rPr>
              <w:t xml:space="preserve"> panta </w:t>
            </w:r>
            <w:r w:rsidR="00746566">
              <w:rPr>
                <w:rFonts w:ascii="Times New Roman" w:hAnsi="Times New Roman" w:cs="Times New Roman"/>
                <w:sz w:val="28"/>
                <w:szCs w:val="28"/>
              </w:rPr>
              <w:t>trešo</w:t>
            </w:r>
            <w:r w:rsidR="003F786D">
              <w:rPr>
                <w:rFonts w:ascii="Times New Roman" w:hAnsi="Times New Roman" w:cs="Times New Roman"/>
                <w:sz w:val="28"/>
                <w:szCs w:val="28"/>
              </w:rPr>
              <w:t xml:space="preserve"> daļu, kas stā</w:t>
            </w:r>
            <w:r w:rsidR="008C35F0">
              <w:rPr>
                <w:rFonts w:ascii="Times New Roman" w:hAnsi="Times New Roman" w:cs="Times New Roman"/>
                <w:sz w:val="28"/>
                <w:szCs w:val="28"/>
              </w:rPr>
              <w:t>jās</w:t>
            </w:r>
            <w:r w:rsidR="007F20EB">
              <w:rPr>
                <w:rFonts w:ascii="Times New Roman" w:hAnsi="Times New Roman" w:cs="Times New Roman"/>
                <w:sz w:val="28"/>
                <w:szCs w:val="28"/>
              </w:rPr>
              <w:t xml:space="preserve"> spēkā 2016.gada 1.janvārī, </w:t>
            </w:r>
            <w:r w:rsidR="00746566">
              <w:rPr>
                <w:rFonts w:ascii="Times New Roman" w:hAnsi="Times New Roman" w:cs="Times New Roman"/>
                <w:sz w:val="28"/>
                <w:szCs w:val="28"/>
              </w:rPr>
              <w:t>par līdzdalību patērētāju strīdu risināšanā un patērētāju ārpustiesas strīdu risināšanas mehānismu izmantošanas veicināšanu PTAL 22.pantā minētās   patērētāju tiesību aizsardzības biedrības var tikt finansētas no Patērētāju tiesību aizsardzības centram  (turpmāk – PTAC) kārtējā gadā šim mērķim piešķirtajiem valsts budžeta līdzekļiem. Nosacījumus finansējuma piešķir</w:t>
            </w:r>
            <w:r w:rsidR="00C24BA8">
              <w:rPr>
                <w:rFonts w:ascii="Times New Roman" w:hAnsi="Times New Roman" w:cs="Times New Roman"/>
                <w:sz w:val="28"/>
                <w:szCs w:val="28"/>
              </w:rPr>
              <w:t>šanai un tā izlietošanas uzraudzības kārtību</w:t>
            </w:r>
            <w:r w:rsidR="003F786D">
              <w:rPr>
                <w:rFonts w:ascii="Times New Roman" w:hAnsi="Times New Roman" w:cs="Times New Roman"/>
                <w:sz w:val="28"/>
                <w:szCs w:val="28"/>
              </w:rPr>
              <w:t xml:space="preserve"> nosaka </w:t>
            </w:r>
            <w:r w:rsidR="007F20EB">
              <w:rPr>
                <w:rFonts w:ascii="Times New Roman" w:hAnsi="Times New Roman" w:cs="Times New Roman"/>
                <w:sz w:val="28"/>
                <w:szCs w:val="28"/>
              </w:rPr>
              <w:t>Ministru kabinets.</w:t>
            </w:r>
          </w:p>
        </w:tc>
      </w:tr>
      <w:tr w:rsidR="007730EB" w:rsidRPr="008147F1" w14:paraId="25FE323A" w14:textId="77777777" w:rsidTr="00F366FD">
        <w:tc>
          <w:tcPr>
            <w:tcW w:w="244" w:type="pct"/>
          </w:tcPr>
          <w:p w14:paraId="29B8E908"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365" w:type="pct"/>
          </w:tcPr>
          <w:p w14:paraId="35D0A1DD" w14:textId="220335C1" w:rsidR="0025551B"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 xml:space="preserve">Pašreizējā situācija </w:t>
            </w:r>
            <w:r w:rsidRPr="008147F1">
              <w:rPr>
                <w:rFonts w:ascii="Times New Roman" w:eastAsia="Times New Roman" w:hAnsi="Times New Roman" w:cs="Times New Roman"/>
                <w:color w:val="000000"/>
                <w:sz w:val="28"/>
                <w:szCs w:val="28"/>
              </w:rPr>
              <w:t>un problēmas, kuru risināšanai tiesību akta projekts izstrādāts, tiesiskā regulējuma mērķis un būtība</w:t>
            </w:r>
          </w:p>
          <w:p w14:paraId="40F3E8E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3AA2F682"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2AD6B00"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6C5B971D"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D46FE4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7E69295"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25FC5602" w14:textId="79C7E8D8" w:rsidR="002B68D7" w:rsidRDefault="002B68D7" w:rsidP="0025551B">
            <w:pPr>
              <w:spacing w:after="0" w:line="240" w:lineRule="auto"/>
              <w:jc w:val="both"/>
              <w:rPr>
                <w:rFonts w:ascii="Times New Roman" w:eastAsia="Times New Roman" w:hAnsi="Times New Roman" w:cs="Times New Roman"/>
                <w:color w:val="000000"/>
                <w:sz w:val="28"/>
                <w:szCs w:val="28"/>
                <w:lang w:eastAsia="lv-LV"/>
              </w:rPr>
            </w:pPr>
          </w:p>
          <w:p w14:paraId="053C9EA8" w14:textId="77777777" w:rsidR="005D2633" w:rsidRPr="002B68D7" w:rsidRDefault="005D2633" w:rsidP="002B68D7">
            <w:pPr>
              <w:rPr>
                <w:rFonts w:ascii="Times New Roman" w:eastAsia="Times New Roman" w:hAnsi="Times New Roman" w:cs="Times New Roman"/>
                <w:sz w:val="28"/>
                <w:szCs w:val="28"/>
                <w:lang w:eastAsia="lv-LV"/>
              </w:rPr>
            </w:pPr>
          </w:p>
          <w:p w14:paraId="5AB71757" w14:textId="77777777" w:rsidR="0025551B" w:rsidRPr="00374B63" w:rsidRDefault="0025551B" w:rsidP="00374B63">
            <w:pPr>
              <w:rPr>
                <w:rFonts w:ascii="Times New Roman" w:eastAsia="Times New Roman" w:hAnsi="Times New Roman" w:cs="Times New Roman"/>
                <w:sz w:val="28"/>
                <w:szCs w:val="28"/>
                <w:lang w:eastAsia="lv-LV"/>
              </w:rPr>
            </w:pPr>
          </w:p>
          <w:p w14:paraId="2864E04B"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540E1859" w14:textId="77777777" w:rsidR="0025551B" w:rsidRPr="0025551B" w:rsidRDefault="0025551B" w:rsidP="0025551B">
            <w:pPr>
              <w:spacing w:after="0" w:line="240" w:lineRule="auto"/>
              <w:jc w:val="both"/>
              <w:rPr>
                <w:rFonts w:ascii="Times New Roman" w:eastAsia="Times New Roman" w:hAnsi="Times New Roman" w:cs="Times New Roman"/>
                <w:color w:val="000000"/>
                <w:sz w:val="28"/>
                <w:szCs w:val="28"/>
                <w:lang w:eastAsia="lv-LV"/>
              </w:rPr>
            </w:pPr>
          </w:p>
          <w:p w14:paraId="7031F63E" w14:textId="40FD64BA" w:rsidR="007730EB" w:rsidRPr="0025551B" w:rsidRDefault="007730EB" w:rsidP="0025551B">
            <w:pPr>
              <w:spacing w:after="0" w:line="240" w:lineRule="auto"/>
              <w:jc w:val="both"/>
              <w:rPr>
                <w:rFonts w:ascii="Times New Roman" w:eastAsia="Times New Roman" w:hAnsi="Times New Roman" w:cs="Times New Roman"/>
                <w:color w:val="000000"/>
                <w:sz w:val="28"/>
                <w:szCs w:val="28"/>
                <w:lang w:eastAsia="lv-LV"/>
              </w:rPr>
            </w:pPr>
          </w:p>
        </w:tc>
        <w:tc>
          <w:tcPr>
            <w:tcW w:w="3390" w:type="pct"/>
          </w:tcPr>
          <w:p w14:paraId="11A3D7C3" w14:textId="61A0BF08" w:rsidR="00D03E64" w:rsidRDefault="00AF5398" w:rsidP="00EC2DB1">
            <w:pPr>
              <w:spacing w:after="0" w:line="240" w:lineRule="auto"/>
              <w:jc w:val="both"/>
              <w:rPr>
                <w:rFonts w:ascii="Times New Roman" w:hAnsi="Times New Roman" w:cs="Times New Roman"/>
                <w:sz w:val="28"/>
                <w:szCs w:val="28"/>
              </w:rPr>
            </w:pPr>
            <w:r w:rsidRPr="008147F1">
              <w:rPr>
                <w:rFonts w:ascii="Times New Roman" w:hAnsi="Times New Roman" w:cs="Times New Roman"/>
                <w:sz w:val="28"/>
                <w:szCs w:val="28"/>
              </w:rPr>
              <w:lastRenderedPageBreak/>
              <w:t>2015.gada 18.jūnijā Saeima galīgajā lasījumā pieņēma groz</w:t>
            </w:r>
            <w:r w:rsidR="000309C1">
              <w:rPr>
                <w:rFonts w:ascii="Times New Roman" w:hAnsi="Times New Roman" w:cs="Times New Roman"/>
                <w:sz w:val="28"/>
                <w:szCs w:val="28"/>
              </w:rPr>
              <w:t>ījumus PTAL,</w:t>
            </w:r>
            <w:r w:rsidR="00BA45B4">
              <w:rPr>
                <w:rFonts w:ascii="Times New Roman" w:hAnsi="Times New Roman" w:cs="Times New Roman"/>
                <w:sz w:val="28"/>
                <w:szCs w:val="28"/>
              </w:rPr>
              <w:t xml:space="preserve"> kā arī Ārpustiesas strīdu risinātāju likumu,</w:t>
            </w:r>
            <w:r w:rsidR="000309C1">
              <w:rPr>
                <w:rFonts w:ascii="Times New Roman" w:hAnsi="Times New Roman" w:cs="Times New Roman"/>
                <w:sz w:val="28"/>
                <w:szCs w:val="28"/>
              </w:rPr>
              <w:t xml:space="preserve"> ar kuriem paredzētas izmaiņas patērētāju individuālo strīdu izšķiršanā. </w:t>
            </w:r>
            <w:r w:rsidR="00BA45B4">
              <w:rPr>
                <w:rFonts w:ascii="Times New Roman" w:hAnsi="Times New Roman" w:cs="Times New Roman"/>
                <w:sz w:val="28"/>
                <w:szCs w:val="28"/>
              </w:rPr>
              <w:t>Patērētāju individuālos strīdus (no patērētāja un pārdevēja vai pakalpojuma sniedzēja līgumsaistībām izrietošas domstarpības, kas radušās saistībā ar preces pirkuma vai pakalpojuma līgumu) turpmāk varēs izskatīt pie ārpustiesas strīdu risinātājiem. Kā vienu no ārpustiesas strīdu risinātājiem paredzēts izveidot Patērētāju strīdu risināšanas komisiju, ko veidos komisijas priekšsēdētājs un komisijas locekļi – vienādā skaitā patērētāju tiesību aizsardzības biedrību un komersantu biedrību pārstāvji un speciālisti jomā, kurā tiek skatīts strīds.</w:t>
            </w:r>
            <w:r w:rsidR="00E96D0A">
              <w:rPr>
                <w:rFonts w:ascii="Times New Roman" w:hAnsi="Times New Roman" w:cs="Times New Roman"/>
                <w:sz w:val="28"/>
                <w:szCs w:val="28"/>
              </w:rPr>
              <w:t xml:space="preserve"> </w:t>
            </w:r>
            <w:r w:rsidR="003E69B0">
              <w:rPr>
                <w:rFonts w:ascii="Times New Roman" w:hAnsi="Times New Roman" w:cs="Times New Roman"/>
                <w:sz w:val="28"/>
                <w:szCs w:val="28"/>
              </w:rPr>
              <w:t>Atbilstoši</w:t>
            </w:r>
            <w:r w:rsidR="008B7E17">
              <w:rPr>
                <w:rFonts w:ascii="Times New Roman" w:hAnsi="Times New Roman" w:cs="Times New Roman"/>
                <w:sz w:val="28"/>
                <w:szCs w:val="28"/>
              </w:rPr>
              <w:t xml:space="preserve"> PTAL 26.</w:t>
            </w:r>
            <w:r w:rsidR="008B7E17" w:rsidRPr="00DF6DFB">
              <w:rPr>
                <w:rFonts w:ascii="Times New Roman" w:hAnsi="Times New Roman" w:cs="Times New Roman"/>
                <w:sz w:val="28"/>
                <w:szCs w:val="28"/>
                <w:vertAlign w:val="superscript"/>
              </w:rPr>
              <w:t>4</w:t>
            </w:r>
            <w:r w:rsidR="003E69B0">
              <w:rPr>
                <w:rFonts w:ascii="Times New Roman" w:hAnsi="Times New Roman" w:cs="Times New Roman"/>
                <w:sz w:val="28"/>
                <w:szCs w:val="28"/>
              </w:rPr>
              <w:t xml:space="preserve"> pantam</w:t>
            </w:r>
            <w:r w:rsidR="008B7E17">
              <w:rPr>
                <w:rFonts w:ascii="Times New Roman" w:hAnsi="Times New Roman" w:cs="Times New Roman"/>
                <w:sz w:val="28"/>
                <w:szCs w:val="28"/>
              </w:rPr>
              <w:t xml:space="preserve"> komisijas locekļa pienākumus var pildīt PTAC darbinieki, ja komisijas sastāvā nav iespējams pieaicināt patērētāju tiesību aizsardzības biedrības pārstāvi. </w:t>
            </w:r>
            <w:r w:rsidR="00E96D0A">
              <w:rPr>
                <w:rFonts w:ascii="Times New Roman" w:hAnsi="Times New Roman" w:cs="Times New Roman"/>
                <w:sz w:val="28"/>
                <w:szCs w:val="28"/>
              </w:rPr>
              <w:t>Saskaņā ar grozījumiem PTAL e</w:t>
            </w:r>
            <w:r w:rsidR="00120C41">
              <w:rPr>
                <w:rFonts w:ascii="Times New Roman" w:hAnsi="Times New Roman" w:cs="Times New Roman"/>
                <w:sz w:val="28"/>
                <w:szCs w:val="28"/>
              </w:rPr>
              <w:t xml:space="preserve">konomikas ministrs sastāda un </w:t>
            </w:r>
            <w:r w:rsidR="00120C41">
              <w:rPr>
                <w:rFonts w:ascii="Times New Roman" w:hAnsi="Times New Roman" w:cs="Times New Roman"/>
                <w:sz w:val="28"/>
                <w:szCs w:val="28"/>
              </w:rPr>
              <w:lastRenderedPageBreak/>
              <w:t xml:space="preserve">aktualizē komisijas priekšsēdētāju sarakstu, </w:t>
            </w:r>
            <w:r w:rsidR="00E96D0A">
              <w:rPr>
                <w:rFonts w:ascii="Times New Roman" w:hAnsi="Times New Roman" w:cs="Times New Roman"/>
                <w:sz w:val="28"/>
                <w:szCs w:val="28"/>
              </w:rPr>
              <w:t>savukārt</w:t>
            </w:r>
            <w:r w:rsidR="00120C41">
              <w:rPr>
                <w:rFonts w:ascii="Times New Roman" w:hAnsi="Times New Roman" w:cs="Times New Roman"/>
                <w:sz w:val="28"/>
                <w:szCs w:val="28"/>
              </w:rPr>
              <w:t xml:space="preserve"> PTAC – komisijas locekļu sarakstu. Konkrēta strīda izskatīšanai PTAC izveido komisijas sastāvu, uzaicinot sarakstā esošu komisijas priekšsēdētāju un vienādā skaitā komisijas locekļus. </w:t>
            </w:r>
          </w:p>
          <w:p w14:paraId="01FF4D71" w14:textId="457012AE" w:rsidR="00120C41" w:rsidRDefault="00120C41" w:rsidP="00902F12">
            <w:pPr>
              <w:spacing w:after="0" w:line="240" w:lineRule="auto"/>
              <w:jc w:val="both"/>
              <w:rPr>
                <w:rFonts w:ascii="Times New Roman" w:hAnsi="Times New Roman" w:cs="Times New Roman"/>
                <w:sz w:val="28"/>
                <w:szCs w:val="28"/>
              </w:rPr>
            </w:pPr>
            <w:r w:rsidRPr="00120C41">
              <w:rPr>
                <w:rFonts w:ascii="Times New Roman" w:hAnsi="Times New Roman" w:cs="Times New Roman"/>
                <w:sz w:val="28"/>
                <w:szCs w:val="28"/>
              </w:rPr>
              <w:t>Saskaņā ar PTAL 26.</w:t>
            </w:r>
            <w:r w:rsidRPr="00120C41">
              <w:rPr>
                <w:rFonts w:ascii="Times New Roman" w:hAnsi="Times New Roman" w:cs="Times New Roman"/>
                <w:sz w:val="28"/>
                <w:szCs w:val="28"/>
                <w:vertAlign w:val="superscript"/>
              </w:rPr>
              <w:t>6</w:t>
            </w:r>
            <w:r w:rsidRPr="00120C41">
              <w:rPr>
                <w:rFonts w:ascii="Times New Roman" w:hAnsi="Times New Roman" w:cs="Times New Roman"/>
                <w:sz w:val="28"/>
                <w:szCs w:val="28"/>
              </w:rPr>
              <w:t xml:space="preserve"> panta </w:t>
            </w:r>
            <w:r w:rsidR="00B91ED9">
              <w:rPr>
                <w:rFonts w:ascii="Times New Roman" w:hAnsi="Times New Roman" w:cs="Times New Roman"/>
                <w:sz w:val="28"/>
                <w:szCs w:val="28"/>
              </w:rPr>
              <w:t>trešo</w:t>
            </w:r>
            <w:r w:rsidRPr="00120C41">
              <w:rPr>
                <w:rFonts w:ascii="Times New Roman" w:hAnsi="Times New Roman" w:cs="Times New Roman"/>
                <w:sz w:val="28"/>
                <w:szCs w:val="28"/>
              </w:rPr>
              <w:t xml:space="preserve"> daļu, kas stā</w:t>
            </w:r>
            <w:r w:rsidR="008C35F0">
              <w:rPr>
                <w:rFonts w:ascii="Times New Roman" w:hAnsi="Times New Roman" w:cs="Times New Roman"/>
                <w:sz w:val="28"/>
                <w:szCs w:val="28"/>
              </w:rPr>
              <w:t>jās</w:t>
            </w:r>
            <w:r w:rsidRPr="00120C41">
              <w:rPr>
                <w:rFonts w:ascii="Times New Roman" w:hAnsi="Times New Roman" w:cs="Times New Roman"/>
                <w:sz w:val="28"/>
                <w:szCs w:val="28"/>
              </w:rPr>
              <w:t xml:space="preserve"> spēkā 2016.gada 1.janvārī, </w:t>
            </w:r>
            <w:r w:rsidR="00B91ED9">
              <w:rPr>
                <w:rFonts w:ascii="Times New Roman" w:hAnsi="Times New Roman" w:cs="Times New Roman"/>
                <w:sz w:val="28"/>
                <w:szCs w:val="28"/>
              </w:rPr>
              <w:t>patērētāju tiesību aizsardzības biedrībām var piešķirt finansējumu par:</w:t>
            </w:r>
          </w:p>
          <w:p w14:paraId="4BAB39ED" w14:textId="1AA3D105" w:rsidR="00B91ED9" w:rsidRDefault="00B91ED9" w:rsidP="00B91ED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līdzdalību patērētāju strīdu risināšanā;</w:t>
            </w:r>
          </w:p>
          <w:p w14:paraId="19967F51" w14:textId="0FA461B5" w:rsidR="00B91ED9" w:rsidRPr="00B91ED9" w:rsidRDefault="00B91ED9" w:rsidP="00B91ED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patērētāju ārpustiesas strīdu risināšanas mehānismu izmantošanas veicināšanu.</w:t>
            </w:r>
          </w:p>
          <w:p w14:paraId="7373AC03" w14:textId="77777777" w:rsidR="00D92595" w:rsidRDefault="00BA45B4" w:rsidP="00902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Noteikumu projekts izstrādāts, lai</w:t>
            </w:r>
            <w:r w:rsidR="00120C41">
              <w:rPr>
                <w:rFonts w:ascii="Times New Roman" w:hAnsi="Times New Roman" w:cs="Times New Roman"/>
                <w:sz w:val="28"/>
                <w:szCs w:val="28"/>
              </w:rPr>
              <w:t xml:space="preserve"> noteiktu </w:t>
            </w:r>
            <w:r w:rsidR="00B91ED9">
              <w:rPr>
                <w:rFonts w:ascii="Times New Roman" w:hAnsi="Times New Roman" w:cs="Times New Roman"/>
                <w:sz w:val="28"/>
                <w:szCs w:val="28"/>
              </w:rPr>
              <w:t>finansējuma piešķiršanas nosacījumus un tā izlietošanas uzraudzības kārtību</w:t>
            </w:r>
            <w:r w:rsidR="00120C41">
              <w:rPr>
                <w:rFonts w:ascii="Times New Roman" w:hAnsi="Times New Roman" w:cs="Times New Roman"/>
                <w:sz w:val="28"/>
                <w:szCs w:val="28"/>
              </w:rPr>
              <w:t>.</w:t>
            </w:r>
          </w:p>
          <w:p w14:paraId="129DF976" w14:textId="379AD5BE" w:rsidR="006D53F4" w:rsidRPr="0013333F" w:rsidRDefault="00704AF2" w:rsidP="00902F12">
            <w:pPr>
              <w:spacing w:after="0" w:line="240" w:lineRule="auto"/>
              <w:jc w:val="both"/>
              <w:rPr>
                <w:rFonts w:ascii="Times New Roman" w:hAnsi="Times New Roman" w:cs="Times New Roman"/>
                <w:sz w:val="28"/>
                <w:szCs w:val="28"/>
              </w:rPr>
            </w:pPr>
            <w:r w:rsidRPr="0013333F">
              <w:rPr>
                <w:rFonts w:ascii="Times New Roman" w:hAnsi="Times New Roman" w:cs="Times New Roman"/>
                <w:sz w:val="28"/>
                <w:szCs w:val="28"/>
              </w:rPr>
              <w:t>Noteikumu projektā</w:t>
            </w:r>
            <w:r w:rsidR="007D552C" w:rsidRPr="0013333F">
              <w:rPr>
                <w:rFonts w:ascii="Times New Roman" w:hAnsi="Times New Roman" w:cs="Times New Roman"/>
                <w:sz w:val="28"/>
                <w:szCs w:val="28"/>
              </w:rPr>
              <w:t xml:space="preserve"> papildus PTAL 22.pantam</w:t>
            </w:r>
            <w:r w:rsidRPr="0013333F">
              <w:rPr>
                <w:rFonts w:ascii="Times New Roman" w:hAnsi="Times New Roman" w:cs="Times New Roman"/>
                <w:sz w:val="28"/>
                <w:szCs w:val="28"/>
              </w:rPr>
              <w:t xml:space="preserve"> ietverti kritēriji, kuriem biedrībām jāatbilst, lai tās varētu pretendēt uz finansējumu</w:t>
            </w:r>
            <w:r w:rsidR="0013333F">
              <w:rPr>
                <w:rFonts w:ascii="Times New Roman" w:hAnsi="Times New Roman" w:cs="Times New Roman"/>
                <w:sz w:val="28"/>
                <w:szCs w:val="28"/>
              </w:rPr>
              <w:t xml:space="preserve"> par līdzdalību patērētāju strīdu risināšanā un ārpustie</w:t>
            </w:r>
            <w:r w:rsidR="00506226">
              <w:rPr>
                <w:rFonts w:ascii="Times New Roman" w:hAnsi="Times New Roman" w:cs="Times New Roman"/>
                <w:sz w:val="28"/>
                <w:szCs w:val="28"/>
              </w:rPr>
              <w:t>sas strīdu risināšanas mehānismu</w:t>
            </w:r>
            <w:r w:rsidR="0013333F">
              <w:rPr>
                <w:rFonts w:ascii="Times New Roman" w:hAnsi="Times New Roman" w:cs="Times New Roman"/>
                <w:sz w:val="28"/>
                <w:szCs w:val="28"/>
              </w:rPr>
              <w:t xml:space="preserve"> veicināšanu</w:t>
            </w:r>
            <w:r w:rsidRPr="0013333F">
              <w:rPr>
                <w:rFonts w:ascii="Times New Roman" w:hAnsi="Times New Roman" w:cs="Times New Roman"/>
                <w:sz w:val="28"/>
                <w:szCs w:val="28"/>
              </w:rPr>
              <w:t xml:space="preserve">. </w:t>
            </w:r>
            <w:r w:rsidR="007D552C" w:rsidRPr="0013333F">
              <w:rPr>
                <w:rFonts w:ascii="Times New Roman" w:hAnsi="Times New Roman" w:cs="Times New Roman"/>
                <w:bCs/>
                <w:sz w:val="28"/>
                <w:szCs w:val="28"/>
              </w:rPr>
              <w:t xml:space="preserve">Ņemot vērā, ka patērētāju individuālo strīdu risināšana tiek nodota ārpustiesas strīdu risinātājiem, tajā skaitā – patērētāju strīdu risināšanas komisijai, būtiski, ka komisijas darbībai un lēmumiem patērētāji uzticas. </w:t>
            </w:r>
            <w:r w:rsidR="0013333F" w:rsidRPr="0013333F">
              <w:rPr>
                <w:rFonts w:ascii="Times New Roman" w:hAnsi="Times New Roman" w:cs="Times New Roman"/>
                <w:bCs/>
                <w:sz w:val="28"/>
                <w:szCs w:val="28"/>
              </w:rPr>
              <w:t>Līdz ar to ir būtiski arī nodrošināt, ka tiek izslēgti gadījumi, kad biedrības tiek izveidotas tikai ar mērķi saņemt finansējumu no dalības komisijas sēdēs.</w:t>
            </w:r>
          </w:p>
          <w:p w14:paraId="18BBC7BD" w14:textId="3A664824" w:rsidR="006D53F4" w:rsidRDefault="006D53F4" w:rsidP="00902F1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Noteikumu projekta 2.punktā noteikti kritēriji, kuriem jāatbilst biedrībām, kas pretendē uz finansējuma saņemšanu:</w:t>
            </w:r>
          </w:p>
          <w:p w14:paraId="773936FB" w14:textId="27507504" w:rsidR="00CD2F98" w:rsidRDefault="00506226" w:rsidP="00CD2F98">
            <w:pPr>
              <w:pStyle w:val="ListParagraph"/>
              <w:numPr>
                <w:ilvl w:val="0"/>
                <w:numId w:val="6"/>
              </w:numPr>
              <w:spacing w:after="0" w:line="240" w:lineRule="auto"/>
              <w:ind w:left="0" w:firstLine="0"/>
              <w:jc w:val="both"/>
              <w:rPr>
                <w:rFonts w:ascii="Times New Roman" w:hAnsi="Times New Roman" w:cs="Times New Roman"/>
                <w:sz w:val="28"/>
                <w:szCs w:val="28"/>
              </w:rPr>
            </w:pPr>
            <w:r w:rsidRPr="00506226">
              <w:rPr>
                <w:rFonts w:ascii="Times New Roman" w:hAnsi="Times New Roman" w:cs="Times New Roman"/>
                <w:sz w:val="28"/>
                <w:szCs w:val="28"/>
              </w:rPr>
              <w:t>biedrībai ir pieredze sadarbībā ar Patērētāju tiesību aizsardzības centru un Ekonomikas ministriju, tajā skaitā īstenojot Patērētāju tiesību aizsardzības likumā noteiktās biedrību tiesības</w:t>
            </w:r>
            <w:r>
              <w:rPr>
                <w:rFonts w:ascii="Times New Roman" w:hAnsi="Times New Roman" w:cs="Times New Roman"/>
                <w:sz w:val="28"/>
                <w:szCs w:val="28"/>
              </w:rPr>
              <w:t>. Saskaņā ar PTAL 26.</w:t>
            </w:r>
            <w:r w:rsidRPr="007777EE">
              <w:rPr>
                <w:rFonts w:ascii="Times New Roman" w:hAnsi="Times New Roman" w:cs="Times New Roman"/>
                <w:sz w:val="28"/>
                <w:szCs w:val="28"/>
                <w:vertAlign w:val="superscript"/>
              </w:rPr>
              <w:t>4</w:t>
            </w:r>
            <w:r>
              <w:rPr>
                <w:rFonts w:ascii="Times New Roman" w:hAnsi="Times New Roman" w:cs="Times New Roman"/>
                <w:sz w:val="28"/>
                <w:szCs w:val="28"/>
              </w:rPr>
              <w:t xml:space="preserve"> panta otro daļu komisijas locekļus dalībai komisijas sēdē deleģē biedrība. Līdz ar to biedrības pienākumos ietilpst komisijas locekļu kandidātu uzrunāšana, kā arī atbilstības izvērtēšana PTAL noteiktajām prasībām. Lai arī komisijas locekļus iekļauj sarakstā un izslēdz no tā PTAC, biedrībām ir būtiska loma atbilstošu locekļu deleģēšanā PTAC, tādējādi nodrošinot, ka deleģētie pārstāvji nodrošina patērētāju interešu pārstāvību. Līdz ar to, lai panāktu to, ka biedrības deleģētie pārstāvji komisijas sēdēs </w:t>
            </w:r>
            <w:r>
              <w:rPr>
                <w:rFonts w:ascii="Times New Roman" w:hAnsi="Times New Roman" w:cs="Times New Roman"/>
                <w:sz w:val="28"/>
                <w:szCs w:val="28"/>
              </w:rPr>
              <w:lastRenderedPageBreak/>
              <w:t>nodrošina atbilstošu pārstāvību, noteikta prasība biedrības pieredzei sadarbībā ar PTAC un Ekonomikas ministriju, tādejādi nodrošinot PTAC iespēju pārliecināties, ka biedrība arī praktiski darbojas patērētāju interešu un aizsardzības mērķu sasniegšanai. Vērtējot biedrības pieredzi, vērā ņemama gan biedrības pieredze PTAL 23.pantā noteikto tiesību īstenošanā, gan cita veida darbībai patērētāju tiesību un interešu aizsardzības jomā, piemēram, pieredze sadarbībā ar Ekonomikas ministriju patērētāju tiesību politikas izstrādē un pilnveidošanā.</w:t>
            </w:r>
            <w:r w:rsidR="00775081">
              <w:rPr>
                <w:rFonts w:ascii="Times New Roman" w:hAnsi="Times New Roman" w:cs="Times New Roman"/>
                <w:sz w:val="28"/>
                <w:szCs w:val="28"/>
              </w:rPr>
              <w:t xml:space="preserve"> Tāpat sadarbības pieredzei jābūt vairākkārtējai, tādējādi radot pārliecību, ka aktivitātes tiks īstenotas. </w:t>
            </w:r>
          </w:p>
          <w:p w14:paraId="6D55EA33" w14:textId="77777777" w:rsidR="00E87C41" w:rsidRDefault="00CD2F98" w:rsidP="00E87C41">
            <w:pPr>
              <w:pStyle w:val="ListParagraph"/>
              <w:numPr>
                <w:ilvl w:val="0"/>
                <w:numId w:val="6"/>
              </w:numPr>
              <w:spacing w:after="0" w:line="240" w:lineRule="auto"/>
              <w:ind w:left="0" w:firstLine="0"/>
              <w:jc w:val="both"/>
              <w:rPr>
                <w:rFonts w:ascii="Times New Roman" w:hAnsi="Times New Roman" w:cs="Times New Roman"/>
                <w:sz w:val="28"/>
                <w:szCs w:val="28"/>
              </w:rPr>
            </w:pPr>
            <w:r w:rsidRPr="00CD2F98">
              <w:rPr>
                <w:rFonts w:ascii="Times New Roman" w:hAnsi="Times New Roman" w:cs="Times New Roman"/>
                <w:sz w:val="28"/>
                <w:szCs w:val="28"/>
              </w:rPr>
              <w:t>biedrība spēj nodrošināt šo noteikumu 3.punktā minēto aktivitāšu īstenošanu visās plānošanas reģionu teritorijās. Šāda prasība iekļauta noteikumu projektā, lai nodrošinātu iespējami plašu teritoriālo pārklājumu un iespējami plašāku patērētāju interešu pārstāvību</w:t>
            </w:r>
            <w:r w:rsidR="000529FB">
              <w:rPr>
                <w:rFonts w:ascii="Times New Roman" w:hAnsi="Times New Roman" w:cs="Times New Roman"/>
                <w:sz w:val="28"/>
                <w:szCs w:val="28"/>
              </w:rPr>
              <w:t>, kā arī vienveidīgu aktivitāšu īstenošanu visā teritorijā</w:t>
            </w:r>
            <w:r w:rsidRPr="00CD2F98">
              <w:rPr>
                <w:rFonts w:ascii="Times New Roman" w:hAnsi="Times New Roman" w:cs="Times New Roman"/>
                <w:sz w:val="28"/>
                <w:szCs w:val="28"/>
              </w:rPr>
              <w:t>.</w:t>
            </w:r>
            <w:r w:rsidR="000529FB">
              <w:rPr>
                <w:rFonts w:ascii="Times New Roman" w:hAnsi="Times New Roman" w:cs="Times New Roman"/>
                <w:sz w:val="28"/>
                <w:szCs w:val="28"/>
              </w:rPr>
              <w:t xml:space="preserve"> Plānošanas reģioni saskaņā ar Reģionālās attīstības likuma 5.panta trešo daļu ir Kurzemes plānošanas reģions, Latgales plānošanas reģions, Rīgas plānošanas reģions, Vidzemes plānošanas reģions un Zemgales plānošanas reģions.</w:t>
            </w:r>
          </w:p>
          <w:p w14:paraId="404F5B0A" w14:textId="2A29F4FB" w:rsidR="00704AF2" w:rsidRPr="003F5922" w:rsidRDefault="00E87C41" w:rsidP="00600A19">
            <w:pPr>
              <w:pStyle w:val="ListParagraph"/>
              <w:numPr>
                <w:ilvl w:val="0"/>
                <w:numId w:val="6"/>
              </w:numPr>
              <w:spacing w:after="0" w:line="240" w:lineRule="auto"/>
              <w:ind w:left="0" w:firstLine="0"/>
              <w:jc w:val="both"/>
              <w:rPr>
                <w:rFonts w:ascii="Times New Roman" w:hAnsi="Times New Roman" w:cs="Times New Roman"/>
                <w:sz w:val="28"/>
                <w:szCs w:val="28"/>
              </w:rPr>
            </w:pPr>
            <w:r w:rsidRPr="00600A19">
              <w:rPr>
                <w:rFonts w:ascii="Times New Roman" w:hAnsi="Times New Roman" w:cs="Times New Roman"/>
                <w:sz w:val="28"/>
                <w:szCs w:val="28"/>
              </w:rPr>
              <w:t xml:space="preserve">biedrība ir neatkarīga no personām, kuras pārstāv komersantu intereses. </w:t>
            </w:r>
            <w:r w:rsidR="00600A19" w:rsidRPr="008772A6">
              <w:rPr>
                <w:rFonts w:ascii="Times New Roman" w:hAnsi="Times New Roman" w:cs="Times New Roman"/>
                <w:sz w:val="28"/>
                <w:szCs w:val="28"/>
              </w:rPr>
              <w:t>Ar</w:t>
            </w:r>
            <w:r w:rsidR="00600A19">
              <w:rPr>
                <w:rFonts w:ascii="Times New Roman" w:hAnsi="Times New Roman" w:cs="Times New Roman"/>
                <w:sz w:val="28"/>
                <w:szCs w:val="28"/>
              </w:rPr>
              <w:t xml:space="preserve"> neatkarību </w:t>
            </w:r>
            <w:r w:rsidR="00600A19" w:rsidRPr="00E87C41">
              <w:rPr>
                <w:rFonts w:ascii="Times New Roman" w:hAnsi="Times New Roman" w:cs="Times New Roman"/>
                <w:sz w:val="28"/>
                <w:szCs w:val="28"/>
              </w:rPr>
              <w:t xml:space="preserve">saprotama, piemēram, </w:t>
            </w:r>
            <w:r w:rsidR="00600A19">
              <w:rPr>
                <w:rFonts w:ascii="Times New Roman" w:hAnsi="Times New Roman" w:cs="Times New Roman"/>
                <w:sz w:val="28"/>
                <w:szCs w:val="28"/>
              </w:rPr>
              <w:t xml:space="preserve">organizatoriska vai finansiāla neatkarība no personām, kuras pārstāv komersantu intereses (t.sk., komersantu nevalstiskās organizācijas). </w:t>
            </w:r>
            <w:r w:rsidR="00D62F02" w:rsidRPr="00600A19">
              <w:rPr>
                <w:rFonts w:ascii="Times New Roman" w:hAnsi="Times New Roman" w:cs="Times New Roman"/>
                <w:sz w:val="28"/>
                <w:szCs w:val="28"/>
              </w:rPr>
              <w:t xml:space="preserve">Tā kā prasība nodrošināt ārpustiesas strīdu risinātāju neatkarību noteikta gan Eiropas Parlamenta un Padomes 2013.gada 21.maija direktīvā 2013/11/ES </w:t>
            </w:r>
            <w:r w:rsidR="00D62F02" w:rsidRPr="00600A19">
              <w:rPr>
                <w:rFonts w:ascii="Times New Roman" w:hAnsi="Times New Roman" w:cs="Times New Roman"/>
                <w:i/>
                <w:sz w:val="28"/>
                <w:szCs w:val="28"/>
              </w:rPr>
              <w:t>par patērētāju strīdu alternatīvu izšķiršanu un ar ko groza Regulu (EK) Nr.2006/2004 un Direktīvu 2009/22/EK</w:t>
            </w:r>
            <w:r w:rsidR="00D62F02" w:rsidRPr="00600A19">
              <w:rPr>
                <w:rFonts w:ascii="Times New Roman" w:hAnsi="Times New Roman" w:cs="Times New Roman"/>
                <w:sz w:val="28"/>
                <w:szCs w:val="28"/>
              </w:rPr>
              <w:t>, gan PTAL 26.</w:t>
            </w:r>
            <w:r w:rsidR="00D62F02" w:rsidRPr="00600A19">
              <w:rPr>
                <w:rFonts w:ascii="Times New Roman" w:hAnsi="Times New Roman" w:cs="Times New Roman"/>
                <w:sz w:val="28"/>
                <w:szCs w:val="28"/>
                <w:vertAlign w:val="superscript"/>
              </w:rPr>
              <w:t>3</w:t>
            </w:r>
            <w:r w:rsidR="00D62F02" w:rsidRPr="00600A19">
              <w:rPr>
                <w:rFonts w:ascii="Times New Roman" w:hAnsi="Times New Roman" w:cs="Times New Roman"/>
                <w:sz w:val="28"/>
                <w:szCs w:val="28"/>
              </w:rPr>
              <w:t xml:space="preserve"> panta trešajā daļā, neatkarības prasības nosakāmas arī patērētāju tiesību aizsardzības biedrībām, kurām tiek piešķirts finansējums par komisijas locekļu dalību sēdē, tādējādi nodrošinot komisijas neatkarību un vairojot uzticību komisijas darbībai</w:t>
            </w:r>
            <w:r w:rsidR="00D62F02" w:rsidRPr="003F5922">
              <w:rPr>
                <w:rFonts w:ascii="Times New Roman" w:hAnsi="Times New Roman" w:cs="Times New Roman"/>
                <w:sz w:val="28"/>
                <w:szCs w:val="28"/>
              </w:rPr>
              <w:t xml:space="preserve">. </w:t>
            </w:r>
            <w:r w:rsidR="008772A6" w:rsidRPr="003F5922">
              <w:rPr>
                <w:rFonts w:ascii="Times New Roman" w:hAnsi="Times New Roman" w:cs="Times New Roman"/>
                <w:sz w:val="28"/>
                <w:szCs w:val="28"/>
              </w:rPr>
              <w:t xml:space="preserve">Saskaņā ar direktīvas preambulas 32.apsvērumu </w:t>
            </w:r>
            <w:r w:rsidR="008772A6" w:rsidRPr="003F5922">
              <w:rPr>
                <w:rFonts w:ascii="Times New Roman" w:hAnsi="Times New Roman" w:cs="Times New Roman"/>
                <w:sz w:val="28"/>
                <w:szCs w:val="28"/>
                <w:shd w:val="clear" w:color="auto" w:fill="FFFFFF"/>
              </w:rPr>
              <w:t xml:space="preserve">ārpustiesas strīdu risinātāju neatkarībai un godprātībai ir izšķiroša nozīme, lai </w:t>
            </w:r>
            <w:r w:rsidR="008772A6" w:rsidRPr="003F5922">
              <w:rPr>
                <w:rFonts w:ascii="Times New Roman" w:hAnsi="Times New Roman" w:cs="Times New Roman"/>
                <w:sz w:val="28"/>
                <w:szCs w:val="28"/>
                <w:shd w:val="clear" w:color="auto" w:fill="FFFFFF"/>
              </w:rPr>
              <w:lastRenderedPageBreak/>
              <w:t xml:space="preserve">panāktu </w:t>
            </w:r>
            <w:r w:rsidR="00600A19" w:rsidRPr="003F5922">
              <w:rPr>
                <w:rFonts w:ascii="Times New Roman" w:hAnsi="Times New Roman" w:cs="Times New Roman"/>
                <w:sz w:val="28"/>
                <w:szCs w:val="28"/>
                <w:shd w:val="clear" w:color="auto" w:fill="FFFFFF"/>
              </w:rPr>
              <w:t xml:space="preserve">Eiropas </w:t>
            </w:r>
            <w:r w:rsidR="008772A6" w:rsidRPr="003F5922">
              <w:rPr>
                <w:rFonts w:ascii="Times New Roman" w:hAnsi="Times New Roman" w:cs="Times New Roman"/>
                <w:sz w:val="28"/>
                <w:szCs w:val="28"/>
                <w:shd w:val="clear" w:color="auto" w:fill="FFFFFF"/>
              </w:rPr>
              <w:t>Savienības iedzīvotāju uzticību, ka ārpustiesas strīdu risinātāji tiem piedāvās taisnīgu un neatkarīgu iznākumu.</w:t>
            </w:r>
            <w:r w:rsidR="008772A6" w:rsidRPr="003F5922">
              <w:rPr>
                <w:rStyle w:val="apple-converted-space"/>
                <w:rFonts w:ascii="Times New Roman" w:hAnsi="Times New Roman" w:cs="Times New Roman"/>
                <w:sz w:val="28"/>
                <w:szCs w:val="28"/>
                <w:shd w:val="clear" w:color="auto" w:fill="FFFFFF"/>
              </w:rPr>
              <w:t xml:space="preserve"> Savukārt saskaņā ar 51.apsvērumu ārpustiesas strīdu risinātāju </w:t>
            </w:r>
            <w:r w:rsidR="008772A6" w:rsidRPr="003F5922">
              <w:rPr>
                <w:rFonts w:ascii="Times New Roman" w:hAnsi="Times New Roman" w:cs="Times New Roman"/>
                <w:sz w:val="28"/>
                <w:szCs w:val="28"/>
                <w:shd w:val="clear" w:color="auto" w:fill="FFFFFF"/>
              </w:rPr>
              <w:t>izstrādē dalībvalstīm būtu jāiesaista profesionālo organizāciju, uzņēmējdarbības apvienību un patērētāju apvienību pārstāvji, jo īpaši attiecībā uz objektivitātes un neatkarības principiem</w:t>
            </w:r>
            <w:r w:rsidR="003F5922">
              <w:rPr>
                <w:rFonts w:ascii="Times New Roman" w:hAnsi="Times New Roman" w:cs="Times New Roman"/>
                <w:sz w:val="28"/>
                <w:szCs w:val="28"/>
                <w:shd w:val="clear" w:color="auto" w:fill="FFFFFF"/>
              </w:rPr>
              <w:t>.</w:t>
            </w:r>
            <w:r w:rsidR="008772A6" w:rsidRPr="003F5922">
              <w:rPr>
                <w:rFonts w:ascii="Times New Roman" w:hAnsi="Times New Roman" w:cs="Times New Roman"/>
                <w:sz w:val="28"/>
                <w:szCs w:val="28"/>
              </w:rPr>
              <w:t xml:space="preserve"> </w:t>
            </w:r>
          </w:p>
          <w:p w14:paraId="2ECDCA24" w14:textId="7C9A5E49" w:rsidR="00A229EC" w:rsidRDefault="00A229EC" w:rsidP="00A908B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Noteikumu projekta 3.punktā uzskaitītas aktivitātes, par kurām var tikt piešķirts finansējums (uzskaitījums nav izsmeļošs). </w:t>
            </w:r>
            <w:r w:rsidR="008A5266">
              <w:rPr>
                <w:rFonts w:ascii="Times New Roman" w:hAnsi="Times New Roman" w:cs="Times New Roman"/>
                <w:sz w:val="28"/>
                <w:szCs w:val="28"/>
              </w:rPr>
              <w:t>Kā viena no aktivitātēm, par</w:t>
            </w:r>
            <w:r w:rsidR="00BC6A79">
              <w:rPr>
                <w:rFonts w:ascii="Times New Roman" w:hAnsi="Times New Roman" w:cs="Times New Roman"/>
                <w:sz w:val="28"/>
                <w:szCs w:val="28"/>
              </w:rPr>
              <w:t xml:space="preserve"> kuru var tik piešķirts finansējums, paredzēta </w:t>
            </w:r>
            <w:r w:rsidR="00197B28">
              <w:rPr>
                <w:rFonts w:ascii="Times New Roman" w:hAnsi="Times New Roman" w:cs="Times New Roman"/>
                <w:sz w:val="28"/>
                <w:szCs w:val="28"/>
              </w:rPr>
              <w:t xml:space="preserve">komisijas pieņemto lēmumu izpildes veicināšana. Ņemot vērā, ka komisijas lēmumi ir rekomendējoša rakstura, patērētāju tiesību aizsardzības biedrības var veicināt to izpildes panākšanu, piemēram, </w:t>
            </w:r>
            <w:r w:rsidR="00B3048E">
              <w:rPr>
                <w:rFonts w:ascii="Times New Roman" w:hAnsi="Times New Roman" w:cs="Times New Roman"/>
                <w:sz w:val="28"/>
                <w:szCs w:val="28"/>
              </w:rPr>
              <w:t xml:space="preserve">apkopojot un analizējot informāciju </w:t>
            </w:r>
            <w:r w:rsidR="00197B28">
              <w:rPr>
                <w:rFonts w:ascii="Times New Roman" w:hAnsi="Times New Roman" w:cs="Times New Roman"/>
                <w:sz w:val="28"/>
                <w:szCs w:val="28"/>
              </w:rPr>
              <w:t>par pārdevējiem un pakalpojumu sniedzējiem, kas nepilda komisijas lēmumus</w:t>
            </w:r>
            <w:r w:rsidR="00B3048E">
              <w:rPr>
                <w:rFonts w:ascii="Times New Roman" w:hAnsi="Times New Roman" w:cs="Times New Roman"/>
                <w:sz w:val="28"/>
                <w:szCs w:val="28"/>
              </w:rPr>
              <w:t>, informējot par to patērētājus, sniedzot informāciju medijiem u</w:t>
            </w:r>
            <w:r w:rsidR="00056720">
              <w:rPr>
                <w:rFonts w:ascii="Times New Roman" w:hAnsi="Times New Roman" w:cs="Times New Roman"/>
                <w:sz w:val="28"/>
                <w:szCs w:val="28"/>
              </w:rPr>
              <w:t>.</w:t>
            </w:r>
            <w:r w:rsidR="00B3048E">
              <w:rPr>
                <w:rFonts w:ascii="Times New Roman" w:hAnsi="Times New Roman" w:cs="Times New Roman"/>
                <w:sz w:val="28"/>
                <w:szCs w:val="28"/>
              </w:rPr>
              <w:t>tml</w:t>
            </w:r>
            <w:r w:rsidR="00197B28">
              <w:rPr>
                <w:rFonts w:ascii="Times New Roman" w:hAnsi="Times New Roman" w:cs="Times New Roman"/>
                <w:sz w:val="28"/>
                <w:szCs w:val="28"/>
              </w:rPr>
              <w:t>.</w:t>
            </w:r>
          </w:p>
          <w:p w14:paraId="284FC74E" w14:textId="0702112A" w:rsidR="008F4177" w:rsidRPr="007D0246" w:rsidRDefault="008F4177" w:rsidP="00A908B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Saskaņā ar Noteikumu projekta </w:t>
            </w:r>
            <w:r w:rsidR="00C04044">
              <w:rPr>
                <w:rFonts w:ascii="Times New Roman" w:hAnsi="Times New Roman" w:cs="Times New Roman"/>
                <w:sz w:val="28"/>
                <w:szCs w:val="28"/>
              </w:rPr>
              <w:t>6</w:t>
            </w:r>
            <w:r>
              <w:rPr>
                <w:rFonts w:ascii="Times New Roman" w:hAnsi="Times New Roman" w:cs="Times New Roman"/>
                <w:sz w:val="28"/>
                <w:szCs w:val="28"/>
              </w:rPr>
              <w:t xml:space="preserve">.punktu </w:t>
            </w:r>
            <w:r w:rsidR="00C04044">
              <w:rPr>
                <w:rFonts w:ascii="Times New Roman" w:hAnsi="Times New Roman" w:cs="Times New Roman"/>
                <w:sz w:val="28"/>
                <w:szCs w:val="28"/>
              </w:rPr>
              <w:t xml:space="preserve">PTAC uzaicina biedrības, ar kurām ir </w:t>
            </w:r>
            <w:r w:rsidR="00DD2552">
              <w:rPr>
                <w:rFonts w:ascii="Times New Roman" w:hAnsi="Times New Roman" w:cs="Times New Roman"/>
                <w:sz w:val="28"/>
                <w:szCs w:val="28"/>
              </w:rPr>
              <w:t>bijusi sadarbība,</w:t>
            </w:r>
            <w:r w:rsidR="00C04044">
              <w:rPr>
                <w:rFonts w:ascii="Times New Roman" w:hAnsi="Times New Roman" w:cs="Times New Roman"/>
                <w:sz w:val="28"/>
                <w:szCs w:val="28"/>
              </w:rPr>
              <w:t xml:space="preserve"> iesniegt pieteikumu līguma noslēgšanai</w:t>
            </w:r>
            <w:r w:rsidR="00C64623">
              <w:rPr>
                <w:rFonts w:ascii="Times New Roman" w:hAnsi="Times New Roman" w:cs="Times New Roman"/>
                <w:sz w:val="28"/>
                <w:szCs w:val="28"/>
              </w:rPr>
              <w:t xml:space="preserve">. Saskaņā ar Noteikumu projekta 5.punktu uzaicinājuma saņemšana ir obligāts priekšnoteikums pieteikuma iesniegšanai. </w:t>
            </w:r>
          </w:p>
          <w:p w14:paraId="451CDCB5" w14:textId="28BDAFFA" w:rsidR="009C7B82" w:rsidRDefault="00E15F67" w:rsidP="007D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Atbalstāmās aktivitātes, par kurām biedrībām piešķirs finansējum</w:t>
            </w:r>
            <w:r w:rsidRPr="00CD0E6B">
              <w:rPr>
                <w:rFonts w:ascii="Times New Roman" w:hAnsi="Times New Roman" w:cs="Times New Roman"/>
                <w:sz w:val="28"/>
                <w:szCs w:val="28"/>
              </w:rPr>
              <w:t xml:space="preserve">u, </w:t>
            </w:r>
            <w:r w:rsidR="00CD0E6B" w:rsidRPr="00CD0E6B">
              <w:rPr>
                <w:rFonts w:ascii="Times New Roman" w:hAnsi="Times New Roman" w:cs="Times New Roman"/>
                <w:sz w:val="28"/>
                <w:szCs w:val="28"/>
              </w:rPr>
              <w:t xml:space="preserve">finansējuma apjomu, kā arī īstenošanas termiņu </w:t>
            </w:r>
            <w:r w:rsidRPr="00CD0E6B">
              <w:rPr>
                <w:rFonts w:ascii="Times New Roman" w:hAnsi="Times New Roman" w:cs="Times New Roman"/>
                <w:sz w:val="28"/>
                <w:szCs w:val="28"/>
              </w:rPr>
              <w:t>n</w:t>
            </w:r>
            <w:r>
              <w:rPr>
                <w:rFonts w:ascii="Times New Roman" w:hAnsi="Times New Roman" w:cs="Times New Roman"/>
                <w:sz w:val="28"/>
                <w:szCs w:val="28"/>
              </w:rPr>
              <w:t>osaka PTAC</w:t>
            </w:r>
            <w:r w:rsidR="001A33F5">
              <w:rPr>
                <w:rFonts w:ascii="Times New Roman" w:hAnsi="Times New Roman" w:cs="Times New Roman"/>
                <w:sz w:val="28"/>
                <w:szCs w:val="28"/>
              </w:rPr>
              <w:t xml:space="preserve"> (Noteikumu projektā esošo aktivitāšu uzskaitījums nav izsmeļošs)</w:t>
            </w:r>
            <w:r>
              <w:rPr>
                <w:rFonts w:ascii="Times New Roman" w:hAnsi="Times New Roman" w:cs="Times New Roman"/>
                <w:sz w:val="28"/>
                <w:szCs w:val="28"/>
              </w:rPr>
              <w:t xml:space="preserve">, </w:t>
            </w:r>
            <w:r w:rsidR="00EA0FD5" w:rsidRPr="007F644D">
              <w:rPr>
                <w:rFonts w:ascii="Times New Roman" w:hAnsi="Times New Roman" w:cs="Times New Roman"/>
                <w:sz w:val="28"/>
                <w:szCs w:val="28"/>
              </w:rPr>
              <w:t xml:space="preserve">atkarībā no konkrētā brīža aktualitātēm, kur nepieciešama </w:t>
            </w:r>
            <w:r w:rsidR="007F644D" w:rsidRPr="007F644D">
              <w:rPr>
                <w:rFonts w:ascii="Times New Roman" w:hAnsi="Times New Roman" w:cs="Times New Roman"/>
                <w:sz w:val="28"/>
                <w:szCs w:val="28"/>
              </w:rPr>
              <w:t xml:space="preserve">patērētāju biedrību </w:t>
            </w:r>
            <w:r w:rsidR="00EA0FD5" w:rsidRPr="007F644D">
              <w:rPr>
                <w:rFonts w:ascii="Times New Roman" w:hAnsi="Times New Roman" w:cs="Times New Roman"/>
                <w:sz w:val="28"/>
                <w:szCs w:val="28"/>
              </w:rPr>
              <w:t>iesaiste</w:t>
            </w:r>
            <w:r w:rsidR="007F644D" w:rsidRPr="007F644D">
              <w:rPr>
                <w:rFonts w:ascii="Times New Roman" w:hAnsi="Times New Roman" w:cs="Times New Roman"/>
                <w:sz w:val="28"/>
                <w:szCs w:val="28"/>
              </w:rPr>
              <w:t xml:space="preserve"> patērētāju strīdu risināšanā</w:t>
            </w:r>
            <w:r>
              <w:rPr>
                <w:rFonts w:ascii="Times New Roman" w:hAnsi="Times New Roman" w:cs="Times New Roman"/>
                <w:sz w:val="28"/>
                <w:szCs w:val="28"/>
              </w:rPr>
              <w:t xml:space="preserve"> vai</w:t>
            </w:r>
            <w:r w:rsidR="007F644D">
              <w:rPr>
                <w:rFonts w:ascii="Times New Roman" w:hAnsi="Times New Roman" w:cs="Times New Roman"/>
                <w:sz w:val="28"/>
                <w:szCs w:val="28"/>
              </w:rPr>
              <w:t xml:space="preserve"> patērētāju ārpustiesas strīdu r</w:t>
            </w:r>
            <w:r>
              <w:rPr>
                <w:rFonts w:ascii="Times New Roman" w:hAnsi="Times New Roman" w:cs="Times New Roman"/>
                <w:sz w:val="28"/>
                <w:szCs w:val="28"/>
              </w:rPr>
              <w:t xml:space="preserve">isināšanas mehānismu izmantošanas veicināšanā, kā arī aicina potenciālos līguma slēdzējus (biedrības) iesniegt pieteikumus līguma noslēgšanai par konkrētās aktivitātes īstenošanu. </w:t>
            </w:r>
            <w:r w:rsidR="00CD0E6B" w:rsidRPr="00CD0E6B">
              <w:rPr>
                <w:rFonts w:ascii="Times New Roman" w:hAnsi="Times New Roman" w:cs="Times New Roman"/>
                <w:sz w:val="28"/>
                <w:szCs w:val="28"/>
              </w:rPr>
              <w:t>Lai veicinātu godprātīgu līgumcenas noteikšanu, noteikumu 5.punktā ietverti aktivitāt</w:t>
            </w:r>
            <w:r w:rsidR="00CD0E6B">
              <w:rPr>
                <w:rFonts w:ascii="Times New Roman" w:hAnsi="Times New Roman" w:cs="Times New Roman"/>
                <w:sz w:val="28"/>
                <w:szCs w:val="28"/>
              </w:rPr>
              <w:t>ē</w:t>
            </w:r>
            <w:r w:rsidR="00CD0E6B" w:rsidRPr="00CD0E6B">
              <w:rPr>
                <w:rFonts w:ascii="Times New Roman" w:hAnsi="Times New Roman" w:cs="Times New Roman"/>
                <w:sz w:val="28"/>
                <w:szCs w:val="28"/>
              </w:rPr>
              <w:t>m piešķirtā finansējuma apjoma veidošanās krit</w:t>
            </w:r>
            <w:r w:rsidR="00E4140D">
              <w:rPr>
                <w:rFonts w:ascii="Times New Roman" w:hAnsi="Times New Roman" w:cs="Times New Roman"/>
                <w:sz w:val="28"/>
                <w:szCs w:val="28"/>
              </w:rPr>
              <w:t xml:space="preserve">ēriji – </w:t>
            </w:r>
            <w:r w:rsidR="00C04044">
              <w:rPr>
                <w:rFonts w:ascii="Times New Roman" w:hAnsi="Times New Roman" w:cs="Times New Roman"/>
                <w:sz w:val="28"/>
                <w:szCs w:val="28"/>
              </w:rPr>
              <w:t>izmaksas (tiešās un netiešās)</w:t>
            </w:r>
            <w:r w:rsidR="00E4140D">
              <w:rPr>
                <w:rFonts w:ascii="Times New Roman" w:hAnsi="Times New Roman" w:cs="Times New Roman"/>
                <w:sz w:val="28"/>
                <w:szCs w:val="28"/>
              </w:rPr>
              <w:t xml:space="preserve"> un citi kritēriji, piemēram, cilvēkstundas.</w:t>
            </w:r>
          </w:p>
          <w:p w14:paraId="1CBF74E3" w14:textId="0AB6CFDB" w:rsidR="00843459" w:rsidRDefault="00233929" w:rsidP="007D5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Līguma noslēgšanas, kā arī finansējuma izlietošanas uzraudzības kārtībai par pamatu ņemta līdzšinējā </w:t>
            </w:r>
            <w:r>
              <w:rPr>
                <w:rFonts w:ascii="Times New Roman" w:hAnsi="Times New Roman" w:cs="Times New Roman"/>
                <w:sz w:val="28"/>
                <w:szCs w:val="28"/>
              </w:rPr>
              <w:lastRenderedPageBreak/>
              <w:t>PTAC prakse, slēdzot līgumus</w:t>
            </w:r>
            <w:r w:rsidR="00D66B5F">
              <w:rPr>
                <w:rFonts w:ascii="Times New Roman" w:hAnsi="Times New Roman" w:cs="Times New Roman"/>
                <w:sz w:val="28"/>
                <w:szCs w:val="28"/>
              </w:rPr>
              <w:t xml:space="preserve"> ar patērētāju tiesību aizsardzības biedrībām</w:t>
            </w:r>
            <w:r>
              <w:rPr>
                <w:rFonts w:ascii="Times New Roman" w:hAnsi="Times New Roman" w:cs="Times New Roman"/>
                <w:sz w:val="28"/>
                <w:szCs w:val="28"/>
              </w:rPr>
              <w:t>.</w:t>
            </w:r>
          </w:p>
          <w:p w14:paraId="1BBC6869" w14:textId="2250C84C" w:rsidR="009C7B82" w:rsidRPr="007D552C" w:rsidRDefault="009C7B82" w:rsidP="009C7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Saskaņā ar 2015.gada 18.jūnija grozījumiem PTAL komisija jāizveido līdz 2016.gada 1.martam. Līdz ar to nav nepieciešams paredzēt Noteikumu projekta spēkā stāšanās termiņu, finansējumu biedrībām varēs sākt piešķirt līdz ar komisijas izveidi</w:t>
            </w:r>
            <w:r w:rsidR="00A77CFA">
              <w:rPr>
                <w:rFonts w:ascii="Times New Roman" w:hAnsi="Times New Roman" w:cs="Times New Roman"/>
                <w:sz w:val="28"/>
                <w:szCs w:val="28"/>
              </w:rPr>
              <w:t xml:space="preserve"> un noteikumu spēkā stāšanos</w:t>
            </w:r>
            <w:r>
              <w:rPr>
                <w:rFonts w:ascii="Times New Roman" w:hAnsi="Times New Roman" w:cs="Times New Roman"/>
                <w:sz w:val="28"/>
                <w:szCs w:val="28"/>
              </w:rPr>
              <w:t>.</w:t>
            </w:r>
            <w:r w:rsidR="00A77CFA">
              <w:rPr>
                <w:rFonts w:ascii="Times New Roman" w:hAnsi="Times New Roman" w:cs="Times New Roman"/>
                <w:sz w:val="28"/>
                <w:szCs w:val="28"/>
              </w:rPr>
              <w:t xml:space="preserve"> Līdz noteikumu spēkā stāšanās atbilstoši PTAL 26.</w:t>
            </w:r>
            <w:r w:rsidR="00A77CFA" w:rsidRPr="00DF6DFB">
              <w:rPr>
                <w:rFonts w:ascii="Times New Roman" w:hAnsi="Times New Roman" w:cs="Times New Roman"/>
                <w:sz w:val="28"/>
                <w:szCs w:val="28"/>
                <w:vertAlign w:val="superscript"/>
              </w:rPr>
              <w:t>4</w:t>
            </w:r>
            <w:r w:rsidR="00A77CFA">
              <w:rPr>
                <w:rFonts w:ascii="Times New Roman" w:hAnsi="Times New Roman" w:cs="Times New Roman"/>
                <w:sz w:val="28"/>
                <w:szCs w:val="28"/>
              </w:rPr>
              <w:t xml:space="preserve"> pantam komisijas locekļa pienākumus varēs pildīt PTAC darbinieki.</w:t>
            </w:r>
          </w:p>
        </w:tc>
      </w:tr>
      <w:tr w:rsidR="007730EB" w:rsidRPr="008147F1" w14:paraId="3B641DF0" w14:textId="77777777" w:rsidTr="00F366FD">
        <w:tc>
          <w:tcPr>
            <w:tcW w:w="244" w:type="pct"/>
          </w:tcPr>
          <w:p w14:paraId="23D9A9BF" w14:textId="3572E290"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lastRenderedPageBreak/>
              <w:t>3.</w:t>
            </w:r>
          </w:p>
        </w:tc>
        <w:tc>
          <w:tcPr>
            <w:tcW w:w="1365" w:type="pct"/>
          </w:tcPr>
          <w:p w14:paraId="7051D395"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izstrādē iesaistītās institūcijas</w:t>
            </w:r>
          </w:p>
        </w:tc>
        <w:tc>
          <w:tcPr>
            <w:tcW w:w="3390" w:type="pct"/>
          </w:tcPr>
          <w:p w14:paraId="0E2EFB1C" w14:textId="77777777" w:rsidR="007730EB" w:rsidRPr="008147F1" w:rsidRDefault="00D11227" w:rsidP="00080114">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sz w:val="28"/>
                <w:szCs w:val="28"/>
                <w:lang w:eastAsia="lv-LV"/>
              </w:rPr>
              <w:t xml:space="preserve">Ekonomikas ministrija un </w:t>
            </w:r>
            <w:r w:rsidR="00D221FA" w:rsidRPr="008147F1">
              <w:rPr>
                <w:rFonts w:ascii="Times New Roman" w:eastAsia="Times New Roman" w:hAnsi="Times New Roman" w:cs="Times New Roman"/>
                <w:sz w:val="28"/>
                <w:szCs w:val="28"/>
                <w:lang w:eastAsia="lv-LV"/>
              </w:rPr>
              <w:t>Patērētāju tiesību aizsardzības centrs</w:t>
            </w:r>
            <w:r w:rsidR="00F43A94" w:rsidRPr="008147F1">
              <w:rPr>
                <w:rFonts w:ascii="Times New Roman" w:eastAsia="Times New Roman" w:hAnsi="Times New Roman" w:cs="Times New Roman"/>
                <w:sz w:val="28"/>
                <w:szCs w:val="28"/>
                <w:lang w:eastAsia="lv-LV"/>
              </w:rPr>
              <w:t>.</w:t>
            </w:r>
          </w:p>
        </w:tc>
      </w:tr>
      <w:tr w:rsidR="007730EB" w:rsidRPr="008147F1" w14:paraId="0F0045FB" w14:textId="77777777" w:rsidTr="00F366FD">
        <w:tc>
          <w:tcPr>
            <w:tcW w:w="244" w:type="pct"/>
          </w:tcPr>
          <w:p w14:paraId="0ADD65F2" w14:textId="77777777" w:rsidR="007730EB" w:rsidRPr="008147F1" w:rsidRDefault="007730EB" w:rsidP="00014187">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4.</w:t>
            </w:r>
          </w:p>
        </w:tc>
        <w:tc>
          <w:tcPr>
            <w:tcW w:w="1365" w:type="pct"/>
          </w:tcPr>
          <w:p w14:paraId="6A9C9BA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390" w:type="pct"/>
          </w:tcPr>
          <w:p w14:paraId="150C2BFD"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18896316" w14:textId="77777777" w:rsidR="007E225B" w:rsidRPr="008147F1" w:rsidRDefault="007E225B" w:rsidP="00F366FD">
      <w:pPr>
        <w:spacing w:after="0" w:line="240" w:lineRule="auto"/>
        <w:rPr>
          <w:rFonts w:ascii="Times New Roman" w:eastAsia="Times New Roman" w:hAnsi="Times New Roman" w:cs="Times New Roman"/>
          <w:color w:val="000000"/>
          <w:sz w:val="28"/>
          <w:szCs w:val="28"/>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26"/>
        <w:gridCol w:w="2369"/>
        <w:gridCol w:w="6079"/>
      </w:tblGrid>
      <w:tr w:rsidR="0085146E" w:rsidRPr="0085146E" w14:paraId="601CDB7C" w14:textId="77777777" w:rsidTr="00F366FD">
        <w:tc>
          <w:tcPr>
            <w:tcW w:w="5000" w:type="pct"/>
            <w:gridSpan w:val="3"/>
            <w:tcBorders>
              <w:top w:val="outset" w:sz="6" w:space="0" w:color="auto"/>
              <w:left w:val="outset" w:sz="6" w:space="0" w:color="auto"/>
              <w:bottom w:val="outset" w:sz="6" w:space="0" w:color="auto"/>
              <w:right w:val="outset" w:sz="6" w:space="0" w:color="auto"/>
            </w:tcBorders>
          </w:tcPr>
          <w:p w14:paraId="69AAFF9B" w14:textId="77777777" w:rsidR="007730EB" w:rsidRPr="0085146E" w:rsidRDefault="007730EB" w:rsidP="00F366FD">
            <w:pPr>
              <w:spacing w:after="0" w:line="240" w:lineRule="auto"/>
              <w:jc w:val="center"/>
              <w:rPr>
                <w:rFonts w:ascii="Times New Roman" w:eastAsia="Times New Roman" w:hAnsi="Times New Roman" w:cs="Times New Roman"/>
                <w:b/>
                <w:sz w:val="28"/>
                <w:szCs w:val="28"/>
              </w:rPr>
            </w:pPr>
            <w:r w:rsidRPr="0085146E">
              <w:rPr>
                <w:rFonts w:ascii="Times New Roman" w:eastAsia="Times New Roman" w:hAnsi="Times New Roman" w:cs="Times New Roman"/>
                <w:b/>
                <w:sz w:val="28"/>
                <w:szCs w:val="28"/>
              </w:rPr>
              <w:t>II. Tiesību akta projekta ietekme uz sabiedrību,</w:t>
            </w:r>
            <w:r w:rsidRPr="0085146E">
              <w:rPr>
                <w:rFonts w:ascii="Times New Roman" w:eastAsia="Times New Roman" w:hAnsi="Times New Roman" w:cs="Times New Roman"/>
                <w:b/>
                <w:bCs/>
                <w:sz w:val="28"/>
                <w:szCs w:val="28"/>
              </w:rPr>
              <w:t xml:space="preserve"> tautsaimniecības attīstību un administratīvo slogu</w:t>
            </w:r>
          </w:p>
        </w:tc>
      </w:tr>
      <w:tr w:rsidR="0085146E" w:rsidRPr="0085146E" w14:paraId="3BEE24AF" w14:textId="77777777" w:rsidTr="00F366FD">
        <w:tc>
          <w:tcPr>
            <w:tcW w:w="240" w:type="pct"/>
            <w:tcBorders>
              <w:top w:val="outset" w:sz="6" w:space="0" w:color="auto"/>
              <w:left w:val="outset" w:sz="6" w:space="0" w:color="auto"/>
              <w:right w:val="outset" w:sz="6" w:space="0" w:color="auto"/>
            </w:tcBorders>
          </w:tcPr>
          <w:p w14:paraId="4E1D1FC1"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1.</w:t>
            </w:r>
          </w:p>
        </w:tc>
        <w:tc>
          <w:tcPr>
            <w:tcW w:w="1335" w:type="pct"/>
            <w:tcBorders>
              <w:top w:val="outset" w:sz="6" w:space="0" w:color="auto"/>
              <w:left w:val="outset" w:sz="6" w:space="0" w:color="auto"/>
              <w:right w:val="outset" w:sz="6" w:space="0" w:color="auto"/>
            </w:tcBorders>
          </w:tcPr>
          <w:p w14:paraId="4E5804AE"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 xml:space="preserve">Sabiedrības </w:t>
            </w:r>
            <w:proofErr w:type="spellStart"/>
            <w:r w:rsidRPr="0085146E">
              <w:rPr>
                <w:rFonts w:ascii="Times New Roman" w:eastAsia="Times New Roman" w:hAnsi="Times New Roman" w:cs="Times New Roman"/>
                <w:sz w:val="28"/>
                <w:szCs w:val="28"/>
              </w:rPr>
              <w:t>mērķgrupas</w:t>
            </w:r>
            <w:proofErr w:type="spellEnd"/>
            <w:r w:rsidRPr="0085146E">
              <w:rPr>
                <w:rFonts w:ascii="Times New Roman" w:eastAsia="Times New Roman" w:hAnsi="Times New Roman" w:cs="Times New Roman"/>
                <w:sz w:val="28"/>
                <w:szCs w:val="28"/>
              </w:rPr>
              <w:t>, kuras tiesiskais regulējums ietekmē vai varētu ietekmēt</w:t>
            </w:r>
          </w:p>
        </w:tc>
        <w:tc>
          <w:tcPr>
            <w:tcW w:w="3425" w:type="pct"/>
            <w:tcBorders>
              <w:top w:val="outset" w:sz="6" w:space="0" w:color="auto"/>
              <w:left w:val="outset" w:sz="6" w:space="0" w:color="auto"/>
              <w:right w:val="outset" w:sz="6" w:space="0" w:color="auto"/>
            </w:tcBorders>
          </w:tcPr>
          <w:p w14:paraId="21B871B0" w14:textId="7265A478" w:rsidR="00420786" w:rsidRPr="0085146E" w:rsidRDefault="00961A99" w:rsidP="00AF529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PTAL 22.pantā minētās patērētāju tiesību aizsardzības biedrības.</w:t>
            </w:r>
          </w:p>
        </w:tc>
      </w:tr>
      <w:tr w:rsidR="0085146E" w:rsidRPr="0085146E" w14:paraId="0D9800CB" w14:textId="77777777" w:rsidTr="00F366FD">
        <w:tc>
          <w:tcPr>
            <w:tcW w:w="240" w:type="pct"/>
            <w:tcBorders>
              <w:top w:val="outset" w:sz="6" w:space="0" w:color="auto"/>
              <w:left w:val="outset" w:sz="6" w:space="0" w:color="auto"/>
              <w:right w:val="outset" w:sz="6" w:space="0" w:color="auto"/>
            </w:tcBorders>
          </w:tcPr>
          <w:p w14:paraId="3A022CCF" w14:textId="77777777" w:rsidR="007730EB" w:rsidRPr="0085146E" w:rsidRDefault="007730EB" w:rsidP="00014187">
            <w:pPr>
              <w:spacing w:after="0" w:line="240" w:lineRule="auto"/>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2.</w:t>
            </w:r>
          </w:p>
        </w:tc>
        <w:tc>
          <w:tcPr>
            <w:tcW w:w="1335" w:type="pct"/>
            <w:tcBorders>
              <w:top w:val="outset" w:sz="6" w:space="0" w:color="auto"/>
              <w:left w:val="outset" w:sz="6" w:space="0" w:color="auto"/>
              <w:right w:val="outset" w:sz="6" w:space="0" w:color="auto"/>
            </w:tcBorders>
          </w:tcPr>
          <w:p w14:paraId="007DD5DF"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14:paraId="08D75F46" w14:textId="36DED660" w:rsidR="006C065D" w:rsidRPr="0085146E" w:rsidRDefault="004F2E3B" w:rsidP="006517EB">
            <w:pPr>
              <w:widowControl w:val="0"/>
              <w:spacing w:after="0" w:line="240" w:lineRule="auto"/>
              <w:jc w:val="both"/>
              <w:rPr>
                <w:rFonts w:ascii="Times New Roman" w:hAnsi="Times New Roman" w:cs="Times New Roman"/>
                <w:sz w:val="28"/>
                <w:szCs w:val="28"/>
              </w:rPr>
            </w:pPr>
            <w:r w:rsidRPr="0085146E">
              <w:rPr>
                <w:rFonts w:ascii="Times New Roman" w:hAnsi="Times New Roman" w:cs="Times New Roman"/>
                <w:sz w:val="28"/>
                <w:szCs w:val="28"/>
              </w:rPr>
              <w:t xml:space="preserve">Ar tiesību aktu netiek radīts jauns administratīvais slogs. </w:t>
            </w:r>
          </w:p>
          <w:p w14:paraId="496EC058" w14:textId="77777777" w:rsidR="006C065D" w:rsidRPr="0085146E" w:rsidRDefault="006C065D" w:rsidP="00E44B08">
            <w:pPr>
              <w:widowControl w:val="0"/>
              <w:spacing w:after="0" w:line="240" w:lineRule="auto"/>
              <w:ind w:firstLine="177"/>
              <w:jc w:val="both"/>
              <w:rPr>
                <w:sz w:val="28"/>
                <w:szCs w:val="28"/>
              </w:rPr>
            </w:pPr>
          </w:p>
          <w:p w14:paraId="38D5C77C" w14:textId="77777777" w:rsidR="006C065D" w:rsidRPr="0085146E" w:rsidRDefault="006C065D" w:rsidP="00E44B08">
            <w:pPr>
              <w:widowControl w:val="0"/>
              <w:spacing w:after="0" w:line="240" w:lineRule="auto"/>
              <w:ind w:firstLine="177"/>
              <w:jc w:val="both"/>
              <w:rPr>
                <w:sz w:val="28"/>
                <w:szCs w:val="28"/>
              </w:rPr>
            </w:pPr>
          </w:p>
          <w:p w14:paraId="7C52BFE0" w14:textId="77777777" w:rsidR="007730EB" w:rsidRPr="0085146E" w:rsidRDefault="007730EB" w:rsidP="00E44B08">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019C5A83" w14:textId="77777777" w:rsidTr="00F366FD">
        <w:tc>
          <w:tcPr>
            <w:tcW w:w="240" w:type="pct"/>
            <w:tcBorders>
              <w:top w:val="outset" w:sz="6" w:space="0" w:color="auto"/>
              <w:left w:val="outset" w:sz="6" w:space="0" w:color="auto"/>
              <w:right w:val="outset" w:sz="6" w:space="0" w:color="auto"/>
            </w:tcBorders>
          </w:tcPr>
          <w:p w14:paraId="1B632E82"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3.</w:t>
            </w:r>
          </w:p>
        </w:tc>
        <w:tc>
          <w:tcPr>
            <w:tcW w:w="1335" w:type="pct"/>
            <w:tcBorders>
              <w:top w:val="outset" w:sz="6" w:space="0" w:color="auto"/>
              <w:left w:val="outset" w:sz="6" w:space="0" w:color="auto"/>
              <w:right w:val="outset" w:sz="6" w:space="0" w:color="auto"/>
            </w:tcBorders>
          </w:tcPr>
          <w:p w14:paraId="46FC04FF" w14:textId="77777777" w:rsidR="007730EB" w:rsidRPr="0085146E" w:rsidRDefault="007730EB" w:rsidP="00F366FD">
            <w:pPr>
              <w:spacing w:after="0" w:line="240" w:lineRule="auto"/>
              <w:jc w:val="both"/>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Administratīvo izmaksu monetārs novērtējums</w:t>
            </w:r>
          </w:p>
        </w:tc>
        <w:tc>
          <w:tcPr>
            <w:tcW w:w="3425" w:type="pct"/>
            <w:tcBorders>
              <w:top w:val="outset" w:sz="6" w:space="0" w:color="auto"/>
              <w:left w:val="outset" w:sz="6" w:space="0" w:color="auto"/>
              <w:right w:val="outset" w:sz="6" w:space="0" w:color="auto"/>
            </w:tcBorders>
          </w:tcPr>
          <w:p w14:paraId="4D588753" w14:textId="77777777" w:rsidR="00116F56" w:rsidRPr="0085146E" w:rsidRDefault="00F71F9E" w:rsidP="004F27C6">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Projekts šo jomu neskar.</w:t>
            </w:r>
          </w:p>
          <w:p w14:paraId="584C4914" w14:textId="77777777" w:rsidR="007E3F36" w:rsidRPr="0085146E" w:rsidRDefault="007E3F36" w:rsidP="006A3A9F">
            <w:pPr>
              <w:widowControl w:val="0"/>
              <w:spacing w:after="0" w:line="240" w:lineRule="auto"/>
              <w:ind w:firstLine="177"/>
              <w:jc w:val="both"/>
              <w:rPr>
                <w:rFonts w:ascii="Times New Roman" w:eastAsia="Times New Roman" w:hAnsi="Times New Roman" w:cs="Times New Roman"/>
                <w:sz w:val="28"/>
                <w:szCs w:val="28"/>
              </w:rPr>
            </w:pPr>
          </w:p>
        </w:tc>
      </w:tr>
      <w:tr w:rsidR="0085146E" w:rsidRPr="0085146E" w14:paraId="77496A3D" w14:textId="77777777" w:rsidTr="00F366FD">
        <w:tc>
          <w:tcPr>
            <w:tcW w:w="240" w:type="pct"/>
            <w:tcBorders>
              <w:top w:val="outset" w:sz="6" w:space="0" w:color="auto"/>
              <w:left w:val="outset" w:sz="6" w:space="0" w:color="auto"/>
              <w:right w:val="outset" w:sz="6" w:space="0" w:color="auto"/>
            </w:tcBorders>
          </w:tcPr>
          <w:p w14:paraId="664909B0" w14:textId="77777777" w:rsidR="007730EB" w:rsidRPr="0085146E" w:rsidRDefault="007730EB" w:rsidP="00014187">
            <w:pPr>
              <w:spacing w:after="0" w:line="240" w:lineRule="auto"/>
              <w:rPr>
                <w:rFonts w:ascii="Times New Roman" w:eastAsia="Arial Unicode MS" w:hAnsi="Times New Roman" w:cs="Times New Roman"/>
                <w:sz w:val="28"/>
                <w:szCs w:val="28"/>
              </w:rPr>
            </w:pPr>
            <w:r w:rsidRPr="0085146E">
              <w:rPr>
                <w:rFonts w:ascii="Times New Roman" w:eastAsia="Arial Unicode MS" w:hAnsi="Times New Roman" w:cs="Times New Roman"/>
                <w:sz w:val="28"/>
                <w:szCs w:val="28"/>
              </w:rPr>
              <w:t>4.</w:t>
            </w:r>
          </w:p>
        </w:tc>
        <w:tc>
          <w:tcPr>
            <w:tcW w:w="1335" w:type="pct"/>
            <w:tcBorders>
              <w:top w:val="outset" w:sz="6" w:space="0" w:color="auto"/>
              <w:left w:val="outset" w:sz="6" w:space="0" w:color="auto"/>
              <w:right w:val="outset" w:sz="6" w:space="0" w:color="auto"/>
            </w:tcBorders>
          </w:tcPr>
          <w:p w14:paraId="1B058453" w14:textId="77777777" w:rsidR="007730EB" w:rsidRPr="0085146E" w:rsidRDefault="007730EB" w:rsidP="00F366FD">
            <w:pPr>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Cita informācija</w:t>
            </w:r>
          </w:p>
        </w:tc>
        <w:tc>
          <w:tcPr>
            <w:tcW w:w="3425" w:type="pct"/>
            <w:tcBorders>
              <w:top w:val="outset" w:sz="6" w:space="0" w:color="auto"/>
              <w:left w:val="outset" w:sz="6" w:space="0" w:color="auto"/>
              <w:right w:val="outset" w:sz="6" w:space="0" w:color="auto"/>
            </w:tcBorders>
            <w:shd w:val="clear" w:color="auto" w:fill="auto"/>
          </w:tcPr>
          <w:p w14:paraId="3DB22BDC" w14:textId="77777777" w:rsidR="007730EB" w:rsidRPr="0085146E" w:rsidRDefault="007730EB" w:rsidP="00F366FD">
            <w:pPr>
              <w:widowControl w:val="0"/>
              <w:spacing w:after="0" w:line="240" w:lineRule="auto"/>
              <w:jc w:val="both"/>
              <w:rPr>
                <w:rFonts w:ascii="Times New Roman" w:eastAsia="Times New Roman" w:hAnsi="Times New Roman" w:cs="Times New Roman"/>
                <w:sz w:val="28"/>
                <w:szCs w:val="28"/>
              </w:rPr>
            </w:pPr>
            <w:r w:rsidRPr="0085146E">
              <w:rPr>
                <w:rFonts w:ascii="Times New Roman" w:eastAsia="Times New Roman" w:hAnsi="Times New Roman" w:cs="Times New Roman"/>
                <w:sz w:val="28"/>
                <w:szCs w:val="28"/>
              </w:rPr>
              <w:t>Nav.</w:t>
            </w:r>
          </w:p>
        </w:tc>
      </w:tr>
    </w:tbl>
    <w:p w14:paraId="567DA5C3" w14:textId="77777777" w:rsidR="007D5C84" w:rsidRPr="0085146E" w:rsidRDefault="007D5C84" w:rsidP="00F366FD">
      <w:pPr>
        <w:spacing w:after="0" w:line="240" w:lineRule="auto"/>
        <w:rPr>
          <w:rFonts w:ascii="Times New Roman" w:eastAsia="Calibri" w:hAnsi="Times New Roman" w:cs="Times New Roman"/>
          <w:sz w:val="28"/>
          <w:szCs w:val="28"/>
          <w:highlight w:val="yellow"/>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820"/>
        <w:gridCol w:w="1040"/>
        <w:gridCol w:w="1251"/>
        <w:gridCol w:w="1235"/>
        <w:gridCol w:w="1235"/>
        <w:gridCol w:w="1235"/>
      </w:tblGrid>
      <w:tr w:rsidR="0085146E" w:rsidRPr="0085146E" w14:paraId="008165A5" w14:textId="77777777" w:rsidTr="00D25404">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D1091"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III. Tiesību akta projekta ietekme uz valsts budžetu un pašvaldību budžetiem</w:t>
            </w:r>
          </w:p>
        </w:tc>
      </w:tr>
      <w:tr w:rsidR="0085146E" w:rsidRPr="0085146E" w14:paraId="310FC515" w14:textId="77777777" w:rsidTr="00D25404">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50BAE"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E20E0" w14:textId="1020C6E2"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942FD0">
              <w:rPr>
                <w:rFonts w:ascii="Times New Roman" w:eastAsia="Times New Roman" w:hAnsi="Times New Roman" w:cs="Times New Roman"/>
                <w:b/>
                <w:bCs/>
                <w:sz w:val="28"/>
                <w:szCs w:val="28"/>
                <w:lang w:eastAsia="lv-LV"/>
              </w:rPr>
              <w:t>6</w:t>
            </w:r>
            <w:r w:rsidRPr="0085146E">
              <w:rPr>
                <w:rFonts w:ascii="Times New Roman" w:eastAsia="Times New Roman" w:hAnsi="Times New Roman" w:cs="Times New Roman"/>
                <w:b/>
                <w:bCs/>
                <w:sz w:val="28"/>
                <w:szCs w:val="28"/>
                <w:lang w:eastAsia="lv-LV"/>
              </w:rPr>
              <w:t>. gads</w:t>
            </w:r>
          </w:p>
        </w:tc>
        <w:tc>
          <w:tcPr>
            <w:tcW w:w="18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010C3"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Turpmākie trīs gadi (</w:t>
            </w:r>
            <w:proofErr w:type="spellStart"/>
            <w:r w:rsidRPr="0085146E">
              <w:rPr>
                <w:rFonts w:ascii="Times New Roman" w:eastAsia="Times New Roman" w:hAnsi="Times New Roman" w:cs="Times New Roman"/>
                <w:i/>
                <w:iCs/>
                <w:sz w:val="28"/>
                <w:szCs w:val="28"/>
                <w:lang w:eastAsia="lv-LV"/>
              </w:rPr>
              <w:t>euro</w:t>
            </w:r>
            <w:proofErr w:type="spellEnd"/>
            <w:r w:rsidRPr="0085146E">
              <w:rPr>
                <w:rFonts w:ascii="Times New Roman" w:eastAsia="Times New Roman" w:hAnsi="Times New Roman" w:cs="Times New Roman"/>
                <w:sz w:val="28"/>
                <w:szCs w:val="28"/>
                <w:lang w:eastAsia="lv-LV"/>
              </w:rPr>
              <w:t>)</w:t>
            </w:r>
          </w:p>
        </w:tc>
      </w:tr>
      <w:tr w:rsidR="0085146E" w:rsidRPr="0085146E" w14:paraId="5035781E" w14:textId="77777777" w:rsidTr="00D254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891F7" w14:textId="77777777" w:rsidR="00F64FBE" w:rsidRPr="0085146E" w:rsidRDefault="00F64FBE" w:rsidP="00D25404">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49AAD" w14:textId="77777777" w:rsidR="00F64FBE" w:rsidRPr="0085146E" w:rsidRDefault="00F64FBE" w:rsidP="00D25404">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3ED8E9" w14:textId="547A733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942FD0">
              <w:rPr>
                <w:rFonts w:ascii="Times New Roman" w:eastAsia="Times New Roman" w:hAnsi="Times New Roman" w:cs="Times New Roman"/>
                <w:b/>
                <w:bCs/>
                <w:sz w:val="28"/>
                <w:szCs w:val="28"/>
                <w:lang w:eastAsia="lv-LV"/>
              </w:rPr>
              <w:t>7</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41213" w14:textId="78A2D7C6"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942FD0">
              <w:rPr>
                <w:rFonts w:ascii="Times New Roman" w:eastAsia="Times New Roman" w:hAnsi="Times New Roman" w:cs="Times New Roman"/>
                <w:b/>
                <w:bCs/>
                <w:sz w:val="28"/>
                <w:szCs w:val="28"/>
                <w:lang w:eastAsia="lv-LV"/>
              </w:rPr>
              <w:t>8</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63BEA" w14:textId="1A3CBC1F"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85146E">
              <w:rPr>
                <w:rFonts w:ascii="Times New Roman" w:eastAsia="Times New Roman" w:hAnsi="Times New Roman" w:cs="Times New Roman"/>
                <w:b/>
                <w:bCs/>
                <w:sz w:val="28"/>
                <w:szCs w:val="28"/>
                <w:lang w:eastAsia="lv-LV"/>
              </w:rPr>
              <w:t>201</w:t>
            </w:r>
            <w:r w:rsidR="00942FD0">
              <w:rPr>
                <w:rFonts w:ascii="Times New Roman" w:eastAsia="Times New Roman" w:hAnsi="Times New Roman" w:cs="Times New Roman"/>
                <w:b/>
                <w:bCs/>
                <w:sz w:val="28"/>
                <w:szCs w:val="28"/>
                <w:lang w:eastAsia="lv-LV"/>
              </w:rPr>
              <w:t>9</w:t>
            </w:r>
          </w:p>
        </w:tc>
      </w:tr>
      <w:tr w:rsidR="0085146E" w:rsidRPr="0085146E" w14:paraId="44F8442D" w14:textId="77777777" w:rsidTr="00D254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DF755" w14:textId="77777777" w:rsidR="00F64FBE" w:rsidRPr="0085146E" w:rsidRDefault="00F64FBE" w:rsidP="00D25404">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1648F5"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980A5"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92924" w14:textId="2709A809"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942FD0">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BFA42" w14:textId="388032A4"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942FD0">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C87F2" w14:textId="2923A176"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izmaiņas, salīdzinot ar 201</w:t>
            </w:r>
            <w:r w:rsidR="00942FD0">
              <w:rPr>
                <w:rFonts w:ascii="Times New Roman" w:eastAsia="Times New Roman" w:hAnsi="Times New Roman" w:cs="Times New Roman"/>
                <w:sz w:val="28"/>
                <w:szCs w:val="28"/>
                <w:lang w:eastAsia="lv-LV"/>
              </w:rPr>
              <w:t>6</w:t>
            </w:r>
            <w:r w:rsidRPr="0085146E">
              <w:rPr>
                <w:rFonts w:ascii="Times New Roman" w:eastAsia="Times New Roman" w:hAnsi="Times New Roman" w:cs="Times New Roman"/>
                <w:sz w:val="28"/>
                <w:szCs w:val="28"/>
                <w:lang w:eastAsia="lv-LV"/>
              </w:rPr>
              <w:t>.gadu</w:t>
            </w:r>
          </w:p>
        </w:tc>
      </w:tr>
      <w:tr w:rsidR="0085146E" w:rsidRPr="0085146E" w14:paraId="2BDD0E40"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C5688"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04D44"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50E379"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37485"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9EACF"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1CE88"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w:t>
            </w:r>
          </w:p>
        </w:tc>
      </w:tr>
      <w:tr w:rsidR="0085146E" w:rsidRPr="0085146E" w14:paraId="277203A7"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A7874B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A230EB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DF841B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7FE156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986BC12"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E9E13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9395006"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C02DD22"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4EA40E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9C97E8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08680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8C6E2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1698C55"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8B39F1A"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6BFEA6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B8FF3F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C8F2B4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B7D7B1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7E747A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EB534B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D01F764"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DEB8DC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0A9C86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C7A067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056BE0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AC5C2C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FCD2B4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D73864"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F7CA4C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BCB0E7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7F785E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1DDA086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0812472"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55FF8C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7FF9DC79"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9B2F3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06F377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5B0561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8E41D4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24413F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8BEEF9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153171B"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F8C1AC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EAF6E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D0F4D9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1F965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D8035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05EC9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7F3A8B4"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BAA390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C59BF2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A07AC5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6C3A2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A001095"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F890E3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E875EAE"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99BCEF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ECD5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4F7672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3C3A81"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B9D0E5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33C61F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0 </w:t>
            </w:r>
          </w:p>
        </w:tc>
      </w:tr>
      <w:tr w:rsidR="0085146E" w:rsidRPr="0085146E" w14:paraId="0DE16C7D"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A480F2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97A321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FE198C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CAE784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5C4A581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238CE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3B79D2F2"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C0BA07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5180A1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648D14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2925DD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2736B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F6B892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DC25F38"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E5AB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50AFF4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1F0876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6388871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7B34810"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3E044F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67AC400E" w14:textId="77777777" w:rsidTr="00D25404">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CBB69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629ABFC"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07B79B32"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9C98CE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3430500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C7B77B5"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2F60F64" w14:textId="77777777" w:rsidTr="00D254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2491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5B597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5784F19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2351E5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6AD9224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704EC9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6E93BC7" w14:textId="77777777" w:rsidTr="00D2540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B9265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00246F"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6827E7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773B0B7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2F3321A8" w14:textId="77777777" w:rsidR="00F64FBE" w:rsidRPr="0085146E" w:rsidRDefault="00F64FBE" w:rsidP="00D25404">
            <w:pPr>
              <w:spacing w:after="0" w:line="240" w:lineRule="auto"/>
              <w:rPr>
                <w:rFonts w:ascii="Arial" w:eastAsia="Times New Roman" w:hAnsi="Arial" w:cs="Arial"/>
                <w:sz w:val="20"/>
                <w:szCs w:val="20"/>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9EECA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Arial" w:eastAsia="Times New Roman" w:hAnsi="Arial" w:cs="Arial"/>
                <w:sz w:val="20"/>
                <w:szCs w:val="20"/>
                <w:lang w:eastAsia="lv-LV"/>
              </w:rPr>
              <w:t> </w:t>
            </w:r>
            <w:r w:rsidRPr="0085146E">
              <w:rPr>
                <w:rFonts w:ascii="Times New Roman" w:eastAsia="Times New Roman" w:hAnsi="Times New Roman" w:cs="Times New Roman"/>
                <w:sz w:val="28"/>
                <w:szCs w:val="28"/>
                <w:lang w:eastAsia="lv-LV"/>
              </w:rPr>
              <w:t>0</w:t>
            </w:r>
          </w:p>
        </w:tc>
      </w:tr>
      <w:tr w:rsidR="0085146E" w:rsidRPr="0085146E" w14:paraId="7EEBD06F"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A6FFD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DB26818" w14:textId="77777777" w:rsidR="00F64FBE" w:rsidRPr="0085146E" w:rsidRDefault="00F64FBE" w:rsidP="00D2540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X</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050645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727498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193CC91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BFB334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23FF615A"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7A82CC2"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9E0D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60C2CA0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BCD6468"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0191B8E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E6F6EE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C25E0F7"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46842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497AF5"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28FEBCD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F9FEBB5"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452269E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54459304"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4BA7A8FE"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434156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6210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3ACDF91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ADA92D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14:paraId="7E4042F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0256813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 0</w:t>
            </w:r>
          </w:p>
        </w:tc>
      </w:tr>
      <w:tr w:rsidR="0085146E" w:rsidRPr="0085146E" w14:paraId="0890F65A"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0AF0D6"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64D6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22947ECD"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35D1472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38A3845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74193AB9"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06EEB6B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0EE4F097"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7FEE7D5C"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7B4C2E93"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p w14:paraId="34A3BCDB"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rPr>
              <w:t>Projekts šo jomu neskar.</w:t>
            </w:r>
          </w:p>
        </w:tc>
      </w:tr>
      <w:tr w:rsidR="0085146E" w:rsidRPr="0085146E" w14:paraId="452F5DC1"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C47978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D4F7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r>
      <w:tr w:rsidR="0085146E" w:rsidRPr="0085146E" w14:paraId="5FD98F0B" w14:textId="77777777" w:rsidTr="00D25404">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2C8BC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C3DBE"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p>
        </w:tc>
      </w:tr>
      <w:tr w:rsidR="0085146E" w:rsidRPr="0085146E" w14:paraId="5DA882D3" w14:textId="77777777" w:rsidTr="00D25404">
        <w:trPr>
          <w:trHeight w:val="55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517DDA" w14:textId="77777777" w:rsidR="00F64FBE" w:rsidRPr="0085146E" w:rsidRDefault="00F64FBE" w:rsidP="00D25404">
            <w:pPr>
              <w:spacing w:after="0" w:line="240" w:lineRule="auto"/>
              <w:rPr>
                <w:rFonts w:ascii="Times New Roman" w:eastAsia="Times New Roman" w:hAnsi="Times New Roman" w:cs="Times New Roman"/>
                <w:sz w:val="28"/>
                <w:szCs w:val="28"/>
                <w:lang w:eastAsia="lv-LV"/>
              </w:rPr>
            </w:pPr>
            <w:r w:rsidRPr="0085146E">
              <w:rPr>
                <w:rFonts w:ascii="Times New Roman" w:eastAsia="Times New Roman" w:hAnsi="Times New Roman" w:cs="Times New Roman"/>
                <w:sz w:val="28"/>
                <w:szCs w:val="28"/>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2955DA68" w14:textId="33C48CFC" w:rsidR="00C92838" w:rsidRPr="0085146E" w:rsidRDefault="00B210B5" w:rsidP="004F5094">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L</w:t>
            </w:r>
            <w:r w:rsidR="009F46C2" w:rsidRPr="009F46C2">
              <w:rPr>
                <w:rFonts w:ascii="Times New Roman" w:eastAsia="Calibri" w:hAnsi="Times New Roman" w:cs="Times New Roman"/>
                <w:sz w:val="28"/>
                <w:szCs w:val="28"/>
              </w:rPr>
              <w:t>ikum</w:t>
            </w:r>
            <w:r>
              <w:rPr>
                <w:rFonts w:ascii="Times New Roman" w:eastAsia="Calibri" w:hAnsi="Times New Roman" w:cs="Times New Roman"/>
                <w:sz w:val="28"/>
                <w:szCs w:val="28"/>
              </w:rPr>
              <w:t>ā</w:t>
            </w:r>
            <w:r w:rsidR="009F46C2" w:rsidRPr="009F46C2">
              <w:rPr>
                <w:rFonts w:ascii="Times New Roman" w:eastAsia="Calibri" w:hAnsi="Times New Roman" w:cs="Times New Roman"/>
                <w:sz w:val="28"/>
                <w:szCs w:val="28"/>
              </w:rPr>
              <w:t xml:space="preserve"> “Par valsts budžetu 2016.gadam” un likum</w:t>
            </w:r>
            <w:r>
              <w:rPr>
                <w:rFonts w:ascii="Times New Roman" w:eastAsia="Calibri" w:hAnsi="Times New Roman" w:cs="Times New Roman"/>
                <w:sz w:val="28"/>
                <w:szCs w:val="28"/>
              </w:rPr>
              <w:t>ā</w:t>
            </w:r>
            <w:r w:rsidR="009F46C2" w:rsidRPr="009F46C2">
              <w:rPr>
                <w:rFonts w:ascii="Times New Roman" w:eastAsia="Calibri" w:hAnsi="Times New Roman" w:cs="Times New Roman"/>
                <w:sz w:val="28"/>
                <w:szCs w:val="28"/>
              </w:rPr>
              <w:t xml:space="preserve"> “Par vidēja termiņa budžeta ietvaru 2016., 2017. un 2018.gadam” Ekonomikas ministrijas budžeta apakšprogrammā 26.01.00 “Iekšējais tirgus un patērētāju tiesību aizsardzība” 2016.gadā un turpmāk ik gadu </w:t>
            </w:r>
            <w:r>
              <w:rPr>
                <w:rFonts w:ascii="Times New Roman" w:eastAsia="Calibri" w:hAnsi="Times New Roman" w:cs="Times New Roman"/>
                <w:sz w:val="28"/>
                <w:szCs w:val="28"/>
              </w:rPr>
              <w:t xml:space="preserve">ir paredzēts finansējumus </w:t>
            </w:r>
            <w:r w:rsidR="009F46C2" w:rsidRPr="009F46C2">
              <w:rPr>
                <w:rFonts w:ascii="Times New Roman" w:eastAsia="Calibri" w:hAnsi="Times New Roman" w:cs="Times New Roman"/>
                <w:sz w:val="28"/>
                <w:szCs w:val="28"/>
              </w:rPr>
              <w:t>EUR 175 408 apmērā, tai skaitā atlīdzībai 131 665 EUR ārpustiesas patērētāju strīdus izskatīšanas mehānisma ieviešanai Latvijā no 2016.gada 1.janvāra.</w:t>
            </w:r>
            <w:r w:rsidR="009F46C2">
              <w:rPr>
                <w:rFonts w:ascii="Times New Roman" w:eastAsia="Calibri" w:hAnsi="Times New Roman" w:cs="Times New Roman"/>
                <w:sz w:val="28"/>
                <w:szCs w:val="28"/>
              </w:rPr>
              <w:t xml:space="preserve"> </w:t>
            </w:r>
            <w:r w:rsidR="009F46C2" w:rsidRPr="002E46FB">
              <w:rPr>
                <w:rFonts w:ascii="Times New Roman" w:hAnsi="Times New Roman" w:cs="Times New Roman"/>
                <w:sz w:val="28"/>
                <w:szCs w:val="28"/>
                <w:u w:val="single"/>
              </w:rPr>
              <w:t>Šis finansējums ir piešķirts strīdu izskatīšanas kārtības uzlabošanai kopumā</w:t>
            </w:r>
            <w:r w:rsidR="009F46C2" w:rsidRPr="0085146E">
              <w:rPr>
                <w:rFonts w:ascii="Times New Roman" w:hAnsi="Times New Roman" w:cs="Times New Roman"/>
                <w:sz w:val="28"/>
                <w:szCs w:val="28"/>
              </w:rPr>
              <w:t>.</w:t>
            </w:r>
          </w:p>
        </w:tc>
      </w:tr>
    </w:tbl>
    <w:p w14:paraId="24AFB797" w14:textId="2CE6868A" w:rsidR="007E225B" w:rsidRDefault="007E225B" w:rsidP="00F366FD">
      <w:pPr>
        <w:spacing w:after="0" w:line="240" w:lineRule="auto"/>
        <w:rPr>
          <w:rFonts w:ascii="Times New Roman" w:eastAsia="Calibri" w:hAnsi="Times New Roman" w:cs="Times New Roman"/>
          <w:sz w:val="28"/>
          <w:szCs w:val="28"/>
          <w:highlight w:val="yellow"/>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0"/>
        <w:gridCol w:w="2461"/>
        <w:gridCol w:w="5815"/>
      </w:tblGrid>
      <w:tr w:rsidR="00EA111E" w:rsidRPr="002E0C7A" w14:paraId="2AD18E42" w14:textId="77777777" w:rsidTr="00D25404">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66B437E7" w14:textId="77777777" w:rsidR="00EA111E" w:rsidRPr="002E0C7A" w:rsidRDefault="00EA111E" w:rsidP="00D25404">
            <w:pPr>
              <w:spacing w:after="0" w:line="240" w:lineRule="auto"/>
              <w:jc w:val="center"/>
              <w:rPr>
                <w:rFonts w:ascii="Times New Roman" w:eastAsia="Times New Roman" w:hAnsi="Times New Roman" w:cs="Times New Roman"/>
                <w:b/>
                <w:bCs/>
                <w:color w:val="000000"/>
                <w:sz w:val="28"/>
                <w:szCs w:val="28"/>
                <w:lang w:eastAsia="lv-LV"/>
              </w:rPr>
            </w:pPr>
            <w:r w:rsidRPr="002E0C7A">
              <w:rPr>
                <w:rFonts w:ascii="Times New Roman" w:eastAsia="Times New Roman" w:hAnsi="Times New Roman" w:cs="Times New Roman"/>
                <w:b/>
                <w:bCs/>
                <w:color w:val="000000"/>
                <w:sz w:val="28"/>
                <w:szCs w:val="28"/>
                <w:lang w:eastAsia="lv-LV"/>
              </w:rPr>
              <w:t xml:space="preserve">VI. Sabiedrības līdzdalība </w:t>
            </w:r>
            <w:r w:rsidRPr="002E0C7A">
              <w:rPr>
                <w:rFonts w:ascii="Times New Roman" w:eastAsia="Times New Roman" w:hAnsi="Times New Roman" w:cs="Times New Roman"/>
                <w:b/>
                <w:bCs/>
                <w:color w:val="000000"/>
                <w:sz w:val="28"/>
                <w:szCs w:val="28"/>
              </w:rPr>
              <w:t>un komunikācijas aktivitātes</w:t>
            </w:r>
          </w:p>
        </w:tc>
      </w:tr>
      <w:tr w:rsidR="00EA111E" w:rsidRPr="002E0C7A" w14:paraId="4453CD81" w14:textId="77777777" w:rsidTr="00D2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444B3EB0"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1.</w:t>
            </w:r>
          </w:p>
        </w:tc>
        <w:tc>
          <w:tcPr>
            <w:tcW w:w="1396" w:type="pct"/>
          </w:tcPr>
          <w:p w14:paraId="15B0AF12"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Plānotās sabiedrības līdzdalības un komunikācijas aktivitātes saistībā ar projektu</w:t>
            </w:r>
          </w:p>
        </w:tc>
        <w:tc>
          <w:tcPr>
            <w:tcW w:w="3299" w:type="pct"/>
          </w:tcPr>
          <w:p w14:paraId="2AD726AF" w14:textId="6F0B74BF" w:rsidR="00EA111E"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 xml:space="preserve">Likumprojekts ievietots Ekonomikas ministrijas mājas lapā </w:t>
            </w:r>
            <w:hyperlink r:id="rId8" w:history="1">
              <w:r w:rsidR="00532D47" w:rsidRPr="0095652A">
                <w:rPr>
                  <w:rStyle w:val="Hyperlink"/>
                  <w:rFonts w:ascii="Times New Roman" w:eastAsia="Times New Roman" w:hAnsi="Times New Roman" w:cs="Times New Roman"/>
                  <w:i/>
                  <w:sz w:val="28"/>
                  <w:szCs w:val="28"/>
                  <w:lang w:eastAsia="lv-LV"/>
                </w:rPr>
                <w:t>www.em.gov.lv</w:t>
              </w:r>
            </w:hyperlink>
            <w:r w:rsidRPr="002E0C7A">
              <w:rPr>
                <w:rFonts w:ascii="Times New Roman" w:eastAsia="Times New Roman" w:hAnsi="Times New Roman" w:cs="Times New Roman"/>
                <w:color w:val="000000"/>
                <w:sz w:val="28"/>
                <w:szCs w:val="28"/>
                <w:lang w:eastAsia="lv-LV"/>
              </w:rPr>
              <w:t>.</w:t>
            </w:r>
          </w:p>
          <w:p w14:paraId="363903CE" w14:textId="5F2E43B3" w:rsidR="00532D47" w:rsidRPr="002E0C7A" w:rsidRDefault="00532D47" w:rsidP="00D25404">
            <w:pPr>
              <w:spacing w:after="0" w:line="240" w:lineRule="auto"/>
              <w:jc w:val="both"/>
              <w:rPr>
                <w:rFonts w:ascii="Times New Roman" w:eastAsia="Times New Roman" w:hAnsi="Times New Roman" w:cs="Times New Roman"/>
                <w:color w:val="000000"/>
                <w:sz w:val="28"/>
                <w:szCs w:val="28"/>
              </w:rPr>
            </w:pPr>
          </w:p>
        </w:tc>
      </w:tr>
      <w:tr w:rsidR="00EA111E" w:rsidRPr="002E0C7A" w14:paraId="6537103C" w14:textId="77777777" w:rsidTr="00D2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Pr>
          <w:p w14:paraId="5DFF9545"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2.</w:t>
            </w:r>
          </w:p>
        </w:tc>
        <w:tc>
          <w:tcPr>
            <w:tcW w:w="1396" w:type="pct"/>
          </w:tcPr>
          <w:p w14:paraId="310E55E1"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 projekta izstrādē</w:t>
            </w:r>
          </w:p>
        </w:tc>
        <w:tc>
          <w:tcPr>
            <w:tcW w:w="3299" w:type="pct"/>
          </w:tcPr>
          <w:p w14:paraId="7C012040" w14:textId="1661756B" w:rsidR="00EA111E" w:rsidRDefault="0096631F" w:rsidP="00670111">
            <w:pPr>
              <w:spacing w:after="0" w:line="240" w:lineRule="auto"/>
              <w:jc w:val="both"/>
              <w:rPr>
                <w:rFonts w:ascii="Times New Roman" w:eastAsia="Times New Roman" w:hAnsi="Times New Roman" w:cs="Times New Roman"/>
                <w:color w:val="000000"/>
                <w:sz w:val="28"/>
                <w:szCs w:val="28"/>
                <w:lang w:eastAsia="lv-LV"/>
              </w:rPr>
            </w:pPr>
            <w:r w:rsidRPr="0096631F">
              <w:rPr>
                <w:rFonts w:ascii="Times New Roman" w:eastAsia="Times New Roman" w:hAnsi="Times New Roman" w:cs="Times New Roman"/>
                <w:color w:val="000000"/>
                <w:sz w:val="28"/>
                <w:szCs w:val="28"/>
                <w:lang w:eastAsia="lv-LV"/>
              </w:rPr>
              <w:t xml:space="preserve">Noteikumu projekta izstrādes gaitā Ekonomikas ministrija rīkojusi tikšanos ar </w:t>
            </w:r>
            <w:r w:rsidR="006269F4">
              <w:rPr>
                <w:rFonts w:ascii="Times New Roman" w:eastAsia="Times New Roman" w:hAnsi="Times New Roman" w:cs="Times New Roman"/>
                <w:color w:val="000000"/>
                <w:sz w:val="28"/>
                <w:szCs w:val="28"/>
                <w:lang w:eastAsia="lv-LV"/>
              </w:rPr>
              <w:t>Latvijas Patērētāju interešu aizstāvības asociāciju</w:t>
            </w:r>
            <w:r w:rsidRPr="0096631F">
              <w:rPr>
                <w:rFonts w:ascii="Times New Roman" w:eastAsia="Times New Roman" w:hAnsi="Times New Roman" w:cs="Times New Roman"/>
                <w:color w:val="000000"/>
                <w:sz w:val="28"/>
                <w:szCs w:val="28"/>
                <w:lang w:eastAsia="lv-LV"/>
              </w:rPr>
              <w:t>.</w:t>
            </w:r>
          </w:p>
          <w:p w14:paraId="0E015C1A" w14:textId="6177791A" w:rsidR="00D31C9F" w:rsidRPr="002E0C7A" w:rsidRDefault="00D31C9F" w:rsidP="00D31C9F">
            <w:pPr>
              <w:spacing w:after="0" w:line="240" w:lineRule="auto"/>
              <w:jc w:val="both"/>
              <w:rPr>
                <w:rFonts w:ascii="Times New Roman" w:eastAsia="Times New Roman" w:hAnsi="Times New Roman" w:cs="Times New Roman"/>
                <w:color w:val="000000"/>
                <w:sz w:val="28"/>
                <w:szCs w:val="28"/>
                <w:highlight w:val="yellow"/>
                <w:lang w:eastAsia="lv-LV"/>
              </w:rPr>
            </w:pPr>
            <w:r>
              <w:rPr>
                <w:rFonts w:ascii="Times New Roman" w:eastAsia="Times New Roman" w:hAnsi="Times New Roman" w:cs="Times New Roman"/>
                <w:color w:val="000000"/>
                <w:sz w:val="28"/>
                <w:szCs w:val="28"/>
                <w:lang w:eastAsia="lv-LV"/>
              </w:rPr>
              <w:t xml:space="preserve">Noteikumu projekts apspriests ar </w:t>
            </w:r>
            <w:r w:rsidR="006269F4">
              <w:rPr>
                <w:rFonts w:ascii="Times New Roman" w:eastAsia="Times New Roman" w:hAnsi="Times New Roman" w:cs="Times New Roman"/>
                <w:color w:val="000000"/>
                <w:sz w:val="28"/>
                <w:szCs w:val="28"/>
                <w:lang w:eastAsia="lv-LV"/>
              </w:rPr>
              <w:t xml:space="preserve">Latvijas Patērētāju interešu aizstāvības asociāciju </w:t>
            </w:r>
            <w:r>
              <w:rPr>
                <w:rFonts w:ascii="Times New Roman" w:eastAsia="Times New Roman" w:hAnsi="Times New Roman" w:cs="Times New Roman"/>
                <w:color w:val="000000"/>
                <w:sz w:val="28"/>
                <w:szCs w:val="28"/>
                <w:lang w:eastAsia="lv-LV"/>
              </w:rPr>
              <w:t xml:space="preserve">arī pēc tā izsludināšanas Valsts sekretāru sanāksmē. </w:t>
            </w:r>
          </w:p>
        </w:tc>
      </w:tr>
      <w:tr w:rsidR="00EA111E" w:rsidRPr="00C23128" w14:paraId="01995018" w14:textId="77777777" w:rsidTr="00D25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6" w:type="pct"/>
            <w:tcBorders>
              <w:bottom w:val="single" w:sz="4" w:space="0" w:color="auto"/>
            </w:tcBorders>
          </w:tcPr>
          <w:p w14:paraId="0C76AFE2"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3.</w:t>
            </w:r>
          </w:p>
        </w:tc>
        <w:tc>
          <w:tcPr>
            <w:tcW w:w="1396" w:type="pct"/>
            <w:tcBorders>
              <w:bottom w:val="single" w:sz="4" w:space="0" w:color="auto"/>
            </w:tcBorders>
          </w:tcPr>
          <w:p w14:paraId="40461BA9"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Sabiedrības līdzdalības rezultāti</w:t>
            </w:r>
          </w:p>
        </w:tc>
        <w:tc>
          <w:tcPr>
            <w:tcW w:w="3299" w:type="pct"/>
            <w:tcBorders>
              <w:bottom w:val="single" w:sz="4" w:space="0" w:color="auto"/>
            </w:tcBorders>
          </w:tcPr>
          <w:p w14:paraId="4A930069" w14:textId="33E2437E" w:rsidR="00EA111E" w:rsidRDefault="0096631F" w:rsidP="00C23128">
            <w:pPr>
              <w:spacing w:after="0" w:line="240" w:lineRule="auto"/>
              <w:jc w:val="both"/>
              <w:rPr>
                <w:rFonts w:ascii="Times New Roman" w:eastAsia="Arial Unicode MS" w:hAnsi="Times New Roman" w:cs="Times New Roman"/>
                <w:color w:val="000000"/>
                <w:sz w:val="28"/>
                <w:szCs w:val="28"/>
                <w:lang w:eastAsia="lv-LV"/>
              </w:rPr>
            </w:pPr>
            <w:r>
              <w:rPr>
                <w:rFonts w:ascii="Times New Roman" w:eastAsia="Arial Unicode MS" w:hAnsi="Times New Roman" w:cs="Times New Roman"/>
                <w:color w:val="000000"/>
                <w:sz w:val="28"/>
                <w:szCs w:val="28"/>
                <w:lang w:eastAsia="lv-LV"/>
              </w:rPr>
              <w:t xml:space="preserve">Tikšanās rezultātā apzinātās tās jomas, kurās </w:t>
            </w:r>
            <w:r w:rsidR="006269F4">
              <w:rPr>
                <w:rFonts w:ascii="Times New Roman" w:eastAsia="Times New Roman" w:hAnsi="Times New Roman" w:cs="Times New Roman"/>
                <w:color w:val="000000"/>
                <w:sz w:val="28"/>
                <w:szCs w:val="28"/>
                <w:lang w:eastAsia="lv-LV"/>
              </w:rPr>
              <w:t xml:space="preserve">Latvijas Patērētāju interešu aizstāvības asociācija </w:t>
            </w:r>
            <w:r>
              <w:rPr>
                <w:rFonts w:ascii="Times New Roman" w:eastAsia="Arial Unicode MS" w:hAnsi="Times New Roman" w:cs="Times New Roman"/>
                <w:color w:val="000000"/>
                <w:sz w:val="28"/>
                <w:szCs w:val="28"/>
                <w:lang w:eastAsia="lv-LV"/>
              </w:rPr>
              <w:t>varētu nodrošināt līdzdalību patērētāju strīdu risināšanā un patērētāju ārpustiesas strīdu risināšanas mehānisma veicināšanā.</w:t>
            </w:r>
          </w:p>
          <w:p w14:paraId="5CA002D3" w14:textId="0BCD7E62" w:rsidR="00D31C9F" w:rsidRPr="00C23128" w:rsidRDefault="00D31C9F" w:rsidP="00C23128">
            <w:pPr>
              <w:spacing w:after="0" w:line="240" w:lineRule="auto"/>
              <w:jc w:val="both"/>
              <w:rPr>
                <w:rFonts w:ascii="Times New Roman" w:eastAsia="Arial Unicode MS" w:hAnsi="Times New Roman" w:cs="Times New Roman"/>
                <w:color w:val="000000"/>
                <w:sz w:val="28"/>
                <w:szCs w:val="28"/>
                <w:lang w:eastAsia="lv-LV"/>
              </w:rPr>
            </w:pPr>
            <w:r>
              <w:rPr>
                <w:rFonts w:ascii="Times New Roman" w:eastAsia="Arial Unicode MS" w:hAnsi="Times New Roman" w:cs="Times New Roman"/>
                <w:color w:val="000000"/>
                <w:sz w:val="28"/>
                <w:szCs w:val="28"/>
                <w:lang w:eastAsia="lv-LV"/>
              </w:rPr>
              <w:lastRenderedPageBreak/>
              <w:t xml:space="preserve">Pēc izsludināšanas Valsts sekretāru sanāksmē noteikumu projekts precizēts atbilstoši vairākiem </w:t>
            </w:r>
            <w:r w:rsidR="006269F4">
              <w:rPr>
                <w:rFonts w:ascii="Times New Roman" w:eastAsia="Times New Roman" w:hAnsi="Times New Roman" w:cs="Times New Roman"/>
                <w:color w:val="000000"/>
                <w:sz w:val="28"/>
                <w:szCs w:val="28"/>
                <w:lang w:eastAsia="lv-LV"/>
              </w:rPr>
              <w:t xml:space="preserve">Latvijas Patērētāju interešu aizstāvības asociācijas </w:t>
            </w:r>
            <w:r>
              <w:rPr>
                <w:rFonts w:ascii="Times New Roman" w:eastAsia="Arial Unicode MS" w:hAnsi="Times New Roman" w:cs="Times New Roman"/>
                <w:color w:val="000000"/>
                <w:sz w:val="28"/>
                <w:szCs w:val="28"/>
                <w:lang w:eastAsia="lv-LV"/>
              </w:rPr>
              <w:t xml:space="preserve">ierosinājumiem. </w:t>
            </w:r>
          </w:p>
        </w:tc>
      </w:tr>
      <w:tr w:rsidR="00EA111E" w:rsidRPr="002E0C7A" w14:paraId="2C5E347B" w14:textId="77777777" w:rsidTr="00961A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9"/>
        </w:trPr>
        <w:tc>
          <w:tcPr>
            <w:tcW w:w="306" w:type="pct"/>
            <w:tcBorders>
              <w:bottom w:val="single" w:sz="4" w:space="0" w:color="auto"/>
            </w:tcBorders>
          </w:tcPr>
          <w:p w14:paraId="71A24A5C"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lastRenderedPageBreak/>
              <w:t>4.</w:t>
            </w:r>
          </w:p>
        </w:tc>
        <w:tc>
          <w:tcPr>
            <w:tcW w:w="1396" w:type="pct"/>
            <w:tcBorders>
              <w:bottom w:val="single" w:sz="4" w:space="0" w:color="auto"/>
            </w:tcBorders>
          </w:tcPr>
          <w:p w14:paraId="7A0B9A9D" w14:textId="77777777" w:rsidR="00EA111E" w:rsidRPr="002E0C7A" w:rsidRDefault="00EA111E" w:rsidP="00D25404">
            <w:pPr>
              <w:spacing w:after="0" w:line="240" w:lineRule="auto"/>
              <w:jc w:val="both"/>
              <w:rPr>
                <w:rFonts w:ascii="Times New Roman" w:eastAsia="Times New Roman" w:hAnsi="Times New Roman" w:cs="Times New Roman"/>
                <w:color w:val="000000"/>
                <w:sz w:val="28"/>
                <w:szCs w:val="28"/>
                <w:lang w:eastAsia="lv-LV"/>
              </w:rPr>
            </w:pPr>
            <w:r w:rsidRPr="002E0C7A">
              <w:rPr>
                <w:rFonts w:ascii="Times New Roman" w:eastAsia="Times New Roman" w:hAnsi="Times New Roman" w:cs="Times New Roman"/>
                <w:color w:val="000000"/>
                <w:sz w:val="28"/>
                <w:szCs w:val="28"/>
                <w:lang w:eastAsia="lv-LV"/>
              </w:rPr>
              <w:t>Cita informācija</w:t>
            </w:r>
          </w:p>
        </w:tc>
        <w:tc>
          <w:tcPr>
            <w:tcW w:w="3299" w:type="pct"/>
            <w:tcBorders>
              <w:bottom w:val="single" w:sz="4" w:space="0" w:color="auto"/>
            </w:tcBorders>
          </w:tcPr>
          <w:p w14:paraId="2A3773B2" w14:textId="127D45F6" w:rsidR="00EA111E" w:rsidRPr="002E0C7A" w:rsidRDefault="008D0DBA" w:rsidP="00D25404">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Nav.</w:t>
            </w:r>
          </w:p>
        </w:tc>
      </w:tr>
    </w:tbl>
    <w:p w14:paraId="216CD1AA" w14:textId="77777777" w:rsidR="00EA111E" w:rsidRPr="0085146E" w:rsidRDefault="00EA111E" w:rsidP="00F366FD">
      <w:pPr>
        <w:spacing w:after="0" w:line="240" w:lineRule="auto"/>
        <w:rPr>
          <w:rFonts w:ascii="Times New Roman" w:eastAsia="Calibri" w:hAnsi="Times New Roman" w:cs="Times New Roman"/>
          <w:sz w:val="28"/>
          <w:szCs w:val="28"/>
          <w:highlight w:val="yellow"/>
        </w:rPr>
      </w:pPr>
    </w:p>
    <w:p w14:paraId="72582355" w14:textId="77777777" w:rsidR="004A0FCE" w:rsidRPr="0085146E" w:rsidRDefault="004A0FCE" w:rsidP="00F366FD">
      <w:pPr>
        <w:spacing w:after="0" w:line="240" w:lineRule="auto"/>
        <w:rPr>
          <w:rFonts w:ascii="Times New Roman" w:eastAsia="Calibri" w:hAnsi="Times New Roman" w:cs="Times New Roman"/>
          <w:sz w:val="28"/>
          <w:szCs w:val="28"/>
          <w:highlight w:val="yellow"/>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71"/>
        <w:gridCol w:w="5775"/>
      </w:tblGrid>
      <w:tr w:rsidR="007730EB" w:rsidRPr="008147F1" w14:paraId="3826A1F8" w14:textId="77777777" w:rsidTr="00D25404">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14:paraId="3A505DAE" w14:textId="77777777" w:rsidR="007730EB" w:rsidRPr="008147F1" w:rsidRDefault="007730EB" w:rsidP="00F366FD">
            <w:pPr>
              <w:spacing w:after="0" w:line="240" w:lineRule="auto"/>
              <w:jc w:val="center"/>
              <w:rPr>
                <w:rFonts w:ascii="Times New Roman" w:eastAsia="Times New Roman" w:hAnsi="Times New Roman" w:cs="Times New Roman"/>
                <w:b/>
                <w:bCs/>
                <w:color w:val="000000"/>
                <w:sz w:val="28"/>
                <w:szCs w:val="28"/>
                <w:lang w:eastAsia="lv-LV"/>
              </w:rPr>
            </w:pPr>
            <w:r w:rsidRPr="008147F1">
              <w:rPr>
                <w:rFonts w:ascii="Times New Roman" w:eastAsia="Times New Roman" w:hAnsi="Times New Roman" w:cs="Times New Roman"/>
                <w:b/>
                <w:bCs/>
                <w:color w:val="000000"/>
                <w:sz w:val="28"/>
                <w:szCs w:val="28"/>
                <w:lang w:eastAsia="lv-LV"/>
              </w:rPr>
              <w:t>VII. Tiesību akta projekta izpildes nodrošināšana un tās ietekme uz institūcijām</w:t>
            </w:r>
          </w:p>
        </w:tc>
      </w:tr>
      <w:tr w:rsidR="007730EB" w:rsidRPr="008147F1" w14:paraId="1AECB36C" w14:textId="77777777" w:rsidTr="00D25404">
        <w:tc>
          <w:tcPr>
            <w:tcW w:w="0" w:type="auto"/>
            <w:tcBorders>
              <w:top w:val="outset" w:sz="6" w:space="0" w:color="000000"/>
              <w:left w:val="outset" w:sz="6" w:space="0" w:color="000000"/>
              <w:bottom w:val="outset" w:sz="6" w:space="0" w:color="000000"/>
              <w:right w:val="outset" w:sz="6" w:space="0" w:color="000000"/>
            </w:tcBorders>
          </w:tcPr>
          <w:p w14:paraId="3D20850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239D3B63"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61FBFB83" w14:textId="77777777" w:rsidR="007730EB" w:rsidRPr="008147F1" w:rsidRDefault="009C35D3" w:rsidP="00137AE1">
            <w:pPr>
              <w:spacing w:after="0" w:line="240" w:lineRule="auto"/>
              <w:ind w:firstLine="193"/>
              <w:jc w:val="both"/>
              <w:rPr>
                <w:rFonts w:ascii="Times New Roman" w:eastAsia="Times New Roman" w:hAnsi="Times New Roman" w:cs="Times New Roman"/>
                <w:color w:val="000000"/>
                <w:sz w:val="28"/>
                <w:szCs w:val="28"/>
              </w:rPr>
            </w:pPr>
            <w:r w:rsidRPr="008147F1">
              <w:rPr>
                <w:rFonts w:ascii="Times New Roman" w:hAnsi="Times New Roman" w:cs="Times New Roman"/>
                <w:sz w:val="28"/>
                <w:szCs w:val="28"/>
              </w:rPr>
              <w:t xml:space="preserve">Projekta izpildi nodrošinās </w:t>
            </w:r>
            <w:r w:rsidR="00137AE1" w:rsidRPr="008147F1">
              <w:rPr>
                <w:rFonts w:ascii="Times New Roman" w:hAnsi="Times New Roman" w:cs="Times New Roman"/>
                <w:sz w:val="28"/>
                <w:szCs w:val="28"/>
              </w:rPr>
              <w:t>PTAC</w:t>
            </w:r>
            <w:r w:rsidRPr="008147F1">
              <w:rPr>
                <w:rFonts w:ascii="Times New Roman" w:hAnsi="Times New Roman" w:cs="Times New Roman"/>
                <w:sz w:val="28"/>
                <w:szCs w:val="28"/>
              </w:rPr>
              <w:t>.</w:t>
            </w:r>
          </w:p>
        </w:tc>
      </w:tr>
      <w:tr w:rsidR="007730EB" w:rsidRPr="008147F1" w14:paraId="51C46CAD" w14:textId="77777777" w:rsidTr="00D25404">
        <w:tc>
          <w:tcPr>
            <w:tcW w:w="0" w:type="auto"/>
            <w:tcBorders>
              <w:top w:val="outset" w:sz="6" w:space="0" w:color="000000"/>
              <w:left w:val="outset" w:sz="6" w:space="0" w:color="000000"/>
              <w:bottom w:val="outset" w:sz="6" w:space="0" w:color="000000"/>
              <w:right w:val="outset" w:sz="6" w:space="0" w:color="000000"/>
            </w:tcBorders>
          </w:tcPr>
          <w:p w14:paraId="05AC001E"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328D361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 xml:space="preserve">Projekta izpildes ietekme uz pārvaldes funkcijām un institucionālo struktūru. </w:t>
            </w:r>
          </w:p>
          <w:p w14:paraId="6E621814" w14:textId="77777777" w:rsidR="007730EB" w:rsidRPr="008147F1" w:rsidRDefault="007730EB" w:rsidP="00F366FD">
            <w:pPr>
              <w:spacing w:after="0" w:line="240" w:lineRule="auto"/>
              <w:ind w:firstLine="300"/>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0DC4CBA0" w14:textId="691A884D" w:rsidR="00367F28" w:rsidRPr="008147F1" w:rsidRDefault="00005199" w:rsidP="00005199">
            <w:pPr>
              <w:spacing w:after="0" w:line="240" w:lineRule="auto"/>
              <w:jc w:val="both"/>
              <w:rPr>
                <w:rFonts w:ascii="Times New Roman" w:hAnsi="Times New Roman" w:cs="Times New Roman"/>
                <w:sz w:val="28"/>
                <w:szCs w:val="28"/>
              </w:rPr>
            </w:pPr>
            <w:r w:rsidRPr="00BE6646">
              <w:rPr>
                <w:rFonts w:ascii="Times New Roman" w:eastAsia="Times New Roman" w:hAnsi="Times New Roman" w:cs="Times New Roman"/>
                <w:color w:val="000000"/>
                <w:sz w:val="28"/>
                <w:szCs w:val="28"/>
                <w:lang w:eastAsia="lv-LV"/>
              </w:rPr>
              <w:t>Projekta izpildi</w:t>
            </w:r>
            <w:r w:rsidR="00137AE1" w:rsidRPr="00BE6646">
              <w:rPr>
                <w:rFonts w:ascii="Times New Roman" w:hAnsi="Times New Roman" w:cs="Times New Roman"/>
                <w:sz w:val="28"/>
                <w:szCs w:val="28"/>
              </w:rPr>
              <w:t xml:space="preserve"> PTAC nodrošin</w:t>
            </w:r>
            <w:r w:rsidR="00C12558" w:rsidRPr="00BE6646">
              <w:rPr>
                <w:rFonts w:ascii="Times New Roman" w:hAnsi="Times New Roman" w:cs="Times New Roman"/>
                <w:sz w:val="28"/>
                <w:szCs w:val="28"/>
              </w:rPr>
              <w:t>ās esošo cilvēkresursu ietvaros</w:t>
            </w:r>
            <w:r w:rsidRPr="00BE6646">
              <w:rPr>
                <w:rFonts w:ascii="Times New Roman" w:hAnsi="Times New Roman" w:cs="Times New Roman"/>
                <w:sz w:val="28"/>
                <w:szCs w:val="28"/>
              </w:rPr>
              <w:t>.</w:t>
            </w:r>
          </w:p>
        </w:tc>
      </w:tr>
      <w:tr w:rsidR="007730EB" w:rsidRPr="008147F1" w14:paraId="40498589" w14:textId="77777777" w:rsidTr="00D25404">
        <w:tc>
          <w:tcPr>
            <w:tcW w:w="0" w:type="auto"/>
            <w:tcBorders>
              <w:top w:val="outset" w:sz="6" w:space="0" w:color="000000"/>
              <w:left w:val="outset" w:sz="6" w:space="0" w:color="000000"/>
              <w:bottom w:val="outset" w:sz="6" w:space="0" w:color="000000"/>
              <w:right w:val="outset" w:sz="6" w:space="0" w:color="000000"/>
            </w:tcBorders>
          </w:tcPr>
          <w:p w14:paraId="778A017C" w14:textId="77777777" w:rsidR="007730EB" w:rsidRPr="008147F1" w:rsidRDefault="007730EB" w:rsidP="00F366FD">
            <w:pPr>
              <w:spacing w:after="0" w:line="240" w:lineRule="auto"/>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0467EDAF"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lang w:eastAsia="lv-LV"/>
              </w:rPr>
            </w:pPr>
            <w:r w:rsidRPr="008147F1">
              <w:rPr>
                <w:rFonts w:ascii="Times New Roman" w:eastAsia="Times New Roman" w:hAnsi="Times New Roman" w:cs="Times New Roman"/>
                <w:color w:val="000000"/>
                <w:sz w:val="28"/>
                <w:szCs w:val="28"/>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2215FAF6" w14:textId="77777777" w:rsidR="007730EB" w:rsidRPr="008147F1" w:rsidRDefault="007730EB" w:rsidP="00F366FD">
            <w:pPr>
              <w:spacing w:after="0" w:line="240" w:lineRule="auto"/>
              <w:jc w:val="both"/>
              <w:rPr>
                <w:rFonts w:ascii="Times New Roman" w:eastAsia="Times New Roman" w:hAnsi="Times New Roman" w:cs="Times New Roman"/>
                <w:color w:val="000000"/>
                <w:sz w:val="28"/>
                <w:szCs w:val="28"/>
              </w:rPr>
            </w:pPr>
            <w:r w:rsidRPr="008147F1">
              <w:rPr>
                <w:rFonts w:ascii="Times New Roman" w:eastAsia="Times New Roman" w:hAnsi="Times New Roman" w:cs="Times New Roman"/>
                <w:color w:val="000000"/>
                <w:sz w:val="28"/>
                <w:szCs w:val="28"/>
              </w:rPr>
              <w:t>Nav.</w:t>
            </w:r>
          </w:p>
        </w:tc>
      </w:tr>
    </w:tbl>
    <w:p w14:paraId="65EE23D8" w14:textId="258AC431" w:rsidR="005F2034" w:rsidRPr="008147F1" w:rsidRDefault="007D5C84" w:rsidP="005F2034">
      <w:pPr>
        <w:spacing w:after="0" w:line="240" w:lineRule="auto"/>
        <w:jc w:val="both"/>
        <w:rPr>
          <w:rFonts w:ascii="Times New Roman" w:eastAsia="Times New Roman" w:hAnsi="Times New Roman" w:cs="Times New Roman"/>
          <w:i/>
          <w:color w:val="000000"/>
          <w:sz w:val="28"/>
          <w:szCs w:val="28"/>
          <w:lang w:eastAsia="lv-LV"/>
        </w:rPr>
      </w:pPr>
      <w:r w:rsidRPr="008147F1">
        <w:rPr>
          <w:rFonts w:ascii="Times New Roman" w:eastAsia="Times New Roman" w:hAnsi="Times New Roman" w:cs="Times New Roman"/>
          <w:i/>
          <w:color w:val="000000"/>
          <w:sz w:val="28"/>
          <w:szCs w:val="28"/>
          <w:lang w:eastAsia="lv-LV"/>
        </w:rPr>
        <w:t xml:space="preserve">Anotācijas </w:t>
      </w:r>
      <w:r w:rsidR="00931BEE" w:rsidRPr="008147F1">
        <w:rPr>
          <w:rFonts w:ascii="Times New Roman" w:eastAsia="Times New Roman" w:hAnsi="Times New Roman" w:cs="Times New Roman"/>
          <w:i/>
          <w:color w:val="000000"/>
          <w:sz w:val="28"/>
          <w:szCs w:val="28"/>
          <w:lang w:eastAsia="lv-LV"/>
        </w:rPr>
        <w:t>IV</w:t>
      </w:r>
      <w:r w:rsidR="00F63281">
        <w:rPr>
          <w:rFonts w:ascii="Times New Roman" w:eastAsia="Times New Roman" w:hAnsi="Times New Roman" w:cs="Times New Roman"/>
          <w:i/>
          <w:color w:val="000000"/>
          <w:sz w:val="28"/>
          <w:szCs w:val="28"/>
          <w:lang w:eastAsia="lv-LV"/>
        </w:rPr>
        <w:t>, V</w:t>
      </w:r>
      <w:r w:rsidR="005F2034" w:rsidRPr="008147F1">
        <w:rPr>
          <w:rFonts w:ascii="Times New Roman" w:eastAsia="Times New Roman" w:hAnsi="Times New Roman" w:cs="Times New Roman"/>
          <w:i/>
          <w:color w:val="000000"/>
          <w:sz w:val="28"/>
          <w:szCs w:val="28"/>
          <w:lang w:eastAsia="lv-LV"/>
        </w:rPr>
        <w:t xml:space="preserve"> sadaļa – projekts </w:t>
      </w:r>
      <w:r w:rsidRPr="008147F1">
        <w:rPr>
          <w:rFonts w:ascii="Times New Roman" w:eastAsia="Times New Roman" w:hAnsi="Times New Roman" w:cs="Times New Roman"/>
          <w:i/>
          <w:color w:val="000000"/>
          <w:sz w:val="28"/>
          <w:szCs w:val="28"/>
          <w:lang w:eastAsia="lv-LV"/>
        </w:rPr>
        <w:t>šo jomu</w:t>
      </w:r>
      <w:r w:rsidR="005F2034" w:rsidRPr="008147F1">
        <w:rPr>
          <w:rFonts w:ascii="Times New Roman" w:eastAsia="Times New Roman" w:hAnsi="Times New Roman" w:cs="Times New Roman"/>
          <w:i/>
          <w:color w:val="000000"/>
          <w:sz w:val="28"/>
          <w:szCs w:val="28"/>
          <w:lang w:eastAsia="lv-LV"/>
        </w:rPr>
        <w:t xml:space="preserve"> neskar.</w:t>
      </w:r>
    </w:p>
    <w:p w14:paraId="26E86CE3" w14:textId="77777777" w:rsidR="007E225B" w:rsidRPr="008147F1" w:rsidRDefault="007E225B" w:rsidP="00F366FD">
      <w:pPr>
        <w:keepNext/>
        <w:spacing w:after="0" w:line="240" w:lineRule="auto"/>
        <w:jc w:val="both"/>
        <w:outlineLvl w:val="0"/>
        <w:rPr>
          <w:rFonts w:ascii="Times New Roman" w:eastAsia="Times New Roman" w:hAnsi="Times New Roman" w:cs="Times New Roman"/>
          <w:sz w:val="28"/>
          <w:szCs w:val="28"/>
          <w:lang w:eastAsia="lv-LV"/>
        </w:rPr>
      </w:pPr>
    </w:p>
    <w:p w14:paraId="30FCC320" w14:textId="77777777" w:rsidR="009B2919" w:rsidRDefault="009B2919" w:rsidP="00F366FD">
      <w:pPr>
        <w:keepNext/>
        <w:spacing w:after="0" w:line="240" w:lineRule="auto"/>
        <w:jc w:val="both"/>
        <w:outlineLvl w:val="0"/>
        <w:rPr>
          <w:rFonts w:ascii="Times New Roman" w:eastAsia="Times New Roman" w:hAnsi="Times New Roman" w:cs="Times New Roman"/>
          <w:sz w:val="28"/>
          <w:szCs w:val="28"/>
          <w:lang w:eastAsia="lv-LV"/>
        </w:rPr>
      </w:pPr>
    </w:p>
    <w:p w14:paraId="6BD672F2" w14:textId="77777777" w:rsidR="009B2919" w:rsidRDefault="009B2919" w:rsidP="00F366FD">
      <w:pPr>
        <w:keepNext/>
        <w:spacing w:after="0" w:line="240" w:lineRule="auto"/>
        <w:jc w:val="both"/>
        <w:outlineLvl w:val="0"/>
        <w:rPr>
          <w:rFonts w:ascii="Times New Roman" w:eastAsia="Times New Roman" w:hAnsi="Times New Roman" w:cs="Times New Roman"/>
          <w:sz w:val="28"/>
          <w:szCs w:val="28"/>
          <w:lang w:eastAsia="lv-LV"/>
        </w:rPr>
      </w:pPr>
    </w:p>
    <w:p w14:paraId="72142712" w14:textId="77777777" w:rsidR="009B2919" w:rsidRDefault="009B2919" w:rsidP="00F366FD">
      <w:pPr>
        <w:keepNext/>
        <w:spacing w:after="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prezidenta biedrs,</w:t>
      </w:r>
    </w:p>
    <w:p w14:paraId="3DA618CE" w14:textId="1EC7B242" w:rsidR="007730EB" w:rsidRPr="008147F1" w:rsidRDefault="009B2919" w:rsidP="00F366FD">
      <w:pPr>
        <w:keepNext/>
        <w:spacing w:after="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00D10B6D" w:rsidRPr="008147F1">
        <w:rPr>
          <w:rFonts w:ascii="Times New Roman" w:eastAsia="Times New Roman" w:hAnsi="Times New Roman" w:cs="Times New Roman"/>
          <w:sz w:val="28"/>
          <w:szCs w:val="28"/>
          <w:lang w:eastAsia="lv-LV"/>
        </w:rPr>
        <w:t>kon</w:t>
      </w:r>
      <w:r w:rsidR="009B702E" w:rsidRPr="008147F1">
        <w:rPr>
          <w:rFonts w:ascii="Times New Roman" w:eastAsia="Times New Roman" w:hAnsi="Times New Roman" w:cs="Times New Roman"/>
          <w:sz w:val="28"/>
          <w:szCs w:val="28"/>
          <w:lang w:eastAsia="lv-LV"/>
        </w:rPr>
        <w:t>omikas ministr</w:t>
      </w:r>
      <w:r>
        <w:rPr>
          <w:rFonts w:ascii="Times New Roman" w:eastAsia="Times New Roman" w:hAnsi="Times New Roman" w:cs="Times New Roman"/>
          <w:sz w:val="28"/>
          <w:szCs w:val="28"/>
          <w:lang w:eastAsia="lv-LV"/>
        </w:rPr>
        <w:t>s</w:t>
      </w:r>
      <w:r w:rsidR="009B702E" w:rsidRPr="008147F1">
        <w:rPr>
          <w:rFonts w:ascii="Times New Roman" w:eastAsia="Times New Roman" w:hAnsi="Times New Roman" w:cs="Times New Roman"/>
          <w:sz w:val="28"/>
          <w:szCs w:val="28"/>
          <w:lang w:eastAsia="lv-LV"/>
        </w:rPr>
        <w:tab/>
        <w:t xml:space="preserve">            </w:t>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r>
      <w:r w:rsidR="009B702E" w:rsidRPr="008147F1">
        <w:rPr>
          <w:rFonts w:ascii="Times New Roman" w:eastAsia="Times New Roman" w:hAnsi="Times New Roman" w:cs="Times New Roman"/>
          <w:sz w:val="28"/>
          <w:szCs w:val="28"/>
          <w:lang w:eastAsia="lv-LV"/>
        </w:rPr>
        <w:tab/>
        <w:t xml:space="preserve">        </w:t>
      </w:r>
      <w:r w:rsidR="00D10B6D" w:rsidRPr="008147F1">
        <w:rPr>
          <w:rFonts w:ascii="Times New Roman" w:eastAsia="Times New Roman" w:hAnsi="Times New Roman" w:cs="Times New Roman"/>
          <w:sz w:val="28"/>
          <w:szCs w:val="28"/>
          <w:lang w:eastAsia="lv-LV"/>
        </w:rPr>
        <w:t xml:space="preserve">    </w:t>
      </w:r>
      <w:r w:rsidR="00D60D5F">
        <w:rPr>
          <w:rFonts w:ascii="Times New Roman" w:eastAsia="Times New Roman" w:hAnsi="Times New Roman" w:cs="Times New Roman"/>
          <w:sz w:val="28"/>
          <w:szCs w:val="28"/>
          <w:lang w:eastAsia="lv-LV"/>
        </w:rPr>
        <w:t xml:space="preserve">          </w:t>
      </w:r>
      <w:r w:rsidR="007730EB" w:rsidRPr="008147F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A.Ašeradens</w:t>
      </w:r>
    </w:p>
    <w:p w14:paraId="742D7D6C" w14:textId="77777777" w:rsidR="00C70C6A" w:rsidRDefault="00287B6F" w:rsidP="00F366F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b/>
      </w:r>
    </w:p>
    <w:p w14:paraId="675C844D" w14:textId="103195D1" w:rsidR="00F447F3" w:rsidRPr="008147F1" w:rsidRDefault="007730EB" w:rsidP="00F366FD">
      <w:pPr>
        <w:rPr>
          <w:rFonts w:ascii="Times New Roman" w:eastAsia="Times New Roman" w:hAnsi="Times New Roman" w:cs="Times New Roman"/>
          <w:bCs/>
          <w:color w:val="000000"/>
          <w:sz w:val="28"/>
          <w:szCs w:val="28"/>
        </w:rPr>
      </w:pPr>
      <w:r w:rsidRPr="008147F1">
        <w:rPr>
          <w:rFonts w:ascii="Times New Roman" w:eastAsia="Times New Roman" w:hAnsi="Times New Roman" w:cs="Times New Roman"/>
          <w:bCs/>
          <w:color w:val="000000"/>
          <w:sz w:val="28"/>
          <w:szCs w:val="28"/>
        </w:rPr>
        <w:t xml:space="preserve">Vīza: </w:t>
      </w:r>
    </w:p>
    <w:p w14:paraId="00334494" w14:textId="2853D62D" w:rsidR="00F007E7" w:rsidRDefault="00F007E7" w:rsidP="005A2A82">
      <w:pPr>
        <w:tabs>
          <w:tab w:val="left" w:pos="0"/>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w:t>
      </w:r>
      <w:r w:rsidR="009C40CB" w:rsidRPr="008147F1">
        <w:rPr>
          <w:rFonts w:ascii="Times New Roman" w:eastAsia="Times New Roman" w:hAnsi="Times New Roman" w:cs="Times New Roman"/>
          <w:bCs/>
          <w:color w:val="000000"/>
          <w:sz w:val="28"/>
          <w:szCs w:val="28"/>
        </w:rPr>
        <w:t>alsts sekretār</w:t>
      </w:r>
      <w:r>
        <w:rPr>
          <w:rFonts w:ascii="Times New Roman" w:eastAsia="Times New Roman" w:hAnsi="Times New Roman" w:cs="Times New Roman"/>
          <w:bCs/>
          <w:color w:val="000000"/>
          <w:sz w:val="28"/>
          <w:szCs w:val="28"/>
        </w:rPr>
        <w:t>a pienākumu izpildītājs,</w:t>
      </w:r>
    </w:p>
    <w:p w14:paraId="496994E1" w14:textId="5634570F" w:rsidR="005A2A82" w:rsidRDefault="00F007E7" w:rsidP="005A2A82">
      <w:pPr>
        <w:tabs>
          <w:tab w:val="left" w:pos="0"/>
        </w:tabs>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valsts sekretāra vietniek</w:t>
      </w:r>
      <w:r w:rsidR="00862F13" w:rsidRPr="008147F1">
        <w:rPr>
          <w:rFonts w:ascii="Times New Roman" w:eastAsia="Times New Roman" w:hAnsi="Times New Roman" w:cs="Times New Roman"/>
          <w:bCs/>
          <w:color w:val="000000"/>
          <w:sz w:val="28"/>
          <w:szCs w:val="28"/>
        </w:rPr>
        <w:t>s</w:t>
      </w:r>
      <w:r w:rsidR="00862F13"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sidR="009C40CB" w:rsidRPr="008147F1">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 xml:space="preserve">       </w:t>
      </w:r>
      <w:r w:rsidR="009B2919">
        <w:rPr>
          <w:rFonts w:ascii="Times New Roman" w:eastAsia="Times New Roman" w:hAnsi="Times New Roman" w:cs="Times New Roman"/>
          <w:bCs/>
          <w:color w:val="000000"/>
          <w:sz w:val="28"/>
          <w:szCs w:val="28"/>
        </w:rPr>
        <w:tab/>
      </w:r>
      <w:r w:rsidR="009B2919">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rPr>
        <w:t>R.Aleksejenko</w:t>
      </w:r>
    </w:p>
    <w:p w14:paraId="66EADE5E"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5B61A07A" w14:textId="77777777" w:rsidR="005A2A82" w:rsidRDefault="005A2A82" w:rsidP="005A2A82">
      <w:pPr>
        <w:tabs>
          <w:tab w:val="left" w:pos="0"/>
        </w:tabs>
        <w:spacing w:after="0" w:line="240" w:lineRule="auto"/>
        <w:rPr>
          <w:rFonts w:ascii="Times New Roman" w:eastAsia="Times New Roman" w:hAnsi="Times New Roman" w:cs="Times New Roman"/>
          <w:color w:val="000000"/>
          <w:sz w:val="20"/>
          <w:szCs w:val="20"/>
          <w:lang w:eastAsia="lv-LV"/>
        </w:rPr>
      </w:pPr>
    </w:p>
    <w:p w14:paraId="700C2AFD" w14:textId="77777777" w:rsidR="00E1351C" w:rsidRDefault="00E1351C" w:rsidP="00080114">
      <w:pPr>
        <w:pStyle w:val="BodyText"/>
        <w:spacing w:before="0" w:after="0" w:line="240" w:lineRule="auto"/>
        <w:ind w:firstLine="0"/>
        <w:jc w:val="left"/>
        <w:rPr>
          <w:color w:val="000000"/>
          <w:sz w:val="20"/>
          <w:lang w:eastAsia="lv-LV"/>
        </w:rPr>
      </w:pPr>
      <w:r>
        <w:rPr>
          <w:color w:val="000000"/>
          <w:sz w:val="20"/>
          <w:lang w:eastAsia="lv-LV"/>
        </w:rPr>
        <w:t>09.03.2016 09:53</w:t>
      </w:r>
    </w:p>
    <w:p w14:paraId="6A3FDE82" w14:textId="1DDA2B24" w:rsidR="00AE5C5F" w:rsidRDefault="00AE5C5F" w:rsidP="00080114">
      <w:pPr>
        <w:pStyle w:val="BodyText"/>
        <w:spacing w:before="0" w:after="0" w:line="240" w:lineRule="auto"/>
        <w:ind w:firstLine="0"/>
        <w:jc w:val="left"/>
        <w:rPr>
          <w:color w:val="000000"/>
          <w:sz w:val="20"/>
          <w:lang w:eastAsia="lv-LV"/>
        </w:rPr>
      </w:pPr>
      <w:bookmarkStart w:id="0" w:name="_GoBack"/>
      <w:bookmarkEnd w:id="0"/>
      <w:r>
        <w:rPr>
          <w:color w:val="000000"/>
          <w:sz w:val="20"/>
          <w:lang w:eastAsia="lv-LV"/>
        </w:rPr>
        <w:t>1644</w:t>
      </w:r>
    </w:p>
    <w:p w14:paraId="7274E56A" w14:textId="00B2E676" w:rsidR="00080114" w:rsidRPr="00080114" w:rsidRDefault="005C4792" w:rsidP="00080114">
      <w:pPr>
        <w:pStyle w:val="BodyText"/>
        <w:spacing w:before="0" w:after="0" w:line="240" w:lineRule="auto"/>
        <w:ind w:firstLine="0"/>
        <w:jc w:val="left"/>
        <w:rPr>
          <w:sz w:val="20"/>
        </w:rPr>
      </w:pPr>
      <w:r>
        <w:rPr>
          <w:sz w:val="20"/>
        </w:rPr>
        <w:t>Kauliņa</w:t>
      </w:r>
      <w:r w:rsidR="00080114" w:rsidRPr="00080114">
        <w:rPr>
          <w:sz w:val="20"/>
        </w:rPr>
        <w:t>, 67013</w:t>
      </w:r>
      <w:r w:rsidR="007E225B">
        <w:rPr>
          <w:sz w:val="20"/>
        </w:rPr>
        <w:t>213</w:t>
      </w:r>
      <w:r w:rsidR="00080114" w:rsidRPr="00080114">
        <w:rPr>
          <w:sz w:val="20"/>
        </w:rPr>
        <w:br/>
      </w:r>
      <w:r>
        <w:rPr>
          <w:sz w:val="20"/>
        </w:rPr>
        <w:t>Liga.Kaulina</w:t>
      </w:r>
      <w:r w:rsidR="00080114" w:rsidRPr="00080114">
        <w:rPr>
          <w:sz w:val="20"/>
        </w:rPr>
        <w:t>@em.gov.lv</w:t>
      </w:r>
    </w:p>
    <w:sectPr w:rsidR="00080114" w:rsidRPr="00080114" w:rsidSect="00A534A8">
      <w:headerReference w:type="default" r:id="rId9"/>
      <w:footerReference w:type="default" r:id="rId10"/>
      <w:footerReference w:type="first" r:id="rId11"/>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5386" w14:textId="77777777" w:rsidR="00D25404" w:rsidRDefault="00D25404" w:rsidP="007730EB">
      <w:pPr>
        <w:spacing w:after="0" w:line="240" w:lineRule="auto"/>
      </w:pPr>
      <w:r>
        <w:separator/>
      </w:r>
    </w:p>
  </w:endnote>
  <w:endnote w:type="continuationSeparator" w:id="0">
    <w:p w14:paraId="3252DC38" w14:textId="77777777" w:rsidR="00D25404" w:rsidRDefault="00D25404"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0AAF" w14:textId="3FCE9966" w:rsidR="00D25404" w:rsidRPr="00A51101" w:rsidRDefault="00B565E1" w:rsidP="00A51101">
    <w:pPr>
      <w:spacing w:after="0" w:line="240" w:lineRule="auto"/>
      <w:jc w:val="both"/>
      <w:rPr>
        <w:rFonts w:ascii="Times New Roman" w:hAnsi="Times New Roman" w:cs="Times New Roman"/>
        <w:sz w:val="20"/>
        <w:szCs w:val="20"/>
      </w:rPr>
    </w:pPr>
    <w:r w:rsidRPr="008513A4">
      <w:rPr>
        <w:rFonts w:ascii="Times New Roman" w:eastAsia="Calibri" w:hAnsi="Times New Roman" w:cs="Times New Roman"/>
        <w:sz w:val="20"/>
        <w:szCs w:val="20"/>
      </w:rPr>
      <w:t>EMAnot_</w:t>
    </w:r>
    <w:r w:rsidR="00D92595">
      <w:rPr>
        <w:rFonts w:ascii="Times New Roman" w:eastAsia="Calibri" w:hAnsi="Times New Roman" w:cs="Times New Roman"/>
        <w:sz w:val="20"/>
        <w:szCs w:val="20"/>
      </w:rPr>
      <w:t>09</w:t>
    </w:r>
    <w:r w:rsidR="00F007E7">
      <w:rPr>
        <w:rFonts w:ascii="Times New Roman" w:eastAsia="Calibri" w:hAnsi="Times New Roman" w:cs="Times New Roman"/>
        <w:sz w:val="20"/>
        <w:szCs w:val="20"/>
      </w:rPr>
      <w:t>03</w:t>
    </w:r>
    <w:r w:rsidR="005D2633">
      <w:rPr>
        <w:rFonts w:ascii="Times New Roman" w:eastAsia="Calibri" w:hAnsi="Times New Roman" w:cs="Times New Roman"/>
        <w:sz w:val="20"/>
        <w:szCs w:val="20"/>
      </w:rPr>
      <w:t>2016</w:t>
    </w:r>
    <w:r w:rsidRPr="008513A4">
      <w:rPr>
        <w:rFonts w:ascii="Times New Roman" w:eastAsia="Calibri" w:hAnsi="Times New Roman" w:cs="Times New Roman"/>
        <w:sz w:val="20"/>
        <w:szCs w:val="20"/>
      </w:rPr>
      <w:t>_</w:t>
    </w:r>
    <w:r>
      <w:rPr>
        <w:rFonts w:ascii="Times New Roman" w:eastAsia="Calibri" w:hAnsi="Times New Roman" w:cs="Times New Roman"/>
        <w:sz w:val="20"/>
        <w:szCs w:val="20"/>
      </w:rPr>
      <w:t>PatBiedrFin</w:t>
    </w:r>
    <w:r w:rsidRPr="00902A16">
      <w:rPr>
        <w:rFonts w:ascii="Times New Roman" w:eastAsia="Calibri" w:hAnsi="Times New Roman" w:cs="Times New Roman"/>
        <w:sz w:val="20"/>
        <w:szCs w:val="20"/>
      </w:rPr>
      <w:t xml:space="preserve">; </w:t>
    </w:r>
    <w:r w:rsidRPr="00902A16">
      <w:rPr>
        <w:rFonts w:ascii="Times New Roman" w:eastAsia="Times New Roman" w:hAnsi="Times New Roman" w:cs="Times New Roman"/>
        <w:sz w:val="20"/>
        <w:szCs w:val="20"/>
        <w:lang w:eastAsia="lv-LV"/>
      </w:rPr>
      <w:t>Ministru kabineta noteikumu projekta „</w:t>
    </w:r>
    <w:r w:rsidRPr="00902A16">
      <w:rPr>
        <w:rFonts w:ascii="Times New Roman" w:hAnsi="Times New Roman" w:cs="Times New Roman"/>
        <w:bCs/>
        <w:sz w:val="20"/>
        <w:szCs w:val="20"/>
      </w:rPr>
      <w:t>Finansējuma</w:t>
    </w:r>
    <w:r w:rsidRPr="008513A4">
      <w:rPr>
        <w:rFonts w:ascii="Times New Roman" w:hAnsi="Times New Roman" w:cs="Times New Roman"/>
        <w:bCs/>
        <w:sz w:val="20"/>
      </w:rPr>
      <w:t xml:space="preserve"> piešķiršan</w:t>
    </w:r>
    <w:r>
      <w:rPr>
        <w:rFonts w:ascii="Times New Roman" w:hAnsi="Times New Roman" w:cs="Times New Roman"/>
        <w:bCs/>
        <w:sz w:val="20"/>
      </w:rPr>
      <w:t>as</w:t>
    </w:r>
    <w:r w:rsidRPr="008513A4">
      <w:rPr>
        <w:rFonts w:ascii="Times New Roman" w:hAnsi="Times New Roman" w:cs="Times New Roman"/>
        <w:bCs/>
        <w:sz w:val="20"/>
      </w:rPr>
      <w:t xml:space="preserve"> </w:t>
    </w:r>
    <w:r>
      <w:rPr>
        <w:rFonts w:ascii="Times New Roman" w:hAnsi="Times New Roman" w:cs="Times New Roman"/>
        <w:bCs/>
        <w:sz w:val="20"/>
      </w:rPr>
      <w:t xml:space="preserve">noteikumi </w:t>
    </w:r>
    <w:r w:rsidRPr="008513A4">
      <w:rPr>
        <w:rFonts w:ascii="Times New Roman" w:hAnsi="Times New Roman" w:cs="Times New Roman"/>
        <w:bCs/>
        <w:sz w:val="20"/>
      </w:rPr>
      <w:t>par līdzdalību patērētāju strīdu risināšanā</w:t>
    </w:r>
    <w:r w:rsidRPr="008513A4">
      <w:rPr>
        <w:rFonts w:ascii="Times New Roman" w:hAnsi="Times New Roman" w:cs="Times New Roman"/>
        <w:bCs/>
        <w:sz w:val="20"/>
        <w:szCs w:val="20"/>
      </w:rPr>
      <w:t xml:space="preserve">” </w:t>
    </w:r>
    <w:r w:rsidRPr="008513A4">
      <w:rPr>
        <w:rFonts w:ascii="Times New Roman" w:eastAsia="Calibri"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83B8" w14:textId="106F7D6D" w:rsidR="00D25404" w:rsidRPr="008513A4" w:rsidRDefault="00D25404" w:rsidP="00641B85">
    <w:pPr>
      <w:spacing w:after="0" w:line="240" w:lineRule="auto"/>
      <w:jc w:val="both"/>
      <w:rPr>
        <w:rFonts w:ascii="Times New Roman" w:hAnsi="Times New Roman" w:cs="Times New Roman"/>
        <w:sz w:val="20"/>
        <w:szCs w:val="20"/>
      </w:rPr>
    </w:pPr>
    <w:r w:rsidRPr="008513A4">
      <w:rPr>
        <w:rFonts w:ascii="Times New Roman" w:eastAsia="Calibri" w:hAnsi="Times New Roman" w:cs="Times New Roman"/>
        <w:sz w:val="20"/>
        <w:szCs w:val="20"/>
      </w:rPr>
      <w:t>EMAnot_</w:t>
    </w:r>
    <w:r w:rsidR="00D92595">
      <w:rPr>
        <w:rFonts w:ascii="Times New Roman" w:eastAsia="Calibri" w:hAnsi="Times New Roman" w:cs="Times New Roman"/>
        <w:sz w:val="20"/>
        <w:szCs w:val="20"/>
      </w:rPr>
      <w:t>09</w:t>
    </w:r>
    <w:r w:rsidR="00F007E7">
      <w:rPr>
        <w:rFonts w:ascii="Times New Roman" w:eastAsia="Calibri" w:hAnsi="Times New Roman" w:cs="Times New Roman"/>
        <w:sz w:val="20"/>
        <w:szCs w:val="20"/>
      </w:rPr>
      <w:t>03</w:t>
    </w:r>
    <w:r w:rsidRPr="008513A4">
      <w:rPr>
        <w:rFonts w:ascii="Times New Roman" w:eastAsia="Calibri" w:hAnsi="Times New Roman" w:cs="Times New Roman"/>
        <w:sz w:val="20"/>
        <w:szCs w:val="20"/>
      </w:rPr>
      <w:t>201</w:t>
    </w:r>
    <w:r w:rsidR="005D2633">
      <w:rPr>
        <w:rFonts w:ascii="Times New Roman" w:eastAsia="Calibri" w:hAnsi="Times New Roman" w:cs="Times New Roman"/>
        <w:sz w:val="20"/>
        <w:szCs w:val="20"/>
      </w:rPr>
      <w:t>6</w:t>
    </w:r>
    <w:r w:rsidRPr="008513A4">
      <w:rPr>
        <w:rFonts w:ascii="Times New Roman" w:eastAsia="Calibri" w:hAnsi="Times New Roman" w:cs="Times New Roman"/>
        <w:sz w:val="20"/>
        <w:szCs w:val="20"/>
      </w:rPr>
      <w:t>_</w:t>
    </w:r>
    <w:r>
      <w:rPr>
        <w:rFonts w:ascii="Times New Roman" w:eastAsia="Calibri" w:hAnsi="Times New Roman" w:cs="Times New Roman"/>
        <w:sz w:val="20"/>
        <w:szCs w:val="20"/>
      </w:rPr>
      <w:t>PatBiedrFin</w:t>
    </w:r>
    <w:r w:rsidRPr="00287B6F">
      <w:rPr>
        <w:rFonts w:ascii="Times New Roman" w:eastAsia="Calibri" w:hAnsi="Times New Roman" w:cs="Times New Roman"/>
        <w:sz w:val="20"/>
        <w:szCs w:val="20"/>
      </w:rPr>
      <w:t xml:space="preserve">; </w:t>
    </w:r>
    <w:r w:rsidR="00B565E1" w:rsidRPr="00287B6F">
      <w:rPr>
        <w:rFonts w:ascii="Times New Roman" w:eastAsia="Times New Roman" w:hAnsi="Times New Roman" w:cs="Times New Roman"/>
        <w:sz w:val="20"/>
        <w:szCs w:val="20"/>
        <w:lang w:eastAsia="lv-LV"/>
      </w:rPr>
      <w:t>Ministru kabineta noteikumu projekta „</w:t>
    </w:r>
    <w:r w:rsidR="0055778F" w:rsidRPr="00287B6F">
      <w:rPr>
        <w:rFonts w:ascii="Times New Roman" w:hAnsi="Times New Roman" w:cs="Times New Roman"/>
        <w:bCs/>
        <w:sz w:val="20"/>
        <w:szCs w:val="20"/>
      </w:rPr>
      <w:t>F</w:t>
    </w:r>
    <w:r w:rsidRPr="00287B6F">
      <w:rPr>
        <w:rFonts w:ascii="Times New Roman" w:hAnsi="Times New Roman" w:cs="Times New Roman"/>
        <w:bCs/>
        <w:sz w:val="20"/>
        <w:szCs w:val="20"/>
      </w:rPr>
      <w:t>inansējuma</w:t>
    </w:r>
    <w:r w:rsidRPr="008513A4">
      <w:rPr>
        <w:rFonts w:ascii="Times New Roman" w:hAnsi="Times New Roman" w:cs="Times New Roman"/>
        <w:bCs/>
        <w:sz w:val="20"/>
      </w:rPr>
      <w:t xml:space="preserve"> piešķiršan</w:t>
    </w:r>
    <w:r w:rsidR="0055778F">
      <w:rPr>
        <w:rFonts w:ascii="Times New Roman" w:hAnsi="Times New Roman" w:cs="Times New Roman"/>
        <w:bCs/>
        <w:sz w:val="20"/>
      </w:rPr>
      <w:t>as</w:t>
    </w:r>
    <w:r w:rsidRPr="008513A4">
      <w:rPr>
        <w:rFonts w:ascii="Times New Roman" w:hAnsi="Times New Roman" w:cs="Times New Roman"/>
        <w:bCs/>
        <w:sz w:val="20"/>
      </w:rPr>
      <w:t xml:space="preserve"> </w:t>
    </w:r>
    <w:r w:rsidR="0055778F">
      <w:rPr>
        <w:rFonts w:ascii="Times New Roman" w:hAnsi="Times New Roman" w:cs="Times New Roman"/>
        <w:bCs/>
        <w:sz w:val="20"/>
      </w:rPr>
      <w:t xml:space="preserve">noteikumi </w:t>
    </w:r>
    <w:r w:rsidRPr="008513A4">
      <w:rPr>
        <w:rFonts w:ascii="Times New Roman" w:hAnsi="Times New Roman" w:cs="Times New Roman"/>
        <w:bCs/>
        <w:sz w:val="20"/>
      </w:rPr>
      <w:t>par līdzdalību patērētāju strīdu risināšanā</w:t>
    </w:r>
    <w:r w:rsidRPr="008513A4">
      <w:rPr>
        <w:rFonts w:ascii="Times New Roman" w:hAnsi="Times New Roman" w:cs="Times New Roman"/>
        <w:bCs/>
        <w:sz w:val="20"/>
        <w:szCs w:val="20"/>
      </w:rPr>
      <w:t xml:space="preserve">” </w:t>
    </w:r>
    <w:r w:rsidRPr="008513A4">
      <w:rPr>
        <w:rFonts w:ascii="Times New Roman" w:eastAsia="Calibri"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6A98" w14:textId="77777777" w:rsidR="00D25404" w:rsidRDefault="00D25404" w:rsidP="007730EB">
      <w:pPr>
        <w:spacing w:after="0" w:line="240" w:lineRule="auto"/>
      </w:pPr>
      <w:r>
        <w:separator/>
      </w:r>
    </w:p>
  </w:footnote>
  <w:footnote w:type="continuationSeparator" w:id="0">
    <w:p w14:paraId="431D7D84" w14:textId="77777777" w:rsidR="00D25404" w:rsidRDefault="00D25404"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24060"/>
      <w:docPartObj>
        <w:docPartGallery w:val="Page Numbers (Top of Page)"/>
        <w:docPartUnique/>
      </w:docPartObj>
    </w:sdtPr>
    <w:sdtEndPr>
      <w:rPr>
        <w:noProof/>
      </w:rPr>
    </w:sdtEndPr>
    <w:sdtContent>
      <w:p w14:paraId="2AF0D802" w14:textId="77777777" w:rsidR="00D25404" w:rsidRDefault="00D25404">
        <w:pPr>
          <w:pStyle w:val="Header"/>
          <w:jc w:val="center"/>
        </w:pPr>
        <w:r>
          <w:fldChar w:fldCharType="begin"/>
        </w:r>
        <w:r>
          <w:instrText xml:space="preserve"> PAGE   \* MERGEFORMAT </w:instrText>
        </w:r>
        <w:r>
          <w:fldChar w:fldCharType="separate"/>
        </w:r>
        <w:r w:rsidR="00E1351C">
          <w:rPr>
            <w:noProof/>
          </w:rPr>
          <w:t>8</w:t>
        </w:r>
        <w:r>
          <w:rPr>
            <w:noProof/>
          </w:rPr>
          <w:fldChar w:fldCharType="end"/>
        </w:r>
      </w:p>
    </w:sdtContent>
  </w:sdt>
  <w:p w14:paraId="749B99D8" w14:textId="77777777" w:rsidR="00D25404" w:rsidRDefault="00D2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F3AB4"/>
    <w:multiLevelType w:val="hybridMultilevel"/>
    <w:tmpl w:val="5D447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BF57C6"/>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 w15:restartNumberingAfterBreak="0">
    <w:nsid w:val="32BD3D40"/>
    <w:multiLevelType w:val="hybridMultilevel"/>
    <w:tmpl w:val="CB5AB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337E84"/>
    <w:multiLevelType w:val="hybridMultilevel"/>
    <w:tmpl w:val="384AFBC0"/>
    <w:lvl w:ilvl="0" w:tplc="B6EE42C0">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7A7FCF"/>
    <w:multiLevelType w:val="hybridMultilevel"/>
    <w:tmpl w:val="4E9E865E"/>
    <w:lvl w:ilvl="0" w:tplc="13D2BEA4">
      <w:start w:val="1"/>
      <w:numFmt w:val="decimal"/>
      <w:lvlText w:val="%1)"/>
      <w:lvlJc w:val="left"/>
      <w:pPr>
        <w:ind w:left="878" w:hanging="405"/>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5" w15:restartNumberingAfterBreak="0">
    <w:nsid w:val="68D92242"/>
    <w:multiLevelType w:val="hybridMultilevel"/>
    <w:tmpl w:val="7FD0E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F5106A"/>
    <w:multiLevelType w:val="hybridMultilevel"/>
    <w:tmpl w:val="653661E0"/>
    <w:lvl w:ilvl="0" w:tplc="8A10FF1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58D063A"/>
    <w:multiLevelType w:val="hybridMultilevel"/>
    <w:tmpl w:val="5D44739A"/>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EB"/>
    <w:rsid w:val="000027CA"/>
    <w:rsid w:val="00003A26"/>
    <w:rsid w:val="00005199"/>
    <w:rsid w:val="00010431"/>
    <w:rsid w:val="0001173A"/>
    <w:rsid w:val="000122DC"/>
    <w:rsid w:val="00014187"/>
    <w:rsid w:val="00017D12"/>
    <w:rsid w:val="0002211A"/>
    <w:rsid w:val="000309C1"/>
    <w:rsid w:val="0003522B"/>
    <w:rsid w:val="000529FB"/>
    <w:rsid w:val="000553E9"/>
    <w:rsid w:val="00056720"/>
    <w:rsid w:val="000710B4"/>
    <w:rsid w:val="00071EFF"/>
    <w:rsid w:val="00072AE0"/>
    <w:rsid w:val="00072F61"/>
    <w:rsid w:val="00080114"/>
    <w:rsid w:val="00082BD4"/>
    <w:rsid w:val="00090ACB"/>
    <w:rsid w:val="00090EDB"/>
    <w:rsid w:val="000938A2"/>
    <w:rsid w:val="000A4024"/>
    <w:rsid w:val="000B51C2"/>
    <w:rsid w:val="000B5736"/>
    <w:rsid w:val="000C1A68"/>
    <w:rsid w:val="000C246E"/>
    <w:rsid w:val="000D3DF5"/>
    <w:rsid w:val="000E29AB"/>
    <w:rsid w:val="000E3E23"/>
    <w:rsid w:val="000E5443"/>
    <w:rsid w:val="000E5A68"/>
    <w:rsid w:val="000E6878"/>
    <w:rsid w:val="000E7971"/>
    <w:rsid w:val="000E7B39"/>
    <w:rsid w:val="000F3039"/>
    <w:rsid w:val="000F6C54"/>
    <w:rsid w:val="000F7E0C"/>
    <w:rsid w:val="00107261"/>
    <w:rsid w:val="001111FD"/>
    <w:rsid w:val="00112CF6"/>
    <w:rsid w:val="00116F56"/>
    <w:rsid w:val="00120C41"/>
    <w:rsid w:val="0012740A"/>
    <w:rsid w:val="00127D00"/>
    <w:rsid w:val="0013333F"/>
    <w:rsid w:val="00137AE1"/>
    <w:rsid w:val="00143666"/>
    <w:rsid w:val="00162DC0"/>
    <w:rsid w:val="00164D2B"/>
    <w:rsid w:val="001725B6"/>
    <w:rsid w:val="00184012"/>
    <w:rsid w:val="0018624D"/>
    <w:rsid w:val="001864B6"/>
    <w:rsid w:val="00192640"/>
    <w:rsid w:val="001941C4"/>
    <w:rsid w:val="00197B28"/>
    <w:rsid w:val="001A33F5"/>
    <w:rsid w:val="001B34C9"/>
    <w:rsid w:val="001B4A1C"/>
    <w:rsid w:val="001D374B"/>
    <w:rsid w:val="001D41C9"/>
    <w:rsid w:val="001D5468"/>
    <w:rsid w:val="001D57A1"/>
    <w:rsid w:val="001D6141"/>
    <w:rsid w:val="001D6AFB"/>
    <w:rsid w:val="001E1EC7"/>
    <w:rsid w:val="001E248F"/>
    <w:rsid w:val="001F270D"/>
    <w:rsid w:val="001F3339"/>
    <w:rsid w:val="001F5427"/>
    <w:rsid w:val="002048DB"/>
    <w:rsid w:val="002108B4"/>
    <w:rsid w:val="00211412"/>
    <w:rsid w:val="002212E0"/>
    <w:rsid w:val="00227511"/>
    <w:rsid w:val="00233809"/>
    <w:rsid w:val="00233929"/>
    <w:rsid w:val="00233FB2"/>
    <w:rsid w:val="002431E6"/>
    <w:rsid w:val="002453AE"/>
    <w:rsid w:val="00246E26"/>
    <w:rsid w:val="002515A8"/>
    <w:rsid w:val="0025551B"/>
    <w:rsid w:val="00256047"/>
    <w:rsid w:val="0025656B"/>
    <w:rsid w:val="0025680C"/>
    <w:rsid w:val="002633A0"/>
    <w:rsid w:val="002677FC"/>
    <w:rsid w:val="00287B6F"/>
    <w:rsid w:val="002A0C96"/>
    <w:rsid w:val="002A309D"/>
    <w:rsid w:val="002A3DB8"/>
    <w:rsid w:val="002A6C2C"/>
    <w:rsid w:val="002B68D7"/>
    <w:rsid w:val="002D0020"/>
    <w:rsid w:val="002E0C7A"/>
    <w:rsid w:val="002E46FB"/>
    <w:rsid w:val="002F39A5"/>
    <w:rsid w:val="002F5EC6"/>
    <w:rsid w:val="003012E9"/>
    <w:rsid w:val="0030491D"/>
    <w:rsid w:val="00307713"/>
    <w:rsid w:val="00310F8F"/>
    <w:rsid w:val="003111ED"/>
    <w:rsid w:val="003113E6"/>
    <w:rsid w:val="00313B76"/>
    <w:rsid w:val="00317F10"/>
    <w:rsid w:val="00342FEE"/>
    <w:rsid w:val="00346126"/>
    <w:rsid w:val="00347257"/>
    <w:rsid w:val="00347B7B"/>
    <w:rsid w:val="003564BD"/>
    <w:rsid w:val="00356E4E"/>
    <w:rsid w:val="0035701D"/>
    <w:rsid w:val="00367B48"/>
    <w:rsid w:val="00367F28"/>
    <w:rsid w:val="00373C79"/>
    <w:rsid w:val="00374B63"/>
    <w:rsid w:val="00384557"/>
    <w:rsid w:val="00394238"/>
    <w:rsid w:val="003A3D80"/>
    <w:rsid w:val="003A45F9"/>
    <w:rsid w:val="003A7DB8"/>
    <w:rsid w:val="003B309C"/>
    <w:rsid w:val="003B3EF5"/>
    <w:rsid w:val="003B5E7A"/>
    <w:rsid w:val="003B6B89"/>
    <w:rsid w:val="003C011B"/>
    <w:rsid w:val="003C3BCC"/>
    <w:rsid w:val="003C68F0"/>
    <w:rsid w:val="003D3F8C"/>
    <w:rsid w:val="003E05E9"/>
    <w:rsid w:val="003E251D"/>
    <w:rsid w:val="003E2B57"/>
    <w:rsid w:val="003E4040"/>
    <w:rsid w:val="003E4086"/>
    <w:rsid w:val="003E4CAE"/>
    <w:rsid w:val="003E69B0"/>
    <w:rsid w:val="003F199E"/>
    <w:rsid w:val="003F46BF"/>
    <w:rsid w:val="003F5922"/>
    <w:rsid w:val="003F786D"/>
    <w:rsid w:val="00414C8A"/>
    <w:rsid w:val="004166CF"/>
    <w:rsid w:val="00420786"/>
    <w:rsid w:val="004236D5"/>
    <w:rsid w:val="00424EA4"/>
    <w:rsid w:val="00431DD7"/>
    <w:rsid w:val="00432A45"/>
    <w:rsid w:val="0044550C"/>
    <w:rsid w:val="00445832"/>
    <w:rsid w:val="004528BA"/>
    <w:rsid w:val="00453FB7"/>
    <w:rsid w:val="00457768"/>
    <w:rsid w:val="00467BEE"/>
    <w:rsid w:val="00473622"/>
    <w:rsid w:val="00480192"/>
    <w:rsid w:val="00486A41"/>
    <w:rsid w:val="0048740C"/>
    <w:rsid w:val="00491B1D"/>
    <w:rsid w:val="00492D26"/>
    <w:rsid w:val="00493270"/>
    <w:rsid w:val="00493FEF"/>
    <w:rsid w:val="004A0FCE"/>
    <w:rsid w:val="004A6258"/>
    <w:rsid w:val="004A677C"/>
    <w:rsid w:val="004A7305"/>
    <w:rsid w:val="004B595D"/>
    <w:rsid w:val="004C3333"/>
    <w:rsid w:val="004C614A"/>
    <w:rsid w:val="004E0DDF"/>
    <w:rsid w:val="004E1DDE"/>
    <w:rsid w:val="004E21AB"/>
    <w:rsid w:val="004E38C2"/>
    <w:rsid w:val="004E3AC3"/>
    <w:rsid w:val="004E70F4"/>
    <w:rsid w:val="004F19E0"/>
    <w:rsid w:val="004F27C6"/>
    <w:rsid w:val="004F2E3B"/>
    <w:rsid w:val="004F31F0"/>
    <w:rsid w:val="004F5094"/>
    <w:rsid w:val="005049B8"/>
    <w:rsid w:val="0050574C"/>
    <w:rsid w:val="00506226"/>
    <w:rsid w:val="00510CE5"/>
    <w:rsid w:val="0051274E"/>
    <w:rsid w:val="00531EF6"/>
    <w:rsid w:val="00532D47"/>
    <w:rsid w:val="005344DF"/>
    <w:rsid w:val="005377C4"/>
    <w:rsid w:val="00540983"/>
    <w:rsid w:val="0054394F"/>
    <w:rsid w:val="00553F1B"/>
    <w:rsid w:val="00554FD8"/>
    <w:rsid w:val="0055778F"/>
    <w:rsid w:val="00557DC9"/>
    <w:rsid w:val="005600A6"/>
    <w:rsid w:val="0056580A"/>
    <w:rsid w:val="00570E43"/>
    <w:rsid w:val="00570E77"/>
    <w:rsid w:val="00576CB1"/>
    <w:rsid w:val="00583C2C"/>
    <w:rsid w:val="0058450B"/>
    <w:rsid w:val="005907C2"/>
    <w:rsid w:val="005A0588"/>
    <w:rsid w:val="005A2A82"/>
    <w:rsid w:val="005A56CE"/>
    <w:rsid w:val="005A75FA"/>
    <w:rsid w:val="005B08C9"/>
    <w:rsid w:val="005B6704"/>
    <w:rsid w:val="005C4792"/>
    <w:rsid w:val="005D213D"/>
    <w:rsid w:val="005D2633"/>
    <w:rsid w:val="005D4369"/>
    <w:rsid w:val="005E0867"/>
    <w:rsid w:val="005F2034"/>
    <w:rsid w:val="005F2C9D"/>
    <w:rsid w:val="006007AA"/>
    <w:rsid w:val="00600A19"/>
    <w:rsid w:val="0060128C"/>
    <w:rsid w:val="006269F4"/>
    <w:rsid w:val="006328D7"/>
    <w:rsid w:val="00641B85"/>
    <w:rsid w:val="00646C9E"/>
    <w:rsid w:val="006517EB"/>
    <w:rsid w:val="006522FA"/>
    <w:rsid w:val="00662523"/>
    <w:rsid w:val="00665B51"/>
    <w:rsid w:val="00666A4E"/>
    <w:rsid w:val="006672EE"/>
    <w:rsid w:val="00670111"/>
    <w:rsid w:val="0067047E"/>
    <w:rsid w:val="0067418F"/>
    <w:rsid w:val="006800AF"/>
    <w:rsid w:val="006816DE"/>
    <w:rsid w:val="006938B5"/>
    <w:rsid w:val="006A0418"/>
    <w:rsid w:val="006A3A9F"/>
    <w:rsid w:val="006A3D28"/>
    <w:rsid w:val="006A4F2D"/>
    <w:rsid w:val="006A75A9"/>
    <w:rsid w:val="006B3D9E"/>
    <w:rsid w:val="006B458F"/>
    <w:rsid w:val="006C065D"/>
    <w:rsid w:val="006C0991"/>
    <w:rsid w:val="006C413F"/>
    <w:rsid w:val="006C653B"/>
    <w:rsid w:val="006C757D"/>
    <w:rsid w:val="006D1919"/>
    <w:rsid w:val="006D53F4"/>
    <w:rsid w:val="006E7700"/>
    <w:rsid w:val="006F02A9"/>
    <w:rsid w:val="006F0D31"/>
    <w:rsid w:val="006F333F"/>
    <w:rsid w:val="006F5620"/>
    <w:rsid w:val="006F72D1"/>
    <w:rsid w:val="00704AF2"/>
    <w:rsid w:val="00714B0E"/>
    <w:rsid w:val="007161E9"/>
    <w:rsid w:val="00730E41"/>
    <w:rsid w:val="00732194"/>
    <w:rsid w:val="007331E6"/>
    <w:rsid w:val="00735ADD"/>
    <w:rsid w:val="00740F06"/>
    <w:rsid w:val="0074172F"/>
    <w:rsid w:val="007421FF"/>
    <w:rsid w:val="007444D3"/>
    <w:rsid w:val="00746566"/>
    <w:rsid w:val="00753936"/>
    <w:rsid w:val="0075675E"/>
    <w:rsid w:val="00766D2F"/>
    <w:rsid w:val="00770366"/>
    <w:rsid w:val="00771BD4"/>
    <w:rsid w:val="00772CDC"/>
    <w:rsid w:val="007730EB"/>
    <w:rsid w:val="00775081"/>
    <w:rsid w:val="007777EE"/>
    <w:rsid w:val="00790569"/>
    <w:rsid w:val="00796799"/>
    <w:rsid w:val="007C128D"/>
    <w:rsid w:val="007C6688"/>
    <w:rsid w:val="007C7C8F"/>
    <w:rsid w:val="007D0246"/>
    <w:rsid w:val="007D0DDC"/>
    <w:rsid w:val="007D552C"/>
    <w:rsid w:val="007D5C84"/>
    <w:rsid w:val="007D64BC"/>
    <w:rsid w:val="007E225B"/>
    <w:rsid w:val="007E3E84"/>
    <w:rsid w:val="007E3F36"/>
    <w:rsid w:val="007E4D38"/>
    <w:rsid w:val="007F20EB"/>
    <w:rsid w:val="007F4037"/>
    <w:rsid w:val="007F532F"/>
    <w:rsid w:val="007F644D"/>
    <w:rsid w:val="008147F1"/>
    <w:rsid w:val="00815C39"/>
    <w:rsid w:val="00816920"/>
    <w:rsid w:val="00822D65"/>
    <w:rsid w:val="00832C11"/>
    <w:rsid w:val="00836ADC"/>
    <w:rsid w:val="00837F80"/>
    <w:rsid w:val="00843459"/>
    <w:rsid w:val="00843621"/>
    <w:rsid w:val="008513A4"/>
    <w:rsid w:val="0085146E"/>
    <w:rsid w:val="008564A1"/>
    <w:rsid w:val="00860BD6"/>
    <w:rsid w:val="00862F13"/>
    <w:rsid w:val="00872562"/>
    <w:rsid w:val="008758E0"/>
    <w:rsid w:val="008772A6"/>
    <w:rsid w:val="008A46EE"/>
    <w:rsid w:val="008A5266"/>
    <w:rsid w:val="008B010B"/>
    <w:rsid w:val="008B19F8"/>
    <w:rsid w:val="008B7E17"/>
    <w:rsid w:val="008C3108"/>
    <w:rsid w:val="008C35F0"/>
    <w:rsid w:val="008D0DBA"/>
    <w:rsid w:val="008E65B7"/>
    <w:rsid w:val="008F4177"/>
    <w:rsid w:val="008F69AD"/>
    <w:rsid w:val="008F7BD4"/>
    <w:rsid w:val="0090089A"/>
    <w:rsid w:val="00902F12"/>
    <w:rsid w:val="00904521"/>
    <w:rsid w:val="009131AD"/>
    <w:rsid w:val="00914FBF"/>
    <w:rsid w:val="009163A1"/>
    <w:rsid w:val="00922650"/>
    <w:rsid w:val="00926D19"/>
    <w:rsid w:val="00931BEE"/>
    <w:rsid w:val="00935EA9"/>
    <w:rsid w:val="009428DB"/>
    <w:rsid w:val="00942FD0"/>
    <w:rsid w:val="00951FCF"/>
    <w:rsid w:val="00956BE6"/>
    <w:rsid w:val="00956E8A"/>
    <w:rsid w:val="00961A99"/>
    <w:rsid w:val="0096631F"/>
    <w:rsid w:val="009703DB"/>
    <w:rsid w:val="00970403"/>
    <w:rsid w:val="009736F6"/>
    <w:rsid w:val="00991064"/>
    <w:rsid w:val="0099189C"/>
    <w:rsid w:val="00992BFD"/>
    <w:rsid w:val="009A5B2F"/>
    <w:rsid w:val="009B2919"/>
    <w:rsid w:val="009B2B1A"/>
    <w:rsid w:val="009B3FE2"/>
    <w:rsid w:val="009B53AD"/>
    <w:rsid w:val="009B702E"/>
    <w:rsid w:val="009C35D3"/>
    <w:rsid w:val="009C40CB"/>
    <w:rsid w:val="009C7B82"/>
    <w:rsid w:val="009D4BC1"/>
    <w:rsid w:val="009D53B7"/>
    <w:rsid w:val="009E52A0"/>
    <w:rsid w:val="009F456A"/>
    <w:rsid w:val="009F46C2"/>
    <w:rsid w:val="00A112A4"/>
    <w:rsid w:val="00A208ED"/>
    <w:rsid w:val="00A229EC"/>
    <w:rsid w:val="00A22E18"/>
    <w:rsid w:val="00A23D5D"/>
    <w:rsid w:val="00A26FEC"/>
    <w:rsid w:val="00A32C39"/>
    <w:rsid w:val="00A34CAC"/>
    <w:rsid w:val="00A45F89"/>
    <w:rsid w:val="00A51101"/>
    <w:rsid w:val="00A5183E"/>
    <w:rsid w:val="00A52E7B"/>
    <w:rsid w:val="00A534A8"/>
    <w:rsid w:val="00A54549"/>
    <w:rsid w:val="00A61510"/>
    <w:rsid w:val="00A7486A"/>
    <w:rsid w:val="00A77CFA"/>
    <w:rsid w:val="00A81FD7"/>
    <w:rsid w:val="00A827B1"/>
    <w:rsid w:val="00A908BF"/>
    <w:rsid w:val="00A9552D"/>
    <w:rsid w:val="00A96536"/>
    <w:rsid w:val="00AA480B"/>
    <w:rsid w:val="00AA4B38"/>
    <w:rsid w:val="00AA5C73"/>
    <w:rsid w:val="00AB7B0E"/>
    <w:rsid w:val="00AC0782"/>
    <w:rsid w:val="00AC196D"/>
    <w:rsid w:val="00AD7465"/>
    <w:rsid w:val="00AE1B9A"/>
    <w:rsid w:val="00AE5A68"/>
    <w:rsid w:val="00AE5C5F"/>
    <w:rsid w:val="00AF074F"/>
    <w:rsid w:val="00AF34B9"/>
    <w:rsid w:val="00AF5292"/>
    <w:rsid w:val="00AF5398"/>
    <w:rsid w:val="00B01698"/>
    <w:rsid w:val="00B12B7B"/>
    <w:rsid w:val="00B210B5"/>
    <w:rsid w:val="00B245D9"/>
    <w:rsid w:val="00B3048E"/>
    <w:rsid w:val="00B32127"/>
    <w:rsid w:val="00B3269D"/>
    <w:rsid w:val="00B32A0B"/>
    <w:rsid w:val="00B40BB0"/>
    <w:rsid w:val="00B45F50"/>
    <w:rsid w:val="00B46F07"/>
    <w:rsid w:val="00B4717C"/>
    <w:rsid w:val="00B472E6"/>
    <w:rsid w:val="00B565E1"/>
    <w:rsid w:val="00B64842"/>
    <w:rsid w:val="00B65C4A"/>
    <w:rsid w:val="00B6671F"/>
    <w:rsid w:val="00B8453F"/>
    <w:rsid w:val="00B84A7B"/>
    <w:rsid w:val="00B84F14"/>
    <w:rsid w:val="00B85529"/>
    <w:rsid w:val="00B90701"/>
    <w:rsid w:val="00B91ED9"/>
    <w:rsid w:val="00B927DC"/>
    <w:rsid w:val="00B95572"/>
    <w:rsid w:val="00BA45B4"/>
    <w:rsid w:val="00BA5053"/>
    <w:rsid w:val="00BB0026"/>
    <w:rsid w:val="00BB1A69"/>
    <w:rsid w:val="00BC6A79"/>
    <w:rsid w:val="00BD3933"/>
    <w:rsid w:val="00BE5CE3"/>
    <w:rsid w:val="00BE6646"/>
    <w:rsid w:val="00BF1865"/>
    <w:rsid w:val="00BF73C3"/>
    <w:rsid w:val="00C02941"/>
    <w:rsid w:val="00C04044"/>
    <w:rsid w:val="00C062D7"/>
    <w:rsid w:val="00C07753"/>
    <w:rsid w:val="00C12558"/>
    <w:rsid w:val="00C12D96"/>
    <w:rsid w:val="00C1671E"/>
    <w:rsid w:val="00C21DC4"/>
    <w:rsid w:val="00C23128"/>
    <w:rsid w:val="00C23EA0"/>
    <w:rsid w:val="00C24BA8"/>
    <w:rsid w:val="00C2555C"/>
    <w:rsid w:val="00C25ABC"/>
    <w:rsid w:val="00C43039"/>
    <w:rsid w:val="00C46A1C"/>
    <w:rsid w:val="00C503F0"/>
    <w:rsid w:val="00C6208E"/>
    <w:rsid w:val="00C64623"/>
    <w:rsid w:val="00C70C6A"/>
    <w:rsid w:val="00C772A7"/>
    <w:rsid w:val="00C80C57"/>
    <w:rsid w:val="00C82FA6"/>
    <w:rsid w:val="00C92838"/>
    <w:rsid w:val="00C929C9"/>
    <w:rsid w:val="00C92D80"/>
    <w:rsid w:val="00C942DA"/>
    <w:rsid w:val="00CA1496"/>
    <w:rsid w:val="00CA30FC"/>
    <w:rsid w:val="00CB1C0D"/>
    <w:rsid w:val="00CB6348"/>
    <w:rsid w:val="00CD0E6B"/>
    <w:rsid w:val="00CD2F98"/>
    <w:rsid w:val="00CD3BEF"/>
    <w:rsid w:val="00CE743E"/>
    <w:rsid w:val="00CE7589"/>
    <w:rsid w:val="00CF446A"/>
    <w:rsid w:val="00CF7EA0"/>
    <w:rsid w:val="00D02294"/>
    <w:rsid w:val="00D03E64"/>
    <w:rsid w:val="00D061BC"/>
    <w:rsid w:val="00D10B6D"/>
    <w:rsid w:val="00D11227"/>
    <w:rsid w:val="00D13FB9"/>
    <w:rsid w:val="00D221FA"/>
    <w:rsid w:val="00D25404"/>
    <w:rsid w:val="00D25EBC"/>
    <w:rsid w:val="00D3025E"/>
    <w:rsid w:val="00D30F74"/>
    <w:rsid w:val="00D31C9F"/>
    <w:rsid w:val="00D3294E"/>
    <w:rsid w:val="00D33359"/>
    <w:rsid w:val="00D5061A"/>
    <w:rsid w:val="00D547E7"/>
    <w:rsid w:val="00D60D5F"/>
    <w:rsid w:val="00D62F02"/>
    <w:rsid w:val="00D66B5F"/>
    <w:rsid w:val="00D67501"/>
    <w:rsid w:val="00D76920"/>
    <w:rsid w:val="00D77A8E"/>
    <w:rsid w:val="00D84666"/>
    <w:rsid w:val="00D85D13"/>
    <w:rsid w:val="00D90DE2"/>
    <w:rsid w:val="00D91FAF"/>
    <w:rsid w:val="00D92595"/>
    <w:rsid w:val="00D94C53"/>
    <w:rsid w:val="00D975B4"/>
    <w:rsid w:val="00DA39AB"/>
    <w:rsid w:val="00DA6935"/>
    <w:rsid w:val="00DB2657"/>
    <w:rsid w:val="00DB41C6"/>
    <w:rsid w:val="00DC15E9"/>
    <w:rsid w:val="00DD2552"/>
    <w:rsid w:val="00DD50F2"/>
    <w:rsid w:val="00DE30FD"/>
    <w:rsid w:val="00DE40B1"/>
    <w:rsid w:val="00DE63C2"/>
    <w:rsid w:val="00DE6720"/>
    <w:rsid w:val="00DE7D3C"/>
    <w:rsid w:val="00DF1551"/>
    <w:rsid w:val="00DF6DFB"/>
    <w:rsid w:val="00E009A5"/>
    <w:rsid w:val="00E02ECE"/>
    <w:rsid w:val="00E1351C"/>
    <w:rsid w:val="00E15C21"/>
    <w:rsid w:val="00E15F67"/>
    <w:rsid w:val="00E2213B"/>
    <w:rsid w:val="00E23655"/>
    <w:rsid w:val="00E25528"/>
    <w:rsid w:val="00E302DB"/>
    <w:rsid w:val="00E31D1A"/>
    <w:rsid w:val="00E4061F"/>
    <w:rsid w:val="00E40749"/>
    <w:rsid w:val="00E4081B"/>
    <w:rsid w:val="00E4140D"/>
    <w:rsid w:val="00E44B08"/>
    <w:rsid w:val="00E60D2B"/>
    <w:rsid w:val="00E713A6"/>
    <w:rsid w:val="00E7180E"/>
    <w:rsid w:val="00E74B1B"/>
    <w:rsid w:val="00E82602"/>
    <w:rsid w:val="00E87C41"/>
    <w:rsid w:val="00E924EB"/>
    <w:rsid w:val="00E930EB"/>
    <w:rsid w:val="00E96D0A"/>
    <w:rsid w:val="00E96EC6"/>
    <w:rsid w:val="00EA0FD5"/>
    <w:rsid w:val="00EA111E"/>
    <w:rsid w:val="00EC015C"/>
    <w:rsid w:val="00EC22ED"/>
    <w:rsid w:val="00EC2DB1"/>
    <w:rsid w:val="00EC550C"/>
    <w:rsid w:val="00ED499B"/>
    <w:rsid w:val="00ED702D"/>
    <w:rsid w:val="00EE620E"/>
    <w:rsid w:val="00F007E7"/>
    <w:rsid w:val="00F14E61"/>
    <w:rsid w:val="00F165B3"/>
    <w:rsid w:val="00F20FC5"/>
    <w:rsid w:val="00F229EC"/>
    <w:rsid w:val="00F24381"/>
    <w:rsid w:val="00F24844"/>
    <w:rsid w:val="00F35AFD"/>
    <w:rsid w:val="00F36491"/>
    <w:rsid w:val="00F366FD"/>
    <w:rsid w:val="00F42B0C"/>
    <w:rsid w:val="00F43A94"/>
    <w:rsid w:val="00F447F3"/>
    <w:rsid w:val="00F46AA6"/>
    <w:rsid w:val="00F476D5"/>
    <w:rsid w:val="00F63281"/>
    <w:rsid w:val="00F647A0"/>
    <w:rsid w:val="00F64FBE"/>
    <w:rsid w:val="00F65EB2"/>
    <w:rsid w:val="00F70B37"/>
    <w:rsid w:val="00F70BA7"/>
    <w:rsid w:val="00F71B52"/>
    <w:rsid w:val="00F71F9E"/>
    <w:rsid w:val="00F7288E"/>
    <w:rsid w:val="00F74F8C"/>
    <w:rsid w:val="00F81B55"/>
    <w:rsid w:val="00F908D0"/>
    <w:rsid w:val="00F9447A"/>
    <w:rsid w:val="00F950E3"/>
    <w:rsid w:val="00F96FB5"/>
    <w:rsid w:val="00FA2134"/>
    <w:rsid w:val="00FA249B"/>
    <w:rsid w:val="00FA4BD9"/>
    <w:rsid w:val="00FC1943"/>
    <w:rsid w:val="00FC210B"/>
    <w:rsid w:val="00FC3300"/>
    <w:rsid w:val="00FC485C"/>
    <w:rsid w:val="00FD34BB"/>
    <w:rsid w:val="00FD7C9C"/>
    <w:rsid w:val="00FE5CC8"/>
    <w:rsid w:val="00FF1286"/>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550882"/>
  <w15:docId w15:val="{3D06CFE0-3DAC-4AF9-BFFF-AB82C262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 w:type="paragraph" w:styleId="BodyText">
    <w:name w:val="Body Text"/>
    <w:basedOn w:val="Normal"/>
    <w:link w:val="BodyTextChar"/>
    <w:semiHidden/>
    <w:unhideWhenUsed/>
    <w:rsid w:val="00080114"/>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080114"/>
    <w:rPr>
      <w:rFonts w:ascii="Times New Roman" w:eastAsia="Times New Roman" w:hAnsi="Times New Roman" w:cs="Times New Roman"/>
      <w:sz w:val="26"/>
      <w:szCs w:val="20"/>
    </w:rPr>
  </w:style>
  <w:style w:type="character" w:customStyle="1" w:styleId="apple-converted-space">
    <w:name w:val="apple-converted-space"/>
    <w:basedOn w:val="DefaultParagraphFont"/>
    <w:rsid w:val="006F02A9"/>
  </w:style>
  <w:style w:type="paragraph" w:customStyle="1" w:styleId="tvhtml">
    <w:name w:val="tv_html"/>
    <w:basedOn w:val="Normal"/>
    <w:rsid w:val="007D5C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D34BB"/>
    <w:pPr>
      <w:ind w:left="720"/>
      <w:contextualSpacing/>
    </w:pPr>
  </w:style>
  <w:style w:type="paragraph" w:styleId="BodyText3">
    <w:name w:val="Body Text 3"/>
    <w:basedOn w:val="Normal"/>
    <w:link w:val="BodyText3Char"/>
    <w:uiPriority w:val="99"/>
    <w:unhideWhenUsed/>
    <w:rsid w:val="005B6704"/>
    <w:pPr>
      <w:spacing w:after="120"/>
    </w:pPr>
    <w:rPr>
      <w:sz w:val="16"/>
      <w:szCs w:val="16"/>
    </w:rPr>
  </w:style>
  <w:style w:type="character" w:customStyle="1" w:styleId="BodyText3Char">
    <w:name w:val="Body Text 3 Char"/>
    <w:basedOn w:val="DefaultParagraphFont"/>
    <w:link w:val="BodyText3"/>
    <w:uiPriority w:val="99"/>
    <w:rsid w:val="005B6704"/>
    <w:rPr>
      <w:sz w:val="16"/>
      <w:szCs w:val="16"/>
    </w:rPr>
  </w:style>
  <w:style w:type="paragraph" w:styleId="CommentText">
    <w:name w:val="annotation text"/>
    <w:basedOn w:val="Normal"/>
    <w:link w:val="CommentTextChar"/>
    <w:uiPriority w:val="99"/>
    <w:unhideWhenUsed/>
    <w:rsid w:val="003113E6"/>
    <w:pPr>
      <w:spacing w:line="240" w:lineRule="auto"/>
    </w:pPr>
    <w:rPr>
      <w:sz w:val="20"/>
      <w:szCs w:val="20"/>
    </w:rPr>
  </w:style>
  <w:style w:type="character" w:customStyle="1" w:styleId="CommentTextChar">
    <w:name w:val="Comment Text Char"/>
    <w:basedOn w:val="DefaultParagraphFont"/>
    <w:link w:val="CommentText"/>
    <w:uiPriority w:val="99"/>
    <w:rsid w:val="003113E6"/>
    <w:rPr>
      <w:sz w:val="20"/>
      <w:szCs w:val="20"/>
    </w:rPr>
  </w:style>
  <w:style w:type="paragraph" w:styleId="Revision">
    <w:name w:val="Revision"/>
    <w:hidden/>
    <w:uiPriority w:val="99"/>
    <w:semiHidden/>
    <w:rsid w:val="00F64FBE"/>
    <w:pPr>
      <w:spacing w:after="0" w:line="240" w:lineRule="auto"/>
    </w:pPr>
  </w:style>
  <w:style w:type="character" w:styleId="CommentReference">
    <w:name w:val="annotation reference"/>
    <w:basedOn w:val="DefaultParagraphFont"/>
    <w:uiPriority w:val="99"/>
    <w:semiHidden/>
    <w:unhideWhenUsed/>
    <w:rsid w:val="0030491D"/>
    <w:rPr>
      <w:sz w:val="16"/>
      <w:szCs w:val="16"/>
    </w:rPr>
  </w:style>
  <w:style w:type="paragraph" w:styleId="CommentSubject">
    <w:name w:val="annotation subject"/>
    <w:basedOn w:val="CommentText"/>
    <w:next w:val="CommentText"/>
    <w:link w:val="CommentSubjectChar"/>
    <w:uiPriority w:val="99"/>
    <w:semiHidden/>
    <w:unhideWhenUsed/>
    <w:rsid w:val="0030491D"/>
    <w:rPr>
      <w:b/>
      <w:bCs/>
    </w:rPr>
  </w:style>
  <w:style w:type="character" w:customStyle="1" w:styleId="CommentSubjectChar">
    <w:name w:val="Comment Subject Char"/>
    <w:basedOn w:val="CommentTextChar"/>
    <w:link w:val="CommentSubject"/>
    <w:uiPriority w:val="99"/>
    <w:semiHidden/>
    <w:rsid w:val="0030491D"/>
    <w:rPr>
      <w:b/>
      <w:bCs/>
      <w:sz w:val="20"/>
      <w:szCs w:val="20"/>
    </w:rPr>
  </w:style>
  <w:style w:type="paragraph" w:customStyle="1" w:styleId="Parastais">
    <w:name w:val="Parastais"/>
    <w:qFormat/>
    <w:rsid w:val="00531EF6"/>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296">
      <w:bodyDiv w:val="1"/>
      <w:marLeft w:val="0"/>
      <w:marRight w:val="0"/>
      <w:marTop w:val="0"/>
      <w:marBottom w:val="0"/>
      <w:divBdr>
        <w:top w:val="none" w:sz="0" w:space="0" w:color="auto"/>
        <w:left w:val="none" w:sz="0" w:space="0" w:color="auto"/>
        <w:bottom w:val="none" w:sz="0" w:space="0" w:color="auto"/>
        <w:right w:val="none" w:sz="0" w:space="0" w:color="auto"/>
      </w:divBdr>
    </w:div>
    <w:div w:id="403767853">
      <w:bodyDiv w:val="1"/>
      <w:marLeft w:val="0"/>
      <w:marRight w:val="0"/>
      <w:marTop w:val="0"/>
      <w:marBottom w:val="0"/>
      <w:divBdr>
        <w:top w:val="none" w:sz="0" w:space="0" w:color="auto"/>
        <w:left w:val="none" w:sz="0" w:space="0" w:color="auto"/>
        <w:bottom w:val="none" w:sz="0" w:space="0" w:color="auto"/>
        <w:right w:val="none" w:sz="0" w:space="0" w:color="auto"/>
      </w:divBdr>
    </w:div>
    <w:div w:id="556474570">
      <w:bodyDiv w:val="1"/>
      <w:marLeft w:val="0"/>
      <w:marRight w:val="0"/>
      <w:marTop w:val="0"/>
      <w:marBottom w:val="0"/>
      <w:divBdr>
        <w:top w:val="none" w:sz="0" w:space="0" w:color="auto"/>
        <w:left w:val="none" w:sz="0" w:space="0" w:color="auto"/>
        <w:bottom w:val="none" w:sz="0" w:space="0" w:color="auto"/>
        <w:right w:val="none" w:sz="0" w:space="0" w:color="auto"/>
      </w:divBdr>
    </w:div>
    <w:div w:id="878279431">
      <w:bodyDiv w:val="1"/>
      <w:marLeft w:val="0"/>
      <w:marRight w:val="0"/>
      <w:marTop w:val="0"/>
      <w:marBottom w:val="0"/>
      <w:divBdr>
        <w:top w:val="none" w:sz="0" w:space="0" w:color="auto"/>
        <w:left w:val="none" w:sz="0" w:space="0" w:color="auto"/>
        <w:bottom w:val="none" w:sz="0" w:space="0" w:color="auto"/>
        <w:right w:val="none" w:sz="0" w:space="0" w:color="auto"/>
      </w:divBdr>
    </w:div>
    <w:div w:id="973365317">
      <w:bodyDiv w:val="1"/>
      <w:marLeft w:val="0"/>
      <w:marRight w:val="0"/>
      <w:marTop w:val="0"/>
      <w:marBottom w:val="0"/>
      <w:divBdr>
        <w:top w:val="none" w:sz="0" w:space="0" w:color="auto"/>
        <w:left w:val="none" w:sz="0" w:space="0" w:color="auto"/>
        <w:bottom w:val="none" w:sz="0" w:space="0" w:color="auto"/>
        <w:right w:val="none" w:sz="0" w:space="0" w:color="auto"/>
      </w:divBdr>
    </w:div>
    <w:div w:id="1078207861">
      <w:bodyDiv w:val="1"/>
      <w:marLeft w:val="0"/>
      <w:marRight w:val="0"/>
      <w:marTop w:val="0"/>
      <w:marBottom w:val="0"/>
      <w:divBdr>
        <w:top w:val="none" w:sz="0" w:space="0" w:color="auto"/>
        <w:left w:val="none" w:sz="0" w:space="0" w:color="auto"/>
        <w:bottom w:val="none" w:sz="0" w:space="0" w:color="auto"/>
        <w:right w:val="none" w:sz="0" w:space="0" w:color="auto"/>
      </w:divBdr>
    </w:div>
    <w:div w:id="1081488942">
      <w:bodyDiv w:val="1"/>
      <w:marLeft w:val="0"/>
      <w:marRight w:val="0"/>
      <w:marTop w:val="0"/>
      <w:marBottom w:val="0"/>
      <w:divBdr>
        <w:top w:val="none" w:sz="0" w:space="0" w:color="auto"/>
        <w:left w:val="none" w:sz="0" w:space="0" w:color="auto"/>
        <w:bottom w:val="none" w:sz="0" w:space="0" w:color="auto"/>
        <w:right w:val="none" w:sz="0" w:space="0" w:color="auto"/>
      </w:divBdr>
    </w:div>
    <w:div w:id="1224680145">
      <w:bodyDiv w:val="1"/>
      <w:marLeft w:val="0"/>
      <w:marRight w:val="0"/>
      <w:marTop w:val="0"/>
      <w:marBottom w:val="0"/>
      <w:divBdr>
        <w:top w:val="none" w:sz="0" w:space="0" w:color="auto"/>
        <w:left w:val="none" w:sz="0" w:space="0" w:color="auto"/>
        <w:bottom w:val="none" w:sz="0" w:space="0" w:color="auto"/>
        <w:right w:val="none" w:sz="0" w:space="0" w:color="auto"/>
      </w:divBdr>
    </w:div>
    <w:div w:id="1518274050">
      <w:bodyDiv w:val="1"/>
      <w:marLeft w:val="0"/>
      <w:marRight w:val="0"/>
      <w:marTop w:val="0"/>
      <w:marBottom w:val="0"/>
      <w:divBdr>
        <w:top w:val="none" w:sz="0" w:space="0" w:color="auto"/>
        <w:left w:val="none" w:sz="0" w:space="0" w:color="auto"/>
        <w:bottom w:val="none" w:sz="0" w:space="0" w:color="auto"/>
        <w:right w:val="none" w:sz="0" w:space="0" w:color="auto"/>
      </w:divBdr>
    </w:div>
    <w:div w:id="17591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A764-299A-400F-921A-304395DC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6520</TotalTime>
  <Pages>8</Pages>
  <Words>8544</Words>
  <Characters>4871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projekta „Finansējuma piešķiršanas noteikumi par līdzdalību patērētāju strīdu risināšanā” anotācija</vt:lpstr>
    </vt:vector>
  </TitlesOfParts>
  <Company>LR Ekonomikas ministrija</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„Finansējuma piešķiršanas noteikumi par līdzdalību patērētāju strīdu risināšanā” anotācija</dc:title>
  <dc:subject>Anotācija</dc:subject>
  <dc:creator>Līga Kauliņa</dc:creator>
  <dc:description>Liga.Kaulina@em.gov.lv;
t. 67013213</dc:description>
  <cp:lastModifiedBy>Līga Kauliņa</cp:lastModifiedBy>
  <cp:revision>258</cp:revision>
  <cp:lastPrinted>2015-09-30T10:50:00Z</cp:lastPrinted>
  <dcterms:created xsi:type="dcterms:W3CDTF">2015-09-10T07:48:00Z</dcterms:created>
  <dcterms:modified xsi:type="dcterms:W3CDTF">2016-03-09T07:53:00Z</dcterms:modified>
</cp:coreProperties>
</file>