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14943" w14:textId="03D46AD5" w:rsidR="002549DF" w:rsidRPr="002549DF" w:rsidRDefault="002549DF" w:rsidP="002549DF">
      <w:pPr>
        <w:pStyle w:val="naislab"/>
        <w:tabs>
          <w:tab w:val="right" w:pos="8505"/>
        </w:tabs>
        <w:spacing w:before="0" w:after="120"/>
        <w:rPr>
          <w:i/>
          <w:sz w:val="24"/>
        </w:rPr>
      </w:pPr>
      <w:r w:rsidRPr="002549DF">
        <w:rPr>
          <w:i/>
          <w:sz w:val="24"/>
        </w:rPr>
        <w:t xml:space="preserve">Projekts </w:t>
      </w:r>
    </w:p>
    <w:p w14:paraId="121A74D9" w14:textId="1E142792" w:rsidR="004E70DF" w:rsidRPr="006237D6" w:rsidRDefault="00C92291" w:rsidP="006237D6">
      <w:pPr>
        <w:pStyle w:val="naislab"/>
        <w:tabs>
          <w:tab w:val="right" w:pos="8505"/>
        </w:tabs>
        <w:spacing w:before="0" w:after="120"/>
        <w:jc w:val="both"/>
        <w:rPr>
          <w:sz w:val="24"/>
        </w:rPr>
      </w:pPr>
      <w:r w:rsidRPr="006237D6">
        <w:rPr>
          <w:sz w:val="24"/>
        </w:rPr>
        <w:t>201</w:t>
      </w:r>
      <w:r>
        <w:rPr>
          <w:sz w:val="24"/>
        </w:rPr>
        <w:t>6</w:t>
      </w:r>
      <w:r w:rsidR="004E70DF" w:rsidRPr="006237D6">
        <w:rPr>
          <w:sz w:val="24"/>
        </w:rPr>
        <w:t>.gada ___._____</w:t>
      </w:r>
      <w:r w:rsidR="004E70DF" w:rsidRPr="006237D6">
        <w:rPr>
          <w:sz w:val="24"/>
        </w:rPr>
        <w:tab/>
        <w:t>Noteikumi Nr.___</w:t>
      </w:r>
    </w:p>
    <w:p w14:paraId="1C01635B" w14:textId="77777777" w:rsidR="004E70DF" w:rsidRPr="006237D6" w:rsidRDefault="004E70DF" w:rsidP="006237D6">
      <w:pPr>
        <w:pStyle w:val="naislab"/>
        <w:tabs>
          <w:tab w:val="right" w:pos="8505"/>
        </w:tabs>
        <w:spacing w:before="0" w:after="120"/>
        <w:jc w:val="both"/>
        <w:rPr>
          <w:sz w:val="24"/>
        </w:rPr>
      </w:pPr>
      <w:r w:rsidRPr="006237D6">
        <w:rPr>
          <w:sz w:val="24"/>
        </w:rPr>
        <w:t>Rīgā</w:t>
      </w:r>
      <w:r w:rsidRPr="006237D6">
        <w:rPr>
          <w:sz w:val="24"/>
        </w:rPr>
        <w:tab/>
        <w:t xml:space="preserve"> (prot. Nr.___ ___.§)</w:t>
      </w:r>
    </w:p>
    <w:p w14:paraId="7C4D4836" w14:textId="7F9B3F53" w:rsidR="004E70DF" w:rsidRPr="006237D6" w:rsidRDefault="004E70DF" w:rsidP="006237D6">
      <w:pPr>
        <w:pStyle w:val="naislab"/>
        <w:tabs>
          <w:tab w:val="right" w:pos="8505"/>
        </w:tabs>
        <w:spacing w:before="0" w:after="120"/>
        <w:jc w:val="both"/>
        <w:rPr>
          <w:sz w:val="24"/>
        </w:rPr>
      </w:pPr>
    </w:p>
    <w:p w14:paraId="3BD83BA0" w14:textId="64C8E17C" w:rsidR="004E70DF" w:rsidRDefault="006B5F2D" w:rsidP="00F717FD">
      <w:pPr>
        <w:pStyle w:val="naislab"/>
        <w:spacing w:before="0" w:after="0"/>
        <w:jc w:val="center"/>
        <w:rPr>
          <w:rFonts w:eastAsia="Batang"/>
          <w:b/>
          <w:sz w:val="24"/>
          <w:lang w:eastAsia="ko-KR"/>
        </w:rPr>
      </w:pPr>
      <w:bookmarkStart w:id="0" w:name="OLE_LINK6"/>
      <w:bookmarkStart w:id="1" w:name="OLE_LINK7"/>
      <w:r>
        <w:rPr>
          <w:rFonts w:eastAsia="Batang"/>
          <w:b/>
          <w:sz w:val="24"/>
          <w:lang w:eastAsia="ko-KR"/>
        </w:rPr>
        <w:t>A</w:t>
      </w:r>
      <w:r w:rsidR="007D6108" w:rsidRPr="006237D6">
        <w:rPr>
          <w:rFonts w:eastAsia="Batang"/>
          <w:b/>
          <w:sz w:val="24"/>
          <w:lang w:eastAsia="ko-KR"/>
        </w:rPr>
        <w:t xml:space="preserve">kselerācijas </w:t>
      </w:r>
      <w:r w:rsidR="002A0CB2" w:rsidRPr="006237D6">
        <w:rPr>
          <w:rFonts w:eastAsia="Batang"/>
          <w:b/>
          <w:sz w:val="24"/>
          <w:lang w:eastAsia="ko-KR"/>
        </w:rPr>
        <w:t>fond</w:t>
      </w:r>
      <w:r w:rsidR="002A0CB2">
        <w:rPr>
          <w:rFonts w:eastAsia="Batang"/>
          <w:b/>
          <w:sz w:val="24"/>
          <w:lang w:eastAsia="ko-KR"/>
        </w:rPr>
        <w:t>u</w:t>
      </w:r>
      <w:r w:rsidR="002A0CB2" w:rsidRPr="006237D6">
        <w:rPr>
          <w:rFonts w:eastAsia="Batang"/>
          <w:b/>
          <w:sz w:val="24"/>
          <w:lang w:eastAsia="ko-KR"/>
        </w:rPr>
        <w:t xml:space="preserve"> </w:t>
      </w:r>
      <w:r w:rsidR="006C3225" w:rsidRPr="006237D6">
        <w:rPr>
          <w:rFonts w:eastAsia="Batang"/>
          <w:b/>
          <w:sz w:val="24"/>
          <w:lang w:eastAsia="ko-KR"/>
        </w:rPr>
        <w:t>saimnieciskās darbības veicēju</w:t>
      </w:r>
      <w:r w:rsidR="00B20206" w:rsidRPr="006237D6">
        <w:rPr>
          <w:rFonts w:eastAsia="Batang"/>
          <w:b/>
          <w:sz w:val="24"/>
          <w:lang w:eastAsia="ko-KR"/>
        </w:rPr>
        <w:t xml:space="preserve"> izveides,</w:t>
      </w:r>
      <w:r w:rsidR="006C3225" w:rsidRPr="006237D6">
        <w:rPr>
          <w:rFonts w:eastAsia="Batang"/>
          <w:b/>
          <w:sz w:val="24"/>
          <w:lang w:eastAsia="ko-KR"/>
        </w:rPr>
        <w:t xml:space="preserve"> </w:t>
      </w:r>
      <w:r w:rsidR="00DC3CCA" w:rsidRPr="006237D6">
        <w:rPr>
          <w:rFonts w:eastAsia="Batang"/>
          <w:b/>
          <w:sz w:val="24"/>
          <w:lang w:eastAsia="ko-KR"/>
        </w:rPr>
        <w:t xml:space="preserve">attīstības </w:t>
      </w:r>
      <w:r w:rsidR="007D6108" w:rsidRPr="006237D6">
        <w:rPr>
          <w:rFonts w:eastAsia="Batang"/>
          <w:b/>
          <w:sz w:val="24"/>
          <w:lang w:eastAsia="ko-KR"/>
        </w:rPr>
        <w:t xml:space="preserve">un </w:t>
      </w:r>
      <w:r w:rsidR="00B956A9" w:rsidRPr="006237D6">
        <w:rPr>
          <w:rFonts w:eastAsia="Batang"/>
          <w:b/>
          <w:sz w:val="24"/>
          <w:lang w:eastAsia="ko-KR"/>
        </w:rPr>
        <w:t>konkurētspējas veicināšanai</w:t>
      </w:r>
      <w:r>
        <w:rPr>
          <w:rFonts w:eastAsia="Batang"/>
          <w:b/>
          <w:sz w:val="24"/>
          <w:lang w:eastAsia="ko-KR"/>
        </w:rPr>
        <w:t xml:space="preserve"> noteikumi</w:t>
      </w:r>
    </w:p>
    <w:p w14:paraId="3B828663" w14:textId="77777777" w:rsidR="00F717FD" w:rsidRPr="006237D6" w:rsidRDefault="00F717FD" w:rsidP="006237D6">
      <w:pPr>
        <w:pStyle w:val="naislab"/>
        <w:spacing w:before="0" w:after="120"/>
        <w:jc w:val="center"/>
        <w:rPr>
          <w:sz w:val="24"/>
        </w:rPr>
      </w:pPr>
    </w:p>
    <w:bookmarkEnd w:id="0"/>
    <w:bookmarkEnd w:id="1"/>
    <w:p w14:paraId="120668C1" w14:textId="3184DC3A" w:rsidR="004E70DF" w:rsidRDefault="004E70DF" w:rsidP="002E5286">
      <w:pPr>
        <w:pStyle w:val="naislab"/>
        <w:spacing w:before="0" w:after="120"/>
        <w:ind w:left="5103" w:firstLine="283"/>
        <w:rPr>
          <w:i/>
          <w:sz w:val="24"/>
        </w:rPr>
      </w:pPr>
      <w:r w:rsidRPr="006237D6">
        <w:rPr>
          <w:i/>
          <w:sz w:val="24"/>
        </w:rPr>
        <w:t xml:space="preserve">Izdoti saskaņā ar </w:t>
      </w:r>
      <w:r w:rsidR="003C6765" w:rsidRPr="003C6765">
        <w:rPr>
          <w:i/>
          <w:sz w:val="24"/>
        </w:rPr>
        <w:t xml:space="preserve">Eiropas Savienības struktūrfondu un Kohēzijas fonda 2014.-2020.gada plānošanas perioda vadības likuma 20.panta 14.punktu </w:t>
      </w:r>
      <w:r w:rsidR="003C6765">
        <w:rPr>
          <w:i/>
          <w:sz w:val="24"/>
        </w:rPr>
        <w:t xml:space="preserve">un </w:t>
      </w:r>
      <w:r w:rsidR="00467C97" w:rsidRPr="006237D6">
        <w:rPr>
          <w:i/>
          <w:sz w:val="24"/>
        </w:rPr>
        <w:t>Attīstības finanšu institūcijas likuma 12.panta ceturto daļu</w:t>
      </w:r>
    </w:p>
    <w:p w14:paraId="112B0C46" w14:textId="77777777" w:rsidR="00F717FD" w:rsidRPr="006237D6" w:rsidRDefault="00F717FD" w:rsidP="00F717FD">
      <w:pPr>
        <w:pStyle w:val="naislab"/>
        <w:spacing w:before="0" w:after="0"/>
        <w:ind w:left="5103" w:firstLine="283"/>
        <w:rPr>
          <w:i/>
          <w:sz w:val="24"/>
        </w:rPr>
      </w:pPr>
    </w:p>
    <w:p w14:paraId="20F0DA6D" w14:textId="77777777" w:rsidR="004E70DF" w:rsidRPr="006237D6" w:rsidRDefault="00163F24" w:rsidP="006237D6">
      <w:pPr>
        <w:pStyle w:val="naislab"/>
        <w:spacing w:before="0" w:after="120"/>
        <w:jc w:val="center"/>
        <w:outlineLvl w:val="0"/>
        <w:rPr>
          <w:b/>
          <w:sz w:val="24"/>
        </w:rPr>
      </w:pPr>
      <w:r w:rsidRPr="006237D6">
        <w:rPr>
          <w:b/>
          <w:sz w:val="24"/>
        </w:rPr>
        <w:t xml:space="preserve">I. </w:t>
      </w:r>
      <w:r w:rsidR="004E70DF" w:rsidRPr="006237D6">
        <w:rPr>
          <w:b/>
          <w:sz w:val="24"/>
        </w:rPr>
        <w:t>Vispārīgie jautājumi</w:t>
      </w:r>
    </w:p>
    <w:p w14:paraId="15345344" w14:textId="77777777" w:rsidR="0032722C" w:rsidRDefault="004E70DF" w:rsidP="002E5286">
      <w:pPr>
        <w:pStyle w:val="naislab"/>
        <w:spacing w:before="0" w:after="120"/>
        <w:jc w:val="both"/>
        <w:outlineLvl w:val="0"/>
        <w:rPr>
          <w:sz w:val="24"/>
        </w:rPr>
      </w:pPr>
      <w:r w:rsidRPr="006237D6">
        <w:rPr>
          <w:sz w:val="24"/>
        </w:rPr>
        <w:t>1.</w:t>
      </w:r>
      <w:r w:rsidR="0020354D">
        <w:rPr>
          <w:sz w:val="24"/>
        </w:rPr>
        <w:t> </w:t>
      </w:r>
      <w:r w:rsidRPr="006237D6">
        <w:rPr>
          <w:sz w:val="24"/>
        </w:rPr>
        <w:t>Noteikumi nosaka</w:t>
      </w:r>
      <w:r w:rsidR="0032722C">
        <w:rPr>
          <w:sz w:val="24"/>
        </w:rPr>
        <w:t>:</w:t>
      </w:r>
    </w:p>
    <w:p w14:paraId="2275F2BC" w14:textId="64FBEC6C" w:rsidR="0032722C" w:rsidRPr="0019696A" w:rsidRDefault="0032722C" w:rsidP="00646F8A">
      <w:pPr>
        <w:ind w:left="567"/>
        <w:jc w:val="both"/>
        <w:outlineLvl w:val="0"/>
        <w:rPr>
          <w:sz w:val="24"/>
        </w:rPr>
      </w:pPr>
      <w:r w:rsidRPr="0019696A">
        <w:rPr>
          <w:sz w:val="24"/>
        </w:rPr>
        <w:t xml:space="preserve">1.1. kārtību, kādā īsteno darbības programmas </w:t>
      </w:r>
      <w:r>
        <w:rPr>
          <w:sz w:val="24"/>
        </w:rPr>
        <w:t>“</w:t>
      </w:r>
      <w:r w:rsidRPr="0019696A">
        <w:rPr>
          <w:sz w:val="24"/>
        </w:rPr>
        <w:t>Izaugsme un nodarbinātība</w:t>
      </w:r>
      <w:r>
        <w:rPr>
          <w:sz w:val="24"/>
        </w:rPr>
        <w:t>”</w:t>
      </w:r>
      <w:r w:rsidRPr="0019696A">
        <w:rPr>
          <w:sz w:val="24"/>
        </w:rPr>
        <w:t xml:space="preserve"> </w:t>
      </w:r>
      <w:r w:rsidR="008D3674">
        <w:rPr>
          <w:sz w:val="24"/>
        </w:rPr>
        <w:t>3.1.2. </w:t>
      </w:r>
      <w:r w:rsidRPr="0032722C">
        <w:rPr>
          <w:sz w:val="24"/>
        </w:rPr>
        <w:t>specifiskā atbalsta mērķa “Palielināt straujas izaugsmes komersantu skaitu”</w:t>
      </w:r>
      <w:r w:rsidRPr="0019696A">
        <w:rPr>
          <w:sz w:val="24"/>
        </w:rPr>
        <w:t xml:space="preserve"> </w:t>
      </w:r>
      <w:r w:rsidRPr="0032722C">
        <w:rPr>
          <w:sz w:val="24"/>
        </w:rPr>
        <w:t>3.1.2.2.</w:t>
      </w:r>
      <w:r w:rsidR="008D3674">
        <w:rPr>
          <w:sz w:val="24"/>
        </w:rPr>
        <w:t> </w:t>
      </w:r>
      <w:r>
        <w:rPr>
          <w:sz w:val="24"/>
        </w:rPr>
        <w:t>pasākumu</w:t>
      </w:r>
      <w:r w:rsidRPr="0032722C">
        <w:rPr>
          <w:sz w:val="24"/>
        </w:rPr>
        <w:t xml:space="preserve"> “Tehnoloģiju akselerators”</w:t>
      </w:r>
      <w:r>
        <w:rPr>
          <w:sz w:val="24"/>
        </w:rPr>
        <w:t xml:space="preserve"> </w:t>
      </w:r>
      <w:r w:rsidRPr="0019696A">
        <w:rPr>
          <w:sz w:val="24"/>
        </w:rPr>
        <w:t>(turpmāk – pasākums);</w:t>
      </w:r>
    </w:p>
    <w:p w14:paraId="21EDE13A" w14:textId="77777777" w:rsidR="0032722C" w:rsidRPr="0019696A" w:rsidRDefault="0032722C" w:rsidP="00646F8A">
      <w:pPr>
        <w:ind w:left="567"/>
        <w:jc w:val="both"/>
        <w:outlineLvl w:val="0"/>
        <w:rPr>
          <w:sz w:val="24"/>
        </w:rPr>
      </w:pPr>
      <w:r w:rsidRPr="0019696A">
        <w:rPr>
          <w:sz w:val="24"/>
        </w:rPr>
        <w:t>1.2. pasākuma mērķi;</w:t>
      </w:r>
    </w:p>
    <w:p w14:paraId="3DE63A1F" w14:textId="77777777" w:rsidR="0032722C" w:rsidRPr="0019696A" w:rsidRDefault="0032722C" w:rsidP="00646F8A">
      <w:pPr>
        <w:ind w:left="567"/>
        <w:jc w:val="both"/>
        <w:outlineLvl w:val="0"/>
        <w:rPr>
          <w:sz w:val="24"/>
        </w:rPr>
      </w:pPr>
      <w:r w:rsidRPr="0019696A">
        <w:rPr>
          <w:sz w:val="24"/>
        </w:rPr>
        <w:t>1.3. pasākumam pieejamo finansējumu;</w:t>
      </w:r>
    </w:p>
    <w:p w14:paraId="3962D989" w14:textId="77777777" w:rsidR="002D74E8" w:rsidRDefault="0032722C" w:rsidP="00646F8A">
      <w:pPr>
        <w:ind w:left="567"/>
        <w:jc w:val="both"/>
        <w:outlineLvl w:val="0"/>
        <w:rPr>
          <w:sz w:val="24"/>
        </w:rPr>
      </w:pPr>
      <w:r w:rsidRPr="0019696A">
        <w:rPr>
          <w:sz w:val="24"/>
        </w:rPr>
        <w:t xml:space="preserve">1.4. prasības </w:t>
      </w:r>
      <w:r>
        <w:rPr>
          <w:sz w:val="24"/>
        </w:rPr>
        <w:t>finanšu starpniekiem</w:t>
      </w:r>
      <w:r w:rsidRPr="0019696A">
        <w:rPr>
          <w:sz w:val="24"/>
        </w:rPr>
        <w:t>;</w:t>
      </w:r>
    </w:p>
    <w:p w14:paraId="7924D60B" w14:textId="1F36A439" w:rsidR="0032722C" w:rsidRDefault="0032722C" w:rsidP="00646F8A">
      <w:pPr>
        <w:ind w:left="567"/>
        <w:jc w:val="both"/>
        <w:outlineLvl w:val="0"/>
        <w:rPr>
          <w:sz w:val="24"/>
        </w:rPr>
      </w:pPr>
      <w:r w:rsidRPr="0019696A">
        <w:rPr>
          <w:sz w:val="24"/>
        </w:rPr>
        <w:t>1.5. atbalstām</w:t>
      </w:r>
      <w:r w:rsidR="0058039F">
        <w:rPr>
          <w:sz w:val="24"/>
        </w:rPr>
        <w:t>ās</w:t>
      </w:r>
      <w:r w:rsidRPr="0019696A">
        <w:rPr>
          <w:sz w:val="24"/>
        </w:rPr>
        <w:t xml:space="preserve"> darbīb</w:t>
      </w:r>
      <w:r w:rsidR="002D74E8">
        <w:rPr>
          <w:sz w:val="24"/>
        </w:rPr>
        <w:t>as</w:t>
      </w:r>
      <w:r w:rsidR="001D37AB">
        <w:rPr>
          <w:sz w:val="24"/>
        </w:rPr>
        <w:t>.</w:t>
      </w:r>
    </w:p>
    <w:p w14:paraId="785FB134" w14:textId="77777777" w:rsidR="002D74E8" w:rsidRDefault="002D74E8" w:rsidP="0019696A">
      <w:pPr>
        <w:jc w:val="both"/>
        <w:outlineLvl w:val="0"/>
        <w:rPr>
          <w:sz w:val="24"/>
        </w:rPr>
      </w:pPr>
    </w:p>
    <w:p w14:paraId="7EBBADE6" w14:textId="6E5C1FAA" w:rsidR="002D74E8" w:rsidRDefault="002D74E8" w:rsidP="002E5286">
      <w:pPr>
        <w:pStyle w:val="naislab"/>
        <w:spacing w:before="0" w:after="120"/>
        <w:jc w:val="both"/>
        <w:outlineLvl w:val="0"/>
        <w:rPr>
          <w:sz w:val="24"/>
        </w:rPr>
      </w:pPr>
      <w:r>
        <w:rPr>
          <w:sz w:val="24"/>
        </w:rPr>
        <w:t xml:space="preserve">2. Pasākuma mērķis ir sekmēt </w:t>
      </w:r>
      <w:r w:rsidRPr="006237D6">
        <w:rPr>
          <w:sz w:val="24"/>
        </w:rPr>
        <w:t>saimnieciskās darbības veicēj</w:t>
      </w:r>
      <w:r>
        <w:rPr>
          <w:sz w:val="24"/>
        </w:rPr>
        <w:t xml:space="preserve">u attīstību un konkurētspēju, </w:t>
      </w:r>
      <w:r w:rsidR="008D3674">
        <w:rPr>
          <w:sz w:val="24"/>
        </w:rPr>
        <w:t xml:space="preserve">sniedzot akselerācijas pakalpojumus un finansējumu </w:t>
      </w:r>
      <w:r>
        <w:rPr>
          <w:sz w:val="24"/>
        </w:rPr>
        <w:t xml:space="preserve">uzņēmējdarbības </w:t>
      </w:r>
      <w:r w:rsidR="000A0609">
        <w:rPr>
          <w:sz w:val="24"/>
        </w:rPr>
        <w:t>projektiem</w:t>
      </w:r>
      <w:r>
        <w:rPr>
          <w:sz w:val="24"/>
        </w:rPr>
        <w:t>, kas paredz tehnoloģiskos vai rūpnieciskos neizdošanās riskus</w:t>
      </w:r>
      <w:r w:rsidR="000A0609">
        <w:rPr>
          <w:sz w:val="24"/>
        </w:rPr>
        <w:t>.</w:t>
      </w:r>
    </w:p>
    <w:p w14:paraId="74929DE2" w14:textId="609487AB" w:rsidR="002D74E8" w:rsidRDefault="002D74E8" w:rsidP="002E5286">
      <w:pPr>
        <w:pStyle w:val="naislab"/>
        <w:spacing w:before="0" w:after="120"/>
        <w:jc w:val="both"/>
        <w:outlineLvl w:val="0"/>
        <w:rPr>
          <w:sz w:val="24"/>
        </w:rPr>
      </w:pPr>
      <w:r>
        <w:rPr>
          <w:sz w:val="24"/>
        </w:rPr>
        <w:t xml:space="preserve">3. </w:t>
      </w:r>
      <w:r w:rsidR="00392169">
        <w:rPr>
          <w:sz w:val="24"/>
        </w:rPr>
        <w:t>Akselerācijas fondu (turpmāk – fondu) ietvaros p</w:t>
      </w:r>
      <w:r>
        <w:rPr>
          <w:sz w:val="24"/>
        </w:rPr>
        <w:t>asākuma gala labuma guvēji ir komersanti un lauksaimniecības pakalpojumu kooperatīvās sabiedrības (turpmāk – saimnieciskās darbības veicēji)</w:t>
      </w:r>
      <w:r w:rsidR="00625916">
        <w:rPr>
          <w:sz w:val="24"/>
        </w:rPr>
        <w:t>.</w:t>
      </w:r>
      <w:r w:rsidR="008D3674">
        <w:rPr>
          <w:sz w:val="24"/>
        </w:rPr>
        <w:t xml:space="preserve"> </w:t>
      </w:r>
    </w:p>
    <w:p w14:paraId="6184F9B1" w14:textId="4DF6D324" w:rsidR="00CF5AB8" w:rsidRPr="006237D6" w:rsidRDefault="008D3674" w:rsidP="002E5286">
      <w:pPr>
        <w:pStyle w:val="naislab"/>
        <w:spacing w:before="0" w:after="120"/>
        <w:jc w:val="both"/>
        <w:outlineLvl w:val="0"/>
        <w:rPr>
          <w:sz w:val="24"/>
        </w:rPr>
      </w:pPr>
      <w:r>
        <w:rPr>
          <w:sz w:val="24"/>
        </w:rPr>
        <w:t>4</w:t>
      </w:r>
      <w:r w:rsidR="002E5286">
        <w:rPr>
          <w:sz w:val="24"/>
        </w:rPr>
        <w:t xml:space="preserve">. </w:t>
      </w:r>
      <w:r w:rsidR="00482BF2">
        <w:rPr>
          <w:sz w:val="24"/>
        </w:rPr>
        <w:t>P</w:t>
      </w:r>
      <w:r w:rsidR="0020354D">
        <w:rPr>
          <w:sz w:val="24"/>
        </w:rPr>
        <w:t xml:space="preserve">ieejamais </w:t>
      </w:r>
      <w:r w:rsidRPr="008D3674">
        <w:rPr>
          <w:sz w:val="24"/>
        </w:rPr>
        <w:t xml:space="preserve">Eiropas Reģionālās attīstības fonda finansējums </w:t>
      </w:r>
      <w:r w:rsidR="002D74E8">
        <w:rPr>
          <w:sz w:val="24"/>
        </w:rPr>
        <w:t>pasākuma īstenošanai</w:t>
      </w:r>
      <w:r w:rsidR="00482BF2">
        <w:rPr>
          <w:sz w:val="24"/>
        </w:rPr>
        <w:t xml:space="preserve">  </w:t>
      </w:r>
      <w:r w:rsidR="0020354D">
        <w:rPr>
          <w:sz w:val="24"/>
        </w:rPr>
        <w:t xml:space="preserve">ir 15 000 000 </w:t>
      </w:r>
      <w:r w:rsidR="0020354D" w:rsidRPr="00652548">
        <w:rPr>
          <w:i/>
          <w:sz w:val="24"/>
        </w:rPr>
        <w:t>euro</w:t>
      </w:r>
      <w:r w:rsidR="00482BF2">
        <w:rPr>
          <w:sz w:val="24"/>
        </w:rPr>
        <w:t>.</w:t>
      </w:r>
      <w:r w:rsidR="0020354D">
        <w:rPr>
          <w:sz w:val="24"/>
        </w:rPr>
        <w:t xml:space="preserve"> </w:t>
      </w:r>
    </w:p>
    <w:p w14:paraId="649DCC05" w14:textId="3E9FCC7E" w:rsidR="007A6E83" w:rsidRDefault="00A7201A" w:rsidP="0020354D">
      <w:pPr>
        <w:pStyle w:val="naislab"/>
        <w:spacing w:before="0" w:after="120"/>
        <w:jc w:val="both"/>
        <w:rPr>
          <w:sz w:val="24"/>
        </w:rPr>
      </w:pPr>
      <w:r>
        <w:rPr>
          <w:sz w:val="24"/>
        </w:rPr>
        <w:t>5</w:t>
      </w:r>
      <w:r w:rsidR="002E5286">
        <w:rPr>
          <w:sz w:val="24"/>
        </w:rPr>
        <w:t xml:space="preserve">. </w:t>
      </w:r>
      <w:r w:rsidR="0020354D">
        <w:rPr>
          <w:sz w:val="24"/>
        </w:rPr>
        <w:t xml:space="preserve">Atbalstu </w:t>
      </w:r>
      <w:r w:rsidR="00392169">
        <w:rPr>
          <w:sz w:val="24"/>
        </w:rPr>
        <w:t xml:space="preserve">fondu ietvaros </w:t>
      </w:r>
      <w:r w:rsidR="001D37AB">
        <w:rPr>
          <w:sz w:val="24"/>
        </w:rPr>
        <w:t>saimnieciskās darbības veicējiem</w:t>
      </w:r>
      <w:r w:rsidR="008D3674">
        <w:rPr>
          <w:sz w:val="24"/>
        </w:rPr>
        <w:t xml:space="preserve"> </w:t>
      </w:r>
      <w:r w:rsidR="0020354D">
        <w:rPr>
          <w:sz w:val="24"/>
        </w:rPr>
        <w:t>sniedz finanšu starpnieki</w:t>
      </w:r>
      <w:r w:rsidR="007A6E83">
        <w:rPr>
          <w:sz w:val="24"/>
        </w:rPr>
        <w:t>, kurus</w:t>
      </w:r>
      <w:r w:rsidR="008D3674">
        <w:rPr>
          <w:sz w:val="24"/>
        </w:rPr>
        <w:t xml:space="preserve"> atbilstoši normatīvajiem aktiem publisko iepirkumu jomā izvēlas </w:t>
      </w:r>
      <w:r w:rsidR="009365B2">
        <w:rPr>
          <w:sz w:val="24"/>
        </w:rPr>
        <w:t>akciju sabiedrība “Attīstības finanšu institūcija Altum” (turpmāk – sabiedrība Altum)</w:t>
      </w:r>
      <w:r w:rsidR="008D3674">
        <w:rPr>
          <w:sz w:val="24"/>
        </w:rPr>
        <w:t>.</w:t>
      </w:r>
      <w:r w:rsidR="0058039F">
        <w:rPr>
          <w:sz w:val="24"/>
        </w:rPr>
        <w:t xml:space="preserve"> </w:t>
      </w:r>
    </w:p>
    <w:p w14:paraId="29A07C43" w14:textId="77777777" w:rsidR="004B5CED" w:rsidRDefault="004B5CED" w:rsidP="0020354D">
      <w:pPr>
        <w:pStyle w:val="naislab"/>
        <w:spacing w:before="0" w:after="120"/>
        <w:jc w:val="both"/>
        <w:rPr>
          <w:sz w:val="24"/>
        </w:rPr>
      </w:pPr>
    </w:p>
    <w:p w14:paraId="5907C000" w14:textId="77777777" w:rsidR="00F717FD" w:rsidRPr="00F717FD" w:rsidRDefault="00F717FD" w:rsidP="00F717FD">
      <w:pPr>
        <w:spacing w:after="120"/>
        <w:jc w:val="center"/>
        <w:rPr>
          <w:b/>
          <w:sz w:val="24"/>
        </w:rPr>
      </w:pPr>
      <w:r w:rsidRPr="00F717FD">
        <w:rPr>
          <w:b/>
          <w:sz w:val="24"/>
        </w:rPr>
        <w:t>II. Prasības finanšu starpniekiem</w:t>
      </w:r>
    </w:p>
    <w:p w14:paraId="786462B8" w14:textId="586CB0BF" w:rsidR="00A7201A" w:rsidRPr="004B5CED" w:rsidRDefault="00A7201A" w:rsidP="00A7201A">
      <w:pPr>
        <w:spacing w:after="120"/>
        <w:jc w:val="both"/>
        <w:rPr>
          <w:sz w:val="24"/>
        </w:rPr>
      </w:pPr>
      <w:r>
        <w:rPr>
          <w:sz w:val="24"/>
        </w:rPr>
        <w:t>6</w:t>
      </w:r>
      <w:r w:rsidRPr="004B5CED">
        <w:rPr>
          <w:sz w:val="24"/>
        </w:rPr>
        <w:t xml:space="preserve">. Finanšu </w:t>
      </w:r>
      <w:r w:rsidRPr="00473FB0">
        <w:rPr>
          <w:sz w:val="24"/>
        </w:rPr>
        <w:t>starpnieki</w:t>
      </w:r>
      <w:r w:rsidRPr="00496F78">
        <w:rPr>
          <w:sz w:val="24"/>
        </w:rPr>
        <w:t xml:space="preserve"> </w:t>
      </w:r>
      <w:r w:rsidR="00473FB0" w:rsidRPr="00496F78">
        <w:rPr>
          <w:sz w:val="24"/>
        </w:rPr>
        <w:t xml:space="preserve">uz </w:t>
      </w:r>
      <w:r w:rsidR="00496F78">
        <w:rPr>
          <w:sz w:val="24"/>
        </w:rPr>
        <w:t xml:space="preserve">šo noteikumu 9.punktā minēto </w:t>
      </w:r>
      <w:r w:rsidR="00473FB0" w:rsidRPr="00496F78">
        <w:rPr>
          <w:sz w:val="24"/>
        </w:rPr>
        <w:t>komandītsabiedrību līgumu slēgšanas brīdi</w:t>
      </w:r>
      <w:r w:rsidR="00473FB0">
        <w:rPr>
          <w:sz w:val="24"/>
        </w:rPr>
        <w:t xml:space="preserve"> </w:t>
      </w:r>
      <w:r w:rsidRPr="004B5CED">
        <w:rPr>
          <w:sz w:val="24"/>
        </w:rPr>
        <w:t>ir komercsabiedrība</w:t>
      </w:r>
      <w:r>
        <w:rPr>
          <w:sz w:val="24"/>
        </w:rPr>
        <w:t>s</w:t>
      </w:r>
      <w:r w:rsidRPr="004B5CED">
        <w:rPr>
          <w:sz w:val="24"/>
        </w:rPr>
        <w:t>, kas atbilst sīkā</w:t>
      </w:r>
      <w:r w:rsidR="00496F78">
        <w:rPr>
          <w:sz w:val="24"/>
        </w:rPr>
        <w:t xml:space="preserve"> (mikro)</w:t>
      </w:r>
      <w:r w:rsidRPr="004B5CED">
        <w:rPr>
          <w:sz w:val="24"/>
        </w:rPr>
        <w:t>, mazā vai vidējā saimnieciskās darbības subjekta statusam saskaņā ar Komisijas 2014.gada 17.jūnija Regulas (ES) Nr. 651/2014, ar ko noteiktas atbalsta kategorijas atzīst par saderīgām ar iekšējo tirgu, piemērojot Līguma 107. un 108. pantu (vispārējā grupu atbrīvojuma regula) (turpmāk – Komisijas regula Nr. 651/2014) (Eiropas Savienības Oficiā</w:t>
      </w:r>
      <w:r w:rsidR="008279CD">
        <w:rPr>
          <w:sz w:val="24"/>
        </w:rPr>
        <w:t>lais Vēstnesis, 2014.gada 26.</w:t>
      </w:r>
      <w:r w:rsidRPr="004B5CED">
        <w:rPr>
          <w:sz w:val="24"/>
        </w:rPr>
        <w:t>jūnijs, L 187) 1.pielikumu, vai lielā</w:t>
      </w:r>
      <w:r w:rsidR="00DC5229">
        <w:rPr>
          <w:sz w:val="24"/>
        </w:rPr>
        <w:t>s</w:t>
      </w:r>
      <w:r w:rsidRPr="004B5CED">
        <w:rPr>
          <w:sz w:val="24"/>
        </w:rPr>
        <w:t xml:space="preserve"> komercsabiedrība</w:t>
      </w:r>
      <w:r w:rsidR="00DC5229">
        <w:rPr>
          <w:sz w:val="24"/>
        </w:rPr>
        <w:t>s</w:t>
      </w:r>
      <w:r w:rsidRPr="004B5CED">
        <w:rPr>
          <w:sz w:val="24"/>
        </w:rPr>
        <w:t xml:space="preserve"> saskaņā ar Komisijas regulas Nr.651/2014 2.panta 24.punktu. </w:t>
      </w:r>
    </w:p>
    <w:p w14:paraId="195DACE0" w14:textId="7C439690" w:rsidR="00F717FD" w:rsidRPr="004B5CED" w:rsidRDefault="00A7201A" w:rsidP="00F717FD">
      <w:pPr>
        <w:spacing w:after="120"/>
        <w:jc w:val="both"/>
        <w:rPr>
          <w:sz w:val="24"/>
        </w:rPr>
      </w:pPr>
      <w:r>
        <w:rPr>
          <w:sz w:val="24"/>
        </w:rPr>
        <w:t>7</w:t>
      </w:r>
      <w:r w:rsidR="00F717FD" w:rsidRPr="004B5CED">
        <w:rPr>
          <w:sz w:val="24"/>
        </w:rPr>
        <w:t xml:space="preserve">. Finanšu starpnieki tiek izvēlēti saskaņā ar Komisijas 2014.gada 3.marta Deleģētās Regulas (ES) Nr.480/2014, ar kuru papildina Eiropas Parlamenta un Padomes Regulu (ES) </w:t>
      </w:r>
      <w:r w:rsidR="00F717FD" w:rsidRPr="004B5CED">
        <w:rPr>
          <w:sz w:val="24"/>
        </w:rPr>
        <w:lastRenderedPageBreak/>
        <w:t>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2014.gada 13.maijs, L 138) 7.pantu.</w:t>
      </w:r>
    </w:p>
    <w:p w14:paraId="3F2C21E9" w14:textId="1B966A91" w:rsidR="00F717FD" w:rsidRPr="004B5CED" w:rsidRDefault="00A7201A" w:rsidP="00F717FD">
      <w:pPr>
        <w:spacing w:after="120"/>
        <w:jc w:val="both"/>
      </w:pPr>
      <w:r>
        <w:rPr>
          <w:sz w:val="24"/>
        </w:rPr>
        <w:t>8</w:t>
      </w:r>
      <w:r w:rsidR="00F717FD" w:rsidRPr="004B5CED">
        <w:rPr>
          <w:sz w:val="24"/>
        </w:rPr>
        <w:t xml:space="preserve">. </w:t>
      </w:r>
      <w:r w:rsidR="00F07FE6" w:rsidRPr="00392169">
        <w:rPr>
          <w:sz w:val="24"/>
        </w:rPr>
        <w:t xml:space="preserve">Sabiedrība Altum noraida finanšu starpnieka </w:t>
      </w:r>
      <w:r w:rsidR="005968BE" w:rsidRPr="00AA26DE">
        <w:rPr>
          <w:sz w:val="24"/>
        </w:rPr>
        <w:t>piedāvājumu</w:t>
      </w:r>
      <w:r w:rsidR="00733A24">
        <w:rPr>
          <w:sz w:val="24"/>
        </w:rPr>
        <w:t>,</w:t>
      </w:r>
      <w:r w:rsidR="00F07FE6" w:rsidRPr="00392169">
        <w:rPr>
          <w:sz w:val="24"/>
        </w:rPr>
        <w:t xml:space="preserve"> ja atlases brīdī uz to ir attiecināms jebkurš no šādiem nosacījumiem</w:t>
      </w:r>
      <w:r w:rsidR="00F717FD" w:rsidRPr="004B5CED">
        <w:rPr>
          <w:sz w:val="24"/>
        </w:rPr>
        <w:t>:</w:t>
      </w:r>
    </w:p>
    <w:p w14:paraId="1B1DC84E" w14:textId="57343E37" w:rsidR="00F717FD" w:rsidRPr="004B5CED" w:rsidRDefault="00A7201A" w:rsidP="00646F8A">
      <w:pPr>
        <w:spacing w:after="120"/>
        <w:ind w:left="567"/>
        <w:jc w:val="both"/>
      </w:pPr>
      <w:r>
        <w:rPr>
          <w:sz w:val="24"/>
        </w:rPr>
        <w:t>8</w:t>
      </w:r>
      <w:r w:rsidR="00F717FD" w:rsidRPr="004B5CED">
        <w:rPr>
          <w:sz w:val="24"/>
        </w:rPr>
        <w:t xml:space="preserve">.1. saskaņā ar Valsts ieņēmumu dienesta administrēto nodokļu (nodevu) parādnieku datubāzē pieejamo informāciju tam ir nodokļu vai nodevu parādi, tai skaitā valsts sociālās apdrošināšanas obligāto iemaksu parādi, kas kopsummā pārsniedz 150 </w:t>
      </w:r>
      <w:r w:rsidR="00F717FD" w:rsidRPr="004B5CED">
        <w:rPr>
          <w:i/>
          <w:sz w:val="24"/>
        </w:rPr>
        <w:t>euro</w:t>
      </w:r>
      <w:r w:rsidR="00F717FD" w:rsidRPr="004B5CED">
        <w:rPr>
          <w:sz w:val="24"/>
        </w:rPr>
        <w:t>;</w:t>
      </w:r>
    </w:p>
    <w:p w14:paraId="609A17F3" w14:textId="5E3B67BC" w:rsidR="00F717FD" w:rsidRPr="004B5CED" w:rsidRDefault="00A7201A" w:rsidP="00646F8A">
      <w:pPr>
        <w:spacing w:after="120"/>
        <w:ind w:left="567"/>
        <w:jc w:val="both"/>
      </w:pPr>
      <w:r>
        <w:rPr>
          <w:sz w:val="24"/>
        </w:rPr>
        <w:t>8</w:t>
      </w:r>
      <w:r w:rsidR="00F717FD" w:rsidRPr="004B5CED">
        <w:rPr>
          <w:sz w:val="24"/>
        </w:rPr>
        <w:t>.2. tam ar tiesas spriedumu ir pasludināts maksātnespējas process, tiek īstenots tiesiskās aizsardzības process, ar tiesas lēmumu tiek īstenots ārpustiesas tiesiskās aizsardzības process, ir uzsākta bankrota procedūra, piemērota sanācija vai mierizlīgums, tā saimnieciskā darbība ir izbeigta, vai tas atbilst normatīvajos aktos noteiktajiem kritērijiem, lai tam pēc kreditoru pieprasījuma pieprasītu maksātnespējas procedūru;</w:t>
      </w:r>
    </w:p>
    <w:p w14:paraId="1295A749" w14:textId="43801B60" w:rsidR="00F717FD" w:rsidRPr="004B5CED" w:rsidRDefault="00A7201A" w:rsidP="00646F8A">
      <w:pPr>
        <w:spacing w:after="120"/>
        <w:ind w:left="567"/>
        <w:jc w:val="both"/>
      </w:pPr>
      <w:r>
        <w:rPr>
          <w:sz w:val="24"/>
        </w:rPr>
        <w:t>8</w:t>
      </w:r>
      <w:r w:rsidR="00F717FD" w:rsidRPr="004B5CED">
        <w:rPr>
          <w:sz w:val="24"/>
        </w:rPr>
        <w:t>.3. ja tas ir kapitālsabiedrība, tad uzkrāto zaudējumu dēļ tam ir zaudēta vairāk nekā puse no tā parakstītā kapitāla. Tā tas ir gadījumā, ja, uzkrātos zaudējumus atskaitot no rezervēm un visām pārējām pozīcijām, kuras vispārpieņemts uzskatīt par daļu no komersanta pašu kapitāla, rodas negatīvs rezultāts, kas pārsniedz pusi no tā parakstītā kapitāla. Minētais nosacījums nav piemērojams, ja finanšu starpnieks ir sīkais, mazais vai vidējais komersants šo noteikumu izpratnē un pastāv mazāk nekā trīs gadus;</w:t>
      </w:r>
    </w:p>
    <w:p w14:paraId="123F657A" w14:textId="35F52E9D" w:rsidR="00F717FD" w:rsidRPr="004B5CED" w:rsidRDefault="00A7201A" w:rsidP="00646F8A">
      <w:pPr>
        <w:spacing w:after="120"/>
        <w:ind w:left="567"/>
        <w:jc w:val="both"/>
      </w:pPr>
      <w:r>
        <w:rPr>
          <w:sz w:val="24"/>
        </w:rPr>
        <w:t>8</w:t>
      </w:r>
      <w:r w:rsidR="00F717FD" w:rsidRPr="004B5CED">
        <w:rPr>
          <w:sz w:val="24"/>
        </w:rPr>
        <w:t xml:space="preserve">.4. ja vismaz kādam no dalībniekiem ir neierobežota atbildība par tā parādsaistībām, tad uzkrāto zaudējumu dēļ tam ir zaudēta vairāk nekā puse no grāmatvedības uzskaitē uzrādītā kapitāla; </w:t>
      </w:r>
    </w:p>
    <w:p w14:paraId="2524B783" w14:textId="0D2E22CE" w:rsidR="00F717FD" w:rsidRPr="004B5CED" w:rsidRDefault="00A7201A" w:rsidP="00646F8A">
      <w:pPr>
        <w:spacing w:after="120"/>
        <w:ind w:left="567"/>
        <w:jc w:val="both"/>
      </w:pPr>
      <w:r>
        <w:rPr>
          <w:sz w:val="24"/>
        </w:rPr>
        <w:t>8</w:t>
      </w:r>
      <w:r w:rsidR="00F717FD" w:rsidRPr="004B5CED">
        <w:rPr>
          <w:sz w:val="24"/>
        </w:rPr>
        <w:t>.5. saskaņā ar pēdējo divu noslēgto finanšu gadu pārskatiem parādsaistību un pašu kapitāla bilances vērtību attiecība ir pārsniegusi 7,5 un procentu seguma attiecība, kas rēķināta pēc EBITDA (peļņa pirms procentiem, nodokļiem un amortizācijas), ir bijusi mazāka par 1,0. Minētais nosacījums ir piemērojams, ja finanšu starpnieks ir lielais komersants šo noteikumu izpratnē;</w:t>
      </w:r>
    </w:p>
    <w:p w14:paraId="0CA0ED4B" w14:textId="7B8796BD" w:rsidR="00F717FD" w:rsidRPr="004B5CED" w:rsidRDefault="00A7201A" w:rsidP="00646F8A">
      <w:pPr>
        <w:spacing w:after="120"/>
        <w:ind w:left="567"/>
        <w:jc w:val="both"/>
        <w:rPr>
          <w:sz w:val="24"/>
        </w:rPr>
      </w:pPr>
      <w:r>
        <w:rPr>
          <w:sz w:val="24"/>
        </w:rPr>
        <w:t>8</w:t>
      </w:r>
      <w:r w:rsidR="00F717FD" w:rsidRPr="004B5CED">
        <w:rPr>
          <w:sz w:val="24"/>
        </w:rPr>
        <w:t>.6.</w:t>
      </w:r>
      <w:r w:rsidR="00DC5229">
        <w:rPr>
          <w:sz w:val="24"/>
        </w:rPr>
        <w:t xml:space="preserve"> </w:t>
      </w:r>
      <w:r w:rsidR="00F717FD" w:rsidRPr="004B5CED">
        <w:rPr>
          <w:sz w:val="24"/>
        </w:rPr>
        <w:t>tas ir saņēmis glābšanas atbalstu un nav atmaksājis aizdevumu, atsaucis garantiju vai ir saņēmis pārstrukturēšanas atbalstu un uz to joprojām attiecas pārstrukturēšanas plāns</w:t>
      </w:r>
      <w:r w:rsidR="00E80C26">
        <w:rPr>
          <w:sz w:val="24"/>
        </w:rPr>
        <w:t>.</w:t>
      </w:r>
    </w:p>
    <w:p w14:paraId="1FBD6BDD" w14:textId="4D0B9448" w:rsidR="008279CD" w:rsidRDefault="00A7201A" w:rsidP="008279CD">
      <w:pPr>
        <w:pStyle w:val="naislab"/>
        <w:spacing w:before="0" w:after="120"/>
        <w:jc w:val="both"/>
        <w:rPr>
          <w:sz w:val="24"/>
        </w:rPr>
      </w:pPr>
      <w:r w:rsidRPr="004330E7">
        <w:rPr>
          <w:sz w:val="24"/>
        </w:rPr>
        <w:t>9</w:t>
      </w:r>
      <w:r w:rsidR="00F717FD" w:rsidRPr="004330E7">
        <w:rPr>
          <w:sz w:val="24"/>
        </w:rPr>
        <w:t xml:space="preserve">. </w:t>
      </w:r>
      <w:r w:rsidR="008279CD" w:rsidRPr="004330E7">
        <w:rPr>
          <w:color w:val="000000"/>
          <w:sz w:val="24"/>
        </w:rPr>
        <w:t xml:space="preserve">Sabiedrība Altum un finanšu starpnieki slēdz komandītsabiedrības līgumus </w:t>
      </w:r>
      <w:r w:rsidR="0073419B">
        <w:rPr>
          <w:color w:val="000000"/>
          <w:sz w:val="24"/>
        </w:rPr>
        <w:t xml:space="preserve">saskaņā ar </w:t>
      </w:r>
      <w:r w:rsidR="00DC5229" w:rsidRPr="004330E7">
        <w:rPr>
          <w:sz w:val="24"/>
        </w:rPr>
        <w:t xml:space="preserve">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Komisijas regula Nr.1303/2013) (Eiropas Savienības Oficiālais Vēstnesis, 2013.gada 20.decembris, Nr. L 347) </w:t>
      </w:r>
      <w:r w:rsidR="008279CD" w:rsidRPr="004330E7">
        <w:rPr>
          <w:color w:val="000000"/>
          <w:sz w:val="24"/>
        </w:rPr>
        <w:t>4.pielikuma 1.</w:t>
      </w:r>
      <w:r w:rsidR="0073419B" w:rsidRPr="004330E7">
        <w:rPr>
          <w:color w:val="000000"/>
          <w:sz w:val="24"/>
        </w:rPr>
        <w:t>punkt</w:t>
      </w:r>
      <w:r w:rsidR="007F0E39">
        <w:rPr>
          <w:color w:val="000000"/>
          <w:sz w:val="24"/>
        </w:rPr>
        <w:t>ā ietvertajiem finansēšanas nolīgumu nosacījumiem</w:t>
      </w:r>
      <w:r w:rsidR="008279CD" w:rsidRPr="004330E7">
        <w:rPr>
          <w:color w:val="000000"/>
          <w:sz w:val="24"/>
        </w:rPr>
        <w:t>.</w:t>
      </w:r>
    </w:p>
    <w:p w14:paraId="028A39C3" w14:textId="60E27DE6" w:rsidR="00F717FD" w:rsidRDefault="008279CD" w:rsidP="00F717FD">
      <w:pPr>
        <w:pStyle w:val="naislab"/>
        <w:spacing w:before="0" w:after="120"/>
        <w:jc w:val="both"/>
        <w:rPr>
          <w:sz w:val="24"/>
        </w:rPr>
      </w:pPr>
      <w:r>
        <w:rPr>
          <w:sz w:val="24"/>
        </w:rPr>
        <w:t xml:space="preserve">10. </w:t>
      </w:r>
      <w:r w:rsidR="00F717FD" w:rsidRPr="0058039F">
        <w:rPr>
          <w:sz w:val="24"/>
        </w:rPr>
        <w:t>Finanšu starpnieki dibina fondus kā jaunas komandītsabiedrības</w:t>
      </w:r>
      <w:r w:rsidR="00A7201A" w:rsidRPr="008279CD">
        <w:rPr>
          <w:sz w:val="24"/>
        </w:rPr>
        <w:t xml:space="preserve"> atbilstoši normatīvajiem aktiem </w:t>
      </w:r>
      <w:r w:rsidR="00A7201A" w:rsidRPr="003E1E3C">
        <w:rPr>
          <w:sz w:val="24"/>
        </w:rPr>
        <w:t>komercdarbības jomā</w:t>
      </w:r>
      <w:r w:rsidR="00F717FD" w:rsidRPr="00290801">
        <w:rPr>
          <w:sz w:val="24"/>
        </w:rPr>
        <w:t xml:space="preserve">. </w:t>
      </w:r>
    </w:p>
    <w:p w14:paraId="734405E3" w14:textId="6B990FD5" w:rsidR="00F717FD" w:rsidRPr="00780319" w:rsidRDefault="00A7201A" w:rsidP="00F717FD">
      <w:pPr>
        <w:pStyle w:val="naislab"/>
        <w:spacing w:before="0" w:after="120"/>
        <w:jc w:val="both"/>
        <w:rPr>
          <w:sz w:val="24"/>
        </w:rPr>
      </w:pPr>
      <w:r>
        <w:rPr>
          <w:sz w:val="24"/>
        </w:rPr>
        <w:t>1</w:t>
      </w:r>
      <w:r w:rsidR="00DC5229">
        <w:rPr>
          <w:sz w:val="24"/>
        </w:rPr>
        <w:t>1</w:t>
      </w:r>
      <w:r w:rsidR="00F717FD" w:rsidRPr="00780319">
        <w:rPr>
          <w:sz w:val="24"/>
        </w:rPr>
        <w:t xml:space="preserve">.  </w:t>
      </w:r>
      <w:r>
        <w:rPr>
          <w:sz w:val="24"/>
        </w:rPr>
        <w:t>Pasākumam</w:t>
      </w:r>
      <w:r w:rsidR="00F717FD" w:rsidRPr="00780319">
        <w:rPr>
          <w:sz w:val="24"/>
        </w:rPr>
        <w:t xml:space="preserve"> pieejamais finansējums tiek </w:t>
      </w:r>
      <w:r w:rsidR="001D37AB" w:rsidRPr="008279CD">
        <w:rPr>
          <w:sz w:val="24"/>
        </w:rPr>
        <w:t>ieguldīts k</w:t>
      </w:r>
      <w:r w:rsidR="001D37AB">
        <w:rPr>
          <w:sz w:val="24"/>
        </w:rPr>
        <w:t xml:space="preserve">omandītsabiedrību pašu kapitālā un </w:t>
      </w:r>
      <w:r w:rsidR="00F717FD" w:rsidRPr="004916AB">
        <w:rPr>
          <w:sz w:val="24"/>
        </w:rPr>
        <w:t>izmantots:</w:t>
      </w:r>
    </w:p>
    <w:p w14:paraId="13A2C81C" w14:textId="50445F3A" w:rsidR="00F717FD" w:rsidRPr="001C1687" w:rsidRDefault="00A7201A" w:rsidP="00646F8A">
      <w:pPr>
        <w:pStyle w:val="naislab"/>
        <w:spacing w:before="0" w:after="120"/>
        <w:ind w:left="567"/>
        <w:jc w:val="both"/>
        <w:rPr>
          <w:sz w:val="24"/>
        </w:rPr>
      </w:pPr>
      <w:r>
        <w:rPr>
          <w:sz w:val="24"/>
        </w:rPr>
        <w:t>1</w:t>
      </w:r>
      <w:r w:rsidR="00DC5229">
        <w:rPr>
          <w:sz w:val="24"/>
        </w:rPr>
        <w:t>1</w:t>
      </w:r>
      <w:r w:rsidR="007B7DB9">
        <w:rPr>
          <w:sz w:val="24"/>
        </w:rPr>
        <w:t>.1. </w:t>
      </w:r>
      <w:r w:rsidR="00F717FD" w:rsidRPr="00780319">
        <w:rPr>
          <w:sz w:val="24"/>
        </w:rPr>
        <w:t>pirms</w:t>
      </w:r>
      <w:r w:rsidR="001D37AB">
        <w:rPr>
          <w:sz w:val="24"/>
        </w:rPr>
        <w:t>–</w:t>
      </w:r>
      <w:r w:rsidR="00F717FD" w:rsidRPr="00780319">
        <w:rPr>
          <w:sz w:val="24"/>
        </w:rPr>
        <w:t>sēklas un sēklas ieguldījumu</w:t>
      </w:r>
      <w:r w:rsidR="00F717FD" w:rsidRPr="00A21801">
        <w:rPr>
          <w:sz w:val="24"/>
        </w:rPr>
        <w:t xml:space="preserve"> </w:t>
      </w:r>
      <w:r w:rsidR="00F717FD" w:rsidRPr="001C1687">
        <w:rPr>
          <w:sz w:val="24"/>
        </w:rPr>
        <w:t>saimnieciskās darbības veicējos finansēšanai</w:t>
      </w:r>
      <w:r w:rsidR="00392169">
        <w:rPr>
          <w:sz w:val="24"/>
        </w:rPr>
        <w:t>;</w:t>
      </w:r>
    </w:p>
    <w:p w14:paraId="00F171E4" w14:textId="48E93347" w:rsidR="003E1E3C" w:rsidRDefault="00A7201A" w:rsidP="00646F8A">
      <w:pPr>
        <w:pStyle w:val="naislab"/>
        <w:spacing w:after="120"/>
        <w:ind w:left="567"/>
        <w:jc w:val="both"/>
        <w:rPr>
          <w:sz w:val="24"/>
        </w:rPr>
      </w:pPr>
      <w:r>
        <w:rPr>
          <w:sz w:val="24"/>
        </w:rPr>
        <w:lastRenderedPageBreak/>
        <w:t>1</w:t>
      </w:r>
      <w:r w:rsidR="00DC5229">
        <w:rPr>
          <w:sz w:val="24"/>
        </w:rPr>
        <w:t>1</w:t>
      </w:r>
      <w:r w:rsidR="00F717FD" w:rsidRPr="00780319">
        <w:rPr>
          <w:sz w:val="24"/>
        </w:rPr>
        <w:t xml:space="preserve">.2. finanšu starpnieku </w:t>
      </w:r>
      <w:r w:rsidR="00392169" w:rsidRPr="00913D51">
        <w:rPr>
          <w:sz w:val="24"/>
        </w:rPr>
        <w:t>vadības</w:t>
      </w:r>
      <w:r w:rsidR="00392169">
        <w:rPr>
          <w:sz w:val="24"/>
        </w:rPr>
        <w:t xml:space="preserve"> </w:t>
      </w:r>
      <w:r w:rsidR="00F717FD" w:rsidRPr="00780319">
        <w:rPr>
          <w:sz w:val="24"/>
        </w:rPr>
        <w:t>maksu, kuru apmērs tiek noteikts publiskās iepirkumu pr</w:t>
      </w:r>
      <w:r w:rsidR="003E1E3C">
        <w:rPr>
          <w:sz w:val="24"/>
        </w:rPr>
        <w:t>ocedūras ietvaros, finansēšanai;</w:t>
      </w:r>
      <w:r w:rsidR="00F717FD" w:rsidRPr="0020354D">
        <w:rPr>
          <w:sz w:val="24"/>
        </w:rPr>
        <w:t xml:space="preserve"> </w:t>
      </w:r>
    </w:p>
    <w:p w14:paraId="4B0B8A57" w14:textId="49AADE7E" w:rsidR="00BB6B16" w:rsidRPr="00392169" w:rsidRDefault="00BB6B16" w:rsidP="00646F8A">
      <w:pPr>
        <w:pStyle w:val="naislab"/>
        <w:spacing w:after="120"/>
        <w:ind w:left="567"/>
        <w:jc w:val="both"/>
        <w:rPr>
          <w:sz w:val="24"/>
        </w:rPr>
      </w:pPr>
      <w:r w:rsidRPr="00392169">
        <w:rPr>
          <w:sz w:val="24"/>
        </w:rPr>
        <w:t>11.3. finanšu starpniek</w:t>
      </w:r>
      <w:r w:rsidR="00473FB0">
        <w:rPr>
          <w:sz w:val="24"/>
        </w:rPr>
        <w:t>a</w:t>
      </w:r>
      <w:r w:rsidRPr="00392169">
        <w:rPr>
          <w:sz w:val="24"/>
        </w:rPr>
        <w:t xml:space="preserve"> </w:t>
      </w:r>
      <w:r w:rsidR="00392169" w:rsidRPr="00AA26DE">
        <w:rPr>
          <w:sz w:val="24"/>
        </w:rPr>
        <w:t xml:space="preserve">vadības </w:t>
      </w:r>
      <w:r w:rsidRPr="00392169">
        <w:rPr>
          <w:sz w:val="24"/>
        </w:rPr>
        <w:t xml:space="preserve">maksai piemēro 2% samazinājumu, ja </w:t>
      </w:r>
      <w:r w:rsidR="00913D51">
        <w:rPr>
          <w:sz w:val="24"/>
        </w:rPr>
        <w:t>2023.gada 31.decembrī</w:t>
      </w:r>
      <w:r w:rsidRPr="00392169">
        <w:rPr>
          <w:sz w:val="24"/>
        </w:rPr>
        <w:t xml:space="preserve"> izpildās vismaz viens no šādiem nosacījumiem: </w:t>
      </w:r>
    </w:p>
    <w:p w14:paraId="14C7096B" w14:textId="3560FDAA" w:rsidR="00BB6B16" w:rsidRPr="00913D51" w:rsidRDefault="00BB6B16" w:rsidP="00BB6B16">
      <w:pPr>
        <w:pStyle w:val="naislab"/>
        <w:spacing w:after="120"/>
        <w:ind w:left="1134"/>
        <w:jc w:val="both"/>
        <w:rPr>
          <w:sz w:val="24"/>
        </w:rPr>
      </w:pPr>
      <w:r w:rsidRPr="00913D51">
        <w:rPr>
          <w:sz w:val="24"/>
        </w:rPr>
        <w:t>11.3.1. finanšu starpnieka</w:t>
      </w:r>
      <w:r w:rsidR="00913D51">
        <w:rPr>
          <w:sz w:val="24"/>
        </w:rPr>
        <w:t xml:space="preserve"> pārvaldītā fonda </w:t>
      </w:r>
      <w:r w:rsidRPr="00913D51">
        <w:rPr>
          <w:sz w:val="24"/>
        </w:rPr>
        <w:t>finansējuma apguve ir mazāka par 80%;</w:t>
      </w:r>
    </w:p>
    <w:p w14:paraId="32C1113C" w14:textId="64F0388C" w:rsidR="00BB6B16" w:rsidRPr="00913D51" w:rsidRDefault="00BB6B16" w:rsidP="00BB6B16">
      <w:pPr>
        <w:pStyle w:val="naislab"/>
        <w:spacing w:after="120"/>
        <w:ind w:left="1134"/>
        <w:jc w:val="both"/>
        <w:rPr>
          <w:sz w:val="24"/>
        </w:rPr>
      </w:pPr>
      <w:r w:rsidRPr="00AA26DE">
        <w:rPr>
          <w:sz w:val="24"/>
        </w:rPr>
        <w:t>11.3.2</w:t>
      </w:r>
      <w:r w:rsidRPr="00392169">
        <w:rPr>
          <w:sz w:val="24"/>
        </w:rPr>
        <w:t xml:space="preserve">. </w:t>
      </w:r>
      <w:r w:rsidR="00913D51" w:rsidRPr="00913D51">
        <w:rPr>
          <w:sz w:val="24"/>
        </w:rPr>
        <w:t>fonda veikto pirms-sēklas ieguldījumu un sēklas ieguldījumu kopējie zaudējumi, tai skaitā vērtības samazinājums, pārsniedz 30</w:t>
      </w:r>
      <w:r w:rsidR="00913D51">
        <w:rPr>
          <w:sz w:val="24"/>
        </w:rPr>
        <w:t>%</w:t>
      </w:r>
      <w:r w:rsidRPr="00392169">
        <w:rPr>
          <w:sz w:val="24"/>
        </w:rPr>
        <w:t>;</w:t>
      </w:r>
    </w:p>
    <w:p w14:paraId="33BEE996" w14:textId="45B6A15F" w:rsidR="00BB6B16" w:rsidRPr="0025330F" w:rsidRDefault="00BB6B16" w:rsidP="00BB6B16">
      <w:pPr>
        <w:pStyle w:val="naislab"/>
        <w:spacing w:after="120"/>
        <w:ind w:left="1134"/>
        <w:jc w:val="both"/>
        <w:rPr>
          <w:sz w:val="24"/>
        </w:rPr>
      </w:pPr>
      <w:r w:rsidRPr="00913D51">
        <w:rPr>
          <w:sz w:val="24"/>
        </w:rPr>
        <w:t>11.3.3. n</w:t>
      </w:r>
      <w:r w:rsidRPr="00F31FF8">
        <w:rPr>
          <w:sz w:val="24"/>
        </w:rPr>
        <w:t>etiek nodrošināta palīdzīb</w:t>
      </w:r>
      <w:r w:rsidR="00913D51">
        <w:rPr>
          <w:sz w:val="24"/>
        </w:rPr>
        <w:t>a</w:t>
      </w:r>
      <w:r w:rsidRPr="00913D51">
        <w:rPr>
          <w:sz w:val="24"/>
        </w:rPr>
        <w:t xml:space="preserve"> mentoru, nozares un tehnoloģiju ekspertu, pircēju, piegādātāju, partneru un investoru piesaistīšanā;</w:t>
      </w:r>
    </w:p>
    <w:p w14:paraId="3E140193" w14:textId="7B93A4DF" w:rsidR="00BB6B16" w:rsidRPr="00BB6B16" w:rsidRDefault="00BB6B16" w:rsidP="00BB6B16">
      <w:pPr>
        <w:pStyle w:val="naislab"/>
        <w:spacing w:after="120"/>
        <w:ind w:left="1134"/>
        <w:jc w:val="both"/>
        <w:rPr>
          <w:sz w:val="24"/>
        </w:rPr>
      </w:pPr>
      <w:r w:rsidRPr="0025330F">
        <w:rPr>
          <w:sz w:val="24"/>
        </w:rPr>
        <w:t xml:space="preserve">11.3.4. atbalstīto </w:t>
      </w:r>
      <w:r w:rsidR="00224851">
        <w:rPr>
          <w:sz w:val="24"/>
        </w:rPr>
        <w:t xml:space="preserve">saimnieciskās darbības veicēju </w:t>
      </w:r>
      <w:r w:rsidRPr="0025330F">
        <w:rPr>
          <w:sz w:val="24"/>
        </w:rPr>
        <w:t xml:space="preserve">skaits viena finanšu starpnieka pārvaldītā fonda ietvarā </w:t>
      </w:r>
      <w:r w:rsidR="00590257" w:rsidRPr="00AA26DE">
        <w:rPr>
          <w:sz w:val="24"/>
        </w:rPr>
        <w:t>ir mazāks par 24.</w:t>
      </w:r>
    </w:p>
    <w:p w14:paraId="18759E3B" w14:textId="2B20F962" w:rsidR="00F717FD" w:rsidRDefault="00A7201A" w:rsidP="00F717FD">
      <w:pPr>
        <w:pStyle w:val="naislab"/>
        <w:spacing w:before="0" w:after="120"/>
        <w:jc w:val="both"/>
        <w:rPr>
          <w:sz w:val="24"/>
        </w:rPr>
      </w:pPr>
      <w:r>
        <w:rPr>
          <w:sz w:val="24"/>
        </w:rPr>
        <w:t>1</w:t>
      </w:r>
      <w:r w:rsidR="00DC5229">
        <w:rPr>
          <w:sz w:val="24"/>
        </w:rPr>
        <w:t>2</w:t>
      </w:r>
      <w:r w:rsidR="0036381F">
        <w:rPr>
          <w:sz w:val="24"/>
        </w:rPr>
        <w:t>. Finanšu starpnieki veic atsevišķu uzskaiti par šo noteikumu ietvaros veiktajiem</w:t>
      </w:r>
      <w:r w:rsidR="001D37AB">
        <w:rPr>
          <w:sz w:val="24"/>
        </w:rPr>
        <w:t xml:space="preserve"> pirms–</w:t>
      </w:r>
      <w:r w:rsidR="0036381F" w:rsidRPr="0036381F">
        <w:rPr>
          <w:sz w:val="24"/>
        </w:rPr>
        <w:t xml:space="preserve">sēklas </w:t>
      </w:r>
      <w:r w:rsidR="0036381F">
        <w:rPr>
          <w:sz w:val="24"/>
        </w:rPr>
        <w:t xml:space="preserve">ieguldījumiem </w:t>
      </w:r>
      <w:r w:rsidR="0036381F" w:rsidRPr="0036381F">
        <w:rPr>
          <w:sz w:val="24"/>
        </w:rPr>
        <w:t xml:space="preserve">un sēklas </w:t>
      </w:r>
      <w:r w:rsidR="0036381F">
        <w:rPr>
          <w:sz w:val="24"/>
        </w:rPr>
        <w:t xml:space="preserve">ieguldījumiem. </w:t>
      </w:r>
    </w:p>
    <w:p w14:paraId="6CB1A043" w14:textId="772ABD0F" w:rsidR="00F717FD" w:rsidRDefault="0036381F" w:rsidP="00F717FD">
      <w:pPr>
        <w:pStyle w:val="naislab"/>
        <w:spacing w:before="0" w:after="120"/>
        <w:jc w:val="both"/>
        <w:rPr>
          <w:sz w:val="24"/>
        </w:rPr>
      </w:pPr>
      <w:r>
        <w:rPr>
          <w:sz w:val="24"/>
        </w:rPr>
        <w:t>1</w:t>
      </w:r>
      <w:r w:rsidR="00DC5229">
        <w:rPr>
          <w:sz w:val="24"/>
        </w:rPr>
        <w:t>3</w:t>
      </w:r>
      <w:r w:rsidR="00F717FD">
        <w:rPr>
          <w:sz w:val="24"/>
        </w:rPr>
        <w:t xml:space="preserve">. </w:t>
      </w:r>
      <w:r w:rsidR="00F717FD" w:rsidRPr="006237D6">
        <w:rPr>
          <w:sz w:val="24"/>
        </w:rPr>
        <w:t>Finanšu starpnieki pārvalda fondus, pamatojoties uz komerciāliem principiem</w:t>
      </w:r>
      <w:r w:rsidR="00F717FD">
        <w:rPr>
          <w:sz w:val="24"/>
        </w:rPr>
        <w:t xml:space="preserve"> un</w:t>
      </w:r>
      <w:r w:rsidR="00F717FD" w:rsidRPr="006237D6">
        <w:rPr>
          <w:sz w:val="24"/>
        </w:rPr>
        <w:t xml:space="preserve"> ievērojot </w:t>
      </w:r>
      <w:r w:rsidR="00F717FD">
        <w:rPr>
          <w:sz w:val="24"/>
        </w:rPr>
        <w:t>Komisijas regulas Nr.</w:t>
      </w:r>
      <w:r w:rsidR="00F717FD" w:rsidRPr="00780319">
        <w:rPr>
          <w:sz w:val="24"/>
        </w:rPr>
        <w:t>651/2014</w:t>
      </w:r>
      <w:r w:rsidR="00F717FD">
        <w:rPr>
          <w:sz w:val="24"/>
        </w:rPr>
        <w:t xml:space="preserve"> </w:t>
      </w:r>
      <w:r w:rsidR="00F717FD" w:rsidRPr="006237D6">
        <w:rPr>
          <w:sz w:val="24"/>
        </w:rPr>
        <w:t xml:space="preserve">21.panta </w:t>
      </w:r>
      <w:r w:rsidR="00F717FD">
        <w:rPr>
          <w:sz w:val="24"/>
        </w:rPr>
        <w:t xml:space="preserve">14.punkta a) un b) apakšpunktā un </w:t>
      </w:r>
      <w:r w:rsidR="00F717FD" w:rsidRPr="006237D6">
        <w:rPr>
          <w:sz w:val="24"/>
        </w:rPr>
        <w:t>15.punktā noteiktās prasības</w:t>
      </w:r>
      <w:r w:rsidR="00F717FD">
        <w:rPr>
          <w:sz w:val="24"/>
        </w:rPr>
        <w:t>.</w:t>
      </w:r>
    </w:p>
    <w:p w14:paraId="5C481527" w14:textId="54605C72" w:rsidR="002E5286" w:rsidRPr="006237D6" w:rsidRDefault="002E5286" w:rsidP="0020354D">
      <w:pPr>
        <w:pStyle w:val="naislab"/>
        <w:spacing w:before="0" w:after="120"/>
        <w:jc w:val="both"/>
        <w:rPr>
          <w:sz w:val="24"/>
        </w:rPr>
      </w:pPr>
    </w:p>
    <w:p w14:paraId="418B60EF" w14:textId="77777777" w:rsidR="00380051" w:rsidRDefault="0020354D" w:rsidP="003E1E3C">
      <w:pPr>
        <w:pStyle w:val="naislab"/>
        <w:spacing w:before="0" w:after="120"/>
        <w:jc w:val="center"/>
        <w:rPr>
          <w:b/>
          <w:sz w:val="24"/>
        </w:rPr>
      </w:pPr>
      <w:r w:rsidRPr="00F717FD">
        <w:rPr>
          <w:b/>
          <w:sz w:val="24"/>
        </w:rPr>
        <w:t>II</w:t>
      </w:r>
      <w:r w:rsidR="00F717FD">
        <w:rPr>
          <w:b/>
          <w:sz w:val="24"/>
        </w:rPr>
        <w:t>I</w:t>
      </w:r>
      <w:r w:rsidRPr="00F717FD">
        <w:rPr>
          <w:b/>
          <w:sz w:val="24"/>
        </w:rPr>
        <w:t xml:space="preserve">. </w:t>
      </w:r>
      <w:r w:rsidR="00AD2976">
        <w:rPr>
          <w:b/>
          <w:sz w:val="24"/>
        </w:rPr>
        <w:t xml:space="preserve">Atbalsta </w:t>
      </w:r>
      <w:r w:rsidR="00780319">
        <w:rPr>
          <w:b/>
          <w:sz w:val="24"/>
        </w:rPr>
        <w:t xml:space="preserve">saimnieciskās darbības veicējiem </w:t>
      </w:r>
      <w:r w:rsidR="00AD2976">
        <w:rPr>
          <w:b/>
          <w:sz w:val="24"/>
        </w:rPr>
        <w:t>piešķiršanas nosacījumi</w:t>
      </w:r>
    </w:p>
    <w:p w14:paraId="33845682" w14:textId="1B12771C" w:rsidR="00FD0F1A" w:rsidRDefault="00F717FD" w:rsidP="006237D6">
      <w:pPr>
        <w:pStyle w:val="naislab"/>
        <w:spacing w:before="0" w:after="120"/>
        <w:jc w:val="both"/>
        <w:rPr>
          <w:sz w:val="24"/>
        </w:rPr>
      </w:pPr>
      <w:r>
        <w:rPr>
          <w:sz w:val="24"/>
        </w:rPr>
        <w:t>1</w:t>
      </w:r>
      <w:r w:rsidR="00DC5229">
        <w:rPr>
          <w:sz w:val="24"/>
        </w:rPr>
        <w:t>4</w:t>
      </w:r>
      <w:r w:rsidR="004D1AB7" w:rsidRPr="006237D6">
        <w:rPr>
          <w:sz w:val="24"/>
        </w:rPr>
        <w:t>.</w:t>
      </w:r>
      <w:r w:rsidR="004D1AB7" w:rsidRPr="006237D6">
        <w:rPr>
          <w:sz w:val="24"/>
        </w:rPr>
        <w:tab/>
      </w:r>
      <w:r w:rsidR="00FD0F1A">
        <w:rPr>
          <w:sz w:val="24"/>
        </w:rPr>
        <w:t xml:space="preserve">Finanšu starpnieki </w:t>
      </w:r>
      <w:r w:rsidR="00CF6E97">
        <w:rPr>
          <w:sz w:val="24"/>
        </w:rPr>
        <w:t>atbalstu</w:t>
      </w:r>
      <w:r w:rsidR="00FD0F1A">
        <w:rPr>
          <w:sz w:val="24"/>
        </w:rPr>
        <w:t xml:space="preserve"> </w:t>
      </w:r>
      <w:r w:rsidR="00780319">
        <w:rPr>
          <w:sz w:val="24"/>
        </w:rPr>
        <w:t xml:space="preserve">šo noteikumu ietvaros </w:t>
      </w:r>
      <w:r w:rsidR="00FD0F1A">
        <w:rPr>
          <w:sz w:val="24"/>
        </w:rPr>
        <w:t xml:space="preserve">sniedz </w:t>
      </w:r>
      <w:r w:rsidR="00CF6E97">
        <w:rPr>
          <w:sz w:val="24"/>
        </w:rPr>
        <w:t>ekonomiski dzīvotspējīgiem</w:t>
      </w:r>
      <w:r w:rsidR="00075EB6" w:rsidRPr="006237D6">
        <w:rPr>
          <w:sz w:val="24"/>
        </w:rPr>
        <w:t xml:space="preserve"> saimnieciskās darbības </w:t>
      </w:r>
      <w:r w:rsidR="00FD0F1A" w:rsidRPr="006237D6">
        <w:rPr>
          <w:sz w:val="24"/>
        </w:rPr>
        <w:t>veicēj</w:t>
      </w:r>
      <w:r w:rsidR="00CF6E97">
        <w:rPr>
          <w:sz w:val="24"/>
        </w:rPr>
        <w:t>iem</w:t>
      </w:r>
      <w:r w:rsidR="00FD0F1A">
        <w:rPr>
          <w:sz w:val="24"/>
        </w:rPr>
        <w:t>.</w:t>
      </w:r>
    </w:p>
    <w:p w14:paraId="6F54FB01" w14:textId="34E7F414" w:rsidR="00075EB6" w:rsidRDefault="00F717FD" w:rsidP="006237D6">
      <w:pPr>
        <w:pStyle w:val="naislab"/>
        <w:spacing w:before="0" w:after="120"/>
        <w:jc w:val="both"/>
        <w:rPr>
          <w:sz w:val="24"/>
        </w:rPr>
      </w:pPr>
      <w:r>
        <w:rPr>
          <w:sz w:val="24"/>
        </w:rPr>
        <w:t>1</w:t>
      </w:r>
      <w:r w:rsidR="00DC5229">
        <w:rPr>
          <w:sz w:val="24"/>
        </w:rPr>
        <w:t>5</w:t>
      </w:r>
      <w:r w:rsidR="00FD0F1A">
        <w:rPr>
          <w:sz w:val="24"/>
        </w:rPr>
        <w:t>. Finanšu starpnieki lēmumu par saimnieciskās darbības veicēju dalību</w:t>
      </w:r>
      <w:r w:rsidR="00075EB6" w:rsidRPr="006237D6">
        <w:rPr>
          <w:sz w:val="24"/>
        </w:rPr>
        <w:t xml:space="preserve"> akselerācijas </w:t>
      </w:r>
      <w:r w:rsidR="00075EB6" w:rsidRPr="00DC5229">
        <w:rPr>
          <w:sz w:val="24"/>
        </w:rPr>
        <w:t>programmā</w:t>
      </w:r>
      <w:r w:rsidR="00FD0F1A" w:rsidRPr="00DC5229">
        <w:rPr>
          <w:sz w:val="24"/>
        </w:rPr>
        <w:t xml:space="preserve">, </w:t>
      </w:r>
      <w:r w:rsidR="00075EB6" w:rsidRPr="00DC5229">
        <w:rPr>
          <w:sz w:val="24"/>
        </w:rPr>
        <w:t>pirms-sēklas</w:t>
      </w:r>
      <w:r w:rsidR="004D3250" w:rsidRPr="00DC5229">
        <w:rPr>
          <w:sz w:val="24"/>
        </w:rPr>
        <w:t xml:space="preserve"> </w:t>
      </w:r>
      <w:r w:rsidR="00FD0F1A" w:rsidRPr="00DC5229">
        <w:rPr>
          <w:sz w:val="24"/>
        </w:rPr>
        <w:t xml:space="preserve">un </w:t>
      </w:r>
      <w:r w:rsidR="00075EB6" w:rsidRPr="00DC5229">
        <w:rPr>
          <w:sz w:val="24"/>
        </w:rPr>
        <w:t>sēklas ieguldījumu</w:t>
      </w:r>
      <w:r w:rsidR="00FD0F1A" w:rsidRPr="00DC5229">
        <w:rPr>
          <w:sz w:val="24"/>
        </w:rPr>
        <w:t xml:space="preserve"> piešķiršanu pieņem, </w:t>
      </w:r>
      <w:r w:rsidR="00075EB6" w:rsidRPr="00DC5229">
        <w:rPr>
          <w:sz w:val="24"/>
        </w:rPr>
        <w:t xml:space="preserve">pamatojoties uz saimnieciskās darbības veicēja uzņēmējdarbības </w:t>
      </w:r>
      <w:r w:rsidR="00FD0F1A" w:rsidRPr="00B71C07">
        <w:rPr>
          <w:sz w:val="24"/>
        </w:rPr>
        <w:t xml:space="preserve">projektu </w:t>
      </w:r>
      <w:r w:rsidR="004D3250" w:rsidRPr="00B71C07">
        <w:rPr>
          <w:sz w:val="24"/>
        </w:rPr>
        <w:t>un tā</w:t>
      </w:r>
      <w:r w:rsidR="00075EB6" w:rsidRPr="00B71C07">
        <w:rPr>
          <w:sz w:val="24"/>
        </w:rPr>
        <w:t xml:space="preserve"> dzīvotspējas </w:t>
      </w:r>
      <w:r w:rsidR="004D3250" w:rsidRPr="00B71C07">
        <w:rPr>
          <w:sz w:val="24"/>
        </w:rPr>
        <w:t>izvērtējumu</w:t>
      </w:r>
      <w:r w:rsidR="00780319" w:rsidRPr="00B71C07">
        <w:rPr>
          <w:sz w:val="24"/>
        </w:rPr>
        <w:t xml:space="preserve"> un</w:t>
      </w:r>
      <w:r w:rsidR="00075EB6" w:rsidRPr="00AC010B">
        <w:rPr>
          <w:sz w:val="24"/>
        </w:rPr>
        <w:t xml:space="preserve"> </w:t>
      </w:r>
      <w:r w:rsidR="00B17D92" w:rsidRPr="00AC010B">
        <w:rPr>
          <w:sz w:val="24"/>
        </w:rPr>
        <w:t xml:space="preserve">ieguldījumu </w:t>
      </w:r>
      <w:r w:rsidR="00075EB6" w:rsidRPr="00AC010B">
        <w:rPr>
          <w:sz w:val="24"/>
        </w:rPr>
        <w:t xml:space="preserve">izejas stratēģiju, ievērojot </w:t>
      </w:r>
      <w:r w:rsidR="00841F1C" w:rsidRPr="00AC010B">
        <w:rPr>
          <w:sz w:val="24"/>
        </w:rPr>
        <w:t xml:space="preserve">Komisijas </w:t>
      </w:r>
      <w:r w:rsidR="0001112E" w:rsidRPr="00AC010B">
        <w:rPr>
          <w:sz w:val="24"/>
        </w:rPr>
        <w:t>regulas Nr.651/201</w:t>
      </w:r>
      <w:r w:rsidR="0001112E" w:rsidRPr="00C75EE4">
        <w:rPr>
          <w:sz w:val="24"/>
        </w:rPr>
        <w:t xml:space="preserve">4 </w:t>
      </w:r>
      <w:r w:rsidR="00075EB6" w:rsidRPr="00DC5229">
        <w:rPr>
          <w:sz w:val="24"/>
        </w:rPr>
        <w:t>21.panta 14.punkt</w:t>
      </w:r>
      <w:r w:rsidR="00B17D92" w:rsidRPr="00DC5229">
        <w:rPr>
          <w:sz w:val="24"/>
        </w:rPr>
        <w:t xml:space="preserve">a c) un d) apakšpunktā </w:t>
      </w:r>
      <w:r w:rsidR="00075EB6" w:rsidRPr="00DC5229">
        <w:rPr>
          <w:sz w:val="24"/>
        </w:rPr>
        <w:t xml:space="preserve"> noteiktās prasības.</w:t>
      </w:r>
    </w:p>
    <w:p w14:paraId="4E7E6720" w14:textId="2582BCC8" w:rsidR="00734A8D" w:rsidRPr="006237D6" w:rsidRDefault="00F717FD" w:rsidP="00734A8D">
      <w:pPr>
        <w:pStyle w:val="naislab"/>
        <w:spacing w:before="0" w:after="120"/>
        <w:jc w:val="both"/>
        <w:rPr>
          <w:sz w:val="24"/>
        </w:rPr>
      </w:pPr>
      <w:r>
        <w:rPr>
          <w:sz w:val="24"/>
        </w:rPr>
        <w:t>1</w:t>
      </w:r>
      <w:r w:rsidR="00DC5229">
        <w:rPr>
          <w:sz w:val="24"/>
        </w:rPr>
        <w:t>6</w:t>
      </w:r>
      <w:r w:rsidR="00734A8D" w:rsidRPr="00AA26DE">
        <w:rPr>
          <w:sz w:val="24"/>
        </w:rPr>
        <w:t xml:space="preserve">. </w:t>
      </w:r>
      <w:r w:rsidR="00F31FF8" w:rsidRPr="003E1E3C">
        <w:rPr>
          <w:sz w:val="24"/>
        </w:rPr>
        <w:t>Fondi</w:t>
      </w:r>
      <w:r w:rsidR="00F31FF8">
        <w:rPr>
          <w:color w:val="FF0000"/>
          <w:sz w:val="24"/>
        </w:rPr>
        <w:t xml:space="preserve"> </w:t>
      </w:r>
      <w:r>
        <w:rPr>
          <w:sz w:val="24"/>
        </w:rPr>
        <w:t xml:space="preserve">veic </w:t>
      </w:r>
      <w:r w:rsidR="00734A8D" w:rsidRPr="006237D6">
        <w:rPr>
          <w:sz w:val="24"/>
        </w:rPr>
        <w:t xml:space="preserve">pirms-sēklas un sēklas </w:t>
      </w:r>
      <w:r w:rsidRPr="006237D6">
        <w:rPr>
          <w:sz w:val="24"/>
        </w:rPr>
        <w:t>ieguldījum</w:t>
      </w:r>
      <w:r>
        <w:rPr>
          <w:sz w:val="24"/>
        </w:rPr>
        <w:t>us</w:t>
      </w:r>
      <w:r w:rsidRPr="006237D6">
        <w:rPr>
          <w:sz w:val="24"/>
        </w:rPr>
        <w:t xml:space="preserve"> </w:t>
      </w:r>
      <w:r w:rsidR="00734A8D" w:rsidRPr="006237D6">
        <w:rPr>
          <w:sz w:val="24"/>
        </w:rPr>
        <w:t>saimnieciskos darbības veicējos</w:t>
      </w:r>
      <w:r w:rsidRPr="00F717FD">
        <w:rPr>
          <w:sz w:val="24"/>
        </w:rPr>
        <w:t>, nekļūstot par to saistīto uzņēmumu saskaņā ar Komisijas regulas Nr.651/2014 1.pielikuma 3.panta 3.punktu.</w:t>
      </w:r>
      <w:r>
        <w:rPr>
          <w:sz w:val="24"/>
        </w:rPr>
        <w:t xml:space="preserve"> </w:t>
      </w:r>
    </w:p>
    <w:p w14:paraId="62470F7D" w14:textId="457249E2" w:rsidR="00734A8D" w:rsidRPr="006237D6" w:rsidRDefault="00F717FD" w:rsidP="00734A8D">
      <w:pPr>
        <w:pStyle w:val="naislab"/>
        <w:spacing w:before="0" w:after="120"/>
        <w:jc w:val="both"/>
        <w:rPr>
          <w:sz w:val="24"/>
        </w:rPr>
      </w:pPr>
      <w:r>
        <w:rPr>
          <w:sz w:val="24"/>
        </w:rPr>
        <w:t>1</w:t>
      </w:r>
      <w:r w:rsidR="00DC5229">
        <w:rPr>
          <w:sz w:val="24"/>
        </w:rPr>
        <w:t>7</w:t>
      </w:r>
      <w:r w:rsidR="00734A8D" w:rsidRPr="006237D6">
        <w:rPr>
          <w:sz w:val="24"/>
        </w:rPr>
        <w:t>.</w:t>
      </w:r>
      <w:r w:rsidR="00734A8D" w:rsidRPr="006237D6">
        <w:rPr>
          <w:sz w:val="24"/>
        </w:rPr>
        <w:tab/>
      </w:r>
      <w:r w:rsidR="00224851">
        <w:rPr>
          <w:sz w:val="24"/>
        </w:rPr>
        <w:t>Fondi veic p</w:t>
      </w:r>
      <w:r w:rsidR="00734A8D" w:rsidRPr="006237D6">
        <w:rPr>
          <w:sz w:val="24"/>
        </w:rPr>
        <w:t xml:space="preserve">irms-sēklas un sēklas </w:t>
      </w:r>
      <w:r w:rsidR="001B328C" w:rsidRPr="006237D6">
        <w:rPr>
          <w:sz w:val="24"/>
        </w:rPr>
        <w:t>ieguldījum</w:t>
      </w:r>
      <w:r w:rsidR="001B328C">
        <w:rPr>
          <w:sz w:val="24"/>
        </w:rPr>
        <w:t>us saimnieciskās darbības veicēju</w:t>
      </w:r>
      <w:r w:rsidR="00734A8D" w:rsidRPr="006237D6">
        <w:rPr>
          <w:sz w:val="24"/>
        </w:rPr>
        <w:t xml:space="preserve"> </w:t>
      </w:r>
      <w:r w:rsidR="001D37AB">
        <w:rPr>
          <w:sz w:val="24"/>
        </w:rPr>
        <w:t>uzņēmējdarbības</w:t>
      </w:r>
      <w:r w:rsidR="001D37AB" w:rsidRPr="006237D6">
        <w:rPr>
          <w:sz w:val="24"/>
        </w:rPr>
        <w:t xml:space="preserve"> </w:t>
      </w:r>
      <w:r w:rsidR="00734A8D" w:rsidRPr="006237D6">
        <w:rPr>
          <w:sz w:val="24"/>
        </w:rPr>
        <w:t>projektos</w:t>
      </w:r>
      <w:r w:rsidR="00734A8D">
        <w:rPr>
          <w:sz w:val="24"/>
        </w:rPr>
        <w:t xml:space="preserve"> saskaņā ar Komisijas regula</w:t>
      </w:r>
      <w:r w:rsidR="00DC5229">
        <w:rPr>
          <w:sz w:val="24"/>
        </w:rPr>
        <w:t>s</w:t>
      </w:r>
      <w:r w:rsidR="00734A8D">
        <w:rPr>
          <w:sz w:val="24"/>
        </w:rPr>
        <w:t xml:space="preserve"> Nr.1303/2013</w:t>
      </w:r>
      <w:r w:rsidR="00224851">
        <w:rPr>
          <w:sz w:val="24"/>
        </w:rPr>
        <w:t xml:space="preserve"> </w:t>
      </w:r>
      <w:r w:rsidR="00734A8D">
        <w:rPr>
          <w:sz w:val="24"/>
        </w:rPr>
        <w:t>37.</w:t>
      </w:r>
      <w:r w:rsidR="00734A8D" w:rsidRPr="00A66E2A">
        <w:rPr>
          <w:sz w:val="24"/>
        </w:rPr>
        <w:t>panta 5.</w:t>
      </w:r>
      <w:r w:rsidR="00734A8D">
        <w:rPr>
          <w:sz w:val="24"/>
        </w:rPr>
        <w:t xml:space="preserve"> un 10.p</w:t>
      </w:r>
      <w:r w:rsidR="00734A8D" w:rsidRPr="00A66E2A">
        <w:rPr>
          <w:sz w:val="24"/>
        </w:rPr>
        <w:t>unkt</w:t>
      </w:r>
      <w:r w:rsidR="001B328C">
        <w:rPr>
          <w:sz w:val="24"/>
        </w:rPr>
        <w:t>u.</w:t>
      </w:r>
    </w:p>
    <w:p w14:paraId="4E2A5322" w14:textId="658E8960" w:rsidR="00AD2976" w:rsidRPr="006237D6" w:rsidRDefault="009D65C8" w:rsidP="00AD2976">
      <w:pPr>
        <w:pStyle w:val="naislab"/>
        <w:spacing w:before="0" w:after="120"/>
        <w:jc w:val="both"/>
        <w:outlineLvl w:val="0"/>
        <w:rPr>
          <w:sz w:val="24"/>
        </w:rPr>
      </w:pPr>
      <w:r>
        <w:rPr>
          <w:sz w:val="24"/>
        </w:rPr>
        <w:t>1</w:t>
      </w:r>
      <w:r w:rsidR="00DC5229">
        <w:rPr>
          <w:sz w:val="24"/>
        </w:rPr>
        <w:t>8</w:t>
      </w:r>
      <w:r w:rsidR="00AD2976">
        <w:rPr>
          <w:sz w:val="24"/>
        </w:rPr>
        <w:t>.</w:t>
      </w:r>
      <w:r w:rsidR="00AD2976" w:rsidRPr="006237D6">
        <w:rPr>
          <w:sz w:val="24"/>
        </w:rPr>
        <w:tab/>
      </w:r>
      <w:r w:rsidR="00783B3E" w:rsidRPr="00F31FF8">
        <w:rPr>
          <w:sz w:val="24"/>
        </w:rPr>
        <w:t xml:space="preserve">Fonds </w:t>
      </w:r>
      <w:r w:rsidR="00224851">
        <w:rPr>
          <w:sz w:val="24"/>
        </w:rPr>
        <w:t xml:space="preserve">nesniedz </w:t>
      </w:r>
      <w:r w:rsidR="00783B3E" w:rsidRPr="00F31FF8">
        <w:rPr>
          <w:sz w:val="24"/>
        </w:rPr>
        <w:t>a</w:t>
      </w:r>
      <w:r w:rsidR="00AD2976" w:rsidRPr="00F31FF8">
        <w:rPr>
          <w:sz w:val="24"/>
        </w:rPr>
        <w:t>tbalstu</w:t>
      </w:r>
      <w:r w:rsidR="00AD2976" w:rsidRPr="006237D6">
        <w:rPr>
          <w:sz w:val="24"/>
        </w:rPr>
        <w:t xml:space="preserve"> saimnieciskās darbības veicējiem, </w:t>
      </w:r>
      <w:r w:rsidR="00780319">
        <w:rPr>
          <w:sz w:val="24"/>
        </w:rPr>
        <w:t>kuriem</w:t>
      </w:r>
      <w:r w:rsidR="00AD2976" w:rsidRPr="006237D6">
        <w:rPr>
          <w:sz w:val="24"/>
        </w:rPr>
        <w:t xml:space="preserve"> </w:t>
      </w:r>
      <w:r w:rsidR="00B75B20">
        <w:rPr>
          <w:sz w:val="24"/>
        </w:rPr>
        <w:t xml:space="preserve">uz </w:t>
      </w:r>
      <w:r w:rsidR="00AD2976" w:rsidRPr="006237D6">
        <w:rPr>
          <w:sz w:val="24"/>
        </w:rPr>
        <w:t>lēmuma pieņemšanas brīd</w:t>
      </w:r>
      <w:r w:rsidR="00B75B20">
        <w:rPr>
          <w:sz w:val="24"/>
        </w:rPr>
        <w:t>i</w:t>
      </w:r>
      <w:r w:rsidR="00AD2976" w:rsidRPr="006237D6">
        <w:rPr>
          <w:sz w:val="24"/>
        </w:rPr>
        <w:t xml:space="preserve"> par atbalsta piešķiršanu:</w:t>
      </w:r>
    </w:p>
    <w:p w14:paraId="48C42EFF" w14:textId="635EBD4C" w:rsidR="00AD2976" w:rsidRPr="006237D6" w:rsidRDefault="0036381F" w:rsidP="00AD2976">
      <w:pPr>
        <w:pStyle w:val="naislab"/>
        <w:spacing w:before="0" w:after="120"/>
        <w:ind w:left="567"/>
        <w:jc w:val="both"/>
        <w:rPr>
          <w:sz w:val="24"/>
        </w:rPr>
      </w:pPr>
      <w:r>
        <w:rPr>
          <w:sz w:val="24"/>
        </w:rPr>
        <w:t>1</w:t>
      </w:r>
      <w:r w:rsidR="00DC5229">
        <w:rPr>
          <w:sz w:val="24"/>
        </w:rPr>
        <w:t>8</w:t>
      </w:r>
      <w:r w:rsidR="00AD2976" w:rsidRPr="006237D6">
        <w:rPr>
          <w:sz w:val="24"/>
        </w:rPr>
        <w:t>.1.</w:t>
      </w:r>
      <w:r w:rsidR="00AD2976" w:rsidRPr="006237D6">
        <w:rPr>
          <w:sz w:val="24"/>
        </w:rPr>
        <w:tab/>
        <w:t>ar tiesas spriedumu ir pasludināts maksātnespējas process vai ar tiesas spriedumu tiek īstenots tiesiskās aizsardzības process, vai ar tiesas lēmumu tiek īstenots ārpustiesas tiesiskās aizsardzības process, vai to saimnieciskā darbība ir izbeigta, vai saimnieciskās darbības veicēji atbilst normatīvajos aktos noteiktajiem kritērijiem, lai tiem pēc kreditoru pieprasījuma pieprasītu maksātnespējas procedūru;</w:t>
      </w:r>
    </w:p>
    <w:p w14:paraId="294BB8D7" w14:textId="0610B983" w:rsidR="00AD2976" w:rsidRPr="006237D6" w:rsidRDefault="0036381F" w:rsidP="00AD2976">
      <w:pPr>
        <w:pStyle w:val="naislab"/>
        <w:spacing w:before="0" w:after="120"/>
        <w:ind w:left="567"/>
        <w:jc w:val="both"/>
        <w:rPr>
          <w:sz w:val="24"/>
        </w:rPr>
      </w:pPr>
      <w:r>
        <w:rPr>
          <w:sz w:val="24"/>
        </w:rPr>
        <w:t>1</w:t>
      </w:r>
      <w:r w:rsidR="00DC5229">
        <w:rPr>
          <w:sz w:val="24"/>
        </w:rPr>
        <w:t>8</w:t>
      </w:r>
      <w:r w:rsidR="00AD2976" w:rsidRPr="006237D6">
        <w:rPr>
          <w:sz w:val="24"/>
        </w:rPr>
        <w:t>.2.</w:t>
      </w:r>
      <w:r w:rsidR="00AD2976" w:rsidRPr="006237D6">
        <w:rPr>
          <w:sz w:val="24"/>
        </w:rPr>
        <w:tab/>
        <w:t xml:space="preserve">attiecas līdzekļu atgūšanas rīkojums saskaņā ar iepriekšēju Eiropas Komisijas lēmumu, ar ko atbalsts tiek atzīts par nelikumīgu un nesaderīgu ar kopējo tirgu; </w:t>
      </w:r>
    </w:p>
    <w:p w14:paraId="58FEDF87" w14:textId="674D46E3" w:rsidR="00AD2976" w:rsidRPr="006237D6" w:rsidRDefault="0036381F" w:rsidP="00AD2976">
      <w:pPr>
        <w:pStyle w:val="naislab"/>
        <w:spacing w:before="0" w:after="120"/>
        <w:ind w:left="567"/>
        <w:jc w:val="both"/>
        <w:rPr>
          <w:sz w:val="24"/>
        </w:rPr>
      </w:pPr>
      <w:r>
        <w:rPr>
          <w:sz w:val="24"/>
        </w:rPr>
        <w:t>1</w:t>
      </w:r>
      <w:r w:rsidR="00DC5229">
        <w:rPr>
          <w:sz w:val="24"/>
        </w:rPr>
        <w:t>8</w:t>
      </w:r>
      <w:r w:rsidR="00AD2976" w:rsidRPr="006237D6">
        <w:rPr>
          <w:sz w:val="24"/>
        </w:rPr>
        <w:t>.3.</w:t>
      </w:r>
      <w:r w:rsidR="00AD2976" w:rsidRPr="006237D6">
        <w:rPr>
          <w:sz w:val="24"/>
        </w:rPr>
        <w:tab/>
      </w:r>
      <w:r w:rsidR="00B75B20">
        <w:rPr>
          <w:sz w:val="24"/>
        </w:rPr>
        <w:t>saņemtā</w:t>
      </w:r>
      <w:r w:rsidR="00AD2976" w:rsidRPr="006237D6">
        <w:rPr>
          <w:sz w:val="24"/>
        </w:rPr>
        <w:t xml:space="preserve"> glābšanas atbalst</w:t>
      </w:r>
      <w:r w:rsidR="00B75B20">
        <w:rPr>
          <w:sz w:val="24"/>
        </w:rPr>
        <w:t>a</w:t>
      </w:r>
      <w:r w:rsidR="00AD2976" w:rsidRPr="006237D6">
        <w:rPr>
          <w:sz w:val="24"/>
        </w:rPr>
        <w:t xml:space="preserve"> </w:t>
      </w:r>
      <w:r w:rsidR="00B75B20">
        <w:rPr>
          <w:sz w:val="24"/>
        </w:rPr>
        <w:t>ietvaros</w:t>
      </w:r>
      <w:r w:rsidR="00AD2976" w:rsidRPr="006237D6">
        <w:rPr>
          <w:sz w:val="24"/>
        </w:rPr>
        <w:t xml:space="preserve"> nav atmaksā</w:t>
      </w:r>
      <w:r w:rsidR="00B75B20">
        <w:rPr>
          <w:sz w:val="24"/>
        </w:rPr>
        <w:t>ts</w:t>
      </w:r>
      <w:r w:rsidR="00AD2976" w:rsidRPr="006237D6">
        <w:rPr>
          <w:sz w:val="24"/>
        </w:rPr>
        <w:t xml:space="preserve"> aizdevum</w:t>
      </w:r>
      <w:r w:rsidR="00B75B20">
        <w:rPr>
          <w:sz w:val="24"/>
        </w:rPr>
        <w:t>s</w:t>
      </w:r>
      <w:r w:rsidR="00AD2976" w:rsidRPr="006237D6">
        <w:rPr>
          <w:sz w:val="24"/>
        </w:rPr>
        <w:t xml:space="preserve"> vai atsauk</w:t>
      </w:r>
      <w:r w:rsidR="00B75B20">
        <w:rPr>
          <w:sz w:val="24"/>
        </w:rPr>
        <w:t>ta</w:t>
      </w:r>
      <w:r w:rsidR="00AD2976" w:rsidRPr="006237D6">
        <w:rPr>
          <w:sz w:val="24"/>
        </w:rPr>
        <w:t xml:space="preserve"> garantij</w:t>
      </w:r>
      <w:r w:rsidR="00B75B20">
        <w:rPr>
          <w:sz w:val="24"/>
        </w:rPr>
        <w:t>a,</w:t>
      </w:r>
      <w:r w:rsidR="00AD2976" w:rsidRPr="006237D6">
        <w:rPr>
          <w:sz w:val="24"/>
        </w:rPr>
        <w:t xml:space="preserve"> vai </w:t>
      </w:r>
      <w:r w:rsidR="00B75B20">
        <w:rPr>
          <w:sz w:val="24"/>
        </w:rPr>
        <w:t xml:space="preserve">saņemtā </w:t>
      </w:r>
      <w:r w:rsidR="00AD2976" w:rsidRPr="006237D6">
        <w:rPr>
          <w:sz w:val="24"/>
        </w:rPr>
        <w:t>pārstrukturēšanas atbalst</w:t>
      </w:r>
      <w:r w:rsidR="00B75B20">
        <w:rPr>
          <w:sz w:val="24"/>
        </w:rPr>
        <w:t>a ietvaros</w:t>
      </w:r>
      <w:r w:rsidR="00AD2976" w:rsidRPr="006237D6">
        <w:rPr>
          <w:sz w:val="24"/>
        </w:rPr>
        <w:t xml:space="preserve"> uz tiem joprojām attiecas pārstrukturēšanas plāns;</w:t>
      </w:r>
    </w:p>
    <w:p w14:paraId="44D22C90" w14:textId="23C51DF6" w:rsidR="00AD2976" w:rsidRPr="006237D6" w:rsidRDefault="0036381F" w:rsidP="00AD2976">
      <w:pPr>
        <w:pStyle w:val="naislab"/>
        <w:spacing w:before="0" w:after="120"/>
        <w:ind w:left="567"/>
        <w:jc w:val="both"/>
        <w:rPr>
          <w:sz w:val="24"/>
        </w:rPr>
      </w:pPr>
      <w:r>
        <w:rPr>
          <w:sz w:val="24"/>
        </w:rPr>
        <w:lastRenderedPageBreak/>
        <w:t>1</w:t>
      </w:r>
      <w:r w:rsidR="00DC5229">
        <w:rPr>
          <w:sz w:val="24"/>
        </w:rPr>
        <w:t>8</w:t>
      </w:r>
      <w:r w:rsidR="00AD2976" w:rsidRPr="006237D6">
        <w:rPr>
          <w:sz w:val="24"/>
        </w:rPr>
        <w:t>.4.</w:t>
      </w:r>
      <w:r w:rsidR="00AD2976" w:rsidRPr="006237D6">
        <w:rPr>
          <w:sz w:val="24"/>
        </w:rPr>
        <w:tab/>
      </w:r>
      <w:r w:rsidR="00B75B20">
        <w:rPr>
          <w:sz w:val="24"/>
        </w:rPr>
        <w:t>tā saimnieciskā darbība</w:t>
      </w:r>
      <w:r w:rsidR="00AD2976" w:rsidRPr="006237D6">
        <w:rPr>
          <w:sz w:val="24"/>
        </w:rPr>
        <w:t xml:space="preserve"> kādā tirgū </w:t>
      </w:r>
      <w:r w:rsidR="00B75B20">
        <w:rPr>
          <w:sz w:val="24"/>
        </w:rPr>
        <w:t xml:space="preserve">ir </w:t>
      </w:r>
      <w:r w:rsidR="00AD2976" w:rsidRPr="006237D6">
        <w:rPr>
          <w:sz w:val="24"/>
        </w:rPr>
        <w:t>vairāk nekā septiņ</w:t>
      </w:r>
      <w:r w:rsidR="00B75B20">
        <w:rPr>
          <w:sz w:val="24"/>
        </w:rPr>
        <w:t>i</w:t>
      </w:r>
      <w:r w:rsidR="00AD2976" w:rsidRPr="006237D6">
        <w:rPr>
          <w:sz w:val="24"/>
        </w:rPr>
        <w:t xml:space="preserve"> gad</w:t>
      </w:r>
      <w:r w:rsidR="00B75B20">
        <w:rPr>
          <w:sz w:val="24"/>
        </w:rPr>
        <w:t>i</w:t>
      </w:r>
      <w:r w:rsidR="00AD2976" w:rsidRPr="006237D6">
        <w:rPr>
          <w:sz w:val="24"/>
        </w:rPr>
        <w:t xml:space="preserve"> kopš tā pirmās komerciālās pārdošanas darījuma atbilstoši Komisijas regulas Nr.651/2014 2.panta 75.punktā sniegtajai definīcijai</w:t>
      </w:r>
      <w:r w:rsidR="00AD2976">
        <w:rPr>
          <w:sz w:val="24"/>
        </w:rPr>
        <w:t xml:space="preserve"> un vienlaikus izpildās </w:t>
      </w:r>
      <w:r w:rsidR="001B328C">
        <w:rPr>
          <w:sz w:val="24"/>
        </w:rPr>
        <w:t xml:space="preserve">šo noteikumu </w:t>
      </w:r>
      <w:r>
        <w:rPr>
          <w:sz w:val="24"/>
        </w:rPr>
        <w:t>1</w:t>
      </w:r>
      <w:r w:rsidR="00DC5229">
        <w:rPr>
          <w:sz w:val="24"/>
        </w:rPr>
        <w:t>8</w:t>
      </w:r>
      <w:r w:rsidR="00AD2976">
        <w:rPr>
          <w:sz w:val="24"/>
        </w:rPr>
        <w:t xml:space="preserve">.4.1.apakšpuntā vai </w:t>
      </w:r>
      <w:r w:rsidR="006D2A06">
        <w:rPr>
          <w:sz w:val="24"/>
        </w:rPr>
        <w:t>1</w:t>
      </w:r>
      <w:r w:rsidR="00DC5229">
        <w:rPr>
          <w:sz w:val="24"/>
        </w:rPr>
        <w:t>8</w:t>
      </w:r>
      <w:r w:rsidR="00AD2976">
        <w:rPr>
          <w:sz w:val="24"/>
        </w:rPr>
        <w:t>.4.2.apakšpunktā minētais</w:t>
      </w:r>
      <w:r w:rsidR="00734A8D">
        <w:rPr>
          <w:sz w:val="24"/>
        </w:rPr>
        <w:t>:</w:t>
      </w:r>
    </w:p>
    <w:p w14:paraId="4E046714" w14:textId="1A10FEBC" w:rsidR="00AD2976" w:rsidRPr="006237D6" w:rsidRDefault="006D2A06" w:rsidP="00AD2976">
      <w:pPr>
        <w:pStyle w:val="naislab"/>
        <w:spacing w:before="0" w:after="120"/>
        <w:ind w:left="1134"/>
        <w:jc w:val="both"/>
        <w:rPr>
          <w:sz w:val="24"/>
        </w:rPr>
      </w:pPr>
      <w:r>
        <w:rPr>
          <w:sz w:val="24"/>
        </w:rPr>
        <w:t>1</w:t>
      </w:r>
      <w:r w:rsidR="00DC5229">
        <w:rPr>
          <w:sz w:val="24"/>
        </w:rPr>
        <w:t>8</w:t>
      </w:r>
      <w:r w:rsidR="00AD2976" w:rsidRPr="006237D6">
        <w:rPr>
          <w:sz w:val="24"/>
        </w:rPr>
        <w:t>.4.1.</w:t>
      </w:r>
      <w:r w:rsidR="00AD2976" w:rsidRPr="006237D6">
        <w:rPr>
          <w:sz w:val="24"/>
        </w:rPr>
        <w:tab/>
        <w:t>saimnieciskās darbības veicējs ir komercsabiedrība,</w:t>
      </w:r>
      <w:r w:rsidR="00AD2976">
        <w:rPr>
          <w:sz w:val="24"/>
        </w:rPr>
        <w:t xml:space="preserve"> un</w:t>
      </w:r>
      <w:r w:rsidR="00AD2976" w:rsidRPr="006237D6">
        <w:rPr>
          <w:sz w:val="24"/>
        </w:rPr>
        <w:t xml:space="preserve"> tam uzkrāto zaudējumu dēļ ir zaudēta vairāk nekā puse no tā parakstītā kapitāla. Tā tas ir gadījumā, ja, uzkrātos zaudējumus atskaitot no rezervēm (un visām pārējām pozīcijām, kuras ir vispārpieņemts uzskaitīt par daļu no saimnieciskās darbības veicēja pašu kapitāla, tai skaitā arī kapitāldaļu uzcenojumu), rodas negatīvs rezultāts, kas pārsniedz pusi no parakstītā kapitāla; </w:t>
      </w:r>
    </w:p>
    <w:p w14:paraId="3A5E492F" w14:textId="0F76890B" w:rsidR="00AD2976" w:rsidRPr="006237D6" w:rsidRDefault="006D2A06" w:rsidP="009D65C8">
      <w:pPr>
        <w:pStyle w:val="naislab"/>
        <w:spacing w:before="0" w:after="120"/>
        <w:ind w:left="1134"/>
        <w:jc w:val="both"/>
        <w:rPr>
          <w:sz w:val="24"/>
        </w:rPr>
      </w:pPr>
      <w:r>
        <w:rPr>
          <w:sz w:val="24"/>
        </w:rPr>
        <w:t>1</w:t>
      </w:r>
      <w:r w:rsidR="00DC5229">
        <w:rPr>
          <w:sz w:val="24"/>
        </w:rPr>
        <w:t>8</w:t>
      </w:r>
      <w:r w:rsidR="00AD2976" w:rsidRPr="006237D6">
        <w:rPr>
          <w:sz w:val="24"/>
        </w:rPr>
        <w:t>.4.2.</w:t>
      </w:r>
      <w:r w:rsidR="00AD2976" w:rsidRPr="006237D6">
        <w:rPr>
          <w:sz w:val="24"/>
        </w:rPr>
        <w:tab/>
        <w:t>vismaz kādam no saimnieciskās darbības veicēja dalībniekiem ir neierobežota atbildība par saimnieciskā darbības veicēja parādsaistībām,</w:t>
      </w:r>
      <w:r w:rsidR="00734A8D">
        <w:rPr>
          <w:sz w:val="24"/>
        </w:rPr>
        <w:t xml:space="preserve"> </w:t>
      </w:r>
      <w:r w:rsidR="00AD2976">
        <w:rPr>
          <w:sz w:val="24"/>
        </w:rPr>
        <w:t>un</w:t>
      </w:r>
      <w:r w:rsidR="00AD2976" w:rsidRPr="006237D6">
        <w:rPr>
          <w:sz w:val="24"/>
        </w:rPr>
        <w:t xml:space="preserve"> saimnieciskās darbības veicēja uzkrāto zaudējumu dēļ ir zaudēta vairāk nekā puse no tā grāmatvedības uzskaitē uzrādītā kapitāla.</w:t>
      </w:r>
    </w:p>
    <w:p w14:paraId="09C3C86C" w14:textId="203C358B" w:rsidR="00B47691" w:rsidRPr="006237D6" w:rsidRDefault="009D65C8" w:rsidP="006237D6">
      <w:pPr>
        <w:pStyle w:val="naislab"/>
        <w:spacing w:before="0" w:after="120"/>
        <w:jc w:val="both"/>
        <w:rPr>
          <w:color w:val="000000"/>
          <w:sz w:val="24"/>
        </w:rPr>
      </w:pPr>
      <w:r>
        <w:rPr>
          <w:sz w:val="24"/>
        </w:rPr>
        <w:t>1</w:t>
      </w:r>
      <w:r w:rsidR="00DC5229">
        <w:rPr>
          <w:sz w:val="24"/>
        </w:rPr>
        <w:t>9</w:t>
      </w:r>
      <w:r w:rsidR="00324B68" w:rsidRPr="006237D6">
        <w:rPr>
          <w:sz w:val="24"/>
        </w:rPr>
        <w:t>.</w:t>
      </w:r>
      <w:r w:rsidR="00324B68" w:rsidRPr="006237D6">
        <w:rPr>
          <w:sz w:val="24"/>
        </w:rPr>
        <w:tab/>
      </w:r>
      <w:r w:rsidR="008D6484">
        <w:rPr>
          <w:sz w:val="24"/>
        </w:rPr>
        <w:t>L</w:t>
      </w:r>
      <w:r w:rsidR="00D35215">
        <w:rPr>
          <w:sz w:val="24"/>
        </w:rPr>
        <w:t>ēmumu par sēklas ieguldījumu piešķiršanu pieņemšanas termiņš</w:t>
      </w:r>
      <w:r w:rsidR="00F94336">
        <w:rPr>
          <w:sz w:val="24"/>
        </w:rPr>
        <w:t xml:space="preserve"> ir 8 gadi kopš </w:t>
      </w:r>
      <w:r w:rsidR="00D35215">
        <w:rPr>
          <w:sz w:val="24"/>
        </w:rPr>
        <w:t>fonda izveidošanas</w:t>
      </w:r>
      <w:r w:rsidR="00F94336">
        <w:rPr>
          <w:sz w:val="24"/>
        </w:rPr>
        <w:t xml:space="preserve"> brīža</w:t>
      </w:r>
      <w:r w:rsidR="00324B68" w:rsidRPr="006237D6">
        <w:rPr>
          <w:sz w:val="24"/>
        </w:rPr>
        <w:t>.</w:t>
      </w:r>
      <w:r w:rsidR="00F94336">
        <w:rPr>
          <w:sz w:val="24"/>
        </w:rPr>
        <w:t xml:space="preserve"> Lēmumu par pirms-sēklas ieguldījumu piešķiršanu </w:t>
      </w:r>
      <w:r w:rsidR="00D35215">
        <w:rPr>
          <w:sz w:val="24"/>
        </w:rPr>
        <w:t xml:space="preserve">fondā </w:t>
      </w:r>
      <w:r w:rsidR="00F94336">
        <w:rPr>
          <w:sz w:val="24"/>
        </w:rPr>
        <w:t>pieņem</w:t>
      </w:r>
      <w:r w:rsidR="00D35215">
        <w:rPr>
          <w:sz w:val="24"/>
        </w:rPr>
        <w:t xml:space="preserve"> līdz </w:t>
      </w:r>
      <w:r w:rsidR="00F94336">
        <w:rPr>
          <w:sz w:val="24"/>
        </w:rPr>
        <w:t>2021.gada 30.</w:t>
      </w:r>
      <w:r w:rsidR="00D35215">
        <w:rPr>
          <w:sz w:val="24"/>
        </w:rPr>
        <w:t>jūnijam</w:t>
      </w:r>
      <w:r w:rsidR="00F94336">
        <w:rPr>
          <w:sz w:val="24"/>
        </w:rPr>
        <w:t>.</w:t>
      </w:r>
    </w:p>
    <w:p w14:paraId="4E081E0F" w14:textId="221D9F67" w:rsidR="009D65C8" w:rsidRPr="00373EF4" w:rsidRDefault="009D65C8" w:rsidP="00AB3715">
      <w:pPr>
        <w:pStyle w:val="naislab"/>
        <w:keepNext/>
        <w:spacing w:before="0" w:after="120"/>
        <w:jc w:val="center"/>
        <w:outlineLvl w:val="0"/>
        <w:rPr>
          <w:b/>
          <w:sz w:val="24"/>
        </w:rPr>
      </w:pPr>
      <w:r>
        <w:rPr>
          <w:b/>
          <w:sz w:val="24"/>
        </w:rPr>
        <w:t>IV</w:t>
      </w:r>
      <w:r w:rsidR="00961583" w:rsidRPr="006237D6">
        <w:rPr>
          <w:b/>
          <w:sz w:val="24"/>
        </w:rPr>
        <w:t>. Neatbalstāmās nozares un darbības</w:t>
      </w:r>
    </w:p>
    <w:p w14:paraId="4F2D1586" w14:textId="299F694F" w:rsidR="00961583" w:rsidRPr="006237D6" w:rsidRDefault="00DC5229" w:rsidP="006237D6">
      <w:pPr>
        <w:pStyle w:val="naislab"/>
        <w:spacing w:before="0" w:after="120"/>
        <w:jc w:val="both"/>
        <w:rPr>
          <w:sz w:val="24"/>
        </w:rPr>
      </w:pPr>
      <w:r>
        <w:rPr>
          <w:sz w:val="24"/>
        </w:rPr>
        <w:t>20</w:t>
      </w:r>
      <w:r w:rsidR="00961583" w:rsidRPr="006237D6">
        <w:rPr>
          <w:sz w:val="24"/>
        </w:rPr>
        <w:t>.</w:t>
      </w:r>
      <w:r w:rsidR="00961583" w:rsidRPr="006237D6">
        <w:rPr>
          <w:sz w:val="24"/>
        </w:rPr>
        <w:tab/>
        <w:t xml:space="preserve">Atbalstu </w:t>
      </w:r>
      <w:r w:rsidR="00B75B20">
        <w:rPr>
          <w:sz w:val="24"/>
        </w:rPr>
        <w:t xml:space="preserve">šo noteikumu ietvaros </w:t>
      </w:r>
      <w:r w:rsidR="00961583" w:rsidRPr="006237D6">
        <w:rPr>
          <w:sz w:val="24"/>
        </w:rPr>
        <w:t xml:space="preserve">nesniedz šādām </w:t>
      </w:r>
      <w:r w:rsidR="00E52AB8" w:rsidRPr="006237D6">
        <w:rPr>
          <w:sz w:val="24"/>
        </w:rPr>
        <w:t xml:space="preserve">saimnieciskās darbības veicēju </w:t>
      </w:r>
      <w:r w:rsidR="00961583" w:rsidRPr="006237D6">
        <w:rPr>
          <w:sz w:val="24"/>
        </w:rPr>
        <w:t>darbībām un nozarēm:</w:t>
      </w:r>
    </w:p>
    <w:p w14:paraId="1F389927" w14:textId="4E13D86A" w:rsidR="00DB5691" w:rsidRDefault="00DC5229" w:rsidP="006237D6">
      <w:pPr>
        <w:pStyle w:val="naislab"/>
        <w:spacing w:before="0" w:after="120"/>
        <w:ind w:left="567"/>
        <w:jc w:val="both"/>
        <w:rPr>
          <w:sz w:val="24"/>
        </w:rPr>
      </w:pPr>
      <w:r>
        <w:rPr>
          <w:sz w:val="24"/>
        </w:rPr>
        <w:t>20</w:t>
      </w:r>
      <w:r w:rsidR="00961583" w:rsidRPr="006237D6">
        <w:rPr>
          <w:sz w:val="24"/>
        </w:rPr>
        <w:t>.1.</w:t>
      </w:r>
      <w:r w:rsidR="00961583" w:rsidRPr="006237D6">
        <w:rPr>
          <w:sz w:val="24"/>
        </w:rPr>
        <w:tab/>
      </w:r>
      <w:r w:rsidR="00974BCE" w:rsidRPr="006237D6">
        <w:rPr>
          <w:sz w:val="24"/>
        </w:rPr>
        <w:t xml:space="preserve">kas </w:t>
      </w:r>
      <w:r w:rsidR="00E52AB8" w:rsidRPr="006237D6">
        <w:rPr>
          <w:sz w:val="24"/>
        </w:rPr>
        <w:t xml:space="preserve">ir </w:t>
      </w:r>
      <w:r w:rsidR="00974BCE" w:rsidRPr="006237D6">
        <w:rPr>
          <w:sz w:val="24"/>
        </w:rPr>
        <w:t xml:space="preserve">noteiktas </w:t>
      </w:r>
      <w:r w:rsidR="00C826EE" w:rsidRPr="006237D6">
        <w:rPr>
          <w:sz w:val="24"/>
        </w:rPr>
        <w:t xml:space="preserve">Komisijas regulas Nr.651/2014 1.panta </w:t>
      </w:r>
      <w:r w:rsidR="00DB5691">
        <w:rPr>
          <w:sz w:val="24"/>
        </w:rPr>
        <w:t>2.punkta “c” un “d” apakšpunktā;</w:t>
      </w:r>
    </w:p>
    <w:p w14:paraId="30D3120B" w14:textId="23C59BFF" w:rsidR="00E72D0E" w:rsidRPr="006237D6" w:rsidRDefault="00DC5229" w:rsidP="006237D6">
      <w:pPr>
        <w:pStyle w:val="naislab"/>
        <w:spacing w:before="0" w:after="120"/>
        <w:ind w:left="567"/>
        <w:jc w:val="both"/>
        <w:rPr>
          <w:sz w:val="24"/>
        </w:rPr>
      </w:pPr>
      <w:r>
        <w:rPr>
          <w:sz w:val="24"/>
        </w:rPr>
        <w:t>20</w:t>
      </w:r>
      <w:r w:rsidR="00DB5691">
        <w:rPr>
          <w:sz w:val="24"/>
        </w:rPr>
        <w:t xml:space="preserve">.2. kas ir noteiktas Komisijas regulas Nr.651/2014 1.panta </w:t>
      </w:r>
      <w:r w:rsidR="00C826EE" w:rsidRPr="006237D6">
        <w:rPr>
          <w:sz w:val="24"/>
        </w:rPr>
        <w:t>3.</w:t>
      </w:r>
      <w:r w:rsidR="00AF3468" w:rsidRPr="006237D6">
        <w:rPr>
          <w:sz w:val="24"/>
        </w:rPr>
        <w:t>punkta</w:t>
      </w:r>
      <w:r w:rsidR="00C826EE" w:rsidRPr="006237D6">
        <w:rPr>
          <w:sz w:val="24"/>
        </w:rPr>
        <w:t xml:space="preserve"> </w:t>
      </w:r>
      <w:r w:rsidR="00DB0586">
        <w:rPr>
          <w:sz w:val="24"/>
        </w:rPr>
        <w:t xml:space="preserve"> “</w:t>
      </w:r>
      <w:r w:rsidR="00E72D0E" w:rsidRPr="006237D6">
        <w:rPr>
          <w:sz w:val="24"/>
        </w:rPr>
        <w:t>c</w:t>
      </w:r>
      <w:r w:rsidR="00DB0586">
        <w:rPr>
          <w:sz w:val="24"/>
        </w:rPr>
        <w:t>”</w:t>
      </w:r>
      <w:r w:rsidR="00E72D0E" w:rsidRPr="006237D6">
        <w:rPr>
          <w:sz w:val="24"/>
        </w:rPr>
        <w:t xml:space="preserve"> un </w:t>
      </w:r>
      <w:r w:rsidR="00DB0586">
        <w:rPr>
          <w:sz w:val="24"/>
        </w:rPr>
        <w:t>“</w:t>
      </w:r>
      <w:r w:rsidR="00E72D0E" w:rsidRPr="006237D6">
        <w:rPr>
          <w:sz w:val="24"/>
        </w:rPr>
        <w:t>d</w:t>
      </w:r>
      <w:r w:rsidR="00DB0586">
        <w:rPr>
          <w:sz w:val="24"/>
        </w:rPr>
        <w:t>”</w:t>
      </w:r>
      <w:r w:rsidR="00E72D0E" w:rsidRPr="006237D6">
        <w:rPr>
          <w:sz w:val="24"/>
        </w:rPr>
        <w:t xml:space="preserve"> apakšpunktā</w:t>
      </w:r>
      <w:r w:rsidR="00042FBB">
        <w:rPr>
          <w:sz w:val="24"/>
        </w:rPr>
        <w:t>;</w:t>
      </w:r>
    </w:p>
    <w:p w14:paraId="7865A692" w14:textId="2AF5D2CB" w:rsidR="00624F33" w:rsidRPr="006237D6" w:rsidRDefault="00DC5229" w:rsidP="006237D6">
      <w:pPr>
        <w:pStyle w:val="naislab"/>
        <w:spacing w:before="0" w:after="120"/>
        <w:ind w:left="567"/>
        <w:jc w:val="both"/>
        <w:rPr>
          <w:sz w:val="24"/>
        </w:rPr>
      </w:pPr>
      <w:r>
        <w:rPr>
          <w:sz w:val="24"/>
        </w:rPr>
        <w:t>20</w:t>
      </w:r>
      <w:r w:rsidR="00624F33" w:rsidRPr="006237D6">
        <w:rPr>
          <w:sz w:val="24"/>
        </w:rPr>
        <w:t>.</w:t>
      </w:r>
      <w:r w:rsidR="00740F82" w:rsidRPr="006237D6">
        <w:rPr>
          <w:sz w:val="24"/>
        </w:rPr>
        <w:t>3</w:t>
      </w:r>
      <w:r w:rsidR="00624F33" w:rsidRPr="006237D6">
        <w:rPr>
          <w:sz w:val="24"/>
        </w:rPr>
        <w:t>.</w:t>
      </w:r>
      <w:r w:rsidR="00624F33" w:rsidRPr="006237D6">
        <w:rPr>
          <w:sz w:val="24"/>
        </w:rPr>
        <w:tab/>
      </w:r>
      <w:r w:rsidR="00974BCE" w:rsidRPr="006237D6">
        <w:rPr>
          <w:sz w:val="24"/>
        </w:rPr>
        <w:t xml:space="preserve">kas </w:t>
      </w:r>
      <w:r w:rsidR="00E52AB8" w:rsidRPr="006237D6">
        <w:rPr>
          <w:sz w:val="24"/>
        </w:rPr>
        <w:t xml:space="preserve">ir </w:t>
      </w:r>
      <w:r w:rsidR="00974BCE" w:rsidRPr="006237D6">
        <w:rPr>
          <w:sz w:val="24"/>
        </w:rPr>
        <w:t>noteiktas</w:t>
      </w:r>
      <w:r w:rsidR="00B8434E" w:rsidRPr="006237D6">
        <w:rPr>
          <w:sz w:val="24"/>
        </w:rPr>
        <w:t xml:space="preserve"> Eiropas Parlamenta un Padomes 2013.gada 17.decembra Regulas (ES) Nr.1301/2013 par Eiropas Reģionālās attīstības fondu un īpašiem noteikumiem attiecībā uz mērķi </w:t>
      </w:r>
      <w:r w:rsidR="009D65C8">
        <w:rPr>
          <w:sz w:val="24"/>
        </w:rPr>
        <w:t>“</w:t>
      </w:r>
      <w:r w:rsidR="00B8434E" w:rsidRPr="006237D6">
        <w:rPr>
          <w:sz w:val="24"/>
        </w:rPr>
        <w:t>Investīcijas izaugsmei un nodarbinātībai</w:t>
      </w:r>
      <w:r w:rsidR="009D65C8">
        <w:rPr>
          <w:sz w:val="24"/>
        </w:rPr>
        <w:t>”</w:t>
      </w:r>
      <w:r w:rsidR="00B8434E" w:rsidRPr="006237D6">
        <w:rPr>
          <w:sz w:val="24"/>
        </w:rPr>
        <w:t xml:space="preserve"> un ar ko atceļ Regulu (EK) Nr. 1080/2006</w:t>
      </w:r>
      <w:r w:rsidR="00824E84" w:rsidRPr="006237D6">
        <w:rPr>
          <w:sz w:val="24"/>
        </w:rPr>
        <w:t xml:space="preserve"> </w:t>
      </w:r>
      <w:r w:rsidR="00E526BD" w:rsidRPr="00E526BD">
        <w:rPr>
          <w:sz w:val="24"/>
        </w:rPr>
        <w:t>(turpmāk – Komisijas regula Nr.130</w:t>
      </w:r>
      <w:r w:rsidR="00E526BD">
        <w:rPr>
          <w:sz w:val="24"/>
        </w:rPr>
        <w:t>1</w:t>
      </w:r>
      <w:r w:rsidR="00E526BD" w:rsidRPr="00E526BD">
        <w:rPr>
          <w:sz w:val="24"/>
        </w:rPr>
        <w:t xml:space="preserve">/2013) (Eiropas Savienības Oficiālais Vēstnesis, 2013. gada 20.decembris, Nr. L 347) </w:t>
      </w:r>
      <w:r w:rsidR="00336ACB" w:rsidRPr="006237D6">
        <w:rPr>
          <w:sz w:val="24"/>
        </w:rPr>
        <w:t xml:space="preserve">3.panta 3.punkta </w:t>
      </w:r>
      <w:r w:rsidR="009D65C8">
        <w:rPr>
          <w:sz w:val="24"/>
        </w:rPr>
        <w:t>“a”, “b”, “c” un “e”</w:t>
      </w:r>
      <w:r w:rsidR="00336ACB" w:rsidRPr="006237D6">
        <w:rPr>
          <w:sz w:val="24"/>
        </w:rPr>
        <w:t xml:space="preserve"> apakšpunktā</w:t>
      </w:r>
      <w:r w:rsidR="00086C34" w:rsidRPr="006237D6">
        <w:rPr>
          <w:sz w:val="24"/>
        </w:rPr>
        <w:t>;</w:t>
      </w:r>
    </w:p>
    <w:p w14:paraId="707EC322" w14:textId="77777777" w:rsidR="001D37AB" w:rsidRPr="00373EF4" w:rsidRDefault="001D37AB" w:rsidP="001D37AB">
      <w:pPr>
        <w:spacing w:after="120"/>
        <w:ind w:left="567"/>
        <w:jc w:val="both"/>
        <w:rPr>
          <w:sz w:val="24"/>
        </w:rPr>
      </w:pPr>
      <w:r w:rsidRPr="00373EF4">
        <w:rPr>
          <w:sz w:val="24"/>
        </w:rPr>
        <w:t>20.4.</w:t>
      </w:r>
      <w:r w:rsidRPr="00373EF4">
        <w:rPr>
          <w:sz w:val="24"/>
        </w:rPr>
        <w:tab/>
        <w:t>alkoholisko dzērienu tirdzniecībai (NACE 2.redakcijas grupā 46.53 “Dzērienu vairumtirdzniecība” iekļautā alkoholisko dzērienu vairumtirdzniecība un grupā 47.52 “Alkoholisko un citu dzērienu mazumtirdzniecība specializētajos veikalos” iekļautā alkoholisko dzērienu mazumtirdzniecība);</w:t>
      </w:r>
    </w:p>
    <w:p w14:paraId="4A10F493" w14:textId="77777777" w:rsidR="001D37AB" w:rsidRPr="00373EF4" w:rsidRDefault="001D37AB" w:rsidP="001D37AB">
      <w:pPr>
        <w:spacing w:after="120"/>
        <w:ind w:left="567"/>
        <w:jc w:val="both"/>
        <w:rPr>
          <w:sz w:val="24"/>
        </w:rPr>
      </w:pPr>
      <w:r w:rsidRPr="00373EF4">
        <w:rPr>
          <w:sz w:val="24"/>
        </w:rPr>
        <w:t>20.5.</w:t>
      </w:r>
      <w:r w:rsidRPr="00373EF4">
        <w:rPr>
          <w:sz w:val="24"/>
        </w:rPr>
        <w:tab/>
        <w:t>azartspēlēm un derībām (NACE 2.redakcijas 92.nodaļa “Azartspēles un derības”);</w:t>
      </w:r>
    </w:p>
    <w:p w14:paraId="078383BF" w14:textId="77777777" w:rsidR="001D37AB" w:rsidRPr="00373EF4" w:rsidRDefault="001D37AB" w:rsidP="001D37AB">
      <w:pPr>
        <w:spacing w:after="120"/>
        <w:ind w:left="567"/>
        <w:jc w:val="both"/>
        <w:rPr>
          <w:sz w:val="24"/>
        </w:rPr>
      </w:pPr>
      <w:r w:rsidRPr="00373EF4">
        <w:rPr>
          <w:sz w:val="24"/>
        </w:rPr>
        <w:t>20.6.</w:t>
      </w:r>
      <w:r w:rsidRPr="00373EF4">
        <w:rPr>
          <w:sz w:val="24"/>
        </w:rPr>
        <w:tab/>
        <w:t>ieroču un munīcijas tirdzniecībai (NACE 2.redakcijas grupā 47.78 “Citur neklasificēta jaunu preču mazumtirdzniecība specializētajos veikalos” iekļautā ieroču un munīcijas mazumtirdzniecība);</w:t>
      </w:r>
    </w:p>
    <w:p w14:paraId="5B61EFC8" w14:textId="47846836" w:rsidR="001D37AB" w:rsidRPr="001D37AB" w:rsidRDefault="001D37AB" w:rsidP="001D37AB">
      <w:pPr>
        <w:spacing w:after="120"/>
        <w:ind w:left="567"/>
        <w:jc w:val="both"/>
        <w:rPr>
          <w:sz w:val="24"/>
        </w:rPr>
      </w:pPr>
      <w:r w:rsidRPr="00373EF4">
        <w:rPr>
          <w:sz w:val="24"/>
        </w:rPr>
        <w:t>20.7</w:t>
      </w:r>
      <w:r w:rsidRPr="001D37AB">
        <w:rPr>
          <w:sz w:val="24"/>
        </w:rPr>
        <w:t>.</w:t>
      </w:r>
      <w:r>
        <w:rPr>
          <w:sz w:val="24"/>
        </w:rPr>
        <w:t xml:space="preserve"> </w:t>
      </w:r>
      <w:r w:rsidRPr="00373EF4">
        <w:rPr>
          <w:sz w:val="24"/>
        </w:rPr>
        <w:t>darbībām ar nekustamo īpašumu (NACE 2.redakcijas L sadaļa “Operācijas ar nekustamo īpašumu”), tostarp apbūvētas un neapbūvētas zemes iegādei.</w:t>
      </w:r>
    </w:p>
    <w:p w14:paraId="2DC2C092" w14:textId="1F75AC1A" w:rsidR="00B47691" w:rsidRPr="006237D6" w:rsidRDefault="00DC5229" w:rsidP="00646F8A">
      <w:pPr>
        <w:pStyle w:val="naislab"/>
        <w:spacing w:before="0" w:after="120"/>
        <w:jc w:val="both"/>
        <w:rPr>
          <w:sz w:val="24"/>
        </w:rPr>
      </w:pPr>
      <w:r>
        <w:rPr>
          <w:sz w:val="24"/>
        </w:rPr>
        <w:t>21</w:t>
      </w:r>
      <w:r w:rsidR="00FC5FAA">
        <w:rPr>
          <w:sz w:val="24"/>
        </w:rPr>
        <w:t>.</w:t>
      </w:r>
      <w:r w:rsidR="00674E06">
        <w:rPr>
          <w:sz w:val="24"/>
        </w:rPr>
        <w:t xml:space="preserve"> Saimnieciskās darbības veicējam ir jānodrošina darbības vai izmaksu </w:t>
      </w:r>
      <w:r w:rsidR="00DD637A">
        <w:rPr>
          <w:sz w:val="24"/>
        </w:rPr>
        <w:t>nošķirš</w:t>
      </w:r>
      <w:r w:rsidR="00674E06">
        <w:rPr>
          <w:sz w:val="24"/>
        </w:rPr>
        <w:t>a</w:t>
      </w:r>
      <w:r w:rsidR="00DD637A">
        <w:rPr>
          <w:sz w:val="24"/>
        </w:rPr>
        <w:t>na</w:t>
      </w:r>
      <w:r w:rsidR="00674E06">
        <w:rPr>
          <w:sz w:val="24"/>
        </w:rPr>
        <w:t xml:space="preserve"> saskaņā ar Komisijas regulas Nr.651/2014 1.panta 3.punktu gadījumā, ja </w:t>
      </w:r>
      <w:r w:rsidR="00674E06" w:rsidRPr="009D65C8">
        <w:rPr>
          <w:sz w:val="24"/>
        </w:rPr>
        <w:t xml:space="preserve">saimnieciskās darbības veicējs vienlaikus darbojas </w:t>
      </w:r>
      <w:r w:rsidR="00DD637A" w:rsidRPr="009D65C8">
        <w:rPr>
          <w:sz w:val="24"/>
        </w:rPr>
        <w:t>šo noteikumu ietvaros atbalstāmajās un neatbalstāmajās nozarēs</w:t>
      </w:r>
      <w:r w:rsidR="00482BF2">
        <w:rPr>
          <w:sz w:val="24"/>
        </w:rPr>
        <w:t>.</w:t>
      </w:r>
    </w:p>
    <w:p w14:paraId="18995065" w14:textId="26D80281" w:rsidR="009D65C8" w:rsidRPr="006237D6" w:rsidRDefault="009D65C8" w:rsidP="00AB3715">
      <w:pPr>
        <w:pStyle w:val="naislab"/>
        <w:keepNext/>
        <w:spacing w:before="0" w:after="120"/>
        <w:jc w:val="center"/>
        <w:outlineLvl w:val="0"/>
        <w:rPr>
          <w:b/>
          <w:sz w:val="24"/>
        </w:rPr>
      </w:pPr>
      <w:r>
        <w:rPr>
          <w:b/>
          <w:sz w:val="24"/>
        </w:rPr>
        <w:lastRenderedPageBreak/>
        <w:t>V</w:t>
      </w:r>
      <w:r w:rsidR="0015548C" w:rsidRPr="006237D6">
        <w:rPr>
          <w:b/>
          <w:sz w:val="24"/>
        </w:rPr>
        <w:t xml:space="preserve">. Akselerācijas </w:t>
      </w:r>
      <w:r w:rsidR="00B75B20" w:rsidRPr="006237D6">
        <w:rPr>
          <w:b/>
          <w:sz w:val="24"/>
        </w:rPr>
        <w:t>programm</w:t>
      </w:r>
      <w:r w:rsidR="00B75B20">
        <w:rPr>
          <w:b/>
          <w:sz w:val="24"/>
        </w:rPr>
        <w:t>u</w:t>
      </w:r>
      <w:r w:rsidR="00B75B20" w:rsidRPr="006237D6">
        <w:rPr>
          <w:b/>
          <w:sz w:val="24"/>
        </w:rPr>
        <w:t xml:space="preserve"> </w:t>
      </w:r>
      <w:r w:rsidR="0015548C" w:rsidRPr="006237D6">
        <w:rPr>
          <w:b/>
          <w:sz w:val="24"/>
        </w:rPr>
        <w:t>pakalpojumi</w:t>
      </w:r>
    </w:p>
    <w:p w14:paraId="2BA043E0" w14:textId="6946EA3F" w:rsidR="00734A8D" w:rsidRDefault="006D2A06" w:rsidP="009D65C8">
      <w:pPr>
        <w:pStyle w:val="naislab"/>
        <w:spacing w:before="0" w:after="120"/>
        <w:jc w:val="both"/>
        <w:rPr>
          <w:sz w:val="24"/>
        </w:rPr>
      </w:pPr>
      <w:r>
        <w:rPr>
          <w:sz w:val="24"/>
        </w:rPr>
        <w:t>2</w:t>
      </w:r>
      <w:r w:rsidR="00DC5229">
        <w:rPr>
          <w:sz w:val="24"/>
        </w:rPr>
        <w:t>2</w:t>
      </w:r>
      <w:r w:rsidR="009D65C8">
        <w:rPr>
          <w:sz w:val="24"/>
        </w:rPr>
        <w:t>.</w:t>
      </w:r>
      <w:r w:rsidR="0015548C" w:rsidRPr="006237D6">
        <w:rPr>
          <w:sz w:val="24"/>
        </w:rPr>
        <w:tab/>
      </w:r>
      <w:r w:rsidR="00F23FD6">
        <w:rPr>
          <w:sz w:val="24"/>
        </w:rPr>
        <w:t xml:space="preserve">Šo noteikumu ietvaros </w:t>
      </w:r>
      <w:r w:rsidR="00F23FD6" w:rsidRPr="006237D6">
        <w:rPr>
          <w:sz w:val="24"/>
        </w:rPr>
        <w:t xml:space="preserve">akselerācijas programmas ir </w:t>
      </w:r>
      <w:r w:rsidR="00734A8D">
        <w:rPr>
          <w:sz w:val="24"/>
        </w:rPr>
        <w:t xml:space="preserve">finanšu starpnieku organizētu </w:t>
      </w:r>
      <w:r w:rsidR="00F23FD6" w:rsidRPr="006237D6">
        <w:rPr>
          <w:sz w:val="24"/>
        </w:rPr>
        <w:t xml:space="preserve">pasākumu un darbību kopums, </w:t>
      </w:r>
      <w:r w:rsidR="00734A8D">
        <w:rPr>
          <w:sz w:val="24"/>
        </w:rPr>
        <w:t xml:space="preserve">kura </w:t>
      </w:r>
      <w:r w:rsidR="00F23FD6" w:rsidRPr="006237D6">
        <w:rPr>
          <w:sz w:val="24"/>
        </w:rPr>
        <w:t xml:space="preserve">ietvaros saimnieciskās darbības veicēji saņem </w:t>
      </w:r>
      <w:r w:rsidR="00B71C07">
        <w:rPr>
          <w:sz w:val="24"/>
        </w:rPr>
        <w:t xml:space="preserve">šo </w:t>
      </w:r>
      <w:r w:rsidR="00734A8D">
        <w:rPr>
          <w:sz w:val="24"/>
        </w:rPr>
        <w:t xml:space="preserve">noteikumu </w:t>
      </w:r>
      <w:r w:rsidR="00A05858">
        <w:rPr>
          <w:sz w:val="24"/>
        </w:rPr>
        <w:t>2</w:t>
      </w:r>
      <w:r w:rsidR="00FC1004">
        <w:rPr>
          <w:sz w:val="24"/>
        </w:rPr>
        <w:t>3</w:t>
      </w:r>
      <w:r w:rsidR="00734A8D">
        <w:rPr>
          <w:sz w:val="24"/>
        </w:rPr>
        <w:t xml:space="preserve">.punktā minētos </w:t>
      </w:r>
      <w:r w:rsidR="00F23FD6" w:rsidRPr="006237D6">
        <w:rPr>
          <w:sz w:val="24"/>
        </w:rPr>
        <w:t>akselerācijas programm</w:t>
      </w:r>
      <w:r w:rsidR="00B75B20">
        <w:rPr>
          <w:sz w:val="24"/>
        </w:rPr>
        <w:t>u</w:t>
      </w:r>
      <w:r w:rsidR="00F23FD6" w:rsidRPr="006237D6">
        <w:rPr>
          <w:sz w:val="24"/>
        </w:rPr>
        <w:t xml:space="preserve"> pakalpojumus</w:t>
      </w:r>
      <w:r w:rsidR="00734A8D">
        <w:rPr>
          <w:sz w:val="24"/>
        </w:rPr>
        <w:t>.</w:t>
      </w:r>
    </w:p>
    <w:p w14:paraId="0E26AF3B" w14:textId="1BA0E0F0" w:rsidR="00F23FD6" w:rsidRPr="00F31FF8" w:rsidRDefault="00A05858" w:rsidP="009D65C8">
      <w:pPr>
        <w:pStyle w:val="naislab"/>
        <w:spacing w:before="0" w:after="120"/>
        <w:jc w:val="both"/>
        <w:rPr>
          <w:sz w:val="24"/>
        </w:rPr>
      </w:pPr>
      <w:r w:rsidRPr="00F31FF8">
        <w:rPr>
          <w:sz w:val="24"/>
        </w:rPr>
        <w:t>2</w:t>
      </w:r>
      <w:r w:rsidR="00FC1004" w:rsidRPr="00F31FF8">
        <w:rPr>
          <w:sz w:val="24"/>
        </w:rPr>
        <w:t>3</w:t>
      </w:r>
      <w:r w:rsidR="00734A8D" w:rsidRPr="00F31FF8">
        <w:rPr>
          <w:sz w:val="24"/>
        </w:rPr>
        <w:t xml:space="preserve">. Akselerācijas </w:t>
      </w:r>
      <w:r w:rsidR="00B75B20" w:rsidRPr="00F31FF8">
        <w:rPr>
          <w:sz w:val="24"/>
        </w:rPr>
        <w:t xml:space="preserve">programmu </w:t>
      </w:r>
      <w:r w:rsidR="00734A8D" w:rsidRPr="00F31FF8">
        <w:rPr>
          <w:sz w:val="24"/>
        </w:rPr>
        <w:t xml:space="preserve">pakalpojumi </w:t>
      </w:r>
      <w:r w:rsidR="00CB2E04" w:rsidRPr="00F31FF8">
        <w:rPr>
          <w:sz w:val="24"/>
        </w:rPr>
        <w:t>ir</w:t>
      </w:r>
      <w:r w:rsidR="00734A8D" w:rsidRPr="00F31FF8">
        <w:rPr>
          <w:sz w:val="24"/>
        </w:rPr>
        <w:t xml:space="preserve"> </w:t>
      </w:r>
      <w:r w:rsidR="0094507A" w:rsidRPr="0025330F">
        <w:rPr>
          <w:sz w:val="24"/>
        </w:rPr>
        <w:t xml:space="preserve">tādi </w:t>
      </w:r>
      <w:r w:rsidR="00CB2E04" w:rsidRPr="0025330F">
        <w:rPr>
          <w:sz w:val="24"/>
        </w:rPr>
        <w:t xml:space="preserve">pasākumi un darbības, kas atbilst fondu darbības </w:t>
      </w:r>
      <w:r w:rsidR="00CB2E04" w:rsidRPr="00F31FF8">
        <w:rPr>
          <w:sz w:val="24"/>
        </w:rPr>
        <w:t xml:space="preserve">mērķim, tajā skaitā palīdzība mentoru, nozares un </w:t>
      </w:r>
      <w:r w:rsidR="00F23FD6" w:rsidRPr="00F31FF8">
        <w:rPr>
          <w:sz w:val="24"/>
        </w:rPr>
        <w:t>tehnoloģiju ekspertu, pircēju, piegādātāju, partneru un investoru piesaistīšanā.</w:t>
      </w:r>
    </w:p>
    <w:p w14:paraId="4F249222" w14:textId="2315CEE7" w:rsidR="0015548C" w:rsidRPr="006237D6" w:rsidRDefault="0015548C" w:rsidP="006237D6">
      <w:pPr>
        <w:pStyle w:val="naislab"/>
        <w:spacing w:before="0" w:after="120"/>
        <w:jc w:val="both"/>
        <w:outlineLvl w:val="0"/>
        <w:rPr>
          <w:sz w:val="24"/>
        </w:rPr>
      </w:pPr>
    </w:p>
    <w:p w14:paraId="2CBACD54" w14:textId="4A6A77B5" w:rsidR="006441B1" w:rsidRPr="006237D6" w:rsidRDefault="00086979" w:rsidP="006237D6">
      <w:pPr>
        <w:pStyle w:val="naislab"/>
        <w:keepNext/>
        <w:spacing w:before="0" w:after="120"/>
        <w:jc w:val="center"/>
        <w:outlineLvl w:val="0"/>
        <w:rPr>
          <w:b/>
          <w:sz w:val="24"/>
        </w:rPr>
      </w:pPr>
      <w:r w:rsidRPr="006237D6">
        <w:rPr>
          <w:b/>
          <w:sz w:val="24"/>
        </w:rPr>
        <w:t>V</w:t>
      </w:r>
      <w:r w:rsidR="00A05858">
        <w:rPr>
          <w:b/>
          <w:sz w:val="24"/>
        </w:rPr>
        <w:t>I</w:t>
      </w:r>
      <w:r w:rsidR="006441B1" w:rsidRPr="006237D6">
        <w:rPr>
          <w:b/>
          <w:sz w:val="24"/>
        </w:rPr>
        <w:t xml:space="preserve">. </w:t>
      </w:r>
      <w:r w:rsidR="00624F33" w:rsidRPr="006237D6">
        <w:rPr>
          <w:b/>
          <w:sz w:val="24"/>
        </w:rPr>
        <w:t xml:space="preserve">Pirms-sēklas </w:t>
      </w:r>
      <w:r w:rsidR="00CB7B76" w:rsidRPr="006237D6">
        <w:rPr>
          <w:b/>
          <w:sz w:val="24"/>
        </w:rPr>
        <w:t>ieguldījumi</w:t>
      </w:r>
    </w:p>
    <w:p w14:paraId="30812D55" w14:textId="06ABB1E9" w:rsidR="00E7299A" w:rsidRPr="006237D6" w:rsidRDefault="002C23E4" w:rsidP="006237D6">
      <w:pPr>
        <w:pStyle w:val="naislab"/>
        <w:spacing w:before="0" w:after="120"/>
        <w:jc w:val="both"/>
        <w:outlineLvl w:val="0"/>
        <w:rPr>
          <w:sz w:val="24"/>
        </w:rPr>
      </w:pPr>
      <w:r>
        <w:rPr>
          <w:sz w:val="24"/>
        </w:rPr>
        <w:t>24</w:t>
      </w:r>
      <w:r w:rsidR="00691A65" w:rsidRPr="00AB1342">
        <w:rPr>
          <w:sz w:val="24"/>
        </w:rPr>
        <w:t>.</w:t>
      </w:r>
      <w:r w:rsidR="00691A65" w:rsidRPr="00AB1342">
        <w:rPr>
          <w:sz w:val="24"/>
        </w:rPr>
        <w:tab/>
      </w:r>
      <w:r w:rsidR="00CB2E04" w:rsidRPr="005E32FB">
        <w:rPr>
          <w:sz w:val="24"/>
        </w:rPr>
        <w:t>P</w:t>
      </w:r>
      <w:r w:rsidR="005D4D98" w:rsidRPr="005E32FB">
        <w:rPr>
          <w:sz w:val="24"/>
        </w:rPr>
        <w:t xml:space="preserve">irms-sēklas </w:t>
      </w:r>
      <w:r w:rsidR="00CB2E04" w:rsidRPr="005E32FB">
        <w:rPr>
          <w:sz w:val="24"/>
        </w:rPr>
        <w:t>ieguldījum</w:t>
      </w:r>
      <w:r w:rsidR="00CB2E04" w:rsidRPr="00AB1342">
        <w:rPr>
          <w:sz w:val="24"/>
        </w:rPr>
        <w:t>i tiek veikti</w:t>
      </w:r>
      <w:r w:rsidR="00BF7D4C" w:rsidRPr="00AB1342">
        <w:rPr>
          <w:sz w:val="24"/>
        </w:rPr>
        <w:t xml:space="preserve">, lai finansētu </w:t>
      </w:r>
      <w:r w:rsidR="00E6739B" w:rsidRPr="00AB1342">
        <w:rPr>
          <w:sz w:val="24"/>
        </w:rPr>
        <w:t xml:space="preserve">saimnieciskās darbības </w:t>
      </w:r>
      <w:r w:rsidR="00CE1C8A" w:rsidRPr="00AB1342">
        <w:rPr>
          <w:sz w:val="24"/>
        </w:rPr>
        <w:t xml:space="preserve">veicēja izveidi, </w:t>
      </w:r>
      <w:r w:rsidR="00CE1C8A" w:rsidRPr="00A05858">
        <w:rPr>
          <w:sz w:val="24"/>
        </w:rPr>
        <w:t>tajā skaitā</w:t>
      </w:r>
      <w:r w:rsidR="00CE1C8A" w:rsidRPr="00AB1342">
        <w:rPr>
          <w:sz w:val="24"/>
        </w:rPr>
        <w:t xml:space="preserve"> </w:t>
      </w:r>
      <w:r w:rsidR="005F1CCE" w:rsidRPr="00AB1342">
        <w:rPr>
          <w:sz w:val="24"/>
        </w:rPr>
        <w:t xml:space="preserve">produkta </w:t>
      </w:r>
      <w:r w:rsidR="00CB7B76" w:rsidRPr="00AB1342">
        <w:rPr>
          <w:sz w:val="24"/>
        </w:rPr>
        <w:t>un saimnieciskās darbības modeļa</w:t>
      </w:r>
      <w:r w:rsidR="005F1CCE" w:rsidRPr="00AB1342">
        <w:rPr>
          <w:sz w:val="24"/>
        </w:rPr>
        <w:t xml:space="preserve"> </w:t>
      </w:r>
      <w:r w:rsidR="00E6739B" w:rsidRPr="00AB1342">
        <w:rPr>
          <w:sz w:val="24"/>
        </w:rPr>
        <w:t xml:space="preserve">izstrādi, </w:t>
      </w:r>
      <w:r w:rsidR="005F1CCE" w:rsidRPr="00AB1342">
        <w:rPr>
          <w:sz w:val="24"/>
        </w:rPr>
        <w:t>izpēti, novērtēšan</w:t>
      </w:r>
      <w:r w:rsidR="00A56C41" w:rsidRPr="00AB1342">
        <w:rPr>
          <w:sz w:val="24"/>
        </w:rPr>
        <w:t>u</w:t>
      </w:r>
      <w:r w:rsidR="00FC5FAA" w:rsidRPr="00AB1342">
        <w:rPr>
          <w:sz w:val="24"/>
        </w:rPr>
        <w:t xml:space="preserve"> un </w:t>
      </w:r>
      <w:r w:rsidR="00CB7B76" w:rsidRPr="00AB1342">
        <w:rPr>
          <w:sz w:val="24"/>
        </w:rPr>
        <w:t>apstiprināšanu</w:t>
      </w:r>
      <w:r w:rsidR="00FC5FAA" w:rsidRPr="00AB1342">
        <w:rPr>
          <w:sz w:val="24"/>
        </w:rPr>
        <w:t>.</w:t>
      </w:r>
    </w:p>
    <w:p w14:paraId="5477CCC4" w14:textId="1A1BF822" w:rsidR="00147461" w:rsidRPr="006237D6" w:rsidRDefault="002C23E4" w:rsidP="006237D6">
      <w:pPr>
        <w:pStyle w:val="naislab"/>
        <w:spacing w:before="0" w:after="120"/>
        <w:jc w:val="both"/>
        <w:outlineLvl w:val="0"/>
        <w:rPr>
          <w:sz w:val="24"/>
        </w:rPr>
      </w:pPr>
      <w:r>
        <w:rPr>
          <w:sz w:val="24"/>
        </w:rPr>
        <w:t>25</w:t>
      </w:r>
      <w:r w:rsidR="00147461" w:rsidRPr="006237D6">
        <w:rPr>
          <w:sz w:val="24"/>
        </w:rPr>
        <w:t>.</w:t>
      </w:r>
      <w:r w:rsidR="00147461" w:rsidRPr="006237D6">
        <w:rPr>
          <w:sz w:val="24"/>
        </w:rPr>
        <w:tab/>
      </w:r>
      <w:r w:rsidR="00CB2E04">
        <w:rPr>
          <w:sz w:val="24"/>
        </w:rPr>
        <w:t>Pirms sēklas ieguldījumi</w:t>
      </w:r>
      <w:r w:rsidR="00147461" w:rsidRPr="006237D6">
        <w:rPr>
          <w:sz w:val="24"/>
        </w:rPr>
        <w:t xml:space="preserve"> tiek </w:t>
      </w:r>
      <w:r w:rsidR="00CB2E04" w:rsidRPr="006237D6">
        <w:rPr>
          <w:sz w:val="24"/>
        </w:rPr>
        <w:t>sniegt</w:t>
      </w:r>
      <w:r w:rsidR="00CB2E04">
        <w:rPr>
          <w:sz w:val="24"/>
        </w:rPr>
        <w:t>i</w:t>
      </w:r>
      <w:r w:rsidR="00CB2E04" w:rsidRPr="006237D6">
        <w:rPr>
          <w:sz w:val="24"/>
        </w:rPr>
        <w:t xml:space="preserve"> </w:t>
      </w:r>
      <w:r w:rsidR="00147461" w:rsidRPr="006237D6">
        <w:rPr>
          <w:sz w:val="24"/>
        </w:rPr>
        <w:t xml:space="preserve">kā darbības sākšanas atbalsts saskaņā ar Komisijas regulas Nr.651/2014 22.panta 3.punkta a) un c) </w:t>
      </w:r>
      <w:r w:rsidR="00FC5FAA" w:rsidRPr="006237D6">
        <w:rPr>
          <w:sz w:val="24"/>
        </w:rPr>
        <w:t>apakšpunkt</w:t>
      </w:r>
      <w:r w:rsidR="00FC5FAA">
        <w:rPr>
          <w:sz w:val="24"/>
        </w:rPr>
        <w:t>a</w:t>
      </w:r>
      <w:r w:rsidR="00FC5FAA" w:rsidRPr="006237D6">
        <w:rPr>
          <w:sz w:val="24"/>
        </w:rPr>
        <w:t xml:space="preserve"> </w:t>
      </w:r>
      <w:r w:rsidR="00147461" w:rsidRPr="006237D6">
        <w:rPr>
          <w:sz w:val="24"/>
        </w:rPr>
        <w:t>prasībām.</w:t>
      </w:r>
    </w:p>
    <w:p w14:paraId="3193F13C" w14:textId="4781B7C2" w:rsidR="003769D1" w:rsidRPr="006237D6" w:rsidRDefault="002C23E4" w:rsidP="006237D6">
      <w:pPr>
        <w:pStyle w:val="naislab"/>
        <w:spacing w:before="0" w:after="120"/>
        <w:jc w:val="both"/>
        <w:rPr>
          <w:sz w:val="24"/>
        </w:rPr>
      </w:pPr>
      <w:r>
        <w:rPr>
          <w:sz w:val="24"/>
        </w:rPr>
        <w:t>26</w:t>
      </w:r>
      <w:r w:rsidR="003769D1" w:rsidRPr="006237D6">
        <w:rPr>
          <w:sz w:val="24"/>
        </w:rPr>
        <w:t>.</w:t>
      </w:r>
      <w:r w:rsidR="003769D1" w:rsidRPr="006237D6">
        <w:rPr>
          <w:sz w:val="24"/>
        </w:rPr>
        <w:tab/>
        <w:t>Atbalstu pirms-sēklas ieguldījumu veidā var saņemt saimnieciskās darbības veicēji, kas lēmuma pieņemšanas brīdī</w:t>
      </w:r>
      <w:r w:rsidR="00121689" w:rsidRPr="006237D6">
        <w:rPr>
          <w:sz w:val="24"/>
        </w:rPr>
        <w:t xml:space="preserve"> par atbalsta piešķiršanu</w:t>
      </w:r>
      <w:r w:rsidR="0005077B">
        <w:rPr>
          <w:sz w:val="24"/>
        </w:rPr>
        <w:t xml:space="preserve"> atbilst šādām prasībām</w:t>
      </w:r>
      <w:r w:rsidR="003769D1" w:rsidRPr="006237D6">
        <w:rPr>
          <w:sz w:val="24"/>
        </w:rPr>
        <w:t>:</w:t>
      </w:r>
    </w:p>
    <w:p w14:paraId="09984AAF" w14:textId="256BF34C" w:rsidR="00824E84" w:rsidRPr="006237D6" w:rsidRDefault="002C23E4" w:rsidP="006237D6">
      <w:pPr>
        <w:pStyle w:val="naislab"/>
        <w:spacing w:before="0" w:after="120"/>
        <w:ind w:left="567"/>
        <w:jc w:val="both"/>
        <w:rPr>
          <w:sz w:val="24"/>
        </w:rPr>
      </w:pPr>
      <w:r>
        <w:rPr>
          <w:sz w:val="24"/>
        </w:rPr>
        <w:t>26</w:t>
      </w:r>
      <w:r w:rsidR="003769D1" w:rsidRPr="006237D6">
        <w:rPr>
          <w:sz w:val="24"/>
        </w:rPr>
        <w:t>.1.</w:t>
      </w:r>
      <w:r w:rsidR="003769D1" w:rsidRPr="006237D6">
        <w:rPr>
          <w:sz w:val="24"/>
        </w:rPr>
        <w:tab/>
      </w:r>
      <w:r w:rsidR="00824E84" w:rsidRPr="006237D6">
        <w:rPr>
          <w:sz w:val="24"/>
        </w:rPr>
        <w:t>Komisijas regula</w:t>
      </w:r>
      <w:r w:rsidR="00613BB6" w:rsidRPr="006237D6">
        <w:rPr>
          <w:sz w:val="24"/>
        </w:rPr>
        <w:t>s</w:t>
      </w:r>
      <w:r w:rsidR="00824E84" w:rsidRPr="006237D6">
        <w:rPr>
          <w:sz w:val="24"/>
        </w:rPr>
        <w:t xml:space="preserve"> Nr.651/2014 1.pielikumā noteiktajai sīkā (mikro) un mazā saimnieciskā darbības veicēja definīcijai;</w:t>
      </w:r>
    </w:p>
    <w:p w14:paraId="22B22E4E" w14:textId="05C43FE5" w:rsidR="003769D1" w:rsidRPr="006237D6" w:rsidRDefault="002C23E4" w:rsidP="006237D6">
      <w:pPr>
        <w:pStyle w:val="naislab"/>
        <w:spacing w:before="0" w:after="120"/>
        <w:ind w:left="567"/>
        <w:jc w:val="both"/>
        <w:rPr>
          <w:sz w:val="24"/>
        </w:rPr>
      </w:pPr>
      <w:r w:rsidRPr="00FC1004">
        <w:rPr>
          <w:sz w:val="24"/>
        </w:rPr>
        <w:t>2</w:t>
      </w:r>
      <w:r>
        <w:rPr>
          <w:sz w:val="24"/>
        </w:rPr>
        <w:t>6</w:t>
      </w:r>
      <w:r w:rsidR="00824E84" w:rsidRPr="00FC1004">
        <w:rPr>
          <w:sz w:val="24"/>
        </w:rPr>
        <w:t>.2.</w:t>
      </w:r>
      <w:r w:rsidR="00824E84" w:rsidRPr="00FC1004">
        <w:rPr>
          <w:sz w:val="24"/>
        </w:rPr>
        <w:tab/>
      </w:r>
      <w:r w:rsidR="00093DE1" w:rsidRPr="00F31FF8">
        <w:rPr>
          <w:sz w:val="24"/>
        </w:rPr>
        <w:t xml:space="preserve">ir reģistrēti Uzņēmuma reģistra attiecīgajā reģistrā </w:t>
      </w:r>
      <w:r w:rsidR="005615E1" w:rsidRPr="005C3930">
        <w:rPr>
          <w:sz w:val="24"/>
        </w:rPr>
        <w:t>k</w:t>
      </w:r>
      <w:r w:rsidR="005615E1" w:rsidRPr="00890066">
        <w:rPr>
          <w:sz w:val="24"/>
        </w:rPr>
        <w:t>ā saimnieciskās darbības veicēji, un</w:t>
      </w:r>
      <w:r w:rsidR="00093DE1" w:rsidRPr="0025330F">
        <w:rPr>
          <w:sz w:val="24"/>
        </w:rPr>
        <w:t xml:space="preserve"> </w:t>
      </w:r>
      <w:r w:rsidR="00093DE1" w:rsidRPr="00AA26DE">
        <w:rPr>
          <w:sz w:val="24"/>
        </w:rPr>
        <w:t>saimniecisk</w:t>
      </w:r>
      <w:r w:rsidR="00B43CBA" w:rsidRPr="00AA26DE">
        <w:rPr>
          <w:sz w:val="24"/>
        </w:rPr>
        <w:t>o</w:t>
      </w:r>
      <w:r w:rsidR="00093DE1" w:rsidRPr="00AA26DE">
        <w:rPr>
          <w:sz w:val="24"/>
        </w:rPr>
        <w:t xml:space="preserve"> darbīb</w:t>
      </w:r>
      <w:r w:rsidR="00B43CBA" w:rsidRPr="00AA26DE">
        <w:rPr>
          <w:sz w:val="24"/>
        </w:rPr>
        <w:t>u, tajā skaitā ārpus Latvijas Republikas, ir uzsākuši ne v</w:t>
      </w:r>
      <w:r w:rsidR="00F31FF8" w:rsidRPr="00AA26DE">
        <w:rPr>
          <w:sz w:val="24"/>
        </w:rPr>
        <w:t>airāk</w:t>
      </w:r>
      <w:r w:rsidR="00B43CBA" w:rsidRPr="00AA26DE">
        <w:rPr>
          <w:sz w:val="24"/>
        </w:rPr>
        <w:t xml:space="preserve"> kā pirms trim gadiem</w:t>
      </w:r>
      <w:r w:rsidR="002D35FB">
        <w:rPr>
          <w:sz w:val="24"/>
        </w:rPr>
        <w:t>;</w:t>
      </w:r>
      <w:r w:rsidR="00B43CBA" w:rsidRPr="00AA26DE">
        <w:rPr>
          <w:sz w:val="24"/>
        </w:rPr>
        <w:t xml:space="preserve"> </w:t>
      </w:r>
    </w:p>
    <w:p w14:paraId="28A73709" w14:textId="76A897B3" w:rsidR="003769D1" w:rsidRPr="006237D6" w:rsidRDefault="002C23E4" w:rsidP="006237D6">
      <w:pPr>
        <w:pStyle w:val="naislab"/>
        <w:spacing w:before="0" w:after="120"/>
        <w:ind w:left="567"/>
        <w:jc w:val="both"/>
        <w:rPr>
          <w:sz w:val="24"/>
        </w:rPr>
      </w:pPr>
      <w:r>
        <w:rPr>
          <w:sz w:val="24"/>
        </w:rPr>
        <w:t>26</w:t>
      </w:r>
      <w:r w:rsidR="003769D1" w:rsidRPr="006237D6">
        <w:rPr>
          <w:sz w:val="24"/>
        </w:rPr>
        <w:t>.</w:t>
      </w:r>
      <w:r w:rsidR="00824E84" w:rsidRPr="006237D6">
        <w:rPr>
          <w:sz w:val="24"/>
        </w:rPr>
        <w:t>3</w:t>
      </w:r>
      <w:r w:rsidR="003769D1" w:rsidRPr="006237D6">
        <w:rPr>
          <w:sz w:val="24"/>
        </w:rPr>
        <w:t>.</w:t>
      </w:r>
      <w:r w:rsidR="003769D1" w:rsidRPr="006237D6">
        <w:rPr>
          <w:sz w:val="24"/>
        </w:rPr>
        <w:tab/>
        <w:t>nav izveidoti, reorganizējot citus saimnieciskās darbības veicējus apvienošanās ceļā;</w:t>
      </w:r>
    </w:p>
    <w:p w14:paraId="31F71FCC" w14:textId="28AE0DBD" w:rsidR="003769D1" w:rsidRPr="006237D6" w:rsidRDefault="002C23E4" w:rsidP="006237D6">
      <w:pPr>
        <w:pStyle w:val="naislab"/>
        <w:spacing w:before="0" w:after="120"/>
        <w:ind w:left="567"/>
        <w:jc w:val="both"/>
        <w:rPr>
          <w:sz w:val="24"/>
        </w:rPr>
      </w:pPr>
      <w:r>
        <w:rPr>
          <w:sz w:val="24"/>
        </w:rPr>
        <w:t>26</w:t>
      </w:r>
      <w:r w:rsidR="003769D1" w:rsidRPr="006237D6">
        <w:rPr>
          <w:sz w:val="24"/>
        </w:rPr>
        <w:t>.</w:t>
      </w:r>
      <w:r w:rsidR="00824E84" w:rsidRPr="006237D6">
        <w:rPr>
          <w:sz w:val="24"/>
        </w:rPr>
        <w:t>4</w:t>
      </w:r>
      <w:r w:rsidR="003769D1" w:rsidRPr="006237D6">
        <w:rPr>
          <w:sz w:val="24"/>
        </w:rPr>
        <w:t>.</w:t>
      </w:r>
      <w:r w:rsidR="003769D1" w:rsidRPr="006237D6">
        <w:rPr>
          <w:sz w:val="24"/>
        </w:rPr>
        <w:tab/>
        <w:t xml:space="preserve">vēl nav veikuši peļņas sadalīšanu; </w:t>
      </w:r>
    </w:p>
    <w:p w14:paraId="708BB28B" w14:textId="37F55BA6" w:rsidR="003769D1" w:rsidRPr="006237D6" w:rsidRDefault="002C23E4" w:rsidP="006237D6">
      <w:pPr>
        <w:pStyle w:val="naislab"/>
        <w:spacing w:before="0" w:after="120"/>
        <w:ind w:left="567"/>
        <w:jc w:val="both"/>
        <w:rPr>
          <w:sz w:val="24"/>
        </w:rPr>
      </w:pPr>
      <w:r>
        <w:rPr>
          <w:sz w:val="24"/>
        </w:rPr>
        <w:t>26</w:t>
      </w:r>
      <w:r w:rsidR="003769D1" w:rsidRPr="006237D6">
        <w:rPr>
          <w:sz w:val="24"/>
        </w:rPr>
        <w:t>.</w:t>
      </w:r>
      <w:r w:rsidR="00824E84" w:rsidRPr="006237D6">
        <w:rPr>
          <w:sz w:val="24"/>
        </w:rPr>
        <w:t>5</w:t>
      </w:r>
      <w:r w:rsidR="003769D1" w:rsidRPr="006237D6">
        <w:rPr>
          <w:sz w:val="24"/>
        </w:rPr>
        <w:t xml:space="preserve">. </w:t>
      </w:r>
      <w:r w:rsidR="003769D1" w:rsidRPr="006237D6">
        <w:rPr>
          <w:sz w:val="24"/>
        </w:rPr>
        <w:tab/>
      </w:r>
      <w:r w:rsidR="00CB2E04">
        <w:rPr>
          <w:sz w:val="24"/>
        </w:rPr>
        <w:t>to</w:t>
      </w:r>
      <w:r w:rsidR="00086753">
        <w:rPr>
          <w:sz w:val="24"/>
        </w:rPr>
        <w:t xml:space="preserve"> akcijas nav </w:t>
      </w:r>
      <w:r w:rsidR="003769D1" w:rsidRPr="006237D6">
        <w:rPr>
          <w:sz w:val="24"/>
        </w:rPr>
        <w:t>kotēt</w:t>
      </w:r>
      <w:r w:rsidR="00086753">
        <w:rPr>
          <w:sz w:val="24"/>
        </w:rPr>
        <w:t>as</w:t>
      </w:r>
      <w:r w:rsidR="003769D1" w:rsidRPr="006237D6">
        <w:rPr>
          <w:sz w:val="24"/>
        </w:rPr>
        <w:t>.</w:t>
      </w:r>
    </w:p>
    <w:p w14:paraId="71CC9ED0" w14:textId="086D56AE" w:rsidR="00075EB6" w:rsidRPr="006237D6" w:rsidRDefault="002C23E4" w:rsidP="006237D6">
      <w:pPr>
        <w:pStyle w:val="naislab"/>
        <w:spacing w:before="0" w:after="120"/>
        <w:jc w:val="both"/>
        <w:outlineLvl w:val="0"/>
        <w:rPr>
          <w:sz w:val="24"/>
        </w:rPr>
      </w:pPr>
      <w:r>
        <w:rPr>
          <w:sz w:val="24"/>
        </w:rPr>
        <w:t>27</w:t>
      </w:r>
      <w:r w:rsidR="00075EB6" w:rsidRPr="006237D6">
        <w:rPr>
          <w:sz w:val="24"/>
        </w:rPr>
        <w:t>.</w:t>
      </w:r>
      <w:r w:rsidR="00075EB6" w:rsidRPr="006237D6">
        <w:rPr>
          <w:sz w:val="24"/>
        </w:rPr>
        <w:tab/>
      </w:r>
      <w:r w:rsidR="00E6739B" w:rsidRPr="006237D6">
        <w:rPr>
          <w:sz w:val="24"/>
        </w:rPr>
        <w:t xml:space="preserve">Pirms-sēklas ieguldījumi tiek sniegti saimnieciskās darbības veicējiem, kas saņem šo noteikumu </w:t>
      </w:r>
      <w:r w:rsidR="00186AEF">
        <w:rPr>
          <w:sz w:val="24"/>
        </w:rPr>
        <w:t>2</w:t>
      </w:r>
      <w:r w:rsidR="00FC1004">
        <w:rPr>
          <w:sz w:val="24"/>
        </w:rPr>
        <w:t>3</w:t>
      </w:r>
      <w:r w:rsidR="00E6739B" w:rsidRPr="006237D6">
        <w:rPr>
          <w:sz w:val="24"/>
        </w:rPr>
        <w:t xml:space="preserve">.punktā noteiktos akselerācijas </w:t>
      </w:r>
      <w:r w:rsidR="0047160F" w:rsidRPr="006237D6">
        <w:rPr>
          <w:sz w:val="24"/>
        </w:rPr>
        <w:t>programm</w:t>
      </w:r>
      <w:r w:rsidR="0047160F">
        <w:rPr>
          <w:sz w:val="24"/>
        </w:rPr>
        <w:t>u</w:t>
      </w:r>
      <w:r w:rsidR="0047160F" w:rsidRPr="006237D6">
        <w:rPr>
          <w:sz w:val="24"/>
        </w:rPr>
        <w:t xml:space="preserve"> </w:t>
      </w:r>
      <w:r w:rsidR="00E6739B" w:rsidRPr="006237D6">
        <w:rPr>
          <w:sz w:val="24"/>
        </w:rPr>
        <w:t>pakalpojumus.</w:t>
      </w:r>
    </w:p>
    <w:p w14:paraId="457FE179" w14:textId="3A5C4115" w:rsidR="00B17523" w:rsidRPr="005E32FB" w:rsidRDefault="002C23E4" w:rsidP="006237D6">
      <w:pPr>
        <w:pStyle w:val="naislab"/>
        <w:spacing w:before="0" w:after="120"/>
        <w:jc w:val="both"/>
        <w:rPr>
          <w:sz w:val="24"/>
        </w:rPr>
      </w:pPr>
      <w:r>
        <w:rPr>
          <w:sz w:val="24"/>
        </w:rPr>
        <w:t>28</w:t>
      </w:r>
      <w:r w:rsidR="00B17523" w:rsidRPr="006237D6">
        <w:rPr>
          <w:sz w:val="24"/>
        </w:rPr>
        <w:t>.</w:t>
      </w:r>
      <w:r w:rsidR="00B17523" w:rsidRPr="006237D6">
        <w:rPr>
          <w:sz w:val="24"/>
        </w:rPr>
        <w:tab/>
      </w:r>
      <w:r w:rsidR="00E1548A" w:rsidRPr="006237D6">
        <w:rPr>
          <w:sz w:val="24"/>
        </w:rPr>
        <w:t xml:space="preserve">Pirms-sēklas </w:t>
      </w:r>
      <w:r w:rsidR="00CB7B76" w:rsidRPr="006237D6">
        <w:rPr>
          <w:sz w:val="24"/>
        </w:rPr>
        <w:t xml:space="preserve">ieguldījums </w:t>
      </w:r>
      <w:r w:rsidR="00E1548A" w:rsidRPr="006237D6">
        <w:rPr>
          <w:sz w:val="24"/>
        </w:rPr>
        <w:t xml:space="preserve">tiek </w:t>
      </w:r>
      <w:r w:rsidR="00CB7B76" w:rsidRPr="006237D6">
        <w:rPr>
          <w:sz w:val="24"/>
        </w:rPr>
        <w:t xml:space="preserve">veikts </w:t>
      </w:r>
      <w:r w:rsidR="00E1548A" w:rsidRPr="006237D6">
        <w:rPr>
          <w:sz w:val="24"/>
        </w:rPr>
        <w:t xml:space="preserve">kā </w:t>
      </w:r>
      <w:r w:rsidR="00DC70FD">
        <w:rPr>
          <w:sz w:val="24"/>
        </w:rPr>
        <w:t xml:space="preserve">pašu </w:t>
      </w:r>
      <w:r w:rsidR="00E1548A" w:rsidRPr="006237D6">
        <w:rPr>
          <w:sz w:val="24"/>
        </w:rPr>
        <w:t xml:space="preserve">kapitāla </w:t>
      </w:r>
      <w:r w:rsidR="00DC70FD">
        <w:rPr>
          <w:sz w:val="24"/>
        </w:rPr>
        <w:t xml:space="preserve">ieguldījums saskaņā ar Komisijas regulas Nr.651/2014  2.panta 74.punktu </w:t>
      </w:r>
      <w:r w:rsidR="00E1548A" w:rsidRPr="006237D6">
        <w:rPr>
          <w:sz w:val="24"/>
        </w:rPr>
        <w:t xml:space="preserve">vai </w:t>
      </w:r>
      <w:r w:rsidR="00CB7B76" w:rsidRPr="006237D6">
        <w:rPr>
          <w:sz w:val="24"/>
        </w:rPr>
        <w:t>kvazikapitāla</w:t>
      </w:r>
      <w:r w:rsidR="00E1548A" w:rsidRPr="006237D6">
        <w:rPr>
          <w:sz w:val="24"/>
        </w:rPr>
        <w:t xml:space="preserve"> ieguldījums</w:t>
      </w:r>
      <w:r w:rsidR="00DC70FD">
        <w:rPr>
          <w:sz w:val="24"/>
        </w:rPr>
        <w:t xml:space="preserve"> saskaņā ar Komisijas regulas Nr.651/2014 2.panta 66.punktu</w:t>
      </w:r>
      <w:r w:rsidR="00917F40" w:rsidRPr="006237D6">
        <w:rPr>
          <w:sz w:val="24"/>
        </w:rPr>
        <w:t xml:space="preserve">, </w:t>
      </w:r>
      <w:r w:rsidR="0095698C" w:rsidRPr="006237D6">
        <w:rPr>
          <w:sz w:val="24"/>
        </w:rPr>
        <w:t>vai kā aizdevums</w:t>
      </w:r>
      <w:r w:rsidR="0082755A" w:rsidRPr="006237D6">
        <w:rPr>
          <w:sz w:val="24"/>
        </w:rPr>
        <w:t xml:space="preserve">, kas tiek sniegts ar </w:t>
      </w:r>
      <w:r w:rsidR="00DC70FD">
        <w:rPr>
          <w:sz w:val="24"/>
        </w:rPr>
        <w:t>zemāku likmi nekā tirgus li</w:t>
      </w:r>
      <w:r w:rsidR="00B2006B">
        <w:rPr>
          <w:sz w:val="24"/>
        </w:rPr>
        <w:t>k</w:t>
      </w:r>
      <w:r w:rsidR="00DC70FD">
        <w:rPr>
          <w:sz w:val="24"/>
        </w:rPr>
        <w:t>me</w:t>
      </w:r>
      <w:r w:rsidR="0082755A" w:rsidRPr="006237D6">
        <w:rPr>
          <w:sz w:val="24"/>
        </w:rPr>
        <w:t xml:space="preserve"> un nav ilgāks </w:t>
      </w:r>
      <w:r w:rsidR="0082755A" w:rsidRPr="005E32FB">
        <w:rPr>
          <w:sz w:val="24"/>
        </w:rPr>
        <w:t>par desmit gadiem</w:t>
      </w:r>
      <w:r w:rsidR="00E1548A" w:rsidRPr="005E32FB">
        <w:rPr>
          <w:sz w:val="24"/>
        </w:rPr>
        <w:t>.</w:t>
      </w:r>
    </w:p>
    <w:p w14:paraId="3336E28E" w14:textId="6185101E" w:rsidR="000E669A" w:rsidRPr="006237D6" w:rsidRDefault="002C23E4" w:rsidP="006237D6">
      <w:pPr>
        <w:pStyle w:val="naislab"/>
        <w:spacing w:before="0" w:after="120"/>
        <w:jc w:val="both"/>
        <w:rPr>
          <w:sz w:val="24"/>
        </w:rPr>
      </w:pPr>
      <w:r>
        <w:rPr>
          <w:sz w:val="24"/>
        </w:rPr>
        <w:t>29</w:t>
      </w:r>
      <w:r w:rsidR="005F1CCE" w:rsidRPr="00AC58B7">
        <w:rPr>
          <w:sz w:val="24"/>
        </w:rPr>
        <w:t>.</w:t>
      </w:r>
      <w:r w:rsidR="005F1CCE" w:rsidRPr="00AC58B7">
        <w:rPr>
          <w:sz w:val="24"/>
        </w:rPr>
        <w:tab/>
      </w:r>
      <w:r w:rsidR="000E669A" w:rsidRPr="00AC58B7">
        <w:rPr>
          <w:sz w:val="24"/>
        </w:rPr>
        <w:t xml:space="preserve">Finanšu starpnieki vienam </w:t>
      </w:r>
      <w:r w:rsidR="00997E71" w:rsidRPr="00703D15">
        <w:rPr>
          <w:sz w:val="24"/>
        </w:rPr>
        <w:t xml:space="preserve">saimnieciskās darbības veicējam </w:t>
      </w:r>
      <w:r w:rsidR="000E669A" w:rsidRPr="00703D15">
        <w:rPr>
          <w:sz w:val="24"/>
        </w:rPr>
        <w:t xml:space="preserve">sniedz pirms-sēklas </w:t>
      </w:r>
      <w:r w:rsidR="00CB7B76" w:rsidRPr="00AC58B7">
        <w:rPr>
          <w:sz w:val="24"/>
        </w:rPr>
        <w:t xml:space="preserve">ieguldījumu </w:t>
      </w:r>
      <w:r w:rsidR="000E669A" w:rsidRPr="00AC58B7">
        <w:rPr>
          <w:sz w:val="24"/>
        </w:rPr>
        <w:t xml:space="preserve">ne vairāk kā </w:t>
      </w:r>
      <w:r w:rsidR="00086979" w:rsidRPr="00AC58B7">
        <w:rPr>
          <w:sz w:val="24"/>
        </w:rPr>
        <w:t>50 </w:t>
      </w:r>
      <w:r w:rsidR="000E669A" w:rsidRPr="00AC58B7">
        <w:rPr>
          <w:sz w:val="24"/>
        </w:rPr>
        <w:t xml:space="preserve">000 </w:t>
      </w:r>
      <w:r w:rsidR="000E669A" w:rsidRPr="00AC58B7">
        <w:rPr>
          <w:i/>
          <w:sz w:val="24"/>
        </w:rPr>
        <w:t>euro</w:t>
      </w:r>
      <w:r w:rsidR="000E669A" w:rsidRPr="00AC58B7">
        <w:rPr>
          <w:sz w:val="24"/>
        </w:rPr>
        <w:t xml:space="preserve"> apmērā</w:t>
      </w:r>
      <w:r w:rsidR="00AB1342" w:rsidRPr="00AC58B7">
        <w:rPr>
          <w:sz w:val="24"/>
        </w:rPr>
        <w:t xml:space="preserve">, un </w:t>
      </w:r>
      <w:r w:rsidR="005E32FB" w:rsidRPr="004916AB">
        <w:rPr>
          <w:sz w:val="24"/>
        </w:rPr>
        <w:t xml:space="preserve">kopējais pirms-sēklas ieguldījumu apmērs fondā ir </w:t>
      </w:r>
      <w:r w:rsidR="005328C3" w:rsidRPr="004916AB">
        <w:rPr>
          <w:sz w:val="24"/>
        </w:rPr>
        <w:t xml:space="preserve">vismaz </w:t>
      </w:r>
      <w:r w:rsidR="00482BF2" w:rsidRPr="004916AB">
        <w:rPr>
          <w:sz w:val="24"/>
        </w:rPr>
        <w:t>3</w:t>
      </w:r>
      <w:r w:rsidR="002D35FB">
        <w:rPr>
          <w:sz w:val="24"/>
        </w:rPr>
        <w:t>0</w:t>
      </w:r>
      <w:r w:rsidR="005E32FB" w:rsidRPr="004916AB">
        <w:rPr>
          <w:sz w:val="24"/>
        </w:rPr>
        <w:t xml:space="preserve">% no </w:t>
      </w:r>
      <w:r w:rsidR="005E32FB" w:rsidRPr="00AC58B7">
        <w:rPr>
          <w:sz w:val="24"/>
        </w:rPr>
        <w:t xml:space="preserve">fonda </w:t>
      </w:r>
      <w:r w:rsidR="00703D15" w:rsidRPr="00AA26DE">
        <w:rPr>
          <w:sz w:val="24"/>
        </w:rPr>
        <w:t>kopējā</w:t>
      </w:r>
      <w:r w:rsidR="00703D15" w:rsidRPr="00A47C52">
        <w:rPr>
          <w:sz w:val="24"/>
        </w:rPr>
        <w:t xml:space="preserve"> </w:t>
      </w:r>
      <w:r w:rsidR="005E32FB" w:rsidRPr="00AC58B7">
        <w:rPr>
          <w:sz w:val="24"/>
        </w:rPr>
        <w:t>publiskā finansējuma</w:t>
      </w:r>
      <w:r w:rsidR="004916AB">
        <w:rPr>
          <w:sz w:val="24"/>
        </w:rPr>
        <w:t>.</w:t>
      </w:r>
    </w:p>
    <w:p w14:paraId="05BECB64" w14:textId="074B644E" w:rsidR="00C22607" w:rsidRPr="00AC14F4" w:rsidRDefault="002C23E4" w:rsidP="006237D6">
      <w:pPr>
        <w:pStyle w:val="naislab"/>
        <w:spacing w:before="0" w:after="120"/>
        <w:jc w:val="both"/>
        <w:rPr>
          <w:sz w:val="24"/>
        </w:rPr>
      </w:pPr>
      <w:r>
        <w:rPr>
          <w:sz w:val="24"/>
        </w:rPr>
        <w:t>30</w:t>
      </w:r>
      <w:r w:rsidR="00C22607" w:rsidRPr="00AC14F4">
        <w:rPr>
          <w:sz w:val="24"/>
        </w:rPr>
        <w:t>.</w:t>
      </w:r>
      <w:r w:rsidR="00C22607" w:rsidRPr="00AC14F4">
        <w:rPr>
          <w:sz w:val="24"/>
        </w:rPr>
        <w:tab/>
      </w:r>
      <w:r w:rsidR="00186AEF" w:rsidRPr="00AC14F4">
        <w:rPr>
          <w:sz w:val="24"/>
        </w:rPr>
        <w:t>Fondā</w:t>
      </w:r>
      <w:r w:rsidR="00C22607" w:rsidRPr="00AC14F4">
        <w:rPr>
          <w:sz w:val="24"/>
        </w:rPr>
        <w:t xml:space="preserve"> gūtie </w:t>
      </w:r>
      <w:r w:rsidR="00A866B4" w:rsidRPr="00AC14F4">
        <w:rPr>
          <w:sz w:val="24"/>
        </w:rPr>
        <w:t xml:space="preserve">visi </w:t>
      </w:r>
      <w:r w:rsidR="0036381F" w:rsidRPr="00AC14F4">
        <w:rPr>
          <w:sz w:val="24"/>
        </w:rPr>
        <w:t xml:space="preserve">ieņēmumi </w:t>
      </w:r>
      <w:r w:rsidR="00C22607" w:rsidRPr="00AC14F4">
        <w:rPr>
          <w:sz w:val="24"/>
        </w:rPr>
        <w:t xml:space="preserve">no katra atsevišķā pirms-sēklas </w:t>
      </w:r>
      <w:r w:rsidR="00E60522" w:rsidRPr="00AC14F4">
        <w:rPr>
          <w:sz w:val="24"/>
        </w:rPr>
        <w:t xml:space="preserve">ieguldījuma </w:t>
      </w:r>
      <w:r w:rsidR="00C22607" w:rsidRPr="00AC14F4">
        <w:rPr>
          <w:sz w:val="24"/>
        </w:rPr>
        <w:t xml:space="preserve">realizēšanas tiek secīgi sadalīti šādā </w:t>
      </w:r>
      <w:r w:rsidR="0036381F" w:rsidRPr="00AC14F4">
        <w:rPr>
          <w:sz w:val="24"/>
        </w:rPr>
        <w:t>secībā</w:t>
      </w:r>
      <w:r w:rsidR="00C22607" w:rsidRPr="00AC14F4">
        <w:rPr>
          <w:sz w:val="24"/>
        </w:rPr>
        <w:t>:</w:t>
      </w:r>
    </w:p>
    <w:p w14:paraId="038D6238" w14:textId="7253C00D" w:rsidR="00C22607" w:rsidRPr="00AC14F4" w:rsidRDefault="002C23E4" w:rsidP="006237D6">
      <w:pPr>
        <w:pStyle w:val="naislab"/>
        <w:spacing w:before="0" w:after="120"/>
        <w:ind w:left="567"/>
        <w:jc w:val="both"/>
        <w:rPr>
          <w:sz w:val="24"/>
        </w:rPr>
      </w:pPr>
      <w:r w:rsidRPr="00AC14F4">
        <w:rPr>
          <w:sz w:val="24"/>
        </w:rPr>
        <w:t>3</w:t>
      </w:r>
      <w:r>
        <w:rPr>
          <w:sz w:val="24"/>
        </w:rPr>
        <w:t>0</w:t>
      </w:r>
      <w:r w:rsidR="00C22607" w:rsidRPr="00AC14F4">
        <w:rPr>
          <w:sz w:val="24"/>
        </w:rPr>
        <w:t>.1.</w:t>
      </w:r>
      <w:r w:rsidR="00C22607" w:rsidRPr="00AC14F4">
        <w:rPr>
          <w:sz w:val="24"/>
        </w:rPr>
        <w:tab/>
        <w:t>sabiedrīb</w:t>
      </w:r>
      <w:r w:rsidR="00E842F7" w:rsidRPr="00AC14F4">
        <w:rPr>
          <w:sz w:val="24"/>
        </w:rPr>
        <w:t>a</w:t>
      </w:r>
      <w:r w:rsidR="00C22607" w:rsidRPr="00AC14F4">
        <w:rPr>
          <w:sz w:val="24"/>
        </w:rPr>
        <w:t xml:space="preserve"> Altum </w:t>
      </w:r>
      <w:r w:rsidR="0060178E" w:rsidRPr="00AC14F4">
        <w:rPr>
          <w:sz w:val="24"/>
        </w:rPr>
        <w:t>saņem atpakaļ savu</w:t>
      </w:r>
      <w:r w:rsidR="00C22607" w:rsidRPr="00AC14F4">
        <w:rPr>
          <w:sz w:val="24"/>
        </w:rPr>
        <w:t xml:space="preserve"> finansējuma daļ</w:t>
      </w:r>
      <w:r w:rsidR="0060178E" w:rsidRPr="00AC14F4">
        <w:rPr>
          <w:sz w:val="24"/>
        </w:rPr>
        <w:t>u</w:t>
      </w:r>
      <w:r w:rsidR="00772C58" w:rsidRPr="00AC14F4">
        <w:rPr>
          <w:sz w:val="24"/>
        </w:rPr>
        <w:t>, kas</w:t>
      </w:r>
      <w:r w:rsidR="00997E71" w:rsidRPr="00AC14F4">
        <w:rPr>
          <w:sz w:val="24"/>
        </w:rPr>
        <w:t xml:space="preserve"> ir</w:t>
      </w:r>
      <w:r w:rsidR="00772C58" w:rsidRPr="00AC14F4">
        <w:rPr>
          <w:sz w:val="24"/>
        </w:rPr>
        <w:t xml:space="preserve"> ieguldīta</w:t>
      </w:r>
      <w:r w:rsidR="00C22607" w:rsidRPr="00AC14F4">
        <w:rPr>
          <w:sz w:val="24"/>
        </w:rPr>
        <w:t xml:space="preserve"> attiecīgajā pirms-sēklas </w:t>
      </w:r>
      <w:r w:rsidR="00E60522" w:rsidRPr="00AC14F4">
        <w:rPr>
          <w:sz w:val="24"/>
        </w:rPr>
        <w:t>ieguldījumā</w:t>
      </w:r>
      <w:r w:rsidR="00C22607" w:rsidRPr="00AC14F4">
        <w:rPr>
          <w:sz w:val="24"/>
        </w:rPr>
        <w:t>;</w:t>
      </w:r>
    </w:p>
    <w:p w14:paraId="17D852CB" w14:textId="11FBAA03" w:rsidR="00EC4101" w:rsidRDefault="002C23E4" w:rsidP="00AA26DE">
      <w:pPr>
        <w:pStyle w:val="naislab"/>
        <w:spacing w:before="0" w:after="120"/>
        <w:ind w:left="567"/>
        <w:jc w:val="both"/>
        <w:rPr>
          <w:sz w:val="24"/>
        </w:rPr>
      </w:pPr>
      <w:r w:rsidRPr="00AC14F4">
        <w:rPr>
          <w:sz w:val="24"/>
        </w:rPr>
        <w:t>3</w:t>
      </w:r>
      <w:r>
        <w:rPr>
          <w:sz w:val="24"/>
        </w:rPr>
        <w:t>0</w:t>
      </w:r>
      <w:r w:rsidR="00C22607" w:rsidRPr="00AC14F4">
        <w:rPr>
          <w:sz w:val="24"/>
        </w:rPr>
        <w:t>.2.</w:t>
      </w:r>
      <w:r w:rsidR="00C22607" w:rsidRPr="00AC14F4">
        <w:rPr>
          <w:sz w:val="24"/>
        </w:rPr>
        <w:tab/>
      </w:r>
      <w:r w:rsidR="007F4CEB" w:rsidRPr="00AC14F4">
        <w:rPr>
          <w:sz w:val="24"/>
        </w:rPr>
        <w:t xml:space="preserve">no </w:t>
      </w:r>
      <w:r w:rsidR="002C1FEE" w:rsidRPr="00AC14F4">
        <w:rPr>
          <w:sz w:val="24"/>
        </w:rPr>
        <w:t xml:space="preserve">atlikušajiem </w:t>
      </w:r>
      <w:r w:rsidR="00FC1004" w:rsidRPr="00AC14F4">
        <w:rPr>
          <w:sz w:val="24"/>
        </w:rPr>
        <w:t xml:space="preserve">ieņēmumiem </w:t>
      </w:r>
      <w:r w:rsidR="00CC310A" w:rsidRPr="00AC14F4">
        <w:rPr>
          <w:sz w:val="24"/>
        </w:rPr>
        <w:t>20</w:t>
      </w:r>
      <w:r w:rsidR="007F4CEB" w:rsidRPr="00AC14F4">
        <w:rPr>
          <w:sz w:val="24"/>
        </w:rPr>
        <w:t xml:space="preserve">% </w:t>
      </w:r>
      <w:r w:rsidR="00186AEF" w:rsidRPr="00AC14F4">
        <w:rPr>
          <w:sz w:val="24"/>
        </w:rPr>
        <w:t xml:space="preserve">tiek paredzēti </w:t>
      </w:r>
      <w:r w:rsidR="007F4CEB" w:rsidRPr="00AC14F4">
        <w:rPr>
          <w:sz w:val="24"/>
        </w:rPr>
        <w:t xml:space="preserve">finanšu starpniekam un </w:t>
      </w:r>
      <w:r w:rsidR="00CC310A" w:rsidRPr="00AC14F4">
        <w:rPr>
          <w:sz w:val="24"/>
        </w:rPr>
        <w:t>80</w:t>
      </w:r>
      <w:r w:rsidR="007F4CEB" w:rsidRPr="00AC14F4">
        <w:rPr>
          <w:sz w:val="24"/>
        </w:rPr>
        <w:t>% sabiedrīb</w:t>
      </w:r>
      <w:r w:rsidR="00E842F7" w:rsidRPr="00AC14F4">
        <w:rPr>
          <w:sz w:val="24"/>
        </w:rPr>
        <w:t>ai</w:t>
      </w:r>
      <w:r w:rsidR="007F4CEB" w:rsidRPr="00AC14F4">
        <w:rPr>
          <w:sz w:val="24"/>
        </w:rPr>
        <w:t xml:space="preserve"> Altum</w:t>
      </w:r>
      <w:r w:rsidR="00CC310A" w:rsidRPr="00AC14F4">
        <w:rPr>
          <w:sz w:val="24"/>
        </w:rPr>
        <w:t>.</w:t>
      </w:r>
      <w:r w:rsidR="00AC14F4">
        <w:rPr>
          <w:sz w:val="24"/>
        </w:rPr>
        <w:t xml:space="preserve"> </w:t>
      </w:r>
    </w:p>
    <w:p w14:paraId="60ECF715" w14:textId="30012DC9" w:rsidR="00EC4101" w:rsidRDefault="00EC4101" w:rsidP="006237D6">
      <w:pPr>
        <w:pStyle w:val="naislab"/>
        <w:spacing w:before="0" w:after="120"/>
        <w:jc w:val="both"/>
        <w:rPr>
          <w:sz w:val="24"/>
        </w:rPr>
      </w:pPr>
      <w:r w:rsidRPr="00F31FF8">
        <w:rPr>
          <w:sz w:val="24"/>
        </w:rPr>
        <w:t>3</w:t>
      </w:r>
      <w:r w:rsidR="002C23E4" w:rsidRPr="00F31FF8">
        <w:rPr>
          <w:sz w:val="24"/>
        </w:rPr>
        <w:t>1</w:t>
      </w:r>
      <w:r w:rsidRPr="00F31FF8">
        <w:rPr>
          <w:sz w:val="24"/>
        </w:rPr>
        <w:t xml:space="preserve">. </w:t>
      </w:r>
      <w:r w:rsidRPr="00AA26DE">
        <w:rPr>
          <w:sz w:val="24"/>
        </w:rPr>
        <w:t>Fondā zaudējumus no pirms-sēklas ieguldījumiem sedz sabiedrība Altum.</w:t>
      </w:r>
    </w:p>
    <w:p w14:paraId="3836B38F" w14:textId="18342FF1" w:rsidR="00524A90" w:rsidRPr="006237D6" w:rsidRDefault="006D2A06" w:rsidP="006237D6">
      <w:pPr>
        <w:pStyle w:val="naislab"/>
        <w:spacing w:before="0" w:after="120"/>
        <w:jc w:val="both"/>
        <w:rPr>
          <w:sz w:val="24"/>
        </w:rPr>
      </w:pPr>
      <w:r>
        <w:rPr>
          <w:sz w:val="24"/>
        </w:rPr>
        <w:lastRenderedPageBreak/>
        <w:t>3</w:t>
      </w:r>
      <w:r w:rsidR="00FC1004">
        <w:rPr>
          <w:sz w:val="24"/>
        </w:rPr>
        <w:t>2</w:t>
      </w:r>
      <w:r w:rsidR="00524A90" w:rsidRPr="00B2006B">
        <w:rPr>
          <w:sz w:val="24"/>
        </w:rPr>
        <w:t>.</w:t>
      </w:r>
      <w:r w:rsidR="00524A90" w:rsidRPr="00B2006B">
        <w:rPr>
          <w:sz w:val="24"/>
        </w:rPr>
        <w:tab/>
      </w:r>
      <w:r w:rsidR="00AB1342">
        <w:rPr>
          <w:sz w:val="24"/>
        </w:rPr>
        <w:t xml:space="preserve"> </w:t>
      </w:r>
      <w:r w:rsidR="00D65EC5">
        <w:rPr>
          <w:sz w:val="24"/>
        </w:rPr>
        <w:t xml:space="preserve"> Pirms-sēklas ieguldījums tiek sniegts saimnieciskās darbības veicējam, ja fonda pirms-sēklas ieguldījuma finansētā uzņēmējdarbības projekta ietvaros tā primārā saimnieciskās darbības vieta ir Latvijas Republikā.</w:t>
      </w:r>
    </w:p>
    <w:p w14:paraId="7184D43C" w14:textId="77777777" w:rsidR="00B47691" w:rsidRPr="006237D6" w:rsidRDefault="00B47691" w:rsidP="006237D6">
      <w:pPr>
        <w:pStyle w:val="naislab"/>
        <w:spacing w:before="0" w:after="120"/>
        <w:jc w:val="both"/>
        <w:rPr>
          <w:sz w:val="24"/>
        </w:rPr>
      </w:pPr>
    </w:p>
    <w:p w14:paraId="1F92E970" w14:textId="1E536EF3" w:rsidR="001A5459" w:rsidRPr="006237D6" w:rsidRDefault="001A5459" w:rsidP="006237D6">
      <w:pPr>
        <w:pStyle w:val="naislab"/>
        <w:keepNext/>
        <w:spacing w:before="0" w:after="120"/>
        <w:jc w:val="center"/>
        <w:rPr>
          <w:b/>
          <w:sz w:val="24"/>
        </w:rPr>
      </w:pPr>
      <w:r w:rsidRPr="006237D6">
        <w:rPr>
          <w:b/>
          <w:sz w:val="24"/>
        </w:rPr>
        <w:t>V</w:t>
      </w:r>
      <w:r w:rsidR="0047160F">
        <w:rPr>
          <w:b/>
          <w:sz w:val="24"/>
        </w:rPr>
        <w:t>I</w:t>
      </w:r>
      <w:r w:rsidR="00186AEF">
        <w:rPr>
          <w:b/>
          <w:sz w:val="24"/>
        </w:rPr>
        <w:t>I</w:t>
      </w:r>
      <w:r w:rsidRPr="006237D6">
        <w:rPr>
          <w:b/>
          <w:sz w:val="24"/>
        </w:rPr>
        <w:t>. Sēklas ieguldījumi</w:t>
      </w:r>
    </w:p>
    <w:p w14:paraId="6C725B38" w14:textId="274190FB" w:rsidR="001A5459" w:rsidRPr="006237D6" w:rsidRDefault="00F31FF8" w:rsidP="006237D6">
      <w:pPr>
        <w:pStyle w:val="naislab"/>
        <w:spacing w:before="0" w:after="120"/>
        <w:jc w:val="both"/>
        <w:rPr>
          <w:sz w:val="24"/>
        </w:rPr>
      </w:pPr>
      <w:r>
        <w:rPr>
          <w:sz w:val="24"/>
        </w:rPr>
        <w:t>3</w:t>
      </w:r>
      <w:r w:rsidR="004513D0">
        <w:rPr>
          <w:sz w:val="24"/>
        </w:rPr>
        <w:t>3</w:t>
      </w:r>
      <w:r w:rsidR="001A5459" w:rsidRPr="00AB1342">
        <w:rPr>
          <w:sz w:val="24"/>
        </w:rPr>
        <w:t>.</w:t>
      </w:r>
      <w:r w:rsidR="001A5459" w:rsidRPr="00AB1342">
        <w:rPr>
          <w:sz w:val="24"/>
        </w:rPr>
        <w:tab/>
        <w:t>Fondu ietvaros finanšu starpnieki veic sēklas ieguldījumus,</w:t>
      </w:r>
      <w:r w:rsidR="00977BDA">
        <w:rPr>
          <w:sz w:val="24"/>
        </w:rPr>
        <w:t xml:space="preserve"> tajā skaitā turpmākos sēklas ieguldījumus</w:t>
      </w:r>
      <w:r w:rsidR="001A5459" w:rsidRPr="00AB1342">
        <w:rPr>
          <w:sz w:val="24"/>
        </w:rPr>
        <w:t xml:space="preserve"> </w:t>
      </w:r>
      <w:r w:rsidR="00977BDA">
        <w:rPr>
          <w:sz w:val="24"/>
        </w:rPr>
        <w:t xml:space="preserve">atbilstoši Komisijas regulas Nr.651/2014 21.panta 6.punktam, </w:t>
      </w:r>
      <w:r w:rsidR="001A5459" w:rsidRPr="00AB1342">
        <w:rPr>
          <w:sz w:val="24"/>
        </w:rPr>
        <w:t xml:space="preserve">lai finansētu </w:t>
      </w:r>
      <w:r w:rsidR="00D53626" w:rsidRPr="00AB1342">
        <w:rPr>
          <w:sz w:val="24"/>
        </w:rPr>
        <w:t>saimnieciskās darbības</w:t>
      </w:r>
      <w:r w:rsidR="00AC11A9" w:rsidRPr="00AB1342">
        <w:rPr>
          <w:sz w:val="24"/>
        </w:rPr>
        <w:t xml:space="preserve"> veicēja</w:t>
      </w:r>
      <w:r w:rsidR="00D53626" w:rsidRPr="00AB1342">
        <w:rPr>
          <w:sz w:val="24"/>
        </w:rPr>
        <w:t xml:space="preserve"> </w:t>
      </w:r>
      <w:r w:rsidR="00AC11A9" w:rsidRPr="00AB1342">
        <w:rPr>
          <w:sz w:val="24"/>
        </w:rPr>
        <w:t xml:space="preserve">izaugsmi, </w:t>
      </w:r>
      <w:r w:rsidR="00AB1342" w:rsidRPr="00186AEF">
        <w:rPr>
          <w:sz w:val="24"/>
        </w:rPr>
        <w:t>tajā skaitā</w:t>
      </w:r>
      <w:r w:rsidR="00D53626" w:rsidRPr="00AB1342">
        <w:rPr>
          <w:sz w:val="24"/>
        </w:rPr>
        <w:t xml:space="preserve"> </w:t>
      </w:r>
      <w:r w:rsidR="001A5459" w:rsidRPr="00AB1342">
        <w:rPr>
          <w:sz w:val="24"/>
        </w:rPr>
        <w:t>produkta un saimnieciskās darbības modeļa attīstīšanu</w:t>
      </w:r>
      <w:r w:rsidR="00A66E2A" w:rsidRPr="00AB1342">
        <w:rPr>
          <w:sz w:val="24"/>
        </w:rPr>
        <w:t>.</w:t>
      </w:r>
    </w:p>
    <w:p w14:paraId="638F8775" w14:textId="20E5E4BD" w:rsidR="00997E71" w:rsidRPr="006237D6" w:rsidRDefault="00F31FF8" w:rsidP="006237D6">
      <w:pPr>
        <w:pStyle w:val="naislab"/>
        <w:spacing w:before="0" w:after="120"/>
        <w:jc w:val="both"/>
        <w:outlineLvl w:val="0"/>
        <w:rPr>
          <w:sz w:val="24"/>
        </w:rPr>
      </w:pPr>
      <w:r>
        <w:rPr>
          <w:sz w:val="24"/>
        </w:rPr>
        <w:t>3</w:t>
      </w:r>
      <w:r w:rsidR="004513D0">
        <w:rPr>
          <w:sz w:val="24"/>
        </w:rPr>
        <w:t>4</w:t>
      </w:r>
      <w:r w:rsidR="00997E71" w:rsidRPr="006237D6">
        <w:rPr>
          <w:sz w:val="24"/>
        </w:rPr>
        <w:t>.</w:t>
      </w:r>
      <w:r w:rsidR="00997E71" w:rsidRPr="006237D6">
        <w:rPr>
          <w:sz w:val="24"/>
        </w:rPr>
        <w:tab/>
        <w:t>Atbalsts sēklas ieguldījumu veidā saimnieciskās darbības veicējiem tiek sniegts kā riska finansējuma atbalsts saskaņā ar Komisijas regulas Nr.651/2014 21.panta prasībām.</w:t>
      </w:r>
    </w:p>
    <w:p w14:paraId="2FF59A20" w14:textId="3A74B998" w:rsidR="00824E84" w:rsidRPr="006237D6" w:rsidRDefault="00F31FF8" w:rsidP="006237D6">
      <w:pPr>
        <w:pStyle w:val="naislab"/>
        <w:spacing w:before="0" w:after="120"/>
        <w:jc w:val="both"/>
        <w:rPr>
          <w:sz w:val="24"/>
        </w:rPr>
      </w:pPr>
      <w:r>
        <w:rPr>
          <w:sz w:val="24"/>
        </w:rPr>
        <w:t>3</w:t>
      </w:r>
      <w:r w:rsidR="004513D0">
        <w:rPr>
          <w:sz w:val="24"/>
        </w:rPr>
        <w:t>5</w:t>
      </w:r>
      <w:r w:rsidR="003769D1" w:rsidRPr="006237D6">
        <w:rPr>
          <w:sz w:val="24"/>
        </w:rPr>
        <w:t>.</w:t>
      </w:r>
      <w:r w:rsidR="003769D1" w:rsidRPr="006237D6">
        <w:rPr>
          <w:sz w:val="24"/>
        </w:rPr>
        <w:tab/>
        <w:t xml:space="preserve">Atbalstu sēklas ieguldījumu veidā var saņemt saimnieciskās darbības veicēji, kas lēmuma </w:t>
      </w:r>
      <w:r w:rsidR="00824E84" w:rsidRPr="006237D6">
        <w:rPr>
          <w:sz w:val="24"/>
        </w:rPr>
        <w:t xml:space="preserve">pieņemšanas </w:t>
      </w:r>
      <w:r w:rsidR="003769D1" w:rsidRPr="006237D6">
        <w:rPr>
          <w:sz w:val="24"/>
        </w:rPr>
        <w:t>brīdī</w:t>
      </w:r>
      <w:r w:rsidR="008840D7" w:rsidRPr="006237D6">
        <w:rPr>
          <w:sz w:val="24"/>
        </w:rPr>
        <w:t xml:space="preserve"> </w:t>
      </w:r>
      <w:r w:rsidR="00824E84" w:rsidRPr="006237D6">
        <w:rPr>
          <w:sz w:val="24"/>
        </w:rPr>
        <w:t>par atbalsta piešķiršanu</w:t>
      </w:r>
      <w:r w:rsidR="0005077B">
        <w:rPr>
          <w:sz w:val="24"/>
        </w:rPr>
        <w:t xml:space="preserve"> atbilst šādām prasībām</w:t>
      </w:r>
      <w:r w:rsidR="00824E84" w:rsidRPr="006237D6">
        <w:rPr>
          <w:sz w:val="24"/>
        </w:rPr>
        <w:t>:</w:t>
      </w:r>
    </w:p>
    <w:p w14:paraId="774787FC" w14:textId="584F2412" w:rsidR="00824E84" w:rsidRPr="006237D6" w:rsidRDefault="008074B5" w:rsidP="006237D6">
      <w:pPr>
        <w:pStyle w:val="naislab"/>
        <w:spacing w:before="0" w:after="120"/>
        <w:ind w:left="567"/>
        <w:jc w:val="both"/>
        <w:rPr>
          <w:sz w:val="24"/>
        </w:rPr>
      </w:pPr>
      <w:r>
        <w:rPr>
          <w:sz w:val="24"/>
        </w:rPr>
        <w:t>3</w:t>
      </w:r>
      <w:r w:rsidR="004513D0">
        <w:rPr>
          <w:sz w:val="24"/>
        </w:rPr>
        <w:t>5</w:t>
      </w:r>
      <w:r w:rsidR="00B2006B">
        <w:rPr>
          <w:sz w:val="24"/>
        </w:rPr>
        <w:t>.</w:t>
      </w:r>
      <w:r w:rsidR="00824E84" w:rsidRPr="006237D6">
        <w:rPr>
          <w:sz w:val="24"/>
        </w:rPr>
        <w:t>1.</w:t>
      </w:r>
      <w:r w:rsidR="00824E84" w:rsidRPr="006237D6">
        <w:rPr>
          <w:sz w:val="24"/>
        </w:rPr>
        <w:tab/>
        <w:t>Komisijas regula</w:t>
      </w:r>
      <w:r w:rsidR="00613BB6" w:rsidRPr="006237D6">
        <w:rPr>
          <w:sz w:val="24"/>
        </w:rPr>
        <w:t>s</w:t>
      </w:r>
      <w:r w:rsidR="00824E84" w:rsidRPr="006237D6">
        <w:rPr>
          <w:sz w:val="24"/>
        </w:rPr>
        <w:t xml:space="preserve"> Nr.651/2014 1.pielikumā noteiktajai sīkā (mikro), mazā un vidējā saimnieciskā darbības veicēja</w:t>
      </w:r>
      <w:r w:rsidR="00824E84" w:rsidRPr="006237D6" w:rsidDel="00730F2F">
        <w:rPr>
          <w:sz w:val="24"/>
        </w:rPr>
        <w:t xml:space="preserve"> </w:t>
      </w:r>
      <w:r w:rsidR="00824E84" w:rsidRPr="006237D6">
        <w:rPr>
          <w:sz w:val="24"/>
        </w:rPr>
        <w:t>definīcijai;</w:t>
      </w:r>
    </w:p>
    <w:p w14:paraId="300A5A79" w14:textId="44760DD0" w:rsidR="00DB7E47" w:rsidRDefault="008074B5" w:rsidP="00DB7E47">
      <w:pPr>
        <w:pStyle w:val="naislab"/>
        <w:spacing w:before="0" w:after="120"/>
        <w:ind w:firstLine="567"/>
        <w:jc w:val="both"/>
        <w:rPr>
          <w:sz w:val="24"/>
        </w:rPr>
      </w:pPr>
      <w:r>
        <w:rPr>
          <w:sz w:val="24"/>
        </w:rPr>
        <w:t>3</w:t>
      </w:r>
      <w:r w:rsidR="004513D0">
        <w:rPr>
          <w:sz w:val="24"/>
        </w:rPr>
        <w:t>5</w:t>
      </w:r>
      <w:r w:rsidR="00824E84" w:rsidRPr="006237D6">
        <w:rPr>
          <w:sz w:val="24"/>
        </w:rPr>
        <w:t>.2.</w:t>
      </w:r>
      <w:r w:rsidR="00824E84" w:rsidRPr="006237D6">
        <w:rPr>
          <w:sz w:val="24"/>
        </w:rPr>
        <w:tab/>
      </w:r>
      <w:r w:rsidR="0005077B" w:rsidRPr="0005077B">
        <w:rPr>
          <w:sz w:val="24"/>
        </w:rPr>
        <w:t>Komisij</w:t>
      </w:r>
      <w:r w:rsidR="00B2006B">
        <w:rPr>
          <w:sz w:val="24"/>
        </w:rPr>
        <w:t xml:space="preserve">as regulas </w:t>
      </w:r>
      <w:r w:rsidR="00890066">
        <w:rPr>
          <w:sz w:val="24"/>
        </w:rPr>
        <w:t>Nr.</w:t>
      </w:r>
      <w:r w:rsidR="00B2006B">
        <w:rPr>
          <w:sz w:val="24"/>
        </w:rPr>
        <w:t>651/2014 21.panta 5.</w:t>
      </w:r>
      <w:r w:rsidR="0005077B" w:rsidRPr="0005077B">
        <w:rPr>
          <w:sz w:val="24"/>
        </w:rPr>
        <w:t>punkt</w:t>
      </w:r>
      <w:r w:rsidR="0005077B">
        <w:rPr>
          <w:sz w:val="24"/>
        </w:rPr>
        <w:t>a prasībām</w:t>
      </w:r>
      <w:r w:rsidR="002D35FB">
        <w:rPr>
          <w:sz w:val="24"/>
        </w:rPr>
        <w:t>.</w:t>
      </w:r>
    </w:p>
    <w:p w14:paraId="789CCE1F" w14:textId="7FFCB076" w:rsidR="00075EB6" w:rsidRDefault="004568BC" w:rsidP="00186AEF">
      <w:pPr>
        <w:pStyle w:val="naislab"/>
        <w:spacing w:before="0" w:after="120"/>
        <w:jc w:val="both"/>
        <w:rPr>
          <w:sz w:val="24"/>
        </w:rPr>
      </w:pPr>
      <w:r>
        <w:rPr>
          <w:sz w:val="24"/>
        </w:rPr>
        <w:t>36.</w:t>
      </w:r>
      <w:r w:rsidR="00277E02">
        <w:rPr>
          <w:sz w:val="24"/>
        </w:rPr>
        <w:t xml:space="preserve"> </w:t>
      </w:r>
      <w:r w:rsidR="00AB3715" w:rsidRPr="001B328C">
        <w:rPr>
          <w:sz w:val="24"/>
        </w:rPr>
        <w:t>Sēklas ieguldījumi tiek</w:t>
      </w:r>
      <w:r>
        <w:rPr>
          <w:sz w:val="24"/>
        </w:rPr>
        <w:t xml:space="preserve"> sniegti saimnieciskās darbības veicējiem, kuru primārā saimnieciskās darbības vieta ir</w:t>
      </w:r>
      <w:r w:rsidR="00AB3715" w:rsidRPr="001B328C">
        <w:rPr>
          <w:sz w:val="24"/>
        </w:rPr>
        <w:t xml:space="preserve"> Eiropas Savienībā</w:t>
      </w:r>
      <w:r>
        <w:rPr>
          <w:sz w:val="24"/>
        </w:rPr>
        <w:t>,</w:t>
      </w:r>
      <w:r w:rsidR="00AB3715" w:rsidRPr="001B328C">
        <w:rPr>
          <w:sz w:val="24"/>
        </w:rPr>
        <w:t xml:space="preserve"> un v</w:t>
      </w:r>
      <w:r w:rsidR="00E72D0E" w:rsidRPr="00B71C07">
        <w:rPr>
          <w:sz w:val="24"/>
        </w:rPr>
        <w:t xml:space="preserve">ismaz 50% no kopējā </w:t>
      </w:r>
      <w:r w:rsidR="00482BF2" w:rsidRPr="00B71C07">
        <w:rPr>
          <w:sz w:val="24"/>
        </w:rPr>
        <w:t xml:space="preserve">fonda </w:t>
      </w:r>
      <w:r>
        <w:rPr>
          <w:sz w:val="24"/>
        </w:rPr>
        <w:t>sēklas ieguldījuma</w:t>
      </w:r>
      <w:r w:rsidR="00E72D0E" w:rsidRPr="00B71C07">
        <w:rPr>
          <w:sz w:val="24"/>
        </w:rPr>
        <w:t xml:space="preserve"> apjoma </w:t>
      </w:r>
      <w:r w:rsidR="00E72D0E" w:rsidRPr="00AC010B">
        <w:rPr>
          <w:sz w:val="24"/>
        </w:rPr>
        <w:t xml:space="preserve">tiek sniegti saimnieciskās darbības veicējiem, </w:t>
      </w:r>
      <w:r w:rsidRPr="00AC010B">
        <w:rPr>
          <w:sz w:val="24"/>
        </w:rPr>
        <w:t>k</w:t>
      </w:r>
      <w:r>
        <w:rPr>
          <w:sz w:val="24"/>
        </w:rPr>
        <w:t>uru primārā saimnieciskās darbības vieta</w:t>
      </w:r>
      <w:r w:rsidRPr="00AC010B">
        <w:rPr>
          <w:sz w:val="24"/>
        </w:rPr>
        <w:t xml:space="preserve"> </w:t>
      </w:r>
      <w:r>
        <w:rPr>
          <w:sz w:val="24"/>
        </w:rPr>
        <w:t>ir Latvijas Republikā</w:t>
      </w:r>
      <w:r w:rsidR="005E32FB" w:rsidRPr="00C75EE4">
        <w:rPr>
          <w:sz w:val="24"/>
        </w:rPr>
        <w:t>.</w:t>
      </w:r>
      <w:r w:rsidR="005E32FB">
        <w:rPr>
          <w:sz w:val="24"/>
        </w:rPr>
        <w:t xml:space="preserve"> </w:t>
      </w:r>
    </w:p>
    <w:p w14:paraId="30F15543" w14:textId="62319239" w:rsidR="004637D8" w:rsidRPr="006237D6" w:rsidRDefault="004637D8" w:rsidP="00186AEF">
      <w:pPr>
        <w:pStyle w:val="naislab"/>
        <w:spacing w:before="0" w:after="120"/>
        <w:jc w:val="both"/>
        <w:rPr>
          <w:sz w:val="24"/>
        </w:rPr>
      </w:pPr>
      <w:r w:rsidRPr="003E1E3C">
        <w:rPr>
          <w:sz w:val="24"/>
        </w:rPr>
        <w:t>37. Sēklas ieguldījum</w:t>
      </w:r>
      <w:r w:rsidR="009D202A" w:rsidRPr="003E1E3C">
        <w:rPr>
          <w:sz w:val="24"/>
        </w:rPr>
        <w:t xml:space="preserve">s </w:t>
      </w:r>
      <w:r w:rsidRPr="003E1E3C">
        <w:rPr>
          <w:sz w:val="24"/>
        </w:rPr>
        <w:t>tiek sniegt</w:t>
      </w:r>
      <w:r w:rsidR="009D202A" w:rsidRPr="003E1E3C">
        <w:rPr>
          <w:sz w:val="24"/>
        </w:rPr>
        <w:t>s</w:t>
      </w:r>
      <w:r w:rsidRPr="003E1E3C">
        <w:rPr>
          <w:sz w:val="24"/>
        </w:rPr>
        <w:t xml:space="preserve"> saimnieciskās darbības veicēj</w:t>
      </w:r>
      <w:r w:rsidR="009D202A" w:rsidRPr="003E1E3C">
        <w:rPr>
          <w:sz w:val="24"/>
        </w:rPr>
        <w:t>a</w:t>
      </w:r>
      <w:r w:rsidRPr="003E1E3C">
        <w:rPr>
          <w:sz w:val="24"/>
        </w:rPr>
        <w:t>m, kas šo noteikumu ietvaros ir saņēm</w:t>
      </w:r>
      <w:r w:rsidR="009D202A" w:rsidRPr="003E1E3C">
        <w:rPr>
          <w:sz w:val="24"/>
        </w:rPr>
        <w:t>is pirms-sēklas ieguldījumu</w:t>
      </w:r>
      <w:r w:rsidRPr="003E1E3C">
        <w:rPr>
          <w:sz w:val="24"/>
        </w:rPr>
        <w:t>.</w:t>
      </w:r>
    </w:p>
    <w:p w14:paraId="23B1CF67" w14:textId="2AAF3A22" w:rsidR="00AB3715" w:rsidRDefault="005C3930" w:rsidP="006237D6">
      <w:pPr>
        <w:pStyle w:val="naislab"/>
        <w:spacing w:before="0" w:after="120"/>
        <w:jc w:val="both"/>
        <w:rPr>
          <w:sz w:val="24"/>
        </w:rPr>
      </w:pPr>
      <w:r>
        <w:rPr>
          <w:sz w:val="24"/>
        </w:rPr>
        <w:t>3</w:t>
      </w:r>
      <w:r w:rsidR="00B16097">
        <w:rPr>
          <w:sz w:val="24"/>
        </w:rPr>
        <w:t>8</w:t>
      </w:r>
      <w:r w:rsidR="001A5459" w:rsidRPr="006237D6">
        <w:rPr>
          <w:sz w:val="24"/>
        </w:rPr>
        <w:t>.</w:t>
      </w:r>
      <w:r w:rsidR="001A5459" w:rsidRPr="006237D6">
        <w:rPr>
          <w:sz w:val="24"/>
        </w:rPr>
        <w:tab/>
      </w:r>
      <w:r w:rsidR="003D27A7" w:rsidRPr="006237D6">
        <w:rPr>
          <w:sz w:val="24"/>
        </w:rPr>
        <w:t xml:space="preserve">Sēklas ieguldījums tiek veikts kā </w:t>
      </w:r>
      <w:r w:rsidR="00DC70FD">
        <w:rPr>
          <w:sz w:val="24"/>
        </w:rPr>
        <w:t xml:space="preserve">pašu </w:t>
      </w:r>
      <w:r w:rsidR="003D27A7" w:rsidRPr="006237D6">
        <w:rPr>
          <w:sz w:val="24"/>
        </w:rPr>
        <w:t xml:space="preserve">kapitāla </w:t>
      </w:r>
      <w:r w:rsidR="00DC70FD">
        <w:rPr>
          <w:sz w:val="24"/>
        </w:rPr>
        <w:t xml:space="preserve">ieguldījums saskaņā ar Komisijas regulas Nr.651/2014 2.panta 74.punktu </w:t>
      </w:r>
      <w:r w:rsidR="003D27A7" w:rsidRPr="006237D6">
        <w:rPr>
          <w:sz w:val="24"/>
        </w:rPr>
        <w:t xml:space="preserve">vai kvazikapitāla ieguldījums </w:t>
      </w:r>
      <w:r w:rsidR="00DC70FD">
        <w:rPr>
          <w:sz w:val="24"/>
        </w:rPr>
        <w:t xml:space="preserve">saskaņā ar Komisijas regulas Nr.651/2014 2.panta 66.punktu </w:t>
      </w:r>
      <w:r w:rsidR="003D27A7" w:rsidRPr="006237D6">
        <w:rPr>
          <w:sz w:val="24"/>
        </w:rPr>
        <w:t xml:space="preserve">vai aizdevums, ja </w:t>
      </w:r>
      <w:r w:rsidR="00AC7E0E">
        <w:rPr>
          <w:sz w:val="24"/>
        </w:rPr>
        <w:t>sēklas ieguldījuma veikšanu aizdevuma veidā</w:t>
      </w:r>
      <w:r w:rsidR="00AC7E0E" w:rsidRPr="006237D6">
        <w:rPr>
          <w:sz w:val="24"/>
        </w:rPr>
        <w:t xml:space="preserve"> </w:t>
      </w:r>
      <w:r w:rsidR="003D27A7" w:rsidRPr="006237D6">
        <w:rPr>
          <w:sz w:val="24"/>
        </w:rPr>
        <w:t xml:space="preserve">apstiprina </w:t>
      </w:r>
      <w:r w:rsidR="00E526BD">
        <w:rPr>
          <w:sz w:val="24"/>
        </w:rPr>
        <w:t>sabiedrība Altum</w:t>
      </w:r>
      <w:r w:rsidR="009D4E7D">
        <w:rPr>
          <w:sz w:val="24"/>
        </w:rPr>
        <w:t xml:space="preserve"> un </w:t>
      </w:r>
      <w:r w:rsidR="00AC7E0E">
        <w:rPr>
          <w:sz w:val="24"/>
        </w:rPr>
        <w:t xml:space="preserve">vienlaikus </w:t>
      </w:r>
      <w:r w:rsidR="009D4E7D">
        <w:rPr>
          <w:sz w:val="24"/>
        </w:rPr>
        <w:t xml:space="preserve">tiek ievēroti Komisijas regulas Nr.651/2014 </w:t>
      </w:r>
      <w:r w:rsidR="00013E67">
        <w:rPr>
          <w:sz w:val="24"/>
        </w:rPr>
        <w:t>21.panta 16.punkta “a” un “b” apakšpunkta nosacījumi</w:t>
      </w:r>
      <w:r w:rsidR="00DB7E47">
        <w:rPr>
          <w:sz w:val="24"/>
        </w:rPr>
        <w:t>.</w:t>
      </w:r>
    </w:p>
    <w:p w14:paraId="47562D96" w14:textId="69B760C8" w:rsidR="003D27A7" w:rsidRPr="006237D6" w:rsidRDefault="005C3930" w:rsidP="006237D6">
      <w:pPr>
        <w:pStyle w:val="naislab"/>
        <w:spacing w:before="0" w:after="120"/>
        <w:jc w:val="both"/>
        <w:rPr>
          <w:sz w:val="24"/>
        </w:rPr>
      </w:pPr>
      <w:r>
        <w:rPr>
          <w:sz w:val="24"/>
        </w:rPr>
        <w:t>3</w:t>
      </w:r>
      <w:r w:rsidR="00B16097">
        <w:rPr>
          <w:sz w:val="24"/>
        </w:rPr>
        <w:t>9</w:t>
      </w:r>
      <w:r w:rsidR="003D27A7" w:rsidRPr="006237D6">
        <w:rPr>
          <w:sz w:val="24"/>
        </w:rPr>
        <w:t>.</w:t>
      </w:r>
      <w:r w:rsidR="003D27A7" w:rsidRPr="006237D6">
        <w:rPr>
          <w:sz w:val="24"/>
        </w:rPr>
        <w:tab/>
        <w:t xml:space="preserve">Finanšu starpnieki vienam </w:t>
      </w:r>
      <w:r w:rsidR="00D53626" w:rsidRPr="006237D6">
        <w:rPr>
          <w:sz w:val="24"/>
        </w:rPr>
        <w:t xml:space="preserve">saimnieciskās darbības veicējam </w:t>
      </w:r>
      <w:r w:rsidR="003D27A7" w:rsidRPr="006237D6">
        <w:rPr>
          <w:sz w:val="24"/>
        </w:rPr>
        <w:t xml:space="preserve">sniedz sēklas ieguldījumu ne vairāk kā 250 000 </w:t>
      </w:r>
      <w:r w:rsidR="003D27A7" w:rsidRPr="006237D6">
        <w:rPr>
          <w:i/>
          <w:sz w:val="24"/>
        </w:rPr>
        <w:t xml:space="preserve">euro </w:t>
      </w:r>
      <w:r w:rsidR="003D27A7" w:rsidRPr="006237D6">
        <w:rPr>
          <w:sz w:val="24"/>
        </w:rPr>
        <w:t>apmērā.</w:t>
      </w:r>
    </w:p>
    <w:p w14:paraId="22C88865" w14:textId="5B355B75" w:rsidR="008840D7" w:rsidRPr="006237D6" w:rsidRDefault="00B16097" w:rsidP="006237D6">
      <w:pPr>
        <w:pStyle w:val="naislab"/>
        <w:spacing w:before="0" w:after="120"/>
        <w:jc w:val="both"/>
        <w:rPr>
          <w:sz w:val="24"/>
        </w:rPr>
      </w:pPr>
      <w:r>
        <w:rPr>
          <w:sz w:val="24"/>
        </w:rPr>
        <w:t>40</w:t>
      </w:r>
      <w:r w:rsidR="003D27A7" w:rsidRPr="006237D6">
        <w:rPr>
          <w:sz w:val="24"/>
        </w:rPr>
        <w:t>.</w:t>
      </w:r>
      <w:r w:rsidR="003D27A7" w:rsidRPr="006237D6">
        <w:rPr>
          <w:sz w:val="24"/>
        </w:rPr>
        <w:tab/>
        <w:t xml:space="preserve">Veicot sēklas ieguldījumus, privātie fondu dalībnieki piedalās ar savu līdzfinansējumu, kura apmērs tiek noteikts </w:t>
      </w:r>
      <w:r w:rsidR="00B2006B" w:rsidRPr="0047160F">
        <w:rPr>
          <w:sz w:val="24"/>
        </w:rPr>
        <w:t>publiskā</w:t>
      </w:r>
      <w:r w:rsidR="0047160F" w:rsidRPr="00186AEF">
        <w:rPr>
          <w:sz w:val="24"/>
        </w:rPr>
        <w:t>s</w:t>
      </w:r>
      <w:r w:rsidR="00B2006B" w:rsidRPr="0047160F">
        <w:rPr>
          <w:sz w:val="24"/>
        </w:rPr>
        <w:t xml:space="preserve"> iepirkuma procedūras ietvaros</w:t>
      </w:r>
      <w:r w:rsidR="0047160F">
        <w:rPr>
          <w:sz w:val="24"/>
        </w:rPr>
        <w:t xml:space="preserve"> un kas nav</w:t>
      </w:r>
      <w:r w:rsidR="003D27A7" w:rsidRPr="006237D6">
        <w:rPr>
          <w:sz w:val="24"/>
        </w:rPr>
        <w:t xml:space="preserve"> mazāks par 10% no sēklas ieguldījumu apmēra</w:t>
      </w:r>
      <w:r w:rsidR="00115966">
        <w:rPr>
          <w:sz w:val="24"/>
        </w:rPr>
        <w:t xml:space="preserve"> saskaņā ar Komisijas regulas Nr.651/2014 21.panta 10.</w:t>
      </w:r>
      <w:r w:rsidR="00CE68F0">
        <w:rPr>
          <w:sz w:val="24"/>
        </w:rPr>
        <w:t>punkta “a” apakšpunktu</w:t>
      </w:r>
      <w:r w:rsidR="003D27A7" w:rsidRPr="006237D6">
        <w:rPr>
          <w:sz w:val="24"/>
        </w:rPr>
        <w:t>.</w:t>
      </w:r>
      <w:r w:rsidR="00873CD9" w:rsidRPr="006237D6">
        <w:rPr>
          <w:sz w:val="24"/>
        </w:rPr>
        <w:t xml:space="preserve"> </w:t>
      </w:r>
      <w:r w:rsidR="00997E71" w:rsidRPr="006237D6">
        <w:rPr>
          <w:sz w:val="24"/>
        </w:rPr>
        <w:t>Šo noteikumu izpratnē p</w:t>
      </w:r>
      <w:r w:rsidR="00873CD9" w:rsidRPr="006237D6">
        <w:rPr>
          <w:sz w:val="24"/>
        </w:rPr>
        <w:t xml:space="preserve">rivātie fondu dalībnieki ir </w:t>
      </w:r>
      <w:r w:rsidR="00AC010B">
        <w:rPr>
          <w:sz w:val="24"/>
        </w:rPr>
        <w:t xml:space="preserve">fondu dalībnieku, tai skaitā </w:t>
      </w:r>
      <w:r w:rsidR="00873CD9" w:rsidRPr="006237D6">
        <w:rPr>
          <w:sz w:val="24"/>
        </w:rPr>
        <w:t>finanšu starpnieki</w:t>
      </w:r>
      <w:r w:rsidR="00AC010B">
        <w:rPr>
          <w:sz w:val="24"/>
        </w:rPr>
        <w:t>,</w:t>
      </w:r>
      <w:r w:rsidR="00997E71" w:rsidRPr="006237D6">
        <w:rPr>
          <w:sz w:val="24"/>
        </w:rPr>
        <w:t xml:space="preserve"> </w:t>
      </w:r>
      <w:r w:rsidR="0032259B" w:rsidRPr="006237D6">
        <w:rPr>
          <w:sz w:val="24"/>
        </w:rPr>
        <w:t>izņemot sabiedrību Altum</w:t>
      </w:r>
      <w:r w:rsidR="00873CD9" w:rsidRPr="006237D6">
        <w:rPr>
          <w:sz w:val="24"/>
        </w:rPr>
        <w:t>.</w:t>
      </w:r>
    </w:p>
    <w:p w14:paraId="582CFA6D" w14:textId="6A8C6B3F" w:rsidR="00193616" w:rsidRDefault="00B16097" w:rsidP="006237D6">
      <w:pPr>
        <w:pStyle w:val="naislab"/>
        <w:spacing w:before="0" w:after="120"/>
        <w:jc w:val="both"/>
        <w:rPr>
          <w:sz w:val="24"/>
        </w:rPr>
      </w:pPr>
      <w:r>
        <w:rPr>
          <w:sz w:val="24"/>
        </w:rPr>
        <w:t>41</w:t>
      </w:r>
      <w:r w:rsidR="003742E6">
        <w:rPr>
          <w:sz w:val="24"/>
        </w:rPr>
        <w:t xml:space="preserve">. </w:t>
      </w:r>
      <w:r w:rsidR="0047160F">
        <w:rPr>
          <w:sz w:val="24"/>
        </w:rPr>
        <w:t>K</w:t>
      </w:r>
      <w:r w:rsidR="0047160F" w:rsidRPr="006237D6">
        <w:rPr>
          <w:sz w:val="24"/>
        </w:rPr>
        <w:t>opēj</w:t>
      </w:r>
      <w:r w:rsidR="00193616">
        <w:rPr>
          <w:sz w:val="24"/>
        </w:rPr>
        <w:t xml:space="preserve">ais </w:t>
      </w:r>
      <w:r w:rsidR="0047160F" w:rsidRPr="006237D6">
        <w:rPr>
          <w:sz w:val="24"/>
        </w:rPr>
        <w:t>privāto ieguldītāju līdzfinansējum</w:t>
      </w:r>
      <w:r w:rsidR="00193616">
        <w:rPr>
          <w:sz w:val="24"/>
        </w:rPr>
        <w:t>a apmērs sēklas ieguldījuma līmenī ir:</w:t>
      </w:r>
    </w:p>
    <w:p w14:paraId="37C239F0" w14:textId="31A88A6E" w:rsidR="00AB3715" w:rsidRDefault="004568BC" w:rsidP="00186AEF">
      <w:pPr>
        <w:pStyle w:val="naislab"/>
        <w:spacing w:before="0" w:after="120"/>
        <w:ind w:left="709"/>
        <w:jc w:val="both"/>
        <w:rPr>
          <w:sz w:val="24"/>
        </w:rPr>
      </w:pPr>
      <w:r>
        <w:rPr>
          <w:sz w:val="24"/>
        </w:rPr>
        <w:t>4</w:t>
      </w:r>
      <w:r w:rsidR="00B16097">
        <w:rPr>
          <w:sz w:val="24"/>
        </w:rPr>
        <w:t>1</w:t>
      </w:r>
      <w:r w:rsidR="00193616">
        <w:rPr>
          <w:sz w:val="24"/>
        </w:rPr>
        <w:t xml:space="preserve">.1. </w:t>
      </w:r>
      <w:r w:rsidR="0047160F" w:rsidRPr="006237D6">
        <w:rPr>
          <w:sz w:val="24"/>
        </w:rPr>
        <w:t>vismaz 40%</w:t>
      </w:r>
      <w:r w:rsidR="0047160F">
        <w:rPr>
          <w:sz w:val="24"/>
        </w:rPr>
        <w:t>, ja</w:t>
      </w:r>
      <w:r w:rsidR="0047160F" w:rsidRPr="006237D6">
        <w:rPr>
          <w:sz w:val="24"/>
        </w:rPr>
        <w:t xml:space="preserve"> </w:t>
      </w:r>
      <w:r w:rsidR="001C580A" w:rsidRPr="006237D6">
        <w:rPr>
          <w:sz w:val="24"/>
        </w:rPr>
        <w:t xml:space="preserve">sēklas </w:t>
      </w:r>
      <w:r w:rsidR="00193616" w:rsidRPr="006237D6">
        <w:rPr>
          <w:sz w:val="24"/>
        </w:rPr>
        <w:t>ieguldījum</w:t>
      </w:r>
      <w:r w:rsidR="00193616">
        <w:rPr>
          <w:sz w:val="24"/>
        </w:rPr>
        <w:t>s tiek veikts</w:t>
      </w:r>
      <w:r w:rsidR="00193616" w:rsidRPr="006237D6">
        <w:rPr>
          <w:sz w:val="24"/>
        </w:rPr>
        <w:t xml:space="preserve"> </w:t>
      </w:r>
      <w:r w:rsidR="001C580A" w:rsidRPr="006237D6">
        <w:rPr>
          <w:sz w:val="24"/>
        </w:rPr>
        <w:t>saimnieciskā</w:t>
      </w:r>
      <w:r w:rsidR="00193616">
        <w:rPr>
          <w:sz w:val="24"/>
        </w:rPr>
        <w:t>s</w:t>
      </w:r>
      <w:r w:rsidR="001C580A" w:rsidRPr="006237D6">
        <w:rPr>
          <w:sz w:val="24"/>
        </w:rPr>
        <w:t xml:space="preserve"> darbības veicējā, kas ir darbojies kādā tirgū ne vairāk kā septiņus gadus kopš tā pirmās komerciālās pārdošanas darījuma </w:t>
      </w:r>
      <w:r w:rsidR="00193616">
        <w:rPr>
          <w:sz w:val="24"/>
        </w:rPr>
        <w:t>saskaņā ar</w:t>
      </w:r>
      <w:r w:rsidR="001C580A" w:rsidRPr="006237D6">
        <w:rPr>
          <w:sz w:val="24"/>
        </w:rPr>
        <w:t xml:space="preserve"> Komisijas regulas Nr.651/2014 2.panta 75.apakšpunktā </w:t>
      </w:r>
      <w:r w:rsidR="00193616" w:rsidRPr="006237D6">
        <w:rPr>
          <w:sz w:val="24"/>
        </w:rPr>
        <w:t>sniegt</w:t>
      </w:r>
      <w:r w:rsidR="00193616">
        <w:rPr>
          <w:sz w:val="24"/>
        </w:rPr>
        <w:t xml:space="preserve">o </w:t>
      </w:r>
      <w:r w:rsidR="001C580A" w:rsidRPr="006237D6">
        <w:rPr>
          <w:sz w:val="24"/>
        </w:rPr>
        <w:t>definīcij</w:t>
      </w:r>
      <w:r w:rsidR="0021095D">
        <w:rPr>
          <w:sz w:val="24"/>
        </w:rPr>
        <w:t>u;</w:t>
      </w:r>
    </w:p>
    <w:p w14:paraId="3612042B" w14:textId="29D36991" w:rsidR="00D822E7" w:rsidRPr="006237D6" w:rsidRDefault="004568BC" w:rsidP="00186AEF">
      <w:pPr>
        <w:pStyle w:val="naislab"/>
        <w:spacing w:before="0" w:after="120"/>
        <w:ind w:left="709"/>
        <w:jc w:val="both"/>
        <w:rPr>
          <w:sz w:val="24"/>
        </w:rPr>
      </w:pPr>
      <w:r>
        <w:rPr>
          <w:sz w:val="24"/>
        </w:rPr>
        <w:t>4</w:t>
      </w:r>
      <w:r w:rsidR="00B16097">
        <w:rPr>
          <w:sz w:val="24"/>
        </w:rPr>
        <w:t>1</w:t>
      </w:r>
      <w:r w:rsidR="00193616">
        <w:rPr>
          <w:sz w:val="24"/>
        </w:rPr>
        <w:t>.2.</w:t>
      </w:r>
      <w:r w:rsidR="00193616" w:rsidRPr="006237D6">
        <w:rPr>
          <w:sz w:val="24"/>
        </w:rPr>
        <w:t xml:space="preserve"> vismaz 60%</w:t>
      </w:r>
      <w:r w:rsidR="00193616">
        <w:rPr>
          <w:sz w:val="24"/>
        </w:rPr>
        <w:t>, ja</w:t>
      </w:r>
      <w:r w:rsidR="00193616" w:rsidRPr="006237D6">
        <w:rPr>
          <w:sz w:val="24"/>
        </w:rPr>
        <w:t xml:space="preserve"> </w:t>
      </w:r>
      <w:r w:rsidR="00D822E7" w:rsidRPr="006237D6">
        <w:rPr>
          <w:sz w:val="24"/>
        </w:rPr>
        <w:t xml:space="preserve">sēklas </w:t>
      </w:r>
      <w:r w:rsidR="00193616" w:rsidRPr="006237D6">
        <w:rPr>
          <w:sz w:val="24"/>
        </w:rPr>
        <w:t>ieguldījum</w:t>
      </w:r>
      <w:r w:rsidR="00193616">
        <w:rPr>
          <w:sz w:val="24"/>
        </w:rPr>
        <w:t>s</w:t>
      </w:r>
      <w:r w:rsidR="00193616" w:rsidRPr="006237D6">
        <w:rPr>
          <w:sz w:val="24"/>
        </w:rPr>
        <w:t xml:space="preserve"> </w:t>
      </w:r>
      <w:r w:rsidR="00193616">
        <w:rPr>
          <w:sz w:val="24"/>
        </w:rPr>
        <w:t xml:space="preserve">tiek veikts </w:t>
      </w:r>
      <w:r w:rsidR="00D822E7" w:rsidRPr="006237D6">
        <w:rPr>
          <w:sz w:val="24"/>
        </w:rPr>
        <w:t xml:space="preserve">saimnieciskās darbības veicējā, kas ir darbojies kādā tirgū vairāk kā septiņus gadus kopš tā pirmās komerciālās pārdošanas darījuma </w:t>
      </w:r>
      <w:r w:rsidR="00193616">
        <w:rPr>
          <w:sz w:val="24"/>
        </w:rPr>
        <w:t>saskaņā ar</w:t>
      </w:r>
      <w:r w:rsidR="00193616" w:rsidRPr="006237D6">
        <w:rPr>
          <w:sz w:val="24"/>
        </w:rPr>
        <w:t xml:space="preserve"> </w:t>
      </w:r>
      <w:r w:rsidR="00D822E7" w:rsidRPr="006237D6">
        <w:rPr>
          <w:sz w:val="24"/>
        </w:rPr>
        <w:t xml:space="preserve">Komisijas regulas Nr.651/2014 2.panta 75.apakšpunktā </w:t>
      </w:r>
      <w:r w:rsidR="00193616" w:rsidRPr="006237D6">
        <w:rPr>
          <w:sz w:val="24"/>
        </w:rPr>
        <w:t>sniegt</w:t>
      </w:r>
      <w:r w:rsidR="00193616">
        <w:rPr>
          <w:sz w:val="24"/>
        </w:rPr>
        <w:t>o</w:t>
      </w:r>
      <w:r w:rsidR="00193616" w:rsidRPr="006237D6">
        <w:rPr>
          <w:sz w:val="24"/>
        </w:rPr>
        <w:t xml:space="preserve"> definīcij</w:t>
      </w:r>
      <w:r w:rsidR="00193616">
        <w:rPr>
          <w:sz w:val="24"/>
        </w:rPr>
        <w:t>u</w:t>
      </w:r>
      <w:r w:rsidR="00D822E7" w:rsidRPr="006237D6">
        <w:rPr>
          <w:sz w:val="24"/>
        </w:rPr>
        <w:t>,</w:t>
      </w:r>
      <w:r w:rsidR="00193616">
        <w:rPr>
          <w:sz w:val="24"/>
        </w:rPr>
        <w:t xml:space="preserve"> vienlaikus izpildoties nosacījumam, ka </w:t>
      </w:r>
      <w:r w:rsidR="00D822E7" w:rsidRPr="006237D6">
        <w:rPr>
          <w:sz w:val="24"/>
        </w:rPr>
        <w:t xml:space="preserve"> sēklas ieguldījums ir nepieciešams, lai saimnieciskās darbības veicējs ieietu jaunā produktu vai ģeogrāfiskā tirgū, un </w:t>
      </w:r>
      <w:r w:rsidR="00193616">
        <w:rPr>
          <w:sz w:val="24"/>
        </w:rPr>
        <w:t xml:space="preserve">tas </w:t>
      </w:r>
      <w:r w:rsidR="00D822E7" w:rsidRPr="006237D6">
        <w:rPr>
          <w:sz w:val="24"/>
        </w:rPr>
        <w:lastRenderedPageBreak/>
        <w:t>pārsniedz 50% no pēdējo piecu gadu vidējā saimnieciskās darbības veicēja apgrozījuma gadā</w:t>
      </w:r>
      <w:r w:rsidR="00193616">
        <w:rPr>
          <w:sz w:val="24"/>
        </w:rPr>
        <w:t xml:space="preserve">. </w:t>
      </w:r>
    </w:p>
    <w:p w14:paraId="57DC7C7D" w14:textId="71F8D6D6" w:rsidR="003D27A7" w:rsidRPr="006237D6" w:rsidRDefault="005C3930" w:rsidP="006237D6">
      <w:pPr>
        <w:pStyle w:val="naislab"/>
        <w:spacing w:before="0" w:after="120"/>
        <w:jc w:val="both"/>
        <w:rPr>
          <w:sz w:val="24"/>
        </w:rPr>
      </w:pPr>
      <w:r>
        <w:rPr>
          <w:sz w:val="24"/>
        </w:rPr>
        <w:t>4</w:t>
      </w:r>
      <w:r w:rsidR="00B16097">
        <w:rPr>
          <w:sz w:val="24"/>
        </w:rPr>
        <w:t>2</w:t>
      </w:r>
      <w:r w:rsidR="003D27A7" w:rsidRPr="006237D6">
        <w:rPr>
          <w:sz w:val="24"/>
        </w:rPr>
        <w:t>.</w:t>
      </w:r>
      <w:r w:rsidR="003D27A7" w:rsidRPr="006237D6">
        <w:rPr>
          <w:sz w:val="24"/>
        </w:rPr>
        <w:tab/>
      </w:r>
      <w:r w:rsidR="006D2A06">
        <w:rPr>
          <w:sz w:val="24"/>
        </w:rPr>
        <w:t>Fondā</w:t>
      </w:r>
      <w:r w:rsidR="003D27A7" w:rsidRPr="006237D6">
        <w:rPr>
          <w:sz w:val="24"/>
        </w:rPr>
        <w:t xml:space="preserve"> gūtie </w:t>
      </w:r>
      <w:r w:rsidR="00B2006B">
        <w:rPr>
          <w:sz w:val="24"/>
        </w:rPr>
        <w:t xml:space="preserve">visi </w:t>
      </w:r>
      <w:r w:rsidR="006D2A06">
        <w:rPr>
          <w:sz w:val="24"/>
        </w:rPr>
        <w:t>ieņēmum</w:t>
      </w:r>
      <w:r w:rsidR="006D2A06" w:rsidRPr="006237D6">
        <w:rPr>
          <w:sz w:val="24"/>
        </w:rPr>
        <w:t xml:space="preserve">i </w:t>
      </w:r>
      <w:r w:rsidR="003D27A7" w:rsidRPr="006237D6">
        <w:rPr>
          <w:sz w:val="24"/>
        </w:rPr>
        <w:t xml:space="preserve">no sēklas ieguldījumu portfeļa realizēšanas tiek secīgi sadalīti šādā </w:t>
      </w:r>
      <w:r w:rsidR="006D2A06">
        <w:rPr>
          <w:sz w:val="24"/>
        </w:rPr>
        <w:t>secībā</w:t>
      </w:r>
      <w:r w:rsidR="003D27A7" w:rsidRPr="006237D6">
        <w:rPr>
          <w:sz w:val="24"/>
        </w:rPr>
        <w:t>:</w:t>
      </w:r>
    </w:p>
    <w:p w14:paraId="40A0B614" w14:textId="7471A195" w:rsidR="003D27A7" w:rsidRPr="003742E6" w:rsidRDefault="00815C43" w:rsidP="006237D6">
      <w:pPr>
        <w:pStyle w:val="naislab"/>
        <w:spacing w:before="0" w:after="120"/>
        <w:ind w:left="567"/>
        <w:jc w:val="both"/>
        <w:rPr>
          <w:sz w:val="24"/>
        </w:rPr>
      </w:pPr>
      <w:r w:rsidRPr="00277E02">
        <w:rPr>
          <w:sz w:val="24"/>
        </w:rPr>
        <w:t>4</w:t>
      </w:r>
      <w:r w:rsidR="00B16097" w:rsidRPr="00277E02">
        <w:rPr>
          <w:sz w:val="24"/>
        </w:rPr>
        <w:t>2</w:t>
      </w:r>
      <w:r w:rsidR="003D27A7" w:rsidRPr="003742E6">
        <w:rPr>
          <w:sz w:val="24"/>
        </w:rPr>
        <w:t>.1.</w:t>
      </w:r>
      <w:r w:rsidR="003D27A7" w:rsidRPr="003742E6">
        <w:rPr>
          <w:sz w:val="24"/>
        </w:rPr>
        <w:tab/>
        <w:t>proporcionāli starp fonda dalībniekiem līdz tie saņem atpakaļ savus ieguldījumus fondā</w:t>
      </w:r>
      <w:r w:rsidR="009D202A" w:rsidRPr="003742E6">
        <w:rPr>
          <w:sz w:val="24"/>
        </w:rPr>
        <w:t xml:space="preserve">, </w:t>
      </w:r>
      <w:r w:rsidR="009D202A" w:rsidRPr="003E1E3C">
        <w:rPr>
          <w:sz w:val="24"/>
        </w:rPr>
        <w:t>kuri izmantoti</w:t>
      </w:r>
      <w:r w:rsidR="003D27A7" w:rsidRPr="00277E02">
        <w:rPr>
          <w:sz w:val="24"/>
        </w:rPr>
        <w:t xml:space="preserve"> sēklas ieguldījumu veikšanai</w:t>
      </w:r>
      <w:r w:rsidR="007842CD" w:rsidRPr="00277E02">
        <w:rPr>
          <w:sz w:val="24"/>
        </w:rPr>
        <w:t xml:space="preserve"> </w:t>
      </w:r>
      <w:r w:rsidR="007842CD" w:rsidRPr="003E1E3C">
        <w:rPr>
          <w:sz w:val="24"/>
        </w:rPr>
        <w:t>un</w:t>
      </w:r>
      <w:r w:rsidR="003D27A7" w:rsidRPr="003E1E3C">
        <w:rPr>
          <w:sz w:val="24"/>
        </w:rPr>
        <w:t xml:space="preserve"> </w:t>
      </w:r>
      <w:r w:rsidR="009D202A" w:rsidRPr="003E1E3C">
        <w:rPr>
          <w:sz w:val="24"/>
        </w:rPr>
        <w:t>uz šiem</w:t>
      </w:r>
      <w:r w:rsidR="009D202A" w:rsidRPr="00277E02">
        <w:rPr>
          <w:sz w:val="24"/>
        </w:rPr>
        <w:t xml:space="preserve"> </w:t>
      </w:r>
      <w:r w:rsidR="009D202A" w:rsidRPr="003E1E3C">
        <w:rPr>
          <w:sz w:val="24"/>
        </w:rPr>
        <w:t>ieguldījumiem attiecināmās</w:t>
      </w:r>
      <w:r w:rsidR="009D202A" w:rsidRPr="00277E02">
        <w:rPr>
          <w:sz w:val="24"/>
        </w:rPr>
        <w:t xml:space="preserve"> </w:t>
      </w:r>
      <w:r w:rsidR="003D27A7" w:rsidRPr="00277E02">
        <w:rPr>
          <w:sz w:val="24"/>
        </w:rPr>
        <w:t>vadības maksas</w:t>
      </w:r>
      <w:r w:rsidR="007842CD" w:rsidRPr="003742E6">
        <w:rPr>
          <w:sz w:val="24"/>
        </w:rPr>
        <w:t xml:space="preserve"> apmaksai</w:t>
      </w:r>
      <w:r w:rsidR="003D27A7" w:rsidRPr="003742E6">
        <w:rPr>
          <w:sz w:val="24"/>
        </w:rPr>
        <w:t>;</w:t>
      </w:r>
    </w:p>
    <w:p w14:paraId="707601F7" w14:textId="236D7338" w:rsidR="003D27A7" w:rsidRPr="003742E6" w:rsidRDefault="00815C43" w:rsidP="006237D6">
      <w:pPr>
        <w:pStyle w:val="naislab"/>
        <w:spacing w:before="0" w:after="120"/>
        <w:ind w:left="567"/>
        <w:jc w:val="both"/>
        <w:rPr>
          <w:sz w:val="24"/>
        </w:rPr>
      </w:pPr>
      <w:r w:rsidRPr="00277E02">
        <w:rPr>
          <w:sz w:val="24"/>
        </w:rPr>
        <w:t>4</w:t>
      </w:r>
      <w:r w:rsidR="00B16097" w:rsidRPr="00277E02">
        <w:rPr>
          <w:sz w:val="24"/>
        </w:rPr>
        <w:t>2</w:t>
      </w:r>
      <w:r w:rsidR="003D27A7" w:rsidRPr="00277E02">
        <w:rPr>
          <w:sz w:val="24"/>
        </w:rPr>
        <w:t>.2.</w:t>
      </w:r>
      <w:r w:rsidR="003D27A7" w:rsidRPr="00277E02">
        <w:rPr>
          <w:sz w:val="24"/>
        </w:rPr>
        <w:tab/>
        <w:t>proporcionāli starp fonda dalībniekiem līdz tie saņem 6% gadā no saviem ieguldījumiem fondā</w:t>
      </w:r>
      <w:r w:rsidR="009D202A" w:rsidRPr="00277E02">
        <w:rPr>
          <w:sz w:val="24"/>
        </w:rPr>
        <w:t xml:space="preserve">, </w:t>
      </w:r>
      <w:r w:rsidR="009D202A" w:rsidRPr="003E1E3C">
        <w:rPr>
          <w:sz w:val="24"/>
        </w:rPr>
        <w:t>kuri izmantoti</w:t>
      </w:r>
      <w:r w:rsidR="003D27A7" w:rsidRPr="00277E02">
        <w:rPr>
          <w:sz w:val="24"/>
        </w:rPr>
        <w:t xml:space="preserve"> sēklas ieguldījumu veikšanai</w:t>
      </w:r>
      <w:r w:rsidR="007842CD" w:rsidRPr="00277E02">
        <w:rPr>
          <w:sz w:val="24"/>
        </w:rPr>
        <w:t xml:space="preserve"> </w:t>
      </w:r>
      <w:r w:rsidR="007842CD" w:rsidRPr="003E1E3C">
        <w:rPr>
          <w:sz w:val="24"/>
        </w:rPr>
        <w:t>un</w:t>
      </w:r>
      <w:r w:rsidR="007E1259" w:rsidRPr="003E1E3C">
        <w:rPr>
          <w:sz w:val="24"/>
        </w:rPr>
        <w:t xml:space="preserve"> </w:t>
      </w:r>
      <w:r w:rsidR="009D202A" w:rsidRPr="003E1E3C">
        <w:rPr>
          <w:sz w:val="24"/>
        </w:rPr>
        <w:t>uz šiem ieguldījumiem attiecināmās</w:t>
      </w:r>
      <w:r w:rsidR="009D202A" w:rsidRPr="00277E02">
        <w:rPr>
          <w:sz w:val="24"/>
        </w:rPr>
        <w:t xml:space="preserve"> </w:t>
      </w:r>
      <w:r w:rsidR="007E1259" w:rsidRPr="00277E02">
        <w:rPr>
          <w:sz w:val="24"/>
        </w:rPr>
        <w:t>vadības maksas</w:t>
      </w:r>
      <w:r w:rsidR="007842CD" w:rsidRPr="003742E6">
        <w:rPr>
          <w:sz w:val="24"/>
        </w:rPr>
        <w:t xml:space="preserve"> apmaksai</w:t>
      </w:r>
      <w:r w:rsidR="003D27A7" w:rsidRPr="003742E6">
        <w:rPr>
          <w:sz w:val="24"/>
        </w:rPr>
        <w:t>;</w:t>
      </w:r>
    </w:p>
    <w:p w14:paraId="7A3665BA" w14:textId="1CAE7392" w:rsidR="003D27A7" w:rsidRPr="003742E6" w:rsidRDefault="00B16097" w:rsidP="006237D6">
      <w:pPr>
        <w:pStyle w:val="naislab"/>
        <w:spacing w:before="0" w:after="120"/>
        <w:ind w:left="567"/>
        <w:jc w:val="both"/>
        <w:rPr>
          <w:sz w:val="24"/>
        </w:rPr>
      </w:pPr>
      <w:r w:rsidRPr="003742E6">
        <w:rPr>
          <w:sz w:val="24"/>
        </w:rPr>
        <w:t>42.</w:t>
      </w:r>
      <w:r w:rsidR="003D27A7" w:rsidRPr="003742E6">
        <w:rPr>
          <w:sz w:val="24"/>
        </w:rPr>
        <w:t>3.</w:t>
      </w:r>
      <w:r w:rsidR="003D27A7" w:rsidRPr="003742E6">
        <w:rPr>
          <w:sz w:val="24"/>
        </w:rPr>
        <w:tab/>
        <w:t xml:space="preserve">atlikušie ienākumi </w:t>
      </w:r>
      <w:r w:rsidR="00DE307D" w:rsidRPr="003742E6">
        <w:rPr>
          <w:sz w:val="24"/>
        </w:rPr>
        <w:t>starp</w:t>
      </w:r>
      <w:r w:rsidR="003D27A7" w:rsidRPr="003742E6">
        <w:rPr>
          <w:sz w:val="24"/>
        </w:rPr>
        <w:t xml:space="preserve"> </w:t>
      </w:r>
      <w:r w:rsidR="00AB3715" w:rsidRPr="003742E6">
        <w:rPr>
          <w:sz w:val="24"/>
        </w:rPr>
        <w:t>privātiem fondu dalībniekiem</w:t>
      </w:r>
      <w:r w:rsidR="00D822E7" w:rsidRPr="003742E6">
        <w:rPr>
          <w:sz w:val="24"/>
        </w:rPr>
        <w:t xml:space="preserve">, </w:t>
      </w:r>
      <w:r w:rsidR="00AB3715" w:rsidRPr="003742E6">
        <w:rPr>
          <w:sz w:val="24"/>
        </w:rPr>
        <w:t xml:space="preserve">kur </w:t>
      </w:r>
      <w:r w:rsidR="00D822E7" w:rsidRPr="003742E6">
        <w:rPr>
          <w:sz w:val="24"/>
        </w:rPr>
        <w:t>vismaz 20% apmērā</w:t>
      </w:r>
      <w:r w:rsidR="00AB3715" w:rsidRPr="003742E6">
        <w:rPr>
          <w:sz w:val="24"/>
        </w:rPr>
        <w:t xml:space="preserve"> </w:t>
      </w:r>
      <w:r w:rsidR="007D0F9A" w:rsidRPr="003E1E3C">
        <w:rPr>
          <w:sz w:val="24"/>
        </w:rPr>
        <w:t>no tiem</w:t>
      </w:r>
      <w:r w:rsidR="007D0F9A" w:rsidRPr="00277E02">
        <w:rPr>
          <w:sz w:val="24"/>
        </w:rPr>
        <w:t xml:space="preserve"> </w:t>
      </w:r>
      <w:r w:rsidR="00AB3715" w:rsidRPr="00277E02">
        <w:rPr>
          <w:sz w:val="24"/>
        </w:rPr>
        <w:t>tiek paredzēti finanšu starpniekiem.</w:t>
      </w:r>
    </w:p>
    <w:p w14:paraId="0FCEFE42" w14:textId="63CEB6B4" w:rsidR="00B47691" w:rsidRDefault="00AC14F4" w:rsidP="006237D6">
      <w:pPr>
        <w:pStyle w:val="naislab"/>
        <w:spacing w:before="0" w:after="120"/>
        <w:jc w:val="both"/>
        <w:rPr>
          <w:sz w:val="24"/>
        </w:rPr>
      </w:pPr>
      <w:r w:rsidRPr="00277E02">
        <w:rPr>
          <w:sz w:val="24"/>
        </w:rPr>
        <w:t>4</w:t>
      </w:r>
      <w:r w:rsidR="00B16097" w:rsidRPr="00277E02">
        <w:rPr>
          <w:sz w:val="24"/>
        </w:rPr>
        <w:t>3</w:t>
      </w:r>
      <w:r w:rsidRPr="00277E02">
        <w:rPr>
          <w:sz w:val="24"/>
        </w:rPr>
        <w:t>. Fondā zaudējum</w:t>
      </w:r>
      <w:r w:rsidR="000C6228" w:rsidRPr="00277E02">
        <w:rPr>
          <w:sz w:val="24"/>
        </w:rPr>
        <w:t>us</w:t>
      </w:r>
      <w:r w:rsidRPr="00277E02">
        <w:rPr>
          <w:sz w:val="24"/>
        </w:rPr>
        <w:t xml:space="preserve"> no sēklas ieguldījumiem </w:t>
      </w:r>
      <w:r w:rsidR="000C6228" w:rsidRPr="00277E02">
        <w:rPr>
          <w:sz w:val="24"/>
        </w:rPr>
        <w:t>sedz</w:t>
      </w:r>
      <w:r w:rsidRPr="00277E02">
        <w:rPr>
          <w:sz w:val="24"/>
        </w:rPr>
        <w:t xml:space="preserve"> fond</w:t>
      </w:r>
      <w:r w:rsidR="000C6228" w:rsidRPr="00277E02">
        <w:rPr>
          <w:sz w:val="24"/>
        </w:rPr>
        <w:t>a</w:t>
      </w:r>
      <w:r w:rsidRPr="00277E02">
        <w:rPr>
          <w:sz w:val="24"/>
        </w:rPr>
        <w:t xml:space="preserve"> dalībniek</w:t>
      </w:r>
      <w:r w:rsidR="000C6228" w:rsidRPr="00277E02">
        <w:rPr>
          <w:sz w:val="24"/>
        </w:rPr>
        <w:t>i</w:t>
      </w:r>
      <w:r w:rsidRPr="00277E02">
        <w:rPr>
          <w:sz w:val="24"/>
        </w:rPr>
        <w:t xml:space="preserve"> </w:t>
      </w:r>
      <w:r w:rsidR="00014028" w:rsidRPr="00277E02">
        <w:rPr>
          <w:sz w:val="24"/>
        </w:rPr>
        <w:t xml:space="preserve">proporcionāli </w:t>
      </w:r>
      <w:r w:rsidR="000C6228" w:rsidRPr="00277E02">
        <w:rPr>
          <w:sz w:val="24"/>
        </w:rPr>
        <w:t>to ieguldījumam fondā sēklas ieguldījumu veikšanai</w:t>
      </w:r>
      <w:r w:rsidRPr="00277E02">
        <w:rPr>
          <w:sz w:val="24"/>
        </w:rPr>
        <w:t xml:space="preserve">. </w:t>
      </w:r>
    </w:p>
    <w:p w14:paraId="584C52D4" w14:textId="77777777" w:rsidR="00AC14F4" w:rsidRPr="006237D6" w:rsidRDefault="00AC14F4" w:rsidP="006237D6">
      <w:pPr>
        <w:pStyle w:val="naislab"/>
        <w:spacing w:before="0" w:after="120"/>
        <w:jc w:val="both"/>
        <w:rPr>
          <w:sz w:val="24"/>
        </w:rPr>
      </w:pPr>
    </w:p>
    <w:p w14:paraId="322E3B98" w14:textId="33A208B3" w:rsidR="004E70DF" w:rsidRPr="006237D6" w:rsidRDefault="0086379A" w:rsidP="006237D6">
      <w:pPr>
        <w:pStyle w:val="naislab"/>
        <w:spacing w:before="0" w:after="120"/>
        <w:jc w:val="center"/>
        <w:outlineLvl w:val="0"/>
        <w:rPr>
          <w:b/>
          <w:sz w:val="24"/>
        </w:rPr>
      </w:pPr>
      <w:r w:rsidRPr="006237D6">
        <w:rPr>
          <w:b/>
          <w:sz w:val="24"/>
        </w:rPr>
        <w:t>V</w:t>
      </w:r>
      <w:r w:rsidR="00C6746A" w:rsidRPr="006237D6">
        <w:rPr>
          <w:b/>
          <w:sz w:val="24"/>
        </w:rPr>
        <w:t>I</w:t>
      </w:r>
      <w:r w:rsidR="00193616">
        <w:rPr>
          <w:b/>
          <w:sz w:val="24"/>
        </w:rPr>
        <w:t>I</w:t>
      </w:r>
      <w:r w:rsidR="00AB3715">
        <w:rPr>
          <w:b/>
          <w:sz w:val="24"/>
        </w:rPr>
        <w:t>I</w:t>
      </w:r>
      <w:r w:rsidRPr="006237D6">
        <w:rPr>
          <w:b/>
          <w:sz w:val="24"/>
        </w:rPr>
        <w:t xml:space="preserve">. </w:t>
      </w:r>
      <w:r w:rsidR="004E70DF" w:rsidRPr="006237D6">
        <w:rPr>
          <w:b/>
          <w:sz w:val="24"/>
        </w:rPr>
        <w:t>Atbalst</w:t>
      </w:r>
      <w:r w:rsidR="00F912E4" w:rsidRPr="006237D6">
        <w:rPr>
          <w:b/>
          <w:sz w:val="24"/>
        </w:rPr>
        <w:t>a</w:t>
      </w:r>
      <w:r w:rsidR="004E70DF" w:rsidRPr="006237D6">
        <w:rPr>
          <w:b/>
          <w:sz w:val="24"/>
        </w:rPr>
        <w:t xml:space="preserve"> </w:t>
      </w:r>
      <w:r w:rsidR="006152D1">
        <w:rPr>
          <w:b/>
          <w:sz w:val="24"/>
        </w:rPr>
        <w:t>intensitāte un summēšana</w:t>
      </w:r>
    </w:p>
    <w:p w14:paraId="1C7E284D" w14:textId="6B9458D1" w:rsidR="00193616" w:rsidRDefault="00E03DCE" w:rsidP="006237D6">
      <w:pPr>
        <w:pStyle w:val="naislab"/>
        <w:spacing w:before="0" w:after="120"/>
        <w:jc w:val="both"/>
        <w:rPr>
          <w:sz w:val="24"/>
        </w:rPr>
      </w:pPr>
      <w:r>
        <w:rPr>
          <w:sz w:val="24"/>
        </w:rPr>
        <w:t>4</w:t>
      </w:r>
      <w:r w:rsidR="00B16097">
        <w:rPr>
          <w:sz w:val="24"/>
        </w:rPr>
        <w:t>4</w:t>
      </w:r>
      <w:r w:rsidR="006D7AB3" w:rsidRPr="006237D6">
        <w:rPr>
          <w:sz w:val="24"/>
        </w:rPr>
        <w:t>.</w:t>
      </w:r>
      <w:r w:rsidR="006D7AB3" w:rsidRPr="006237D6">
        <w:rPr>
          <w:sz w:val="24"/>
        </w:rPr>
        <w:tab/>
      </w:r>
      <w:r w:rsidR="00EA7689" w:rsidRPr="006237D6">
        <w:rPr>
          <w:sz w:val="24"/>
        </w:rPr>
        <w:t xml:space="preserve">Šo noteikumu ietvaros </w:t>
      </w:r>
      <w:r w:rsidR="00193616">
        <w:rPr>
          <w:sz w:val="24"/>
        </w:rPr>
        <w:t>piešķirtā</w:t>
      </w:r>
      <w:r w:rsidR="00EA7689" w:rsidRPr="006237D6">
        <w:rPr>
          <w:sz w:val="24"/>
        </w:rPr>
        <w:t xml:space="preserve"> </w:t>
      </w:r>
      <w:r w:rsidR="008840D7" w:rsidRPr="006237D6">
        <w:rPr>
          <w:sz w:val="24"/>
        </w:rPr>
        <w:t xml:space="preserve">darbības sākšanas </w:t>
      </w:r>
      <w:r w:rsidR="00EA7689" w:rsidRPr="006237D6">
        <w:rPr>
          <w:sz w:val="24"/>
        </w:rPr>
        <w:t>atbalsta apmērs</w:t>
      </w:r>
      <w:r w:rsidR="008840D7" w:rsidRPr="006237D6">
        <w:rPr>
          <w:sz w:val="24"/>
        </w:rPr>
        <w:t xml:space="preserve"> atbilstoši Komisijas regulas Nr.651/2014 22.pantam</w:t>
      </w:r>
      <w:r w:rsidR="00EA7689" w:rsidRPr="006237D6">
        <w:rPr>
          <w:sz w:val="24"/>
        </w:rPr>
        <w:t xml:space="preserve"> ir vienāds ar pirms-sēklas </w:t>
      </w:r>
      <w:r w:rsidR="00E60522" w:rsidRPr="006237D6">
        <w:rPr>
          <w:sz w:val="24"/>
        </w:rPr>
        <w:t xml:space="preserve">ieguldījuma </w:t>
      </w:r>
      <w:r w:rsidR="00EA7689" w:rsidRPr="006237D6">
        <w:rPr>
          <w:sz w:val="24"/>
        </w:rPr>
        <w:t>apmēru.</w:t>
      </w:r>
    </w:p>
    <w:p w14:paraId="0A0344A8" w14:textId="31E86FD3" w:rsidR="00B04982" w:rsidRDefault="00E03DCE" w:rsidP="004D6F33">
      <w:pPr>
        <w:pStyle w:val="naislab"/>
        <w:spacing w:before="0" w:after="120"/>
        <w:jc w:val="both"/>
        <w:rPr>
          <w:sz w:val="24"/>
        </w:rPr>
      </w:pPr>
      <w:r>
        <w:rPr>
          <w:sz w:val="24"/>
        </w:rPr>
        <w:t>4</w:t>
      </w:r>
      <w:r w:rsidR="00B16097">
        <w:rPr>
          <w:sz w:val="24"/>
        </w:rPr>
        <w:t>5</w:t>
      </w:r>
      <w:r w:rsidR="00334E09" w:rsidRPr="006237D6">
        <w:rPr>
          <w:sz w:val="24"/>
        </w:rPr>
        <w:t>.</w:t>
      </w:r>
      <w:r w:rsidR="00334E09" w:rsidRPr="006237D6">
        <w:rPr>
          <w:sz w:val="24"/>
        </w:rPr>
        <w:tab/>
        <w:t xml:space="preserve">Šo noteikumu ietvaros </w:t>
      </w:r>
      <w:r w:rsidR="00334E09">
        <w:rPr>
          <w:sz w:val="24"/>
        </w:rPr>
        <w:t>piešķirtā</w:t>
      </w:r>
      <w:r w:rsidR="00334E09" w:rsidRPr="006237D6">
        <w:rPr>
          <w:sz w:val="24"/>
        </w:rPr>
        <w:t xml:space="preserve"> riska finansējuma atbalsta apmērs atbilstoši Komisijas regulas Nr.651/2014 21.pantam ir vienāds ar sēklas ieguldīju</w:t>
      </w:r>
      <w:r w:rsidR="00334E09" w:rsidRPr="00B33E61">
        <w:rPr>
          <w:sz w:val="24"/>
        </w:rPr>
        <w:t>ma apmēru.</w:t>
      </w:r>
    </w:p>
    <w:p w14:paraId="22116E94" w14:textId="686ECC0F" w:rsidR="004D6F33" w:rsidRDefault="00E03DCE" w:rsidP="004D6F33">
      <w:pPr>
        <w:pStyle w:val="naislab"/>
        <w:spacing w:before="0" w:after="120"/>
        <w:jc w:val="both"/>
        <w:rPr>
          <w:sz w:val="24"/>
        </w:rPr>
      </w:pPr>
      <w:r w:rsidRPr="00662D26">
        <w:rPr>
          <w:sz w:val="24"/>
        </w:rPr>
        <w:t>4</w:t>
      </w:r>
      <w:r w:rsidR="00B16097">
        <w:rPr>
          <w:sz w:val="24"/>
        </w:rPr>
        <w:t>6</w:t>
      </w:r>
      <w:r w:rsidR="006D7AB3" w:rsidRPr="00662D26">
        <w:rPr>
          <w:sz w:val="24"/>
        </w:rPr>
        <w:t>.</w:t>
      </w:r>
      <w:r w:rsidR="00A21801" w:rsidRPr="00662D26">
        <w:rPr>
          <w:sz w:val="24"/>
        </w:rPr>
        <w:t xml:space="preserve"> Pirms</w:t>
      </w:r>
      <w:r w:rsidR="006152D1" w:rsidRPr="00662D26">
        <w:rPr>
          <w:sz w:val="24"/>
        </w:rPr>
        <w:t>-sēklas</w:t>
      </w:r>
      <w:r w:rsidR="008840D7" w:rsidRPr="00662D26">
        <w:rPr>
          <w:sz w:val="24"/>
        </w:rPr>
        <w:t xml:space="preserve"> </w:t>
      </w:r>
      <w:r w:rsidR="00E030B4" w:rsidRPr="00662D26">
        <w:rPr>
          <w:sz w:val="24"/>
        </w:rPr>
        <w:t>atbalstu</w:t>
      </w:r>
      <w:r w:rsidR="006152D1" w:rsidRPr="00662D26">
        <w:rPr>
          <w:sz w:val="24"/>
        </w:rPr>
        <w:t xml:space="preserve">, kas šo noteikumu ietvaros </w:t>
      </w:r>
      <w:r w:rsidR="00A21801" w:rsidRPr="00662D26">
        <w:rPr>
          <w:sz w:val="24"/>
        </w:rPr>
        <w:t>piešķirts</w:t>
      </w:r>
      <w:r w:rsidR="006152D1" w:rsidRPr="00662D26">
        <w:rPr>
          <w:sz w:val="24"/>
        </w:rPr>
        <w:t xml:space="preserve"> saskaņā ar Komisijas regulas Nr.651/2014 22.pantu</w:t>
      </w:r>
      <w:r w:rsidR="00A21801" w:rsidRPr="004D6F33">
        <w:rPr>
          <w:sz w:val="24"/>
        </w:rPr>
        <w:t>,</w:t>
      </w:r>
      <w:r w:rsidR="00E030B4" w:rsidRPr="004D6F33">
        <w:rPr>
          <w:sz w:val="24"/>
        </w:rPr>
        <w:t xml:space="preserve"> </w:t>
      </w:r>
      <w:r w:rsidR="00B308B1" w:rsidRPr="004D6F33">
        <w:rPr>
          <w:sz w:val="24"/>
        </w:rPr>
        <w:t xml:space="preserve">drīkst apvienot ar citu </w:t>
      </w:r>
      <w:r w:rsidR="006B31A1" w:rsidRPr="00B04982">
        <w:rPr>
          <w:sz w:val="24"/>
        </w:rPr>
        <w:t xml:space="preserve">darbības sākšanas </w:t>
      </w:r>
      <w:r w:rsidR="00B308B1" w:rsidRPr="00B04982">
        <w:rPr>
          <w:sz w:val="24"/>
        </w:rPr>
        <w:t xml:space="preserve">atbalstu, </w:t>
      </w:r>
      <w:r w:rsidR="006B31A1" w:rsidRPr="00B04982">
        <w:rPr>
          <w:sz w:val="24"/>
        </w:rPr>
        <w:t xml:space="preserve">nepārsniedzot </w:t>
      </w:r>
      <w:r w:rsidR="008840D7" w:rsidRPr="00B04982">
        <w:rPr>
          <w:sz w:val="24"/>
        </w:rPr>
        <w:t>Komisijas regulas Nr.651/2014 22.pant</w:t>
      </w:r>
      <w:r w:rsidR="00B04982">
        <w:rPr>
          <w:sz w:val="24"/>
        </w:rPr>
        <w:t>a 3.punktā</w:t>
      </w:r>
      <w:r w:rsidR="006B31A1" w:rsidRPr="00B04982">
        <w:rPr>
          <w:sz w:val="24"/>
        </w:rPr>
        <w:t xml:space="preserve"> noteikt</w:t>
      </w:r>
      <w:r w:rsidR="005339EA" w:rsidRPr="00B04982">
        <w:rPr>
          <w:sz w:val="24"/>
        </w:rPr>
        <w:t>o</w:t>
      </w:r>
      <w:r w:rsidR="006B31A1" w:rsidRPr="00B04982">
        <w:rPr>
          <w:sz w:val="24"/>
        </w:rPr>
        <w:t xml:space="preserve"> maksimāl</w:t>
      </w:r>
      <w:r w:rsidR="005339EA" w:rsidRPr="00B04982">
        <w:rPr>
          <w:sz w:val="24"/>
        </w:rPr>
        <w:t>o</w:t>
      </w:r>
      <w:r w:rsidR="006B31A1" w:rsidRPr="00B04982">
        <w:rPr>
          <w:sz w:val="24"/>
        </w:rPr>
        <w:t xml:space="preserve"> </w:t>
      </w:r>
      <w:r w:rsidR="005339EA" w:rsidRPr="00B04982">
        <w:rPr>
          <w:sz w:val="24"/>
        </w:rPr>
        <w:t xml:space="preserve">darbības sākšanas </w:t>
      </w:r>
      <w:r w:rsidR="003257CF" w:rsidRPr="00B04982">
        <w:rPr>
          <w:sz w:val="24"/>
        </w:rPr>
        <w:t xml:space="preserve">atbalsta </w:t>
      </w:r>
      <w:r w:rsidR="005339EA" w:rsidRPr="00B04982">
        <w:rPr>
          <w:sz w:val="24"/>
        </w:rPr>
        <w:t>apmēru</w:t>
      </w:r>
      <w:r w:rsidR="00B71C07">
        <w:rPr>
          <w:sz w:val="24"/>
        </w:rPr>
        <w:t xml:space="preserve"> un ievērojot šo noteikumu </w:t>
      </w:r>
      <w:r w:rsidR="00D65739">
        <w:rPr>
          <w:sz w:val="24"/>
        </w:rPr>
        <w:t>50</w:t>
      </w:r>
      <w:r w:rsidR="00B71C07">
        <w:rPr>
          <w:sz w:val="24"/>
        </w:rPr>
        <w:t>.punktā minēto</w:t>
      </w:r>
      <w:r w:rsidR="006B31A1" w:rsidRPr="00B04982">
        <w:rPr>
          <w:sz w:val="24"/>
        </w:rPr>
        <w:t>.</w:t>
      </w:r>
      <w:r w:rsidR="004D6F33" w:rsidRPr="004D6F33">
        <w:rPr>
          <w:sz w:val="24"/>
        </w:rPr>
        <w:t xml:space="preserve"> </w:t>
      </w:r>
    </w:p>
    <w:p w14:paraId="7CE85274" w14:textId="2F6DCC54" w:rsidR="00837F82" w:rsidRPr="004D6F33" w:rsidRDefault="00E03DCE" w:rsidP="006237D6">
      <w:pPr>
        <w:pStyle w:val="naislab"/>
        <w:spacing w:before="0" w:after="120"/>
        <w:jc w:val="both"/>
        <w:rPr>
          <w:sz w:val="24"/>
        </w:rPr>
      </w:pPr>
      <w:r>
        <w:rPr>
          <w:sz w:val="24"/>
        </w:rPr>
        <w:t>4</w:t>
      </w:r>
      <w:r w:rsidR="00B16097">
        <w:rPr>
          <w:sz w:val="24"/>
        </w:rPr>
        <w:t>7</w:t>
      </w:r>
      <w:r w:rsidR="004D6F33">
        <w:rPr>
          <w:sz w:val="24"/>
        </w:rPr>
        <w:t xml:space="preserve">. </w:t>
      </w:r>
      <w:r w:rsidR="004D6F33" w:rsidRPr="006237D6">
        <w:rPr>
          <w:sz w:val="24"/>
        </w:rPr>
        <w:t xml:space="preserve"> </w:t>
      </w:r>
      <w:r w:rsidR="004D6F33">
        <w:rPr>
          <w:sz w:val="24"/>
        </w:rPr>
        <w:t>P</w:t>
      </w:r>
      <w:r w:rsidR="004D6F33" w:rsidRPr="006237D6">
        <w:rPr>
          <w:sz w:val="24"/>
        </w:rPr>
        <w:t>irms-sēklas ieguldījum</w:t>
      </w:r>
      <w:r w:rsidR="004D6F33">
        <w:rPr>
          <w:sz w:val="24"/>
        </w:rPr>
        <w:t>s</w:t>
      </w:r>
      <w:r w:rsidR="004D6F33" w:rsidRPr="006237D6">
        <w:rPr>
          <w:sz w:val="24"/>
        </w:rPr>
        <w:t xml:space="preserve"> </w:t>
      </w:r>
      <w:r w:rsidR="004D6F33">
        <w:rPr>
          <w:sz w:val="24"/>
        </w:rPr>
        <w:t>saimnieciskā darbības veicējā var tikt veikts, apvienojot dažādus pirms-sēklas ieguldījumu veidus saskaņā ar</w:t>
      </w:r>
      <w:r w:rsidR="004D6F33" w:rsidRPr="006237D6">
        <w:rPr>
          <w:sz w:val="24"/>
        </w:rPr>
        <w:t xml:space="preserve"> Komisijas regulas Nr.651/2014 22.panta 4.punkt</w:t>
      </w:r>
      <w:r w:rsidR="004D6F33">
        <w:rPr>
          <w:sz w:val="24"/>
        </w:rPr>
        <w:t>a</w:t>
      </w:r>
      <w:r w:rsidR="004D6F33" w:rsidRPr="006237D6">
        <w:rPr>
          <w:sz w:val="24"/>
        </w:rPr>
        <w:t xml:space="preserve"> </w:t>
      </w:r>
      <w:r w:rsidR="004D6F33">
        <w:rPr>
          <w:sz w:val="24"/>
        </w:rPr>
        <w:t>nosacījumiem.</w:t>
      </w:r>
    </w:p>
    <w:p w14:paraId="5763F70B" w14:textId="1A0DB35F" w:rsidR="00B04982" w:rsidRDefault="00E03DCE" w:rsidP="00B04982">
      <w:pPr>
        <w:pStyle w:val="naislab"/>
        <w:spacing w:before="0" w:after="120"/>
        <w:jc w:val="both"/>
        <w:rPr>
          <w:sz w:val="24"/>
        </w:rPr>
      </w:pPr>
      <w:r w:rsidRPr="00AC010B">
        <w:rPr>
          <w:sz w:val="24"/>
        </w:rPr>
        <w:t>4</w:t>
      </w:r>
      <w:r w:rsidR="00B16097">
        <w:rPr>
          <w:sz w:val="24"/>
        </w:rPr>
        <w:t>8</w:t>
      </w:r>
      <w:r w:rsidR="006C6FBD" w:rsidRPr="00662D26">
        <w:rPr>
          <w:sz w:val="24"/>
        </w:rPr>
        <w:t>.</w:t>
      </w:r>
      <w:r w:rsidR="005339EA" w:rsidRPr="00662D26">
        <w:rPr>
          <w:sz w:val="24"/>
        </w:rPr>
        <w:tab/>
        <w:t xml:space="preserve">Šo noteikumu ietvaros </w:t>
      </w:r>
      <w:r w:rsidR="00A21801" w:rsidRPr="00662D26">
        <w:rPr>
          <w:sz w:val="24"/>
        </w:rPr>
        <w:t xml:space="preserve">piešķirto </w:t>
      </w:r>
      <w:r w:rsidR="006152D1" w:rsidRPr="00662D26">
        <w:rPr>
          <w:sz w:val="24"/>
        </w:rPr>
        <w:t>sēklas</w:t>
      </w:r>
      <w:r w:rsidR="005339EA" w:rsidRPr="00662D26">
        <w:rPr>
          <w:sz w:val="24"/>
        </w:rPr>
        <w:t xml:space="preserve"> atbalstu</w:t>
      </w:r>
      <w:r w:rsidR="006152D1" w:rsidRPr="00662D26">
        <w:rPr>
          <w:sz w:val="24"/>
        </w:rPr>
        <w:t>, kas sniegts saskaņā ar Komisijas regulas Nr.651/2014 21.pantu</w:t>
      </w:r>
      <w:r w:rsidR="00A21801" w:rsidRPr="00662D26">
        <w:rPr>
          <w:sz w:val="24"/>
        </w:rPr>
        <w:t>,</w:t>
      </w:r>
      <w:r w:rsidR="005339EA" w:rsidRPr="00662D26">
        <w:rPr>
          <w:sz w:val="24"/>
        </w:rPr>
        <w:t xml:space="preserve"> drīkst apvienot ar citu </w:t>
      </w:r>
      <w:r w:rsidR="00B33E61" w:rsidRPr="00662D26">
        <w:rPr>
          <w:sz w:val="24"/>
        </w:rPr>
        <w:t>riska finansējuma</w:t>
      </w:r>
      <w:r w:rsidR="005339EA" w:rsidRPr="004D6F33">
        <w:rPr>
          <w:sz w:val="24"/>
        </w:rPr>
        <w:t xml:space="preserve"> atbalstu, nepārsniedzot Komisijas regulas Nr.651/2014 21.</w:t>
      </w:r>
      <w:r w:rsidR="00B04982" w:rsidRPr="004D6F33">
        <w:rPr>
          <w:sz w:val="24"/>
        </w:rPr>
        <w:t>pant</w:t>
      </w:r>
      <w:r w:rsidR="00B04982">
        <w:rPr>
          <w:sz w:val="24"/>
        </w:rPr>
        <w:t>a 9.punktā</w:t>
      </w:r>
      <w:r w:rsidR="00B04982" w:rsidRPr="004D6F33">
        <w:rPr>
          <w:sz w:val="24"/>
        </w:rPr>
        <w:t xml:space="preserve"> </w:t>
      </w:r>
      <w:r w:rsidR="005339EA" w:rsidRPr="004D6F33">
        <w:rPr>
          <w:sz w:val="24"/>
        </w:rPr>
        <w:t>noteikto maksimālo riska finansējuma atbalsta apmēru</w:t>
      </w:r>
      <w:r w:rsidR="00B71C07">
        <w:rPr>
          <w:sz w:val="24"/>
        </w:rPr>
        <w:t xml:space="preserve"> un ievērojot šo noteikumu </w:t>
      </w:r>
      <w:r w:rsidR="00BA4462">
        <w:rPr>
          <w:sz w:val="24"/>
        </w:rPr>
        <w:t>50</w:t>
      </w:r>
      <w:r w:rsidR="00B71C07">
        <w:rPr>
          <w:sz w:val="24"/>
        </w:rPr>
        <w:t>.punktā minēto</w:t>
      </w:r>
      <w:r w:rsidR="005339EA" w:rsidRPr="004D6F33">
        <w:rPr>
          <w:sz w:val="24"/>
        </w:rPr>
        <w:t>.</w:t>
      </w:r>
      <w:r w:rsidR="00B04982" w:rsidRPr="00B04982">
        <w:rPr>
          <w:sz w:val="24"/>
        </w:rPr>
        <w:t xml:space="preserve"> </w:t>
      </w:r>
    </w:p>
    <w:p w14:paraId="0518A531" w14:textId="13A00B1A" w:rsidR="00783B3E" w:rsidRDefault="00E03DCE" w:rsidP="006237D6">
      <w:pPr>
        <w:pStyle w:val="naislab"/>
        <w:spacing w:before="0" w:after="120"/>
        <w:jc w:val="both"/>
        <w:rPr>
          <w:sz w:val="24"/>
        </w:rPr>
      </w:pPr>
      <w:r w:rsidRPr="00B04982">
        <w:rPr>
          <w:sz w:val="24"/>
        </w:rPr>
        <w:t>4</w:t>
      </w:r>
      <w:r w:rsidR="00B16097">
        <w:rPr>
          <w:sz w:val="24"/>
        </w:rPr>
        <w:t>9</w:t>
      </w:r>
      <w:r w:rsidR="00B04982" w:rsidRPr="00B04982">
        <w:rPr>
          <w:sz w:val="24"/>
        </w:rPr>
        <w:t>. Finan</w:t>
      </w:r>
      <w:r w:rsidR="00B04982" w:rsidRPr="003E440F">
        <w:rPr>
          <w:sz w:val="24"/>
        </w:rPr>
        <w:t xml:space="preserve">šu starpnieki var veikt </w:t>
      </w:r>
      <w:r w:rsidR="00B04982" w:rsidRPr="00B04982">
        <w:rPr>
          <w:sz w:val="24"/>
        </w:rPr>
        <w:t xml:space="preserve">turpmākos </w:t>
      </w:r>
      <w:r w:rsidR="00B04982" w:rsidRPr="003E440F">
        <w:rPr>
          <w:sz w:val="24"/>
        </w:rPr>
        <w:t>ieguldījumus šo noteikumu  ietvaros atbalstītajos saimnieciskās darbības veicējos saskaņā ar</w:t>
      </w:r>
      <w:r w:rsidR="00B04982" w:rsidRPr="00B04982">
        <w:rPr>
          <w:sz w:val="24"/>
        </w:rPr>
        <w:t xml:space="preserve"> Komisijas regula</w:t>
      </w:r>
      <w:r w:rsidR="00B04982" w:rsidRPr="003E440F">
        <w:rPr>
          <w:sz w:val="24"/>
        </w:rPr>
        <w:t>s Nr.651/2014 21.panta 6. un 9.punktu</w:t>
      </w:r>
      <w:r w:rsidR="00B04982" w:rsidRPr="00B04982">
        <w:rPr>
          <w:sz w:val="24"/>
        </w:rPr>
        <w:t>.</w:t>
      </w:r>
      <w:r w:rsidR="00B04982" w:rsidRPr="003E440F">
        <w:rPr>
          <w:sz w:val="24"/>
        </w:rPr>
        <w:t xml:space="preserve"> </w:t>
      </w:r>
    </w:p>
    <w:p w14:paraId="35E47BB8" w14:textId="0C81F794" w:rsidR="00783B3E" w:rsidRDefault="00B16097" w:rsidP="006237D6">
      <w:pPr>
        <w:pStyle w:val="naislab"/>
        <w:spacing w:before="0" w:after="120"/>
        <w:jc w:val="both"/>
        <w:rPr>
          <w:sz w:val="24"/>
        </w:rPr>
      </w:pPr>
      <w:r>
        <w:rPr>
          <w:bCs/>
          <w:sz w:val="24"/>
        </w:rPr>
        <w:t>50</w:t>
      </w:r>
      <w:r w:rsidR="00B33E61" w:rsidRPr="00277E02">
        <w:rPr>
          <w:bCs/>
          <w:sz w:val="24"/>
        </w:rPr>
        <w:t>.</w:t>
      </w:r>
      <w:r w:rsidR="00B33E61" w:rsidRPr="00277E02">
        <w:rPr>
          <w:b/>
          <w:bCs/>
        </w:rPr>
        <w:t xml:space="preserve"> </w:t>
      </w:r>
      <w:r w:rsidR="000A2247" w:rsidRPr="00B04982">
        <w:rPr>
          <w:sz w:val="24"/>
        </w:rPr>
        <w:t xml:space="preserve">Šo noteikumu ietvaros </w:t>
      </w:r>
      <w:r w:rsidR="00A21801" w:rsidRPr="00B04982">
        <w:rPr>
          <w:sz w:val="24"/>
        </w:rPr>
        <w:t xml:space="preserve">piešķirto </w:t>
      </w:r>
      <w:r w:rsidR="00B04982" w:rsidRPr="00783B3E">
        <w:rPr>
          <w:sz w:val="24"/>
        </w:rPr>
        <w:t>atbalstu</w:t>
      </w:r>
      <w:r w:rsidR="000A2247" w:rsidRPr="00B04982">
        <w:rPr>
          <w:sz w:val="24"/>
        </w:rPr>
        <w:t xml:space="preserve"> nedrīkst apvienot </w:t>
      </w:r>
      <w:r w:rsidR="00AB3715" w:rsidRPr="00024F9E">
        <w:rPr>
          <w:sz w:val="24"/>
        </w:rPr>
        <w:t xml:space="preserve">ar </w:t>
      </w:r>
      <w:r w:rsidR="00024F9E">
        <w:rPr>
          <w:sz w:val="24"/>
        </w:rPr>
        <w:t>citas valsts atbalsta programmas ietvaros saņemto atbalstu</w:t>
      </w:r>
      <w:r w:rsidR="00AB3715" w:rsidRPr="00024F9E">
        <w:rPr>
          <w:sz w:val="24"/>
        </w:rPr>
        <w:t xml:space="preserve"> par vienām un tām pašām attiecināmajām izmaksām gadījumā, ja </w:t>
      </w:r>
      <w:r w:rsidR="00B04982" w:rsidRPr="00783B3E">
        <w:rPr>
          <w:sz w:val="24"/>
        </w:rPr>
        <w:t xml:space="preserve">citas valsts atbalsta programmas ietvaros </w:t>
      </w:r>
      <w:r w:rsidR="00AB3715" w:rsidRPr="00B04982">
        <w:rPr>
          <w:sz w:val="24"/>
        </w:rPr>
        <w:t>izmaksas tiek finansētas no Eiropas Savienības fondu līdzekļiem.</w:t>
      </w:r>
    </w:p>
    <w:p w14:paraId="3A641FAA" w14:textId="27FB3A70" w:rsidR="00573B2E" w:rsidRPr="006237D6" w:rsidRDefault="00014028" w:rsidP="006237D6">
      <w:pPr>
        <w:pStyle w:val="naislab"/>
        <w:spacing w:before="0" w:after="120"/>
        <w:jc w:val="both"/>
        <w:rPr>
          <w:sz w:val="24"/>
        </w:rPr>
      </w:pPr>
      <w:r>
        <w:rPr>
          <w:sz w:val="24"/>
        </w:rPr>
        <w:t>5</w:t>
      </w:r>
      <w:r w:rsidR="00B16097">
        <w:rPr>
          <w:sz w:val="24"/>
        </w:rPr>
        <w:t>1</w:t>
      </w:r>
      <w:r w:rsidR="00573B2E">
        <w:rPr>
          <w:sz w:val="24"/>
        </w:rPr>
        <w:t xml:space="preserve">. </w:t>
      </w:r>
      <w:r w:rsidR="00573B2E" w:rsidRPr="00B04982">
        <w:rPr>
          <w:sz w:val="24"/>
        </w:rPr>
        <w:t xml:space="preserve">Šo noteikumu ietvaros piešķirto </w:t>
      </w:r>
      <w:r w:rsidR="00573B2E" w:rsidRPr="00A849ED">
        <w:rPr>
          <w:sz w:val="24"/>
        </w:rPr>
        <w:t>atbalstu</w:t>
      </w:r>
      <w:r w:rsidR="00573B2E">
        <w:rPr>
          <w:sz w:val="24"/>
        </w:rPr>
        <w:t xml:space="preserve"> </w:t>
      </w:r>
      <w:r w:rsidR="00573B2E" w:rsidRPr="00B04982">
        <w:rPr>
          <w:sz w:val="24"/>
        </w:rPr>
        <w:t xml:space="preserve">drīkst apvienot </w:t>
      </w:r>
      <w:r w:rsidR="00573B2E" w:rsidRPr="00024F9E">
        <w:rPr>
          <w:sz w:val="24"/>
        </w:rPr>
        <w:t xml:space="preserve">ar </w:t>
      </w:r>
      <w:r w:rsidR="00573B2E">
        <w:rPr>
          <w:sz w:val="24"/>
        </w:rPr>
        <w:t>citas valsts atbalsta programmas ietvaros saņemto atbalstu</w:t>
      </w:r>
      <w:r w:rsidR="00573B2E" w:rsidRPr="00024F9E">
        <w:rPr>
          <w:sz w:val="24"/>
        </w:rPr>
        <w:t xml:space="preserve"> par </w:t>
      </w:r>
      <w:r w:rsidR="00573B2E">
        <w:rPr>
          <w:sz w:val="24"/>
        </w:rPr>
        <w:t>dažādām attiecināmajām izmaksām.</w:t>
      </w:r>
    </w:p>
    <w:p w14:paraId="12FCD237" w14:textId="77777777" w:rsidR="00B47691" w:rsidRPr="006237D6" w:rsidRDefault="00B47691" w:rsidP="006237D6">
      <w:pPr>
        <w:pStyle w:val="naislab"/>
        <w:spacing w:before="0" w:after="120"/>
        <w:jc w:val="both"/>
        <w:rPr>
          <w:sz w:val="24"/>
        </w:rPr>
      </w:pPr>
    </w:p>
    <w:p w14:paraId="21178AB0" w14:textId="1BD9A8D8" w:rsidR="000A2247" w:rsidRPr="006237D6" w:rsidRDefault="00AB3715" w:rsidP="006237D6">
      <w:pPr>
        <w:pStyle w:val="naislab"/>
        <w:keepNext/>
        <w:spacing w:before="0" w:after="120"/>
        <w:jc w:val="center"/>
        <w:outlineLvl w:val="0"/>
        <w:rPr>
          <w:b/>
          <w:sz w:val="24"/>
        </w:rPr>
      </w:pPr>
      <w:r>
        <w:rPr>
          <w:b/>
          <w:sz w:val="24"/>
        </w:rPr>
        <w:t>IX</w:t>
      </w:r>
      <w:r w:rsidR="000A2247" w:rsidRPr="006237D6">
        <w:rPr>
          <w:b/>
          <w:sz w:val="24"/>
        </w:rPr>
        <w:t>. Atbalsta uzskaite</w:t>
      </w:r>
    </w:p>
    <w:p w14:paraId="0E56F20E" w14:textId="7AF2DF87" w:rsidR="00860DDD" w:rsidRPr="006237D6" w:rsidRDefault="00E03DCE" w:rsidP="006237D6">
      <w:pPr>
        <w:pStyle w:val="naislab"/>
        <w:spacing w:before="0" w:after="120"/>
        <w:jc w:val="both"/>
        <w:rPr>
          <w:sz w:val="24"/>
        </w:rPr>
      </w:pPr>
      <w:r>
        <w:rPr>
          <w:sz w:val="24"/>
        </w:rPr>
        <w:t>5</w:t>
      </w:r>
      <w:r w:rsidR="00B16097">
        <w:rPr>
          <w:sz w:val="24"/>
        </w:rPr>
        <w:t>2</w:t>
      </w:r>
      <w:r w:rsidR="000A2247" w:rsidRPr="006237D6">
        <w:rPr>
          <w:sz w:val="24"/>
        </w:rPr>
        <w:t>.</w:t>
      </w:r>
      <w:r w:rsidR="000A2247" w:rsidRPr="006237D6">
        <w:rPr>
          <w:sz w:val="24"/>
        </w:rPr>
        <w:tab/>
        <w:t>Finanšu starpniek</w:t>
      </w:r>
      <w:r w:rsidR="00BF2DEA" w:rsidRPr="006237D6">
        <w:rPr>
          <w:sz w:val="24"/>
        </w:rPr>
        <w:t>i</w:t>
      </w:r>
      <w:r w:rsidR="000A2247" w:rsidRPr="006237D6">
        <w:rPr>
          <w:sz w:val="24"/>
        </w:rPr>
        <w:t xml:space="preserve"> nodrošina šo noteikumu ietvaros sniegtā atbalsta uzskaiti, tai skaitā detalizētu dokumentāciju ar informāciju un pamatojošiem dokumentiem, kas ir nepieciešami, </w:t>
      </w:r>
      <w:r w:rsidR="000A2247" w:rsidRPr="006237D6">
        <w:rPr>
          <w:sz w:val="24"/>
        </w:rPr>
        <w:lastRenderedPageBreak/>
        <w:t xml:space="preserve">lai noteiktu, ka ir izpildīti </w:t>
      </w:r>
      <w:r w:rsidR="00A21801" w:rsidRPr="006237D6">
        <w:rPr>
          <w:sz w:val="24"/>
        </w:rPr>
        <w:t>noteikum</w:t>
      </w:r>
      <w:r w:rsidR="00A21801">
        <w:rPr>
          <w:sz w:val="24"/>
        </w:rPr>
        <w:t>u</w:t>
      </w:r>
      <w:r w:rsidR="00A21801" w:rsidRPr="006237D6">
        <w:rPr>
          <w:sz w:val="24"/>
        </w:rPr>
        <w:t xml:space="preserve"> </w:t>
      </w:r>
      <w:r w:rsidR="00A21801">
        <w:rPr>
          <w:sz w:val="24"/>
        </w:rPr>
        <w:t>nosacījumi</w:t>
      </w:r>
      <w:r w:rsidR="000A2247" w:rsidRPr="006237D6">
        <w:rPr>
          <w:sz w:val="24"/>
        </w:rPr>
        <w:t>. Minēto uzskaiti un dokumentāciju finanšu starpniek</w:t>
      </w:r>
      <w:r w:rsidR="00BF2DEA" w:rsidRPr="006237D6">
        <w:rPr>
          <w:sz w:val="24"/>
        </w:rPr>
        <w:t>i</w:t>
      </w:r>
      <w:r w:rsidR="000A2247" w:rsidRPr="006237D6">
        <w:rPr>
          <w:sz w:val="24"/>
        </w:rPr>
        <w:t xml:space="preserve"> glabā desmit gadus</w:t>
      </w:r>
      <w:r w:rsidR="00FD0E99">
        <w:rPr>
          <w:sz w:val="24"/>
        </w:rPr>
        <w:t xml:space="preserve"> no pēdējā atbalsta piešķiršanas dienas</w:t>
      </w:r>
      <w:r w:rsidR="00573B2E">
        <w:rPr>
          <w:sz w:val="24"/>
        </w:rPr>
        <w:t xml:space="preserve">, un </w:t>
      </w:r>
      <w:r w:rsidR="00977BDA">
        <w:rPr>
          <w:sz w:val="24"/>
        </w:rPr>
        <w:t>saimnieciskās darbības veicēji</w:t>
      </w:r>
      <w:r w:rsidR="00573B2E">
        <w:rPr>
          <w:sz w:val="24"/>
        </w:rPr>
        <w:t xml:space="preserve"> informāciju par šo noteikumu ietvaros saņemto atbalstu</w:t>
      </w:r>
      <w:r w:rsidR="00860DDD" w:rsidRPr="00860DDD">
        <w:rPr>
          <w:sz w:val="24"/>
        </w:rPr>
        <w:t xml:space="preserve"> glabā 10 gadus no dienas, kad saņemts atbalsts.</w:t>
      </w:r>
    </w:p>
    <w:p w14:paraId="05BBB66A" w14:textId="1C86D0EA" w:rsidR="000A328D" w:rsidRDefault="00E03DCE" w:rsidP="006237D6">
      <w:pPr>
        <w:pStyle w:val="naislab"/>
        <w:spacing w:before="0" w:after="120"/>
        <w:jc w:val="both"/>
        <w:rPr>
          <w:sz w:val="24"/>
        </w:rPr>
      </w:pPr>
      <w:r>
        <w:rPr>
          <w:sz w:val="24"/>
        </w:rPr>
        <w:t>5</w:t>
      </w:r>
      <w:r w:rsidR="00B16097">
        <w:rPr>
          <w:sz w:val="24"/>
        </w:rPr>
        <w:t>3</w:t>
      </w:r>
      <w:r w:rsidR="00486EF2" w:rsidRPr="006237D6">
        <w:rPr>
          <w:sz w:val="24"/>
        </w:rPr>
        <w:t>.</w:t>
      </w:r>
      <w:r w:rsidR="00486EF2" w:rsidRPr="006237D6">
        <w:rPr>
          <w:sz w:val="24"/>
        </w:rPr>
        <w:tab/>
        <w:t>Sabiedrība Altum savā</w:t>
      </w:r>
      <w:r w:rsidR="00E748D5" w:rsidRPr="006237D6">
        <w:rPr>
          <w:sz w:val="24"/>
        </w:rPr>
        <w:t xml:space="preserve"> tīmekļa vietnē publicē informāciju, kas </w:t>
      </w:r>
      <w:r w:rsidR="00086C34" w:rsidRPr="006237D6">
        <w:rPr>
          <w:sz w:val="24"/>
        </w:rPr>
        <w:t xml:space="preserve">ir </w:t>
      </w:r>
      <w:r w:rsidR="00E748D5" w:rsidRPr="006237D6">
        <w:rPr>
          <w:sz w:val="24"/>
        </w:rPr>
        <w:t xml:space="preserve">noteikta </w:t>
      </w:r>
      <w:r w:rsidR="00583148" w:rsidRPr="006237D6">
        <w:rPr>
          <w:sz w:val="24"/>
        </w:rPr>
        <w:t>Komisijas r</w:t>
      </w:r>
      <w:r w:rsidR="00E748D5" w:rsidRPr="006237D6">
        <w:rPr>
          <w:sz w:val="24"/>
        </w:rPr>
        <w:t>egulas Nr.651/2014 9.panta 1. un 4.punkt</w:t>
      </w:r>
      <w:r w:rsidR="00486EF2" w:rsidRPr="006237D6">
        <w:rPr>
          <w:sz w:val="24"/>
        </w:rPr>
        <w:t>ā</w:t>
      </w:r>
      <w:r w:rsidR="00E748D5" w:rsidRPr="006237D6">
        <w:rPr>
          <w:sz w:val="24"/>
        </w:rPr>
        <w:t xml:space="preserve">, nodrošinot informācijas pieejamību vismaz </w:t>
      </w:r>
      <w:r w:rsidR="00486EF2" w:rsidRPr="006237D6">
        <w:rPr>
          <w:sz w:val="24"/>
        </w:rPr>
        <w:t xml:space="preserve">desmit </w:t>
      </w:r>
      <w:r w:rsidR="00E748D5" w:rsidRPr="006237D6">
        <w:rPr>
          <w:sz w:val="24"/>
        </w:rPr>
        <w:t>gadus no</w:t>
      </w:r>
      <w:r w:rsidR="00A21801">
        <w:rPr>
          <w:sz w:val="24"/>
        </w:rPr>
        <w:t xml:space="preserve"> </w:t>
      </w:r>
      <w:r w:rsidR="00E748D5" w:rsidRPr="006237D6">
        <w:rPr>
          <w:sz w:val="24"/>
        </w:rPr>
        <w:t>atbalsta piešķiršanas dienas.</w:t>
      </w:r>
    </w:p>
    <w:p w14:paraId="143B2891" w14:textId="77777777" w:rsidR="00157A20" w:rsidRDefault="00157A20" w:rsidP="006237D6">
      <w:pPr>
        <w:pStyle w:val="naislab"/>
        <w:spacing w:before="0" w:after="120"/>
        <w:jc w:val="both"/>
        <w:rPr>
          <w:sz w:val="24"/>
        </w:rPr>
      </w:pPr>
    </w:p>
    <w:p w14:paraId="6363EE8E" w14:textId="77777777" w:rsidR="00711ABD" w:rsidRPr="006237D6" w:rsidRDefault="00711ABD" w:rsidP="006237D6">
      <w:pPr>
        <w:pStyle w:val="naislab"/>
        <w:spacing w:before="0" w:after="120"/>
        <w:jc w:val="both"/>
        <w:rPr>
          <w:sz w:val="24"/>
        </w:rPr>
      </w:pPr>
    </w:p>
    <w:p w14:paraId="3513BA1D" w14:textId="3AE4B225" w:rsidR="000A393E" w:rsidRDefault="000A393E" w:rsidP="000A393E">
      <w:pPr>
        <w:jc w:val="both"/>
        <w:rPr>
          <w:sz w:val="24"/>
        </w:rPr>
      </w:pPr>
      <w:r>
        <w:rPr>
          <w:sz w:val="24"/>
        </w:rPr>
        <w:t xml:space="preserve">Ministru prezidents                                                                                         </w:t>
      </w:r>
      <w:r w:rsidR="0021095D">
        <w:rPr>
          <w:sz w:val="24"/>
        </w:rPr>
        <w:t xml:space="preserve">           </w:t>
      </w:r>
      <w:r>
        <w:rPr>
          <w:sz w:val="24"/>
        </w:rPr>
        <w:t>M. Kučinskis</w:t>
      </w:r>
    </w:p>
    <w:p w14:paraId="6F25074F" w14:textId="77777777" w:rsidR="000A393E" w:rsidRDefault="000A393E" w:rsidP="000A393E">
      <w:pPr>
        <w:jc w:val="both"/>
        <w:rPr>
          <w:sz w:val="24"/>
        </w:rPr>
      </w:pPr>
    </w:p>
    <w:p w14:paraId="7A964BCC" w14:textId="77777777" w:rsidR="000A393E" w:rsidRDefault="000A393E" w:rsidP="000A393E">
      <w:pPr>
        <w:jc w:val="both"/>
        <w:rPr>
          <w:sz w:val="24"/>
          <w:lang w:eastAsia="en-US"/>
        </w:rPr>
      </w:pPr>
      <w:r>
        <w:rPr>
          <w:sz w:val="24"/>
        </w:rPr>
        <w:t>Ministru prezidenta biedrs,</w:t>
      </w:r>
    </w:p>
    <w:p w14:paraId="72E6C120" w14:textId="72930B4E" w:rsidR="000A393E" w:rsidRDefault="000A393E" w:rsidP="000A393E">
      <w:pPr>
        <w:jc w:val="both"/>
        <w:rPr>
          <w:sz w:val="24"/>
        </w:rPr>
      </w:pPr>
      <w:r>
        <w:rPr>
          <w:sz w:val="24"/>
        </w:rPr>
        <w:t xml:space="preserve">ekonomikas ministrs                                                                                        </w:t>
      </w:r>
      <w:r w:rsidR="0021095D">
        <w:rPr>
          <w:sz w:val="24"/>
        </w:rPr>
        <w:t xml:space="preserve">         </w:t>
      </w:r>
      <w:r>
        <w:rPr>
          <w:sz w:val="24"/>
        </w:rPr>
        <w:t>A. Ašeradens</w:t>
      </w:r>
    </w:p>
    <w:p w14:paraId="198BD7BF" w14:textId="77777777" w:rsidR="000A393E" w:rsidRDefault="000A393E" w:rsidP="000A393E">
      <w:pPr>
        <w:jc w:val="both"/>
        <w:rPr>
          <w:sz w:val="24"/>
        </w:rPr>
      </w:pPr>
    </w:p>
    <w:p w14:paraId="24E07C40" w14:textId="77777777" w:rsidR="000A393E" w:rsidRDefault="000A393E" w:rsidP="000A393E">
      <w:pPr>
        <w:jc w:val="both"/>
        <w:rPr>
          <w:sz w:val="24"/>
        </w:rPr>
      </w:pPr>
      <w:r>
        <w:rPr>
          <w:sz w:val="24"/>
        </w:rPr>
        <w:t>Iesniedzējs:</w:t>
      </w:r>
    </w:p>
    <w:p w14:paraId="530B7020" w14:textId="77777777" w:rsidR="000A393E" w:rsidRDefault="000A393E" w:rsidP="000A393E">
      <w:pPr>
        <w:jc w:val="both"/>
        <w:rPr>
          <w:sz w:val="24"/>
          <w:lang w:eastAsia="en-US"/>
        </w:rPr>
      </w:pPr>
      <w:r>
        <w:rPr>
          <w:sz w:val="24"/>
        </w:rPr>
        <w:t>Ministru prezidenta biedrs,</w:t>
      </w:r>
    </w:p>
    <w:p w14:paraId="78D96366" w14:textId="0E25B5B0" w:rsidR="000A393E" w:rsidRDefault="000A393E" w:rsidP="000A393E">
      <w:pPr>
        <w:jc w:val="both"/>
        <w:rPr>
          <w:sz w:val="24"/>
        </w:rPr>
      </w:pPr>
      <w:r>
        <w:rPr>
          <w:sz w:val="24"/>
        </w:rPr>
        <w:t xml:space="preserve">ekonomikas ministrs                                                                                        </w:t>
      </w:r>
      <w:r w:rsidR="0021095D">
        <w:rPr>
          <w:sz w:val="24"/>
        </w:rPr>
        <w:t xml:space="preserve">         </w:t>
      </w:r>
      <w:r>
        <w:rPr>
          <w:sz w:val="24"/>
        </w:rPr>
        <w:t> A. Ašeradens</w:t>
      </w:r>
    </w:p>
    <w:p w14:paraId="628371F8" w14:textId="77777777" w:rsidR="000A393E" w:rsidRDefault="000A393E" w:rsidP="000A393E">
      <w:pPr>
        <w:jc w:val="both"/>
        <w:rPr>
          <w:sz w:val="24"/>
        </w:rPr>
      </w:pPr>
    </w:p>
    <w:p w14:paraId="67B824A3" w14:textId="77777777" w:rsidR="000A393E" w:rsidRDefault="000A393E" w:rsidP="000A393E">
      <w:pPr>
        <w:jc w:val="both"/>
        <w:rPr>
          <w:sz w:val="24"/>
        </w:rPr>
      </w:pPr>
      <w:r>
        <w:rPr>
          <w:sz w:val="24"/>
        </w:rPr>
        <w:t>Vīza:</w:t>
      </w:r>
    </w:p>
    <w:p w14:paraId="1E62707C" w14:textId="16EBEE8F" w:rsidR="000A393E" w:rsidRDefault="000A393E" w:rsidP="000A393E">
      <w:pPr>
        <w:jc w:val="both"/>
        <w:rPr>
          <w:sz w:val="24"/>
        </w:rPr>
      </w:pPr>
      <w:r>
        <w:rPr>
          <w:sz w:val="24"/>
        </w:rPr>
        <w:t>Valsts</w:t>
      </w:r>
      <w:r w:rsidR="0021095D">
        <w:rPr>
          <w:sz w:val="24"/>
        </w:rPr>
        <w:t xml:space="preserve"> sekretāra pienākumu izpildītāj</w:t>
      </w:r>
      <w:r w:rsidR="00711ABD">
        <w:rPr>
          <w:sz w:val="24"/>
        </w:rPr>
        <w:t>s</w:t>
      </w:r>
      <w:r>
        <w:rPr>
          <w:sz w:val="24"/>
        </w:rPr>
        <w:t xml:space="preserve">,                                                                       </w:t>
      </w:r>
    </w:p>
    <w:p w14:paraId="418214C5" w14:textId="36C29F3E" w:rsidR="000A393E" w:rsidRDefault="000A393E" w:rsidP="0021095D">
      <w:pPr>
        <w:ind w:right="-1"/>
        <w:jc w:val="both"/>
        <w:rPr>
          <w:sz w:val="24"/>
        </w:rPr>
      </w:pPr>
      <w:r>
        <w:rPr>
          <w:sz w:val="24"/>
        </w:rPr>
        <w:t>valsts sekretāra vietnie</w:t>
      </w:r>
      <w:r w:rsidR="00711ABD">
        <w:rPr>
          <w:sz w:val="24"/>
        </w:rPr>
        <w:t>ks</w:t>
      </w:r>
      <w:r>
        <w:rPr>
          <w:sz w:val="24"/>
        </w:rPr>
        <w:t xml:space="preserve">                                                                             </w:t>
      </w:r>
      <w:r w:rsidR="00711ABD">
        <w:rPr>
          <w:sz w:val="24"/>
        </w:rPr>
        <w:t xml:space="preserve">              </w:t>
      </w:r>
      <w:r>
        <w:rPr>
          <w:sz w:val="24"/>
        </w:rPr>
        <w:t xml:space="preserve">R. </w:t>
      </w:r>
      <w:r w:rsidR="00711ABD">
        <w:rPr>
          <w:sz w:val="24"/>
        </w:rPr>
        <w:t>Aleksejenko</w:t>
      </w:r>
    </w:p>
    <w:p w14:paraId="2BAF3608" w14:textId="04DDF8CB" w:rsidR="00D44818" w:rsidRPr="006237D6" w:rsidRDefault="00D44818" w:rsidP="006237D6">
      <w:pPr>
        <w:spacing w:after="120"/>
        <w:jc w:val="both"/>
        <w:rPr>
          <w:sz w:val="24"/>
        </w:rPr>
      </w:pPr>
      <w:r w:rsidRPr="006237D6">
        <w:rPr>
          <w:sz w:val="24"/>
        </w:rPr>
        <w:tab/>
      </w:r>
      <w:r w:rsidRPr="006237D6">
        <w:rPr>
          <w:sz w:val="24"/>
        </w:rPr>
        <w:tab/>
      </w:r>
      <w:r w:rsidRPr="006237D6">
        <w:rPr>
          <w:sz w:val="24"/>
        </w:rPr>
        <w:tab/>
      </w:r>
      <w:r w:rsidRPr="006237D6">
        <w:rPr>
          <w:sz w:val="24"/>
        </w:rPr>
        <w:tab/>
      </w:r>
      <w:r w:rsidRPr="006237D6">
        <w:rPr>
          <w:sz w:val="24"/>
        </w:rPr>
        <w:tab/>
      </w:r>
      <w:r w:rsidRPr="006237D6">
        <w:rPr>
          <w:sz w:val="24"/>
        </w:rPr>
        <w:tab/>
      </w:r>
      <w:r w:rsidRPr="006237D6">
        <w:rPr>
          <w:sz w:val="24"/>
        </w:rPr>
        <w:tab/>
      </w:r>
      <w:r w:rsidRPr="006237D6">
        <w:rPr>
          <w:sz w:val="24"/>
        </w:rPr>
        <w:tab/>
      </w:r>
      <w:r w:rsidR="0038215A">
        <w:rPr>
          <w:sz w:val="24"/>
        </w:rPr>
        <w:t xml:space="preserve">    </w:t>
      </w:r>
    </w:p>
    <w:p w14:paraId="408B0D21" w14:textId="77777777" w:rsidR="0021095D" w:rsidRDefault="0021095D" w:rsidP="006237D6">
      <w:pPr>
        <w:jc w:val="both"/>
        <w:rPr>
          <w:sz w:val="20"/>
        </w:rPr>
      </w:pPr>
      <w:bookmarkStart w:id="2" w:name="336686"/>
      <w:bookmarkEnd w:id="2"/>
    </w:p>
    <w:p w14:paraId="01F6977F" w14:textId="77777777" w:rsidR="0021095D" w:rsidRDefault="0021095D" w:rsidP="006237D6">
      <w:pPr>
        <w:jc w:val="both"/>
        <w:rPr>
          <w:sz w:val="20"/>
        </w:rPr>
      </w:pPr>
    </w:p>
    <w:p w14:paraId="6C1E9543" w14:textId="77777777" w:rsidR="0021095D" w:rsidRDefault="0021095D" w:rsidP="006237D6">
      <w:pPr>
        <w:jc w:val="both"/>
        <w:rPr>
          <w:sz w:val="20"/>
        </w:rPr>
      </w:pPr>
    </w:p>
    <w:p w14:paraId="6C511909" w14:textId="77777777" w:rsidR="0021095D" w:rsidRDefault="0021095D" w:rsidP="006237D6">
      <w:pPr>
        <w:jc w:val="both"/>
        <w:rPr>
          <w:sz w:val="20"/>
        </w:rPr>
      </w:pPr>
    </w:p>
    <w:p w14:paraId="318393D0" w14:textId="77777777" w:rsidR="0021095D" w:rsidRDefault="0021095D" w:rsidP="006237D6">
      <w:pPr>
        <w:jc w:val="both"/>
        <w:rPr>
          <w:sz w:val="20"/>
        </w:rPr>
      </w:pPr>
    </w:p>
    <w:p w14:paraId="5062AECA" w14:textId="6ADF9365" w:rsidR="000B5DB3" w:rsidRDefault="00871A37" w:rsidP="006237D6">
      <w:pPr>
        <w:jc w:val="both"/>
        <w:rPr>
          <w:sz w:val="20"/>
        </w:rPr>
      </w:pPr>
      <w:r>
        <w:rPr>
          <w:sz w:val="20"/>
        </w:rPr>
        <w:t>2</w:t>
      </w:r>
      <w:r w:rsidR="00711ABD">
        <w:rPr>
          <w:sz w:val="20"/>
        </w:rPr>
        <w:t>9</w:t>
      </w:r>
      <w:r w:rsidR="00E74DF3">
        <w:rPr>
          <w:sz w:val="20"/>
        </w:rPr>
        <w:t>.03.2016.</w:t>
      </w:r>
      <w:r w:rsidR="003F3A28">
        <w:rPr>
          <w:sz w:val="20"/>
        </w:rPr>
        <w:t xml:space="preserve"> </w:t>
      </w:r>
      <w:r w:rsidR="00711ABD">
        <w:rPr>
          <w:sz w:val="20"/>
        </w:rPr>
        <w:t>13:45</w:t>
      </w:r>
      <w:bookmarkStart w:id="3" w:name="_GoBack"/>
      <w:bookmarkEnd w:id="3"/>
    </w:p>
    <w:p w14:paraId="32DEA980" w14:textId="77F15FD6" w:rsidR="00D44818" w:rsidRPr="006237D6" w:rsidRDefault="003742E6" w:rsidP="006237D6">
      <w:pPr>
        <w:jc w:val="both"/>
        <w:rPr>
          <w:sz w:val="20"/>
        </w:rPr>
      </w:pPr>
      <w:r>
        <w:rPr>
          <w:sz w:val="20"/>
        </w:rPr>
        <w:t>265</w:t>
      </w:r>
      <w:r w:rsidR="0021095D">
        <w:rPr>
          <w:sz w:val="20"/>
        </w:rPr>
        <w:t>1</w:t>
      </w:r>
    </w:p>
    <w:p w14:paraId="79DDFD29" w14:textId="4EA8610E" w:rsidR="00D44818" w:rsidRPr="006237D6" w:rsidRDefault="001D3541" w:rsidP="006237D6">
      <w:pPr>
        <w:jc w:val="both"/>
        <w:rPr>
          <w:sz w:val="20"/>
        </w:rPr>
      </w:pPr>
      <w:r>
        <w:rPr>
          <w:sz w:val="20"/>
        </w:rPr>
        <w:t>A.Nicmane</w:t>
      </w:r>
    </w:p>
    <w:p w14:paraId="54460435" w14:textId="2CA0456E" w:rsidR="00D44818" w:rsidRPr="006237D6" w:rsidRDefault="00D44818" w:rsidP="006237D6">
      <w:pPr>
        <w:jc w:val="both"/>
        <w:rPr>
          <w:sz w:val="20"/>
        </w:rPr>
      </w:pPr>
      <w:r w:rsidRPr="006237D6">
        <w:rPr>
          <w:sz w:val="20"/>
        </w:rPr>
        <w:t xml:space="preserve">Tel.: </w:t>
      </w:r>
      <w:r w:rsidR="001D3541" w:rsidRPr="006237D6">
        <w:rPr>
          <w:sz w:val="20"/>
        </w:rPr>
        <w:t>670132</w:t>
      </w:r>
      <w:r w:rsidR="001D3541">
        <w:rPr>
          <w:sz w:val="20"/>
        </w:rPr>
        <w:t>03</w:t>
      </w:r>
    </w:p>
    <w:p w14:paraId="353B0DFB" w14:textId="00259F94" w:rsidR="00711ABD" w:rsidRDefault="00D44818" w:rsidP="006237D6">
      <w:pPr>
        <w:jc w:val="both"/>
        <w:rPr>
          <w:sz w:val="20"/>
        </w:rPr>
      </w:pPr>
      <w:r w:rsidRPr="006237D6">
        <w:rPr>
          <w:sz w:val="20"/>
        </w:rPr>
        <w:t xml:space="preserve">e-pasts: </w:t>
      </w:r>
      <w:r w:rsidR="001D3541">
        <w:rPr>
          <w:sz w:val="20"/>
        </w:rPr>
        <w:t>agita.nicmane</w:t>
      </w:r>
      <w:r w:rsidR="001C2AEC">
        <w:rPr>
          <w:sz w:val="20"/>
        </w:rPr>
        <w:t>@em.gov.lv</w:t>
      </w:r>
    </w:p>
    <w:p w14:paraId="03B48347" w14:textId="77777777" w:rsidR="00711ABD" w:rsidRPr="00711ABD" w:rsidRDefault="00711ABD" w:rsidP="00711ABD">
      <w:pPr>
        <w:rPr>
          <w:sz w:val="20"/>
        </w:rPr>
      </w:pPr>
    </w:p>
    <w:p w14:paraId="3E67B267" w14:textId="3F1CFE4E" w:rsidR="00711ABD" w:rsidRDefault="00711ABD" w:rsidP="00711ABD">
      <w:pPr>
        <w:rPr>
          <w:sz w:val="20"/>
        </w:rPr>
      </w:pPr>
    </w:p>
    <w:p w14:paraId="5654C310" w14:textId="0CCC16A8" w:rsidR="00D44818" w:rsidRPr="00711ABD" w:rsidRDefault="00711ABD" w:rsidP="00711ABD">
      <w:pPr>
        <w:tabs>
          <w:tab w:val="left" w:pos="1890"/>
        </w:tabs>
        <w:rPr>
          <w:sz w:val="20"/>
        </w:rPr>
      </w:pPr>
      <w:r>
        <w:rPr>
          <w:sz w:val="20"/>
        </w:rPr>
        <w:tab/>
      </w:r>
    </w:p>
    <w:sectPr w:rsidR="00D44818" w:rsidRPr="00711ABD" w:rsidSect="009834CD">
      <w:headerReference w:type="default" r:id="rId8"/>
      <w:footerReference w:type="default" r:id="rId9"/>
      <w:footerReference w:type="first" r:id="rId10"/>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48836" w14:textId="77777777" w:rsidR="00A3477A" w:rsidRDefault="00A3477A">
      <w:r>
        <w:separator/>
      </w:r>
    </w:p>
  </w:endnote>
  <w:endnote w:type="continuationSeparator" w:id="0">
    <w:p w14:paraId="36F24377" w14:textId="77777777" w:rsidR="00A3477A" w:rsidRDefault="00A3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EFBED" w14:textId="6BEF4F18" w:rsidR="00193616" w:rsidRPr="002357F5" w:rsidRDefault="00193616" w:rsidP="002357F5">
    <w:pPr>
      <w:pStyle w:val="Footer"/>
      <w:jc w:val="both"/>
      <w:rPr>
        <w:sz w:val="20"/>
      </w:rPr>
    </w:pPr>
    <w:r w:rsidRPr="00604506">
      <w:rPr>
        <w:sz w:val="20"/>
      </w:rPr>
      <w:fldChar w:fldCharType="begin"/>
    </w:r>
    <w:r w:rsidRPr="00604506">
      <w:rPr>
        <w:sz w:val="20"/>
      </w:rPr>
      <w:instrText xml:space="preserve"> FILENAME   \* MERGEFORMAT </w:instrText>
    </w:r>
    <w:r w:rsidRPr="00604506">
      <w:rPr>
        <w:sz w:val="20"/>
      </w:rPr>
      <w:fldChar w:fldCharType="separate"/>
    </w:r>
    <w:r w:rsidR="00711ABD">
      <w:rPr>
        <w:noProof/>
        <w:sz w:val="20"/>
      </w:rPr>
      <w:t>EMNOT_29032016_AKSELERATORI.docx</w:t>
    </w:r>
    <w:r w:rsidRPr="00604506">
      <w:rPr>
        <w:sz w:val="20"/>
      </w:rPr>
      <w:fldChar w:fldCharType="end"/>
    </w:r>
    <w:r w:rsidRPr="00604506">
      <w:rPr>
        <w:sz w:val="20"/>
      </w:rPr>
      <w:t xml:space="preserve">; </w:t>
    </w:r>
    <w:r w:rsidR="004B5CED" w:rsidRPr="004B5CED">
      <w:rPr>
        <w:sz w:val="20"/>
      </w:rPr>
      <w:t>Noteikumu projekts “Akselerācijas fondu saimnieciskās darbības veicēju izveides, attīstības un konkurētspējas veicināšanai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A09D" w14:textId="5A944BA9" w:rsidR="00193616" w:rsidRPr="002357F5" w:rsidRDefault="00193616" w:rsidP="002357F5">
    <w:pPr>
      <w:pStyle w:val="Footer"/>
      <w:jc w:val="both"/>
      <w:rPr>
        <w:sz w:val="20"/>
      </w:rPr>
    </w:pPr>
    <w:r w:rsidRPr="002357F5">
      <w:rPr>
        <w:sz w:val="20"/>
      </w:rPr>
      <w:fldChar w:fldCharType="begin"/>
    </w:r>
    <w:r w:rsidRPr="002357F5">
      <w:rPr>
        <w:sz w:val="20"/>
      </w:rPr>
      <w:instrText xml:space="preserve"> FILENAME   \* MERGEFORMAT </w:instrText>
    </w:r>
    <w:r w:rsidRPr="002357F5">
      <w:rPr>
        <w:sz w:val="20"/>
      </w:rPr>
      <w:fldChar w:fldCharType="separate"/>
    </w:r>
    <w:r w:rsidR="00711ABD">
      <w:rPr>
        <w:noProof/>
        <w:sz w:val="20"/>
      </w:rPr>
      <w:t>EMNOT_29032016_AKSELERATORI.docx</w:t>
    </w:r>
    <w:r w:rsidRPr="002357F5">
      <w:rPr>
        <w:sz w:val="20"/>
      </w:rPr>
      <w:fldChar w:fldCharType="end"/>
    </w:r>
    <w:r w:rsidRPr="002357F5">
      <w:rPr>
        <w:sz w:val="20"/>
      </w:rPr>
      <w:t xml:space="preserve">; </w:t>
    </w:r>
    <w:r w:rsidR="004B5CED">
      <w:rPr>
        <w:sz w:val="20"/>
      </w:rPr>
      <w:t>Noteikumu projekts “</w:t>
    </w:r>
    <w:r>
      <w:rPr>
        <w:sz w:val="20"/>
      </w:rPr>
      <w:t>A</w:t>
    </w:r>
    <w:r w:rsidRPr="002357F5">
      <w:rPr>
        <w:sz w:val="20"/>
      </w:rPr>
      <w:t>kselerācijas fond</w:t>
    </w:r>
    <w:r>
      <w:rPr>
        <w:sz w:val="20"/>
      </w:rPr>
      <w:t>u</w:t>
    </w:r>
    <w:r w:rsidRPr="002357F5">
      <w:rPr>
        <w:sz w:val="20"/>
      </w:rPr>
      <w:t xml:space="preserve"> </w:t>
    </w:r>
    <w:r>
      <w:rPr>
        <w:sz w:val="20"/>
      </w:rPr>
      <w:t>saimnieciskās darbības veicēju</w:t>
    </w:r>
    <w:r w:rsidRPr="002357F5">
      <w:rPr>
        <w:sz w:val="20"/>
      </w:rPr>
      <w:t xml:space="preserve"> </w:t>
    </w:r>
    <w:r w:rsidR="004B5CED">
      <w:rPr>
        <w:sz w:val="20"/>
      </w:rPr>
      <w:t xml:space="preserve">izveides, </w:t>
    </w:r>
    <w:r w:rsidRPr="002357F5">
      <w:rPr>
        <w:sz w:val="20"/>
      </w:rPr>
      <w:t>attīstības un konkurētspējas veicināšanai</w:t>
    </w:r>
    <w:r w:rsidR="004B5CED">
      <w:rPr>
        <w:sz w:val="20"/>
      </w:rPr>
      <w:t xml:space="preserve">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ED6D9" w14:textId="77777777" w:rsidR="00A3477A" w:rsidRDefault="00A3477A">
      <w:r>
        <w:separator/>
      </w:r>
    </w:p>
  </w:footnote>
  <w:footnote w:type="continuationSeparator" w:id="0">
    <w:p w14:paraId="3F20F2E2" w14:textId="77777777" w:rsidR="00A3477A" w:rsidRDefault="00A34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09393"/>
      <w:docPartObj>
        <w:docPartGallery w:val="Page Numbers (Top of Page)"/>
        <w:docPartUnique/>
      </w:docPartObj>
    </w:sdtPr>
    <w:sdtEndPr>
      <w:rPr>
        <w:noProof/>
        <w:sz w:val="22"/>
      </w:rPr>
    </w:sdtEndPr>
    <w:sdtContent>
      <w:p w14:paraId="63F7E568" w14:textId="0AF4366F" w:rsidR="00193616" w:rsidRPr="002357F5" w:rsidRDefault="00193616">
        <w:pPr>
          <w:pStyle w:val="Header"/>
          <w:jc w:val="center"/>
          <w:rPr>
            <w:sz w:val="22"/>
          </w:rPr>
        </w:pPr>
        <w:r w:rsidRPr="002357F5">
          <w:rPr>
            <w:sz w:val="22"/>
          </w:rPr>
          <w:fldChar w:fldCharType="begin"/>
        </w:r>
        <w:r w:rsidRPr="002357F5">
          <w:rPr>
            <w:sz w:val="22"/>
          </w:rPr>
          <w:instrText xml:space="preserve"> PAGE   \* MERGEFORMAT </w:instrText>
        </w:r>
        <w:r w:rsidRPr="002357F5">
          <w:rPr>
            <w:sz w:val="22"/>
          </w:rPr>
          <w:fldChar w:fldCharType="separate"/>
        </w:r>
        <w:r w:rsidR="00711ABD">
          <w:rPr>
            <w:noProof/>
            <w:sz w:val="22"/>
          </w:rPr>
          <w:t>8</w:t>
        </w:r>
        <w:r w:rsidRPr="002357F5">
          <w:rPr>
            <w:noProof/>
            <w:sz w:val="22"/>
          </w:rPr>
          <w:fldChar w:fldCharType="end"/>
        </w:r>
      </w:p>
    </w:sdtContent>
  </w:sdt>
  <w:p w14:paraId="5FD48B33" w14:textId="77777777" w:rsidR="00193616" w:rsidRDefault="00193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5CC"/>
    <w:multiLevelType w:val="hybridMultilevel"/>
    <w:tmpl w:val="70C46ACE"/>
    <w:lvl w:ilvl="0" w:tplc="06D2F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F012C5"/>
    <w:multiLevelType w:val="hybridMultilevel"/>
    <w:tmpl w:val="693804E0"/>
    <w:lvl w:ilvl="0" w:tplc="7B24AADC">
      <w:start w:val="1"/>
      <w:numFmt w:val="bullet"/>
      <w:lvlText w:val=""/>
      <w:lvlJc w:val="left"/>
      <w:pPr>
        <w:tabs>
          <w:tab w:val="num" w:pos="720"/>
        </w:tabs>
        <w:ind w:left="720" w:hanging="360"/>
      </w:pPr>
      <w:rPr>
        <w:rFonts w:ascii="Wingdings" w:hAnsi="Wingdings" w:hint="default"/>
      </w:rPr>
    </w:lvl>
    <w:lvl w:ilvl="1" w:tplc="37261596" w:tentative="1">
      <w:start w:val="1"/>
      <w:numFmt w:val="bullet"/>
      <w:lvlText w:val=""/>
      <w:lvlJc w:val="left"/>
      <w:pPr>
        <w:tabs>
          <w:tab w:val="num" w:pos="1440"/>
        </w:tabs>
        <w:ind w:left="1440" w:hanging="360"/>
      </w:pPr>
      <w:rPr>
        <w:rFonts w:ascii="Wingdings" w:hAnsi="Wingdings" w:hint="default"/>
      </w:rPr>
    </w:lvl>
    <w:lvl w:ilvl="2" w:tplc="9F2E2786" w:tentative="1">
      <w:start w:val="1"/>
      <w:numFmt w:val="bullet"/>
      <w:lvlText w:val=""/>
      <w:lvlJc w:val="left"/>
      <w:pPr>
        <w:tabs>
          <w:tab w:val="num" w:pos="2160"/>
        </w:tabs>
        <w:ind w:left="2160" w:hanging="360"/>
      </w:pPr>
      <w:rPr>
        <w:rFonts w:ascii="Wingdings" w:hAnsi="Wingdings" w:hint="default"/>
      </w:rPr>
    </w:lvl>
    <w:lvl w:ilvl="3" w:tplc="B69E3C12" w:tentative="1">
      <w:start w:val="1"/>
      <w:numFmt w:val="bullet"/>
      <w:lvlText w:val=""/>
      <w:lvlJc w:val="left"/>
      <w:pPr>
        <w:tabs>
          <w:tab w:val="num" w:pos="2880"/>
        </w:tabs>
        <w:ind w:left="2880" w:hanging="360"/>
      </w:pPr>
      <w:rPr>
        <w:rFonts w:ascii="Wingdings" w:hAnsi="Wingdings" w:hint="default"/>
      </w:rPr>
    </w:lvl>
    <w:lvl w:ilvl="4" w:tplc="EEF26DC6" w:tentative="1">
      <w:start w:val="1"/>
      <w:numFmt w:val="bullet"/>
      <w:lvlText w:val=""/>
      <w:lvlJc w:val="left"/>
      <w:pPr>
        <w:tabs>
          <w:tab w:val="num" w:pos="3600"/>
        </w:tabs>
        <w:ind w:left="3600" w:hanging="360"/>
      </w:pPr>
      <w:rPr>
        <w:rFonts w:ascii="Wingdings" w:hAnsi="Wingdings" w:hint="default"/>
      </w:rPr>
    </w:lvl>
    <w:lvl w:ilvl="5" w:tplc="C26EA1D2" w:tentative="1">
      <w:start w:val="1"/>
      <w:numFmt w:val="bullet"/>
      <w:lvlText w:val=""/>
      <w:lvlJc w:val="left"/>
      <w:pPr>
        <w:tabs>
          <w:tab w:val="num" w:pos="4320"/>
        </w:tabs>
        <w:ind w:left="4320" w:hanging="360"/>
      </w:pPr>
      <w:rPr>
        <w:rFonts w:ascii="Wingdings" w:hAnsi="Wingdings" w:hint="default"/>
      </w:rPr>
    </w:lvl>
    <w:lvl w:ilvl="6" w:tplc="7F34914E" w:tentative="1">
      <w:start w:val="1"/>
      <w:numFmt w:val="bullet"/>
      <w:lvlText w:val=""/>
      <w:lvlJc w:val="left"/>
      <w:pPr>
        <w:tabs>
          <w:tab w:val="num" w:pos="5040"/>
        </w:tabs>
        <w:ind w:left="5040" w:hanging="360"/>
      </w:pPr>
      <w:rPr>
        <w:rFonts w:ascii="Wingdings" w:hAnsi="Wingdings" w:hint="default"/>
      </w:rPr>
    </w:lvl>
    <w:lvl w:ilvl="7" w:tplc="00D6668E" w:tentative="1">
      <w:start w:val="1"/>
      <w:numFmt w:val="bullet"/>
      <w:lvlText w:val=""/>
      <w:lvlJc w:val="left"/>
      <w:pPr>
        <w:tabs>
          <w:tab w:val="num" w:pos="5760"/>
        </w:tabs>
        <w:ind w:left="5760" w:hanging="360"/>
      </w:pPr>
      <w:rPr>
        <w:rFonts w:ascii="Wingdings" w:hAnsi="Wingdings" w:hint="default"/>
      </w:rPr>
    </w:lvl>
    <w:lvl w:ilvl="8" w:tplc="F02445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0F4BCE"/>
    <w:multiLevelType w:val="hybridMultilevel"/>
    <w:tmpl w:val="70C46ACE"/>
    <w:lvl w:ilvl="0" w:tplc="06D2F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4" w15:restartNumberingAfterBreak="0">
    <w:nsid w:val="7C356077"/>
    <w:multiLevelType w:val="hybridMultilevel"/>
    <w:tmpl w:val="F3C44064"/>
    <w:lvl w:ilvl="0" w:tplc="99A6DBBE">
      <w:start w:val="1"/>
      <w:numFmt w:val="bullet"/>
      <w:lvlText w:val=""/>
      <w:lvlJc w:val="left"/>
      <w:pPr>
        <w:tabs>
          <w:tab w:val="num" w:pos="720"/>
        </w:tabs>
        <w:ind w:left="720" w:hanging="360"/>
      </w:pPr>
      <w:rPr>
        <w:rFonts w:ascii="Wingdings" w:hAnsi="Wingdings" w:hint="default"/>
      </w:rPr>
    </w:lvl>
    <w:lvl w:ilvl="1" w:tplc="B36A886C" w:tentative="1">
      <w:start w:val="1"/>
      <w:numFmt w:val="bullet"/>
      <w:lvlText w:val=""/>
      <w:lvlJc w:val="left"/>
      <w:pPr>
        <w:tabs>
          <w:tab w:val="num" w:pos="1440"/>
        </w:tabs>
        <w:ind w:left="1440" w:hanging="360"/>
      </w:pPr>
      <w:rPr>
        <w:rFonts w:ascii="Wingdings" w:hAnsi="Wingdings" w:hint="default"/>
      </w:rPr>
    </w:lvl>
    <w:lvl w:ilvl="2" w:tplc="249CCD04" w:tentative="1">
      <w:start w:val="1"/>
      <w:numFmt w:val="bullet"/>
      <w:lvlText w:val=""/>
      <w:lvlJc w:val="left"/>
      <w:pPr>
        <w:tabs>
          <w:tab w:val="num" w:pos="2160"/>
        </w:tabs>
        <w:ind w:left="2160" w:hanging="360"/>
      </w:pPr>
      <w:rPr>
        <w:rFonts w:ascii="Wingdings" w:hAnsi="Wingdings" w:hint="default"/>
      </w:rPr>
    </w:lvl>
    <w:lvl w:ilvl="3" w:tplc="9EC45274" w:tentative="1">
      <w:start w:val="1"/>
      <w:numFmt w:val="bullet"/>
      <w:lvlText w:val=""/>
      <w:lvlJc w:val="left"/>
      <w:pPr>
        <w:tabs>
          <w:tab w:val="num" w:pos="2880"/>
        </w:tabs>
        <w:ind w:left="2880" w:hanging="360"/>
      </w:pPr>
      <w:rPr>
        <w:rFonts w:ascii="Wingdings" w:hAnsi="Wingdings" w:hint="default"/>
      </w:rPr>
    </w:lvl>
    <w:lvl w:ilvl="4" w:tplc="82649F34" w:tentative="1">
      <w:start w:val="1"/>
      <w:numFmt w:val="bullet"/>
      <w:lvlText w:val=""/>
      <w:lvlJc w:val="left"/>
      <w:pPr>
        <w:tabs>
          <w:tab w:val="num" w:pos="3600"/>
        </w:tabs>
        <w:ind w:left="3600" w:hanging="360"/>
      </w:pPr>
      <w:rPr>
        <w:rFonts w:ascii="Wingdings" w:hAnsi="Wingdings" w:hint="default"/>
      </w:rPr>
    </w:lvl>
    <w:lvl w:ilvl="5" w:tplc="071C3534" w:tentative="1">
      <w:start w:val="1"/>
      <w:numFmt w:val="bullet"/>
      <w:lvlText w:val=""/>
      <w:lvlJc w:val="left"/>
      <w:pPr>
        <w:tabs>
          <w:tab w:val="num" w:pos="4320"/>
        </w:tabs>
        <w:ind w:left="4320" w:hanging="360"/>
      </w:pPr>
      <w:rPr>
        <w:rFonts w:ascii="Wingdings" w:hAnsi="Wingdings" w:hint="default"/>
      </w:rPr>
    </w:lvl>
    <w:lvl w:ilvl="6" w:tplc="79E85D20" w:tentative="1">
      <w:start w:val="1"/>
      <w:numFmt w:val="bullet"/>
      <w:lvlText w:val=""/>
      <w:lvlJc w:val="left"/>
      <w:pPr>
        <w:tabs>
          <w:tab w:val="num" w:pos="5040"/>
        </w:tabs>
        <w:ind w:left="5040" w:hanging="360"/>
      </w:pPr>
      <w:rPr>
        <w:rFonts w:ascii="Wingdings" w:hAnsi="Wingdings" w:hint="default"/>
      </w:rPr>
    </w:lvl>
    <w:lvl w:ilvl="7" w:tplc="F68014D6" w:tentative="1">
      <w:start w:val="1"/>
      <w:numFmt w:val="bullet"/>
      <w:lvlText w:val=""/>
      <w:lvlJc w:val="left"/>
      <w:pPr>
        <w:tabs>
          <w:tab w:val="num" w:pos="5760"/>
        </w:tabs>
        <w:ind w:left="5760" w:hanging="360"/>
      </w:pPr>
      <w:rPr>
        <w:rFonts w:ascii="Wingdings" w:hAnsi="Wingdings" w:hint="default"/>
      </w:rPr>
    </w:lvl>
    <w:lvl w:ilvl="8" w:tplc="964A087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DF"/>
    <w:rsid w:val="00002D26"/>
    <w:rsid w:val="000038A1"/>
    <w:rsid w:val="0001097E"/>
    <w:rsid w:val="0001112E"/>
    <w:rsid w:val="0001255A"/>
    <w:rsid w:val="00012B84"/>
    <w:rsid w:val="00013E67"/>
    <w:rsid w:val="00014028"/>
    <w:rsid w:val="0001587B"/>
    <w:rsid w:val="00017DD4"/>
    <w:rsid w:val="00021E7B"/>
    <w:rsid w:val="00024F9E"/>
    <w:rsid w:val="0002598D"/>
    <w:rsid w:val="00027300"/>
    <w:rsid w:val="0003149A"/>
    <w:rsid w:val="00032978"/>
    <w:rsid w:val="0003315D"/>
    <w:rsid w:val="000358BB"/>
    <w:rsid w:val="000359F0"/>
    <w:rsid w:val="0004158F"/>
    <w:rsid w:val="00042FBB"/>
    <w:rsid w:val="00045319"/>
    <w:rsid w:val="0005031D"/>
    <w:rsid w:val="0005077B"/>
    <w:rsid w:val="00053700"/>
    <w:rsid w:val="00060B7F"/>
    <w:rsid w:val="00065182"/>
    <w:rsid w:val="0006629B"/>
    <w:rsid w:val="00075EB6"/>
    <w:rsid w:val="00080002"/>
    <w:rsid w:val="00080B32"/>
    <w:rsid w:val="00086753"/>
    <w:rsid w:val="00086979"/>
    <w:rsid w:val="00086C34"/>
    <w:rsid w:val="000912DF"/>
    <w:rsid w:val="00093DE1"/>
    <w:rsid w:val="000954D3"/>
    <w:rsid w:val="00097784"/>
    <w:rsid w:val="000A0609"/>
    <w:rsid w:val="000A2247"/>
    <w:rsid w:val="000A328D"/>
    <w:rsid w:val="000A393E"/>
    <w:rsid w:val="000B08E9"/>
    <w:rsid w:val="000B1C9D"/>
    <w:rsid w:val="000B1FCD"/>
    <w:rsid w:val="000B5DB3"/>
    <w:rsid w:val="000C1E2F"/>
    <w:rsid w:val="000C6228"/>
    <w:rsid w:val="000C68AE"/>
    <w:rsid w:val="000D376E"/>
    <w:rsid w:val="000E1ADD"/>
    <w:rsid w:val="000E3129"/>
    <w:rsid w:val="000E669A"/>
    <w:rsid w:val="000E6A4C"/>
    <w:rsid w:val="001003B7"/>
    <w:rsid w:val="00101511"/>
    <w:rsid w:val="001015A5"/>
    <w:rsid w:val="00102376"/>
    <w:rsid w:val="00103776"/>
    <w:rsid w:val="0010721E"/>
    <w:rsid w:val="00111DF2"/>
    <w:rsid w:val="00113A2B"/>
    <w:rsid w:val="00115966"/>
    <w:rsid w:val="00121689"/>
    <w:rsid w:val="0012747D"/>
    <w:rsid w:val="00131F86"/>
    <w:rsid w:val="0013266E"/>
    <w:rsid w:val="00134689"/>
    <w:rsid w:val="00134CF1"/>
    <w:rsid w:val="00141BF7"/>
    <w:rsid w:val="001443FC"/>
    <w:rsid w:val="00147461"/>
    <w:rsid w:val="001513D8"/>
    <w:rsid w:val="0015548C"/>
    <w:rsid w:val="00156D81"/>
    <w:rsid w:val="00157A20"/>
    <w:rsid w:val="00163F24"/>
    <w:rsid w:val="0016475B"/>
    <w:rsid w:val="00164B69"/>
    <w:rsid w:val="00167565"/>
    <w:rsid w:val="0017012B"/>
    <w:rsid w:val="00171453"/>
    <w:rsid w:val="00171918"/>
    <w:rsid w:val="00172CAC"/>
    <w:rsid w:val="0017674B"/>
    <w:rsid w:val="0018002A"/>
    <w:rsid w:val="001803BE"/>
    <w:rsid w:val="00180FF5"/>
    <w:rsid w:val="00186AEF"/>
    <w:rsid w:val="00193616"/>
    <w:rsid w:val="00193AB8"/>
    <w:rsid w:val="0019696A"/>
    <w:rsid w:val="001972E6"/>
    <w:rsid w:val="001A0659"/>
    <w:rsid w:val="001A12CE"/>
    <w:rsid w:val="001A1BA4"/>
    <w:rsid w:val="001A49A7"/>
    <w:rsid w:val="001A5459"/>
    <w:rsid w:val="001A71F8"/>
    <w:rsid w:val="001B0610"/>
    <w:rsid w:val="001B0A52"/>
    <w:rsid w:val="001B328C"/>
    <w:rsid w:val="001B3901"/>
    <w:rsid w:val="001B429E"/>
    <w:rsid w:val="001B4E48"/>
    <w:rsid w:val="001B6A31"/>
    <w:rsid w:val="001C1687"/>
    <w:rsid w:val="001C1E5B"/>
    <w:rsid w:val="001C2092"/>
    <w:rsid w:val="001C2AEC"/>
    <w:rsid w:val="001C2D08"/>
    <w:rsid w:val="001C3D77"/>
    <w:rsid w:val="001C486E"/>
    <w:rsid w:val="001C580A"/>
    <w:rsid w:val="001D14CD"/>
    <w:rsid w:val="001D2046"/>
    <w:rsid w:val="001D3541"/>
    <w:rsid w:val="001D37AB"/>
    <w:rsid w:val="001D4B30"/>
    <w:rsid w:val="001E3236"/>
    <w:rsid w:val="001E3323"/>
    <w:rsid w:val="001F039D"/>
    <w:rsid w:val="0020354D"/>
    <w:rsid w:val="00207A6D"/>
    <w:rsid w:val="0021095D"/>
    <w:rsid w:val="0021464C"/>
    <w:rsid w:val="00220CFD"/>
    <w:rsid w:val="00224851"/>
    <w:rsid w:val="00225432"/>
    <w:rsid w:val="00225467"/>
    <w:rsid w:val="002256C7"/>
    <w:rsid w:val="002260D8"/>
    <w:rsid w:val="00231861"/>
    <w:rsid w:val="00232342"/>
    <w:rsid w:val="002333BE"/>
    <w:rsid w:val="00235645"/>
    <w:rsid w:val="002357F5"/>
    <w:rsid w:val="00237DB7"/>
    <w:rsid w:val="00241C7F"/>
    <w:rsid w:val="00245B93"/>
    <w:rsid w:val="0025286D"/>
    <w:rsid w:val="0025330F"/>
    <w:rsid w:val="002549DF"/>
    <w:rsid w:val="00255473"/>
    <w:rsid w:val="00255AC5"/>
    <w:rsid w:val="00265440"/>
    <w:rsid w:val="00272674"/>
    <w:rsid w:val="00275E81"/>
    <w:rsid w:val="00277E02"/>
    <w:rsid w:val="00290801"/>
    <w:rsid w:val="0029135C"/>
    <w:rsid w:val="00292060"/>
    <w:rsid w:val="00294C29"/>
    <w:rsid w:val="002A0CB2"/>
    <w:rsid w:val="002B26C7"/>
    <w:rsid w:val="002B72CD"/>
    <w:rsid w:val="002C1FEE"/>
    <w:rsid w:val="002C23E4"/>
    <w:rsid w:val="002C6CDE"/>
    <w:rsid w:val="002D0AD7"/>
    <w:rsid w:val="002D35FB"/>
    <w:rsid w:val="002D74E8"/>
    <w:rsid w:val="002E204C"/>
    <w:rsid w:val="002E5286"/>
    <w:rsid w:val="002E6022"/>
    <w:rsid w:val="002F11D6"/>
    <w:rsid w:val="002F37A3"/>
    <w:rsid w:val="002F765A"/>
    <w:rsid w:val="0030233B"/>
    <w:rsid w:val="00302EAA"/>
    <w:rsid w:val="00304FF4"/>
    <w:rsid w:val="003113C8"/>
    <w:rsid w:val="00317636"/>
    <w:rsid w:val="00317D45"/>
    <w:rsid w:val="0032259B"/>
    <w:rsid w:val="00324B68"/>
    <w:rsid w:val="003257CF"/>
    <w:rsid w:val="00325CF0"/>
    <w:rsid w:val="0032722C"/>
    <w:rsid w:val="00330B90"/>
    <w:rsid w:val="00331664"/>
    <w:rsid w:val="003329A4"/>
    <w:rsid w:val="0033330E"/>
    <w:rsid w:val="00334E09"/>
    <w:rsid w:val="00336ACB"/>
    <w:rsid w:val="00340EB3"/>
    <w:rsid w:val="00343AA0"/>
    <w:rsid w:val="0034411D"/>
    <w:rsid w:val="00347459"/>
    <w:rsid w:val="0035333A"/>
    <w:rsid w:val="00355230"/>
    <w:rsid w:val="00355FA5"/>
    <w:rsid w:val="003574EC"/>
    <w:rsid w:val="00362F75"/>
    <w:rsid w:val="0036381F"/>
    <w:rsid w:val="00365FF7"/>
    <w:rsid w:val="00366FCE"/>
    <w:rsid w:val="00373EF4"/>
    <w:rsid w:val="003742E6"/>
    <w:rsid w:val="003769D1"/>
    <w:rsid w:val="00376A2B"/>
    <w:rsid w:val="00380051"/>
    <w:rsid w:val="0038215A"/>
    <w:rsid w:val="003824E4"/>
    <w:rsid w:val="00384008"/>
    <w:rsid w:val="00390088"/>
    <w:rsid w:val="00392169"/>
    <w:rsid w:val="003970AD"/>
    <w:rsid w:val="003972FC"/>
    <w:rsid w:val="00397DD9"/>
    <w:rsid w:val="003A122C"/>
    <w:rsid w:val="003A193A"/>
    <w:rsid w:val="003A388E"/>
    <w:rsid w:val="003A575B"/>
    <w:rsid w:val="003A64F9"/>
    <w:rsid w:val="003B0270"/>
    <w:rsid w:val="003B0C0E"/>
    <w:rsid w:val="003B2048"/>
    <w:rsid w:val="003B514A"/>
    <w:rsid w:val="003C0309"/>
    <w:rsid w:val="003C1292"/>
    <w:rsid w:val="003C576F"/>
    <w:rsid w:val="003C6765"/>
    <w:rsid w:val="003D0021"/>
    <w:rsid w:val="003D27A7"/>
    <w:rsid w:val="003D2AFC"/>
    <w:rsid w:val="003D3816"/>
    <w:rsid w:val="003E1E3C"/>
    <w:rsid w:val="003F15FA"/>
    <w:rsid w:val="003F1966"/>
    <w:rsid w:val="003F3A28"/>
    <w:rsid w:val="003F464B"/>
    <w:rsid w:val="003F50E6"/>
    <w:rsid w:val="00401F25"/>
    <w:rsid w:val="00401F7E"/>
    <w:rsid w:val="004123D0"/>
    <w:rsid w:val="00413CA9"/>
    <w:rsid w:val="00414D42"/>
    <w:rsid w:val="00417B66"/>
    <w:rsid w:val="004205EF"/>
    <w:rsid w:val="00421B6B"/>
    <w:rsid w:val="0042505C"/>
    <w:rsid w:val="0042524F"/>
    <w:rsid w:val="00427B10"/>
    <w:rsid w:val="0043128A"/>
    <w:rsid w:val="004330E7"/>
    <w:rsid w:val="0043664D"/>
    <w:rsid w:val="00447F91"/>
    <w:rsid w:val="004513D0"/>
    <w:rsid w:val="004547F9"/>
    <w:rsid w:val="004568BC"/>
    <w:rsid w:val="00460959"/>
    <w:rsid w:val="004637D8"/>
    <w:rsid w:val="004654D3"/>
    <w:rsid w:val="00465A03"/>
    <w:rsid w:val="00467C97"/>
    <w:rsid w:val="0047160F"/>
    <w:rsid w:val="00473FB0"/>
    <w:rsid w:val="00475CB5"/>
    <w:rsid w:val="0047689B"/>
    <w:rsid w:val="00477E7E"/>
    <w:rsid w:val="0048142A"/>
    <w:rsid w:val="00482616"/>
    <w:rsid w:val="00482BF2"/>
    <w:rsid w:val="00486EF2"/>
    <w:rsid w:val="004876C3"/>
    <w:rsid w:val="004916AB"/>
    <w:rsid w:val="00491A56"/>
    <w:rsid w:val="00496D2D"/>
    <w:rsid w:val="00496F78"/>
    <w:rsid w:val="004A3489"/>
    <w:rsid w:val="004A3FAE"/>
    <w:rsid w:val="004B2AC4"/>
    <w:rsid w:val="004B5CED"/>
    <w:rsid w:val="004B7633"/>
    <w:rsid w:val="004B7B67"/>
    <w:rsid w:val="004C0527"/>
    <w:rsid w:val="004C3506"/>
    <w:rsid w:val="004D1AB7"/>
    <w:rsid w:val="004D3250"/>
    <w:rsid w:val="004D6F33"/>
    <w:rsid w:val="004D7840"/>
    <w:rsid w:val="004D7B82"/>
    <w:rsid w:val="004E0689"/>
    <w:rsid w:val="004E1230"/>
    <w:rsid w:val="004E7032"/>
    <w:rsid w:val="004E70DF"/>
    <w:rsid w:val="004E7A91"/>
    <w:rsid w:val="004F1922"/>
    <w:rsid w:val="004F27BC"/>
    <w:rsid w:val="00501EF2"/>
    <w:rsid w:val="00503114"/>
    <w:rsid w:val="00504118"/>
    <w:rsid w:val="00512400"/>
    <w:rsid w:val="005141BD"/>
    <w:rsid w:val="00524A90"/>
    <w:rsid w:val="0052731A"/>
    <w:rsid w:val="00527711"/>
    <w:rsid w:val="005312FE"/>
    <w:rsid w:val="005328C3"/>
    <w:rsid w:val="005339EA"/>
    <w:rsid w:val="00535107"/>
    <w:rsid w:val="00536059"/>
    <w:rsid w:val="0054340E"/>
    <w:rsid w:val="00543B27"/>
    <w:rsid w:val="00547804"/>
    <w:rsid w:val="00553AF0"/>
    <w:rsid w:val="00553BED"/>
    <w:rsid w:val="0055668F"/>
    <w:rsid w:val="0056005F"/>
    <w:rsid w:val="00560759"/>
    <w:rsid w:val="005615E1"/>
    <w:rsid w:val="00566F41"/>
    <w:rsid w:val="00567524"/>
    <w:rsid w:val="005718AF"/>
    <w:rsid w:val="005729BF"/>
    <w:rsid w:val="00573B2E"/>
    <w:rsid w:val="0058039F"/>
    <w:rsid w:val="005818FD"/>
    <w:rsid w:val="005822A3"/>
    <w:rsid w:val="00583148"/>
    <w:rsid w:val="00583293"/>
    <w:rsid w:val="00590257"/>
    <w:rsid w:val="00595577"/>
    <w:rsid w:val="00595AB3"/>
    <w:rsid w:val="005968BE"/>
    <w:rsid w:val="005A13CD"/>
    <w:rsid w:val="005A3EBE"/>
    <w:rsid w:val="005A43B4"/>
    <w:rsid w:val="005A6814"/>
    <w:rsid w:val="005B3810"/>
    <w:rsid w:val="005B4A37"/>
    <w:rsid w:val="005B5C8A"/>
    <w:rsid w:val="005C2DDE"/>
    <w:rsid w:val="005C3930"/>
    <w:rsid w:val="005C4A78"/>
    <w:rsid w:val="005C6EC3"/>
    <w:rsid w:val="005D4D98"/>
    <w:rsid w:val="005E0B53"/>
    <w:rsid w:val="005E1403"/>
    <w:rsid w:val="005E32FB"/>
    <w:rsid w:val="005F1CCE"/>
    <w:rsid w:val="005F1DA4"/>
    <w:rsid w:val="005F2578"/>
    <w:rsid w:val="0060178E"/>
    <w:rsid w:val="00613BB6"/>
    <w:rsid w:val="006152D1"/>
    <w:rsid w:val="006164EA"/>
    <w:rsid w:val="00617EB2"/>
    <w:rsid w:val="00621684"/>
    <w:rsid w:val="006237D6"/>
    <w:rsid w:val="00624F33"/>
    <w:rsid w:val="00625916"/>
    <w:rsid w:val="00627426"/>
    <w:rsid w:val="0063506B"/>
    <w:rsid w:val="00641995"/>
    <w:rsid w:val="0064261B"/>
    <w:rsid w:val="006429C1"/>
    <w:rsid w:val="006441B1"/>
    <w:rsid w:val="00646F8A"/>
    <w:rsid w:val="00647257"/>
    <w:rsid w:val="00647A80"/>
    <w:rsid w:val="00650391"/>
    <w:rsid w:val="00656EBD"/>
    <w:rsid w:val="00660828"/>
    <w:rsid w:val="006619CF"/>
    <w:rsid w:val="006620D5"/>
    <w:rsid w:val="00662435"/>
    <w:rsid w:val="006627AF"/>
    <w:rsid w:val="00662D26"/>
    <w:rsid w:val="0066358C"/>
    <w:rsid w:val="00666242"/>
    <w:rsid w:val="0066634F"/>
    <w:rsid w:val="00670B9A"/>
    <w:rsid w:val="00674E06"/>
    <w:rsid w:val="00676A33"/>
    <w:rsid w:val="00680A65"/>
    <w:rsid w:val="00684D69"/>
    <w:rsid w:val="00687C7E"/>
    <w:rsid w:val="00687E6C"/>
    <w:rsid w:val="00691A65"/>
    <w:rsid w:val="00693765"/>
    <w:rsid w:val="006A098F"/>
    <w:rsid w:val="006A177D"/>
    <w:rsid w:val="006A1B13"/>
    <w:rsid w:val="006B31A1"/>
    <w:rsid w:val="006B5F2D"/>
    <w:rsid w:val="006B7E51"/>
    <w:rsid w:val="006C3225"/>
    <w:rsid w:val="006C4BA5"/>
    <w:rsid w:val="006C6527"/>
    <w:rsid w:val="006C6AB8"/>
    <w:rsid w:val="006C6FBD"/>
    <w:rsid w:val="006C70D7"/>
    <w:rsid w:val="006C7918"/>
    <w:rsid w:val="006C7A47"/>
    <w:rsid w:val="006D2A06"/>
    <w:rsid w:val="006D6BD7"/>
    <w:rsid w:val="006D7AB3"/>
    <w:rsid w:val="006D7FB7"/>
    <w:rsid w:val="006E068D"/>
    <w:rsid w:val="006E3306"/>
    <w:rsid w:val="006E3680"/>
    <w:rsid w:val="006E372A"/>
    <w:rsid w:val="006E4701"/>
    <w:rsid w:val="006E4C87"/>
    <w:rsid w:val="006E5CA0"/>
    <w:rsid w:val="006E6A78"/>
    <w:rsid w:val="006E75F9"/>
    <w:rsid w:val="00703960"/>
    <w:rsid w:val="00703D15"/>
    <w:rsid w:val="00711ABD"/>
    <w:rsid w:val="00713DF2"/>
    <w:rsid w:val="007162EA"/>
    <w:rsid w:val="00725AC2"/>
    <w:rsid w:val="00730F2F"/>
    <w:rsid w:val="00733A24"/>
    <w:rsid w:val="0073419B"/>
    <w:rsid w:val="00734789"/>
    <w:rsid w:val="00734A8D"/>
    <w:rsid w:val="00736051"/>
    <w:rsid w:val="007373BB"/>
    <w:rsid w:val="007400D7"/>
    <w:rsid w:val="00740F82"/>
    <w:rsid w:val="00741EC9"/>
    <w:rsid w:val="00742471"/>
    <w:rsid w:val="0074476F"/>
    <w:rsid w:val="0075112A"/>
    <w:rsid w:val="00753867"/>
    <w:rsid w:val="00761576"/>
    <w:rsid w:val="0076252D"/>
    <w:rsid w:val="00772C58"/>
    <w:rsid w:val="00774AF0"/>
    <w:rsid w:val="007765FA"/>
    <w:rsid w:val="0077763B"/>
    <w:rsid w:val="00780319"/>
    <w:rsid w:val="00782AC4"/>
    <w:rsid w:val="0078328A"/>
    <w:rsid w:val="00783B3E"/>
    <w:rsid w:val="00783B88"/>
    <w:rsid w:val="007842CD"/>
    <w:rsid w:val="00790D76"/>
    <w:rsid w:val="007920C0"/>
    <w:rsid w:val="007A6E80"/>
    <w:rsid w:val="007A6E83"/>
    <w:rsid w:val="007B11AB"/>
    <w:rsid w:val="007B15C3"/>
    <w:rsid w:val="007B1BB3"/>
    <w:rsid w:val="007B350B"/>
    <w:rsid w:val="007B3837"/>
    <w:rsid w:val="007B4A50"/>
    <w:rsid w:val="007B78C3"/>
    <w:rsid w:val="007B7DB9"/>
    <w:rsid w:val="007C05B1"/>
    <w:rsid w:val="007C2434"/>
    <w:rsid w:val="007C6F4D"/>
    <w:rsid w:val="007C7AEE"/>
    <w:rsid w:val="007D0F9A"/>
    <w:rsid w:val="007D3687"/>
    <w:rsid w:val="007D4F90"/>
    <w:rsid w:val="007D6108"/>
    <w:rsid w:val="007E0DF3"/>
    <w:rsid w:val="007E1259"/>
    <w:rsid w:val="007E132B"/>
    <w:rsid w:val="007E2667"/>
    <w:rsid w:val="007E4F3D"/>
    <w:rsid w:val="007F0E39"/>
    <w:rsid w:val="007F2C6C"/>
    <w:rsid w:val="007F4CEB"/>
    <w:rsid w:val="008012EF"/>
    <w:rsid w:val="008032DC"/>
    <w:rsid w:val="008074B5"/>
    <w:rsid w:val="00814312"/>
    <w:rsid w:val="00814BFC"/>
    <w:rsid w:val="00815C43"/>
    <w:rsid w:val="00824666"/>
    <w:rsid w:val="00824E84"/>
    <w:rsid w:val="008254B8"/>
    <w:rsid w:val="0082755A"/>
    <w:rsid w:val="008279CD"/>
    <w:rsid w:val="00831002"/>
    <w:rsid w:val="008318EA"/>
    <w:rsid w:val="008329AD"/>
    <w:rsid w:val="00833127"/>
    <w:rsid w:val="00835789"/>
    <w:rsid w:val="00837CCD"/>
    <w:rsid w:val="00837F82"/>
    <w:rsid w:val="00840C52"/>
    <w:rsid w:val="00841F1C"/>
    <w:rsid w:val="008471D3"/>
    <w:rsid w:val="0085505E"/>
    <w:rsid w:val="00860DDD"/>
    <w:rsid w:val="00862AD9"/>
    <w:rsid w:val="0086379A"/>
    <w:rsid w:val="008661A8"/>
    <w:rsid w:val="00871A37"/>
    <w:rsid w:val="00873CD9"/>
    <w:rsid w:val="0087604C"/>
    <w:rsid w:val="00876059"/>
    <w:rsid w:val="00882846"/>
    <w:rsid w:val="008840D7"/>
    <w:rsid w:val="00884EC7"/>
    <w:rsid w:val="008851BB"/>
    <w:rsid w:val="008859C4"/>
    <w:rsid w:val="00890066"/>
    <w:rsid w:val="00892513"/>
    <w:rsid w:val="008A101B"/>
    <w:rsid w:val="008A13F9"/>
    <w:rsid w:val="008A214C"/>
    <w:rsid w:val="008A427E"/>
    <w:rsid w:val="008B70C1"/>
    <w:rsid w:val="008C2091"/>
    <w:rsid w:val="008D3674"/>
    <w:rsid w:val="008D3949"/>
    <w:rsid w:val="008D39FC"/>
    <w:rsid w:val="008D6484"/>
    <w:rsid w:val="008E2C88"/>
    <w:rsid w:val="008E6B24"/>
    <w:rsid w:val="008F173E"/>
    <w:rsid w:val="008F1D4F"/>
    <w:rsid w:val="008F3D78"/>
    <w:rsid w:val="008F7D62"/>
    <w:rsid w:val="00912493"/>
    <w:rsid w:val="009127AA"/>
    <w:rsid w:val="009127B0"/>
    <w:rsid w:val="00913391"/>
    <w:rsid w:val="00913D51"/>
    <w:rsid w:val="00917F40"/>
    <w:rsid w:val="00920D10"/>
    <w:rsid w:val="00921C14"/>
    <w:rsid w:val="00932731"/>
    <w:rsid w:val="00932BC1"/>
    <w:rsid w:val="0093309F"/>
    <w:rsid w:val="009365B2"/>
    <w:rsid w:val="00937650"/>
    <w:rsid w:val="0094507A"/>
    <w:rsid w:val="00945C9C"/>
    <w:rsid w:val="00950941"/>
    <w:rsid w:val="0095341D"/>
    <w:rsid w:val="0095698C"/>
    <w:rsid w:val="00961583"/>
    <w:rsid w:val="009629F7"/>
    <w:rsid w:val="00967941"/>
    <w:rsid w:val="009704A2"/>
    <w:rsid w:val="00971064"/>
    <w:rsid w:val="00974BCE"/>
    <w:rsid w:val="00975BC5"/>
    <w:rsid w:val="00977BDA"/>
    <w:rsid w:val="009834CD"/>
    <w:rsid w:val="009844B7"/>
    <w:rsid w:val="00984C94"/>
    <w:rsid w:val="00991CF7"/>
    <w:rsid w:val="009930EA"/>
    <w:rsid w:val="00997E71"/>
    <w:rsid w:val="009A1BEB"/>
    <w:rsid w:val="009A536C"/>
    <w:rsid w:val="009A53B8"/>
    <w:rsid w:val="009A6EE1"/>
    <w:rsid w:val="009B30AB"/>
    <w:rsid w:val="009B567B"/>
    <w:rsid w:val="009B6D65"/>
    <w:rsid w:val="009C0B79"/>
    <w:rsid w:val="009C2FDB"/>
    <w:rsid w:val="009C3F3C"/>
    <w:rsid w:val="009C4EF0"/>
    <w:rsid w:val="009D202A"/>
    <w:rsid w:val="009D4E7D"/>
    <w:rsid w:val="009D65C8"/>
    <w:rsid w:val="009E1B03"/>
    <w:rsid w:val="009E490C"/>
    <w:rsid w:val="009F2EB0"/>
    <w:rsid w:val="00A05858"/>
    <w:rsid w:val="00A143E8"/>
    <w:rsid w:val="00A21801"/>
    <w:rsid w:val="00A23131"/>
    <w:rsid w:val="00A242D6"/>
    <w:rsid w:val="00A31635"/>
    <w:rsid w:val="00A327F6"/>
    <w:rsid w:val="00A32DB6"/>
    <w:rsid w:val="00A3477A"/>
    <w:rsid w:val="00A4284A"/>
    <w:rsid w:val="00A503D1"/>
    <w:rsid w:val="00A54B30"/>
    <w:rsid w:val="00A56347"/>
    <w:rsid w:val="00A56B7C"/>
    <w:rsid w:val="00A56C41"/>
    <w:rsid w:val="00A56CFB"/>
    <w:rsid w:val="00A56DF1"/>
    <w:rsid w:val="00A64098"/>
    <w:rsid w:val="00A65839"/>
    <w:rsid w:val="00A66E2A"/>
    <w:rsid w:val="00A70509"/>
    <w:rsid w:val="00A7201A"/>
    <w:rsid w:val="00A72E0F"/>
    <w:rsid w:val="00A7433F"/>
    <w:rsid w:val="00A831D6"/>
    <w:rsid w:val="00A866B4"/>
    <w:rsid w:val="00A86817"/>
    <w:rsid w:val="00A93A00"/>
    <w:rsid w:val="00A958D3"/>
    <w:rsid w:val="00AA1A16"/>
    <w:rsid w:val="00AA26DE"/>
    <w:rsid w:val="00AA42EA"/>
    <w:rsid w:val="00AA4CA6"/>
    <w:rsid w:val="00AA621D"/>
    <w:rsid w:val="00AB1342"/>
    <w:rsid w:val="00AB2316"/>
    <w:rsid w:val="00AB3715"/>
    <w:rsid w:val="00AC010B"/>
    <w:rsid w:val="00AC11A9"/>
    <w:rsid w:val="00AC14F4"/>
    <w:rsid w:val="00AC1FC7"/>
    <w:rsid w:val="00AC2D04"/>
    <w:rsid w:val="00AC58B7"/>
    <w:rsid w:val="00AC7E0E"/>
    <w:rsid w:val="00AC7E3E"/>
    <w:rsid w:val="00AD0EAC"/>
    <w:rsid w:val="00AD2976"/>
    <w:rsid w:val="00AD4DA4"/>
    <w:rsid w:val="00AD71EB"/>
    <w:rsid w:val="00AE0AC6"/>
    <w:rsid w:val="00AE0E24"/>
    <w:rsid w:val="00AE12DF"/>
    <w:rsid w:val="00AE7075"/>
    <w:rsid w:val="00AF03E6"/>
    <w:rsid w:val="00AF0794"/>
    <w:rsid w:val="00AF3468"/>
    <w:rsid w:val="00AF613D"/>
    <w:rsid w:val="00B03D18"/>
    <w:rsid w:val="00B04982"/>
    <w:rsid w:val="00B10330"/>
    <w:rsid w:val="00B16097"/>
    <w:rsid w:val="00B17523"/>
    <w:rsid w:val="00B17D92"/>
    <w:rsid w:val="00B2006B"/>
    <w:rsid w:val="00B20206"/>
    <w:rsid w:val="00B266D6"/>
    <w:rsid w:val="00B308B1"/>
    <w:rsid w:val="00B32266"/>
    <w:rsid w:val="00B32BD3"/>
    <w:rsid w:val="00B32CAC"/>
    <w:rsid w:val="00B33E61"/>
    <w:rsid w:val="00B35585"/>
    <w:rsid w:val="00B43CBA"/>
    <w:rsid w:val="00B454E9"/>
    <w:rsid w:val="00B47691"/>
    <w:rsid w:val="00B56938"/>
    <w:rsid w:val="00B71C07"/>
    <w:rsid w:val="00B74E4A"/>
    <w:rsid w:val="00B75B20"/>
    <w:rsid w:val="00B8434E"/>
    <w:rsid w:val="00B8479C"/>
    <w:rsid w:val="00B91C98"/>
    <w:rsid w:val="00B9394A"/>
    <w:rsid w:val="00B946DE"/>
    <w:rsid w:val="00B95122"/>
    <w:rsid w:val="00B956A9"/>
    <w:rsid w:val="00B9602A"/>
    <w:rsid w:val="00BA1278"/>
    <w:rsid w:val="00BA2219"/>
    <w:rsid w:val="00BA4462"/>
    <w:rsid w:val="00BB288C"/>
    <w:rsid w:val="00BB4259"/>
    <w:rsid w:val="00BB4980"/>
    <w:rsid w:val="00BB6B16"/>
    <w:rsid w:val="00BB7B96"/>
    <w:rsid w:val="00BC25E3"/>
    <w:rsid w:val="00BC40D6"/>
    <w:rsid w:val="00BD36F1"/>
    <w:rsid w:val="00BD4626"/>
    <w:rsid w:val="00BD7B69"/>
    <w:rsid w:val="00BF2DEA"/>
    <w:rsid w:val="00BF43C8"/>
    <w:rsid w:val="00BF7D4C"/>
    <w:rsid w:val="00C04318"/>
    <w:rsid w:val="00C04F11"/>
    <w:rsid w:val="00C05FD9"/>
    <w:rsid w:val="00C07BAF"/>
    <w:rsid w:val="00C10443"/>
    <w:rsid w:val="00C134D6"/>
    <w:rsid w:val="00C1546F"/>
    <w:rsid w:val="00C21612"/>
    <w:rsid w:val="00C22607"/>
    <w:rsid w:val="00C232FD"/>
    <w:rsid w:val="00C2720C"/>
    <w:rsid w:val="00C32E2E"/>
    <w:rsid w:val="00C33B50"/>
    <w:rsid w:val="00C41CEF"/>
    <w:rsid w:val="00C435C7"/>
    <w:rsid w:val="00C44B63"/>
    <w:rsid w:val="00C45397"/>
    <w:rsid w:val="00C45D46"/>
    <w:rsid w:val="00C51187"/>
    <w:rsid w:val="00C57FE8"/>
    <w:rsid w:val="00C61EB8"/>
    <w:rsid w:val="00C6638E"/>
    <w:rsid w:val="00C6746A"/>
    <w:rsid w:val="00C70D33"/>
    <w:rsid w:val="00C75EE4"/>
    <w:rsid w:val="00C826EE"/>
    <w:rsid w:val="00C8290F"/>
    <w:rsid w:val="00C83260"/>
    <w:rsid w:val="00C87B5C"/>
    <w:rsid w:val="00C91665"/>
    <w:rsid w:val="00C92291"/>
    <w:rsid w:val="00C95B92"/>
    <w:rsid w:val="00CA43A9"/>
    <w:rsid w:val="00CB0A17"/>
    <w:rsid w:val="00CB209E"/>
    <w:rsid w:val="00CB2E04"/>
    <w:rsid w:val="00CB3841"/>
    <w:rsid w:val="00CB51D4"/>
    <w:rsid w:val="00CB7B76"/>
    <w:rsid w:val="00CC10EA"/>
    <w:rsid w:val="00CC23A0"/>
    <w:rsid w:val="00CC2A2F"/>
    <w:rsid w:val="00CC310A"/>
    <w:rsid w:val="00CC325B"/>
    <w:rsid w:val="00CC32FF"/>
    <w:rsid w:val="00CC5321"/>
    <w:rsid w:val="00CC5988"/>
    <w:rsid w:val="00CC7810"/>
    <w:rsid w:val="00CD0FA3"/>
    <w:rsid w:val="00CE1156"/>
    <w:rsid w:val="00CE1C8A"/>
    <w:rsid w:val="00CE428D"/>
    <w:rsid w:val="00CE46D4"/>
    <w:rsid w:val="00CE68F0"/>
    <w:rsid w:val="00CE7745"/>
    <w:rsid w:val="00CE7E0D"/>
    <w:rsid w:val="00CF353D"/>
    <w:rsid w:val="00CF5AB8"/>
    <w:rsid w:val="00CF6E97"/>
    <w:rsid w:val="00D01DE7"/>
    <w:rsid w:val="00D02094"/>
    <w:rsid w:val="00D06F14"/>
    <w:rsid w:val="00D077D0"/>
    <w:rsid w:val="00D11AD1"/>
    <w:rsid w:val="00D1450F"/>
    <w:rsid w:val="00D16B74"/>
    <w:rsid w:val="00D20B54"/>
    <w:rsid w:val="00D256F7"/>
    <w:rsid w:val="00D25D68"/>
    <w:rsid w:val="00D32919"/>
    <w:rsid w:val="00D3487A"/>
    <w:rsid w:val="00D35215"/>
    <w:rsid w:val="00D401C0"/>
    <w:rsid w:val="00D419E9"/>
    <w:rsid w:val="00D44818"/>
    <w:rsid w:val="00D4600D"/>
    <w:rsid w:val="00D522FD"/>
    <w:rsid w:val="00D53368"/>
    <w:rsid w:val="00D53626"/>
    <w:rsid w:val="00D55127"/>
    <w:rsid w:val="00D577A0"/>
    <w:rsid w:val="00D65739"/>
    <w:rsid w:val="00D65EC5"/>
    <w:rsid w:val="00D66CD8"/>
    <w:rsid w:val="00D671CA"/>
    <w:rsid w:val="00D70C58"/>
    <w:rsid w:val="00D726D9"/>
    <w:rsid w:val="00D77423"/>
    <w:rsid w:val="00D8144D"/>
    <w:rsid w:val="00D819BD"/>
    <w:rsid w:val="00D822E7"/>
    <w:rsid w:val="00D851D8"/>
    <w:rsid w:val="00D85745"/>
    <w:rsid w:val="00D87BAC"/>
    <w:rsid w:val="00D93359"/>
    <w:rsid w:val="00D9726B"/>
    <w:rsid w:val="00DA13B2"/>
    <w:rsid w:val="00DA7A24"/>
    <w:rsid w:val="00DB0586"/>
    <w:rsid w:val="00DB0A1F"/>
    <w:rsid w:val="00DB1F03"/>
    <w:rsid w:val="00DB5691"/>
    <w:rsid w:val="00DB6297"/>
    <w:rsid w:val="00DB6A2C"/>
    <w:rsid w:val="00DB73C3"/>
    <w:rsid w:val="00DB7E47"/>
    <w:rsid w:val="00DC03CA"/>
    <w:rsid w:val="00DC3CCA"/>
    <w:rsid w:val="00DC5229"/>
    <w:rsid w:val="00DC70B9"/>
    <w:rsid w:val="00DC70FD"/>
    <w:rsid w:val="00DD197C"/>
    <w:rsid w:val="00DD637A"/>
    <w:rsid w:val="00DD6413"/>
    <w:rsid w:val="00DE222D"/>
    <w:rsid w:val="00DE307D"/>
    <w:rsid w:val="00DF0D9D"/>
    <w:rsid w:val="00DF3C06"/>
    <w:rsid w:val="00E030B4"/>
    <w:rsid w:val="00E03DCE"/>
    <w:rsid w:val="00E03FF5"/>
    <w:rsid w:val="00E05DB4"/>
    <w:rsid w:val="00E07487"/>
    <w:rsid w:val="00E1548A"/>
    <w:rsid w:val="00E2289C"/>
    <w:rsid w:val="00E23466"/>
    <w:rsid w:val="00E30810"/>
    <w:rsid w:val="00E41020"/>
    <w:rsid w:val="00E449CD"/>
    <w:rsid w:val="00E45905"/>
    <w:rsid w:val="00E526BD"/>
    <w:rsid w:val="00E52772"/>
    <w:rsid w:val="00E52AB8"/>
    <w:rsid w:val="00E559EA"/>
    <w:rsid w:val="00E60522"/>
    <w:rsid w:val="00E615F3"/>
    <w:rsid w:val="00E61CF7"/>
    <w:rsid w:val="00E61E3A"/>
    <w:rsid w:val="00E6497F"/>
    <w:rsid w:val="00E6739B"/>
    <w:rsid w:val="00E7070C"/>
    <w:rsid w:val="00E70F78"/>
    <w:rsid w:val="00E727EC"/>
    <w:rsid w:val="00E7299A"/>
    <w:rsid w:val="00E72D0E"/>
    <w:rsid w:val="00E7370D"/>
    <w:rsid w:val="00E74413"/>
    <w:rsid w:val="00E748D5"/>
    <w:rsid w:val="00E74DF3"/>
    <w:rsid w:val="00E75C37"/>
    <w:rsid w:val="00E76D3A"/>
    <w:rsid w:val="00E7760C"/>
    <w:rsid w:val="00E80BAD"/>
    <w:rsid w:val="00E80C26"/>
    <w:rsid w:val="00E82006"/>
    <w:rsid w:val="00E842F7"/>
    <w:rsid w:val="00E84499"/>
    <w:rsid w:val="00E85632"/>
    <w:rsid w:val="00E85E06"/>
    <w:rsid w:val="00E87061"/>
    <w:rsid w:val="00E9082B"/>
    <w:rsid w:val="00E95270"/>
    <w:rsid w:val="00E958C1"/>
    <w:rsid w:val="00E96FCA"/>
    <w:rsid w:val="00E9742A"/>
    <w:rsid w:val="00E97AF8"/>
    <w:rsid w:val="00EA2941"/>
    <w:rsid w:val="00EA5EEC"/>
    <w:rsid w:val="00EA7689"/>
    <w:rsid w:val="00EB146E"/>
    <w:rsid w:val="00EB3915"/>
    <w:rsid w:val="00EC4101"/>
    <w:rsid w:val="00ED31CA"/>
    <w:rsid w:val="00ED34BD"/>
    <w:rsid w:val="00ED3655"/>
    <w:rsid w:val="00ED6AD3"/>
    <w:rsid w:val="00EF008D"/>
    <w:rsid w:val="00EF340B"/>
    <w:rsid w:val="00F03560"/>
    <w:rsid w:val="00F07FE6"/>
    <w:rsid w:val="00F11BEE"/>
    <w:rsid w:val="00F13054"/>
    <w:rsid w:val="00F13736"/>
    <w:rsid w:val="00F13E77"/>
    <w:rsid w:val="00F147A0"/>
    <w:rsid w:val="00F149E4"/>
    <w:rsid w:val="00F2064B"/>
    <w:rsid w:val="00F20A9D"/>
    <w:rsid w:val="00F23695"/>
    <w:rsid w:val="00F23FD6"/>
    <w:rsid w:val="00F31FF8"/>
    <w:rsid w:val="00F35F20"/>
    <w:rsid w:val="00F41989"/>
    <w:rsid w:val="00F45D73"/>
    <w:rsid w:val="00F47EFF"/>
    <w:rsid w:val="00F51846"/>
    <w:rsid w:val="00F527F2"/>
    <w:rsid w:val="00F55B58"/>
    <w:rsid w:val="00F567E0"/>
    <w:rsid w:val="00F7040D"/>
    <w:rsid w:val="00F70B4F"/>
    <w:rsid w:val="00F717FD"/>
    <w:rsid w:val="00F8317B"/>
    <w:rsid w:val="00F84D6A"/>
    <w:rsid w:val="00F912E4"/>
    <w:rsid w:val="00F91AFB"/>
    <w:rsid w:val="00F91D9D"/>
    <w:rsid w:val="00F93C49"/>
    <w:rsid w:val="00F94336"/>
    <w:rsid w:val="00F94A79"/>
    <w:rsid w:val="00FA17AC"/>
    <w:rsid w:val="00FA1F0C"/>
    <w:rsid w:val="00FA5404"/>
    <w:rsid w:val="00FA6982"/>
    <w:rsid w:val="00FB431B"/>
    <w:rsid w:val="00FB4D71"/>
    <w:rsid w:val="00FB76B6"/>
    <w:rsid w:val="00FC1004"/>
    <w:rsid w:val="00FC24F3"/>
    <w:rsid w:val="00FC51A0"/>
    <w:rsid w:val="00FC5FAA"/>
    <w:rsid w:val="00FC6322"/>
    <w:rsid w:val="00FC6866"/>
    <w:rsid w:val="00FC7BA2"/>
    <w:rsid w:val="00FD0E99"/>
    <w:rsid w:val="00FD0F1A"/>
    <w:rsid w:val="00FD4DF1"/>
    <w:rsid w:val="00FE5F56"/>
    <w:rsid w:val="00FE6AA4"/>
    <w:rsid w:val="00FF6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BCD0F3"/>
  <w15:docId w15:val="{0FC8BDEE-1C43-4813-906C-B9E0F9E5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DF"/>
    <w:rPr>
      <w:rFonts w:ascii="Times New Roman" w:eastAsia="Times New Roman" w:hAnsi="Times New Roman"/>
      <w:sz w:val="28"/>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0DF"/>
    <w:pPr>
      <w:tabs>
        <w:tab w:val="center" w:pos="4153"/>
        <w:tab w:val="right" w:pos="8306"/>
      </w:tabs>
    </w:pPr>
  </w:style>
  <w:style w:type="character" w:customStyle="1" w:styleId="HeaderChar">
    <w:name w:val="Header Char"/>
    <w:link w:val="Header"/>
    <w:uiPriority w:val="99"/>
    <w:rsid w:val="004E70DF"/>
    <w:rPr>
      <w:rFonts w:ascii="Times New Roman" w:eastAsia="Times New Roman" w:hAnsi="Times New Roman" w:cs="Times New Roman"/>
      <w:sz w:val="28"/>
      <w:szCs w:val="24"/>
      <w:lang w:eastAsia="lv-LV"/>
    </w:rPr>
  </w:style>
  <w:style w:type="paragraph" w:styleId="Footer">
    <w:name w:val="footer"/>
    <w:basedOn w:val="Normal"/>
    <w:link w:val="FooterChar"/>
    <w:uiPriority w:val="99"/>
    <w:rsid w:val="004E70DF"/>
    <w:pPr>
      <w:tabs>
        <w:tab w:val="center" w:pos="4153"/>
        <w:tab w:val="right" w:pos="8306"/>
      </w:tabs>
    </w:pPr>
  </w:style>
  <w:style w:type="character" w:customStyle="1" w:styleId="FooterChar">
    <w:name w:val="Footer Char"/>
    <w:link w:val="Footer"/>
    <w:uiPriority w:val="99"/>
    <w:rsid w:val="004E70DF"/>
    <w:rPr>
      <w:rFonts w:ascii="Times New Roman" w:eastAsia="Times New Roman" w:hAnsi="Times New Roman" w:cs="Times New Roman"/>
      <w:sz w:val="28"/>
      <w:szCs w:val="24"/>
      <w:lang w:eastAsia="lv-LV"/>
    </w:rPr>
  </w:style>
  <w:style w:type="character" w:styleId="PageNumber">
    <w:name w:val="page number"/>
    <w:uiPriority w:val="99"/>
    <w:rsid w:val="004E70DF"/>
    <w:rPr>
      <w:rFonts w:cs="Times New Roman"/>
    </w:rPr>
  </w:style>
  <w:style w:type="paragraph" w:customStyle="1" w:styleId="naislab">
    <w:name w:val="naislab"/>
    <w:basedOn w:val="Normal"/>
    <w:uiPriority w:val="99"/>
    <w:rsid w:val="004E70DF"/>
    <w:pPr>
      <w:spacing w:before="68" w:after="68"/>
      <w:jc w:val="right"/>
    </w:pPr>
  </w:style>
  <w:style w:type="paragraph" w:customStyle="1" w:styleId="tv2131">
    <w:name w:val="tv2131"/>
    <w:basedOn w:val="Normal"/>
    <w:rsid w:val="006E372A"/>
    <w:pPr>
      <w:spacing w:line="360" w:lineRule="auto"/>
      <w:ind w:firstLine="272"/>
    </w:pPr>
    <w:rPr>
      <w:color w:val="414142"/>
      <w:sz w:val="18"/>
      <w:szCs w:val="18"/>
    </w:rPr>
  </w:style>
  <w:style w:type="paragraph" w:customStyle="1" w:styleId="Titreobjet">
    <w:name w:val="Titre objet"/>
    <w:basedOn w:val="Normal"/>
    <w:next w:val="Normal"/>
    <w:rsid w:val="00D401C0"/>
    <w:pPr>
      <w:spacing w:before="360" w:after="360"/>
      <w:jc w:val="center"/>
    </w:pPr>
    <w:rPr>
      <w:b/>
      <w:sz w:val="24"/>
      <w:lang w:eastAsia="en-GB"/>
    </w:rPr>
  </w:style>
  <w:style w:type="paragraph" w:styleId="NormalWeb">
    <w:name w:val="Normal (Web)"/>
    <w:basedOn w:val="Normal"/>
    <w:uiPriority w:val="99"/>
    <w:semiHidden/>
    <w:unhideWhenUsed/>
    <w:rsid w:val="00CC5988"/>
    <w:pPr>
      <w:spacing w:before="100" w:beforeAutospacing="1" w:after="100" w:afterAutospacing="1"/>
    </w:pPr>
    <w:rPr>
      <w:sz w:val="24"/>
    </w:rPr>
  </w:style>
  <w:style w:type="paragraph" w:customStyle="1" w:styleId="Default">
    <w:name w:val="Default"/>
    <w:rsid w:val="00984C94"/>
    <w:pPr>
      <w:autoSpaceDE w:val="0"/>
      <w:autoSpaceDN w:val="0"/>
      <w:adjustRightInd w:val="0"/>
    </w:pPr>
    <w:rPr>
      <w:rFonts w:ascii="Times New Roman" w:hAnsi="Times New Roman"/>
      <w:color w:val="000000"/>
      <w:sz w:val="24"/>
      <w:szCs w:val="24"/>
      <w:lang w:val="lv-LV" w:eastAsia="lv-LV"/>
    </w:rPr>
  </w:style>
  <w:style w:type="character" w:styleId="CommentReference">
    <w:name w:val="annotation reference"/>
    <w:uiPriority w:val="99"/>
    <w:semiHidden/>
    <w:unhideWhenUsed/>
    <w:rsid w:val="003C576F"/>
    <w:rPr>
      <w:sz w:val="16"/>
      <w:szCs w:val="16"/>
    </w:rPr>
  </w:style>
  <w:style w:type="paragraph" w:styleId="CommentText">
    <w:name w:val="annotation text"/>
    <w:basedOn w:val="Normal"/>
    <w:link w:val="CommentTextChar"/>
    <w:uiPriority w:val="99"/>
    <w:semiHidden/>
    <w:unhideWhenUsed/>
    <w:rsid w:val="003C576F"/>
    <w:rPr>
      <w:sz w:val="20"/>
      <w:szCs w:val="20"/>
    </w:rPr>
  </w:style>
  <w:style w:type="character" w:customStyle="1" w:styleId="CommentTextChar">
    <w:name w:val="Comment Text Char"/>
    <w:link w:val="CommentText"/>
    <w:uiPriority w:val="99"/>
    <w:semiHidden/>
    <w:rsid w:val="003C576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C576F"/>
    <w:rPr>
      <w:b/>
      <w:bCs/>
    </w:rPr>
  </w:style>
  <w:style w:type="character" w:customStyle="1" w:styleId="CommentSubjectChar">
    <w:name w:val="Comment Subject Char"/>
    <w:link w:val="CommentSubject"/>
    <w:uiPriority w:val="99"/>
    <w:semiHidden/>
    <w:rsid w:val="003C576F"/>
    <w:rPr>
      <w:rFonts w:ascii="Times New Roman" w:eastAsia="Times New Roman" w:hAnsi="Times New Roman"/>
      <w:b/>
      <w:bCs/>
    </w:rPr>
  </w:style>
  <w:style w:type="paragraph" w:styleId="BalloonText">
    <w:name w:val="Balloon Text"/>
    <w:basedOn w:val="Normal"/>
    <w:link w:val="BalloonTextChar"/>
    <w:uiPriority w:val="99"/>
    <w:semiHidden/>
    <w:unhideWhenUsed/>
    <w:rsid w:val="003C576F"/>
    <w:rPr>
      <w:rFonts w:ascii="Tahoma" w:hAnsi="Tahoma" w:cs="Tahoma"/>
      <w:sz w:val="16"/>
      <w:szCs w:val="16"/>
    </w:rPr>
  </w:style>
  <w:style w:type="character" w:customStyle="1" w:styleId="BalloonTextChar">
    <w:name w:val="Balloon Text Char"/>
    <w:link w:val="BalloonText"/>
    <w:uiPriority w:val="99"/>
    <w:semiHidden/>
    <w:rsid w:val="003C576F"/>
    <w:rPr>
      <w:rFonts w:ascii="Tahoma" w:eastAsia="Times New Roman" w:hAnsi="Tahoma" w:cs="Tahoma"/>
      <w:sz w:val="16"/>
      <w:szCs w:val="16"/>
    </w:rPr>
  </w:style>
  <w:style w:type="paragraph" w:styleId="Revision">
    <w:name w:val="Revision"/>
    <w:hidden/>
    <w:uiPriority w:val="99"/>
    <w:semiHidden/>
    <w:rsid w:val="00E842F7"/>
    <w:rPr>
      <w:rFonts w:ascii="Times New Roman" w:eastAsia="Times New Roman" w:hAnsi="Times New Roman"/>
      <w:sz w:val="28"/>
      <w:szCs w:val="24"/>
      <w:lang w:val="lv-LV" w:eastAsia="lv-LV"/>
    </w:rPr>
  </w:style>
  <w:style w:type="paragraph" w:customStyle="1" w:styleId="Normal1">
    <w:name w:val="Normal1"/>
    <w:basedOn w:val="Normal"/>
    <w:rsid w:val="00A831D6"/>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2306">
      <w:bodyDiv w:val="1"/>
      <w:marLeft w:val="0"/>
      <w:marRight w:val="0"/>
      <w:marTop w:val="0"/>
      <w:marBottom w:val="0"/>
      <w:divBdr>
        <w:top w:val="none" w:sz="0" w:space="0" w:color="auto"/>
        <w:left w:val="none" w:sz="0" w:space="0" w:color="auto"/>
        <w:bottom w:val="none" w:sz="0" w:space="0" w:color="auto"/>
        <w:right w:val="none" w:sz="0" w:space="0" w:color="auto"/>
      </w:divBdr>
    </w:div>
    <w:div w:id="187917723">
      <w:bodyDiv w:val="1"/>
      <w:marLeft w:val="0"/>
      <w:marRight w:val="0"/>
      <w:marTop w:val="0"/>
      <w:marBottom w:val="0"/>
      <w:divBdr>
        <w:top w:val="none" w:sz="0" w:space="0" w:color="auto"/>
        <w:left w:val="none" w:sz="0" w:space="0" w:color="auto"/>
        <w:bottom w:val="none" w:sz="0" w:space="0" w:color="auto"/>
        <w:right w:val="none" w:sz="0" w:space="0" w:color="auto"/>
      </w:divBdr>
      <w:divsChild>
        <w:div w:id="641160409">
          <w:marLeft w:val="547"/>
          <w:marRight w:val="0"/>
          <w:marTop w:val="0"/>
          <w:marBottom w:val="0"/>
          <w:divBdr>
            <w:top w:val="none" w:sz="0" w:space="0" w:color="auto"/>
            <w:left w:val="none" w:sz="0" w:space="0" w:color="auto"/>
            <w:bottom w:val="none" w:sz="0" w:space="0" w:color="auto"/>
            <w:right w:val="none" w:sz="0" w:space="0" w:color="auto"/>
          </w:divBdr>
        </w:div>
        <w:div w:id="1021706660">
          <w:marLeft w:val="547"/>
          <w:marRight w:val="0"/>
          <w:marTop w:val="0"/>
          <w:marBottom w:val="0"/>
          <w:divBdr>
            <w:top w:val="none" w:sz="0" w:space="0" w:color="auto"/>
            <w:left w:val="none" w:sz="0" w:space="0" w:color="auto"/>
            <w:bottom w:val="none" w:sz="0" w:space="0" w:color="auto"/>
            <w:right w:val="none" w:sz="0" w:space="0" w:color="auto"/>
          </w:divBdr>
        </w:div>
        <w:div w:id="1857577892">
          <w:marLeft w:val="547"/>
          <w:marRight w:val="0"/>
          <w:marTop w:val="0"/>
          <w:marBottom w:val="0"/>
          <w:divBdr>
            <w:top w:val="none" w:sz="0" w:space="0" w:color="auto"/>
            <w:left w:val="none" w:sz="0" w:space="0" w:color="auto"/>
            <w:bottom w:val="none" w:sz="0" w:space="0" w:color="auto"/>
            <w:right w:val="none" w:sz="0" w:space="0" w:color="auto"/>
          </w:divBdr>
        </w:div>
        <w:div w:id="2028868182">
          <w:marLeft w:val="547"/>
          <w:marRight w:val="0"/>
          <w:marTop w:val="0"/>
          <w:marBottom w:val="0"/>
          <w:divBdr>
            <w:top w:val="none" w:sz="0" w:space="0" w:color="auto"/>
            <w:left w:val="none" w:sz="0" w:space="0" w:color="auto"/>
            <w:bottom w:val="none" w:sz="0" w:space="0" w:color="auto"/>
            <w:right w:val="none" w:sz="0" w:space="0" w:color="auto"/>
          </w:divBdr>
        </w:div>
      </w:divsChild>
    </w:div>
    <w:div w:id="254023315">
      <w:bodyDiv w:val="1"/>
      <w:marLeft w:val="0"/>
      <w:marRight w:val="0"/>
      <w:marTop w:val="0"/>
      <w:marBottom w:val="0"/>
      <w:divBdr>
        <w:top w:val="none" w:sz="0" w:space="0" w:color="auto"/>
        <w:left w:val="none" w:sz="0" w:space="0" w:color="auto"/>
        <w:bottom w:val="none" w:sz="0" w:space="0" w:color="auto"/>
        <w:right w:val="none" w:sz="0" w:space="0" w:color="auto"/>
      </w:divBdr>
    </w:div>
    <w:div w:id="388578494">
      <w:bodyDiv w:val="1"/>
      <w:marLeft w:val="0"/>
      <w:marRight w:val="0"/>
      <w:marTop w:val="0"/>
      <w:marBottom w:val="0"/>
      <w:divBdr>
        <w:top w:val="none" w:sz="0" w:space="0" w:color="auto"/>
        <w:left w:val="none" w:sz="0" w:space="0" w:color="auto"/>
        <w:bottom w:val="none" w:sz="0" w:space="0" w:color="auto"/>
        <w:right w:val="none" w:sz="0" w:space="0" w:color="auto"/>
      </w:divBdr>
    </w:div>
    <w:div w:id="503665368">
      <w:bodyDiv w:val="1"/>
      <w:marLeft w:val="0"/>
      <w:marRight w:val="0"/>
      <w:marTop w:val="0"/>
      <w:marBottom w:val="0"/>
      <w:divBdr>
        <w:top w:val="none" w:sz="0" w:space="0" w:color="auto"/>
        <w:left w:val="none" w:sz="0" w:space="0" w:color="auto"/>
        <w:bottom w:val="none" w:sz="0" w:space="0" w:color="auto"/>
        <w:right w:val="none" w:sz="0" w:space="0" w:color="auto"/>
      </w:divBdr>
    </w:div>
    <w:div w:id="942374423">
      <w:bodyDiv w:val="1"/>
      <w:marLeft w:val="0"/>
      <w:marRight w:val="0"/>
      <w:marTop w:val="0"/>
      <w:marBottom w:val="0"/>
      <w:divBdr>
        <w:top w:val="none" w:sz="0" w:space="0" w:color="auto"/>
        <w:left w:val="none" w:sz="0" w:space="0" w:color="auto"/>
        <w:bottom w:val="none" w:sz="0" w:space="0" w:color="auto"/>
        <w:right w:val="none" w:sz="0" w:space="0" w:color="auto"/>
      </w:divBdr>
    </w:div>
    <w:div w:id="1434134754">
      <w:bodyDiv w:val="1"/>
      <w:marLeft w:val="0"/>
      <w:marRight w:val="0"/>
      <w:marTop w:val="0"/>
      <w:marBottom w:val="0"/>
      <w:divBdr>
        <w:top w:val="none" w:sz="0" w:space="0" w:color="auto"/>
        <w:left w:val="none" w:sz="0" w:space="0" w:color="auto"/>
        <w:bottom w:val="none" w:sz="0" w:space="0" w:color="auto"/>
        <w:right w:val="none" w:sz="0" w:space="0" w:color="auto"/>
      </w:divBdr>
      <w:divsChild>
        <w:div w:id="424037867">
          <w:marLeft w:val="547"/>
          <w:marRight w:val="0"/>
          <w:marTop w:val="0"/>
          <w:marBottom w:val="0"/>
          <w:divBdr>
            <w:top w:val="none" w:sz="0" w:space="0" w:color="auto"/>
            <w:left w:val="none" w:sz="0" w:space="0" w:color="auto"/>
            <w:bottom w:val="none" w:sz="0" w:space="0" w:color="auto"/>
            <w:right w:val="none" w:sz="0" w:space="0" w:color="auto"/>
          </w:divBdr>
        </w:div>
      </w:divsChild>
    </w:div>
    <w:div w:id="1526483392">
      <w:bodyDiv w:val="1"/>
      <w:marLeft w:val="0"/>
      <w:marRight w:val="0"/>
      <w:marTop w:val="0"/>
      <w:marBottom w:val="0"/>
      <w:divBdr>
        <w:top w:val="none" w:sz="0" w:space="0" w:color="auto"/>
        <w:left w:val="none" w:sz="0" w:space="0" w:color="auto"/>
        <w:bottom w:val="none" w:sz="0" w:space="0" w:color="auto"/>
        <w:right w:val="none" w:sz="0" w:space="0" w:color="auto"/>
      </w:divBdr>
    </w:div>
    <w:div w:id="1646011587">
      <w:bodyDiv w:val="1"/>
      <w:marLeft w:val="0"/>
      <w:marRight w:val="0"/>
      <w:marTop w:val="0"/>
      <w:marBottom w:val="0"/>
      <w:divBdr>
        <w:top w:val="none" w:sz="0" w:space="0" w:color="auto"/>
        <w:left w:val="none" w:sz="0" w:space="0" w:color="auto"/>
        <w:bottom w:val="none" w:sz="0" w:space="0" w:color="auto"/>
        <w:right w:val="none" w:sz="0" w:space="0" w:color="auto"/>
      </w:divBdr>
    </w:div>
    <w:div w:id="1759058915">
      <w:bodyDiv w:val="1"/>
      <w:marLeft w:val="0"/>
      <w:marRight w:val="0"/>
      <w:marTop w:val="0"/>
      <w:marBottom w:val="0"/>
      <w:divBdr>
        <w:top w:val="none" w:sz="0" w:space="0" w:color="auto"/>
        <w:left w:val="none" w:sz="0" w:space="0" w:color="auto"/>
        <w:bottom w:val="none" w:sz="0" w:space="0" w:color="auto"/>
        <w:right w:val="none" w:sz="0" w:space="0" w:color="auto"/>
      </w:divBdr>
      <w:divsChild>
        <w:div w:id="81607881">
          <w:marLeft w:val="0"/>
          <w:marRight w:val="0"/>
          <w:marTop w:val="0"/>
          <w:marBottom w:val="0"/>
          <w:divBdr>
            <w:top w:val="none" w:sz="0" w:space="0" w:color="auto"/>
            <w:left w:val="none" w:sz="0" w:space="0" w:color="auto"/>
            <w:bottom w:val="none" w:sz="0" w:space="0" w:color="auto"/>
            <w:right w:val="none" w:sz="0" w:space="0" w:color="auto"/>
          </w:divBdr>
        </w:div>
        <w:div w:id="111436751">
          <w:marLeft w:val="0"/>
          <w:marRight w:val="0"/>
          <w:marTop w:val="0"/>
          <w:marBottom w:val="0"/>
          <w:divBdr>
            <w:top w:val="none" w:sz="0" w:space="0" w:color="auto"/>
            <w:left w:val="none" w:sz="0" w:space="0" w:color="auto"/>
            <w:bottom w:val="none" w:sz="0" w:space="0" w:color="auto"/>
            <w:right w:val="none" w:sz="0" w:space="0" w:color="auto"/>
          </w:divBdr>
        </w:div>
        <w:div w:id="212733575">
          <w:marLeft w:val="0"/>
          <w:marRight w:val="0"/>
          <w:marTop w:val="0"/>
          <w:marBottom w:val="0"/>
          <w:divBdr>
            <w:top w:val="none" w:sz="0" w:space="0" w:color="auto"/>
            <w:left w:val="none" w:sz="0" w:space="0" w:color="auto"/>
            <w:bottom w:val="none" w:sz="0" w:space="0" w:color="auto"/>
            <w:right w:val="none" w:sz="0" w:space="0" w:color="auto"/>
          </w:divBdr>
        </w:div>
        <w:div w:id="302740370">
          <w:marLeft w:val="0"/>
          <w:marRight w:val="0"/>
          <w:marTop w:val="0"/>
          <w:marBottom w:val="0"/>
          <w:divBdr>
            <w:top w:val="none" w:sz="0" w:space="0" w:color="auto"/>
            <w:left w:val="none" w:sz="0" w:space="0" w:color="auto"/>
            <w:bottom w:val="none" w:sz="0" w:space="0" w:color="auto"/>
            <w:right w:val="none" w:sz="0" w:space="0" w:color="auto"/>
          </w:divBdr>
        </w:div>
        <w:div w:id="376244067">
          <w:marLeft w:val="0"/>
          <w:marRight w:val="0"/>
          <w:marTop w:val="0"/>
          <w:marBottom w:val="0"/>
          <w:divBdr>
            <w:top w:val="none" w:sz="0" w:space="0" w:color="auto"/>
            <w:left w:val="none" w:sz="0" w:space="0" w:color="auto"/>
            <w:bottom w:val="none" w:sz="0" w:space="0" w:color="auto"/>
            <w:right w:val="none" w:sz="0" w:space="0" w:color="auto"/>
          </w:divBdr>
        </w:div>
        <w:div w:id="627704781">
          <w:marLeft w:val="0"/>
          <w:marRight w:val="0"/>
          <w:marTop w:val="0"/>
          <w:marBottom w:val="0"/>
          <w:divBdr>
            <w:top w:val="none" w:sz="0" w:space="0" w:color="auto"/>
            <w:left w:val="none" w:sz="0" w:space="0" w:color="auto"/>
            <w:bottom w:val="none" w:sz="0" w:space="0" w:color="auto"/>
            <w:right w:val="none" w:sz="0" w:space="0" w:color="auto"/>
          </w:divBdr>
        </w:div>
        <w:div w:id="707686791">
          <w:marLeft w:val="0"/>
          <w:marRight w:val="0"/>
          <w:marTop w:val="0"/>
          <w:marBottom w:val="0"/>
          <w:divBdr>
            <w:top w:val="none" w:sz="0" w:space="0" w:color="auto"/>
            <w:left w:val="none" w:sz="0" w:space="0" w:color="auto"/>
            <w:bottom w:val="none" w:sz="0" w:space="0" w:color="auto"/>
            <w:right w:val="none" w:sz="0" w:space="0" w:color="auto"/>
          </w:divBdr>
        </w:div>
        <w:div w:id="767583193">
          <w:marLeft w:val="0"/>
          <w:marRight w:val="0"/>
          <w:marTop w:val="0"/>
          <w:marBottom w:val="0"/>
          <w:divBdr>
            <w:top w:val="none" w:sz="0" w:space="0" w:color="auto"/>
            <w:left w:val="none" w:sz="0" w:space="0" w:color="auto"/>
            <w:bottom w:val="none" w:sz="0" w:space="0" w:color="auto"/>
            <w:right w:val="none" w:sz="0" w:space="0" w:color="auto"/>
          </w:divBdr>
        </w:div>
        <w:div w:id="792484501">
          <w:marLeft w:val="0"/>
          <w:marRight w:val="0"/>
          <w:marTop w:val="0"/>
          <w:marBottom w:val="0"/>
          <w:divBdr>
            <w:top w:val="none" w:sz="0" w:space="0" w:color="auto"/>
            <w:left w:val="none" w:sz="0" w:space="0" w:color="auto"/>
            <w:bottom w:val="none" w:sz="0" w:space="0" w:color="auto"/>
            <w:right w:val="none" w:sz="0" w:space="0" w:color="auto"/>
          </w:divBdr>
        </w:div>
        <w:div w:id="830369308">
          <w:marLeft w:val="0"/>
          <w:marRight w:val="0"/>
          <w:marTop w:val="0"/>
          <w:marBottom w:val="0"/>
          <w:divBdr>
            <w:top w:val="none" w:sz="0" w:space="0" w:color="auto"/>
            <w:left w:val="none" w:sz="0" w:space="0" w:color="auto"/>
            <w:bottom w:val="none" w:sz="0" w:space="0" w:color="auto"/>
            <w:right w:val="none" w:sz="0" w:space="0" w:color="auto"/>
          </w:divBdr>
        </w:div>
        <w:div w:id="1146168773">
          <w:marLeft w:val="0"/>
          <w:marRight w:val="0"/>
          <w:marTop w:val="0"/>
          <w:marBottom w:val="0"/>
          <w:divBdr>
            <w:top w:val="none" w:sz="0" w:space="0" w:color="auto"/>
            <w:left w:val="none" w:sz="0" w:space="0" w:color="auto"/>
            <w:bottom w:val="none" w:sz="0" w:space="0" w:color="auto"/>
            <w:right w:val="none" w:sz="0" w:space="0" w:color="auto"/>
          </w:divBdr>
        </w:div>
        <w:div w:id="1200895378">
          <w:marLeft w:val="0"/>
          <w:marRight w:val="0"/>
          <w:marTop w:val="0"/>
          <w:marBottom w:val="0"/>
          <w:divBdr>
            <w:top w:val="none" w:sz="0" w:space="0" w:color="auto"/>
            <w:left w:val="none" w:sz="0" w:space="0" w:color="auto"/>
            <w:bottom w:val="none" w:sz="0" w:space="0" w:color="auto"/>
            <w:right w:val="none" w:sz="0" w:space="0" w:color="auto"/>
          </w:divBdr>
        </w:div>
        <w:div w:id="1258098554">
          <w:marLeft w:val="0"/>
          <w:marRight w:val="0"/>
          <w:marTop w:val="0"/>
          <w:marBottom w:val="0"/>
          <w:divBdr>
            <w:top w:val="none" w:sz="0" w:space="0" w:color="auto"/>
            <w:left w:val="none" w:sz="0" w:space="0" w:color="auto"/>
            <w:bottom w:val="none" w:sz="0" w:space="0" w:color="auto"/>
            <w:right w:val="none" w:sz="0" w:space="0" w:color="auto"/>
          </w:divBdr>
        </w:div>
        <w:div w:id="1271668061">
          <w:marLeft w:val="0"/>
          <w:marRight w:val="0"/>
          <w:marTop w:val="0"/>
          <w:marBottom w:val="0"/>
          <w:divBdr>
            <w:top w:val="none" w:sz="0" w:space="0" w:color="auto"/>
            <w:left w:val="none" w:sz="0" w:space="0" w:color="auto"/>
            <w:bottom w:val="none" w:sz="0" w:space="0" w:color="auto"/>
            <w:right w:val="none" w:sz="0" w:space="0" w:color="auto"/>
          </w:divBdr>
        </w:div>
        <w:div w:id="1271859384">
          <w:marLeft w:val="0"/>
          <w:marRight w:val="0"/>
          <w:marTop w:val="0"/>
          <w:marBottom w:val="0"/>
          <w:divBdr>
            <w:top w:val="none" w:sz="0" w:space="0" w:color="auto"/>
            <w:left w:val="none" w:sz="0" w:space="0" w:color="auto"/>
            <w:bottom w:val="none" w:sz="0" w:space="0" w:color="auto"/>
            <w:right w:val="none" w:sz="0" w:space="0" w:color="auto"/>
          </w:divBdr>
        </w:div>
        <w:div w:id="1448043408">
          <w:marLeft w:val="0"/>
          <w:marRight w:val="0"/>
          <w:marTop w:val="0"/>
          <w:marBottom w:val="0"/>
          <w:divBdr>
            <w:top w:val="none" w:sz="0" w:space="0" w:color="auto"/>
            <w:left w:val="none" w:sz="0" w:space="0" w:color="auto"/>
            <w:bottom w:val="none" w:sz="0" w:space="0" w:color="auto"/>
            <w:right w:val="none" w:sz="0" w:space="0" w:color="auto"/>
          </w:divBdr>
        </w:div>
        <w:div w:id="1541622815">
          <w:marLeft w:val="0"/>
          <w:marRight w:val="0"/>
          <w:marTop w:val="0"/>
          <w:marBottom w:val="0"/>
          <w:divBdr>
            <w:top w:val="none" w:sz="0" w:space="0" w:color="auto"/>
            <w:left w:val="none" w:sz="0" w:space="0" w:color="auto"/>
            <w:bottom w:val="none" w:sz="0" w:space="0" w:color="auto"/>
            <w:right w:val="none" w:sz="0" w:space="0" w:color="auto"/>
          </w:divBdr>
        </w:div>
        <w:div w:id="1560172241">
          <w:marLeft w:val="0"/>
          <w:marRight w:val="0"/>
          <w:marTop w:val="0"/>
          <w:marBottom w:val="0"/>
          <w:divBdr>
            <w:top w:val="none" w:sz="0" w:space="0" w:color="auto"/>
            <w:left w:val="none" w:sz="0" w:space="0" w:color="auto"/>
            <w:bottom w:val="none" w:sz="0" w:space="0" w:color="auto"/>
            <w:right w:val="none" w:sz="0" w:space="0" w:color="auto"/>
          </w:divBdr>
        </w:div>
        <w:div w:id="1572891685">
          <w:marLeft w:val="0"/>
          <w:marRight w:val="0"/>
          <w:marTop w:val="0"/>
          <w:marBottom w:val="0"/>
          <w:divBdr>
            <w:top w:val="none" w:sz="0" w:space="0" w:color="auto"/>
            <w:left w:val="none" w:sz="0" w:space="0" w:color="auto"/>
            <w:bottom w:val="none" w:sz="0" w:space="0" w:color="auto"/>
            <w:right w:val="none" w:sz="0" w:space="0" w:color="auto"/>
          </w:divBdr>
        </w:div>
        <w:div w:id="1738091225">
          <w:marLeft w:val="0"/>
          <w:marRight w:val="0"/>
          <w:marTop w:val="0"/>
          <w:marBottom w:val="0"/>
          <w:divBdr>
            <w:top w:val="none" w:sz="0" w:space="0" w:color="auto"/>
            <w:left w:val="none" w:sz="0" w:space="0" w:color="auto"/>
            <w:bottom w:val="none" w:sz="0" w:space="0" w:color="auto"/>
            <w:right w:val="none" w:sz="0" w:space="0" w:color="auto"/>
          </w:divBdr>
        </w:div>
        <w:div w:id="1761289546">
          <w:marLeft w:val="0"/>
          <w:marRight w:val="0"/>
          <w:marTop w:val="0"/>
          <w:marBottom w:val="0"/>
          <w:divBdr>
            <w:top w:val="none" w:sz="0" w:space="0" w:color="auto"/>
            <w:left w:val="none" w:sz="0" w:space="0" w:color="auto"/>
            <w:bottom w:val="none" w:sz="0" w:space="0" w:color="auto"/>
            <w:right w:val="none" w:sz="0" w:space="0" w:color="auto"/>
          </w:divBdr>
        </w:div>
        <w:div w:id="1775050963">
          <w:marLeft w:val="0"/>
          <w:marRight w:val="0"/>
          <w:marTop w:val="0"/>
          <w:marBottom w:val="0"/>
          <w:divBdr>
            <w:top w:val="none" w:sz="0" w:space="0" w:color="auto"/>
            <w:left w:val="none" w:sz="0" w:space="0" w:color="auto"/>
            <w:bottom w:val="none" w:sz="0" w:space="0" w:color="auto"/>
            <w:right w:val="none" w:sz="0" w:space="0" w:color="auto"/>
          </w:divBdr>
        </w:div>
        <w:div w:id="1989355202">
          <w:marLeft w:val="0"/>
          <w:marRight w:val="0"/>
          <w:marTop w:val="0"/>
          <w:marBottom w:val="0"/>
          <w:divBdr>
            <w:top w:val="none" w:sz="0" w:space="0" w:color="auto"/>
            <w:left w:val="none" w:sz="0" w:space="0" w:color="auto"/>
            <w:bottom w:val="none" w:sz="0" w:space="0" w:color="auto"/>
            <w:right w:val="none" w:sz="0" w:space="0" w:color="auto"/>
          </w:divBdr>
        </w:div>
        <w:div w:id="2029944481">
          <w:marLeft w:val="0"/>
          <w:marRight w:val="0"/>
          <w:marTop w:val="0"/>
          <w:marBottom w:val="0"/>
          <w:divBdr>
            <w:top w:val="none" w:sz="0" w:space="0" w:color="auto"/>
            <w:left w:val="none" w:sz="0" w:space="0" w:color="auto"/>
            <w:bottom w:val="none" w:sz="0" w:space="0" w:color="auto"/>
            <w:right w:val="none" w:sz="0" w:space="0" w:color="auto"/>
          </w:divBdr>
        </w:div>
      </w:divsChild>
    </w:div>
    <w:div w:id="1848860702">
      <w:bodyDiv w:val="1"/>
      <w:marLeft w:val="0"/>
      <w:marRight w:val="0"/>
      <w:marTop w:val="0"/>
      <w:marBottom w:val="0"/>
      <w:divBdr>
        <w:top w:val="none" w:sz="0" w:space="0" w:color="auto"/>
        <w:left w:val="none" w:sz="0" w:space="0" w:color="auto"/>
        <w:bottom w:val="none" w:sz="0" w:space="0" w:color="auto"/>
        <w:right w:val="none" w:sz="0" w:space="0" w:color="auto"/>
      </w:divBdr>
    </w:div>
    <w:div w:id="1916818343">
      <w:bodyDiv w:val="1"/>
      <w:marLeft w:val="0"/>
      <w:marRight w:val="0"/>
      <w:marTop w:val="0"/>
      <w:marBottom w:val="0"/>
      <w:divBdr>
        <w:top w:val="none" w:sz="0" w:space="0" w:color="auto"/>
        <w:left w:val="none" w:sz="0" w:space="0" w:color="auto"/>
        <w:bottom w:val="none" w:sz="0" w:space="0" w:color="auto"/>
        <w:right w:val="none" w:sz="0" w:space="0" w:color="auto"/>
      </w:divBdr>
      <w:divsChild>
        <w:div w:id="48306622">
          <w:marLeft w:val="0"/>
          <w:marRight w:val="0"/>
          <w:marTop w:val="0"/>
          <w:marBottom w:val="0"/>
          <w:divBdr>
            <w:top w:val="none" w:sz="0" w:space="0" w:color="auto"/>
            <w:left w:val="none" w:sz="0" w:space="0" w:color="auto"/>
            <w:bottom w:val="none" w:sz="0" w:space="0" w:color="auto"/>
            <w:right w:val="none" w:sz="0" w:space="0" w:color="auto"/>
          </w:divBdr>
        </w:div>
        <w:div w:id="337318502">
          <w:marLeft w:val="0"/>
          <w:marRight w:val="0"/>
          <w:marTop w:val="0"/>
          <w:marBottom w:val="0"/>
          <w:divBdr>
            <w:top w:val="none" w:sz="0" w:space="0" w:color="auto"/>
            <w:left w:val="none" w:sz="0" w:space="0" w:color="auto"/>
            <w:bottom w:val="none" w:sz="0" w:space="0" w:color="auto"/>
            <w:right w:val="none" w:sz="0" w:space="0" w:color="auto"/>
          </w:divBdr>
        </w:div>
        <w:div w:id="391856587">
          <w:marLeft w:val="0"/>
          <w:marRight w:val="0"/>
          <w:marTop w:val="0"/>
          <w:marBottom w:val="0"/>
          <w:divBdr>
            <w:top w:val="none" w:sz="0" w:space="0" w:color="auto"/>
            <w:left w:val="none" w:sz="0" w:space="0" w:color="auto"/>
            <w:bottom w:val="none" w:sz="0" w:space="0" w:color="auto"/>
            <w:right w:val="none" w:sz="0" w:space="0" w:color="auto"/>
          </w:divBdr>
        </w:div>
        <w:div w:id="696544019">
          <w:marLeft w:val="0"/>
          <w:marRight w:val="0"/>
          <w:marTop w:val="0"/>
          <w:marBottom w:val="0"/>
          <w:divBdr>
            <w:top w:val="none" w:sz="0" w:space="0" w:color="auto"/>
            <w:left w:val="none" w:sz="0" w:space="0" w:color="auto"/>
            <w:bottom w:val="none" w:sz="0" w:space="0" w:color="auto"/>
            <w:right w:val="none" w:sz="0" w:space="0" w:color="auto"/>
          </w:divBdr>
        </w:div>
        <w:div w:id="870531356">
          <w:marLeft w:val="0"/>
          <w:marRight w:val="0"/>
          <w:marTop w:val="0"/>
          <w:marBottom w:val="0"/>
          <w:divBdr>
            <w:top w:val="none" w:sz="0" w:space="0" w:color="auto"/>
            <w:left w:val="none" w:sz="0" w:space="0" w:color="auto"/>
            <w:bottom w:val="none" w:sz="0" w:space="0" w:color="auto"/>
            <w:right w:val="none" w:sz="0" w:space="0" w:color="auto"/>
          </w:divBdr>
        </w:div>
        <w:div w:id="896667958">
          <w:marLeft w:val="0"/>
          <w:marRight w:val="0"/>
          <w:marTop w:val="0"/>
          <w:marBottom w:val="0"/>
          <w:divBdr>
            <w:top w:val="none" w:sz="0" w:space="0" w:color="auto"/>
            <w:left w:val="none" w:sz="0" w:space="0" w:color="auto"/>
            <w:bottom w:val="none" w:sz="0" w:space="0" w:color="auto"/>
            <w:right w:val="none" w:sz="0" w:space="0" w:color="auto"/>
          </w:divBdr>
        </w:div>
        <w:div w:id="1078554761">
          <w:marLeft w:val="0"/>
          <w:marRight w:val="0"/>
          <w:marTop w:val="0"/>
          <w:marBottom w:val="0"/>
          <w:divBdr>
            <w:top w:val="none" w:sz="0" w:space="0" w:color="auto"/>
            <w:left w:val="none" w:sz="0" w:space="0" w:color="auto"/>
            <w:bottom w:val="none" w:sz="0" w:space="0" w:color="auto"/>
            <w:right w:val="none" w:sz="0" w:space="0" w:color="auto"/>
          </w:divBdr>
        </w:div>
        <w:div w:id="1094130790">
          <w:marLeft w:val="0"/>
          <w:marRight w:val="0"/>
          <w:marTop w:val="0"/>
          <w:marBottom w:val="0"/>
          <w:divBdr>
            <w:top w:val="none" w:sz="0" w:space="0" w:color="auto"/>
            <w:left w:val="none" w:sz="0" w:space="0" w:color="auto"/>
            <w:bottom w:val="none" w:sz="0" w:space="0" w:color="auto"/>
            <w:right w:val="none" w:sz="0" w:space="0" w:color="auto"/>
          </w:divBdr>
        </w:div>
        <w:div w:id="1101098317">
          <w:marLeft w:val="0"/>
          <w:marRight w:val="0"/>
          <w:marTop w:val="0"/>
          <w:marBottom w:val="0"/>
          <w:divBdr>
            <w:top w:val="none" w:sz="0" w:space="0" w:color="auto"/>
            <w:left w:val="none" w:sz="0" w:space="0" w:color="auto"/>
            <w:bottom w:val="none" w:sz="0" w:space="0" w:color="auto"/>
            <w:right w:val="none" w:sz="0" w:space="0" w:color="auto"/>
          </w:divBdr>
        </w:div>
        <w:div w:id="1426267036">
          <w:marLeft w:val="0"/>
          <w:marRight w:val="0"/>
          <w:marTop w:val="0"/>
          <w:marBottom w:val="0"/>
          <w:divBdr>
            <w:top w:val="none" w:sz="0" w:space="0" w:color="auto"/>
            <w:left w:val="none" w:sz="0" w:space="0" w:color="auto"/>
            <w:bottom w:val="none" w:sz="0" w:space="0" w:color="auto"/>
            <w:right w:val="none" w:sz="0" w:space="0" w:color="auto"/>
          </w:divBdr>
        </w:div>
        <w:div w:id="1472282745">
          <w:marLeft w:val="0"/>
          <w:marRight w:val="0"/>
          <w:marTop w:val="0"/>
          <w:marBottom w:val="0"/>
          <w:divBdr>
            <w:top w:val="none" w:sz="0" w:space="0" w:color="auto"/>
            <w:left w:val="none" w:sz="0" w:space="0" w:color="auto"/>
            <w:bottom w:val="none" w:sz="0" w:space="0" w:color="auto"/>
            <w:right w:val="none" w:sz="0" w:space="0" w:color="auto"/>
          </w:divBdr>
        </w:div>
        <w:div w:id="1613171190">
          <w:marLeft w:val="0"/>
          <w:marRight w:val="0"/>
          <w:marTop w:val="0"/>
          <w:marBottom w:val="0"/>
          <w:divBdr>
            <w:top w:val="none" w:sz="0" w:space="0" w:color="auto"/>
            <w:left w:val="none" w:sz="0" w:space="0" w:color="auto"/>
            <w:bottom w:val="none" w:sz="0" w:space="0" w:color="auto"/>
            <w:right w:val="none" w:sz="0" w:space="0" w:color="auto"/>
          </w:divBdr>
        </w:div>
        <w:div w:id="1728913967">
          <w:marLeft w:val="0"/>
          <w:marRight w:val="0"/>
          <w:marTop w:val="0"/>
          <w:marBottom w:val="0"/>
          <w:divBdr>
            <w:top w:val="none" w:sz="0" w:space="0" w:color="auto"/>
            <w:left w:val="none" w:sz="0" w:space="0" w:color="auto"/>
            <w:bottom w:val="none" w:sz="0" w:space="0" w:color="auto"/>
            <w:right w:val="none" w:sz="0" w:space="0" w:color="auto"/>
          </w:divBdr>
        </w:div>
        <w:div w:id="1822041070">
          <w:marLeft w:val="0"/>
          <w:marRight w:val="0"/>
          <w:marTop w:val="0"/>
          <w:marBottom w:val="0"/>
          <w:divBdr>
            <w:top w:val="none" w:sz="0" w:space="0" w:color="auto"/>
            <w:left w:val="none" w:sz="0" w:space="0" w:color="auto"/>
            <w:bottom w:val="none" w:sz="0" w:space="0" w:color="auto"/>
            <w:right w:val="none" w:sz="0" w:space="0" w:color="auto"/>
          </w:divBdr>
        </w:div>
        <w:div w:id="1864898304">
          <w:marLeft w:val="0"/>
          <w:marRight w:val="0"/>
          <w:marTop w:val="0"/>
          <w:marBottom w:val="0"/>
          <w:divBdr>
            <w:top w:val="none" w:sz="0" w:space="0" w:color="auto"/>
            <w:left w:val="none" w:sz="0" w:space="0" w:color="auto"/>
            <w:bottom w:val="none" w:sz="0" w:space="0" w:color="auto"/>
            <w:right w:val="none" w:sz="0" w:space="0" w:color="auto"/>
          </w:divBdr>
        </w:div>
        <w:div w:id="1890143582">
          <w:marLeft w:val="0"/>
          <w:marRight w:val="0"/>
          <w:marTop w:val="0"/>
          <w:marBottom w:val="0"/>
          <w:divBdr>
            <w:top w:val="none" w:sz="0" w:space="0" w:color="auto"/>
            <w:left w:val="none" w:sz="0" w:space="0" w:color="auto"/>
            <w:bottom w:val="none" w:sz="0" w:space="0" w:color="auto"/>
            <w:right w:val="none" w:sz="0" w:space="0" w:color="auto"/>
          </w:divBdr>
        </w:div>
        <w:div w:id="1923636857">
          <w:marLeft w:val="0"/>
          <w:marRight w:val="0"/>
          <w:marTop w:val="0"/>
          <w:marBottom w:val="0"/>
          <w:divBdr>
            <w:top w:val="none" w:sz="0" w:space="0" w:color="auto"/>
            <w:left w:val="none" w:sz="0" w:space="0" w:color="auto"/>
            <w:bottom w:val="none" w:sz="0" w:space="0" w:color="auto"/>
            <w:right w:val="none" w:sz="0" w:space="0" w:color="auto"/>
          </w:divBdr>
        </w:div>
        <w:div w:id="1932277193">
          <w:marLeft w:val="0"/>
          <w:marRight w:val="0"/>
          <w:marTop w:val="0"/>
          <w:marBottom w:val="0"/>
          <w:divBdr>
            <w:top w:val="none" w:sz="0" w:space="0" w:color="auto"/>
            <w:left w:val="none" w:sz="0" w:space="0" w:color="auto"/>
            <w:bottom w:val="none" w:sz="0" w:space="0" w:color="auto"/>
            <w:right w:val="none" w:sz="0" w:space="0" w:color="auto"/>
          </w:divBdr>
        </w:div>
        <w:div w:id="1932545197">
          <w:marLeft w:val="0"/>
          <w:marRight w:val="0"/>
          <w:marTop w:val="0"/>
          <w:marBottom w:val="0"/>
          <w:divBdr>
            <w:top w:val="none" w:sz="0" w:space="0" w:color="auto"/>
            <w:left w:val="none" w:sz="0" w:space="0" w:color="auto"/>
            <w:bottom w:val="none" w:sz="0" w:space="0" w:color="auto"/>
            <w:right w:val="none" w:sz="0" w:space="0" w:color="auto"/>
          </w:divBdr>
        </w:div>
        <w:div w:id="2028172034">
          <w:marLeft w:val="0"/>
          <w:marRight w:val="0"/>
          <w:marTop w:val="0"/>
          <w:marBottom w:val="0"/>
          <w:divBdr>
            <w:top w:val="none" w:sz="0" w:space="0" w:color="auto"/>
            <w:left w:val="none" w:sz="0" w:space="0" w:color="auto"/>
            <w:bottom w:val="none" w:sz="0" w:space="0" w:color="auto"/>
            <w:right w:val="none" w:sz="0" w:space="0" w:color="auto"/>
          </w:divBdr>
        </w:div>
        <w:div w:id="2132824289">
          <w:marLeft w:val="0"/>
          <w:marRight w:val="0"/>
          <w:marTop w:val="0"/>
          <w:marBottom w:val="0"/>
          <w:divBdr>
            <w:top w:val="none" w:sz="0" w:space="0" w:color="auto"/>
            <w:left w:val="none" w:sz="0" w:space="0" w:color="auto"/>
            <w:bottom w:val="none" w:sz="0" w:space="0" w:color="auto"/>
            <w:right w:val="none" w:sz="0" w:space="0" w:color="auto"/>
          </w:divBdr>
        </w:div>
      </w:divsChild>
    </w:div>
    <w:div w:id="1930431241">
      <w:bodyDiv w:val="1"/>
      <w:marLeft w:val="0"/>
      <w:marRight w:val="0"/>
      <w:marTop w:val="0"/>
      <w:marBottom w:val="0"/>
      <w:divBdr>
        <w:top w:val="none" w:sz="0" w:space="0" w:color="auto"/>
        <w:left w:val="none" w:sz="0" w:space="0" w:color="auto"/>
        <w:bottom w:val="none" w:sz="0" w:space="0" w:color="auto"/>
        <w:right w:val="none" w:sz="0" w:space="0" w:color="auto"/>
      </w:divBdr>
      <w:divsChild>
        <w:div w:id="87046581">
          <w:marLeft w:val="0"/>
          <w:marRight w:val="0"/>
          <w:marTop w:val="0"/>
          <w:marBottom w:val="0"/>
          <w:divBdr>
            <w:top w:val="none" w:sz="0" w:space="0" w:color="auto"/>
            <w:left w:val="none" w:sz="0" w:space="0" w:color="auto"/>
            <w:bottom w:val="none" w:sz="0" w:space="0" w:color="auto"/>
            <w:right w:val="none" w:sz="0" w:space="0" w:color="auto"/>
          </w:divBdr>
          <w:divsChild>
            <w:div w:id="1474643299">
              <w:marLeft w:val="0"/>
              <w:marRight w:val="0"/>
              <w:marTop w:val="0"/>
              <w:marBottom w:val="0"/>
              <w:divBdr>
                <w:top w:val="none" w:sz="0" w:space="0" w:color="auto"/>
                <w:left w:val="none" w:sz="0" w:space="0" w:color="auto"/>
                <w:bottom w:val="none" w:sz="0" w:space="0" w:color="auto"/>
                <w:right w:val="none" w:sz="0" w:space="0" w:color="auto"/>
              </w:divBdr>
              <w:divsChild>
                <w:div w:id="800804775">
                  <w:marLeft w:val="0"/>
                  <w:marRight w:val="0"/>
                  <w:marTop w:val="0"/>
                  <w:marBottom w:val="0"/>
                  <w:divBdr>
                    <w:top w:val="none" w:sz="0" w:space="0" w:color="auto"/>
                    <w:left w:val="none" w:sz="0" w:space="0" w:color="auto"/>
                    <w:bottom w:val="none" w:sz="0" w:space="0" w:color="auto"/>
                    <w:right w:val="none" w:sz="0" w:space="0" w:color="auto"/>
                  </w:divBdr>
                  <w:divsChild>
                    <w:div w:id="1790783843">
                      <w:marLeft w:val="0"/>
                      <w:marRight w:val="0"/>
                      <w:marTop w:val="0"/>
                      <w:marBottom w:val="0"/>
                      <w:divBdr>
                        <w:top w:val="none" w:sz="0" w:space="0" w:color="auto"/>
                        <w:left w:val="none" w:sz="0" w:space="0" w:color="auto"/>
                        <w:bottom w:val="none" w:sz="0" w:space="0" w:color="auto"/>
                        <w:right w:val="none" w:sz="0" w:space="0" w:color="auto"/>
                      </w:divBdr>
                      <w:divsChild>
                        <w:div w:id="1978029091">
                          <w:marLeft w:val="0"/>
                          <w:marRight w:val="0"/>
                          <w:marTop w:val="0"/>
                          <w:marBottom w:val="0"/>
                          <w:divBdr>
                            <w:top w:val="none" w:sz="0" w:space="0" w:color="auto"/>
                            <w:left w:val="none" w:sz="0" w:space="0" w:color="auto"/>
                            <w:bottom w:val="none" w:sz="0" w:space="0" w:color="auto"/>
                            <w:right w:val="none" w:sz="0" w:space="0" w:color="auto"/>
                          </w:divBdr>
                          <w:divsChild>
                            <w:div w:id="1835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62774">
      <w:bodyDiv w:val="1"/>
      <w:marLeft w:val="0"/>
      <w:marRight w:val="0"/>
      <w:marTop w:val="0"/>
      <w:marBottom w:val="0"/>
      <w:divBdr>
        <w:top w:val="none" w:sz="0" w:space="0" w:color="auto"/>
        <w:left w:val="none" w:sz="0" w:space="0" w:color="auto"/>
        <w:bottom w:val="none" w:sz="0" w:space="0" w:color="auto"/>
        <w:right w:val="none" w:sz="0" w:space="0" w:color="auto"/>
      </w:divBdr>
    </w:div>
    <w:div w:id="2099708349">
      <w:bodyDiv w:val="1"/>
      <w:marLeft w:val="0"/>
      <w:marRight w:val="0"/>
      <w:marTop w:val="0"/>
      <w:marBottom w:val="0"/>
      <w:divBdr>
        <w:top w:val="none" w:sz="0" w:space="0" w:color="auto"/>
        <w:left w:val="none" w:sz="0" w:space="0" w:color="auto"/>
        <w:bottom w:val="none" w:sz="0" w:space="0" w:color="auto"/>
        <w:right w:val="none" w:sz="0" w:space="0" w:color="auto"/>
      </w:divBdr>
      <w:divsChild>
        <w:div w:id="236061728">
          <w:marLeft w:val="0"/>
          <w:marRight w:val="0"/>
          <w:marTop w:val="0"/>
          <w:marBottom w:val="0"/>
          <w:divBdr>
            <w:top w:val="none" w:sz="0" w:space="0" w:color="auto"/>
            <w:left w:val="none" w:sz="0" w:space="0" w:color="auto"/>
            <w:bottom w:val="none" w:sz="0" w:space="0" w:color="auto"/>
            <w:right w:val="none" w:sz="0" w:space="0" w:color="auto"/>
          </w:divBdr>
        </w:div>
        <w:div w:id="291400792">
          <w:marLeft w:val="0"/>
          <w:marRight w:val="0"/>
          <w:marTop w:val="0"/>
          <w:marBottom w:val="0"/>
          <w:divBdr>
            <w:top w:val="none" w:sz="0" w:space="0" w:color="auto"/>
            <w:left w:val="none" w:sz="0" w:space="0" w:color="auto"/>
            <w:bottom w:val="none" w:sz="0" w:space="0" w:color="auto"/>
            <w:right w:val="none" w:sz="0" w:space="0" w:color="auto"/>
          </w:divBdr>
        </w:div>
        <w:div w:id="578708031">
          <w:marLeft w:val="0"/>
          <w:marRight w:val="0"/>
          <w:marTop w:val="0"/>
          <w:marBottom w:val="0"/>
          <w:divBdr>
            <w:top w:val="none" w:sz="0" w:space="0" w:color="auto"/>
            <w:left w:val="none" w:sz="0" w:space="0" w:color="auto"/>
            <w:bottom w:val="none" w:sz="0" w:space="0" w:color="auto"/>
            <w:right w:val="none" w:sz="0" w:space="0" w:color="auto"/>
          </w:divBdr>
        </w:div>
        <w:div w:id="967781486">
          <w:marLeft w:val="0"/>
          <w:marRight w:val="0"/>
          <w:marTop w:val="0"/>
          <w:marBottom w:val="0"/>
          <w:divBdr>
            <w:top w:val="none" w:sz="0" w:space="0" w:color="auto"/>
            <w:left w:val="none" w:sz="0" w:space="0" w:color="auto"/>
            <w:bottom w:val="none" w:sz="0" w:space="0" w:color="auto"/>
            <w:right w:val="none" w:sz="0" w:space="0" w:color="auto"/>
          </w:divBdr>
        </w:div>
        <w:div w:id="989678324">
          <w:marLeft w:val="0"/>
          <w:marRight w:val="0"/>
          <w:marTop w:val="0"/>
          <w:marBottom w:val="0"/>
          <w:divBdr>
            <w:top w:val="none" w:sz="0" w:space="0" w:color="auto"/>
            <w:left w:val="none" w:sz="0" w:space="0" w:color="auto"/>
            <w:bottom w:val="none" w:sz="0" w:space="0" w:color="auto"/>
            <w:right w:val="none" w:sz="0" w:space="0" w:color="auto"/>
          </w:divBdr>
        </w:div>
        <w:div w:id="1118259881">
          <w:marLeft w:val="0"/>
          <w:marRight w:val="0"/>
          <w:marTop w:val="0"/>
          <w:marBottom w:val="0"/>
          <w:divBdr>
            <w:top w:val="none" w:sz="0" w:space="0" w:color="auto"/>
            <w:left w:val="none" w:sz="0" w:space="0" w:color="auto"/>
            <w:bottom w:val="none" w:sz="0" w:space="0" w:color="auto"/>
            <w:right w:val="none" w:sz="0" w:space="0" w:color="auto"/>
          </w:divBdr>
        </w:div>
        <w:div w:id="1265461394">
          <w:marLeft w:val="0"/>
          <w:marRight w:val="0"/>
          <w:marTop w:val="0"/>
          <w:marBottom w:val="0"/>
          <w:divBdr>
            <w:top w:val="none" w:sz="0" w:space="0" w:color="auto"/>
            <w:left w:val="none" w:sz="0" w:space="0" w:color="auto"/>
            <w:bottom w:val="none" w:sz="0" w:space="0" w:color="auto"/>
            <w:right w:val="none" w:sz="0" w:space="0" w:color="auto"/>
          </w:divBdr>
        </w:div>
        <w:div w:id="1376806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38A4-8B10-4751-B853-EE109CC3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14023</Words>
  <Characters>7994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Akselerācijas fondu saimnieciskās darbības veicēju izveides, attīstības un konkurētspējas veicināšanai noteikumi</vt:lpstr>
    </vt:vector>
  </TitlesOfParts>
  <Company/>
  <LinksUpToDate>false</LinksUpToDate>
  <CharactersWithSpaces>21974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Akselerācijas fondu saimnieciskās darbības veicēju izveides, attīstības un konkurētspējas veicināšanai noteikumi</dc:title>
  <dc:subject>Noteikumu projekts</dc:subject>
  <dc:creator>Agita Nicmane</dc:creator>
  <dc:description>Agita.Nicmane@em.gov.lv</dc:description>
  <cp:lastModifiedBy>Agita Nicmane</cp:lastModifiedBy>
  <cp:revision>8</cp:revision>
  <cp:lastPrinted>2016-02-09T13:37:00Z</cp:lastPrinted>
  <dcterms:created xsi:type="dcterms:W3CDTF">2016-03-18T11:46:00Z</dcterms:created>
  <dcterms:modified xsi:type="dcterms:W3CDTF">2016-03-29T10:45:00Z</dcterms:modified>
</cp:coreProperties>
</file>