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A3B2" w14:textId="7CD4812A" w:rsidR="00CA1E88" w:rsidRPr="001C0774" w:rsidRDefault="00CA1E88" w:rsidP="00CA1E88">
      <w:pPr>
        <w:pStyle w:val="ListParagraph"/>
        <w:spacing w:after="0"/>
        <w:jc w:val="right"/>
      </w:pPr>
      <w:r>
        <w:t xml:space="preserve">2. </w:t>
      </w:r>
      <w:r w:rsidRPr="001C0774">
        <w:t>pielikums</w:t>
      </w:r>
    </w:p>
    <w:p w14:paraId="63B8A526" w14:textId="77777777" w:rsidR="00CA1E88" w:rsidRPr="001C0774" w:rsidRDefault="00CA1E88" w:rsidP="00CA1E88">
      <w:pPr>
        <w:spacing w:after="0"/>
        <w:jc w:val="right"/>
      </w:pPr>
      <w:r w:rsidRPr="001C0774">
        <w:t>Ministru kabineta</w:t>
      </w:r>
    </w:p>
    <w:p w14:paraId="3DA49991" w14:textId="2FF79557" w:rsidR="00CA1E88" w:rsidRPr="001C0774" w:rsidRDefault="00CA1E88" w:rsidP="00CA1E88">
      <w:pPr>
        <w:spacing w:after="0"/>
        <w:jc w:val="right"/>
      </w:pPr>
      <w:r w:rsidRPr="001C0774">
        <w:t>2016. gada  </w:t>
      </w:r>
      <w:r w:rsidR="007E325C">
        <w:t>12.</w:t>
      </w:r>
      <w:r w:rsidRPr="001C0774">
        <w:t> </w:t>
      </w:r>
      <w:r w:rsidR="007E325C">
        <w:t>aprīļa</w:t>
      </w:r>
    </w:p>
    <w:p w14:paraId="6EA425B1" w14:textId="3168A172" w:rsidR="00CA1E88" w:rsidRPr="001C0774" w:rsidRDefault="00CA1E88" w:rsidP="00CA1E88">
      <w:pPr>
        <w:spacing w:after="0"/>
        <w:jc w:val="right"/>
      </w:pPr>
      <w:r w:rsidRPr="001C0774">
        <w:t>noteikumiem Nr. </w:t>
      </w:r>
      <w:r w:rsidR="007E325C">
        <w:t>211</w:t>
      </w:r>
      <w:bookmarkStart w:id="0" w:name="_GoBack"/>
      <w:bookmarkEnd w:id="0"/>
    </w:p>
    <w:p w14:paraId="299387CF" w14:textId="77777777" w:rsidR="00DF502D" w:rsidRPr="00C71163" w:rsidRDefault="00DF502D" w:rsidP="00C55013">
      <w:pPr>
        <w:spacing w:after="0"/>
        <w:jc w:val="right"/>
        <w:rPr>
          <w:sz w:val="16"/>
          <w:szCs w:val="16"/>
        </w:rPr>
      </w:pPr>
    </w:p>
    <w:p w14:paraId="299387D0" w14:textId="162E5ECC" w:rsidR="00C55013" w:rsidRDefault="00C55013" w:rsidP="00C71163">
      <w:pPr>
        <w:spacing w:after="0"/>
        <w:jc w:val="center"/>
        <w:rPr>
          <w:b/>
          <w:lang w:eastAsia="lv-LV"/>
        </w:rPr>
      </w:pPr>
      <w:bookmarkStart w:id="1" w:name="RANGE!A1:P28"/>
      <w:bookmarkStart w:id="2" w:name="Piel_Sert_sferu_pielidzinashana_NACE"/>
      <w:r>
        <w:rPr>
          <w:b/>
          <w:lang w:eastAsia="lv-LV"/>
        </w:rPr>
        <w:t>Sertifi</w:t>
      </w:r>
      <w:r w:rsidR="00714E20">
        <w:rPr>
          <w:b/>
          <w:lang w:eastAsia="lv-LV"/>
        </w:rPr>
        <w:t>cēšanas darbības</w:t>
      </w:r>
      <w:r>
        <w:rPr>
          <w:b/>
          <w:lang w:eastAsia="lv-LV"/>
        </w:rPr>
        <w:t xml:space="preserve"> </w:t>
      </w:r>
      <w:r w:rsidR="00C543FE">
        <w:rPr>
          <w:b/>
          <w:lang w:eastAsia="lv-LV"/>
        </w:rPr>
        <w:t>sfēru</w:t>
      </w:r>
      <w:r w:rsidRPr="00EE10F1">
        <w:rPr>
          <w:b/>
          <w:lang w:eastAsia="lv-LV"/>
        </w:rPr>
        <w:t xml:space="preserve"> pielīdzin</w:t>
      </w:r>
      <w:r>
        <w:rPr>
          <w:b/>
          <w:lang w:eastAsia="lv-LV"/>
        </w:rPr>
        <w:t>āšana</w:t>
      </w:r>
      <w:r w:rsidRPr="00EE10F1">
        <w:rPr>
          <w:b/>
          <w:lang w:eastAsia="lv-LV"/>
        </w:rPr>
        <w:t xml:space="preserve"> NACE </w:t>
      </w:r>
      <w:r>
        <w:rPr>
          <w:b/>
          <w:lang w:eastAsia="lv-LV"/>
        </w:rPr>
        <w:t>2.</w:t>
      </w:r>
      <w:r w:rsidR="008F664F">
        <w:rPr>
          <w:b/>
          <w:lang w:eastAsia="lv-LV"/>
        </w:rPr>
        <w:t> </w:t>
      </w:r>
      <w:r>
        <w:rPr>
          <w:b/>
          <w:lang w:eastAsia="lv-LV"/>
        </w:rPr>
        <w:t>red</w:t>
      </w:r>
      <w:r w:rsidR="00714E20">
        <w:rPr>
          <w:b/>
          <w:lang w:eastAsia="lv-LV"/>
        </w:rPr>
        <w:t>akcijas</w:t>
      </w:r>
      <w:r>
        <w:rPr>
          <w:b/>
          <w:lang w:eastAsia="lv-LV"/>
        </w:rPr>
        <w:t xml:space="preserve"> </w:t>
      </w:r>
      <w:bookmarkEnd w:id="1"/>
      <w:bookmarkEnd w:id="2"/>
      <w:r w:rsidR="00714E20">
        <w:rPr>
          <w:b/>
          <w:lang w:eastAsia="lv-LV"/>
        </w:rPr>
        <w:t>saimnieciskās darbības klasifikācijai</w:t>
      </w:r>
    </w:p>
    <w:p w14:paraId="465A72F6" w14:textId="77777777" w:rsidR="00C71163" w:rsidRDefault="00C71163" w:rsidP="00C71163">
      <w:pPr>
        <w:spacing w:after="0"/>
        <w:jc w:val="center"/>
      </w:pPr>
    </w:p>
    <w:tbl>
      <w:tblPr>
        <w:tblStyle w:val="GridTable1Light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22"/>
        <w:gridCol w:w="960"/>
        <w:gridCol w:w="4208"/>
        <w:gridCol w:w="960"/>
        <w:gridCol w:w="4574"/>
      </w:tblGrid>
      <w:tr w:rsidR="00C71163" w:rsidRPr="00C71163" w14:paraId="299387D4" w14:textId="77777777" w:rsidTr="008E6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gridSpan w:val="2"/>
            <w:noWrap/>
            <w:vAlign w:val="center"/>
            <w:hideMark/>
          </w:tcPr>
          <w:p w14:paraId="299387D1" w14:textId="77777777" w:rsidR="00C55013" w:rsidRPr="00C71163" w:rsidRDefault="00C55013" w:rsidP="008F664F">
            <w:pPr>
              <w:spacing w:after="0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NACE</w:t>
            </w:r>
            <w:r w:rsidR="00384553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2.redakcija</w:t>
            </w:r>
          </w:p>
        </w:tc>
        <w:tc>
          <w:tcPr>
            <w:tcW w:w="5168" w:type="dxa"/>
            <w:gridSpan w:val="2"/>
            <w:noWrap/>
            <w:vAlign w:val="center"/>
            <w:hideMark/>
          </w:tcPr>
          <w:p w14:paraId="299387D2" w14:textId="7B50C0F7" w:rsidR="00C55013" w:rsidRPr="00C71163" w:rsidRDefault="00714E20" w:rsidP="008F664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Ministru kabineta</w:t>
            </w:r>
            <w:proofErr w:type="gramStart"/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</w:t>
            </w:r>
            <w:r w:rsidR="00C55013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2014.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gada 7.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oktobra noteikumi Nr.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  <w:r w:rsidR="00C55013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610</w:t>
            </w: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"</w:t>
            </w:r>
            <w:proofErr w:type="spellStart"/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Būvspeciālistu</w:t>
            </w:r>
            <w:proofErr w:type="spellEnd"/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kompetences novērtēšanas un patstāvīgās prakses uzraudzības noteikumi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5534" w:type="dxa"/>
            <w:gridSpan w:val="2"/>
            <w:noWrap/>
            <w:vAlign w:val="center"/>
            <w:hideMark/>
          </w:tcPr>
          <w:p w14:paraId="299387D3" w14:textId="1961B4A9" w:rsidR="00C55013" w:rsidRPr="00C71163" w:rsidRDefault="00714E20" w:rsidP="008E6271">
            <w:pPr>
              <w:spacing w:after="0"/>
              <w:ind w:lef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Ministru kabineta 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2003.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gada 8.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jūlija </w:t>
            </w:r>
            <w:r w:rsidR="00C55013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not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eikumi Nr. </w:t>
            </w:r>
            <w:r w:rsidR="00C55013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383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"</w:t>
            </w:r>
            <w:r w:rsidR="00DF502D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Noteikumi par būvprakses un arhitekta prakses sertifikātu piešķiršanu, reģistrēšanu un anulēšanu</w:t>
            </w:r>
            <w:r w:rsidR="008F664F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"</w:t>
            </w:r>
          </w:p>
        </w:tc>
      </w:tr>
      <w:tr w:rsidR="00C71163" w:rsidRPr="00C71163" w14:paraId="299387DF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7D5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41.20.</w:t>
            </w:r>
          </w:p>
        </w:tc>
        <w:tc>
          <w:tcPr>
            <w:tcW w:w="2622" w:type="dxa"/>
            <w:noWrap/>
            <w:hideMark/>
          </w:tcPr>
          <w:p w14:paraId="299387D6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Dzīvojamo un nedzīvojamo ēku būvniecība</w:t>
            </w:r>
          </w:p>
        </w:tc>
        <w:tc>
          <w:tcPr>
            <w:tcW w:w="960" w:type="dxa"/>
            <w:noWrap/>
            <w:hideMark/>
          </w:tcPr>
          <w:p w14:paraId="299387D7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208" w:type="dxa"/>
            <w:noWrap/>
            <w:hideMark/>
          </w:tcPr>
          <w:p w14:paraId="299387D9" w14:textId="5FAB2E9D" w:rsidR="00C55013" w:rsidRPr="00C71163" w:rsidRDefault="00C55013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" w:name="RANGE!G3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Būvdarbu vadīšana</w:t>
            </w:r>
            <w:bookmarkEnd w:id="3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9387DA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4574" w:type="dxa"/>
            <w:noWrap/>
            <w:hideMark/>
          </w:tcPr>
          <w:p w14:paraId="299387DE" w14:textId="73BA62A4" w:rsidR="00CF5858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4" w:name="RANGE!K3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Ēku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būvdarbu vadīšana un būvuzraudzība</w:t>
            </w:r>
            <w:bookmarkEnd w:id="4"/>
          </w:p>
        </w:tc>
      </w:tr>
      <w:tr w:rsidR="00C71163" w:rsidRPr="00C71163" w14:paraId="299387E7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7E0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  <w:hideMark/>
          </w:tcPr>
          <w:p w14:paraId="299387E1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7E2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4208" w:type="dxa"/>
            <w:noWrap/>
            <w:hideMark/>
          </w:tcPr>
          <w:p w14:paraId="299387E4" w14:textId="42206A74" w:rsidR="00F90C82" w:rsidRPr="00C71163" w:rsidRDefault="00C55013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5" w:name="RANGE!G4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Ēku būvdarbu vadīšana</w:t>
            </w:r>
            <w:bookmarkEnd w:id="5"/>
          </w:p>
        </w:tc>
        <w:tc>
          <w:tcPr>
            <w:tcW w:w="960" w:type="dxa"/>
            <w:noWrap/>
            <w:hideMark/>
          </w:tcPr>
          <w:p w14:paraId="299387E5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4574" w:type="dxa"/>
            <w:noWrap/>
            <w:hideMark/>
          </w:tcPr>
          <w:p w14:paraId="299387E6" w14:textId="1FBED5B7" w:rsidR="00C55013" w:rsidRPr="00C71163" w:rsidRDefault="00B3739A" w:rsidP="00C550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6" w:name="RANGE!K4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Restaurācijas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darbu vadīšana un būvuzraudzība</w:t>
            </w:r>
            <w:bookmarkEnd w:id="6"/>
          </w:p>
        </w:tc>
      </w:tr>
      <w:tr w:rsidR="00C71163" w:rsidRPr="00C71163" w14:paraId="299387EF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7E8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  <w:hideMark/>
          </w:tcPr>
          <w:p w14:paraId="299387E9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7EA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4208" w:type="dxa"/>
            <w:noWrap/>
            <w:hideMark/>
          </w:tcPr>
          <w:p w14:paraId="299387EC" w14:textId="70A0B0CA" w:rsidR="00F90C82" w:rsidRPr="00C71163" w:rsidRDefault="00C55013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7" w:name="RANGE!G5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Restaurācijas būvdarbu vadīšana</w:t>
            </w:r>
            <w:bookmarkEnd w:id="7"/>
          </w:p>
        </w:tc>
        <w:tc>
          <w:tcPr>
            <w:tcW w:w="960" w:type="dxa"/>
            <w:noWrap/>
            <w:hideMark/>
          </w:tcPr>
          <w:p w14:paraId="299387ED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4" w:type="dxa"/>
            <w:noWrap/>
            <w:hideMark/>
          </w:tcPr>
          <w:p w14:paraId="299387EE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1163" w:rsidRPr="00C71163" w14:paraId="299387F7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7F0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42.11.</w:t>
            </w:r>
          </w:p>
        </w:tc>
        <w:tc>
          <w:tcPr>
            <w:tcW w:w="2622" w:type="dxa"/>
            <w:noWrap/>
            <w:hideMark/>
          </w:tcPr>
          <w:p w14:paraId="299387F2" w14:textId="7E662C55" w:rsidR="00F90C82" w:rsidRPr="00C71163" w:rsidRDefault="00C55013" w:rsidP="00B373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Ceļu un maģistrāļu būvniecība</w:t>
            </w:r>
          </w:p>
        </w:tc>
        <w:tc>
          <w:tcPr>
            <w:tcW w:w="960" w:type="dxa"/>
            <w:noWrap/>
            <w:hideMark/>
          </w:tcPr>
          <w:p w14:paraId="299387F3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4208" w:type="dxa"/>
            <w:noWrap/>
            <w:hideMark/>
          </w:tcPr>
          <w:p w14:paraId="299387F4" w14:textId="1AFA0C8D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8" w:name="RANGE!G6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būvdarbu vadīšana</w:t>
            </w:r>
            <w:bookmarkEnd w:id="8"/>
          </w:p>
        </w:tc>
        <w:tc>
          <w:tcPr>
            <w:tcW w:w="960" w:type="dxa"/>
            <w:noWrap/>
            <w:hideMark/>
          </w:tcPr>
          <w:p w14:paraId="299387F5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4574" w:type="dxa"/>
            <w:noWrap/>
            <w:hideMark/>
          </w:tcPr>
          <w:p w14:paraId="299387F6" w14:textId="2B5207B3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9" w:name="RANGE!K6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projektēšana, būvdarbu vadīšana un būvuzraudzība</w:t>
            </w:r>
            <w:bookmarkEnd w:id="9"/>
          </w:p>
        </w:tc>
      </w:tr>
      <w:tr w:rsidR="00C71163" w:rsidRPr="00C71163" w14:paraId="299387FF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7F8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42.12.</w:t>
            </w:r>
          </w:p>
        </w:tc>
        <w:tc>
          <w:tcPr>
            <w:tcW w:w="2622" w:type="dxa"/>
            <w:noWrap/>
            <w:hideMark/>
          </w:tcPr>
          <w:p w14:paraId="299387F9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Dzelzceļu un metro būvniecība</w:t>
            </w:r>
          </w:p>
        </w:tc>
        <w:tc>
          <w:tcPr>
            <w:tcW w:w="960" w:type="dxa"/>
            <w:noWrap/>
            <w:hideMark/>
          </w:tcPr>
          <w:p w14:paraId="299387FA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1.3.12.</w:t>
            </w:r>
          </w:p>
        </w:tc>
        <w:tc>
          <w:tcPr>
            <w:tcW w:w="4208" w:type="dxa"/>
            <w:noWrap/>
            <w:hideMark/>
          </w:tcPr>
          <w:p w14:paraId="299387FB" w14:textId="0B5552A6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0" w:name="RANGE!G7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Dzelzceļa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sliežu ceļu būvdarbu vadīšana</w:t>
            </w:r>
            <w:bookmarkEnd w:id="10"/>
          </w:p>
        </w:tc>
        <w:tc>
          <w:tcPr>
            <w:tcW w:w="960" w:type="dxa"/>
            <w:noWrap/>
            <w:hideMark/>
          </w:tcPr>
          <w:p w14:paraId="299387FC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2.4.13.</w:t>
            </w:r>
          </w:p>
        </w:tc>
        <w:tc>
          <w:tcPr>
            <w:tcW w:w="4574" w:type="dxa"/>
            <w:noWrap/>
            <w:hideMark/>
          </w:tcPr>
          <w:p w14:paraId="299387FE" w14:textId="2561EBF7" w:rsidR="00F90C82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1" w:name="RANGE!K7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Dzelzceļa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sliežu ceļu būvdarbu vadīšana un būvuzraudzība</w:t>
            </w:r>
            <w:bookmarkEnd w:id="11"/>
          </w:p>
        </w:tc>
      </w:tr>
      <w:tr w:rsidR="00C71163" w:rsidRPr="00C71163" w14:paraId="29938807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00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01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02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1.3.13.</w:t>
            </w:r>
          </w:p>
        </w:tc>
        <w:tc>
          <w:tcPr>
            <w:tcW w:w="4208" w:type="dxa"/>
            <w:noWrap/>
            <w:hideMark/>
          </w:tcPr>
          <w:p w14:paraId="29938804" w14:textId="69A2FBA3" w:rsidR="00F90C82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2" w:name="RANGE!G8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Dzelzceļa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signalizācijas sistēmu būvdarbu vadīšana</w:t>
            </w:r>
            <w:bookmarkEnd w:id="12"/>
          </w:p>
        </w:tc>
        <w:tc>
          <w:tcPr>
            <w:tcW w:w="960" w:type="dxa"/>
            <w:noWrap/>
            <w:hideMark/>
          </w:tcPr>
          <w:p w14:paraId="29938805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4" w:type="dxa"/>
            <w:noWrap/>
            <w:hideMark/>
          </w:tcPr>
          <w:p w14:paraId="29938806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1163" w:rsidRPr="00C71163" w14:paraId="2993880E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08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09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0A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1.3.14.</w:t>
            </w:r>
          </w:p>
        </w:tc>
        <w:tc>
          <w:tcPr>
            <w:tcW w:w="4208" w:type="dxa"/>
            <w:noWrap/>
            <w:hideMark/>
          </w:tcPr>
          <w:p w14:paraId="2993880B" w14:textId="0E4242BD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3" w:name="RANGE!G9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Dzelzceļa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kontakttīklu būvdarbu vadīšana</w:t>
            </w:r>
            <w:bookmarkEnd w:id="13"/>
          </w:p>
        </w:tc>
        <w:tc>
          <w:tcPr>
            <w:tcW w:w="960" w:type="dxa"/>
            <w:noWrap/>
            <w:hideMark/>
          </w:tcPr>
          <w:p w14:paraId="2993880C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4" w:type="dxa"/>
            <w:noWrap/>
          </w:tcPr>
          <w:p w14:paraId="2993880D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71163" w:rsidRPr="00C71163" w14:paraId="29938816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0F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42.13.</w:t>
            </w:r>
          </w:p>
        </w:tc>
        <w:tc>
          <w:tcPr>
            <w:tcW w:w="2622" w:type="dxa"/>
            <w:noWrap/>
            <w:hideMark/>
          </w:tcPr>
          <w:p w14:paraId="29938811" w14:textId="386FB960" w:rsidR="00F90C82" w:rsidRPr="00C71163" w:rsidRDefault="00C55013" w:rsidP="00B373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Tiltu un tuneļu būvniecība </w:t>
            </w:r>
          </w:p>
        </w:tc>
        <w:tc>
          <w:tcPr>
            <w:tcW w:w="960" w:type="dxa"/>
            <w:noWrap/>
            <w:hideMark/>
          </w:tcPr>
          <w:p w14:paraId="29938812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4208" w:type="dxa"/>
            <w:noWrap/>
            <w:hideMark/>
          </w:tcPr>
          <w:p w14:paraId="29938813" w14:textId="464B5864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4" w:name="RANGE!G10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Tiltu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būvdarbu vadīšana</w:t>
            </w:r>
            <w:bookmarkEnd w:id="14"/>
          </w:p>
        </w:tc>
        <w:tc>
          <w:tcPr>
            <w:tcW w:w="960" w:type="dxa"/>
            <w:noWrap/>
            <w:hideMark/>
          </w:tcPr>
          <w:p w14:paraId="29938814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4574" w:type="dxa"/>
            <w:noWrap/>
            <w:hideMark/>
          </w:tcPr>
          <w:p w14:paraId="29938815" w14:textId="575B392A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5" w:name="RANGE!K10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Tiltu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projektēšana, būvdarbu vadīšana un būvuzraudzība</w:t>
            </w:r>
            <w:bookmarkEnd w:id="15"/>
          </w:p>
        </w:tc>
      </w:tr>
      <w:tr w:rsidR="00C71163" w:rsidRPr="00C71163" w14:paraId="2993881E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17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42.21.</w:t>
            </w:r>
          </w:p>
        </w:tc>
        <w:tc>
          <w:tcPr>
            <w:tcW w:w="2622" w:type="dxa"/>
            <w:noWrap/>
            <w:hideMark/>
          </w:tcPr>
          <w:p w14:paraId="29938818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Ūdensapgādes sistēmu būvniecība</w:t>
            </w:r>
          </w:p>
        </w:tc>
        <w:tc>
          <w:tcPr>
            <w:tcW w:w="960" w:type="dxa"/>
            <w:noWrap/>
            <w:hideMark/>
          </w:tcPr>
          <w:p w14:paraId="29938819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4208" w:type="dxa"/>
            <w:noWrap/>
            <w:hideMark/>
          </w:tcPr>
          <w:p w14:paraId="2993881B" w14:textId="7CBB4F64" w:rsidR="00F90C82" w:rsidRPr="00C71163" w:rsidRDefault="00B3739A" w:rsidP="00B373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6" w:name="RANGE!G11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Ūdensapgādes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un kanalizācijas sistēmu būvdarbu vadīšana</w:t>
            </w:r>
            <w:bookmarkEnd w:id="16"/>
          </w:p>
        </w:tc>
        <w:tc>
          <w:tcPr>
            <w:tcW w:w="960" w:type="dxa"/>
            <w:noWrap/>
            <w:hideMark/>
          </w:tcPr>
          <w:p w14:paraId="2993881C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4574" w:type="dxa"/>
            <w:noWrap/>
            <w:hideMark/>
          </w:tcPr>
          <w:p w14:paraId="2993881D" w14:textId="4256DECD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7" w:name="RANGE!K11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Ūdensapgādes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un kanalizācijas sistēmu būvdarbu vadīšana un būvuzraudzība</w:t>
            </w:r>
            <w:bookmarkEnd w:id="17"/>
          </w:p>
        </w:tc>
      </w:tr>
      <w:tr w:rsidR="00C71163" w:rsidRPr="00C71163" w14:paraId="29938828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1F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42.22.</w:t>
            </w:r>
          </w:p>
        </w:tc>
        <w:tc>
          <w:tcPr>
            <w:tcW w:w="2622" w:type="dxa"/>
            <w:noWrap/>
            <w:hideMark/>
          </w:tcPr>
          <w:p w14:paraId="29938820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Elektroapgādes un telekomunikāciju sistēmu būvniecība</w:t>
            </w:r>
          </w:p>
        </w:tc>
        <w:tc>
          <w:tcPr>
            <w:tcW w:w="960" w:type="dxa"/>
            <w:noWrap/>
            <w:hideMark/>
          </w:tcPr>
          <w:p w14:paraId="29938821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1.3.9.</w:t>
            </w:r>
          </w:p>
        </w:tc>
        <w:tc>
          <w:tcPr>
            <w:tcW w:w="4208" w:type="dxa"/>
            <w:noWrap/>
            <w:hideMark/>
          </w:tcPr>
          <w:p w14:paraId="29938823" w14:textId="62CD20F0" w:rsidR="00F90C82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8" w:name="RANGE!G12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Elektronisko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sakaru sistēmu un tīklu būvdarbu vadīšana</w:t>
            </w:r>
            <w:bookmarkEnd w:id="18"/>
          </w:p>
        </w:tc>
        <w:tc>
          <w:tcPr>
            <w:tcW w:w="960" w:type="dxa"/>
            <w:noWrap/>
            <w:hideMark/>
          </w:tcPr>
          <w:p w14:paraId="29938824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2.4.8.</w:t>
            </w:r>
          </w:p>
        </w:tc>
        <w:tc>
          <w:tcPr>
            <w:tcW w:w="4574" w:type="dxa"/>
            <w:noWrap/>
            <w:hideMark/>
          </w:tcPr>
          <w:p w14:paraId="29938827" w14:textId="4C6B1E75" w:rsidR="00CF5858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19" w:name="RANGE!K12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izbūves darbu vadīšana un būvuzraudzība</w:t>
            </w:r>
            <w:bookmarkEnd w:id="19"/>
          </w:p>
        </w:tc>
      </w:tr>
    </w:tbl>
    <w:p w14:paraId="5FBB8826" w14:textId="77777777" w:rsidR="00C71163" w:rsidRPr="008E6271" w:rsidRDefault="00C71163">
      <w:pPr>
        <w:rPr>
          <w:sz w:val="16"/>
          <w:szCs w:val="16"/>
        </w:rPr>
      </w:pPr>
    </w:p>
    <w:tbl>
      <w:tblPr>
        <w:tblStyle w:val="GridTable1Light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22"/>
        <w:gridCol w:w="960"/>
        <w:gridCol w:w="4208"/>
        <w:gridCol w:w="960"/>
        <w:gridCol w:w="4574"/>
      </w:tblGrid>
      <w:tr w:rsidR="00C71163" w:rsidRPr="00C71163" w14:paraId="29938830" w14:textId="77777777" w:rsidTr="008E6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noWrap/>
            <w:hideMark/>
          </w:tcPr>
          <w:p w14:paraId="29938829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622" w:type="dxa"/>
            <w:tcBorders>
              <w:bottom w:val="none" w:sz="0" w:space="0" w:color="auto"/>
            </w:tcBorders>
            <w:noWrap/>
          </w:tcPr>
          <w:p w14:paraId="2993882A" w14:textId="77777777" w:rsidR="00CE7832" w:rsidRPr="00C71163" w:rsidRDefault="00CE7832" w:rsidP="007808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bottom w:val="none" w:sz="0" w:space="0" w:color="auto"/>
            </w:tcBorders>
            <w:noWrap/>
            <w:hideMark/>
          </w:tcPr>
          <w:p w14:paraId="2993882B" w14:textId="77777777" w:rsidR="00CE7832" w:rsidRPr="00C71163" w:rsidRDefault="00CE7832" w:rsidP="007808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1.3.8.</w:t>
            </w:r>
          </w:p>
        </w:tc>
        <w:tc>
          <w:tcPr>
            <w:tcW w:w="4208" w:type="dxa"/>
            <w:tcBorders>
              <w:bottom w:val="none" w:sz="0" w:space="0" w:color="auto"/>
            </w:tcBorders>
            <w:noWrap/>
            <w:hideMark/>
          </w:tcPr>
          <w:p w14:paraId="2993882C" w14:textId="44F19127" w:rsidR="00CE7832" w:rsidRPr="00C71163" w:rsidRDefault="00B3739A" w:rsidP="007808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bookmarkStart w:id="20" w:name="RANGE!G13"/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Elektroietaišu </w:t>
            </w:r>
            <w:r w:rsidR="00CE7832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izbūves darbu vadīšana</w:t>
            </w:r>
            <w:bookmarkEnd w:id="20"/>
          </w:p>
        </w:tc>
        <w:tc>
          <w:tcPr>
            <w:tcW w:w="960" w:type="dxa"/>
            <w:tcBorders>
              <w:bottom w:val="none" w:sz="0" w:space="0" w:color="auto"/>
            </w:tcBorders>
            <w:noWrap/>
            <w:hideMark/>
          </w:tcPr>
          <w:p w14:paraId="2993882D" w14:textId="77777777" w:rsidR="00CE7832" w:rsidRPr="00C71163" w:rsidRDefault="00CE7832" w:rsidP="007808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2.4.9.</w:t>
            </w:r>
          </w:p>
        </w:tc>
        <w:tc>
          <w:tcPr>
            <w:tcW w:w="4574" w:type="dxa"/>
            <w:tcBorders>
              <w:bottom w:val="none" w:sz="0" w:space="0" w:color="auto"/>
            </w:tcBorders>
            <w:noWrap/>
            <w:hideMark/>
          </w:tcPr>
          <w:p w14:paraId="2993882F" w14:textId="30BFBFAD" w:rsidR="00F90C82" w:rsidRPr="00C71163" w:rsidRDefault="00B3739A" w:rsidP="00B373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bookmarkStart w:id="21" w:name="RANGE!K13"/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Telekomunikāciju </w:t>
            </w:r>
            <w:r w:rsidR="00CE7832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sistēmu un tīklu būvdarbu vadīšana un būvuzraudzība</w:t>
            </w:r>
            <w:bookmarkEnd w:id="21"/>
          </w:p>
        </w:tc>
      </w:tr>
      <w:tr w:rsidR="00C71163" w:rsidRPr="00C71163" w14:paraId="29938838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31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42.91.</w:t>
            </w:r>
          </w:p>
        </w:tc>
        <w:tc>
          <w:tcPr>
            <w:tcW w:w="2622" w:type="dxa"/>
            <w:noWrap/>
            <w:hideMark/>
          </w:tcPr>
          <w:p w14:paraId="29938833" w14:textId="5845DB57" w:rsidR="00F90C82" w:rsidRPr="00C71163" w:rsidRDefault="00C55013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Hidrotehnisko objektu būvniecība</w:t>
            </w:r>
          </w:p>
        </w:tc>
        <w:tc>
          <w:tcPr>
            <w:tcW w:w="960" w:type="dxa"/>
            <w:noWrap/>
            <w:hideMark/>
          </w:tcPr>
          <w:p w14:paraId="29938834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1.3.11.</w:t>
            </w:r>
          </w:p>
        </w:tc>
        <w:tc>
          <w:tcPr>
            <w:tcW w:w="4208" w:type="dxa"/>
            <w:noWrap/>
            <w:hideMark/>
          </w:tcPr>
          <w:p w14:paraId="29938835" w14:textId="38BA38F8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2" w:name="RANGE!G14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Upju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un jūras hidrotehnisko būvju būvdarbu vadīšana</w:t>
            </w:r>
            <w:bookmarkEnd w:id="22"/>
          </w:p>
        </w:tc>
        <w:tc>
          <w:tcPr>
            <w:tcW w:w="960" w:type="dxa"/>
            <w:noWrap/>
            <w:hideMark/>
          </w:tcPr>
          <w:p w14:paraId="29938836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2.4.11.</w:t>
            </w:r>
          </w:p>
        </w:tc>
        <w:tc>
          <w:tcPr>
            <w:tcW w:w="4574" w:type="dxa"/>
            <w:noWrap/>
            <w:hideMark/>
          </w:tcPr>
          <w:p w14:paraId="29938837" w14:textId="33ACB068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3" w:name="RANGE!K14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Jūras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hidrotehnisko būvju būvdarbu vadīšana un būvuzraudzība</w:t>
            </w:r>
            <w:bookmarkEnd w:id="23"/>
          </w:p>
        </w:tc>
      </w:tr>
      <w:tr w:rsidR="00C71163" w:rsidRPr="00C71163" w14:paraId="2993883F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39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3A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3B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8" w:type="dxa"/>
            <w:noWrap/>
          </w:tcPr>
          <w:p w14:paraId="2993883C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3D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2.4.12.</w:t>
            </w:r>
          </w:p>
        </w:tc>
        <w:tc>
          <w:tcPr>
            <w:tcW w:w="4574" w:type="dxa"/>
            <w:noWrap/>
            <w:hideMark/>
          </w:tcPr>
          <w:p w14:paraId="2993883E" w14:textId="0B87DECF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4" w:name="RANGE!K15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Upju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hidrotehnisko būvju būvdarbu vadīšana un būvuzraudzība</w:t>
            </w:r>
            <w:bookmarkEnd w:id="24"/>
          </w:p>
        </w:tc>
      </w:tr>
      <w:tr w:rsidR="00C71163" w:rsidRPr="00C71163" w14:paraId="29938847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40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42.99.</w:t>
            </w:r>
          </w:p>
        </w:tc>
        <w:tc>
          <w:tcPr>
            <w:tcW w:w="2622" w:type="dxa"/>
            <w:noWrap/>
            <w:hideMark/>
          </w:tcPr>
          <w:p w14:paraId="29938842" w14:textId="0AFC8B53" w:rsidR="00F90C82" w:rsidRPr="00C71163" w:rsidRDefault="00C55013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Citur neklasificēta inženierbūvniecība</w:t>
            </w:r>
          </w:p>
        </w:tc>
        <w:tc>
          <w:tcPr>
            <w:tcW w:w="960" w:type="dxa"/>
            <w:noWrap/>
            <w:hideMark/>
          </w:tcPr>
          <w:p w14:paraId="29938843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1.3.6.</w:t>
            </w:r>
          </w:p>
        </w:tc>
        <w:tc>
          <w:tcPr>
            <w:tcW w:w="4208" w:type="dxa"/>
            <w:noWrap/>
            <w:hideMark/>
          </w:tcPr>
          <w:p w14:paraId="29938844" w14:textId="2428E374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5" w:name="RANGE!G16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Pārvades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gāzes apgādes sistēmu būvdarbu vadīšana</w:t>
            </w:r>
            <w:bookmarkEnd w:id="25"/>
          </w:p>
        </w:tc>
        <w:tc>
          <w:tcPr>
            <w:tcW w:w="960" w:type="dxa"/>
            <w:noWrap/>
            <w:hideMark/>
          </w:tcPr>
          <w:p w14:paraId="29938845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2.4.10.</w:t>
            </w:r>
          </w:p>
        </w:tc>
        <w:tc>
          <w:tcPr>
            <w:tcW w:w="4574" w:type="dxa"/>
            <w:noWrap/>
            <w:hideMark/>
          </w:tcPr>
          <w:p w14:paraId="29938846" w14:textId="7936359E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6" w:name="RANGE!K16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Meliorācijas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sistēmu būvdarbu vadīšana un būvuzraudzība</w:t>
            </w:r>
            <w:bookmarkEnd w:id="26"/>
          </w:p>
        </w:tc>
      </w:tr>
      <w:tr w:rsidR="00C71163" w:rsidRPr="00C71163" w14:paraId="2993884F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48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49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4A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1.3.7.</w:t>
            </w:r>
          </w:p>
        </w:tc>
        <w:tc>
          <w:tcPr>
            <w:tcW w:w="4208" w:type="dxa"/>
            <w:noWrap/>
            <w:hideMark/>
          </w:tcPr>
          <w:p w14:paraId="2993884C" w14:textId="606AD255" w:rsidR="00F90C82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7" w:name="RANGE!G17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Pārvades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naftas apgādes sistēmu būvdarbu vadīšana</w:t>
            </w:r>
            <w:bookmarkEnd w:id="27"/>
          </w:p>
        </w:tc>
        <w:tc>
          <w:tcPr>
            <w:tcW w:w="960" w:type="dxa"/>
            <w:noWrap/>
            <w:hideMark/>
          </w:tcPr>
          <w:p w14:paraId="2993884D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4" w:type="dxa"/>
            <w:noWrap/>
          </w:tcPr>
          <w:p w14:paraId="2993884E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71163" w:rsidRPr="00C71163" w14:paraId="29938857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50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51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52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1.3.10.</w:t>
            </w:r>
          </w:p>
        </w:tc>
        <w:tc>
          <w:tcPr>
            <w:tcW w:w="4208" w:type="dxa"/>
            <w:noWrap/>
            <w:hideMark/>
          </w:tcPr>
          <w:p w14:paraId="29938854" w14:textId="7F7E1A8E" w:rsidR="00F90C82" w:rsidRPr="00C71163" w:rsidRDefault="00B3739A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8" w:name="RANGE!G18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Meliorācijas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sistēmu būvdarbu vadīšana</w:t>
            </w:r>
            <w:bookmarkEnd w:id="28"/>
          </w:p>
        </w:tc>
        <w:tc>
          <w:tcPr>
            <w:tcW w:w="960" w:type="dxa"/>
            <w:noWrap/>
            <w:hideMark/>
          </w:tcPr>
          <w:p w14:paraId="29938855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4" w:type="dxa"/>
            <w:noWrap/>
          </w:tcPr>
          <w:p w14:paraId="29938856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71163" w:rsidRPr="00C71163" w14:paraId="2993885F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58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43.11.</w:t>
            </w:r>
          </w:p>
        </w:tc>
        <w:tc>
          <w:tcPr>
            <w:tcW w:w="2622" w:type="dxa"/>
            <w:noWrap/>
            <w:hideMark/>
          </w:tcPr>
          <w:p w14:paraId="29938859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Ēku nojaukšana</w:t>
            </w:r>
          </w:p>
        </w:tc>
        <w:tc>
          <w:tcPr>
            <w:tcW w:w="960" w:type="dxa"/>
            <w:noWrap/>
            <w:hideMark/>
          </w:tcPr>
          <w:p w14:paraId="2993885A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208" w:type="dxa"/>
            <w:noWrap/>
            <w:hideMark/>
          </w:tcPr>
          <w:p w14:paraId="2993885C" w14:textId="39728B25" w:rsidR="00F90C82" w:rsidRPr="00C71163" w:rsidRDefault="00CE7832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9" w:name="RANGE!G20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Ēku būvdarbu vadīšana</w:t>
            </w:r>
            <w:bookmarkEnd w:id="29"/>
          </w:p>
        </w:tc>
        <w:tc>
          <w:tcPr>
            <w:tcW w:w="960" w:type="dxa"/>
            <w:noWrap/>
            <w:hideMark/>
          </w:tcPr>
          <w:p w14:paraId="2993885D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4574" w:type="dxa"/>
            <w:noWrap/>
            <w:hideMark/>
          </w:tcPr>
          <w:p w14:paraId="2993885E" w14:textId="24BF5EC1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0" w:name="RANGE!K20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Ēku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būvdarbu vadīšana un būvuzraudzība</w:t>
            </w:r>
            <w:bookmarkEnd w:id="30"/>
          </w:p>
        </w:tc>
      </w:tr>
      <w:tr w:rsidR="00C71163" w:rsidRPr="00C71163" w14:paraId="29938867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60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61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62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4208" w:type="dxa"/>
            <w:noWrap/>
            <w:hideMark/>
          </w:tcPr>
          <w:p w14:paraId="29938864" w14:textId="7A50EA45" w:rsidR="00F90C82" w:rsidRPr="00C71163" w:rsidRDefault="00CE7832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1" w:name="RANGE!G21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Restaurācijas būvdarbu vadīšana</w:t>
            </w:r>
            <w:bookmarkEnd w:id="31"/>
          </w:p>
        </w:tc>
        <w:tc>
          <w:tcPr>
            <w:tcW w:w="960" w:type="dxa"/>
            <w:noWrap/>
            <w:hideMark/>
          </w:tcPr>
          <w:p w14:paraId="29938865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4574" w:type="dxa"/>
            <w:noWrap/>
            <w:hideMark/>
          </w:tcPr>
          <w:p w14:paraId="29938866" w14:textId="6F2EF93C" w:rsidR="00CE7832" w:rsidRPr="00C71163" w:rsidRDefault="00B3739A" w:rsidP="00CE78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2" w:name="RANGE!K21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Restaurācijas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darbu vadīšana un būvuzraudzība</w:t>
            </w:r>
            <w:bookmarkEnd w:id="32"/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1163" w:rsidRPr="00C71163" w14:paraId="2993886F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68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43.13.</w:t>
            </w:r>
          </w:p>
        </w:tc>
        <w:tc>
          <w:tcPr>
            <w:tcW w:w="2622" w:type="dxa"/>
            <w:noWrap/>
            <w:hideMark/>
          </w:tcPr>
          <w:p w14:paraId="29938869" w14:textId="77777777" w:rsidR="00F06A2C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Pētniecisko urbumu veikšana</w:t>
            </w:r>
          </w:p>
        </w:tc>
        <w:tc>
          <w:tcPr>
            <w:tcW w:w="960" w:type="dxa"/>
            <w:noWrap/>
          </w:tcPr>
          <w:p w14:paraId="2993886A" w14:textId="77777777" w:rsidR="00CE7832" w:rsidRPr="00C71163" w:rsidRDefault="0038455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208" w:type="dxa"/>
            <w:noWrap/>
          </w:tcPr>
          <w:p w14:paraId="2993886C" w14:textId="0D38657C" w:rsidR="00CE7832" w:rsidRPr="00C71163" w:rsidRDefault="00384553" w:rsidP="008F6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Ēku būvdarbu vadīšana</w:t>
            </w:r>
          </w:p>
        </w:tc>
        <w:tc>
          <w:tcPr>
            <w:tcW w:w="960" w:type="dxa"/>
            <w:noWrap/>
          </w:tcPr>
          <w:p w14:paraId="2993886D" w14:textId="77777777" w:rsidR="00CE7832" w:rsidRPr="00C71163" w:rsidRDefault="0038455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4574" w:type="dxa"/>
            <w:noWrap/>
          </w:tcPr>
          <w:p w14:paraId="2993886E" w14:textId="75A881DA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Ēku </w:t>
            </w:r>
            <w:r w:rsidR="0038455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būvdarbu vadīšana un būvuzraudzība</w:t>
            </w:r>
          </w:p>
        </w:tc>
      </w:tr>
      <w:tr w:rsidR="00C71163" w:rsidRPr="00C71163" w14:paraId="29938876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70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43.21.</w:t>
            </w:r>
          </w:p>
        </w:tc>
        <w:tc>
          <w:tcPr>
            <w:tcW w:w="2622" w:type="dxa"/>
            <w:noWrap/>
            <w:hideMark/>
          </w:tcPr>
          <w:p w14:paraId="29938871" w14:textId="77777777" w:rsidR="00F90C8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Elektroinstalācijas ierīkošana</w:t>
            </w:r>
          </w:p>
        </w:tc>
        <w:tc>
          <w:tcPr>
            <w:tcW w:w="960" w:type="dxa"/>
            <w:noWrap/>
            <w:hideMark/>
          </w:tcPr>
          <w:p w14:paraId="29938872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1.3.8.</w:t>
            </w:r>
          </w:p>
        </w:tc>
        <w:tc>
          <w:tcPr>
            <w:tcW w:w="4208" w:type="dxa"/>
            <w:noWrap/>
            <w:hideMark/>
          </w:tcPr>
          <w:p w14:paraId="29938873" w14:textId="3D793326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3" w:name="RANGE!G23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izbūves darbu vadīšana</w:t>
            </w:r>
            <w:bookmarkEnd w:id="33"/>
          </w:p>
        </w:tc>
        <w:tc>
          <w:tcPr>
            <w:tcW w:w="960" w:type="dxa"/>
            <w:noWrap/>
            <w:hideMark/>
          </w:tcPr>
          <w:p w14:paraId="29938874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2.4.8.</w:t>
            </w:r>
          </w:p>
        </w:tc>
        <w:tc>
          <w:tcPr>
            <w:tcW w:w="4574" w:type="dxa"/>
            <w:noWrap/>
            <w:hideMark/>
          </w:tcPr>
          <w:p w14:paraId="29938875" w14:textId="476C1C26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4" w:name="RANGE!K23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izbūves darbu vadīšana un būvuzraudzība</w:t>
            </w:r>
            <w:bookmarkEnd w:id="34"/>
          </w:p>
        </w:tc>
      </w:tr>
      <w:tr w:rsidR="00C71163" w:rsidRPr="00C71163" w14:paraId="2993887E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77" w14:textId="77777777" w:rsidR="00C55013" w:rsidRPr="00C71163" w:rsidRDefault="00C55013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43.22.</w:t>
            </w:r>
          </w:p>
        </w:tc>
        <w:tc>
          <w:tcPr>
            <w:tcW w:w="2622" w:type="dxa"/>
            <w:noWrap/>
            <w:hideMark/>
          </w:tcPr>
          <w:p w14:paraId="29938879" w14:textId="31276294" w:rsidR="00C55013" w:rsidRPr="00C71163" w:rsidRDefault="00C55013" w:rsidP="00B373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Cauruļvadu, apkures un gaisa kondicionēšanas iekārtu uzstādīšana</w:t>
            </w:r>
          </w:p>
        </w:tc>
        <w:tc>
          <w:tcPr>
            <w:tcW w:w="960" w:type="dxa"/>
            <w:noWrap/>
            <w:hideMark/>
          </w:tcPr>
          <w:p w14:paraId="2993887A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4208" w:type="dxa"/>
            <w:noWrap/>
            <w:hideMark/>
          </w:tcPr>
          <w:p w14:paraId="2993887B" w14:textId="7970C123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5" w:name="RANGE!G24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Siltumapgādes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ventilācijas, rekuperācijas un </w:t>
            </w:r>
            <w:proofErr w:type="spellStart"/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aukstumapgādes</w:t>
            </w:r>
            <w:proofErr w:type="spellEnd"/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sistēmu būvdarbu vadīšana</w:t>
            </w:r>
            <w:bookmarkEnd w:id="35"/>
          </w:p>
        </w:tc>
        <w:tc>
          <w:tcPr>
            <w:tcW w:w="960" w:type="dxa"/>
            <w:noWrap/>
            <w:hideMark/>
          </w:tcPr>
          <w:p w14:paraId="2993887C" w14:textId="77777777" w:rsidR="00C55013" w:rsidRPr="00C71163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2.4.4.</w:t>
            </w:r>
          </w:p>
        </w:tc>
        <w:tc>
          <w:tcPr>
            <w:tcW w:w="4574" w:type="dxa"/>
            <w:noWrap/>
            <w:hideMark/>
          </w:tcPr>
          <w:p w14:paraId="2993887D" w14:textId="7B5C97BD" w:rsidR="00C55013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6" w:name="RANGE!K24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Siltumapgādes </w:t>
            </w:r>
            <w:r w:rsidR="00C55013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un ventilācijas sistēmu būvdarbu vadīšana un būvuzraudzība</w:t>
            </w:r>
            <w:bookmarkEnd w:id="36"/>
          </w:p>
        </w:tc>
      </w:tr>
      <w:tr w:rsidR="00C71163" w:rsidRPr="00C71163" w14:paraId="29938885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7F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80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81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1.3.5.</w:t>
            </w:r>
          </w:p>
        </w:tc>
        <w:tc>
          <w:tcPr>
            <w:tcW w:w="4208" w:type="dxa"/>
            <w:noWrap/>
            <w:hideMark/>
          </w:tcPr>
          <w:p w14:paraId="29938882" w14:textId="7E458ABF" w:rsidR="00F90C8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7" w:name="RANGE!G25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Sadales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un lietotāju gāzes apgādes sistēmu būvdarbu vadīšana</w:t>
            </w:r>
            <w:bookmarkEnd w:id="37"/>
          </w:p>
        </w:tc>
        <w:tc>
          <w:tcPr>
            <w:tcW w:w="960" w:type="dxa"/>
            <w:noWrap/>
            <w:hideMark/>
          </w:tcPr>
          <w:p w14:paraId="29938883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2.4.5.</w:t>
            </w:r>
          </w:p>
        </w:tc>
        <w:tc>
          <w:tcPr>
            <w:tcW w:w="4574" w:type="dxa"/>
            <w:noWrap/>
            <w:hideMark/>
          </w:tcPr>
          <w:p w14:paraId="29938884" w14:textId="6AE0BAA9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8" w:name="RANGE!K25"/>
            <w:proofErr w:type="spellStart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Aukstumapgādes</w:t>
            </w:r>
            <w:proofErr w:type="spellEnd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sistēmu būvdarbu vadīšana un būvuzraudzība</w:t>
            </w:r>
            <w:bookmarkEnd w:id="38"/>
          </w:p>
        </w:tc>
      </w:tr>
      <w:tr w:rsidR="00C71163" w:rsidRPr="00C71163" w14:paraId="2993888C" w14:textId="77777777" w:rsidTr="008E6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86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87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88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8" w:type="dxa"/>
            <w:noWrap/>
          </w:tcPr>
          <w:p w14:paraId="29938889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8A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2.4.6.</w:t>
            </w:r>
          </w:p>
        </w:tc>
        <w:tc>
          <w:tcPr>
            <w:tcW w:w="4574" w:type="dxa"/>
            <w:noWrap/>
            <w:hideMark/>
          </w:tcPr>
          <w:p w14:paraId="2993888B" w14:textId="415F9954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39" w:name="RANGE!K26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Lietotāju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gāzes apgādes sistēmu būvdarbu vadīšana un būvuzraudzība</w:t>
            </w:r>
            <w:bookmarkEnd w:id="39"/>
          </w:p>
        </w:tc>
      </w:tr>
      <w:tr w:rsidR="00C71163" w:rsidRPr="00C71163" w14:paraId="29938893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8D" w14:textId="77777777" w:rsidR="00CE7832" w:rsidRPr="00C71163" w:rsidRDefault="00CE7832" w:rsidP="00780816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22" w:type="dxa"/>
            <w:noWrap/>
          </w:tcPr>
          <w:p w14:paraId="2993888E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8F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8" w:type="dxa"/>
            <w:noWrap/>
          </w:tcPr>
          <w:p w14:paraId="29938890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14:paraId="29938891" w14:textId="77777777" w:rsidR="00CE7832" w:rsidRPr="00C71163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2.4.7.</w:t>
            </w:r>
          </w:p>
        </w:tc>
        <w:tc>
          <w:tcPr>
            <w:tcW w:w="4574" w:type="dxa"/>
            <w:noWrap/>
            <w:hideMark/>
          </w:tcPr>
          <w:p w14:paraId="29938892" w14:textId="47A07561" w:rsidR="00CE7832" w:rsidRPr="00C71163" w:rsidRDefault="00B3739A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40" w:name="RANGE!K27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Maģistrālo </w:t>
            </w:r>
            <w:r w:rsidR="00CE7832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naftas un gāzes apgādes sistēmu būvdarbu vadīšana un būvuzraudzība</w:t>
            </w:r>
            <w:bookmarkEnd w:id="40"/>
          </w:p>
        </w:tc>
      </w:tr>
      <w:tr w:rsidR="00C71163" w:rsidRPr="00C71163" w14:paraId="2993889A" w14:textId="77777777" w:rsidTr="008E62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9938894" w14:textId="77777777" w:rsidR="00F06A2C" w:rsidRPr="00C71163" w:rsidRDefault="00F06A2C" w:rsidP="00F06A2C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43.29</w:t>
            </w:r>
          </w:p>
        </w:tc>
        <w:tc>
          <w:tcPr>
            <w:tcW w:w="2622" w:type="dxa"/>
            <w:noWrap/>
            <w:hideMark/>
          </w:tcPr>
          <w:p w14:paraId="29938895" w14:textId="77777777" w:rsidR="00F06A2C" w:rsidRPr="00C71163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Citu </w:t>
            </w:r>
            <w:proofErr w:type="spellStart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inženiersistēmu</w:t>
            </w:r>
            <w:proofErr w:type="spellEnd"/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montāža</w:t>
            </w:r>
          </w:p>
        </w:tc>
        <w:tc>
          <w:tcPr>
            <w:tcW w:w="960" w:type="dxa"/>
            <w:noWrap/>
          </w:tcPr>
          <w:p w14:paraId="29938896" w14:textId="77777777" w:rsidR="00F06A2C" w:rsidRPr="00C71163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1.3.8.</w:t>
            </w:r>
          </w:p>
        </w:tc>
        <w:tc>
          <w:tcPr>
            <w:tcW w:w="4208" w:type="dxa"/>
            <w:noWrap/>
          </w:tcPr>
          <w:p w14:paraId="29938897" w14:textId="182991AD" w:rsidR="00F06A2C" w:rsidRPr="00C71163" w:rsidRDefault="00B3739A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="00F06A2C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izbūves darbu vadīšana</w:t>
            </w:r>
          </w:p>
        </w:tc>
        <w:tc>
          <w:tcPr>
            <w:tcW w:w="960" w:type="dxa"/>
            <w:noWrap/>
          </w:tcPr>
          <w:p w14:paraId="29938898" w14:textId="77777777" w:rsidR="00F06A2C" w:rsidRPr="00C71163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2.4.8.</w:t>
            </w:r>
          </w:p>
        </w:tc>
        <w:tc>
          <w:tcPr>
            <w:tcW w:w="4574" w:type="dxa"/>
            <w:noWrap/>
          </w:tcPr>
          <w:p w14:paraId="29938899" w14:textId="02FD85D9" w:rsidR="00F06A2C" w:rsidRPr="00C71163" w:rsidRDefault="00B3739A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="00F06A2C" w:rsidRPr="00C71163">
              <w:rPr>
                <w:rFonts w:eastAsia="Times New Roman" w:cs="Times New Roman"/>
                <w:sz w:val="24"/>
                <w:szCs w:val="24"/>
                <w:lang w:eastAsia="lv-LV"/>
              </w:rPr>
              <w:t>izbūves darbu vadīšana un būvuzraudzība</w:t>
            </w:r>
          </w:p>
        </w:tc>
      </w:tr>
    </w:tbl>
    <w:p w14:paraId="38630434" w14:textId="1FE2A91F" w:rsidR="008E6271" w:rsidRDefault="008E6271"/>
    <w:p w14:paraId="557ECA1A" w14:textId="77777777" w:rsidR="008E6271" w:rsidRDefault="008E6271">
      <w:pPr>
        <w:spacing w:after="0"/>
      </w:pPr>
      <w:r>
        <w:br w:type="page"/>
      </w:r>
    </w:p>
    <w:p w14:paraId="09DA89BC" w14:textId="77777777" w:rsidR="00C71163" w:rsidRPr="008E6271" w:rsidRDefault="00C71163">
      <w:pPr>
        <w:rPr>
          <w:sz w:val="16"/>
          <w:szCs w:val="16"/>
        </w:rPr>
      </w:pPr>
    </w:p>
    <w:tbl>
      <w:tblPr>
        <w:tblStyle w:val="GridTable1Light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22"/>
        <w:gridCol w:w="960"/>
        <w:gridCol w:w="4208"/>
        <w:gridCol w:w="960"/>
        <w:gridCol w:w="4574"/>
      </w:tblGrid>
      <w:tr w:rsidR="00C71163" w:rsidRPr="00C71163" w14:paraId="299388A1" w14:textId="77777777" w:rsidTr="008E6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noWrap/>
          </w:tcPr>
          <w:p w14:paraId="2993889B" w14:textId="77777777" w:rsidR="00F06A2C" w:rsidRPr="00C71163" w:rsidRDefault="00F06A2C" w:rsidP="00F06A2C">
            <w:pPr>
              <w:spacing w:after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</w:p>
        </w:tc>
        <w:tc>
          <w:tcPr>
            <w:tcW w:w="2622" w:type="dxa"/>
            <w:tcBorders>
              <w:bottom w:val="none" w:sz="0" w:space="0" w:color="auto"/>
            </w:tcBorders>
            <w:noWrap/>
          </w:tcPr>
          <w:p w14:paraId="2993889C" w14:textId="77777777" w:rsidR="00F06A2C" w:rsidRPr="00C71163" w:rsidRDefault="00F06A2C" w:rsidP="00F06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bottom w:val="none" w:sz="0" w:space="0" w:color="auto"/>
            </w:tcBorders>
            <w:noWrap/>
          </w:tcPr>
          <w:p w14:paraId="2993889D" w14:textId="77777777" w:rsidR="00F06A2C" w:rsidRPr="00C71163" w:rsidRDefault="00F06A2C" w:rsidP="00F06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4208" w:type="dxa"/>
            <w:tcBorders>
              <w:bottom w:val="none" w:sz="0" w:space="0" w:color="auto"/>
            </w:tcBorders>
            <w:noWrap/>
          </w:tcPr>
          <w:p w14:paraId="2993889E" w14:textId="0AED6233" w:rsidR="00F06A2C" w:rsidRPr="00C71163" w:rsidRDefault="00B3739A" w:rsidP="00F06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Siltumapgādes</w:t>
            </w:r>
            <w:r w:rsidR="00F06A2C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, ventilācijas, rekuperācijas un </w:t>
            </w:r>
            <w:proofErr w:type="spellStart"/>
            <w:r w:rsidR="00F06A2C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aukstumapgādes</w:t>
            </w:r>
            <w:proofErr w:type="spellEnd"/>
            <w:r w:rsidR="00F06A2C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 sistēmu būvdarbu vadīšana</w:t>
            </w:r>
          </w:p>
        </w:tc>
        <w:tc>
          <w:tcPr>
            <w:tcW w:w="960" w:type="dxa"/>
            <w:tcBorders>
              <w:bottom w:val="none" w:sz="0" w:space="0" w:color="auto"/>
            </w:tcBorders>
            <w:noWrap/>
          </w:tcPr>
          <w:p w14:paraId="2993889F" w14:textId="77777777" w:rsidR="00F06A2C" w:rsidRPr="00C71163" w:rsidRDefault="00F06A2C" w:rsidP="00F06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2.4.4.</w:t>
            </w:r>
          </w:p>
        </w:tc>
        <w:tc>
          <w:tcPr>
            <w:tcW w:w="4574" w:type="dxa"/>
            <w:tcBorders>
              <w:bottom w:val="none" w:sz="0" w:space="0" w:color="auto"/>
            </w:tcBorders>
            <w:noWrap/>
          </w:tcPr>
          <w:p w14:paraId="299388A0" w14:textId="6E98FE71" w:rsidR="00F06A2C" w:rsidRPr="00C71163" w:rsidRDefault="00B3739A" w:rsidP="00F06A2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</w:pPr>
            <w:r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 xml:space="preserve">Siltumapgādes </w:t>
            </w:r>
            <w:r w:rsidR="00F06A2C" w:rsidRPr="00C71163">
              <w:rPr>
                <w:rFonts w:eastAsia="Times New Roman" w:cs="Times New Roman"/>
                <w:b w:val="0"/>
                <w:sz w:val="24"/>
                <w:szCs w:val="24"/>
                <w:lang w:eastAsia="lv-LV"/>
              </w:rPr>
              <w:t>un ventilācijas sistēmu būvdarbu vadīšana un būvuzraudzība</w:t>
            </w:r>
          </w:p>
        </w:tc>
      </w:tr>
    </w:tbl>
    <w:p w14:paraId="2570A695" w14:textId="77777777" w:rsidR="00CA1E88" w:rsidRPr="00C514FD" w:rsidRDefault="00CA1E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B373CC" w14:textId="77777777" w:rsidR="00CA1E88" w:rsidRPr="00C514FD" w:rsidRDefault="00CA1E88" w:rsidP="00CA1E8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6E58DD" w14:textId="77777777" w:rsidR="00CA1E88" w:rsidRPr="00C514FD" w:rsidRDefault="00CA1E88" w:rsidP="00CA1E8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53E495" w14:textId="77777777" w:rsidR="00CA1E88" w:rsidRDefault="00CA1E88" w:rsidP="00CA1E88">
      <w:pPr>
        <w:tabs>
          <w:tab w:val="left" w:pos="6521"/>
          <w:tab w:val="right" w:pos="8820"/>
        </w:tabs>
        <w:spacing w:after="0"/>
        <w:ind w:firstLine="709"/>
      </w:pPr>
      <w:r>
        <w:t>Ministru prezidenta biedrs,</w:t>
      </w:r>
    </w:p>
    <w:p w14:paraId="299388A4" w14:textId="3D6C656D" w:rsidR="00CF5858" w:rsidRPr="009E7A22" w:rsidRDefault="00CA1E88" w:rsidP="00B3739A">
      <w:pPr>
        <w:tabs>
          <w:tab w:val="left" w:pos="6521"/>
          <w:tab w:val="right" w:pos="8820"/>
        </w:tabs>
        <w:spacing w:after="0"/>
        <w:ind w:firstLine="709"/>
        <w:rPr>
          <w:bCs/>
        </w:rPr>
      </w:pPr>
      <w:r>
        <w:t>ekonomikas ministrs</w:t>
      </w:r>
      <w:r>
        <w:tab/>
        <w:t xml:space="preserve">Arvils </w:t>
      </w:r>
      <w:proofErr w:type="spellStart"/>
      <w:r>
        <w:t>Ašeradens</w:t>
      </w:r>
      <w:proofErr w:type="spellEnd"/>
    </w:p>
    <w:sectPr w:rsidR="00CF5858" w:rsidRPr="009E7A22" w:rsidSect="00C71163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88B3" w14:textId="77777777" w:rsidR="00623C9E" w:rsidRDefault="00623C9E" w:rsidP="00CE7832">
      <w:pPr>
        <w:spacing w:after="0"/>
      </w:pPr>
      <w:r>
        <w:separator/>
      </w:r>
    </w:p>
  </w:endnote>
  <w:endnote w:type="continuationSeparator" w:id="0">
    <w:p w14:paraId="299388B4" w14:textId="77777777" w:rsidR="00623C9E" w:rsidRDefault="00623C9E" w:rsidP="00CE7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FCDC" w14:textId="12B00F90" w:rsidR="00CA1E88" w:rsidRPr="00CA1E88" w:rsidRDefault="00CA1E88" w:rsidP="00CA1E88">
    <w:pPr>
      <w:pStyle w:val="Footer"/>
      <w:rPr>
        <w:sz w:val="16"/>
        <w:szCs w:val="16"/>
      </w:rPr>
    </w:pPr>
    <w:r w:rsidRPr="00CA1E88">
      <w:rPr>
        <w:sz w:val="16"/>
        <w:szCs w:val="16"/>
      </w:rPr>
      <w:t>N0177_6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CEE4" w14:textId="7FC3B97E" w:rsidR="00CA1E88" w:rsidRPr="00CA1E88" w:rsidRDefault="00CA1E88">
    <w:pPr>
      <w:pStyle w:val="Footer"/>
      <w:rPr>
        <w:sz w:val="16"/>
        <w:szCs w:val="16"/>
      </w:rPr>
    </w:pPr>
    <w:r w:rsidRPr="00CA1E88">
      <w:rPr>
        <w:sz w:val="16"/>
        <w:szCs w:val="16"/>
      </w:rPr>
      <w:t>N0177_6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88B1" w14:textId="77777777" w:rsidR="00623C9E" w:rsidRDefault="00623C9E" w:rsidP="00CE7832">
      <w:pPr>
        <w:spacing w:after="0"/>
      </w:pPr>
      <w:r>
        <w:separator/>
      </w:r>
    </w:p>
  </w:footnote>
  <w:footnote w:type="continuationSeparator" w:id="0">
    <w:p w14:paraId="299388B2" w14:textId="77777777" w:rsidR="00623C9E" w:rsidRDefault="00623C9E" w:rsidP="00CE7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614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99388B5" w14:textId="77777777" w:rsidR="007605EB" w:rsidRPr="007605EB" w:rsidRDefault="007605EB">
        <w:pPr>
          <w:pStyle w:val="Header"/>
          <w:jc w:val="center"/>
          <w:rPr>
            <w:sz w:val="24"/>
            <w:szCs w:val="24"/>
          </w:rPr>
        </w:pPr>
        <w:r w:rsidRPr="007605EB">
          <w:rPr>
            <w:sz w:val="24"/>
            <w:szCs w:val="24"/>
          </w:rPr>
          <w:fldChar w:fldCharType="begin"/>
        </w:r>
        <w:r w:rsidRPr="007605EB">
          <w:rPr>
            <w:sz w:val="24"/>
            <w:szCs w:val="24"/>
          </w:rPr>
          <w:instrText xml:space="preserve"> PAGE   \* MERGEFORMAT </w:instrText>
        </w:r>
        <w:r w:rsidRPr="007605EB">
          <w:rPr>
            <w:sz w:val="24"/>
            <w:szCs w:val="24"/>
          </w:rPr>
          <w:fldChar w:fldCharType="separate"/>
        </w:r>
        <w:r w:rsidR="007E325C">
          <w:rPr>
            <w:noProof/>
            <w:sz w:val="24"/>
            <w:szCs w:val="24"/>
          </w:rPr>
          <w:t>3</w:t>
        </w:r>
        <w:r w:rsidRPr="007605EB">
          <w:rPr>
            <w:noProof/>
            <w:sz w:val="24"/>
            <w:szCs w:val="24"/>
          </w:rPr>
          <w:fldChar w:fldCharType="end"/>
        </w:r>
      </w:p>
    </w:sdtContent>
  </w:sdt>
  <w:p w14:paraId="299388B6" w14:textId="77777777" w:rsidR="00CE7832" w:rsidRDefault="00CE7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DD"/>
    <w:multiLevelType w:val="multilevel"/>
    <w:tmpl w:val="7F348D0C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13"/>
    <w:rsid w:val="000D5882"/>
    <w:rsid w:val="002232BE"/>
    <w:rsid w:val="00323D86"/>
    <w:rsid w:val="00384553"/>
    <w:rsid w:val="003D3989"/>
    <w:rsid w:val="004A3266"/>
    <w:rsid w:val="005E2849"/>
    <w:rsid w:val="00623C9E"/>
    <w:rsid w:val="00626D7F"/>
    <w:rsid w:val="00635140"/>
    <w:rsid w:val="00686338"/>
    <w:rsid w:val="00714E20"/>
    <w:rsid w:val="00735A77"/>
    <w:rsid w:val="007605EB"/>
    <w:rsid w:val="007B1011"/>
    <w:rsid w:val="007E325C"/>
    <w:rsid w:val="008A7C25"/>
    <w:rsid w:val="008E6271"/>
    <w:rsid w:val="008F664F"/>
    <w:rsid w:val="0094363A"/>
    <w:rsid w:val="0096773C"/>
    <w:rsid w:val="00971BD2"/>
    <w:rsid w:val="00A72AE3"/>
    <w:rsid w:val="00AA755F"/>
    <w:rsid w:val="00B25104"/>
    <w:rsid w:val="00B3739A"/>
    <w:rsid w:val="00C0262E"/>
    <w:rsid w:val="00C543FE"/>
    <w:rsid w:val="00C55013"/>
    <w:rsid w:val="00C71163"/>
    <w:rsid w:val="00CA1E88"/>
    <w:rsid w:val="00CE7832"/>
    <w:rsid w:val="00CF5858"/>
    <w:rsid w:val="00D72CF4"/>
    <w:rsid w:val="00DF502D"/>
    <w:rsid w:val="00E52245"/>
    <w:rsid w:val="00EB6AB3"/>
    <w:rsid w:val="00EC5611"/>
    <w:rsid w:val="00F06A2C"/>
    <w:rsid w:val="00F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13"/>
    <w:pPr>
      <w:spacing w:after="120"/>
    </w:pPr>
    <w:rPr>
      <w:szCs w:val="28"/>
    </w:rPr>
  </w:style>
  <w:style w:type="paragraph" w:styleId="Heading1">
    <w:name w:val="heading 1"/>
    <w:aliases w:val="Dok_nosaukums"/>
    <w:basedOn w:val="Normal"/>
    <w:next w:val="Normal"/>
    <w:link w:val="Heading1Char"/>
    <w:uiPriority w:val="9"/>
    <w:qFormat/>
    <w:rsid w:val="00C5501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adalja"/>
    <w:basedOn w:val="Normal"/>
    <w:next w:val="Normal"/>
    <w:link w:val="Heading2Char"/>
    <w:uiPriority w:val="9"/>
    <w:unhideWhenUsed/>
    <w:qFormat/>
    <w:rsid w:val="00C5501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0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0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55013"/>
    <w:pPr>
      <w:keepNext/>
      <w:numPr>
        <w:ilvl w:val="4"/>
        <w:numId w:val="1"/>
      </w:numPr>
      <w:jc w:val="center"/>
      <w:outlineLvl w:val="4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_nosaukums Char"/>
    <w:basedOn w:val="DefaultParagraphFont"/>
    <w:link w:val="Heading1"/>
    <w:uiPriority w:val="9"/>
    <w:rsid w:val="00C5501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aliases w:val="Sadalja Char"/>
    <w:basedOn w:val="DefaultParagraphFont"/>
    <w:link w:val="Heading2"/>
    <w:uiPriority w:val="9"/>
    <w:rsid w:val="00C55013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013"/>
    <w:rPr>
      <w:rFonts w:asciiTheme="majorHAnsi" w:eastAsiaTheme="majorEastAsia" w:hAnsiTheme="majorHAnsi" w:cstheme="majorBidi"/>
      <w:i/>
      <w:iCs/>
      <w:color w:val="2E74B5" w:themeColor="accent1" w:themeShade="BF"/>
      <w:szCs w:val="28"/>
    </w:rPr>
  </w:style>
  <w:style w:type="character" w:customStyle="1" w:styleId="Heading5Char">
    <w:name w:val="Heading 5 Char"/>
    <w:basedOn w:val="DefaultParagraphFont"/>
    <w:link w:val="Heading5"/>
    <w:rsid w:val="00C55013"/>
    <w:rPr>
      <w:rFonts w:eastAsia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013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013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ielikumi">
    <w:name w:val="Pielikumi"/>
    <w:basedOn w:val="Heading1"/>
    <w:link w:val="PielikumiChar"/>
    <w:qFormat/>
    <w:rsid w:val="00C55013"/>
    <w:rPr>
      <w:sz w:val="28"/>
    </w:rPr>
  </w:style>
  <w:style w:type="character" w:customStyle="1" w:styleId="PielikumiChar">
    <w:name w:val="Pielikumi Char"/>
    <w:basedOn w:val="DefaultParagraphFont"/>
    <w:link w:val="Pielikumi"/>
    <w:rsid w:val="00C55013"/>
    <w:rPr>
      <w:rFonts w:eastAsiaTheme="majorEastAsia" w:cstheme="majorBidi"/>
      <w:b/>
      <w:szCs w:val="32"/>
    </w:rPr>
  </w:style>
  <w:style w:type="table" w:customStyle="1" w:styleId="GridTable1Light">
    <w:name w:val="Grid Table 1 Light"/>
    <w:basedOn w:val="TableNormal"/>
    <w:uiPriority w:val="46"/>
    <w:rsid w:val="00C550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E783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832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CE783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832"/>
    <w:rPr>
      <w:szCs w:val="28"/>
    </w:rPr>
  </w:style>
  <w:style w:type="paragraph" w:styleId="ListParagraph">
    <w:name w:val="List Paragraph"/>
    <w:basedOn w:val="Normal"/>
    <w:uiPriority w:val="34"/>
    <w:qFormat/>
    <w:rsid w:val="00CA1E88"/>
    <w:pPr>
      <w:ind w:left="720"/>
      <w:contextualSpacing/>
    </w:pPr>
  </w:style>
  <w:style w:type="paragraph" w:customStyle="1" w:styleId="naisf">
    <w:name w:val="naisf"/>
    <w:basedOn w:val="Normal"/>
    <w:rsid w:val="00CA1E88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13"/>
    <w:pPr>
      <w:spacing w:after="120"/>
    </w:pPr>
    <w:rPr>
      <w:szCs w:val="28"/>
    </w:rPr>
  </w:style>
  <w:style w:type="paragraph" w:styleId="Heading1">
    <w:name w:val="heading 1"/>
    <w:aliases w:val="Dok_nosaukums"/>
    <w:basedOn w:val="Normal"/>
    <w:next w:val="Normal"/>
    <w:link w:val="Heading1Char"/>
    <w:uiPriority w:val="9"/>
    <w:qFormat/>
    <w:rsid w:val="00C5501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adalja"/>
    <w:basedOn w:val="Normal"/>
    <w:next w:val="Normal"/>
    <w:link w:val="Heading2Char"/>
    <w:uiPriority w:val="9"/>
    <w:unhideWhenUsed/>
    <w:qFormat/>
    <w:rsid w:val="00C5501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0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0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55013"/>
    <w:pPr>
      <w:keepNext/>
      <w:numPr>
        <w:ilvl w:val="4"/>
        <w:numId w:val="1"/>
      </w:numPr>
      <w:jc w:val="center"/>
      <w:outlineLvl w:val="4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_nosaukums Char"/>
    <w:basedOn w:val="DefaultParagraphFont"/>
    <w:link w:val="Heading1"/>
    <w:uiPriority w:val="9"/>
    <w:rsid w:val="00C5501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aliases w:val="Sadalja Char"/>
    <w:basedOn w:val="DefaultParagraphFont"/>
    <w:link w:val="Heading2"/>
    <w:uiPriority w:val="9"/>
    <w:rsid w:val="00C55013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013"/>
    <w:rPr>
      <w:rFonts w:asciiTheme="majorHAnsi" w:eastAsiaTheme="majorEastAsia" w:hAnsiTheme="majorHAnsi" w:cstheme="majorBidi"/>
      <w:i/>
      <w:iCs/>
      <w:color w:val="2E74B5" w:themeColor="accent1" w:themeShade="BF"/>
      <w:szCs w:val="28"/>
    </w:rPr>
  </w:style>
  <w:style w:type="character" w:customStyle="1" w:styleId="Heading5Char">
    <w:name w:val="Heading 5 Char"/>
    <w:basedOn w:val="DefaultParagraphFont"/>
    <w:link w:val="Heading5"/>
    <w:rsid w:val="00C55013"/>
    <w:rPr>
      <w:rFonts w:eastAsia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013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013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ielikumi">
    <w:name w:val="Pielikumi"/>
    <w:basedOn w:val="Heading1"/>
    <w:link w:val="PielikumiChar"/>
    <w:qFormat/>
    <w:rsid w:val="00C55013"/>
    <w:rPr>
      <w:sz w:val="28"/>
    </w:rPr>
  </w:style>
  <w:style w:type="character" w:customStyle="1" w:styleId="PielikumiChar">
    <w:name w:val="Pielikumi Char"/>
    <w:basedOn w:val="DefaultParagraphFont"/>
    <w:link w:val="Pielikumi"/>
    <w:rsid w:val="00C55013"/>
    <w:rPr>
      <w:rFonts w:eastAsiaTheme="majorEastAsia" w:cstheme="majorBidi"/>
      <w:b/>
      <w:szCs w:val="32"/>
    </w:rPr>
  </w:style>
  <w:style w:type="table" w:customStyle="1" w:styleId="GridTable1Light">
    <w:name w:val="Grid Table 1 Light"/>
    <w:basedOn w:val="TableNormal"/>
    <w:uiPriority w:val="46"/>
    <w:rsid w:val="00C550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E783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832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CE783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832"/>
    <w:rPr>
      <w:szCs w:val="28"/>
    </w:rPr>
  </w:style>
  <w:style w:type="paragraph" w:styleId="ListParagraph">
    <w:name w:val="List Paragraph"/>
    <w:basedOn w:val="Normal"/>
    <w:uiPriority w:val="34"/>
    <w:qFormat/>
    <w:rsid w:val="00CA1E88"/>
    <w:pPr>
      <w:ind w:left="720"/>
      <w:contextualSpacing/>
    </w:pPr>
  </w:style>
  <w:style w:type="paragraph" w:customStyle="1" w:styleId="naisf">
    <w:name w:val="naisf"/>
    <w:basedOn w:val="Normal"/>
    <w:rsid w:val="00CA1E88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FDBF-E8C7-4220-AF2F-4547D40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Ķirule-Vīksne</dc:creator>
  <cp:keywords/>
  <dc:description/>
  <cp:lastModifiedBy>Leontīne Babkina</cp:lastModifiedBy>
  <cp:revision>9</cp:revision>
  <cp:lastPrinted>2016-02-25T08:51:00Z</cp:lastPrinted>
  <dcterms:created xsi:type="dcterms:W3CDTF">2016-01-28T08:41:00Z</dcterms:created>
  <dcterms:modified xsi:type="dcterms:W3CDTF">2016-04-13T11:49:00Z</dcterms:modified>
</cp:coreProperties>
</file>