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6B" w:rsidRPr="00AC6E1C" w:rsidRDefault="00C52B6B" w:rsidP="00C52B6B">
      <w:pPr>
        <w:jc w:val="center"/>
        <w:rPr>
          <w:b/>
          <w:noProof/>
          <w:szCs w:val="28"/>
        </w:rPr>
      </w:pPr>
      <w:r w:rsidRPr="00AC6E1C">
        <w:rPr>
          <w:b/>
          <w:noProof/>
          <w:szCs w:val="28"/>
        </w:rPr>
        <w:t xml:space="preserve">LATVIJAS REPUBLIKAS VALDĪBAS </w:t>
      </w:r>
    </w:p>
    <w:p w:rsidR="00AC6E1C" w:rsidRPr="00AC6E1C" w:rsidRDefault="00C52B6B" w:rsidP="00AC6E1C">
      <w:pPr>
        <w:jc w:val="center"/>
        <w:rPr>
          <w:b/>
          <w:noProof/>
          <w:szCs w:val="28"/>
        </w:rPr>
      </w:pPr>
      <w:r w:rsidRPr="00AC6E1C">
        <w:rPr>
          <w:b/>
          <w:noProof/>
          <w:szCs w:val="28"/>
        </w:rPr>
        <w:t xml:space="preserve">UN </w:t>
      </w:r>
      <w:r w:rsidR="00AC6E1C" w:rsidRPr="00AC6E1C">
        <w:rPr>
          <w:b/>
          <w:noProof/>
          <w:szCs w:val="28"/>
        </w:rPr>
        <w:t>APVIENOTO ARĀBU EMIRĀTU VALDĪBAS</w:t>
      </w:r>
    </w:p>
    <w:p w:rsidR="00AC6E1C" w:rsidRPr="00AC6E1C" w:rsidRDefault="00AC6E1C" w:rsidP="00AC6E1C">
      <w:pPr>
        <w:jc w:val="center"/>
        <w:rPr>
          <w:b/>
          <w:noProof/>
          <w:szCs w:val="28"/>
        </w:rPr>
      </w:pPr>
      <w:r w:rsidRPr="00AC6E1C">
        <w:rPr>
          <w:b/>
          <w:noProof/>
          <w:szCs w:val="28"/>
        </w:rPr>
        <w:t>LĪGUMS PAR EKONOMISKO SADARBĪBU</w:t>
      </w:r>
    </w:p>
    <w:p w:rsidR="00AC6E1C" w:rsidRPr="00AC6E1C" w:rsidRDefault="00AC6E1C" w:rsidP="00AC6E1C">
      <w:pPr>
        <w:spacing w:line="360" w:lineRule="auto"/>
        <w:jc w:val="both"/>
        <w:rPr>
          <w:noProof/>
          <w:szCs w:val="28"/>
        </w:rPr>
      </w:pPr>
    </w:p>
    <w:p w:rsidR="00AC6E1C" w:rsidRPr="00AC6E1C" w:rsidRDefault="00AC6E1C" w:rsidP="00AC6E1C">
      <w:pPr>
        <w:spacing w:line="360" w:lineRule="auto"/>
        <w:jc w:val="both"/>
        <w:rPr>
          <w:noProof/>
          <w:szCs w:val="28"/>
        </w:rPr>
      </w:pPr>
    </w:p>
    <w:p w:rsidR="00AC6E1C" w:rsidRPr="00AC6E1C" w:rsidRDefault="00C52B6B" w:rsidP="00AC6E1C">
      <w:pPr>
        <w:spacing w:line="360" w:lineRule="auto"/>
        <w:jc w:val="both"/>
        <w:rPr>
          <w:noProof/>
          <w:szCs w:val="28"/>
        </w:rPr>
      </w:pPr>
      <w:r w:rsidRPr="00AC6E1C">
        <w:rPr>
          <w:szCs w:val="28"/>
        </w:rPr>
        <w:t xml:space="preserve">Latvijas Republikas valdība un </w:t>
      </w:r>
      <w:r w:rsidR="00AC6E1C" w:rsidRPr="00AC6E1C">
        <w:rPr>
          <w:szCs w:val="28"/>
        </w:rPr>
        <w:t>Apvienoto Arābu Emirātu valdība (turpmāk tekstā sauktas “Līgumslēdzējas puses”),</w:t>
      </w:r>
    </w:p>
    <w:p w:rsidR="00AC6E1C" w:rsidRPr="00AC6E1C" w:rsidRDefault="00AC6E1C" w:rsidP="00AC6E1C">
      <w:pPr>
        <w:spacing w:line="360" w:lineRule="auto"/>
        <w:jc w:val="both"/>
        <w:rPr>
          <w:noProof/>
          <w:szCs w:val="28"/>
        </w:rPr>
      </w:pPr>
      <w:r w:rsidRPr="00AC6E1C">
        <w:rPr>
          <w:szCs w:val="28"/>
        </w:rPr>
        <w:t>vēloties nostiprināt draudzīgas attiecības un attīstīt ekonomisko, tirdzniecības un tehnisko sadarbību starp abām valstīm, pamatojoties uz vienlīdzību un savstarpējo labumu,</w:t>
      </w:r>
    </w:p>
    <w:p w:rsidR="00AC6E1C" w:rsidRPr="00AC6E1C" w:rsidRDefault="00AC6E1C" w:rsidP="00AC6E1C">
      <w:pPr>
        <w:spacing w:line="360" w:lineRule="auto"/>
        <w:rPr>
          <w:noProof/>
          <w:szCs w:val="28"/>
        </w:rPr>
      </w:pPr>
      <w:r w:rsidRPr="00AC6E1C">
        <w:rPr>
          <w:szCs w:val="28"/>
        </w:rPr>
        <w:t>ar šo ir vienojušās par turpmāko.</w:t>
      </w:r>
    </w:p>
    <w:p w:rsidR="00AC6E1C" w:rsidRPr="00AC6E1C" w:rsidRDefault="00AC6E1C" w:rsidP="00AC6E1C">
      <w:pPr>
        <w:spacing w:line="360" w:lineRule="auto"/>
        <w:rPr>
          <w:noProof/>
          <w:szCs w:val="28"/>
        </w:rPr>
      </w:pPr>
    </w:p>
    <w:p w:rsidR="00AC6E1C" w:rsidRPr="00AC6E1C" w:rsidRDefault="00AC6E1C" w:rsidP="00AC6E1C">
      <w:pPr>
        <w:spacing w:line="360" w:lineRule="auto"/>
        <w:jc w:val="center"/>
        <w:rPr>
          <w:b/>
          <w:noProof/>
          <w:szCs w:val="28"/>
        </w:rPr>
      </w:pPr>
      <w:r w:rsidRPr="00AC6E1C">
        <w:rPr>
          <w:b/>
          <w:noProof/>
          <w:szCs w:val="28"/>
        </w:rPr>
        <w:t>1. pants</w:t>
      </w:r>
    </w:p>
    <w:p w:rsidR="00AC6E1C" w:rsidRPr="00AC6E1C" w:rsidRDefault="00AC6E1C" w:rsidP="00AC6E1C">
      <w:pPr>
        <w:spacing w:line="360" w:lineRule="auto"/>
        <w:jc w:val="both"/>
        <w:rPr>
          <w:noProof/>
          <w:szCs w:val="28"/>
        </w:rPr>
      </w:pPr>
      <w:r w:rsidRPr="00AC6E1C">
        <w:rPr>
          <w:szCs w:val="28"/>
        </w:rPr>
        <w:t>Līgumslēdzējas puses cenšas attīstīt un nostiprināt ekonomisko, tirdzniecības un tehnisko sadarbību atbilstoši normatīvajiem aktiem, kas ir spēkā abās valstīs, un, ņemot vērā to starptautiskās saistības.</w:t>
      </w:r>
    </w:p>
    <w:p w:rsidR="00AC6E1C" w:rsidRPr="00AC6E1C" w:rsidRDefault="00AC6E1C" w:rsidP="00AC6E1C">
      <w:pPr>
        <w:spacing w:line="360" w:lineRule="auto"/>
        <w:rPr>
          <w:noProof/>
          <w:szCs w:val="28"/>
        </w:rPr>
      </w:pPr>
      <w:r w:rsidRPr="00AC6E1C">
        <w:rPr>
          <w:szCs w:val="28"/>
        </w:rPr>
        <w:t>Sadarbība cita starpā attiecas uz šādām jomām:</w:t>
      </w:r>
    </w:p>
    <w:p w:rsidR="00AC6E1C" w:rsidRPr="00AC6E1C" w:rsidRDefault="00AC6E1C" w:rsidP="00AC6E1C">
      <w:pPr>
        <w:pStyle w:val="ListParagraph"/>
        <w:numPr>
          <w:ilvl w:val="0"/>
          <w:numId w:val="1"/>
        </w:numPr>
        <w:spacing w:line="360" w:lineRule="auto"/>
        <w:rPr>
          <w:noProof/>
          <w:szCs w:val="28"/>
        </w:rPr>
      </w:pPr>
      <w:r w:rsidRPr="00AC6E1C">
        <w:rPr>
          <w:szCs w:val="28"/>
        </w:rPr>
        <w:t>tirdzniecību;</w:t>
      </w:r>
    </w:p>
    <w:p w:rsidR="00AC6E1C" w:rsidRPr="00AC6E1C" w:rsidRDefault="00AC6E1C" w:rsidP="00AC6E1C">
      <w:pPr>
        <w:pStyle w:val="ListParagraph"/>
        <w:numPr>
          <w:ilvl w:val="0"/>
          <w:numId w:val="1"/>
        </w:numPr>
        <w:spacing w:line="360" w:lineRule="auto"/>
        <w:rPr>
          <w:noProof/>
          <w:szCs w:val="28"/>
        </w:rPr>
      </w:pPr>
      <w:r w:rsidRPr="00AC6E1C">
        <w:rPr>
          <w:szCs w:val="28"/>
        </w:rPr>
        <w:t>rūpniecību;</w:t>
      </w:r>
    </w:p>
    <w:p w:rsidR="00AC6E1C" w:rsidRPr="00AC6E1C" w:rsidRDefault="00AC6E1C" w:rsidP="00AC6E1C">
      <w:pPr>
        <w:pStyle w:val="ListParagraph"/>
        <w:numPr>
          <w:ilvl w:val="0"/>
          <w:numId w:val="1"/>
        </w:numPr>
        <w:spacing w:line="360" w:lineRule="auto"/>
        <w:rPr>
          <w:noProof/>
          <w:szCs w:val="28"/>
        </w:rPr>
      </w:pPr>
      <w:r w:rsidRPr="00AC6E1C">
        <w:rPr>
          <w:szCs w:val="28"/>
        </w:rPr>
        <w:t>lauksaimniecību;</w:t>
      </w:r>
    </w:p>
    <w:p w:rsidR="00AC6E1C" w:rsidRPr="00AC6E1C" w:rsidRDefault="00AC6E1C" w:rsidP="00AC6E1C">
      <w:pPr>
        <w:pStyle w:val="ListParagraph"/>
        <w:numPr>
          <w:ilvl w:val="0"/>
          <w:numId w:val="1"/>
        </w:numPr>
        <w:spacing w:line="360" w:lineRule="auto"/>
        <w:rPr>
          <w:noProof/>
          <w:szCs w:val="28"/>
        </w:rPr>
      </w:pPr>
      <w:r w:rsidRPr="00AC6E1C">
        <w:rPr>
          <w:szCs w:val="28"/>
        </w:rPr>
        <w:t>transportu;</w:t>
      </w:r>
    </w:p>
    <w:p w:rsidR="00AC6E1C" w:rsidRPr="00AC6E1C" w:rsidRDefault="00AC6E1C" w:rsidP="00AC6E1C">
      <w:pPr>
        <w:pStyle w:val="ListParagraph"/>
        <w:numPr>
          <w:ilvl w:val="0"/>
          <w:numId w:val="1"/>
        </w:numPr>
        <w:spacing w:line="360" w:lineRule="auto"/>
        <w:rPr>
          <w:noProof/>
          <w:szCs w:val="28"/>
        </w:rPr>
      </w:pPr>
      <w:r w:rsidRPr="00AC6E1C">
        <w:rPr>
          <w:szCs w:val="28"/>
        </w:rPr>
        <w:t>telekomunikācijām;</w:t>
      </w:r>
    </w:p>
    <w:p w:rsidR="00AC6E1C" w:rsidRPr="00AC6E1C" w:rsidRDefault="00AC6E1C" w:rsidP="00AC6E1C">
      <w:pPr>
        <w:pStyle w:val="ListParagraph"/>
        <w:numPr>
          <w:ilvl w:val="0"/>
          <w:numId w:val="1"/>
        </w:numPr>
        <w:spacing w:line="360" w:lineRule="auto"/>
        <w:rPr>
          <w:noProof/>
          <w:szCs w:val="28"/>
        </w:rPr>
      </w:pPr>
      <w:r w:rsidRPr="00AC6E1C">
        <w:rPr>
          <w:szCs w:val="28"/>
        </w:rPr>
        <w:t>tūrismu;</w:t>
      </w:r>
    </w:p>
    <w:p w:rsidR="00AC6E1C" w:rsidRPr="00AC6E1C" w:rsidRDefault="00AC6E1C" w:rsidP="00AC6E1C">
      <w:pPr>
        <w:pStyle w:val="ListParagraph"/>
        <w:numPr>
          <w:ilvl w:val="0"/>
          <w:numId w:val="1"/>
        </w:numPr>
        <w:spacing w:line="360" w:lineRule="auto"/>
        <w:rPr>
          <w:noProof/>
          <w:szCs w:val="28"/>
        </w:rPr>
      </w:pPr>
      <w:r w:rsidRPr="00AC6E1C">
        <w:rPr>
          <w:szCs w:val="28"/>
        </w:rPr>
        <w:t>ieguldījumiem, tostarp ar iepriekšminēto jomu finansēšanu.</w:t>
      </w:r>
    </w:p>
    <w:p w:rsidR="00AC6E1C" w:rsidRPr="00AC6E1C" w:rsidRDefault="00AC6E1C" w:rsidP="00AC6E1C">
      <w:pPr>
        <w:spacing w:line="360" w:lineRule="auto"/>
        <w:rPr>
          <w:b/>
          <w:noProof/>
          <w:szCs w:val="28"/>
          <w:u w:val="single"/>
        </w:rPr>
      </w:pPr>
    </w:p>
    <w:p w:rsidR="00AC6E1C" w:rsidRPr="00AC6E1C" w:rsidRDefault="00AC6E1C" w:rsidP="00AC6E1C">
      <w:pPr>
        <w:spacing w:line="360" w:lineRule="auto"/>
        <w:jc w:val="center"/>
        <w:rPr>
          <w:b/>
          <w:noProof/>
          <w:szCs w:val="28"/>
        </w:rPr>
      </w:pPr>
      <w:r w:rsidRPr="00AC6E1C">
        <w:rPr>
          <w:b/>
          <w:noProof/>
          <w:szCs w:val="28"/>
        </w:rPr>
        <w:t>2. pants</w:t>
      </w:r>
    </w:p>
    <w:p w:rsidR="00AC6E1C" w:rsidRPr="00AC6E1C" w:rsidRDefault="00AC6E1C" w:rsidP="00AC6E1C">
      <w:pPr>
        <w:spacing w:line="360" w:lineRule="auto"/>
        <w:jc w:val="both"/>
        <w:rPr>
          <w:noProof/>
          <w:szCs w:val="28"/>
        </w:rPr>
      </w:pPr>
      <w:r w:rsidRPr="00AC6E1C">
        <w:rPr>
          <w:szCs w:val="28"/>
        </w:rPr>
        <w:t>Lai īstenotu ekonomisko, tirdzniecības un tehnisko sadarbību, tostarp 1. pantā minētajās jomās, Līgumslēdzējas puses sekmē saziņu un sadarbību starp abu valstu atsevišķām personām, amatpersonām un ekonomiskajām organizācijām, cita starpā:</w:t>
      </w:r>
    </w:p>
    <w:p w:rsidR="00AC6E1C" w:rsidRPr="00AC6E1C" w:rsidRDefault="00AC6E1C" w:rsidP="00AC6E1C">
      <w:pPr>
        <w:numPr>
          <w:ilvl w:val="0"/>
          <w:numId w:val="10"/>
        </w:numPr>
        <w:spacing w:line="360" w:lineRule="auto"/>
        <w:jc w:val="both"/>
        <w:rPr>
          <w:noProof/>
          <w:szCs w:val="28"/>
        </w:rPr>
      </w:pPr>
      <w:r w:rsidRPr="00AC6E1C">
        <w:rPr>
          <w:szCs w:val="28"/>
        </w:rPr>
        <w:lastRenderedPageBreak/>
        <w:t>veicot pētījumus, kuru mērķis ir apzināt iespējas īstenot noteiktos projektus, tostarp to finansēšanas veidus un līdzekļus;</w:t>
      </w:r>
    </w:p>
    <w:p w:rsidR="00AC6E1C" w:rsidRPr="00AC6E1C" w:rsidRDefault="00AC6E1C" w:rsidP="00AC6E1C">
      <w:pPr>
        <w:numPr>
          <w:ilvl w:val="0"/>
          <w:numId w:val="10"/>
        </w:numPr>
        <w:spacing w:line="360" w:lineRule="auto"/>
        <w:jc w:val="both"/>
        <w:rPr>
          <w:noProof/>
          <w:szCs w:val="28"/>
        </w:rPr>
      </w:pPr>
      <w:r w:rsidRPr="00AC6E1C">
        <w:rPr>
          <w:szCs w:val="28"/>
        </w:rPr>
        <w:t>apmainoties ar attiecīgo jomu ekspertiem, zinātniekiem, tehniskajiem speciālistiem, studentiem un praktikantiem.</w:t>
      </w:r>
    </w:p>
    <w:p w:rsidR="00AC6E1C" w:rsidRPr="00AC6E1C" w:rsidRDefault="00AC6E1C" w:rsidP="00AC6E1C">
      <w:pPr>
        <w:spacing w:line="360" w:lineRule="auto"/>
        <w:rPr>
          <w:b/>
          <w:noProof/>
          <w:szCs w:val="28"/>
          <w:u w:val="single"/>
        </w:rPr>
      </w:pPr>
    </w:p>
    <w:p w:rsidR="00AC6E1C" w:rsidRPr="00AC6E1C" w:rsidRDefault="00AC6E1C" w:rsidP="00AC6E1C">
      <w:pPr>
        <w:keepNext/>
        <w:spacing w:line="360" w:lineRule="auto"/>
        <w:jc w:val="center"/>
        <w:rPr>
          <w:b/>
          <w:noProof/>
          <w:szCs w:val="28"/>
        </w:rPr>
      </w:pPr>
      <w:r w:rsidRPr="00AC6E1C">
        <w:rPr>
          <w:b/>
          <w:noProof/>
          <w:szCs w:val="28"/>
        </w:rPr>
        <w:t>3. pants</w:t>
      </w:r>
    </w:p>
    <w:p w:rsidR="00AC6E1C" w:rsidRPr="00AC6E1C" w:rsidRDefault="00AC6E1C" w:rsidP="00AC6E1C">
      <w:pPr>
        <w:pStyle w:val="ListParagraph"/>
        <w:keepNext/>
        <w:spacing w:line="360" w:lineRule="auto"/>
        <w:ind w:left="0"/>
        <w:jc w:val="both"/>
        <w:rPr>
          <w:noProof/>
          <w:szCs w:val="28"/>
        </w:rPr>
      </w:pPr>
      <w:r w:rsidRPr="00AC6E1C">
        <w:rPr>
          <w:szCs w:val="28"/>
        </w:rPr>
        <w:t>Līgumslēdzējas puses atbalsta kopuzņēmumu projektus un citas kopīgas ekonomiskās darbības, veicinot ekonomisko sadarbību abās valstīs.</w:t>
      </w:r>
    </w:p>
    <w:p w:rsidR="00AC6E1C" w:rsidRPr="00AC6E1C" w:rsidRDefault="00AC6E1C" w:rsidP="00AC6E1C">
      <w:pPr>
        <w:spacing w:line="360" w:lineRule="auto"/>
        <w:ind w:left="360"/>
        <w:jc w:val="both"/>
        <w:rPr>
          <w:noProof/>
          <w:szCs w:val="28"/>
        </w:rPr>
      </w:pPr>
    </w:p>
    <w:p w:rsidR="00AC6E1C" w:rsidRPr="00AC6E1C" w:rsidRDefault="00AC6E1C" w:rsidP="00AC6E1C">
      <w:pPr>
        <w:spacing w:line="360" w:lineRule="auto"/>
        <w:jc w:val="center"/>
        <w:rPr>
          <w:b/>
          <w:noProof/>
          <w:szCs w:val="28"/>
        </w:rPr>
      </w:pPr>
      <w:r w:rsidRPr="00AC6E1C">
        <w:rPr>
          <w:b/>
          <w:noProof/>
          <w:szCs w:val="28"/>
        </w:rPr>
        <w:t>4. pants</w:t>
      </w:r>
    </w:p>
    <w:p w:rsidR="00AC6E1C" w:rsidRPr="00AC6E1C" w:rsidRDefault="00AC6E1C" w:rsidP="00AC6E1C">
      <w:pPr>
        <w:pStyle w:val="ListParagraph"/>
        <w:spacing w:line="360" w:lineRule="auto"/>
        <w:ind w:left="0"/>
        <w:jc w:val="both"/>
        <w:rPr>
          <w:noProof/>
          <w:szCs w:val="28"/>
        </w:rPr>
      </w:pPr>
      <w:r w:rsidRPr="00AC6E1C">
        <w:rPr>
          <w:szCs w:val="28"/>
        </w:rPr>
        <w:t>Līgumslēdzējas puses veicina un sekmē abu valstu fizisko un juridisko personu dalību star</w:t>
      </w:r>
      <w:r w:rsidR="00882092">
        <w:rPr>
          <w:szCs w:val="28"/>
        </w:rPr>
        <w:t>ptautiskos gadatirgos un izstādē</w:t>
      </w:r>
      <w:r w:rsidRPr="00AC6E1C">
        <w:rPr>
          <w:szCs w:val="28"/>
        </w:rPr>
        <w:t>s, kas tiek organizētas otras Līgumslēdzējas puses teritorijā.</w:t>
      </w:r>
    </w:p>
    <w:p w:rsidR="00AC6E1C" w:rsidRPr="00AC6E1C" w:rsidRDefault="00AC6E1C" w:rsidP="00AC6E1C">
      <w:pPr>
        <w:pStyle w:val="ListParagraph"/>
        <w:spacing w:line="360" w:lineRule="auto"/>
        <w:ind w:left="0"/>
        <w:jc w:val="both"/>
        <w:rPr>
          <w:noProof/>
          <w:szCs w:val="28"/>
        </w:rPr>
      </w:pPr>
      <w:r w:rsidRPr="00AC6E1C">
        <w:rPr>
          <w:szCs w:val="28"/>
        </w:rPr>
        <w:t>Līgumslēdzējas puses arī atbalsta abu valstu uzņēmēju delegāciju apmaiņas vizītes.</w:t>
      </w:r>
    </w:p>
    <w:p w:rsidR="00AC6E1C" w:rsidRPr="00AC6E1C" w:rsidRDefault="00AC6E1C" w:rsidP="00AC6E1C">
      <w:pPr>
        <w:spacing w:line="360" w:lineRule="auto"/>
        <w:jc w:val="center"/>
        <w:rPr>
          <w:b/>
          <w:noProof/>
          <w:szCs w:val="28"/>
        </w:rPr>
      </w:pPr>
    </w:p>
    <w:p w:rsidR="00AC6E1C" w:rsidRPr="00AC6E1C" w:rsidRDefault="00AC6E1C" w:rsidP="00AC6E1C">
      <w:pPr>
        <w:spacing w:line="360" w:lineRule="auto"/>
        <w:jc w:val="center"/>
        <w:rPr>
          <w:b/>
          <w:noProof/>
          <w:szCs w:val="28"/>
        </w:rPr>
      </w:pPr>
      <w:r w:rsidRPr="00AC6E1C">
        <w:rPr>
          <w:b/>
          <w:noProof/>
          <w:szCs w:val="28"/>
        </w:rPr>
        <w:t>5. pants</w:t>
      </w:r>
    </w:p>
    <w:p w:rsidR="00AC6E1C" w:rsidRPr="00AC6E1C" w:rsidRDefault="00AC6E1C" w:rsidP="00AC6E1C">
      <w:pPr>
        <w:autoSpaceDE w:val="0"/>
        <w:autoSpaceDN w:val="0"/>
        <w:spacing w:line="360" w:lineRule="auto"/>
        <w:jc w:val="both"/>
        <w:rPr>
          <w:iCs/>
          <w:noProof/>
          <w:szCs w:val="28"/>
        </w:rPr>
      </w:pPr>
      <w:r w:rsidRPr="00AC6E1C">
        <w:rPr>
          <w:noProof/>
          <w:szCs w:val="28"/>
        </w:rPr>
        <w:t>Visi maksājumi starp abu valstu fiziskajām un juridiskajām personām, kas izriet no darījumiem, kas veikti uz šā līguma pamata, tiek veikti brīvi konvertējamā valūtā.</w:t>
      </w:r>
    </w:p>
    <w:p w:rsidR="00AC6E1C" w:rsidRPr="00AC6E1C" w:rsidRDefault="00AC6E1C" w:rsidP="00AC6E1C">
      <w:pPr>
        <w:spacing w:line="360" w:lineRule="auto"/>
        <w:rPr>
          <w:noProof/>
          <w:szCs w:val="28"/>
        </w:rPr>
      </w:pPr>
    </w:p>
    <w:p w:rsidR="00AC6E1C" w:rsidRPr="00AC6E1C" w:rsidRDefault="00AC6E1C" w:rsidP="00AC6E1C">
      <w:pPr>
        <w:spacing w:line="360" w:lineRule="auto"/>
        <w:jc w:val="center"/>
        <w:rPr>
          <w:b/>
          <w:noProof/>
          <w:szCs w:val="28"/>
        </w:rPr>
      </w:pPr>
      <w:r w:rsidRPr="00AC6E1C">
        <w:rPr>
          <w:b/>
          <w:noProof/>
          <w:szCs w:val="28"/>
        </w:rPr>
        <w:t>6. pants</w:t>
      </w:r>
    </w:p>
    <w:p w:rsidR="00AC6E1C" w:rsidRPr="00AC6E1C" w:rsidRDefault="00AC6E1C" w:rsidP="00AC6E1C">
      <w:pPr>
        <w:spacing w:line="360" w:lineRule="auto"/>
        <w:jc w:val="both"/>
        <w:rPr>
          <w:noProof/>
          <w:szCs w:val="28"/>
        </w:rPr>
      </w:pPr>
      <w:r w:rsidRPr="00AC6E1C">
        <w:rPr>
          <w:szCs w:val="28"/>
        </w:rPr>
        <w:t>Līgumslēdzējas puses vienojas izveidot Apvienoto ekonomikas komiteju (turpmāk – “AEK”), kurā iekļauti Līgumslēdzēju pušu attiecīgo valsts iestāžu pārstāvji, kā arī nepieciešamības gadījumā iespējams uzaicināt piedalīties citu valsts vai privātā sektora iestāžu pārstāvjus.</w:t>
      </w:r>
    </w:p>
    <w:p w:rsidR="00AC6E1C" w:rsidRPr="00AC6E1C" w:rsidRDefault="00AC6E1C" w:rsidP="00AC6E1C">
      <w:pPr>
        <w:spacing w:line="360" w:lineRule="auto"/>
        <w:jc w:val="both"/>
        <w:rPr>
          <w:noProof/>
          <w:szCs w:val="28"/>
        </w:rPr>
      </w:pPr>
      <w:r w:rsidRPr="00AC6E1C">
        <w:rPr>
          <w:szCs w:val="28"/>
        </w:rPr>
        <w:t xml:space="preserve">AEK pēc vienas vai otras Līgumslēdzējas puses pieprasījuma pārmaiņus </w:t>
      </w:r>
      <w:r w:rsidR="001D6CD3">
        <w:rPr>
          <w:szCs w:val="28"/>
        </w:rPr>
        <w:t>tiekas</w:t>
      </w:r>
      <w:r w:rsidRPr="00AC6E1C">
        <w:rPr>
          <w:szCs w:val="28"/>
        </w:rPr>
        <w:t xml:space="preserve"> attiecīgajās valstīs. Līgumslēdzējas puses vienojas par AEK mehānismu un darba procedūrām.</w:t>
      </w:r>
    </w:p>
    <w:p w:rsidR="00AC6E1C" w:rsidRPr="00AC6E1C" w:rsidRDefault="00AC6E1C" w:rsidP="00AC6E1C">
      <w:pPr>
        <w:spacing w:line="360" w:lineRule="auto"/>
        <w:jc w:val="both"/>
        <w:rPr>
          <w:noProof/>
          <w:szCs w:val="28"/>
        </w:rPr>
      </w:pPr>
      <w:r w:rsidRPr="00AC6E1C">
        <w:rPr>
          <w:szCs w:val="28"/>
        </w:rPr>
        <w:t>AEK galvenie pienākumi cita starpā ir šādi:</w:t>
      </w:r>
    </w:p>
    <w:p w:rsidR="00AC6E1C" w:rsidRPr="00AC6E1C" w:rsidRDefault="00AC6E1C" w:rsidP="00AC6E1C">
      <w:pPr>
        <w:pStyle w:val="ListParagraph"/>
        <w:numPr>
          <w:ilvl w:val="0"/>
          <w:numId w:val="4"/>
        </w:numPr>
        <w:spacing w:line="360" w:lineRule="auto"/>
        <w:jc w:val="both"/>
        <w:rPr>
          <w:noProof/>
          <w:szCs w:val="28"/>
        </w:rPr>
      </w:pPr>
      <w:r w:rsidRPr="00AC6E1C">
        <w:rPr>
          <w:szCs w:val="28"/>
        </w:rPr>
        <w:lastRenderedPageBreak/>
        <w:t>noteikt savstarpējo interešu sadarbības jomas un ieteikt pasākumus, lai stiprinātu divpusējās ekonomiskās attiecības;</w:t>
      </w:r>
    </w:p>
    <w:p w:rsidR="00AC6E1C" w:rsidRPr="00AC6E1C" w:rsidRDefault="00AC6E1C" w:rsidP="00AC6E1C">
      <w:pPr>
        <w:pStyle w:val="ListParagraph"/>
        <w:numPr>
          <w:ilvl w:val="0"/>
          <w:numId w:val="4"/>
        </w:numPr>
        <w:spacing w:line="360" w:lineRule="auto"/>
        <w:jc w:val="both"/>
        <w:rPr>
          <w:noProof/>
          <w:szCs w:val="28"/>
        </w:rPr>
      </w:pPr>
      <w:r w:rsidRPr="00AC6E1C">
        <w:rPr>
          <w:szCs w:val="28"/>
        </w:rPr>
        <w:t>risināt problēmas, kas var rasties šā līguma īstenošanas laikā, un ierosināt pasākumus šo šķēršļu novēršanai.</w:t>
      </w:r>
    </w:p>
    <w:p w:rsidR="00AC6E1C" w:rsidRPr="00AC6E1C" w:rsidRDefault="00AC6E1C" w:rsidP="00AC6E1C">
      <w:pPr>
        <w:spacing w:line="360" w:lineRule="auto"/>
        <w:rPr>
          <w:noProof/>
          <w:szCs w:val="28"/>
        </w:rPr>
      </w:pPr>
    </w:p>
    <w:p w:rsidR="00AC6E1C" w:rsidRPr="00AC6E1C" w:rsidRDefault="00AC6E1C" w:rsidP="00AC6E1C">
      <w:pPr>
        <w:spacing w:line="360" w:lineRule="auto"/>
        <w:jc w:val="center"/>
        <w:rPr>
          <w:b/>
          <w:noProof/>
          <w:szCs w:val="28"/>
        </w:rPr>
      </w:pPr>
      <w:r w:rsidRPr="00AC6E1C">
        <w:rPr>
          <w:b/>
          <w:noProof/>
          <w:szCs w:val="28"/>
        </w:rPr>
        <w:t>7. pants</w:t>
      </w:r>
    </w:p>
    <w:p w:rsidR="00AC6E1C" w:rsidRPr="00AC6E1C" w:rsidRDefault="00AC6E1C" w:rsidP="00AC6E1C">
      <w:pPr>
        <w:spacing w:line="360" w:lineRule="auto"/>
        <w:jc w:val="both"/>
        <w:rPr>
          <w:noProof/>
          <w:szCs w:val="28"/>
        </w:rPr>
      </w:pPr>
      <w:r w:rsidRPr="00AC6E1C">
        <w:rPr>
          <w:szCs w:val="28"/>
        </w:rPr>
        <w:t>Šā līguma noteikumi neietekmē tiesības un pienākumus, kas izriet no spēkā esošajām vienošanām vai saprašanās memorandiem, kurus Līgumslēdzēja puse noslēgusi ar trešajām pusēm vai reģionālajām un/vai starptautiskajām ekonomiskajām organizācijām.</w:t>
      </w:r>
    </w:p>
    <w:p w:rsidR="00AC6E1C" w:rsidRPr="00AC6E1C" w:rsidRDefault="00AC6E1C" w:rsidP="00AC6E1C">
      <w:pPr>
        <w:spacing w:line="360" w:lineRule="auto"/>
        <w:jc w:val="center"/>
        <w:rPr>
          <w:b/>
          <w:noProof/>
          <w:szCs w:val="28"/>
        </w:rPr>
      </w:pPr>
    </w:p>
    <w:p w:rsidR="00AC6E1C" w:rsidRPr="00AC6E1C" w:rsidRDefault="00AC6E1C" w:rsidP="00AC6E1C">
      <w:pPr>
        <w:spacing w:line="360" w:lineRule="auto"/>
        <w:jc w:val="center"/>
        <w:rPr>
          <w:b/>
          <w:noProof/>
          <w:szCs w:val="28"/>
        </w:rPr>
      </w:pPr>
      <w:r w:rsidRPr="00AC6E1C">
        <w:rPr>
          <w:b/>
          <w:noProof/>
          <w:szCs w:val="28"/>
        </w:rPr>
        <w:t>8. pants</w:t>
      </w:r>
    </w:p>
    <w:p w:rsidR="00AC6E1C" w:rsidRPr="00AC6E1C" w:rsidRDefault="00AC6E1C" w:rsidP="00AC6E1C">
      <w:pPr>
        <w:spacing w:line="360" w:lineRule="auto"/>
        <w:jc w:val="both"/>
        <w:rPr>
          <w:noProof/>
          <w:szCs w:val="28"/>
        </w:rPr>
      </w:pPr>
      <w:r w:rsidRPr="00AC6E1C">
        <w:rPr>
          <w:szCs w:val="28"/>
        </w:rPr>
        <w:t>Jebkuri strīdi starp Līgumslēdzējām pusēm, kas izriet no šā līguma interpretācijas vai īstenošanas, tiek risināti mierīgu konsultāciju vai sarunu ceļā.</w:t>
      </w:r>
    </w:p>
    <w:p w:rsidR="00AC6E1C" w:rsidRPr="00AC6E1C" w:rsidRDefault="00AC6E1C" w:rsidP="00AC6E1C">
      <w:pPr>
        <w:spacing w:line="360" w:lineRule="auto"/>
        <w:jc w:val="center"/>
        <w:rPr>
          <w:b/>
          <w:noProof/>
          <w:szCs w:val="28"/>
        </w:rPr>
      </w:pPr>
    </w:p>
    <w:p w:rsidR="00AC6E1C" w:rsidRPr="00AC6E1C" w:rsidRDefault="00AC6E1C" w:rsidP="00AC6E1C">
      <w:pPr>
        <w:spacing w:line="360" w:lineRule="auto"/>
        <w:jc w:val="center"/>
        <w:rPr>
          <w:b/>
          <w:noProof/>
          <w:szCs w:val="28"/>
        </w:rPr>
      </w:pPr>
      <w:r w:rsidRPr="00AC6E1C">
        <w:rPr>
          <w:b/>
          <w:noProof/>
          <w:szCs w:val="28"/>
        </w:rPr>
        <w:t>9. pants</w:t>
      </w:r>
    </w:p>
    <w:p w:rsidR="00AC6E1C" w:rsidRPr="00AC6E1C" w:rsidRDefault="00AC6E1C" w:rsidP="00AC6E1C">
      <w:pPr>
        <w:spacing w:line="360" w:lineRule="auto"/>
        <w:jc w:val="both"/>
        <w:rPr>
          <w:noProof/>
          <w:szCs w:val="28"/>
        </w:rPr>
      </w:pPr>
      <w:r w:rsidRPr="00AC6E1C">
        <w:rPr>
          <w:szCs w:val="28"/>
        </w:rPr>
        <w:t>Šā līguma nosacījumus var mainīt un grozīt ar Līgumslēdzēju pušu savstarpēju piekrišanu. Šādas izmaiņas un grozījumi tiek noformēti kā papildu protokoli, kuri ir neatņemama šā līguma sastāvdaļa un stājas spēkā šā līguma 10. pantā noteiktajā kārtībā.</w:t>
      </w:r>
    </w:p>
    <w:p w:rsidR="00AC6E1C" w:rsidRPr="00AC6E1C" w:rsidRDefault="00AC6E1C" w:rsidP="00AC6E1C">
      <w:pPr>
        <w:spacing w:line="360" w:lineRule="auto"/>
        <w:jc w:val="both"/>
        <w:rPr>
          <w:b/>
          <w:noProof/>
          <w:szCs w:val="28"/>
        </w:rPr>
      </w:pPr>
    </w:p>
    <w:p w:rsidR="00AC6E1C" w:rsidRPr="00AC6E1C" w:rsidRDefault="00AC6E1C" w:rsidP="00AC6E1C">
      <w:pPr>
        <w:spacing w:line="360" w:lineRule="auto"/>
        <w:jc w:val="center"/>
        <w:rPr>
          <w:b/>
          <w:noProof/>
          <w:szCs w:val="28"/>
        </w:rPr>
      </w:pPr>
      <w:r w:rsidRPr="00AC6E1C">
        <w:rPr>
          <w:b/>
          <w:noProof/>
          <w:szCs w:val="28"/>
        </w:rPr>
        <w:t>10. pants</w:t>
      </w:r>
    </w:p>
    <w:p w:rsidR="00AC6E1C" w:rsidRPr="00AC6E1C" w:rsidRDefault="00AC6E1C" w:rsidP="00AC6E1C">
      <w:pPr>
        <w:spacing w:line="360" w:lineRule="auto"/>
        <w:jc w:val="both"/>
        <w:rPr>
          <w:noProof/>
          <w:szCs w:val="28"/>
        </w:rPr>
      </w:pPr>
      <w:r w:rsidRPr="00AC6E1C">
        <w:rPr>
          <w:szCs w:val="28"/>
        </w:rPr>
        <w:t xml:space="preserve">Šis līgums stājas spēkā dienā, kad pa diplomātiskajiem kanāliem saņemts pēdējais rakstiskais paziņojums, ar kuru Līgumslēdzējas puses viena otrai paziņo par attiecīgo </w:t>
      </w:r>
      <w:r w:rsidR="001D6CD3">
        <w:rPr>
          <w:szCs w:val="28"/>
        </w:rPr>
        <w:t>nacionālo</w:t>
      </w:r>
      <w:r w:rsidRPr="00AC6E1C">
        <w:rPr>
          <w:szCs w:val="28"/>
        </w:rPr>
        <w:t xml:space="preserve"> prasību izpildi, kuras nepieciešamas, lai šis līgums stātos spēkā.</w:t>
      </w:r>
    </w:p>
    <w:p w:rsidR="00AC6E1C" w:rsidRPr="00AC6E1C" w:rsidRDefault="00AC6E1C" w:rsidP="00AC6E1C">
      <w:pPr>
        <w:spacing w:line="360" w:lineRule="auto"/>
        <w:jc w:val="center"/>
        <w:rPr>
          <w:b/>
          <w:noProof/>
          <w:szCs w:val="28"/>
        </w:rPr>
      </w:pPr>
    </w:p>
    <w:p w:rsidR="00AC6E1C" w:rsidRPr="00AC6E1C" w:rsidRDefault="00AC6E1C" w:rsidP="00AC6E1C">
      <w:pPr>
        <w:spacing w:line="360" w:lineRule="auto"/>
        <w:jc w:val="center"/>
        <w:rPr>
          <w:b/>
          <w:noProof/>
          <w:szCs w:val="28"/>
        </w:rPr>
      </w:pPr>
      <w:r w:rsidRPr="00AC6E1C">
        <w:rPr>
          <w:b/>
          <w:noProof/>
          <w:szCs w:val="28"/>
        </w:rPr>
        <w:t>11. pants</w:t>
      </w:r>
    </w:p>
    <w:p w:rsidR="00AC6E1C" w:rsidRPr="00AC6E1C" w:rsidRDefault="00AC6E1C" w:rsidP="00AC6E1C">
      <w:pPr>
        <w:spacing w:line="360" w:lineRule="auto"/>
        <w:jc w:val="both"/>
        <w:rPr>
          <w:noProof/>
          <w:szCs w:val="28"/>
        </w:rPr>
      </w:pPr>
      <w:r w:rsidRPr="00AC6E1C">
        <w:rPr>
          <w:szCs w:val="28"/>
        </w:rPr>
        <w:t xml:space="preserve">Šis līgums ir spēkā piecus gadus un tā darbība tiek automātiski pagarināta uz turpmākajiem piecu gadu periodiem, ja vien kāda no Līgumslēdzējām pusēm </w:t>
      </w:r>
      <w:r w:rsidRPr="00AC6E1C">
        <w:rPr>
          <w:szCs w:val="28"/>
        </w:rPr>
        <w:lastRenderedPageBreak/>
        <w:t xml:space="preserve">vismaz sešus mēnešus pirms Līguma darbības termiņa beigām </w:t>
      </w:r>
      <w:proofErr w:type="spellStart"/>
      <w:r w:rsidRPr="00AC6E1C">
        <w:rPr>
          <w:szCs w:val="28"/>
        </w:rPr>
        <w:t>rakstveidā</w:t>
      </w:r>
      <w:proofErr w:type="spellEnd"/>
      <w:r w:rsidRPr="00AC6E1C">
        <w:rPr>
          <w:szCs w:val="28"/>
        </w:rPr>
        <w:t xml:space="preserve"> pa diplomātiskajiem kanāliem nepaziņo otrai Līgumslēdzējai pusei par savu nodomu izbeigt šā līguma darbību.</w:t>
      </w:r>
    </w:p>
    <w:p w:rsidR="00AC6E1C" w:rsidRPr="00AC6E1C" w:rsidRDefault="00AC6E1C" w:rsidP="00AC6E1C">
      <w:pPr>
        <w:spacing w:after="120" w:line="360" w:lineRule="auto"/>
        <w:jc w:val="both"/>
        <w:rPr>
          <w:noProof/>
          <w:szCs w:val="28"/>
        </w:rPr>
      </w:pPr>
      <w:r w:rsidRPr="00AC6E1C">
        <w:rPr>
          <w:szCs w:val="28"/>
        </w:rPr>
        <w:t>Līguma darbības izbeigšanas gadījumā visas saistības un pienākumi, kas izriet no šā līguma vai jebkuriem līgumiem, kuri noslēgti saskaņā ar šo līgumu, ir spēkā un saistoši līdz šīs saistības un pienākumi ir izpildīti.</w:t>
      </w:r>
    </w:p>
    <w:p w:rsidR="00AC6E1C" w:rsidRPr="00AC6E1C" w:rsidRDefault="00AC6E1C" w:rsidP="00AC6E1C">
      <w:pPr>
        <w:spacing w:line="360" w:lineRule="auto"/>
        <w:rPr>
          <w:noProof/>
          <w:szCs w:val="28"/>
        </w:rPr>
      </w:pPr>
    </w:p>
    <w:p w:rsidR="00AC6E1C" w:rsidRPr="00AC6E1C" w:rsidRDefault="00AC6E1C" w:rsidP="00AC6E1C">
      <w:pPr>
        <w:spacing w:line="360" w:lineRule="auto"/>
        <w:jc w:val="both"/>
        <w:rPr>
          <w:noProof/>
          <w:szCs w:val="28"/>
        </w:rPr>
      </w:pPr>
      <w:r w:rsidRPr="00AC6E1C">
        <w:rPr>
          <w:szCs w:val="28"/>
        </w:rPr>
        <w:t>Parakstīts …………………..….</w:t>
      </w:r>
      <w:r w:rsidR="00D36D4C">
        <w:rPr>
          <w:szCs w:val="28"/>
        </w:rPr>
        <w:t>……..</w:t>
      </w:r>
      <w:r w:rsidR="00D36D4C" w:rsidRPr="00AC6E1C">
        <w:rPr>
          <w:szCs w:val="28"/>
        </w:rPr>
        <w:t>.</w:t>
      </w:r>
      <w:r w:rsidRPr="00AC6E1C">
        <w:rPr>
          <w:szCs w:val="28"/>
        </w:rPr>
        <w:t xml:space="preserve"> gada </w:t>
      </w:r>
      <w:r w:rsidR="009B1DEF" w:rsidRPr="009B1DEF">
        <w:t>…..</w:t>
      </w:r>
      <w:r w:rsidRPr="00AC6E1C">
        <w:rPr>
          <w:szCs w:val="28"/>
        </w:rPr>
        <w:t xml:space="preserve"> …………</w:t>
      </w:r>
      <w:r w:rsidR="00D36D4C" w:rsidRPr="00AC6E1C">
        <w:rPr>
          <w:szCs w:val="28"/>
        </w:rPr>
        <w:t>…</w:t>
      </w:r>
      <w:r w:rsidRPr="00AC6E1C">
        <w:rPr>
          <w:szCs w:val="28"/>
        </w:rPr>
        <w:t>, divos eksemplāros latviešu</w:t>
      </w:r>
      <w:r w:rsidR="00662B4F">
        <w:rPr>
          <w:szCs w:val="28"/>
        </w:rPr>
        <w:t>,</w:t>
      </w:r>
      <w:r w:rsidRPr="00AC6E1C">
        <w:rPr>
          <w:szCs w:val="28"/>
        </w:rPr>
        <w:t xml:space="preserve"> </w:t>
      </w:r>
      <w:r w:rsidR="00662B4F" w:rsidRPr="00AC6E1C">
        <w:rPr>
          <w:szCs w:val="28"/>
        </w:rPr>
        <w:t xml:space="preserve">arābu </w:t>
      </w:r>
      <w:r w:rsidRPr="00AC6E1C">
        <w:rPr>
          <w:szCs w:val="28"/>
        </w:rPr>
        <w:t>un angļu valodā, visiem tekstiem ir vienāds spēks.</w:t>
      </w:r>
    </w:p>
    <w:p w:rsidR="00AC6E1C" w:rsidRPr="00AC6E1C" w:rsidRDefault="00AC6E1C" w:rsidP="00AC6E1C">
      <w:pPr>
        <w:spacing w:line="360" w:lineRule="auto"/>
        <w:jc w:val="both"/>
        <w:rPr>
          <w:szCs w:val="28"/>
        </w:rPr>
      </w:pPr>
      <w:r w:rsidRPr="00AC6E1C">
        <w:rPr>
          <w:szCs w:val="28"/>
        </w:rPr>
        <w:t>Atšķirīgas Līguma interpretācijas gadījumā noteicošais ir teksts angļu valodā.</w:t>
      </w:r>
    </w:p>
    <w:p w:rsidR="00AC6E1C" w:rsidRDefault="00AC6E1C" w:rsidP="00AC6E1C">
      <w:pPr>
        <w:spacing w:line="360" w:lineRule="auto"/>
        <w:jc w:val="center"/>
        <w:rPr>
          <w:sz w:val="24"/>
          <w:szCs w:val="24"/>
        </w:rPr>
      </w:pPr>
    </w:p>
    <w:p w:rsidR="00F942C1" w:rsidRPr="00ED08DD" w:rsidRDefault="00F942C1" w:rsidP="00F942C1">
      <w:pPr>
        <w:spacing w:line="360" w:lineRule="auto"/>
        <w:jc w:val="both"/>
        <w:rPr>
          <w:szCs w:val="28"/>
        </w:rPr>
      </w:pPr>
    </w:p>
    <w:tbl>
      <w:tblPr>
        <w:tblW w:w="8080" w:type="dxa"/>
        <w:tblLook w:val="04A0" w:firstRow="1" w:lastRow="0" w:firstColumn="1" w:lastColumn="0" w:noHBand="0" w:noVBand="1"/>
      </w:tblPr>
      <w:tblGrid>
        <w:gridCol w:w="4253"/>
        <w:gridCol w:w="3827"/>
      </w:tblGrid>
      <w:tr w:rsidR="00F942C1" w:rsidRPr="00ED08DD" w:rsidTr="002A5344">
        <w:tc>
          <w:tcPr>
            <w:tcW w:w="4253" w:type="dxa"/>
            <w:shd w:val="clear" w:color="auto" w:fill="auto"/>
          </w:tcPr>
          <w:p w:rsidR="00F942C1" w:rsidRPr="00ED08DD" w:rsidRDefault="00F942C1" w:rsidP="00F942C1">
            <w:pPr>
              <w:spacing w:line="360" w:lineRule="auto"/>
              <w:ind w:left="601"/>
              <w:jc w:val="center"/>
              <w:rPr>
                <w:szCs w:val="28"/>
              </w:rPr>
            </w:pPr>
            <w:r w:rsidRPr="00ED08DD">
              <w:rPr>
                <w:szCs w:val="28"/>
              </w:rPr>
              <w:t>Latvijas Republikas valdības vārdā</w:t>
            </w:r>
          </w:p>
          <w:p w:rsidR="00F942C1" w:rsidRPr="00ED08DD" w:rsidRDefault="00F942C1" w:rsidP="00F942C1">
            <w:pPr>
              <w:spacing w:line="360" w:lineRule="auto"/>
              <w:ind w:left="601"/>
              <w:jc w:val="center"/>
              <w:rPr>
                <w:szCs w:val="28"/>
              </w:rPr>
            </w:pPr>
          </w:p>
        </w:tc>
        <w:tc>
          <w:tcPr>
            <w:tcW w:w="3827" w:type="dxa"/>
            <w:shd w:val="clear" w:color="auto" w:fill="auto"/>
          </w:tcPr>
          <w:p w:rsidR="00F942C1" w:rsidRPr="00ED08DD" w:rsidRDefault="00F942C1" w:rsidP="00F942C1">
            <w:pPr>
              <w:spacing w:line="360" w:lineRule="auto"/>
              <w:ind w:left="601"/>
              <w:jc w:val="center"/>
              <w:rPr>
                <w:szCs w:val="28"/>
              </w:rPr>
            </w:pPr>
            <w:r w:rsidRPr="00ED08DD">
              <w:rPr>
                <w:szCs w:val="28"/>
              </w:rPr>
              <w:t>Apvienoto Arābu Emirātu valdības vārdā</w:t>
            </w:r>
          </w:p>
          <w:p w:rsidR="00F942C1" w:rsidRPr="00ED08DD" w:rsidRDefault="00F942C1" w:rsidP="00F942C1">
            <w:pPr>
              <w:spacing w:line="360" w:lineRule="auto"/>
              <w:ind w:left="601"/>
              <w:jc w:val="center"/>
              <w:rPr>
                <w:szCs w:val="28"/>
              </w:rPr>
            </w:pPr>
          </w:p>
        </w:tc>
      </w:tr>
    </w:tbl>
    <w:p w:rsidR="00F942C1" w:rsidRDefault="00F942C1" w:rsidP="00F942C1">
      <w:pPr>
        <w:spacing w:line="360" w:lineRule="auto"/>
        <w:rPr>
          <w:szCs w:val="28"/>
        </w:rPr>
      </w:pPr>
    </w:p>
    <w:p w:rsidR="00DD23FB" w:rsidRPr="00ED08DD" w:rsidRDefault="00DD23FB" w:rsidP="00F942C1">
      <w:pPr>
        <w:spacing w:line="360" w:lineRule="auto"/>
        <w:rPr>
          <w:szCs w:val="28"/>
        </w:rPr>
      </w:pPr>
    </w:p>
    <w:p w:rsidR="00DA0BE8" w:rsidRDefault="00DA0BE8" w:rsidP="00DA0BE8">
      <w:pPr>
        <w:jc w:val="both"/>
      </w:pPr>
      <w:r>
        <w:t>Ministru prezidenta biedrs,</w:t>
      </w:r>
    </w:p>
    <w:p w:rsidR="00DA0BE8" w:rsidRDefault="00DA0BE8" w:rsidP="00DA0BE8">
      <w:pPr>
        <w:jc w:val="both"/>
      </w:pPr>
      <w:r>
        <w:t>ekonomikas ministrs</w:t>
      </w:r>
      <w:r>
        <w:tab/>
      </w:r>
      <w:r>
        <w:tab/>
      </w:r>
      <w:r>
        <w:tab/>
      </w:r>
      <w:r>
        <w:tab/>
      </w:r>
      <w:r>
        <w:tab/>
      </w:r>
      <w:r>
        <w:tab/>
      </w:r>
      <w:r>
        <w:tab/>
        <w:t xml:space="preserve">      </w:t>
      </w:r>
      <w:proofErr w:type="spellStart"/>
      <w:r>
        <w:t>A.Ašeradens</w:t>
      </w:r>
      <w:proofErr w:type="spellEnd"/>
    </w:p>
    <w:p w:rsidR="00DA0BE8" w:rsidRDefault="00DA0BE8" w:rsidP="00DA0BE8">
      <w:pPr>
        <w:jc w:val="both"/>
      </w:pPr>
    </w:p>
    <w:p w:rsidR="00DA0BE8" w:rsidRDefault="00DA0BE8" w:rsidP="00DA0BE8">
      <w:pPr>
        <w:jc w:val="both"/>
      </w:pPr>
    </w:p>
    <w:p w:rsidR="006A4530" w:rsidRPr="006A4530" w:rsidRDefault="00DA0BE8" w:rsidP="006A4530">
      <w:pPr>
        <w:jc w:val="both"/>
      </w:pPr>
      <w:r>
        <w:t xml:space="preserve">Vīza: </w:t>
      </w:r>
      <w:r w:rsidR="006A4530" w:rsidRPr="006A4530">
        <w:t xml:space="preserve">Valsts sekretāra </w:t>
      </w:r>
    </w:p>
    <w:p w:rsidR="006A4530" w:rsidRPr="006A4530" w:rsidRDefault="006A4530" w:rsidP="006A4530">
      <w:pPr>
        <w:jc w:val="both"/>
      </w:pPr>
      <w:r w:rsidRPr="006A4530">
        <w:t>pienākumu izpildītāja,</w:t>
      </w:r>
    </w:p>
    <w:p w:rsidR="006A4530" w:rsidRPr="006A4530" w:rsidRDefault="006A4530" w:rsidP="006A4530">
      <w:pPr>
        <w:jc w:val="both"/>
      </w:pPr>
      <w:r w:rsidRPr="006A4530">
        <w:t>valsts s</w:t>
      </w:r>
      <w:r>
        <w:t xml:space="preserve">ekretāra vietniece </w:t>
      </w:r>
      <w:r>
        <w:tab/>
      </w:r>
      <w:r>
        <w:tab/>
      </w:r>
      <w:r>
        <w:tab/>
      </w:r>
      <w:r>
        <w:tab/>
      </w:r>
      <w:r>
        <w:tab/>
      </w:r>
      <w:r>
        <w:tab/>
      </w:r>
      <w:r>
        <w:tab/>
      </w:r>
      <w:r>
        <w:tab/>
        <w:t xml:space="preserve">  </w:t>
      </w:r>
      <w:proofErr w:type="spellStart"/>
      <w:r w:rsidRPr="006A4530">
        <w:t>R.Šņuka</w:t>
      </w:r>
      <w:proofErr w:type="spellEnd"/>
    </w:p>
    <w:p w:rsidR="00FC0A84" w:rsidRPr="00FC0A84" w:rsidRDefault="00FC0A84" w:rsidP="006A4530">
      <w:pPr>
        <w:jc w:val="both"/>
        <w:rPr>
          <w:sz w:val="16"/>
          <w:szCs w:val="16"/>
        </w:rPr>
      </w:pPr>
    </w:p>
    <w:p w:rsidR="00FC0A84" w:rsidRPr="00FC0A84" w:rsidRDefault="00FC0A84" w:rsidP="00F942C1">
      <w:pPr>
        <w:spacing w:line="360" w:lineRule="auto"/>
        <w:jc w:val="both"/>
        <w:rPr>
          <w:sz w:val="16"/>
          <w:szCs w:val="16"/>
        </w:rPr>
      </w:pPr>
    </w:p>
    <w:p w:rsidR="00FC0A84" w:rsidRPr="00FC0A84" w:rsidRDefault="00FC0A84" w:rsidP="00F942C1">
      <w:pPr>
        <w:spacing w:line="360" w:lineRule="auto"/>
        <w:jc w:val="both"/>
        <w:rPr>
          <w:sz w:val="16"/>
          <w:szCs w:val="16"/>
        </w:rPr>
      </w:pPr>
    </w:p>
    <w:p w:rsidR="00FC0A84" w:rsidRPr="001775A6" w:rsidRDefault="00944F3C" w:rsidP="00F942C1">
      <w:pPr>
        <w:pStyle w:val="Subtitle"/>
        <w:spacing w:before="0" w:after="0" w:line="360" w:lineRule="auto"/>
        <w:ind w:right="0"/>
        <w:rPr>
          <w:b w:val="0"/>
          <w:i/>
          <w:sz w:val="18"/>
          <w:szCs w:val="18"/>
          <w:lang w:val="lv-LV"/>
        </w:rPr>
      </w:pPr>
      <w:r>
        <w:rPr>
          <w:b w:val="0"/>
          <w:i/>
          <w:sz w:val="18"/>
          <w:szCs w:val="18"/>
          <w:lang w:val="lv-LV"/>
        </w:rPr>
        <w:t>21</w:t>
      </w:r>
      <w:r w:rsidR="007C6CEE">
        <w:rPr>
          <w:b w:val="0"/>
          <w:i/>
          <w:sz w:val="18"/>
          <w:szCs w:val="18"/>
          <w:lang w:val="lv-LV"/>
        </w:rPr>
        <w:t>.0</w:t>
      </w:r>
      <w:r w:rsidR="00DA0BE8">
        <w:rPr>
          <w:b w:val="0"/>
          <w:i/>
          <w:sz w:val="18"/>
          <w:szCs w:val="18"/>
          <w:lang w:val="lv-LV"/>
        </w:rPr>
        <w:t>3</w:t>
      </w:r>
      <w:r w:rsidR="007C6CEE">
        <w:rPr>
          <w:b w:val="0"/>
          <w:i/>
          <w:sz w:val="18"/>
          <w:szCs w:val="18"/>
          <w:lang w:val="lv-LV"/>
        </w:rPr>
        <w:t>.2016</w:t>
      </w:r>
      <w:r w:rsidR="00FC0A84" w:rsidRPr="001775A6">
        <w:rPr>
          <w:b w:val="0"/>
          <w:i/>
          <w:sz w:val="18"/>
          <w:szCs w:val="18"/>
          <w:lang w:val="lv-LV"/>
        </w:rPr>
        <w:t>.</w:t>
      </w:r>
      <w:r w:rsidR="00DA0BE8">
        <w:rPr>
          <w:b w:val="0"/>
          <w:i/>
          <w:sz w:val="18"/>
          <w:szCs w:val="18"/>
          <w:lang w:val="lv-LV"/>
        </w:rPr>
        <w:t xml:space="preserve"> </w:t>
      </w:r>
      <w:r w:rsidR="00DC436B">
        <w:rPr>
          <w:b w:val="0"/>
          <w:i/>
          <w:sz w:val="18"/>
          <w:szCs w:val="18"/>
          <w:lang w:val="lv-LV"/>
        </w:rPr>
        <w:t>1</w:t>
      </w:r>
      <w:r w:rsidR="00882092">
        <w:rPr>
          <w:b w:val="0"/>
          <w:i/>
          <w:sz w:val="18"/>
          <w:szCs w:val="18"/>
          <w:lang w:val="lv-LV"/>
        </w:rPr>
        <w:t>8</w:t>
      </w:r>
      <w:r w:rsidR="00FC0A84" w:rsidRPr="001775A6">
        <w:rPr>
          <w:b w:val="0"/>
          <w:i/>
          <w:sz w:val="18"/>
          <w:szCs w:val="18"/>
          <w:lang w:val="lv-LV"/>
        </w:rPr>
        <w:t>:</w:t>
      </w:r>
      <w:r w:rsidR="00882092">
        <w:rPr>
          <w:b w:val="0"/>
          <w:i/>
          <w:sz w:val="18"/>
          <w:szCs w:val="18"/>
          <w:lang w:val="lv-LV"/>
        </w:rPr>
        <w:t>0</w:t>
      </w:r>
      <w:bookmarkStart w:id="0" w:name="_GoBack"/>
      <w:bookmarkEnd w:id="0"/>
      <w:r w:rsidR="009B1DEF">
        <w:rPr>
          <w:b w:val="0"/>
          <w:i/>
          <w:sz w:val="18"/>
          <w:szCs w:val="18"/>
          <w:lang w:val="lv-LV"/>
        </w:rPr>
        <w:t>3</w:t>
      </w:r>
    </w:p>
    <w:p w:rsidR="00FC0A84" w:rsidRPr="001775A6" w:rsidRDefault="001F1146" w:rsidP="00F942C1">
      <w:pPr>
        <w:pStyle w:val="Subtitle"/>
        <w:spacing w:before="0" w:after="0" w:line="360" w:lineRule="auto"/>
        <w:ind w:right="0"/>
        <w:rPr>
          <w:b w:val="0"/>
          <w:i/>
          <w:sz w:val="18"/>
          <w:szCs w:val="18"/>
          <w:lang w:val="lv-LV"/>
        </w:rPr>
      </w:pPr>
      <w:r>
        <w:rPr>
          <w:b w:val="0"/>
          <w:i/>
          <w:sz w:val="18"/>
          <w:szCs w:val="18"/>
          <w:lang w:val="lv-LV"/>
        </w:rPr>
        <w:t>5</w:t>
      </w:r>
      <w:r w:rsidR="00DA0BE8">
        <w:rPr>
          <w:b w:val="0"/>
          <w:i/>
          <w:sz w:val="18"/>
          <w:szCs w:val="18"/>
          <w:lang w:val="lv-LV"/>
        </w:rPr>
        <w:t>9</w:t>
      </w:r>
      <w:r w:rsidR="00D36D4C">
        <w:rPr>
          <w:b w:val="0"/>
          <w:i/>
          <w:sz w:val="18"/>
          <w:szCs w:val="18"/>
          <w:lang w:val="lv-LV"/>
        </w:rPr>
        <w:t>4</w:t>
      </w:r>
    </w:p>
    <w:p w:rsidR="00FC0A84" w:rsidRPr="001775A6" w:rsidRDefault="00882092" w:rsidP="00F942C1">
      <w:pPr>
        <w:pStyle w:val="Subtitle"/>
        <w:spacing w:before="0" w:after="0" w:line="360" w:lineRule="auto"/>
        <w:ind w:right="0"/>
        <w:rPr>
          <w:b w:val="0"/>
          <w:i/>
          <w:sz w:val="18"/>
          <w:szCs w:val="18"/>
          <w:lang w:val="lv-LV"/>
        </w:rPr>
      </w:pPr>
      <w:hyperlink r:id="rId8" w:history="1">
        <w:r w:rsidR="00FC0A84" w:rsidRPr="001775A6">
          <w:rPr>
            <w:rStyle w:val="Hyperlink"/>
            <w:b w:val="0"/>
            <w:i/>
            <w:sz w:val="18"/>
            <w:szCs w:val="18"/>
            <w:lang w:val="lv-LV"/>
          </w:rPr>
          <w:t>Kristina.Scelkuna@em.gov.lv</w:t>
        </w:r>
      </w:hyperlink>
      <w:r w:rsidR="00FC0A84" w:rsidRPr="001775A6">
        <w:rPr>
          <w:b w:val="0"/>
          <w:i/>
          <w:sz w:val="18"/>
          <w:szCs w:val="18"/>
          <w:lang w:val="lv-LV"/>
        </w:rPr>
        <w:t xml:space="preserve">, </w:t>
      </w:r>
      <w:r w:rsidR="00D762BA" w:rsidRPr="001775A6">
        <w:rPr>
          <w:b w:val="0"/>
          <w:i/>
          <w:sz w:val="18"/>
          <w:szCs w:val="18"/>
          <w:lang w:val="lv-LV"/>
        </w:rPr>
        <w:t>67013</w:t>
      </w:r>
      <w:r w:rsidR="00FC0A84" w:rsidRPr="001775A6">
        <w:rPr>
          <w:b w:val="0"/>
          <w:i/>
          <w:sz w:val="18"/>
          <w:szCs w:val="18"/>
          <w:lang w:val="lv-LV"/>
        </w:rPr>
        <w:t>221</w:t>
      </w:r>
    </w:p>
    <w:p w:rsidR="00FC0A84" w:rsidRPr="00FC0A84" w:rsidRDefault="00FC0A84" w:rsidP="00F942C1">
      <w:pPr>
        <w:tabs>
          <w:tab w:val="left" w:pos="900"/>
        </w:tabs>
        <w:spacing w:line="360" w:lineRule="auto"/>
      </w:pPr>
    </w:p>
    <w:p w:rsidR="00FC0A84" w:rsidRPr="00FC0A84" w:rsidRDefault="00FC0A84" w:rsidP="00F942C1">
      <w:pPr>
        <w:spacing w:line="360" w:lineRule="auto"/>
        <w:jc w:val="both"/>
        <w:rPr>
          <w:sz w:val="24"/>
          <w:szCs w:val="24"/>
        </w:rPr>
      </w:pPr>
    </w:p>
    <w:p w:rsidR="00296D75" w:rsidRPr="00FC0A84" w:rsidRDefault="00296D75" w:rsidP="00F942C1">
      <w:pPr>
        <w:spacing w:line="360" w:lineRule="auto"/>
        <w:jc w:val="both"/>
        <w:rPr>
          <w:sz w:val="24"/>
          <w:szCs w:val="24"/>
        </w:rPr>
      </w:pPr>
    </w:p>
    <w:sectPr w:rsidR="00296D75" w:rsidRPr="00FC0A84" w:rsidSect="008A60B0">
      <w:footerReference w:type="default" r:id="rId9"/>
      <w:footerReference w:type="first" r:id="rId10"/>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52" w:rsidRPr="002012D6" w:rsidRDefault="000D7852">
      <w:pPr>
        <w:rPr>
          <w:noProof/>
          <w:lang w:val="en-US"/>
        </w:rPr>
      </w:pPr>
      <w:r w:rsidRPr="002012D6">
        <w:rPr>
          <w:noProof/>
          <w:lang w:val="en-US"/>
        </w:rPr>
        <w:separator/>
      </w:r>
    </w:p>
  </w:endnote>
  <w:endnote w:type="continuationSeparator" w:id="0">
    <w:p w:rsidR="000D7852" w:rsidRPr="002012D6" w:rsidRDefault="000D7852">
      <w:pPr>
        <w:rPr>
          <w:noProof/>
          <w:lang w:val="en-US"/>
        </w:rPr>
      </w:pPr>
      <w:r w:rsidRPr="002012D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84" w:rsidRPr="007773EC" w:rsidRDefault="0049281F" w:rsidP="0049281F">
    <w:pPr>
      <w:pStyle w:val="Footer"/>
      <w:rPr>
        <w:sz w:val="20"/>
        <w:szCs w:val="20"/>
      </w:rPr>
    </w:pPr>
    <w:r w:rsidRPr="007773EC">
      <w:rPr>
        <w:sz w:val="20"/>
        <w:szCs w:val="20"/>
      </w:rPr>
      <w:t>EMSl_</w:t>
    </w:r>
    <w:r w:rsidR="0014279D">
      <w:rPr>
        <w:sz w:val="20"/>
        <w:szCs w:val="20"/>
      </w:rPr>
      <w:t>08</w:t>
    </w:r>
    <w:r w:rsidRPr="007773EC">
      <w:rPr>
        <w:sz w:val="20"/>
        <w:szCs w:val="20"/>
      </w:rPr>
      <w:t>0</w:t>
    </w:r>
    <w:r w:rsidR="0014279D">
      <w:rPr>
        <w:sz w:val="20"/>
        <w:szCs w:val="20"/>
      </w:rPr>
      <w:t>3</w:t>
    </w:r>
    <w:r w:rsidRPr="007773EC">
      <w:rPr>
        <w:sz w:val="20"/>
        <w:szCs w:val="20"/>
      </w:rPr>
      <w:t>2016_AAE; Par Latvijas Republikas valdības un Apvienoto Arābu Emirātu valdības līgumu</w:t>
    </w:r>
    <w:r w:rsidR="006336F3">
      <w:rPr>
        <w:sz w:val="20"/>
        <w:szCs w:val="20"/>
      </w:rPr>
      <w:t xml:space="preserve"> </w:t>
    </w:r>
    <w:r w:rsidR="006336F3" w:rsidRPr="006336F3">
      <w:rPr>
        <w:sz w:val="20"/>
        <w:szCs w:val="20"/>
      </w:rPr>
      <w:t>par ekonomisko sadarbību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AF" w:rsidRPr="007773EC" w:rsidRDefault="00B67EAF">
    <w:pPr>
      <w:pStyle w:val="Footer"/>
      <w:rPr>
        <w:sz w:val="20"/>
        <w:szCs w:val="20"/>
      </w:rPr>
    </w:pPr>
    <w:r w:rsidRPr="007773EC">
      <w:rPr>
        <w:sz w:val="20"/>
        <w:szCs w:val="20"/>
      </w:rPr>
      <w:t>EMSl_</w:t>
    </w:r>
    <w:r w:rsidR="0014279D">
      <w:rPr>
        <w:sz w:val="20"/>
        <w:szCs w:val="20"/>
      </w:rPr>
      <w:t>08</w:t>
    </w:r>
    <w:r w:rsidRPr="007773EC">
      <w:rPr>
        <w:sz w:val="20"/>
        <w:szCs w:val="20"/>
      </w:rPr>
      <w:t>0</w:t>
    </w:r>
    <w:r w:rsidR="0014279D">
      <w:rPr>
        <w:sz w:val="20"/>
        <w:szCs w:val="20"/>
      </w:rPr>
      <w:t>3</w:t>
    </w:r>
    <w:r w:rsidRPr="007773EC">
      <w:rPr>
        <w:sz w:val="20"/>
        <w:szCs w:val="20"/>
      </w:rPr>
      <w:t>2016_</w:t>
    </w:r>
    <w:r w:rsidR="0049281F" w:rsidRPr="007773EC">
      <w:rPr>
        <w:sz w:val="20"/>
        <w:szCs w:val="20"/>
      </w:rPr>
      <w:t>AAE</w:t>
    </w:r>
    <w:r w:rsidRPr="007773EC">
      <w:rPr>
        <w:sz w:val="20"/>
        <w:szCs w:val="20"/>
      </w:rPr>
      <w:t xml:space="preserve">; Par Latvijas Republikas valdības un Apvienoto Arābu Emirātu valdības </w:t>
    </w:r>
    <w:r w:rsidR="0049281F" w:rsidRPr="007773EC">
      <w:rPr>
        <w:sz w:val="20"/>
        <w:szCs w:val="20"/>
      </w:rPr>
      <w:t>līgumu</w:t>
    </w:r>
    <w:r w:rsidR="006336F3">
      <w:rPr>
        <w:sz w:val="20"/>
        <w:szCs w:val="20"/>
      </w:rPr>
      <w:t xml:space="preserve"> </w:t>
    </w:r>
    <w:r w:rsidR="006336F3" w:rsidRPr="006336F3">
      <w:rPr>
        <w:sz w:val="20"/>
        <w:szCs w:val="20"/>
      </w:rPr>
      <w:t>par ekonomisko sadarbību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52" w:rsidRPr="002012D6" w:rsidRDefault="000D7852">
      <w:pPr>
        <w:rPr>
          <w:noProof/>
          <w:lang w:val="en-US"/>
        </w:rPr>
      </w:pPr>
      <w:r w:rsidRPr="002012D6">
        <w:rPr>
          <w:noProof/>
          <w:lang w:val="en-US"/>
        </w:rPr>
        <w:separator/>
      </w:r>
    </w:p>
  </w:footnote>
  <w:footnote w:type="continuationSeparator" w:id="0">
    <w:p w:rsidR="000D7852" w:rsidRPr="002012D6" w:rsidRDefault="000D7852">
      <w:pPr>
        <w:rPr>
          <w:noProof/>
          <w:lang w:val="en-US"/>
        </w:rPr>
      </w:pPr>
      <w:r w:rsidRPr="002012D6">
        <w:rPr>
          <w:noProof/>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1D2"/>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 w15:restartNumberingAfterBreak="0">
    <w:nsid w:val="0C87540A"/>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 w15:restartNumberingAfterBreak="0">
    <w:nsid w:val="1DD93DC5"/>
    <w:multiLevelType w:val="hybridMultilevel"/>
    <w:tmpl w:val="3CA6083A"/>
    <w:lvl w:ilvl="0" w:tplc="ED162A8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 w15:restartNumberingAfterBreak="0">
    <w:nsid w:val="210042F2"/>
    <w:multiLevelType w:val="hybridMultilevel"/>
    <w:tmpl w:val="15A60588"/>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CA524B"/>
    <w:multiLevelType w:val="hybridMultilevel"/>
    <w:tmpl w:val="31A047EC"/>
    <w:lvl w:ilvl="0" w:tplc="E9946A5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5" w15:restartNumberingAfterBreak="0">
    <w:nsid w:val="23B925BE"/>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6" w15:restartNumberingAfterBreak="0">
    <w:nsid w:val="2C296F61"/>
    <w:multiLevelType w:val="hybridMultilevel"/>
    <w:tmpl w:val="02BC3D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677268"/>
    <w:multiLevelType w:val="hybridMultilevel"/>
    <w:tmpl w:val="C10C9E04"/>
    <w:lvl w:ilvl="0" w:tplc="9CBAF9A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F074DB"/>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9" w15:restartNumberingAfterBreak="0">
    <w:nsid w:val="53E83FFE"/>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0" w15:restartNumberingAfterBreak="0">
    <w:nsid w:val="579F4A34"/>
    <w:multiLevelType w:val="hybridMultilevel"/>
    <w:tmpl w:val="2A205400"/>
    <w:lvl w:ilvl="0" w:tplc="E7BA675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F5C1AD1"/>
    <w:multiLevelType w:val="hybridMultilevel"/>
    <w:tmpl w:val="E9783524"/>
    <w:lvl w:ilvl="0" w:tplc="17D83F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434BDE"/>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3" w15:restartNumberingAfterBreak="0">
    <w:nsid w:val="6AFC0949"/>
    <w:multiLevelType w:val="hybridMultilevel"/>
    <w:tmpl w:val="04F804AC"/>
    <w:lvl w:ilvl="0" w:tplc="8D185CD6">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15:restartNumberingAfterBreak="0">
    <w:nsid w:val="78331FD3"/>
    <w:multiLevelType w:val="hybridMultilevel"/>
    <w:tmpl w:val="2A205400"/>
    <w:lvl w:ilvl="0" w:tplc="E7BA675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C093CEF"/>
    <w:multiLevelType w:val="hybridMultilevel"/>
    <w:tmpl w:val="467EB65C"/>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num w:numId="1">
    <w:abstractNumId w:val="13"/>
  </w:num>
  <w:num w:numId="2">
    <w:abstractNumId w:val="7"/>
  </w:num>
  <w:num w:numId="3">
    <w:abstractNumId w:val="4"/>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0"/>
  </w:num>
  <w:num w:numId="14">
    <w:abstractNumId w:val="15"/>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HyphenateCaps/>
  <w:drawingGridHorizontalSpacing w:val="140"/>
  <w:drawingGridVerticalSpacing w:val="381"/>
  <w:displayHorizontalDrawingGridEvery w:val="2"/>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3B"/>
    <w:rsid w:val="00036C1D"/>
    <w:rsid w:val="00043A49"/>
    <w:rsid w:val="00053066"/>
    <w:rsid w:val="000A317D"/>
    <w:rsid w:val="000C5560"/>
    <w:rsid w:val="000D7852"/>
    <w:rsid w:val="00100E8B"/>
    <w:rsid w:val="00130A02"/>
    <w:rsid w:val="00130F83"/>
    <w:rsid w:val="0014279D"/>
    <w:rsid w:val="001675EE"/>
    <w:rsid w:val="0017086D"/>
    <w:rsid w:val="0017266C"/>
    <w:rsid w:val="001775A6"/>
    <w:rsid w:val="00185775"/>
    <w:rsid w:val="00194276"/>
    <w:rsid w:val="001C130E"/>
    <w:rsid w:val="001C69B6"/>
    <w:rsid w:val="001D6CD3"/>
    <w:rsid w:val="001E0F17"/>
    <w:rsid w:val="001F1146"/>
    <w:rsid w:val="001F1320"/>
    <w:rsid w:val="001F4B89"/>
    <w:rsid w:val="001F51F5"/>
    <w:rsid w:val="002012D6"/>
    <w:rsid w:val="00217AAD"/>
    <w:rsid w:val="00230025"/>
    <w:rsid w:val="00237695"/>
    <w:rsid w:val="00242331"/>
    <w:rsid w:val="00244ED3"/>
    <w:rsid w:val="002566D6"/>
    <w:rsid w:val="00277EE8"/>
    <w:rsid w:val="00285086"/>
    <w:rsid w:val="00296D75"/>
    <w:rsid w:val="002A5344"/>
    <w:rsid w:val="002B41F0"/>
    <w:rsid w:val="002C0515"/>
    <w:rsid w:val="002E2173"/>
    <w:rsid w:val="002F269B"/>
    <w:rsid w:val="002F3797"/>
    <w:rsid w:val="002F68ED"/>
    <w:rsid w:val="00312F46"/>
    <w:rsid w:val="0032754E"/>
    <w:rsid w:val="003327B8"/>
    <w:rsid w:val="00333021"/>
    <w:rsid w:val="00340E42"/>
    <w:rsid w:val="00360E58"/>
    <w:rsid w:val="0039744A"/>
    <w:rsid w:val="003A0B29"/>
    <w:rsid w:val="003A6911"/>
    <w:rsid w:val="003B2F4A"/>
    <w:rsid w:val="003B301A"/>
    <w:rsid w:val="003C1B3C"/>
    <w:rsid w:val="003D6D7E"/>
    <w:rsid w:val="003E4858"/>
    <w:rsid w:val="00412A3D"/>
    <w:rsid w:val="00424678"/>
    <w:rsid w:val="004523FA"/>
    <w:rsid w:val="004574F3"/>
    <w:rsid w:val="00470C47"/>
    <w:rsid w:val="0049281F"/>
    <w:rsid w:val="004A06F3"/>
    <w:rsid w:val="004B1CA9"/>
    <w:rsid w:val="00520718"/>
    <w:rsid w:val="005419CB"/>
    <w:rsid w:val="00561443"/>
    <w:rsid w:val="00576E21"/>
    <w:rsid w:val="00587099"/>
    <w:rsid w:val="005A6E12"/>
    <w:rsid w:val="005A75C1"/>
    <w:rsid w:val="005D7A66"/>
    <w:rsid w:val="005E60CC"/>
    <w:rsid w:val="005F0A2F"/>
    <w:rsid w:val="005F1016"/>
    <w:rsid w:val="005F333E"/>
    <w:rsid w:val="00614D59"/>
    <w:rsid w:val="00620867"/>
    <w:rsid w:val="00624681"/>
    <w:rsid w:val="006336F3"/>
    <w:rsid w:val="00643BD7"/>
    <w:rsid w:val="006571CD"/>
    <w:rsid w:val="00662B4F"/>
    <w:rsid w:val="00673587"/>
    <w:rsid w:val="0067717A"/>
    <w:rsid w:val="006979A3"/>
    <w:rsid w:val="006A0F49"/>
    <w:rsid w:val="006A4530"/>
    <w:rsid w:val="006D47F9"/>
    <w:rsid w:val="0072037C"/>
    <w:rsid w:val="00721718"/>
    <w:rsid w:val="00745A42"/>
    <w:rsid w:val="00764D32"/>
    <w:rsid w:val="007773EC"/>
    <w:rsid w:val="00784908"/>
    <w:rsid w:val="007C6CEE"/>
    <w:rsid w:val="007D0521"/>
    <w:rsid w:val="007E76A7"/>
    <w:rsid w:val="008007B9"/>
    <w:rsid w:val="008068AB"/>
    <w:rsid w:val="00816376"/>
    <w:rsid w:val="0082380E"/>
    <w:rsid w:val="00837E38"/>
    <w:rsid w:val="00842066"/>
    <w:rsid w:val="00875325"/>
    <w:rsid w:val="00882092"/>
    <w:rsid w:val="00886932"/>
    <w:rsid w:val="00890797"/>
    <w:rsid w:val="00892874"/>
    <w:rsid w:val="008A2CA0"/>
    <w:rsid w:val="008A60B0"/>
    <w:rsid w:val="008B1A1B"/>
    <w:rsid w:val="008B52EB"/>
    <w:rsid w:val="008D752F"/>
    <w:rsid w:val="008E6A26"/>
    <w:rsid w:val="00902C1E"/>
    <w:rsid w:val="00916176"/>
    <w:rsid w:val="00944F3C"/>
    <w:rsid w:val="00945E97"/>
    <w:rsid w:val="009B1DEF"/>
    <w:rsid w:val="009C1759"/>
    <w:rsid w:val="009E5B47"/>
    <w:rsid w:val="00A1538E"/>
    <w:rsid w:val="00A33D81"/>
    <w:rsid w:val="00A42FC7"/>
    <w:rsid w:val="00A451CE"/>
    <w:rsid w:val="00A72884"/>
    <w:rsid w:val="00A90ED2"/>
    <w:rsid w:val="00AC6E1C"/>
    <w:rsid w:val="00AD09AA"/>
    <w:rsid w:val="00AD1027"/>
    <w:rsid w:val="00AE0B95"/>
    <w:rsid w:val="00AE2AC3"/>
    <w:rsid w:val="00AE3B4D"/>
    <w:rsid w:val="00B274D9"/>
    <w:rsid w:val="00B41F33"/>
    <w:rsid w:val="00B42CCE"/>
    <w:rsid w:val="00B5752F"/>
    <w:rsid w:val="00B67EAF"/>
    <w:rsid w:val="00B7789C"/>
    <w:rsid w:val="00B81776"/>
    <w:rsid w:val="00BA5F3C"/>
    <w:rsid w:val="00BC38BD"/>
    <w:rsid w:val="00BD4318"/>
    <w:rsid w:val="00BE7941"/>
    <w:rsid w:val="00BF1737"/>
    <w:rsid w:val="00BF745B"/>
    <w:rsid w:val="00C07E8E"/>
    <w:rsid w:val="00C125CB"/>
    <w:rsid w:val="00C369D4"/>
    <w:rsid w:val="00C4785F"/>
    <w:rsid w:val="00C52B6B"/>
    <w:rsid w:val="00C54132"/>
    <w:rsid w:val="00C755B5"/>
    <w:rsid w:val="00C77EA9"/>
    <w:rsid w:val="00C9052D"/>
    <w:rsid w:val="00C92EE0"/>
    <w:rsid w:val="00CA2DB8"/>
    <w:rsid w:val="00CB4BD5"/>
    <w:rsid w:val="00CC5245"/>
    <w:rsid w:val="00CF5279"/>
    <w:rsid w:val="00D23BE8"/>
    <w:rsid w:val="00D36D4C"/>
    <w:rsid w:val="00D426C6"/>
    <w:rsid w:val="00D762BA"/>
    <w:rsid w:val="00DA0BE8"/>
    <w:rsid w:val="00DA5FC8"/>
    <w:rsid w:val="00DA7693"/>
    <w:rsid w:val="00DC3379"/>
    <w:rsid w:val="00DC33F2"/>
    <w:rsid w:val="00DC436B"/>
    <w:rsid w:val="00DD23FB"/>
    <w:rsid w:val="00DE6961"/>
    <w:rsid w:val="00E3176D"/>
    <w:rsid w:val="00E46BF2"/>
    <w:rsid w:val="00E50A6D"/>
    <w:rsid w:val="00E747BF"/>
    <w:rsid w:val="00E75394"/>
    <w:rsid w:val="00EA4C3C"/>
    <w:rsid w:val="00ED0C89"/>
    <w:rsid w:val="00ED0C9E"/>
    <w:rsid w:val="00ED433B"/>
    <w:rsid w:val="00F074B9"/>
    <w:rsid w:val="00F1636A"/>
    <w:rsid w:val="00F47EEE"/>
    <w:rsid w:val="00F552F8"/>
    <w:rsid w:val="00F74DD2"/>
    <w:rsid w:val="00F84BC8"/>
    <w:rsid w:val="00F90A6C"/>
    <w:rsid w:val="00F942C1"/>
    <w:rsid w:val="00FC0A84"/>
    <w:rsid w:val="00FF1CBD"/>
    <w:rsid w:val="00FF66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3B"/>
    <w:rPr>
      <w:sz w:val="28"/>
      <w:szCs w:val="22"/>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3B"/>
    <w:pPr>
      <w:ind w:left="720"/>
      <w:contextualSpacing/>
    </w:pPr>
  </w:style>
  <w:style w:type="paragraph" w:styleId="Footer">
    <w:name w:val="footer"/>
    <w:basedOn w:val="Normal"/>
    <w:link w:val="FooterChar"/>
    <w:unhideWhenUsed/>
    <w:rsid w:val="00ED433B"/>
    <w:pPr>
      <w:tabs>
        <w:tab w:val="center" w:pos="4153"/>
        <w:tab w:val="right" w:pos="8306"/>
      </w:tabs>
    </w:pPr>
  </w:style>
  <w:style w:type="character" w:customStyle="1" w:styleId="FooterChar">
    <w:name w:val="Footer Char"/>
    <w:basedOn w:val="DefaultParagraphFont"/>
    <w:link w:val="Footer"/>
    <w:rsid w:val="00ED433B"/>
  </w:style>
  <w:style w:type="paragraph" w:styleId="BalloonText">
    <w:name w:val="Balloon Text"/>
    <w:basedOn w:val="Normal"/>
    <w:link w:val="BalloonTextChar"/>
    <w:uiPriority w:val="99"/>
    <w:semiHidden/>
    <w:unhideWhenUsed/>
    <w:rsid w:val="00B7789C"/>
    <w:rPr>
      <w:rFonts w:ascii="Tahoma" w:hAnsi="Tahoma" w:cs="Tahoma"/>
      <w:sz w:val="16"/>
      <w:szCs w:val="16"/>
    </w:rPr>
  </w:style>
  <w:style w:type="character" w:customStyle="1" w:styleId="BalloonTextChar">
    <w:name w:val="Balloon Text Char"/>
    <w:link w:val="BalloonText"/>
    <w:uiPriority w:val="99"/>
    <w:semiHidden/>
    <w:rsid w:val="00B7789C"/>
    <w:rPr>
      <w:rFonts w:ascii="Tahoma" w:hAnsi="Tahoma" w:cs="Tahoma"/>
      <w:sz w:val="16"/>
      <w:szCs w:val="16"/>
    </w:rPr>
  </w:style>
  <w:style w:type="paragraph" w:styleId="Header">
    <w:name w:val="header"/>
    <w:basedOn w:val="Normal"/>
    <w:link w:val="HeaderChar"/>
    <w:unhideWhenUsed/>
    <w:rsid w:val="0072037C"/>
    <w:pPr>
      <w:tabs>
        <w:tab w:val="center" w:pos="4153"/>
        <w:tab w:val="right" w:pos="8306"/>
      </w:tabs>
    </w:pPr>
  </w:style>
  <w:style w:type="character" w:customStyle="1" w:styleId="HeaderChar">
    <w:name w:val="Header Char"/>
    <w:link w:val="Header"/>
    <w:rsid w:val="0072037C"/>
    <w:rPr>
      <w:sz w:val="28"/>
      <w:szCs w:val="22"/>
      <w:lang w:eastAsia="lv-LV"/>
    </w:rPr>
  </w:style>
  <w:style w:type="paragraph" w:styleId="FootnoteText">
    <w:name w:val="footnote text"/>
    <w:basedOn w:val="Normal"/>
    <w:link w:val="FootnoteTextChar"/>
    <w:uiPriority w:val="99"/>
    <w:semiHidden/>
    <w:unhideWhenUsed/>
    <w:rsid w:val="00043A49"/>
    <w:rPr>
      <w:sz w:val="20"/>
      <w:szCs w:val="20"/>
    </w:rPr>
  </w:style>
  <w:style w:type="character" w:customStyle="1" w:styleId="FootnoteTextChar">
    <w:name w:val="Footnote Text Char"/>
    <w:link w:val="FootnoteText"/>
    <w:uiPriority w:val="99"/>
    <w:semiHidden/>
    <w:rsid w:val="00043A49"/>
    <w:rPr>
      <w:lang w:eastAsia="lv-LV"/>
    </w:rPr>
  </w:style>
  <w:style w:type="character" w:styleId="FootnoteReference">
    <w:name w:val="footnote reference"/>
    <w:uiPriority w:val="99"/>
    <w:semiHidden/>
    <w:unhideWhenUsed/>
    <w:rsid w:val="00043A49"/>
    <w:rPr>
      <w:vertAlign w:val="superscript"/>
    </w:rPr>
  </w:style>
  <w:style w:type="character" w:styleId="CommentReference">
    <w:name w:val="annotation reference"/>
    <w:uiPriority w:val="99"/>
    <w:semiHidden/>
    <w:unhideWhenUsed/>
    <w:rsid w:val="00DC3379"/>
    <w:rPr>
      <w:sz w:val="16"/>
      <w:szCs w:val="16"/>
    </w:rPr>
  </w:style>
  <w:style w:type="paragraph" w:styleId="CommentText">
    <w:name w:val="annotation text"/>
    <w:basedOn w:val="Normal"/>
    <w:link w:val="CommentTextChar"/>
    <w:uiPriority w:val="99"/>
    <w:semiHidden/>
    <w:unhideWhenUsed/>
    <w:rsid w:val="00DC3379"/>
    <w:rPr>
      <w:sz w:val="20"/>
      <w:szCs w:val="20"/>
    </w:rPr>
  </w:style>
  <w:style w:type="character" w:customStyle="1" w:styleId="CommentTextChar">
    <w:name w:val="Comment Text Char"/>
    <w:link w:val="CommentText"/>
    <w:uiPriority w:val="99"/>
    <w:semiHidden/>
    <w:rsid w:val="00DC3379"/>
    <w:rPr>
      <w:lang w:eastAsia="lv-LV"/>
    </w:rPr>
  </w:style>
  <w:style w:type="paragraph" w:styleId="CommentSubject">
    <w:name w:val="annotation subject"/>
    <w:basedOn w:val="CommentText"/>
    <w:next w:val="CommentText"/>
    <w:link w:val="CommentSubjectChar"/>
    <w:uiPriority w:val="99"/>
    <w:semiHidden/>
    <w:unhideWhenUsed/>
    <w:rsid w:val="00DC3379"/>
    <w:rPr>
      <w:b/>
      <w:bCs/>
    </w:rPr>
  </w:style>
  <w:style w:type="character" w:customStyle="1" w:styleId="CommentSubjectChar">
    <w:name w:val="Comment Subject Char"/>
    <w:link w:val="CommentSubject"/>
    <w:uiPriority w:val="99"/>
    <w:semiHidden/>
    <w:rsid w:val="00DC3379"/>
    <w:rPr>
      <w:b/>
      <w:bCs/>
      <w:lang w:eastAsia="lv-LV"/>
    </w:rPr>
  </w:style>
  <w:style w:type="character" w:styleId="PageNumber">
    <w:name w:val="page number"/>
    <w:semiHidden/>
    <w:rsid w:val="006979A3"/>
  </w:style>
  <w:style w:type="paragraph" w:styleId="Subtitle">
    <w:name w:val="Subtitle"/>
    <w:basedOn w:val="Normal"/>
    <w:next w:val="Normal"/>
    <w:link w:val="SubtitleChar"/>
    <w:uiPriority w:val="99"/>
    <w:qFormat/>
    <w:rsid w:val="00FC0A84"/>
    <w:pPr>
      <w:keepNext/>
      <w:keepLines/>
      <w:widowControl w:val="0"/>
      <w:suppressAutoHyphens/>
      <w:spacing w:before="600" w:after="600"/>
      <w:ind w:right="4820"/>
    </w:pPr>
    <w:rPr>
      <w:rFonts w:eastAsia="Times New Roman"/>
      <w:b/>
      <w:sz w:val="26"/>
      <w:szCs w:val="20"/>
      <w:lang w:val="en-AU" w:eastAsia="en-US" w:bidi="ar-SA"/>
    </w:rPr>
  </w:style>
  <w:style w:type="character" w:customStyle="1" w:styleId="SubtitleChar">
    <w:name w:val="Subtitle Char"/>
    <w:link w:val="Subtitle"/>
    <w:uiPriority w:val="99"/>
    <w:rsid w:val="00FC0A84"/>
    <w:rPr>
      <w:rFonts w:eastAsia="Times New Roman"/>
      <w:b/>
      <w:sz w:val="26"/>
      <w:lang w:val="en-AU" w:eastAsia="en-US"/>
    </w:rPr>
  </w:style>
  <w:style w:type="character" w:styleId="Hyperlink">
    <w:name w:val="Hyperlink"/>
    <w:unhideWhenUsed/>
    <w:rsid w:val="00FC0A84"/>
    <w:rPr>
      <w:color w:val="0000FF"/>
      <w:u w:val="single"/>
    </w:rPr>
  </w:style>
  <w:style w:type="paragraph" w:styleId="EnvelopeReturn">
    <w:name w:val="envelope return"/>
    <w:basedOn w:val="Normal"/>
    <w:unhideWhenUsed/>
    <w:rsid w:val="00FC0A84"/>
    <w:pPr>
      <w:keepLines/>
      <w:widowControl w:val="0"/>
      <w:spacing w:before="600"/>
    </w:pPr>
    <w:rPr>
      <w:rFonts w:eastAsia="Times New Roman"/>
      <w:sz w:val="26"/>
      <w:szCs w:val="20"/>
      <w:lang w:val="en-AU" w:eastAsia="en-US" w:bidi="ar-SA"/>
    </w:rPr>
  </w:style>
  <w:style w:type="paragraph" w:customStyle="1" w:styleId="Default">
    <w:name w:val="Default"/>
    <w:rsid w:val="00F942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2804">
      <w:bodyDiv w:val="1"/>
      <w:marLeft w:val="0"/>
      <w:marRight w:val="0"/>
      <w:marTop w:val="0"/>
      <w:marBottom w:val="0"/>
      <w:divBdr>
        <w:top w:val="none" w:sz="0" w:space="0" w:color="auto"/>
        <w:left w:val="none" w:sz="0" w:space="0" w:color="auto"/>
        <w:bottom w:val="none" w:sz="0" w:space="0" w:color="auto"/>
        <w:right w:val="none" w:sz="0" w:space="0" w:color="auto"/>
      </w:divBdr>
    </w:div>
    <w:div w:id="484736322">
      <w:bodyDiv w:val="1"/>
      <w:marLeft w:val="0"/>
      <w:marRight w:val="0"/>
      <w:marTop w:val="0"/>
      <w:marBottom w:val="0"/>
      <w:divBdr>
        <w:top w:val="none" w:sz="0" w:space="0" w:color="auto"/>
        <w:left w:val="none" w:sz="0" w:space="0" w:color="auto"/>
        <w:bottom w:val="none" w:sz="0" w:space="0" w:color="auto"/>
        <w:right w:val="none" w:sz="0" w:space="0" w:color="auto"/>
      </w:divBdr>
    </w:div>
    <w:div w:id="932513939">
      <w:bodyDiv w:val="1"/>
      <w:marLeft w:val="0"/>
      <w:marRight w:val="0"/>
      <w:marTop w:val="0"/>
      <w:marBottom w:val="0"/>
      <w:divBdr>
        <w:top w:val="none" w:sz="0" w:space="0" w:color="auto"/>
        <w:left w:val="none" w:sz="0" w:space="0" w:color="auto"/>
        <w:bottom w:val="none" w:sz="0" w:space="0" w:color="auto"/>
        <w:right w:val="none" w:sz="0" w:space="0" w:color="auto"/>
      </w:divBdr>
    </w:div>
    <w:div w:id="940454784">
      <w:bodyDiv w:val="1"/>
      <w:marLeft w:val="0"/>
      <w:marRight w:val="0"/>
      <w:marTop w:val="0"/>
      <w:marBottom w:val="0"/>
      <w:divBdr>
        <w:top w:val="none" w:sz="0" w:space="0" w:color="auto"/>
        <w:left w:val="none" w:sz="0" w:space="0" w:color="auto"/>
        <w:bottom w:val="none" w:sz="0" w:space="0" w:color="auto"/>
        <w:right w:val="none" w:sz="0" w:space="0" w:color="auto"/>
      </w:divBdr>
    </w:div>
    <w:div w:id="1457870343">
      <w:bodyDiv w:val="1"/>
      <w:marLeft w:val="0"/>
      <w:marRight w:val="0"/>
      <w:marTop w:val="0"/>
      <w:marBottom w:val="0"/>
      <w:divBdr>
        <w:top w:val="none" w:sz="0" w:space="0" w:color="auto"/>
        <w:left w:val="none" w:sz="0" w:space="0" w:color="auto"/>
        <w:bottom w:val="none" w:sz="0" w:space="0" w:color="auto"/>
        <w:right w:val="none" w:sz="0" w:space="0" w:color="auto"/>
      </w:divBdr>
    </w:div>
    <w:div w:id="16547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Scelkun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8729-BE8E-4BE5-A816-267F574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2987</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6" baseType="variant">
      <vt:variant>
        <vt:i4>3342336</vt:i4>
      </vt:variant>
      <vt:variant>
        <vt:i4>0</vt:i4>
      </vt:variant>
      <vt:variant>
        <vt:i4>0</vt:i4>
      </vt:variant>
      <vt:variant>
        <vt:i4>5</vt:i4>
      </vt:variant>
      <vt:variant>
        <vt:lpwstr>mailto:Kristina.Scelkuna@em.gov.lv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2016-03-18T16:48:00Z</dcterms:created>
  <dcterms:modified xsi:type="dcterms:W3CDTF">2016-03-21T16:03:00Z</dcterms:modified>
  <cp:contentStatus/>
</cp:coreProperties>
</file>