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232AA" w14:textId="61AE1718" w:rsidR="00171D36" w:rsidRPr="00471934" w:rsidRDefault="00012EE8" w:rsidP="00752B7F">
      <w:pPr>
        <w:tabs>
          <w:tab w:val="left" w:pos="6663"/>
        </w:tabs>
        <w:spacing w:after="0" w:line="240" w:lineRule="auto"/>
        <w:jc w:val="center"/>
        <w:rPr>
          <w:rFonts w:ascii="Times New Roman" w:hAnsi="Times New Roman"/>
          <w:b/>
          <w:sz w:val="28"/>
          <w:szCs w:val="28"/>
        </w:rPr>
      </w:pPr>
      <w:bookmarkStart w:id="0" w:name="_GoBack"/>
      <w:bookmarkEnd w:id="0"/>
      <w:r w:rsidRPr="00471934">
        <w:rPr>
          <w:rFonts w:ascii="Times New Roman" w:hAnsi="Times New Roman"/>
          <w:b/>
          <w:sz w:val="28"/>
          <w:szCs w:val="28"/>
        </w:rPr>
        <w:t>Ministru kabineta noteikumu projekt</w:t>
      </w:r>
      <w:r w:rsidR="00ED18DD" w:rsidRPr="00471934">
        <w:rPr>
          <w:rFonts w:ascii="Times New Roman" w:hAnsi="Times New Roman"/>
          <w:b/>
          <w:sz w:val="28"/>
          <w:szCs w:val="28"/>
        </w:rPr>
        <w:t>a</w:t>
      </w:r>
      <w:r w:rsidRPr="00471934">
        <w:rPr>
          <w:rFonts w:ascii="Times New Roman" w:hAnsi="Times New Roman"/>
          <w:b/>
          <w:sz w:val="28"/>
          <w:szCs w:val="28"/>
        </w:rPr>
        <w:t xml:space="preserve"> </w:t>
      </w:r>
      <w:r w:rsidR="00ED18DD" w:rsidRPr="00471934">
        <w:rPr>
          <w:rFonts w:ascii="Times New Roman" w:hAnsi="Times New Roman"/>
          <w:b/>
          <w:sz w:val="28"/>
          <w:szCs w:val="28"/>
        </w:rPr>
        <w:t xml:space="preserve">“Grozījums Ministru kabineta 2014.gada 16.decembra noteikumos Nr. 784 “Kārtība, kādā Eiropas Savienības struktūrfondu un Kohēzijas fonda vadībā iesaistītās institūcijas nodrošina plānošanas dokumentu sagatavošanu un šo fondu ieviešanu 2014.-2020.gada plānošanas periodā”” </w:t>
      </w:r>
      <w:r w:rsidR="00B241FD" w:rsidRPr="00471934">
        <w:rPr>
          <w:rFonts w:ascii="Times New Roman" w:hAnsi="Times New Roman"/>
          <w:b/>
          <w:sz w:val="28"/>
          <w:szCs w:val="28"/>
        </w:rPr>
        <w:t>sākotnējās ietekmes novērtējuma ziņojums (anotācija)</w:t>
      </w:r>
    </w:p>
    <w:p w14:paraId="5EDF1D9D" w14:textId="77777777" w:rsidR="00184133" w:rsidRPr="00471934" w:rsidRDefault="00184133" w:rsidP="00171D36">
      <w:pPr>
        <w:pStyle w:val="naisf"/>
        <w:spacing w:before="0" w:beforeAutospacing="0" w:after="0" w:afterAutospacing="0"/>
        <w:jc w:val="right"/>
        <w:rPr>
          <w:sz w:val="28"/>
          <w:szCs w:val="28"/>
        </w:rPr>
      </w:pPr>
    </w:p>
    <w:tbl>
      <w:tblPr>
        <w:tblpPr w:leftFromText="180" w:rightFromText="180" w:vertAnchor="text" w:horzAnchor="margin" w:tblpXSpec="center" w:tblpY="149"/>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8"/>
        <w:gridCol w:w="1976"/>
        <w:gridCol w:w="5953"/>
      </w:tblGrid>
      <w:tr w:rsidR="00DA6C86" w:rsidRPr="00471934" w14:paraId="5EDF1D9F" w14:textId="77777777" w:rsidTr="002F5A7B">
        <w:trPr>
          <w:trHeight w:val="419"/>
        </w:trPr>
        <w:tc>
          <w:tcPr>
            <w:tcW w:w="5000" w:type="pct"/>
            <w:gridSpan w:val="3"/>
            <w:vAlign w:val="center"/>
          </w:tcPr>
          <w:p w14:paraId="5EDF1D9E" w14:textId="77777777" w:rsidR="00DA6C86" w:rsidRPr="00471934" w:rsidRDefault="00DA6C86" w:rsidP="00176CB2">
            <w:pPr>
              <w:pStyle w:val="naisnod"/>
              <w:spacing w:before="0" w:beforeAutospacing="0" w:after="0" w:afterAutospacing="0"/>
              <w:ind w:right="57"/>
              <w:jc w:val="center"/>
              <w:rPr>
                <w:b/>
                <w:sz w:val="28"/>
                <w:szCs w:val="28"/>
              </w:rPr>
            </w:pPr>
            <w:r w:rsidRPr="00471934">
              <w:rPr>
                <w:b/>
                <w:sz w:val="28"/>
                <w:szCs w:val="28"/>
              </w:rPr>
              <w:t>I. Tiesību akta projekta izstrādes nepieciešamība</w:t>
            </w:r>
          </w:p>
        </w:tc>
      </w:tr>
      <w:tr w:rsidR="00DA6C86" w:rsidRPr="00471934" w14:paraId="5EDF1DA3" w14:textId="77777777" w:rsidTr="002F5A7B">
        <w:trPr>
          <w:trHeight w:val="697"/>
        </w:trPr>
        <w:tc>
          <w:tcPr>
            <w:tcW w:w="559" w:type="pct"/>
          </w:tcPr>
          <w:p w14:paraId="5EDF1DA0" w14:textId="77777777" w:rsidR="00DA6C86" w:rsidRPr="00471934" w:rsidRDefault="00DA6C86" w:rsidP="00176CB2">
            <w:pPr>
              <w:pStyle w:val="naiskr"/>
              <w:spacing w:before="0" w:beforeAutospacing="0" w:after="0" w:afterAutospacing="0"/>
              <w:ind w:right="57"/>
              <w:jc w:val="center"/>
              <w:rPr>
                <w:sz w:val="28"/>
                <w:szCs w:val="28"/>
              </w:rPr>
            </w:pPr>
            <w:r w:rsidRPr="00471934">
              <w:rPr>
                <w:sz w:val="28"/>
                <w:szCs w:val="28"/>
              </w:rPr>
              <w:t>1.</w:t>
            </w:r>
          </w:p>
        </w:tc>
        <w:tc>
          <w:tcPr>
            <w:tcW w:w="1107" w:type="pct"/>
          </w:tcPr>
          <w:p w14:paraId="0A0B1E85" w14:textId="2283D7E3" w:rsidR="00DD7205" w:rsidRPr="00471934" w:rsidRDefault="00DA6C86" w:rsidP="00012EE8">
            <w:pPr>
              <w:pStyle w:val="naiskr"/>
              <w:spacing w:before="0" w:beforeAutospacing="0" w:after="0" w:afterAutospacing="0"/>
              <w:ind w:left="57" w:right="57"/>
              <w:rPr>
                <w:sz w:val="28"/>
                <w:szCs w:val="28"/>
              </w:rPr>
            </w:pPr>
            <w:r w:rsidRPr="00471934">
              <w:rPr>
                <w:sz w:val="28"/>
                <w:szCs w:val="28"/>
              </w:rPr>
              <w:t>Pamatojums</w:t>
            </w:r>
          </w:p>
          <w:p w14:paraId="1914C571" w14:textId="77777777" w:rsidR="00DA6C86" w:rsidRPr="00471934" w:rsidRDefault="00DA6C86" w:rsidP="00DD7205">
            <w:pPr>
              <w:ind w:firstLine="720"/>
              <w:rPr>
                <w:sz w:val="28"/>
                <w:szCs w:val="28"/>
              </w:rPr>
            </w:pPr>
          </w:p>
        </w:tc>
        <w:tc>
          <w:tcPr>
            <w:tcW w:w="3334" w:type="pct"/>
          </w:tcPr>
          <w:p w14:paraId="5EDF1DA2" w14:textId="7DCC6231" w:rsidR="001A3439" w:rsidRPr="00471934" w:rsidRDefault="00ED18DD" w:rsidP="00512A74">
            <w:pPr>
              <w:spacing w:after="0" w:line="240" w:lineRule="auto"/>
              <w:ind w:left="140" w:right="57"/>
              <w:jc w:val="both"/>
              <w:rPr>
                <w:rFonts w:ascii="Times New Roman" w:hAnsi="Times New Roman" w:cs="Times New Roman"/>
                <w:sz w:val="28"/>
                <w:szCs w:val="28"/>
              </w:rPr>
            </w:pPr>
            <w:r w:rsidRPr="00471934">
              <w:rPr>
                <w:rFonts w:ascii="Times New Roman" w:hAnsi="Times New Roman" w:cs="Times New Roman"/>
                <w:sz w:val="28"/>
                <w:szCs w:val="28"/>
              </w:rPr>
              <w:t>Eiropas Savienības struktūrfondu un</w:t>
            </w:r>
            <w:r w:rsidR="00E21096" w:rsidRPr="00471934">
              <w:rPr>
                <w:rFonts w:ascii="Times New Roman" w:hAnsi="Times New Roman" w:cs="Times New Roman"/>
                <w:sz w:val="28"/>
                <w:szCs w:val="28"/>
              </w:rPr>
              <w:t xml:space="preserve"> </w:t>
            </w:r>
            <w:r w:rsidRPr="00471934">
              <w:rPr>
                <w:rFonts w:ascii="Times New Roman" w:hAnsi="Times New Roman" w:cs="Times New Roman"/>
                <w:sz w:val="28"/>
                <w:szCs w:val="28"/>
              </w:rPr>
              <w:t>Kohēzijas fonda 2014.-2020.gada plānošanas perioda vadības likuma 8.pant</w:t>
            </w:r>
            <w:r w:rsidR="00E21096" w:rsidRPr="00471934">
              <w:rPr>
                <w:rFonts w:ascii="Times New Roman" w:hAnsi="Times New Roman" w:cs="Times New Roman"/>
                <w:sz w:val="28"/>
                <w:szCs w:val="28"/>
              </w:rPr>
              <w:t>s</w:t>
            </w:r>
            <w:r w:rsidRPr="00471934">
              <w:rPr>
                <w:rFonts w:ascii="Times New Roman" w:hAnsi="Times New Roman" w:cs="Times New Roman"/>
                <w:sz w:val="28"/>
                <w:szCs w:val="28"/>
              </w:rPr>
              <w:t>, 20.pan</w:t>
            </w:r>
            <w:r w:rsidR="00E21096" w:rsidRPr="00471934">
              <w:rPr>
                <w:rFonts w:ascii="Times New Roman" w:hAnsi="Times New Roman" w:cs="Times New Roman"/>
                <w:sz w:val="28"/>
                <w:szCs w:val="28"/>
              </w:rPr>
              <w:t>ta 2.punkts, 26.panta sestā daļa</w:t>
            </w:r>
            <w:r w:rsidR="008128F5" w:rsidRPr="00471934">
              <w:rPr>
                <w:rFonts w:ascii="Times New Roman" w:hAnsi="Times New Roman" w:cs="Times New Roman"/>
                <w:sz w:val="28"/>
                <w:szCs w:val="28"/>
              </w:rPr>
              <w:t>.</w:t>
            </w:r>
          </w:p>
        </w:tc>
      </w:tr>
      <w:tr w:rsidR="00DA6C86" w:rsidRPr="00471934" w14:paraId="5EDF1DA7" w14:textId="77777777" w:rsidTr="002F5A7B">
        <w:trPr>
          <w:trHeight w:val="841"/>
        </w:trPr>
        <w:tc>
          <w:tcPr>
            <w:tcW w:w="559" w:type="pct"/>
          </w:tcPr>
          <w:p w14:paraId="5EDF1DA4" w14:textId="7FFA3DCC" w:rsidR="00DA6C86" w:rsidRPr="00471934" w:rsidRDefault="00DA6C86" w:rsidP="00176CB2">
            <w:pPr>
              <w:pStyle w:val="naiskr"/>
              <w:spacing w:before="0" w:beforeAutospacing="0" w:after="0" w:afterAutospacing="0"/>
              <w:ind w:right="57"/>
              <w:jc w:val="center"/>
              <w:rPr>
                <w:sz w:val="28"/>
                <w:szCs w:val="28"/>
              </w:rPr>
            </w:pPr>
            <w:r w:rsidRPr="00471934">
              <w:rPr>
                <w:sz w:val="28"/>
                <w:szCs w:val="28"/>
              </w:rPr>
              <w:t>2.</w:t>
            </w:r>
          </w:p>
        </w:tc>
        <w:tc>
          <w:tcPr>
            <w:tcW w:w="1107" w:type="pct"/>
          </w:tcPr>
          <w:p w14:paraId="5EDF1DA5" w14:textId="03F02678" w:rsidR="00DD7205" w:rsidRPr="00471934" w:rsidRDefault="00502937" w:rsidP="00F57E68">
            <w:pPr>
              <w:pStyle w:val="naiskr"/>
              <w:tabs>
                <w:tab w:val="left" w:pos="170"/>
              </w:tabs>
              <w:spacing w:before="0" w:beforeAutospacing="0" w:after="0" w:afterAutospacing="0"/>
              <w:ind w:left="57" w:right="57"/>
              <w:rPr>
                <w:sz w:val="28"/>
                <w:szCs w:val="28"/>
              </w:rPr>
            </w:pPr>
            <w:r w:rsidRPr="00471934">
              <w:rPr>
                <w:sz w:val="28"/>
                <w:szCs w:val="28"/>
              </w:rPr>
              <w:t>Pašreizējā situācija un problēmas, kuru risināšanai tiesību akta projekts izstrādāts, tiesiskā regulējuma mērķis un būtība</w:t>
            </w:r>
          </w:p>
          <w:p w14:paraId="35F01EEB" w14:textId="77777777" w:rsidR="00DD7205" w:rsidRPr="00471934" w:rsidRDefault="00DD7205" w:rsidP="00386F32">
            <w:pPr>
              <w:jc w:val="center"/>
              <w:rPr>
                <w:sz w:val="28"/>
                <w:szCs w:val="28"/>
              </w:rPr>
            </w:pPr>
          </w:p>
          <w:p w14:paraId="2000C151" w14:textId="77777777" w:rsidR="00DD7205" w:rsidRPr="00471934" w:rsidRDefault="00DD7205" w:rsidP="00DD7205">
            <w:pPr>
              <w:rPr>
                <w:sz w:val="28"/>
                <w:szCs w:val="28"/>
              </w:rPr>
            </w:pPr>
          </w:p>
          <w:p w14:paraId="54077451" w14:textId="77777777" w:rsidR="00DD7205" w:rsidRPr="00471934" w:rsidRDefault="00DD7205" w:rsidP="00DD7205">
            <w:pPr>
              <w:rPr>
                <w:sz w:val="28"/>
                <w:szCs w:val="28"/>
              </w:rPr>
            </w:pPr>
          </w:p>
          <w:p w14:paraId="32367CD9" w14:textId="77777777" w:rsidR="00DD7205" w:rsidRPr="00471934" w:rsidRDefault="00DD7205" w:rsidP="00DD7205">
            <w:pPr>
              <w:rPr>
                <w:sz w:val="28"/>
                <w:szCs w:val="28"/>
              </w:rPr>
            </w:pPr>
          </w:p>
          <w:p w14:paraId="5CECA811" w14:textId="77777777" w:rsidR="00DD7205" w:rsidRPr="00471934" w:rsidRDefault="00DD7205" w:rsidP="00DD7205">
            <w:pPr>
              <w:rPr>
                <w:sz w:val="28"/>
                <w:szCs w:val="28"/>
              </w:rPr>
            </w:pPr>
          </w:p>
          <w:p w14:paraId="3F5958D9" w14:textId="77777777" w:rsidR="00DD7205" w:rsidRPr="00471934" w:rsidRDefault="00DD7205" w:rsidP="00DD7205">
            <w:pPr>
              <w:rPr>
                <w:sz w:val="28"/>
                <w:szCs w:val="28"/>
              </w:rPr>
            </w:pPr>
          </w:p>
          <w:p w14:paraId="12604E66" w14:textId="77777777" w:rsidR="00DD7205" w:rsidRPr="00471934" w:rsidRDefault="00DD7205" w:rsidP="00DD7205">
            <w:pPr>
              <w:rPr>
                <w:sz w:val="28"/>
                <w:szCs w:val="28"/>
              </w:rPr>
            </w:pPr>
          </w:p>
          <w:p w14:paraId="2F008769" w14:textId="13AC675D" w:rsidR="00DD7205" w:rsidRPr="00471934" w:rsidRDefault="00DD7205" w:rsidP="00DD7205">
            <w:pPr>
              <w:rPr>
                <w:sz w:val="28"/>
                <w:szCs w:val="28"/>
              </w:rPr>
            </w:pPr>
          </w:p>
          <w:p w14:paraId="58061920" w14:textId="77777777" w:rsidR="00DA6C86" w:rsidRPr="00471934" w:rsidRDefault="00DA6C86" w:rsidP="00DD7205">
            <w:pPr>
              <w:ind w:firstLine="720"/>
              <w:rPr>
                <w:sz w:val="28"/>
                <w:szCs w:val="28"/>
              </w:rPr>
            </w:pPr>
          </w:p>
        </w:tc>
        <w:tc>
          <w:tcPr>
            <w:tcW w:w="3334" w:type="pct"/>
          </w:tcPr>
          <w:p w14:paraId="5EDF1DA6" w14:textId="298A7EAD" w:rsidR="0056103D" w:rsidRPr="00512A74" w:rsidRDefault="00CF13F5" w:rsidP="00512A74">
            <w:pPr>
              <w:pStyle w:val="Heading3"/>
              <w:shd w:val="clear" w:color="auto" w:fill="FFFFFF"/>
              <w:spacing w:before="120" w:after="0"/>
              <w:ind w:left="140" w:right="57"/>
              <w:jc w:val="both"/>
              <w:rPr>
                <w:b w:val="0"/>
                <w:sz w:val="28"/>
                <w:szCs w:val="28"/>
              </w:rPr>
            </w:pPr>
            <w:r w:rsidRPr="00471934">
              <w:rPr>
                <w:b w:val="0"/>
                <w:sz w:val="28"/>
                <w:szCs w:val="28"/>
              </w:rPr>
              <w:t>Ministru kabineta (turpmāk - MK) noteikumu projekts izstrādāts, lai veikt</w:t>
            </w:r>
            <w:r w:rsidR="00277918">
              <w:rPr>
                <w:b w:val="0"/>
                <w:sz w:val="28"/>
                <w:szCs w:val="28"/>
              </w:rPr>
              <w:t>u tehnisku precizējumu. S</w:t>
            </w:r>
            <w:r w:rsidRPr="00471934">
              <w:rPr>
                <w:b w:val="0"/>
                <w:sz w:val="28"/>
                <w:szCs w:val="28"/>
              </w:rPr>
              <w:t xml:space="preserve">askaņā ar Fizisko personu datu aizsardzības likumā noteiktajām prasībām fizisko personu datu apstrāde ir pieļauta, ja attiecīgais datu subjekts ir devis savu piekrišanu datu apstrādei. MK noteikumu projekts paredz, ka Centrālajai finanšu un līgumu aģentūrai (turpmāk – CFLA) kā sadarbības iestādei ir tiesības saņemt informāciju no Iekšlietu ministrijas Informācijas centra (Sodu reģistra) un nav nepieciešams pieprasīt projekta iesniedzēja un citu Eiropas Savienības struktūrfondu un Kohēzijas fonda </w:t>
            </w:r>
            <w:r w:rsidR="00425874">
              <w:rPr>
                <w:b w:val="0"/>
                <w:sz w:val="28"/>
                <w:szCs w:val="28"/>
              </w:rPr>
              <w:t xml:space="preserve">2014.-2020.gada plānošanas perioda vadības </w:t>
            </w:r>
            <w:r w:rsidRPr="00471934">
              <w:rPr>
                <w:b w:val="0"/>
                <w:sz w:val="28"/>
                <w:szCs w:val="28"/>
              </w:rPr>
              <w:t xml:space="preserve">likuma (turpmāk – vadības likums) 23.panta pirmās daļas 1.punktā minēto personu atsevišķu piekrišanu par pārkāpumiem un noziedzīgiem nodarījumiem, kas minēti ne tikai vadības likuma 23.panta pirmās daļas 1.punktā, bet arī vadības likuma 23.panta pirmās daļas 2. un 3.punktā. Precizējums nepieciešams, jo, </w:t>
            </w:r>
            <w:r w:rsidR="00FA51A1">
              <w:rPr>
                <w:b w:val="0"/>
                <w:sz w:val="28"/>
                <w:szCs w:val="28"/>
              </w:rPr>
              <w:t>plānojot</w:t>
            </w:r>
            <w:r w:rsidRPr="00471934">
              <w:rPr>
                <w:b w:val="0"/>
                <w:sz w:val="28"/>
                <w:szCs w:val="28"/>
              </w:rPr>
              <w:t xml:space="preserve"> atklātas projektu iesniegumu atla</w:t>
            </w:r>
            <w:r w:rsidR="00FA51A1">
              <w:rPr>
                <w:b w:val="0"/>
                <w:sz w:val="28"/>
                <w:szCs w:val="28"/>
              </w:rPr>
              <w:t>ses uzsākšanu</w:t>
            </w:r>
            <w:r w:rsidRPr="00471934">
              <w:rPr>
                <w:b w:val="0"/>
                <w:sz w:val="28"/>
                <w:szCs w:val="28"/>
              </w:rPr>
              <w:t xml:space="preserve">, tika konstatēts, ka esošā normatīvā akta redakcijā kļūdaini ietverta atsauce uz vadības likuma 23.panta pirmās daļas 1.punktu, tādējādi nepamatoti sašaurinot regulējumu, kura pamatā attiecībā uz informācijas pārbaudi ir ņemti vērā Ministru kabineta 2013.gada 17.decembra noteikumi Nr.1516 “Publisko iepirkumu elektronisko izziņu noteikumi” un Publisko iepirkumu likums, un šajos normatīvajos </w:t>
            </w:r>
            <w:r w:rsidRPr="00471934">
              <w:rPr>
                <w:b w:val="0"/>
                <w:sz w:val="28"/>
                <w:szCs w:val="28"/>
              </w:rPr>
              <w:lastRenderedPageBreak/>
              <w:t xml:space="preserve">aktos netiek pieprasītas piekrišanas, lai pārbaudītu minētos pārkāpumus un noziedzīgos nodarījumus. </w:t>
            </w:r>
          </w:p>
        </w:tc>
      </w:tr>
      <w:tr w:rsidR="00DA6C86" w:rsidRPr="00471934" w14:paraId="5EDF1DAB" w14:textId="77777777" w:rsidTr="002F5A7B">
        <w:trPr>
          <w:trHeight w:val="476"/>
        </w:trPr>
        <w:tc>
          <w:tcPr>
            <w:tcW w:w="559" w:type="pct"/>
          </w:tcPr>
          <w:p w14:paraId="5EDF1DA8" w14:textId="62768E6B" w:rsidR="00DA6C86" w:rsidRPr="00471934" w:rsidRDefault="00DA6C86" w:rsidP="00176CB2">
            <w:pPr>
              <w:pStyle w:val="naiskr"/>
              <w:spacing w:before="0" w:beforeAutospacing="0" w:after="0" w:afterAutospacing="0"/>
              <w:ind w:right="57"/>
              <w:jc w:val="center"/>
              <w:rPr>
                <w:sz w:val="28"/>
                <w:szCs w:val="28"/>
              </w:rPr>
            </w:pPr>
            <w:r w:rsidRPr="00471934">
              <w:rPr>
                <w:sz w:val="28"/>
                <w:szCs w:val="28"/>
              </w:rPr>
              <w:lastRenderedPageBreak/>
              <w:t>3.</w:t>
            </w:r>
          </w:p>
        </w:tc>
        <w:tc>
          <w:tcPr>
            <w:tcW w:w="1107" w:type="pct"/>
          </w:tcPr>
          <w:p w14:paraId="5EDF1DA9" w14:textId="77777777" w:rsidR="00DA6C86" w:rsidRPr="00471934" w:rsidRDefault="00DA6C86" w:rsidP="00F57E68">
            <w:pPr>
              <w:pStyle w:val="naiskr"/>
              <w:spacing w:before="0" w:beforeAutospacing="0" w:after="0" w:afterAutospacing="0"/>
              <w:ind w:left="57" w:right="57"/>
              <w:rPr>
                <w:sz w:val="28"/>
                <w:szCs w:val="28"/>
              </w:rPr>
            </w:pPr>
            <w:r w:rsidRPr="00471934">
              <w:rPr>
                <w:sz w:val="28"/>
                <w:szCs w:val="28"/>
              </w:rPr>
              <w:t>Projekta izstrādē iesaistītās institūcijas</w:t>
            </w:r>
          </w:p>
        </w:tc>
        <w:tc>
          <w:tcPr>
            <w:tcW w:w="3334" w:type="pct"/>
          </w:tcPr>
          <w:p w14:paraId="5EDF1DAA" w14:textId="20AFED35" w:rsidR="00DA6C86" w:rsidRPr="00471934" w:rsidRDefault="001F0072" w:rsidP="00C27B1D">
            <w:pPr>
              <w:spacing w:before="120" w:after="120" w:line="240" w:lineRule="auto"/>
              <w:ind w:left="57" w:right="57"/>
              <w:jc w:val="both"/>
              <w:rPr>
                <w:rFonts w:ascii="Times New Roman" w:hAnsi="Times New Roman" w:cs="Times New Roman"/>
                <w:sz w:val="28"/>
                <w:szCs w:val="28"/>
              </w:rPr>
            </w:pPr>
            <w:r w:rsidRPr="00471934">
              <w:rPr>
                <w:rFonts w:ascii="Times New Roman" w:hAnsi="Times New Roman" w:cs="Times New Roman"/>
                <w:sz w:val="28"/>
                <w:szCs w:val="28"/>
              </w:rPr>
              <w:t>Finanšu</w:t>
            </w:r>
            <w:r w:rsidR="003D38D2" w:rsidRPr="00471934">
              <w:rPr>
                <w:rFonts w:ascii="Times New Roman" w:hAnsi="Times New Roman" w:cs="Times New Roman"/>
                <w:sz w:val="28"/>
                <w:szCs w:val="28"/>
              </w:rPr>
              <w:t xml:space="preserve"> ministrija, </w:t>
            </w:r>
            <w:r w:rsidRPr="00471934">
              <w:rPr>
                <w:rFonts w:ascii="Times New Roman" w:hAnsi="Times New Roman" w:cs="Times New Roman"/>
                <w:sz w:val="28"/>
                <w:szCs w:val="28"/>
              </w:rPr>
              <w:t>Centrālā finanšu un līgumu aģentūra</w:t>
            </w:r>
            <w:r w:rsidR="008C7456" w:rsidRPr="00471934">
              <w:rPr>
                <w:rFonts w:ascii="Times New Roman" w:hAnsi="Times New Roman" w:cs="Times New Roman"/>
                <w:sz w:val="28"/>
                <w:szCs w:val="28"/>
              </w:rPr>
              <w:t>.</w:t>
            </w:r>
            <w:r w:rsidR="003D38D2" w:rsidRPr="00471934">
              <w:rPr>
                <w:rFonts w:ascii="Times New Roman" w:hAnsi="Times New Roman" w:cs="Times New Roman"/>
                <w:sz w:val="28"/>
                <w:szCs w:val="28"/>
              </w:rPr>
              <w:t xml:space="preserve"> </w:t>
            </w:r>
          </w:p>
        </w:tc>
      </w:tr>
      <w:tr w:rsidR="00DA6C86" w:rsidRPr="00471934" w14:paraId="5EDF1DB0" w14:textId="77777777" w:rsidTr="002F5A7B">
        <w:tc>
          <w:tcPr>
            <w:tcW w:w="559" w:type="pct"/>
          </w:tcPr>
          <w:p w14:paraId="5EDF1DAC" w14:textId="77777777" w:rsidR="00DA6C86" w:rsidRPr="00471934" w:rsidRDefault="00DA6C86" w:rsidP="00176CB2">
            <w:pPr>
              <w:pStyle w:val="naiskr"/>
              <w:spacing w:before="0" w:beforeAutospacing="0" w:after="0" w:afterAutospacing="0"/>
              <w:ind w:right="57"/>
              <w:jc w:val="center"/>
              <w:rPr>
                <w:sz w:val="28"/>
                <w:szCs w:val="28"/>
              </w:rPr>
            </w:pPr>
            <w:r w:rsidRPr="00471934">
              <w:rPr>
                <w:sz w:val="28"/>
                <w:szCs w:val="28"/>
              </w:rPr>
              <w:t>4.</w:t>
            </w:r>
          </w:p>
        </w:tc>
        <w:tc>
          <w:tcPr>
            <w:tcW w:w="1107" w:type="pct"/>
          </w:tcPr>
          <w:p w14:paraId="5EDF1DAD" w14:textId="77777777" w:rsidR="00DA6C86" w:rsidRPr="00471934" w:rsidRDefault="00DA6C86" w:rsidP="00F57E68">
            <w:pPr>
              <w:pStyle w:val="naiskr"/>
              <w:spacing w:before="0" w:beforeAutospacing="0" w:after="0" w:afterAutospacing="0"/>
              <w:ind w:left="57" w:right="57"/>
              <w:rPr>
                <w:sz w:val="28"/>
                <w:szCs w:val="28"/>
              </w:rPr>
            </w:pPr>
            <w:r w:rsidRPr="00471934">
              <w:rPr>
                <w:sz w:val="28"/>
                <w:szCs w:val="28"/>
              </w:rPr>
              <w:t>Cita informācija</w:t>
            </w:r>
          </w:p>
        </w:tc>
        <w:tc>
          <w:tcPr>
            <w:tcW w:w="3334" w:type="pct"/>
          </w:tcPr>
          <w:p w14:paraId="5EDF1DAF" w14:textId="47C94749" w:rsidR="00E74E50" w:rsidRPr="00471934" w:rsidRDefault="001F0072" w:rsidP="00F57E68">
            <w:pPr>
              <w:pStyle w:val="naiskr"/>
              <w:spacing w:before="0" w:beforeAutospacing="0" w:after="0" w:afterAutospacing="0"/>
              <w:ind w:left="57" w:right="57"/>
              <w:rPr>
                <w:sz w:val="28"/>
                <w:szCs w:val="28"/>
              </w:rPr>
            </w:pPr>
            <w:r w:rsidRPr="00471934">
              <w:rPr>
                <w:sz w:val="28"/>
                <w:szCs w:val="28"/>
              </w:rPr>
              <w:t>Nav.</w:t>
            </w:r>
          </w:p>
        </w:tc>
      </w:tr>
    </w:tbl>
    <w:p w14:paraId="79882BB9" w14:textId="77777777" w:rsidR="00694976" w:rsidRPr="00471934" w:rsidRDefault="00694976" w:rsidP="00171D36">
      <w:pPr>
        <w:spacing w:after="0" w:line="240" w:lineRule="auto"/>
        <w:rPr>
          <w:rFonts w:ascii="Times New Roman" w:hAnsi="Times New Roman" w:cs="Times New Roman"/>
          <w:sz w:val="28"/>
          <w:szCs w:val="28"/>
        </w:rPr>
      </w:pPr>
    </w:p>
    <w:tbl>
      <w:tblPr>
        <w:tblStyle w:val="TableGrid"/>
        <w:tblW w:w="9073" w:type="dxa"/>
        <w:tblInd w:w="-47" w:type="dxa"/>
        <w:tblLook w:val="04A0" w:firstRow="1" w:lastRow="0" w:firstColumn="1" w:lastColumn="0" w:noHBand="0" w:noVBand="1"/>
      </w:tblPr>
      <w:tblGrid>
        <w:gridCol w:w="710"/>
        <w:gridCol w:w="2420"/>
        <w:gridCol w:w="5943"/>
      </w:tblGrid>
      <w:tr w:rsidR="00F56EA8" w:rsidRPr="00471934" w14:paraId="465534C7" w14:textId="77777777" w:rsidTr="007F6A08">
        <w:tc>
          <w:tcPr>
            <w:tcW w:w="9073" w:type="dxa"/>
            <w:gridSpan w:val="3"/>
          </w:tcPr>
          <w:p w14:paraId="33079E6B" w14:textId="56642875" w:rsidR="00F56EA8" w:rsidRPr="00471934" w:rsidRDefault="00F56EA8" w:rsidP="009E05BC">
            <w:pPr>
              <w:ind w:right="57"/>
              <w:jc w:val="center"/>
              <w:rPr>
                <w:rFonts w:ascii="Times New Roman" w:hAnsi="Times New Roman" w:cs="Times New Roman"/>
                <w:sz w:val="28"/>
                <w:szCs w:val="28"/>
              </w:rPr>
            </w:pPr>
            <w:r w:rsidRPr="00471934">
              <w:rPr>
                <w:rFonts w:ascii="Times New Roman" w:eastAsia="Times New Roman" w:hAnsi="Times New Roman" w:cs="Times New Roman"/>
                <w:b/>
                <w:sz w:val="28"/>
                <w:szCs w:val="28"/>
              </w:rPr>
              <w:t>II. Tiesību akta projekta ietekme uz sabiedrību, tautsaimniecības attīstību</w:t>
            </w:r>
            <w:r w:rsidR="009E05BC">
              <w:rPr>
                <w:rFonts w:ascii="Times New Roman" w:eastAsia="Times New Roman" w:hAnsi="Times New Roman" w:cs="Times New Roman"/>
                <w:b/>
                <w:sz w:val="28"/>
                <w:szCs w:val="28"/>
              </w:rPr>
              <w:t xml:space="preserve"> </w:t>
            </w:r>
            <w:r w:rsidRPr="00471934">
              <w:rPr>
                <w:rFonts w:ascii="Times New Roman" w:eastAsia="Times New Roman" w:hAnsi="Times New Roman" w:cs="Times New Roman"/>
                <w:b/>
                <w:sz w:val="28"/>
                <w:szCs w:val="28"/>
              </w:rPr>
              <w:t>un administratīvo slogu</w:t>
            </w:r>
          </w:p>
        </w:tc>
      </w:tr>
      <w:tr w:rsidR="00F56EA8" w:rsidRPr="00471934" w14:paraId="7AD61D21" w14:textId="77777777" w:rsidTr="007F6A08">
        <w:tc>
          <w:tcPr>
            <w:tcW w:w="710" w:type="dxa"/>
          </w:tcPr>
          <w:p w14:paraId="4DD6A230" w14:textId="03C8F735" w:rsidR="00F56EA8" w:rsidRPr="00471934" w:rsidRDefault="00F56EA8" w:rsidP="00F56EA8">
            <w:pPr>
              <w:rPr>
                <w:rFonts w:ascii="Times New Roman" w:hAnsi="Times New Roman" w:cs="Times New Roman"/>
                <w:sz w:val="28"/>
                <w:szCs w:val="28"/>
              </w:rPr>
            </w:pPr>
            <w:r w:rsidRPr="00471934">
              <w:rPr>
                <w:rFonts w:ascii="Times New Roman" w:eastAsia="Times New Roman" w:hAnsi="Times New Roman" w:cs="Times New Roman"/>
                <w:sz w:val="28"/>
                <w:szCs w:val="28"/>
              </w:rPr>
              <w:t>1.</w:t>
            </w:r>
          </w:p>
        </w:tc>
        <w:tc>
          <w:tcPr>
            <w:tcW w:w="2420" w:type="dxa"/>
          </w:tcPr>
          <w:p w14:paraId="3E18FADB" w14:textId="4FC06340" w:rsidR="00F56EA8" w:rsidRPr="00471934" w:rsidRDefault="00F56EA8" w:rsidP="00F56EA8">
            <w:pPr>
              <w:rPr>
                <w:rFonts w:ascii="Times New Roman" w:hAnsi="Times New Roman" w:cs="Times New Roman"/>
                <w:sz w:val="28"/>
                <w:szCs w:val="28"/>
              </w:rPr>
            </w:pPr>
            <w:r w:rsidRPr="00471934">
              <w:rPr>
                <w:rFonts w:ascii="Times New Roman" w:eastAsia="Times New Roman" w:hAnsi="Times New Roman" w:cs="Times New Roman"/>
                <w:sz w:val="28"/>
                <w:szCs w:val="28"/>
              </w:rPr>
              <w:t>Sabiedrības mērķgrupas, kuras tiesiskais regulējums ietekmē vai varētu ietekmēt</w:t>
            </w:r>
          </w:p>
        </w:tc>
        <w:tc>
          <w:tcPr>
            <w:tcW w:w="5943" w:type="dxa"/>
          </w:tcPr>
          <w:p w14:paraId="5F5C8138" w14:textId="49B0DCB2" w:rsidR="00F56EA8" w:rsidRPr="00471934" w:rsidRDefault="008128F5" w:rsidP="00425874">
            <w:pPr>
              <w:ind w:right="57"/>
              <w:jc w:val="both"/>
              <w:rPr>
                <w:rFonts w:ascii="Times New Roman" w:hAnsi="Times New Roman" w:cs="Times New Roman"/>
                <w:sz w:val="28"/>
                <w:szCs w:val="28"/>
              </w:rPr>
            </w:pPr>
            <w:r w:rsidRPr="00471934">
              <w:rPr>
                <w:rFonts w:ascii="Times New Roman" w:hAnsi="Times New Roman" w:cs="Times New Roman"/>
                <w:sz w:val="28"/>
                <w:szCs w:val="28"/>
              </w:rPr>
              <w:t>Centrālā finanšu un līgumu aģentūra kā sadarbības iestāde un projekt</w:t>
            </w:r>
            <w:r w:rsidR="00681FD7" w:rsidRPr="00471934">
              <w:rPr>
                <w:rFonts w:ascii="Times New Roman" w:hAnsi="Times New Roman" w:cs="Times New Roman"/>
                <w:sz w:val="28"/>
                <w:szCs w:val="28"/>
              </w:rPr>
              <w:t>u</w:t>
            </w:r>
            <w:r w:rsidRPr="00471934">
              <w:rPr>
                <w:rFonts w:ascii="Times New Roman" w:hAnsi="Times New Roman" w:cs="Times New Roman"/>
                <w:sz w:val="28"/>
                <w:szCs w:val="28"/>
              </w:rPr>
              <w:t xml:space="preserve"> iesniedzēji</w:t>
            </w:r>
            <w:r w:rsidR="003C10E8" w:rsidRPr="00471934">
              <w:rPr>
                <w:rFonts w:ascii="Times New Roman" w:hAnsi="Times New Roman" w:cs="Times New Roman"/>
                <w:sz w:val="28"/>
                <w:szCs w:val="28"/>
              </w:rPr>
              <w:t>.</w:t>
            </w:r>
          </w:p>
        </w:tc>
      </w:tr>
      <w:tr w:rsidR="00F56EA8" w:rsidRPr="00471934" w14:paraId="1FC65FAB" w14:textId="77777777" w:rsidTr="007F6A08">
        <w:tc>
          <w:tcPr>
            <w:tcW w:w="710" w:type="dxa"/>
          </w:tcPr>
          <w:p w14:paraId="03286863" w14:textId="4CFF368F" w:rsidR="00F56EA8" w:rsidRPr="00471934" w:rsidRDefault="00F56EA8" w:rsidP="00F56EA8">
            <w:pPr>
              <w:rPr>
                <w:rFonts w:ascii="Times New Roman" w:hAnsi="Times New Roman" w:cs="Times New Roman"/>
                <w:sz w:val="28"/>
                <w:szCs w:val="28"/>
              </w:rPr>
            </w:pPr>
            <w:r w:rsidRPr="00471934">
              <w:rPr>
                <w:rFonts w:ascii="Times New Roman" w:eastAsia="Times New Roman" w:hAnsi="Times New Roman" w:cs="Times New Roman"/>
                <w:sz w:val="28"/>
                <w:szCs w:val="28"/>
              </w:rPr>
              <w:t>2.</w:t>
            </w:r>
          </w:p>
        </w:tc>
        <w:tc>
          <w:tcPr>
            <w:tcW w:w="2420" w:type="dxa"/>
          </w:tcPr>
          <w:p w14:paraId="403958EF" w14:textId="75DCEBC8" w:rsidR="00F56EA8" w:rsidRPr="00471934" w:rsidRDefault="00F56EA8" w:rsidP="00F56EA8">
            <w:pPr>
              <w:rPr>
                <w:rFonts w:ascii="Times New Roman" w:hAnsi="Times New Roman" w:cs="Times New Roman"/>
                <w:sz w:val="28"/>
                <w:szCs w:val="28"/>
              </w:rPr>
            </w:pPr>
            <w:r w:rsidRPr="00471934">
              <w:rPr>
                <w:rFonts w:ascii="Times New Roman" w:eastAsia="Times New Roman" w:hAnsi="Times New Roman" w:cs="Times New Roman"/>
                <w:sz w:val="28"/>
                <w:szCs w:val="28"/>
              </w:rPr>
              <w:t>Tiesiskā regulējuma ietekme uz tautsaimniecību un administratīvo slogu</w:t>
            </w:r>
          </w:p>
        </w:tc>
        <w:tc>
          <w:tcPr>
            <w:tcW w:w="5943" w:type="dxa"/>
          </w:tcPr>
          <w:p w14:paraId="7315A0CA" w14:textId="012A8E86" w:rsidR="00F56EA8" w:rsidRPr="00471934" w:rsidRDefault="00626B8B" w:rsidP="002A1674">
            <w:pPr>
              <w:shd w:val="clear" w:color="auto" w:fill="FFFFFF"/>
              <w:jc w:val="both"/>
              <w:rPr>
                <w:rFonts w:ascii="Times New Roman" w:hAnsi="Times New Roman" w:cs="Times New Roman"/>
                <w:sz w:val="28"/>
                <w:szCs w:val="28"/>
              </w:rPr>
            </w:pPr>
            <w:r w:rsidRPr="00471934">
              <w:rPr>
                <w:rFonts w:ascii="Times New Roman" w:hAnsi="Times New Roman" w:cs="Times New Roman"/>
                <w:sz w:val="28"/>
                <w:szCs w:val="28"/>
              </w:rPr>
              <w:t>Nav attiecināms</w:t>
            </w:r>
          </w:p>
        </w:tc>
      </w:tr>
      <w:tr w:rsidR="00F56EA8" w:rsidRPr="00471934" w14:paraId="5905BFFD" w14:textId="77777777" w:rsidTr="007F6A08">
        <w:tc>
          <w:tcPr>
            <w:tcW w:w="710" w:type="dxa"/>
          </w:tcPr>
          <w:p w14:paraId="664A2215" w14:textId="63ECEBA5" w:rsidR="00F56EA8" w:rsidRPr="00471934" w:rsidRDefault="00F56EA8" w:rsidP="00F56EA8">
            <w:pPr>
              <w:rPr>
                <w:rFonts w:ascii="Times New Roman" w:hAnsi="Times New Roman" w:cs="Times New Roman"/>
                <w:sz w:val="28"/>
                <w:szCs w:val="28"/>
              </w:rPr>
            </w:pPr>
            <w:r w:rsidRPr="00471934">
              <w:rPr>
                <w:rFonts w:ascii="Times New Roman" w:eastAsia="Times New Roman" w:hAnsi="Times New Roman" w:cs="Times New Roman"/>
                <w:sz w:val="28"/>
                <w:szCs w:val="28"/>
              </w:rPr>
              <w:t>3.</w:t>
            </w:r>
          </w:p>
        </w:tc>
        <w:tc>
          <w:tcPr>
            <w:tcW w:w="2420" w:type="dxa"/>
          </w:tcPr>
          <w:p w14:paraId="450A6322" w14:textId="537691EF" w:rsidR="00F56EA8" w:rsidRPr="00471934" w:rsidRDefault="00F56EA8" w:rsidP="00F56EA8">
            <w:pPr>
              <w:rPr>
                <w:rFonts w:ascii="Times New Roman" w:hAnsi="Times New Roman" w:cs="Times New Roman"/>
                <w:sz w:val="28"/>
                <w:szCs w:val="28"/>
              </w:rPr>
            </w:pPr>
            <w:r w:rsidRPr="00471934">
              <w:rPr>
                <w:rFonts w:ascii="Times New Roman" w:eastAsia="Times New Roman" w:hAnsi="Times New Roman" w:cs="Times New Roman"/>
                <w:sz w:val="28"/>
                <w:szCs w:val="28"/>
              </w:rPr>
              <w:t>Administratīvo izmaksu monetārs novērtējums</w:t>
            </w:r>
          </w:p>
        </w:tc>
        <w:tc>
          <w:tcPr>
            <w:tcW w:w="5943" w:type="dxa"/>
          </w:tcPr>
          <w:p w14:paraId="3A89F195" w14:textId="49807932" w:rsidR="00F56EA8" w:rsidRPr="00471934" w:rsidRDefault="00D3560F" w:rsidP="008E441B">
            <w:pPr>
              <w:jc w:val="both"/>
              <w:rPr>
                <w:rFonts w:ascii="Times New Roman" w:hAnsi="Times New Roman" w:cs="Times New Roman"/>
                <w:sz w:val="28"/>
                <w:szCs w:val="28"/>
              </w:rPr>
            </w:pPr>
            <w:r w:rsidRPr="00471934">
              <w:rPr>
                <w:rFonts w:ascii="Times New Roman" w:hAnsi="Times New Roman" w:cs="Times New Roman"/>
                <w:sz w:val="28"/>
                <w:szCs w:val="28"/>
              </w:rPr>
              <w:t>Nav attiecināms</w:t>
            </w:r>
          </w:p>
        </w:tc>
      </w:tr>
      <w:tr w:rsidR="00F56EA8" w:rsidRPr="00471934" w14:paraId="735418E3" w14:textId="77777777" w:rsidTr="007F6A08">
        <w:trPr>
          <w:trHeight w:val="1712"/>
        </w:trPr>
        <w:tc>
          <w:tcPr>
            <w:tcW w:w="710" w:type="dxa"/>
          </w:tcPr>
          <w:p w14:paraId="4CA3251A" w14:textId="5CECBF14" w:rsidR="00F56EA8" w:rsidRPr="00471934" w:rsidRDefault="00F56EA8" w:rsidP="00F56EA8">
            <w:pPr>
              <w:rPr>
                <w:rFonts w:ascii="Times New Roman" w:hAnsi="Times New Roman" w:cs="Times New Roman"/>
                <w:sz w:val="28"/>
                <w:szCs w:val="28"/>
              </w:rPr>
            </w:pPr>
            <w:r w:rsidRPr="00471934">
              <w:rPr>
                <w:rFonts w:ascii="Times New Roman" w:eastAsia="Times New Roman" w:hAnsi="Times New Roman" w:cs="Times New Roman"/>
                <w:sz w:val="28"/>
                <w:szCs w:val="28"/>
              </w:rPr>
              <w:t>4.</w:t>
            </w:r>
          </w:p>
        </w:tc>
        <w:tc>
          <w:tcPr>
            <w:tcW w:w="2420" w:type="dxa"/>
          </w:tcPr>
          <w:p w14:paraId="29D32845" w14:textId="016B5283" w:rsidR="00F56EA8" w:rsidRPr="00471934" w:rsidRDefault="00F56EA8" w:rsidP="00F56EA8">
            <w:pPr>
              <w:rPr>
                <w:rFonts w:ascii="Times New Roman" w:hAnsi="Times New Roman" w:cs="Times New Roman"/>
                <w:sz w:val="28"/>
                <w:szCs w:val="28"/>
              </w:rPr>
            </w:pPr>
            <w:r w:rsidRPr="00471934">
              <w:rPr>
                <w:rFonts w:ascii="Times New Roman" w:eastAsia="Times New Roman" w:hAnsi="Times New Roman" w:cs="Times New Roman"/>
                <w:sz w:val="28"/>
                <w:szCs w:val="28"/>
              </w:rPr>
              <w:t>Cita informācija</w:t>
            </w:r>
          </w:p>
        </w:tc>
        <w:tc>
          <w:tcPr>
            <w:tcW w:w="5943" w:type="dxa"/>
          </w:tcPr>
          <w:p w14:paraId="24BCA008" w14:textId="2CD2015A" w:rsidR="008A5639" w:rsidRPr="00471934" w:rsidRDefault="00A279AB" w:rsidP="009E05BC">
            <w:pPr>
              <w:jc w:val="both"/>
              <w:rPr>
                <w:rFonts w:ascii="Times New Roman" w:hAnsi="Times New Roman" w:cs="Times New Roman"/>
                <w:sz w:val="28"/>
                <w:szCs w:val="28"/>
              </w:rPr>
            </w:pPr>
            <w:r w:rsidRPr="00471934">
              <w:rPr>
                <w:rFonts w:ascii="Times New Roman" w:hAnsi="Times New Roman" w:cs="Times New Roman"/>
                <w:sz w:val="28"/>
                <w:szCs w:val="28"/>
              </w:rPr>
              <w:t>T</w:t>
            </w:r>
            <w:r w:rsidR="00F41660" w:rsidRPr="00471934">
              <w:rPr>
                <w:rFonts w:ascii="Times New Roman" w:hAnsi="Times New Roman" w:cs="Times New Roman"/>
                <w:sz w:val="28"/>
                <w:szCs w:val="28"/>
              </w:rPr>
              <w:t xml:space="preserve">ā </w:t>
            </w:r>
            <w:r w:rsidR="006552BE" w:rsidRPr="00471934">
              <w:rPr>
                <w:rFonts w:ascii="Times New Roman" w:hAnsi="Times New Roman" w:cs="Times New Roman"/>
                <w:sz w:val="28"/>
                <w:szCs w:val="28"/>
              </w:rPr>
              <w:t xml:space="preserve">kā noteikumu projekts paredz </w:t>
            </w:r>
            <w:r w:rsidR="00681FD7" w:rsidRPr="00471934">
              <w:rPr>
                <w:rFonts w:ascii="Times New Roman" w:hAnsi="Times New Roman" w:cs="Times New Roman"/>
                <w:sz w:val="28"/>
                <w:szCs w:val="28"/>
              </w:rPr>
              <w:t>veikt tehnisku precizējumu</w:t>
            </w:r>
            <w:r w:rsidR="006552BE" w:rsidRPr="00471934">
              <w:rPr>
                <w:rFonts w:ascii="Times New Roman" w:hAnsi="Times New Roman" w:cs="Times New Roman"/>
                <w:sz w:val="28"/>
                <w:szCs w:val="28"/>
              </w:rPr>
              <w:t xml:space="preserve"> </w:t>
            </w:r>
            <w:r w:rsidR="005856AD" w:rsidRPr="00471934">
              <w:rPr>
                <w:rFonts w:ascii="Times New Roman" w:hAnsi="Times New Roman" w:cs="Times New Roman"/>
                <w:sz w:val="28"/>
                <w:szCs w:val="28"/>
              </w:rPr>
              <w:t xml:space="preserve">esošā </w:t>
            </w:r>
            <w:r w:rsidR="00681FD7" w:rsidRPr="00471934">
              <w:rPr>
                <w:rFonts w:ascii="Times New Roman" w:hAnsi="Times New Roman" w:cs="Times New Roman"/>
                <w:sz w:val="28"/>
                <w:szCs w:val="28"/>
              </w:rPr>
              <w:t>regulējuma</w:t>
            </w:r>
            <w:r w:rsidR="006534FB" w:rsidRPr="00471934">
              <w:rPr>
                <w:rFonts w:ascii="Times New Roman" w:hAnsi="Times New Roman" w:cs="Times New Roman"/>
                <w:sz w:val="28"/>
                <w:szCs w:val="28"/>
              </w:rPr>
              <w:t xml:space="preserve"> ietvaros,</w:t>
            </w:r>
            <w:r w:rsidR="006552BE" w:rsidRPr="00471934">
              <w:rPr>
                <w:rFonts w:ascii="Times New Roman" w:hAnsi="Times New Roman" w:cs="Times New Roman"/>
                <w:sz w:val="28"/>
                <w:szCs w:val="28"/>
              </w:rPr>
              <w:t xml:space="preserve"> </w:t>
            </w:r>
            <w:r w:rsidR="00626B8B" w:rsidRPr="00471934">
              <w:rPr>
                <w:rFonts w:ascii="Times New Roman" w:hAnsi="Times New Roman" w:cs="Times New Roman"/>
                <w:sz w:val="28"/>
                <w:szCs w:val="28"/>
              </w:rPr>
              <w:t>t</w:t>
            </w:r>
            <w:r w:rsidR="00D0661A" w:rsidRPr="00471934">
              <w:rPr>
                <w:rFonts w:ascii="Times New Roman" w:hAnsi="Times New Roman" w:cs="Times New Roman"/>
                <w:sz w:val="28"/>
                <w:szCs w:val="28"/>
              </w:rPr>
              <w:t>ad</w:t>
            </w:r>
            <w:r w:rsidR="00626B8B" w:rsidRPr="00471934">
              <w:rPr>
                <w:rFonts w:ascii="Times New Roman" w:hAnsi="Times New Roman" w:cs="Times New Roman"/>
                <w:sz w:val="28"/>
                <w:szCs w:val="28"/>
              </w:rPr>
              <w:t xml:space="preserve"> </w:t>
            </w:r>
            <w:r w:rsidR="006552BE" w:rsidRPr="00471934">
              <w:rPr>
                <w:rFonts w:ascii="Times New Roman" w:hAnsi="Times New Roman" w:cs="Times New Roman"/>
                <w:sz w:val="28"/>
                <w:szCs w:val="28"/>
              </w:rPr>
              <w:t>atsevišķs ietekmes izvērtējums nav nepieciešams</w:t>
            </w:r>
            <w:r w:rsidR="00214A51">
              <w:rPr>
                <w:rFonts w:ascii="Times New Roman" w:hAnsi="Times New Roman" w:cs="Times New Roman"/>
                <w:sz w:val="28"/>
                <w:szCs w:val="28"/>
              </w:rPr>
              <w:t xml:space="preserve">, </w:t>
            </w:r>
            <w:r w:rsidR="005235DB">
              <w:rPr>
                <w:rFonts w:ascii="Times New Roman" w:hAnsi="Times New Roman" w:cs="Times New Roman"/>
                <w:sz w:val="28"/>
                <w:szCs w:val="28"/>
              </w:rPr>
              <w:t>un</w:t>
            </w:r>
            <w:r w:rsidR="00214A51">
              <w:rPr>
                <w:rFonts w:ascii="Times New Roman" w:hAnsi="Times New Roman" w:cs="Times New Roman"/>
                <w:sz w:val="28"/>
                <w:szCs w:val="28"/>
              </w:rPr>
              <w:t xml:space="preserve"> </w:t>
            </w:r>
            <w:r w:rsidR="005235DB">
              <w:rPr>
                <w:rFonts w:ascii="Times New Roman" w:hAnsi="Times New Roman" w:cs="Times New Roman"/>
                <w:sz w:val="28"/>
                <w:szCs w:val="28"/>
              </w:rPr>
              <w:t xml:space="preserve">uz noteikumu projekta izstrādes brīdi </w:t>
            </w:r>
            <w:r w:rsidR="00214A51">
              <w:rPr>
                <w:rFonts w:ascii="Times New Roman" w:hAnsi="Times New Roman" w:cs="Times New Roman"/>
                <w:sz w:val="28"/>
                <w:szCs w:val="28"/>
              </w:rPr>
              <w:t>administratīvais slogs nav radies</w:t>
            </w:r>
            <w:r w:rsidR="006552BE" w:rsidRPr="00471934">
              <w:rPr>
                <w:rFonts w:ascii="Times New Roman" w:hAnsi="Times New Roman" w:cs="Times New Roman"/>
                <w:sz w:val="28"/>
                <w:szCs w:val="28"/>
              </w:rPr>
              <w:t>.</w:t>
            </w:r>
            <w:r w:rsidR="00F41660" w:rsidRPr="00471934">
              <w:rPr>
                <w:rFonts w:ascii="Times New Roman" w:hAnsi="Times New Roman" w:cs="Times New Roman"/>
                <w:sz w:val="28"/>
                <w:szCs w:val="28"/>
              </w:rPr>
              <w:t xml:space="preserve"> </w:t>
            </w:r>
          </w:p>
        </w:tc>
      </w:tr>
    </w:tbl>
    <w:p w14:paraId="09B4F9D1" w14:textId="2F16D4BD" w:rsidR="00FA1208" w:rsidRPr="00471934" w:rsidRDefault="002E2FD1" w:rsidP="00171D36">
      <w:pPr>
        <w:spacing w:after="0" w:line="240" w:lineRule="auto"/>
        <w:rPr>
          <w:rFonts w:ascii="Times New Roman" w:hAnsi="Times New Roman" w:cs="Times New Roman"/>
          <w:sz w:val="28"/>
          <w:szCs w:val="28"/>
        </w:rPr>
      </w:pPr>
      <w:r w:rsidRPr="00471934">
        <w:rPr>
          <w:rFonts w:ascii="Times New Roman" w:hAnsi="Times New Roman" w:cs="Times New Roman"/>
          <w:sz w:val="28"/>
          <w:szCs w:val="28"/>
        </w:rPr>
        <w:t xml:space="preserve"> </w:t>
      </w:r>
    </w:p>
    <w:p w14:paraId="6B0F7D59" w14:textId="77777777" w:rsidR="00D13B93" w:rsidRPr="00471934" w:rsidRDefault="00D13B93" w:rsidP="00171D36">
      <w:pPr>
        <w:spacing w:after="0" w:line="240" w:lineRule="auto"/>
        <w:rPr>
          <w:rFonts w:ascii="Times New Roman" w:hAnsi="Times New Roman" w:cs="Times New Roman"/>
          <w:sz w:val="28"/>
          <w:szCs w:val="28"/>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381"/>
        <w:gridCol w:w="5983"/>
      </w:tblGrid>
      <w:tr w:rsidR="00B77B7B" w:rsidRPr="00471934" w14:paraId="24395F46" w14:textId="77777777" w:rsidTr="00471934">
        <w:trPr>
          <w:trHeight w:val="421"/>
          <w:jc w:val="center"/>
        </w:trPr>
        <w:tc>
          <w:tcPr>
            <w:tcW w:w="9073" w:type="dxa"/>
            <w:gridSpan w:val="3"/>
            <w:vAlign w:val="center"/>
          </w:tcPr>
          <w:p w14:paraId="2900F164" w14:textId="77777777" w:rsidR="00B77B7B" w:rsidRPr="00471934" w:rsidRDefault="00B77B7B" w:rsidP="004225BA">
            <w:pPr>
              <w:pStyle w:val="naisnod"/>
              <w:spacing w:before="0" w:beforeAutospacing="0" w:after="0" w:afterAutospacing="0"/>
              <w:ind w:left="57" w:right="57"/>
              <w:jc w:val="center"/>
              <w:rPr>
                <w:sz w:val="28"/>
                <w:szCs w:val="28"/>
              </w:rPr>
            </w:pPr>
            <w:r w:rsidRPr="00471934">
              <w:rPr>
                <w:b/>
                <w:sz w:val="28"/>
                <w:szCs w:val="28"/>
              </w:rPr>
              <w:t>VI. Sabiedrības līdzdalība un komunikācijas aktivitātes</w:t>
            </w:r>
          </w:p>
        </w:tc>
      </w:tr>
      <w:tr w:rsidR="00B77B7B" w:rsidRPr="00471934" w14:paraId="7448D29D" w14:textId="77777777" w:rsidTr="00471934">
        <w:trPr>
          <w:trHeight w:val="553"/>
          <w:jc w:val="center"/>
        </w:trPr>
        <w:tc>
          <w:tcPr>
            <w:tcW w:w="709" w:type="dxa"/>
          </w:tcPr>
          <w:p w14:paraId="4808C105" w14:textId="77777777" w:rsidR="00B77B7B" w:rsidRPr="00471934" w:rsidRDefault="00B77B7B" w:rsidP="004225BA">
            <w:pPr>
              <w:spacing w:after="0" w:line="240" w:lineRule="auto"/>
              <w:ind w:left="57" w:right="57"/>
              <w:jc w:val="both"/>
              <w:rPr>
                <w:rFonts w:ascii="Times New Roman" w:hAnsi="Times New Roman" w:cs="Times New Roman"/>
                <w:bCs/>
                <w:sz w:val="28"/>
                <w:szCs w:val="28"/>
              </w:rPr>
            </w:pPr>
            <w:r w:rsidRPr="00471934">
              <w:rPr>
                <w:rFonts w:ascii="Times New Roman" w:hAnsi="Times New Roman" w:cs="Times New Roman"/>
                <w:bCs/>
                <w:sz w:val="28"/>
                <w:szCs w:val="28"/>
              </w:rPr>
              <w:t>1.</w:t>
            </w:r>
          </w:p>
        </w:tc>
        <w:tc>
          <w:tcPr>
            <w:tcW w:w="2381" w:type="dxa"/>
          </w:tcPr>
          <w:p w14:paraId="12E1A653" w14:textId="77777777" w:rsidR="00B77B7B" w:rsidRPr="00471934" w:rsidRDefault="00B77B7B" w:rsidP="004225BA">
            <w:pPr>
              <w:tabs>
                <w:tab w:val="left" w:pos="170"/>
              </w:tabs>
              <w:spacing w:after="0" w:line="240" w:lineRule="auto"/>
              <w:ind w:left="57" w:right="57"/>
              <w:rPr>
                <w:rFonts w:ascii="Times New Roman" w:hAnsi="Times New Roman" w:cs="Times New Roman"/>
                <w:sz w:val="28"/>
                <w:szCs w:val="28"/>
              </w:rPr>
            </w:pPr>
            <w:r w:rsidRPr="00471934">
              <w:rPr>
                <w:rFonts w:ascii="Times New Roman" w:hAnsi="Times New Roman" w:cs="Times New Roman"/>
                <w:sz w:val="28"/>
                <w:szCs w:val="28"/>
              </w:rPr>
              <w:t>Plānotās sabiedrības līdzdalības un komunikācijas aktivitātes saistībā ar projektu</w:t>
            </w:r>
          </w:p>
        </w:tc>
        <w:tc>
          <w:tcPr>
            <w:tcW w:w="5983" w:type="dxa"/>
          </w:tcPr>
          <w:p w14:paraId="75B678E5" w14:textId="55025B45" w:rsidR="00B77B7B" w:rsidRPr="00471934" w:rsidRDefault="007908C3" w:rsidP="00016C2D">
            <w:pPr>
              <w:shd w:val="clear" w:color="auto" w:fill="FFFFFF"/>
              <w:spacing w:after="0" w:line="240" w:lineRule="auto"/>
              <w:jc w:val="both"/>
              <w:rPr>
                <w:rFonts w:ascii="Times New Roman" w:hAnsi="Times New Roman" w:cs="Times New Roman"/>
                <w:sz w:val="28"/>
                <w:szCs w:val="28"/>
              </w:rPr>
            </w:pPr>
            <w:r w:rsidRPr="00471934">
              <w:rPr>
                <w:rFonts w:ascii="Times New Roman" w:hAnsi="Times New Roman" w:cs="Times New Roman"/>
                <w:sz w:val="28"/>
                <w:szCs w:val="28"/>
              </w:rPr>
              <w:t>N</w:t>
            </w:r>
            <w:r w:rsidR="0067019B" w:rsidRPr="00471934">
              <w:rPr>
                <w:rFonts w:ascii="Times New Roman" w:hAnsi="Times New Roman" w:cs="Times New Roman"/>
                <w:sz w:val="28"/>
                <w:szCs w:val="28"/>
              </w:rPr>
              <w:t xml:space="preserve">oteikumu projekts </w:t>
            </w:r>
            <w:r w:rsidR="00F87D1F" w:rsidRPr="00471934">
              <w:rPr>
                <w:rFonts w:ascii="Times New Roman" w:hAnsi="Times New Roman" w:cs="Times New Roman"/>
                <w:sz w:val="28"/>
                <w:szCs w:val="28"/>
              </w:rPr>
              <w:t xml:space="preserve">skar </w:t>
            </w:r>
            <w:r w:rsidR="00C74CA6" w:rsidRPr="00471934">
              <w:rPr>
                <w:rFonts w:ascii="Times New Roman" w:hAnsi="Times New Roman" w:cs="Times New Roman"/>
                <w:sz w:val="28"/>
                <w:szCs w:val="28"/>
              </w:rPr>
              <w:t>Tieslietu ministriju</w:t>
            </w:r>
            <w:r w:rsidR="003F6510" w:rsidRPr="00471934">
              <w:rPr>
                <w:rFonts w:ascii="Times New Roman" w:hAnsi="Times New Roman" w:cs="Times New Roman"/>
                <w:sz w:val="28"/>
                <w:szCs w:val="28"/>
              </w:rPr>
              <w:t>,</w:t>
            </w:r>
            <w:r w:rsidR="00C74CA6" w:rsidRPr="00471934">
              <w:rPr>
                <w:rFonts w:ascii="Times New Roman" w:hAnsi="Times New Roman" w:cs="Times New Roman"/>
                <w:sz w:val="28"/>
                <w:szCs w:val="28"/>
              </w:rPr>
              <w:t xml:space="preserve"> Iekšlietu ministriju un Centrālo finanšu un līgumu aģentūru kā sadarbības iestādi.</w:t>
            </w:r>
          </w:p>
        </w:tc>
      </w:tr>
      <w:tr w:rsidR="00B77B7B" w:rsidRPr="00471934" w14:paraId="4F757713" w14:textId="77777777" w:rsidTr="00471934">
        <w:trPr>
          <w:trHeight w:val="339"/>
          <w:jc w:val="center"/>
        </w:trPr>
        <w:tc>
          <w:tcPr>
            <w:tcW w:w="709" w:type="dxa"/>
          </w:tcPr>
          <w:p w14:paraId="28C4C0C1" w14:textId="77777777" w:rsidR="00B77B7B" w:rsidRPr="00471934" w:rsidRDefault="00B77B7B" w:rsidP="004225BA">
            <w:pPr>
              <w:spacing w:after="0" w:line="240" w:lineRule="auto"/>
              <w:ind w:left="57" w:right="57"/>
              <w:jc w:val="both"/>
              <w:rPr>
                <w:rFonts w:ascii="Times New Roman" w:hAnsi="Times New Roman" w:cs="Times New Roman"/>
                <w:bCs/>
                <w:sz w:val="28"/>
                <w:szCs w:val="28"/>
              </w:rPr>
            </w:pPr>
            <w:r w:rsidRPr="00471934">
              <w:rPr>
                <w:rFonts w:ascii="Times New Roman" w:hAnsi="Times New Roman" w:cs="Times New Roman"/>
                <w:bCs/>
                <w:sz w:val="28"/>
                <w:szCs w:val="28"/>
              </w:rPr>
              <w:t>2.</w:t>
            </w:r>
          </w:p>
        </w:tc>
        <w:tc>
          <w:tcPr>
            <w:tcW w:w="2381" w:type="dxa"/>
          </w:tcPr>
          <w:p w14:paraId="1F237F5C" w14:textId="77777777" w:rsidR="00B77B7B" w:rsidRPr="00471934" w:rsidRDefault="00B77B7B" w:rsidP="004225BA">
            <w:pPr>
              <w:spacing w:after="0" w:line="240" w:lineRule="auto"/>
              <w:ind w:left="57" w:right="57"/>
              <w:rPr>
                <w:rFonts w:ascii="Times New Roman" w:hAnsi="Times New Roman" w:cs="Times New Roman"/>
                <w:sz w:val="28"/>
                <w:szCs w:val="28"/>
              </w:rPr>
            </w:pPr>
            <w:r w:rsidRPr="00471934">
              <w:rPr>
                <w:rFonts w:ascii="Times New Roman" w:hAnsi="Times New Roman" w:cs="Times New Roman"/>
                <w:sz w:val="28"/>
                <w:szCs w:val="28"/>
              </w:rPr>
              <w:t>Sabiedrības līdzdalība projekta izstrādē</w:t>
            </w:r>
          </w:p>
        </w:tc>
        <w:tc>
          <w:tcPr>
            <w:tcW w:w="5983" w:type="dxa"/>
          </w:tcPr>
          <w:p w14:paraId="2FD9BEB2" w14:textId="10B60395" w:rsidR="00B77B7B" w:rsidRPr="00471934" w:rsidRDefault="007908C3" w:rsidP="00750337">
            <w:pPr>
              <w:shd w:val="clear" w:color="auto" w:fill="FFFFFF"/>
              <w:spacing w:after="0" w:line="240" w:lineRule="auto"/>
              <w:jc w:val="both"/>
              <w:rPr>
                <w:rFonts w:ascii="Times New Roman" w:hAnsi="Times New Roman" w:cs="Times New Roman"/>
                <w:sz w:val="28"/>
                <w:szCs w:val="28"/>
              </w:rPr>
            </w:pPr>
            <w:r w:rsidRPr="00471934">
              <w:rPr>
                <w:rFonts w:ascii="Times New Roman" w:hAnsi="Times New Roman" w:cs="Times New Roman"/>
                <w:sz w:val="28"/>
                <w:szCs w:val="28"/>
              </w:rPr>
              <w:t>N</w:t>
            </w:r>
            <w:r w:rsidR="00B77B7B" w:rsidRPr="00471934">
              <w:rPr>
                <w:rFonts w:ascii="Times New Roman" w:hAnsi="Times New Roman" w:cs="Times New Roman"/>
                <w:sz w:val="28"/>
                <w:szCs w:val="28"/>
              </w:rPr>
              <w:t>oteikumu projekt</w:t>
            </w:r>
            <w:r w:rsidR="00750337">
              <w:rPr>
                <w:rFonts w:ascii="Times New Roman" w:hAnsi="Times New Roman" w:cs="Times New Roman"/>
                <w:sz w:val="28"/>
                <w:szCs w:val="28"/>
              </w:rPr>
              <w:t>s</w:t>
            </w:r>
            <w:r w:rsidR="00B77B7B" w:rsidRPr="00471934">
              <w:rPr>
                <w:rFonts w:ascii="Times New Roman" w:hAnsi="Times New Roman" w:cs="Times New Roman"/>
                <w:sz w:val="28"/>
                <w:szCs w:val="28"/>
              </w:rPr>
              <w:t xml:space="preserve"> </w:t>
            </w:r>
            <w:r w:rsidR="00750337">
              <w:rPr>
                <w:rFonts w:ascii="Times New Roman" w:hAnsi="Times New Roman" w:cs="Times New Roman"/>
                <w:sz w:val="28"/>
                <w:szCs w:val="28"/>
              </w:rPr>
              <w:t>ir</w:t>
            </w:r>
            <w:r w:rsidR="00750337" w:rsidRPr="00471934">
              <w:rPr>
                <w:rFonts w:ascii="Times New Roman" w:hAnsi="Times New Roman" w:cs="Times New Roman"/>
                <w:sz w:val="28"/>
                <w:szCs w:val="28"/>
              </w:rPr>
              <w:t xml:space="preserve"> </w:t>
            </w:r>
            <w:r w:rsidR="00245935" w:rsidRPr="00471934">
              <w:rPr>
                <w:rFonts w:ascii="Times New Roman" w:hAnsi="Times New Roman" w:cs="Times New Roman"/>
                <w:sz w:val="28"/>
                <w:szCs w:val="28"/>
              </w:rPr>
              <w:t>publicēt</w:t>
            </w:r>
            <w:r w:rsidR="00750337">
              <w:rPr>
                <w:rFonts w:ascii="Times New Roman" w:hAnsi="Times New Roman" w:cs="Times New Roman"/>
                <w:sz w:val="28"/>
                <w:szCs w:val="28"/>
              </w:rPr>
              <w:t>s</w:t>
            </w:r>
            <w:r w:rsidR="00245935" w:rsidRPr="00471934">
              <w:rPr>
                <w:rFonts w:ascii="Times New Roman" w:hAnsi="Times New Roman" w:cs="Times New Roman"/>
                <w:sz w:val="28"/>
                <w:szCs w:val="28"/>
              </w:rPr>
              <w:t xml:space="preserve"> tīmekļa vietnē</w:t>
            </w:r>
            <w:r w:rsidR="005F14EB" w:rsidRPr="00471934">
              <w:rPr>
                <w:rFonts w:ascii="Times New Roman" w:hAnsi="Times New Roman" w:cs="Times New Roman"/>
                <w:sz w:val="28"/>
                <w:szCs w:val="28"/>
              </w:rPr>
              <w:t>:</w:t>
            </w:r>
            <w:r w:rsidR="0090532C" w:rsidRPr="00471934">
              <w:rPr>
                <w:rFonts w:ascii="Times New Roman" w:hAnsi="Times New Roman" w:cs="Times New Roman"/>
                <w:sz w:val="28"/>
                <w:szCs w:val="28"/>
              </w:rPr>
              <w:t xml:space="preserve"> </w:t>
            </w:r>
            <w:hyperlink r:id="rId12" w:history="1">
              <w:r w:rsidR="005F14EB" w:rsidRPr="00471934">
                <w:rPr>
                  <w:rStyle w:val="Hyperlink"/>
                  <w:rFonts w:ascii="Times New Roman" w:hAnsi="Times New Roman" w:cs="Times New Roman"/>
                  <w:sz w:val="28"/>
                  <w:szCs w:val="28"/>
                </w:rPr>
                <w:t>www.fm.gov.lv</w:t>
              </w:r>
            </w:hyperlink>
            <w:r w:rsidR="005F14EB" w:rsidRPr="00471934">
              <w:rPr>
                <w:rFonts w:ascii="Times New Roman" w:hAnsi="Times New Roman" w:cs="Times New Roman"/>
                <w:sz w:val="28"/>
                <w:szCs w:val="28"/>
              </w:rPr>
              <w:t xml:space="preserve"> sadaļā sabiedrības līdzdalība </w:t>
            </w:r>
            <w:r w:rsidR="00245935" w:rsidRPr="00471934">
              <w:rPr>
                <w:rFonts w:ascii="Times New Roman" w:hAnsi="Times New Roman" w:cs="Times New Roman"/>
                <w:sz w:val="28"/>
                <w:szCs w:val="28"/>
              </w:rPr>
              <w:t>un</w:t>
            </w:r>
            <w:r w:rsidR="005F14EB" w:rsidRPr="00471934">
              <w:rPr>
                <w:rFonts w:ascii="Times New Roman" w:hAnsi="Times New Roman" w:cs="Times New Roman"/>
                <w:sz w:val="28"/>
                <w:szCs w:val="28"/>
              </w:rPr>
              <w:t xml:space="preserve"> </w:t>
            </w:r>
            <w:r w:rsidR="00245935" w:rsidRPr="00471934">
              <w:rPr>
                <w:rFonts w:ascii="Times New Roman" w:hAnsi="Times New Roman" w:cs="Times New Roman"/>
                <w:sz w:val="28"/>
                <w:szCs w:val="28"/>
              </w:rPr>
              <w:t xml:space="preserve"> </w:t>
            </w:r>
            <w:r w:rsidR="005F14EB" w:rsidRPr="00471934">
              <w:rPr>
                <w:rFonts w:ascii="Times New Roman" w:hAnsi="Times New Roman" w:cs="Times New Roman"/>
                <w:sz w:val="28"/>
                <w:szCs w:val="28"/>
              </w:rPr>
              <w:t>tīmekļa vietnē:</w:t>
            </w:r>
            <w:hyperlink r:id="rId13" w:history="1">
              <w:r w:rsidR="00245935" w:rsidRPr="00471934">
                <w:rPr>
                  <w:rStyle w:val="Hyperlink"/>
                  <w:rFonts w:ascii="Times New Roman" w:hAnsi="Times New Roman" w:cs="Times New Roman"/>
                  <w:sz w:val="28"/>
                  <w:szCs w:val="28"/>
                </w:rPr>
                <w:t>www.esfondi.lv</w:t>
              </w:r>
            </w:hyperlink>
            <w:r w:rsidR="003732EC" w:rsidRPr="00471934">
              <w:rPr>
                <w:rStyle w:val="Hyperlink"/>
                <w:rFonts w:ascii="Times New Roman" w:hAnsi="Times New Roman" w:cs="Times New Roman"/>
                <w:sz w:val="28"/>
                <w:szCs w:val="28"/>
              </w:rPr>
              <w:t>.</w:t>
            </w:r>
          </w:p>
        </w:tc>
      </w:tr>
      <w:tr w:rsidR="00B77B7B" w:rsidRPr="00471934" w14:paraId="4BC34F7B" w14:textId="77777777" w:rsidTr="00471934">
        <w:trPr>
          <w:trHeight w:val="476"/>
          <w:jc w:val="center"/>
        </w:trPr>
        <w:tc>
          <w:tcPr>
            <w:tcW w:w="709" w:type="dxa"/>
          </w:tcPr>
          <w:p w14:paraId="6865E785" w14:textId="5A3E1081" w:rsidR="00B77B7B" w:rsidRPr="00471934" w:rsidRDefault="00B77B7B" w:rsidP="004225BA">
            <w:pPr>
              <w:spacing w:after="0" w:line="240" w:lineRule="auto"/>
              <w:ind w:left="57" w:right="57"/>
              <w:jc w:val="both"/>
              <w:rPr>
                <w:rFonts w:ascii="Times New Roman" w:hAnsi="Times New Roman" w:cs="Times New Roman"/>
                <w:bCs/>
                <w:sz w:val="28"/>
                <w:szCs w:val="28"/>
              </w:rPr>
            </w:pPr>
            <w:r w:rsidRPr="00471934">
              <w:rPr>
                <w:rFonts w:ascii="Times New Roman" w:hAnsi="Times New Roman" w:cs="Times New Roman"/>
                <w:bCs/>
                <w:sz w:val="28"/>
                <w:szCs w:val="28"/>
              </w:rPr>
              <w:lastRenderedPageBreak/>
              <w:t>3.</w:t>
            </w:r>
          </w:p>
        </w:tc>
        <w:tc>
          <w:tcPr>
            <w:tcW w:w="2381" w:type="dxa"/>
          </w:tcPr>
          <w:p w14:paraId="286FCE6E" w14:textId="77777777" w:rsidR="00B77B7B" w:rsidRPr="00471934" w:rsidRDefault="00B77B7B" w:rsidP="004225BA">
            <w:pPr>
              <w:spacing w:after="0" w:line="240" w:lineRule="auto"/>
              <w:ind w:left="57" w:right="57"/>
              <w:rPr>
                <w:rFonts w:ascii="Times New Roman" w:hAnsi="Times New Roman" w:cs="Times New Roman"/>
                <w:sz w:val="28"/>
                <w:szCs w:val="28"/>
              </w:rPr>
            </w:pPr>
            <w:r w:rsidRPr="00471934">
              <w:rPr>
                <w:rFonts w:ascii="Times New Roman" w:hAnsi="Times New Roman" w:cs="Times New Roman"/>
                <w:sz w:val="28"/>
                <w:szCs w:val="28"/>
              </w:rPr>
              <w:t>Sabiedrības līdzdalības rezultāti</w:t>
            </w:r>
          </w:p>
        </w:tc>
        <w:tc>
          <w:tcPr>
            <w:tcW w:w="5983" w:type="dxa"/>
          </w:tcPr>
          <w:p w14:paraId="644F2820" w14:textId="563A7E30" w:rsidR="00B77B7B" w:rsidRPr="00471934" w:rsidRDefault="007908C3" w:rsidP="004225BA">
            <w:pPr>
              <w:shd w:val="clear" w:color="auto" w:fill="FFFFFF"/>
              <w:tabs>
                <w:tab w:val="left" w:pos="878"/>
              </w:tabs>
              <w:spacing w:after="120" w:line="240" w:lineRule="auto"/>
              <w:jc w:val="both"/>
              <w:rPr>
                <w:rFonts w:ascii="Times New Roman" w:hAnsi="Times New Roman" w:cs="Times New Roman"/>
                <w:sz w:val="28"/>
                <w:szCs w:val="28"/>
              </w:rPr>
            </w:pPr>
            <w:r w:rsidRPr="00471934">
              <w:rPr>
                <w:rFonts w:ascii="Times New Roman" w:hAnsi="Times New Roman" w:cs="Times New Roman"/>
                <w:sz w:val="28"/>
                <w:szCs w:val="28"/>
              </w:rPr>
              <w:t>N</w:t>
            </w:r>
            <w:r w:rsidR="00B77B7B" w:rsidRPr="00471934">
              <w:rPr>
                <w:rFonts w:ascii="Times New Roman" w:hAnsi="Times New Roman" w:cs="Times New Roman"/>
                <w:sz w:val="28"/>
                <w:szCs w:val="28"/>
              </w:rPr>
              <w:t>oteikumu projekts šo jomu neskar.</w:t>
            </w:r>
          </w:p>
        </w:tc>
      </w:tr>
      <w:tr w:rsidR="00B77B7B" w:rsidRPr="00471934" w14:paraId="55953F60" w14:textId="77777777" w:rsidTr="00471934">
        <w:trPr>
          <w:trHeight w:val="476"/>
          <w:jc w:val="center"/>
        </w:trPr>
        <w:tc>
          <w:tcPr>
            <w:tcW w:w="709" w:type="dxa"/>
          </w:tcPr>
          <w:p w14:paraId="1ECD0531" w14:textId="77777777" w:rsidR="00B77B7B" w:rsidRPr="00471934" w:rsidRDefault="00B77B7B" w:rsidP="004225BA">
            <w:pPr>
              <w:spacing w:after="0" w:line="240" w:lineRule="auto"/>
              <w:ind w:left="57" w:right="57"/>
              <w:jc w:val="both"/>
              <w:rPr>
                <w:rFonts w:ascii="Times New Roman" w:hAnsi="Times New Roman" w:cs="Times New Roman"/>
                <w:bCs/>
                <w:sz w:val="28"/>
                <w:szCs w:val="28"/>
              </w:rPr>
            </w:pPr>
            <w:r w:rsidRPr="00471934">
              <w:rPr>
                <w:rFonts w:ascii="Times New Roman" w:hAnsi="Times New Roman" w:cs="Times New Roman"/>
                <w:bCs/>
                <w:sz w:val="28"/>
                <w:szCs w:val="28"/>
              </w:rPr>
              <w:t>4.</w:t>
            </w:r>
          </w:p>
        </w:tc>
        <w:tc>
          <w:tcPr>
            <w:tcW w:w="2381" w:type="dxa"/>
          </w:tcPr>
          <w:p w14:paraId="3A4CE4AB" w14:textId="77777777" w:rsidR="00B77B7B" w:rsidRPr="00471934" w:rsidRDefault="00B77B7B" w:rsidP="004225BA">
            <w:pPr>
              <w:spacing w:after="0" w:line="240" w:lineRule="auto"/>
              <w:ind w:left="57" w:right="57"/>
              <w:rPr>
                <w:rFonts w:ascii="Times New Roman" w:hAnsi="Times New Roman" w:cs="Times New Roman"/>
                <w:sz w:val="28"/>
                <w:szCs w:val="28"/>
              </w:rPr>
            </w:pPr>
            <w:r w:rsidRPr="00471934">
              <w:rPr>
                <w:rFonts w:ascii="Times New Roman" w:hAnsi="Times New Roman" w:cs="Times New Roman"/>
                <w:sz w:val="28"/>
                <w:szCs w:val="28"/>
              </w:rPr>
              <w:t>Cita informācija</w:t>
            </w:r>
          </w:p>
        </w:tc>
        <w:tc>
          <w:tcPr>
            <w:tcW w:w="5983" w:type="dxa"/>
          </w:tcPr>
          <w:p w14:paraId="32ED52FB" w14:textId="1D07CECE" w:rsidR="00B77B7B" w:rsidRPr="00471934" w:rsidRDefault="00B77B7B" w:rsidP="004225BA">
            <w:pPr>
              <w:spacing w:after="0" w:line="240" w:lineRule="auto"/>
              <w:ind w:right="57"/>
              <w:jc w:val="both"/>
              <w:rPr>
                <w:rFonts w:ascii="Times New Roman" w:hAnsi="Times New Roman" w:cs="Times New Roman"/>
                <w:sz w:val="28"/>
                <w:szCs w:val="28"/>
              </w:rPr>
            </w:pPr>
            <w:r w:rsidRPr="00471934">
              <w:rPr>
                <w:rFonts w:ascii="Times New Roman" w:hAnsi="Times New Roman" w:cs="Times New Roman"/>
                <w:sz w:val="28"/>
                <w:szCs w:val="28"/>
              </w:rPr>
              <w:t>Nav</w:t>
            </w:r>
          </w:p>
        </w:tc>
      </w:tr>
    </w:tbl>
    <w:p w14:paraId="1182B309" w14:textId="77777777" w:rsidR="00B77B7B" w:rsidRPr="00471934" w:rsidRDefault="00B77B7B" w:rsidP="00171D36">
      <w:pPr>
        <w:spacing w:after="0" w:line="240" w:lineRule="auto"/>
        <w:rPr>
          <w:rFonts w:ascii="Times New Roman" w:hAnsi="Times New Roman" w:cs="Times New Roman"/>
          <w:sz w:val="28"/>
          <w:szCs w:val="28"/>
        </w:rPr>
      </w:pPr>
    </w:p>
    <w:tbl>
      <w:tblPr>
        <w:tblW w:w="9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67"/>
        <w:gridCol w:w="2445"/>
        <w:gridCol w:w="6114"/>
      </w:tblGrid>
      <w:tr w:rsidR="00991CBE" w:rsidRPr="00471934" w14:paraId="5EDF1EEE" w14:textId="77777777" w:rsidTr="00471934">
        <w:trPr>
          <w:trHeight w:val="381"/>
          <w:jc w:val="center"/>
        </w:trPr>
        <w:tc>
          <w:tcPr>
            <w:tcW w:w="9026" w:type="dxa"/>
            <w:gridSpan w:val="3"/>
            <w:vAlign w:val="center"/>
          </w:tcPr>
          <w:p w14:paraId="5EDF1EED" w14:textId="77777777" w:rsidR="00DA6C86" w:rsidRPr="00471934" w:rsidRDefault="00DA6C86" w:rsidP="00171D36">
            <w:pPr>
              <w:pStyle w:val="naisnod"/>
              <w:spacing w:before="0" w:beforeAutospacing="0" w:after="0" w:afterAutospacing="0"/>
              <w:ind w:left="57" w:right="57"/>
              <w:jc w:val="center"/>
              <w:rPr>
                <w:sz w:val="28"/>
                <w:szCs w:val="28"/>
              </w:rPr>
            </w:pPr>
            <w:r w:rsidRPr="00471934">
              <w:rPr>
                <w:b/>
                <w:sz w:val="28"/>
                <w:szCs w:val="28"/>
              </w:rPr>
              <w:t>VII. Tiesību akta projekta izpildes nodrošināšana un tās ietekme uz institūcijām</w:t>
            </w:r>
          </w:p>
        </w:tc>
      </w:tr>
      <w:tr w:rsidR="00DA6C86" w:rsidRPr="00471934" w14:paraId="5EDF1EF2" w14:textId="77777777" w:rsidTr="00471934">
        <w:trPr>
          <w:trHeight w:val="427"/>
          <w:jc w:val="center"/>
        </w:trPr>
        <w:tc>
          <w:tcPr>
            <w:tcW w:w="467" w:type="dxa"/>
          </w:tcPr>
          <w:p w14:paraId="5EDF1EEF" w14:textId="77777777" w:rsidR="00DA6C86" w:rsidRPr="00471934" w:rsidRDefault="00DA6C86" w:rsidP="00171D36">
            <w:pPr>
              <w:pStyle w:val="naisnod"/>
              <w:spacing w:before="0" w:beforeAutospacing="0" w:after="0" w:afterAutospacing="0"/>
              <w:ind w:left="57" w:right="57"/>
              <w:jc w:val="both"/>
              <w:rPr>
                <w:sz w:val="28"/>
                <w:szCs w:val="28"/>
              </w:rPr>
            </w:pPr>
            <w:r w:rsidRPr="00471934">
              <w:rPr>
                <w:sz w:val="28"/>
                <w:szCs w:val="28"/>
              </w:rPr>
              <w:t>1.</w:t>
            </w:r>
          </w:p>
        </w:tc>
        <w:tc>
          <w:tcPr>
            <w:tcW w:w="2445" w:type="dxa"/>
          </w:tcPr>
          <w:p w14:paraId="5EDF1EF0" w14:textId="77777777" w:rsidR="00DA6C86" w:rsidRPr="00471934" w:rsidRDefault="00DA6C86" w:rsidP="002C5BB1">
            <w:pPr>
              <w:pStyle w:val="naisf"/>
              <w:spacing w:before="0" w:beforeAutospacing="0" w:after="0" w:afterAutospacing="0"/>
              <w:ind w:left="57" w:right="57"/>
              <w:rPr>
                <w:sz w:val="28"/>
                <w:szCs w:val="28"/>
              </w:rPr>
            </w:pPr>
            <w:r w:rsidRPr="00471934">
              <w:rPr>
                <w:sz w:val="28"/>
                <w:szCs w:val="28"/>
              </w:rPr>
              <w:t>Projekta izpildē iesaistītās institūcijas</w:t>
            </w:r>
          </w:p>
        </w:tc>
        <w:tc>
          <w:tcPr>
            <w:tcW w:w="6114" w:type="dxa"/>
          </w:tcPr>
          <w:p w14:paraId="5EDF1EF1" w14:textId="16020347" w:rsidR="00DA6C86" w:rsidRPr="00471934" w:rsidRDefault="00D36792" w:rsidP="00F84D7D">
            <w:pPr>
              <w:shd w:val="clear" w:color="auto" w:fill="FFFFFF"/>
              <w:spacing w:after="0" w:line="240" w:lineRule="auto"/>
              <w:jc w:val="both"/>
              <w:rPr>
                <w:rFonts w:ascii="Times New Roman" w:hAnsi="Times New Roman" w:cs="Times New Roman"/>
                <w:sz w:val="28"/>
                <w:szCs w:val="28"/>
                <w:highlight w:val="yellow"/>
              </w:rPr>
            </w:pPr>
            <w:bookmarkStart w:id="1" w:name="p66"/>
            <w:bookmarkStart w:id="2" w:name="p67"/>
            <w:bookmarkStart w:id="3" w:name="p68"/>
            <w:bookmarkStart w:id="4" w:name="p69"/>
            <w:bookmarkEnd w:id="1"/>
            <w:bookmarkEnd w:id="2"/>
            <w:bookmarkEnd w:id="3"/>
            <w:bookmarkEnd w:id="4"/>
            <w:r w:rsidRPr="00471934">
              <w:rPr>
                <w:rFonts w:ascii="Times New Roman" w:hAnsi="Times New Roman" w:cs="Times New Roman"/>
                <w:sz w:val="28"/>
                <w:szCs w:val="28"/>
              </w:rPr>
              <w:t xml:space="preserve">Finanšu ministrija </w:t>
            </w:r>
            <w:r w:rsidR="00016528" w:rsidRPr="00471934">
              <w:rPr>
                <w:rFonts w:ascii="Times New Roman" w:hAnsi="Times New Roman" w:cs="Times New Roman"/>
                <w:sz w:val="28"/>
                <w:szCs w:val="28"/>
              </w:rPr>
              <w:t xml:space="preserve">kā vadošā iestāde, </w:t>
            </w:r>
            <w:r w:rsidR="003F6510" w:rsidRPr="00471934">
              <w:rPr>
                <w:rFonts w:ascii="Times New Roman" w:hAnsi="Times New Roman" w:cs="Times New Roman"/>
                <w:sz w:val="28"/>
                <w:szCs w:val="28"/>
              </w:rPr>
              <w:t>Tieslietu ministrija, Iekšlietu ministrija un Centrāl</w:t>
            </w:r>
            <w:r w:rsidR="00F84D7D" w:rsidRPr="00471934">
              <w:rPr>
                <w:rFonts w:ascii="Times New Roman" w:hAnsi="Times New Roman" w:cs="Times New Roman"/>
                <w:sz w:val="28"/>
                <w:szCs w:val="28"/>
              </w:rPr>
              <w:t>ā</w:t>
            </w:r>
            <w:r w:rsidR="003F6510" w:rsidRPr="00471934">
              <w:rPr>
                <w:rFonts w:ascii="Times New Roman" w:hAnsi="Times New Roman" w:cs="Times New Roman"/>
                <w:sz w:val="28"/>
                <w:szCs w:val="28"/>
              </w:rPr>
              <w:t xml:space="preserve"> finanšu un līgumu aģentūr</w:t>
            </w:r>
            <w:r w:rsidR="00F84D7D" w:rsidRPr="00471934">
              <w:rPr>
                <w:rFonts w:ascii="Times New Roman" w:hAnsi="Times New Roman" w:cs="Times New Roman"/>
                <w:sz w:val="28"/>
                <w:szCs w:val="28"/>
              </w:rPr>
              <w:t>a</w:t>
            </w:r>
            <w:r w:rsidR="003F6510" w:rsidRPr="00471934">
              <w:rPr>
                <w:rFonts w:ascii="Times New Roman" w:hAnsi="Times New Roman" w:cs="Times New Roman"/>
                <w:sz w:val="28"/>
                <w:szCs w:val="28"/>
              </w:rPr>
              <w:t xml:space="preserve"> kā sadarbības iestād</w:t>
            </w:r>
            <w:r w:rsidR="00F84D7D" w:rsidRPr="00471934">
              <w:rPr>
                <w:rFonts w:ascii="Times New Roman" w:hAnsi="Times New Roman" w:cs="Times New Roman"/>
                <w:sz w:val="28"/>
                <w:szCs w:val="28"/>
              </w:rPr>
              <w:t>e</w:t>
            </w:r>
            <w:r w:rsidR="003F6510" w:rsidRPr="00471934">
              <w:rPr>
                <w:rFonts w:ascii="Times New Roman" w:hAnsi="Times New Roman" w:cs="Times New Roman"/>
                <w:sz w:val="28"/>
                <w:szCs w:val="28"/>
              </w:rPr>
              <w:t>.</w:t>
            </w:r>
          </w:p>
        </w:tc>
      </w:tr>
      <w:tr w:rsidR="00DA6C86" w:rsidRPr="00471934" w14:paraId="5EDF1EF8" w14:textId="77777777" w:rsidTr="00471934">
        <w:trPr>
          <w:trHeight w:val="463"/>
          <w:jc w:val="center"/>
        </w:trPr>
        <w:tc>
          <w:tcPr>
            <w:tcW w:w="467" w:type="dxa"/>
          </w:tcPr>
          <w:p w14:paraId="5EDF1EF3" w14:textId="77777777" w:rsidR="00DA6C86" w:rsidRPr="00471934" w:rsidRDefault="00DA6C86" w:rsidP="00171D36">
            <w:pPr>
              <w:pStyle w:val="naisnod"/>
              <w:spacing w:before="0" w:beforeAutospacing="0" w:after="0" w:afterAutospacing="0"/>
              <w:ind w:left="57" w:right="57"/>
              <w:jc w:val="both"/>
              <w:rPr>
                <w:sz w:val="28"/>
                <w:szCs w:val="28"/>
              </w:rPr>
            </w:pPr>
            <w:r w:rsidRPr="00471934">
              <w:rPr>
                <w:sz w:val="28"/>
                <w:szCs w:val="28"/>
              </w:rPr>
              <w:t>2.</w:t>
            </w:r>
          </w:p>
        </w:tc>
        <w:tc>
          <w:tcPr>
            <w:tcW w:w="2445" w:type="dxa"/>
          </w:tcPr>
          <w:p w14:paraId="5EDF1EF4" w14:textId="376D97F5" w:rsidR="00DA6C86" w:rsidRPr="00471934" w:rsidRDefault="00DA6C86" w:rsidP="002C5BB1">
            <w:pPr>
              <w:pStyle w:val="naisf"/>
              <w:spacing w:before="0" w:beforeAutospacing="0" w:after="0" w:afterAutospacing="0"/>
              <w:ind w:left="57" w:right="57"/>
              <w:rPr>
                <w:sz w:val="28"/>
                <w:szCs w:val="28"/>
              </w:rPr>
            </w:pPr>
            <w:r w:rsidRPr="00471934">
              <w:rPr>
                <w:sz w:val="28"/>
                <w:szCs w:val="28"/>
              </w:rPr>
              <w:t>Projekta izpildes iet</w:t>
            </w:r>
            <w:r w:rsidR="002C5BB1" w:rsidRPr="00471934">
              <w:rPr>
                <w:sz w:val="28"/>
                <w:szCs w:val="28"/>
              </w:rPr>
              <w:t>ekme uz pār</w:t>
            </w:r>
            <w:r w:rsidR="001E69FC" w:rsidRPr="00471934">
              <w:rPr>
                <w:sz w:val="28"/>
                <w:szCs w:val="28"/>
              </w:rPr>
              <w:softHyphen/>
            </w:r>
            <w:r w:rsidR="002C5BB1" w:rsidRPr="00471934">
              <w:rPr>
                <w:sz w:val="28"/>
                <w:szCs w:val="28"/>
              </w:rPr>
              <w:t xml:space="preserve">valdes funkcijām un </w:t>
            </w:r>
            <w:r w:rsidRPr="00471934">
              <w:rPr>
                <w:sz w:val="28"/>
                <w:szCs w:val="28"/>
              </w:rPr>
              <w:t>institucionālo struktūru.</w:t>
            </w:r>
          </w:p>
          <w:p w14:paraId="5EDF1EF5" w14:textId="026B5512" w:rsidR="00DA6C86" w:rsidRPr="00471934" w:rsidRDefault="00DA6C86" w:rsidP="002C5BB1">
            <w:pPr>
              <w:pStyle w:val="naisf"/>
              <w:spacing w:before="0" w:beforeAutospacing="0" w:after="0" w:afterAutospacing="0"/>
              <w:ind w:left="57" w:right="57"/>
              <w:rPr>
                <w:sz w:val="28"/>
                <w:szCs w:val="28"/>
              </w:rPr>
            </w:pPr>
            <w:r w:rsidRPr="00471934">
              <w:rPr>
                <w:sz w:val="28"/>
                <w:szCs w:val="28"/>
              </w:rPr>
              <w:t>Jaunu institūciju izveide, esošu institūciju likvidācija vai reorga</w:t>
            </w:r>
            <w:r w:rsidR="001E69FC" w:rsidRPr="00471934">
              <w:rPr>
                <w:sz w:val="28"/>
                <w:szCs w:val="28"/>
              </w:rPr>
              <w:softHyphen/>
            </w:r>
            <w:r w:rsidRPr="00471934">
              <w:rPr>
                <w:sz w:val="28"/>
                <w:szCs w:val="28"/>
              </w:rPr>
              <w:t>nizācija, to ietekme uz institūcijas cilvēkresursiem.</w:t>
            </w:r>
          </w:p>
        </w:tc>
        <w:tc>
          <w:tcPr>
            <w:tcW w:w="6114" w:type="dxa"/>
          </w:tcPr>
          <w:p w14:paraId="5EDF1EF7" w14:textId="0E2417AB" w:rsidR="000A0B88" w:rsidRPr="00471934" w:rsidRDefault="002423E3" w:rsidP="00706CB3">
            <w:pPr>
              <w:shd w:val="clear" w:color="auto" w:fill="FFFFFF"/>
              <w:spacing w:after="0" w:line="240" w:lineRule="auto"/>
              <w:ind w:right="57"/>
              <w:jc w:val="both"/>
              <w:rPr>
                <w:rFonts w:ascii="Times New Roman" w:hAnsi="Times New Roman" w:cs="Times New Roman"/>
                <w:sz w:val="28"/>
                <w:szCs w:val="28"/>
                <w:highlight w:val="yellow"/>
              </w:rPr>
            </w:pPr>
            <w:r w:rsidRPr="00471934">
              <w:rPr>
                <w:rFonts w:ascii="Times New Roman" w:hAnsi="Times New Roman" w:cs="Times New Roman"/>
                <w:sz w:val="28"/>
                <w:szCs w:val="28"/>
              </w:rPr>
              <w:t xml:space="preserve">Jaunu institūciju izveide, </w:t>
            </w:r>
            <w:r w:rsidR="0085451E" w:rsidRPr="00471934">
              <w:rPr>
                <w:rFonts w:ascii="Times New Roman" w:hAnsi="Times New Roman" w:cs="Times New Roman"/>
                <w:sz w:val="28"/>
                <w:szCs w:val="28"/>
              </w:rPr>
              <w:t>esošu ins</w:t>
            </w:r>
            <w:r w:rsidR="00016528" w:rsidRPr="00471934">
              <w:rPr>
                <w:rFonts w:ascii="Times New Roman" w:hAnsi="Times New Roman" w:cs="Times New Roman"/>
                <w:sz w:val="28"/>
                <w:szCs w:val="28"/>
              </w:rPr>
              <w:t>titūciju likvidācija vai reorga</w:t>
            </w:r>
            <w:r w:rsidR="0085451E" w:rsidRPr="00471934">
              <w:rPr>
                <w:rFonts w:ascii="Times New Roman" w:hAnsi="Times New Roman" w:cs="Times New Roman"/>
                <w:sz w:val="28"/>
                <w:szCs w:val="28"/>
              </w:rPr>
              <w:t xml:space="preserve">nizācija nav </w:t>
            </w:r>
            <w:r w:rsidR="00706CB3" w:rsidRPr="00471934">
              <w:rPr>
                <w:rFonts w:ascii="Times New Roman" w:hAnsi="Times New Roman" w:cs="Times New Roman"/>
                <w:sz w:val="28"/>
                <w:szCs w:val="28"/>
              </w:rPr>
              <w:t>nepieciešama</w:t>
            </w:r>
            <w:r w:rsidR="0085451E" w:rsidRPr="00471934">
              <w:rPr>
                <w:rFonts w:ascii="Times New Roman" w:hAnsi="Times New Roman" w:cs="Times New Roman"/>
                <w:sz w:val="28"/>
                <w:szCs w:val="28"/>
              </w:rPr>
              <w:t>.</w:t>
            </w:r>
          </w:p>
        </w:tc>
      </w:tr>
      <w:tr w:rsidR="00DA6C86" w:rsidRPr="00471934" w14:paraId="5EDF1EFD" w14:textId="77777777" w:rsidTr="00471934">
        <w:trPr>
          <w:trHeight w:val="402"/>
          <w:jc w:val="center"/>
        </w:trPr>
        <w:tc>
          <w:tcPr>
            <w:tcW w:w="467" w:type="dxa"/>
            <w:tcBorders>
              <w:top w:val="single" w:sz="4" w:space="0" w:color="auto"/>
              <w:left w:val="single" w:sz="4" w:space="0" w:color="auto"/>
              <w:bottom w:val="single" w:sz="4" w:space="0" w:color="auto"/>
              <w:right w:val="single" w:sz="4" w:space="0" w:color="auto"/>
            </w:tcBorders>
          </w:tcPr>
          <w:p w14:paraId="5EDF1EF9" w14:textId="3A2B96F8" w:rsidR="00DA6C86" w:rsidRPr="00471934" w:rsidRDefault="00DA6C86" w:rsidP="00171D36">
            <w:pPr>
              <w:pStyle w:val="naisnod"/>
              <w:spacing w:before="0" w:beforeAutospacing="0" w:after="0" w:afterAutospacing="0"/>
              <w:ind w:left="57" w:right="57"/>
              <w:jc w:val="both"/>
              <w:rPr>
                <w:sz w:val="28"/>
                <w:szCs w:val="28"/>
              </w:rPr>
            </w:pPr>
            <w:r w:rsidRPr="00471934">
              <w:rPr>
                <w:sz w:val="28"/>
                <w:szCs w:val="28"/>
              </w:rPr>
              <w:t>3.</w:t>
            </w:r>
          </w:p>
        </w:tc>
        <w:tc>
          <w:tcPr>
            <w:tcW w:w="2445" w:type="dxa"/>
            <w:tcBorders>
              <w:top w:val="single" w:sz="4" w:space="0" w:color="auto"/>
              <w:left w:val="single" w:sz="4" w:space="0" w:color="auto"/>
              <w:bottom w:val="single" w:sz="4" w:space="0" w:color="auto"/>
              <w:right w:val="single" w:sz="4" w:space="0" w:color="auto"/>
            </w:tcBorders>
          </w:tcPr>
          <w:p w14:paraId="5EDF1EFA" w14:textId="77777777" w:rsidR="00DA6C86" w:rsidRPr="00471934" w:rsidRDefault="00DA6C86" w:rsidP="002C5BB1">
            <w:pPr>
              <w:pStyle w:val="naisf"/>
              <w:spacing w:before="0" w:beforeAutospacing="0" w:after="0" w:afterAutospacing="0"/>
              <w:ind w:left="57" w:right="57"/>
              <w:rPr>
                <w:sz w:val="28"/>
                <w:szCs w:val="28"/>
              </w:rPr>
            </w:pPr>
            <w:r w:rsidRPr="00471934">
              <w:rPr>
                <w:sz w:val="28"/>
                <w:szCs w:val="28"/>
              </w:rPr>
              <w:t>Cita informācija</w:t>
            </w:r>
          </w:p>
        </w:tc>
        <w:tc>
          <w:tcPr>
            <w:tcW w:w="6114" w:type="dxa"/>
            <w:tcBorders>
              <w:top w:val="single" w:sz="4" w:space="0" w:color="auto"/>
              <w:left w:val="single" w:sz="4" w:space="0" w:color="auto"/>
              <w:bottom w:val="single" w:sz="4" w:space="0" w:color="auto"/>
              <w:right w:val="single" w:sz="4" w:space="0" w:color="auto"/>
            </w:tcBorders>
          </w:tcPr>
          <w:p w14:paraId="5EDF1EFC" w14:textId="51273B00" w:rsidR="00DA6C86" w:rsidRPr="00471934" w:rsidRDefault="00380812" w:rsidP="00171D36">
            <w:pPr>
              <w:spacing w:after="0" w:line="240" w:lineRule="auto"/>
              <w:ind w:left="57" w:right="57"/>
              <w:jc w:val="both"/>
              <w:rPr>
                <w:rFonts w:ascii="Times New Roman" w:hAnsi="Times New Roman" w:cs="Times New Roman"/>
                <w:sz w:val="28"/>
                <w:szCs w:val="28"/>
              </w:rPr>
            </w:pPr>
            <w:r w:rsidRPr="00471934">
              <w:rPr>
                <w:rFonts w:ascii="Times New Roman" w:hAnsi="Times New Roman" w:cs="Times New Roman"/>
                <w:sz w:val="28"/>
                <w:szCs w:val="28"/>
              </w:rPr>
              <w:t>Nav</w:t>
            </w:r>
          </w:p>
        </w:tc>
      </w:tr>
    </w:tbl>
    <w:p w14:paraId="3C778449" w14:textId="5B710338" w:rsidR="00397763" w:rsidRPr="00471934" w:rsidRDefault="00397763" w:rsidP="00FA1208">
      <w:pPr>
        <w:pStyle w:val="naisf"/>
        <w:spacing w:after="0" w:afterAutospacing="0"/>
        <w:jc w:val="center"/>
        <w:rPr>
          <w:sz w:val="28"/>
          <w:szCs w:val="28"/>
        </w:rPr>
      </w:pPr>
      <w:r w:rsidRPr="00471934">
        <w:rPr>
          <w:sz w:val="28"/>
          <w:szCs w:val="28"/>
        </w:rPr>
        <w:t>Anotācijas III</w:t>
      </w:r>
      <w:r w:rsidR="0072182D" w:rsidRPr="00471934">
        <w:rPr>
          <w:sz w:val="28"/>
          <w:szCs w:val="28"/>
        </w:rPr>
        <w:t>.</w:t>
      </w:r>
      <w:r w:rsidRPr="00471934">
        <w:rPr>
          <w:sz w:val="28"/>
          <w:szCs w:val="28"/>
        </w:rPr>
        <w:t>, IV</w:t>
      </w:r>
      <w:r w:rsidR="0072182D" w:rsidRPr="00471934">
        <w:rPr>
          <w:sz w:val="28"/>
          <w:szCs w:val="28"/>
        </w:rPr>
        <w:t>.</w:t>
      </w:r>
      <w:r w:rsidR="003F6510" w:rsidRPr="00471934">
        <w:rPr>
          <w:sz w:val="28"/>
          <w:szCs w:val="28"/>
        </w:rPr>
        <w:t>, V.</w:t>
      </w:r>
      <w:r w:rsidRPr="00471934">
        <w:rPr>
          <w:sz w:val="28"/>
          <w:szCs w:val="28"/>
        </w:rPr>
        <w:t xml:space="preserve">sadaļa - </w:t>
      </w:r>
      <w:r w:rsidR="003F6510" w:rsidRPr="00471934">
        <w:rPr>
          <w:sz w:val="28"/>
          <w:szCs w:val="28"/>
        </w:rPr>
        <w:t>n</w:t>
      </w:r>
      <w:r w:rsidRPr="00471934">
        <w:rPr>
          <w:sz w:val="28"/>
          <w:szCs w:val="28"/>
        </w:rPr>
        <w:t>oteikumu projekts šo jomu neskar</w:t>
      </w:r>
      <w:r w:rsidR="005D519B" w:rsidRPr="00471934">
        <w:rPr>
          <w:sz w:val="28"/>
          <w:szCs w:val="28"/>
        </w:rPr>
        <w:t>.</w:t>
      </w:r>
    </w:p>
    <w:p w14:paraId="2AEB9835" w14:textId="77777777" w:rsidR="005D519B" w:rsidRPr="00471934" w:rsidRDefault="005D519B" w:rsidP="00FA1208">
      <w:pPr>
        <w:pStyle w:val="naisf"/>
        <w:spacing w:before="0" w:beforeAutospacing="0" w:after="0" w:afterAutospacing="0"/>
        <w:rPr>
          <w:sz w:val="28"/>
          <w:szCs w:val="28"/>
        </w:rPr>
      </w:pPr>
    </w:p>
    <w:p w14:paraId="779214FE" w14:textId="77777777" w:rsidR="00FA1208" w:rsidRPr="00471934" w:rsidRDefault="00FA1208" w:rsidP="00FA1208">
      <w:pPr>
        <w:pStyle w:val="naisf"/>
        <w:spacing w:before="0" w:beforeAutospacing="0" w:after="0" w:afterAutospacing="0"/>
        <w:rPr>
          <w:sz w:val="28"/>
          <w:szCs w:val="28"/>
        </w:rPr>
      </w:pPr>
    </w:p>
    <w:p w14:paraId="66109FDF" w14:textId="77777777" w:rsidR="00FB687C" w:rsidRPr="00471934" w:rsidRDefault="00FB687C" w:rsidP="00FA1208">
      <w:pPr>
        <w:pStyle w:val="naisf"/>
        <w:spacing w:before="0" w:beforeAutospacing="0" w:after="0" w:afterAutospacing="0"/>
        <w:rPr>
          <w:sz w:val="28"/>
          <w:szCs w:val="28"/>
        </w:rPr>
      </w:pPr>
    </w:p>
    <w:p w14:paraId="132F51EB" w14:textId="2CC67436" w:rsidR="00236887" w:rsidRPr="00471934" w:rsidRDefault="00236887" w:rsidP="00FA1208">
      <w:pPr>
        <w:pStyle w:val="naisf"/>
        <w:spacing w:before="0" w:beforeAutospacing="0" w:after="0" w:afterAutospacing="0"/>
        <w:rPr>
          <w:sz w:val="28"/>
          <w:szCs w:val="28"/>
        </w:rPr>
      </w:pPr>
      <w:r w:rsidRPr="00471934">
        <w:rPr>
          <w:sz w:val="28"/>
          <w:szCs w:val="28"/>
        </w:rPr>
        <w:t>Finanšu ministr</w:t>
      </w:r>
      <w:r w:rsidR="008C7456" w:rsidRPr="00471934">
        <w:rPr>
          <w:sz w:val="28"/>
          <w:szCs w:val="28"/>
        </w:rPr>
        <w:t>e</w:t>
      </w:r>
      <w:r w:rsidRPr="00471934">
        <w:rPr>
          <w:sz w:val="28"/>
          <w:szCs w:val="28"/>
        </w:rPr>
        <w:tab/>
      </w:r>
      <w:r w:rsidRPr="00471934">
        <w:rPr>
          <w:sz w:val="28"/>
          <w:szCs w:val="28"/>
        </w:rPr>
        <w:tab/>
      </w:r>
      <w:r w:rsidRPr="00471934">
        <w:rPr>
          <w:sz w:val="28"/>
          <w:szCs w:val="28"/>
        </w:rPr>
        <w:tab/>
      </w:r>
      <w:r w:rsidRPr="00471934">
        <w:rPr>
          <w:sz w:val="28"/>
          <w:szCs w:val="28"/>
        </w:rPr>
        <w:tab/>
      </w:r>
      <w:r w:rsidRPr="00471934">
        <w:rPr>
          <w:sz w:val="28"/>
          <w:szCs w:val="28"/>
        </w:rPr>
        <w:tab/>
      </w:r>
      <w:r w:rsidRPr="00471934">
        <w:rPr>
          <w:sz w:val="28"/>
          <w:szCs w:val="28"/>
        </w:rPr>
        <w:tab/>
      </w:r>
      <w:r w:rsidRPr="00471934">
        <w:rPr>
          <w:sz w:val="28"/>
          <w:szCs w:val="28"/>
        </w:rPr>
        <w:tab/>
      </w:r>
      <w:r w:rsidR="008C7456" w:rsidRPr="00471934">
        <w:rPr>
          <w:sz w:val="28"/>
          <w:szCs w:val="28"/>
        </w:rPr>
        <w:t>D.Reizniece-Ozola</w:t>
      </w:r>
    </w:p>
    <w:p w14:paraId="68F32193" w14:textId="77777777" w:rsidR="00FA1208" w:rsidRPr="00471934" w:rsidRDefault="00FA1208" w:rsidP="00FA1208">
      <w:pPr>
        <w:pStyle w:val="naisf"/>
        <w:spacing w:before="0" w:beforeAutospacing="0" w:after="0" w:afterAutospacing="0"/>
        <w:rPr>
          <w:sz w:val="28"/>
          <w:szCs w:val="28"/>
        </w:rPr>
      </w:pPr>
    </w:p>
    <w:p w14:paraId="6588AED0" w14:textId="77777777" w:rsidR="00FB687C" w:rsidRDefault="00FB687C" w:rsidP="00FA1208">
      <w:pPr>
        <w:pStyle w:val="naisf"/>
        <w:spacing w:before="0" w:beforeAutospacing="0" w:after="0" w:afterAutospacing="0"/>
      </w:pPr>
    </w:p>
    <w:p w14:paraId="1D8DBE81" w14:textId="77777777" w:rsidR="005F367A" w:rsidRDefault="005F367A" w:rsidP="00FA1208">
      <w:pPr>
        <w:pStyle w:val="naisf"/>
        <w:spacing w:before="0" w:beforeAutospacing="0" w:after="0" w:afterAutospacing="0"/>
      </w:pPr>
    </w:p>
    <w:p w14:paraId="61D22D6F" w14:textId="77777777" w:rsidR="005F367A" w:rsidRDefault="005F367A" w:rsidP="00FA1208">
      <w:pPr>
        <w:pStyle w:val="naisf"/>
        <w:spacing w:before="0" w:beforeAutospacing="0" w:after="0" w:afterAutospacing="0"/>
      </w:pPr>
    </w:p>
    <w:p w14:paraId="5725DB9B" w14:textId="77777777" w:rsidR="005F367A" w:rsidRDefault="005F367A" w:rsidP="00FA1208">
      <w:pPr>
        <w:pStyle w:val="naisf"/>
        <w:spacing w:before="0" w:beforeAutospacing="0" w:after="0" w:afterAutospacing="0"/>
      </w:pPr>
    </w:p>
    <w:p w14:paraId="13E7E546" w14:textId="77777777" w:rsidR="00580B7F" w:rsidRDefault="00580B7F" w:rsidP="00FD68DE">
      <w:pPr>
        <w:tabs>
          <w:tab w:val="left" w:pos="110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30.03.2016 11:56</w:t>
      </w:r>
    </w:p>
    <w:p w14:paraId="1D4EC357" w14:textId="6DDC622E" w:rsidR="005D519B" w:rsidRPr="008F5D75" w:rsidRDefault="00580B7F" w:rsidP="00FD68DE">
      <w:pPr>
        <w:tabs>
          <w:tab w:val="left" w:pos="110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sidR="009E05BC">
        <w:rPr>
          <w:rFonts w:ascii="Times New Roman" w:hAnsi="Times New Roman" w:cs="Times New Roman"/>
          <w:sz w:val="20"/>
          <w:szCs w:val="20"/>
        </w:rPr>
        <w:t>3</w:t>
      </w:r>
      <w:r>
        <w:rPr>
          <w:rFonts w:ascii="Times New Roman" w:hAnsi="Times New Roman" w:cs="Times New Roman"/>
          <w:sz w:val="20"/>
          <w:szCs w:val="20"/>
        </w:rPr>
        <w:t>3</w:t>
      </w:r>
      <w:r w:rsidR="00FD68DE" w:rsidRPr="008F5D75">
        <w:rPr>
          <w:rFonts w:ascii="Times New Roman" w:hAnsi="Times New Roman" w:cs="Times New Roman"/>
          <w:sz w:val="20"/>
          <w:szCs w:val="20"/>
        </w:rPr>
        <w:tab/>
      </w:r>
    </w:p>
    <w:p w14:paraId="71A89068" w14:textId="65EC5524" w:rsidR="005D519B" w:rsidRPr="008F5D75" w:rsidRDefault="002F5CE2" w:rsidP="005D519B">
      <w:pPr>
        <w:spacing w:after="0" w:line="240" w:lineRule="auto"/>
        <w:jc w:val="both"/>
        <w:rPr>
          <w:rFonts w:ascii="Times New Roman" w:hAnsi="Times New Roman" w:cs="Times New Roman"/>
          <w:sz w:val="20"/>
          <w:szCs w:val="20"/>
        </w:rPr>
      </w:pPr>
      <w:r w:rsidRPr="008F5D75">
        <w:rPr>
          <w:rFonts w:ascii="Times New Roman" w:hAnsi="Times New Roman" w:cs="Times New Roman"/>
          <w:sz w:val="20"/>
          <w:szCs w:val="20"/>
        </w:rPr>
        <w:t>G.Morgana</w:t>
      </w:r>
    </w:p>
    <w:p w14:paraId="6AB8E1A3" w14:textId="77777777" w:rsidR="005D519B" w:rsidRPr="008F5D75" w:rsidRDefault="005D519B" w:rsidP="005D519B">
      <w:pPr>
        <w:spacing w:after="0" w:line="240" w:lineRule="auto"/>
        <w:jc w:val="both"/>
        <w:rPr>
          <w:rFonts w:ascii="Times New Roman" w:hAnsi="Times New Roman" w:cs="Times New Roman"/>
          <w:sz w:val="20"/>
          <w:szCs w:val="20"/>
        </w:rPr>
      </w:pPr>
      <w:r w:rsidRPr="008F5D75">
        <w:rPr>
          <w:rFonts w:ascii="Times New Roman" w:hAnsi="Times New Roman" w:cs="Times New Roman"/>
          <w:sz w:val="20"/>
          <w:szCs w:val="20"/>
        </w:rPr>
        <w:t>Finanšu ministrijas</w:t>
      </w:r>
    </w:p>
    <w:p w14:paraId="51B50DCB" w14:textId="0B24392C" w:rsidR="005D519B" w:rsidRPr="008F5D75" w:rsidRDefault="005D519B" w:rsidP="005D519B">
      <w:pPr>
        <w:spacing w:after="0" w:line="240" w:lineRule="auto"/>
        <w:jc w:val="both"/>
        <w:rPr>
          <w:rFonts w:ascii="Times New Roman" w:hAnsi="Times New Roman" w:cs="Times New Roman"/>
          <w:sz w:val="20"/>
          <w:szCs w:val="20"/>
        </w:rPr>
      </w:pPr>
      <w:r w:rsidRPr="008F5D75">
        <w:rPr>
          <w:rFonts w:ascii="Times New Roman" w:hAnsi="Times New Roman" w:cs="Times New Roman"/>
          <w:sz w:val="20"/>
          <w:szCs w:val="20"/>
        </w:rPr>
        <w:t xml:space="preserve">Eiropas Savienības fondu vadības </w:t>
      </w:r>
      <w:r w:rsidR="004F5B36" w:rsidRPr="008F5D75">
        <w:rPr>
          <w:rFonts w:ascii="Times New Roman" w:hAnsi="Times New Roman" w:cs="Times New Roman"/>
          <w:sz w:val="20"/>
          <w:szCs w:val="20"/>
        </w:rPr>
        <w:t xml:space="preserve">un kontroles </w:t>
      </w:r>
      <w:r w:rsidRPr="008F5D75">
        <w:rPr>
          <w:rFonts w:ascii="Times New Roman" w:hAnsi="Times New Roman" w:cs="Times New Roman"/>
          <w:sz w:val="20"/>
          <w:szCs w:val="20"/>
        </w:rPr>
        <w:t>departamenta</w:t>
      </w:r>
    </w:p>
    <w:p w14:paraId="29DF0DF2" w14:textId="77777777" w:rsidR="005D519B" w:rsidRPr="008F5D75" w:rsidRDefault="005D519B" w:rsidP="005D519B">
      <w:pPr>
        <w:spacing w:after="0" w:line="240" w:lineRule="auto"/>
        <w:jc w:val="both"/>
        <w:rPr>
          <w:rFonts w:ascii="Times New Roman" w:hAnsi="Times New Roman" w:cs="Times New Roman"/>
          <w:sz w:val="20"/>
          <w:szCs w:val="20"/>
        </w:rPr>
      </w:pPr>
      <w:r w:rsidRPr="008F5D75">
        <w:rPr>
          <w:rFonts w:ascii="Times New Roman" w:hAnsi="Times New Roman" w:cs="Times New Roman"/>
          <w:sz w:val="20"/>
          <w:szCs w:val="20"/>
        </w:rPr>
        <w:t>Eiropas Savienības fondu tiesiskā nodrošinājuma nodaļas</w:t>
      </w:r>
    </w:p>
    <w:p w14:paraId="6D26D7A6" w14:textId="4FF76672" w:rsidR="005D519B" w:rsidRPr="008F5D75" w:rsidRDefault="004F5B36" w:rsidP="005D519B">
      <w:pPr>
        <w:spacing w:after="0" w:line="240" w:lineRule="auto"/>
        <w:jc w:val="both"/>
        <w:rPr>
          <w:rFonts w:ascii="Times New Roman" w:hAnsi="Times New Roman" w:cs="Times New Roman"/>
          <w:sz w:val="20"/>
          <w:szCs w:val="20"/>
        </w:rPr>
      </w:pPr>
      <w:r w:rsidRPr="008F5D75">
        <w:rPr>
          <w:rFonts w:ascii="Times New Roman" w:hAnsi="Times New Roman" w:cs="Times New Roman"/>
          <w:sz w:val="20"/>
          <w:szCs w:val="20"/>
        </w:rPr>
        <w:t>Vadītāja vietniece</w:t>
      </w:r>
    </w:p>
    <w:p w14:paraId="1A1B73B5" w14:textId="04E87C79" w:rsidR="00016528" w:rsidRPr="00236887" w:rsidRDefault="005D519B" w:rsidP="005D519B">
      <w:pPr>
        <w:spacing w:after="0" w:line="240" w:lineRule="auto"/>
        <w:jc w:val="both"/>
        <w:rPr>
          <w:rFonts w:ascii="Times New Roman" w:hAnsi="Times New Roman" w:cs="Times New Roman"/>
          <w:sz w:val="20"/>
          <w:szCs w:val="20"/>
        </w:rPr>
      </w:pPr>
      <w:r w:rsidRPr="008F5D75">
        <w:rPr>
          <w:rFonts w:ascii="Times New Roman" w:hAnsi="Times New Roman" w:cs="Times New Roman"/>
          <w:sz w:val="20"/>
          <w:szCs w:val="20"/>
        </w:rPr>
        <w:t>670</w:t>
      </w:r>
      <w:r w:rsidR="004F5B36" w:rsidRPr="008F5D75">
        <w:rPr>
          <w:rFonts w:ascii="Times New Roman" w:hAnsi="Times New Roman" w:cs="Times New Roman"/>
          <w:sz w:val="20"/>
          <w:szCs w:val="20"/>
        </w:rPr>
        <w:t>95480</w:t>
      </w:r>
      <w:r w:rsidRPr="008F5D75">
        <w:rPr>
          <w:rFonts w:ascii="Times New Roman" w:hAnsi="Times New Roman" w:cs="Times New Roman"/>
          <w:sz w:val="20"/>
          <w:szCs w:val="20"/>
        </w:rPr>
        <w:t xml:space="preserve">, </w:t>
      </w:r>
      <w:r w:rsidR="004F5B36" w:rsidRPr="008F5D75">
        <w:rPr>
          <w:rFonts w:ascii="Times New Roman" w:hAnsi="Times New Roman" w:cs="Times New Roman"/>
          <w:sz w:val="20"/>
          <w:szCs w:val="20"/>
        </w:rPr>
        <w:t>gundega.morgana</w:t>
      </w:r>
      <w:r w:rsidRPr="008F5D75">
        <w:rPr>
          <w:rFonts w:ascii="Times New Roman" w:hAnsi="Times New Roman" w:cs="Times New Roman"/>
          <w:sz w:val="20"/>
          <w:szCs w:val="20"/>
        </w:rPr>
        <w:t>@fm.gov.lv</w:t>
      </w:r>
    </w:p>
    <w:sectPr w:rsidR="00016528" w:rsidRPr="00236887" w:rsidSect="008C5F7E">
      <w:headerReference w:type="even" r:id="rId14"/>
      <w:headerReference w:type="default" r:id="rId15"/>
      <w:footerReference w:type="even" r:id="rId16"/>
      <w:footerReference w:type="default" r:id="rId17"/>
      <w:headerReference w:type="first" r:id="rId18"/>
      <w:footerReference w:type="first" r:id="rId19"/>
      <w:pgSz w:w="11906" w:h="16838" w:code="9"/>
      <w:pgMar w:top="1440" w:right="991"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FCAA1" w14:textId="77777777" w:rsidR="00F7517A" w:rsidRDefault="00F7517A" w:rsidP="004369B2">
      <w:pPr>
        <w:spacing w:after="0" w:line="240" w:lineRule="auto"/>
      </w:pPr>
      <w:r>
        <w:separator/>
      </w:r>
    </w:p>
  </w:endnote>
  <w:endnote w:type="continuationSeparator" w:id="0">
    <w:p w14:paraId="4B16B815" w14:textId="77777777" w:rsidR="00F7517A" w:rsidRDefault="00F7517A" w:rsidP="004369B2">
      <w:pPr>
        <w:spacing w:after="0" w:line="240" w:lineRule="auto"/>
      </w:pPr>
      <w:r>
        <w:continuationSeparator/>
      </w:r>
    </w:p>
  </w:endnote>
  <w:endnote w:type="continuationNotice" w:id="1">
    <w:p w14:paraId="54B00EA8" w14:textId="77777777" w:rsidR="00F7517A" w:rsidRDefault="00F751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8FEA8" w14:textId="257132E9" w:rsidR="00274407" w:rsidRPr="008C5F7E" w:rsidRDefault="008C5F7E" w:rsidP="002423E3">
    <w:pPr>
      <w:pStyle w:val="Footer"/>
      <w:ind w:left="-709"/>
      <w:jc w:val="both"/>
    </w:pPr>
    <w:r w:rsidRPr="008C5F7E">
      <w:rPr>
        <w:rFonts w:ascii="Times New Roman" w:hAnsi="Times New Roman" w:cs="Times New Roman"/>
        <w:sz w:val="18"/>
        <w:szCs w:val="20"/>
      </w:rPr>
      <w:t>FMAnot_110216_groz784; Ministru kabineta noteikumu projekta “Grozījums Ministru kabineta 2014.gada 16.decembra noteikumos Nr. 784 “Kārtība, kādā Eiropas Savienības struktūrfondu un Kohēzijas fonda vadībā iesaistītās institūcijas nodrošina plānošanas dokumentu sagatavošanu un šo fondu ieviešanu 2014.-2020.gada plānošanas periodā””sākotnējās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748C7" w14:textId="28339124" w:rsidR="00274407" w:rsidRPr="008C5F7E" w:rsidRDefault="008C5F7E" w:rsidP="008C5F7E">
    <w:pPr>
      <w:pStyle w:val="Footer"/>
    </w:pPr>
    <w:r w:rsidRPr="008C5F7E">
      <w:rPr>
        <w:rFonts w:ascii="Times New Roman" w:hAnsi="Times New Roman" w:cs="Times New Roman"/>
        <w:sz w:val="18"/>
        <w:szCs w:val="20"/>
      </w:rPr>
      <w:t>FMAnot_110216_groz784; Ministru kabineta noteikumu projekta “Grozījums Ministru kabineta 2014.gada 16.decembra noteikumos Nr. 784 “Kārtība, kādā Eiropas Savienības struktūrfondu un Kohēzijas fonda vadībā iesaistītās institūcijas nodrošina plānošanas dokumentu sagatavošanu un šo fondu ieviešanu 2014.-2020.gada plānošanas periodā””sākotnējās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F1F2D" w14:textId="3E7CFE64" w:rsidR="00274407" w:rsidRPr="00012EE8" w:rsidRDefault="008C5F7E" w:rsidP="002423E3">
    <w:pPr>
      <w:pStyle w:val="Footer"/>
      <w:ind w:left="-709"/>
      <w:jc w:val="both"/>
    </w:pPr>
    <w:r>
      <w:rPr>
        <w:rFonts w:ascii="Times New Roman" w:hAnsi="Times New Roman" w:cs="Times New Roman"/>
        <w:sz w:val="18"/>
        <w:szCs w:val="20"/>
      </w:rPr>
      <w:t>FMAn</w:t>
    </w:r>
    <w:r w:rsidRPr="008C5F7E">
      <w:rPr>
        <w:rFonts w:ascii="Times New Roman" w:hAnsi="Times New Roman" w:cs="Times New Roman"/>
        <w:sz w:val="18"/>
        <w:szCs w:val="20"/>
      </w:rPr>
      <w:t>ot_110216_groz784; Ministru kabineta noteikumu projekt</w:t>
    </w:r>
    <w:r>
      <w:rPr>
        <w:rFonts w:ascii="Times New Roman" w:hAnsi="Times New Roman" w:cs="Times New Roman"/>
        <w:sz w:val="18"/>
        <w:szCs w:val="20"/>
      </w:rPr>
      <w:t>a</w:t>
    </w:r>
    <w:r w:rsidRPr="008C5F7E">
      <w:rPr>
        <w:rFonts w:ascii="Times New Roman" w:hAnsi="Times New Roman" w:cs="Times New Roman"/>
        <w:sz w:val="18"/>
        <w:szCs w:val="20"/>
      </w:rPr>
      <w:t xml:space="preserve"> “Grozījums Ministru kabineta 2014.gada 16.decembra noteikumos Nr. 784 “Kārtība, kādā Eiropas Savienības struktūrfondu un Kohēzijas fonda vadībā iesaistītās institūcijas nodrošina plānošanas dokumentu sagatavošanu un šo fondu ieviešanu 2014.-2020.gada plānošanas periodā””</w:t>
    </w:r>
    <w:r w:rsidR="00012EE8" w:rsidRPr="00012EE8">
      <w:rPr>
        <w:rFonts w:ascii="Times New Roman" w:hAnsi="Times New Roman" w:cs="Times New Roman"/>
        <w:sz w:val="18"/>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6B0BF" w14:textId="77777777" w:rsidR="00F7517A" w:rsidRDefault="00F7517A" w:rsidP="004369B2">
      <w:pPr>
        <w:spacing w:after="0" w:line="240" w:lineRule="auto"/>
      </w:pPr>
      <w:r>
        <w:separator/>
      </w:r>
    </w:p>
  </w:footnote>
  <w:footnote w:type="continuationSeparator" w:id="0">
    <w:p w14:paraId="6AAA90DE" w14:textId="77777777" w:rsidR="00F7517A" w:rsidRDefault="00F7517A" w:rsidP="004369B2">
      <w:pPr>
        <w:spacing w:after="0" w:line="240" w:lineRule="auto"/>
      </w:pPr>
      <w:r>
        <w:continuationSeparator/>
      </w:r>
    </w:p>
  </w:footnote>
  <w:footnote w:type="continuationNotice" w:id="1">
    <w:p w14:paraId="7221C577" w14:textId="77777777" w:rsidR="00F7517A" w:rsidRDefault="00F7517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07743919"/>
      <w:docPartObj>
        <w:docPartGallery w:val="Page Numbers (Top of Page)"/>
        <w:docPartUnique/>
      </w:docPartObj>
    </w:sdtPr>
    <w:sdtEndPr>
      <w:rPr>
        <w:noProof/>
        <w:sz w:val="24"/>
      </w:rPr>
    </w:sdtEndPr>
    <w:sdtContent>
      <w:p w14:paraId="33F753CF" w14:textId="4DC67F5E" w:rsidR="00274407" w:rsidRPr="00171D36" w:rsidRDefault="00274407">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2A5481">
          <w:rPr>
            <w:rFonts w:ascii="Times New Roman" w:hAnsi="Times New Roman" w:cs="Times New Roman"/>
            <w:noProof/>
            <w:sz w:val="24"/>
          </w:rPr>
          <w:t>2</w:t>
        </w:r>
        <w:r w:rsidRPr="00171D36">
          <w:rPr>
            <w:rFonts w:ascii="Times New Roman" w:hAnsi="Times New Roman" w:cs="Times New Roman"/>
            <w:noProof/>
            <w:sz w:val="24"/>
          </w:rPr>
          <w:fldChar w:fldCharType="end"/>
        </w:r>
      </w:p>
    </w:sdtContent>
  </w:sdt>
  <w:p w14:paraId="5EDF1F2A" w14:textId="77777777" w:rsidR="00274407" w:rsidRDefault="002744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052230"/>
      <w:docPartObj>
        <w:docPartGallery w:val="Page Numbers (Top of Page)"/>
        <w:docPartUnique/>
      </w:docPartObj>
    </w:sdtPr>
    <w:sdtEndPr>
      <w:rPr>
        <w:rFonts w:ascii="Times New Roman" w:hAnsi="Times New Roman" w:cs="Times New Roman"/>
        <w:noProof/>
        <w:sz w:val="24"/>
      </w:rPr>
    </w:sdtEndPr>
    <w:sdtContent>
      <w:p w14:paraId="60E6A5E9" w14:textId="0E3D1C66" w:rsidR="00274407" w:rsidRPr="00171D36" w:rsidRDefault="00274407">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2A5481">
          <w:rPr>
            <w:rFonts w:ascii="Times New Roman" w:hAnsi="Times New Roman" w:cs="Times New Roman"/>
            <w:noProof/>
            <w:sz w:val="24"/>
          </w:rPr>
          <w:t>3</w:t>
        </w:r>
        <w:r w:rsidRPr="00171D36">
          <w:rPr>
            <w:rFonts w:ascii="Times New Roman" w:hAnsi="Times New Roman" w:cs="Times New Roman"/>
            <w:noProof/>
            <w:sz w:val="24"/>
          </w:rPr>
          <w:fldChar w:fldCharType="end"/>
        </w:r>
      </w:p>
    </w:sdtContent>
  </w:sdt>
  <w:p w14:paraId="0D2BB5B5" w14:textId="77777777" w:rsidR="00274407" w:rsidRDefault="002744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9F7FC" w14:textId="60FCEB25" w:rsidR="00274407" w:rsidRDefault="00274407" w:rsidP="00171D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3643731"/>
    <w:multiLevelType w:val="hybridMultilevel"/>
    <w:tmpl w:val="0416FE72"/>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
    <w:nsid w:val="058E4029"/>
    <w:multiLevelType w:val="hybridMultilevel"/>
    <w:tmpl w:val="72E8AFE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nsid w:val="0E950DE6"/>
    <w:multiLevelType w:val="hybridMultilevel"/>
    <w:tmpl w:val="D0D869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12155D21"/>
    <w:multiLevelType w:val="hybridMultilevel"/>
    <w:tmpl w:val="E50242A0"/>
    <w:lvl w:ilvl="0" w:tplc="0426000F">
      <w:start w:val="1"/>
      <w:numFmt w:val="decimal"/>
      <w:lvlText w:val="%1."/>
      <w:lvlJc w:val="left"/>
      <w:pPr>
        <w:ind w:left="870" w:hanging="360"/>
      </w:pPr>
    </w:lvl>
    <w:lvl w:ilvl="1" w:tplc="04260019" w:tentative="1">
      <w:start w:val="1"/>
      <w:numFmt w:val="lowerLetter"/>
      <w:lvlText w:val="%2."/>
      <w:lvlJc w:val="left"/>
      <w:pPr>
        <w:ind w:left="1590" w:hanging="360"/>
      </w:pPr>
    </w:lvl>
    <w:lvl w:ilvl="2" w:tplc="0426001B" w:tentative="1">
      <w:start w:val="1"/>
      <w:numFmt w:val="lowerRoman"/>
      <w:lvlText w:val="%3."/>
      <w:lvlJc w:val="right"/>
      <w:pPr>
        <w:ind w:left="2310" w:hanging="180"/>
      </w:pPr>
    </w:lvl>
    <w:lvl w:ilvl="3" w:tplc="0426000F" w:tentative="1">
      <w:start w:val="1"/>
      <w:numFmt w:val="decimal"/>
      <w:lvlText w:val="%4."/>
      <w:lvlJc w:val="left"/>
      <w:pPr>
        <w:ind w:left="3030" w:hanging="360"/>
      </w:pPr>
    </w:lvl>
    <w:lvl w:ilvl="4" w:tplc="04260019" w:tentative="1">
      <w:start w:val="1"/>
      <w:numFmt w:val="lowerLetter"/>
      <w:lvlText w:val="%5."/>
      <w:lvlJc w:val="left"/>
      <w:pPr>
        <w:ind w:left="3750" w:hanging="360"/>
      </w:pPr>
    </w:lvl>
    <w:lvl w:ilvl="5" w:tplc="0426001B" w:tentative="1">
      <w:start w:val="1"/>
      <w:numFmt w:val="lowerRoman"/>
      <w:lvlText w:val="%6."/>
      <w:lvlJc w:val="right"/>
      <w:pPr>
        <w:ind w:left="4470" w:hanging="180"/>
      </w:pPr>
    </w:lvl>
    <w:lvl w:ilvl="6" w:tplc="0426000F" w:tentative="1">
      <w:start w:val="1"/>
      <w:numFmt w:val="decimal"/>
      <w:lvlText w:val="%7."/>
      <w:lvlJc w:val="left"/>
      <w:pPr>
        <w:ind w:left="5190" w:hanging="360"/>
      </w:pPr>
    </w:lvl>
    <w:lvl w:ilvl="7" w:tplc="04260019" w:tentative="1">
      <w:start w:val="1"/>
      <w:numFmt w:val="lowerLetter"/>
      <w:lvlText w:val="%8."/>
      <w:lvlJc w:val="left"/>
      <w:pPr>
        <w:ind w:left="5910" w:hanging="360"/>
      </w:pPr>
    </w:lvl>
    <w:lvl w:ilvl="8" w:tplc="0426001B" w:tentative="1">
      <w:start w:val="1"/>
      <w:numFmt w:val="lowerRoman"/>
      <w:lvlText w:val="%9."/>
      <w:lvlJc w:val="right"/>
      <w:pPr>
        <w:ind w:left="6630" w:hanging="180"/>
      </w:pPr>
    </w:lvl>
  </w:abstractNum>
  <w:abstractNum w:abstractNumId="5">
    <w:nsid w:val="1B523CD3"/>
    <w:multiLevelType w:val="hybridMultilevel"/>
    <w:tmpl w:val="35788A42"/>
    <w:lvl w:ilvl="0" w:tplc="385A520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6">
    <w:nsid w:val="1B913ACB"/>
    <w:multiLevelType w:val="hybridMultilevel"/>
    <w:tmpl w:val="8DE4E7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C621BAB"/>
    <w:multiLevelType w:val="multilevel"/>
    <w:tmpl w:val="0426001F"/>
    <w:lvl w:ilvl="0">
      <w:start w:val="1"/>
      <w:numFmt w:val="decimal"/>
      <w:lvlText w:val="%1."/>
      <w:lvlJc w:val="left"/>
      <w:pPr>
        <w:ind w:left="3054" w:hanging="360"/>
      </w:pPr>
      <w:rPr>
        <w:rFonts w:hint="default"/>
      </w:rPr>
    </w:lvl>
    <w:lvl w:ilvl="1">
      <w:start w:val="1"/>
      <w:numFmt w:val="decimal"/>
      <w:lvlText w:val="%1.%2."/>
      <w:lvlJc w:val="left"/>
      <w:pPr>
        <w:ind w:left="3202" w:hanging="432"/>
      </w:pPr>
    </w:lvl>
    <w:lvl w:ilvl="2">
      <w:start w:val="1"/>
      <w:numFmt w:val="decimal"/>
      <w:lvlText w:val="%1.%2.%3."/>
      <w:lvlJc w:val="left"/>
      <w:pPr>
        <w:ind w:left="3634" w:hanging="504"/>
      </w:pPr>
    </w:lvl>
    <w:lvl w:ilvl="3">
      <w:start w:val="1"/>
      <w:numFmt w:val="decimal"/>
      <w:lvlText w:val="%1.%2.%3.%4."/>
      <w:lvlJc w:val="left"/>
      <w:pPr>
        <w:ind w:left="4138" w:hanging="648"/>
      </w:pPr>
    </w:lvl>
    <w:lvl w:ilvl="4">
      <w:start w:val="1"/>
      <w:numFmt w:val="decimal"/>
      <w:lvlText w:val="%1.%2.%3.%4.%5."/>
      <w:lvlJc w:val="left"/>
      <w:pPr>
        <w:ind w:left="4642" w:hanging="792"/>
      </w:pPr>
    </w:lvl>
    <w:lvl w:ilvl="5">
      <w:start w:val="1"/>
      <w:numFmt w:val="decimal"/>
      <w:lvlText w:val="%1.%2.%3.%4.%5.%6."/>
      <w:lvlJc w:val="left"/>
      <w:pPr>
        <w:ind w:left="5146" w:hanging="936"/>
      </w:pPr>
    </w:lvl>
    <w:lvl w:ilvl="6">
      <w:start w:val="1"/>
      <w:numFmt w:val="decimal"/>
      <w:lvlText w:val="%1.%2.%3.%4.%5.%6.%7."/>
      <w:lvlJc w:val="left"/>
      <w:pPr>
        <w:ind w:left="5650" w:hanging="1080"/>
      </w:pPr>
    </w:lvl>
    <w:lvl w:ilvl="7">
      <w:start w:val="1"/>
      <w:numFmt w:val="decimal"/>
      <w:lvlText w:val="%1.%2.%3.%4.%5.%6.%7.%8."/>
      <w:lvlJc w:val="left"/>
      <w:pPr>
        <w:ind w:left="6154" w:hanging="1224"/>
      </w:pPr>
    </w:lvl>
    <w:lvl w:ilvl="8">
      <w:start w:val="1"/>
      <w:numFmt w:val="decimal"/>
      <w:lvlText w:val="%1.%2.%3.%4.%5.%6.%7.%8.%9."/>
      <w:lvlJc w:val="left"/>
      <w:pPr>
        <w:ind w:left="6730" w:hanging="1440"/>
      </w:pPr>
    </w:lvl>
  </w:abstractNum>
  <w:abstractNum w:abstractNumId="8">
    <w:nsid w:val="1E3B6DA6"/>
    <w:multiLevelType w:val="hybridMultilevel"/>
    <w:tmpl w:val="03D8BD74"/>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9">
    <w:nsid w:val="1E94538D"/>
    <w:multiLevelType w:val="hybridMultilevel"/>
    <w:tmpl w:val="7C00831E"/>
    <w:lvl w:ilvl="0" w:tplc="8D825FC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EBC3B06"/>
    <w:multiLevelType w:val="hybridMultilevel"/>
    <w:tmpl w:val="4AE0E3BA"/>
    <w:lvl w:ilvl="0" w:tplc="04260001">
      <w:start w:val="1"/>
      <w:numFmt w:val="bullet"/>
      <w:lvlText w:val=""/>
      <w:lvlJc w:val="left"/>
      <w:pPr>
        <w:ind w:left="816" w:hanging="360"/>
      </w:pPr>
      <w:rPr>
        <w:rFonts w:ascii="Symbol" w:hAnsi="Symbol" w:hint="default"/>
      </w:rPr>
    </w:lvl>
    <w:lvl w:ilvl="1" w:tplc="04260003" w:tentative="1">
      <w:start w:val="1"/>
      <w:numFmt w:val="bullet"/>
      <w:lvlText w:val="o"/>
      <w:lvlJc w:val="left"/>
      <w:pPr>
        <w:ind w:left="1536" w:hanging="360"/>
      </w:pPr>
      <w:rPr>
        <w:rFonts w:ascii="Courier New" w:hAnsi="Courier New" w:cs="Courier New" w:hint="default"/>
      </w:rPr>
    </w:lvl>
    <w:lvl w:ilvl="2" w:tplc="04260005" w:tentative="1">
      <w:start w:val="1"/>
      <w:numFmt w:val="bullet"/>
      <w:lvlText w:val=""/>
      <w:lvlJc w:val="left"/>
      <w:pPr>
        <w:ind w:left="2256" w:hanging="360"/>
      </w:pPr>
      <w:rPr>
        <w:rFonts w:ascii="Wingdings" w:hAnsi="Wingdings" w:hint="default"/>
      </w:rPr>
    </w:lvl>
    <w:lvl w:ilvl="3" w:tplc="04260001" w:tentative="1">
      <w:start w:val="1"/>
      <w:numFmt w:val="bullet"/>
      <w:lvlText w:val=""/>
      <w:lvlJc w:val="left"/>
      <w:pPr>
        <w:ind w:left="2976" w:hanging="360"/>
      </w:pPr>
      <w:rPr>
        <w:rFonts w:ascii="Symbol" w:hAnsi="Symbol" w:hint="default"/>
      </w:rPr>
    </w:lvl>
    <w:lvl w:ilvl="4" w:tplc="04260003" w:tentative="1">
      <w:start w:val="1"/>
      <w:numFmt w:val="bullet"/>
      <w:lvlText w:val="o"/>
      <w:lvlJc w:val="left"/>
      <w:pPr>
        <w:ind w:left="3696" w:hanging="360"/>
      </w:pPr>
      <w:rPr>
        <w:rFonts w:ascii="Courier New" w:hAnsi="Courier New" w:cs="Courier New" w:hint="default"/>
      </w:rPr>
    </w:lvl>
    <w:lvl w:ilvl="5" w:tplc="04260005" w:tentative="1">
      <w:start w:val="1"/>
      <w:numFmt w:val="bullet"/>
      <w:lvlText w:val=""/>
      <w:lvlJc w:val="left"/>
      <w:pPr>
        <w:ind w:left="4416" w:hanging="360"/>
      </w:pPr>
      <w:rPr>
        <w:rFonts w:ascii="Wingdings" w:hAnsi="Wingdings" w:hint="default"/>
      </w:rPr>
    </w:lvl>
    <w:lvl w:ilvl="6" w:tplc="04260001" w:tentative="1">
      <w:start w:val="1"/>
      <w:numFmt w:val="bullet"/>
      <w:lvlText w:val=""/>
      <w:lvlJc w:val="left"/>
      <w:pPr>
        <w:ind w:left="5136" w:hanging="360"/>
      </w:pPr>
      <w:rPr>
        <w:rFonts w:ascii="Symbol" w:hAnsi="Symbol" w:hint="default"/>
      </w:rPr>
    </w:lvl>
    <w:lvl w:ilvl="7" w:tplc="04260003" w:tentative="1">
      <w:start w:val="1"/>
      <w:numFmt w:val="bullet"/>
      <w:lvlText w:val="o"/>
      <w:lvlJc w:val="left"/>
      <w:pPr>
        <w:ind w:left="5856" w:hanging="360"/>
      </w:pPr>
      <w:rPr>
        <w:rFonts w:ascii="Courier New" w:hAnsi="Courier New" w:cs="Courier New" w:hint="default"/>
      </w:rPr>
    </w:lvl>
    <w:lvl w:ilvl="8" w:tplc="04260005" w:tentative="1">
      <w:start w:val="1"/>
      <w:numFmt w:val="bullet"/>
      <w:lvlText w:val=""/>
      <w:lvlJc w:val="left"/>
      <w:pPr>
        <w:ind w:left="6576" w:hanging="360"/>
      </w:pPr>
      <w:rPr>
        <w:rFonts w:ascii="Wingdings" w:hAnsi="Wingdings" w:hint="default"/>
      </w:rPr>
    </w:lvl>
  </w:abstractNum>
  <w:abstractNum w:abstractNumId="11">
    <w:nsid w:val="225851E8"/>
    <w:multiLevelType w:val="hybridMultilevel"/>
    <w:tmpl w:val="D3A87930"/>
    <w:lvl w:ilvl="0" w:tplc="0426000F">
      <w:start w:val="1"/>
      <w:numFmt w:val="decimal"/>
      <w:lvlText w:val="%1."/>
      <w:lvlJc w:val="left"/>
      <w:pPr>
        <w:ind w:left="960" w:hanging="360"/>
      </w:p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2">
    <w:nsid w:val="27BE57E8"/>
    <w:multiLevelType w:val="hybridMultilevel"/>
    <w:tmpl w:val="6D1AE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nsid w:val="2A11076A"/>
    <w:multiLevelType w:val="hybridMultilevel"/>
    <w:tmpl w:val="343E746A"/>
    <w:lvl w:ilvl="0" w:tplc="04260001">
      <w:start w:val="1"/>
      <w:numFmt w:val="bullet"/>
      <w:lvlText w:val=""/>
      <w:lvlJc w:val="left"/>
      <w:pPr>
        <w:ind w:left="818" w:hanging="360"/>
      </w:pPr>
      <w:rPr>
        <w:rFonts w:ascii="Symbol" w:hAnsi="Symbol" w:hint="default"/>
      </w:rPr>
    </w:lvl>
    <w:lvl w:ilvl="1" w:tplc="04260003" w:tentative="1">
      <w:start w:val="1"/>
      <w:numFmt w:val="bullet"/>
      <w:lvlText w:val="o"/>
      <w:lvlJc w:val="left"/>
      <w:pPr>
        <w:ind w:left="1538" w:hanging="360"/>
      </w:pPr>
      <w:rPr>
        <w:rFonts w:ascii="Courier New" w:hAnsi="Courier New" w:cs="Courier New" w:hint="default"/>
      </w:rPr>
    </w:lvl>
    <w:lvl w:ilvl="2" w:tplc="04260005" w:tentative="1">
      <w:start w:val="1"/>
      <w:numFmt w:val="bullet"/>
      <w:lvlText w:val=""/>
      <w:lvlJc w:val="left"/>
      <w:pPr>
        <w:ind w:left="2258" w:hanging="360"/>
      </w:pPr>
      <w:rPr>
        <w:rFonts w:ascii="Wingdings" w:hAnsi="Wingdings" w:hint="default"/>
      </w:rPr>
    </w:lvl>
    <w:lvl w:ilvl="3" w:tplc="04260001" w:tentative="1">
      <w:start w:val="1"/>
      <w:numFmt w:val="bullet"/>
      <w:lvlText w:val=""/>
      <w:lvlJc w:val="left"/>
      <w:pPr>
        <w:ind w:left="2978" w:hanging="360"/>
      </w:pPr>
      <w:rPr>
        <w:rFonts w:ascii="Symbol" w:hAnsi="Symbol" w:hint="default"/>
      </w:rPr>
    </w:lvl>
    <w:lvl w:ilvl="4" w:tplc="04260003" w:tentative="1">
      <w:start w:val="1"/>
      <w:numFmt w:val="bullet"/>
      <w:lvlText w:val="o"/>
      <w:lvlJc w:val="left"/>
      <w:pPr>
        <w:ind w:left="3698" w:hanging="360"/>
      </w:pPr>
      <w:rPr>
        <w:rFonts w:ascii="Courier New" w:hAnsi="Courier New" w:cs="Courier New" w:hint="default"/>
      </w:rPr>
    </w:lvl>
    <w:lvl w:ilvl="5" w:tplc="04260005" w:tentative="1">
      <w:start w:val="1"/>
      <w:numFmt w:val="bullet"/>
      <w:lvlText w:val=""/>
      <w:lvlJc w:val="left"/>
      <w:pPr>
        <w:ind w:left="4418" w:hanging="360"/>
      </w:pPr>
      <w:rPr>
        <w:rFonts w:ascii="Wingdings" w:hAnsi="Wingdings" w:hint="default"/>
      </w:rPr>
    </w:lvl>
    <w:lvl w:ilvl="6" w:tplc="04260001" w:tentative="1">
      <w:start w:val="1"/>
      <w:numFmt w:val="bullet"/>
      <w:lvlText w:val=""/>
      <w:lvlJc w:val="left"/>
      <w:pPr>
        <w:ind w:left="5138" w:hanging="360"/>
      </w:pPr>
      <w:rPr>
        <w:rFonts w:ascii="Symbol" w:hAnsi="Symbol" w:hint="default"/>
      </w:rPr>
    </w:lvl>
    <w:lvl w:ilvl="7" w:tplc="04260003" w:tentative="1">
      <w:start w:val="1"/>
      <w:numFmt w:val="bullet"/>
      <w:lvlText w:val="o"/>
      <w:lvlJc w:val="left"/>
      <w:pPr>
        <w:ind w:left="5858" w:hanging="360"/>
      </w:pPr>
      <w:rPr>
        <w:rFonts w:ascii="Courier New" w:hAnsi="Courier New" w:cs="Courier New" w:hint="default"/>
      </w:rPr>
    </w:lvl>
    <w:lvl w:ilvl="8" w:tplc="04260005" w:tentative="1">
      <w:start w:val="1"/>
      <w:numFmt w:val="bullet"/>
      <w:lvlText w:val=""/>
      <w:lvlJc w:val="left"/>
      <w:pPr>
        <w:ind w:left="6578" w:hanging="360"/>
      </w:pPr>
      <w:rPr>
        <w:rFonts w:ascii="Wingdings" w:hAnsi="Wingdings" w:hint="default"/>
      </w:rPr>
    </w:lvl>
  </w:abstractNum>
  <w:abstractNum w:abstractNumId="14">
    <w:nsid w:val="2B617221"/>
    <w:multiLevelType w:val="hybridMultilevel"/>
    <w:tmpl w:val="A900DC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C4D44EF"/>
    <w:multiLevelType w:val="hybridMultilevel"/>
    <w:tmpl w:val="D0CE24CE"/>
    <w:lvl w:ilvl="0" w:tplc="C2584956">
      <w:start w:val="1"/>
      <w:numFmt w:val="decimal"/>
      <w:lvlText w:val="%1."/>
      <w:lvlJc w:val="left"/>
      <w:pPr>
        <w:ind w:left="529"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6">
    <w:nsid w:val="34C52E48"/>
    <w:multiLevelType w:val="hybridMultilevel"/>
    <w:tmpl w:val="97F87AA8"/>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17">
    <w:nsid w:val="3D232A4A"/>
    <w:multiLevelType w:val="hybridMultilevel"/>
    <w:tmpl w:val="A91AFEFA"/>
    <w:lvl w:ilvl="0" w:tplc="77403BB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8">
    <w:nsid w:val="41745064"/>
    <w:multiLevelType w:val="hybridMultilevel"/>
    <w:tmpl w:val="A2FC0FB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9">
    <w:nsid w:val="44291CA8"/>
    <w:multiLevelType w:val="hybridMultilevel"/>
    <w:tmpl w:val="FEB29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46B71AB"/>
    <w:multiLevelType w:val="hybridMultilevel"/>
    <w:tmpl w:val="47ECB3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4C56F5F"/>
    <w:multiLevelType w:val="hybridMultilevel"/>
    <w:tmpl w:val="3C584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8355FCD"/>
    <w:multiLevelType w:val="hybridMultilevel"/>
    <w:tmpl w:val="31C248F2"/>
    <w:lvl w:ilvl="0" w:tplc="04260001">
      <w:start w:val="1"/>
      <w:numFmt w:val="bullet"/>
      <w:lvlText w:val=""/>
      <w:lvlJc w:val="left"/>
      <w:pPr>
        <w:ind w:left="960" w:hanging="360"/>
      </w:pPr>
      <w:rPr>
        <w:rFonts w:ascii="Symbol" w:hAnsi="Symbol" w:hint="default"/>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abstractNum w:abstractNumId="23">
    <w:nsid w:val="48E13695"/>
    <w:multiLevelType w:val="hybridMultilevel"/>
    <w:tmpl w:val="2AB6E69C"/>
    <w:lvl w:ilvl="0" w:tplc="04260001">
      <w:start w:val="1"/>
      <w:numFmt w:val="bullet"/>
      <w:lvlText w:val=""/>
      <w:lvlJc w:val="left"/>
      <w:pPr>
        <w:ind w:left="816" w:hanging="360"/>
      </w:pPr>
      <w:rPr>
        <w:rFonts w:ascii="Symbol" w:hAnsi="Symbol" w:hint="default"/>
      </w:rPr>
    </w:lvl>
    <w:lvl w:ilvl="1" w:tplc="04260019" w:tentative="1">
      <w:start w:val="1"/>
      <w:numFmt w:val="lowerLetter"/>
      <w:lvlText w:val="%2."/>
      <w:lvlJc w:val="left"/>
      <w:pPr>
        <w:ind w:left="1536" w:hanging="360"/>
      </w:pPr>
    </w:lvl>
    <w:lvl w:ilvl="2" w:tplc="0426001B" w:tentative="1">
      <w:start w:val="1"/>
      <w:numFmt w:val="lowerRoman"/>
      <w:lvlText w:val="%3."/>
      <w:lvlJc w:val="right"/>
      <w:pPr>
        <w:ind w:left="2256" w:hanging="180"/>
      </w:pPr>
    </w:lvl>
    <w:lvl w:ilvl="3" w:tplc="0426000F" w:tentative="1">
      <w:start w:val="1"/>
      <w:numFmt w:val="decimal"/>
      <w:lvlText w:val="%4."/>
      <w:lvlJc w:val="left"/>
      <w:pPr>
        <w:ind w:left="2976" w:hanging="360"/>
      </w:pPr>
    </w:lvl>
    <w:lvl w:ilvl="4" w:tplc="04260019" w:tentative="1">
      <w:start w:val="1"/>
      <w:numFmt w:val="lowerLetter"/>
      <w:lvlText w:val="%5."/>
      <w:lvlJc w:val="left"/>
      <w:pPr>
        <w:ind w:left="3696" w:hanging="360"/>
      </w:pPr>
    </w:lvl>
    <w:lvl w:ilvl="5" w:tplc="0426001B" w:tentative="1">
      <w:start w:val="1"/>
      <w:numFmt w:val="lowerRoman"/>
      <w:lvlText w:val="%6."/>
      <w:lvlJc w:val="right"/>
      <w:pPr>
        <w:ind w:left="4416" w:hanging="180"/>
      </w:pPr>
    </w:lvl>
    <w:lvl w:ilvl="6" w:tplc="0426000F" w:tentative="1">
      <w:start w:val="1"/>
      <w:numFmt w:val="decimal"/>
      <w:lvlText w:val="%7."/>
      <w:lvlJc w:val="left"/>
      <w:pPr>
        <w:ind w:left="5136" w:hanging="360"/>
      </w:pPr>
    </w:lvl>
    <w:lvl w:ilvl="7" w:tplc="04260019" w:tentative="1">
      <w:start w:val="1"/>
      <w:numFmt w:val="lowerLetter"/>
      <w:lvlText w:val="%8."/>
      <w:lvlJc w:val="left"/>
      <w:pPr>
        <w:ind w:left="5856" w:hanging="360"/>
      </w:pPr>
    </w:lvl>
    <w:lvl w:ilvl="8" w:tplc="0426001B" w:tentative="1">
      <w:start w:val="1"/>
      <w:numFmt w:val="lowerRoman"/>
      <w:lvlText w:val="%9."/>
      <w:lvlJc w:val="right"/>
      <w:pPr>
        <w:ind w:left="6576" w:hanging="180"/>
      </w:pPr>
    </w:lvl>
  </w:abstractNum>
  <w:abstractNum w:abstractNumId="24">
    <w:nsid w:val="4BFB10FE"/>
    <w:multiLevelType w:val="hybridMultilevel"/>
    <w:tmpl w:val="374007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0841E92"/>
    <w:multiLevelType w:val="hybridMultilevel"/>
    <w:tmpl w:val="D6F864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2CB5B86"/>
    <w:multiLevelType w:val="hybridMultilevel"/>
    <w:tmpl w:val="E1343B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nsid w:val="62EF3482"/>
    <w:multiLevelType w:val="hybridMultilevel"/>
    <w:tmpl w:val="31A2A284"/>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8">
    <w:nsid w:val="63481DC8"/>
    <w:multiLevelType w:val="hybridMultilevel"/>
    <w:tmpl w:val="50C27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62615E9"/>
    <w:multiLevelType w:val="hybridMultilevel"/>
    <w:tmpl w:val="FD2620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77D7E57"/>
    <w:multiLevelType w:val="hybridMultilevel"/>
    <w:tmpl w:val="473671FC"/>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32">
    <w:nsid w:val="6A963FDD"/>
    <w:multiLevelType w:val="hybridMultilevel"/>
    <w:tmpl w:val="5F3E51F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3">
    <w:nsid w:val="6F7653D7"/>
    <w:multiLevelType w:val="hybridMultilevel"/>
    <w:tmpl w:val="FE22256C"/>
    <w:lvl w:ilvl="0" w:tplc="F166676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3560117"/>
    <w:multiLevelType w:val="hybridMultilevel"/>
    <w:tmpl w:val="E50242A0"/>
    <w:lvl w:ilvl="0" w:tplc="0426000F">
      <w:start w:val="1"/>
      <w:numFmt w:val="decimal"/>
      <w:lvlText w:val="%1."/>
      <w:lvlJc w:val="left"/>
      <w:pPr>
        <w:ind w:left="870" w:hanging="360"/>
      </w:pPr>
    </w:lvl>
    <w:lvl w:ilvl="1" w:tplc="04260019" w:tentative="1">
      <w:start w:val="1"/>
      <w:numFmt w:val="lowerLetter"/>
      <w:lvlText w:val="%2."/>
      <w:lvlJc w:val="left"/>
      <w:pPr>
        <w:ind w:left="1590" w:hanging="360"/>
      </w:pPr>
    </w:lvl>
    <w:lvl w:ilvl="2" w:tplc="0426001B" w:tentative="1">
      <w:start w:val="1"/>
      <w:numFmt w:val="lowerRoman"/>
      <w:lvlText w:val="%3."/>
      <w:lvlJc w:val="right"/>
      <w:pPr>
        <w:ind w:left="2310" w:hanging="180"/>
      </w:pPr>
    </w:lvl>
    <w:lvl w:ilvl="3" w:tplc="0426000F" w:tentative="1">
      <w:start w:val="1"/>
      <w:numFmt w:val="decimal"/>
      <w:lvlText w:val="%4."/>
      <w:lvlJc w:val="left"/>
      <w:pPr>
        <w:ind w:left="3030" w:hanging="360"/>
      </w:pPr>
    </w:lvl>
    <w:lvl w:ilvl="4" w:tplc="04260019" w:tentative="1">
      <w:start w:val="1"/>
      <w:numFmt w:val="lowerLetter"/>
      <w:lvlText w:val="%5."/>
      <w:lvlJc w:val="left"/>
      <w:pPr>
        <w:ind w:left="3750" w:hanging="360"/>
      </w:pPr>
    </w:lvl>
    <w:lvl w:ilvl="5" w:tplc="0426001B" w:tentative="1">
      <w:start w:val="1"/>
      <w:numFmt w:val="lowerRoman"/>
      <w:lvlText w:val="%6."/>
      <w:lvlJc w:val="right"/>
      <w:pPr>
        <w:ind w:left="4470" w:hanging="180"/>
      </w:pPr>
    </w:lvl>
    <w:lvl w:ilvl="6" w:tplc="0426000F" w:tentative="1">
      <w:start w:val="1"/>
      <w:numFmt w:val="decimal"/>
      <w:lvlText w:val="%7."/>
      <w:lvlJc w:val="left"/>
      <w:pPr>
        <w:ind w:left="5190" w:hanging="360"/>
      </w:pPr>
    </w:lvl>
    <w:lvl w:ilvl="7" w:tplc="04260019" w:tentative="1">
      <w:start w:val="1"/>
      <w:numFmt w:val="lowerLetter"/>
      <w:lvlText w:val="%8."/>
      <w:lvlJc w:val="left"/>
      <w:pPr>
        <w:ind w:left="5910" w:hanging="360"/>
      </w:pPr>
    </w:lvl>
    <w:lvl w:ilvl="8" w:tplc="0426001B" w:tentative="1">
      <w:start w:val="1"/>
      <w:numFmt w:val="lowerRoman"/>
      <w:lvlText w:val="%9."/>
      <w:lvlJc w:val="right"/>
      <w:pPr>
        <w:ind w:left="6630" w:hanging="180"/>
      </w:pPr>
    </w:lvl>
  </w:abstractNum>
  <w:abstractNum w:abstractNumId="35">
    <w:nsid w:val="77D87E39"/>
    <w:multiLevelType w:val="hybridMultilevel"/>
    <w:tmpl w:val="69D80F38"/>
    <w:lvl w:ilvl="0" w:tplc="0426000F">
      <w:start w:val="1"/>
      <w:numFmt w:val="decimal"/>
      <w:lvlText w:val="%1."/>
      <w:lvlJc w:val="left"/>
      <w:pPr>
        <w:ind w:left="816" w:hanging="360"/>
      </w:pPr>
    </w:lvl>
    <w:lvl w:ilvl="1" w:tplc="04260019" w:tentative="1">
      <w:start w:val="1"/>
      <w:numFmt w:val="lowerLetter"/>
      <w:lvlText w:val="%2."/>
      <w:lvlJc w:val="left"/>
      <w:pPr>
        <w:ind w:left="1536" w:hanging="360"/>
      </w:pPr>
    </w:lvl>
    <w:lvl w:ilvl="2" w:tplc="0426001B" w:tentative="1">
      <w:start w:val="1"/>
      <w:numFmt w:val="lowerRoman"/>
      <w:lvlText w:val="%3."/>
      <w:lvlJc w:val="right"/>
      <w:pPr>
        <w:ind w:left="2256" w:hanging="180"/>
      </w:pPr>
    </w:lvl>
    <w:lvl w:ilvl="3" w:tplc="0426000F" w:tentative="1">
      <w:start w:val="1"/>
      <w:numFmt w:val="decimal"/>
      <w:lvlText w:val="%4."/>
      <w:lvlJc w:val="left"/>
      <w:pPr>
        <w:ind w:left="2976" w:hanging="360"/>
      </w:pPr>
    </w:lvl>
    <w:lvl w:ilvl="4" w:tplc="04260019" w:tentative="1">
      <w:start w:val="1"/>
      <w:numFmt w:val="lowerLetter"/>
      <w:lvlText w:val="%5."/>
      <w:lvlJc w:val="left"/>
      <w:pPr>
        <w:ind w:left="3696" w:hanging="360"/>
      </w:pPr>
    </w:lvl>
    <w:lvl w:ilvl="5" w:tplc="0426001B" w:tentative="1">
      <w:start w:val="1"/>
      <w:numFmt w:val="lowerRoman"/>
      <w:lvlText w:val="%6."/>
      <w:lvlJc w:val="right"/>
      <w:pPr>
        <w:ind w:left="4416" w:hanging="180"/>
      </w:pPr>
    </w:lvl>
    <w:lvl w:ilvl="6" w:tplc="0426000F" w:tentative="1">
      <w:start w:val="1"/>
      <w:numFmt w:val="decimal"/>
      <w:lvlText w:val="%7."/>
      <w:lvlJc w:val="left"/>
      <w:pPr>
        <w:ind w:left="5136" w:hanging="360"/>
      </w:pPr>
    </w:lvl>
    <w:lvl w:ilvl="7" w:tplc="04260019" w:tentative="1">
      <w:start w:val="1"/>
      <w:numFmt w:val="lowerLetter"/>
      <w:lvlText w:val="%8."/>
      <w:lvlJc w:val="left"/>
      <w:pPr>
        <w:ind w:left="5856" w:hanging="360"/>
      </w:pPr>
    </w:lvl>
    <w:lvl w:ilvl="8" w:tplc="0426001B" w:tentative="1">
      <w:start w:val="1"/>
      <w:numFmt w:val="lowerRoman"/>
      <w:lvlText w:val="%9."/>
      <w:lvlJc w:val="right"/>
      <w:pPr>
        <w:ind w:left="6576" w:hanging="180"/>
      </w:pPr>
    </w:lvl>
  </w:abstractNum>
  <w:abstractNum w:abstractNumId="36">
    <w:nsid w:val="79E81D36"/>
    <w:multiLevelType w:val="hybridMultilevel"/>
    <w:tmpl w:val="0EA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8"/>
  </w:num>
  <w:num w:numId="3">
    <w:abstractNumId w:val="31"/>
  </w:num>
  <w:num w:numId="4">
    <w:abstractNumId w:val="0"/>
  </w:num>
  <w:num w:numId="5">
    <w:abstractNumId w:val="9"/>
  </w:num>
  <w:num w:numId="6">
    <w:abstractNumId w:val="12"/>
  </w:num>
  <w:num w:numId="7">
    <w:abstractNumId w:val="3"/>
  </w:num>
  <w:num w:numId="8">
    <w:abstractNumId w:val="16"/>
  </w:num>
  <w:num w:numId="9">
    <w:abstractNumId w:val="1"/>
  </w:num>
  <w:num w:numId="10">
    <w:abstractNumId w:val="2"/>
  </w:num>
  <w:num w:numId="11">
    <w:abstractNumId w:val="32"/>
  </w:num>
  <w:num w:numId="12">
    <w:abstractNumId w:val="18"/>
  </w:num>
  <w:num w:numId="13">
    <w:abstractNumId w:val="33"/>
  </w:num>
  <w:num w:numId="14">
    <w:abstractNumId w:val="27"/>
  </w:num>
  <w:num w:numId="15">
    <w:abstractNumId w:val="26"/>
  </w:num>
  <w:num w:numId="16">
    <w:abstractNumId w:val="36"/>
  </w:num>
  <w:num w:numId="17">
    <w:abstractNumId w:val="28"/>
  </w:num>
  <w:num w:numId="18">
    <w:abstractNumId w:val="24"/>
  </w:num>
  <w:num w:numId="19">
    <w:abstractNumId w:val="20"/>
  </w:num>
  <w:num w:numId="20">
    <w:abstractNumId w:val="21"/>
  </w:num>
  <w:num w:numId="21">
    <w:abstractNumId w:val="14"/>
  </w:num>
  <w:num w:numId="22">
    <w:abstractNumId w:val="7"/>
  </w:num>
  <w:num w:numId="23">
    <w:abstractNumId w:val="17"/>
  </w:num>
  <w:num w:numId="24">
    <w:abstractNumId w:val="30"/>
  </w:num>
  <w:num w:numId="25">
    <w:abstractNumId w:val="15"/>
  </w:num>
  <w:num w:numId="26">
    <w:abstractNumId w:val="5"/>
  </w:num>
  <w:num w:numId="27">
    <w:abstractNumId w:val="4"/>
  </w:num>
  <w:num w:numId="28">
    <w:abstractNumId w:val="34"/>
  </w:num>
  <w:num w:numId="29">
    <w:abstractNumId w:val="35"/>
  </w:num>
  <w:num w:numId="30">
    <w:abstractNumId w:val="23"/>
  </w:num>
  <w:num w:numId="31">
    <w:abstractNumId w:val="22"/>
  </w:num>
  <w:num w:numId="32">
    <w:abstractNumId w:val="13"/>
  </w:num>
  <w:num w:numId="33">
    <w:abstractNumId w:val="10"/>
  </w:num>
  <w:num w:numId="34">
    <w:abstractNumId w:val="19"/>
  </w:num>
  <w:num w:numId="35">
    <w:abstractNumId w:val="11"/>
  </w:num>
  <w:num w:numId="36">
    <w:abstractNumId w:val="6"/>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2A"/>
    <w:rsid w:val="000005CE"/>
    <w:rsid w:val="00001C19"/>
    <w:rsid w:val="00002A70"/>
    <w:rsid w:val="00002AC4"/>
    <w:rsid w:val="00003F2D"/>
    <w:rsid w:val="000044FD"/>
    <w:rsid w:val="000066F2"/>
    <w:rsid w:val="00007445"/>
    <w:rsid w:val="00011A47"/>
    <w:rsid w:val="00012EE8"/>
    <w:rsid w:val="00012F4F"/>
    <w:rsid w:val="000136A3"/>
    <w:rsid w:val="00013DA3"/>
    <w:rsid w:val="00016528"/>
    <w:rsid w:val="000165C1"/>
    <w:rsid w:val="00016C2D"/>
    <w:rsid w:val="0002052C"/>
    <w:rsid w:val="00022A31"/>
    <w:rsid w:val="0002742F"/>
    <w:rsid w:val="000277B3"/>
    <w:rsid w:val="00034F6A"/>
    <w:rsid w:val="00045D82"/>
    <w:rsid w:val="00047C66"/>
    <w:rsid w:val="00056305"/>
    <w:rsid w:val="000612C8"/>
    <w:rsid w:val="000627FE"/>
    <w:rsid w:val="00062FE4"/>
    <w:rsid w:val="00064E7B"/>
    <w:rsid w:val="00067D02"/>
    <w:rsid w:val="00067F85"/>
    <w:rsid w:val="0007017D"/>
    <w:rsid w:val="00070D8C"/>
    <w:rsid w:val="00071243"/>
    <w:rsid w:val="00071906"/>
    <w:rsid w:val="00072A6D"/>
    <w:rsid w:val="000733BE"/>
    <w:rsid w:val="000830F1"/>
    <w:rsid w:val="00085D9E"/>
    <w:rsid w:val="00092D60"/>
    <w:rsid w:val="00095AA2"/>
    <w:rsid w:val="000A0671"/>
    <w:rsid w:val="000A0B88"/>
    <w:rsid w:val="000A150F"/>
    <w:rsid w:val="000A3A53"/>
    <w:rsid w:val="000A6B02"/>
    <w:rsid w:val="000A6BCF"/>
    <w:rsid w:val="000A76F1"/>
    <w:rsid w:val="000B3F46"/>
    <w:rsid w:val="000B5F8D"/>
    <w:rsid w:val="000B6F71"/>
    <w:rsid w:val="000B7633"/>
    <w:rsid w:val="000B7FC9"/>
    <w:rsid w:val="000C04B7"/>
    <w:rsid w:val="000C2751"/>
    <w:rsid w:val="000C3185"/>
    <w:rsid w:val="000C674A"/>
    <w:rsid w:val="000C7217"/>
    <w:rsid w:val="000D1A7F"/>
    <w:rsid w:val="000E0EF3"/>
    <w:rsid w:val="000F0780"/>
    <w:rsid w:val="000F56D3"/>
    <w:rsid w:val="001028F2"/>
    <w:rsid w:val="00105A77"/>
    <w:rsid w:val="00106E13"/>
    <w:rsid w:val="00107BB6"/>
    <w:rsid w:val="0011155F"/>
    <w:rsid w:val="00112295"/>
    <w:rsid w:val="00115F3C"/>
    <w:rsid w:val="00117C3F"/>
    <w:rsid w:val="001213C6"/>
    <w:rsid w:val="0012183D"/>
    <w:rsid w:val="001228B8"/>
    <w:rsid w:val="00124A07"/>
    <w:rsid w:val="0012659F"/>
    <w:rsid w:val="00127DB5"/>
    <w:rsid w:val="0013023A"/>
    <w:rsid w:val="001315BE"/>
    <w:rsid w:val="00133132"/>
    <w:rsid w:val="00133320"/>
    <w:rsid w:val="00133D3B"/>
    <w:rsid w:val="001343C0"/>
    <w:rsid w:val="001378DE"/>
    <w:rsid w:val="00141AFB"/>
    <w:rsid w:val="00142E74"/>
    <w:rsid w:val="00147090"/>
    <w:rsid w:val="001542A5"/>
    <w:rsid w:val="00155DE8"/>
    <w:rsid w:val="001571EF"/>
    <w:rsid w:val="00160980"/>
    <w:rsid w:val="00163A60"/>
    <w:rsid w:val="00166EA2"/>
    <w:rsid w:val="001719E3"/>
    <w:rsid w:val="00171D17"/>
    <w:rsid w:val="00171D36"/>
    <w:rsid w:val="001730E1"/>
    <w:rsid w:val="001733B9"/>
    <w:rsid w:val="00174AC6"/>
    <w:rsid w:val="00175420"/>
    <w:rsid w:val="00176CB2"/>
    <w:rsid w:val="00177A5E"/>
    <w:rsid w:val="00183394"/>
    <w:rsid w:val="0018354B"/>
    <w:rsid w:val="00184133"/>
    <w:rsid w:val="00185097"/>
    <w:rsid w:val="00192975"/>
    <w:rsid w:val="001A03C5"/>
    <w:rsid w:val="001A1164"/>
    <w:rsid w:val="001A2000"/>
    <w:rsid w:val="001A30FE"/>
    <w:rsid w:val="001A3439"/>
    <w:rsid w:val="001A5E56"/>
    <w:rsid w:val="001A6A7F"/>
    <w:rsid w:val="001A7231"/>
    <w:rsid w:val="001A7D41"/>
    <w:rsid w:val="001B0121"/>
    <w:rsid w:val="001B1210"/>
    <w:rsid w:val="001B2D57"/>
    <w:rsid w:val="001B42C1"/>
    <w:rsid w:val="001C01DD"/>
    <w:rsid w:val="001C144E"/>
    <w:rsid w:val="001C5C43"/>
    <w:rsid w:val="001D0391"/>
    <w:rsid w:val="001D09A2"/>
    <w:rsid w:val="001D0E62"/>
    <w:rsid w:val="001D1F5D"/>
    <w:rsid w:val="001D2A1D"/>
    <w:rsid w:val="001D6A6B"/>
    <w:rsid w:val="001E2011"/>
    <w:rsid w:val="001E3DE9"/>
    <w:rsid w:val="001E4779"/>
    <w:rsid w:val="001E4F58"/>
    <w:rsid w:val="001E69FC"/>
    <w:rsid w:val="001F004D"/>
    <w:rsid w:val="001F0072"/>
    <w:rsid w:val="001F1CE7"/>
    <w:rsid w:val="001F30D4"/>
    <w:rsid w:val="001F353C"/>
    <w:rsid w:val="001F6940"/>
    <w:rsid w:val="001F6DEC"/>
    <w:rsid w:val="00200F15"/>
    <w:rsid w:val="0020233E"/>
    <w:rsid w:val="002030E5"/>
    <w:rsid w:val="00205DB2"/>
    <w:rsid w:val="00205F39"/>
    <w:rsid w:val="00206258"/>
    <w:rsid w:val="002121D7"/>
    <w:rsid w:val="00212E84"/>
    <w:rsid w:val="002130ED"/>
    <w:rsid w:val="00214A51"/>
    <w:rsid w:val="00215CA6"/>
    <w:rsid w:val="00216601"/>
    <w:rsid w:val="002277D8"/>
    <w:rsid w:val="0023149A"/>
    <w:rsid w:val="00232B4D"/>
    <w:rsid w:val="00232EA5"/>
    <w:rsid w:val="00232F12"/>
    <w:rsid w:val="00233B1F"/>
    <w:rsid w:val="00233CDB"/>
    <w:rsid w:val="00234087"/>
    <w:rsid w:val="00234719"/>
    <w:rsid w:val="00234A68"/>
    <w:rsid w:val="00235345"/>
    <w:rsid w:val="00236887"/>
    <w:rsid w:val="002423E3"/>
    <w:rsid w:val="002441D0"/>
    <w:rsid w:val="00245935"/>
    <w:rsid w:val="00246C35"/>
    <w:rsid w:val="00247EBD"/>
    <w:rsid w:val="00250602"/>
    <w:rsid w:val="00253005"/>
    <w:rsid w:val="00256C84"/>
    <w:rsid w:val="002609B6"/>
    <w:rsid w:val="0026401A"/>
    <w:rsid w:val="002731B1"/>
    <w:rsid w:val="00273293"/>
    <w:rsid w:val="0027384E"/>
    <w:rsid w:val="00274308"/>
    <w:rsid w:val="00274407"/>
    <w:rsid w:val="00276EAD"/>
    <w:rsid w:val="00277918"/>
    <w:rsid w:val="00277B1F"/>
    <w:rsid w:val="00280188"/>
    <w:rsid w:val="0028065B"/>
    <w:rsid w:val="0028174B"/>
    <w:rsid w:val="002819F0"/>
    <w:rsid w:val="00282427"/>
    <w:rsid w:val="00284D83"/>
    <w:rsid w:val="00285418"/>
    <w:rsid w:val="002909AD"/>
    <w:rsid w:val="002917F8"/>
    <w:rsid w:val="00292449"/>
    <w:rsid w:val="00293CA3"/>
    <w:rsid w:val="00295610"/>
    <w:rsid w:val="00295961"/>
    <w:rsid w:val="00296224"/>
    <w:rsid w:val="0029664A"/>
    <w:rsid w:val="002A0ADB"/>
    <w:rsid w:val="002A1674"/>
    <w:rsid w:val="002A40C4"/>
    <w:rsid w:val="002A5481"/>
    <w:rsid w:val="002A6637"/>
    <w:rsid w:val="002B2EBD"/>
    <w:rsid w:val="002B3996"/>
    <w:rsid w:val="002B438A"/>
    <w:rsid w:val="002B66C5"/>
    <w:rsid w:val="002B6FEB"/>
    <w:rsid w:val="002C01B4"/>
    <w:rsid w:val="002C10EA"/>
    <w:rsid w:val="002C1E77"/>
    <w:rsid w:val="002C21ED"/>
    <w:rsid w:val="002C3769"/>
    <w:rsid w:val="002C5BB1"/>
    <w:rsid w:val="002C6C8C"/>
    <w:rsid w:val="002D14F4"/>
    <w:rsid w:val="002D1DBA"/>
    <w:rsid w:val="002D1E59"/>
    <w:rsid w:val="002D2CBA"/>
    <w:rsid w:val="002D3115"/>
    <w:rsid w:val="002D4864"/>
    <w:rsid w:val="002E1C28"/>
    <w:rsid w:val="002E1DFC"/>
    <w:rsid w:val="002E2F44"/>
    <w:rsid w:val="002E2FD1"/>
    <w:rsid w:val="002E5004"/>
    <w:rsid w:val="002E6705"/>
    <w:rsid w:val="002F29D1"/>
    <w:rsid w:val="002F5489"/>
    <w:rsid w:val="002F5A7B"/>
    <w:rsid w:val="002F5CE2"/>
    <w:rsid w:val="002F700B"/>
    <w:rsid w:val="00300D2E"/>
    <w:rsid w:val="003033B2"/>
    <w:rsid w:val="003036B0"/>
    <w:rsid w:val="00305E8A"/>
    <w:rsid w:val="00306387"/>
    <w:rsid w:val="0031152D"/>
    <w:rsid w:val="00311AFF"/>
    <w:rsid w:val="00311EA5"/>
    <w:rsid w:val="00322046"/>
    <w:rsid w:val="0032258D"/>
    <w:rsid w:val="00324435"/>
    <w:rsid w:val="00324DFE"/>
    <w:rsid w:val="00325324"/>
    <w:rsid w:val="0032763C"/>
    <w:rsid w:val="00333A9B"/>
    <w:rsid w:val="00333EB5"/>
    <w:rsid w:val="00334411"/>
    <w:rsid w:val="00335D25"/>
    <w:rsid w:val="00343428"/>
    <w:rsid w:val="00347D7A"/>
    <w:rsid w:val="00347E9A"/>
    <w:rsid w:val="00350B57"/>
    <w:rsid w:val="00352DF3"/>
    <w:rsid w:val="00353520"/>
    <w:rsid w:val="00361F61"/>
    <w:rsid w:val="003638B4"/>
    <w:rsid w:val="003654AA"/>
    <w:rsid w:val="003714C5"/>
    <w:rsid w:val="003722FD"/>
    <w:rsid w:val="003732EC"/>
    <w:rsid w:val="00375B76"/>
    <w:rsid w:val="00380812"/>
    <w:rsid w:val="00381075"/>
    <w:rsid w:val="003855FF"/>
    <w:rsid w:val="00386316"/>
    <w:rsid w:val="00386F32"/>
    <w:rsid w:val="003925B4"/>
    <w:rsid w:val="00392E77"/>
    <w:rsid w:val="00393CFF"/>
    <w:rsid w:val="0039446F"/>
    <w:rsid w:val="00397763"/>
    <w:rsid w:val="003A1256"/>
    <w:rsid w:val="003A1663"/>
    <w:rsid w:val="003A3F7F"/>
    <w:rsid w:val="003A45C7"/>
    <w:rsid w:val="003B1968"/>
    <w:rsid w:val="003B1F58"/>
    <w:rsid w:val="003C04B5"/>
    <w:rsid w:val="003C10E8"/>
    <w:rsid w:val="003C578E"/>
    <w:rsid w:val="003C6E48"/>
    <w:rsid w:val="003C6FA3"/>
    <w:rsid w:val="003D38D2"/>
    <w:rsid w:val="003D50B4"/>
    <w:rsid w:val="003D569B"/>
    <w:rsid w:val="003D664D"/>
    <w:rsid w:val="003E1193"/>
    <w:rsid w:val="003E31C1"/>
    <w:rsid w:val="003E3801"/>
    <w:rsid w:val="003F036F"/>
    <w:rsid w:val="003F3473"/>
    <w:rsid w:val="003F5E66"/>
    <w:rsid w:val="003F6510"/>
    <w:rsid w:val="003F65EE"/>
    <w:rsid w:val="0040070B"/>
    <w:rsid w:val="00401A15"/>
    <w:rsid w:val="00402A9A"/>
    <w:rsid w:val="00405BC6"/>
    <w:rsid w:val="004069BF"/>
    <w:rsid w:val="00406B7C"/>
    <w:rsid w:val="00411BBF"/>
    <w:rsid w:val="00415F33"/>
    <w:rsid w:val="00421E6F"/>
    <w:rsid w:val="004229F8"/>
    <w:rsid w:val="004246AB"/>
    <w:rsid w:val="00425271"/>
    <w:rsid w:val="00425874"/>
    <w:rsid w:val="00425ADE"/>
    <w:rsid w:val="00425D95"/>
    <w:rsid w:val="0042708E"/>
    <w:rsid w:val="00427F59"/>
    <w:rsid w:val="004308A6"/>
    <w:rsid w:val="0043316C"/>
    <w:rsid w:val="00434D3A"/>
    <w:rsid w:val="004369B2"/>
    <w:rsid w:val="00441F04"/>
    <w:rsid w:val="0044312F"/>
    <w:rsid w:val="004431BD"/>
    <w:rsid w:val="00443695"/>
    <w:rsid w:val="004442E0"/>
    <w:rsid w:val="0044451C"/>
    <w:rsid w:val="00444F92"/>
    <w:rsid w:val="0044749C"/>
    <w:rsid w:val="00452F64"/>
    <w:rsid w:val="004544D2"/>
    <w:rsid w:val="00466B9E"/>
    <w:rsid w:val="004709AC"/>
    <w:rsid w:val="00471934"/>
    <w:rsid w:val="00472613"/>
    <w:rsid w:val="0047325D"/>
    <w:rsid w:val="00474EEF"/>
    <w:rsid w:val="0047700D"/>
    <w:rsid w:val="00477B03"/>
    <w:rsid w:val="004822D6"/>
    <w:rsid w:val="00485D16"/>
    <w:rsid w:val="00485E95"/>
    <w:rsid w:val="00486E31"/>
    <w:rsid w:val="00487A04"/>
    <w:rsid w:val="004900D0"/>
    <w:rsid w:val="00492774"/>
    <w:rsid w:val="0049352B"/>
    <w:rsid w:val="00495CFB"/>
    <w:rsid w:val="004A0FA2"/>
    <w:rsid w:val="004A144B"/>
    <w:rsid w:val="004A30A9"/>
    <w:rsid w:val="004A758F"/>
    <w:rsid w:val="004B056A"/>
    <w:rsid w:val="004B06D2"/>
    <w:rsid w:val="004B247B"/>
    <w:rsid w:val="004B263A"/>
    <w:rsid w:val="004B3942"/>
    <w:rsid w:val="004B6275"/>
    <w:rsid w:val="004C187A"/>
    <w:rsid w:val="004C48AD"/>
    <w:rsid w:val="004C67B2"/>
    <w:rsid w:val="004D3382"/>
    <w:rsid w:val="004D6D5B"/>
    <w:rsid w:val="004E1B12"/>
    <w:rsid w:val="004E2021"/>
    <w:rsid w:val="004E5B70"/>
    <w:rsid w:val="004F07F8"/>
    <w:rsid w:val="004F12C2"/>
    <w:rsid w:val="004F1F14"/>
    <w:rsid w:val="004F2C94"/>
    <w:rsid w:val="004F527E"/>
    <w:rsid w:val="004F5916"/>
    <w:rsid w:val="004F5B36"/>
    <w:rsid w:val="004F5DEE"/>
    <w:rsid w:val="004F6353"/>
    <w:rsid w:val="00500402"/>
    <w:rsid w:val="00502937"/>
    <w:rsid w:val="00503049"/>
    <w:rsid w:val="00504770"/>
    <w:rsid w:val="0050499F"/>
    <w:rsid w:val="00507ECC"/>
    <w:rsid w:val="005119D6"/>
    <w:rsid w:val="00512A74"/>
    <w:rsid w:val="00512AE7"/>
    <w:rsid w:val="00514E2C"/>
    <w:rsid w:val="005159BC"/>
    <w:rsid w:val="00517601"/>
    <w:rsid w:val="00520170"/>
    <w:rsid w:val="00523196"/>
    <w:rsid w:val="005235DB"/>
    <w:rsid w:val="005247E1"/>
    <w:rsid w:val="00524E56"/>
    <w:rsid w:val="005258CC"/>
    <w:rsid w:val="00527D30"/>
    <w:rsid w:val="005307DD"/>
    <w:rsid w:val="0053272A"/>
    <w:rsid w:val="00541141"/>
    <w:rsid w:val="00541276"/>
    <w:rsid w:val="00541CC6"/>
    <w:rsid w:val="00542124"/>
    <w:rsid w:val="0054344C"/>
    <w:rsid w:val="00545FF6"/>
    <w:rsid w:val="00546129"/>
    <w:rsid w:val="00550879"/>
    <w:rsid w:val="005523DC"/>
    <w:rsid w:val="00552A60"/>
    <w:rsid w:val="0055314C"/>
    <w:rsid w:val="005561E6"/>
    <w:rsid w:val="00557CDC"/>
    <w:rsid w:val="00560C94"/>
    <w:rsid w:val="0056103D"/>
    <w:rsid w:val="005612E9"/>
    <w:rsid w:val="0056254F"/>
    <w:rsid w:val="00564E80"/>
    <w:rsid w:val="005675C4"/>
    <w:rsid w:val="0056769D"/>
    <w:rsid w:val="00576E0D"/>
    <w:rsid w:val="00580B7F"/>
    <w:rsid w:val="00583904"/>
    <w:rsid w:val="005840B6"/>
    <w:rsid w:val="00584507"/>
    <w:rsid w:val="00584879"/>
    <w:rsid w:val="00585200"/>
    <w:rsid w:val="005856AD"/>
    <w:rsid w:val="00585B64"/>
    <w:rsid w:val="00585D50"/>
    <w:rsid w:val="00585F65"/>
    <w:rsid w:val="005860F4"/>
    <w:rsid w:val="0058698C"/>
    <w:rsid w:val="005906C4"/>
    <w:rsid w:val="0059126D"/>
    <w:rsid w:val="00592AE3"/>
    <w:rsid w:val="00593434"/>
    <w:rsid w:val="005949B3"/>
    <w:rsid w:val="00596F47"/>
    <w:rsid w:val="00597631"/>
    <w:rsid w:val="005A17DE"/>
    <w:rsid w:val="005A1D14"/>
    <w:rsid w:val="005A5076"/>
    <w:rsid w:val="005A5A37"/>
    <w:rsid w:val="005A6697"/>
    <w:rsid w:val="005B22B7"/>
    <w:rsid w:val="005B4E4B"/>
    <w:rsid w:val="005C2ABD"/>
    <w:rsid w:val="005C2DF1"/>
    <w:rsid w:val="005C3613"/>
    <w:rsid w:val="005C79AD"/>
    <w:rsid w:val="005D164B"/>
    <w:rsid w:val="005D236C"/>
    <w:rsid w:val="005D31ED"/>
    <w:rsid w:val="005D4EAE"/>
    <w:rsid w:val="005D519B"/>
    <w:rsid w:val="005E056B"/>
    <w:rsid w:val="005E26F3"/>
    <w:rsid w:val="005E3BAB"/>
    <w:rsid w:val="005E6A88"/>
    <w:rsid w:val="005F14EB"/>
    <w:rsid w:val="005F3251"/>
    <w:rsid w:val="005F367A"/>
    <w:rsid w:val="005F5CE0"/>
    <w:rsid w:val="005F6B51"/>
    <w:rsid w:val="005F73B9"/>
    <w:rsid w:val="006112F6"/>
    <w:rsid w:val="006114A4"/>
    <w:rsid w:val="0061184F"/>
    <w:rsid w:val="006119A1"/>
    <w:rsid w:val="00614DD5"/>
    <w:rsid w:val="00615F74"/>
    <w:rsid w:val="00617970"/>
    <w:rsid w:val="00622C4C"/>
    <w:rsid w:val="00624377"/>
    <w:rsid w:val="00626B8B"/>
    <w:rsid w:val="006270EB"/>
    <w:rsid w:val="006358E7"/>
    <w:rsid w:val="00643263"/>
    <w:rsid w:val="00643421"/>
    <w:rsid w:val="00651B2D"/>
    <w:rsid w:val="006534FB"/>
    <w:rsid w:val="006552BE"/>
    <w:rsid w:val="006562E0"/>
    <w:rsid w:val="0066088D"/>
    <w:rsid w:val="00662CA0"/>
    <w:rsid w:val="00665314"/>
    <w:rsid w:val="00665490"/>
    <w:rsid w:val="00665874"/>
    <w:rsid w:val="0066668F"/>
    <w:rsid w:val="00666C0C"/>
    <w:rsid w:val="0066712C"/>
    <w:rsid w:val="006671FC"/>
    <w:rsid w:val="00667E5F"/>
    <w:rsid w:val="0067019B"/>
    <w:rsid w:val="0067092B"/>
    <w:rsid w:val="00672B73"/>
    <w:rsid w:val="00673CDA"/>
    <w:rsid w:val="00674C68"/>
    <w:rsid w:val="00675CB7"/>
    <w:rsid w:val="00681548"/>
    <w:rsid w:val="006819F7"/>
    <w:rsid w:val="00681FD7"/>
    <w:rsid w:val="0068292C"/>
    <w:rsid w:val="00682BFD"/>
    <w:rsid w:val="00686DA3"/>
    <w:rsid w:val="006878C6"/>
    <w:rsid w:val="00693210"/>
    <w:rsid w:val="00694617"/>
    <w:rsid w:val="00694926"/>
    <w:rsid w:val="00694976"/>
    <w:rsid w:val="00696872"/>
    <w:rsid w:val="006A293E"/>
    <w:rsid w:val="006A2ABF"/>
    <w:rsid w:val="006A326F"/>
    <w:rsid w:val="006A7F89"/>
    <w:rsid w:val="006B02BF"/>
    <w:rsid w:val="006B142D"/>
    <w:rsid w:val="006B2115"/>
    <w:rsid w:val="006B2DC9"/>
    <w:rsid w:val="006B4287"/>
    <w:rsid w:val="006B75CC"/>
    <w:rsid w:val="006B7738"/>
    <w:rsid w:val="006C18C0"/>
    <w:rsid w:val="006C309B"/>
    <w:rsid w:val="006C4D67"/>
    <w:rsid w:val="006C4EC8"/>
    <w:rsid w:val="006C62AB"/>
    <w:rsid w:val="006C6FEF"/>
    <w:rsid w:val="006C719C"/>
    <w:rsid w:val="006C7FFB"/>
    <w:rsid w:val="006D4642"/>
    <w:rsid w:val="006D5818"/>
    <w:rsid w:val="006D741B"/>
    <w:rsid w:val="006E2085"/>
    <w:rsid w:val="006E412A"/>
    <w:rsid w:val="006E4A36"/>
    <w:rsid w:val="006E646D"/>
    <w:rsid w:val="006E77A0"/>
    <w:rsid w:val="006E7B52"/>
    <w:rsid w:val="006F225F"/>
    <w:rsid w:val="006F2AC1"/>
    <w:rsid w:val="006F6554"/>
    <w:rsid w:val="006F7810"/>
    <w:rsid w:val="006F7D4C"/>
    <w:rsid w:val="00700A10"/>
    <w:rsid w:val="00703183"/>
    <w:rsid w:val="007059C6"/>
    <w:rsid w:val="00706CB3"/>
    <w:rsid w:val="007079D9"/>
    <w:rsid w:val="0071422E"/>
    <w:rsid w:val="007153BD"/>
    <w:rsid w:val="00721279"/>
    <w:rsid w:val="0072182D"/>
    <w:rsid w:val="00724139"/>
    <w:rsid w:val="007253C1"/>
    <w:rsid w:val="007262C7"/>
    <w:rsid w:val="00732388"/>
    <w:rsid w:val="0073592E"/>
    <w:rsid w:val="00735E9A"/>
    <w:rsid w:val="0073620D"/>
    <w:rsid w:val="007367C4"/>
    <w:rsid w:val="007427FF"/>
    <w:rsid w:val="00742A0A"/>
    <w:rsid w:val="00744716"/>
    <w:rsid w:val="00750337"/>
    <w:rsid w:val="007505EB"/>
    <w:rsid w:val="00752A06"/>
    <w:rsid w:val="00752B7F"/>
    <w:rsid w:val="00753A6D"/>
    <w:rsid w:val="00756A78"/>
    <w:rsid w:val="007626A4"/>
    <w:rsid w:val="00765E16"/>
    <w:rsid w:val="00767188"/>
    <w:rsid w:val="00770139"/>
    <w:rsid w:val="00771A61"/>
    <w:rsid w:val="007721B3"/>
    <w:rsid w:val="00772E1E"/>
    <w:rsid w:val="00773751"/>
    <w:rsid w:val="00774E67"/>
    <w:rsid w:val="00776E44"/>
    <w:rsid w:val="00776F04"/>
    <w:rsid w:val="00780F05"/>
    <w:rsid w:val="00783B3F"/>
    <w:rsid w:val="00784413"/>
    <w:rsid w:val="00786848"/>
    <w:rsid w:val="00787650"/>
    <w:rsid w:val="00787732"/>
    <w:rsid w:val="0078790A"/>
    <w:rsid w:val="00787B15"/>
    <w:rsid w:val="007908C3"/>
    <w:rsid w:val="00792628"/>
    <w:rsid w:val="00795BDA"/>
    <w:rsid w:val="00796885"/>
    <w:rsid w:val="00796E59"/>
    <w:rsid w:val="00797147"/>
    <w:rsid w:val="007A2DC5"/>
    <w:rsid w:val="007A4093"/>
    <w:rsid w:val="007A4496"/>
    <w:rsid w:val="007A5414"/>
    <w:rsid w:val="007B0446"/>
    <w:rsid w:val="007B2372"/>
    <w:rsid w:val="007B29CD"/>
    <w:rsid w:val="007B7B6C"/>
    <w:rsid w:val="007C0360"/>
    <w:rsid w:val="007C2883"/>
    <w:rsid w:val="007C7070"/>
    <w:rsid w:val="007D03DA"/>
    <w:rsid w:val="007D5708"/>
    <w:rsid w:val="007D6F0D"/>
    <w:rsid w:val="007E35E2"/>
    <w:rsid w:val="007E6C75"/>
    <w:rsid w:val="007F047A"/>
    <w:rsid w:val="007F1EDB"/>
    <w:rsid w:val="007F2821"/>
    <w:rsid w:val="007F303A"/>
    <w:rsid w:val="007F32B9"/>
    <w:rsid w:val="007F6A08"/>
    <w:rsid w:val="008012F9"/>
    <w:rsid w:val="008023D7"/>
    <w:rsid w:val="008053B2"/>
    <w:rsid w:val="008079EB"/>
    <w:rsid w:val="00810E4D"/>
    <w:rsid w:val="00812798"/>
    <w:rsid w:val="008128F5"/>
    <w:rsid w:val="00816043"/>
    <w:rsid w:val="00824B32"/>
    <w:rsid w:val="008310F4"/>
    <w:rsid w:val="008313C7"/>
    <w:rsid w:val="00831777"/>
    <w:rsid w:val="008331FB"/>
    <w:rsid w:val="00836902"/>
    <w:rsid w:val="00837384"/>
    <w:rsid w:val="00843663"/>
    <w:rsid w:val="00843AFD"/>
    <w:rsid w:val="00844B59"/>
    <w:rsid w:val="0084646A"/>
    <w:rsid w:val="00847000"/>
    <w:rsid w:val="008522BD"/>
    <w:rsid w:val="0085451E"/>
    <w:rsid w:val="008608FC"/>
    <w:rsid w:val="008621E5"/>
    <w:rsid w:val="00862FD3"/>
    <w:rsid w:val="00864F8C"/>
    <w:rsid w:val="00865C2B"/>
    <w:rsid w:val="00867305"/>
    <w:rsid w:val="0087130E"/>
    <w:rsid w:val="00874568"/>
    <w:rsid w:val="00874E9D"/>
    <w:rsid w:val="0087502C"/>
    <w:rsid w:val="008769A0"/>
    <w:rsid w:val="00876B5D"/>
    <w:rsid w:val="008833EC"/>
    <w:rsid w:val="00883BB9"/>
    <w:rsid w:val="00885312"/>
    <w:rsid w:val="00891DA7"/>
    <w:rsid w:val="00892C67"/>
    <w:rsid w:val="00893C1F"/>
    <w:rsid w:val="00896DF9"/>
    <w:rsid w:val="008A23A9"/>
    <w:rsid w:val="008A39EC"/>
    <w:rsid w:val="008A5639"/>
    <w:rsid w:val="008A5837"/>
    <w:rsid w:val="008A68A8"/>
    <w:rsid w:val="008A7536"/>
    <w:rsid w:val="008B0AD5"/>
    <w:rsid w:val="008B2F04"/>
    <w:rsid w:val="008B627E"/>
    <w:rsid w:val="008C434C"/>
    <w:rsid w:val="008C49FA"/>
    <w:rsid w:val="008C56D9"/>
    <w:rsid w:val="008C5960"/>
    <w:rsid w:val="008C5F7E"/>
    <w:rsid w:val="008C7456"/>
    <w:rsid w:val="008D063B"/>
    <w:rsid w:val="008D6C68"/>
    <w:rsid w:val="008D7791"/>
    <w:rsid w:val="008E1FAC"/>
    <w:rsid w:val="008E261C"/>
    <w:rsid w:val="008E441B"/>
    <w:rsid w:val="008E731F"/>
    <w:rsid w:val="008F04F9"/>
    <w:rsid w:val="008F29FA"/>
    <w:rsid w:val="008F332F"/>
    <w:rsid w:val="008F381B"/>
    <w:rsid w:val="008F3FB9"/>
    <w:rsid w:val="008F5D75"/>
    <w:rsid w:val="008F625D"/>
    <w:rsid w:val="00901B16"/>
    <w:rsid w:val="00903473"/>
    <w:rsid w:val="0090532C"/>
    <w:rsid w:val="0090638D"/>
    <w:rsid w:val="00906D29"/>
    <w:rsid w:val="00907095"/>
    <w:rsid w:val="00907E8C"/>
    <w:rsid w:val="0091049A"/>
    <w:rsid w:val="00911B7D"/>
    <w:rsid w:val="00920261"/>
    <w:rsid w:val="0092098F"/>
    <w:rsid w:val="0092231D"/>
    <w:rsid w:val="00923371"/>
    <w:rsid w:val="009253C9"/>
    <w:rsid w:val="00925F4E"/>
    <w:rsid w:val="00930C42"/>
    <w:rsid w:val="009310B9"/>
    <w:rsid w:val="00933948"/>
    <w:rsid w:val="00933EBA"/>
    <w:rsid w:val="0093452E"/>
    <w:rsid w:val="00934722"/>
    <w:rsid w:val="0093487E"/>
    <w:rsid w:val="00935DFE"/>
    <w:rsid w:val="0093739F"/>
    <w:rsid w:val="009377C5"/>
    <w:rsid w:val="0094035E"/>
    <w:rsid w:val="009428B3"/>
    <w:rsid w:val="00942B9F"/>
    <w:rsid w:val="0094447C"/>
    <w:rsid w:val="0094686C"/>
    <w:rsid w:val="00955686"/>
    <w:rsid w:val="00955714"/>
    <w:rsid w:val="00955D91"/>
    <w:rsid w:val="00957476"/>
    <w:rsid w:val="009651A9"/>
    <w:rsid w:val="00965B97"/>
    <w:rsid w:val="00966AE4"/>
    <w:rsid w:val="009812C8"/>
    <w:rsid w:val="00982933"/>
    <w:rsid w:val="00983615"/>
    <w:rsid w:val="009854D0"/>
    <w:rsid w:val="00991CBE"/>
    <w:rsid w:val="009930CE"/>
    <w:rsid w:val="0099332B"/>
    <w:rsid w:val="00994E4B"/>
    <w:rsid w:val="00995E9B"/>
    <w:rsid w:val="009A0A1E"/>
    <w:rsid w:val="009A2677"/>
    <w:rsid w:val="009A3179"/>
    <w:rsid w:val="009B00CA"/>
    <w:rsid w:val="009B326C"/>
    <w:rsid w:val="009B3312"/>
    <w:rsid w:val="009B3852"/>
    <w:rsid w:val="009B5F8C"/>
    <w:rsid w:val="009C3364"/>
    <w:rsid w:val="009C6F8D"/>
    <w:rsid w:val="009C724A"/>
    <w:rsid w:val="009C7B2D"/>
    <w:rsid w:val="009D152C"/>
    <w:rsid w:val="009D5F0F"/>
    <w:rsid w:val="009D6D13"/>
    <w:rsid w:val="009E05BC"/>
    <w:rsid w:val="009E0F59"/>
    <w:rsid w:val="009E1574"/>
    <w:rsid w:val="009E2187"/>
    <w:rsid w:val="009E7B4D"/>
    <w:rsid w:val="009E7C82"/>
    <w:rsid w:val="009E7DDA"/>
    <w:rsid w:val="009F0AA4"/>
    <w:rsid w:val="009F21E6"/>
    <w:rsid w:val="009F7855"/>
    <w:rsid w:val="00A02881"/>
    <w:rsid w:val="00A03063"/>
    <w:rsid w:val="00A045E2"/>
    <w:rsid w:val="00A06301"/>
    <w:rsid w:val="00A078FF"/>
    <w:rsid w:val="00A127ED"/>
    <w:rsid w:val="00A14413"/>
    <w:rsid w:val="00A14481"/>
    <w:rsid w:val="00A15EE4"/>
    <w:rsid w:val="00A16489"/>
    <w:rsid w:val="00A23B32"/>
    <w:rsid w:val="00A2569F"/>
    <w:rsid w:val="00A259C9"/>
    <w:rsid w:val="00A25AF9"/>
    <w:rsid w:val="00A271C7"/>
    <w:rsid w:val="00A279AB"/>
    <w:rsid w:val="00A31174"/>
    <w:rsid w:val="00A413B2"/>
    <w:rsid w:val="00A45722"/>
    <w:rsid w:val="00A45F83"/>
    <w:rsid w:val="00A4717D"/>
    <w:rsid w:val="00A47FDA"/>
    <w:rsid w:val="00A51AE5"/>
    <w:rsid w:val="00A5268E"/>
    <w:rsid w:val="00A54E12"/>
    <w:rsid w:val="00A54E2A"/>
    <w:rsid w:val="00A5504B"/>
    <w:rsid w:val="00A55113"/>
    <w:rsid w:val="00A57806"/>
    <w:rsid w:val="00A57B5B"/>
    <w:rsid w:val="00A6009E"/>
    <w:rsid w:val="00A62884"/>
    <w:rsid w:val="00A65F57"/>
    <w:rsid w:val="00A73BC3"/>
    <w:rsid w:val="00A74FF9"/>
    <w:rsid w:val="00A77B55"/>
    <w:rsid w:val="00A82F51"/>
    <w:rsid w:val="00A85A46"/>
    <w:rsid w:val="00A87078"/>
    <w:rsid w:val="00A87ABE"/>
    <w:rsid w:val="00A915A6"/>
    <w:rsid w:val="00A91F3C"/>
    <w:rsid w:val="00A96656"/>
    <w:rsid w:val="00AA21AA"/>
    <w:rsid w:val="00AA22DE"/>
    <w:rsid w:val="00AA4C08"/>
    <w:rsid w:val="00AB1123"/>
    <w:rsid w:val="00AB4526"/>
    <w:rsid w:val="00AB4D48"/>
    <w:rsid w:val="00AB54A5"/>
    <w:rsid w:val="00AB5683"/>
    <w:rsid w:val="00AB57D0"/>
    <w:rsid w:val="00AB7BFF"/>
    <w:rsid w:val="00AB7CF8"/>
    <w:rsid w:val="00AC649D"/>
    <w:rsid w:val="00AC7A3B"/>
    <w:rsid w:val="00AD31DF"/>
    <w:rsid w:val="00AD473A"/>
    <w:rsid w:val="00AD5ACB"/>
    <w:rsid w:val="00AE0651"/>
    <w:rsid w:val="00AE3967"/>
    <w:rsid w:val="00AE54F6"/>
    <w:rsid w:val="00AF0385"/>
    <w:rsid w:val="00AF09E5"/>
    <w:rsid w:val="00AF39AB"/>
    <w:rsid w:val="00AF424C"/>
    <w:rsid w:val="00AF57D0"/>
    <w:rsid w:val="00AF5B36"/>
    <w:rsid w:val="00AF5F37"/>
    <w:rsid w:val="00AF72C8"/>
    <w:rsid w:val="00AF797F"/>
    <w:rsid w:val="00B03955"/>
    <w:rsid w:val="00B0451C"/>
    <w:rsid w:val="00B1000C"/>
    <w:rsid w:val="00B1096C"/>
    <w:rsid w:val="00B1286E"/>
    <w:rsid w:val="00B12EB3"/>
    <w:rsid w:val="00B157B7"/>
    <w:rsid w:val="00B23AC9"/>
    <w:rsid w:val="00B241FD"/>
    <w:rsid w:val="00B2666D"/>
    <w:rsid w:val="00B30007"/>
    <w:rsid w:val="00B34110"/>
    <w:rsid w:val="00B430D9"/>
    <w:rsid w:val="00B4681E"/>
    <w:rsid w:val="00B6225F"/>
    <w:rsid w:val="00B64BD4"/>
    <w:rsid w:val="00B666B2"/>
    <w:rsid w:val="00B70707"/>
    <w:rsid w:val="00B70895"/>
    <w:rsid w:val="00B72A17"/>
    <w:rsid w:val="00B73DDD"/>
    <w:rsid w:val="00B74080"/>
    <w:rsid w:val="00B77B7B"/>
    <w:rsid w:val="00B820B4"/>
    <w:rsid w:val="00B824EA"/>
    <w:rsid w:val="00B865E0"/>
    <w:rsid w:val="00B8758E"/>
    <w:rsid w:val="00B90127"/>
    <w:rsid w:val="00B91B8A"/>
    <w:rsid w:val="00B94514"/>
    <w:rsid w:val="00B96385"/>
    <w:rsid w:val="00B97A36"/>
    <w:rsid w:val="00BA21B4"/>
    <w:rsid w:val="00BB26FE"/>
    <w:rsid w:val="00BB54B1"/>
    <w:rsid w:val="00BB5B31"/>
    <w:rsid w:val="00BB7545"/>
    <w:rsid w:val="00BC36F4"/>
    <w:rsid w:val="00BC4FDC"/>
    <w:rsid w:val="00BC6BE9"/>
    <w:rsid w:val="00BD0175"/>
    <w:rsid w:val="00BD1CE1"/>
    <w:rsid w:val="00BD2436"/>
    <w:rsid w:val="00BD67FD"/>
    <w:rsid w:val="00BD713B"/>
    <w:rsid w:val="00BD7770"/>
    <w:rsid w:val="00BE0B3D"/>
    <w:rsid w:val="00BE1116"/>
    <w:rsid w:val="00BE7C4D"/>
    <w:rsid w:val="00BF00C2"/>
    <w:rsid w:val="00BF5966"/>
    <w:rsid w:val="00BF6E02"/>
    <w:rsid w:val="00BF77C1"/>
    <w:rsid w:val="00C03E09"/>
    <w:rsid w:val="00C04BE3"/>
    <w:rsid w:val="00C05026"/>
    <w:rsid w:val="00C0563A"/>
    <w:rsid w:val="00C10625"/>
    <w:rsid w:val="00C1149C"/>
    <w:rsid w:val="00C11B25"/>
    <w:rsid w:val="00C15E62"/>
    <w:rsid w:val="00C166F3"/>
    <w:rsid w:val="00C178F2"/>
    <w:rsid w:val="00C20021"/>
    <w:rsid w:val="00C2792E"/>
    <w:rsid w:val="00C27B1D"/>
    <w:rsid w:val="00C30489"/>
    <w:rsid w:val="00C3198A"/>
    <w:rsid w:val="00C31B0F"/>
    <w:rsid w:val="00C32E20"/>
    <w:rsid w:val="00C34026"/>
    <w:rsid w:val="00C34A63"/>
    <w:rsid w:val="00C357B0"/>
    <w:rsid w:val="00C36AD7"/>
    <w:rsid w:val="00C40C4E"/>
    <w:rsid w:val="00C42795"/>
    <w:rsid w:val="00C47345"/>
    <w:rsid w:val="00C52438"/>
    <w:rsid w:val="00C54D1F"/>
    <w:rsid w:val="00C6074B"/>
    <w:rsid w:val="00C607A9"/>
    <w:rsid w:val="00C624CB"/>
    <w:rsid w:val="00C65499"/>
    <w:rsid w:val="00C66814"/>
    <w:rsid w:val="00C70207"/>
    <w:rsid w:val="00C72DA9"/>
    <w:rsid w:val="00C7379D"/>
    <w:rsid w:val="00C74CA6"/>
    <w:rsid w:val="00C76627"/>
    <w:rsid w:val="00C8305C"/>
    <w:rsid w:val="00C8641D"/>
    <w:rsid w:val="00C86B50"/>
    <w:rsid w:val="00C90001"/>
    <w:rsid w:val="00C90A26"/>
    <w:rsid w:val="00C92004"/>
    <w:rsid w:val="00C930BD"/>
    <w:rsid w:val="00C947C2"/>
    <w:rsid w:val="00C95025"/>
    <w:rsid w:val="00C95529"/>
    <w:rsid w:val="00CA13F6"/>
    <w:rsid w:val="00CA598F"/>
    <w:rsid w:val="00CA5C51"/>
    <w:rsid w:val="00CA6915"/>
    <w:rsid w:val="00CB0A00"/>
    <w:rsid w:val="00CB2E5A"/>
    <w:rsid w:val="00CB3CB7"/>
    <w:rsid w:val="00CB5A05"/>
    <w:rsid w:val="00CB67F0"/>
    <w:rsid w:val="00CB779C"/>
    <w:rsid w:val="00CC489E"/>
    <w:rsid w:val="00CC525F"/>
    <w:rsid w:val="00CC68FE"/>
    <w:rsid w:val="00CC730E"/>
    <w:rsid w:val="00CC745B"/>
    <w:rsid w:val="00CD1B47"/>
    <w:rsid w:val="00CD1D55"/>
    <w:rsid w:val="00CD21B2"/>
    <w:rsid w:val="00CD234C"/>
    <w:rsid w:val="00CD6E69"/>
    <w:rsid w:val="00CD6F61"/>
    <w:rsid w:val="00CD7CF0"/>
    <w:rsid w:val="00CD7E4D"/>
    <w:rsid w:val="00CE07DF"/>
    <w:rsid w:val="00CE1498"/>
    <w:rsid w:val="00CE48F9"/>
    <w:rsid w:val="00CE4D4F"/>
    <w:rsid w:val="00CE6FFF"/>
    <w:rsid w:val="00CF0360"/>
    <w:rsid w:val="00CF13F5"/>
    <w:rsid w:val="00CF3ECA"/>
    <w:rsid w:val="00CF6620"/>
    <w:rsid w:val="00CF6995"/>
    <w:rsid w:val="00D01364"/>
    <w:rsid w:val="00D01D49"/>
    <w:rsid w:val="00D0661A"/>
    <w:rsid w:val="00D06EA2"/>
    <w:rsid w:val="00D1132B"/>
    <w:rsid w:val="00D13B0D"/>
    <w:rsid w:val="00D13B93"/>
    <w:rsid w:val="00D20A69"/>
    <w:rsid w:val="00D20B04"/>
    <w:rsid w:val="00D2104D"/>
    <w:rsid w:val="00D21E2F"/>
    <w:rsid w:val="00D21EF7"/>
    <w:rsid w:val="00D23C4A"/>
    <w:rsid w:val="00D24398"/>
    <w:rsid w:val="00D31FDC"/>
    <w:rsid w:val="00D3560F"/>
    <w:rsid w:val="00D36792"/>
    <w:rsid w:val="00D37DE9"/>
    <w:rsid w:val="00D41DFB"/>
    <w:rsid w:val="00D42CFA"/>
    <w:rsid w:val="00D445E3"/>
    <w:rsid w:val="00D4599A"/>
    <w:rsid w:val="00D46F0A"/>
    <w:rsid w:val="00D50BB5"/>
    <w:rsid w:val="00D51CAF"/>
    <w:rsid w:val="00D53448"/>
    <w:rsid w:val="00D54966"/>
    <w:rsid w:val="00D56E11"/>
    <w:rsid w:val="00D57AA3"/>
    <w:rsid w:val="00D61BBA"/>
    <w:rsid w:val="00D62EEC"/>
    <w:rsid w:val="00D723D3"/>
    <w:rsid w:val="00D725FE"/>
    <w:rsid w:val="00D76B99"/>
    <w:rsid w:val="00D76ED0"/>
    <w:rsid w:val="00D81A64"/>
    <w:rsid w:val="00D83A89"/>
    <w:rsid w:val="00D83E6F"/>
    <w:rsid w:val="00D847A8"/>
    <w:rsid w:val="00D85626"/>
    <w:rsid w:val="00D86085"/>
    <w:rsid w:val="00D864E4"/>
    <w:rsid w:val="00D870D7"/>
    <w:rsid w:val="00D90807"/>
    <w:rsid w:val="00D91CF4"/>
    <w:rsid w:val="00D95A41"/>
    <w:rsid w:val="00D96D1B"/>
    <w:rsid w:val="00DA202C"/>
    <w:rsid w:val="00DA4A19"/>
    <w:rsid w:val="00DA5A1C"/>
    <w:rsid w:val="00DA6C86"/>
    <w:rsid w:val="00DB0122"/>
    <w:rsid w:val="00DB2102"/>
    <w:rsid w:val="00DB37E2"/>
    <w:rsid w:val="00DB40E4"/>
    <w:rsid w:val="00DC023D"/>
    <w:rsid w:val="00DC0370"/>
    <w:rsid w:val="00DC0BEB"/>
    <w:rsid w:val="00DC1273"/>
    <w:rsid w:val="00DC3E80"/>
    <w:rsid w:val="00DC6DCB"/>
    <w:rsid w:val="00DC7930"/>
    <w:rsid w:val="00DC7DA1"/>
    <w:rsid w:val="00DD16BE"/>
    <w:rsid w:val="00DD47C8"/>
    <w:rsid w:val="00DD49B6"/>
    <w:rsid w:val="00DD7205"/>
    <w:rsid w:val="00DE002F"/>
    <w:rsid w:val="00DE3EE8"/>
    <w:rsid w:val="00DE4554"/>
    <w:rsid w:val="00DE5547"/>
    <w:rsid w:val="00DE5AAD"/>
    <w:rsid w:val="00DE5F35"/>
    <w:rsid w:val="00DE6036"/>
    <w:rsid w:val="00DE6610"/>
    <w:rsid w:val="00DF167A"/>
    <w:rsid w:val="00DF219B"/>
    <w:rsid w:val="00DF300E"/>
    <w:rsid w:val="00DF41AA"/>
    <w:rsid w:val="00DF444B"/>
    <w:rsid w:val="00DF51A8"/>
    <w:rsid w:val="00DF5521"/>
    <w:rsid w:val="00DF6772"/>
    <w:rsid w:val="00DF71C5"/>
    <w:rsid w:val="00DF7C48"/>
    <w:rsid w:val="00E01643"/>
    <w:rsid w:val="00E0686D"/>
    <w:rsid w:val="00E10681"/>
    <w:rsid w:val="00E137C0"/>
    <w:rsid w:val="00E141B2"/>
    <w:rsid w:val="00E14A76"/>
    <w:rsid w:val="00E163C4"/>
    <w:rsid w:val="00E208B9"/>
    <w:rsid w:val="00E21096"/>
    <w:rsid w:val="00E25165"/>
    <w:rsid w:val="00E25CAD"/>
    <w:rsid w:val="00E26BDF"/>
    <w:rsid w:val="00E3106D"/>
    <w:rsid w:val="00E3189E"/>
    <w:rsid w:val="00E404DB"/>
    <w:rsid w:val="00E42943"/>
    <w:rsid w:val="00E43215"/>
    <w:rsid w:val="00E50875"/>
    <w:rsid w:val="00E52099"/>
    <w:rsid w:val="00E52FB5"/>
    <w:rsid w:val="00E53F44"/>
    <w:rsid w:val="00E544F6"/>
    <w:rsid w:val="00E57FCE"/>
    <w:rsid w:val="00E60E6E"/>
    <w:rsid w:val="00E66600"/>
    <w:rsid w:val="00E70959"/>
    <w:rsid w:val="00E71B57"/>
    <w:rsid w:val="00E72CE0"/>
    <w:rsid w:val="00E74E50"/>
    <w:rsid w:val="00E80A81"/>
    <w:rsid w:val="00E82DCB"/>
    <w:rsid w:val="00E86166"/>
    <w:rsid w:val="00E862B5"/>
    <w:rsid w:val="00E8633C"/>
    <w:rsid w:val="00E8652F"/>
    <w:rsid w:val="00E877B0"/>
    <w:rsid w:val="00E927CB"/>
    <w:rsid w:val="00E96220"/>
    <w:rsid w:val="00E9643A"/>
    <w:rsid w:val="00EA09C1"/>
    <w:rsid w:val="00EA2C51"/>
    <w:rsid w:val="00EA365B"/>
    <w:rsid w:val="00EA5AF1"/>
    <w:rsid w:val="00EA5BE5"/>
    <w:rsid w:val="00EA6DDF"/>
    <w:rsid w:val="00EB080A"/>
    <w:rsid w:val="00EB1C58"/>
    <w:rsid w:val="00EB2407"/>
    <w:rsid w:val="00EB2EC5"/>
    <w:rsid w:val="00EB36D3"/>
    <w:rsid w:val="00EB5637"/>
    <w:rsid w:val="00EC015F"/>
    <w:rsid w:val="00EC100E"/>
    <w:rsid w:val="00EC4B3D"/>
    <w:rsid w:val="00EC5E31"/>
    <w:rsid w:val="00EC7BBC"/>
    <w:rsid w:val="00ED09E2"/>
    <w:rsid w:val="00ED0CC5"/>
    <w:rsid w:val="00ED12FF"/>
    <w:rsid w:val="00ED18DD"/>
    <w:rsid w:val="00ED4614"/>
    <w:rsid w:val="00ED7D50"/>
    <w:rsid w:val="00EE1D30"/>
    <w:rsid w:val="00EE24A7"/>
    <w:rsid w:val="00EE2F22"/>
    <w:rsid w:val="00EE5232"/>
    <w:rsid w:val="00EE6190"/>
    <w:rsid w:val="00EE6D99"/>
    <w:rsid w:val="00EF324E"/>
    <w:rsid w:val="00EF4784"/>
    <w:rsid w:val="00EF7BBB"/>
    <w:rsid w:val="00F01460"/>
    <w:rsid w:val="00F0244D"/>
    <w:rsid w:val="00F0368B"/>
    <w:rsid w:val="00F0451B"/>
    <w:rsid w:val="00F0661D"/>
    <w:rsid w:val="00F071C9"/>
    <w:rsid w:val="00F1174D"/>
    <w:rsid w:val="00F12A40"/>
    <w:rsid w:val="00F143AE"/>
    <w:rsid w:val="00F16CA9"/>
    <w:rsid w:val="00F16D0A"/>
    <w:rsid w:val="00F17392"/>
    <w:rsid w:val="00F17467"/>
    <w:rsid w:val="00F2490D"/>
    <w:rsid w:val="00F2646E"/>
    <w:rsid w:val="00F33780"/>
    <w:rsid w:val="00F41660"/>
    <w:rsid w:val="00F437F3"/>
    <w:rsid w:val="00F43CFB"/>
    <w:rsid w:val="00F442CE"/>
    <w:rsid w:val="00F44FAE"/>
    <w:rsid w:val="00F454EA"/>
    <w:rsid w:val="00F4555E"/>
    <w:rsid w:val="00F46D80"/>
    <w:rsid w:val="00F50564"/>
    <w:rsid w:val="00F55B0A"/>
    <w:rsid w:val="00F561D7"/>
    <w:rsid w:val="00F56EA8"/>
    <w:rsid w:val="00F571BA"/>
    <w:rsid w:val="00F57E68"/>
    <w:rsid w:val="00F611EC"/>
    <w:rsid w:val="00F61F43"/>
    <w:rsid w:val="00F62A6A"/>
    <w:rsid w:val="00F62F8F"/>
    <w:rsid w:val="00F637F1"/>
    <w:rsid w:val="00F65A12"/>
    <w:rsid w:val="00F70A14"/>
    <w:rsid w:val="00F71CDF"/>
    <w:rsid w:val="00F72FAE"/>
    <w:rsid w:val="00F73424"/>
    <w:rsid w:val="00F7517A"/>
    <w:rsid w:val="00F76B7F"/>
    <w:rsid w:val="00F7764D"/>
    <w:rsid w:val="00F779B3"/>
    <w:rsid w:val="00F81190"/>
    <w:rsid w:val="00F81E8D"/>
    <w:rsid w:val="00F8287F"/>
    <w:rsid w:val="00F84618"/>
    <w:rsid w:val="00F84D7D"/>
    <w:rsid w:val="00F87D1F"/>
    <w:rsid w:val="00F9141E"/>
    <w:rsid w:val="00F921B5"/>
    <w:rsid w:val="00F924BE"/>
    <w:rsid w:val="00F9283B"/>
    <w:rsid w:val="00F92F50"/>
    <w:rsid w:val="00F943FB"/>
    <w:rsid w:val="00F96427"/>
    <w:rsid w:val="00F96571"/>
    <w:rsid w:val="00FA0335"/>
    <w:rsid w:val="00FA0DF8"/>
    <w:rsid w:val="00FA1208"/>
    <w:rsid w:val="00FA2F18"/>
    <w:rsid w:val="00FA4E41"/>
    <w:rsid w:val="00FA51A1"/>
    <w:rsid w:val="00FA679D"/>
    <w:rsid w:val="00FA775B"/>
    <w:rsid w:val="00FB066B"/>
    <w:rsid w:val="00FB0E6C"/>
    <w:rsid w:val="00FB3F85"/>
    <w:rsid w:val="00FB687C"/>
    <w:rsid w:val="00FC02B0"/>
    <w:rsid w:val="00FC0FAB"/>
    <w:rsid w:val="00FC183C"/>
    <w:rsid w:val="00FC3B9D"/>
    <w:rsid w:val="00FC44C4"/>
    <w:rsid w:val="00FC5432"/>
    <w:rsid w:val="00FC6921"/>
    <w:rsid w:val="00FD2B16"/>
    <w:rsid w:val="00FD37A7"/>
    <w:rsid w:val="00FD68DE"/>
    <w:rsid w:val="00FE03EC"/>
    <w:rsid w:val="00FE2432"/>
    <w:rsid w:val="00FE26B3"/>
    <w:rsid w:val="00FE2895"/>
    <w:rsid w:val="00FE3E56"/>
    <w:rsid w:val="00FE478C"/>
    <w:rsid w:val="00FE756F"/>
    <w:rsid w:val="00FF05E3"/>
    <w:rsid w:val="00FF0C89"/>
    <w:rsid w:val="00FF0DEE"/>
    <w:rsid w:val="00FF2742"/>
    <w:rsid w:val="00FF395B"/>
    <w:rsid w:val="00FF5875"/>
    <w:rsid w:val="00FF75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F1D1C"/>
  <w15:docId w15:val="{3EEE74CF-AD4C-4767-AB4E-3A2B6E41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205"/>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basedOn w:val="DefaultParagraphFont"/>
    <w:uiPriority w:val="99"/>
    <w:semiHidden/>
    <w:unhideWhenUsed/>
    <w:rsid w:val="00824B32"/>
    <w:rPr>
      <w:vertAlign w:val="superscript"/>
    </w:rPr>
  </w:style>
  <w:style w:type="table" w:styleId="TableGrid">
    <w:name w:val="Table Grid"/>
    <w:basedOn w:val="TableNormal"/>
    <w:uiPriority w:val="59"/>
    <w:rsid w:val="00F5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B3942"/>
    <w:pPr>
      <w:spacing w:after="0" w:line="240" w:lineRule="auto"/>
    </w:pPr>
  </w:style>
  <w:style w:type="paragraph" w:customStyle="1" w:styleId="naisc">
    <w:name w:val="naisc"/>
    <w:basedOn w:val="Normal"/>
    <w:rsid w:val="002819F0"/>
    <w:pPr>
      <w:spacing w:before="75" w:after="75" w:line="240" w:lineRule="auto"/>
      <w:jc w:val="center"/>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D21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7302023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sfondi.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fm.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7C0365FDA3237408C10BF7E5E49454A" ma:contentTypeVersion="5" ma:contentTypeDescription="Izveidot jaunu dokumentu." ma:contentTypeScope="" ma:versionID="98740496d29cb6b21c0987a64f47c0cf">
  <xsd:schema xmlns:xsd="http://www.w3.org/2001/XMLSchema" xmlns:p="http://schemas.microsoft.com/office/2006/metadata/properties" xmlns:ns1="2e5bb04e-596e-45bd-9003-43ca78b1ba16" targetNamespace="http://schemas.microsoft.com/office/2006/metadata/properties" ma:root="true" ma:fieldsID="a7a4cd7a1a4e1337807e99d9572c92d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C21BC0C6-5826-4222-BA60-BC921D0FA295}"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Vad_x012b_t_x0101_js xmlns="2e5bb04e-596e-45bd-9003-43ca78b1ba16">S.Ozola</Vad_x012b_t_x0101_js>
    <Kategorija xmlns="2e5bb04e-596e-45bd-9003-43ca78b1ba16">Anotācija</Kategorija>
    <DKP xmlns="2e5bb04e-596e-45bd-9003-43ca78b1ba16">14</DK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E5747D7-E9BE-493E-A867-B89E7D599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755679A-7A1F-4E13-AE23-CEAB4894991A}">
  <ds:schemaRefs>
    <ds:schemaRef ds:uri="http://schemas.microsoft.com/office/2006/metadata/properties"/>
    <ds:schemaRef ds:uri="2e5bb04e-596e-45bd-9003-43ca78b1ba16"/>
  </ds:schemaRefs>
</ds:datastoreItem>
</file>

<file path=customXml/itemProps3.xml><?xml version="1.0" encoding="utf-8"?>
<ds:datastoreItem xmlns:ds="http://schemas.openxmlformats.org/officeDocument/2006/customXml" ds:itemID="{56AF086E-92EC-4242-A4E5-8CC7C521B396}">
  <ds:schemaRefs>
    <ds:schemaRef ds:uri="http://schemas.microsoft.com/sharepoint/v3/contenttype/forms"/>
  </ds:schemaRefs>
</ds:datastoreItem>
</file>

<file path=customXml/itemProps4.xml><?xml version="1.0" encoding="utf-8"?>
<ds:datastoreItem xmlns:ds="http://schemas.openxmlformats.org/officeDocument/2006/customXml" ds:itemID="{176A414F-EE78-4FE8-B51F-D4C57733348F}">
  <ds:schemaRefs>
    <ds:schemaRef ds:uri="http://schemas.openxmlformats.org/officeDocument/2006/bibliography"/>
  </ds:schemaRefs>
</ds:datastoreItem>
</file>

<file path=customXml/itemProps5.xml><?xml version="1.0" encoding="utf-8"?>
<ds:datastoreItem xmlns:ds="http://schemas.openxmlformats.org/officeDocument/2006/customXml" ds:itemID="{F8304CAB-C008-4CC0-BA85-B771C51B1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2905</Words>
  <Characters>1657</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MK noteikumu projekta “Grozījums Ministru kabineta 2014.gada 16.decembra noteikumos Nr. 784 “Kārtība, kādā Eiropas Savienības struktūrfondu un Kohēzijas fonda vadībā iesaistītās institūcijas nodrošina plānošanas dokumentu sagatavošanu [..]"" anotācija</vt:lpstr>
    </vt:vector>
  </TitlesOfParts>
  <Company>FM</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“Grozījums Ministru kabineta 2014.gada 16.decembra noteikumos Nr. 784 “Kārtība, kādā Eiropas Savienības struktūrfondu un Kohēzijas fonda vadībā iesaistītās institūcijas nodrošina plānošanas dokumentu sagatavošanu [..]"" anotācija</dc:title>
  <dc:subject>Anotācija</dc:subject>
  <dc:creator>G.Morgana</dc:creator>
  <dc:description>gundega.morgana@fm.gov.lv
tālrunis 67095480</dc:description>
  <cp:lastModifiedBy>Finanšu ministrija</cp:lastModifiedBy>
  <cp:revision>7</cp:revision>
  <cp:lastPrinted>2016-02-24T12:08:00Z</cp:lastPrinted>
  <dcterms:created xsi:type="dcterms:W3CDTF">2016-03-14T15:02:00Z</dcterms:created>
  <dcterms:modified xsi:type="dcterms:W3CDTF">2016-04-05T08:45:00Z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0x01010017C0365FDA3237408C10BF7E5E49454A</vt:lpwstr>
  </property>
</Properties>
</file>