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A6A" w14:textId="61A6B038" w:rsidR="00837B7F" w:rsidRPr="00A75F21" w:rsidRDefault="00335F93" w:rsidP="00837B7F">
      <w:pPr>
        <w:rPr>
          <w:sz w:val="28"/>
          <w:szCs w:val="28"/>
        </w:rPr>
      </w:pPr>
      <w:r>
        <w:rPr>
          <w:sz w:val="28"/>
          <w:szCs w:val="28"/>
        </w:rPr>
        <w:t>201</w:t>
      </w:r>
      <w:r w:rsidR="0021161D">
        <w:rPr>
          <w:sz w:val="28"/>
          <w:szCs w:val="28"/>
        </w:rPr>
        <w:t>6</w:t>
      </w:r>
      <w:r w:rsidR="00837B7F" w:rsidRPr="00A75F21">
        <w:rPr>
          <w:sz w:val="28"/>
          <w:szCs w:val="28"/>
        </w:rPr>
        <w:t>.</w:t>
      </w:r>
      <w:r w:rsidR="00CF1BEB">
        <w:rPr>
          <w:sz w:val="28"/>
          <w:szCs w:val="28"/>
        </w:rPr>
        <w:t xml:space="preserve"> </w:t>
      </w:r>
      <w:r w:rsidR="006433F4">
        <w:rPr>
          <w:sz w:val="28"/>
          <w:szCs w:val="28"/>
        </w:rPr>
        <w:t>gada</w:t>
      </w:r>
      <w:r w:rsidR="00837B7F" w:rsidRPr="00A75F21">
        <w:rPr>
          <w:sz w:val="28"/>
          <w:szCs w:val="28"/>
        </w:rPr>
        <w:tab/>
      </w:r>
      <w:r w:rsidR="00837B7F" w:rsidRPr="00A75F21">
        <w:rPr>
          <w:sz w:val="28"/>
          <w:szCs w:val="28"/>
        </w:rPr>
        <w:tab/>
      </w:r>
      <w:r w:rsidR="00837B7F" w:rsidRPr="00A75F21">
        <w:rPr>
          <w:sz w:val="28"/>
          <w:szCs w:val="28"/>
        </w:rPr>
        <w:tab/>
      </w:r>
      <w:r w:rsidR="00837B7F" w:rsidRPr="00A75F21">
        <w:rPr>
          <w:sz w:val="28"/>
          <w:szCs w:val="28"/>
        </w:rPr>
        <w:tab/>
      </w:r>
      <w:r w:rsidR="00837B7F" w:rsidRPr="00A75F21">
        <w:rPr>
          <w:sz w:val="28"/>
          <w:szCs w:val="28"/>
        </w:rPr>
        <w:tab/>
      </w:r>
      <w:r w:rsidR="00837B7F" w:rsidRPr="00A75F21">
        <w:rPr>
          <w:sz w:val="28"/>
          <w:szCs w:val="28"/>
        </w:rPr>
        <w:tab/>
      </w:r>
      <w:r w:rsidR="00837B7F" w:rsidRPr="00A75F21">
        <w:rPr>
          <w:sz w:val="28"/>
          <w:szCs w:val="28"/>
        </w:rPr>
        <w:tab/>
      </w:r>
      <w:r w:rsidR="00837B7F">
        <w:rPr>
          <w:sz w:val="28"/>
          <w:szCs w:val="28"/>
        </w:rPr>
        <w:tab/>
      </w:r>
      <w:r w:rsidR="00837B7F" w:rsidRPr="00A75F21">
        <w:rPr>
          <w:sz w:val="28"/>
          <w:szCs w:val="28"/>
        </w:rPr>
        <w:t>Noteikumi Nr.</w:t>
      </w:r>
    </w:p>
    <w:p w14:paraId="65109F0F" w14:textId="77777777" w:rsidR="00837B7F" w:rsidRPr="00A75F21" w:rsidRDefault="00837B7F" w:rsidP="00837B7F">
      <w:pPr>
        <w:ind w:right="32"/>
        <w:rPr>
          <w:sz w:val="28"/>
          <w:szCs w:val="28"/>
        </w:rPr>
      </w:pPr>
      <w:r w:rsidRPr="00A75F21">
        <w:rPr>
          <w:sz w:val="28"/>
          <w:szCs w:val="28"/>
        </w:rPr>
        <w:t>Rīgā</w:t>
      </w:r>
      <w:r w:rsidRPr="00A75F21">
        <w:rPr>
          <w:sz w:val="28"/>
          <w:szCs w:val="28"/>
        </w:rPr>
        <w:tab/>
      </w:r>
      <w:r w:rsidRPr="00A75F21">
        <w:rPr>
          <w:sz w:val="28"/>
          <w:szCs w:val="28"/>
        </w:rPr>
        <w:tab/>
      </w:r>
      <w:r w:rsidRPr="00A75F21">
        <w:rPr>
          <w:sz w:val="28"/>
          <w:szCs w:val="28"/>
        </w:rPr>
        <w:tab/>
      </w:r>
      <w:r w:rsidRPr="00A75F21">
        <w:rPr>
          <w:sz w:val="28"/>
          <w:szCs w:val="28"/>
        </w:rPr>
        <w:tab/>
      </w:r>
      <w:r w:rsidRPr="00A75F21">
        <w:rPr>
          <w:sz w:val="28"/>
          <w:szCs w:val="28"/>
        </w:rPr>
        <w:tab/>
      </w:r>
      <w:r w:rsidRPr="00A75F21">
        <w:rPr>
          <w:sz w:val="28"/>
          <w:szCs w:val="28"/>
        </w:rPr>
        <w:tab/>
      </w:r>
      <w:r w:rsidRPr="00A75F21">
        <w:rPr>
          <w:sz w:val="28"/>
          <w:szCs w:val="28"/>
        </w:rPr>
        <w:tab/>
      </w:r>
      <w:r w:rsidRPr="00A75F21">
        <w:rPr>
          <w:sz w:val="28"/>
          <w:szCs w:val="28"/>
        </w:rPr>
        <w:tab/>
      </w:r>
      <w:r w:rsidRPr="00A75F21">
        <w:rPr>
          <w:sz w:val="28"/>
          <w:szCs w:val="28"/>
        </w:rPr>
        <w:tab/>
        <w:t>(prot. Nr.</w:t>
      </w:r>
      <w:proofErr w:type="gramStart"/>
      <w:r w:rsidRPr="00A75F21">
        <w:rPr>
          <w:sz w:val="28"/>
          <w:szCs w:val="28"/>
        </w:rPr>
        <w:t xml:space="preserve">   .</w:t>
      </w:r>
      <w:proofErr w:type="gramEnd"/>
      <w:r w:rsidRPr="00A75F21">
        <w:rPr>
          <w:sz w:val="28"/>
          <w:szCs w:val="28"/>
        </w:rPr>
        <w:t>§)</w:t>
      </w:r>
    </w:p>
    <w:p w14:paraId="49B2F863" w14:textId="77777777" w:rsidR="00837B7F" w:rsidRPr="00A75F21" w:rsidRDefault="00837B7F" w:rsidP="00837B7F">
      <w:pPr>
        <w:pStyle w:val="NormalWeb"/>
        <w:spacing w:before="0" w:after="0"/>
        <w:jc w:val="both"/>
        <w:rPr>
          <w:b/>
          <w:bCs/>
          <w:sz w:val="28"/>
          <w:szCs w:val="28"/>
        </w:rPr>
      </w:pPr>
    </w:p>
    <w:p w14:paraId="71EFC40E" w14:textId="6C2B90F7" w:rsidR="00CB66CE" w:rsidRPr="00A75F21" w:rsidRDefault="00CB66CE" w:rsidP="00CB66CE">
      <w:pPr>
        <w:jc w:val="center"/>
        <w:rPr>
          <w:b/>
          <w:sz w:val="28"/>
          <w:szCs w:val="28"/>
        </w:rPr>
      </w:pPr>
      <w:r>
        <w:rPr>
          <w:b/>
          <w:sz w:val="28"/>
          <w:szCs w:val="28"/>
        </w:rPr>
        <w:t>Grozījum</w:t>
      </w:r>
      <w:r w:rsidR="00786371">
        <w:rPr>
          <w:b/>
          <w:sz w:val="28"/>
          <w:szCs w:val="28"/>
        </w:rPr>
        <w:t>i</w:t>
      </w:r>
      <w:r w:rsidRPr="00A75F21">
        <w:rPr>
          <w:b/>
          <w:sz w:val="28"/>
          <w:szCs w:val="28"/>
        </w:rPr>
        <w:t xml:space="preserve"> Ministru kabineta </w:t>
      </w:r>
      <w:r w:rsidR="00304845">
        <w:rPr>
          <w:b/>
          <w:sz w:val="28"/>
          <w:szCs w:val="28"/>
        </w:rPr>
        <w:t>201</w:t>
      </w:r>
      <w:r w:rsidR="00341245">
        <w:rPr>
          <w:b/>
          <w:sz w:val="28"/>
          <w:szCs w:val="28"/>
        </w:rPr>
        <w:t>4</w:t>
      </w:r>
      <w:r>
        <w:rPr>
          <w:b/>
          <w:sz w:val="28"/>
          <w:szCs w:val="28"/>
        </w:rPr>
        <w:t>.</w:t>
      </w:r>
      <w:r w:rsidR="00F30AE7">
        <w:rPr>
          <w:b/>
          <w:sz w:val="28"/>
          <w:szCs w:val="28"/>
        </w:rPr>
        <w:t xml:space="preserve"> </w:t>
      </w:r>
      <w:r>
        <w:rPr>
          <w:b/>
          <w:sz w:val="28"/>
          <w:szCs w:val="28"/>
        </w:rPr>
        <w:t>g</w:t>
      </w:r>
      <w:r w:rsidRPr="00A75F21">
        <w:rPr>
          <w:b/>
          <w:sz w:val="28"/>
          <w:szCs w:val="28"/>
        </w:rPr>
        <w:t>a</w:t>
      </w:r>
      <w:r>
        <w:rPr>
          <w:b/>
          <w:sz w:val="28"/>
          <w:szCs w:val="28"/>
        </w:rPr>
        <w:t xml:space="preserve">da </w:t>
      </w:r>
      <w:r w:rsidR="00341245">
        <w:rPr>
          <w:b/>
          <w:sz w:val="28"/>
          <w:szCs w:val="28"/>
        </w:rPr>
        <w:t>23</w:t>
      </w:r>
      <w:r w:rsidR="00304845">
        <w:rPr>
          <w:b/>
          <w:sz w:val="28"/>
          <w:szCs w:val="28"/>
        </w:rPr>
        <w:t>.</w:t>
      </w:r>
      <w:r w:rsidR="00F30AE7">
        <w:rPr>
          <w:b/>
          <w:sz w:val="28"/>
          <w:szCs w:val="28"/>
        </w:rPr>
        <w:t xml:space="preserve"> </w:t>
      </w:r>
      <w:r w:rsidR="00341245">
        <w:rPr>
          <w:b/>
          <w:sz w:val="28"/>
          <w:szCs w:val="28"/>
        </w:rPr>
        <w:t>decembra</w:t>
      </w:r>
      <w:r>
        <w:rPr>
          <w:b/>
          <w:sz w:val="28"/>
          <w:szCs w:val="28"/>
        </w:rPr>
        <w:t xml:space="preserve"> noteikumos Nr.</w:t>
      </w:r>
      <w:r w:rsidR="00341245">
        <w:rPr>
          <w:b/>
          <w:sz w:val="28"/>
          <w:szCs w:val="28"/>
        </w:rPr>
        <w:t>835</w:t>
      </w:r>
      <w:r>
        <w:rPr>
          <w:b/>
          <w:sz w:val="28"/>
          <w:szCs w:val="28"/>
        </w:rPr>
        <w:t xml:space="preserve"> </w:t>
      </w:r>
      <w:r w:rsidR="00D84BF6" w:rsidRPr="00D84BF6">
        <w:rPr>
          <w:b/>
          <w:sz w:val="28"/>
          <w:szCs w:val="28"/>
        </w:rPr>
        <w:t>“</w:t>
      </w:r>
      <w:r w:rsidR="002B61D5">
        <w:rPr>
          <w:b/>
          <w:sz w:val="28"/>
          <w:szCs w:val="28"/>
        </w:rPr>
        <w:t xml:space="preserve">Darbības programmas “Izaugsme un nodarbinātība” </w:t>
      </w:r>
      <w:r w:rsidR="00341245" w:rsidRPr="00341245">
        <w:rPr>
          <w:b/>
          <w:sz w:val="28"/>
          <w:szCs w:val="28"/>
        </w:rPr>
        <w:t xml:space="preserve">9.1.1. specifiskā atbalsta mērķa </w:t>
      </w:r>
      <w:r w:rsidR="002B61D5">
        <w:rPr>
          <w:b/>
          <w:sz w:val="28"/>
          <w:szCs w:val="28"/>
        </w:rPr>
        <w:t>“</w:t>
      </w:r>
      <w:r w:rsidR="00341245" w:rsidRPr="00341245">
        <w:rPr>
          <w:b/>
          <w:sz w:val="28"/>
          <w:szCs w:val="28"/>
        </w:rPr>
        <w:t>Palielināt nelabvēlīgākā situācijā esošu bezda</w:t>
      </w:r>
      <w:r w:rsidR="002B61D5">
        <w:rPr>
          <w:b/>
          <w:sz w:val="28"/>
          <w:szCs w:val="28"/>
        </w:rPr>
        <w:t>rbnieku iekļaušanos darba tirgū” 9.1.1.1. pasākuma “</w:t>
      </w:r>
      <w:r w:rsidR="00341245" w:rsidRPr="00341245">
        <w:rPr>
          <w:b/>
          <w:sz w:val="28"/>
          <w:szCs w:val="28"/>
        </w:rPr>
        <w:t>Subsidētās darbavietas nelabvēlīgākā s</w:t>
      </w:r>
      <w:r w:rsidR="002B61D5">
        <w:rPr>
          <w:b/>
          <w:sz w:val="28"/>
          <w:szCs w:val="28"/>
        </w:rPr>
        <w:t>ituācijā esošiem bezdarbniekiem”</w:t>
      </w:r>
      <w:r w:rsidR="00341245" w:rsidRPr="00341245">
        <w:rPr>
          <w:b/>
          <w:sz w:val="28"/>
          <w:szCs w:val="28"/>
        </w:rPr>
        <w:t xml:space="preserve"> īstenošanas noteikumi</w:t>
      </w:r>
      <w:r w:rsidR="00D84BF6" w:rsidRPr="00D84BF6">
        <w:rPr>
          <w:b/>
          <w:sz w:val="28"/>
          <w:szCs w:val="28"/>
        </w:rPr>
        <w:t>”</w:t>
      </w:r>
    </w:p>
    <w:p w14:paraId="164141FA" w14:textId="77777777" w:rsidR="00CB66CE" w:rsidRPr="00A75F21" w:rsidRDefault="00CB66CE" w:rsidP="00CB66CE">
      <w:pPr>
        <w:pStyle w:val="naislab"/>
        <w:spacing w:before="0" w:after="0"/>
        <w:rPr>
          <w:color w:val="000000"/>
          <w:sz w:val="28"/>
          <w:szCs w:val="28"/>
        </w:rPr>
      </w:pPr>
    </w:p>
    <w:p w14:paraId="608CD515" w14:textId="77777777" w:rsidR="00CB66CE" w:rsidRPr="00374FD2" w:rsidRDefault="00CB66CE" w:rsidP="00374FD2">
      <w:pPr>
        <w:pStyle w:val="naislab"/>
        <w:spacing w:before="0" w:after="0"/>
        <w:rPr>
          <w:i/>
          <w:color w:val="000000"/>
          <w:sz w:val="28"/>
          <w:szCs w:val="28"/>
        </w:rPr>
      </w:pPr>
      <w:r w:rsidRPr="00374FD2">
        <w:rPr>
          <w:i/>
          <w:color w:val="000000"/>
          <w:sz w:val="28"/>
          <w:szCs w:val="28"/>
        </w:rPr>
        <w:t>Izdoti saskaņā ar</w:t>
      </w:r>
    </w:p>
    <w:p w14:paraId="15D7687D" w14:textId="77777777" w:rsidR="00CB66CE" w:rsidRPr="00374FD2" w:rsidRDefault="00CB66CE" w:rsidP="00374FD2">
      <w:pPr>
        <w:pStyle w:val="naislab"/>
        <w:spacing w:before="0" w:after="0"/>
        <w:rPr>
          <w:i/>
          <w:color w:val="000000"/>
          <w:sz w:val="28"/>
          <w:szCs w:val="28"/>
        </w:rPr>
      </w:pPr>
      <w:r w:rsidRPr="00374FD2">
        <w:rPr>
          <w:i/>
          <w:color w:val="000000"/>
          <w:sz w:val="28"/>
          <w:szCs w:val="28"/>
        </w:rPr>
        <w:t>Eiropas Savienības struktūrfondu un</w:t>
      </w:r>
    </w:p>
    <w:p w14:paraId="03D03F6F" w14:textId="77777777" w:rsidR="00335FC1" w:rsidRPr="00374FD2" w:rsidRDefault="00CB66CE" w:rsidP="00374FD2">
      <w:pPr>
        <w:pStyle w:val="naislab"/>
        <w:spacing w:before="0" w:after="0"/>
        <w:rPr>
          <w:i/>
          <w:color w:val="000000"/>
          <w:sz w:val="28"/>
          <w:szCs w:val="28"/>
        </w:rPr>
      </w:pPr>
      <w:r w:rsidRPr="00374FD2">
        <w:rPr>
          <w:i/>
          <w:color w:val="000000"/>
          <w:sz w:val="28"/>
          <w:szCs w:val="28"/>
        </w:rPr>
        <w:t xml:space="preserve">Kohēzijas fonda </w:t>
      </w:r>
      <w:r w:rsidR="00335FC1" w:rsidRPr="00374FD2">
        <w:rPr>
          <w:i/>
          <w:color w:val="000000"/>
          <w:sz w:val="28"/>
          <w:szCs w:val="28"/>
        </w:rPr>
        <w:t>2014.–</w:t>
      </w:r>
      <w:proofErr w:type="gramStart"/>
      <w:r w:rsidR="00335FC1" w:rsidRPr="00374FD2">
        <w:rPr>
          <w:i/>
          <w:color w:val="000000"/>
          <w:sz w:val="28"/>
          <w:szCs w:val="28"/>
        </w:rPr>
        <w:t>2020.gada</w:t>
      </w:r>
      <w:proofErr w:type="gramEnd"/>
      <w:r w:rsidR="00335FC1" w:rsidRPr="00374FD2">
        <w:rPr>
          <w:i/>
          <w:color w:val="000000"/>
          <w:sz w:val="28"/>
          <w:szCs w:val="28"/>
        </w:rPr>
        <w:t xml:space="preserve"> plānošanas perioda</w:t>
      </w:r>
    </w:p>
    <w:p w14:paraId="671E2564" w14:textId="77777777" w:rsidR="00CB66CE" w:rsidRPr="00374FD2" w:rsidRDefault="00335FC1" w:rsidP="00374FD2">
      <w:pPr>
        <w:pStyle w:val="naislab"/>
        <w:spacing w:before="0" w:after="0"/>
        <w:rPr>
          <w:i/>
          <w:color w:val="000000"/>
          <w:sz w:val="28"/>
          <w:szCs w:val="28"/>
        </w:rPr>
      </w:pPr>
      <w:r w:rsidRPr="00374FD2">
        <w:rPr>
          <w:i/>
          <w:color w:val="000000"/>
          <w:sz w:val="28"/>
          <w:szCs w:val="28"/>
        </w:rPr>
        <w:t xml:space="preserve">vadības likuma </w:t>
      </w:r>
      <w:proofErr w:type="gramStart"/>
      <w:r w:rsidRPr="00374FD2">
        <w:rPr>
          <w:i/>
          <w:color w:val="000000"/>
          <w:sz w:val="28"/>
          <w:szCs w:val="28"/>
        </w:rPr>
        <w:t>20.panta</w:t>
      </w:r>
      <w:proofErr w:type="gramEnd"/>
      <w:r w:rsidRPr="00374FD2">
        <w:rPr>
          <w:i/>
          <w:color w:val="000000"/>
          <w:sz w:val="28"/>
          <w:szCs w:val="28"/>
        </w:rPr>
        <w:t xml:space="preserve"> </w:t>
      </w:r>
      <w:r w:rsidR="00E7586E">
        <w:rPr>
          <w:i/>
          <w:color w:val="000000"/>
          <w:sz w:val="28"/>
          <w:szCs w:val="28"/>
        </w:rPr>
        <w:t xml:space="preserve">6. un </w:t>
      </w:r>
      <w:r w:rsidRPr="00374FD2">
        <w:rPr>
          <w:i/>
          <w:color w:val="000000"/>
          <w:sz w:val="28"/>
          <w:szCs w:val="28"/>
        </w:rPr>
        <w:t>13.punktu</w:t>
      </w:r>
    </w:p>
    <w:p w14:paraId="0A8D63A5" w14:textId="77777777" w:rsidR="00837B7F" w:rsidRPr="00A75F21" w:rsidRDefault="00837B7F" w:rsidP="00837B7F">
      <w:pPr>
        <w:pStyle w:val="naisf"/>
        <w:spacing w:before="0" w:after="0"/>
        <w:ind w:firstLine="900"/>
        <w:rPr>
          <w:sz w:val="28"/>
          <w:szCs w:val="28"/>
        </w:rPr>
      </w:pPr>
    </w:p>
    <w:p w14:paraId="6D345D26" w14:textId="60411B1C" w:rsidR="00CB66CE" w:rsidRDefault="00A40F77" w:rsidP="00CB66CE">
      <w:pPr>
        <w:ind w:firstLine="720"/>
        <w:jc w:val="both"/>
        <w:rPr>
          <w:sz w:val="28"/>
          <w:szCs w:val="28"/>
        </w:rPr>
      </w:pPr>
      <w:r>
        <w:rPr>
          <w:sz w:val="28"/>
          <w:szCs w:val="28"/>
        </w:rPr>
        <w:t>Izdarīt</w:t>
      </w:r>
      <w:r w:rsidR="00E94484">
        <w:rPr>
          <w:sz w:val="28"/>
          <w:szCs w:val="28"/>
        </w:rPr>
        <w:t xml:space="preserve"> </w:t>
      </w:r>
      <w:r w:rsidR="00D43AC7" w:rsidRPr="00D43AC7">
        <w:rPr>
          <w:sz w:val="28"/>
          <w:szCs w:val="28"/>
        </w:rPr>
        <w:t xml:space="preserve">Ministru kabineta 2014. gada 23. decembra noteikumos Nr.835 </w:t>
      </w:r>
      <w:r w:rsidR="002B61D5" w:rsidRPr="002B61D5">
        <w:rPr>
          <w:sz w:val="28"/>
          <w:szCs w:val="28"/>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B66CE" w:rsidRPr="00A75F21">
        <w:rPr>
          <w:sz w:val="28"/>
          <w:szCs w:val="28"/>
        </w:rPr>
        <w:t xml:space="preserve"> (</w:t>
      </w:r>
      <w:r w:rsidR="00FA56B9" w:rsidRPr="00FA56B9">
        <w:rPr>
          <w:sz w:val="28"/>
          <w:szCs w:val="28"/>
        </w:rPr>
        <w:t>Latvijas Vēstnesis, 2015, 4.</w:t>
      </w:r>
      <w:r w:rsidR="00F61C6F">
        <w:rPr>
          <w:sz w:val="28"/>
          <w:szCs w:val="28"/>
        </w:rPr>
        <w:t>, 46., 119.</w:t>
      </w:r>
      <w:r w:rsidR="00FA56B9" w:rsidRPr="00FA56B9">
        <w:rPr>
          <w:sz w:val="28"/>
          <w:szCs w:val="28"/>
        </w:rPr>
        <w:t>nr</w:t>
      </w:r>
      <w:r w:rsidR="00FA56B9">
        <w:rPr>
          <w:sz w:val="28"/>
          <w:szCs w:val="28"/>
        </w:rPr>
        <w:t>.</w:t>
      </w:r>
      <w:r w:rsidR="00CB66CE">
        <w:rPr>
          <w:sz w:val="28"/>
          <w:szCs w:val="28"/>
        </w:rPr>
        <w:t xml:space="preserve">) </w:t>
      </w:r>
      <w:r w:rsidR="009823F7" w:rsidRPr="009823F7">
        <w:rPr>
          <w:sz w:val="28"/>
          <w:szCs w:val="28"/>
        </w:rPr>
        <w:t>šādus grozījumus:</w:t>
      </w:r>
    </w:p>
    <w:p w14:paraId="0CE65B17" w14:textId="77777777" w:rsidR="009823F7" w:rsidRDefault="009823F7" w:rsidP="00CB66CE">
      <w:pPr>
        <w:ind w:firstLine="720"/>
        <w:jc w:val="both"/>
        <w:rPr>
          <w:sz w:val="28"/>
          <w:szCs w:val="28"/>
        </w:rPr>
      </w:pPr>
    </w:p>
    <w:p w14:paraId="3C3B2834" w14:textId="0F7FE6FC" w:rsidR="004842DA" w:rsidRDefault="009823F7" w:rsidP="00843287">
      <w:pPr>
        <w:ind w:firstLine="720"/>
        <w:jc w:val="both"/>
        <w:rPr>
          <w:sz w:val="28"/>
          <w:szCs w:val="28"/>
        </w:rPr>
      </w:pPr>
      <w:r>
        <w:rPr>
          <w:sz w:val="28"/>
          <w:szCs w:val="28"/>
        </w:rPr>
        <w:t xml:space="preserve">1. </w:t>
      </w:r>
      <w:r w:rsidR="00843287">
        <w:rPr>
          <w:sz w:val="28"/>
          <w:szCs w:val="28"/>
        </w:rPr>
        <w:t>Izteikt 4.</w:t>
      </w:r>
      <w:r w:rsidR="00F5295A">
        <w:rPr>
          <w:sz w:val="28"/>
          <w:szCs w:val="28"/>
        </w:rPr>
        <w:t xml:space="preserve"> </w:t>
      </w:r>
      <w:r w:rsidR="00843287">
        <w:rPr>
          <w:sz w:val="28"/>
          <w:szCs w:val="28"/>
        </w:rPr>
        <w:t>punktu šādā redakcijā:</w:t>
      </w:r>
    </w:p>
    <w:p w14:paraId="4FA66B9E" w14:textId="173B3F0F" w:rsidR="006E36C0" w:rsidRPr="00A456D8" w:rsidRDefault="00843287" w:rsidP="006E36C0">
      <w:pPr>
        <w:ind w:firstLine="720"/>
        <w:jc w:val="both"/>
        <w:rPr>
          <w:sz w:val="28"/>
          <w:szCs w:val="28"/>
        </w:rPr>
      </w:pPr>
      <w:r w:rsidRPr="00A456D8">
        <w:rPr>
          <w:sz w:val="28"/>
          <w:szCs w:val="28"/>
        </w:rPr>
        <w:t>“</w:t>
      </w:r>
      <w:r w:rsidR="006E36C0" w:rsidRPr="00A456D8">
        <w:rPr>
          <w:sz w:val="28"/>
          <w:szCs w:val="28"/>
        </w:rPr>
        <w:t>4. Pasākuma ietvaros ir sasniedzami šādi uzraudzības rādītāji:</w:t>
      </w:r>
    </w:p>
    <w:p w14:paraId="3E7B766C" w14:textId="77777777" w:rsidR="006E36C0" w:rsidRPr="006E36C0" w:rsidRDefault="006E36C0" w:rsidP="006E36C0">
      <w:pPr>
        <w:ind w:firstLine="720"/>
        <w:jc w:val="both"/>
        <w:rPr>
          <w:sz w:val="28"/>
          <w:szCs w:val="28"/>
        </w:rPr>
      </w:pPr>
      <w:r w:rsidRPr="006E36C0">
        <w:rPr>
          <w:sz w:val="28"/>
          <w:szCs w:val="28"/>
        </w:rPr>
        <w:t>4.1. līdz 2018. gada 31. decembrim:</w:t>
      </w:r>
    </w:p>
    <w:p w14:paraId="217AE7E6" w14:textId="77777777" w:rsidR="006E36C0" w:rsidRPr="006E36C0" w:rsidRDefault="006E36C0" w:rsidP="006E36C0">
      <w:pPr>
        <w:ind w:firstLine="720"/>
        <w:jc w:val="both"/>
        <w:rPr>
          <w:sz w:val="28"/>
          <w:szCs w:val="28"/>
        </w:rPr>
      </w:pPr>
      <w:r w:rsidRPr="006E36C0">
        <w:rPr>
          <w:sz w:val="28"/>
          <w:szCs w:val="28"/>
        </w:rPr>
        <w:t>4.1.1. iznākuma rādītājs – bezdarbnieki, tostarp ilgstošie bezdarbnieki (iesaistīti pasākumā) – 2390;</w:t>
      </w:r>
    </w:p>
    <w:p w14:paraId="031F3428" w14:textId="77777777" w:rsidR="006E36C0" w:rsidRPr="006E36C0" w:rsidRDefault="006E36C0" w:rsidP="006E36C0">
      <w:pPr>
        <w:ind w:firstLine="720"/>
        <w:jc w:val="both"/>
        <w:rPr>
          <w:sz w:val="28"/>
          <w:szCs w:val="28"/>
        </w:rPr>
      </w:pPr>
      <w:r w:rsidRPr="006E36C0">
        <w:rPr>
          <w:sz w:val="28"/>
          <w:szCs w:val="28"/>
        </w:rPr>
        <w:t xml:space="preserve">4.1.2. finanšu rādītājs – sertificēti izdevumi 10 221 841 </w:t>
      </w:r>
      <w:r w:rsidRPr="00BA402A">
        <w:rPr>
          <w:i/>
          <w:sz w:val="28"/>
          <w:szCs w:val="28"/>
        </w:rPr>
        <w:t>euro</w:t>
      </w:r>
      <w:r w:rsidRPr="006E36C0">
        <w:rPr>
          <w:sz w:val="28"/>
          <w:szCs w:val="28"/>
        </w:rPr>
        <w:t xml:space="preserve"> apmērā;</w:t>
      </w:r>
    </w:p>
    <w:p w14:paraId="5F208E96" w14:textId="77777777" w:rsidR="006E36C0" w:rsidRPr="006E36C0" w:rsidRDefault="006E36C0" w:rsidP="006E36C0">
      <w:pPr>
        <w:ind w:firstLine="720"/>
        <w:jc w:val="both"/>
        <w:rPr>
          <w:sz w:val="28"/>
          <w:szCs w:val="28"/>
        </w:rPr>
      </w:pPr>
      <w:r w:rsidRPr="006E36C0">
        <w:rPr>
          <w:sz w:val="28"/>
          <w:szCs w:val="28"/>
        </w:rPr>
        <w:t>4.2. līdz 2023. gada 31. decembrim:</w:t>
      </w:r>
    </w:p>
    <w:p w14:paraId="7F0B0933" w14:textId="77777777" w:rsidR="006E36C0" w:rsidRPr="006E36C0" w:rsidRDefault="006E36C0" w:rsidP="006E36C0">
      <w:pPr>
        <w:ind w:firstLine="720"/>
        <w:jc w:val="both"/>
        <w:rPr>
          <w:sz w:val="28"/>
          <w:szCs w:val="28"/>
        </w:rPr>
      </w:pPr>
      <w:r w:rsidRPr="006E36C0">
        <w:rPr>
          <w:sz w:val="28"/>
          <w:szCs w:val="28"/>
        </w:rPr>
        <w:t>4.2.1. iznākuma rādītājs – bezdarbnieki, tostarp ilgstošie bezdarbnieki (iesaistīti pasākumā) – 4783, bet projekta iesniegumā plāno – 4 554;</w:t>
      </w:r>
    </w:p>
    <w:p w14:paraId="656CF245" w14:textId="77777777" w:rsidR="006E36C0" w:rsidRPr="006E36C0" w:rsidRDefault="006E36C0" w:rsidP="006E36C0">
      <w:pPr>
        <w:ind w:firstLine="720"/>
        <w:jc w:val="both"/>
        <w:rPr>
          <w:sz w:val="28"/>
          <w:szCs w:val="28"/>
        </w:rPr>
      </w:pPr>
      <w:r w:rsidRPr="006E36C0">
        <w:rPr>
          <w:sz w:val="28"/>
          <w:szCs w:val="28"/>
        </w:rPr>
        <w:t>4.2.2. rezultāta rādītājs – nodarbinātībā vai pašnodarbinātībā iesaistītie dalībnieki pēc aiziešanas (pēc pasākuma pabeigšanas) – 2678, bet projekta iesniegumā plāno – 2 550;</w:t>
      </w:r>
    </w:p>
    <w:p w14:paraId="23772FD3" w14:textId="5C051191" w:rsidR="00843287" w:rsidRDefault="006E36C0" w:rsidP="006E36C0">
      <w:pPr>
        <w:ind w:firstLine="720"/>
        <w:jc w:val="both"/>
        <w:rPr>
          <w:sz w:val="28"/>
          <w:szCs w:val="28"/>
        </w:rPr>
      </w:pPr>
      <w:r w:rsidRPr="006E36C0">
        <w:rPr>
          <w:sz w:val="28"/>
          <w:szCs w:val="28"/>
        </w:rPr>
        <w:t>4.2.3. rezultāta rādītājs – pasākuma dalībnieki izglītībā/apmācībā, kvalifikācijas ieguvē, vai ir nodarbināti, tostarp pašnodarbināti sešu mēnešu laikā pēc dalības pasākumā – 1004, bet projekta iesniegumā plāno – 956.</w:t>
      </w:r>
      <w:r w:rsidR="00843287">
        <w:rPr>
          <w:sz w:val="28"/>
          <w:szCs w:val="28"/>
        </w:rPr>
        <w:t>”</w:t>
      </w:r>
      <w:r w:rsidR="00D22790">
        <w:rPr>
          <w:sz w:val="28"/>
          <w:szCs w:val="28"/>
        </w:rPr>
        <w:t>.</w:t>
      </w:r>
    </w:p>
    <w:p w14:paraId="699A70FA" w14:textId="77777777" w:rsidR="006E36C0" w:rsidRDefault="006E36C0" w:rsidP="006E36C0">
      <w:pPr>
        <w:ind w:firstLine="720"/>
        <w:jc w:val="both"/>
        <w:rPr>
          <w:sz w:val="28"/>
          <w:szCs w:val="28"/>
        </w:rPr>
      </w:pPr>
    </w:p>
    <w:p w14:paraId="64ED2436" w14:textId="7AC893BF" w:rsidR="006E36C0" w:rsidRDefault="006E36C0" w:rsidP="006E36C0">
      <w:pPr>
        <w:ind w:firstLine="720"/>
        <w:jc w:val="both"/>
        <w:rPr>
          <w:sz w:val="28"/>
          <w:szCs w:val="28"/>
        </w:rPr>
      </w:pPr>
      <w:r>
        <w:rPr>
          <w:sz w:val="28"/>
          <w:szCs w:val="28"/>
        </w:rPr>
        <w:t>2.</w:t>
      </w:r>
      <w:r w:rsidR="00F357DA">
        <w:rPr>
          <w:sz w:val="28"/>
          <w:szCs w:val="28"/>
        </w:rPr>
        <w:t xml:space="preserve"> Papildināt </w:t>
      </w:r>
      <w:r w:rsidR="00B72C3D">
        <w:rPr>
          <w:sz w:val="28"/>
          <w:szCs w:val="28"/>
        </w:rPr>
        <w:t>7.</w:t>
      </w:r>
      <w:r w:rsidR="00F5295A">
        <w:rPr>
          <w:sz w:val="28"/>
          <w:szCs w:val="28"/>
        </w:rPr>
        <w:t xml:space="preserve"> </w:t>
      </w:r>
      <w:r w:rsidR="00B72C3D">
        <w:rPr>
          <w:sz w:val="28"/>
          <w:szCs w:val="28"/>
        </w:rPr>
        <w:t>punkt</w:t>
      </w:r>
      <w:r w:rsidR="00F61C6F">
        <w:rPr>
          <w:sz w:val="28"/>
          <w:szCs w:val="28"/>
        </w:rPr>
        <w:t>a</w:t>
      </w:r>
      <w:r w:rsidR="00B72C3D">
        <w:rPr>
          <w:sz w:val="28"/>
          <w:szCs w:val="28"/>
        </w:rPr>
        <w:t xml:space="preserve"> </w:t>
      </w:r>
      <w:r w:rsidR="00F61C6F">
        <w:rPr>
          <w:sz w:val="28"/>
          <w:szCs w:val="28"/>
        </w:rPr>
        <w:t xml:space="preserve">pirmo teikumu </w:t>
      </w:r>
      <w:r w:rsidR="00B72C3D">
        <w:rPr>
          <w:sz w:val="28"/>
          <w:szCs w:val="28"/>
        </w:rPr>
        <w:t>pirms skaitļa un vārda “</w:t>
      </w:r>
      <w:r w:rsidR="00B72C3D" w:rsidRPr="00B72C3D">
        <w:rPr>
          <w:sz w:val="28"/>
          <w:szCs w:val="28"/>
        </w:rPr>
        <w:t xml:space="preserve">1 755 396 </w:t>
      </w:r>
      <w:r w:rsidR="00B72C3D" w:rsidRPr="00B72C3D">
        <w:rPr>
          <w:i/>
          <w:sz w:val="28"/>
          <w:szCs w:val="28"/>
        </w:rPr>
        <w:t>euro</w:t>
      </w:r>
      <w:r w:rsidR="00B72C3D">
        <w:rPr>
          <w:sz w:val="28"/>
          <w:szCs w:val="28"/>
        </w:rPr>
        <w:t>” ar vārdiem “</w:t>
      </w:r>
      <w:r w:rsidR="00B72C3D" w:rsidRPr="00B72C3D">
        <w:rPr>
          <w:sz w:val="28"/>
          <w:szCs w:val="28"/>
        </w:rPr>
        <w:t>ne mazāk kā</w:t>
      </w:r>
      <w:r w:rsidR="00B72C3D">
        <w:rPr>
          <w:sz w:val="28"/>
          <w:szCs w:val="28"/>
        </w:rPr>
        <w:t>”</w:t>
      </w:r>
      <w:r w:rsidR="00D22790">
        <w:rPr>
          <w:sz w:val="28"/>
          <w:szCs w:val="28"/>
        </w:rPr>
        <w:t>.</w:t>
      </w:r>
    </w:p>
    <w:p w14:paraId="1B718308" w14:textId="77777777" w:rsidR="00B72C3D" w:rsidRDefault="00B72C3D" w:rsidP="006E36C0">
      <w:pPr>
        <w:ind w:firstLine="720"/>
        <w:jc w:val="both"/>
        <w:rPr>
          <w:sz w:val="28"/>
          <w:szCs w:val="28"/>
        </w:rPr>
      </w:pPr>
    </w:p>
    <w:p w14:paraId="1A673922" w14:textId="0D557792" w:rsidR="00B72C3D" w:rsidRPr="00A456D8" w:rsidRDefault="00B72C3D" w:rsidP="006E36C0">
      <w:pPr>
        <w:ind w:firstLine="720"/>
        <w:jc w:val="both"/>
        <w:rPr>
          <w:sz w:val="28"/>
          <w:szCs w:val="28"/>
        </w:rPr>
      </w:pPr>
      <w:r w:rsidRPr="00A456D8">
        <w:rPr>
          <w:sz w:val="28"/>
          <w:szCs w:val="28"/>
        </w:rPr>
        <w:t>3. Papildināt 7.</w:t>
      </w:r>
      <w:r w:rsidR="00F5295A" w:rsidRPr="00A456D8">
        <w:rPr>
          <w:sz w:val="28"/>
          <w:szCs w:val="28"/>
        </w:rPr>
        <w:t xml:space="preserve"> </w:t>
      </w:r>
      <w:r w:rsidR="00F61C6F" w:rsidRPr="00A456D8">
        <w:rPr>
          <w:sz w:val="28"/>
          <w:szCs w:val="28"/>
        </w:rPr>
        <w:t xml:space="preserve">punkta </w:t>
      </w:r>
      <w:r w:rsidR="00A176BB" w:rsidRPr="00A456D8">
        <w:rPr>
          <w:sz w:val="28"/>
          <w:szCs w:val="28"/>
        </w:rPr>
        <w:t xml:space="preserve">otro </w:t>
      </w:r>
      <w:r w:rsidR="00F61C6F" w:rsidRPr="00A456D8">
        <w:rPr>
          <w:sz w:val="28"/>
          <w:szCs w:val="28"/>
        </w:rPr>
        <w:t>teikumu</w:t>
      </w:r>
      <w:r w:rsidRPr="00A456D8">
        <w:rPr>
          <w:sz w:val="28"/>
          <w:szCs w:val="28"/>
        </w:rPr>
        <w:t xml:space="preserve"> pirms skaitļa un vārda “1 671 529 </w:t>
      </w:r>
      <w:r w:rsidRPr="00A456D8">
        <w:rPr>
          <w:i/>
          <w:sz w:val="28"/>
          <w:szCs w:val="28"/>
        </w:rPr>
        <w:t>euro</w:t>
      </w:r>
      <w:r w:rsidRPr="00A456D8">
        <w:rPr>
          <w:sz w:val="28"/>
          <w:szCs w:val="28"/>
        </w:rPr>
        <w:t>” ar vārdiem “ne mazāk kā”</w:t>
      </w:r>
      <w:r w:rsidR="00D22790" w:rsidRPr="00A456D8">
        <w:rPr>
          <w:sz w:val="28"/>
          <w:szCs w:val="28"/>
        </w:rPr>
        <w:t>.</w:t>
      </w:r>
    </w:p>
    <w:p w14:paraId="094BEF6A" w14:textId="77777777" w:rsidR="00B72C3D" w:rsidRDefault="00B72C3D" w:rsidP="006E36C0">
      <w:pPr>
        <w:ind w:firstLine="720"/>
        <w:jc w:val="both"/>
        <w:rPr>
          <w:sz w:val="28"/>
          <w:szCs w:val="28"/>
        </w:rPr>
      </w:pPr>
    </w:p>
    <w:p w14:paraId="7A16E34B" w14:textId="77B3BA54" w:rsidR="00F5295A" w:rsidRDefault="00B72C3D" w:rsidP="00F5295A">
      <w:pPr>
        <w:ind w:firstLine="720"/>
        <w:jc w:val="both"/>
        <w:rPr>
          <w:sz w:val="28"/>
          <w:szCs w:val="28"/>
        </w:rPr>
      </w:pPr>
      <w:r>
        <w:rPr>
          <w:sz w:val="28"/>
          <w:szCs w:val="28"/>
        </w:rPr>
        <w:t>4.</w:t>
      </w:r>
      <w:r w:rsidR="00F5295A" w:rsidRPr="00F5295A">
        <w:t xml:space="preserve"> </w:t>
      </w:r>
      <w:r w:rsidR="00F5295A" w:rsidRPr="00F5295A">
        <w:rPr>
          <w:sz w:val="28"/>
          <w:szCs w:val="28"/>
        </w:rPr>
        <w:t xml:space="preserve">Izteikt </w:t>
      </w:r>
      <w:r w:rsidR="00F5295A">
        <w:rPr>
          <w:sz w:val="28"/>
          <w:szCs w:val="28"/>
        </w:rPr>
        <w:t xml:space="preserve">15.5. </w:t>
      </w:r>
      <w:r w:rsidR="00F5295A" w:rsidRPr="00F5295A">
        <w:rPr>
          <w:sz w:val="28"/>
          <w:szCs w:val="28"/>
        </w:rPr>
        <w:t>apakšpunktu šādā redakcijā:</w:t>
      </w:r>
    </w:p>
    <w:p w14:paraId="44822589" w14:textId="31215849" w:rsidR="004842DA" w:rsidRDefault="00F5295A" w:rsidP="00F5295A">
      <w:pPr>
        <w:ind w:firstLine="720"/>
        <w:jc w:val="both"/>
        <w:rPr>
          <w:sz w:val="28"/>
          <w:szCs w:val="28"/>
        </w:rPr>
      </w:pPr>
      <w:r>
        <w:rPr>
          <w:sz w:val="28"/>
          <w:szCs w:val="28"/>
        </w:rPr>
        <w:t>“15.5</w:t>
      </w:r>
      <w:r w:rsidRPr="00F5295A">
        <w:rPr>
          <w:sz w:val="28"/>
          <w:szCs w:val="28"/>
        </w:rPr>
        <w:t>. projekta vadība u</w:t>
      </w:r>
      <w:r>
        <w:rPr>
          <w:sz w:val="28"/>
          <w:szCs w:val="28"/>
        </w:rPr>
        <w:t>n tā īstenošanas nodrošināšana.”</w:t>
      </w:r>
      <w:r w:rsidR="00D22790">
        <w:rPr>
          <w:sz w:val="28"/>
          <w:szCs w:val="28"/>
        </w:rPr>
        <w:t>.</w:t>
      </w:r>
    </w:p>
    <w:p w14:paraId="2572C0AB" w14:textId="77777777" w:rsidR="00F5295A" w:rsidRDefault="00F5295A" w:rsidP="00F5295A">
      <w:pPr>
        <w:ind w:firstLine="720"/>
        <w:jc w:val="both"/>
        <w:rPr>
          <w:sz w:val="28"/>
          <w:szCs w:val="28"/>
        </w:rPr>
      </w:pPr>
    </w:p>
    <w:p w14:paraId="459AEBE3" w14:textId="6744B94A" w:rsidR="00AD26D1" w:rsidRPr="00AD26D1" w:rsidRDefault="00AD26D1" w:rsidP="00AD26D1">
      <w:pPr>
        <w:ind w:firstLine="720"/>
        <w:jc w:val="both"/>
        <w:rPr>
          <w:sz w:val="28"/>
          <w:szCs w:val="28"/>
        </w:rPr>
      </w:pPr>
      <w:r w:rsidRPr="00AD26D1">
        <w:rPr>
          <w:sz w:val="28"/>
          <w:szCs w:val="28"/>
        </w:rPr>
        <w:t>5. Izteikt 17.2.1. un 17.2.2. apakšpunktu šādā redakcijā:</w:t>
      </w:r>
    </w:p>
    <w:p w14:paraId="63584AA4" w14:textId="77777777" w:rsidR="00AD26D1" w:rsidRPr="00AD26D1" w:rsidRDefault="00AD26D1" w:rsidP="00AD26D1">
      <w:pPr>
        <w:ind w:firstLine="720"/>
        <w:jc w:val="both"/>
        <w:rPr>
          <w:sz w:val="28"/>
          <w:szCs w:val="28"/>
        </w:rPr>
      </w:pPr>
      <w:r w:rsidRPr="00AD26D1">
        <w:rPr>
          <w:sz w:val="28"/>
          <w:szCs w:val="28"/>
        </w:rPr>
        <w:t xml:space="preserve">“17.2.1. par darba tiesisko attiecību pirmo mēnesi – avanss 100 </w:t>
      </w:r>
      <w:r w:rsidRPr="00083A95">
        <w:rPr>
          <w:i/>
          <w:sz w:val="28"/>
          <w:szCs w:val="28"/>
        </w:rPr>
        <w:t>euro</w:t>
      </w:r>
      <w:r w:rsidRPr="00AD26D1">
        <w:rPr>
          <w:sz w:val="28"/>
          <w:szCs w:val="28"/>
        </w:rPr>
        <w:t xml:space="preserve"> apmērā, ko izmaksā piecu darbdienu laikā pēc lēmuma pieņemšanas par finanšu atlīdzības piešķiršanu;</w:t>
      </w:r>
    </w:p>
    <w:p w14:paraId="4D3453FD" w14:textId="5DAB0656" w:rsidR="00AD26D1" w:rsidRPr="00AD26D1" w:rsidRDefault="00AD26D1" w:rsidP="00AD26D1">
      <w:pPr>
        <w:ind w:firstLine="720"/>
        <w:jc w:val="both"/>
        <w:rPr>
          <w:sz w:val="28"/>
          <w:szCs w:val="28"/>
        </w:rPr>
      </w:pPr>
      <w:r w:rsidRPr="00AD26D1">
        <w:rPr>
          <w:sz w:val="28"/>
          <w:szCs w:val="28"/>
        </w:rPr>
        <w:t xml:space="preserve">17.2.2. par nākamajiem trim darba tiesisko attiecību mēnešiem ikmēneša finanšu atlīdzība nepārsniedz 100 </w:t>
      </w:r>
      <w:r w:rsidRPr="00083A95">
        <w:rPr>
          <w:i/>
          <w:sz w:val="28"/>
          <w:szCs w:val="28"/>
        </w:rPr>
        <w:t>euro</w:t>
      </w:r>
      <w:r w:rsidRPr="00AD26D1">
        <w:rPr>
          <w:sz w:val="28"/>
          <w:szCs w:val="28"/>
        </w:rPr>
        <w:t xml:space="preserve"> mēnesī. To aprēķina, ņemot vērā katrā mēnesī radušās faktiskās izmaksas par dzīvojamās telpas īri un transporta izdevumiem, no kurām tiek atskaitīts pirmajā mēnesī saņemtās finanšu atlīdzības summas atlikums, ja izdevumi par dzīvojamās telpas īri vai dzīvošanu dienesta viesnīcā un transportu ir bijuši mazāki par 100 </w:t>
      </w:r>
      <w:r w:rsidRPr="00083A95">
        <w:rPr>
          <w:i/>
          <w:sz w:val="28"/>
          <w:szCs w:val="28"/>
        </w:rPr>
        <w:t>euro</w:t>
      </w:r>
      <w:r w:rsidRPr="00AD26D1">
        <w:rPr>
          <w:sz w:val="28"/>
          <w:szCs w:val="28"/>
        </w:rPr>
        <w:t xml:space="preserve"> mēnesī;”</w:t>
      </w:r>
      <w:r w:rsidR="00D22790">
        <w:rPr>
          <w:sz w:val="28"/>
          <w:szCs w:val="28"/>
        </w:rPr>
        <w:t>.</w:t>
      </w:r>
    </w:p>
    <w:p w14:paraId="6B86E5A7" w14:textId="77777777" w:rsidR="00AD26D1" w:rsidRPr="00AD26D1" w:rsidRDefault="00AD26D1" w:rsidP="00AD26D1">
      <w:pPr>
        <w:ind w:firstLine="720"/>
        <w:jc w:val="both"/>
        <w:rPr>
          <w:sz w:val="28"/>
          <w:szCs w:val="28"/>
        </w:rPr>
      </w:pPr>
    </w:p>
    <w:p w14:paraId="72F8D853" w14:textId="1628363A" w:rsidR="00AD26D1" w:rsidRDefault="00AD26D1" w:rsidP="00AD26D1">
      <w:pPr>
        <w:ind w:firstLine="720"/>
        <w:jc w:val="both"/>
        <w:rPr>
          <w:sz w:val="28"/>
          <w:szCs w:val="28"/>
        </w:rPr>
      </w:pPr>
      <w:r w:rsidRPr="00AD26D1">
        <w:rPr>
          <w:sz w:val="28"/>
          <w:szCs w:val="28"/>
        </w:rPr>
        <w:t>6. Papildināt 17.3.1.2. apakšpunktu aiz vārdiem “darba algas dotācija” ar vā</w:t>
      </w:r>
      <w:r w:rsidR="00F13C71">
        <w:rPr>
          <w:sz w:val="28"/>
          <w:szCs w:val="28"/>
        </w:rPr>
        <w:t>rdiem “par normālu darba laiku”.</w:t>
      </w:r>
    </w:p>
    <w:p w14:paraId="65C3C695" w14:textId="77777777" w:rsidR="00CD1DB9" w:rsidRDefault="00CD1DB9" w:rsidP="00AD26D1">
      <w:pPr>
        <w:ind w:firstLine="720"/>
        <w:jc w:val="both"/>
        <w:rPr>
          <w:sz w:val="28"/>
          <w:szCs w:val="28"/>
        </w:rPr>
      </w:pPr>
    </w:p>
    <w:p w14:paraId="22A61CDF" w14:textId="1FB50492" w:rsidR="00CD1DB9" w:rsidRDefault="00CD1DB9" w:rsidP="00AD26D1">
      <w:pPr>
        <w:ind w:firstLine="720"/>
        <w:jc w:val="both"/>
        <w:rPr>
          <w:sz w:val="28"/>
          <w:szCs w:val="28"/>
        </w:rPr>
      </w:pPr>
      <w:r>
        <w:rPr>
          <w:sz w:val="28"/>
          <w:szCs w:val="28"/>
        </w:rPr>
        <w:t>7. Izteikt 17.3.1.3. apakšpunktu šādā redakcijā:</w:t>
      </w:r>
    </w:p>
    <w:p w14:paraId="14183F53" w14:textId="21B613D9" w:rsidR="00CD1DB9" w:rsidRDefault="00CD1DB9" w:rsidP="00CD1DB9">
      <w:pPr>
        <w:ind w:firstLine="720"/>
        <w:jc w:val="both"/>
        <w:rPr>
          <w:sz w:val="28"/>
          <w:szCs w:val="28"/>
        </w:rPr>
      </w:pPr>
      <w:r>
        <w:rPr>
          <w:sz w:val="28"/>
          <w:szCs w:val="28"/>
        </w:rPr>
        <w:t>“</w:t>
      </w:r>
      <w:r w:rsidRPr="00CD1DB9">
        <w:rPr>
          <w:sz w:val="28"/>
          <w:szCs w:val="28"/>
        </w:rPr>
        <w:t>17.3.1.3. dotācija šo noteikumu </w:t>
      </w:r>
      <w:hyperlink r:id="rId8" w:anchor="p3" w:tgtFrame="_blank" w:history="1">
        <w:r w:rsidRPr="00CD1DB9">
          <w:rPr>
            <w:sz w:val="28"/>
            <w:szCs w:val="28"/>
          </w:rPr>
          <w:t>3. punktā</w:t>
        </w:r>
      </w:hyperlink>
      <w:r w:rsidRPr="00CD1DB9">
        <w:rPr>
          <w:sz w:val="28"/>
          <w:szCs w:val="28"/>
        </w:rPr>
        <w:t> minēto bezdarbnieku darba vadītājam 50 procentu apmērā no valstī noteiktās minimālās mēneša darba algas apmēra;</w:t>
      </w:r>
      <w:r w:rsidR="00F13C71">
        <w:rPr>
          <w:sz w:val="28"/>
          <w:szCs w:val="28"/>
        </w:rPr>
        <w:t>”.</w:t>
      </w:r>
    </w:p>
    <w:p w14:paraId="5ADA05C6" w14:textId="77777777" w:rsidR="00B249FD" w:rsidRDefault="00B249FD" w:rsidP="00550C4C">
      <w:pPr>
        <w:ind w:firstLine="720"/>
        <w:jc w:val="both"/>
        <w:rPr>
          <w:sz w:val="28"/>
          <w:szCs w:val="28"/>
        </w:rPr>
      </w:pPr>
    </w:p>
    <w:p w14:paraId="66E235A5" w14:textId="4AE06BE9" w:rsidR="006438E0" w:rsidRPr="00A456D8" w:rsidRDefault="006438E0" w:rsidP="006438E0">
      <w:pPr>
        <w:ind w:firstLine="720"/>
        <w:jc w:val="both"/>
        <w:rPr>
          <w:sz w:val="28"/>
          <w:szCs w:val="28"/>
        </w:rPr>
      </w:pPr>
      <w:r w:rsidRPr="00A456D8">
        <w:rPr>
          <w:sz w:val="28"/>
          <w:szCs w:val="28"/>
        </w:rPr>
        <w:t>8. Izteikt 17.3.4. apakšpunktu šādā redakcijā:</w:t>
      </w:r>
    </w:p>
    <w:p w14:paraId="0F30E0FF" w14:textId="22C0FA7A" w:rsidR="006438E0" w:rsidRPr="00A456D8" w:rsidRDefault="006438E0" w:rsidP="006438E0">
      <w:pPr>
        <w:ind w:firstLine="720"/>
        <w:jc w:val="both"/>
        <w:rPr>
          <w:sz w:val="28"/>
          <w:szCs w:val="28"/>
          <w:highlight w:val="yellow"/>
        </w:rPr>
      </w:pPr>
      <w:r w:rsidRPr="00A456D8">
        <w:rPr>
          <w:sz w:val="28"/>
          <w:szCs w:val="28"/>
        </w:rPr>
        <w:t>“17.3.4. pakalpojumu (uzņēmuma līgumu) izmaksas šo noteikumu 15.1. un 15.3. apakšpunktā minēto atbalstāmo darbību īstenošanai un šo noteikumu 15.4. apakšpunktā minētās atbalstāmās darbības īstenošanai, ja informācijas un publicitātes pasākumu īstenošanai ir nepieciešams piesaistīt pakalpojuma sniedzēju;”.</w:t>
      </w:r>
    </w:p>
    <w:p w14:paraId="34837F21" w14:textId="77777777" w:rsidR="006438E0" w:rsidRPr="00A456D8" w:rsidRDefault="006438E0" w:rsidP="006438E0">
      <w:pPr>
        <w:ind w:firstLine="720"/>
        <w:jc w:val="both"/>
        <w:rPr>
          <w:sz w:val="28"/>
          <w:szCs w:val="28"/>
          <w:highlight w:val="yellow"/>
        </w:rPr>
      </w:pPr>
    </w:p>
    <w:p w14:paraId="33B0E995" w14:textId="1F2432ED" w:rsidR="006438E0" w:rsidRPr="00A456D8" w:rsidRDefault="006438E0" w:rsidP="006438E0">
      <w:pPr>
        <w:ind w:firstLine="720"/>
        <w:jc w:val="both"/>
        <w:rPr>
          <w:sz w:val="28"/>
          <w:szCs w:val="28"/>
        </w:rPr>
      </w:pPr>
      <w:r w:rsidRPr="00A456D8">
        <w:rPr>
          <w:sz w:val="28"/>
          <w:szCs w:val="28"/>
        </w:rPr>
        <w:t xml:space="preserve">9. Papildināt </w:t>
      </w:r>
      <w:r w:rsidR="00712A24" w:rsidRPr="00A456D8">
        <w:rPr>
          <w:sz w:val="28"/>
          <w:szCs w:val="28"/>
        </w:rPr>
        <w:t>noteikumus ar 17.3.5.</w:t>
      </w:r>
      <w:r w:rsidR="00712A24" w:rsidRPr="00A456D8">
        <w:rPr>
          <w:sz w:val="28"/>
          <w:szCs w:val="28"/>
          <w:vertAlign w:val="superscript"/>
        </w:rPr>
        <w:t>1</w:t>
      </w:r>
      <w:r w:rsidR="00712A24" w:rsidRPr="00A456D8">
        <w:rPr>
          <w:sz w:val="28"/>
          <w:szCs w:val="28"/>
        </w:rPr>
        <w:t xml:space="preserve"> apakšpunktu šādā redakcijā:</w:t>
      </w:r>
    </w:p>
    <w:p w14:paraId="4AC2829E" w14:textId="5CF3C43F" w:rsidR="00712A24" w:rsidRPr="00A456D8" w:rsidRDefault="00712A24" w:rsidP="006438E0">
      <w:pPr>
        <w:ind w:firstLine="720"/>
        <w:jc w:val="both"/>
        <w:rPr>
          <w:sz w:val="28"/>
          <w:szCs w:val="28"/>
          <w:highlight w:val="yellow"/>
        </w:rPr>
      </w:pPr>
      <w:r w:rsidRPr="00A456D8">
        <w:rPr>
          <w:sz w:val="28"/>
          <w:szCs w:val="28"/>
        </w:rPr>
        <w:t>“17.3.5.</w:t>
      </w:r>
      <w:r w:rsidRPr="00A456D8">
        <w:rPr>
          <w:sz w:val="28"/>
          <w:szCs w:val="28"/>
          <w:vertAlign w:val="superscript"/>
        </w:rPr>
        <w:t>1</w:t>
      </w:r>
      <w:r w:rsidRPr="00A456D8">
        <w:rPr>
          <w:sz w:val="28"/>
          <w:szCs w:val="28"/>
        </w:rPr>
        <w:t xml:space="preserve"> izmaksas par surdotulku pakalpojumu sniegšanu šo noteikumu 15.1.4. apakšpunktā minētās atbalstāmās darbības īstenošanai atbilstoši normatīvajiem aktiem par aktīvo nodarbinātības pasākumu un preventīvo bezdarba samazināšanas pasākumu organizēšanas un finansēšanas kārtību un pasākumu īstenotāju izvēles principiem;”</w:t>
      </w:r>
      <w:r w:rsidR="00F86238" w:rsidRPr="00A456D8">
        <w:rPr>
          <w:sz w:val="28"/>
          <w:szCs w:val="28"/>
        </w:rPr>
        <w:t>.</w:t>
      </w:r>
    </w:p>
    <w:p w14:paraId="47EFFE18" w14:textId="77777777" w:rsidR="00F86238" w:rsidRPr="00A456D8" w:rsidRDefault="00F86238" w:rsidP="006438E0">
      <w:pPr>
        <w:ind w:firstLine="720"/>
        <w:jc w:val="both"/>
        <w:rPr>
          <w:sz w:val="28"/>
          <w:szCs w:val="28"/>
          <w:highlight w:val="yellow"/>
        </w:rPr>
      </w:pPr>
    </w:p>
    <w:p w14:paraId="0EBC8373" w14:textId="6E953426" w:rsidR="00F86238" w:rsidRPr="00A456D8" w:rsidRDefault="00F86238" w:rsidP="006438E0">
      <w:pPr>
        <w:ind w:firstLine="720"/>
        <w:jc w:val="both"/>
        <w:rPr>
          <w:sz w:val="28"/>
          <w:szCs w:val="28"/>
        </w:rPr>
      </w:pPr>
      <w:r w:rsidRPr="00A456D8">
        <w:rPr>
          <w:sz w:val="28"/>
          <w:szCs w:val="28"/>
        </w:rPr>
        <w:t>10. Izteikt 17.3.6. apakšpunktu šādā redakcijā:</w:t>
      </w:r>
    </w:p>
    <w:p w14:paraId="532932F8" w14:textId="3267D868" w:rsidR="00F86238" w:rsidRPr="00A456D8" w:rsidRDefault="00F86238" w:rsidP="006438E0">
      <w:pPr>
        <w:ind w:firstLine="720"/>
        <w:jc w:val="both"/>
        <w:rPr>
          <w:sz w:val="28"/>
          <w:szCs w:val="28"/>
        </w:rPr>
      </w:pPr>
      <w:r w:rsidRPr="00A456D8">
        <w:rPr>
          <w:sz w:val="28"/>
          <w:szCs w:val="28"/>
        </w:rPr>
        <w:t xml:space="preserve">“17.3.6. </w:t>
      </w:r>
      <w:r w:rsidR="00E743B4" w:rsidRPr="00A456D8">
        <w:rPr>
          <w:sz w:val="28"/>
          <w:szCs w:val="28"/>
        </w:rPr>
        <w:t xml:space="preserve">iekšzemes komandējumu </w:t>
      </w:r>
      <w:r w:rsidRPr="00A456D8">
        <w:rPr>
          <w:sz w:val="28"/>
          <w:szCs w:val="28"/>
        </w:rPr>
        <w:t>(darba braucienu) izmaksas šo noteikumu 17.1. apakšpunktā minētajam personālam šo noteikumu 15.1., 15.3. un 15.5. apakšpunktā minēto atbalstāmo darbību īstenošanai atbilstoši</w:t>
      </w:r>
      <w:r w:rsidRPr="00F61A82">
        <w:rPr>
          <w:b/>
          <w:sz w:val="28"/>
          <w:szCs w:val="28"/>
        </w:rPr>
        <w:t xml:space="preserve"> </w:t>
      </w:r>
      <w:r w:rsidRPr="00A456D8">
        <w:rPr>
          <w:sz w:val="28"/>
          <w:szCs w:val="28"/>
        </w:rPr>
        <w:t xml:space="preserve">normatīvajiem </w:t>
      </w:r>
      <w:r w:rsidRPr="00A456D8">
        <w:rPr>
          <w:sz w:val="28"/>
          <w:szCs w:val="28"/>
        </w:rPr>
        <w:lastRenderedPageBreak/>
        <w:t>aktiem, kas nosaka kārtību, kādā atlīdzināmi ar komandējumiem saistītie izdevumi;”.</w:t>
      </w:r>
    </w:p>
    <w:p w14:paraId="325F5C92" w14:textId="77777777" w:rsidR="00E743B4" w:rsidRPr="00A456D8" w:rsidRDefault="00E743B4" w:rsidP="006438E0">
      <w:pPr>
        <w:ind w:firstLine="720"/>
        <w:jc w:val="both"/>
        <w:rPr>
          <w:sz w:val="28"/>
          <w:szCs w:val="28"/>
          <w:highlight w:val="yellow"/>
        </w:rPr>
      </w:pPr>
    </w:p>
    <w:p w14:paraId="436FE99C" w14:textId="3DD19867" w:rsidR="00E743B4" w:rsidRPr="00A456D8" w:rsidRDefault="00E743B4" w:rsidP="00E743B4">
      <w:pPr>
        <w:ind w:firstLine="720"/>
        <w:jc w:val="both"/>
        <w:rPr>
          <w:sz w:val="28"/>
          <w:szCs w:val="28"/>
        </w:rPr>
      </w:pPr>
      <w:r w:rsidRPr="00A456D8">
        <w:rPr>
          <w:sz w:val="28"/>
          <w:szCs w:val="28"/>
        </w:rPr>
        <w:t>11. Izteikt 17.3.9. apakšpunktu šādā redakcijā:</w:t>
      </w:r>
    </w:p>
    <w:p w14:paraId="2CD08E99" w14:textId="270F3DF2" w:rsidR="00E743B4" w:rsidRPr="00A456D8" w:rsidRDefault="00E743B4" w:rsidP="00E743B4">
      <w:pPr>
        <w:ind w:firstLine="720"/>
        <w:jc w:val="both"/>
        <w:rPr>
          <w:sz w:val="28"/>
          <w:szCs w:val="28"/>
        </w:rPr>
      </w:pPr>
      <w:r w:rsidRPr="00A456D8">
        <w:rPr>
          <w:sz w:val="28"/>
          <w:szCs w:val="28"/>
        </w:rPr>
        <w:t>“17.3.9. obligāto veselības pārbaužu izmaksas un redzes korekcijas līdzekļu kompensācijas izmaksas šo noteikumu 17.1. apakšpunktā minētajam personālam (ja tās nav iekļautas šo noteikumu 17.</w:t>
      </w:r>
      <w:r w:rsidRPr="00A456D8">
        <w:rPr>
          <w:sz w:val="28"/>
          <w:szCs w:val="28"/>
          <w:vertAlign w:val="superscript"/>
        </w:rPr>
        <w:t xml:space="preserve">1 </w:t>
      </w:r>
      <w:r w:rsidRPr="00A456D8">
        <w:rPr>
          <w:sz w:val="28"/>
          <w:szCs w:val="28"/>
        </w:rPr>
        <w:t>6. apakšpunktā minētajā veselības apdrošināšanā)</w:t>
      </w:r>
      <w:r w:rsidR="009E6DDC" w:rsidRPr="00A456D8">
        <w:rPr>
          <w:sz w:val="28"/>
          <w:szCs w:val="28"/>
        </w:rPr>
        <w:t>;</w:t>
      </w:r>
      <w:r w:rsidRPr="00A456D8">
        <w:rPr>
          <w:sz w:val="28"/>
          <w:szCs w:val="28"/>
        </w:rPr>
        <w:t>”.</w:t>
      </w:r>
    </w:p>
    <w:p w14:paraId="5C22D541" w14:textId="77777777" w:rsidR="00591E37" w:rsidRPr="00A456D8" w:rsidRDefault="00591E37" w:rsidP="00AD26D1">
      <w:pPr>
        <w:ind w:firstLine="720"/>
        <w:jc w:val="both"/>
        <w:rPr>
          <w:sz w:val="28"/>
          <w:szCs w:val="28"/>
        </w:rPr>
      </w:pPr>
    </w:p>
    <w:p w14:paraId="4FBDCF4A" w14:textId="1E249FCD" w:rsidR="00B249FD" w:rsidRPr="00A456D8" w:rsidRDefault="000803CD" w:rsidP="00591E37">
      <w:pPr>
        <w:ind w:firstLine="720"/>
        <w:jc w:val="both"/>
        <w:rPr>
          <w:sz w:val="28"/>
          <w:szCs w:val="28"/>
        </w:rPr>
      </w:pPr>
      <w:r w:rsidRPr="00A456D8">
        <w:rPr>
          <w:sz w:val="28"/>
          <w:szCs w:val="28"/>
        </w:rPr>
        <w:t>12</w:t>
      </w:r>
      <w:r w:rsidR="00B249FD" w:rsidRPr="00A456D8">
        <w:rPr>
          <w:sz w:val="28"/>
          <w:szCs w:val="28"/>
        </w:rPr>
        <w:t xml:space="preserve">. </w:t>
      </w:r>
      <w:r w:rsidR="00645297" w:rsidRPr="00A456D8">
        <w:rPr>
          <w:sz w:val="28"/>
          <w:szCs w:val="28"/>
        </w:rPr>
        <w:t>Svītrot 17.3.5., 17.3.7., 17.3.8. un 17.3.10. apakšpunktu.</w:t>
      </w:r>
    </w:p>
    <w:p w14:paraId="3FC62585" w14:textId="77777777" w:rsidR="00B249FD" w:rsidRPr="00A456D8" w:rsidRDefault="00B249FD" w:rsidP="00591E37">
      <w:pPr>
        <w:ind w:firstLine="720"/>
        <w:jc w:val="both"/>
        <w:rPr>
          <w:sz w:val="28"/>
          <w:szCs w:val="28"/>
        </w:rPr>
      </w:pPr>
    </w:p>
    <w:p w14:paraId="6E0DFF88" w14:textId="6F360198" w:rsidR="00591E37" w:rsidRDefault="00EB13CC" w:rsidP="00591E37">
      <w:pPr>
        <w:ind w:firstLine="720"/>
        <w:jc w:val="both"/>
        <w:rPr>
          <w:sz w:val="28"/>
          <w:szCs w:val="28"/>
        </w:rPr>
      </w:pPr>
      <w:r>
        <w:rPr>
          <w:sz w:val="28"/>
          <w:szCs w:val="28"/>
        </w:rPr>
        <w:t>13</w:t>
      </w:r>
      <w:r w:rsidR="00591E37" w:rsidRPr="00591E37">
        <w:rPr>
          <w:sz w:val="28"/>
          <w:szCs w:val="28"/>
        </w:rPr>
        <w:t>. Izteikt 17.</w:t>
      </w:r>
      <w:r w:rsidR="00591E37" w:rsidRPr="00591E37">
        <w:rPr>
          <w:sz w:val="28"/>
          <w:szCs w:val="28"/>
          <w:vertAlign w:val="superscript"/>
        </w:rPr>
        <w:t>1</w:t>
      </w:r>
      <w:r w:rsidR="00591E37" w:rsidRPr="00591E37">
        <w:rPr>
          <w:sz w:val="28"/>
          <w:szCs w:val="28"/>
        </w:rPr>
        <w:t xml:space="preserve"> punktu šādā redakcijā:</w:t>
      </w:r>
    </w:p>
    <w:p w14:paraId="73FE1FF9" w14:textId="508D6F41" w:rsidR="00591E37" w:rsidRDefault="00591E37" w:rsidP="00591E37">
      <w:pPr>
        <w:ind w:firstLine="720"/>
        <w:jc w:val="both"/>
        <w:rPr>
          <w:sz w:val="28"/>
          <w:szCs w:val="28"/>
        </w:rPr>
      </w:pPr>
      <w:r w:rsidRPr="00591E37">
        <w:rPr>
          <w:sz w:val="28"/>
          <w:szCs w:val="28"/>
        </w:rPr>
        <w:t>“17.</w:t>
      </w:r>
      <w:r w:rsidRPr="00591E37">
        <w:rPr>
          <w:sz w:val="28"/>
          <w:szCs w:val="28"/>
          <w:vertAlign w:val="superscript"/>
        </w:rPr>
        <w:t>1 </w:t>
      </w:r>
      <w:r w:rsidRPr="00591E37">
        <w:rPr>
          <w:sz w:val="28"/>
          <w:szCs w:val="28"/>
        </w:rPr>
        <w:t>Šo noteikumu 17.3.4. apakšpunktā minēto pakalpojumu (uzņēmum</w:t>
      </w:r>
      <w:r w:rsidR="00414C26">
        <w:rPr>
          <w:sz w:val="28"/>
          <w:szCs w:val="28"/>
        </w:rPr>
        <w:t>a</w:t>
      </w:r>
      <w:r w:rsidRPr="00591E37">
        <w:rPr>
          <w:sz w:val="28"/>
          <w:szCs w:val="28"/>
        </w:rPr>
        <w:t xml:space="preserve"> līgumu) attiecināmajām izmaksām papildus piemēro šādus attiecināšanas nosacījumus:</w:t>
      </w:r>
    </w:p>
    <w:p w14:paraId="73369839" w14:textId="77777777" w:rsidR="00591E37" w:rsidRDefault="00591E37" w:rsidP="00591E37">
      <w:pPr>
        <w:ind w:firstLine="720"/>
        <w:jc w:val="both"/>
        <w:rPr>
          <w:sz w:val="28"/>
          <w:szCs w:val="28"/>
        </w:rPr>
      </w:pPr>
      <w:r w:rsidRPr="00591E37">
        <w:rPr>
          <w:sz w:val="28"/>
          <w:szCs w:val="28"/>
        </w:rPr>
        <w:t>17.</w:t>
      </w:r>
      <w:r w:rsidRPr="00591E37">
        <w:rPr>
          <w:sz w:val="28"/>
          <w:szCs w:val="28"/>
          <w:vertAlign w:val="superscript"/>
        </w:rPr>
        <w:t xml:space="preserve">1 </w:t>
      </w:r>
      <w:r w:rsidRPr="00591E37">
        <w:rPr>
          <w:sz w:val="28"/>
          <w:szCs w:val="28"/>
        </w:rPr>
        <w:t>1. šo noteikumu 15.1.1. apakšpunktā minētās atbalstāmās darbības īstenošanai var plānot izmaksas sludinājumiem plašsaziņas līdzekļos;</w:t>
      </w:r>
    </w:p>
    <w:p w14:paraId="74D34F33" w14:textId="034D5D41" w:rsidR="00591E37" w:rsidRDefault="00591E37" w:rsidP="00591E37">
      <w:pPr>
        <w:ind w:firstLine="720"/>
        <w:jc w:val="both"/>
        <w:rPr>
          <w:sz w:val="28"/>
          <w:szCs w:val="28"/>
        </w:rPr>
      </w:pPr>
      <w:r w:rsidRPr="00591E37">
        <w:rPr>
          <w:sz w:val="28"/>
          <w:szCs w:val="28"/>
        </w:rPr>
        <w:t>17.</w:t>
      </w:r>
      <w:r w:rsidRPr="00591E37">
        <w:rPr>
          <w:sz w:val="28"/>
          <w:szCs w:val="28"/>
          <w:vertAlign w:val="superscript"/>
        </w:rPr>
        <w:t>1 </w:t>
      </w:r>
      <w:r w:rsidRPr="00591E37">
        <w:rPr>
          <w:sz w:val="28"/>
          <w:szCs w:val="28"/>
        </w:rPr>
        <w:t xml:space="preserve">2. </w:t>
      </w:r>
      <w:r w:rsidR="00C515E9" w:rsidRPr="00891B1E">
        <w:rPr>
          <w:sz w:val="28"/>
          <w:szCs w:val="28"/>
        </w:rPr>
        <w:t xml:space="preserve">šo noteikumu 15.1.4. apakšpunktā minētās atbalstāmās darbības īstenošanai </w:t>
      </w:r>
      <w:r w:rsidR="00414C26">
        <w:rPr>
          <w:sz w:val="28"/>
          <w:szCs w:val="28"/>
        </w:rPr>
        <w:t>plāno izmaksas</w:t>
      </w:r>
      <w:r w:rsidR="00C515E9" w:rsidRPr="00891B1E">
        <w:rPr>
          <w:sz w:val="28"/>
          <w:szCs w:val="28"/>
        </w:rPr>
        <w:t xml:space="preserve"> atbalsta personu un erg</w:t>
      </w:r>
      <w:r w:rsidR="00414C26">
        <w:rPr>
          <w:sz w:val="28"/>
          <w:szCs w:val="28"/>
        </w:rPr>
        <w:t>oterapeitu pakalpojumu sniegšanai</w:t>
      </w:r>
      <w:r w:rsidR="00C515E9" w:rsidRPr="00891B1E">
        <w:rPr>
          <w:sz w:val="28"/>
          <w:szCs w:val="28"/>
        </w:rPr>
        <w:t>, ja to vienīgais uzdevums</w:t>
      </w:r>
      <w:r w:rsidR="00153F03">
        <w:rPr>
          <w:sz w:val="28"/>
          <w:szCs w:val="28"/>
        </w:rPr>
        <w:t xml:space="preserve"> </w:t>
      </w:r>
      <w:r w:rsidR="00C140BF" w:rsidRPr="00C37AA5">
        <w:rPr>
          <w:sz w:val="28"/>
          <w:szCs w:val="28"/>
        </w:rPr>
        <w:t>pasākumā</w:t>
      </w:r>
      <w:r w:rsidR="00C515E9" w:rsidRPr="00C37AA5">
        <w:rPr>
          <w:sz w:val="28"/>
          <w:szCs w:val="28"/>
        </w:rPr>
        <w:t xml:space="preserve"> </w:t>
      </w:r>
      <w:r w:rsidR="00C515E9" w:rsidRPr="00891B1E">
        <w:rPr>
          <w:sz w:val="28"/>
          <w:szCs w:val="28"/>
        </w:rPr>
        <w:t>ir palīdzība šo noteikumu 3.1. apakšpunktā minētajiem bezdarbniekiem. Atbalsta personas izmaksas ir atbilstošas apmēram, kas noteikts normatīvajos aktos par aktīvo nodarbinātības pasākumu un preventīvo bezdarba samazināšanas pasākumu organizēšanas un finansēšanas kārtību un pasākumu īstenotāju izvēles principiem</w:t>
      </w:r>
      <w:r w:rsidRPr="00591E37">
        <w:rPr>
          <w:sz w:val="28"/>
          <w:szCs w:val="28"/>
        </w:rPr>
        <w:t>;</w:t>
      </w:r>
    </w:p>
    <w:p w14:paraId="0B938E79" w14:textId="77777777" w:rsidR="00591E37" w:rsidRDefault="00591E37" w:rsidP="00591E37">
      <w:pPr>
        <w:ind w:firstLine="720"/>
        <w:jc w:val="both"/>
        <w:rPr>
          <w:sz w:val="28"/>
          <w:szCs w:val="28"/>
        </w:rPr>
      </w:pPr>
      <w:r w:rsidRPr="00591E37">
        <w:rPr>
          <w:sz w:val="28"/>
          <w:szCs w:val="28"/>
        </w:rPr>
        <w:t>17.</w:t>
      </w:r>
      <w:r w:rsidRPr="00591E37">
        <w:rPr>
          <w:sz w:val="28"/>
          <w:szCs w:val="28"/>
          <w:vertAlign w:val="superscript"/>
        </w:rPr>
        <w:t>1 </w:t>
      </w:r>
      <w:r w:rsidRPr="00591E37">
        <w:rPr>
          <w:sz w:val="28"/>
          <w:szCs w:val="28"/>
        </w:rPr>
        <w:t>3. šo noteikumu 15.1.1., 15.1.3. un 15.3.apakšpunktā minēto atbalstāmo darbību īstenošanai var plānot izmaksas telpu īrei un nomai un kancelejas preču iegādei;</w:t>
      </w:r>
    </w:p>
    <w:p w14:paraId="55DC8189" w14:textId="77777777" w:rsidR="00591E37" w:rsidRDefault="00591E37" w:rsidP="00591E37">
      <w:pPr>
        <w:ind w:firstLine="720"/>
        <w:jc w:val="both"/>
        <w:rPr>
          <w:sz w:val="28"/>
          <w:szCs w:val="28"/>
        </w:rPr>
      </w:pPr>
      <w:r w:rsidRPr="00591E37">
        <w:rPr>
          <w:sz w:val="28"/>
          <w:szCs w:val="28"/>
        </w:rPr>
        <w:t>17.</w:t>
      </w:r>
      <w:r w:rsidRPr="00591E37">
        <w:rPr>
          <w:sz w:val="28"/>
          <w:szCs w:val="28"/>
          <w:vertAlign w:val="superscript"/>
        </w:rPr>
        <w:t>1 </w:t>
      </w:r>
      <w:r w:rsidRPr="00591E37">
        <w:rPr>
          <w:sz w:val="28"/>
          <w:szCs w:val="28"/>
        </w:rPr>
        <w:t>4. šo noteikumu 15.1., 15.3. un 15.5. apakšpunktā minēto atbalstāmo darbību īstenošanai var plānot izmaksas transporta nomas pakalpojumiem;</w:t>
      </w:r>
    </w:p>
    <w:p w14:paraId="025A79D0" w14:textId="77777777" w:rsidR="00591E37" w:rsidRDefault="00591E37" w:rsidP="00591E37">
      <w:pPr>
        <w:ind w:firstLine="720"/>
        <w:jc w:val="both"/>
        <w:rPr>
          <w:sz w:val="28"/>
          <w:szCs w:val="28"/>
        </w:rPr>
      </w:pPr>
      <w:r w:rsidRPr="00591E37">
        <w:rPr>
          <w:sz w:val="28"/>
          <w:szCs w:val="28"/>
        </w:rPr>
        <w:t>17.</w:t>
      </w:r>
      <w:r w:rsidRPr="00591E37">
        <w:rPr>
          <w:sz w:val="28"/>
          <w:szCs w:val="28"/>
          <w:vertAlign w:val="superscript"/>
        </w:rPr>
        <w:t>1 </w:t>
      </w:r>
      <w:r w:rsidRPr="00591E37">
        <w:rPr>
          <w:sz w:val="28"/>
          <w:szCs w:val="28"/>
        </w:rPr>
        <w:t xml:space="preserve">5. darba vietas aprīkojuma iegādes izmaksas šo noteikumu 17.1. apakšpunktā minētajam personālam jaunu darba vietu radīšanai vai esošo darba vietu atjaunošanai plāno ne vairāk kā 3 000 </w:t>
      </w:r>
      <w:r w:rsidRPr="00591E37">
        <w:rPr>
          <w:i/>
          <w:sz w:val="28"/>
          <w:szCs w:val="28"/>
        </w:rPr>
        <w:t>euro</w:t>
      </w:r>
      <w:r w:rsidRPr="00591E37">
        <w:rPr>
          <w:sz w:val="28"/>
          <w:szCs w:val="28"/>
        </w:rPr>
        <w:t xml:space="preserve"> apmērā vienai darba vietai visā projekta īstenošanas laikā. Ja personāls ir </w:t>
      </w:r>
      <w:proofErr w:type="gramStart"/>
      <w:r w:rsidRPr="00591E37">
        <w:rPr>
          <w:sz w:val="28"/>
          <w:szCs w:val="28"/>
        </w:rPr>
        <w:t>nodarbināts normālo darba laiku</w:t>
      </w:r>
      <w:proofErr w:type="gramEnd"/>
      <w:r w:rsidRPr="00591E37">
        <w:rPr>
          <w:sz w:val="28"/>
          <w:szCs w:val="28"/>
        </w:rPr>
        <w:t>, darba vietas aprīkojuma iegādes izmaksas ir attiecināmas 100 procentu apmērā. Ja personāls ir nodarbināts nepilnu darba laiku vai personāla atlīdzībai piemēro daļlaika attiecināmības principu, darba vietas aprīkojuma iegādes izmaksas ir attiecināmas proporcionāli slodzes procentuālajam sadalījumam;</w:t>
      </w:r>
    </w:p>
    <w:p w14:paraId="52253E48" w14:textId="30F53DD4" w:rsidR="00591E37" w:rsidRDefault="00591E37" w:rsidP="00591E37">
      <w:pPr>
        <w:ind w:firstLine="720"/>
        <w:jc w:val="both"/>
        <w:rPr>
          <w:sz w:val="28"/>
          <w:szCs w:val="28"/>
        </w:rPr>
      </w:pPr>
      <w:r w:rsidRPr="00591E37">
        <w:rPr>
          <w:sz w:val="28"/>
          <w:szCs w:val="28"/>
        </w:rPr>
        <w:t>17.</w:t>
      </w:r>
      <w:r w:rsidRPr="00591E37">
        <w:rPr>
          <w:sz w:val="28"/>
          <w:szCs w:val="28"/>
          <w:vertAlign w:val="superscript"/>
        </w:rPr>
        <w:t>1 </w:t>
      </w:r>
      <w:r w:rsidRPr="00591E37">
        <w:rPr>
          <w:sz w:val="28"/>
          <w:szCs w:val="28"/>
        </w:rPr>
        <w:t xml:space="preserve">6. šo noteikumu 17.1. apakšpunktā minētajam personālam plāno izmaksas veselības apdrošināšanai, ja veselības apdrošināšana paredzēta finansējuma saņēmēja iestādē. Ja personāls ir nodarbināts uz normālo darba laiku, veselības apdrošināšanas izmaksas ir attiecināmas 100 procentu apmērā. Ja personāls ir nodarbināts </w:t>
      </w:r>
      <w:proofErr w:type="gramStart"/>
      <w:r w:rsidRPr="00591E37">
        <w:rPr>
          <w:sz w:val="28"/>
          <w:szCs w:val="28"/>
        </w:rPr>
        <w:t>nepilnu darba laiku</w:t>
      </w:r>
      <w:proofErr w:type="gramEnd"/>
      <w:r w:rsidRPr="00591E37">
        <w:rPr>
          <w:sz w:val="28"/>
          <w:szCs w:val="28"/>
        </w:rPr>
        <w:t xml:space="preserve">, veselības apdrošināšanas izmaksas </w:t>
      </w:r>
      <w:r w:rsidRPr="00591E37">
        <w:rPr>
          <w:sz w:val="28"/>
          <w:szCs w:val="28"/>
        </w:rPr>
        <w:lastRenderedPageBreak/>
        <w:t>nosakāmas atbilstoši nepilnā darba laika noslodzei. Ja personāla atlīdzībai piemēro daļlaika attiecināmības principu, veselības apdrošināšanas izmaksas nosakāmas atbilstoši daļlaika noslodzei. Veselības apdrošināšanas izmaksas ir attiecināmas tikai laikposmā, kad personāls ir nodarbināts projektā.</w:t>
      </w:r>
      <w:r>
        <w:rPr>
          <w:sz w:val="28"/>
          <w:szCs w:val="28"/>
        </w:rPr>
        <w:t>”</w:t>
      </w:r>
      <w:r w:rsidR="00C209EF">
        <w:rPr>
          <w:sz w:val="28"/>
          <w:szCs w:val="28"/>
        </w:rPr>
        <w:t>.</w:t>
      </w:r>
    </w:p>
    <w:p w14:paraId="4F8FE1E9" w14:textId="77777777" w:rsidR="00AD26D1" w:rsidRDefault="00AD26D1" w:rsidP="00F5295A">
      <w:pPr>
        <w:ind w:firstLine="720"/>
        <w:jc w:val="both"/>
        <w:rPr>
          <w:sz w:val="28"/>
          <w:szCs w:val="28"/>
        </w:rPr>
      </w:pPr>
    </w:p>
    <w:p w14:paraId="2F635A07" w14:textId="05E81CA2" w:rsidR="004D75CF" w:rsidRDefault="00EB13CC" w:rsidP="004D75CF">
      <w:pPr>
        <w:ind w:firstLine="720"/>
        <w:jc w:val="both"/>
        <w:rPr>
          <w:sz w:val="28"/>
          <w:szCs w:val="28"/>
        </w:rPr>
      </w:pPr>
      <w:r w:rsidRPr="00A606EC">
        <w:rPr>
          <w:sz w:val="28"/>
          <w:szCs w:val="28"/>
        </w:rPr>
        <w:t>1</w:t>
      </w:r>
      <w:r>
        <w:rPr>
          <w:sz w:val="28"/>
          <w:szCs w:val="28"/>
        </w:rPr>
        <w:t>4</w:t>
      </w:r>
      <w:r w:rsidR="004D75CF" w:rsidRPr="00A606EC">
        <w:rPr>
          <w:sz w:val="28"/>
          <w:szCs w:val="28"/>
        </w:rPr>
        <w:t>.</w:t>
      </w:r>
      <w:r w:rsidR="004D75CF">
        <w:rPr>
          <w:sz w:val="28"/>
          <w:szCs w:val="28"/>
        </w:rPr>
        <w:t xml:space="preserve"> Izteikt 18. punktu šādā redakcijā:</w:t>
      </w:r>
    </w:p>
    <w:p w14:paraId="2250C830" w14:textId="5BED6035" w:rsidR="004D75CF" w:rsidRDefault="004D75CF" w:rsidP="004D75CF">
      <w:pPr>
        <w:ind w:firstLine="720"/>
        <w:jc w:val="both"/>
        <w:rPr>
          <w:sz w:val="28"/>
          <w:szCs w:val="28"/>
        </w:rPr>
      </w:pPr>
      <w:r>
        <w:rPr>
          <w:sz w:val="28"/>
          <w:szCs w:val="28"/>
        </w:rPr>
        <w:t>“</w:t>
      </w:r>
      <w:r w:rsidRPr="004D75CF">
        <w:rPr>
          <w:sz w:val="28"/>
          <w:szCs w:val="28"/>
        </w:rPr>
        <w:t>18. Šo noteikumu 16.2. apakšpunktā minētās netiešās attiecināmās izmaksas finansējuma saņēmējs plāno kā vienu izmaksu pozīciju, piemērojot netiešo izmaksu vienoto likmi 15 procentu apmērā no šo noteikumu 17.1. apakšpunktā minētajām finansējuma saņēmēja tiešajām personāla izmaksām.</w:t>
      </w:r>
      <w:r>
        <w:rPr>
          <w:sz w:val="28"/>
          <w:szCs w:val="28"/>
        </w:rPr>
        <w:t>”</w:t>
      </w:r>
      <w:r w:rsidR="00957F90">
        <w:rPr>
          <w:sz w:val="28"/>
          <w:szCs w:val="28"/>
        </w:rPr>
        <w:t>.</w:t>
      </w:r>
    </w:p>
    <w:p w14:paraId="5FF202B5" w14:textId="77777777" w:rsidR="004D75CF" w:rsidRDefault="004D75CF" w:rsidP="00F5295A">
      <w:pPr>
        <w:ind w:firstLine="720"/>
        <w:jc w:val="both"/>
        <w:rPr>
          <w:sz w:val="28"/>
          <w:szCs w:val="28"/>
        </w:rPr>
      </w:pPr>
    </w:p>
    <w:p w14:paraId="09986AAF" w14:textId="349F226F" w:rsidR="00CD1DB9" w:rsidRDefault="00EB13CC" w:rsidP="00CD1DB9">
      <w:pPr>
        <w:ind w:firstLine="720"/>
        <w:jc w:val="both"/>
        <w:rPr>
          <w:sz w:val="28"/>
          <w:szCs w:val="28"/>
        </w:rPr>
      </w:pPr>
      <w:r>
        <w:rPr>
          <w:sz w:val="28"/>
          <w:szCs w:val="28"/>
        </w:rPr>
        <w:t>15</w:t>
      </w:r>
      <w:r w:rsidR="00E75FB5">
        <w:rPr>
          <w:sz w:val="28"/>
          <w:szCs w:val="28"/>
        </w:rPr>
        <w:t>.</w:t>
      </w:r>
      <w:r w:rsidR="00EB7476">
        <w:rPr>
          <w:sz w:val="28"/>
          <w:szCs w:val="28"/>
        </w:rPr>
        <w:t xml:space="preserve"> </w:t>
      </w:r>
      <w:r w:rsidR="00EB7476" w:rsidRPr="00EB7476">
        <w:rPr>
          <w:sz w:val="28"/>
          <w:szCs w:val="28"/>
        </w:rPr>
        <w:t xml:space="preserve">Aizstāt </w:t>
      </w:r>
      <w:r w:rsidR="00EB7476">
        <w:rPr>
          <w:sz w:val="28"/>
          <w:szCs w:val="28"/>
        </w:rPr>
        <w:t>18</w:t>
      </w:r>
      <w:r w:rsidR="00EB7476" w:rsidRPr="00EB7476">
        <w:rPr>
          <w:sz w:val="28"/>
          <w:szCs w:val="28"/>
        </w:rPr>
        <w:t>.</w:t>
      </w:r>
      <w:r w:rsidR="00EB7476" w:rsidRPr="00EB7476">
        <w:rPr>
          <w:sz w:val="28"/>
          <w:szCs w:val="28"/>
          <w:vertAlign w:val="superscript"/>
        </w:rPr>
        <w:t>1</w:t>
      </w:r>
      <w:r w:rsidR="00EB7476">
        <w:rPr>
          <w:sz w:val="28"/>
          <w:szCs w:val="28"/>
        </w:rPr>
        <w:t xml:space="preserve"> </w:t>
      </w:r>
      <w:r w:rsidR="00EB7476" w:rsidRPr="00EB7476">
        <w:rPr>
          <w:sz w:val="28"/>
          <w:szCs w:val="28"/>
        </w:rPr>
        <w:t>punktā vārdu “plāno” ar vārdiem “var plānot”</w:t>
      </w:r>
      <w:r w:rsidR="00957F90">
        <w:rPr>
          <w:sz w:val="28"/>
          <w:szCs w:val="28"/>
        </w:rPr>
        <w:t>.</w:t>
      </w:r>
    </w:p>
    <w:p w14:paraId="170CF45E" w14:textId="77777777" w:rsidR="00EB7476" w:rsidRPr="00C37AA5" w:rsidRDefault="00EB7476" w:rsidP="00F5295A">
      <w:pPr>
        <w:ind w:firstLine="720"/>
        <w:jc w:val="both"/>
        <w:rPr>
          <w:sz w:val="28"/>
          <w:szCs w:val="28"/>
        </w:rPr>
      </w:pPr>
    </w:p>
    <w:p w14:paraId="18782C6A" w14:textId="72796F24" w:rsidR="002E3C25" w:rsidRPr="00C37AA5" w:rsidRDefault="002E3C25" w:rsidP="005C0547">
      <w:pPr>
        <w:ind w:firstLine="720"/>
        <w:jc w:val="both"/>
        <w:rPr>
          <w:sz w:val="28"/>
          <w:szCs w:val="28"/>
        </w:rPr>
      </w:pPr>
      <w:r w:rsidRPr="00C37AA5">
        <w:rPr>
          <w:sz w:val="28"/>
          <w:szCs w:val="28"/>
        </w:rPr>
        <w:t>1</w:t>
      </w:r>
      <w:r w:rsidR="00EB13CC" w:rsidRPr="00C37AA5">
        <w:rPr>
          <w:sz w:val="28"/>
          <w:szCs w:val="28"/>
        </w:rPr>
        <w:t>6</w:t>
      </w:r>
      <w:r w:rsidRPr="00C37AA5">
        <w:rPr>
          <w:sz w:val="28"/>
          <w:szCs w:val="28"/>
        </w:rPr>
        <w:t>. Izteikt 21. punktu šādā redakcijā:</w:t>
      </w:r>
    </w:p>
    <w:p w14:paraId="44EFCCD7" w14:textId="4ADAE841" w:rsidR="00C14563" w:rsidRPr="00C37AA5" w:rsidRDefault="00C14563" w:rsidP="00C14563">
      <w:pPr>
        <w:ind w:firstLine="720"/>
        <w:jc w:val="both"/>
        <w:rPr>
          <w:sz w:val="28"/>
          <w:szCs w:val="28"/>
        </w:rPr>
      </w:pPr>
      <w:r w:rsidRPr="00C37AA5">
        <w:rPr>
          <w:sz w:val="28"/>
          <w:szCs w:val="28"/>
        </w:rPr>
        <w:t>“21. Finansējuma saņēmējs pasākumu īsteno atbilstoši normatīvajiem aktiem par aktīvo nodarbinātības pasākumu un preventīvo bezdarba samazināšanas pasākumu organizēšanas un finansēšanas kārtību un pasākumu īstenotāju izvēles principiem, ciktāl šie noteikumi nenosaka citādi, tai skaitā:</w:t>
      </w:r>
    </w:p>
    <w:p w14:paraId="1F52C229" w14:textId="0AF276E1" w:rsidR="00DE6094" w:rsidRPr="00C37AA5" w:rsidRDefault="00C14563" w:rsidP="00C14563">
      <w:pPr>
        <w:ind w:firstLine="720"/>
        <w:jc w:val="both"/>
        <w:rPr>
          <w:sz w:val="28"/>
          <w:szCs w:val="28"/>
        </w:rPr>
      </w:pPr>
      <w:r w:rsidRPr="00C37AA5">
        <w:rPr>
          <w:sz w:val="28"/>
          <w:szCs w:val="28"/>
        </w:rPr>
        <w:t xml:space="preserve">21.1. šo noteikumu </w:t>
      </w:r>
      <w:r w:rsidR="003F5BDF" w:rsidRPr="00C37AA5">
        <w:rPr>
          <w:sz w:val="28"/>
          <w:szCs w:val="28"/>
        </w:rPr>
        <w:t xml:space="preserve">15.1.2., 15.1.4. un 15.1.5. </w:t>
      </w:r>
      <w:r w:rsidRPr="00C37AA5">
        <w:rPr>
          <w:sz w:val="28"/>
          <w:szCs w:val="28"/>
        </w:rPr>
        <w:t xml:space="preserve"> apakšpunktā minēto </w:t>
      </w:r>
      <w:r w:rsidR="003F5BDF" w:rsidRPr="00C37AA5">
        <w:rPr>
          <w:sz w:val="28"/>
          <w:szCs w:val="28"/>
        </w:rPr>
        <w:t>atbalstāmo darbību īsteno</w:t>
      </w:r>
      <w:r w:rsidRPr="00C37AA5">
        <w:rPr>
          <w:sz w:val="28"/>
          <w:szCs w:val="28"/>
        </w:rPr>
        <w:t xml:space="preserve"> atbilstoši </w:t>
      </w:r>
      <w:r w:rsidR="00DE6094" w:rsidRPr="00C37AA5">
        <w:rPr>
          <w:sz w:val="28"/>
          <w:szCs w:val="28"/>
        </w:rPr>
        <w:t>pasākum</w:t>
      </w:r>
      <w:r w:rsidR="001B7350" w:rsidRPr="00C37AA5">
        <w:rPr>
          <w:sz w:val="28"/>
          <w:szCs w:val="28"/>
        </w:rPr>
        <w:t>u</w:t>
      </w:r>
      <w:r w:rsidR="00DE6094" w:rsidRPr="00C37AA5">
        <w:rPr>
          <w:sz w:val="28"/>
          <w:szCs w:val="28"/>
        </w:rPr>
        <w:t xml:space="preserve"> noteiktām personu grupām</w:t>
      </w:r>
      <w:r w:rsidR="001B7350" w:rsidRPr="00C37AA5">
        <w:rPr>
          <w:sz w:val="28"/>
          <w:szCs w:val="28"/>
        </w:rPr>
        <w:t xml:space="preserve"> nelabvēlīgākā situācijā </w:t>
      </w:r>
      <w:r w:rsidR="008F49D6" w:rsidRPr="00C37AA5">
        <w:rPr>
          <w:sz w:val="28"/>
          <w:szCs w:val="28"/>
        </w:rPr>
        <w:t>esošiem bezdarbniekiem</w:t>
      </w:r>
      <w:r w:rsidR="00DE6094" w:rsidRPr="00C37AA5">
        <w:rPr>
          <w:sz w:val="28"/>
          <w:szCs w:val="28"/>
        </w:rPr>
        <w:t xml:space="preserve"> īstenošanas nosacījumiem;</w:t>
      </w:r>
    </w:p>
    <w:p w14:paraId="4E5DB0E6" w14:textId="201016E4" w:rsidR="002E3C25" w:rsidRPr="00C37AA5" w:rsidRDefault="00C14563" w:rsidP="00C14563">
      <w:pPr>
        <w:ind w:firstLine="720"/>
        <w:jc w:val="both"/>
        <w:rPr>
          <w:sz w:val="28"/>
          <w:szCs w:val="28"/>
        </w:rPr>
      </w:pPr>
      <w:r w:rsidRPr="00C37AA5">
        <w:rPr>
          <w:sz w:val="28"/>
          <w:szCs w:val="28"/>
        </w:rPr>
        <w:t>21.</w:t>
      </w:r>
      <w:r w:rsidR="009B18A2" w:rsidRPr="00C37AA5">
        <w:rPr>
          <w:sz w:val="28"/>
          <w:szCs w:val="28"/>
        </w:rPr>
        <w:t>2</w:t>
      </w:r>
      <w:r w:rsidRPr="00C37AA5">
        <w:rPr>
          <w:sz w:val="28"/>
          <w:szCs w:val="28"/>
        </w:rPr>
        <w:t xml:space="preserve">. šo noteikumu 15.2. apakšpunktā minēto </w:t>
      </w:r>
      <w:r w:rsidR="0004388C" w:rsidRPr="00C37AA5">
        <w:rPr>
          <w:sz w:val="28"/>
          <w:szCs w:val="28"/>
        </w:rPr>
        <w:t xml:space="preserve">atbalstāmo darbību īsteno </w:t>
      </w:r>
      <w:r w:rsidRPr="00C37AA5">
        <w:rPr>
          <w:sz w:val="28"/>
          <w:szCs w:val="28"/>
        </w:rPr>
        <w:t xml:space="preserve">atbilstoši </w:t>
      </w:r>
      <w:r w:rsidR="00F0302F" w:rsidRPr="00C37AA5">
        <w:rPr>
          <w:sz w:val="28"/>
          <w:szCs w:val="28"/>
        </w:rPr>
        <w:t>atbalsta</w:t>
      </w:r>
      <w:r w:rsidR="00B65959" w:rsidRPr="00C37AA5">
        <w:rPr>
          <w:sz w:val="28"/>
          <w:szCs w:val="28"/>
        </w:rPr>
        <w:t xml:space="preserve"> pasākuma</w:t>
      </w:r>
      <w:r w:rsidR="00F0302F" w:rsidRPr="00C37AA5">
        <w:rPr>
          <w:sz w:val="28"/>
          <w:szCs w:val="28"/>
        </w:rPr>
        <w:t xml:space="preserve"> reģionālajai mobilitātei aktīvo nodarbinātības pasākumu ietvaros nelabvēlīgākā situācijā esošiem bezdarbniekiem īstenošanas nosacījumiem</w:t>
      </w:r>
      <w:r w:rsidRPr="00C37AA5">
        <w:rPr>
          <w:sz w:val="28"/>
          <w:szCs w:val="28"/>
        </w:rPr>
        <w:t>.</w:t>
      </w:r>
      <w:r w:rsidR="002E3C25" w:rsidRPr="00C37AA5">
        <w:rPr>
          <w:sz w:val="28"/>
          <w:szCs w:val="28"/>
        </w:rPr>
        <w:t>”</w:t>
      </w:r>
      <w:r w:rsidR="00FB0C1F" w:rsidRPr="00C37AA5">
        <w:rPr>
          <w:sz w:val="28"/>
          <w:szCs w:val="28"/>
        </w:rPr>
        <w:t>.</w:t>
      </w:r>
    </w:p>
    <w:p w14:paraId="1DCED80F" w14:textId="77777777" w:rsidR="00562A46" w:rsidRPr="00C37AA5" w:rsidRDefault="00562A46" w:rsidP="00562A46">
      <w:pPr>
        <w:ind w:firstLine="720"/>
        <w:jc w:val="both"/>
        <w:rPr>
          <w:sz w:val="28"/>
          <w:szCs w:val="28"/>
        </w:rPr>
      </w:pPr>
    </w:p>
    <w:p w14:paraId="5F455A08" w14:textId="42E31CA6" w:rsidR="00562A46" w:rsidRPr="00C37AA5" w:rsidRDefault="00562A46" w:rsidP="00562A46">
      <w:pPr>
        <w:ind w:firstLine="720"/>
        <w:jc w:val="both"/>
        <w:rPr>
          <w:sz w:val="28"/>
          <w:szCs w:val="28"/>
        </w:rPr>
      </w:pPr>
      <w:r w:rsidRPr="00C37AA5">
        <w:rPr>
          <w:sz w:val="28"/>
          <w:szCs w:val="28"/>
        </w:rPr>
        <w:t>17. Izteikt 25. punktu šādā redakcijā:</w:t>
      </w:r>
    </w:p>
    <w:p w14:paraId="6739E8EF" w14:textId="029BC1D2" w:rsidR="00562A46" w:rsidRPr="00C37AA5" w:rsidRDefault="00562A46" w:rsidP="00562A46">
      <w:pPr>
        <w:ind w:firstLine="720"/>
        <w:jc w:val="both"/>
        <w:rPr>
          <w:sz w:val="28"/>
          <w:szCs w:val="28"/>
        </w:rPr>
      </w:pPr>
      <w:r w:rsidRPr="00C37AA5">
        <w:rPr>
          <w:sz w:val="28"/>
          <w:szCs w:val="28"/>
        </w:rPr>
        <w:t>“25. Ja darba devējs šo noteikumu 3.1. apakšpunktā minētos bezdarbniekus pasākumā nodarbina nepilnu darba laiku, proporcionāli tiek samazināts šo noteikumu 17.3.1.2. apakšpunktā minētais darba devējam piešķirtās dotācijas apmērs.”.</w:t>
      </w:r>
    </w:p>
    <w:p w14:paraId="78AA50D0" w14:textId="77777777" w:rsidR="00E75FB5" w:rsidRDefault="00E75FB5" w:rsidP="00F5295A">
      <w:pPr>
        <w:ind w:firstLine="720"/>
        <w:jc w:val="both"/>
        <w:rPr>
          <w:sz w:val="28"/>
          <w:szCs w:val="28"/>
          <w:highlight w:val="yellow"/>
        </w:rPr>
      </w:pPr>
    </w:p>
    <w:p w14:paraId="67076A40" w14:textId="3EC2FF94" w:rsidR="00EB7476" w:rsidRPr="00C37AA5" w:rsidRDefault="00E03365" w:rsidP="00F5295A">
      <w:pPr>
        <w:ind w:firstLine="720"/>
        <w:jc w:val="both"/>
        <w:rPr>
          <w:sz w:val="28"/>
          <w:szCs w:val="28"/>
        </w:rPr>
      </w:pPr>
      <w:r w:rsidRPr="00C37AA5">
        <w:rPr>
          <w:sz w:val="28"/>
          <w:szCs w:val="28"/>
        </w:rPr>
        <w:t>18</w:t>
      </w:r>
      <w:r w:rsidR="00EB7476" w:rsidRPr="00C37AA5">
        <w:rPr>
          <w:sz w:val="28"/>
          <w:szCs w:val="28"/>
        </w:rPr>
        <w:t xml:space="preserve">. </w:t>
      </w:r>
      <w:r w:rsidR="00D755DD" w:rsidRPr="00C37AA5">
        <w:rPr>
          <w:sz w:val="28"/>
          <w:szCs w:val="28"/>
        </w:rPr>
        <w:t>Papildināt noteikumus ar 28.4.</w:t>
      </w:r>
      <w:r w:rsidR="00D755DD" w:rsidRPr="00C37AA5">
        <w:rPr>
          <w:sz w:val="28"/>
          <w:szCs w:val="28"/>
          <w:vertAlign w:val="superscript"/>
        </w:rPr>
        <w:t>1</w:t>
      </w:r>
      <w:r w:rsidR="00D755DD" w:rsidRPr="00C37AA5">
        <w:rPr>
          <w:sz w:val="28"/>
          <w:szCs w:val="28"/>
        </w:rPr>
        <w:t xml:space="preserve"> apakšpunktu šādā redakcijā:</w:t>
      </w:r>
    </w:p>
    <w:p w14:paraId="552DFFCA" w14:textId="59649F92" w:rsidR="00A36398" w:rsidRPr="00C37AA5" w:rsidRDefault="00A36398" w:rsidP="008E3086">
      <w:pPr>
        <w:ind w:firstLine="720"/>
        <w:jc w:val="both"/>
        <w:rPr>
          <w:sz w:val="28"/>
          <w:szCs w:val="28"/>
        </w:rPr>
      </w:pPr>
      <w:r w:rsidRPr="00C37AA5">
        <w:rPr>
          <w:sz w:val="28"/>
          <w:szCs w:val="28"/>
        </w:rPr>
        <w:t>“28.4.</w:t>
      </w:r>
      <w:r w:rsidRPr="00C37AA5">
        <w:rPr>
          <w:sz w:val="28"/>
          <w:szCs w:val="28"/>
          <w:vertAlign w:val="superscript"/>
        </w:rPr>
        <w:t>1</w:t>
      </w:r>
      <w:r w:rsidRPr="00C37AA5">
        <w:rPr>
          <w:sz w:val="28"/>
          <w:szCs w:val="28"/>
        </w:rPr>
        <w:t xml:space="preserve"> </w:t>
      </w:r>
      <w:r w:rsidR="008E3086" w:rsidRPr="00C37AA5">
        <w:rPr>
          <w:sz w:val="28"/>
          <w:szCs w:val="28"/>
        </w:rPr>
        <w:t>uzkrāj, apkopo un reizi gadā iesniedz sadarbības iestādē datus par šādiem Eiropas Parlamenta un Padomes 2013. gada 17. decembra Regulas (ES) Nr. 1304/2013 par Eiropas Sociālo fondu un ar ko atceļ Padomes Regulu (EK) Nr. 1081/2006 (Eiropas Savienības Oficiālais Vēstnesis, 2013. gada 20. decembris, Nr. L 347/470), 1. pielikumā ietvertajiem kopējiem tūlītējiem rezultātu rādītājiem, kas sasniegti pēc personas aiziešanas (pēc dalības pasākumā)</w:t>
      </w:r>
      <w:r w:rsidRPr="00C37AA5">
        <w:rPr>
          <w:sz w:val="28"/>
          <w:szCs w:val="28"/>
        </w:rPr>
        <w:t>:</w:t>
      </w:r>
    </w:p>
    <w:p w14:paraId="60BAD75A" w14:textId="73469129" w:rsidR="00A36398" w:rsidRPr="00C37AA5" w:rsidRDefault="00A36398" w:rsidP="00A36398">
      <w:pPr>
        <w:ind w:firstLine="720"/>
        <w:jc w:val="both"/>
        <w:rPr>
          <w:sz w:val="28"/>
          <w:szCs w:val="28"/>
        </w:rPr>
      </w:pPr>
      <w:r w:rsidRPr="00C37AA5">
        <w:rPr>
          <w:sz w:val="28"/>
          <w:szCs w:val="28"/>
        </w:rPr>
        <w:t>28.4.</w:t>
      </w:r>
      <w:r w:rsidRPr="00C37AA5">
        <w:rPr>
          <w:sz w:val="28"/>
          <w:szCs w:val="28"/>
          <w:vertAlign w:val="superscript"/>
        </w:rPr>
        <w:t>1</w:t>
      </w:r>
      <w:r w:rsidRPr="00C37AA5">
        <w:rPr>
          <w:sz w:val="28"/>
          <w:szCs w:val="28"/>
        </w:rPr>
        <w:t>1. izglītībā</w:t>
      </w:r>
      <w:r w:rsidR="00A61197" w:rsidRPr="00C37AA5">
        <w:rPr>
          <w:sz w:val="28"/>
          <w:szCs w:val="28"/>
        </w:rPr>
        <w:t xml:space="preserve"> </w:t>
      </w:r>
      <w:r w:rsidR="00A61197" w:rsidRPr="00820DC5">
        <w:rPr>
          <w:sz w:val="28"/>
          <w:szCs w:val="28"/>
        </w:rPr>
        <w:t>vai</w:t>
      </w:r>
      <w:r w:rsidR="00A61197" w:rsidRPr="00C37AA5">
        <w:rPr>
          <w:sz w:val="28"/>
          <w:szCs w:val="28"/>
        </w:rPr>
        <w:t xml:space="preserve"> </w:t>
      </w:r>
      <w:r w:rsidRPr="00C37AA5">
        <w:rPr>
          <w:sz w:val="28"/>
          <w:szCs w:val="28"/>
        </w:rPr>
        <w:t>apmācībā iesaistītie dalībnieki;</w:t>
      </w:r>
    </w:p>
    <w:p w14:paraId="7AE471E8" w14:textId="371621A3" w:rsidR="00A36398" w:rsidRPr="00C37AA5" w:rsidRDefault="00A36398" w:rsidP="00A36398">
      <w:pPr>
        <w:ind w:firstLine="720"/>
        <w:jc w:val="both"/>
        <w:rPr>
          <w:sz w:val="28"/>
          <w:szCs w:val="28"/>
        </w:rPr>
      </w:pPr>
      <w:r w:rsidRPr="00C37AA5">
        <w:rPr>
          <w:sz w:val="28"/>
          <w:szCs w:val="28"/>
        </w:rPr>
        <w:t>28.4.</w:t>
      </w:r>
      <w:r w:rsidRPr="00C37AA5">
        <w:rPr>
          <w:sz w:val="28"/>
          <w:szCs w:val="28"/>
          <w:vertAlign w:val="superscript"/>
        </w:rPr>
        <w:t>1</w:t>
      </w:r>
      <w:r w:rsidRPr="00C37AA5">
        <w:rPr>
          <w:sz w:val="28"/>
          <w:szCs w:val="28"/>
        </w:rPr>
        <w:t xml:space="preserve">2. </w:t>
      </w:r>
      <w:r w:rsidR="008E3086" w:rsidRPr="00C37AA5">
        <w:rPr>
          <w:sz w:val="28"/>
          <w:szCs w:val="28"/>
        </w:rPr>
        <w:t>kvalifikāciju ieguvušie dalībnieki</w:t>
      </w:r>
      <w:r w:rsidRPr="00C37AA5">
        <w:rPr>
          <w:sz w:val="28"/>
          <w:szCs w:val="28"/>
        </w:rPr>
        <w:t>;</w:t>
      </w:r>
    </w:p>
    <w:p w14:paraId="28F2C5CC" w14:textId="5ADBA357" w:rsidR="00A36398" w:rsidRPr="00C37AA5" w:rsidRDefault="00A36398" w:rsidP="00A36398">
      <w:pPr>
        <w:ind w:firstLine="720"/>
        <w:jc w:val="both"/>
        <w:rPr>
          <w:sz w:val="28"/>
          <w:szCs w:val="28"/>
        </w:rPr>
      </w:pPr>
      <w:r w:rsidRPr="00C37AA5">
        <w:rPr>
          <w:sz w:val="28"/>
          <w:szCs w:val="28"/>
        </w:rPr>
        <w:lastRenderedPageBreak/>
        <w:t>28.4.</w:t>
      </w:r>
      <w:r w:rsidRPr="00C37AA5">
        <w:rPr>
          <w:sz w:val="28"/>
          <w:szCs w:val="28"/>
          <w:vertAlign w:val="superscript"/>
        </w:rPr>
        <w:t>1</w:t>
      </w:r>
      <w:r w:rsidRPr="00C37AA5">
        <w:rPr>
          <w:sz w:val="28"/>
          <w:szCs w:val="28"/>
        </w:rPr>
        <w:t>3. nodarbinātībā iesaistītie dalībnieki, tostarp pašnodarbinātie;</w:t>
      </w:r>
    </w:p>
    <w:p w14:paraId="75BFD921" w14:textId="753BCC06" w:rsidR="00A36398" w:rsidRPr="00C37AA5" w:rsidRDefault="00A36398" w:rsidP="00A36398">
      <w:pPr>
        <w:ind w:firstLine="720"/>
        <w:jc w:val="both"/>
        <w:rPr>
          <w:sz w:val="28"/>
          <w:szCs w:val="28"/>
        </w:rPr>
      </w:pPr>
      <w:r w:rsidRPr="00C37AA5">
        <w:rPr>
          <w:sz w:val="28"/>
          <w:szCs w:val="28"/>
        </w:rPr>
        <w:t>28.4.</w:t>
      </w:r>
      <w:r w:rsidR="00CC4E77" w:rsidRPr="00C37AA5">
        <w:rPr>
          <w:sz w:val="28"/>
          <w:szCs w:val="28"/>
          <w:vertAlign w:val="superscript"/>
        </w:rPr>
        <w:t>1</w:t>
      </w:r>
      <w:r w:rsidR="008C3729" w:rsidRPr="00C37AA5">
        <w:rPr>
          <w:sz w:val="28"/>
          <w:szCs w:val="28"/>
        </w:rPr>
        <w:t xml:space="preserve">4. </w:t>
      </w:r>
      <w:r w:rsidRPr="00C37AA5">
        <w:rPr>
          <w:sz w:val="28"/>
          <w:szCs w:val="28"/>
        </w:rPr>
        <w:t>nelabvēlīgā situācijā esoši dalībnieki, kas sākuši darba meklējumus, iesaistījušies izglītībā</w:t>
      </w:r>
      <w:r w:rsidR="00A61197" w:rsidRPr="00C37AA5">
        <w:rPr>
          <w:sz w:val="28"/>
          <w:szCs w:val="28"/>
        </w:rPr>
        <w:t xml:space="preserve"> </w:t>
      </w:r>
      <w:r w:rsidR="00A61197" w:rsidRPr="00820DC5">
        <w:rPr>
          <w:sz w:val="28"/>
          <w:szCs w:val="28"/>
        </w:rPr>
        <w:t>vai</w:t>
      </w:r>
      <w:r w:rsidR="00A61197" w:rsidRPr="00C37AA5">
        <w:rPr>
          <w:sz w:val="28"/>
          <w:szCs w:val="28"/>
        </w:rPr>
        <w:t xml:space="preserve"> </w:t>
      </w:r>
      <w:r w:rsidRPr="00C37AA5">
        <w:rPr>
          <w:sz w:val="28"/>
          <w:szCs w:val="28"/>
        </w:rPr>
        <w:t>apmācībā, kvalifikācijas ieguvē, nodarbinātībā, tostarp pašnodarbinātie;”</w:t>
      </w:r>
      <w:r w:rsidR="00B826E4" w:rsidRPr="00C37AA5">
        <w:rPr>
          <w:sz w:val="28"/>
          <w:szCs w:val="28"/>
        </w:rPr>
        <w:t>.</w:t>
      </w:r>
    </w:p>
    <w:p w14:paraId="62EB682A" w14:textId="77777777" w:rsidR="00A36398" w:rsidRDefault="00A36398" w:rsidP="00A36398">
      <w:pPr>
        <w:ind w:firstLine="720"/>
        <w:jc w:val="both"/>
        <w:rPr>
          <w:sz w:val="28"/>
          <w:szCs w:val="28"/>
        </w:rPr>
      </w:pPr>
    </w:p>
    <w:p w14:paraId="276C30A6" w14:textId="59D39EEA" w:rsidR="00B64E07" w:rsidRDefault="00E03365" w:rsidP="0088266D">
      <w:pPr>
        <w:ind w:firstLine="720"/>
        <w:jc w:val="both"/>
        <w:rPr>
          <w:sz w:val="28"/>
          <w:szCs w:val="28"/>
        </w:rPr>
      </w:pPr>
      <w:r>
        <w:rPr>
          <w:sz w:val="28"/>
          <w:szCs w:val="28"/>
        </w:rPr>
        <w:t>19</w:t>
      </w:r>
      <w:r w:rsidR="00B64E07">
        <w:rPr>
          <w:sz w:val="28"/>
          <w:szCs w:val="28"/>
        </w:rPr>
        <w:t xml:space="preserve">. </w:t>
      </w:r>
      <w:r w:rsidR="000E6B3C">
        <w:rPr>
          <w:bCs/>
          <w:sz w:val="28"/>
          <w:szCs w:val="28"/>
        </w:rPr>
        <w:t>P</w:t>
      </w:r>
      <w:r w:rsidR="000860F5">
        <w:rPr>
          <w:bCs/>
          <w:sz w:val="28"/>
          <w:szCs w:val="28"/>
        </w:rPr>
        <w:t>apildināt 28.6. apakšpunktu pirms vārdiem “</w:t>
      </w:r>
      <w:r w:rsidR="000860F5" w:rsidRPr="00677FD4">
        <w:rPr>
          <w:bCs/>
          <w:sz w:val="28"/>
          <w:szCs w:val="28"/>
        </w:rPr>
        <w:t>nodrošina informācijas un publicitātes</w:t>
      </w:r>
      <w:r w:rsidR="000860F5">
        <w:rPr>
          <w:bCs/>
          <w:sz w:val="28"/>
          <w:szCs w:val="28"/>
        </w:rPr>
        <w:t>” ar vārdiem “īstenojot šo noteikumu 15.4.apakšpunktā minēto atbalstāmo darbību”</w:t>
      </w:r>
      <w:r w:rsidR="000D6E08">
        <w:rPr>
          <w:bCs/>
          <w:sz w:val="28"/>
          <w:szCs w:val="28"/>
        </w:rPr>
        <w:t>.</w:t>
      </w:r>
    </w:p>
    <w:p w14:paraId="7C930ABF" w14:textId="77777777" w:rsidR="00B64E07" w:rsidRDefault="00B64E07" w:rsidP="00A36398">
      <w:pPr>
        <w:ind w:firstLine="720"/>
        <w:jc w:val="both"/>
        <w:rPr>
          <w:sz w:val="28"/>
          <w:szCs w:val="28"/>
        </w:rPr>
      </w:pPr>
    </w:p>
    <w:p w14:paraId="5A10C7DF" w14:textId="26846228" w:rsidR="00A36398" w:rsidRDefault="00E03365" w:rsidP="00A36398">
      <w:pPr>
        <w:ind w:firstLine="720"/>
        <w:jc w:val="both"/>
        <w:rPr>
          <w:sz w:val="28"/>
          <w:szCs w:val="28"/>
        </w:rPr>
      </w:pPr>
      <w:r>
        <w:rPr>
          <w:sz w:val="28"/>
          <w:szCs w:val="28"/>
        </w:rPr>
        <w:t>20</w:t>
      </w:r>
      <w:r w:rsidR="00A36398" w:rsidRPr="0088266D">
        <w:rPr>
          <w:sz w:val="28"/>
          <w:szCs w:val="28"/>
        </w:rPr>
        <w:t>.</w:t>
      </w:r>
      <w:r w:rsidR="00A36398">
        <w:rPr>
          <w:sz w:val="28"/>
          <w:szCs w:val="28"/>
        </w:rPr>
        <w:t xml:space="preserve"> Izteikt 28.8. apakšpunktu šādā redakcijā:</w:t>
      </w:r>
    </w:p>
    <w:p w14:paraId="4692BB33" w14:textId="78368F30" w:rsidR="00A36398" w:rsidRDefault="00A36398" w:rsidP="00A36398">
      <w:pPr>
        <w:ind w:firstLine="720"/>
        <w:jc w:val="both"/>
        <w:rPr>
          <w:sz w:val="28"/>
          <w:szCs w:val="28"/>
        </w:rPr>
      </w:pPr>
      <w:r>
        <w:rPr>
          <w:sz w:val="28"/>
          <w:szCs w:val="28"/>
        </w:rPr>
        <w:t>“</w:t>
      </w:r>
      <w:r w:rsidRPr="00A36398">
        <w:rPr>
          <w:sz w:val="28"/>
          <w:szCs w:val="28"/>
        </w:rPr>
        <w:t>28.8. piesaistot šo noteikumu 17.1. apakšpunktā minēto personālu, nodibina civildienesta vai darba tiesiskās attiecības un, paredzot tam atlīdzības izmaksas, nodrošina, ka personāls tiek piesaistīts uz normālu vai nepilnu darba laiku (tai skaitā atlīdzībai var piemērot daļlaika attiecināmības principu), veicot personāla darba laika uzskaiti par nostrādāto laiku. Ja personāla atlīdzībai piemēro daļlaika attiecināmības principu, papildus veic uzskaiti par veiktajām funkcijām;</w:t>
      </w:r>
      <w:r>
        <w:rPr>
          <w:sz w:val="28"/>
          <w:szCs w:val="28"/>
        </w:rPr>
        <w:t>”</w:t>
      </w:r>
      <w:r w:rsidR="00D76FE0">
        <w:rPr>
          <w:sz w:val="28"/>
          <w:szCs w:val="28"/>
        </w:rPr>
        <w:t>.</w:t>
      </w:r>
    </w:p>
    <w:p w14:paraId="23949D5E" w14:textId="77777777" w:rsidR="00A36398" w:rsidRDefault="00A36398" w:rsidP="00A36398">
      <w:pPr>
        <w:ind w:firstLine="720"/>
        <w:jc w:val="both"/>
        <w:rPr>
          <w:sz w:val="28"/>
          <w:szCs w:val="28"/>
        </w:rPr>
      </w:pPr>
    </w:p>
    <w:p w14:paraId="3E32F7C1" w14:textId="3FB668A1" w:rsidR="00640695" w:rsidRDefault="00E03365" w:rsidP="00640695">
      <w:pPr>
        <w:ind w:firstLine="720"/>
        <w:jc w:val="both"/>
        <w:rPr>
          <w:sz w:val="28"/>
          <w:szCs w:val="28"/>
        </w:rPr>
      </w:pPr>
      <w:r>
        <w:rPr>
          <w:sz w:val="28"/>
          <w:szCs w:val="28"/>
        </w:rPr>
        <w:t>21</w:t>
      </w:r>
      <w:r w:rsidR="00640695">
        <w:rPr>
          <w:sz w:val="28"/>
          <w:szCs w:val="28"/>
        </w:rPr>
        <w:t>. Izteikt 28.12. apakšpunktu šādā redakcijā:</w:t>
      </w:r>
    </w:p>
    <w:p w14:paraId="69F8CCE3" w14:textId="685356EA" w:rsidR="00640695" w:rsidRDefault="00640695" w:rsidP="00640695">
      <w:pPr>
        <w:ind w:firstLine="720"/>
        <w:jc w:val="both"/>
        <w:rPr>
          <w:sz w:val="28"/>
          <w:szCs w:val="28"/>
        </w:rPr>
      </w:pPr>
      <w:r>
        <w:rPr>
          <w:sz w:val="28"/>
          <w:szCs w:val="28"/>
        </w:rPr>
        <w:t>“</w:t>
      </w:r>
      <w:r w:rsidRPr="00640695">
        <w:rPr>
          <w:sz w:val="28"/>
          <w:szCs w:val="28"/>
        </w:rPr>
        <w:t>28.12. pakalpojum</w:t>
      </w:r>
      <w:r w:rsidR="000E6B3C">
        <w:rPr>
          <w:sz w:val="28"/>
          <w:szCs w:val="28"/>
        </w:rPr>
        <w:t>u</w:t>
      </w:r>
      <w:r w:rsidRPr="00640695">
        <w:rPr>
          <w:sz w:val="28"/>
          <w:szCs w:val="28"/>
        </w:rPr>
        <w:t xml:space="preserve"> (uzņēmuma) līgumos, kurus slēdz šo noteikumu 15.1., 15.3. un 15.4. apakšpunktā minēto atbalstāmo darbību īstenošanai, avansa maksājumus var paredzēt ne vairāk kā 20 procentu apmērā no attiecīgā līguma summas (tai skaitā pievienotās vērtības nodoklis).</w:t>
      </w:r>
      <w:r w:rsidR="005E4961">
        <w:rPr>
          <w:sz w:val="28"/>
          <w:szCs w:val="28"/>
        </w:rPr>
        <w:t>”</w:t>
      </w:r>
      <w:r w:rsidR="00D76FE0">
        <w:rPr>
          <w:sz w:val="28"/>
          <w:szCs w:val="28"/>
        </w:rPr>
        <w:t>.</w:t>
      </w:r>
    </w:p>
    <w:p w14:paraId="7BDD9242" w14:textId="77777777" w:rsidR="00814619" w:rsidRDefault="00814619" w:rsidP="00640695">
      <w:pPr>
        <w:ind w:firstLine="720"/>
        <w:jc w:val="both"/>
        <w:rPr>
          <w:sz w:val="28"/>
          <w:szCs w:val="28"/>
        </w:rPr>
      </w:pPr>
    </w:p>
    <w:p w14:paraId="42E5816F" w14:textId="3EA3B6AE" w:rsidR="00784631" w:rsidRPr="00C37AA5" w:rsidRDefault="00E03365" w:rsidP="00640695">
      <w:pPr>
        <w:ind w:firstLine="720"/>
        <w:jc w:val="both"/>
        <w:rPr>
          <w:sz w:val="28"/>
          <w:szCs w:val="28"/>
        </w:rPr>
      </w:pPr>
      <w:r w:rsidRPr="00C37AA5">
        <w:rPr>
          <w:sz w:val="28"/>
          <w:szCs w:val="28"/>
        </w:rPr>
        <w:t>22</w:t>
      </w:r>
      <w:r w:rsidR="00784631" w:rsidRPr="00C37AA5">
        <w:rPr>
          <w:sz w:val="28"/>
          <w:szCs w:val="28"/>
        </w:rPr>
        <w:t>. Papildināt noteikumus ar 28.</w:t>
      </w:r>
      <w:r w:rsidR="00784631" w:rsidRPr="00C37AA5">
        <w:rPr>
          <w:sz w:val="28"/>
          <w:szCs w:val="28"/>
          <w:vertAlign w:val="superscript"/>
        </w:rPr>
        <w:t>1</w:t>
      </w:r>
      <w:r w:rsidR="00784631" w:rsidRPr="00C37AA5">
        <w:rPr>
          <w:sz w:val="28"/>
          <w:szCs w:val="28"/>
        </w:rPr>
        <w:t xml:space="preserve"> punktu šādā redakcijā:</w:t>
      </w:r>
    </w:p>
    <w:p w14:paraId="29D97EFB" w14:textId="5A4039F3" w:rsidR="00784631" w:rsidRPr="00C37AA5" w:rsidRDefault="00784631" w:rsidP="00640695">
      <w:pPr>
        <w:ind w:firstLine="720"/>
        <w:jc w:val="both"/>
        <w:rPr>
          <w:sz w:val="28"/>
          <w:szCs w:val="28"/>
        </w:rPr>
      </w:pPr>
      <w:r w:rsidRPr="00C37AA5">
        <w:rPr>
          <w:sz w:val="28"/>
          <w:szCs w:val="28"/>
        </w:rPr>
        <w:t>“28.</w:t>
      </w:r>
      <w:r w:rsidRPr="00C37AA5">
        <w:rPr>
          <w:sz w:val="28"/>
          <w:szCs w:val="28"/>
          <w:vertAlign w:val="superscript"/>
        </w:rPr>
        <w:t>1</w:t>
      </w:r>
      <w:r w:rsidRPr="00C37AA5">
        <w:rPr>
          <w:sz w:val="28"/>
          <w:szCs w:val="28"/>
        </w:rPr>
        <w:t xml:space="preserve"> Finansējuma saņēmējs šo noteikumu 28.4.</w:t>
      </w:r>
      <w:r w:rsidRPr="00C37AA5">
        <w:rPr>
          <w:sz w:val="28"/>
          <w:szCs w:val="28"/>
          <w:vertAlign w:val="superscript"/>
        </w:rPr>
        <w:t>1</w:t>
      </w:r>
      <w:r w:rsidRPr="00C37AA5">
        <w:rPr>
          <w:sz w:val="28"/>
          <w:szCs w:val="28"/>
        </w:rPr>
        <w:t xml:space="preserve"> apakšpunktā minētos datus iegūst no Nodarbinātības valsts aģentūras pārziņā esošās Bezdarbnieku uzskaites un reģistrēto vakanču informācijas sistēmas vai no dalībnieku aptauju datiem.”</w:t>
      </w:r>
      <w:r w:rsidR="005A78B0" w:rsidRPr="00C37AA5">
        <w:rPr>
          <w:sz w:val="28"/>
          <w:szCs w:val="28"/>
        </w:rPr>
        <w:t>.</w:t>
      </w:r>
    </w:p>
    <w:p w14:paraId="79A36A8B" w14:textId="77777777" w:rsidR="00784631" w:rsidRPr="00C37AA5" w:rsidRDefault="00784631" w:rsidP="00640695">
      <w:pPr>
        <w:ind w:firstLine="720"/>
        <w:jc w:val="both"/>
        <w:rPr>
          <w:sz w:val="28"/>
          <w:szCs w:val="28"/>
        </w:rPr>
      </w:pPr>
    </w:p>
    <w:p w14:paraId="7E40F42B" w14:textId="11FE894A" w:rsidR="00814619" w:rsidRPr="00C37AA5" w:rsidRDefault="00E03365" w:rsidP="00640695">
      <w:pPr>
        <w:ind w:firstLine="720"/>
        <w:jc w:val="both"/>
        <w:rPr>
          <w:sz w:val="28"/>
          <w:szCs w:val="28"/>
        </w:rPr>
      </w:pPr>
      <w:r w:rsidRPr="00C37AA5">
        <w:rPr>
          <w:sz w:val="28"/>
          <w:szCs w:val="28"/>
        </w:rPr>
        <w:t>23</w:t>
      </w:r>
      <w:r w:rsidR="00814619" w:rsidRPr="00C37AA5">
        <w:rPr>
          <w:sz w:val="28"/>
          <w:szCs w:val="28"/>
        </w:rPr>
        <w:t>. Izteikt 33.4.apakšpunktu šādā redakcijā:</w:t>
      </w:r>
    </w:p>
    <w:p w14:paraId="74F7396F" w14:textId="0693EE16" w:rsidR="00814619" w:rsidRPr="00C37AA5" w:rsidRDefault="00814619" w:rsidP="00640695">
      <w:pPr>
        <w:ind w:firstLine="720"/>
        <w:jc w:val="both"/>
        <w:rPr>
          <w:sz w:val="28"/>
          <w:szCs w:val="28"/>
        </w:rPr>
      </w:pPr>
      <w:r w:rsidRPr="00C37AA5">
        <w:rPr>
          <w:sz w:val="28"/>
          <w:szCs w:val="28"/>
        </w:rPr>
        <w:t xml:space="preserve">“33.4. ievērojot Komisijas regulas Nr.1407/2013 </w:t>
      </w:r>
      <w:proofErr w:type="gramStart"/>
      <w:r w:rsidRPr="00C37AA5">
        <w:rPr>
          <w:sz w:val="28"/>
          <w:szCs w:val="28"/>
        </w:rPr>
        <w:t>5.panta</w:t>
      </w:r>
      <w:proofErr w:type="gramEnd"/>
      <w:r w:rsidRPr="00C37AA5">
        <w:rPr>
          <w:sz w:val="28"/>
          <w:szCs w:val="28"/>
        </w:rPr>
        <w:t xml:space="preserve"> 1. un 2.punkta nosacījumus vai Komisijas regulas Nr.717/2014 5.panta 1., 2. un 3.punkta nosacījumus, vai Komisijas regulas Nr.1408/2013 5.panta 1., 2., un 3.punkta nosacījumus, darba devējam dotācijas veidā piešķirto finanšu atbalstu </w:t>
      </w:r>
      <w:proofErr w:type="spellStart"/>
      <w:r w:rsidRPr="00C37AA5">
        <w:rPr>
          <w:i/>
          <w:sz w:val="28"/>
          <w:szCs w:val="28"/>
        </w:rPr>
        <w:t>de</w:t>
      </w:r>
      <w:proofErr w:type="spellEnd"/>
      <w:r w:rsidRPr="00C37AA5">
        <w:rPr>
          <w:i/>
          <w:sz w:val="28"/>
          <w:szCs w:val="28"/>
        </w:rPr>
        <w:t xml:space="preserve"> </w:t>
      </w:r>
      <w:proofErr w:type="spellStart"/>
      <w:r w:rsidRPr="00C37AA5">
        <w:rPr>
          <w:i/>
          <w:sz w:val="28"/>
          <w:szCs w:val="28"/>
        </w:rPr>
        <w:t>minimis</w:t>
      </w:r>
      <w:proofErr w:type="spellEnd"/>
      <w:r w:rsidRPr="00C37AA5">
        <w:rPr>
          <w:sz w:val="28"/>
          <w:szCs w:val="28"/>
        </w:rPr>
        <w:t xml:space="preserve"> atbalsta veidā bezdarbnieku nodarbināšanai drīkst </w:t>
      </w:r>
      <w:proofErr w:type="spellStart"/>
      <w:r w:rsidRPr="00C37AA5">
        <w:rPr>
          <w:sz w:val="28"/>
          <w:szCs w:val="28"/>
        </w:rPr>
        <w:t>kumulēt</w:t>
      </w:r>
      <w:proofErr w:type="spellEnd"/>
      <w:r w:rsidRPr="00C37AA5">
        <w:rPr>
          <w:sz w:val="28"/>
          <w:szCs w:val="28"/>
        </w:rPr>
        <w:t xml:space="preserve"> ar citu </w:t>
      </w:r>
      <w:proofErr w:type="spellStart"/>
      <w:r w:rsidRPr="00C37AA5">
        <w:rPr>
          <w:i/>
          <w:sz w:val="28"/>
          <w:szCs w:val="28"/>
        </w:rPr>
        <w:t>de</w:t>
      </w:r>
      <w:proofErr w:type="spellEnd"/>
      <w:r w:rsidRPr="00C37AA5">
        <w:rPr>
          <w:i/>
          <w:sz w:val="28"/>
          <w:szCs w:val="28"/>
        </w:rPr>
        <w:t xml:space="preserve"> </w:t>
      </w:r>
      <w:proofErr w:type="spellStart"/>
      <w:r w:rsidRPr="00C37AA5">
        <w:rPr>
          <w:i/>
          <w:sz w:val="28"/>
          <w:szCs w:val="28"/>
        </w:rPr>
        <w:t>minimis</w:t>
      </w:r>
      <w:proofErr w:type="spellEnd"/>
      <w:r w:rsidRPr="00C37AA5">
        <w:rPr>
          <w:sz w:val="28"/>
          <w:szCs w:val="28"/>
        </w:rPr>
        <w:t xml:space="preserve"> atbalstu līdz Regulas Nr.1407/2013 3.panta 2.punktā vai Komisijas regulas Nr.717/2014 3.panta 2.punktā, vai Komisijas regulas Nr.1408/2013 3.panta 2.punktā noteiktajam attiecīgajam robežlielumam un drīkst </w:t>
      </w:r>
      <w:proofErr w:type="spellStart"/>
      <w:r w:rsidRPr="00C37AA5">
        <w:rPr>
          <w:sz w:val="28"/>
          <w:szCs w:val="28"/>
        </w:rPr>
        <w:t>kumulēt</w:t>
      </w:r>
      <w:proofErr w:type="spellEnd"/>
      <w:r w:rsidRPr="00C37AA5">
        <w:rPr>
          <w:sz w:val="28"/>
          <w:szCs w:val="28"/>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w:t>
      </w:r>
      <w:r w:rsidRPr="00C37AA5">
        <w:rPr>
          <w:sz w:val="28"/>
          <w:szCs w:val="28"/>
        </w:rPr>
        <w:lastRenderedPageBreak/>
        <w:t>summa, kāda noteikta valsts atbalsta programmā vai Eiropas Komisijas lēmumā</w:t>
      </w:r>
      <w:r w:rsidR="003454A9" w:rsidRPr="00C37AA5">
        <w:rPr>
          <w:sz w:val="28"/>
          <w:szCs w:val="28"/>
        </w:rPr>
        <w:t>;</w:t>
      </w:r>
      <w:r w:rsidRPr="00C37AA5">
        <w:rPr>
          <w:sz w:val="28"/>
          <w:szCs w:val="28"/>
        </w:rPr>
        <w:t>”</w:t>
      </w:r>
      <w:r w:rsidR="003454A9" w:rsidRPr="00C37AA5">
        <w:rPr>
          <w:sz w:val="28"/>
          <w:szCs w:val="28"/>
        </w:rPr>
        <w:t>.</w:t>
      </w:r>
    </w:p>
    <w:p w14:paraId="14B8C3A6" w14:textId="77777777" w:rsidR="004F6821" w:rsidRPr="00C37AA5" w:rsidRDefault="004F6821" w:rsidP="00640695">
      <w:pPr>
        <w:ind w:firstLine="720"/>
        <w:jc w:val="both"/>
        <w:rPr>
          <w:sz w:val="28"/>
          <w:szCs w:val="28"/>
        </w:rPr>
      </w:pPr>
    </w:p>
    <w:p w14:paraId="0F366491" w14:textId="4062CF72" w:rsidR="004F6821" w:rsidRPr="00C37AA5" w:rsidRDefault="00E03365" w:rsidP="00640695">
      <w:pPr>
        <w:ind w:firstLine="720"/>
        <w:jc w:val="both"/>
        <w:rPr>
          <w:sz w:val="28"/>
          <w:szCs w:val="28"/>
        </w:rPr>
      </w:pPr>
      <w:r w:rsidRPr="00C37AA5">
        <w:rPr>
          <w:sz w:val="28"/>
          <w:szCs w:val="28"/>
        </w:rPr>
        <w:t>24</w:t>
      </w:r>
      <w:r w:rsidR="004F6821" w:rsidRPr="00C37AA5">
        <w:rPr>
          <w:sz w:val="28"/>
          <w:szCs w:val="28"/>
        </w:rPr>
        <w:t>. Papildināt noteikumus ar 34.</w:t>
      </w:r>
      <w:r w:rsidR="004F6821" w:rsidRPr="00C37AA5">
        <w:rPr>
          <w:sz w:val="28"/>
          <w:szCs w:val="28"/>
          <w:vertAlign w:val="superscript"/>
        </w:rPr>
        <w:t>1</w:t>
      </w:r>
      <w:r w:rsidR="004F6821" w:rsidRPr="00C37AA5">
        <w:rPr>
          <w:sz w:val="28"/>
          <w:szCs w:val="28"/>
        </w:rPr>
        <w:t xml:space="preserve"> punktu šādā redakcijā:</w:t>
      </w:r>
    </w:p>
    <w:p w14:paraId="7C0B2992" w14:textId="74217AA3" w:rsidR="004F6821" w:rsidRPr="00C37AA5" w:rsidRDefault="004F6821" w:rsidP="00640695">
      <w:pPr>
        <w:ind w:firstLine="720"/>
        <w:jc w:val="both"/>
        <w:rPr>
          <w:sz w:val="28"/>
          <w:szCs w:val="28"/>
        </w:rPr>
      </w:pPr>
      <w:r w:rsidRPr="00C37AA5">
        <w:rPr>
          <w:sz w:val="28"/>
          <w:szCs w:val="28"/>
        </w:rPr>
        <w:t>“</w:t>
      </w:r>
      <w:r w:rsidR="003454A9" w:rsidRPr="00C37AA5">
        <w:rPr>
          <w:sz w:val="28"/>
          <w:szCs w:val="28"/>
        </w:rPr>
        <w:t>34.</w:t>
      </w:r>
      <w:r w:rsidR="003454A9" w:rsidRPr="00C37AA5">
        <w:rPr>
          <w:sz w:val="28"/>
          <w:szCs w:val="28"/>
          <w:vertAlign w:val="superscript"/>
        </w:rPr>
        <w:t>1</w:t>
      </w:r>
      <w:r w:rsidR="003454A9" w:rsidRPr="00C37AA5">
        <w:rPr>
          <w:sz w:val="28"/>
          <w:szCs w:val="28"/>
        </w:rPr>
        <w:t xml:space="preserve"> Finansējuma saņēmējs un atbalsta saņēmējs uzglabā informāciju par sniegto </w:t>
      </w:r>
      <w:proofErr w:type="spellStart"/>
      <w:r w:rsidR="003454A9" w:rsidRPr="00C37AA5">
        <w:rPr>
          <w:i/>
          <w:sz w:val="28"/>
          <w:szCs w:val="28"/>
        </w:rPr>
        <w:t>de</w:t>
      </w:r>
      <w:proofErr w:type="spellEnd"/>
      <w:r w:rsidR="003454A9" w:rsidRPr="00C37AA5">
        <w:rPr>
          <w:i/>
          <w:sz w:val="28"/>
          <w:szCs w:val="28"/>
        </w:rPr>
        <w:t xml:space="preserve"> </w:t>
      </w:r>
      <w:proofErr w:type="spellStart"/>
      <w:r w:rsidR="003454A9" w:rsidRPr="00C37AA5">
        <w:rPr>
          <w:i/>
          <w:sz w:val="28"/>
          <w:szCs w:val="28"/>
        </w:rPr>
        <w:t>minimis</w:t>
      </w:r>
      <w:proofErr w:type="spellEnd"/>
      <w:r w:rsidR="003454A9" w:rsidRPr="00C37AA5">
        <w:rPr>
          <w:sz w:val="28"/>
          <w:szCs w:val="28"/>
        </w:rPr>
        <w:t xml:space="preserve"> atbalstu, atbilstoši Komisijas regula Nr. 1407/2013 6. panta 4. punktam vai Komisijas regulas Nr. 717/2014 6. panta 4. punktam, vai Komisijas regulas Nr. 1408/2013 6. panta 4. punktam.</w:t>
      </w:r>
      <w:r w:rsidRPr="00C37AA5">
        <w:rPr>
          <w:sz w:val="28"/>
          <w:szCs w:val="28"/>
        </w:rPr>
        <w:t>”</w:t>
      </w:r>
      <w:r w:rsidR="003454A9" w:rsidRPr="00C37AA5">
        <w:rPr>
          <w:sz w:val="28"/>
          <w:szCs w:val="28"/>
        </w:rPr>
        <w:t>.</w:t>
      </w:r>
    </w:p>
    <w:p w14:paraId="382594C1" w14:textId="77777777" w:rsidR="005E4961" w:rsidRPr="00C37AA5" w:rsidRDefault="005E4961" w:rsidP="00640695">
      <w:pPr>
        <w:ind w:firstLine="720"/>
        <w:jc w:val="both"/>
        <w:rPr>
          <w:sz w:val="28"/>
          <w:szCs w:val="28"/>
        </w:rPr>
      </w:pPr>
    </w:p>
    <w:p w14:paraId="5DBB005B" w14:textId="55260853" w:rsidR="001457EC" w:rsidRPr="00C37AA5" w:rsidRDefault="00E03365" w:rsidP="000E6B3C">
      <w:pPr>
        <w:ind w:firstLine="720"/>
        <w:jc w:val="both"/>
        <w:rPr>
          <w:sz w:val="28"/>
          <w:szCs w:val="28"/>
        </w:rPr>
      </w:pPr>
      <w:r w:rsidRPr="00C37AA5">
        <w:rPr>
          <w:sz w:val="28"/>
          <w:szCs w:val="28"/>
        </w:rPr>
        <w:t>25</w:t>
      </w:r>
      <w:r w:rsidR="001457EC" w:rsidRPr="00C37AA5">
        <w:rPr>
          <w:sz w:val="28"/>
          <w:szCs w:val="28"/>
        </w:rPr>
        <w:t xml:space="preserve">. </w:t>
      </w:r>
      <w:r w:rsidR="000E6B3C" w:rsidRPr="00C37AA5">
        <w:rPr>
          <w:sz w:val="28"/>
          <w:szCs w:val="28"/>
        </w:rPr>
        <w:t>Aizstāt VI. nodaļas nosaukumā vārdu „jautājums” ar vārdu „jautājumi”.</w:t>
      </w:r>
    </w:p>
    <w:p w14:paraId="024BB7B4" w14:textId="77777777" w:rsidR="000E6B3C" w:rsidRPr="00C37AA5" w:rsidRDefault="000E6B3C" w:rsidP="000E6B3C">
      <w:pPr>
        <w:ind w:firstLine="720"/>
        <w:jc w:val="both"/>
        <w:rPr>
          <w:sz w:val="28"/>
          <w:szCs w:val="28"/>
        </w:rPr>
      </w:pPr>
    </w:p>
    <w:p w14:paraId="41878274" w14:textId="19A97E35" w:rsidR="00553DCE" w:rsidRPr="00C37AA5" w:rsidRDefault="00E03365" w:rsidP="00553DCE">
      <w:pPr>
        <w:ind w:firstLine="720"/>
        <w:jc w:val="both"/>
        <w:rPr>
          <w:sz w:val="28"/>
          <w:szCs w:val="28"/>
        </w:rPr>
      </w:pPr>
      <w:r w:rsidRPr="00C37AA5">
        <w:rPr>
          <w:sz w:val="28"/>
          <w:szCs w:val="28"/>
        </w:rPr>
        <w:t>26</w:t>
      </w:r>
      <w:r w:rsidR="00553DCE" w:rsidRPr="00C37AA5">
        <w:rPr>
          <w:sz w:val="28"/>
          <w:szCs w:val="28"/>
        </w:rPr>
        <w:t>. Papildināt noteikumus ar 37. un 38.punktu šādā redakcijā:</w:t>
      </w:r>
    </w:p>
    <w:p w14:paraId="49F05709" w14:textId="73B894D9" w:rsidR="00553DCE" w:rsidRPr="00C37AA5" w:rsidRDefault="00553DCE" w:rsidP="00553DCE">
      <w:pPr>
        <w:ind w:firstLine="720"/>
        <w:jc w:val="both"/>
        <w:rPr>
          <w:sz w:val="28"/>
          <w:szCs w:val="28"/>
        </w:rPr>
      </w:pPr>
      <w:r w:rsidRPr="00C37AA5">
        <w:rPr>
          <w:sz w:val="28"/>
          <w:szCs w:val="28"/>
        </w:rPr>
        <w:t xml:space="preserve">“37. Grozījumus šo noteikumu 17.2. apakšpunktā, kas paredz, ka pasākuma ietvaros finanšu atlīdzība reģionālajai mobilitātei par darba tiesisko attiecību pirmo un nākamajiem trijiem mēnešiem nepārsniedz 100 </w:t>
      </w:r>
      <w:r w:rsidRPr="00C37AA5">
        <w:rPr>
          <w:i/>
          <w:sz w:val="28"/>
          <w:szCs w:val="28"/>
        </w:rPr>
        <w:t>euro</w:t>
      </w:r>
      <w:r w:rsidRPr="00C37AA5">
        <w:rPr>
          <w:sz w:val="28"/>
          <w:szCs w:val="28"/>
        </w:rPr>
        <w:t xml:space="preserve">, nepiemēro attiecībā uz tiem līgumiem par atbalstu reģionālajai mobilitātei aktīvo nodarbinātības pasākumu ietvaros, kurus finansējuma saņēmējs ar pasākumos iesaistītajiem noslēdzis līdz </w:t>
      </w:r>
      <w:proofErr w:type="gramStart"/>
      <w:r w:rsidRPr="00C37AA5">
        <w:rPr>
          <w:sz w:val="28"/>
          <w:szCs w:val="28"/>
        </w:rPr>
        <w:t>2016.gada</w:t>
      </w:r>
      <w:proofErr w:type="gramEnd"/>
      <w:r w:rsidRPr="00C37AA5">
        <w:rPr>
          <w:sz w:val="28"/>
          <w:szCs w:val="28"/>
        </w:rPr>
        <w:t xml:space="preserve"> </w:t>
      </w:r>
      <w:r w:rsidR="00790BCF" w:rsidRPr="00C37AA5">
        <w:rPr>
          <w:sz w:val="28"/>
          <w:szCs w:val="28"/>
        </w:rPr>
        <w:t>31.martam</w:t>
      </w:r>
      <w:r w:rsidRPr="00C37AA5">
        <w:rPr>
          <w:sz w:val="28"/>
          <w:szCs w:val="28"/>
        </w:rPr>
        <w:t>.</w:t>
      </w:r>
    </w:p>
    <w:p w14:paraId="6F5F3500" w14:textId="77777777" w:rsidR="00553DCE" w:rsidRPr="00C37AA5" w:rsidRDefault="00553DCE" w:rsidP="00553DCE">
      <w:pPr>
        <w:ind w:firstLine="720"/>
        <w:jc w:val="both"/>
        <w:rPr>
          <w:sz w:val="28"/>
          <w:szCs w:val="28"/>
        </w:rPr>
      </w:pPr>
    </w:p>
    <w:p w14:paraId="0F584A9E" w14:textId="1E091614" w:rsidR="00553DCE" w:rsidRPr="00C37AA5" w:rsidRDefault="00553DCE" w:rsidP="00553DCE">
      <w:pPr>
        <w:ind w:firstLine="720"/>
        <w:jc w:val="both"/>
        <w:rPr>
          <w:sz w:val="28"/>
          <w:szCs w:val="28"/>
        </w:rPr>
      </w:pPr>
      <w:r w:rsidRPr="00C37AA5">
        <w:rPr>
          <w:sz w:val="28"/>
          <w:szCs w:val="28"/>
        </w:rPr>
        <w:t>38. Šo noteikumu 23., 24.</w:t>
      </w:r>
      <w:r w:rsidR="00EC6679" w:rsidRPr="00C37AA5">
        <w:rPr>
          <w:sz w:val="28"/>
          <w:szCs w:val="28"/>
        </w:rPr>
        <w:t xml:space="preserve"> </w:t>
      </w:r>
      <w:r w:rsidRPr="00C37AA5">
        <w:rPr>
          <w:sz w:val="28"/>
          <w:szCs w:val="28"/>
        </w:rPr>
        <w:t xml:space="preserve">un 27. punkts ir spēkā līdz 2016. gada </w:t>
      </w:r>
      <w:r w:rsidR="00790BCF" w:rsidRPr="00C37AA5">
        <w:rPr>
          <w:sz w:val="28"/>
          <w:szCs w:val="28"/>
        </w:rPr>
        <w:t>31.</w:t>
      </w:r>
      <w:r w:rsidR="009E2A00" w:rsidRPr="00C37AA5">
        <w:rPr>
          <w:sz w:val="28"/>
          <w:szCs w:val="28"/>
        </w:rPr>
        <w:t xml:space="preserve"> </w:t>
      </w:r>
      <w:r w:rsidR="00790BCF" w:rsidRPr="00C37AA5">
        <w:rPr>
          <w:sz w:val="28"/>
          <w:szCs w:val="28"/>
        </w:rPr>
        <w:t>martam</w:t>
      </w:r>
      <w:r w:rsidRPr="00C37AA5">
        <w:rPr>
          <w:sz w:val="28"/>
          <w:szCs w:val="28"/>
        </w:rPr>
        <w:t>.”.</w:t>
      </w:r>
    </w:p>
    <w:p w14:paraId="5FF24F49" w14:textId="77777777" w:rsidR="001D06A0" w:rsidRDefault="001D06A0" w:rsidP="00CB4435">
      <w:pPr>
        <w:pStyle w:val="naisf"/>
        <w:spacing w:before="0" w:after="0"/>
        <w:ind w:firstLine="720"/>
        <w:rPr>
          <w:sz w:val="28"/>
          <w:szCs w:val="28"/>
        </w:rPr>
      </w:pPr>
    </w:p>
    <w:p w14:paraId="07C53EC0" w14:textId="77777777" w:rsidR="00FB0C1F" w:rsidRDefault="00FB0C1F" w:rsidP="00CB4435">
      <w:pPr>
        <w:pStyle w:val="naisf"/>
        <w:spacing w:before="0" w:after="0"/>
        <w:ind w:firstLine="720"/>
        <w:rPr>
          <w:sz w:val="28"/>
          <w:szCs w:val="28"/>
        </w:rPr>
      </w:pPr>
    </w:p>
    <w:p w14:paraId="2F177CD1" w14:textId="77777777" w:rsidR="003C5D27" w:rsidRDefault="003C5D27" w:rsidP="00CB4435">
      <w:pPr>
        <w:pStyle w:val="naisf"/>
        <w:spacing w:before="0" w:after="0"/>
        <w:ind w:firstLine="720"/>
        <w:rPr>
          <w:sz w:val="28"/>
          <w:szCs w:val="28"/>
        </w:rPr>
      </w:pPr>
    </w:p>
    <w:p w14:paraId="3504F2B7" w14:textId="77777777" w:rsidR="00FB0C1F" w:rsidRDefault="00FB0C1F" w:rsidP="00CB4435">
      <w:pPr>
        <w:pStyle w:val="naisf"/>
        <w:spacing w:before="0" w:after="0"/>
        <w:ind w:firstLine="720"/>
        <w:rPr>
          <w:sz w:val="28"/>
          <w:szCs w:val="28"/>
        </w:rPr>
      </w:pPr>
    </w:p>
    <w:p w14:paraId="6F294CF1" w14:textId="5CE25E2C" w:rsidR="00AC7C5E" w:rsidRDefault="003A2CCF" w:rsidP="00CB4435">
      <w:pPr>
        <w:pStyle w:val="naisf"/>
        <w:spacing w:before="0" w:after="0"/>
        <w:ind w:firstLine="720"/>
        <w:rPr>
          <w:sz w:val="28"/>
          <w:szCs w:val="28"/>
        </w:rPr>
      </w:pPr>
      <w:r>
        <w:rPr>
          <w:sz w:val="28"/>
          <w:szCs w:val="28"/>
        </w:rPr>
        <w:t xml:space="preserve">Ministru </w:t>
      </w:r>
      <w:r w:rsidR="00A12E45">
        <w:rPr>
          <w:sz w:val="28"/>
          <w:szCs w:val="28"/>
        </w:rPr>
        <w:t>prezidents</w:t>
      </w:r>
      <w:r w:rsidR="005C7F1C">
        <w:rPr>
          <w:sz w:val="28"/>
          <w:szCs w:val="28"/>
        </w:rPr>
        <w:tab/>
      </w:r>
      <w:r w:rsidR="005C7F1C">
        <w:rPr>
          <w:sz w:val="28"/>
          <w:szCs w:val="28"/>
        </w:rPr>
        <w:tab/>
      </w:r>
      <w:r w:rsidR="005C7F1C">
        <w:rPr>
          <w:sz w:val="28"/>
          <w:szCs w:val="28"/>
        </w:rPr>
        <w:tab/>
      </w:r>
      <w:r w:rsidR="005C7F1C">
        <w:rPr>
          <w:sz w:val="28"/>
          <w:szCs w:val="28"/>
        </w:rPr>
        <w:tab/>
      </w:r>
      <w:r w:rsidR="005C7F1C">
        <w:rPr>
          <w:sz w:val="28"/>
          <w:szCs w:val="28"/>
        </w:rPr>
        <w:tab/>
      </w:r>
      <w:r w:rsidR="00C57CB8">
        <w:rPr>
          <w:sz w:val="28"/>
          <w:szCs w:val="28"/>
        </w:rPr>
        <w:tab/>
      </w:r>
      <w:r w:rsidR="00A12E45">
        <w:rPr>
          <w:sz w:val="28"/>
          <w:szCs w:val="28"/>
        </w:rPr>
        <w:t>Māris Kučinskis</w:t>
      </w:r>
    </w:p>
    <w:p w14:paraId="2C1644C4" w14:textId="77777777" w:rsidR="00470578" w:rsidRDefault="00470578" w:rsidP="00CB4435">
      <w:pPr>
        <w:pStyle w:val="naisf"/>
        <w:spacing w:before="0" w:after="0"/>
        <w:ind w:firstLine="720"/>
        <w:rPr>
          <w:sz w:val="28"/>
          <w:szCs w:val="28"/>
        </w:rPr>
      </w:pPr>
    </w:p>
    <w:p w14:paraId="331C2196" w14:textId="77777777" w:rsidR="003C5D27" w:rsidRDefault="003C5D27" w:rsidP="00CB4435">
      <w:pPr>
        <w:pStyle w:val="naisf"/>
        <w:spacing w:before="0" w:after="0"/>
        <w:ind w:firstLine="720"/>
        <w:rPr>
          <w:sz w:val="28"/>
          <w:szCs w:val="28"/>
        </w:rPr>
      </w:pPr>
    </w:p>
    <w:p w14:paraId="47A1F08C" w14:textId="77777777" w:rsidR="00C57CB8" w:rsidRPr="00C57CB8" w:rsidRDefault="00C57CB8" w:rsidP="00C57CB8">
      <w:pPr>
        <w:pStyle w:val="naisf"/>
        <w:ind w:firstLine="720"/>
        <w:rPr>
          <w:sz w:val="28"/>
          <w:szCs w:val="28"/>
        </w:rPr>
      </w:pPr>
      <w:r w:rsidRPr="00C57CB8">
        <w:rPr>
          <w:sz w:val="28"/>
          <w:szCs w:val="28"/>
        </w:rPr>
        <w:t>Labklājības ministra vietā -</w:t>
      </w:r>
    </w:p>
    <w:p w14:paraId="1BB226C1" w14:textId="2A9611AA" w:rsidR="00484569" w:rsidRDefault="00C57CB8" w:rsidP="00C57CB8">
      <w:pPr>
        <w:pStyle w:val="naisf"/>
        <w:spacing w:before="0" w:after="0"/>
        <w:ind w:firstLine="720"/>
        <w:rPr>
          <w:sz w:val="20"/>
          <w:szCs w:val="20"/>
        </w:rPr>
      </w:pPr>
      <w:r w:rsidRPr="00C57CB8">
        <w:rPr>
          <w:sz w:val="28"/>
          <w:szCs w:val="28"/>
        </w:rPr>
        <w:t>izglītības un zinātnes ministrs</w:t>
      </w:r>
      <w:r w:rsidRPr="00C57CB8">
        <w:rPr>
          <w:sz w:val="28"/>
          <w:szCs w:val="28"/>
        </w:rPr>
        <w:tab/>
      </w:r>
      <w:r w:rsidRPr="00C57CB8">
        <w:rPr>
          <w:sz w:val="28"/>
          <w:szCs w:val="28"/>
        </w:rPr>
        <w:tab/>
      </w:r>
      <w:r w:rsidRPr="00C57CB8">
        <w:rPr>
          <w:sz w:val="28"/>
          <w:szCs w:val="28"/>
        </w:rPr>
        <w:tab/>
      </w:r>
      <w:r w:rsidRPr="00C57CB8">
        <w:rPr>
          <w:sz w:val="28"/>
          <w:szCs w:val="28"/>
        </w:rPr>
        <w:tab/>
      </w:r>
      <w:r w:rsidRPr="00C57CB8">
        <w:rPr>
          <w:sz w:val="28"/>
          <w:szCs w:val="28"/>
        </w:rPr>
        <w:tab/>
        <w:t>Kārlis Šadurskis</w:t>
      </w:r>
    </w:p>
    <w:p w14:paraId="468D82BC" w14:textId="77777777" w:rsidR="00484569" w:rsidRDefault="00484569" w:rsidP="00AC7C5E">
      <w:pPr>
        <w:rPr>
          <w:sz w:val="20"/>
          <w:szCs w:val="20"/>
        </w:rPr>
      </w:pPr>
    </w:p>
    <w:p w14:paraId="78270CEB" w14:textId="77777777" w:rsidR="001D06A0" w:rsidRDefault="001D06A0" w:rsidP="00DC1AE4">
      <w:pPr>
        <w:jc w:val="both"/>
        <w:rPr>
          <w:sz w:val="20"/>
          <w:szCs w:val="20"/>
        </w:rPr>
      </w:pPr>
    </w:p>
    <w:p w14:paraId="483115E5" w14:textId="77777777" w:rsidR="007951C9" w:rsidRDefault="007951C9" w:rsidP="00DC1AE4">
      <w:pPr>
        <w:jc w:val="both"/>
        <w:rPr>
          <w:sz w:val="20"/>
          <w:szCs w:val="20"/>
        </w:rPr>
      </w:pPr>
    </w:p>
    <w:p w14:paraId="1E21C092" w14:textId="77777777" w:rsidR="007951C9" w:rsidRDefault="007951C9" w:rsidP="00DC1AE4">
      <w:pPr>
        <w:jc w:val="both"/>
        <w:rPr>
          <w:sz w:val="20"/>
          <w:szCs w:val="20"/>
        </w:rPr>
      </w:pPr>
    </w:p>
    <w:p w14:paraId="102E9907" w14:textId="77777777" w:rsidR="00D33365" w:rsidRDefault="00D33365" w:rsidP="00DC1AE4">
      <w:pPr>
        <w:jc w:val="both"/>
        <w:rPr>
          <w:sz w:val="20"/>
          <w:szCs w:val="20"/>
        </w:rPr>
      </w:pPr>
    </w:p>
    <w:p w14:paraId="5A746C5B" w14:textId="77777777" w:rsidR="00C7738D" w:rsidRDefault="00C7738D" w:rsidP="00DC1AE4">
      <w:pPr>
        <w:jc w:val="both"/>
        <w:rPr>
          <w:sz w:val="20"/>
          <w:szCs w:val="20"/>
        </w:rPr>
      </w:pPr>
    </w:p>
    <w:p w14:paraId="3F6DC8C8" w14:textId="77777777" w:rsidR="00C7738D" w:rsidRDefault="00C7738D" w:rsidP="00DC1AE4">
      <w:pPr>
        <w:jc w:val="both"/>
        <w:rPr>
          <w:sz w:val="20"/>
          <w:szCs w:val="20"/>
        </w:rPr>
      </w:pPr>
    </w:p>
    <w:p w14:paraId="4C14E298" w14:textId="77777777" w:rsidR="00517878" w:rsidRDefault="00517878" w:rsidP="00DC1AE4">
      <w:pPr>
        <w:jc w:val="both"/>
        <w:rPr>
          <w:sz w:val="20"/>
          <w:szCs w:val="20"/>
        </w:rPr>
      </w:pPr>
    </w:p>
    <w:p w14:paraId="05C72465" w14:textId="77777777" w:rsidR="00517878" w:rsidRDefault="00517878" w:rsidP="00DC1AE4">
      <w:pPr>
        <w:jc w:val="both"/>
        <w:rPr>
          <w:sz w:val="20"/>
          <w:szCs w:val="20"/>
        </w:rPr>
      </w:pPr>
    </w:p>
    <w:p w14:paraId="0FE5545E" w14:textId="77777777" w:rsidR="007951C9" w:rsidRDefault="007951C9" w:rsidP="00DC1AE4">
      <w:pPr>
        <w:jc w:val="both"/>
        <w:rPr>
          <w:sz w:val="20"/>
          <w:szCs w:val="20"/>
        </w:rPr>
      </w:pPr>
    </w:p>
    <w:p w14:paraId="36075998" w14:textId="77777777" w:rsidR="007951C9" w:rsidRDefault="007951C9" w:rsidP="00DC1AE4">
      <w:pPr>
        <w:jc w:val="both"/>
        <w:rPr>
          <w:sz w:val="20"/>
          <w:szCs w:val="20"/>
        </w:rPr>
      </w:pPr>
    </w:p>
    <w:p w14:paraId="2D05C035" w14:textId="37C2775B" w:rsidR="00DC1AE4" w:rsidRPr="001959D8" w:rsidRDefault="003C4C1F" w:rsidP="00DC1AE4">
      <w:pPr>
        <w:jc w:val="both"/>
        <w:rPr>
          <w:sz w:val="20"/>
          <w:szCs w:val="20"/>
          <w:highlight w:val="yellow"/>
        </w:rPr>
      </w:pPr>
      <w:r>
        <w:rPr>
          <w:sz w:val="20"/>
          <w:szCs w:val="20"/>
        </w:rPr>
        <w:t>1</w:t>
      </w:r>
      <w:r w:rsidR="006A0558">
        <w:rPr>
          <w:sz w:val="20"/>
          <w:szCs w:val="20"/>
        </w:rPr>
        <w:t>4</w:t>
      </w:r>
      <w:r w:rsidR="00DC1AE4">
        <w:rPr>
          <w:sz w:val="20"/>
          <w:szCs w:val="20"/>
        </w:rPr>
        <w:t>.</w:t>
      </w:r>
      <w:r w:rsidR="00D41C13">
        <w:rPr>
          <w:sz w:val="20"/>
          <w:szCs w:val="20"/>
        </w:rPr>
        <w:t>0</w:t>
      </w:r>
      <w:r w:rsidR="004B2D4D">
        <w:rPr>
          <w:sz w:val="20"/>
          <w:szCs w:val="20"/>
        </w:rPr>
        <w:t>3</w:t>
      </w:r>
      <w:r w:rsidR="00DC1AE4" w:rsidRPr="001959D8">
        <w:rPr>
          <w:sz w:val="20"/>
          <w:szCs w:val="20"/>
        </w:rPr>
        <w:t>.201</w:t>
      </w:r>
      <w:r w:rsidR="00D63A62">
        <w:rPr>
          <w:sz w:val="20"/>
          <w:szCs w:val="20"/>
        </w:rPr>
        <w:t>6</w:t>
      </w:r>
      <w:r w:rsidR="00DC1AE4" w:rsidRPr="001959D8">
        <w:rPr>
          <w:sz w:val="20"/>
          <w:szCs w:val="20"/>
        </w:rPr>
        <w:t xml:space="preserve">. </w:t>
      </w:r>
      <w:r w:rsidR="00F42177">
        <w:rPr>
          <w:sz w:val="20"/>
          <w:szCs w:val="20"/>
        </w:rPr>
        <w:t>1</w:t>
      </w:r>
      <w:r w:rsidR="00517878">
        <w:rPr>
          <w:sz w:val="20"/>
          <w:szCs w:val="20"/>
        </w:rPr>
        <w:t>2</w:t>
      </w:r>
      <w:r w:rsidR="00674D88">
        <w:rPr>
          <w:sz w:val="20"/>
          <w:szCs w:val="20"/>
        </w:rPr>
        <w:t>:</w:t>
      </w:r>
      <w:r w:rsidR="00517878">
        <w:rPr>
          <w:sz w:val="20"/>
          <w:szCs w:val="20"/>
        </w:rPr>
        <w:t>05</w:t>
      </w:r>
      <w:bookmarkStart w:id="0" w:name="_GoBack"/>
      <w:bookmarkEnd w:id="0"/>
    </w:p>
    <w:p w14:paraId="50AB7BE2" w14:textId="38D98C47" w:rsidR="00DC1AE4" w:rsidRPr="001959D8" w:rsidRDefault="00D41C13" w:rsidP="00DC1AE4">
      <w:pPr>
        <w:jc w:val="both"/>
        <w:rPr>
          <w:sz w:val="20"/>
          <w:szCs w:val="20"/>
        </w:rPr>
      </w:pPr>
      <w:r>
        <w:rPr>
          <w:sz w:val="20"/>
          <w:szCs w:val="20"/>
        </w:rPr>
        <w:t>1</w:t>
      </w:r>
      <w:r w:rsidR="00684250">
        <w:rPr>
          <w:sz w:val="20"/>
          <w:szCs w:val="20"/>
        </w:rPr>
        <w:t>5</w:t>
      </w:r>
      <w:r w:rsidR="00583311">
        <w:rPr>
          <w:sz w:val="20"/>
          <w:szCs w:val="20"/>
        </w:rPr>
        <w:t>73</w:t>
      </w:r>
    </w:p>
    <w:p w14:paraId="5DBC63A4" w14:textId="77777777" w:rsidR="00DC1AE4" w:rsidRPr="001959D8" w:rsidRDefault="00DC1AE4" w:rsidP="00DC1AE4">
      <w:pPr>
        <w:jc w:val="both"/>
        <w:rPr>
          <w:sz w:val="20"/>
          <w:szCs w:val="20"/>
        </w:rPr>
      </w:pPr>
      <w:proofErr w:type="spellStart"/>
      <w:r>
        <w:rPr>
          <w:sz w:val="20"/>
          <w:szCs w:val="20"/>
        </w:rPr>
        <w:t>R.Kudļa</w:t>
      </w:r>
      <w:proofErr w:type="spellEnd"/>
      <w:r>
        <w:rPr>
          <w:sz w:val="20"/>
          <w:szCs w:val="20"/>
        </w:rPr>
        <w:t>, 67021630</w:t>
      </w:r>
    </w:p>
    <w:p w14:paraId="157619E9" w14:textId="7E065985" w:rsidR="003B1325" w:rsidRPr="007B43B7" w:rsidRDefault="00DC1AE4" w:rsidP="00481F53">
      <w:pPr>
        <w:jc w:val="both"/>
      </w:pPr>
      <w:r>
        <w:rPr>
          <w:sz w:val="20"/>
          <w:szCs w:val="20"/>
        </w:rPr>
        <w:t>Rudolfs.Kudla</w:t>
      </w:r>
      <w:r w:rsidRPr="001959D8">
        <w:rPr>
          <w:sz w:val="20"/>
          <w:szCs w:val="20"/>
        </w:rPr>
        <w:t>@lm.gov.lv</w:t>
      </w:r>
    </w:p>
    <w:sectPr w:rsidR="003B1325" w:rsidRPr="007B43B7" w:rsidSect="000541D7">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7ECFE" w14:textId="77777777" w:rsidR="00DE6B1F" w:rsidRDefault="00DE6B1F">
      <w:r>
        <w:separator/>
      </w:r>
    </w:p>
  </w:endnote>
  <w:endnote w:type="continuationSeparator" w:id="0">
    <w:p w14:paraId="09AC996E" w14:textId="77777777" w:rsidR="00DE6B1F" w:rsidRDefault="00D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E98F" w14:textId="6B2A385E" w:rsidR="004E6D03" w:rsidRPr="00FA56B9" w:rsidRDefault="00FA56B9" w:rsidP="00FA56B9">
    <w:pPr>
      <w:pStyle w:val="Footer"/>
    </w:pPr>
    <w:r w:rsidRPr="00FA56B9">
      <w:rPr>
        <w:sz w:val="20"/>
        <w:szCs w:val="20"/>
      </w:rPr>
      <w:t>LMNot_</w:t>
    </w:r>
    <w:r w:rsidR="00932F62">
      <w:rPr>
        <w:sz w:val="20"/>
        <w:szCs w:val="20"/>
      </w:rPr>
      <w:t>1</w:t>
    </w:r>
    <w:r w:rsidR="001C023B">
      <w:rPr>
        <w:sz w:val="20"/>
        <w:szCs w:val="20"/>
      </w:rPr>
      <w:t>4</w:t>
    </w:r>
    <w:r w:rsidR="004B2D4D">
      <w:rPr>
        <w:sz w:val="20"/>
        <w:szCs w:val="20"/>
      </w:rPr>
      <w:t>03</w:t>
    </w:r>
    <w:r w:rsidRPr="00FA56B9">
      <w:rPr>
        <w:sz w:val="20"/>
        <w:szCs w:val="20"/>
      </w:rPr>
      <w:t xml:space="preserve">2016_MKN835groz; </w:t>
    </w:r>
    <w:r w:rsidR="00F168BF" w:rsidRPr="00F168BF">
      <w:rPr>
        <w:sz w:val="20"/>
        <w:szCs w:val="20"/>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491C" w14:textId="2C6F4625" w:rsidR="004E6D03" w:rsidRPr="0062545D" w:rsidRDefault="004E6D03" w:rsidP="0062545D">
    <w:pPr>
      <w:pStyle w:val="Footer"/>
      <w:jc w:val="both"/>
      <w:rPr>
        <w:sz w:val="20"/>
        <w:szCs w:val="20"/>
      </w:rPr>
    </w:pPr>
    <w:r>
      <w:rPr>
        <w:sz w:val="20"/>
        <w:szCs w:val="20"/>
      </w:rPr>
      <w:t>LMNot_</w:t>
    </w:r>
    <w:r w:rsidR="00932F62">
      <w:rPr>
        <w:sz w:val="20"/>
        <w:szCs w:val="20"/>
      </w:rPr>
      <w:t>1</w:t>
    </w:r>
    <w:r w:rsidR="001C023B">
      <w:rPr>
        <w:sz w:val="20"/>
        <w:szCs w:val="20"/>
      </w:rPr>
      <w:t>4</w:t>
    </w:r>
    <w:r w:rsidR="00932F62">
      <w:rPr>
        <w:sz w:val="20"/>
        <w:szCs w:val="20"/>
      </w:rPr>
      <w:t>032016</w:t>
    </w:r>
    <w:r>
      <w:rPr>
        <w:sz w:val="20"/>
        <w:szCs w:val="20"/>
      </w:rPr>
      <w:t>_</w:t>
    </w:r>
    <w:r w:rsidR="009823F7">
      <w:rPr>
        <w:sz w:val="20"/>
        <w:szCs w:val="20"/>
      </w:rPr>
      <w:t>MKN</w:t>
    </w:r>
    <w:r w:rsidR="00FA56B9">
      <w:rPr>
        <w:sz w:val="20"/>
        <w:szCs w:val="20"/>
      </w:rPr>
      <w:t>835</w:t>
    </w:r>
    <w:r w:rsidR="001E318C">
      <w:rPr>
        <w:sz w:val="20"/>
        <w:szCs w:val="20"/>
      </w:rPr>
      <w:t>groz</w:t>
    </w:r>
    <w:r w:rsidRPr="00DB0FDA">
      <w:rPr>
        <w:sz w:val="20"/>
        <w:szCs w:val="20"/>
      </w:rPr>
      <w:t xml:space="preserve">; </w:t>
    </w:r>
    <w:r w:rsidR="00F168BF" w:rsidRPr="00F168BF">
      <w:rPr>
        <w:sz w:val="20"/>
        <w:szCs w:val="20"/>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44EE" w14:textId="77777777" w:rsidR="00DE6B1F" w:rsidRDefault="00DE6B1F">
      <w:r>
        <w:separator/>
      </w:r>
    </w:p>
  </w:footnote>
  <w:footnote w:type="continuationSeparator" w:id="0">
    <w:p w14:paraId="290440B1" w14:textId="77777777" w:rsidR="00DE6B1F" w:rsidRDefault="00DE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C8"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878">
      <w:rPr>
        <w:rStyle w:val="PageNumber"/>
        <w:noProof/>
      </w:rPr>
      <w:t>5</w:t>
    </w:r>
    <w:r>
      <w:rPr>
        <w:rStyle w:val="PageNumber"/>
      </w:rPr>
      <w:fldChar w:fldCharType="end"/>
    </w:r>
  </w:p>
  <w:p w14:paraId="4413CE3F" w14:textId="77777777" w:rsidR="004E6D03" w:rsidRDefault="004E6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8"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3CB3"/>
    <w:rsid w:val="00004D96"/>
    <w:rsid w:val="00004FA2"/>
    <w:rsid w:val="000054CE"/>
    <w:rsid w:val="00005CBE"/>
    <w:rsid w:val="00012074"/>
    <w:rsid w:val="00012312"/>
    <w:rsid w:val="0001348A"/>
    <w:rsid w:val="00015BC5"/>
    <w:rsid w:val="0002192B"/>
    <w:rsid w:val="00021BEC"/>
    <w:rsid w:val="0002228A"/>
    <w:rsid w:val="00023970"/>
    <w:rsid w:val="0002552B"/>
    <w:rsid w:val="000270A6"/>
    <w:rsid w:val="00027532"/>
    <w:rsid w:val="000276E3"/>
    <w:rsid w:val="00036A0F"/>
    <w:rsid w:val="00036D25"/>
    <w:rsid w:val="00041220"/>
    <w:rsid w:val="00041B00"/>
    <w:rsid w:val="000430C7"/>
    <w:rsid w:val="0004388C"/>
    <w:rsid w:val="000475D0"/>
    <w:rsid w:val="00047904"/>
    <w:rsid w:val="0005190B"/>
    <w:rsid w:val="000528ED"/>
    <w:rsid w:val="000541D7"/>
    <w:rsid w:val="00057D31"/>
    <w:rsid w:val="00060AC6"/>
    <w:rsid w:val="000612C3"/>
    <w:rsid w:val="0006377D"/>
    <w:rsid w:val="00064791"/>
    <w:rsid w:val="00064E4E"/>
    <w:rsid w:val="00067495"/>
    <w:rsid w:val="00070928"/>
    <w:rsid w:val="00071AA9"/>
    <w:rsid w:val="00075367"/>
    <w:rsid w:val="00075A59"/>
    <w:rsid w:val="0007626E"/>
    <w:rsid w:val="00076427"/>
    <w:rsid w:val="00077A03"/>
    <w:rsid w:val="000803CD"/>
    <w:rsid w:val="00080E86"/>
    <w:rsid w:val="0008398D"/>
    <w:rsid w:val="00083A95"/>
    <w:rsid w:val="0008493B"/>
    <w:rsid w:val="000850A7"/>
    <w:rsid w:val="000860F5"/>
    <w:rsid w:val="00087380"/>
    <w:rsid w:val="00091EBE"/>
    <w:rsid w:val="00092F2A"/>
    <w:rsid w:val="000A105B"/>
    <w:rsid w:val="000A694F"/>
    <w:rsid w:val="000A6A16"/>
    <w:rsid w:val="000A762C"/>
    <w:rsid w:val="000B464D"/>
    <w:rsid w:val="000B4BE6"/>
    <w:rsid w:val="000B550C"/>
    <w:rsid w:val="000B5579"/>
    <w:rsid w:val="000B57C1"/>
    <w:rsid w:val="000C537F"/>
    <w:rsid w:val="000D18CE"/>
    <w:rsid w:val="000D6E08"/>
    <w:rsid w:val="000D74A5"/>
    <w:rsid w:val="000D7FF2"/>
    <w:rsid w:val="000E19FF"/>
    <w:rsid w:val="000E2437"/>
    <w:rsid w:val="000E382D"/>
    <w:rsid w:val="000E4FA4"/>
    <w:rsid w:val="000E6760"/>
    <w:rsid w:val="000E6B3C"/>
    <w:rsid w:val="000F4BB3"/>
    <w:rsid w:val="000F5954"/>
    <w:rsid w:val="000F5F44"/>
    <w:rsid w:val="000F6857"/>
    <w:rsid w:val="000F6FCF"/>
    <w:rsid w:val="00100C08"/>
    <w:rsid w:val="0010143F"/>
    <w:rsid w:val="00101AC0"/>
    <w:rsid w:val="00104533"/>
    <w:rsid w:val="0010479C"/>
    <w:rsid w:val="00105499"/>
    <w:rsid w:val="001078B5"/>
    <w:rsid w:val="00110BD8"/>
    <w:rsid w:val="00112393"/>
    <w:rsid w:val="001147B5"/>
    <w:rsid w:val="00115A77"/>
    <w:rsid w:val="00122FBF"/>
    <w:rsid w:val="00123A30"/>
    <w:rsid w:val="00123F1B"/>
    <w:rsid w:val="00124836"/>
    <w:rsid w:val="00124A1A"/>
    <w:rsid w:val="001250F8"/>
    <w:rsid w:val="0012616A"/>
    <w:rsid w:val="0013194C"/>
    <w:rsid w:val="00131B51"/>
    <w:rsid w:val="00133642"/>
    <w:rsid w:val="00142C48"/>
    <w:rsid w:val="001439D7"/>
    <w:rsid w:val="001457EC"/>
    <w:rsid w:val="001515E6"/>
    <w:rsid w:val="0015255B"/>
    <w:rsid w:val="001537CD"/>
    <w:rsid w:val="00153F03"/>
    <w:rsid w:val="00164888"/>
    <w:rsid w:val="00165799"/>
    <w:rsid w:val="00167328"/>
    <w:rsid w:val="001710EB"/>
    <w:rsid w:val="00172DB7"/>
    <w:rsid w:val="00172FD7"/>
    <w:rsid w:val="00173470"/>
    <w:rsid w:val="00174025"/>
    <w:rsid w:val="0017540C"/>
    <w:rsid w:val="00183DCE"/>
    <w:rsid w:val="00185558"/>
    <w:rsid w:val="00187FDD"/>
    <w:rsid w:val="00192C32"/>
    <w:rsid w:val="001945A4"/>
    <w:rsid w:val="001A1156"/>
    <w:rsid w:val="001A2FB3"/>
    <w:rsid w:val="001A38B2"/>
    <w:rsid w:val="001A78E0"/>
    <w:rsid w:val="001A79F6"/>
    <w:rsid w:val="001A7B94"/>
    <w:rsid w:val="001A7D3C"/>
    <w:rsid w:val="001B1B54"/>
    <w:rsid w:val="001B54F6"/>
    <w:rsid w:val="001B7350"/>
    <w:rsid w:val="001B7BE4"/>
    <w:rsid w:val="001C023B"/>
    <w:rsid w:val="001C2EEF"/>
    <w:rsid w:val="001C352C"/>
    <w:rsid w:val="001C4692"/>
    <w:rsid w:val="001D06A0"/>
    <w:rsid w:val="001D25D6"/>
    <w:rsid w:val="001D31B8"/>
    <w:rsid w:val="001D3A71"/>
    <w:rsid w:val="001D5B94"/>
    <w:rsid w:val="001E16FE"/>
    <w:rsid w:val="001E3180"/>
    <w:rsid w:val="001E318C"/>
    <w:rsid w:val="001E43F8"/>
    <w:rsid w:val="001E44A1"/>
    <w:rsid w:val="001E4741"/>
    <w:rsid w:val="001E595C"/>
    <w:rsid w:val="001E6292"/>
    <w:rsid w:val="001F6AFB"/>
    <w:rsid w:val="001F6F31"/>
    <w:rsid w:val="00205B69"/>
    <w:rsid w:val="002062D0"/>
    <w:rsid w:val="00210430"/>
    <w:rsid w:val="0021161D"/>
    <w:rsid w:val="00211654"/>
    <w:rsid w:val="00212FD7"/>
    <w:rsid w:val="00213305"/>
    <w:rsid w:val="0021384D"/>
    <w:rsid w:val="002148E0"/>
    <w:rsid w:val="002170C0"/>
    <w:rsid w:val="00220939"/>
    <w:rsid w:val="00224BB9"/>
    <w:rsid w:val="002260B9"/>
    <w:rsid w:val="00226744"/>
    <w:rsid w:val="0023119B"/>
    <w:rsid w:val="00232408"/>
    <w:rsid w:val="00232499"/>
    <w:rsid w:val="002339C5"/>
    <w:rsid w:val="0023457C"/>
    <w:rsid w:val="00235A9A"/>
    <w:rsid w:val="002461E3"/>
    <w:rsid w:val="00247793"/>
    <w:rsid w:val="00252698"/>
    <w:rsid w:val="00253EC8"/>
    <w:rsid w:val="0025416B"/>
    <w:rsid w:val="00256EEA"/>
    <w:rsid w:val="00262141"/>
    <w:rsid w:val="00266B73"/>
    <w:rsid w:val="00272E11"/>
    <w:rsid w:val="00273AF2"/>
    <w:rsid w:val="00275AD1"/>
    <w:rsid w:val="00276564"/>
    <w:rsid w:val="00277CB9"/>
    <w:rsid w:val="002838B9"/>
    <w:rsid w:val="0028481D"/>
    <w:rsid w:val="002860FB"/>
    <w:rsid w:val="002864A7"/>
    <w:rsid w:val="00290F09"/>
    <w:rsid w:val="00293A81"/>
    <w:rsid w:val="00294D52"/>
    <w:rsid w:val="002A02EA"/>
    <w:rsid w:val="002A0EAD"/>
    <w:rsid w:val="002A3216"/>
    <w:rsid w:val="002A32D0"/>
    <w:rsid w:val="002A3A19"/>
    <w:rsid w:val="002A6002"/>
    <w:rsid w:val="002A79A8"/>
    <w:rsid w:val="002B28FA"/>
    <w:rsid w:val="002B61D5"/>
    <w:rsid w:val="002C2536"/>
    <w:rsid w:val="002C2E45"/>
    <w:rsid w:val="002C431B"/>
    <w:rsid w:val="002C454F"/>
    <w:rsid w:val="002C6E61"/>
    <w:rsid w:val="002D1C09"/>
    <w:rsid w:val="002D2135"/>
    <w:rsid w:val="002D46A3"/>
    <w:rsid w:val="002D645F"/>
    <w:rsid w:val="002D7D43"/>
    <w:rsid w:val="002E1491"/>
    <w:rsid w:val="002E1A37"/>
    <w:rsid w:val="002E2DD7"/>
    <w:rsid w:val="002E3C25"/>
    <w:rsid w:val="002E5349"/>
    <w:rsid w:val="002E6C1A"/>
    <w:rsid w:val="002F3397"/>
    <w:rsid w:val="002F756F"/>
    <w:rsid w:val="003012D1"/>
    <w:rsid w:val="003017D0"/>
    <w:rsid w:val="00301E4B"/>
    <w:rsid w:val="00302296"/>
    <w:rsid w:val="00304845"/>
    <w:rsid w:val="00311C53"/>
    <w:rsid w:val="00314822"/>
    <w:rsid w:val="003155E3"/>
    <w:rsid w:val="00315B91"/>
    <w:rsid w:val="0032027C"/>
    <w:rsid w:val="003241D8"/>
    <w:rsid w:val="00330FE3"/>
    <w:rsid w:val="00331DCA"/>
    <w:rsid w:val="00335F93"/>
    <w:rsid w:val="00335FC1"/>
    <w:rsid w:val="00341245"/>
    <w:rsid w:val="003454A9"/>
    <w:rsid w:val="00363D79"/>
    <w:rsid w:val="0036504B"/>
    <w:rsid w:val="0037422E"/>
    <w:rsid w:val="00374FD2"/>
    <w:rsid w:val="00376781"/>
    <w:rsid w:val="003867F7"/>
    <w:rsid w:val="003975F4"/>
    <w:rsid w:val="00397CD7"/>
    <w:rsid w:val="003A0E4D"/>
    <w:rsid w:val="003A2CCF"/>
    <w:rsid w:val="003A4EFA"/>
    <w:rsid w:val="003A5031"/>
    <w:rsid w:val="003B1325"/>
    <w:rsid w:val="003B1DD5"/>
    <w:rsid w:val="003B543E"/>
    <w:rsid w:val="003B66CD"/>
    <w:rsid w:val="003C1AFD"/>
    <w:rsid w:val="003C28BB"/>
    <w:rsid w:val="003C4C1F"/>
    <w:rsid w:val="003C5D27"/>
    <w:rsid w:val="003C602F"/>
    <w:rsid w:val="003D12D5"/>
    <w:rsid w:val="003D21E7"/>
    <w:rsid w:val="003D2602"/>
    <w:rsid w:val="003D32D8"/>
    <w:rsid w:val="003E006C"/>
    <w:rsid w:val="003E1AA8"/>
    <w:rsid w:val="003E2FBE"/>
    <w:rsid w:val="003E385D"/>
    <w:rsid w:val="003E3AA8"/>
    <w:rsid w:val="003E698D"/>
    <w:rsid w:val="003F5BDF"/>
    <w:rsid w:val="003F7C82"/>
    <w:rsid w:val="004014B5"/>
    <w:rsid w:val="0040520B"/>
    <w:rsid w:val="0040570E"/>
    <w:rsid w:val="00410393"/>
    <w:rsid w:val="00414C26"/>
    <w:rsid w:val="00421D69"/>
    <w:rsid w:val="004233E7"/>
    <w:rsid w:val="00426552"/>
    <w:rsid w:val="00433082"/>
    <w:rsid w:val="00435904"/>
    <w:rsid w:val="00441D58"/>
    <w:rsid w:val="00441F09"/>
    <w:rsid w:val="00443D74"/>
    <w:rsid w:val="004453E9"/>
    <w:rsid w:val="00447376"/>
    <w:rsid w:val="004505C2"/>
    <w:rsid w:val="00450E7D"/>
    <w:rsid w:val="00460D4F"/>
    <w:rsid w:val="004610AA"/>
    <w:rsid w:val="004610CA"/>
    <w:rsid w:val="00461FFD"/>
    <w:rsid w:val="004665BB"/>
    <w:rsid w:val="00470578"/>
    <w:rsid w:val="004716C3"/>
    <w:rsid w:val="00471F08"/>
    <w:rsid w:val="004721D0"/>
    <w:rsid w:val="00473B5B"/>
    <w:rsid w:val="00474DD5"/>
    <w:rsid w:val="0047604B"/>
    <w:rsid w:val="004769AC"/>
    <w:rsid w:val="00481F53"/>
    <w:rsid w:val="004842DA"/>
    <w:rsid w:val="00484569"/>
    <w:rsid w:val="00486E04"/>
    <w:rsid w:val="004879EE"/>
    <w:rsid w:val="00491CDA"/>
    <w:rsid w:val="0049424B"/>
    <w:rsid w:val="00494790"/>
    <w:rsid w:val="00495B59"/>
    <w:rsid w:val="00497203"/>
    <w:rsid w:val="004977D2"/>
    <w:rsid w:val="00497E87"/>
    <w:rsid w:val="004A1D99"/>
    <w:rsid w:val="004A28B3"/>
    <w:rsid w:val="004A5B76"/>
    <w:rsid w:val="004A6B56"/>
    <w:rsid w:val="004B0D8F"/>
    <w:rsid w:val="004B2D4D"/>
    <w:rsid w:val="004B3C7A"/>
    <w:rsid w:val="004B744C"/>
    <w:rsid w:val="004B7A60"/>
    <w:rsid w:val="004B7B8B"/>
    <w:rsid w:val="004C0C60"/>
    <w:rsid w:val="004C1339"/>
    <w:rsid w:val="004C4710"/>
    <w:rsid w:val="004C4F0F"/>
    <w:rsid w:val="004C5038"/>
    <w:rsid w:val="004C6689"/>
    <w:rsid w:val="004C72FD"/>
    <w:rsid w:val="004D2FE2"/>
    <w:rsid w:val="004D49C3"/>
    <w:rsid w:val="004D75CF"/>
    <w:rsid w:val="004E1573"/>
    <w:rsid w:val="004E1946"/>
    <w:rsid w:val="004E61CB"/>
    <w:rsid w:val="004E6D03"/>
    <w:rsid w:val="004E6D3F"/>
    <w:rsid w:val="004E70F4"/>
    <w:rsid w:val="004E73AA"/>
    <w:rsid w:val="004F21C2"/>
    <w:rsid w:val="004F4BCC"/>
    <w:rsid w:val="004F6821"/>
    <w:rsid w:val="00500C48"/>
    <w:rsid w:val="00501917"/>
    <w:rsid w:val="005034AC"/>
    <w:rsid w:val="0050456D"/>
    <w:rsid w:val="0050569D"/>
    <w:rsid w:val="00506549"/>
    <w:rsid w:val="00507160"/>
    <w:rsid w:val="0050726C"/>
    <w:rsid w:val="00510329"/>
    <w:rsid w:val="00512AD1"/>
    <w:rsid w:val="00513A6C"/>
    <w:rsid w:val="00514354"/>
    <w:rsid w:val="00516078"/>
    <w:rsid w:val="00517878"/>
    <w:rsid w:val="00522E7C"/>
    <w:rsid w:val="005267F8"/>
    <w:rsid w:val="005274F7"/>
    <w:rsid w:val="0053026F"/>
    <w:rsid w:val="00540E73"/>
    <w:rsid w:val="005422ED"/>
    <w:rsid w:val="00544EDA"/>
    <w:rsid w:val="00544FE1"/>
    <w:rsid w:val="00546AAA"/>
    <w:rsid w:val="00550C4C"/>
    <w:rsid w:val="00551794"/>
    <w:rsid w:val="005526DE"/>
    <w:rsid w:val="00552DD4"/>
    <w:rsid w:val="0055395C"/>
    <w:rsid w:val="00553DCE"/>
    <w:rsid w:val="00557AD7"/>
    <w:rsid w:val="005603BE"/>
    <w:rsid w:val="00560C57"/>
    <w:rsid w:val="00562A46"/>
    <w:rsid w:val="00562FEA"/>
    <w:rsid w:val="00567D7F"/>
    <w:rsid w:val="00575263"/>
    <w:rsid w:val="00575EF2"/>
    <w:rsid w:val="0058035A"/>
    <w:rsid w:val="00583311"/>
    <w:rsid w:val="00586549"/>
    <w:rsid w:val="00591E37"/>
    <w:rsid w:val="00592EE5"/>
    <w:rsid w:val="005932F4"/>
    <w:rsid w:val="00593347"/>
    <w:rsid w:val="00593ACC"/>
    <w:rsid w:val="0059678B"/>
    <w:rsid w:val="00596F06"/>
    <w:rsid w:val="005A1879"/>
    <w:rsid w:val="005A21D1"/>
    <w:rsid w:val="005A525C"/>
    <w:rsid w:val="005A6371"/>
    <w:rsid w:val="005A78B0"/>
    <w:rsid w:val="005B0DB7"/>
    <w:rsid w:val="005B62A6"/>
    <w:rsid w:val="005B77A7"/>
    <w:rsid w:val="005C0547"/>
    <w:rsid w:val="005C1C71"/>
    <w:rsid w:val="005C2208"/>
    <w:rsid w:val="005C7F1C"/>
    <w:rsid w:val="005D0C6D"/>
    <w:rsid w:val="005D2270"/>
    <w:rsid w:val="005D7653"/>
    <w:rsid w:val="005D7F96"/>
    <w:rsid w:val="005D7FBC"/>
    <w:rsid w:val="005E0CE3"/>
    <w:rsid w:val="005E21AD"/>
    <w:rsid w:val="005E2A59"/>
    <w:rsid w:val="005E3644"/>
    <w:rsid w:val="005E3EC9"/>
    <w:rsid w:val="005E4961"/>
    <w:rsid w:val="005E65BB"/>
    <w:rsid w:val="005E70E4"/>
    <w:rsid w:val="005E7C12"/>
    <w:rsid w:val="005F0705"/>
    <w:rsid w:val="005F15A0"/>
    <w:rsid w:val="005F36CD"/>
    <w:rsid w:val="005F4BA4"/>
    <w:rsid w:val="005F50BA"/>
    <w:rsid w:val="00600664"/>
    <w:rsid w:val="00600F9F"/>
    <w:rsid w:val="006024B1"/>
    <w:rsid w:val="006027E2"/>
    <w:rsid w:val="00604A76"/>
    <w:rsid w:val="006053AF"/>
    <w:rsid w:val="00615A8E"/>
    <w:rsid w:val="00620E69"/>
    <w:rsid w:val="0062545D"/>
    <w:rsid w:val="00626CDF"/>
    <w:rsid w:val="00630AAD"/>
    <w:rsid w:val="006347BA"/>
    <w:rsid w:val="006351BB"/>
    <w:rsid w:val="00640695"/>
    <w:rsid w:val="00640AE3"/>
    <w:rsid w:val="0064155D"/>
    <w:rsid w:val="0064233B"/>
    <w:rsid w:val="006433F4"/>
    <w:rsid w:val="006438E0"/>
    <w:rsid w:val="00645297"/>
    <w:rsid w:val="00645615"/>
    <w:rsid w:val="00651123"/>
    <w:rsid w:val="00655DD8"/>
    <w:rsid w:val="00657347"/>
    <w:rsid w:val="00661263"/>
    <w:rsid w:val="0066353D"/>
    <w:rsid w:val="00664621"/>
    <w:rsid w:val="00664B34"/>
    <w:rsid w:val="00665FC6"/>
    <w:rsid w:val="00667B73"/>
    <w:rsid w:val="00674D88"/>
    <w:rsid w:val="00676A37"/>
    <w:rsid w:val="0067715F"/>
    <w:rsid w:val="00684250"/>
    <w:rsid w:val="00685D21"/>
    <w:rsid w:val="006873AC"/>
    <w:rsid w:val="00694434"/>
    <w:rsid w:val="0069582D"/>
    <w:rsid w:val="00695927"/>
    <w:rsid w:val="006974E0"/>
    <w:rsid w:val="006A0558"/>
    <w:rsid w:val="006A2F8F"/>
    <w:rsid w:val="006A34E7"/>
    <w:rsid w:val="006A43D1"/>
    <w:rsid w:val="006A450A"/>
    <w:rsid w:val="006A6598"/>
    <w:rsid w:val="006A7146"/>
    <w:rsid w:val="006B1D0E"/>
    <w:rsid w:val="006B2360"/>
    <w:rsid w:val="006B56AC"/>
    <w:rsid w:val="006C10E7"/>
    <w:rsid w:val="006C3905"/>
    <w:rsid w:val="006C4740"/>
    <w:rsid w:val="006C7419"/>
    <w:rsid w:val="006D0E14"/>
    <w:rsid w:val="006D36BC"/>
    <w:rsid w:val="006D3AFE"/>
    <w:rsid w:val="006D6A23"/>
    <w:rsid w:val="006E11F0"/>
    <w:rsid w:val="006E31E6"/>
    <w:rsid w:val="006E36C0"/>
    <w:rsid w:val="006E381F"/>
    <w:rsid w:val="006E6381"/>
    <w:rsid w:val="006F54C7"/>
    <w:rsid w:val="006F7E2D"/>
    <w:rsid w:val="00701C93"/>
    <w:rsid w:val="00702FD1"/>
    <w:rsid w:val="00703DF5"/>
    <w:rsid w:val="0070617E"/>
    <w:rsid w:val="007079DC"/>
    <w:rsid w:val="00710821"/>
    <w:rsid w:val="007113C2"/>
    <w:rsid w:val="00712A24"/>
    <w:rsid w:val="0071437F"/>
    <w:rsid w:val="00714C7F"/>
    <w:rsid w:val="00714DB2"/>
    <w:rsid w:val="00723904"/>
    <w:rsid w:val="007246FE"/>
    <w:rsid w:val="00724A05"/>
    <w:rsid w:val="007262D9"/>
    <w:rsid w:val="00726C2E"/>
    <w:rsid w:val="00726C9D"/>
    <w:rsid w:val="007310BE"/>
    <w:rsid w:val="00732AF2"/>
    <w:rsid w:val="007369E5"/>
    <w:rsid w:val="007370FA"/>
    <w:rsid w:val="00737200"/>
    <w:rsid w:val="00737630"/>
    <w:rsid w:val="007413A2"/>
    <w:rsid w:val="007455E0"/>
    <w:rsid w:val="00745EFC"/>
    <w:rsid w:val="0075137D"/>
    <w:rsid w:val="0075157F"/>
    <w:rsid w:val="00754A6D"/>
    <w:rsid w:val="007560F9"/>
    <w:rsid w:val="00760655"/>
    <w:rsid w:val="00762E3F"/>
    <w:rsid w:val="007637EF"/>
    <w:rsid w:val="007643C9"/>
    <w:rsid w:val="00764E6B"/>
    <w:rsid w:val="00771A95"/>
    <w:rsid w:val="00772B51"/>
    <w:rsid w:val="00773A0A"/>
    <w:rsid w:val="00774EA2"/>
    <w:rsid w:val="00775859"/>
    <w:rsid w:val="00776CE7"/>
    <w:rsid w:val="00780426"/>
    <w:rsid w:val="00784631"/>
    <w:rsid w:val="00786371"/>
    <w:rsid w:val="00790BCF"/>
    <w:rsid w:val="00792202"/>
    <w:rsid w:val="00792476"/>
    <w:rsid w:val="007935FC"/>
    <w:rsid w:val="007939A3"/>
    <w:rsid w:val="00794746"/>
    <w:rsid w:val="007951C9"/>
    <w:rsid w:val="00796FB7"/>
    <w:rsid w:val="007A250C"/>
    <w:rsid w:val="007A621C"/>
    <w:rsid w:val="007A63AB"/>
    <w:rsid w:val="007B0510"/>
    <w:rsid w:val="007B1344"/>
    <w:rsid w:val="007B43B7"/>
    <w:rsid w:val="007B6604"/>
    <w:rsid w:val="007C270B"/>
    <w:rsid w:val="007D3584"/>
    <w:rsid w:val="007D5F52"/>
    <w:rsid w:val="007E341D"/>
    <w:rsid w:val="007E5C91"/>
    <w:rsid w:val="007E60AE"/>
    <w:rsid w:val="007E6883"/>
    <w:rsid w:val="007E7118"/>
    <w:rsid w:val="007F19B8"/>
    <w:rsid w:val="007F247D"/>
    <w:rsid w:val="007F7A00"/>
    <w:rsid w:val="00800B6B"/>
    <w:rsid w:val="008034B9"/>
    <w:rsid w:val="0081096F"/>
    <w:rsid w:val="00811FF2"/>
    <w:rsid w:val="008127DD"/>
    <w:rsid w:val="008131B1"/>
    <w:rsid w:val="00814619"/>
    <w:rsid w:val="0081579D"/>
    <w:rsid w:val="00816B27"/>
    <w:rsid w:val="00816B4C"/>
    <w:rsid w:val="00820DC5"/>
    <w:rsid w:val="008211D7"/>
    <w:rsid w:val="00824E3D"/>
    <w:rsid w:val="008274B3"/>
    <w:rsid w:val="00830787"/>
    <w:rsid w:val="00830D3A"/>
    <w:rsid w:val="0083435D"/>
    <w:rsid w:val="00835916"/>
    <w:rsid w:val="00837B7F"/>
    <w:rsid w:val="00842BD0"/>
    <w:rsid w:val="00843287"/>
    <w:rsid w:val="00843314"/>
    <w:rsid w:val="00844C1D"/>
    <w:rsid w:val="00844EA2"/>
    <w:rsid w:val="008459A8"/>
    <w:rsid w:val="00850ED3"/>
    <w:rsid w:val="00851794"/>
    <w:rsid w:val="00855AFA"/>
    <w:rsid w:val="00856643"/>
    <w:rsid w:val="008616E3"/>
    <w:rsid w:val="008664F3"/>
    <w:rsid w:val="0086717A"/>
    <w:rsid w:val="00871121"/>
    <w:rsid w:val="00871F03"/>
    <w:rsid w:val="00872466"/>
    <w:rsid w:val="0087374C"/>
    <w:rsid w:val="008755BC"/>
    <w:rsid w:val="008777F1"/>
    <w:rsid w:val="00881F30"/>
    <w:rsid w:val="0088266D"/>
    <w:rsid w:val="00885332"/>
    <w:rsid w:val="0088592F"/>
    <w:rsid w:val="00891B1E"/>
    <w:rsid w:val="0089239F"/>
    <w:rsid w:val="008A09D5"/>
    <w:rsid w:val="008A776C"/>
    <w:rsid w:val="008B12EB"/>
    <w:rsid w:val="008B33B9"/>
    <w:rsid w:val="008B489B"/>
    <w:rsid w:val="008B7ACC"/>
    <w:rsid w:val="008B7B1D"/>
    <w:rsid w:val="008C3729"/>
    <w:rsid w:val="008C41E5"/>
    <w:rsid w:val="008C5977"/>
    <w:rsid w:val="008C63B7"/>
    <w:rsid w:val="008C72AC"/>
    <w:rsid w:val="008D28E0"/>
    <w:rsid w:val="008D40E1"/>
    <w:rsid w:val="008D55CB"/>
    <w:rsid w:val="008D7484"/>
    <w:rsid w:val="008E3086"/>
    <w:rsid w:val="008E4EFB"/>
    <w:rsid w:val="008E7A6F"/>
    <w:rsid w:val="008E7E91"/>
    <w:rsid w:val="008F0EA6"/>
    <w:rsid w:val="008F49D6"/>
    <w:rsid w:val="0090029B"/>
    <w:rsid w:val="00900656"/>
    <w:rsid w:val="00901957"/>
    <w:rsid w:val="00902CB4"/>
    <w:rsid w:val="00911D48"/>
    <w:rsid w:val="00911DBB"/>
    <w:rsid w:val="009176DE"/>
    <w:rsid w:val="009201B4"/>
    <w:rsid w:val="00921107"/>
    <w:rsid w:val="009253C4"/>
    <w:rsid w:val="009257BD"/>
    <w:rsid w:val="00932F62"/>
    <w:rsid w:val="00935641"/>
    <w:rsid w:val="009366A5"/>
    <w:rsid w:val="00937EA3"/>
    <w:rsid w:val="009403B6"/>
    <w:rsid w:val="00942A31"/>
    <w:rsid w:val="009508ED"/>
    <w:rsid w:val="009512F1"/>
    <w:rsid w:val="009516D6"/>
    <w:rsid w:val="00951C2B"/>
    <w:rsid w:val="0095236A"/>
    <w:rsid w:val="009524A8"/>
    <w:rsid w:val="0095290D"/>
    <w:rsid w:val="00957F90"/>
    <w:rsid w:val="00961F0D"/>
    <w:rsid w:val="00964489"/>
    <w:rsid w:val="00964FFE"/>
    <w:rsid w:val="00966ADF"/>
    <w:rsid w:val="00971000"/>
    <w:rsid w:val="00971392"/>
    <w:rsid w:val="00971D1C"/>
    <w:rsid w:val="009749E3"/>
    <w:rsid w:val="00975732"/>
    <w:rsid w:val="0097585F"/>
    <w:rsid w:val="00977CFF"/>
    <w:rsid w:val="0098214C"/>
    <w:rsid w:val="009823F7"/>
    <w:rsid w:val="009866A4"/>
    <w:rsid w:val="0099186A"/>
    <w:rsid w:val="00991EBF"/>
    <w:rsid w:val="00995F3C"/>
    <w:rsid w:val="00997AFB"/>
    <w:rsid w:val="009A6FF9"/>
    <w:rsid w:val="009A7724"/>
    <w:rsid w:val="009B1593"/>
    <w:rsid w:val="009B18A2"/>
    <w:rsid w:val="009B2365"/>
    <w:rsid w:val="009C4C59"/>
    <w:rsid w:val="009C4E2D"/>
    <w:rsid w:val="009C501A"/>
    <w:rsid w:val="009C5305"/>
    <w:rsid w:val="009D5499"/>
    <w:rsid w:val="009D7615"/>
    <w:rsid w:val="009E2A00"/>
    <w:rsid w:val="009E403D"/>
    <w:rsid w:val="009E635B"/>
    <w:rsid w:val="009E646E"/>
    <w:rsid w:val="009E6DDC"/>
    <w:rsid w:val="009F294E"/>
    <w:rsid w:val="009F6B9D"/>
    <w:rsid w:val="00A01A19"/>
    <w:rsid w:val="00A01A85"/>
    <w:rsid w:val="00A077DE"/>
    <w:rsid w:val="00A1192E"/>
    <w:rsid w:val="00A12E45"/>
    <w:rsid w:val="00A15584"/>
    <w:rsid w:val="00A176BB"/>
    <w:rsid w:val="00A20E2F"/>
    <w:rsid w:val="00A222F1"/>
    <w:rsid w:val="00A359D0"/>
    <w:rsid w:val="00A36398"/>
    <w:rsid w:val="00A37635"/>
    <w:rsid w:val="00A40AE6"/>
    <w:rsid w:val="00A40F77"/>
    <w:rsid w:val="00A4315E"/>
    <w:rsid w:val="00A4503C"/>
    <w:rsid w:val="00A456D8"/>
    <w:rsid w:val="00A504E3"/>
    <w:rsid w:val="00A50801"/>
    <w:rsid w:val="00A5307F"/>
    <w:rsid w:val="00A606EC"/>
    <w:rsid w:val="00A61197"/>
    <w:rsid w:val="00A621E8"/>
    <w:rsid w:val="00A62B00"/>
    <w:rsid w:val="00A62D23"/>
    <w:rsid w:val="00A64241"/>
    <w:rsid w:val="00A65099"/>
    <w:rsid w:val="00A6582A"/>
    <w:rsid w:val="00A6745C"/>
    <w:rsid w:val="00A7252E"/>
    <w:rsid w:val="00A72D0F"/>
    <w:rsid w:val="00A73F3C"/>
    <w:rsid w:val="00A75F21"/>
    <w:rsid w:val="00A76945"/>
    <w:rsid w:val="00A76A31"/>
    <w:rsid w:val="00A76CF3"/>
    <w:rsid w:val="00A8216E"/>
    <w:rsid w:val="00A823DE"/>
    <w:rsid w:val="00A84713"/>
    <w:rsid w:val="00A857E1"/>
    <w:rsid w:val="00A85D7A"/>
    <w:rsid w:val="00A86292"/>
    <w:rsid w:val="00A864A9"/>
    <w:rsid w:val="00A92179"/>
    <w:rsid w:val="00A97670"/>
    <w:rsid w:val="00AA1DA0"/>
    <w:rsid w:val="00AA3C2D"/>
    <w:rsid w:val="00AA4614"/>
    <w:rsid w:val="00AA5593"/>
    <w:rsid w:val="00AA6BF1"/>
    <w:rsid w:val="00AB229C"/>
    <w:rsid w:val="00AB373E"/>
    <w:rsid w:val="00AB4F9D"/>
    <w:rsid w:val="00AB6A0C"/>
    <w:rsid w:val="00AB77FE"/>
    <w:rsid w:val="00AC234C"/>
    <w:rsid w:val="00AC2434"/>
    <w:rsid w:val="00AC7C5E"/>
    <w:rsid w:val="00AD0FB0"/>
    <w:rsid w:val="00AD18CB"/>
    <w:rsid w:val="00AD1EA5"/>
    <w:rsid w:val="00AD26D1"/>
    <w:rsid w:val="00AD5B53"/>
    <w:rsid w:val="00AE0AE5"/>
    <w:rsid w:val="00AE374B"/>
    <w:rsid w:val="00AE4438"/>
    <w:rsid w:val="00AE51F2"/>
    <w:rsid w:val="00AE6B28"/>
    <w:rsid w:val="00AE7285"/>
    <w:rsid w:val="00AE7D46"/>
    <w:rsid w:val="00AF0D0F"/>
    <w:rsid w:val="00AF33A9"/>
    <w:rsid w:val="00AF3B08"/>
    <w:rsid w:val="00AF55C6"/>
    <w:rsid w:val="00AF6250"/>
    <w:rsid w:val="00AF6603"/>
    <w:rsid w:val="00AF7DF6"/>
    <w:rsid w:val="00B002FB"/>
    <w:rsid w:val="00B028CE"/>
    <w:rsid w:val="00B02E50"/>
    <w:rsid w:val="00B03F73"/>
    <w:rsid w:val="00B07922"/>
    <w:rsid w:val="00B14818"/>
    <w:rsid w:val="00B148F2"/>
    <w:rsid w:val="00B1767C"/>
    <w:rsid w:val="00B17A7E"/>
    <w:rsid w:val="00B222C0"/>
    <w:rsid w:val="00B244AC"/>
    <w:rsid w:val="00B249FD"/>
    <w:rsid w:val="00B25423"/>
    <w:rsid w:val="00B265E5"/>
    <w:rsid w:val="00B3120E"/>
    <w:rsid w:val="00B40040"/>
    <w:rsid w:val="00B44C07"/>
    <w:rsid w:val="00B46613"/>
    <w:rsid w:val="00B51141"/>
    <w:rsid w:val="00B51589"/>
    <w:rsid w:val="00B51A88"/>
    <w:rsid w:val="00B532D0"/>
    <w:rsid w:val="00B558CE"/>
    <w:rsid w:val="00B563AA"/>
    <w:rsid w:val="00B57433"/>
    <w:rsid w:val="00B604A1"/>
    <w:rsid w:val="00B64E07"/>
    <w:rsid w:val="00B65959"/>
    <w:rsid w:val="00B716E5"/>
    <w:rsid w:val="00B72C3D"/>
    <w:rsid w:val="00B765A7"/>
    <w:rsid w:val="00B80F60"/>
    <w:rsid w:val="00B826E4"/>
    <w:rsid w:val="00B8408F"/>
    <w:rsid w:val="00B8494A"/>
    <w:rsid w:val="00B86AFC"/>
    <w:rsid w:val="00B90361"/>
    <w:rsid w:val="00B919C0"/>
    <w:rsid w:val="00B94ECC"/>
    <w:rsid w:val="00B95B8F"/>
    <w:rsid w:val="00BA2012"/>
    <w:rsid w:val="00BA3E9E"/>
    <w:rsid w:val="00BA402A"/>
    <w:rsid w:val="00BA6CF8"/>
    <w:rsid w:val="00BA7B27"/>
    <w:rsid w:val="00BB1082"/>
    <w:rsid w:val="00BB1B56"/>
    <w:rsid w:val="00BB4729"/>
    <w:rsid w:val="00BB67B9"/>
    <w:rsid w:val="00BB6EA1"/>
    <w:rsid w:val="00BC0632"/>
    <w:rsid w:val="00BC453E"/>
    <w:rsid w:val="00BC644B"/>
    <w:rsid w:val="00BC6A23"/>
    <w:rsid w:val="00BD0463"/>
    <w:rsid w:val="00BD1589"/>
    <w:rsid w:val="00BD6B49"/>
    <w:rsid w:val="00BD6BC1"/>
    <w:rsid w:val="00BE0FC6"/>
    <w:rsid w:val="00BE5871"/>
    <w:rsid w:val="00BE6462"/>
    <w:rsid w:val="00BF29EA"/>
    <w:rsid w:val="00BF347D"/>
    <w:rsid w:val="00BF3521"/>
    <w:rsid w:val="00BF3CC1"/>
    <w:rsid w:val="00C00AA0"/>
    <w:rsid w:val="00C00BE3"/>
    <w:rsid w:val="00C05D60"/>
    <w:rsid w:val="00C06086"/>
    <w:rsid w:val="00C10870"/>
    <w:rsid w:val="00C118C9"/>
    <w:rsid w:val="00C140BF"/>
    <w:rsid w:val="00C14563"/>
    <w:rsid w:val="00C176EC"/>
    <w:rsid w:val="00C17AF7"/>
    <w:rsid w:val="00C209EF"/>
    <w:rsid w:val="00C20B15"/>
    <w:rsid w:val="00C212FF"/>
    <w:rsid w:val="00C261DA"/>
    <w:rsid w:val="00C276C0"/>
    <w:rsid w:val="00C30AAB"/>
    <w:rsid w:val="00C30B51"/>
    <w:rsid w:val="00C31F70"/>
    <w:rsid w:val="00C3326F"/>
    <w:rsid w:val="00C33311"/>
    <w:rsid w:val="00C33495"/>
    <w:rsid w:val="00C37AA5"/>
    <w:rsid w:val="00C40AA6"/>
    <w:rsid w:val="00C415B5"/>
    <w:rsid w:val="00C479AF"/>
    <w:rsid w:val="00C515E9"/>
    <w:rsid w:val="00C51E70"/>
    <w:rsid w:val="00C52484"/>
    <w:rsid w:val="00C52D71"/>
    <w:rsid w:val="00C555CD"/>
    <w:rsid w:val="00C57CB8"/>
    <w:rsid w:val="00C60A82"/>
    <w:rsid w:val="00C64535"/>
    <w:rsid w:val="00C67AC6"/>
    <w:rsid w:val="00C70F6F"/>
    <w:rsid w:val="00C721E7"/>
    <w:rsid w:val="00C7321A"/>
    <w:rsid w:val="00C734B6"/>
    <w:rsid w:val="00C74DB7"/>
    <w:rsid w:val="00C768A8"/>
    <w:rsid w:val="00C76E2A"/>
    <w:rsid w:val="00C7722F"/>
    <w:rsid w:val="00C7738D"/>
    <w:rsid w:val="00C856DE"/>
    <w:rsid w:val="00C85DB8"/>
    <w:rsid w:val="00C91BFE"/>
    <w:rsid w:val="00C93305"/>
    <w:rsid w:val="00C963EC"/>
    <w:rsid w:val="00C971E2"/>
    <w:rsid w:val="00C97D0A"/>
    <w:rsid w:val="00CA4C57"/>
    <w:rsid w:val="00CB4435"/>
    <w:rsid w:val="00CB6136"/>
    <w:rsid w:val="00CB66CE"/>
    <w:rsid w:val="00CB6981"/>
    <w:rsid w:val="00CC18C1"/>
    <w:rsid w:val="00CC3374"/>
    <w:rsid w:val="00CC4E77"/>
    <w:rsid w:val="00CC5F6B"/>
    <w:rsid w:val="00CC6CDB"/>
    <w:rsid w:val="00CD1DB9"/>
    <w:rsid w:val="00CD5F2B"/>
    <w:rsid w:val="00CD62F0"/>
    <w:rsid w:val="00CD6813"/>
    <w:rsid w:val="00CD6E59"/>
    <w:rsid w:val="00CE51BC"/>
    <w:rsid w:val="00CE5D26"/>
    <w:rsid w:val="00CE7AC8"/>
    <w:rsid w:val="00CF01AC"/>
    <w:rsid w:val="00CF19CF"/>
    <w:rsid w:val="00CF1BEB"/>
    <w:rsid w:val="00CF2D67"/>
    <w:rsid w:val="00CF3E19"/>
    <w:rsid w:val="00D00D57"/>
    <w:rsid w:val="00D01963"/>
    <w:rsid w:val="00D02868"/>
    <w:rsid w:val="00D035F1"/>
    <w:rsid w:val="00D07FC1"/>
    <w:rsid w:val="00D109E4"/>
    <w:rsid w:val="00D132D2"/>
    <w:rsid w:val="00D14E0E"/>
    <w:rsid w:val="00D22790"/>
    <w:rsid w:val="00D27987"/>
    <w:rsid w:val="00D30A58"/>
    <w:rsid w:val="00D33365"/>
    <w:rsid w:val="00D33CA0"/>
    <w:rsid w:val="00D37E20"/>
    <w:rsid w:val="00D41C13"/>
    <w:rsid w:val="00D41E79"/>
    <w:rsid w:val="00D43674"/>
    <w:rsid w:val="00D43AC7"/>
    <w:rsid w:val="00D444A5"/>
    <w:rsid w:val="00D453CC"/>
    <w:rsid w:val="00D50466"/>
    <w:rsid w:val="00D62E31"/>
    <w:rsid w:val="00D633B5"/>
    <w:rsid w:val="00D63A62"/>
    <w:rsid w:val="00D66813"/>
    <w:rsid w:val="00D706C1"/>
    <w:rsid w:val="00D70AAB"/>
    <w:rsid w:val="00D71360"/>
    <w:rsid w:val="00D755DD"/>
    <w:rsid w:val="00D76FE0"/>
    <w:rsid w:val="00D81B32"/>
    <w:rsid w:val="00D8441C"/>
    <w:rsid w:val="00D84BF6"/>
    <w:rsid w:val="00D8649D"/>
    <w:rsid w:val="00D9013C"/>
    <w:rsid w:val="00D9634D"/>
    <w:rsid w:val="00DA26F6"/>
    <w:rsid w:val="00DA278E"/>
    <w:rsid w:val="00DB0FDA"/>
    <w:rsid w:val="00DB3521"/>
    <w:rsid w:val="00DB3DF7"/>
    <w:rsid w:val="00DB48EF"/>
    <w:rsid w:val="00DB4B77"/>
    <w:rsid w:val="00DC1AE4"/>
    <w:rsid w:val="00DC1EC5"/>
    <w:rsid w:val="00DC25C1"/>
    <w:rsid w:val="00DC280E"/>
    <w:rsid w:val="00DC6075"/>
    <w:rsid w:val="00DD2CEE"/>
    <w:rsid w:val="00DD3BDA"/>
    <w:rsid w:val="00DE1061"/>
    <w:rsid w:val="00DE1DBB"/>
    <w:rsid w:val="00DE4446"/>
    <w:rsid w:val="00DE6094"/>
    <w:rsid w:val="00DE64A6"/>
    <w:rsid w:val="00DE668D"/>
    <w:rsid w:val="00DE6B1F"/>
    <w:rsid w:val="00DF0DEA"/>
    <w:rsid w:val="00DF6194"/>
    <w:rsid w:val="00E02124"/>
    <w:rsid w:val="00E021D4"/>
    <w:rsid w:val="00E03365"/>
    <w:rsid w:val="00E04C31"/>
    <w:rsid w:val="00E114CD"/>
    <w:rsid w:val="00E117CA"/>
    <w:rsid w:val="00E12E23"/>
    <w:rsid w:val="00E15F5B"/>
    <w:rsid w:val="00E20308"/>
    <w:rsid w:val="00E2066D"/>
    <w:rsid w:val="00E217BB"/>
    <w:rsid w:val="00E22407"/>
    <w:rsid w:val="00E22FE9"/>
    <w:rsid w:val="00E26356"/>
    <w:rsid w:val="00E27888"/>
    <w:rsid w:val="00E3003F"/>
    <w:rsid w:val="00E31BEF"/>
    <w:rsid w:val="00E32655"/>
    <w:rsid w:val="00E327AE"/>
    <w:rsid w:val="00E37B95"/>
    <w:rsid w:val="00E41176"/>
    <w:rsid w:val="00E41807"/>
    <w:rsid w:val="00E42B7B"/>
    <w:rsid w:val="00E501B5"/>
    <w:rsid w:val="00E51123"/>
    <w:rsid w:val="00E51C23"/>
    <w:rsid w:val="00E53C80"/>
    <w:rsid w:val="00E640F5"/>
    <w:rsid w:val="00E73504"/>
    <w:rsid w:val="00E743B4"/>
    <w:rsid w:val="00E75041"/>
    <w:rsid w:val="00E7586E"/>
    <w:rsid w:val="00E75E3B"/>
    <w:rsid w:val="00E75FB5"/>
    <w:rsid w:val="00E806C2"/>
    <w:rsid w:val="00E81219"/>
    <w:rsid w:val="00E833B4"/>
    <w:rsid w:val="00E8488B"/>
    <w:rsid w:val="00E91AEF"/>
    <w:rsid w:val="00E92187"/>
    <w:rsid w:val="00E94484"/>
    <w:rsid w:val="00E9465C"/>
    <w:rsid w:val="00EA01D0"/>
    <w:rsid w:val="00EA31D4"/>
    <w:rsid w:val="00EB13CC"/>
    <w:rsid w:val="00EB1EF7"/>
    <w:rsid w:val="00EB2ECF"/>
    <w:rsid w:val="00EB3C68"/>
    <w:rsid w:val="00EB6621"/>
    <w:rsid w:val="00EB73EB"/>
    <w:rsid w:val="00EB7476"/>
    <w:rsid w:val="00EC00EE"/>
    <w:rsid w:val="00EC3D28"/>
    <w:rsid w:val="00EC4ECD"/>
    <w:rsid w:val="00EC6679"/>
    <w:rsid w:val="00EC711A"/>
    <w:rsid w:val="00ED2794"/>
    <w:rsid w:val="00EE4596"/>
    <w:rsid w:val="00EE6F15"/>
    <w:rsid w:val="00EE7D7F"/>
    <w:rsid w:val="00EF1638"/>
    <w:rsid w:val="00EF5367"/>
    <w:rsid w:val="00F0302F"/>
    <w:rsid w:val="00F03D72"/>
    <w:rsid w:val="00F06969"/>
    <w:rsid w:val="00F129C0"/>
    <w:rsid w:val="00F13C71"/>
    <w:rsid w:val="00F168BF"/>
    <w:rsid w:val="00F21907"/>
    <w:rsid w:val="00F235D7"/>
    <w:rsid w:val="00F24D87"/>
    <w:rsid w:val="00F2718C"/>
    <w:rsid w:val="00F30353"/>
    <w:rsid w:val="00F30AE7"/>
    <w:rsid w:val="00F33C30"/>
    <w:rsid w:val="00F357DA"/>
    <w:rsid w:val="00F36F6E"/>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D5B"/>
    <w:rsid w:val="00F6106B"/>
    <w:rsid w:val="00F61A82"/>
    <w:rsid w:val="00F61C6F"/>
    <w:rsid w:val="00F64653"/>
    <w:rsid w:val="00F67411"/>
    <w:rsid w:val="00F6766A"/>
    <w:rsid w:val="00F75B1E"/>
    <w:rsid w:val="00F77AB1"/>
    <w:rsid w:val="00F82590"/>
    <w:rsid w:val="00F84E5F"/>
    <w:rsid w:val="00F86189"/>
    <w:rsid w:val="00F86238"/>
    <w:rsid w:val="00F940F2"/>
    <w:rsid w:val="00F94E1D"/>
    <w:rsid w:val="00FA00B7"/>
    <w:rsid w:val="00FA2438"/>
    <w:rsid w:val="00FA3202"/>
    <w:rsid w:val="00FA56B9"/>
    <w:rsid w:val="00FA7249"/>
    <w:rsid w:val="00FB0599"/>
    <w:rsid w:val="00FB0C1F"/>
    <w:rsid w:val="00FB267D"/>
    <w:rsid w:val="00FB2C05"/>
    <w:rsid w:val="00FB2CE3"/>
    <w:rsid w:val="00FB6094"/>
    <w:rsid w:val="00FB7250"/>
    <w:rsid w:val="00FC2444"/>
    <w:rsid w:val="00FC4D1A"/>
    <w:rsid w:val="00FD04BA"/>
    <w:rsid w:val="00FD1C76"/>
    <w:rsid w:val="00FD2E8D"/>
    <w:rsid w:val="00FD5B75"/>
    <w:rsid w:val="00FE007B"/>
    <w:rsid w:val="00FE3071"/>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1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4E55-6F6C-41E8-AE8B-07871BC2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8187</Words>
  <Characters>4668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LMNot_MKN835groz</vt:lpstr>
    </vt:vector>
  </TitlesOfParts>
  <Company>LM</Company>
  <LinksUpToDate>false</LinksUpToDate>
  <CharactersWithSpaces>12830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LMNot_MKN835groz</dc:title>
  <dc:subject>MK noteikumu projekts</dc:subject>
  <dc:creator>Rūdolfs Kudļa</dc:creator>
  <dc:description>Tel.: 67021630_x000d_
Rudolfs.Kudla@lm.gov.lv_x000d_
_x000d_
Vjaceslavs.Makarovs@lm.gov.lv</dc:description>
  <cp:lastModifiedBy>Rudolfs Kud'la</cp:lastModifiedBy>
  <cp:revision>251</cp:revision>
  <cp:lastPrinted>2016-03-01T07:35:00Z</cp:lastPrinted>
  <dcterms:created xsi:type="dcterms:W3CDTF">2016-01-12T11:52:00Z</dcterms:created>
  <dcterms:modified xsi:type="dcterms:W3CDTF">2016-03-14T10:05:00Z</dcterms:modified>
</cp:coreProperties>
</file>