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58" w:rsidRPr="00905446" w:rsidRDefault="00B82BF1" w:rsidP="000D1E58">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Pr>
          <w:rFonts w:ascii="Times New Roman" w:eastAsia="Times New Roman" w:hAnsi="Times New Roman" w:cs="Times New Roman"/>
          <w:b/>
          <w:bCs/>
          <w:sz w:val="24"/>
          <w:szCs w:val="24"/>
          <w:lang w:eastAsia="lv-LV"/>
        </w:rPr>
        <w:t>Likumprojekta</w:t>
      </w:r>
    </w:p>
    <w:p w:rsidR="000D1E58" w:rsidRPr="00905446" w:rsidRDefault="000D1E58" w:rsidP="000D1E58">
      <w:pPr>
        <w:spacing w:after="0" w:line="240" w:lineRule="auto"/>
        <w:jc w:val="center"/>
        <w:rPr>
          <w:rFonts w:ascii="Times New Roman" w:eastAsia="Times New Roman" w:hAnsi="Times New Roman" w:cs="Times New Roman"/>
          <w:b/>
          <w:bCs/>
          <w:sz w:val="24"/>
          <w:szCs w:val="24"/>
          <w:lang w:val="x-none" w:eastAsia="lv-LV"/>
        </w:rPr>
      </w:pPr>
      <w:r w:rsidRPr="00905446">
        <w:rPr>
          <w:rFonts w:ascii="Times New Roman" w:eastAsia="Times New Roman" w:hAnsi="Times New Roman" w:cs="Times New Roman"/>
          <w:b/>
          <w:bCs/>
          <w:sz w:val="24"/>
          <w:szCs w:val="24"/>
          <w:lang w:val="x-none" w:eastAsia="lv-LV"/>
        </w:rPr>
        <w:t>„</w:t>
      </w:r>
      <w:r w:rsidR="00B82BF1">
        <w:rPr>
          <w:rFonts w:ascii="Times New Roman" w:eastAsia="Calibri" w:hAnsi="Times New Roman" w:cs="Times New Roman"/>
          <w:b/>
          <w:sz w:val="24"/>
          <w:szCs w:val="24"/>
        </w:rPr>
        <w:t>Grozījum</w:t>
      </w:r>
      <w:r w:rsidR="00690BD7">
        <w:rPr>
          <w:rFonts w:ascii="Times New Roman" w:eastAsia="Calibri" w:hAnsi="Times New Roman" w:cs="Times New Roman"/>
          <w:b/>
          <w:sz w:val="24"/>
          <w:szCs w:val="24"/>
        </w:rPr>
        <w:t>s</w:t>
      </w:r>
      <w:r w:rsidR="00B82BF1" w:rsidRPr="00B82BF1">
        <w:rPr>
          <w:rFonts w:ascii="Times New Roman" w:eastAsia="Calibri" w:hAnsi="Times New Roman" w:cs="Times New Roman"/>
          <w:b/>
          <w:sz w:val="24"/>
          <w:szCs w:val="24"/>
        </w:rPr>
        <w:t xml:space="preserve"> Nekustamā īpašuma valsts kadastra likumā</w:t>
      </w:r>
      <w:r w:rsidRPr="00905446">
        <w:rPr>
          <w:rFonts w:ascii="Times New Roman" w:eastAsia="Times New Roman" w:hAnsi="Times New Roman" w:cs="Times New Roman"/>
          <w:b/>
          <w:bCs/>
          <w:sz w:val="24"/>
          <w:szCs w:val="24"/>
          <w:lang w:val="x-none" w:eastAsia="lv-LV"/>
        </w:rPr>
        <w:t>”</w:t>
      </w:r>
    </w:p>
    <w:p w:rsidR="000D1E58" w:rsidRPr="00905446" w:rsidRDefault="000D1E58" w:rsidP="000D1E58">
      <w:pPr>
        <w:spacing w:after="0" w:line="240" w:lineRule="auto"/>
        <w:jc w:val="center"/>
        <w:rPr>
          <w:rFonts w:ascii="Times New Roman" w:eastAsia="Calibri" w:hAnsi="Times New Roman" w:cs="Times New Roman"/>
          <w:b/>
          <w:sz w:val="24"/>
          <w:szCs w:val="24"/>
        </w:rPr>
      </w:pPr>
      <w:r w:rsidRPr="00905446">
        <w:rPr>
          <w:rFonts w:ascii="Times New Roman" w:eastAsia="Times New Roman" w:hAnsi="Times New Roman" w:cs="Times New Roman"/>
          <w:b/>
          <w:bCs/>
          <w:sz w:val="24"/>
          <w:szCs w:val="24"/>
          <w:lang w:eastAsia="lv-LV"/>
        </w:rPr>
        <w:t>sākotnējās ietekmes novērtējuma ziņojums (anotācija</w:t>
      </w:r>
      <w:r w:rsidRPr="00905446">
        <w:rPr>
          <w:rFonts w:ascii="Times New Roman" w:eastAsia="Calibri" w:hAnsi="Times New Roman" w:cs="Times New Roman"/>
          <w:b/>
          <w:sz w:val="24"/>
          <w:szCs w:val="24"/>
        </w:rPr>
        <w:t>)</w:t>
      </w:r>
    </w:p>
    <w:p w:rsidR="00DA596D" w:rsidRPr="00905446"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905446"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 Tiesību akta projekta izstrādes nepieciešamība</w:t>
            </w:r>
          </w:p>
        </w:tc>
      </w:tr>
      <w:tr w:rsidR="000D1E58" w:rsidRPr="00905446"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05446" w:rsidRDefault="00F63118" w:rsidP="00F63118">
            <w:pPr>
              <w:spacing w:after="0" w:line="240" w:lineRule="auto"/>
              <w:jc w:val="both"/>
              <w:rPr>
                <w:rFonts w:ascii="Times New Roman" w:eastAsia="Times New Roman" w:hAnsi="Times New Roman" w:cs="Times New Roman"/>
                <w:sz w:val="24"/>
                <w:szCs w:val="24"/>
                <w:lang w:eastAsia="lv-LV"/>
              </w:rPr>
            </w:pPr>
            <w:r w:rsidRPr="00F63118">
              <w:rPr>
                <w:rFonts w:ascii="Times New Roman" w:eastAsia="Times New Roman" w:hAnsi="Times New Roman" w:cs="Times New Roman"/>
                <w:sz w:val="24"/>
                <w:szCs w:val="24"/>
                <w:lang w:eastAsia="lv-LV"/>
              </w:rPr>
              <w:t>Likumprojekts „Grozījum</w:t>
            </w:r>
            <w:r w:rsidR="00690BD7">
              <w:rPr>
                <w:rFonts w:ascii="Times New Roman" w:eastAsia="Times New Roman" w:hAnsi="Times New Roman" w:cs="Times New Roman"/>
                <w:sz w:val="24"/>
                <w:szCs w:val="24"/>
                <w:lang w:eastAsia="lv-LV"/>
              </w:rPr>
              <w:t>s</w:t>
            </w:r>
            <w:r w:rsidRPr="00F63118">
              <w:rPr>
                <w:rFonts w:ascii="Times New Roman" w:eastAsia="Times New Roman" w:hAnsi="Times New Roman" w:cs="Times New Roman"/>
                <w:sz w:val="24"/>
                <w:szCs w:val="24"/>
                <w:lang w:eastAsia="lv-LV"/>
              </w:rPr>
              <w:t xml:space="preserve"> Nekustamā īpašuma valsts kadastra likumā” (turpmāk – projekts) izstrādāts pēc Tieslietu ministrijas iniciatīvas, lai pirms jaunas kadastrālo vērtību bāzes spēkā stāšanās būtu iespēja pārskatīt un izstrādāt priekšlikumus izmaiņām nekustamā īpašuma nodoklī, novēršot strauju nekustamā īpašuma nodokļa pieaugumu, īpaši mājokļiem, ko pie nemainīgām nekustamā īpašuma nodokļa likmēm, rada nekustamā īpašuma nodokļa bāzes – kadastrālās vērtības –</w:t>
            </w:r>
            <w:r w:rsidR="00690BD7">
              <w:rPr>
                <w:rFonts w:ascii="Times New Roman" w:eastAsia="Times New Roman" w:hAnsi="Times New Roman" w:cs="Times New Roman"/>
                <w:sz w:val="24"/>
                <w:szCs w:val="24"/>
                <w:lang w:eastAsia="lv-LV"/>
              </w:rPr>
              <w:t xml:space="preserve"> </w:t>
            </w:r>
            <w:r w:rsidRPr="00F63118">
              <w:rPr>
                <w:rFonts w:ascii="Times New Roman" w:eastAsia="Times New Roman" w:hAnsi="Times New Roman" w:cs="Times New Roman"/>
                <w:sz w:val="24"/>
                <w:szCs w:val="24"/>
                <w:lang w:eastAsia="lv-LV"/>
              </w:rPr>
              <w:t>pieaugums</w:t>
            </w:r>
            <w:r>
              <w:rPr>
                <w:rFonts w:ascii="Times New Roman" w:eastAsia="Times New Roman" w:hAnsi="Times New Roman" w:cs="Times New Roman"/>
                <w:sz w:val="24"/>
                <w:szCs w:val="24"/>
                <w:lang w:eastAsia="lv-LV"/>
              </w:rPr>
              <w:t>.</w:t>
            </w:r>
          </w:p>
        </w:tc>
      </w:tr>
      <w:tr w:rsidR="000D1E58" w:rsidRPr="0090544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F4445" w:rsidRDefault="00AF4445" w:rsidP="00AF4445">
            <w:pPr>
              <w:spacing w:after="0" w:line="240" w:lineRule="auto"/>
              <w:jc w:val="both"/>
              <w:rPr>
                <w:rFonts w:ascii="Times New Roman" w:eastAsia="Times New Roman" w:hAnsi="Times New Roman" w:cs="Times New Roman"/>
                <w:sz w:val="24"/>
                <w:szCs w:val="24"/>
                <w:lang w:eastAsia="lv-LV"/>
              </w:rPr>
            </w:pPr>
            <w:r w:rsidRPr="00AF4445">
              <w:rPr>
                <w:rFonts w:ascii="Times New Roman" w:eastAsia="Times New Roman" w:hAnsi="Times New Roman" w:cs="Times New Roman"/>
                <w:sz w:val="24"/>
                <w:szCs w:val="24"/>
                <w:lang w:eastAsia="lv-LV"/>
              </w:rPr>
              <w:t>Nekustamā īpašuma valsts kadastra likuma  (turpm</w:t>
            </w:r>
            <w:r>
              <w:rPr>
                <w:rFonts w:ascii="Times New Roman" w:eastAsia="Times New Roman" w:hAnsi="Times New Roman" w:cs="Times New Roman"/>
                <w:sz w:val="24"/>
                <w:szCs w:val="24"/>
                <w:lang w:eastAsia="lv-LV"/>
              </w:rPr>
              <w:t>āk – Kadastra likums) 68.panta pirmā daļa nosaka, ka k</w:t>
            </w:r>
            <w:r w:rsidRPr="00AF4445">
              <w:rPr>
                <w:rFonts w:ascii="Times New Roman" w:eastAsia="Times New Roman" w:hAnsi="Times New Roman" w:cs="Times New Roman"/>
                <w:sz w:val="24"/>
                <w:szCs w:val="24"/>
                <w:lang w:eastAsia="lv-LV"/>
              </w:rPr>
              <w:t>adastrālo vērtību bāzi apstiprina Ministru kabinets reizi divos gados līdz attiecīgā gada 15.jūnijam. Kadastrālo vērtību bāzi reģistrē Kadastra informācijas sistēmā. Minētā</w:t>
            </w:r>
            <w:r>
              <w:rPr>
                <w:rFonts w:ascii="Times New Roman" w:eastAsia="Times New Roman" w:hAnsi="Times New Roman" w:cs="Times New Roman"/>
                <w:sz w:val="24"/>
                <w:szCs w:val="24"/>
                <w:lang w:eastAsia="lv-LV"/>
              </w:rPr>
              <w:t xml:space="preserve"> panta otrā daļa nosaka, ka k</w:t>
            </w:r>
            <w:r w:rsidRPr="00AF4445">
              <w:rPr>
                <w:rFonts w:ascii="Times New Roman" w:eastAsia="Times New Roman" w:hAnsi="Times New Roman" w:cs="Times New Roman"/>
                <w:sz w:val="24"/>
                <w:szCs w:val="24"/>
                <w:lang w:eastAsia="lv-LV"/>
              </w:rPr>
              <w:t>adastrālās vērtības aprēķinam apstiprinātā kadastrālo vērtību bāze tiek piemērota no nākamā gada 1.janvāra</w:t>
            </w:r>
            <w:r w:rsidRPr="00BA6D79">
              <w:rPr>
                <w:rFonts w:ascii="Times New Roman" w:eastAsia="Times New Roman" w:hAnsi="Times New Roman" w:cs="Times New Roman"/>
                <w:sz w:val="24"/>
                <w:szCs w:val="24"/>
                <w:lang w:eastAsia="lv-LV"/>
              </w:rPr>
              <w:t>.</w:t>
            </w:r>
            <w:r w:rsidR="00F6566D" w:rsidRPr="00BA6D79">
              <w:rPr>
                <w:rFonts w:ascii="Times New Roman" w:eastAsia="Times New Roman" w:hAnsi="Times New Roman" w:cs="Times New Roman"/>
                <w:sz w:val="24"/>
                <w:szCs w:val="24"/>
                <w:lang w:eastAsia="lv-LV"/>
              </w:rPr>
              <w:t xml:space="preserve"> Kadastra likuma 69.panta trešā daļa nosaka, ka kadastrālo vērtību bāzi izstrādā atbilstoši situācijai nekustamā īpašuma tirgū, kāda tā bija pusotru gadu pirms kadastrālo vērtību bāzes piemērošanas kadastrālo vērtību aprēķinam (situācija attiecīgā gada 1.jūlijā), un atbilstoši Kadastra likuma pārejas noteikumu 33.punktam 69.panta trešo daļu sāk piemērot, izstrādājot kadastrālo vērtību bāzi 2017.-2018.gadam. Kadastra likuma 71.panta otrā daļa nosaka, ka kadastrālo vērtību aprēķina, nodrošinot kadastrālo vērtību vidējo atbilstību nekustamā īpašuma tirgus cenām, kādas tās bija šā likuma 69.panta trešajā daļā minētajā datumā, vidēji 85 procentu apmērā (koeficients 0,85), un Kadastra likuma pārejas noteikumu 34.punkts nosaka, ka 71.panta otro daļu sāk piemērot, aprēķinot kadastrālās vērtības 2017.gada 1.janvārī.</w:t>
            </w:r>
          </w:p>
          <w:p w:rsidR="00AF4445" w:rsidRPr="00AF4445" w:rsidRDefault="00AF4445" w:rsidP="00AF4445">
            <w:pPr>
              <w:spacing w:after="0" w:line="240" w:lineRule="auto"/>
              <w:jc w:val="both"/>
              <w:rPr>
                <w:rFonts w:ascii="Times New Roman" w:eastAsia="Times New Roman" w:hAnsi="Times New Roman" w:cs="Times New Roman"/>
                <w:sz w:val="24"/>
                <w:szCs w:val="24"/>
                <w:lang w:eastAsia="lv-LV"/>
              </w:rPr>
            </w:pPr>
            <w:r w:rsidRPr="00BA6D79">
              <w:rPr>
                <w:rFonts w:ascii="Times New Roman" w:eastAsia="Times New Roman" w:hAnsi="Times New Roman" w:cs="Times New Roman"/>
                <w:sz w:val="24"/>
                <w:szCs w:val="24"/>
                <w:lang w:eastAsia="lv-LV"/>
              </w:rPr>
              <w:t>Pamatojoties uz Kadastra likuma 68.panta pirmajā daļā,  69.panta trešajā daļā un 71.panta otrajā daļā noteikto, kā arī ievērojot pārejas noteikumu 33. un 34.punktu, Valsts zemes dienests izstrādājis noteikumu projektu “Noteikumi par kadastrālo vērtību bāzi 2017.-2018.gadam</w:t>
            </w:r>
            <w:r w:rsidRPr="00AF4445">
              <w:rPr>
                <w:rFonts w:ascii="Times New Roman" w:eastAsia="Times New Roman" w:hAnsi="Times New Roman" w:cs="Times New Roman"/>
                <w:sz w:val="24"/>
                <w:szCs w:val="24"/>
                <w:lang w:eastAsia="lv-LV"/>
              </w:rPr>
              <w:t>” (turpmāk –</w:t>
            </w:r>
            <w:r>
              <w:rPr>
                <w:rFonts w:ascii="Times New Roman" w:eastAsia="Times New Roman" w:hAnsi="Times New Roman" w:cs="Times New Roman"/>
                <w:sz w:val="24"/>
                <w:szCs w:val="24"/>
                <w:lang w:eastAsia="lv-LV"/>
              </w:rPr>
              <w:t xml:space="preserve"> N</w:t>
            </w:r>
            <w:r w:rsidRPr="00AF4445">
              <w:rPr>
                <w:rFonts w:ascii="Times New Roman" w:eastAsia="Times New Roman" w:hAnsi="Times New Roman" w:cs="Times New Roman"/>
                <w:sz w:val="24"/>
                <w:szCs w:val="24"/>
                <w:lang w:eastAsia="lv-LV"/>
              </w:rPr>
              <w:t>oteikumu projekts</w:t>
            </w:r>
            <w:r>
              <w:rPr>
                <w:rFonts w:ascii="Times New Roman" w:eastAsia="Times New Roman" w:hAnsi="Times New Roman" w:cs="Times New Roman"/>
                <w:sz w:val="24"/>
                <w:szCs w:val="24"/>
                <w:lang w:eastAsia="lv-LV"/>
              </w:rPr>
              <w:t xml:space="preserve"> par kadastrālo vērtību bāzi </w:t>
            </w:r>
            <w:r w:rsidRPr="00AF4445">
              <w:rPr>
                <w:rFonts w:ascii="Times New Roman" w:eastAsia="Times New Roman" w:hAnsi="Times New Roman" w:cs="Times New Roman"/>
                <w:sz w:val="24"/>
                <w:szCs w:val="24"/>
                <w:lang w:eastAsia="lv-LV"/>
              </w:rPr>
              <w:t>2017.-2018.gadam), kas attiecīgi Ministru kabinetam būtu jāpieņem līdz 2016.gada 15.jūnijam un kadastrālo vērtību aprēķinam jāpiemēro no 2017.gada 1.janvāra.</w:t>
            </w:r>
          </w:p>
          <w:p w:rsidR="001B6E3B" w:rsidRDefault="00FA17D6" w:rsidP="00F631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w:t>
            </w:r>
            <w:r w:rsidR="00020030">
              <w:rPr>
                <w:rFonts w:ascii="Times New Roman" w:eastAsia="Times New Roman" w:hAnsi="Times New Roman" w:cs="Times New Roman"/>
                <w:sz w:val="24"/>
                <w:szCs w:val="24"/>
                <w:lang w:eastAsia="lv-LV"/>
              </w:rPr>
              <w:t xml:space="preserve">Ministru kabineta </w:t>
            </w:r>
            <w:r w:rsidR="008C288E">
              <w:rPr>
                <w:rFonts w:ascii="Times New Roman" w:eastAsia="Times New Roman" w:hAnsi="Times New Roman" w:cs="Times New Roman"/>
                <w:sz w:val="24"/>
                <w:szCs w:val="24"/>
                <w:lang w:eastAsia="lv-LV"/>
              </w:rPr>
              <w:t>2015.gada 4.augustā pieņemtos noteikumus Nr. 456 “Grozījumi Ministru kabineta 2016.gada 18.aprīļa noteikumos Nr.305 “</w:t>
            </w:r>
            <w:r w:rsidR="007D0ABA">
              <w:rPr>
                <w:rFonts w:ascii="Times New Roman" w:eastAsia="Times New Roman" w:hAnsi="Times New Roman" w:cs="Times New Roman"/>
                <w:sz w:val="24"/>
                <w:szCs w:val="24"/>
                <w:lang w:eastAsia="lv-LV"/>
              </w:rPr>
              <w:t>Kadastrālās</w:t>
            </w:r>
            <w:r w:rsidR="008C288E">
              <w:rPr>
                <w:rFonts w:ascii="Times New Roman" w:eastAsia="Times New Roman" w:hAnsi="Times New Roman" w:cs="Times New Roman"/>
                <w:sz w:val="24"/>
                <w:szCs w:val="24"/>
                <w:lang w:eastAsia="lv-LV"/>
              </w:rPr>
              <w:t xml:space="preserve"> vērtēšanas noteikumi”” </w:t>
            </w:r>
            <w:r w:rsidR="003636AE">
              <w:rPr>
                <w:rFonts w:ascii="Times New Roman" w:eastAsia="Times New Roman" w:hAnsi="Times New Roman" w:cs="Times New Roman"/>
                <w:sz w:val="24"/>
                <w:szCs w:val="24"/>
                <w:lang w:eastAsia="lv-LV"/>
              </w:rPr>
              <w:t>un</w:t>
            </w:r>
            <w:r w:rsidR="008C288E">
              <w:rPr>
                <w:rFonts w:ascii="Times New Roman" w:eastAsia="Times New Roman" w:hAnsi="Times New Roman" w:cs="Times New Roman"/>
                <w:sz w:val="24"/>
                <w:szCs w:val="24"/>
                <w:lang w:eastAsia="lv-LV"/>
              </w:rPr>
              <w:t xml:space="preserve"> </w:t>
            </w:r>
            <w:r w:rsidR="00CC3BE4">
              <w:rPr>
                <w:rFonts w:ascii="Times New Roman" w:eastAsia="Times New Roman" w:hAnsi="Times New Roman" w:cs="Times New Roman"/>
                <w:sz w:val="24"/>
                <w:szCs w:val="24"/>
                <w:lang w:eastAsia="lv-LV"/>
              </w:rPr>
              <w:t xml:space="preserve">nosakot jaunajiem mājokļiem (gan daudzfunkcionālās ēkas būvētas pēc 2000.gada, gan </w:t>
            </w:r>
            <w:r w:rsidR="00CC3BE4">
              <w:rPr>
                <w:rFonts w:ascii="Times New Roman" w:eastAsia="Times New Roman" w:hAnsi="Times New Roman" w:cs="Times New Roman"/>
                <w:sz w:val="24"/>
                <w:szCs w:val="24"/>
                <w:lang w:eastAsia="lv-LV"/>
              </w:rPr>
              <w:lastRenderedPageBreak/>
              <w:t>savrupmājām</w:t>
            </w:r>
            <w:r w:rsidR="00CC3BE4" w:rsidRPr="00AF4445">
              <w:rPr>
                <w:rFonts w:ascii="Times New Roman" w:eastAsia="Times New Roman" w:hAnsi="Times New Roman" w:cs="Times New Roman"/>
                <w:sz w:val="24"/>
                <w:szCs w:val="24"/>
                <w:lang w:eastAsia="lv-LV"/>
              </w:rPr>
              <w:t xml:space="preserve"> teritorijās ar intensīvu attīstību</w:t>
            </w:r>
            <w:r w:rsidR="00CC3BE4">
              <w:rPr>
                <w:rFonts w:ascii="Times New Roman" w:eastAsia="Times New Roman" w:hAnsi="Times New Roman" w:cs="Times New Roman"/>
                <w:sz w:val="24"/>
                <w:szCs w:val="24"/>
                <w:lang w:eastAsia="lv-LV"/>
              </w:rPr>
              <w:t xml:space="preserve">) </w:t>
            </w:r>
            <w:r w:rsidR="00CC3BE4" w:rsidRPr="007D0ABA">
              <w:rPr>
                <w:rFonts w:ascii="Times New Roman" w:eastAsia="Times New Roman" w:hAnsi="Times New Roman" w:cs="Times New Roman"/>
                <w:sz w:val="24"/>
                <w:szCs w:val="24"/>
                <w:lang w:eastAsia="lv-LV"/>
              </w:rPr>
              <w:t>kadastrālās vērtības atbilstoši tirgus situācijai</w:t>
            </w:r>
            <w:r w:rsidR="00D35A62" w:rsidRPr="007D0ABA">
              <w:rPr>
                <w:rFonts w:ascii="Times New Roman" w:eastAsia="Times New Roman" w:hAnsi="Times New Roman" w:cs="Times New Roman"/>
                <w:sz w:val="24"/>
                <w:szCs w:val="24"/>
                <w:lang w:eastAsia="lv-LV"/>
              </w:rPr>
              <w:t xml:space="preserve">, </w:t>
            </w:r>
            <w:r w:rsidR="003636AE" w:rsidRPr="007D0ABA">
              <w:rPr>
                <w:rFonts w:ascii="Times New Roman" w:eastAsia="Times New Roman" w:hAnsi="Times New Roman" w:cs="Times New Roman"/>
                <w:sz w:val="24"/>
                <w:szCs w:val="24"/>
                <w:lang w:eastAsia="lv-LV"/>
              </w:rPr>
              <w:t xml:space="preserve">vietām </w:t>
            </w:r>
            <w:r w:rsidR="00CC3BE4" w:rsidRPr="007D0ABA">
              <w:rPr>
                <w:rFonts w:ascii="Times New Roman" w:eastAsia="Times New Roman" w:hAnsi="Times New Roman" w:cs="Times New Roman"/>
                <w:sz w:val="24"/>
                <w:szCs w:val="24"/>
                <w:lang w:eastAsia="lv-LV"/>
              </w:rPr>
              <w:t xml:space="preserve">veidosies </w:t>
            </w:r>
            <w:r w:rsidRPr="007D0ABA">
              <w:rPr>
                <w:rFonts w:ascii="Times New Roman" w:eastAsia="Times New Roman" w:hAnsi="Times New Roman" w:cs="Times New Roman"/>
                <w:sz w:val="24"/>
                <w:szCs w:val="24"/>
                <w:lang w:eastAsia="lv-LV"/>
              </w:rPr>
              <w:t>nesamērīg</w:t>
            </w:r>
            <w:r w:rsidR="00CC3BE4" w:rsidRPr="007D0ABA">
              <w:rPr>
                <w:rFonts w:ascii="Times New Roman" w:eastAsia="Times New Roman" w:hAnsi="Times New Roman" w:cs="Times New Roman"/>
                <w:sz w:val="24"/>
                <w:szCs w:val="24"/>
                <w:lang w:eastAsia="lv-LV"/>
              </w:rPr>
              <w:t>s</w:t>
            </w:r>
            <w:r w:rsidRPr="007D0ABA">
              <w:rPr>
                <w:rFonts w:ascii="Times New Roman" w:eastAsia="Times New Roman" w:hAnsi="Times New Roman" w:cs="Times New Roman"/>
                <w:sz w:val="24"/>
                <w:szCs w:val="24"/>
                <w:lang w:eastAsia="lv-LV"/>
              </w:rPr>
              <w:t xml:space="preserve"> </w:t>
            </w:r>
            <w:r w:rsidR="008C288E" w:rsidRPr="007D0ABA">
              <w:rPr>
                <w:rFonts w:ascii="Times New Roman" w:eastAsia="Times New Roman" w:hAnsi="Times New Roman" w:cs="Times New Roman"/>
                <w:sz w:val="24"/>
                <w:szCs w:val="24"/>
                <w:lang w:eastAsia="lv-LV"/>
              </w:rPr>
              <w:t xml:space="preserve">nekustamā īpašuma </w:t>
            </w:r>
            <w:r w:rsidRPr="007D0ABA">
              <w:rPr>
                <w:rFonts w:ascii="Times New Roman" w:eastAsia="Times New Roman" w:hAnsi="Times New Roman" w:cs="Times New Roman"/>
                <w:sz w:val="24"/>
                <w:szCs w:val="24"/>
                <w:lang w:eastAsia="lv-LV"/>
              </w:rPr>
              <w:t>nodokļa pieaugum</w:t>
            </w:r>
            <w:r w:rsidR="00CC3BE4" w:rsidRPr="007D0ABA">
              <w:rPr>
                <w:rFonts w:ascii="Times New Roman" w:eastAsia="Times New Roman" w:hAnsi="Times New Roman" w:cs="Times New Roman"/>
                <w:sz w:val="24"/>
                <w:szCs w:val="24"/>
                <w:lang w:eastAsia="lv-LV"/>
              </w:rPr>
              <w:t>s</w:t>
            </w:r>
            <w:r w:rsidR="00F63118">
              <w:rPr>
                <w:rFonts w:ascii="Times New Roman" w:eastAsia="Times New Roman" w:hAnsi="Times New Roman" w:cs="Times New Roman"/>
                <w:sz w:val="24"/>
                <w:szCs w:val="24"/>
                <w:lang w:eastAsia="lv-LV"/>
              </w:rPr>
              <w:t>.</w:t>
            </w:r>
            <w:r w:rsidR="003636AE" w:rsidRPr="007D0ABA">
              <w:rPr>
                <w:rFonts w:ascii="Times New Roman" w:eastAsia="Times New Roman" w:hAnsi="Times New Roman" w:cs="Times New Roman"/>
                <w:sz w:val="24"/>
                <w:szCs w:val="24"/>
                <w:lang w:eastAsia="lv-LV"/>
              </w:rPr>
              <w:t xml:space="preserve"> </w:t>
            </w:r>
          </w:p>
          <w:p w:rsidR="003744C6" w:rsidRDefault="003744C6" w:rsidP="00AF4445">
            <w:pPr>
              <w:spacing w:after="0" w:line="240" w:lineRule="auto"/>
              <w:jc w:val="both"/>
              <w:rPr>
                <w:rFonts w:ascii="Times New Roman" w:eastAsia="Times New Roman" w:hAnsi="Times New Roman" w:cs="Times New Roman"/>
                <w:sz w:val="24"/>
                <w:szCs w:val="24"/>
                <w:lang w:eastAsia="lv-LV"/>
              </w:rPr>
            </w:pPr>
            <w:r w:rsidRPr="003744C6">
              <w:rPr>
                <w:rFonts w:ascii="Times New Roman" w:eastAsia="Times New Roman" w:hAnsi="Times New Roman" w:cs="Times New Roman"/>
                <w:sz w:val="24"/>
                <w:szCs w:val="24"/>
                <w:lang w:eastAsia="lv-LV"/>
              </w:rPr>
              <w:t xml:space="preserve">Pie kadastrālajām vērtībām līdz 56 000 EUR nodokļa likme ir 0,2% no vērtības, no 56 000 līdz 106 000 EUR nodokļa likme ir 0,4%, virs 106 000 EUR – 0,6%. </w:t>
            </w:r>
            <w:r>
              <w:rPr>
                <w:rFonts w:ascii="Times New Roman" w:eastAsia="Times New Roman" w:hAnsi="Times New Roman" w:cs="Times New Roman"/>
                <w:sz w:val="24"/>
                <w:szCs w:val="24"/>
                <w:lang w:eastAsia="lv-LV"/>
              </w:rPr>
              <w:t>Ar 2017.gadu d</w:t>
            </w:r>
            <w:r w:rsidRPr="00AF4445">
              <w:rPr>
                <w:rFonts w:ascii="Times New Roman" w:eastAsia="Times New Roman" w:hAnsi="Times New Roman" w:cs="Times New Roman"/>
                <w:sz w:val="24"/>
                <w:szCs w:val="24"/>
                <w:lang w:eastAsia="lv-LV"/>
              </w:rPr>
              <w:t>zīvokļiem jaunajos projektos, kas veido ~ 5% no dzīvokļu kopskaita (32 tūkstoši dzīvokļu),</w:t>
            </w:r>
            <w:r>
              <w:rPr>
                <w:rFonts w:ascii="Times New Roman" w:eastAsia="Times New Roman" w:hAnsi="Times New Roman" w:cs="Times New Roman"/>
                <w:sz w:val="24"/>
                <w:szCs w:val="24"/>
                <w:lang w:eastAsia="lv-LV"/>
              </w:rPr>
              <w:t xml:space="preserve"> vērtības pieaugums vidēji ir divas reizes. Tāpat uz pusi pieaug to māju skaits, kam piemērojams progresīvais nodoklis. </w:t>
            </w:r>
            <w:r w:rsidRPr="00BA6D79">
              <w:rPr>
                <w:rFonts w:ascii="Times New Roman" w:eastAsia="Times New Roman" w:hAnsi="Times New Roman" w:cs="Times New Roman"/>
                <w:sz w:val="24"/>
                <w:szCs w:val="24"/>
                <w:lang w:eastAsia="lv-LV"/>
              </w:rPr>
              <w:t>Š</w:t>
            </w:r>
            <w:r>
              <w:rPr>
                <w:rFonts w:ascii="Times New Roman" w:eastAsia="Times New Roman" w:hAnsi="Times New Roman" w:cs="Times New Roman"/>
                <w:sz w:val="24"/>
                <w:szCs w:val="24"/>
                <w:lang w:eastAsia="lv-LV"/>
              </w:rPr>
              <w:t>iem</w:t>
            </w:r>
            <w:r w:rsidRPr="00BA6D79">
              <w:rPr>
                <w:rFonts w:ascii="Times New Roman" w:eastAsia="Times New Roman" w:hAnsi="Times New Roman" w:cs="Times New Roman"/>
                <w:sz w:val="24"/>
                <w:szCs w:val="24"/>
                <w:lang w:eastAsia="lv-LV"/>
              </w:rPr>
              <w:t xml:space="preserve"> māj</w:t>
            </w:r>
            <w:r>
              <w:rPr>
                <w:rFonts w:ascii="Times New Roman" w:eastAsia="Times New Roman" w:hAnsi="Times New Roman" w:cs="Times New Roman"/>
                <w:sz w:val="24"/>
                <w:szCs w:val="24"/>
                <w:lang w:eastAsia="lv-LV"/>
              </w:rPr>
              <w:t>okļiem</w:t>
            </w:r>
            <w:r w:rsidRPr="00BA6D79">
              <w:rPr>
                <w:rFonts w:ascii="Times New Roman" w:eastAsia="Times New Roman" w:hAnsi="Times New Roman" w:cs="Times New Roman"/>
                <w:sz w:val="24"/>
                <w:szCs w:val="24"/>
                <w:lang w:eastAsia="lv-LV"/>
              </w:rPr>
              <w:t xml:space="preserve"> mainīsies nodokļa likme, un tas ir pamats meklēt risinājumu nekustamā īpašuma nodokļa </w:t>
            </w:r>
            <w:r w:rsidR="00CC3BE4">
              <w:rPr>
                <w:rFonts w:ascii="Times New Roman" w:eastAsia="Times New Roman" w:hAnsi="Times New Roman" w:cs="Times New Roman"/>
                <w:sz w:val="24"/>
                <w:szCs w:val="24"/>
                <w:lang w:eastAsia="lv-LV"/>
              </w:rPr>
              <w:t>apmēra</w:t>
            </w:r>
            <w:r w:rsidRPr="00BA6D79">
              <w:rPr>
                <w:rFonts w:ascii="Times New Roman" w:eastAsia="Times New Roman" w:hAnsi="Times New Roman" w:cs="Times New Roman"/>
                <w:sz w:val="24"/>
                <w:szCs w:val="24"/>
                <w:lang w:eastAsia="lv-LV"/>
              </w:rPr>
              <w:t xml:space="preserve"> ierobežošanai</w:t>
            </w:r>
            <w:r>
              <w:rPr>
                <w:rFonts w:ascii="Times New Roman" w:eastAsia="Times New Roman" w:hAnsi="Times New Roman" w:cs="Times New Roman"/>
                <w:sz w:val="24"/>
                <w:szCs w:val="24"/>
                <w:lang w:eastAsia="lv-LV"/>
              </w:rPr>
              <w:t>.</w:t>
            </w:r>
          </w:p>
          <w:p w:rsidR="002E6B4E" w:rsidRDefault="008B04D6">
            <w:pPr>
              <w:spacing w:after="0" w:line="240" w:lineRule="auto"/>
              <w:jc w:val="both"/>
              <w:rPr>
                <w:rFonts w:ascii="Times New Roman" w:eastAsia="Times New Roman" w:hAnsi="Times New Roman" w:cs="Times New Roman"/>
                <w:sz w:val="24"/>
                <w:szCs w:val="24"/>
                <w:lang w:eastAsia="lv-LV"/>
              </w:rPr>
            </w:pPr>
            <w:r w:rsidRPr="006766C1">
              <w:rPr>
                <w:rFonts w:ascii="Times New Roman" w:eastAsia="Times New Roman" w:hAnsi="Times New Roman" w:cs="Times New Roman"/>
                <w:sz w:val="24"/>
                <w:szCs w:val="24"/>
                <w:lang w:eastAsia="lv-LV"/>
              </w:rPr>
              <w:t>Par aktuālu, nekustamā īpašuma tirgum atbilstošu masveida vērtību nepieciešamību un to pozitīvo ietekmi uz valsts ilgtspējīgu sociāli ekonomisko attīstību norāda gan Apvienoto Nāciju Organizācijas Eiropas Ekonomiskās komisijas zemes pārvaldības vadlīnijas, gan Apvienoto Nāciju Organizācijas Pārtikas un lauksaimniecības organizāciju (FAO) un Pasaules bankas (PB) izdotās vadlīnijas. Aktuālas kadastrālās vērtības, kas tuvinātas nekustamā īpašuma tirgus vērtību līmenim, ir svarīga zemes pārvaldības sastāvdaļa. Tā ir atbalsta informācija gan teritorijas attīstības plānošanai, gan mājokļu politikas plānošanai, gan tautsaimniecības attīstības novērtēšanai kopumā.  Aktuālas kadastrālās vērtības ir informācija, kas svarīga ne tikai valsts pārvaldei, bet arī uzņēmējiem un īpašniekiem. Objektīva, tirgum tuvināta kadastrālā vērtība īpašniekam ir atbalsts, plānojot kredītsaistības, īpašuma nomaiņu vai uzlabošanu. Aktuālas kadastrālās vērtības ir arī pamats taisnīguma principa ievērošanai pie dažādiem valsts vai pašvaldību noteiktiem maksājumiem – nodokļiem, nodevām, nomas maksām. Saistībā ar nekustamā īpašuma nodokli, Starptautiskās vērtētāju asociācijas (IAAO) nodokļu politikas standarti uzsver, ka uz tirgus vērtību balstīta nodokļu bāze nodrošina taisnīgu sadalījumu starp nodokļu maksātājiem, jo vērtība atspoguļo ekonomikas izmaiņas valsts un lokālā līmenī – vērtība vietām var kristies, citviet pieaugt.</w:t>
            </w:r>
            <w:r w:rsidR="00E961E7">
              <w:rPr>
                <w:rFonts w:ascii="Times New Roman" w:eastAsia="Times New Roman" w:hAnsi="Times New Roman" w:cs="Times New Roman"/>
                <w:sz w:val="24"/>
                <w:szCs w:val="24"/>
                <w:lang w:eastAsia="lv-LV"/>
              </w:rPr>
              <w:t xml:space="preserve"> </w:t>
            </w:r>
          </w:p>
          <w:p w:rsidR="00E961E7" w:rsidRPr="007D0ABA" w:rsidRDefault="00E961E7">
            <w:pPr>
              <w:spacing w:after="0" w:line="240" w:lineRule="auto"/>
              <w:jc w:val="both"/>
              <w:rPr>
                <w:rFonts w:ascii="Times New Roman" w:eastAsia="Times New Roman" w:hAnsi="Times New Roman" w:cs="Times New Roman"/>
                <w:sz w:val="24"/>
                <w:szCs w:val="24"/>
                <w:lang w:eastAsia="lv-LV"/>
              </w:rPr>
            </w:pPr>
            <w:r w:rsidRPr="00E961E7">
              <w:rPr>
                <w:rFonts w:ascii="Times New Roman" w:eastAsia="Times New Roman" w:hAnsi="Times New Roman" w:cs="Times New Roman"/>
                <w:sz w:val="24"/>
                <w:szCs w:val="24"/>
                <w:lang w:eastAsia="lv-LV"/>
              </w:rPr>
              <w:t>Tāpat Latvijas Republikai regulāri jāsniedz  informācija Starptautiskajam Valūtas fondam (SVF) par progresu kadastrālās vērtēšanas uzlabošanā, lai nodrošinātu tirgum atbilstošas kadastrālās vērtības nekustamā īpašuma grupām.</w:t>
            </w:r>
          </w:p>
          <w:p w:rsidR="00B82BF1" w:rsidRDefault="00B82BF1" w:rsidP="000D1E58">
            <w:pPr>
              <w:spacing w:after="0" w:line="240" w:lineRule="auto"/>
              <w:jc w:val="both"/>
              <w:rPr>
                <w:rFonts w:ascii="Times New Roman" w:eastAsia="Times New Roman" w:hAnsi="Times New Roman" w:cs="Times New Roman"/>
                <w:sz w:val="24"/>
                <w:szCs w:val="24"/>
                <w:lang w:eastAsia="lv-LV"/>
              </w:rPr>
            </w:pPr>
            <w:r w:rsidRPr="00B82BF1">
              <w:rPr>
                <w:rFonts w:ascii="Times New Roman" w:eastAsia="Times New Roman" w:hAnsi="Times New Roman" w:cs="Times New Roman"/>
                <w:sz w:val="24"/>
                <w:szCs w:val="24"/>
                <w:lang w:eastAsia="lv-LV"/>
              </w:rPr>
              <w:t>Ņemot vērā minēto, projekts paredz:</w:t>
            </w:r>
          </w:p>
          <w:p w:rsidR="00445AD6" w:rsidRDefault="00445AD6" w:rsidP="000D1E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noteikt, ka </w:t>
            </w:r>
            <w:r w:rsidRPr="00445AD6">
              <w:rPr>
                <w:rFonts w:ascii="Times New Roman" w:eastAsia="Times New Roman" w:hAnsi="Times New Roman" w:cs="Times New Roman"/>
                <w:sz w:val="24"/>
                <w:szCs w:val="24"/>
                <w:lang w:eastAsia="lv-LV"/>
              </w:rPr>
              <w:t xml:space="preserve">2016.gadā spēkā esošā kadastrālo vērtību bāze </w:t>
            </w:r>
            <w:r>
              <w:rPr>
                <w:rFonts w:ascii="Times New Roman" w:eastAsia="Times New Roman" w:hAnsi="Times New Roman" w:cs="Times New Roman"/>
                <w:sz w:val="24"/>
                <w:szCs w:val="24"/>
                <w:lang w:eastAsia="lv-LV"/>
              </w:rPr>
              <w:t xml:space="preserve">ir </w:t>
            </w:r>
            <w:r w:rsidRPr="00445AD6">
              <w:rPr>
                <w:rFonts w:ascii="Times New Roman" w:eastAsia="Times New Roman" w:hAnsi="Times New Roman" w:cs="Times New Roman"/>
                <w:sz w:val="24"/>
                <w:szCs w:val="24"/>
                <w:lang w:eastAsia="lv-LV"/>
              </w:rPr>
              <w:t>piemērojama arī 2017.ga</w:t>
            </w:r>
            <w:r>
              <w:rPr>
                <w:rFonts w:ascii="Times New Roman" w:eastAsia="Times New Roman" w:hAnsi="Times New Roman" w:cs="Times New Roman"/>
                <w:sz w:val="24"/>
                <w:szCs w:val="24"/>
                <w:lang w:eastAsia="lv-LV"/>
              </w:rPr>
              <w:t>da kadastrālo vērtību aprēķinam;</w:t>
            </w:r>
          </w:p>
          <w:p w:rsidR="00F6566D" w:rsidRDefault="00445AD6" w:rsidP="00F656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noteikt, ka Kadastra </w:t>
            </w:r>
            <w:r w:rsidRPr="00445AD6">
              <w:rPr>
                <w:rFonts w:ascii="Times New Roman" w:eastAsia="Times New Roman" w:hAnsi="Times New Roman" w:cs="Times New Roman"/>
                <w:sz w:val="24"/>
                <w:szCs w:val="24"/>
                <w:lang w:eastAsia="lv-LV"/>
              </w:rPr>
              <w:t>likuma 71.panta otro daļu sāk piemērot, aprēķinot kadastrāl</w:t>
            </w:r>
            <w:r>
              <w:rPr>
                <w:rFonts w:ascii="Times New Roman" w:eastAsia="Times New Roman" w:hAnsi="Times New Roman" w:cs="Times New Roman"/>
                <w:sz w:val="24"/>
                <w:szCs w:val="24"/>
                <w:lang w:eastAsia="lv-LV"/>
              </w:rPr>
              <w:t>ās vērtības 2018.gada 1.janvārī, tādējādi pagarinot šobrīd Kadastra likuma pārejas noteikumu 34.punktā noteikto termiņu – 2017.gada 1.janvāri;</w:t>
            </w:r>
            <w:r w:rsidR="00F6566D">
              <w:rPr>
                <w:rFonts w:ascii="Times New Roman" w:eastAsia="Times New Roman" w:hAnsi="Times New Roman" w:cs="Times New Roman"/>
                <w:sz w:val="24"/>
                <w:szCs w:val="24"/>
                <w:lang w:eastAsia="lv-LV"/>
              </w:rPr>
              <w:t xml:space="preserve"> </w:t>
            </w:r>
          </w:p>
          <w:p w:rsidR="00F6566D" w:rsidRDefault="00F6566D" w:rsidP="00F656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noteikt, ka</w:t>
            </w:r>
            <w:r w:rsidRPr="00445A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w:t>
            </w:r>
            <w:r w:rsidRPr="00445AD6">
              <w:rPr>
                <w:rFonts w:ascii="Times New Roman" w:eastAsia="Times New Roman" w:hAnsi="Times New Roman" w:cs="Times New Roman"/>
                <w:sz w:val="24"/>
                <w:szCs w:val="24"/>
                <w:lang w:eastAsia="lv-LV"/>
              </w:rPr>
              <w:t xml:space="preserve">adastrālo vērtību bāzi 2018.-2019.gadam </w:t>
            </w:r>
            <w:r w:rsidRPr="00445AD6">
              <w:rPr>
                <w:rFonts w:ascii="Times New Roman" w:eastAsia="Times New Roman" w:hAnsi="Times New Roman" w:cs="Times New Roman"/>
                <w:sz w:val="24"/>
                <w:szCs w:val="24"/>
                <w:lang w:eastAsia="lv-LV"/>
              </w:rPr>
              <w:lastRenderedPageBreak/>
              <w:t>izstrādā atbilstoši situācijai nekustamā īpašuma tirgū, kāda tā bija uz 2015.gada 1.jūliju.</w:t>
            </w:r>
          </w:p>
          <w:p w:rsidR="00445AD6" w:rsidRDefault="00445AD6" w:rsidP="000D1E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noteikt, ka Kadastra </w:t>
            </w:r>
            <w:r w:rsidRPr="00445AD6">
              <w:rPr>
                <w:rFonts w:ascii="Times New Roman" w:eastAsia="Times New Roman" w:hAnsi="Times New Roman" w:cs="Times New Roman"/>
                <w:sz w:val="24"/>
                <w:szCs w:val="24"/>
                <w:lang w:eastAsia="lv-LV"/>
              </w:rPr>
              <w:t>likuma 69.panta trešo daļu sāk piemērot, izstrādājot kadastrāl</w:t>
            </w:r>
            <w:r>
              <w:rPr>
                <w:rFonts w:ascii="Times New Roman" w:eastAsia="Times New Roman" w:hAnsi="Times New Roman" w:cs="Times New Roman"/>
                <w:sz w:val="24"/>
                <w:szCs w:val="24"/>
                <w:lang w:eastAsia="lv-LV"/>
              </w:rPr>
              <w:t xml:space="preserve">o vērtību bāzi 2020.-2021.gadam, tādējādi grozot šobrīd </w:t>
            </w:r>
            <w:r w:rsidRPr="00445AD6">
              <w:rPr>
                <w:rFonts w:ascii="Times New Roman" w:eastAsia="Times New Roman" w:hAnsi="Times New Roman" w:cs="Times New Roman"/>
                <w:sz w:val="24"/>
                <w:szCs w:val="24"/>
                <w:lang w:eastAsia="lv-LV"/>
              </w:rPr>
              <w:t>Kada</w:t>
            </w:r>
            <w:r>
              <w:rPr>
                <w:rFonts w:ascii="Times New Roman" w:eastAsia="Times New Roman" w:hAnsi="Times New Roman" w:cs="Times New Roman"/>
                <w:sz w:val="24"/>
                <w:szCs w:val="24"/>
                <w:lang w:eastAsia="lv-LV"/>
              </w:rPr>
              <w:t>stra likuma pārejas noteikumu 33</w:t>
            </w:r>
            <w:r w:rsidRPr="00445AD6">
              <w:rPr>
                <w:rFonts w:ascii="Times New Roman" w:eastAsia="Times New Roman" w:hAnsi="Times New Roman" w:cs="Times New Roman"/>
                <w:sz w:val="24"/>
                <w:szCs w:val="24"/>
                <w:lang w:eastAsia="lv-LV"/>
              </w:rPr>
              <w:t>.punktā</w:t>
            </w:r>
            <w:r>
              <w:rPr>
                <w:rFonts w:ascii="Times New Roman" w:eastAsia="Times New Roman" w:hAnsi="Times New Roman" w:cs="Times New Roman"/>
                <w:sz w:val="24"/>
                <w:szCs w:val="24"/>
                <w:lang w:eastAsia="lv-LV"/>
              </w:rPr>
              <w:t xml:space="preserve"> noteikto, ka  </w:t>
            </w:r>
            <w:r w:rsidRPr="00445AD6">
              <w:rPr>
                <w:rFonts w:ascii="Times New Roman" w:eastAsia="Times New Roman" w:hAnsi="Times New Roman" w:cs="Times New Roman"/>
                <w:sz w:val="24"/>
                <w:szCs w:val="24"/>
                <w:lang w:eastAsia="lv-LV"/>
              </w:rPr>
              <w:t>Kadastra likuma 69.panta trešo daļu sāk piemērot, izstrādājot kadastrālo vērtību bāzi 20</w:t>
            </w:r>
            <w:r>
              <w:rPr>
                <w:rFonts w:ascii="Times New Roman" w:eastAsia="Times New Roman" w:hAnsi="Times New Roman" w:cs="Times New Roman"/>
                <w:sz w:val="24"/>
                <w:szCs w:val="24"/>
                <w:lang w:eastAsia="lv-LV"/>
              </w:rPr>
              <w:t>17</w:t>
            </w:r>
            <w:r w:rsidRPr="00445AD6">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18</w:t>
            </w:r>
            <w:r w:rsidRPr="00445AD6">
              <w:rPr>
                <w:rFonts w:ascii="Times New Roman" w:eastAsia="Times New Roman" w:hAnsi="Times New Roman" w:cs="Times New Roman"/>
                <w:sz w:val="24"/>
                <w:szCs w:val="24"/>
                <w:lang w:eastAsia="lv-LV"/>
              </w:rPr>
              <w:t>.gadam</w:t>
            </w:r>
            <w:r w:rsidR="007D0ABA">
              <w:rPr>
                <w:rFonts w:ascii="Times New Roman" w:eastAsia="Times New Roman" w:hAnsi="Times New Roman" w:cs="Times New Roman"/>
                <w:sz w:val="24"/>
                <w:szCs w:val="24"/>
                <w:lang w:eastAsia="lv-LV"/>
              </w:rPr>
              <w:t>.</w:t>
            </w:r>
          </w:p>
          <w:p w:rsidR="00B82BF1" w:rsidRPr="00B82BF1" w:rsidRDefault="00B82BF1" w:rsidP="00F6566D">
            <w:pPr>
              <w:spacing w:after="0" w:line="240" w:lineRule="auto"/>
              <w:jc w:val="both"/>
              <w:rPr>
                <w:rFonts w:ascii="Times New Roman" w:eastAsia="Times New Roman" w:hAnsi="Times New Roman" w:cs="Times New Roman"/>
                <w:sz w:val="24"/>
                <w:szCs w:val="24"/>
                <w:highlight w:val="yellow"/>
                <w:lang w:eastAsia="lv-LV"/>
              </w:rPr>
            </w:pPr>
          </w:p>
        </w:tc>
      </w:tr>
      <w:tr w:rsidR="000D1E58" w:rsidRPr="0090544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05446" w:rsidRDefault="00FE4152" w:rsidP="000D1E58">
            <w:pPr>
              <w:spacing w:after="0" w:line="240" w:lineRule="auto"/>
              <w:jc w:val="both"/>
              <w:rPr>
                <w:rFonts w:ascii="Times New Roman" w:eastAsia="Times New Roman" w:hAnsi="Times New Roman" w:cs="Times New Roman"/>
                <w:sz w:val="24"/>
                <w:szCs w:val="24"/>
                <w:highlight w:val="yellow"/>
                <w:lang w:eastAsia="lv-LV"/>
              </w:rPr>
            </w:pPr>
            <w:r w:rsidRPr="00FE4152">
              <w:rPr>
                <w:rFonts w:ascii="Times New Roman" w:eastAsia="Times New Roman" w:hAnsi="Times New Roman" w:cs="Times New Roman"/>
                <w:sz w:val="24"/>
                <w:szCs w:val="24"/>
                <w:lang w:eastAsia="lv-LV"/>
              </w:rPr>
              <w:t>Tieslietu ministrija (Valsts zemes dienests).</w:t>
            </w:r>
          </w:p>
        </w:tc>
      </w:tr>
      <w:tr w:rsidR="000D1E58" w:rsidRPr="0090544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292E64" w:rsidRPr="00FE4152" w:rsidRDefault="007D0ABA" w:rsidP="002673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905446" w:rsidTr="00D313D5">
        <w:trPr>
          <w:trHeight w:val="128"/>
        </w:trPr>
        <w:tc>
          <w:tcPr>
            <w:tcW w:w="5000" w:type="pct"/>
            <w:gridSpan w:val="3"/>
            <w:tcBorders>
              <w:top w:val="outset" w:sz="6" w:space="0" w:color="414142"/>
              <w:left w:val="nil"/>
              <w:bottom w:val="outset" w:sz="6" w:space="0" w:color="414142"/>
              <w:right w:val="nil"/>
            </w:tcBorders>
          </w:tcPr>
          <w:p w:rsidR="00031256" w:rsidRPr="00905446"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b/>
            </w:r>
          </w:p>
        </w:tc>
      </w:tr>
    </w:tbl>
    <w:p w:rsidR="004D15A9" w:rsidRPr="00905446"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905446"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D1E58" w:rsidRPr="0090544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E4152" w:rsidRPr="00905446" w:rsidRDefault="00FE4152" w:rsidP="000D1E58">
            <w:pPr>
              <w:spacing w:after="0" w:line="240" w:lineRule="auto"/>
              <w:jc w:val="both"/>
              <w:rPr>
                <w:rFonts w:ascii="Times New Roman" w:eastAsia="Times New Roman" w:hAnsi="Times New Roman" w:cs="Times New Roman"/>
                <w:sz w:val="24"/>
                <w:szCs w:val="24"/>
                <w:highlight w:val="yellow"/>
                <w:lang w:eastAsia="lv-LV"/>
              </w:rPr>
            </w:pPr>
            <w:r w:rsidRPr="00FE4152">
              <w:rPr>
                <w:rFonts w:ascii="Times New Roman" w:eastAsia="Times New Roman" w:hAnsi="Times New Roman" w:cs="Times New Roman"/>
                <w:sz w:val="24"/>
                <w:szCs w:val="24"/>
                <w:lang w:eastAsia="lv-LV"/>
              </w:rPr>
              <w:t xml:space="preserve">Visas fiziskās un juridiskās personas, kuras ir nekustamā īpašuma īpašnieki vai, ja tāda nav, – tiesiskie valdītāji, vai, ja tāda nav, – lietotāji. Saskaņā ar Nekustamā īpašuma valsts kadastra informācijas sistēmā reģistrētajiem datiem valstī ir vairāk kā </w:t>
            </w:r>
            <w:r w:rsidR="00CD5A4E" w:rsidRPr="00CD5A4E">
              <w:rPr>
                <w:rFonts w:ascii="Times New Roman" w:eastAsia="Times New Roman" w:hAnsi="Times New Roman" w:cs="Times New Roman"/>
                <w:sz w:val="24"/>
                <w:szCs w:val="24"/>
                <w:lang w:eastAsia="lv-LV"/>
              </w:rPr>
              <w:t>819789</w:t>
            </w:r>
            <w:r w:rsidRPr="00FE4152">
              <w:rPr>
                <w:rFonts w:ascii="Times New Roman" w:eastAsia="Times New Roman" w:hAnsi="Times New Roman" w:cs="Times New Roman"/>
                <w:sz w:val="24"/>
                <w:szCs w:val="24"/>
                <w:lang w:eastAsia="lv-LV"/>
              </w:rPr>
              <w:t xml:space="preserve"> nekustamā īpašuma īpašnieki, tiesiskie valdītāji vai lietotāji.</w:t>
            </w:r>
          </w:p>
        </w:tc>
      </w:tr>
      <w:tr w:rsidR="000D1E58" w:rsidRPr="00905446"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E4152" w:rsidRDefault="00FE4152" w:rsidP="002E048D">
            <w:pPr>
              <w:spacing w:after="0" w:line="240" w:lineRule="auto"/>
              <w:jc w:val="both"/>
              <w:rPr>
                <w:rFonts w:ascii="Times New Roman" w:eastAsia="Times New Roman" w:hAnsi="Times New Roman" w:cs="Times New Roman"/>
                <w:sz w:val="24"/>
                <w:szCs w:val="24"/>
                <w:lang w:eastAsia="lv-LV"/>
              </w:rPr>
            </w:pPr>
            <w:r w:rsidRPr="00FE4152">
              <w:rPr>
                <w:rFonts w:ascii="Times New Roman" w:eastAsia="Times New Roman" w:hAnsi="Times New Roman" w:cs="Times New Roman"/>
                <w:sz w:val="24"/>
                <w:szCs w:val="24"/>
                <w:lang w:eastAsia="lv-LV"/>
              </w:rPr>
              <w:t>Kadastrālās vērtības 2017.gadam nepieaugs.</w:t>
            </w:r>
          </w:p>
        </w:tc>
      </w:tr>
      <w:tr w:rsidR="000D1E58" w:rsidRPr="00905446"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05446" w:rsidRDefault="00CD56FF" w:rsidP="00FE4152">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P</w:t>
            </w:r>
            <w:r w:rsidR="00FE4152" w:rsidRPr="00FE4152">
              <w:rPr>
                <w:rFonts w:ascii="Times New Roman" w:eastAsia="Times New Roman" w:hAnsi="Times New Roman" w:cs="Times New Roman"/>
                <w:sz w:val="24"/>
                <w:szCs w:val="24"/>
                <w:lang w:eastAsia="lv-LV"/>
              </w:rPr>
              <w:t>rojekts neietekmē administratīvās izmaksas.</w:t>
            </w:r>
          </w:p>
        </w:tc>
      </w:tr>
      <w:tr w:rsidR="000D1E58" w:rsidRPr="00905446"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0D1E58">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4437D" w:rsidRDefault="00E4437D" w:rsidP="000D1E58">
            <w:pPr>
              <w:spacing w:after="0" w:line="240" w:lineRule="auto"/>
              <w:rPr>
                <w:rFonts w:ascii="Times New Roman" w:eastAsia="Times New Roman" w:hAnsi="Times New Roman" w:cs="Times New Roman"/>
                <w:sz w:val="24"/>
                <w:szCs w:val="24"/>
                <w:lang w:eastAsia="lv-LV"/>
              </w:rPr>
            </w:pPr>
            <w:r w:rsidRPr="00E4437D">
              <w:rPr>
                <w:rFonts w:ascii="Times New Roman" w:eastAsia="Times New Roman" w:hAnsi="Times New Roman" w:cs="Times New Roman"/>
                <w:sz w:val="24"/>
                <w:szCs w:val="24"/>
                <w:lang w:eastAsia="lv-LV"/>
              </w:rPr>
              <w:t>Nav.</w:t>
            </w:r>
          </w:p>
        </w:tc>
      </w:tr>
      <w:tr w:rsidR="00031256" w:rsidRPr="00905446" w:rsidTr="00D313D5">
        <w:trPr>
          <w:trHeight w:val="345"/>
        </w:trPr>
        <w:tc>
          <w:tcPr>
            <w:tcW w:w="5000" w:type="pct"/>
            <w:gridSpan w:val="3"/>
            <w:tcBorders>
              <w:top w:val="outset" w:sz="6" w:space="0" w:color="414142"/>
              <w:left w:val="nil"/>
              <w:bottom w:val="single" w:sz="6" w:space="0" w:color="auto"/>
              <w:right w:val="nil"/>
            </w:tcBorders>
          </w:tcPr>
          <w:p w:rsidR="00031256" w:rsidRDefault="00031256" w:rsidP="00DA596D">
            <w:pPr>
              <w:spacing w:after="0" w:line="240" w:lineRule="auto"/>
              <w:rPr>
                <w:rFonts w:ascii="Times New Roman" w:eastAsia="Times New Roman" w:hAnsi="Times New Roman" w:cs="Times New Roman"/>
                <w:sz w:val="24"/>
                <w:szCs w:val="24"/>
                <w:lang w:eastAsia="lv-LV"/>
              </w:rPr>
            </w:pPr>
          </w:p>
          <w:tbl>
            <w:tblPr>
              <w:tblW w:w="500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9"/>
            </w:tblGrid>
            <w:tr w:rsidR="00CD56FF" w:rsidRPr="00D01E55" w:rsidTr="00BF5DD1">
              <w:trPr>
                <w:trHeight w:val="28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CD56FF" w:rsidRPr="00CD56FF" w:rsidRDefault="00CD56FF" w:rsidP="00BF5DD1">
                  <w:pPr>
                    <w:spacing w:after="0" w:line="240" w:lineRule="auto"/>
                    <w:ind w:firstLine="300"/>
                    <w:jc w:val="center"/>
                    <w:rPr>
                      <w:rFonts w:ascii="Times New Roman" w:eastAsia="Times New Roman" w:hAnsi="Times New Roman" w:cs="Times New Roman"/>
                      <w:b/>
                      <w:bCs/>
                      <w:sz w:val="24"/>
                      <w:szCs w:val="24"/>
                      <w:lang w:eastAsia="lv-LV"/>
                    </w:rPr>
                  </w:pPr>
                  <w:r w:rsidRPr="0037031F">
                    <w:rPr>
                      <w:rFonts w:ascii="Times New Roman" w:hAnsi="Times New Roman" w:cs="Times New Roman"/>
                      <w:b/>
                      <w:bCs/>
                      <w:color w:val="414142"/>
                      <w:sz w:val="24"/>
                      <w:szCs w:val="24"/>
                    </w:rPr>
                    <w:t>III. Tiesību akta projekta ietekme uz valsts budžetu un pašvaldību budžetiem</w:t>
                  </w:r>
                </w:p>
              </w:tc>
            </w:tr>
            <w:tr w:rsidR="00CD56FF" w:rsidRPr="00E54843" w:rsidTr="00BF5DD1">
              <w:tc>
                <w:tcPr>
                  <w:tcW w:w="5000" w:type="pct"/>
                  <w:tcBorders>
                    <w:top w:val="outset" w:sz="6" w:space="0" w:color="414142"/>
                    <w:left w:val="outset" w:sz="6" w:space="0" w:color="414142"/>
                    <w:bottom w:val="outset" w:sz="6" w:space="0" w:color="414142"/>
                    <w:right w:val="outset" w:sz="6" w:space="0" w:color="414142"/>
                  </w:tcBorders>
                  <w:vAlign w:val="center"/>
                </w:tcPr>
                <w:p w:rsidR="00CD56FF" w:rsidRPr="00E54843" w:rsidRDefault="00CD56FF" w:rsidP="00BF5DD1">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Cs/>
                      <w:sz w:val="24"/>
                      <w:szCs w:val="24"/>
                      <w:lang w:eastAsia="lv-LV"/>
                    </w:rPr>
                    <w:t>P</w:t>
                  </w:r>
                  <w:r w:rsidRPr="00E54843">
                    <w:rPr>
                      <w:rFonts w:ascii="Times New Roman" w:eastAsia="Times New Roman" w:hAnsi="Times New Roman"/>
                      <w:bCs/>
                      <w:sz w:val="24"/>
                      <w:szCs w:val="24"/>
                      <w:lang w:eastAsia="lv-LV"/>
                    </w:rPr>
                    <w:t>rojekts šo jomu neskar.</w:t>
                  </w:r>
                </w:p>
              </w:tc>
            </w:tr>
          </w:tbl>
          <w:p w:rsidR="00CD56FF" w:rsidRPr="0037031F" w:rsidRDefault="00CD56FF" w:rsidP="00CD56FF">
            <w:pPr>
              <w:spacing w:after="0" w:line="240" w:lineRule="auto"/>
              <w:rPr>
                <w:rFonts w:ascii="Times New Roman" w:eastAsia="Times New Roman" w:hAnsi="Times New Roman" w:cs="Times New Roman"/>
                <w:sz w:val="24"/>
                <w:szCs w:val="24"/>
                <w:lang w:eastAsia="lv-LV"/>
              </w:rPr>
            </w:pPr>
          </w:p>
          <w:p w:rsidR="00E4437D" w:rsidRPr="00905446" w:rsidRDefault="00E4437D" w:rsidP="00CD56FF">
            <w:pPr>
              <w:spacing w:after="0" w:line="240" w:lineRule="auto"/>
              <w:rPr>
                <w:rFonts w:ascii="Times New Roman" w:eastAsia="Times New Roman" w:hAnsi="Times New Roman" w:cs="Times New Roman"/>
                <w:sz w:val="24"/>
                <w:szCs w:val="24"/>
                <w:lang w:eastAsia="lv-LV"/>
              </w:rPr>
            </w:pPr>
          </w:p>
        </w:tc>
      </w:tr>
    </w:tbl>
    <w:p w:rsidR="004D15A9" w:rsidRPr="00905446"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D1E58" w:rsidRPr="00905446"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IV. Tiesību akta projekta ietekme uz spēkā esošo tiesību normu sistēmu</w:t>
            </w:r>
          </w:p>
        </w:tc>
      </w:tr>
      <w:tr w:rsidR="000D1E58" w:rsidRPr="0090544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E4437D" w:rsidRPr="00AD4E1C" w:rsidRDefault="00E4437D" w:rsidP="00E4437D">
            <w:pPr>
              <w:spacing w:after="0" w:line="240" w:lineRule="auto"/>
              <w:jc w:val="both"/>
              <w:rPr>
                <w:rFonts w:ascii="Times New Roman" w:eastAsia="Times New Roman" w:hAnsi="Times New Roman" w:cs="Times New Roman"/>
                <w:sz w:val="24"/>
                <w:szCs w:val="24"/>
                <w:lang w:eastAsia="lv-LV"/>
              </w:rPr>
            </w:pPr>
            <w:r w:rsidRPr="00AD4E1C">
              <w:rPr>
                <w:rFonts w:ascii="Times New Roman" w:eastAsia="Times New Roman" w:hAnsi="Times New Roman" w:cs="Times New Roman"/>
                <w:sz w:val="24"/>
                <w:szCs w:val="24"/>
                <w:lang w:eastAsia="lv-LV"/>
              </w:rPr>
              <w:t>Nepieciešams virzīt grozījumus:</w:t>
            </w:r>
          </w:p>
          <w:p w:rsidR="00E4437D" w:rsidRPr="00AD4E1C" w:rsidRDefault="00E4437D" w:rsidP="00E4437D">
            <w:pPr>
              <w:spacing w:after="0" w:line="240" w:lineRule="auto"/>
              <w:jc w:val="both"/>
              <w:rPr>
                <w:rFonts w:ascii="Times New Roman" w:eastAsia="Times New Roman" w:hAnsi="Times New Roman" w:cs="Times New Roman"/>
                <w:sz w:val="24"/>
                <w:szCs w:val="24"/>
                <w:lang w:eastAsia="lv-LV"/>
              </w:rPr>
            </w:pPr>
            <w:r w:rsidRPr="00AD4E1C">
              <w:rPr>
                <w:rFonts w:ascii="Times New Roman" w:eastAsia="Times New Roman" w:hAnsi="Times New Roman" w:cs="Times New Roman"/>
                <w:sz w:val="24"/>
                <w:szCs w:val="24"/>
                <w:lang w:eastAsia="lv-LV"/>
              </w:rPr>
              <w:t>- Ministru kabineta 2014.gada 23.decembra noteikumos Nr.838 “Noteikumi par kadastrālo vērtību bāzi 2016.gadam”, attiecinot tos arī uz 2017.gadu;</w:t>
            </w:r>
          </w:p>
          <w:p w:rsidR="00E4437D" w:rsidRPr="00AD4E1C" w:rsidRDefault="00E4437D" w:rsidP="00E4437D">
            <w:pPr>
              <w:spacing w:after="0" w:line="240" w:lineRule="auto"/>
              <w:jc w:val="both"/>
              <w:rPr>
                <w:rFonts w:ascii="Times New Roman" w:eastAsia="Times New Roman" w:hAnsi="Times New Roman" w:cs="Times New Roman"/>
                <w:sz w:val="24"/>
                <w:szCs w:val="24"/>
                <w:lang w:eastAsia="lv-LV"/>
              </w:rPr>
            </w:pPr>
            <w:r w:rsidRPr="00AD4E1C">
              <w:rPr>
                <w:rFonts w:ascii="Times New Roman" w:eastAsia="Times New Roman" w:hAnsi="Times New Roman" w:cs="Times New Roman"/>
                <w:sz w:val="24"/>
                <w:szCs w:val="24"/>
                <w:lang w:eastAsia="lv-LV"/>
              </w:rPr>
              <w:t>- Ministru kabineta 2015. gada 4. augusta noteikumos Nr. 456</w:t>
            </w:r>
          </w:p>
          <w:p w:rsidR="004D15A9" w:rsidRDefault="00E4437D" w:rsidP="000D0F08">
            <w:pPr>
              <w:spacing w:after="0" w:line="240" w:lineRule="auto"/>
              <w:jc w:val="both"/>
              <w:rPr>
                <w:rFonts w:ascii="Times New Roman" w:eastAsia="Times New Roman" w:hAnsi="Times New Roman" w:cs="Times New Roman"/>
                <w:sz w:val="24"/>
                <w:szCs w:val="24"/>
                <w:lang w:eastAsia="lv-LV"/>
              </w:rPr>
            </w:pPr>
            <w:r w:rsidRPr="00AD4E1C">
              <w:rPr>
                <w:rFonts w:ascii="Times New Roman" w:eastAsia="Times New Roman" w:hAnsi="Times New Roman" w:cs="Times New Roman"/>
                <w:sz w:val="24"/>
                <w:szCs w:val="24"/>
                <w:lang w:eastAsia="lv-LV"/>
              </w:rPr>
              <w:t xml:space="preserve">“Grozījumi Ministru kabineta 2006. gada 18. aprīļa noteikumos Nr. 305 </w:t>
            </w:r>
            <w:r w:rsidR="00CD56FF">
              <w:rPr>
                <w:rFonts w:ascii="Times New Roman" w:eastAsia="Times New Roman" w:hAnsi="Times New Roman" w:cs="Times New Roman"/>
                <w:sz w:val="24"/>
                <w:szCs w:val="24"/>
                <w:lang w:eastAsia="lv-LV"/>
              </w:rPr>
              <w:t>“</w:t>
            </w:r>
            <w:r w:rsidRPr="00AD4E1C">
              <w:rPr>
                <w:rFonts w:ascii="Times New Roman" w:eastAsia="Times New Roman" w:hAnsi="Times New Roman" w:cs="Times New Roman"/>
                <w:sz w:val="24"/>
                <w:szCs w:val="24"/>
                <w:lang w:eastAsia="lv-LV"/>
              </w:rPr>
              <w:t>Kadastrālās vērtēšanas noteikumi</w:t>
            </w:r>
            <w:r w:rsidR="00CD56FF">
              <w:rPr>
                <w:rFonts w:ascii="Times New Roman" w:eastAsia="Times New Roman" w:hAnsi="Times New Roman" w:cs="Times New Roman"/>
                <w:sz w:val="24"/>
                <w:szCs w:val="24"/>
                <w:lang w:eastAsia="lv-LV"/>
              </w:rPr>
              <w:t>”</w:t>
            </w:r>
            <w:r w:rsidRPr="00AD4E1C">
              <w:rPr>
                <w:rFonts w:ascii="Times New Roman" w:eastAsia="Times New Roman" w:hAnsi="Times New Roman" w:cs="Times New Roman"/>
                <w:sz w:val="24"/>
                <w:szCs w:val="24"/>
                <w:lang w:eastAsia="lv-LV"/>
              </w:rPr>
              <w:t>”, pagarinot atsevišķu noteikumu apakšpunktu spēkā stāšanās termiņu</w:t>
            </w:r>
            <w:r w:rsidR="00AD4E1C" w:rsidRPr="00AD4E1C">
              <w:rPr>
                <w:rFonts w:ascii="Times New Roman" w:eastAsia="Times New Roman" w:hAnsi="Times New Roman" w:cs="Times New Roman"/>
                <w:sz w:val="24"/>
                <w:szCs w:val="24"/>
                <w:lang w:eastAsia="lv-LV"/>
              </w:rPr>
              <w:t xml:space="preserve"> attiecīgi uz </w:t>
            </w:r>
            <w:proofErr w:type="gramStart"/>
            <w:r w:rsidR="00AD4E1C" w:rsidRPr="00AD4E1C">
              <w:rPr>
                <w:rFonts w:ascii="Times New Roman" w:eastAsia="Times New Roman" w:hAnsi="Times New Roman" w:cs="Times New Roman"/>
                <w:sz w:val="24"/>
                <w:szCs w:val="24"/>
                <w:lang w:eastAsia="lv-LV"/>
              </w:rPr>
              <w:t>2018.gada</w:t>
            </w:r>
            <w:proofErr w:type="gramEnd"/>
            <w:r w:rsidR="00AD4E1C" w:rsidRPr="00AD4E1C">
              <w:rPr>
                <w:rFonts w:ascii="Times New Roman" w:eastAsia="Times New Roman" w:hAnsi="Times New Roman" w:cs="Times New Roman"/>
                <w:sz w:val="24"/>
                <w:szCs w:val="24"/>
                <w:lang w:eastAsia="lv-LV"/>
              </w:rPr>
              <w:t xml:space="preserve"> 1.janvāri un 2019.gada 1.janvāri.</w:t>
            </w:r>
          </w:p>
          <w:p w:rsidR="00A67751" w:rsidRPr="00AD4E1C" w:rsidRDefault="00A67751" w:rsidP="00A67751">
            <w:pPr>
              <w:spacing w:after="0" w:line="240" w:lineRule="auto"/>
              <w:jc w:val="both"/>
              <w:rPr>
                <w:rFonts w:ascii="Times New Roman" w:eastAsia="Times New Roman" w:hAnsi="Times New Roman" w:cs="Times New Roman"/>
                <w:sz w:val="24"/>
                <w:szCs w:val="24"/>
                <w:lang w:eastAsia="lv-LV"/>
              </w:rPr>
            </w:pPr>
          </w:p>
        </w:tc>
      </w:tr>
      <w:tr w:rsidR="000D1E58" w:rsidRPr="00905446" w:rsidTr="00AD4E1C">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tcPr>
          <w:p w:rsidR="004D15A9" w:rsidRPr="00905446" w:rsidRDefault="00AD4E1C" w:rsidP="000D1E58">
            <w:pPr>
              <w:spacing w:after="0" w:line="240" w:lineRule="auto"/>
              <w:jc w:val="both"/>
              <w:rPr>
                <w:rFonts w:ascii="Times New Roman" w:eastAsia="Times New Roman" w:hAnsi="Times New Roman" w:cs="Times New Roman"/>
                <w:sz w:val="24"/>
                <w:szCs w:val="24"/>
                <w:highlight w:val="yellow"/>
                <w:lang w:eastAsia="lv-LV"/>
              </w:rPr>
            </w:pPr>
            <w:r w:rsidRPr="00AD4E1C">
              <w:rPr>
                <w:rFonts w:ascii="Times New Roman" w:eastAsia="Times New Roman" w:hAnsi="Times New Roman" w:cs="Times New Roman"/>
                <w:sz w:val="24"/>
                <w:szCs w:val="24"/>
                <w:lang w:eastAsia="lv-LV"/>
              </w:rPr>
              <w:t>Tieslietu ministrija (Valsts zemes dienests).</w:t>
            </w:r>
          </w:p>
        </w:tc>
      </w:tr>
      <w:tr w:rsidR="004D15A9" w:rsidRPr="0090544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F6566D" w:rsidRDefault="00E961E7" w:rsidP="00703642">
            <w:pPr>
              <w:spacing w:after="0" w:line="240" w:lineRule="auto"/>
              <w:jc w:val="both"/>
              <w:rPr>
                <w:rFonts w:ascii="Times New Roman" w:eastAsia="Times New Roman" w:hAnsi="Times New Roman" w:cs="Times New Roman"/>
                <w:sz w:val="24"/>
                <w:szCs w:val="24"/>
                <w:lang w:eastAsia="lv-LV"/>
              </w:rPr>
            </w:pPr>
            <w:r w:rsidRPr="00E961E7">
              <w:rPr>
                <w:rFonts w:ascii="Times New Roman" w:eastAsia="Times New Roman" w:hAnsi="Times New Roman" w:cs="Times New Roman"/>
                <w:sz w:val="24"/>
                <w:szCs w:val="24"/>
                <w:lang w:eastAsia="lv-LV"/>
              </w:rPr>
              <w:t xml:space="preserve">Virzot izskatīšanai grozījumus likumā „Par nekustamā </w:t>
            </w:r>
            <w:r w:rsidRPr="00E961E7">
              <w:rPr>
                <w:rFonts w:ascii="Times New Roman" w:eastAsia="Times New Roman" w:hAnsi="Times New Roman" w:cs="Times New Roman"/>
                <w:sz w:val="24"/>
                <w:szCs w:val="24"/>
                <w:lang w:eastAsia="lv-LV"/>
              </w:rPr>
              <w:lastRenderedPageBreak/>
              <w:t>īpašuma nodokli”, lai saskaņotu likumu normas, būtu vērtējama nepieciešamība iestrādāt attiecīgus grozījumus arī Kadastra likumā.</w:t>
            </w:r>
          </w:p>
        </w:tc>
      </w:tr>
    </w:tbl>
    <w:p w:rsidR="004D15A9" w:rsidRPr="0090544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CD56FF" w:rsidRPr="00905446" w:rsidTr="00BF5DD1">
        <w:trPr>
          <w:trHeight w:val="345"/>
        </w:trPr>
        <w:tc>
          <w:tcPr>
            <w:tcW w:w="5000" w:type="pct"/>
            <w:tcBorders>
              <w:top w:val="outset" w:sz="6" w:space="0" w:color="414142"/>
              <w:left w:val="nil"/>
              <w:bottom w:val="single" w:sz="6" w:space="0" w:color="auto"/>
              <w:right w:val="nil"/>
            </w:tcBorders>
          </w:tcPr>
          <w:p w:rsidR="00CD56FF" w:rsidRDefault="00CD56FF" w:rsidP="00BF5DD1">
            <w:pPr>
              <w:spacing w:after="0" w:line="240" w:lineRule="auto"/>
              <w:rPr>
                <w:rFonts w:ascii="Times New Roman" w:eastAsia="Times New Roman" w:hAnsi="Times New Roman" w:cs="Times New Roman"/>
                <w:sz w:val="24"/>
                <w:szCs w:val="24"/>
                <w:lang w:eastAsia="lv-LV"/>
              </w:rPr>
            </w:pPr>
          </w:p>
          <w:tbl>
            <w:tblPr>
              <w:tblW w:w="500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9"/>
            </w:tblGrid>
            <w:tr w:rsidR="00CD56FF" w:rsidRPr="00D01E55" w:rsidTr="00BF5DD1">
              <w:trPr>
                <w:trHeight w:val="28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CD56FF" w:rsidRPr="00D01E55" w:rsidRDefault="00CD56FF" w:rsidP="00BF5DD1">
                  <w:pPr>
                    <w:spacing w:after="0" w:line="240" w:lineRule="auto"/>
                    <w:ind w:firstLine="300"/>
                    <w:jc w:val="center"/>
                    <w:rPr>
                      <w:rFonts w:ascii="Times New Roman" w:eastAsia="Times New Roman" w:hAnsi="Times New Roman"/>
                      <w:b/>
                      <w:bCs/>
                      <w:sz w:val="24"/>
                      <w:szCs w:val="24"/>
                      <w:lang w:eastAsia="lv-LV"/>
                    </w:rPr>
                  </w:pPr>
                  <w:r w:rsidRPr="00D01E55">
                    <w:rPr>
                      <w:rFonts w:ascii="Times New Roman" w:eastAsia="Times New Roman" w:hAnsi="Times New Roman"/>
                      <w:b/>
                      <w:bCs/>
                      <w:sz w:val="24"/>
                      <w:szCs w:val="24"/>
                      <w:lang w:eastAsia="lv-LV"/>
                    </w:rPr>
                    <w:t>V. Tiesību akta projekta atbilstība Latvijas Republikas starptautiskajām saistībām</w:t>
                  </w:r>
                </w:p>
              </w:tc>
            </w:tr>
            <w:tr w:rsidR="00CD56FF" w:rsidRPr="00E54843" w:rsidTr="00BF5DD1">
              <w:tc>
                <w:tcPr>
                  <w:tcW w:w="5000" w:type="pct"/>
                  <w:tcBorders>
                    <w:top w:val="outset" w:sz="6" w:space="0" w:color="414142"/>
                    <w:left w:val="outset" w:sz="6" w:space="0" w:color="414142"/>
                    <w:bottom w:val="outset" w:sz="6" w:space="0" w:color="414142"/>
                    <w:right w:val="outset" w:sz="6" w:space="0" w:color="414142"/>
                  </w:tcBorders>
                  <w:vAlign w:val="center"/>
                </w:tcPr>
                <w:p w:rsidR="00CD56FF" w:rsidRPr="00E54843" w:rsidRDefault="00CD56FF" w:rsidP="00BF5DD1">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Cs/>
                      <w:sz w:val="24"/>
                      <w:szCs w:val="24"/>
                      <w:lang w:eastAsia="lv-LV"/>
                    </w:rPr>
                    <w:t>P</w:t>
                  </w:r>
                  <w:r w:rsidRPr="00E54843">
                    <w:rPr>
                      <w:rFonts w:ascii="Times New Roman" w:eastAsia="Times New Roman" w:hAnsi="Times New Roman"/>
                      <w:bCs/>
                      <w:sz w:val="24"/>
                      <w:szCs w:val="24"/>
                      <w:lang w:eastAsia="lv-LV"/>
                    </w:rPr>
                    <w:t>rojekts šo jomu neskar.</w:t>
                  </w:r>
                </w:p>
              </w:tc>
            </w:tr>
          </w:tbl>
          <w:p w:rsidR="00CD56FF" w:rsidRPr="00BF5DD1" w:rsidRDefault="00CD56FF" w:rsidP="00BF5DD1">
            <w:pPr>
              <w:spacing w:after="0" w:line="240" w:lineRule="auto"/>
              <w:rPr>
                <w:rFonts w:ascii="Times New Roman" w:eastAsia="Times New Roman" w:hAnsi="Times New Roman" w:cs="Times New Roman"/>
                <w:sz w:val="24"/>
                <w:szCs w:val="24"/>
                <w:lang w:eastAsia="lv-LV"/>
              </w:rPr>
            </w:pPr>
          </w:p>
          <w:p w:rsidR="00CD56FF" w:rsidRPr="00905446" w:rsidRDefault="00CD56FF" w:rsidP="00BF5DD1">
            <w:pPr>
              <w:spacing w:after="0" w:line="240" w:lineRule="auto"/>
              <w:rPr>
                <w:rFonts w:ascii="Times New Roman" w:eastAsia="Times New Roman" w:hAnsi="Times New Roman" w:cs="Times New Roman"/>
                <w:sz w:val="24"/>
                <w:szCs w:val="24"/>
                <w:lang w:eastAsia="lv-LV"/>
              </w:rPr>
            </w:pPr>
          </w:p>
        </w:tc>
      </w:tr>
    </w:tbl>
    <w:p w:rsidR="004D15A9" w:rsidRPr="00905446"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D1E58" w:rsidRPr="00905446"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 Sabiedrības līdzdalība un komunikācijas aktivitātes</w:t>
            </w:r>
          </w:p>
        </w:tc>
      </w:tr>
      <w:tr w:rsidR="000D1E58" w:rsidRPr="00905446"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05446" w:rsidRDefault="00AD4E1C" w:rsidP="00CD56FF">
            <w:pPr>
              <w:spacing w:after="0" w:line="240" w:lineRule="auto"/>
              <w:jc w:val="both"/>
              <w:rPr>
                <w:rFonts w:ascii="Times New Roman" w:eastAsia="Times New Roman" w:hAnsi="Times New Roman" w:cs="Times New Roman"/>
                <w:sz w:val="24"/>
                <w:szCs w:val="24"/>
                <w:highlight w:val="yellow"/>
                <w:lang w:eastAsia="lv-LV"/>
              </w:rPr>
            </w:pPr>
            <w:r w:rsidRPr="00AD4E1C">
              <w:rPr>
                <w:rFonts w:ascii="Times New Roman" w:eastAsia="Times New Roman" w:hAnsi="Times New Roman" w:cs="Times New Roman"/>
                <w:sz w:val="24"/>
                <w:szCs w:val="24"/>
                <w:lang w:eastAsia="lv-LV"/>
              </w:rPr>
              <w:t>Sabiedrības līdzdalību un komunikācijas aktivitātes nebija iespējams nodrošināt, jo projekta virzība ir steid</w:t>
            </w:r>
            <w:r>
              <w:rPr>
                <w:rFonts w:ascii="Times New Roman" w:eastAsia="Times New Roman" w:hAnsi="Times New Roman" w:cs="Times New Roman"/>
                <w:sz w:val="24"/>
                <w:szCs w:val="24"/>
                <w:lang w:eastAsia="lv-LV"/>
              </w:rPr>
              <w:t>zama</w:t>
            </w:r>
            <w:r w:rsidRPr="00AD4E1C">
              <w:rPr>
                <w:rFonts w:ascii="Times New Roman" w:eastAsia="Times New Roman" w:hAnsi="Times New Roman" w:cs="Times New Roman"/>
                <w:sz w:val="24"/>
                <w:szCs w:val="24"/>
                <w:lang w:eastAsia="lv-LV"/>
              </w:rPr>
              <w:t>.</w:t>
            </w:r>
          </w:p>
        </w:tc>
      </w:tr>
      <w:tr w:rsidR="000D1E58" w:rsidRPr="00905446"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D4E1C" w:rsidRDefault="00AD4E1C" w:rsidP="000D1E58">
            <w:pPr>
              <w:spacing w:after="0" w:line="240" w:lineRule="auto"/>
              <w:jc w:val="both"/>
              <w:rPr>
                <w:rFonts w:ascii="Times New Roman" w:eastAsia="Times New Roman" w:hAnsi="Times New Roman" w:cs="Times New Roman"/>
                <w:sz w:val="24"/>
                <w:szCs w:val="24"/>
                <w:lang w:eastAsia="lv-LV"/>
              </w:rPr>
            </w:pPr>
            <w:r w:rsidRPr="00AD4E1C">
              <w:rPr>
                <w:rFonts w:ascii="Times New Roman" w:eastAsia="Times New Roman" w:hAnsi="Times New Roman" w:cs="Times New Roman"/>
                <w:sz w:val="24"/>
                <w:szCs w:val="24"/>
                <w:lang w:eastAsia="lv-LV"/>
              </w:rPr>
              <w:t>Nav</w:t>
            </w:r>
            <w:r w:rsidR="00CD56FF">
              <w:rPr>
                <w:rFonts w:ascii="Times New Roman" w:eastAsia="Times New Roman" w:hAnsi="Times New Roman" w:cs="Times New Roman"/>
                <w:sz w:val="24"/>
                <w:szCs w:val="24"/>
                <w:lang w:eastAsia="lv-LV"/>
              </w:rPr>
              <w:t>.</w:t>
            </w:r>
          </w:p>
        </w:tc>
      </w:tr>
      <w:tr w:rsidR="000D1E58" w:rsidRPr="0090544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D4E1C" w:rsidRDefault="00AD4E1C" w:rsidP="000D1E58">
            <w:pPr>
              <w:spacing w:after="0" w:line="240" w:lineRule="auto"/>
              <w:jc w:val="both"/>
              <w:rPr>
                <w:rFonts w:ascii="Times New Roman" w:eastAsia="Times New Roman" w:hAnsi="Times New Roman" w:cs="Times New Roman"/>
                <w:sz w:val="24"/>
                <w:szCs w:val="24"/>
                <w:lang w:eastAsia="lv-LV"/>
              </w:rPr>
            </w:pPr>
            <w:r w:rsidRPr="00AD4E1C">
              <w:rPr>
                <w:rFonts w:ascii="Times New Roman" w:eastAsia="Times New Roman" w:hAnsi="Times New Roman" w:cs="Times New Roman"/>
                <w:sz w:val="24"/>
                <w:szCs w:val="24"/>
                <w:lang w:eastAsia="lv-LV"/>
              </w:rPr>
              <w:t>Nav</w:t>
            </w:r>
            <w:r w:rsidR="00CD56FF">
              <w:rPr>
                <w:rFonts w:ascii="Times New Roman" w:eastAsia="Times New Roman" w:hAnsi="Times New Roman" w:cs="Times New Roman"/>
                <w:sz w:val="24"/>
                <w:szCs w:val="24"/>
                <w:lang w:eastAsia="lv-LV"/>
              </w:rPr>
              <w:t>.</w:t>
            </w:r>
          </w:p>
        </w:tc>
      </w:tr>
      <w:tr w:rsidR="004D15A9" w:rsidRPr="0090544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D4E1C" w:rsidRDefault="00AD4E1C" w:rsidP="000D1E58">
            <w:pPr>
              <w:spacing w:after="0" w:line="240" w:lineRule="auto"/>
              <w:jc w:val="both"/>
              <w:rPr>
                <w:rFonts w:ascii="Times New Roman" w:eastAsia="Times New Roman" w:hAnsi="Times New Roman" w:cs="Times New Roman"/>
                <w:sz w:val="24"/>
                <w:szCs w:val="24"/>
                <w:lang w:eastAsia="lv-LV"/>
              </w:rPr>
            </w:pPr>
            <w:r w:rsidRPr="00AD4E1C">
              <w:rPr>
                <w:rFonts w:ascii="Times New Roman" w:eastAsia="Times New Roman" w:hAnsi="Times New Roman" w:cs="Times New Roman"/>
                <w:sz w:val="24"/>
                <w:szCs w:val="24"/>
                <w:lang w:eastAsia="lv-LV"/>
              </w:rPr>
              <w:t>Nav.</w:t>
            </w:r>
          </w:p>
        </w:tc>
      </w:tr>
    </w:tbl>
    <w:p w:rsidR="004D15A9" w:rsidRPr="0090544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905446"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905446"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D4E1C" w:rsidRDefault="00AD4E1C" w:rsidP="000D1E58">
            <w:pPr>
              <w:spacing w:after="0" w:line="240" w:lineRule="auto"/>
              <w:jc w:val="both"/>
              <w:rPr>
                <w:rFonts w:ascii="Times New Roman" w:eastAsia="Times New Roman" w:hAnsi="Times New Roman" w:cs="Times New Roman"/>
                <w:sz w:val="24"/>
                <w:szCs w:val="24"/>
                <w:lang w:eastAsia="lv-LV"/>
              </w:rPr>
            </w:pPr>
            <w:r w:rsidRPr="00AD4E1C">
              <w:rPr>
                <w:rFonts w:ascii="Times New Roman" w:eastAsia="Times New Roman" w:hAnsi="Times New Roman" w:cs="Times New Roman"/>
                <w:sz w:val="24"/>
                <w:szCs w:val="24"/>
                <w:lang w:eastAsia="lv-LV"/>
              </w:rPr>
              <w:t>Valsts zemes dienests</w:t>
            </w:r>
            <w:r w:rsidR="00690BD7">
              <w:rPr>
                <w:rFonts w:ascii="Times New Roman" w:eastAsia="Times New Roman" w:hAnsi="Times New Roman" w:cs="Times New Roman"/>
                <w:sz w:val="24"/>
                <w:szCs w:val="24"/>
                <w:lang w:eastAsia="lv-LV"/>
              </w:rPr>
              <w:t>.</w:t>
            </w:r>
          </w:p>
        </w:tc>
      </w:tr>
      <w:tr w:rsidR="000D1E58" w:rsidRPr="00905446" w:rsidTr="00AD4E1C">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905446" w:rsidRDefault="004D15A9" w:rsidP="00DA596D">
            <w:pPr>
              <w:spacing w:after="0" w:line="240" w:lineRule="auto"/>
              <w:ind w:firstLine="300"/>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rsidR="00AD4E1C" w:rsidRPr="00AD4E1C" w:rsidRDefault="00AD4E1C" w:rsidP="00AD4E1C">
            <w:pPr>
              <w:spacing w:after="0" w:line="240" w:lineRule="auto"/>
              <w:jc w:val="both"/>
              <w:rPr>
                <w:rFonts w:ascii="Times New Roman" w:eastAsia="Times New Roman" w:hAnsi="Times New Roman" w:cs="Times New Roman"/>
                <w:sz w:val="24"/>
                <w:szCs w:val="24"/>
                <w:lang w:eastAsia="lv-LV"/>
              </w:rPr>
            </w:pPr>
            <w:r w:rsidRPr="00AD4E1C">
              <w:rPr>
                <w:rFonts w:ascii="Times New Roman" w:eastAsia="Times New Roman" w:hAnsi="Times New Roman" w:cs="Times New Roman"/>
                <w:sz w:val="24"/>
                <w:szCs w:val="24"/>
                <w:lang w:eastAsia="lv-LV"/>
              </w:rPr>
              <w:t>Projekta izpilde tiks nodrošināta Valsts zemes dienesta līdzšinējo funkciju ietvaros.</w:t>
            </w:r>
          </w:p>
          <w:p w:rsidR="004D15A9" w:rsidRPr="00905446" w:rsidRDefault="00AD4E1C" w:rsidP="00AD4E1C">
            <w:pPr>
              <w:spacing w:after="0" w:line="240" w:lineRule="auto"/>
              <w:jc w:val="both"/>
              <w:rPr>
                <w:rFonts w:ascii="Times New Roman" w:eastAsia="Times New Roman" w:hAnsi="Times New Roman" w:cs="Times New Roman"/>
                <w:sz w:val="24"/>
                <w:szCs w:val="24"/>
                <w:highlight w:val="yellow"/>
                <w:lang w:eastAsia="lv-LV"/>
              </w:rPr>
            </w:pPr>
            <w:r w:rsidRPr="00AD4E1C">
              <w:rPr>
                <w:rFonts w:ascii="Times New Roman" w:eastAsia="Times New Roman" w:hAnsi="Times New Roman" w:cs="Times New Roman"/>
                <w:sz w:val="24"/>
                <w:szCs w:val="24"/>
                <w:lang w:eastAsia="lv-LV"/>
              </w:rPr>
              <w:t>Jaunas institūcijas netiks veidotas, un esošās institūcijas netiks likvidētas.</w:t>
            </w:r>
          </w:p>
        </w:tc>
      </w:tr>
      <w:tr w:rsidR="00CE52FF" w:rsidRPr="00905446"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4E1C" w:rsidRDefault="004D15A9" w:rsidP="00DA596D">
            <w:pPr>
              <w:spacing w:after="0" w:line="240" w:lineRule="auto"/>
              <w:rPr>
                <w:rFonts w:ascii="Times New Roman" w:eastAsia="Times New Roman" w:hAnsi="Times New Roman" w:cs="Times New Roman"/>
                <w:sz w:val="24"/>
                <w:szCs w:val="24"/>
                <w:lang w:eastAsia="lv-LV"/>
              </w:rPr>
            </w:pPr>
            <w:r w:rsidRPr="00AD4E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D4E1C" w:rsidRDefault="004D15A9" w:rsidP="000D1E58">
            <w:pPr>
              <w:spacing w:after="0" w:line="240" w:lineRule="auto"/>
              <w:jc w:val="both"/>
              <w:rPr>
                <w:rFonts w:ascii="Times New Roman" w:eastAsia="Times New Roman" w:hAnsi="Times New Roman" w:cs="Times New Roman"/>
                <w:sz w:val="24"/>
                <w:szCs w:val="24"/>
                <w:lang w:eastAsia="lv-LV"/>
              </w:rPr>
            </w:pPr>
            <w:r w:rsidRPr="00AD4E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D4E1C" w:rsidRDefault="00AD4E1C" w:rsidP="000D1E58">
            <w:pPr>
              <w:spacing w:after="0" w:line="240" w:lineRule="auto"/>
              <w:jc w:val="both"/>
              <w:rPr>
                <w:rFonts w:ascii="Times New Roman" w:eastAsia="Times New Roman" w:hAnsi="Times New Roman" w:cs="Times New Roman"/>
                <w:sz w:val="24"/>
                <w:szCs w:val="24"/>
                <w:lang w:eastAsia="lv-LV"/>
              </w:rPr>
            </w:pPr>
            <w:r w:rsidRPr="00AD4E1C">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rsidR="004A5867" w:rsidRPr="00905446" w:rsidRDefault="004A5867" w:rsidP="004A5867">
      <w:pPr>
        <w:spacing w:after="0" w:line="240" w:lineRule="auto"/>
        <w:jc w:val="both"/>
        <w:rPr>
          <w:rFonts w:ascii="Times New Roman" w:eastAsia="Times New Roman" w:hAnsi="Times New Roman" w:cs="Times New Roman"/>
          <w:sz w:val="24"/>
          <w:szCs w:val="24"/>
        </w:rPr>
      </w:pPr>
    </w:p>
    <w:p w:rsidR="004A5867" w:rsidRPr="00905446" w:rsidRDefault="004A5867" w:rsidP="004A5867">
      <w:pPr>
        <w:spacing w:after="0" w:line="240" w:lineRule="auto"/>
        <w:jc w:val="both"/>
        <w:rPr>
          <w:rFonts w:ascii="Times New Roman" w:eastAsia="Times New Roman" w:hAnsi="Times New Roman" w:cs="Times New Roman"/>
          <w:sz w:val="24"/>
          <w:szCs w:val="24"/>
        </w:rPr>
      </w:pPr>
    </w:p>
    <w:p w:rsidR="003674EB" w:rsidRPr="00690BD7" w:rsidRDefault="003674EB" w:rsidP="003674EB">
      <w:pPr>
        <w:spacing w:after="0" w:line="240" w:lineRule="auto"/>
        <w:jc w:val="both"/>
        <w:rPr>
          <w:rFonts w:ascii="Times New Roman" w:eastAsia="Times New Roman" w:hAnsi="Times New Roman" w:cs="Times New Roman"/>
          <w:sz w:val="24"/>
          <w:szCs w:val="24"/>
        </w:rPr>
      </w:pPr>
      <w:r w:rsidRPr="00690BD7">
        <w:rPr>
          <w:rFonts w:ascii="Times New Roman" w:eastAsia="Times New Roman" w:hAnsi="Times New Roman" w:cs="Times New Roman"/>
          <w:sz w:val="24"/>
          <w:szCs w:val="24"/>
        </w:rPr>
        <w:t>Iesniedzējs:</w:t>
      </w:r>
    </w:p>
    <w:p w:rsidR="00D41517" w:rsidRPr="0037031F" w:rsidRDefault="00690BD7" w:rsidP="00D41517">
      <w:pPr>
        <w:spacing w:after="0"/>
        <w:jc w:val="both"/>
        <w:rPr>
          <w:rFonts w:ascii="Times New Roman" w:eastAsia="Times New Roman" w:hAnsi="Times New Roman"/>
          <w:sz w:val="24"/>
          <w:szCs w:val="24"/>
        </w:rPr>
      </w:pPr>
      <w:r w:rsidRPr="0037031F">
        <w:rPr>
          <w:rFonts w:ascii="Times New Roman" w:eastAsia="Times New Roman" w:hAnsi="Times New Roman"/>
          <w:sz w:val="24"/>
          <w:szCs w:val="24"/>
        </w:rPr>
        <w:t>t</w:t>
      </w:r>
      <w:r w:rsidR="00D41517" w:rsidRPr="0037031F">
        <w:rPr>
          <w:rFonts w:ascii="Times New Roman" w:eastAsia="Times New Roman" w:hAnsi="Times New Roman"/>
          <w:sz w:val="24"/>
          <w:szCs w:val="24"/>
        </w:rPr>
        <w:t xml:space="preserve">ieslietu ministra </w:t>
      </w:r>
      <w:proofErr w:type="spellStart"/>
      <w:r w:rsidRPr="0037031F">
        <w:rPr>
          <w:rFonts w:ascii="Times New Roman" w:eastAsia="Times New Roman" w:hAnsi="Times New Roman"/>
          <w:sz w:val="24"/>
          <w:szCs w:val="24"/>
        </w:rPr>
        <w:t>p.i</w:t>
      </w:r>
      <w:proofErr w:type="spellEnd"/>
      <w:r w:rsidRPr="0037031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7031F">
        <w:rPr>
          <w:rFonts w:ascii="Times New Roman" w:eastAsia="Times New Roman" w:hAnsi="Times New Roman"/>
          <w:sz w:val="24"/>
          <w:szCs w:val="24"/>
        </w:rPr>
        <w:t xml:space="preserve"> </w:t>
      </w:r>
      <w:r w:rsidRPr="00690BD7">
        <w:rPr>
          <w:rFonts w:ascii="Times New Roman" w:eastAsia="Times New Roman" w:hAnsi="Times New Roman" w:cs="Times New Roman"/>
          <w:sz w:val="24"/>
          <w:szCs w:val="24"/>
        </w:rPr>
        <w:t xml:space="preserve">Dace </w:t>
      </w:r>
      <w:proofErr w:type="spellStart"/>
      <w:r w:rsidRPr="00690BD7">
        <w:rPr>
          <w:rFonts w:ascii="Times New Roman" w:eastAsia="Times New Roman" w:hAnsi="Times New Roman" w:cs="Times New Roman"/>
          <w:sz w:val="24"/>
          <w:szCs w:val="24"/>
        </w:rPr>
        <w:t>Melbārde</w:t>
      </w:r>
      <w:proofErr w:type="spellEnd"/>
      <w:r w:rsidRPr="0037031F" w:rsidDel="00690BD7">
        <w:rPr>
          <w:rFonts w:ascii="Times New Roman" w:eastAsia="Times New Roman" w:hAnsi="Times New Roman"/>
          <w:sz w:val="24"/>
          <w:szCs w:val="24"/>
        </w:rPr>
        <w:t xml:space="preserve"> </w:t>
      </w:r>
    </w:p>
    <w:p w:rsidR="00D41517" w:rsidRPr="00D41517" w:rsidRDefault="00D41517" w:rsidP="00D41517">
      <w:pPr>
        <w:spacing w:after="0"/>
        <w:jc w:val="both"/>
        <w:rPr>
          <w:rFonts w:ascii="Times New Roman" w:eastAsia="Times New Roman" w:hAnsi="Times New Roman" w:cs="Times New Roman"/>
          <w:sz w:val="24"/>
          <w:szCs w:val="24"/>
        </w:rPr>
      </w:pPr>
      <w:r w:rsidRPr="00D41517">
        <w:rPr>
          <w:rFonts w:ascii="Times New Roman" w:eastAsia="Times New Roman" w:hAnsi="Times New Roman" w:cs="Times New Roman"/>
          <w:sz w:val="24"/>
          <w:szCs w:val="24"/>
        </w:rPr>
        <w:tab/>
      </w:r>
      <w:r w:rsidRPr="00D41517">
        <w:rPr>
          <w:rFonts w:ascii="Times New Roman" w:eastAsia="Times New Roman" w:hAnsi="Times New Roman" w:cs="Times New Roman"/>
          <w:sz w:val="24"/>
          <w:szCs w:val="24"/>
        </w:rPr>
        <w:tab/>
      </w:r>
      <w:r w:rsidRPr="00D41517">
        <w:rPr>
          <w:rFonts w:ascii="Times New Roman" w:eastAsia="Times New Roman" w:hAnsi="Times New Roman" w:cs="Times New Roman"/>
          <w:sz w:val="24"/>
          <w:szCs w:val="24"/>
        </w:rPr>
        <w:tab/>
      </w:r>
      <w:r w:rsidRPr="00D41517">
        <w:rPr>
          <w:rFonts w:ascii="Times New Roman" w:eastAsia="Times New Roman" w:hAnsi="Times New Roman" w:cs="Times New Roman"/>
          <w:sz w:val="24"/>
          <w:szCs w:val="24"/>
        </w:rPr>
        <w:tab/>
      </w:r>
      <w:r w:rsidRPr="00D41517">
        <w:rPr>
          <w:rFonts w:ascii="Times New Roman" w:eastAsia="Times New Roman" w:hAnsi="Times New Roman" w:cs="Times New Roman"/>
          <w:sz w:val="24"/>
          <w:szCs w:val="24"/>
        </w:rPr>
        <w:tab/>
      </w:r>
      <w:r w:rsidRPr="00D41517">
        <w:rPr>
          <w:rFonts w:ascii="Times New Roman" w:eastAsia="Times New Roman" w:hAnsi="Times New Roman" w:cs="Times New Roman"/>
          <w:sz w:val="24"/>
          <w:szCs w:val="24"/>
        </w:rPr>
        <w:tab/>
      </w:r>
      <w:r w:rsidRPr="00D41517">
        <w:rPr>
          <w:rFonts w:ascii="Times New Roman" w:eastAsia="Times New Roman" w:hAnsi="Times New Roman" w:cs="Times New Roman"/>
          <w:sz w:val="24"/>
          <w:szCs w:val="24"/>
        </w:rPr>
        <w:tab/>
      </w:r>
    </w:p>
    <w:p w:rsidR="00CE52FF" w:rsidRPr="00CE52FF" w:rsidRDefault="00CE52FF" w:rsidP="00CE52FF">
      <w:pPr>
        <w:spacing w:after="0" w:line="240" w:lineRule="auto"/>
        <w:jc w:val="both"/>
        <w:rPr>
          <w:rFonts w:ascii="Times New Roman" w:eastAsia="Times New Roman" w:hAnsi="Times New Roman" w:cs="Times New Roman"/>
          <w:sz w:val="28"/>
          <w:szCs w:val="28"/>
        </w:rPr>
      </w:pPr>
    </w:p>
    <w:p w:rsidR="001B7450" w:rsidRPr="001B7450" w:rsidRDefault="00862D14" w:rsidP="001B745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13.04.2016. 17</w:t>
      </w:r>
      <w:r w:rsidR="007D0ABA">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00</w:t>
      </w:r>
    </w:p>
    <w:p w:rsidR="001B7450" w:rsidRPr="001B7450" w:rsidRDefault="00D41517" w:rsidP="001B745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r w:rsidR="00CD56FF">
        <w:rPr>
          <w:rFonts w:ascii="Times New Roman" w:eastAsia="Times New Roman" w:hAnsi="Times New Roman" w:cs="Times New Roman"/>
          <w:sz w:val="20"/>
          <w:szCs w:val="20"/>
          <w:lang w:eastAsia="lv-LV"/>
        </w:rPr>
        <w:t>87</w:t>
      </w:r>
    </w:p>
    <w:p w:rsidR="001B7450" w:rsidRPr="001B7450" w:rsidRDefault="001B7450" w:rsidP="001B7450">
      <w:pPr>
        <w:spacing w:after="0" w:line="240" w:lineRule="auto"/>
        <w:rPr>
          <w:rFonts w:ascii="Times New Roman" w:eastAsia="Times New Roman" w:hAnsi="Times New Roman" w:cs="Times New Roman"/>
          <w:sz w:val="20"/>
          <w:szCs w:val="20"/>
          <w:lang w:eastAsia="lv-LV"/>
        </w:rPr>
      </w:pPr>
      <w:r w:rsidRPr="001B7450">
        <w:rPr>
          <w:rFonts w:ascii="Times New Roman" w:eastAsia="Times New Roman" w:hAnsi="Times New Roman" w:cs="Times New Roman"/>
          <w:sz w:val="20"/>
          <w:szCs w:val="20"/>
          <w:lang w:eastAsia="lv-LV"/>
        </w:rPr>
        <w:t>R.Pētersone</w:t>
      </w:r>
    </w:p>
    <w:p w:rsidR="004D15A9" w:rsidRPr="000D1E58" w:rsidRDefault="001B7450" w:rsidP="001B7450">
      <w:pPr>
        <w:spacing w:after="0" w:line="240" w:lineRule="auto"/>
        <w:rPr>
          <w:rFonts w:ascii="Times New Roman" w:hAnsi="Times New Roman" w:cs="Times New Roman"/>
          <w:sz w:val="24"/>
          <w:szCs w:val="24"/>
        </w:rPr>
      </w:pPr>
      <w:r w:rsidRPr="001B7450">
        <w:rPr>
          <w:rFonts w:ascii="Times New Roman" w:eastAsia="Times New Roman" w:hAnsi="Times New Roman" w:cs="Times New Roman"/>
          <w:sz w:val="20"/>
          <w:szCs w:val="20"/>
          <w:lang w:eastAsia="lv-LV"/>
        </w:rPr>
        <w:t>67038652, rita.petersone@vzd.gov.lv</w:t>
      </w:r>
    </w:p>
    <w:sectPr w:rsidR="004D15A9" w:rsidRPr="000D1E58"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91" w:rsidRDefault="009C3B91" w:rsidP="004D15A9">
      <w:pPr>
        <w:spacing w:after="0" w:line="240" w:lineRule="auto"/>
      </w:pPr>
      <w:r>
        <w:separator/>
      </w:r>
    </w:p>
  </w:endnote>
  <w:endnote w:type="continuationSeparator" w:id="0">
    <w:p w:rsidR="009C3B91" w:rsidRDefault="009C3B9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CD5A4E" w:rsidRDefault="00862D14" w:rsidP="00CD5A4E">
    <w:pPr>
      <w:pStyle w:val="Kjene"/>
    </w:pPr>
    <w:r>
      <w:rPr>
        <w:rFonts w:ascii="Times New Roman" w:eastAsia="Times New Roman" w:hAnsi="Times New Roman" w:cs="Times New Roman"/>
        <w:lang w:eastAsia="lv-LV"/>
      </w:rPr>
      <w:t>TMAnot_03</w:t>
    </w:r>
    <w:r w:rsidR="008B04D6">
      <w:rPr>
        <w:rFonts w:ascii="Times New Roman" w:eastAsia="Times New Roman" w:hAnsi="Times New Roman" w:cs="Times New Roman"/>
        <w:lang w:eastAsia="lv-LV"/>
      </w:rPr>
      <w:t>04</w:t>
    </w:r>
    <w:r w:rsidR="00CD5A4E" w:rsidRPr="00CD5A4E">
      <w:rPr>
        <w:rFonts w:ascii="Times New Roman" w:eastAsia="Times New Roman" w:hAnsi="Times New Roman" w:cs="Times New Roman"/>
        <w:lang w:eastAsia="lv-LV"/>
      </w:rPr>
      <w:t>16_NIVKL; Likumprojekta „Grozījum</w:t>
    </w:r>
    <w:r w:rsidR="00690BD7">
      <w:rPr>
        <w:rFonts w:ascii="Times New Roman" w:eastAsia="Times New Roman" w:hAnsi="Times New Roman" w:cs="Times New Roman"/>
        <w:lang w:eastAsia="lv-LV"/>
      </w:rPr>
      <w:t>s</w:t>
    </w:r>
    <w:r w:rsidR="00CD5A4E" w:rsidRPr="00CD5A4E">
      <w:rPr>
        <w:rFonts w:ascii="Times New Roman" w:eastAsia="Times New Roman" w:hAnsi="Times New Roman" w:cs="Times New Roman"/>
        <w:lang w:eastAsia="lv-LV"/>
      </w:rPr>
      <w:t xml:space="preserve"> Nekustamā īpašuma valsts kadastra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CE52FF" w:rsidRDefault="00CE52FF" w:rsidP="00CE52FF">
    <w:pPr>
      <w:tabs>
        <w:tab w:val="center" w:pos="4153"/>
        <w:tab w:val="right" w:pos="8306"/>
      </w:tabs>
      <w:spacing w:after="0" w:line="240" w:lineRule="auto"/>
      <w:jc w:val="both"/>
    </w:pPr>
    <w:r w:rsidRPr="00CD5A4E">
      <w:rPr>
        <w:rFonts w:ascii="Times New Roman" w:eastAsia="Times New Roman" w:hAnsi="Times New Roman" w:cs="Times New Roman"/>
        <w:lang w:eastAsia="lv-LV"/>
      </w:rPr>
      <w:t>TMAnot_</w:t>
    </w:r>
    <w:r w:rsidR="00862D14">
      <w:rPr>
        <w:rFonts w:ascii="Times New Roman" w:eastAsia="Times New Roman" w:hAnsi="Times New Roman" w:cs="Times New Roman"/>
        <w:lang w:eastAsia="lv-LV"/>
      </w:rPr>
      <w:t>13</w:t>
    </w:r>
    <w:r w:rsidR="008B04D6">
      <w:rPr>
        <w:rFonts w:ascii="Times New Roman" w:eastAsia="Times New Roman" w:hAnsi="Times New Roman" w:cs="Times New Roman"/>
        <w:lang w:eastAsia="lv-LV"/>
      </w:rPr>
      <w:t>04</w:t>
    </w:r>
    <w:r w:rsidR="00CD5A4E" w:rsidRPr="00CD5A4E">
      <w:rPr>
        <w:rFonts w:ascii="Times New Roman" w:eastAsia="Times New Roman" w:hAnsi="Times New Roman" w:cs="Times New Roman"/>
        <w:lang w:eastAsia="lv-LV"/>
      </w:rPr>
      <w:t>16</w:t>
    </w:r>
    <w:r w:rsidRPr="00CD5A4E">
      <w:rPr>
        <w:rFonts w:ascii="Times New Roman" w:eastAsia="Times New Roman" w:hAnsi="Times New Roman" w:cs="Times New Roman"/>
        <w:lang w:eastAsia="lv-LV"/>
      </w:rPr>
      <w:t>_</w:t>
    </w:r>
    <w:r w:rsidR="00CD5A4E" w:rsidRPr="00CD5A4E">
      <w:rPr>
        <w:rFonts w:ascii="Times New Roman" w:eastAsia="Times New Roman" w:hAnsi="Times New Roman" w:cs="Times New Roman"/>
        <w:lang w:eastAsia="lv-LV"/>
      </w:rPr>
      <w:t>NIVKL</w:t>
    </w:r>
    <w:r w:rsidRPr="00CD5A4E">
      <w:rPr>
        <w:rFonts w:ascii="Times New Roman" w:eastAsia="Times New Roman" w:hAnsi="Times New Roman" w:cs="Times New Roman"/>
        <w:lang w:eastAsia="lv-LV"/>
      </w:rPr>
      <w:t xml:space="preserve">; </w:t>
    </w:r>
    <w:r w:rsidR="00CD5A4E" w:rsidRPr="00CD5A4E">
      <w:rPr>
        <w:rFonts w:ascii="Times New Roman" w:eastAsia="Times New Roman" w:hAnsi="Times New Roman" w:cs="Times New Roman"/>
        <w:lang w:eastAsia="lv-LV"/>
      </w:rPr>
      <w:t>Likumprojekta</w:t>
    </w:r>
    <w:r w:rsidRPr="00CD5A4E">
      <w:rPr>
        <w:rFonts w:ascii="Times New Roman" w:eastAsia="Times New Roman" w:hAnsi="Times New Roman" w:cs="Times New Roman"/>
        <w:lang w:eastAsia="lv-LV"/>
      </w:rPr>
      <w:t xml:space="preserve"> „</w:t>
    </w:r>
    <w:r w:rsidR="00CD5A4E" w:rsidRPr="00CD5A4E">
      <w:rPr>
        <w:rFonts w:ascii="Times New Roman" w:eastAsia="Times New Roman" w:hAnsi="Times New Roman" w:cs="Times New Roman"/>
        <w:lang w:eastAsia="lv-LV"/>
      </w:rPr>
      <w:t>Grozījum</w:t>
    </w:r>
    <w:r w:rsidR="00690BD7">
      <w:rPr>
        <w:rFonts w:ascii="Times New Roman" w:eastAsia="Times New Roman" w:hAnsi="Times New Roman" w:cs="Times New Roman"/>
        <w:lang w:eastAsia="lv-LV"/>
      </w:rPr>
      <w:t>s</w:t>
    </w:r>
    <w:r w:rsidR="00CD5A4E" w:rsidRPr="00CD5A4E">
      <w:rPr>
        <w:rFonts w:ascii="Times New Roman" w:eastAsia="Times New Roman" w:hAnsi="Times New Roman" w:cs="Times New Roman"/>
        <w:lang w:eastAsia="lv-LV"/>
      </w:rPr>
      <w:t xml:space="preserve"> Nekustamā</w:t>
    </w:r>
    <w:r w:rsidR="00CD5A4E">
      <w:rPr>
        <w:rFonts w:ascii="Times New Roman" w:eastAsia="Times New Roman" w:hAnsi="Times New Roman" w:cs="Times New Roman"/>
        <w:lang w:eastAsia="lv-LV"/>
      </w:rPr>
      <w:t xml:space="preserve"> īpašuma valsts kadastra likumā</w:t>
    </w:r>
    <w:r w:rsidRPr="00CE52FF">
      <w:rPr>
        <w:rFonts w:ascii="Times New Roman" w:eastAsia="Times New Roman" w:hAnsi="Times New Roman" w:cs="Times New Roman"/>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91" w:rsidRDefault="009C3B91" w:rsidP="004D15A9">
      <w:pPr>
        <w:spacing w:after="0" w:line="240" w:lineRule="auto"/>
      </w:pPr>
      <w:r>
        <w:separator/>
      </w:r>
    </w:p>
  </w:footnote>
  <w:footnote w:type="continuationSeparator" w:id="0">
    <w:p w:rsidR="009C3B91" w:rsidRDefault="009C3B91"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7031F">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35B0"/>
    <w:multiLevelType w:val="hybridMultilevel"/>
    <w:tmpl w:val="F3909AE2"/>
    <w:lvl w:ilvl="0" w:tplc="17EAAA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48B37B7"/>
    <w:multiLevelType w:val="hybridMultilevel"/>
    <w:tmpl w:val="AA168380"/>
    <w:lvl w:ilvl="0" w:tplc="E40EA83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646"/>
    <w:rsid w:val="00020030"/>
    <w:rsid w:val="00031256"/>
    <w:rsid w:val="000D0F08"/>
    <w:rsid w:val="000D1E58"/>
    <w:rsid w:val="00101CD5"/>
    <w:rsid w:val="001252C7"/>
    <w:rsid w:val="001B6E3B"/>
    <w:rsid w:val="001B7450"/>
    <w:rsid w:val="00225DF9"/>
    <w:rsid w:val="00245119"/>
    <w:rsid w:val="0026739B"/>
    <w:rsid w:val="00292E64"/>
    <w:rsid w:val="002E048D"/>
    <w:rsid w:val="002E6B4E"/>
    <w:rsid w:val="003636AE"/>
    <w:rsid w:val="003674EB"/>
    <w:rsid w:val="0037031F"/>
    <w:rsid w:val="003744C6"/>
    <w:rsid w:val="003922B0"/>
    <w:rsid w:val="003A2A0B"/>
    <w:rsid w:val="003C2B2C"/>
    <w:rsid w:val="003E10DA"/>
    <w:rsid w:val="004042F6"/>
    <w:rsid w:val="00445AD6"/>
    <w:rsid w:val="00461E70"/>
    <w:rsid w:val="00462263"/>
    <w:rsid w:val="00476A86"/>
    <w:rsid w:val="004A5867"/>
    <w:rsid w:val="004D15A9"/>
    <w:rsid w:val="005245FD"/>
    <w:rsid w:val="00534BAD"/>
    <w:rsid w:val="005D4E8A"/>
    <w:rsid w:val="005E6AE1"/>
    <w:rsid w:val="006111C6"/>
    <w:rsid w:val="006766C1"/>
    <w:rsid w:val="00690BD7"/>
    <w:rsid w:val="00702DD8"/>
    <w:rsid w:val="00703642"/>
    <w:rsid w:val="0071484D"/>
    <w:rsid w:val="00744B53"/>
    <w:rsid w:val="007D0ABA"/>
    <w:rsid w:val="0081203F"/>
    <w:rsid w:val="00862D14"/>
    <w:rsid w:val="008B04D6"/>
    <w:rsid w:val="008B1B03"/>
    <w:rsid w:val="008C288E"/>
    <w:rsid w:val="00905446"/>
    <w:rsid w:val="009B5038"/>
    <w:rsid w:val="009C3B91"/>
    <w:rsid w:val="009D1423"/>
    <w:rsid w:val="009F254E"/>
    <w:rsid w:val="00A43B8A"/>
    <w:rsid w:val="00A67751"/>
    <w:rsid w:val="00A82799"/>
    <w:rsid w:val="00AB2E40"/>
    <w:rsid w:val="00AD4E1C"/>
    <w:rsid w:val="00AE22DA"/>
    <w:rsid w:val="00AF4445"/>
    <w:rsid w:val="00AF7CFC"/>
    <w:rsid w:val="00B52E3B"/>
    <w:rsid w:val="00B82BF1"/>
    <w:rsid w:val="00BA6D79"/>
    <w:rsid w:val="00BB1F46"/>
    <w:rsid w:val="00BC46A5"/>
    <w:rsid w:val="00C50D27"/>
    <w:rsid w:val="00CC3BE4"/>
    <w:rsid w:val="00CC5D78"/>
    <w:rsid w:val="00CD56FF"/>
    <w:rsid w:val="00CD5A4E"/>
    <w:rsid w:val="00CE231A"/>
    <w:rsid w:val="00CE52FF"/>
    <w:rsid w:val="00D313D5"/>
    <w:rsid w:val="00D35A62"/>
    <w:rsid w:val="00D41517"/>
    <w:rsid w:val="00DA596D"/>
    <w:rsid w:val="00DE7F66"/>
    <w:rsid w:val="00E25F31"/>
    <w:rsid w:val="00E41897"/>
    <w:rsid w:val="00E4437D"/>
    <w:rsid w:val="00E70E58"/>
    <w:rsid w:val="00E961E7"/>
    <w:rsid w:val="00EA6F9F"/>
    <w:rsid w:val="00EC4797"/>
    <w:rsid w:val="00F573CF"/>
    <w:rsid w:val="00F63118"/>
    <w:rsid w:val="00F6566D"/>
    <w:rsid w:val="00FA17D6"/>
    <w:rsid w:val="00FA351E"/>
    <w:rsid w:val="00FE4152"/>
    <w:rsid w:val="00FF42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B82BF1"/>
    <w:pPr>
      <w:ind w:left="720"/>
      <w:contextualSpacing/>
    </w:pPr>
  </w:style>
  <w:style w:type="paragraph" w:styleId="Prskatjums">
    <w:name w:val="Revision"/>
    <w:hidden/>
    <w:uiPriority w:val="99"/>
    <w:semiHidden/>
    <w:rsid w:val="00CD56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B82BF1"/>
    <w:pPr>
      <w:ind w:left="720"/>
      <w:contextualSpacing/>
    </w:pPr>
  </w:style>
  <w:style w:type="paragraph" w:styleId="Prskatjums">
    <w:name w:val="Revision"/>
    <w:hidden/>
    <w:uiPriority w:val="99"/>
    <w:semiHidden/>
    <w:rsid w:val="00CD56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915625047">
      <w:bodyDiv w:val="1"/>
      <w:marLeft w:val="0"/>
      <w:marRight w:val="0"/>
      <w:marTop w:val="0"/>
      <w:marBottom w:val="0"/>
      <w:divBdr>
        <w:top w:val="none" w:sz="0" w:space="0" w:color="auto"/>
        <w:left w:val="none" w:sz="0" w:space="0" w:color="auto"/>
        <w:bottom w:val="none" w:sz="0" w:space="0" w:color="auto"/>
        <w:right w:val="none" w:sz="0" w:space="0" w:color="auto"/>
      </w:divBdr>
    </w:div>
    <w:div w:id="1406298591">
      <w:bodyDiv w:val="1"/>
      <w:marLeft w:val="0"/>
      <w:marRight w:val="0"/>
      <w:marTop w:val="0"/>
      <w:marBottom w:val="0"/>
      <w:divBdr>
        <w:top w:val="none" w:sz="0" w:space="0" w:color="auto"/>
        <w:left w:val="none" w:sz="0" w:space="0" w:color="auto"/>
        <w:bottom w:val="none" w:sz="0" w:space="0" w:color="auto"/>
        <w:right w:val="none" w:sz="0" w:space="0" w:color="auto"/>
      </w:divBdr>
    </w:div>
    <w:div w:id="2118677076">
      <w:bodyDiv w:val="1"/>
      <w:marLeft w:val="0"/>
      <w:marRight w:val="0"/>
      <w:marTop w:val="0"/>
      <w:marBottom w:val="0"/>
      <w:divBdr>
        <w:top w:val="none" w:sz="0" w:space="0" w:color="auto"/>
        <w:left w:val="none" w:sz="0" w:space="0" w:color="auto"/>
        <w:bottom w:val="none" w:sz="0" w:space="0" w:color="auto"/>
        <w:right w:val="none" w:sz="0" w:space="0" w:color="auto"/>
      </w:divBdr>
      <w:divsChild>
        <w:div w:id="559445724">
          <w:marLeft w:val="0"/>
          <w:marRight w:val="0"/>
          <w:marTop w:val="0"/>
          <w:marBottom w:val="0"/>
          <w:divBdr>
            <w:top w:val="none" w:sz="0" w:space="0" w:color="auto"/>
            <w:left w:val="none" w:sz="0" w:space="0" w:color="auto"/>
            <w:bottom w:val="none" w:sz="0" w:space="0" w:color="auto"/>
            <w:right w:val="none" w:sz="0" w:space="0" w:color="auto"/>
          </w:divBdr>
          <w:divsChild>
            <w:div w:id="227351578">
              <w:marLeft w:val="0"/>
              <w:marRight w:val="0"/>
              <w:marTop w:val="0"/>
              <w:marBottom w:val="0"/>
              <w:divBdr>
                <w:top w:val="none" w:sz="0" w:space="0" w:color="auto"/>
                <w:left w:val="none" w:sz="0" w:space="0" w:color="auto"/>
                <w:bottom w:val="none" w:sz="0" w:space="0" w:color="auto"/>
                <w:right w:val="none" w:sz="0" w:space="0" w:color="auto"/>
              </w:divBdr>
              <w:divsChild>
                <w:div w:id="574826636">
                  <w:marLeft w:val="0"/>
                  <w:marRight w:val="0"/>
                  <w:marTop w:val="0"/>
                  <w:marBottom w:val="0"/>
                  <w:divBdr>
                    <w:top w:val="none" w:sz="0" w:space="0" w:color="auto"/>
                    <w:left w:val="none" w:sz="0" w:space="0" w:color="auto"/>
                    <w:bottom w:val="none" w:sz="0" w:space="0" w:color="auto"/>
                    <w:right w:val="none" w:sz="0" w:space="0" w:color="auto"/>
                  </w:divBdr>
                  <w:divsChild>
                    <w:div w:id="1280645646">
                      <w:marLeft w:val="0"/>
                      <w:marRight w:val="0"/>
                      <w:marTop w:val="0"/>
                      <w:marBottom w:val="0"/>
                      <w:divBdr>
                        <w:top w:val="none" w:sz="0" w:space="0" w:color="auto"/>
                        <w:left w:val="none" w:sz="0" w:space="0" w:color="auto"/>
                        <w:bottom w:val="none" w:sz="0" w:space="0" w:color="auto"/>
                        <w:right w:val="none" w:sz="0" w:space="0" w:color="auto"/>
                      </w:divBdr>
                      <w:divsChild>
                        <w:div w:id="1821382637">
                          <w:marLeft w:val="0"/>
                          <w:marRight w:val="0"/>
                          <w:marTop w:val="0"/>
                          <w:marBottom w:val="0"/>
                          <w:divBdr>
                            <w:top w:val="none" w:sz="0" w:space="0" w:color="auto"/>
                            <w:left w:val="none" w:sz="0" w:space="0" w:color="auto"/>
                            <w:bottom w:val="none" w:sz="0" w:space="0" w:color="auto"/>
                            <w:right w:val="none" w:sz="0" w:space="0" w:color="auto"/>
                          </w:divBdr>
                          <w:divsChild>
                            <w:div w:id="233778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F5A1-D4CE-40CD-A4E5-BF00445C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5733</Words>
  <Characters>3269</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nosaukums</vt:lpstr>
      <vt:lpstr>Projekta nosaukums</vt:lpstr>
    </vt:vector>
  </TitlesOfParts>
  <Company>Tieslietu Ministrija</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nosaukums</dc:title>
  <dc:subject>Sākotnējās ietekmes novērtējuma ziņojums (anotācija)</dc:subject>
  <dc:creator>Tieslietu ministrija (Valsts zemes dienests)</dc:creator>
  <dc:description>Dokumenta sagatavotāja V.Uzvārds, tālruņa numurs, faksa numurs, e-pasta adrese</dc:description>
  <cp:lastModifiedBy>Jevgenija Kucane</cp:lastModifiedBy>
  <cp:revision>22</cp:revision>
  <cp:lastPrinted>2013-12-16T08:57:00Z</cp:lastPrinted>
  <dcterms:created xsi:type="dcterms:W3CDTF">2016-03-24T12:58:00Z</dcterms:created>
  <dcterms:modified xsi:type="dcterms:W3CDTF">2016-04-14T06:45:00Z</dcterms:modified>
</cp:coreProperties>
</file>