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9E" w:rsidRPr="00A97EB9" w:rsidRDefault="00172186" w:rsidP="006D6686">
      <w:pPr>
        <w:tabs>
          <w:tab w:val="left" w:pos="567"/>
        </w:tabs>
        <w:spacing w:before="120" w:line="276" w:lineRule="auto"/>
        <w:jc w:val="right"/>
        <w:rPr>
          <w:sz w:val="28"/>
          <w:szCs w:val="28"/>
        </w:rPr>
      </w:pPr>
      <w:bookmarkStart w:id="0" w:name="_GoBack"/>
      <w:bookmarkEnd w:id="0"/>
      <w:r w:rsidRPr="00A97EB9">
        <w:rPr>
          <w:sz w:val="28"/>
          <w:szCs w:val="28"/>
        </w:rPr>
        <w:t>P</w:t>
      </w:r>
      <w:r w:rsidR="00740C9B" w:rsidRPr="00A97EB9">
        <w:rPr>
          <w:sz w:val="28"/>
          <w:szCs w:val="28"/>
        </w:rPr>
        <w:t>ROJEKTS</w:t>
      </w:r>
    </w:p>
    <w:p w:rsidR="009A5720" w:rsidRPr="00A97EB9" w:rsidRDefault="009A5720" w:rsidP="006D6686">
      <w:pPr>
        <w:tabs>
          <w:tab w:val="left" w:pos="567"/>
        </w:tabs>
        <w:spacing w:before="120" w:line="276" w:lineRule="auto"/>
        <w:jc w:val="right"/>
        <w:rPr>
          <w:sz w:val="28"/>
          <w:szCs w:val="28"/>
        </w:rPr>
      </w:pPr>
    </w:p>
    <w:p w:rsidR="009A5720" w:rsidRPr="00A97EB9" w:rsidRDefault="009A5720" w:rsidP="006D6686">
      <w:pPr>
        <w:pStyle w:val="Header"/>
        <w:tabs>
          <w:tab w:val="left" w:pos="426"/>
          <w:tab w:val="left" w:pos="567"/>
        </w:tabs>
        <w:spacing w:before="120" w:line="276" w:lineRule="auto"/>
        <w:jc w:val="center"/>
        <w:rPr>
          <w:bCs/>
          <w:sz w:val="28"/>
          <w:szCs w:val="28"/>
        </w:rPr>
      </w:pPr>
      <w:r w:rsidRPr="00A97EB9">
        <w:rPr>
          <w:bCs/>
          <w:sz w:val="28"/>
          <w:szCs w:val="28"/>
        </w:rPr>
        <w:t>LATVIJAS REPUBLIKAS MINISTRU KABINETS</w:t>
      </w:r>
    </w:p>
    <w:p w:rsidR="009A5720" w:rsidRPr="00A97EB9" w:rsidRDefault="009A5720" w:rsidP="006D6686">
      <w:pPr>
        <w:pStyle w:val="Header"/>
        <w:tabs>
          <w:tab w:val="left" w:pos="426"/>
          <w:tab w:val="left" w:pos="567"/>
        </w:tabs>
        <w:spacing w:before="120" w:line="276" w:lineRule="auto"/>
        <w:rPr>
          <w:b/>
          <w:bCs/>
          <w:sz w:val="28"/>
          <w:szCs w:val="28"/>
        </w:rPr>
      </w:pPr>
    </w:p>
    <w:p w:rsidR="009A5720" w:rsidRPr="00A97EB9" w:rsidRDefault="00A33FF6" w:rsidP="006D6686">
      <w:pPr>
        <w:pStyle w:val="Header"/>
        <w:tabs>
          <w:tab w:val="clear" w:pos="8306"/>
          <w:tab w:val="left" w:pos="426"/>
          <w:tab w:val="left" w:pos="567"/>
          <w:tab w:val="right" w:pos="9072"/>
        </w:tabs>
        <w:spacing w:before="120" w:line="276" w:lineRule="auto"/>
        <w:rPr>
          <w:bCs/>
          <w:sz w:val="28"/>
          <w:szCs w:val="28"/>
        </w:rPr>
      </w:pPr>
      <w:r w:rsidRPr="00A97EB9">
        <w:rPr>
          <w:bCs/>
          <w:sz w:val="28"/>
          <w:szCs w:val="28"/>
        </w:rPr>
        <w:t>201</w:t>
      </w:r>
      <w:r w:rsidR="00D42116" w:rsidRPr="00A97EB9">
        <w:rPr>
          <w:bCs/>
          <w:sz w:val="28"/>
          <w:szCs w:val="28"/>
        </w:rPr>
        <w:t>6</w:t>
      </w:r>
      <w:r w:rsidR="009A5720" w:rsidRPr="00A97EB9">
        <w:rPr>
          <w:bCs/>
          <w:sz w:val="28"/>
          <w:szCs w:val="28"/>
        </w:rPr>
        <w:t>.</w:t>
      </w:r>
      <w:r w:rsidR="00F12CCF" w:rsidRPr="00A97EB9">
        <w:rPr>
          <w:bCs/>
          <w:sz w:val="28"/>
          <w:szCs w:val="28"/>
        </w:rPr>
        <w:t> gada ______________</w:t>
      </w:r>
      <w:r w:rsidR="00F12CCF" w:rsidRPr="00A97EB9">
        <w:rPr>
          <w:bCs/>
          <w:sz w:val="28"/>
          <w:szCs w:val="28"/>
        </w:rPr>
        <w:tab/>
      </w:r>
      <w:r w:rsidR="00F12CCF" w:rsidRPr="00A97EB9">
        <w:rPr>
          <w:bCs/>
          <w:sz w:val="28"/>
          <w:szCs w:val="28"/>
        </w:rPr>
        <w:tab/>
        <w:t>Noteikumi Nr. ___</w:t>
      </w:r>
    </w:p>
    <w:p w:rsidR="009A5720" w:rsidRPr="00A97EB9" w:rsidRDefault="00F12CCF" w:rsidP="006D6686">
      <w:pPr>
        <w:pStyle w:val="Header"/>
        <w:tabs>
          <w:tab w:val="clear" w:pos="8306"/>
          <w:tab w:val="left" w:pos="426"/>
          <w:tab w:val="left" w:pos="567"/>
          <w:tab w:val="right" w:pos="9072"/>
        </w:tabs>
        <w:spacing w:before="120" w:line="276" w:lineRule="auto"/>
        <w:rPr>
          <w:bCs/>
          <w:sz w:val="28"/>
          <w:szCs w:val="28"/>
        </w:rPr>
      </w:pPr>
      <w:r w:rsidRPr="00A97EB9">
        <w:rPr>
          <w:bCs/>
          <w:sz w:val="28"/>
          <w:szCs w:val="28"/>
        </w:rPr>
        <w:t>Rīgā</w:t>
      </w:r>
      <w:r w:rsidRPr="00A97EB9">
        <w:rPr>
          <w:bCs/>
          <w:sz w:val="28"/>
          <w:szCs w:val="28"/>
        </w:rPr>
        <w:tab/>
      </w:r>
      <w:r w:rsidRPr="00A97EB9">
        <w:rPr>
          <w:bCs/>
          <w:sz w:val="28"/>
          <w:szCs w:val="28"/>
        </w:rPr>
        <w:tab/>
      </w:r>
      <w:r w:rsidR="009A5720" w:rsidRPr="00A97EB9">
        <w:rPr>
          <w:bCs/>
          <w:sz w:val="28"/>
          <w:szCs w:val="28"/>
        </w:rPr>
        <w:tab/>
        <w:t>(prot. Nr.</w:t>
      </w:r>
      <w:r w:rsidRPr="00A97EB9">
        <w:rPr>
          <w:bCs/>
          <w:sz w:val="28"/>
          <w:szCs w:val="28"/>
        </w:rPr>
        <w:t> </w:t>
      </w:r>
      <w:r w:rsidR="009A5720" w:rsidRPr="00A97EB9">
        <w:rPr>
          <w:bCs/>
          <w:sz w:val="28"/>
          <w:szCs w:val="28"/>
        </w:rPr>
        <w:t>__.§)</w:t>
      </w:r>
    </w:p>
    <w:p w:rsidR="00824855" w:rsidRPr="00A97EB9" w:rsidRDefault="00824855" w:rsidP="006D6686">
      <w:pPr>
        <w:tabs>
          <w:tab w:val="left" w:pos="567"/>
        </w:tabs>
        <w:spacing w:before="120" w:line="276" w:lineRule="auto"/>
        <w:rPr>
          <w:sz w:val="28"/>
          <w:szCs w:val="28"/>
        </w:rPr>
      </w:pPr>
    </w:p>
    <w:p w:rsidR="000416D7" w:rsidRPr="00A97EB9" w:rsidRDefault="00A33FF6" w:rsidP="006D6686">
      <w:pPr>
        <w:tabs>
          <w:tab w:val="left" w:pos="567"/>
        </w:tabs>
        <w:spacing w:before="120" w:line="276" w:lineRule="auto"/>
        <w:jc w:val="center"/>
        <w:rPr>
          <w:b/>
          <w:sz w:val="28"/>
          <w:szCs w:val="28"/>
        </w:rPr>
      </w:pPr>
      <w:r w:rsidRPr="00A97EB9">
        <w:rPr>
          <w:b/>
          <w:sz w:val="28"/>
          <w:szCs w:val="28"/>
        </w:rPr>
        <w:t xml:space="preserve">Kārtība, kādā </w:t>
      </w:r>
      <w:r w:rsidR="00CE779E" w:rsidRPr="00A97EB9">
        <w:rPr>
          <w:b/>
          <w:sz w:val="28"/>
          <w:szCs w:val="28"/>
        </w:rPr>
        <w:t xml:space="preserve">pašvaldībām </w:t>
      </w:r>
      <w:r w:rsidR="0085279C" w:rsidRPr="00A97EB9">
        <w:rPr>
          <w:b/>
          <w:sz w:val="28"/>
          <w:szCs w:val="28"/>
        </w:rPr>
        <w:t>2016</w:t>
      </w:r>
      <w:r w:rsidR="00523534" w:rsidRPr="00A97EB9">
        <w:rPr>
          <w:b/>
          <w:sz w:val="28"/>
          <w:szCs w:val="28"/>
        </w:rPr>
        <w:t>.</w:t>
      </w:r>
      <w:r w:rsidR="007C75E0" w:rsidRPr="00A97EB9">
        <w:rPr>
          <w:b/>
          <w:sz w:val="28"/>
          <w:szCs w:val="28"/>
        </w:rPr>
        <w:t> </w:t>
      </w:r>
      <w:r w:rsidR="00523534" w:rsidRPr="00A97EB9">
        <w:rPr>
          <w:b/>
          <w:sz w:val="28"/>
          <w:szCs w:val="28"/>
        </w:rPr>
        <w:t xml:space="preserve">gadā </w:t>
      </w:r>
      <w:r w:rsidRPr="00A97EB9">
        <w:rPr>
          <w:b/>
          <w:sz w:val="28"/>
          <w:szCs w:val="28"/>
        </w:rPr>
        <w:t xml:space="preserve">piešķir </w:t>
      </w:r>
      <w:r w:rsidR="00A368C2" w:rsidRPr="00A97EB9">
        <w:rPr>
          <w:b/>
          <w:sz w:val="28"/>
          <w:szCs w:val="28"/>
        </w:rPr>
        <w:t xml:space="preserve">valsts budžeta </w:t>
      </w:r>
      <w:r w:rsidRPr="00A97EB9">
        <w:rPr>
          <w:b/>
          <w:sz w:val="28"/>
          <w:szCs w:val="28"/>
        </w:rPr>
        <w:t xml:space="preserve">dotāciju </w:t>
      </w:r>
      <w:r w:rsidR="00D46BE5" w:rsidRPr="00A97EB9">
        <w:rPr>
          <w:b/>
          <w:sz w:val="28"/>
          <w:szCs w:val="28"/>
        </w:rPr>
        <w:t xml:space="preserve">Valsts un pašvaldību vienoto klientu apkalpošanas centru </w:t>
      </w:r>
      <w:r w:rsidR="00F0715B" w:rsidRPr="00A97EB9">
        <w:rPr>
          <w:b/>
          <w:sz w:val="28"/>
          <w:szCs w:val="28"/>
        </w:rPr>
        <w:t>tīkla</w:t>
      </w:r>
      <w:r w:rsidR="00C309DA" w:rsidRPr="00A97EB9">
        <w:rPr>
          <w:b/>
          <w:sz w:val="28"/>
          <w:szCs w:val="28"/>
        </w:rPr>
        <w:t xml:space="preserve"> </w:t>
      </w:r>
      <w:r w:rsidR="00F0715B" w:rsidRPr="00A97EB9">
        <w:rPr>
          <w:b/>
          <w:sz w:val="28"/>
          <w:szCs w:val="28"/>
        </w:rPr>
        <w:t>uzturēšanai</w:t>
      </w:r>
    </w:p>
    <w:p w:rsidR="009A3BC0" w:rsidRPr="00A97EB9" w:rsidRDefault="009A3BC0" w:rsidP="006D6686">
      <w:pPr>
        <w:tabs>
          <w:tab w:val="left" w:pos="567"/>
          <w:tab w:val="left" w:pos="7069"/>
        </w:tabs>
        <w:spacing w:line="276" w:lineRule="auto"/>
        <w:rPr>
          <w:sz w:val="28"/>
          <w:szCs w:val="28"/>
        </w:rPr>
      </w:pPr>
    </w:p>
    <w:p w:rsidR="00A56C2B" w:rsidRPr="00A97EB9" w:rsidRDefault="00EB7305" w:rsidP="006D6686">
      <w:pPr>
        <w:tabs>
          <w:tab w:val="left" w:pos="567"/>
          <w:tab w:val="left" w:pos="4536"/>
        </w:tabs>
        <w:spacing w:line="276" w:lineRule="auto"/>
        <w:ind w:left="5103"/>
        <w:jc w:val="right"/>
        <w:rPr>
          <w:sz w:val="28"/>
          <w:szCs w:val="28"/>
        </w:rPr>
      </w:pPr>
      <w:r w:rsidRPr="00A97EB9">
        <w:rPr>
          <w:sz w:val="28"/>
          <w:szCs w:val="28"/>
        </w:rPr>
        <w:t>Izdoti saskaņā ar</w:t>
      </w:r>
      <w:r w:rsidR="0099606C" w:rsidRPr="00A97EB9">
        <w:rPr>
          <w:sz w:val="28"/>
          <w:szCs w:val="28"/>
        </w:rPr>
        <w:t xml:space="preserve"> </w:t>
      </w:r>
      <w:r w:rsidR="00591445" w:rsidRPr="00A97EB9">
        <w:rPr>
          <w:sz w:val="28"/>
          <w:szCs w:val="28"/>
        </w:rPr>
        <w:t xml:space="preserve">likuma </w:t>
      </w:r>
    </w:p>
    <w:p w:rsidR="00D87EF0" w:rsidRPr="00A97EB9" w:rsidRDefault="00591445" w:rsidP="006D6686">
      <w:pPr>
        <w:tabs>
          <w:tab w:val="left" w:pos="567"/>
          <w:tab w:val="left" w:pos="4536"/>
        </w:tabs>
        <w:spacing w:line="276" w:lineRule="auto"/>
        <w:ind w:left="5103"/>
        <w:jc w:val="right"/>
        <w:rPr>
          <w:sz w:val="28"/>
          <w:szCs w:val="28"/>
        </w:rPr>
      </w:pPr>
      <w:r w:rsidRPr="00A97EB9">
        <w:rPr>
          <w:sz w:val="28"/>
          <w:szCs w:val="28"/>
        </w:rPr>
        <w:t>„</w:t>
      </w:r>
      <w:r w:rsidR="00B21786" w:rsidRPr="00A97EB9">
        <w:rPr>
          <w:sz w:val="28"/>
          <w:szCs w:val="28"/>
        </w:rPr>
        <w:t>P</w:t>
      </w:r>
      <w:r w:rsidR="00CE779E" w:rsidRPr="00A97EB9">
        <w:rPr>
          <w:sz w:val="28"/>
          <w:szCs w:val="28"/>
        </w:rPr>
        <w:t>ar valsts</w:t>
      </w:r>
      <w:r w:rsidR="00A56C2B" w:rsidRPr="00A97EB9">
        <w:rPr>
          <w:sz w:val="28"/>
          <w:szCs w:val="28"/>
        </w:rPr>
        <w:t xml:space="preserve"> </w:t>
      </w:r>
      <w:r w:rsidR="0085279C" w:rsidRPr="00A97EB9">
        <w:rPr>
          <w:sz w:val="28"/>
          <w:szCs w:val="28"/>
        </w:rPr>
        <w:t>budžetu 2016</w:t>
      </w:r>
      <w:r w:rsidR="00CE779E" w:rsidRPr="00A97EB9">
        <w:rPr>
          <w:sz w:val="28"/>
          <w:szCs w:val="28"/>
        </w:rPr>
        <w:t>.</w:t>
      </w:r>
      <w:r w:rsidR="007C75E0" w:rsidRPr="00A97EB9">
        <w:rPr>
          <w:sz w:val="28"/>
          <w:szCs w:val="28"/>
        </w:rPr>
        <w:t> </w:t>
      </w:r>
      <w:r w:rsidR="00CE779E" w:rsidRPr="00A97EB9">
        <w:rPr>
          <w:sz w:val="28"/>
          <w:szCs w:val="28"/>
        </w:rPr>
        <w:t>gadam</w:t>
      </w:r>
      <w:r w:rsidRPr="00A97EB9">
        <w:rPr>
          <w:sz w:val="28"/>
          <w:szCs w:val="28"/>
        </w:rPr>
        <w:t>”</w:t>
      </w:r>
      <w:r w:rsidR="00D37B17" w:rsidRPr="00A97EB9">
        <w:rPr>
          <w:sz w:val="28"/>
          <w:szCs w:val="28"/>
        </w:rPr>
        <w:t xml:space="preserve"> </w:t>
      </w:r>
      <w:r w:rsidR="00EF0B57" w:rsidRPr="00A97EB9">
        <w:rPr>
          <w:sz w:val="28"/>
          <w:szCs w:val="28"/>
        </w:rPr>
        <w:t>55</w:t>
      </w:r>
      <w:r w:rsidR="00FE0436" w:rsidRPr="00A97EB9">
        <w:rPr>
          <w:sz w:val="28"/>
          <w:szCs w:val="28"/>
        </w:rPr>
        <w:t>.</w:t>
      </w:r>
      <w:r w:rsidR="007C75E0" w:rsidRPr="00A97EB9">
        <w:rPr>
          <w:sz w:val="28"/>
          <w:szCs w:val="28"/>
        </w:rPr>
        <w:t> </w:t>
      </w:r>
      <w:r w:rsidR="00032AB7" w:rsidRPr="00A97EB9">
        <w:rPr>
          <w:sz w:val="28"/>
          <w:szCs w:val="28"/>
        </w:rPr>
        <w:t>p</w:t>
      </w:r>
      <w:r w:rsidR="00FE0436" w:rsidRPr="00A97EB9">
        <w:rPr>
          <w:sz w:val="28"/>
          <w:szCs w:val="28"/>
        </w:rPr>
        <w:t>ant</w:t>
      </w:r>
      <w:r w:rsidR="00A33FF6" w:rsidRPr="00A97EB9">
        <w:rPr>
          <w:sz w:val="28"/>
          <w:szCs w:val="28"/>
        </w:rPr>
        <w:t>u</w:t>
      </w:r>
    </w:p>
    <w:p w:rsidR="00824855" w:rsidRPr="00A97EB9" w:rsidRDefault="00824855" w:rsidP="006D6686">
      <w:pPr>
        <w:pStyle w:val="ListParagraph"/>
        <w:spacing w:line="276" w:lineRule="auto"/>
        <w:ind w:left="0"/>
        <w:jc w:val="center"/>
        <w:rPr>
          <w:b/>
          <w:sz w:val="28"/>
          <w:szCs w:val="28"/>
        </w:rPr>
      </w:pPr>
    </w:p>
    <w:p w:rsidR="001A0040" w:rsidRPr="00A97EB9" w:rsidRDefault="001A0040" w:rsidP="006D6686">
      <w:pPr>
        <w:pStyle w:val="ListParagraph"/>
        <w:spacing w:line="276" w:lineRule="auto"/>
        <w:ind w:left="0"/>
        <w:jc w:val="center"/>
        <w:rPr>
          <w:b/>
          <w:sz w:val="28"/>
          <w:szCs w:val="28"/>
        </w:rPr>
      </w:pPr>
      <w:r w:rsidRPr="00A97EB9">
        <w:rPr>
          <w:b/>
          <w:sz w:val="28"/>
          <w:szCs w:val="28"/>
        </w:rPr>
        <w:t>I. Vispārīgie jautājumi</w:t>
      </w:r>
    </w:p>
    <w:p w:rsidR="00264EA0" w:rsidRPr="00A97EB9" w:rsidRDefault="00F0715B" w:rsidP="003D68E4">
      <w:pPr>
        <w:pStyle w:val="tv213"/>
        <w:numPr>
          <w:ilvl w:val="0"/>
          <w:numId w:val="4"/>
        </w:numPr>
        <w:spacing w:line="276" w:lineRule="auto"/>
        <w:ind w:left="567" w:hanging="567"/>
        <w:jc w:val="both"/>
        <w:rPr>
          <w:sz w:val="28"/>
          <w:szCs w:val="28"/>
        </w:rPr>
      </w:pPr>
      <w:bookmarkStart w:id="1" w:name="p-312428"/>
      <w:bookmarkStart w:id="2" w:name="p1"/>
      <w:bookmarkEnd w:id="1"/>
      <w:bookmarkEnd w:id="2"/>
      <w:r w:rsidRPr="00A97EB9">
        <w:rPr>
          <w:sz w:val="28"/>
          <w:szCs w:val="28"/>
        </w:rPr>
        <w:t xml:space="preserve">Noteikumi nosaka kārtību, kādā Vides aizsardzības un reģionālās attīstības ministrija </w:t>
      </w:r>
      <w:r w:rsidR="00D87EF0" w:rsidRPr="00A97EB9">
        <w:rPr>
          <w:sz w:val="28"/>
          <w:szCs w:val="28"/>
        </w:rPr>
        <w:t>(turpmāk –</w:t>
      </w:r>
      <w:r w:rsidR="00032AB7" w:rsidRPr="00A97EB9">
        <w:rPr>
          <w:sz w:val="28"/>
          <w:szCs w:val="28"/>
        </w:rPr>
        <w:t xml:space="preserve"> m</w:t>
      </w:r>
      <w:r w:rsidR="00D87EF0" w:rsidRPr="00A97EB9">
        <w:rPr>
          <w:sz w:val="28"/>
          <w:szCs w:val="28"/>
        </w:rPr>
        <w:t xml:space="preserve">inistrija) </w:t>
      </w:r>
      <w:r w:rsidR="00E845A2">
        <w:rPr>
          <w:sz w:val="28"/>
          <w:szCs w:val="28"/>
        </w:rPr>
        <w:t>budžeta programmas 30.00.00 “</w:t>
      </w:r>
      <w:r w:rsidRPr="00A97EB9">
        <w:rPr>
          <w:sz w:val="28"/>
          <w:szCs w:val="28"/>
        </w:rPr>
        <w:t xml:space="preserve">Pašvaldību attīstības </w:t>
      </w:r>
      <w:r w:rsidR="00E845A2">
        <w:rPr>
          <w:sz w:val="28"/>
          <w:szCs w:val="28"/>
        </w:rPr>
        <w:t>nacionālie atbalsta instrumenti”</w:t>
      </w:r>
      <w:r w:rsidRPr="00A97EB9">
        <w:rPr>
          <w:sz w:val="28"/>
          <w:szCs w:val="28"/>
        </w:rPr>
        <w:t xml:space="preserve"> ietvaros paredzētās apropriācijas apmērā piešķir pašvaldībām valsts budžeta dotāciju Valsts un pašvaldību vienoto klientu apkalpoša</w:t>
      </w:r>
      <w:r w:rsidR="004F7F5B" w:rsidRPr="00A97EB9">
        <w:rPr>
          <w:sz w:val="28"/>
          <w:szCs w:val="28"/>
        </w:rPr>
        <w:t>nas centru</w:t>
      </w:r>
      <w:r w:rsidR="00F7245E" w:rsidRPr="00A97EB9">
        <w:rPr>
          <w:sz w:val="28"/>
          <w:szCs w:val="28"/>
        </w:rPr>
        <w:t xml:space="preserve"> tīklu</w:t>
      </w:r>
      <w:r w:rsidR="004F7F5B" w:rsidRPr="00A97EB9">
        <w:rPr>
          <w:sz w:val="28"/>
          <w:szCs w:val="28"/>
        </w:rPr>
        <w:t xml:space="preserve"> (turpmāk – </w:t>
      </w:r>
      <w:r w:rsidR="00F7245E" w:rsidRPr="00A97EB9">
        <w:rPr>
          <w:sz w:val="28"/>
          <w:szCs w:val="28"/>
        </w:rPr>
        <w:t>vienotie klientu apkalpošanas centri</w:t>
      </w:r>
      <w:r w:rsidR="004F7F5B" w:rsidRPr="00A97EB9">
        <w:rPr>
          <w:sz w:val="28"/>
          <w:szCs w:val="28"/>
        </w:rPr>
        <w:t>)</w:t>
      </w:r>
      <w:r w:rsidR="005B266C" w:rsidRPr="00A97EB9">
        <w:rPr>
          <w:sz w:val="28"/>
          <w:szCs w:val="28"/>
        </w:rPr>
        <w:t xml:space="preserve"> </w:t>
      </w:r>
      <w:r w:rsidRPr="00A97EB9">
        <w:rPr>
          <w:sz w:val="28"/>
          <w:szCs w:val="28"/>
        </w:rPr>
        <w:t xml:space="preserve">uzturēšanai </w:t>
      </w:r>
      <w:r w:rsidR="000416D7" w:rsidRPr="00A97EB9">
        <w:rPr>
          <w:sz w:val="28"/>
          <w:szCs w:val="28"/>
        </w:rPr>
        <w:t>2016.</w:t>
      </w:r>
      <w:r w:rsidR="00385F50" w:rsidRPr="00A97EB9">
        <w:rPr>
          <w:sz w:val="28"/>
          <w:szCs w:val="28"/>
        </w:rPr>
        <w:t> </w:t>
      </w:r>
      <w:r w:rsidR="000416D7" w:rsidRPr="00A97EB9">
        <w:rPr>
          <w:sz w:val="28"/>
          <w:szCs w:val="28"/>
        </w:rPr>
        <w:t>gadā.</w:t>
      </w:r>
      <w:r w:rsidR="002C260E" w:rsidRPr="00A97EB9">
        <w:rPr>
          <w:sz w:val="28"/>
          <w:szCs w:val="28"/>
        </w:rPr>
        <w:t xml:space="preserve"> </w:t>
      </w:r>
    </w:p>
    <w:p w:rsidR="00EB35F1" w:rsidRPr="008C4994" w:rsidRDefault="00EB35F1" w:rsidP="003D68E4">
      <w:pPr>
        <w:pStyle w:val="tv213"/>
        <w:numPr>
          <w:ilvl w:val="0"/>
          <w:numId w:val="4"/>
        </w:numPr>
        <w:spacing w:line="276" w:lineRule="auto"/>
        <w:ind w:left="567" w:hanging="567"/>
        <w:jc w:val="both"/>
        <w:rPr>
          <w:sz w:val="40"/>
          <w:szCs w:val="28"/>
        </w:rPr>
      </w:pPr>
      <w:r w:rsidRPr="008C4994">
        <w:rPr>
          <w:sz w:val="28"/>
          <w:szCs w:val="28"/>
        </w:rPr>
        <w:t xml:space="preserve">Ministrija centralizēti nodrošina vienotā klientu apkalpošanas centru tīkla atpazīstamības aktivitātes (piem. viedkaršu lasītāju izgatavošana, plakātu izgatavošanu, bukletu sagatavošanu, izdošanu u.c.) un sabiedriskās domas pētījuma veikšanu, šim mērķim paredzot finansējumu 7771.00 </w:t>
      </w:r>
      <w:r w:rsidRPr="008C4994">
        <w:rPr>
          <w:i/>
          <w:sz w:val="28"/>
          <w:szCs w:val="28"/>
        </w:rPr>
        <w:t>euro</w:t>
      </w:r>
      <w:r w:rsidRPr="008C4994">
        <w:rPr>
          <w:sz w:val="28"/>
          <w:szCs w:val="28"/>
        </w:rPr>
        <w:t xml:space="preserve"> apmērā </w:t>
      </w:r>
      <w:r w:rsidR="00E845A2">
        <w:rPr>
          <w:sz w:val="28"/>
          <w:szCs w:val="28"/>
        </w:rPr>
        <w:t>no budžeta programmas 30.00.00 “</w:t>
      </w:r>
      <w:r w:rsidRPr="008C4994">
        <w:rPr>
          <w:sz w:val="28"/>
          <w:szCs w:val="28"/>
        </w:rPr>
        <w:t xml:space="preserve">Pašvaldību attīstības </w:t>
      </w:r>
      <w:r w:rsidR="00E845A2">
        <w:rPr>
          <w:sz w:val="28"/>
          <w:szCs w:val="28"/>
        </w:rPr>
        <w:t>nacionālie atbalsta instrumenti”</w:t>
      </w:r>
      <w:r w:rsidRPr="008C4994">
        <w:rPr>
          <w:sz w:val="28"/>
          <w:szCs w:val="28"/>
        </w:rPr>
        <w:t xml:space="preserve"> ietvaros piešķirtās valsts budžeta dotācijas.</w:t>
      </w:r>
    </w:p>
    <w:p w:rsidR="00C30C54" w:rsidRPr="005D36F8" w:rsidRDefault="008C33A8" w:rsidP="003D68E4">
      <w:pPr>
        <w:pStyle w:val="tv213"/>
        <w:numPr>
          <w:ilvl w:val="0"/>
          <w:numId w:val="4"/>
        </w:numPr>
        <w:spacing w:line="276" w:lineRule="auto"/>
        <w:ind w:left="567" w:hanging="567"/>
        <w:jc w:val="both"/>
        <w:rPr>
          <w:sz w:val="28"/>
          <w:szCs w:val="28"/>
        </w:rPr>
      </w:pPr>
      <w:r w:rsidRPr="00A97EB9">
        <w:rPr>
          <w:sz w:val="28"/>
          <w:szCs w:val="28"/>
        </w:rPr>
        <w:t xml:space="preserve">Lai nodrošinātu vienoto klientu apkalpošanas centru darbībai nepieciešamo pakalpojumu vadības sistēmas </w:t>
      </w:r>
      <w:r w:rsidRPr="005D36F8">
        <w:rPr>
          <w:sz w:val="28"/>
          <w:szCs w:val="28"/>
        </w:rPr>
        <w:t>uzturēšanu</w:t>
      </w:r>
      <w:r w:rsidR="00385F50" w:rsidRPr="005D36F8">
        <w:rPr>
          <w:sz w:val="28"/>
          <w:szCs w:val="28"/>
        </w:rPr>
        <w:t>,</w:t>
      </w:r>
      <w:r w:rsidRPr="005D36F8">
        <w:rPr>
          <w:sz w:val="28"/>
          <w:szCs w:val="28"/>
        </w:rPr>
        <w:t xml:space="preserve"> valsts budžeta dotāciju Ventspils pilsētas domei piešķir</w:t>
      </w:r>
      <w:r w:rsidR="00A56C2B" w:rsidRPr="005D36F8">
        <w:rPr>
          <w:sz w:val="28"/>
          <w:szCs w:val="28"/>
        </w:rPr>
        <w:t xml:space="preserve"> noteiktā apmērā,</w:t>
      </w:r>
      <w:r w:rsidR="00C30C54" w:rsidRPr="005D36F8">
        <w:rPr>
          <w:sz w:val="28"/>
          <w:szCs w:val="28"/>
        </w:rPr>
        <w:t xml:space="preserve"> atbilstoši šo noteikumu 1.</w:t>
      </w:r>
      <w:r w:rsidR="00D91D78" w:rsidRPr="005D36F8">
        <w:rPr>
          <w:sz w:val="28"/>
          <w:szCs w:val="28"/>
        </w:rPr>
        <w:t> </w:t>
      </w:r>
      <w:r w:rsidR="00357B43" w:rsidRPr="005D36F8">
        <w:rPr>
          <w:sz w:val="28"/>
          <w:szCs w:val="28"/>
        </w:rPr>
        <w:t>p</w:t>
      </w:r>
      <w:r w:rsidR="00C30C54" w:rsidRPr="005D36F8">
        <w:rPr>
          <w:sz w:val="28"/>
          <w:szCs w:val="28"/>
        </w:rPr>
        <w:t>ielikumam</w:t>
      </w:r>
      <w:r w:rsidR="00357B43" w:rsidRPr="005D36F8">
        <w:rPr>
          <w:sz w:val="28"/>
          <w:szCs w:val="28"/>
        </w:rPr>
        <w:t>, kas izlietojami saskaņā ar noslēgto līgumu starp Vides aizsardzības un reģionālās attīstības ministriju un Ventspils pilsētas domi</w:t>
      </w:r>
      <w:r w:rsidR="00C30C54" w:rsidRPr="005D36F8">
        <w:rPr>
          <w:sz w:val="28"/>
          <w:szCs w:val="28"/>
        </w:rPr>
        <w:t>.</w:t>
      </w:r>
      <w:r w:rsidRPr="005D36F8">
        <w:rPr>
          <w:sz w:val="28"/>
          <w:szCs w:val="28"/>
        </w:rPr>
        <w:t xml:space="preserve"> </w:t>
      </w:r>
    </w:p>
    <w:p w:rsidR="006D6686" w:rsidRPr="005D36F8" w:rsidRDefault="006D6686" w:rsidP="006D6686">
      <w:pPr>
        <w:pStyle w:val="tv213"/>
        <w:spacing w:line="276" w:lineRule="auto"/>
        <w:jc w:val="both"/>
        <w:rPr>
          <w:sz w:val="28"/>
          <w:szCs w:val="28"/>
        </w:rPr>
      </w:pPr>
    </w:p>
    <w:p w:rsidR="006D6686" w:rsidRPr="005D36F8" w:rsidRDefault="006D6686" w:rsidP="006D6686">
      <w:pPr>
        <w:pStyle w:val="tv213"/>
        <w:spacing w:line="276" w:lineRule="auto"/>
        <w:jc w:val="both"/>
        <w:rPr>
          <w:sz w:val="28"/>
          <w:szCs w:val="28"/>
        </w:rPr>
      </w:pPr>
    </w:p>
    <w:p w:rsidR="006D6686" w:rsidRPr="005D36F8" w:rsidRDefault="001A0040" w:rsidP="006D6686">
      <w:pPr>
        <w:pStyle w:val="tv213"/>
        <w:spacing w:line="276" w:lineRule="auto"/>
        <w:ind w:left="641"/>
        <w:jc w:val="center"/>
        <w:rPr>
          <w:sz w:val="28"/>
          <w:szCs w:val="28"/>
        </w:rPr>
      </w:pPr>
      <w:r w:rsidRPr="00A97EB9">
        <w:rPr>
          <w:b/>
          <w:sz w:val="28"/>
          <w:szCs w:val="28"/>
        </w:rPr>
        <w:t xml:space="preserve">II. </w:t>
      </w:r>
      <w:r w:rsidR="00744AB8" w:rsidRPr="00A97EB9">
        <w:rPr>
          <w:b/>
          <w:sz w:val="28"/>
          <w:szCs w:val="28"/>
        </w:rPr>
        <w:t xml:space="preserve">Valsts </w:t>
      </w:r>
      <w:r w:rsidR="00744AB8" w:rsidRPr="005D36F8">
        <w:rPr>
          <w:b/>
          <w:sz w:val="28"/>
          <w:szCs w:val="28"/>
        </w:rPr>
        <w:t xml:space="preserve">budžeta dotācijas </w:t>
      </w:r>
      <w:r w:rsidR="009B50C4" w:rsidRPr="005D36F8">
        <w:rPr>
          <w:b/>
          <w:sz w:val="28"/>
          <w:szCs w:val="28"/>
        </w:rPr>
        <w:t xml:space="preserve">aprēķināšanas un </w:t>
      </w:r>
      <w:r w:rsidR="00744AB8" w:rsidRPr="005D36F8">
        <w:rPr>
          <w:b/>
          <w:sz w:val="28"/>
          <w:szCs w:val="28"/>
        </w:rPr>
        <w:t>piešķiršana</w:t>
      </w:r>
      <w:r w:rsidR="00385F50" w:rsidRPr="005D36F8">
        <w:rPr>
          <w:b/>
          <w:sz w:val="28"/>
          <w:szCs w:val="28"/>
        </w:rPr>
        <w:t>s kārtība</w:t>
      </w:r>
    </w:p>
    <w:p w:rsidR="003D68E4" w:rsidRPr="005D36F8" w:rsidRDefault="00357B43" w:rsidP="00357B43">
      <w:pPr>
        <w:pStyle w:val="tv213"/>
        <w:numPr>
          <w:ilvl w:val="0"/>
          <w:numId w:val="4"/>
        </w:numPr>
        <w:tabs>
          <w:tab w:val="left" w:pos="567"/>
        </w:tabs>
        <w:spacing w:before="0" w:beforeAutospacing="0" w:after="0" w:afterAutospacing="0" w:line="276" w:lineRule="auto"/>
        <w:ind w:hanging="644"/>
        <w:jc w:val="both"/>
        <w:rPr>
          <w:sz w:val="28"/>
          <w:szCs w:val="28"/>
        </w:rPr>
      </w:pPr>
      <w:r w:rsidRPr="005D36F8">
        <w:rPr>
          <w:sz w:val="28"/>
          <w:szCs w:val="28"/>
        </w:rPr>
        <w:t>Vienotajā klientu apkalpošanas centrā nodarbināto atlīdzības fonda nodrošināšanai tiešajām personāla attiecināmajām izmaksām valsts budžeta dotācija piešķirama šādā apmērā:</w:t>
      </w:r>
    </w:p>
    <w:p w:rsidR="003D68E4" w:rsidRPr="005D36F8" w:rsidRDefault="00A97EB9" w:rsidP="003D68E4">
      <w:pPr>
        <w:pStyle w:val="tv213"/>
        <w:numPr>
          <w:ilvl w:val="1"/>
          <w:numId w:val="4"/>
        </w:numPr>
        <w:tabs>
          <w:tab w:val="left" w:pos="567"/>
        </w:tabs>
        <w:spacing w:before="0" w:beforeAutospacing="0" w:after="0" w:afterAutospacing="0" w:line="276" w:lineRule="auto"/>
        <w:ind w:left="1276" w:hanging="567"/>
        <w:jc w:val="both"/>
        <w:rPr>
          <w:sz w:val="28"/>
          <w:szCs w:val="28"/>
        </w:rPr>
      </w:pPr>
      <w:r w:rsidRPr="005D36F8">
        <w:rPr>
          <w:sz w:val="28"/>
          <w:szCs w:val="28"/>
        </w:rPr>
        <w:t>P</w:t>
      </w:r>
      <w:r w:rsidR="00357B43" w:rsidRPr="005D36F8">
        <w:rPr>
          <w:sz w:val="28"/>
          <w:szCs w:val="28"/>
        </w:rPr>
        <w:t xml:space="preserve">ašvaldībām, kurās ir vairāk nekā 20 000 iedzīvotāju, – 1 000 </w:t>
      </w:r>
      <w:r w:rsidR="00357B43" w:rsidRPr="005D36F8">
        <w:rPr>
          <w:i/>
          <w:sz w:val="28"/>
          <w:szCs w:val="28"/>
        </w:rPr>
        <w:t>euro</w:t>
      </w:r>
      <w:r w:rsidRPr="005D36F8">
        <w:rPr>
          <w:sz w:val="28"/>
          <w:szCs w:val="28"/>
        </w:rPr>
        <w:t xml:space="preserve"> mēnesī.</w:t>
      </w:r>
    </w:p>
    <w:p w:rsidR="003D68E4" w:rsidRPr="005D36F8" w:rsidRDefault="00A97EB9" w:rsidP="003D68E4">
      <w:pPr>
        <w:pStyle w:val="tv213"/>
        <w:numPr>
          <w:ilvl w:val="1"/>
          <w:numId w:val="4"/>
        </w:numPr>
        <w:tabs>
          <w:tab w:val="left" w:pos="567"/>
        </w:tabs>
        <w:spacing w:before="0" w:beforeAutospacing="0" w:after="0" w:afterAutospacing="0" w:line="276" w:lineRule="auto"/>
        <w:ind w:left="1276" w:hanging="567"/>
        <w:jc w:val="both"/>
        <w:rPr>
          <w:sz w:val="28"/>
          <w:szCs w:val="28"/>
        </w:rPr>
      </w:pPr>
      <w:r w:rsidRPr="005D36F8">
        <w:rPr>
          <w:sz w:val="28"/>
          <w:szCs w:val="28"/>
        </w:rPr>
        <w:t>P</w:t>
      </w:r>
      <w:r w:rsidR="00357B43" w:rsidRPr="005D36F8">
        <w:rPr>
          <w:sz w:val="28"/>
          <w:szCs w:val="28"/>
        </w:rPr>
        <w:t xml:space="preserve">ašvaldībām, kurās ir no 10 001 līdz 20 000 iedzīvotāju, – 700 </w:t>
      </w:r>
      <w:r w:rsidR="00357B43" w:rsidRPr="005D36F8">
        <w:rPr>
          <w:i/>
          <w:sz w:val="28"/>
          <w:szCs w:val="28"/>
        </w:rPr>
        <w:t>euro</w:t>
      </w:r>
      <w:r w:rsidRPr="005D36F8">
        <w:rPr>
          <w:sz w:val="28"/>
          <w:szCs w:val="28"/>
        </w:rPr>
        <w:t xml:space="preserve"> mēnesī.</w:t>
      </w:r>
    </w:p>
    <w:p w:rsidR="00357B43" w:rsidRPr="005D36F8" w:rsidRDefault="00A97EB9" w:rsidP="003D68E4">
      <w:pPr>
        <w:pStyle w:val="tv213"/>
        <w:numPr>
          <w:ilvl w:val="1"/>
          <w:numId w:val="4"/>
        </w:numPr>
        <w:tabs>
          <w:tab w:val="left" w:pos="567"/>
        </w:tabs>
        <w:spacing w:before="0" w:beforeAutospacing="0" w:after="0" w:afterAutospacing="0" w:line="276" w:lineRule="auto"/>
        <w:ind w:left="1276" w:hanging="567"/>
        <w:jc w:val="both"/>
        <w:rPr>
          <w:sz w:val="28"/>
          <w:szCs w:val="28"/>
        </w:rPr>
      </w:pPr>
      <w:r w:rsidRPr="005D36F8">
        <w:rPr>
          <w:sz w:val="28"/>
          <w:szCs w:val="28"/>
        </w:rPr>
        <w:t>P</w:t>
      </w:r>
      <w:r w:rsidR="00357B43" w:rsidRPr="005D36F8">
        <w:rPr>
          <w:sz w:val="28"/>
          <w:szCs w:val="28"/>
        </w:rPr>
        <w:t xml:space="preserve">ašvaldībām, kurās ir līdz 10 000 iedzīvotāju, – 500 </w:t>
      </w:r>
      <w:r w:rsidR="00357B43" w:rsidRPr="005D36F8">
        <w:rPr>
          <w:i/>
          <w:sz w:val="28"/>
          <w:szCs w:val="28"/>
        </w:rPr>
        <w:t>euro</w:t>
      </w:r>
      <w:r w:rsidR="00357B43" w:rsidRPr="005D36F8">
        <w:rPr>
          <w:sz w:val="28"/>
          <w:szCs w:val="28"/>
        </w:rPr>
        <w:t xml:space="preserve"> mēnesī.</w:t>
      </w:r>
    </w:p>
    <w:p w:rsidR="00357B43" w:rsidRPr="005D36F8" w:rsidRDefault="00357B43" w:rsidP="003D68E4">
      <w:pPr>
        <w:pStyle w:val="tv213"/>
        <w:numPr>
          <w:ilvl w:val="0"/>
          <w:numId w:val="4"/>
        </w:numPr>
        <w:spacing w:before="0" w:beforeAutospacing="0" w:after="0" w:afterAutospacing="0" w:line="276" w:lineRule="auto"/>
        <w:ind w:left="567" w:hanging="567"/>
        <w:jc w:val="both"/>
        <w:rPr>
          <w:sz w:val="28"/>
          <w:szCs w:val="28"/>
        </w:rPr>
      </w:pPr>
      <w:r w:rsidRPr="005D36F8">
        <w:rPr>
          <w:sz w:val="28"/>
          <w:szCs w:val="28"/>
        </w:rPr>
        <w:t>Atlīdzība vienoto klientu apkalpošanas centru nodarbinātajiem piešķirama, nepārsniedzot noteikto apmēru, neatkarīgi no iesaistīto darbinieku skaita.</w:t>
      </w:r>
    </w:p>
    <w:p w:rsidR="009B50C4" w:rsidRPr="00A97EB9" w:rsidRDefault="00F956FD" w:rsidP="003D68E4">
      <w:pPr>
        <w:pStyle w:val="tv213"/>
        <w:numPr>
          <w:ilvl w:val="0"/>
          <w:numId w:val="4"/>
        </w:numPr>
        <w:spacing w:line="276" w:lineRule="auto"/>
        <w:ind w:left="567" w:hanging="567"/>
        <w:jc w:val="both"/>
        <w:rPr>
          <w:sz w:val="28"/>
          <w:szCs w:val="28"/>
        </w:rPr>
      </w:pPr>
      <w:r w:rsidRPr="005D36F8">
        <w:rPr>
          <w:sz w:val="28"/>
          <w:szCs w:val="28"/>
        </w:rPr>
        <w:t xml:space="preserve">Valsts budžeta dotācijas </w:t>
      </w:r>
      <w:r w:rsidRPr="00A97EB9">
        <w:rPr>
          <w:sz w:val="28"/>
          <w:szCs w:val="28"/>
        </w:rPr>
        <w:t>aprēķināšanai netiešās izmaksas nosaka 15% apmērā no tiešajām personāla attiecināmajām izmaksām. Izmantojot šo metodi, netiešās izmaksas tiek matemātiski aprēķinātas kā 15% no attiecināmajām tiešajām personāla izmaksām (formula: netiešās izmaksas = tiešās personāla attiecināmās izmaksas x 15%).</w:t>
      </w:r>
    </w:p>
    <w:p w:rsidR="009B50C4" w:rsidRPr="00A97EB9" w:rsidRDefault="00F24541" w:rsidP="003D68E4">
      <w:pPr>
        <w:pStyle w:val="tv213"/>
        <w:numPr>
          <w:ilvl w:val="0"/>
          <w:numId w:val="4"/>
        </w:numPr>
        <w:spacing w:line="276" w:lineRule="auto"/>
        <w:ind w:left="567" w:hanging="567"/>
        <w:jc w:val="both"/>
        <w:rPr>
          <w:sz w:val="28"/>
          <w:szCs w:val="28"/>
        </w:rPr>
      </w:pPr>
      <w:r w:rsidRPr="00A97EB9">
        <w:rPr>
          <w:sz w:val="28"/>
          <w:szCs w:val="28"/>
        </w:rPr>
        <w:t>Uzturēšanas netiešās atbalstāmās izmaksas</w:t>
      </w:r>
      <w:r w:rsidR="009B50C4" w:rsidRPr="00A97EB9">
        <w:rPr>
          <w:sz w:val="28"/>
          <w:szCs w:val="28"/>
        </w:rPr>
        <w:t xml:space="preserve"> </w:t>
      </w:r>
      <w:r w:rsidR="00123913" w:rsidRPr="00A97EB9">
        <w:rPr>
          <w:sz w:val="28"/>
          <w:szCs w:val="28"/>
        </w:rPr>
        <w:t>attiecināmas</w:t>
      </w:r>
      <w:r w:rsidRPr="00A97EB9">
        <w:rPr>
          <w:sz w:val="28"/>
          <w:szCs w:val="28"/>
        </w:rPr>
        <w:t>:</w:t>
      </w:r>
    </w:p>
    <w:p w:rsidR="00F13004" w:rsidRPr="00A97EB9" w:rsidRDefault="00F13004" w:rsidP="00F13004">
      <w:pPr>
        <w:pStyle w:val="tv213"/>
        <w:numPr>
          <w:ilvl w:val="1"/>
          <w:numId w:val="4"/>
        </w:numPr>
        <w:spacing w:line="276" w:lineRule="auto"/>
        <w:ind w:left="1418" w:hanging="709"/>
        <w:jc w:val="both"/>
        <w:rPr>
          <w:sz w:val="28"/>
          <w:szCs w:val="28"/>
        </w:rPr>
      </w:pPr>
      <w:r w:rsidRPr="00A97EB9">
        <w:rPr>
          <w:sz w:val="28"/>
          <w:szCs w:val="28"/>
        </w:rPr>
        <w:t>Vienoto klientu apkalpošanas centru personāla kancelejas preces, biroja piederumi un biroja aprīkojuma noma.</w:t>
      </w:r>
    </w:p>
    <w:p w:rsidR="00F13004" w:rsidRPr="00A97EB9" w:rsidRDefault="00F13004" w:rsidP="00F13004">
      <w:pPr>
        <w:pStyle w:val="tv213"/>
        <w:numPr>
          <w:ilvl w:val="1"/>
          <w:numId w:val="4"/>
        </w:numPr>
        <w:spacing w:line="276" w:lineRule="auto"/>
        <w:ind w:left="1418" w:hanging="709"/>
        <w:jc w:val="both"/>
        <w:rPr>
          <w:sz w:val="28"/>
          <w:szCs w:val="28"/>
        </w:rPr>
      </w:pPr>
      <w:r w:rsidRPr="00A97EB9">
        <w:rPr>
          <w:sz w:val="28"/>
          <w:szCs w:val="28"/>
        </w:rPr>
        <w:t>Vienoto klientu apkalpošanas centru personāla telpu noma un īre, komunālie maksājumi un telpu uzturēšanas izmaksas (tai skaitā iestādes koplietošanas telpu un koplietošanas resursu izmantošanas izmaksu proporcionāla segšana).</w:t>
      </w:r>
    </w:p>
    <w:p w:rsidR="00F13004" w:rsidRPr="00A97EB9" w:rsidRDefault="00F13004" w:rsidP="00F13004">
      <w:pPr>
        <w:pStyle w:val="tv213"/>
        <w:numPr>
          <w:ilvl w:val="1"/>
          <w:numId w:val="4"/>
        </w:numPr>
        <w:spacing w:line="276" w:lineRule="auto"/>
        <w:ind w:left="1418" w:hanging="709"/>
        <w:jc w:val="both"/>
        <w:rPr>
          <w:sz w:val="28"/>
          <w:szCs w:val="28"/>
        </w:rPr>
      </w:pPr>
      <w:r w:rsidRPr="00A97EB9">
        <w:rPr>
          <w:sz w:val="28"/>
          <w:szCs w:val="28"/>
        </w:rPr>
        <w:t>Vienoto klientu apkalpošanas centru personāla sakaru, interneta, IT uzturēšanas izmaksas un pasta pakalpojumu izmaksas.</w:t>
      </w:r>
    </w:p>
    <w:p w:rsidR="00F13004" w:rsidRPr="005D36F8" w:rsidRDefault="00F13004" w:rsidP="00F13004">
      <w:pPr>
        <w:pStyle w:val="tv213"/>
        <w:numPr>
          <w:ilvl w:val="1"/>
          <w:numId w:val="4"/>
        </w:numPr>
        <w:spacing w:line="276" w:lineRule="auto"/>
        <w:ind w:left="1418" w:hanging="709"/>
        <w:jc w:val="both"/>
        <w:rPr>
          <w:sz w:val="28"/>
          <w:szCs w:val="28"/>
        </w:rPr>
      </w:pPr>
      <w:r w:rsidRPr="00A97EB9">
        <w:rPr>
          <w:sz w:val="28"/>
          <w:szCs w:val="28"/>
        </w:rPr>
        <w:t xml:space="preserve">citas izmaksas, kas nav iekļautas vienoto klientu apkalpošanas centru tiešajās attiecināmajās izmaksās, bet ir nepieciešamas darbību rezultātu </w:t>
      </w:r>
      <w:r w:rsidRPr="005D36F8">
        <w:rPr>
          <w:sz w:val="28"/>
          <w:szCs w:val="28"/>
        </w:rPr>
        <w:t>sasniegšanai.</w:t>
      </w:r>
    </w:p>
    <w:p w:rsidR="00E13611" w:rsidRPr="005D36F8" w:rsidRDefault="00E13611" w:rsidP="003D68E4">
      <w:pPr>
        <w:pStyle w:val="tv213"/>
        <w:numPr>
          <w:ilvl w:val="0"/>
          <w:numId w:val="4"/>
        </w:numPr>
        <w:spacing w:line="276" w:lineRule="auto"/>
        <w:ind w:left="567" w:hanging="567"/>
        <w:jc w:val="both"/>
        <w:rPr>
          <w:sz w:val="28"/>
          <w:szCs w:val="28"/>
        </w:rPr>
      </w:pPr>
      <w:r w:rsidRPr="005D36F8">
        <w:rPr>
          <w:sz w:val="28"/>
          <w:szCs w:val="28"/>
        </w:rPr>
        <w:t>Valsts budžeta dotāciju Balvu novada, Smiltenes novada un Tukuma novada vienoto klientu apkalpošanas centru uzturēšanas izdevumiem piešķir, ņemot vērā noslēgtos līgumus starp Vides aizsardzības un reģionālās attīstības ministriju un Balvu novada pašvaldību, Smiltenes novada pašvaldību un Tukuma novada pašvaldību.</w:t>
      </w:r>
    </w:p>
    <w:p w:rsidR="00264EA0" w:rsidRPr="00A97EB9" w:rsidRDefault="00455767" w:rsidP="003D68E4">
      <w:pPr>
        <w:pStyle w:val="tv213"/>
        <w:numPr>
          <w:ilvl w:val="0"/>
          <w:numId w:val="4"/>
        </w:numPr>
        <w:spacing w:line="276" w:lineRule="auto"/>
        <w:ind w:left="567" w:hanging="567"/>
        <w:jc w:val="both"/>
        <w:rPr>
          <w:sz w:val="28"/>
          <w:szCs w:val="28"/>
        </w:rPr>
      </w:pPr>
      <w:r w:rsidRPr="005D36F8">
        <w:rPr>
          <w:sz w:val="28"/>
          <w:szCs w:val="28"/>
        </w:rPr>
        <w:t xml:space="preserve">Valsts budžeta dotāciju pašvaldībai piešķir </w:t>
      </w:r>
      <w:r w:rsidRPr="00A97EB9">
        <w:rPr>
          <w:sz w:val="28"/>
          <w:szCs w:val="28"/>
        </w:rPr>
        <w:t>vienotā klientu apkalpošanas centra darbības nodrošināšanai (uzturēšanas un nodarbināto atlīdzības izdevumi) atbilstoši šo noteikumu 1. pielikumam.</w:t>
      </w:r>
    </w:p>
    <w:p w:rsidR="00264EA0" w:rsidRPr="00967690" w:rsidRDefault="00967690" w:rsidP="003D68E4">
      <w:pPr>
        <w:pStyle w:val="tv213"/>
        <w:numPr>
          <w:ilvl w:val="0"/>
          <w:numId w:val="4"/>
        </w:numPr>
        <w:spacing w:line="276" w:lineRule="auto"/>
        <w:ind w:left="567" w:hanging="567"/>
        <w:jc w:val="both"/>
        <w:rPr>
          <w:sz w:val="40"/>
          <w:szCs w:val="28"/>
        </w:rPr>
      </w:pPr>
      <w:r w:rsidRPr="00967690">
        <w:rPr>
          <w:sz w:val="28"/>
          <w:szCs w:val="28"/>
        </w:rPr>
        <w:t xml:space="preserve">Valsts budžeta dotāciju ministrija pārskaita pašvaldībai </w:t>
      </w:r>
      <w:r w:rsidR="000B18C6">
        <w:rPr>
          <w:sz w:val="28"/>
          <w:szCs w:val="28"/>
        </w:rPr>
        <w:t>10</w:t>
      </w:r>
      <w:r w:rsidRPr="00967690">
        <w:rPr>
          <w:sz w:val="28"/>
          <w:szCs w:val="28"/>
        </w:rPr>
        <w:t xml:space="preserve"> darba dienu laikā pēc Ministru kabineta noteikumu publicēšanas oficiālajā izdevumā “Latvijas Vēstnesis” uz pašvaldības norēķinu kontu, kas atvērts Valsts kasē.</w:t>
      </w:r>
    </w:p>
    <w:p w:rsidR="00411A70" w:rsidRPr="00A97EB9" w:rsidRDefault="00411A70" w:rsidP="006D6686">
      <w:pPr>
        <w:pStyle w:val="tv213"/>
        <w:spacing w:line="276" w:lineRule="auto"/>
        <w:ind w:left="641"/>
        <w:jc w:val="center"/>
        <w:rPr>
          <w:b/>
          <w:sz w:val="28"/>
          <w:szCs w:val="28"/>
        </w:rPr>
      </w:pPr>
      <w:bookmarkStart w:id="3" w:name="p-78167"/>
      <w:bookmarkStart w:id="4" w:name="p-81538"/>
      <w:bookmarkStart w:id="5" w:name="p17"/>
      <w:bookmarkStart w:id="6" w:name="p-78172"/>
      <w:bookmarkStart w:id="7" w:name="p19"/>
      <w:bookmarkStart w:id="8" w:name="p-78174"/>
      <w:bookmarkEnd w:id="3"/>
      <w:bookmarkEnd w:id="4"/>
      <w:bookmarkEnd w:id="5"/>
      <w:bookmarkEnd w:id="6"/>
      <w:bookmarkEnd w:id="7"/>
      <w:bookmarkEnd w:id="8"/>
      <w:r w:rsidRPr="00A97EB9">
        <w:rPr>
          <w:b/>
          <w:sz w:val="28"/>
          <w:szCs w:val="28"/>
        </w:rPr>
        <w:t>III. Valsts budžeta</w:t>
      </w:r>
      <w:r w:rsidRPr="00A97EB9">
        <w:rPr>
          <w:sz w:val="28"/>
          <w:szCs w:val="28"/>
        </w:rPr>
        <w:t xml:space="preserve"> </w:t>
      </w:r>
      <w:r w:rsidRPr="00A97EB9">
        <w:rPr>
          <w:b/>
          <w:sz w:val="28"/>
          <w:szCs w:val="28"/>
        </w:rPr>
        <w:t>dotācijas izlietošanas uzraudzība</w:t>
      </w:r>
    </w:p>
    <w:p w:rsidR="00411A70" w:rsidRPr="00A97EB9" w:rsidRDefault="00411A70" w:rsidP="003D68E4">
      <w:pPr>
        <w:pStyle w:val="tv213"/>
        <w:numPr>
          <w:ilvl w:val="0"/>
          <w:numId w:val="4"/>
        </w:numPr>
        <w:spacing w:line="276" w:lineRule="auto"/>
        <w:ind w:left="567" w:hanging="567"/>
        <w:jc w:val="both"/>
        <w:rPr>
          <w:sz w:val="28"/>
          <w:szCs w:val="28"/>
        </w:rPr>
      </w:pPr>
      <w:r w:rsidRPr="00A97EB9">
        <w:rPr>
          <w:sz w:val="28"/>
          <w:szCs w:val="28"/>
        </w:rPr>
        <w:t xml:space="preserve">Pašvaldība ir atbildīga </w:t>
      </w:r>
      <w:r w:rsidRPr="005D36F8">
        <w:rPr>
          <w:sz w:val="28"/>
          <w:szCs w:val="28"/>
        </w:rPr>
        <w:t xml:space="preserve">par piešķirtās valsts budžeta dotācijas izlietojumu atbilstoši šo noteikumu </w:t>
      </w:r>
      <w:r w:rsidR="001623B7" w:rsidRPr="005D36F8">
        <w:rPr>
          <w:sz w:val="28"/>
          <w:szCs w:val="28"/>
        </w:rPr>
        <w:t>9</w:t>
      </w:r>
      <w:r w:rsidRPr="005D36F8">
        <w:rPr>
          <w:sz w:val="28"/>
          <w:szCs w:val="28"/>
        </w:rPr>
        <w:t xml:space="preserve">. punktā minētajam mērķim un atsevišķu grāmatvedības uzskaites nodrošināšanu </w:t>
      </w:r>
      <w:r w:rsidRPr="00A97EB9">
        <w:rPr>
          <w:sz w:val="28"/>
          <w:szCs w:val="28"/>
        </w:rPr>
        <w:t xml:space="preserve">izdevumiem, ka saistīti ar vienotā klientu </w:t>
      </w:r>
      <w:r w:rsidR="00D91D78" w:rsidRPr="00A97EB9">
        <w:rPr>
          <w:sz w:val="28"/>
          <w:szCs w:val="28"/>
        </w:rPr>
        <w:t xml:space="preserve">apkalpošanas </w:t>
      </w:r>
      <w:r w:rsidRPr="00A97EB9">
        <w:rPr>
          <w:sz w:val="28"/>
          <w:szCs w:val="28"/>
        </w:rPr>
        <w:t>centra darbības uzturēšanu.</w:t>
      </w:r>
    </w:p>
    <w:p w:rsidR="00411A70" w:rsidRPr="00A97EB9" w:rsidRDefault="00411A70" w:rsidP="003D68E4">
      <w:pPr>
        <w:pStyle w:val="tv213"/>
        <w:numPr>
          <w:ilvl w:val="0"/>
          <w:numId w:val="4"/>
        </w:numPr>
        <w:spacing w:line="276" w:lineRule="auto"/>
        <w:ind w:left="567" w:hanging="567"/>
        <w:jc w:val="both"/>
        <w:rPr>
          <w:sz w:val="28"/>
          <w:szCs w:val="28"/>
        </w:rPr>
      </w:pPr>
      <w:r w:rsidRPr="00A97EB9">
        <w:rPr>
          <w:sz w:val="28"/>
          <w:szCs w:val="28"/>
        </w:rPr>
        <w:t>Piešķirtās valsts budžeta dotācijas izlietošanu uzrauga ministrija.</w:t>
      </w:r>
    </w:p>
    <w:p w:rsidR="00411A70" w:rsidRPr="00A97EB9" w:rsidRDefault="00411A70" w:rsidP="003D68E4">
      <w:pPr>
        <w:pStyle w:val="tv213"/>
        <w:numPr>
          <w:ilvl w:val="0"/>
          <w:numId w:val="4"/>
        </w:numPr>
        <w:spacing w:line="276" w:lineRule="auto"/>
        <w:ind w:left="567" w:hanging="567"/>
        <w:jc w:val="both"/>
        <w:rPr>
          <w:sz w:val="28"/>
          <w:szCs w:val="28"/>
        </w:rPr>
      </w:pPr>
      <w:r w:rsidRPr="00A97EB9">
        <w:rPr>
          <w:sz w:val="28"/>
          <w:szCs w:val="28"/>
        </w:rPr>
        <w:t xml:space="preserve">Pašvaldība </w:t>
      </w:r>
      <w:r w:rsidR="00EA107B" w:rsidRPr="00A97EB9">
        <w:rPr>
          <w:sz w:val="28"/>
          <w:szCs w:val="28"/>
          <w:shd w:val="clear" w:color="auto" w:fill="FFFFFF"/>
        </w:rPr>
        <w:t xml:space="preserve">30 darbdienu laikā pēc valsts budžeta finansējuma izlietošanas </w:t>
      </w:r>
      <w:r w:rsidRPr="00A97EB9">
        <w:rPr>
          <w:sz w:val="28"/>
          <w:szCs w:val="28"/>
        </w:rPr>
        <w:t>iesniedz ministrijā pārskatu par 2016. gadā piešķirtās valsts budžeta dotācijas izlietojumu vienoto klientu</w:t>
      </w:r>
      <w:r w:rsidR="00551340">
        <w:rPr>
          <w:sz w:val="28"/>
          <w:szCs w:val="28"/>
        </w:rPr>
        <w:t xml:space="preserve"> apkalpošanas centru </w:t>
      </w:r>
      <w:r w:rsidRPr="00A97EB9">
        <w:rPr>
          <w:sz w:val="28"/>
          <w:szCs w:val="28"/>
        </w:rPr>
        <w:t>uzturēšanai, saskaņā ar 2.pielikuma 1. punktu.</w:t>
      </w:r>
    </w:p>
    <w:p w:rsidR="00411A70" w:rsidRPr="00A97EB9" w:rsidRDefault="00411A70" w:rsidP="003D68E4">
      <w:pPr>
        <w:pStyle w:val="tv213"/>
        <w:numPr>
          <w:ilvl w:val="0"/>
          <w:numId w:val="4"/>
        </w:numPr>
        <w:spacing w:line="276" w:lineRule="auto"/>
        <w:ind w:left="567" w:hanging="567"/>
        <w:jc w:val="both"/>
        <w:rPr>
          <w:sz w:val="28"/>
          <w:szCs w:val="28"/>
        </w:rPr>
      </w:pPr>
      <w:r w:rsidRPr="00A97EB9">
        <w:rPr>
          <w:sz w:val="28"/>
          <w:szCs w:val="28"/>
        </w:rPr>
        <w:t xml:space="preserve">Ventspils pilsētas dome </w:t>
      </w:r>
      <w:r w:rsidR="00EA107B" w:rsidRPr="00A97EB9">
        <w:rPr>
          <w:sz w:val="28"/>
          <w:szCs w:val="28"/>
          <w:shd w:val="clear" w:color="auto" w:fill="FFFFFF"/>
        </w:rPr>
        <w:t>30 darbdienu laikā pēc valsts budžeta finansējuma izlietošanas</w:t>
      </w:r>
      <w:r w:rsidR="00EA107B" w:rsidRPr="00A97EB9" w:rsidDel="00EA107B">
        <w:rPr>
          <w:sz w:val="28"/>
          <w:szCs w:val="28"/>
        </w:rPr>
        <w:t xml:space="preserve"> </w:t>
      </w:r>
      <w:r w:rsidR="002A26A4" w:rsidRPr="00A97EB9">
        <w:rPr>
          <w:sz w:val="28"/>
          <w:szCs w:val="28"/>
        </w:rPr>
        <w:t xml:space="preserve">iesniedz ministrijā pārskatu par 2016. gadā piešķirtās valsts budžeta </w:t>
      </w:r>
      <w:r w:rsidRPr="00A97EB9">
        <w:rPr>
          <w:sz w:val="28"/>
          <w:szCs w:val="28"/>
        </w:rPr>
        <w:t>dotācijas izlietojumu vienoto klientu apkalpošanas centru pakalpojumu vadības sistēmas nodrošināšanai saskaņā ar 2.pielikuma 2. punktu.</w:t>
      </w:r>
    </w:p>
    <w:p w:rsidR="00411A70" w:rsidRPr="00A97EB9" w:rsidRDefault="00411A70" w:rsidP="003D68E4">
      <w:pPr>
        <w:pStyle w:val="tv213"/>
        <w:numPr>
          <w:ilvl w:val="0"/>
          <w:numId w:val="4"/>
        </w:numPr>
        <w:spacing w:line="276" w:lineRule="auto"/>
        <w:ind w:left="567" w:hanging="567"/>
        <w:jc w:val="both"/>
        <w:rPr>
          <w:sz w:val="28"/>
          <w:szCs w:val="28"/>
        </w:rPr>
      </w:pPr>
      <w:r w:rsidRPr="00A97EB9">
        <w:rPr>
          <w:sz w:val="28"/>
          <w:szCs w:val="28"/>
        </w:rPr>
        <w:t>Ministrija apkopo pašvaldību iesniegtos pārskatus, pārbauda pārskatu atbilstību piešķirtās valsts budžeta dotācijas izlietojumam un izlases kārtībā pašvaldībās pārbauda piešķirto valsts budžeta dotāciju izlietojumu.</w:t>
      </w:r>
    </w:p>
    <w:p w:rsidR="00411A70" w:rsidRPr="00A97EB9" w:rsidRDefault="00411A70" w:rsidP="003D68E4">
      <w:pPr>
        <w:pStyle w:val="tv213"/>
        <w:numPr>
          <w:ilvl w:val="0"/>
          <w:numId w:val="4"/>
        </w:numPr>
        <w:spacing w:line="276" w:lineRule="auto"/>
        <w:ind w:left="567" w:hanging="567"/>
        <w:jc w:val="both"/>
        <w:rPr>
          <w:sz w:val="28"/>
          <w:szCs w:val="28"/>
        </w:rPr>
      </w:pPr>
      <w:r w:rsidRPr="00A97EB9">
        <w:rPr>
          <w:sz w:val="28"/>
          <w:szCs w:val="28"/>
        </w:rPr>
        <w:t>Valsts budžeta dotāciju, kas nav izlietota atbilstoši paredzētajiem mērķiem, atmaksā saskaņā ar Ministru kabineta 2010. gada 28. decembra noteikumiem Nr. 1220 "</w:t>
      </w:r>
      <w:hyperlink r:id="rId8" w:tgtFrame="_blank" w:history="1">
        <w:r w:rsidRPr="00A97EB9">
          <w:rPr>
            <w:sz w:val="28"/>
            <w:szCs w:val="28"/>
          </w:rPr>
          <w:t>Asignējumu piešķiršanas un izpildes kārtība</w:t>
        </w:r>
      </w:hyperlink>
      <w:r w:rsidRPr="00A97EB9">
        <w:rPr>
          <w:sz w:val="28"/>
          <w:szCs w:val="28"/>
        </w:rPr>
        <w:t>".</w:t>
      </w:r>
    </w:p>
    <w:p w:rsidR="00326D8E" w:rsidRDefault="00326D8E" w:rsidP="006D6686">
      <w:pPr>
        <w:tabs>
          <w:tab w:val="left" w:pos="567"/>
        </w:tabs>
        <w:autoSpaceDE w:val="0"/>
        <w:autoSpaceDN w:val="0"/>
        <w:adjustRightInd w:val="0"/>
        <w:spacing w:before="100" w:beforeAutospacing="1" w:after="100" w:afterAutospacing="1" w:line="276" w:lineRule="auto"/>
        <w:rPr>
          <w:rFonts w:eastAsia="Calibri"/>
          <w:sz w:val="28"/>
          <w:szCs w:val="28"/>
        </w:rPr>
      </w:pPr>
    </w:p>
    <w:p w:rsidR="0066395C" w:rsidRPr="00A97EB9" w:rsidRDefault="00801146" w:rsidP="006D6686">
      <w:pPr>
        <w:tabs>
          <w:tab w:val="left" w:pos="567"/>
        </w:tabs>
        <w:autoSpaceDE w:val="0"/>
        <w:autoSpaceDN w:val="0"/>
        <w:adjustRightInd w:val="0"/>
        <w:spacing w:before="100" w:beforeAutospacing="1" w:after="100" w:afterAutospacing="1" w:line="276" w:lineRule="auto"/>
        <w:rPr>
          <w:rFonts w:eastAsia="Calibri"/>
          <w:sz w:val="28"/>
          <w:szCs w:val="28"/>
        </w:rPr>
      </w:pPr>
      <w:r>
        <w:rPr>
          <w:rFonts w:eastAsia="Calibri"/>
          <w:sz w:val="28"/>
          <w:szCs w:val="28"/>
        </w:rPr>
        <w:t>Ministru prezidents</w:t>
      </w:r>
      <w:r w:rsidR="004E1947" w:rsidRPr="00A97EB9">
        <w:rPr>
          <w:rFonts w:eastAsia="Calibri"/>
          <w:sz w:val="28"/>
          <w:szCs w:val="28"/>
        </w:rPr>
        <w:tab/>
      </w:r>
      <w:r w:rsidR="004E1947" w:rsidRPr="00A97EB9">
        <w:rPr>
          <w:rFonts w:eastAsia="Calibri"/>
          <w:sz w:val="28"/>
          <w:szCs w:val="28"/>
        </w:rPr>
        <w:tab/>
      </w:r>
      <w:r w:rsidR="004E1947" w:rsidRPr="00A97EB9">
        <w:rPr>
          <w:rFonts w:eastAsia="Calibri"/>
          <w:sz w:val="28"/>
          <w:szCs w:val="28"/>
        </w:rPr>
        <w:tab/>
      </w:r>
      <w:r w:rsidR="004E1947" w:rsidRPr="00A97EB9">
        <w:rPr>
          <w:rFonts w:eastAsia="Calibri"/>
          <w:sz w:val="28"/>
          <w:szCs w:val="28"/>
        </w:rPr>
        <w:tab/>
      </w:r>
      <w:r w:rsidR="004E1947" w:rsidRPr="00A97EB9">
        <w:rPr>
          <w:rFonts w:eastAsia="Calibri"/>
          <w:sz w:val="28"/>
          <w:szCs w:val="28"/>
        </w:rPr>
        <w:tab/>
      </w:r>
      <w:r w:rsidR="004E1947" w:rsidRPr="00A97EB9">
        <w:rPr>
          <w:rFonts w:eastAsia="Calibri"/>
          <w:sz w:val="28"/>
          <w:szCs w:val="28"/>
        </w:rPr>
        <w:tab/>
      </w:r>
      <w:r w:rsidR="004E1947" w:rsidRPr="00A97EB9">
        <w:rPr>
          <w:rFonts w:eastAsia="Calibri"/>
          <w:sz w:val="28"/>
          <w:szCs w:val="28"/>
        </w:rPr>
        <w:tab/>
      </w:r>
      <w:r>
        <w:rPr>
          <w:rFonts w:eastAsia="Calibri"/>
          <w:sz w:val="28"/>
          <w:szCs w:val="28"/>
        </w:rPr>
        <w:t>M</w:t>
      </w:r>
      <w:r w:rsidR="0066395C" w:rsidRPr="00A97EB9">
        <w:rPr>
          <w:rFonts w:eastAsia="Calibri"/>
          <w:sz w:val="28"/>
          <w:szCs w:val="28"/>
        </w:rPr>
        <w:t>.</w:t>
      </w:r>
      <w:r w:rsidR="0088007F" w:rsidRPr="00A97EB9">
        <w:rPr>
          <w:rFonts w:eastAsia="Calibri"/>
          <w:sz w:val="28"/>
          <w:szCs w:val="28"/>
        </w:rPr>
        <w:t> </w:t>
      </w:r>
      <w:r>
        <w:rPr>
          <w:rFonts w:eastAsia="Calibri"/>
          <w:sz w:val="28"/>
          <w:szCs w:val="28"/>
        </w:rPr>
        <w:t>Kučinskis</w:t>
      </w:r>
    </w:p>
    <w:p w:rsidR="003852D5" w:rsidRPr="00A97EB9" w:rsidRDefault="0066395C" w:rsidP="006D6686">
      <w:pPr>
        <w:tabs>
          <w:tab w:val="left" w:pos="567"/>
        </w:tabs>
        <w:autoSpaceDE w:val="0"/>
        <w:autoSpaceDN w:val="0"/>
        <w:adjustRightInd w:val="0"/>
        <w:spacing w:line="276" w:lineRule="auto"/>
        <w:rPr>
          <w:rFonts w:eastAsia="Calibri"/>
          <w:sz w:val="28"/>
          <w:szCs w:val="28"/>
        </w:rPr>
      </w:pPr>
      <w:r w:rsidRPr="00A97EB9">
        <w:rPr>
          <w:rFonts w:eastAsia="Calibri"/>
          <w:sz w:val="28"/>
          <w:szCs w:val="28"/>
        </w:rPr>
        <w:t xml:space="preserve">Vides aizsardzības </w:t>
      </w:r>
    </w:p>
    <w:p w:rsidR="0066395C" w:rsidRPr="00A97EB9" w:rsidRDefault="0066395C" w:rsidP="006D6686">
      <w:pPr>
        <w:tabs>
          <w:tab w:val="left" w:pos="567"/>
        </w:tabs>
        <w:autoSpaceDE w:val="0"/>
        <w:autoSpaceDN w:val="0"/>
        <w:adjustRightInd w:val="0"/>
        <w:spacing w:line="276" w:lineRule="auto"/>
        <w:rPr>
          <w:sz w:val="28"/>
          <w:szCs w:val="28"/>
        </w:rPr>
      </w:pPr>
      <w:r w:rsidRPr="00A97EB9">
        <w:rPr>
          <w:rFonts w:eastAsia="Calibri"/>
          <w:sz w:val="28"/>
          <w:szCs w:val="28"/>
        </w:rPr>
        <w:t>un reģionālās attīstības ministrs</w:t>
      </w:r>
      <w:r w:rsidR="003852D5" w:rsidRPr="00A97EB9">
        <w:rPr>
          <w:rFonts w:eastAsia="Calibri"/>
          <w:sz w:val="28"/>
          <w:szCs w:val="28"/>
        </w:rPr>
        <w:tab/>
      </w:r>
      <w:r w:rsidR="003852D5" w:rsidRPr="00A97EB9">
        <w:rPr>
          <w:rFonts w:eastAsia="Calibri"/>
          <w:sz w:val="28"/>
          <w:szCs w:val="28"/>
        </w:rPr>
        <w:tab/>
      </w:r>
      <w:r w:rsidR="003852D5" w:rsidRPr="00A97EB9">
        <w:rPr>
          <w:rFonts w:eastAsia="Calibri"/>
          <w:sz w:val="28"/>
          <w:szCs w:val="28"/>
        </w:rPr>
        <w:tab/>
      </w:r>
      <w:r w:rsidR="003852D5" w:rsidRPr="00A97EB9">
        <w:rPr>
          <w:rFonts w:eastAsia="Calibri"/>
          <w:sz w:val="28"/>
          <w:szCs w:val="28"/>
        </w:rPr>
        <w:tab/>
      </w:r>
      <w:r w:rsidR="003852D5" w:rsidRPr="00A97EB9">
        <w:rPr>
          <w:rFonts w:eastAsia="Calibri"/>
          <w:sz w:val="28"/>
          <w:szCs w:val="28"/>
        </w:rPr>
        <w:tab/>
      </w:r>
      <w:r w:rsidR="003852D5" w:rsidRPr="00A97EB9">
        <w:rPr>
          <w:rFonts w:eastAsia="Calibri"/>
          <w:sz w:val="28"/>
          <w:szCs w:val="28"/>
        </w:rPr>
        <w:tab/>
      </w:r>
      <w:r w:rsidRPr="00A97EB9">
        <w:rPr>
          <w:rFonts w:eastAsia="Calibri"/>
          <w:sz w:val="28"/>
          <w:szCs w:val="28"/>
        </w:rPr>
        <w:t>K.</w:t>
      </w:r>
      <w:r w:rsidR="0088007F" w:rsidRPr="00A97EB9">
        <w:rPr>
          <w:rFonts w:eastAsia="Calibri"/>
          <w:sz w:val="28"/>
          <w:szCs w:val="28"/>
        </w:rPr>
        <w:t> </w:t>
      </w:r>
      <w:r w:rsidRPr="00A97EB9">
        <w:rPr>
          <w:rFonts w:eastAsia="Calibri"/>
          <w:sz w:val="28"/>
          <w:szCs w:val="28"/>
        </w:rPr>
        <w:t>Gerhards</w:t>
      </w:r>
    </w:p>
    <w:p w:rsidR="006D6686" w:rsidRPr="00A97EB9" w:rsidRDefault="006D6686" w:rsidP="006D6686">
      <w:pPr>
        <w:tabs>
          <w:tab w:val="left" w:pos="567"/>
          <w:tab w:val="left" w:pos="900"/>
        </w:tabs>
        <w:spacing w:before="100" w:beforeAutospacing="1" w:after="100" w:afterAutospacing="1" w:line="276" w:lineRule="auto"/>
        <w:jc w:val="both"/>
        <w:rPr>
          <w:sz w:val="28"/>
          <w:szCs w:val="28"/>
        </w:rPr>
      </w:pPr>
    </w:p>
    <w:p w:rsidR="0066395C" w:rsidRPr="00A97EB9" w:rsidRDefault="0066395C" w:rsidP="006D6686">
      <w:pPr>
        <w:tabs>
          <w:tab w:val="left" w:pos="567"/>
          <w:tab w:val="left" w:pos="900"/>
        </w:tabs>
        <w:spacing w:before="100" w:beforeAutospacing="1" w:after="100" w:afterAutospacing="1" w:line="276" w:lineRule="auto"/>
        <w:jc w:val="both"/>
        <w:rPr>
          <w:sz w:val="28"/>
          <w:szCs w:val="28"/>
        </w:rPr>
      </w:pPr>
      <w:r w:rsidRPr="00A97EB9">
        <w:rPr>
          <w:sz w:val="28"/>
          <w:szCs w:val="28"/>
        </w:rPr>
        <w:t>Iesniedzējs:</w:t>
      </w:r>
    </w:p>
    <w:p w:rsidR="0066395C" w:rsidRPr="00A97EB9" w:rsidRDefault="0066395C" w:rsidP="006D6686">
      <w:pPr>
        <w:tabs>
          <w:tab w:val="left" w:pos="567"/>
          <w:tab w:val="left" w:pos="900"/>
        </w:tabs>
        <w:spacing w:line="276" w:lineRule="auto"/>
        <w:jc w:val="both"/>
        <w:rPr>
          <w:sz w:val="28"/>
          <w:szCs w:val="28"/>
        </w:rPr>
      </w:pPr>
      <w:r w:rsidRPr="00A97EB9">
        <w:rPr>
          <w:sz w:val="28"/>
          <w:szCs w:val="28"/>
        </w:rPr>
        <w:t xml:space="preserve">Vides aizsardzības un </w:t>
      </w:r>
    </w:p>
    <w:p w:rsidR="00F12CCF" w:rsidRPr="00A97EB9" w:rsidRDefault="0066395C" w:rsidP="006D6686">
      <w:pPr>
        <w:tabs>
          <w:tab w:val="left" w:pos="567"/>
          <w:tab w:val="left" w:pos="900"/>
        </w:tabs>
        <w:spacing w:line="276" w:lineRule="auto"/>
        <w:jc w:val="both"/>
        <w:rPr>
          <w:sz w:val="28"/>
          <w:szCs w:val="28"/>
        </w:rPr>
      </w:pPr>
      <w:r w:rsidRPr="00A97EB9">
        <w:rPr>
          <w:sz w:val="28"/>
          <w:szCs w:val="28"/>
        </w:rPr>
        <w:t>reģionālās attīstības ministrs</w:t>
      </w:r>
      <w:r w:rsidR="0029136E" w:rsidRPr="00A97EB9">
        <w:rPr>
          <w:sz w:val="28"/>
          <w:szCs w:val="28"/>
        </w:rPr>
        <w:tab/>
      </w:r>
      <w:r w:rsidR="0029136E" w:rsidRPr="00A97EB9">
        <w:rPr>
          <w:sz w:val="28"/>
          <w:szCs w:val="28"/>
        </w:rPr>
        <w:tab/>
      </w:r>
      <w:r w:rsidR="0029136E" w:rsidRPr="00A97EB9">
        <w:rPr>
          <w:sz w:val="28"/>
          <w:szCs w:val="28"/>
        </w:rPr>
        <w:tab/>
      </w:r>
      <w:r w:rsidR="0029136E" w:rsidRPr="00A97EB9">
        <w:rPr>
          <w:sz w:val="28"/>
          <w:szCs w:val="28"/>
        </w:rPr>
        <w:tab/>
      </w:r>
      <w:r w:rsidR="003852D5" w:rsidRPr="00A97EB9">
        <w:rPr>
          <w:sz w:val="28"/>
          <w:szCs w:val="28"/>
        </w:rPr>
        <w:tab/>
      </w:r>
      <w:r w:rsidR="0029136E" w:rsidRPr="00A97EB9">
        <w:rPr>
          <w:sz w:val="28"/>
          <w:szCs w:val="28"/>
        </w:rPr>
        <w:tab/>
      </w:r>
      <w:r w:rsidR="00767910">
        <w:rPr>
          <w:sz w:val="28"/>
          <w:szCs w:val="28"/>
        </w:rPr>
        <w:t xml:space="preserve">   </w:t>
      </w:r>
      <w:r w:rsidRPr="00A97EB9">
        <w:rPr>
          <w:sz w:val="28"/>
          <w:szCs w:val="28"/>
        </w:rPr>
        <w:t>K.</w:t>
      </w:r>
      <w:r w:rsidR="005F2BCF" w:rsidRPr="00A97EB9">
        <w:rPr>
          <w:sz w:val="28"/>
          <w:szCs w:val="28"/>
        </w:rPr>
        <w:t> </w:t>
      </w:r>
      <w:r w:rsidRPr="00A97EB9">
        <w:rPr>
          <w:sz w:val="28"/>
          <w:szCs w:val="28"/>
        </w:rPr>
        <w:t>Gerhards</w:t>
      </w:r>
    </w:p>
    <w:p w:rsidR="0066395C" w:rsidRPr="00A97EB9" w:rsidRDefault="0066395C" w:rsidP="006D6686">
      <w:pPr>
        <w:tabs>
          <w:tab w:val="left" w:pos="567"/>
          <w:tab w:val="left" w:pos="900"/>
        </w:tabs>
        <w:spacing w:before="100" w:beforeAutospacing="1" w:after="100" w:afterAutospacing="1" w:line="276" w:lineRule="auto"/>
        <w:jc w:val="both"/>
        <w:rPr>
          <w:sz w:val="28"/>
          <w:szCs w:val="28"/>
        </w:rPr>
      </w:pPr>
      <w:r w:rsidRPr="00A97EB9">
        <w:rPr>
          <w:sz w:val="28"/>
          <w:szCs w:val="28"/>
        </w:rPr>
        <w:t>Vīza:</w:t>
      </w:r>
    </w:p>
    <w:p w:rsidR="009E7143" w:rsidRDefault="007A295C" w:rsidP="009E7143">
      <w:pPr>
        <w:tabs>
          <w:tab w:val="left" w:pos="567"/>
          <w:tab w:val="left" w:pos="900"/>
        </w:tabs>
        <w:spacing w:line="276" w:lineRule="auto"/>
        <w:jc w:val="both"/>
        <w:rPr>
          <w:sz w:val="28"/>
          <w:szCs w:val="28"/>
        </w:rPr>
      </w:pPr>
      <w:r w:rsidRPr="00A97EB9">
        <w:rPr>
          <w:sz w:val="28"/>
          <w:szCs w:val="28"/>
        </w:rPr>
        <w:t>v</w:t>
      </w:r>
      <w:r w:rsidR="0066395C" w:rsidRPr="00A97EB9">
        <w:rPr>
          <w:sz w:val="28"/>
          <w:szCs w:val="28"/>
        </w:rPr>
        <w:t>alsts sekretār</w:t>
      </w:r>
      <w:r w:rsidR="009B50C4" w:rsidRPr="00A97EB9">
        <w:rPr>
          <w:sz w:val="28"/>
          <w:szCs w:val="28"/>
        </w:rPr>
        <w:t>a p.</w:t>
      </w:r>
      <w:r w:rsidR="00A97EB9">
        <w:rPr>
          <w:sz w:val="28"/>
          <w:szCs w:val="28"/>
        </w:rPr>
        <w:t> </w:t>
      </w:r>
      <w:r w:rsidR="009B50C4" w:rsidRPr="00A97EB9">
        <w:rPr>
          <w:sz w:val="28"/>
          <w:szCs w:val="28"/>
        </w:rPr>
        <w:t>i.</w:t>
      </w:r>
    </w:p>
    <w:p w:rsidR="00945D28" w:rsidRPr="00A97EB9" w:rsidRDefault="009E7143" w:rsidP="009E7143">
      <w:pPr>
        <w:tabs>
          <w:tab w:val="left" w:pos="567"/>
          <w:tab w:val="left" w:pos="900"/>
        </w:tabs>
        <w:spacing w:line="276" w:lineRule="auto"/>
        <w:jc w:val="both"/>
        <w:rPr>
          <w:sz w:val="28"/>
          <w:szCs w:val="28"/>
        </w:rPr>
      </w:pPr>
      <w:r>
        <w:rPr>
          <w:sz w:val="28"/>
          <w:szCs w:val="28"/>
        </w:rPr>
        <w:t>valsts sekretāra vietniece</w:t>
      </w:r>
      <w:r w:rsidR="003852D5" w:rsidRPr="00A97EB9">
        <w:rPr>
          <w:sz w:val="28"/>
          <w:szCs w:val="28"/>
        </w:rPr>
        <w:tab/>
      </w:r>
      <w:r w:rsidR="003852D5" w:rsidRPr="00A97EB9">
        <w:rPr>
          <w:sz w:val="28"/>
          <w:szCs w:val="28"/>
        </w:rPr>
        <w:tab/>
      </w:r>
      <w:r w:rsidR="003852D5" w:rsidRPr="00A97EB9">
        <w:rPr>
          <w:sz w:val="28"/>
          <w:szCs w:val="28"/>
        </w:rPr>
        <w:tab/>
      </w:r>
      <w:r w:rsidR="003852D5" w:rsidRPr="00A97EB9">
        <w:rPr>
          <w:sz w:val="28"/>
          <w:szCs w:val="28"/>
        </w:rPr>
        <w:tab/>
      </w:r>
      <w:r w:rsidR="00705EBE" w:rsidRPr="00A97EB9">
        <w:rPr>
          <w:sz w:val="28"/>
          <w:szCs w:val="28"/>
        </w:rPr>
        <w:tab/>
      </w:r>
      <w:r w:rsidR="00705EBE" w:rsidRPr="00A97EB9">
        <w:rPr>
          <w:sz w:val="28"/>
          <w:szCs w:val="28"/>
        </w:rPr>
        <w:tab/>
      </w:r>
      <w:r w:rsidR="00705EBE" w:rsidRPr="00A97EB9">
        <w:rPr>
          <w:sz w:val="28"/>
          <w:szCs w:val="28"/>
        </w:rPr>
        <w:tab/>
      </w:r>
      <w:r w:rsidR="00767910">
        <w:rPr>
          <w:sz w:val="28"/>
          <w:szCs w:val="28"/>
        </w:rPr>
        <w:t xml:space="preserve">   </w:t>
      </w:r>
      <w:r w:rsidR="009B50C4" w:rsidRPr="00A97EB9">
        <w:rPr>
          <w:sz w:val="28"/>
          <w:szCs w:val="28"/>
        </w:rPr>
        <w:t>E.Turka</w:t>
      </w:r>
    </w:p>
    <w:p w:rsidR="00F8059E" w:rsidRPr="00A97EB9" w:rsidRDefault="00F8059E" w:rsidP="006D6686">
      <w:pPr>
        <w:tabs>
          <w:tab w:val="left" w:pos="567"/>
        </w:tabs>
        <w:spacing w:line="276" w:lineRule="auto"/>
        <w:rPr>
          <w:sz w:val="28"/>
          <w:szCs w:val="28"/>
        </w:rPr>
      </w:pPr>
    </w:p>
    <w:p w:rsidR="0066395C" w:rsidRPr="00A97EB9" w:rsidRDefault="00B2218D" w:rsidP="006D6686">
      <w:pPr>
        <w:tabs>
          <w:tab w:val="left" w:pos="567"/>
        </w:tabs>
        <w:spacing w:line="276" w:lineRule="auto"/>
        <w:rPr>
          <w:sz w:val="20"/>
          <w:szCs w:val="20"/>
        </w:rPr>
      </w:pPr>
      <w:r w:rsidRPr="00A97EB9">
        <w:rPr>
          <w:sz w:val="20"/>
          <w:szCs w:val="20"/>
        </w:rPr>
        <w:fldChar w:fldCharType="begin"/>
      </w:r>
      <w:r w:rsidR="0066395C" w:rsidRPr="00A97EB9">
        <w:rPr>
          <w:sz w:val="20"/>
          <w:szCs w:val="20"/>
        </w:rPr>
        <w:instrText xml:space="preserve"> DATE  \@ "dd.MM.yyyy H:mm"  \* MERGEFORMAT </w:instrText>
      </w:r>
      <w:r w:rsidRPr="00A97EB9">
        <w:rPr>
          <w:sz w:val="20"/>
          <w:szCs w:val="20"/>
        </w:rPr>
        <w:fldChar w:fldCharType="separate"/>
      </w:r>
      <w:r w:rsidR="0036258F">
        <w:rPr>
          <w:noProof/>
          <w:sz w:val="20"/>
          <w:szCs w:val="20"/>
        </w:rPr>
        <w:t>02.03.2016 12:08</w:t>
      </w:r>
      <w:r w:rsidRPr="00A97EB9">
        <w:rPr>
          <w:sz w:val="20"/>
          <w:szCs w:val="20"/>
        </w:rPr>
        <w:fldChar w:fldCharType="end"/>
      </w:r>
    </w:p>
    <w:p w:rsidR="005F2BCF" w:rsidRPr="00A97EB9" w:rsidRDefault="00B2218D" w:rsidP="006D6686">
      <w:pPr>
        <w:tabs>
          <w:tab w:val="left" w:pos="567"/>
        </w:tabs>
        <w:spacing w:line="276" w:lineRule="auto"/>
        <w:rPr>
          <w:sz w:val="20"/>
          <w:szCs w:val="20"/>
        </w:rPr>
      </w:pPr>
      <w:fldSimple w:instr=" NUMWORDS   \* MERGEFORMAT ">
        <w:r w:rsidR="009E7143" w:rsidRPr="009E7143">
          <w:rPr>
            <w:noProof/>
            <w:sz w:val="20"/>
            <w:szCs w:val="20"/>
          </w:rPr>
          <w:t>675</w:t>
        </w:r>
      </w:fldSimple>
    </w:p>
    <w:p w:rsidR="0066395C" w:rsidRPr="00A97EB9" w:rsidRDefault="0066395C" w:rsidP="006D6686">
      <w:pPr>
        <w:tabs>
          <w:tab w:val="left" w:pos="567"/>
          <w:tab w:val="left" w:pos="5865"/>
        </w:tabs>
        <w:spacing w:line="276" w:lineRule="auto"/>
        <w:jc w:val="both"/>
        <w:rPr>
          <w:sz w:val="20"/>
          <w:szCs w:val="20"/>
        </w:rPr>
      </w:pPr>
      <w:r w:rsidRPr="00A97EB9">
        <w:rPr>
          <w:sz w:val="20"/>
          <w:szCs w:val="20"/>
        </w:rPr>
        <w:t>N</w:t>
      </w:r>
      <w:r w:rsidR="0088007F" w:rsidRPr="00A97EB9">
        <w:rPr>
          <w:sz w:val="20"/>
          <w:szCs w:val="20"/>
        </w:rPr>
        <w:t>.</w:t>
      </w:r>
      <w:r w:rsidRPr="00A97EB9">
        <w:rPr>
          <w:sz w:val="20"/>
          <w:szCs w:val="20"/>
        </w:rPr>
        <w:t>Lauskis</w:t>
      </w:r>
      <w:r w:rsidR="0088007F" w:rsidRPr="00A97EB9">
        <w:rPr>
          <w:sz w:val="20"/>
          <w:szCs w:val="20"/>
        </w:rPr>
        <w:t xml:space="preserve">, </w:t>
      </w:r>
      <w:r w:rsidR="009A3BC0" w:rsidRPr="00A97EB9">
        <w:rPr>
          <w:sz w:val="20"/>
          <w:szCs w:val="20"/>
          <w:shd w:val="clear" w:color="auto" w:fill="FFFFFF"/>
        </w:rPr>
        <w:t>670269</w:t>
      </w:r>
      <w:r w:rsidRPr="00A97EB9">
        <w:rPr>
          <w:sz w:val="20"/>
          <w:szCs w:val="20"/>
          <w:shd w:val="clear" w:color="auto" w:fill="FFFFFF"/>
        </w:rPr>
        <w:t>45</w:t>
      </w:r>
      <w:r w:rsidRPr="00A97EB9">
        <w:rPr>
          <w:sz w:val="20"/>
          <w:szCs w:val="20"/>
        </w:rPr>
        <w:t xml:space="preserve">, </w:t>
      </w:r>
    </w:p>
    <w:p w:rsidR="003B00B2" w:rsidRPr="00A97EB9" w:rsidRDefault="00B2218D" w:rsidP="006D6686">
      <w:pPr>
        <w:tabs>
          <w:tab w:val="left" w:pos="567"/>
        </w:tabs>
        <w:spacing w:line="276" w:lineRule="auto"/>
        <w:jc w:val="both"/>
        <w:rPr>
          <w:sz w:val="20"/>
          <w:szCs w:val="20"/>
        </w:rPr>
      </w:pPr>
      <w:hyperlink r:id="rId9" w:history="1">
        <w:r w:rsidR="00B26490" w:rsidRPr="00A97EB9">
          <w:rPr>
            <w:rStyle w:val="Hyperlink"/>
            <w:color w:val="auto"/>
            <w:sz w:val="20"/>
            <w:szCs w:val="20"/>
          </w:rPr>
          <w:t>normunds.lauskis@varam.gov.lv</w:t>
        </w:r>
      </w:hyperlink>
      <w:bookmarkStart w:id="9" w:name="p15"/>
      <w:bookmarkStart w:id="10" w:name="p-550721"/>
      <w:bookmarkStart w:id="11" w:name="p21"/>
      <w:bookmarkStart w:id="12" w:name="p-550728"/>
      <w:bookmarkStart w:id="13" w:name="p22"/>
      <w:bookmarkStart w:id="14" w:name="p-550729"/>
      <w:bookmarkStart w:id="15" w:name="p-550730"/>
      <w:bookmarkStart w:id="16" w:name="p-550731"/>
      <w:bookmarkStart w:id="17" w:name="p-550732"/>
      <w:bookmarkStart w:id="18" w:name="p-550733"/>
      <w:bookmarkStart w:id="19" w:name="418299"/>
      <w:bookmarkStart w:id="20" w:name="550740"/>
      <w:bookmarkStart w:id="21" w:name="312455"/>
      <w:bookmarkEnd w:id="9"/>
      <w:bookmarkEnd w:id="10"/>
      <w:bookmarkEnd w:id="11"/>
      <w:bookmarkEnd w:id="12"/>
      <w:bookmarkEnd w:id="13"/>
      <w:bookmarkEnd w:id="14"/>
      <w:bookmarkEnd w:id="15"/>
      <w:bookmarkEnd w:id="16"/>
      <w:bookmarkEnd w:id="17"/>
      <w:bookmarkEnd w:id="18"/>
      <w:bookmarkEnd w:id="19"/>
      <w:bookmarkEnd w:id="20"/>
      <w:bookmarkEnd w:id="21"/>
    </w:p>
    <w:sectPr w:rsidR="003B00B2" w:rsidRPr="00A97EB9" w:rsidSect="00E7709E">
      <w:headerReference w:type="default" r:id="rId10"/>
      <w:footerReference w:type="default" r:id="rId11"/>
      <w:footerReference w:type="first" r:id="rId12"/>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78" w:rsidRDefault="009E2378">
      <w:r>
        <w:separator/>
      </w:r>
    </w:p>
  </w:endnote>
  <w:endnote w:type="continuationSeparator" w:id="0">
    <w:p w:rsidR="009E2378" w:rsidRDefault="009E2378">
      <w:r>
        <w:continuationSeparator/>
      </w:r>
    </w:p>
  </w:endnote>
  <w:endnote w:type="continuationNotice" w:id="1">
    <w:p w:rsidR="009E2378" w:rsidRDefault="009E23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DA" w:rsidRPr="003B00B2" w:rsidRDefault="00C35714" w:rsidP="00D87EF0">
    <w:pPr>
      <w:jc w:val="both"/>
      <w:rPr>
        <w:sz w:val="20"/>
        <w:szCs w:val="20"/>
      </w:rPr>
    </w:pPr>
    <w:r w:rsidRPr="007F02C8">
      <w:rPr>
        <w:sz w:val="20"/>
        <w:szCs w:val="20"/>
      </w:rPr>
      <w:t>V</w:t>
    </w:r>
    <w:r>
      <w:rPr>
        <w:sz w:val="20"/>
        <w:szCs w:val="20"/>
      </w:rPr>
      <w:t>ARAMNot_</w:t>
    </w:r>
    <w:r w:rsidR="005F0E7E">
      <w:rPr>
        <w:sz w:val="20"/>
        <w:szCs w:val="20"/>
      </w:rPr>
      <w:t>21</w:t>
    </w:r>
    <w:r w:rsidR="00D42116">
      <w:rPr>
        <w:sz w:val="20"/>
        <w:szCs w:val="20"/>
      </w:rPr>
      <w:t>0116</w:t>
    </w:r>
    <w:r w:rsidR="0023457B">
      <w:rPr>
        <w:sz w:val="20"/>
        <w:szCs w:val="20"/>
      </w:rPr>
      <w:t>_VPVKAC2016</w:t>
    </w:r>
    <w:r w:rsidRPr="003B00B2">
      <w:rPr>
        <w:sz w:val="20"/>
        <w:szCs w:val="20"/>
      </w:rPr>
      <w:t xml:space="preserve">; Ministru kabineta noteikumu </w:t>
    </w:r>
    <w:r w:rsidR="00F404D2">
      <w:rPr>
        <w:sz w:val="20"/>
        <w:szCs w:val="20"/>
      </w:rPr>
      <w:t>projekts „</w:t>
    </w:r>
    <w:r w:rsidRPr="00C35714">
      <w:rPr>
        <w:sz w:val="20"/>
        <w:szCs w:val="20"/>
      </w:rPr>
      <w:t>Kārtība, kādā pašvaldībām 2016.</w:t>
    </w:r>
    <w:r w:rsidR="007C75E0">
      <w:rPr>
        <w:sz w:val="20"/>
        <w:szCs w:val="20"/>
      </w:rPr>
      <w:t> </w:t>
    </w:r>
    <w:r w:rsidRPr="00C35714">
      <w:rPr>
        <w:sz w:val="20"/>
        <w:szCs w:val="20"/>
      </w:rPr>
      <w:t>gadā piešķir valsts budžeta dotāciju Valsts un pašvaldību vienoto klientu apkalpošanas centru tīkla uzturēšanai”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DA" w:rsidRPr="006D6686" w:rsidRDefault="006D6686" w:rsidP="00F8059E">
    <w:pPr>
      <w:pStyle w:val="Footer"/>
      <w:tabs>
        <w:tab w:val="clear" w:pos="4153"/>
        <w:tab w:val="clear" w:pos="8306"/>
      </w:tabs>
      <w:jc w:val="both"/>
      <w:rPr>
        <w:sz w:val="20"/>
      </w:rPr>
    </w:pPr>
    <w:r w:rsidRPr="007F02C8">
      <w:rPr>
        <w:sz w:val="20"/>
        <w:szCs w:val="20"/>
      </w:rPr>
      <w:t>V</w:t>
    </w:r>
    <w:r w:rsidR="002D2543">
      <w:rPr>
        <w:sz w:val="20"/>
        <w:szCs w:val="20"/>
      </w:rPr>
      <w:t>ARAMNot_</w:t>
    </w:r>
    <w:r w:rsidR="005F0E7E">
      <w:rPr>
        <w:sz w:val="20"/>
        <w:szCs w:val="20"/>
      </w:rPr>
      <w:t>21</w:t>
    </w:r>
    <w:r w:rsidR="00D42116">
      <w:rPr>
        <w:sz w:val="20"/>
        <w:szCs w:val="20"/>
      </w:rPr>
      <w:t>0116</w:t>
    </w:r>
    <w:r>
      <w:rPr>
        <w:sz w:val="20"/>
        <w:szCs w:val="20"/>
      </w:rPr>
      <w:t>_VPVKAC2016</w:t>
    </w:r>
    <w:r w:rsidRPr="003B00B2">
      <w:rPr>
        <w:sz w:val="20"/>
        <w:szCs w:val="20"/>
      </w:rPr>
      <w:t xml:space="preserve">; Ministru kabineta noteikumu </w:t>
    </w:r>
    <w:r>
      <w:rPr>
        <w:sz w:val="20"/>
        <w:szCs w:val="20"/>
      </w:rPr>
      <w:t>projekts „</w:t>
    </w:r>
    <w:r w:rsidRPr="00C35714">
      <w:rPr>
        <w:sz w:val="20"/>
        <w:szCs w:val="20"/>
      </w:rPr>
      <w:t>Kārtība, kādā pašvaldībām 2016.</w:t>
    </w:r>
    <w:r>
      <w:rPr>
        <w:sz w:val="20"/>
        <w:szCs w:val="20"/>
      </w:rPr>
      <w:t> </w:t>
    </w:r>
    <w:r w:rsidRPr="00C35714">
      <w:rPr>
        <w:sz w:val="20"/>
        <w:szCs w:val="20"/>
      </w:rPr>
      <w:t>gadā piešķir valsts budžeta dotāciju Valsts un pašvaldību vienoto klientu apkalpošanas centru tīkla uzturēšanai”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78" w:rsidRDefault="009E2378">
      <w:r>
        <w:separator/>
      </w:r>
    </w:p>
  </w:footnote>
  <w:footnote w:type="continuationSeparator" w:id="0">
    <w:p w:rsidR="009E2378" w:rsidRDefault="009E2378">
      <w:r>
        <w:continuationSeparator/>
      </w:r>
    </w:p>
  </w:footnote>
  <w:footnote w:type="continuationNotice" w:id="1">
    <w:p w:rsidR="009E2378" w:rsidRDefault="009E23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498384"/>
      <w:docPartObj>
        <w:docPartGallery w:val="Page Numbers (Top of Page)"/>
        <w:docPartUnique/>
      </w:docPartObj>
    </w:sdtPr>
    <w:sdtEndPr>
      <w:rPr>
        <w:noProof/>
      </w:rPr>
    </w:sdtEndPr>
    <w:sdtContent>
      <w:p w:rsidR="00C309DA" w:rsidRDefault="00B2218D" w:rsidP="005A6BEA">
        <w:pPr>
          <w:pStyle w:val="Header"/>
          <w:jc w:val="center"/>
        </w:pPr>
        <w:r>
          <w:fldChar w:fldCharType="begin"/>
        </w:r>
        <w:r w:rsidR="00D06587">
          <w:instrText xml:space="preserve"> PAGE   \* MERGEFORMAT </w:instrText>
        </w:r>
        <w:r>
          <w:fldChar w:fldCharType="separate"/>
        </w:r>
        <w:r w:rsidR="0036258F">
          <w:rPr>
            <w:noProof/>
          </w:rPr>
          <w:t>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A46"/>
    <w:multiLevelType w:val="hybridMultilevel"/>
    <w:tmpl w:val="282C74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87B01"/>
    <w:multiLevelType w:val="hybridMultilevel"/>
    <w:tmpl w:val="B1B4E4DC"/>
    <w:lvl w:ilvl="0" w:tplc="7054A078">
      <w:start w:val="1"/>
      <w:numFmt w:val="upperRoman"/>
      <w:lvlText w:val="%1."/>
      <w:lvlJc w:val="left"/>
      <w:pPr>
        <w:ind w:left="1080" w:hanging="72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726860"/>
    <w:multiLevelType w:val="multilevel"/>
    <w:tmpl w:val="0C1AA0E0"/>
    <w:lvl w:ilvl="0">
      <w:start w:val="1"/>
      <w:numFmt w:val="decimal"/>
      <w:lvlText w:val="%1."/>
      <w:lvlJc w:val="left"/>
      <w:pPr>
        <w:ind w:left="1440" w:hanging="360"/>
      </w:pPr>
      <w:rPr>
        <w:rFonts w:ascii="Times New Roman" w:hAnsi="Times New Roman" w:hint="default"/>
        <w:b w:val="0"/>
        <w:i w:val="0"/>
        <w:spacing w:val="0"/>
        <w:position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5F933DC"/>
    <w:multiLevelType w:val="hybridMultilevel"/>
    <w:tmpl w:val="545CD682"/>
    <w:lvl w:ilvl="0" w:tplc="86F25192">
      <w:start w:val="1"/>
      <w:numFmt w:val="decimal"/>
      <w:lvlText w:val="%1."/>
      <w:lvlJc w:val="center"/>
      <w:pPr>
        <w:ind w:left="720" w:hanging="360"/>
      </w:pPr>
      <w:rPr>
        <w:rFonts w:ascii="Times New Roman" w:hAnsi="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EFC52DB"/>
    <w:multiLevelType w:val="hybridMultilevel"/>
    <w:tmpl w:val="C218B954"/>
    <w:lvl w:ilvl="0" w:tplc="D07CBEB6">
      <w:start w:val="1"/>
      <w:numFmt w:val="decimal"/>
      <w:lvlText w:val="%1."/>
      <w:lvlJc w:val="left"/>
      <w:pPr>
        <w:ind w:left="1649" w:hanging="940"/>
      </w:pPr>
      <w:rPr>
        <w:rFonts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5">
    <w:nsid w:val="26F427FA"/>
    <w:multiLevelType w:val="hybridMultilevel"/>
    <w:tmpl w:val="FD58A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2F483D"/>
    <w:multiLevelType w:val="hybridMultilevel"/>
    <w:tmpl w:val="FD58A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AB35826"/>
    <w:multiLevelType w:val="hybridMultilevel"/>
    <w:tmpl w:val="26ACEA54"/>
    <w:lvl w:ilvl="0" w:tplc="8AC66FFA">
      <w:start w:val="13"/>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8">
    <w:nsid w:val="2AB6383F"/>
    <w:multiLevelType w:val="hybridMultilevel"/>
    <w:tmpl w:val="4E125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FC0980"/>
    <w:multiLevelType w:val="multilevel"/>
    <w:tmpl w:val="88A0F7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1A54596"/>
    <w:multiLevelType w:val="hybridMultilevel"/>
    <w:tmpl w:val="B1B4E4DC"/>
    <w:lvl w:ilvl="0" w:tplc="7054A078">
      <w:start w:val="1"/>
      <w:numFmt w:val="upperRoman"/>
      <w:lvlText w:val="%1."/>
      <w:lvlJc w:val="left"/>
      <w:pPr>
        <w:ind w:left="1080" w:hanging="72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81D38BD"/>
    <w:multiLevelType w:val="multilevel"/>
    <w:tmpl w:val="4C9C7B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nsid w:val="4C35643A"/>
    <w:multiLevelType w:val="multilevel"/>
    <w:tmpl w:val="E2AEB026"/>
    <w:lvl w:ilvl="0">
      <w:start w:val="1"/>
      <w:numFmt w:val="decimal"/>
      <w:lvlText w:val="%1."/>
      <w:lvlJc w:val="left"/>
      <w:pPr>
        <w:ind w:left="644" w:hanging="360"/>
      </w:pPr>
      <w:rPr>
        <w:rFonts w:ascii="Times New Roman" w:hAnsi="Times New Roman" w:hint="default"/>
        <w:b w:val="0"/>
        <w:i w:val="0"/>
        <w:spacing w:val="0"/>
        <w:position w:val="0"/>
        <w:sz w:val="28"/>
        <w:szCs w:val="28"/>
      </w:rPr>
    </w:lvl>
    <w:lvl w:ilvl="1">
      <w:start w:val="1"/>
      <w:numFmt w:val="decimal"/>
      <w:isLgl/>
      <w:lvlText w:val="%1.%2."/>
      <w:lvlJc w:val="left"/>
      <w:pPr>
        <w:ind w:left="1211" w:hanging="360"/>
      </w:pPr>
      <w:rPr>
        <w:rFonts w:hint="default"/>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5090731F"/>
    <w:multiLevelType w:val="hybridMultilevel"/>
    <w:tmpl w:val="30FA4728"/>
    <w:lvl w:ilvl="0" w:tplc="F1DC0DA0">
      <w:start w:val="19"/>
      <w:numFmt w:val="decimal"/>
      <w:lvlText w:val="%1."/>
      <w:lvlJc w:val="left"/>
      <w:pPr>
        <w:ind w:left="930" w:hanging="360"/>
      </w:pPr>
      <w:rPr>
        <w:rFonts w:hint="default"/>
      </w:rPr>
    </w:lvl>
    <w:lvl w:ilvl="1" w:tplc="04260019">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14">
    <w:nsid w:val="54591531"/>
    <w:multiLevelType w:val="multilevel"/>
    <w:tmpl w:val="790E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C464E"/>
    <w:multiLevelType w:val="hybridMultilevel"/>
    <w:tmpl w:val="0AACBC38"/>
    <w:lvl w:ilvl="0" w:tplc="D92624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7D62DA9"/>
    <w:multiLevelType w:val="hybridMultilevel"/>
    <w:tmpl w:val="C60E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82020"/>
    <w:multiLevelType w:val="hybridMultilevel"/>
    <w:tmpl w:val="38ACA2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12"/>
  </w:num>
  <w:num w:numId="5">
    <w:abstractNumId w:val="13"/>
  </w:num>
  <w:num w:numId="6">
    <w:abstractNumId w:val="15"/>
  </w:num>
  <w:num w:numId="7">
    <w:abstractNumId w:val="2"/>
  </w:num>
  <w:num w:numId="8">
    <w:abstractNumId w:val="8"/>
  </w:num>
  <w:num w:numId="9">
    <w:abstractNumId w:val="10"/>
  </w:num>
  <w:num w:numId="10">
    <w:abstractNumId w:val="1"/>
  </w:num>
  <w:num w:numId="11">
    <w:abstractNumId w:val="3"/>
  </w:num>
  <w:num w:numId="12">
    <w:abstractNumId w:val="9"/>
  </w:num>
  <w:num w:numId="13">
    <w:abstractNumId w:val="6"/>
  </w:num>
  <w:num w:numId="14">
    <w:abstractNumId w:val="5"/>
  </w:num>
  <w:num w:numId="15">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stylePaneFormatFilter w:val="3F01"/>
  <w:defaultTabStop w:val="720"/>
  <w:doNotShadeFormData/>
  <w:characterSpacingControl w:val="doNotCompress"/>
  <w:hdrShapeDefaults>
    <o:shapedefaults v:ext="edit" spidmax="16385"/>
  </w:hdrShapeDefaults>
  <w:footnotePr>
    <w:footnote w:id="-1"/>
    <w:footnote w:id="0"/>
    <w:footnote w:id="1"/>
  </w:footnotePr>
  <w:endnotePr>
    <w:endnote w:id="-1"/>
    <w:endnote w:id="0"/>
    <w:endnote w:id="1"/>
  </w:endnotePr>
  <w:compat/>
  <w:rsids>
    <w:rsidRoot w:val="00BE64BE"/>
    <w:rsid w:val="00000B57"/>
    <w:rsid w:val="00000F1F"/>
    <w:rsid w:val="00002848"/>
    <w:rsid w:val="000046B6"/>
    <w:rsid w:val="00010850"/>
    <w:rsid w:val="00013B69"/>
    <w:rsid w:val="00017CAB"/>
    <w:rsid w:val="00022F6D"/>
    <w:rsid w:val="00024722"/>
    <w:rsid w:val="0002583D"/>
    <w:rsid w:val="00030A9C"/>
    <w:rsid w:val="00032A10"/>
    <w:rsid w:val="00032AB7"/>
    <w:rsid w:val="00032EB9"/>
    <w:rsid w:val="00040CB1"/>
    <w:rsid w:val="000416D7"/>
    <w:rsid w:val="00043701"/>
    <w:rsid w:val="00045145"/>
    <w:rsid w:val="00045A3A"/>
    <w:rsid w:val="0004631C"/>
    <w:rsid w:val="00046822"/>
    <w:rsid w:val="0005693C"/>
    <w:rsid w:val="000576DF"/>
    <w:rsid w:val="00061F01"/>
    <w:rsid w:val="000651F0"/>
    <w:rsid w:val="00065F8C"/>
    <w:rsid w:val="00066585"/>
    <w:rsid w:val="000671EB"/>
    <w:rsid w:val="00067863"/>
    <w:rsid w:val="00067AFA"/>
    <w:rsid w:val="00071053"/>
    <w:rsid w:val="00072022"/>
    <w:rsid w:val="00074919"/>
    <w:rsid w:val="00075E89"/>
    <w:rsid w:val="000862DC"/>
    <w:rsid w:val="00087020"/>
    <w:rsid w:val="00087F95"/>
    <w:rsid w:val="0009026D"/>
    <w:rsid w:val="000914DA"/>
    <w:rsid w:val="00093238"/>
    <w:rsid w:val="0009363B"/>
    <w:rsid w:val="000974A0"/>
    <w:rsid w:val="00097E61"/>
    <w:rsid w:val="000A1DD0"/>
    <w:rsid w:val="000A70E8"/>
    <w:rsid w:val="000A7590"/>
    <w:rsid w:val="000A7F2D"/>
    <w:rsid w:val="000B18C6"/>
    <w:rsid w:val="000B6A2B"/>
    <w:rsid w:val="000C0626"/>
    <w:rsid w:val="000C12C9"/>
    <w:rsid w:val="000C1799"/>
    <w:rsid w:val="000C196B"/>
    <w:rsid w:val="000C2A98"/>
    <w:rsid w:val="000C2E80"/>
    <w:rsid w:val="000C2F47"/>
    <w:rsid w:val="000C7506"/>
    <w:rsid w:val="000D5425"/>
    <w:rsid w:val="000D583F"/>
    <w:rsid w:val="000E040E"/>
    <w:rsid w:val="000E5D74"/>
    <w:rsid w:val="000E657F"/>
    <w:rsid w:val="000F165B"/>
    <w:rsid w:val="000F411F"/>
    <w:rsid w:val="000F6DBF"/>
    <w:rsid w:val="000F6E98"/>
    <w:rsid w:val="001021EC"/>
    <w:rsid w:val="001024B7"/>
    <w:rsid w:val="001043A5"/>
    <w:rsid w:val="00104C76"/>
    <w:rsid w:val="001067B4"/>
    <w:rsid w:val="00110373"/>
    <w:rsid w:val="0011565D"/>
    <w:rsid w:val="00117E67"/>
    <w:rsid w:val="001204AA"/>
    <w:rsid w:val="00121504"/>
    <w:rsid w:val="0012289F"/>
    <w:rsid w:val="001228F8"/>
    <w:rsid w:val="00122B84"/>
    <w:rsid w:val="00123913"/>
    <w:rsid w:val="001247E0"/>
    <w:rsid w:val="00124E1A"/>
    <w:rsid w:val="00127606"/>
    <w:rsid w:val="001317C3"/>
    <w:rsid w:val="001318F6"/>
    <w:rsid w:val="001373F4"/>
    <w:rsid w:val="001378F1"/>
    <w:rsid w:val="0014073D"/>
    <w:rsid w:val="00140EBE"/>
    <w:rsid w:val="00145F60"/>
    <w:rsid w:val="00146C1F"/>
    <w:rsid w:val="001471A1"/>
    <w:rsid w:val="00147E00"/>
    <w:rsid w:val="0015150A"/>
    <w:rsid w:val="001530E4"/>
    <w:rsid w:val="0015727F"/>
    <w:rsid w:val="001623B7"/>
    <w:rsid w:val="0016350D"/>
    <w:rsid w:val="0016357E"/>
    <w:rsid w:val="0017057A"/>
    <w:rsid w:val="00170D21"/>
    <w:rsid w:val="00172186"/>
    <w:rsid w:val="0017331E"/>
    <w:rsid w:val="001A0040"/>
    <w:rsid w:val="001A6FC3"/>
    <w:rsid w:val="001B2D8D"/>
    <w:rsid w:val="001B2E4A"/>
    <w:rsid w:val="001B33CE"/>
    <w:rsid w:val="001B376B"/>
    <w:rsid w:val="001B5157"/>
    <w:rsid w:val="001B69AB"/>
    <w:rsid w:val="001C0705"/>
    <w:rsid w:val="001C2643"/>
    <w:rsid w:val="001D043F"/>
    <w:rsid w:val="001D0CE6"/>
    <w:rsid w:val="001D57D5"/>
    <w:rsid w:val="001E59D8"/>
    <w:rsid w:val="001F20B6"/>
    <w:rsid w:val="001F3039"/>
    <w:rsid w:val="001F6151"/>
    <w:rsid w:val="00200A2F"/>
    <w:rsid w:val="002012B8"/>
    <w:rsid w:val="00202B69"/>
    <w:rsid w:val="00203275"/>
    <w:rsid w:val="002060BC"/>
    <w:rsid w:val="00207384"/>
    <w:rsid w:val="002102CA"/>
    <w:rsid w:val="002205D7"/>
    <w:rsid w:val="002209C2"/>
    <w:rsid w:val="002237C2"/>
    <w:rsid w:val="00226DA8"/>
    <w:rsid w:val="00227032"/>
    <w:rsid w:val="00230877"/>
    <w:rsid w:val="0023457B"/>
    <w:rsid w:val="002367D3"/>
    <w:rsid w:val="00236B66"/>
    <w:rsid w:val="00264EA0"/>
    <w:rsid w:val="00270F85"/>
    <w:rsid w:val="00274044"/>
    <w:rsid w:val="002763B3"/>
    <w:rsid w:val="0028240C"/>
    <w:rsid w:val="00287632"/>
    <w:rsid w:val="0028770D"/>
    <w:rsid w:val="00290BFE"/>
    <w:rsid w:val="0029136E"/>
    <w:rsid w:val="00297AC5"/>
    <w:rsid w:val="002A26A4"/>
    <w:rsid w:val="002A35A7"/>
    <w:rsid w:val="002A5C7B"/>
    <w:rsid w:val="002A7746"/>
    <w:rsid w:val="002B0E27"/>
    <w:rsid w:val="002B1C75"/>
    <w:rsid w:val="002B29A6"/>
    <w:rsid w:val="002C1327"/>
    <w:rsid w:val="002C260E"/>
    <w:rsid w:val="002C2E9F"/>
    <w:rsid w:val="002C5479"/>
    <w:rsid w:val="002D0ED1"/>
    <w:rsid w:val="002D2543"/>
    <w:rsid w:val="002D2C69"/>
    <w:rsid w:val="002E4EB5"/>
    <w:rsid w:val="002F1DC0"/>
    <w:rsid w:val="002F3781"/>
    <w:rsid w:val="002F6C70"/>
    <w:rsid w:val="00301349"/>
    <w:rsid w:val="0030200C"/>
    <w:rsid w:val="003027C8"/>
    <w:rsid w:val="00304DD1"/>
    <w:rsid w:val="00307464"/>
    <w:rsid w:val="00307CD5"/>
    <w:rsid w:val="0031008A"/>
    <w:rsid w:val="003120B9"/>
    <w:rsid w:val="00313A03"/>
    <w:rsid w:val="00317FCB"/>
    <w:rsid w:val="00324B00"/>
    <w:rsid w:val="00325877"/>
    <w:rsid w:val="00326D8E"/>
    <w:rsid w:val="003273B7"/>
    <w:rsid w:val="0033291A"/>
    <w:rsid w:val="00333649"/>
    <w:rsid w:val="00334976"/>
    <w:rsid w:val="00336930"/>
    <w:rsid w:val="00340E2E"/>
    <w:rsid w:val="003421AA"/>
    <w:rsid w:val="00343EB3"/>
    <w:rsid w:val="00345263"/>
    <w:rsid w:val="00345297"/>
    <w:rsid w:val="00347610"/>
    <w:rsid w:val="003504F7"/>
    <w:rsid w:val="00350737"/>
    <w:rsid w:val="0035644D"/>
    <w:rsid w:val="00357B43"/>
    <w:rsid w:val="00361467"/>
    <w:rsid w:val="0036258F"/>
    <w:rsid w:val="003658AB"/>
    <w:rsid w:val="00380724"/>
    <w:rsid w:val="00382260"/>
    <w:rsid w:val="003852D5"/>
    <w:rsid w:val="00385F50"/>
    <w:rsid w:val="003905B5"/>
    <w:rsid w:val="003915F2"/>
    <w:rsid w:val="00394431"/>
    <w:rsid w:val="003A079C"/>
    <w:rsid w:val="003A0DE8"/>
    <w:rsid w:val="003A19D9"/>
    <w:rsid w:val="003A705E"/>
    <w:rsid w:val="003A725C"/>
    <w:rsid w:val="003B00B2"/>
    <w:rsid w:val="003B0E21"/>
    <w:rsid w:val="003B24E9"/>
    <w:rsid w:val="003B4660"/>
    <w:rsid w:val="003B4EEE"/>
    <w:rsid w:val="003B5239"/>
    <w:rsid w:val="003B5765"/>
    <w:rsid w:val="003B74BC"/>
    <w:rsid w:val="003C0686"/>
    <w:rsid w:val="003C4C9E"/>
    <w:rsid w:val="003D003B"/>
    <w:rsid w:val="003D40D7"/>
    <w:rsid w:val="003D4E96"/>
    <w:rsid w:val="003D68E4"/>
    <w:rsid w:val="003D7565"/>
    <w:rsid w:val="003F016A"/>
    <w:rsid w:val="003F2FD8"/>
    <w:rsid w:val="003F57B0"/>
    <w:rsid w:val="003F7199"/>
    <w:rsid w:val="003F72CB"/>
    <w:rsid w:val="003F794E"/>
    <w:rsid w:val="00400B47"/>
    <w:rsid w:val="00402825"/>
    <w:rsid w:val="00404B54"/>
    <w:rsid w:val="00406654"/>
    <w:rsid w:val="00411A70"/>
    <w:rsid w:val="00417CF6"/>
    <w:rsid w:val="00420300"/>
    <w:rsid w:val="004234E9"/>
    <w:rsid w:val="004266F1"/>
    <w:rsid w:val="004277DA"/>
    <w:rsid w:val="004301DA"/>
    <w:rsid w:val="00431E4D"/>
    <w:rsid w:val="004348CA"/>
    <w:rsid w:val="00434BF9"/>
    <w:rsid w:val="00437F13"/>
    <w:rsid w:val="00447D69"/>
    <w:rsid w:val="00450C1F"/>
    <w:rsid w:val="00455488"/>
    <w:rsid w:val="00455767"/>
    <w:rsid w:val="00455790"/>
    <w:rsid w:val="0046092F"/>
    <w:rsid w:val="00460FDC"/>
    <w:rsid w:val="00461A6B"/>
    <w:rsid w:val="004628AE"/>
    <w:rsid w:val="00462C9B"/>
    <w:rsid w:val="0046327E"/>
    <w:rsid w:val="00466B01"/>
    <w:rsid w:val="00467532"/>
    <w:rsid w:val="00480D1E"/>
    <w:rsid w:val="004837EB"/>
    <w:rsid w:val="00483E87"/>
    <w:rsid w:val="00484F3E"/>
    <w:rsid w:val="004857B8"/>
    <w:rsid w:val="00495459"/>
    <w:rsid w:val="00496BA4"/>
    <w:rsid w:val="0049721E"/>
    <w:rsid w:val="0049751E"/>
    <w:rsid w:val="004A4053"/>
    <w:rsid w:val="004A60E5"/>
    <w:rsid w:val="004A67B2"/>
    <w:rsid w:val="004A7251"/>
    <w:rsid w:val="004B2AB5"/>
    <w:rsid w:val="004B7A49"/>
    <w:rsid w:val="004C0165"/>
    <w:rsid w:val="004C4DB0"/>
    <w:rsid w:val="004C5081"/>
    <w:rsid w:val="004C6A32"/>
    <w:rsid w:val="004D0469"/>
    <w:rsid w:val="004D7532"/>
    <w:rsid w:val="004E1947"/>
    <w:rsid w:val="004E4099"/>
    <w:rsid w:val="004E459A"/>
    <w:rsid w:val="004E6F9A"/>
    <w:rsid w:val="004E7F44"/>
    <w:rsid w:val="004F1494"/>
    <w:rsid w:val="004F2AC9"/>
    <w:rsid w:val="004F7F5B"/>
    <w:rsid w:val="00502138"/>
    <w:rsid w:val="00502409"/>
    <w:rsid w:val="00503E4E"/>
    <w:rsid w:val="0050519A"/>
    <w:rsid w:val="0050651D"/>
    <w:rsid w:val="0051512F"/>
    <w:rsid w:val="005225D8"/>
    <w:rsid w:val="005233F4"/>
    <w:rsid w:val="00523534"/>
    <w:rsid w:val="0052435F"/>
    <w:rsid w:val="0053145E"/>
    <w:rsid w:val="00534DD7"/>
    <w:rsid w:val="0053706D"/>
    <w:rsid w:val="005379CC"/>
    <w:rsid w:val="0054021D"/>
    <w:rsid w:val="00541F24"/>
    <w:rsid w:val="0054320E"/>
    <w:rsid w:val="00546319"/>
    <w:rsid w:val="0054653C"/>
    <w:rsid w:val="00547188"/>
    <w:rsid w:val="00551340"/>
    <w:rsid w:val="005515B7"/>
    <w:rsid w:val="00554021"/>
    <w:rsid w:val="00555AD3"/>
    <w:rsid w:val="00561397"/>
    <w:rsid w:val="00561D68"/>
    <w:rsid w:val="00570872"/>
    <w:rsid w:val="00570CF9"/>
    <w:rsid w:val="005725EC"/>
    <w:rsid w:val="00574EF0"/>
    <w:rsid w:val="005805AF"/>
    <w:rsid w:val="00582750"/>
    <w:rsid w:val="00587242"/>
    <w:rsid w:val="005875CF"/>
    <w:rsid w:val="00587C04"/>
    <w:rsid w:val="00587C46"/>
    <w:rsid w:val="00590903"/>
    <w:rsid w:val="00591445"/>
    <w:rsid w:val="00593A67"/>
    <w:rsid w:val="00593F1B"/>
    <w:rsid w:val="005940E0"/>
    <w:rsid w:val="005954F6"/>
    <w:rsid w:val="00596640"/>
    <w:rsid w:val="005971B6"/>
    <w:rsid w:val="005A2389"/>
    <w:rsid w:val="005A52B3"/>
    <w:rsid w:val="005A66BA"/>
    <w:rsid w:val="005A6BEA"/>
    <w:rsid w:val="005B03A7"/>
    <w:rsid w:val="005B17A6"/>
    <w:rsid w:val="005B266C"/>
    <w:rsid w:val="005B619E"/>
    <w:rsid w:val="005C1B58"/>
    <w:rsid w:val="005C244F"/>
    <w:rsid w:val="005C2605"/>
    <w:rsid w:val="005C3BF8"/>
    <w:rsid w:val="005C3CBE"/>
    <w:rsid w:val="005D36F8"/>
    <w:rsid w:val="005D5B26"/>
    <w:rsid w:val="005D78E0"/>
    <w:rsid w:val="005D799C"/>
    <w:rsid w:val="005E2EDB"/>
    <w:rsid w:val="005E3D3D"/>
    <w:rsid w:val="005F03D9"/>
    <w:rsid w:val="005F0E7E"/>
    <w:rsid w:val="005F2BCF"/>
    <w:rsid w:val="005F441B"/>
    <w:rsid w:val="005F7C32"/>
    <w:rsid w:val="00604C6F"/>
    <w:rsid w:val="00611232"/>
    <w:rsid w:val="00611881"/>
    <w:rsid w:val="00616D19"/>
    <w:rsid w:val="00620368"/>
    <w:rsid w:val="006206CE"/>
    <w:rsid w:val="0063015E"/>
    <w:rsid w:val="0063221E"/>
    <w:rsid w:val="00634685"/>
    <w:rsid w:val="006407B3"/>
    <w:rsid w:val="00646783"/>
    <w:rsid w:val="00653812"/>
    <w:rsid w:val="00653A7D"/>
    <w:rsid w:val="0065787B"/>
    <w:rsid w:val="006603AE"/>
    <w:rsid w:val="00660B32"/>
    <w:rsid w:val="0066395C"/>
    <w:rsid w:val="00666214"/>
    <w:rsid w:val="00667703"/>
    <w:rsid w:val="00671613"/>
    <w:rsid w:val="00671783"/>
    <w:rsid w:val="00672761"/>
    <w:rsid w:val="006727A5"/>
    <w:rsid w:val="00672A0D"/>
    <w:rsid w:val="0067458D"/>
    <w:rsid w:val="00675450"/>
    <w:rsid w:val="00677354"/>
    <w:rsid w:val="006815AB"/>
    <w:rsid w:val="00683995"/>
    <w:rsid w:val="00684330"/>
    <w:rsid w:val="0068663E"/>
    <w:rsid w:val="006912E4"/>
    <w:rsid w:val="00691474"/>
    <w:rsid w:val="006962B8"/>
    <w:rsid w:val="006A0776"/>
    <w:rsid w:val="006A1356"/>
    <w:rsid w:val="006B6038"/>
    <w:rsid w:val="006B79A6"/>
    <w:rsid w:val="006C1051"/>
    <w:rsid w:val="006C53AA"/>
    <w:rsid w:val="006C6176"/>
    <w:rsid w:val="006D1389"/>
    <w:rsid w:val="006D6686"/>
    <w:rsid w:val="006E3E66"/>
    <w:rsid w:val="006E5A68"/>
    <w:rsid w:val="006E715C"/>
    <w:rsid w:val="006F01A6"/>
    <w:rsid w:val="006F518E"/>
    <w:rsid w:val="006F7540"/>
    <w:rsid w:val="006F7AD0"/>
    <w:rsid w:val="00705AAB"/>
    <w:rsid w:val="00705B6D"/>
    <w:rsid w:val="00705EBE"/>
    <w:rsid w:val="00706932"/>
    <w:rsid w:val="0070781B"/>
    <w:rsid w:val="0071055A"/>
    <w:rsid w:val="007112BA"/>
    <w:rsid w:val="00716159"/>
    <w:rsid w:val="00716DD5"/>
    <w:rsid w:val="00717662"/>
    <w:rsid w:val="00717FC4"/>
    <w:rsid w:val="00722D7B"/>
    <w:rsid w:val="0072343D"/>
    <w:rsid w:val="00726275"/>
    <w:rsid w:val="00734BA7"/>
    <w:rsid w:val="0073579A"/>
    <w:rsid w:val="00740C9B"/>
    <w:rsid w:val="00742BA5"/>
    <w:rsid w:val="00744AB8"/>
    <w:rsid w:val="00746E01"/>
    <w:rsid w:val="00746F0E"/>
    <w:rsid w:val="00753729"/>
    <w:rsid w:val="0076298A"/>
    <w:rsid w:val="00762C5B"/>
    <w:rsid w:val="00762D0B"/>
    <w:rsid w:val="00763674"/>
    <w:rsid w:val="00767910"/>
    <w:rsid w:val="007705BD"/>
    <w:rsid w:val="007708FD"/>
    <w:rsid w:val="007811DA"/>
    <w:rsid w:val="00781B2A"/>
    <w:rsid w:val="00783090"/>
    <w:rsid w:val="007838AB"/>
    <w:rsid w:val="00794C5A"/>
    <w:rsid w:val="007A0836"/>
    <w:rsid w:val="007A12A2"/>
    <w:rsid w:val="007A295C"/>
    <w:rsid w:val="007A31DA"/>
    <w:rsid w:val="007B0E61"/>
    <w:rsid w:val="007B3A55"/>
    <w:rsid w:val="007B4136"/>
    <w:rsid w:val="007B5B92"/>
    <w:rsid w:val="007C01B9"/>
    <w:rsid w:val="007C2333"/>
    <w:rsid w:val="007C6D77"/>
    <w:rsid w:val="007C75E0"/>
    <w:rsid w:val="007D1562"/>
    <w:rsid w:val="007D40FA"/>
    <w:rsid w:val="007D5363"/>
    <w:rsid w:val="007D6793"/>
    <w:rsid w:val="007D7324"/>
    <w:rsid w:val="007E0C1F"/>
    <w:rsid w:val="007E1271"/>
    <w:rsid w:val="007E723A"/>
    <w:rsid w:val="007F02C8"/>
    <w:rsid w:val="007F1869"/>
    <w:rsid w:val="007F2AA9"/>
    <w:rsid w:val="007F405B"/>
    <w:rsid w:val="007F7401"/>
    <w:rsid w:val="007F7DB7"/>
    <w:rsid w:val="00801146"/>
    <w:rsid w:val="008120CE"/>
    <w:rsid w:val="00816679"/>
    <w:rsid w:val="00817502"/>
    <w:rsid w:val="00824855"/>
    <w:rsid w:val="00825B2F"/>
    <w:rsid w:val="00825E45"/>
    <w:rsid w:val="00830A6C"/>
    <w:rsid w:val="008335A3"/>
    <w:rsid w:val="008352AC"/>
    <w:rsid w:val="008357F7"/>
    <w:rsid w:val="00836D80"/>
    <w:rsid w:val="00837B3E"/>
    <w:rsid w:val="00843329"/>
    <w:rsid w:val="00850164"/>
    <w:rsid w:val="0085279C"/>
    <w:rsid w:val="00855736"/>
    <w:rsid w:val="00861A5B"/>
    <w:rsid w:val="008640A7"/>
    <w:rsid w:val="00870BFD"/>
    <w:rsid w:val="00872B28"/>
    <w:rsid w:val="00873542"/>
    <w:rsid w:val="00877CBB"/>
    <w:rsid w:val="0088007F"/>
    <w:rsid w:val="00892A03"/>
    <w:rsid w:val="008A300D"/>
    <w:rsid w:val="008A411A"/>
    <w:rsid w:val="008A45D0"/>
    <w:rsid w:val="008A6068"/>
    <w:rsid w:val="008A796C"/>
    <w:rsid w:val="008A7D6C"/>
    <w:rsid w:val="008B1AAB"/>
    <w:rsid w:val="008B28CC"/>
    <w:rsid w:val="008C3199"/>
    <w:rsid w:val="008C33A8"/>
    <w:rsid w:val="008C4994"/>
    <w:rsid w:val="008C7ED4"/>
    <w:rsid w:val="008C7EE9"/>
    <w:rsid w:val="008D1780"/>
    <w:rsid w:val="008D2990"/>
    <w:rsid w:val="008D3961"/>
    <w:rsid w:val="008D78BE"/>
    <w:rsid w:val="008E19F6"/>
    <w:rsid w:val="008E2E94"/>
    <w:rsid w:val="008E5808"/>
    <w:rsid w:val="008E633C"/>
    <w:rsid w:val="008E6791"/>
    <w:rsid w:val="008E7E66"/>
    <w:rsid w:val="008F11D7"/>
    <w:rsid w:val="008F6364"/>
    <w:rsid w:val="008F7859"/>
    <w:rsid w:val="00903E08"/>
    <w:rsid w:val="00906905"/>
    <w:rsid w:val="009143A5"/>
    <w:rsid w:val="00914A3D"/>
    <w:rsid w:val="00914F71"/>
    <w:rsid w:val="00916BC1"/>
    <w:rsid w:val="00917678"/>
    <w:rsid w:val="00920C02"/>
    <w:rsid w:val="00921A0A"/>
    <w:rsid w:val="00924B25"/>
    <w:rsid w:val="00933086"/>
    <w:rsid w:val="00936880"/>
    <w:rsid w:val="00943760"/>
    <w:rsid w:val="00945D28"/>
    <w:rsid w:val="0095294C"/>
    <w:rsid w:val="00966408"/>
    <w:rsid w:val="00967690"/>
    <w:rsid w:val="00967779"/>
    <w:rsid w:val="0097205F"/>
    <w:rsid w:val="00972F3B"/>
    <w:rsid w:val="00973CCC"/>
    <w:rsid w:val="0097525C"/>
    <w:rsid w:val="009830CE"/>
    <w:rsid w:val="00983BA4"/>
    <w:rsid w:val="00986888"/>
    <w:rsid w:val="00986DAC"/>
    <w:rsid w:val="009906EE"/>
    <w:rsid w:val="00991EEF"/>
    <w:rsid w:val="00992A8F"/>
    <w:rsid w:val="0099300B"/>
    <w:rsid w:val="0099354C"/>
    <w:rsid w:val="00993C79"/>
    <w:rsid w:val="0099606C"/>
    <w:rsid w:val="009A0E07"/>
    <w:rsid w:val="009A177A"/>
    <w:rsid w:val="009A3BC0"/>
    <w:rsid w:val="009A5720"/>
    <w:rsid w:val="009B1163"/>
    <w:rsid w:val="009B1BAB"/>
    <w:rsid w:val="009B2431"/>
    <w:rsid w:val="009B2807"/>
    <w:rsid w:val="009B3938"/>
    <w:rsid w:val="009B50C4"/>
    <w:rsid w:val="009B626A"/>
    <w:rsid w:val="009C0D2A"/>
    <w:rsid w:val="009C1936"/>
    <w:rsid w:val="009C5499"/>
    <w:rsid w:val="009D2779"/>
    <w:rsid w:val="009D7F37"/>
    <w:rsid w:val="009E2378"/>
    <w:rsid w:val="009E4532"/>
    <w:rsid w:val="009E4826"/>
    <w:rsid w:val="009E4CC8"/>
    <w:rsid w:val="009E7143"/>
    <w:rsid w:val="009F0D7C"/>
    <w:rsid w:val="009F4A96"/>
    <w:rsid w:val="00A02454"/>
    <w:rsid w:val="00A06CE3"/>
    <w:rsid w:val="00A11804"/>
    <w:rsid w:val="00A13470"/>
    <w:rsid w:val="00A15001"/>
    <w:rsid w:val="00A20B3B"/>
    <w:rsid w:val="00A21624"/>
    <w:rsid w:val="00A23672"/>
    <w:rsid w:val="00A33FF6"/>
    <w:rsid w:val="00A368C2"/>
    <w:rsid w:val="00A37E31"/>
    <w:rsid w:val="00A43DC3"/>
    <w:rsid w:val="00A56C2B"/>
    <w:rsid w:val="00A57CB6"/>
    <w:rsid w:val="00A62564"/>
    <w:rsid w:val="00A702AD"/>
    <w:rsid w:val="00A757F0"/>
    <w:rsid w:val="00A82A40"/>
    <w:rsid w:val="00A83D29"/>
    <w:rsid w:val="00A84484"/>
    <w:rsid w:val="00A928FF"/>
    <w:rsid w:val="00A94AE7"/>
    <w:rsid w:val="00A972E7"/>
    <w:rsid w:val="00A97649"/>
    <w:rsid w:val="00A97C8E"/>
    <w:rsid w:val="00A97EB9"/>
    <w:rsid w:val="00AA031D"/>
    <w:rsid w:val="00AA0A23"/>
    <w:rsid w:val="00AA2441"/>
    <w:rsid w:val="00AB182F"/>
    <w:rsid w:val="00AB7838"/>
    <w:rsid w:val="00AC0EA4"/>
    <w:rsid w:val="00AC2ED0"/>
    <w:rsid w:val="00AC3305"/>
    <w:rsid w:val="00AC372E"/>
    <w:rsid w:val="00AC57ED"/>
    <w:rsid w:val="00AC619F"/>
    <w:rsid w:val="00AC62D1"/>
    <w:rsid w:val="00AD08F1"/>
    <w:rsid w:val="00AD3F30"/>
    <w:rsid w:val="00AD4BEB"/>
    <w:rsid w:val="00AD5E3F"/>
    <w:rsid w:val="00AD685B"/>
    <w:rsid w:val="00AE0DCF"/>
    <w:rsid w:val="00AE173A"/>
    <w:rsid w:val="00AE57F9"/>
    <w:rsid w:val="00AF1150"/>
    <w:rsid w:val="00AF125B"/>
    <w:rsid w:val="00AF35B9"/>
    <w:rsid w:val="00B01136"/>
    <w:rsid w:val="00B04F96"/>
    <w:rsid w:val="00B05E41"/>
    <w:rsid w:val="00B05FEF"/>
    <w:rsid w:val="00B074C0"/>
    <w:rsid w:val="00B075E8"/>
    <w:rsid w:val="00B07E4B"/>
    <w:rsid w:val="00B10DD2"/>
    <w:rsid w:val="00B1162C"/>
    <w:rsid w:val="00B11F2C"/>
    <w:rsid w:val="00B14C01"/>
    <w:rsid w:val="00B21786"/>
    <w:rsid w:val="00B2218D"/>
    <w:rsid w:val="00B26490"/>
    <w:rsid w:val="00B3049D"/>
    <w:rsid w:val="00B320DC"/>
    <w:rsid w:val="00B3316D"/>
    <w:rsid w:val="00B37C42"/>
    <w:rsid w:val="00B42BBD"/>
    <w:rsid w:val="00B439FE"/>
    <w:rsid w:val="00B63D97"/>
    <w:rsid w:val="00B66692"/>
    <w:rsid w:val="00B67544"/>
    <w:rsid w:val="00B679E5"/>
    <w:rsid w:val="00B703F2"/>
    <w:rsid w:val="00B71EDF"/>
    <w:rsid w:val="00B741A2"/>
    <w:rsid w:val="00B76247"/>
    <w:rsid w:val="00B8521B"/>
    <w:rsid w:val="00B854F3"/>
    <w:rsid w:val="00B864E3"/>
    <w:rsid w:val="00B915D1"/>
    <w:rsid w:val="00B94BE5"/>
    <w:rsid w:val="00B95287"/>
    <w:rsid w:val="00B96B3B"/>
    <w:rsid w:val="00BA25E5"/>
    <w:rsid w:val="00BA27E8"/>
    <w:rsid w:val="00BA5E46"/>
    <w:rsid w:val="00BA5FD7"/>
    <w:rsid w:val="00BA648B"/>
    <w:rsid w:val="00BB7B95"/>
    <w:rsid w:val="00BC2C9E"/>
    <w:rsid w:val="00BC3F54"/>
    <w:rsid w:val="00BC422F"/>
    <w:rsid w:val="00BC6CA3"/>
    <w:rsid w:val="00BC76A2"/>
    <w:rsid w:val="00BD0446"/>
    <w:rsid w:val="00BD4718"/>
    <w:rsid w:val="00BE56AE"/>
    <w:rsid w:val="00BE5BE4"/>
    <w:rsid w:val="00BE64BE"/>
    <w:rsid w:val="00BE6742"/>
    <w:rsid w:val="00BE677C"/>
    <w:rsid w:val="00BE7C8C"/>
    <w:rsid w:val="00BF0BD1"/>
    <w:rsid w:val="00BF16EE"/>
    <w:rsid w:val="00BF2E1D"/>
    <w:rsid w:val="00BF6A92"/>
    <w:rsid w:val="00BF7E4E"/>
    <w:rsid w:val="00C0186E"/>
    <w:rsid w:val="00C03A07"/>
    <w:rsid w:val="00C047E9"/>
    <w:rsid w:val="00C052C1"/>
    <w:rsid w:val="00C1028D"/>
    <w:rsid w:val="00C10653"/>
    <w:rsid w:val="00C151D8"/>
    <w:rsid w:val="00C15574"/>
    <w:rsid w:val="00C20E7D"/>
    <w:rsid w:val="00C21597"/>
    <w:rsid w:val="00C21856"/>
    <w:rsid w:val="00C23FBE"/>
    <w:rsid w:val="00C309DA"/>
    <w:rsid w:val="00C30C54"/>
    <w:rsid w:val="00C31F21"/>
    <w:rsid w:val="00C32D94"/>
    <w:rsid w:val="00C33924"/>
    <w:rsid w:val="00C35714"/>
    <w:rsid w:val="00C35BC4"/>
    <w:rsid w:val="00C47023"/>
    <w:rsid w:val="00C560C6"/>
    <w:rsid w:val="00C5798E"/>
    <w:rsid w:val="00C607D0"/>
    <w:rsid w:val="00C70519"/>
    <w:rsid w:val="00C7102B"/>
    <w:rsid w:val="00C71C24"/>
    <w:rsid w:val="00C75949"/>
    <w:rsid w:val="00C77AFA"/>
    <w:rsid w:val="00C826C8"/>
    <w:rsid w:val="00C84594"/>
    <w:rsid w:val="00C85175"/>
    <w:rsid w:val="00C9454F"/>
    <w:rsid w:val="00C94DE6"/>
    <w:rsid w:val="00C978A3"/>
    <w:rsid w:val="00CA1417"/>
    <w:rsid w:val="00CA21DF"/>
    <w:rsid w:val="00CB0CBD"/>
    <w:rsid w:val="00CB1C3D"/>
    <w:rsid w:val="00CB2761"/>
    <w:rsid w:val="00CB46B7"/>
    <w:rsid w:val="00CC3A17"/>
    <w:rsid w:val="00CC6BC3"/>
    <w:rsid w:val="00CD3554"/>
    <w:rsid w:val="00CD587C"/>
    <w:rsid w:val="00CD647B"/>
    <w:rsid w:val="00CD74EE"/>
    <w:rsid w:val="00CE055A"/>
    <w:rsid w:val="00CE0C9E"/>
    <w:rsid w:val="00CE4C14"/>
    <w:rsid w:val="00CE57A5"/>
    <w:rsid w:val="00CE779E"/>
    <w:rsid w:val="00CF1D56"/>
    <w:rsid w:val="00CF1E97"/>
    <w:rsid w:val="00CF2D17"/>
    <w:rsid w:val="00CF6AED"/>
    <w:rsid w:val="00CF7CAD"/>
    <w:rsid w:val="00D0038B"/>
    <w:rsid w:val="00D0233F"/>
    <w:rsid w:val="00D06138"/>
    <w:rsid w:val="00D06587"/>
    <w:rsid w:val="00D11155"/>
    <w:rsid w:val="00D117EE"/>
    <w:rsid w:val="00D2267F"/>
    <w:rsid w:val="00D23323"/>
    <w:rsid w:val="00D2469A"/>
    <w:rsid w:val="00D2543F"/>
    <w:rsid w:val="00D26FD1"/>
    <w:rsid w:val="00D33730"/>
    <w:rsid w:val="00D37B17"/>
    <w:rsid w:val="00D42116"/>
    <w:rsid w:val="00D43556"/>
    <w:rsid w:val="00D46BE5"/>
    <w:rsid w:val="00D47C1D"/>
    <w:rsid w:val="00D577C1"/>
    <w:rsid w:val="00D6103A"/>
    <w:rsid w:val="00D72808"/>
    <w:rsid w:val="00D74A2A"/>
    <w:rsid w:val="00D8059E"/>
    <w:rsid w:val="00D816B6"/>
    <w:rsid w:val="00D844DB"/>
    <w:rsid w:val="00D85C7C"/>
    <w:rsid w:val="00D87DDF"/>
    <w:rsid w:val="00D87EF0"/>
    <w:rsid w:val="00D91D78"/>
    <w:rsid w:val="00D92A63"/>
    <w:rsid w:val="00D9449A"/>
    <w:rsid w:val="00D958EE"/>
    <w:rsid w:val="00D95C6F"/>
    <w:rsid w:val="00DA04E7"/>
    <w:rsid w:val="00DA29F6"/>
    <w:rsid w:val="00DA395A"/>
    <w:rsid w:val="00DA7481"/>
    <w:rsid w:val="00DB1E3E"/>
    <w:rsid w:val="00DB3CD5"/>
    <w:rsid w:val="00DC12CD"/>
    <w:rsid w:val="00DC70CD"/>
    <w:rsid w:val="00DC7A2D"/>
    <w:rsid w:val="00DD6CB7"/>
    <w:rsid w:val="00DE423D"/>
    <w:rsid w:val="00DF3849"/>
    <w:rsid w:val="00DF4A51"/>
    <w:rsid w:val="00DF6D44"/>
    <w:rsid w:val="00DF6F6B"/>
    <w:rsid w:val="00DF7CDC"/>
    <w:rsid w:val="00E02DDF"/>
    <w:rsid w:val="00E06A69"/>
    <w:rsid w:val="00E12015"/>
    <w:rsid w:val="00E12C0D"/>
    <w:rsid w:val="00E13611"/>
    <w:rsid w:val="00E20125"/>
    <w:rsid w:val="00E229E8"/>
    <w:rsid w:val="00E24F04"/>
    <w:rsid w:val="00E31229"/>
    <w:rsid w:val="00E34575"/>
    <w:rsid w:val="00E366C4"/>
    <w:rsid w:val="00E37948"/>
    <w:rsid w:val="00E37FEE"/>
    <w:rsid w:val="00E40B18"/>
    <w:rsid w:val="00E45734"/>
    <w:rsid w:val="00E47686"/>
    <w:rsid w:val="00E478A0"/>
    <w:rsid w:val="00E47961"/>
    <w:rsid w:val="00E533AB"/>
    <w:rsid w:val="00E53DA4"/>
    <w:rsid w:val="00E559D0"/>
    <w:rsid w:val="00E559DE"/>
    <w:rsid w:val="00E60B7C"/>
    <w:rsid w:val="00E66360"/>
    <w:rsid w:val="00E70D55"/>
    <w:rsid w:val="00E7709E"/>
    <w:rsid w:val="00E8165E"/>
    <w:rsid w:val="00E843AD"/>
    <w:rsid w:val="00E845A2"/>
    <w:rsid w:val="00E9138A"/>
    <w:rsid w:val="00E918B3"/>
    <w:rsid w:val="00E94FE4"/>
    <w:rsid w:val="00E967A3"/>
    <w:rsid w:val="00E96E76"/>
    <w:rsid w:val="00EA107B"/>
    <w:rsid w:val="00EA3F89"/>
    <w:rsid w:val="00EA4856"/>
    <w:rsid w:val="00EA4DD2"/>
    <w:rsid w:val="00EA76E8"/>
    <w:rsid w:val="00EB192C"/>
    <w:rsid w:val="00EB2FCC"/>
    <w:rsid w:val="00EB35F1"/>
    <w:rsid w:val="00EB7305"/>
    <w:rsid w:val="00EC002B"/>
    <w:rsid w:val="00EC1B30"/>
    <w:rsid w:val="00EC4F3E"/>
    <w:rsid w:val="00ED1695"/>
    <w:rsid w:val="00ED267D"/>
    <w:rsid w:val="00ED2DA2"/>
    <w:rsid w:val="00ED7B45"/>
    <w:rsid w:val="00EE4770"/>
    <w:rsid w:val="00EF0B57"/>
    <w:rsid w:val="00EF2169"/>
    <w:rsid w:val="00EF3E24"/>
    <w:rsid w:val="00F0329E"/>
    <w:rsid w:val="00F03D4D"/>
    <w:rsid w:val="00F0623A"/>
    <w:rsid w:val="00F0715B"/>
    <w:rsid w:val="00F104B8"/>
    <w:rsid w:val="00F12CCF"/>
    <w:rsid w:val="00F13004"/>
    <w:rsid w:val="00F133A3"/>
    <w:rsid w:val="00F2164D"/>
    <w:rsid w:val="00F21865"/>
    <w:rsid w:val="00F235A9"/>
    <w:rsid w:val="00F24541"/>
    <w:rsid w:val="00F24922"/>
    <w:rsid w:val="00F36E7B"/>
    <w:rsid w:val="00F36FFF"/>
    <w:rsid w:val="00F404D2"/>
    <w:rsid w:val="00F40A0F"/>
    <w:rsid w:val="00F4353E"/>
    <w:rsid w:val="00F45C8A"/>
    <w:rsid w:val="00F51195"/>
    <w:rsid w:val="00F5212A"/>
    <w:rsid w:val="00F5333B"/>
    <w:rsid w:val="00F60F05"/>
    <w:rsid w:val="00F6561F"/>
    <w:rsid w:val="00F6774B"/>
    <w:rsid w:val="00F7245E"/>
    <w:rsid w:val="00F73300"/>
    <w:rsid w:val="00F8059E"/>
    <w:rsid w:val="00F814F4"/>
    <w:rsid w:val="00F83A99"/>
    <w:rsid w:val="00F87118"/>
    <w:rsid w:val="00F926BC"/>
    <w:rsid w:val="00F95077"/>
    <w:rsid w:val="00F950A6"/>
    <w:rsid w:val="00F956FD"/>
    <w:rsid w:val="00F96F09"/>
    <w:rsid w:val="00FA3DA3"/>
    <w:rsid w:val="00FB04C5"/>
    <w:rsid w:val="00FB0712"/>
    <w:rsid w:val="00FB3FB8"/>
    <w:rsid w:val="00FB5BCF"/>
    <w:rsid w:val="00FB62E4"/>
    <w:rsid w:val="00FC026F"/>
    <w:rsid w:val="00FC783C"/>
    <w:rsid w:val="00FD2CEF"/>
    <w:rsid w:val="00FD31B1"/>
    <w:rsid w:val="00FD77F3"/>
    <w:rsid w:val="00FE0436"/>
    <w:rsid w:val="00FE1888"/>
    <w:rsid w:val="00FE3941"/>
    <w:rsid w:val="00FE5C0E"/>
    <w:rsid w:val="00FE75AF"/>
    <w:rsid w:val="00FF6400"/>
    <w:rsid w:val="00FF6C05"/>
    <w:rsid w:val="00FF7F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23"/>
    <w:rPr>
      <w:sz w:val="24"/>
      <w:szCs w:val="24"/>
    </w:rPr>
  </w:style>
  <w:style w:type="paragraph" w:styleId="Heading3">
    <w:name w:val="heading 3"/>
    <w:basedOn w:val="Normal"/>
    <w:link w:val="Heading3Char"/>
    <w:uiPriority w:val="9"/>
    <w:qFormat/>
    <w:rsid w:val="00F130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2643"/>
    <w:rPr>
      <w:rFonts w:ascii="Tahoma" w:hAnsi="Tahoma" w:cs="Tahoma"/>
      <w:sz w:val="16"/>
      <w:szCs w:val="16"/>
    </w:rPr>
  </w:style>
  <w:style w:type="paragraph" w:styleId="Header">
    <w:name w:val="header"/>
    <w:basedOn w:val="Normal"/>
    <w:link w:val="HeaderChar"/>
    <w:uiPriority w:val="99"/>
    <w:rsid w:val="0070781B"/>
    <w:pPr>
      <w:tabs>
        <w:tab w:val="center" w:pos="4153"/>
        <w:tab w:val="right" w:pos="8306"/>
      </w:tabs>
    </w:pPr>
  </w:style>
  <w:style w:type="paragraph" w:styleId="Footer">
    <w:name w:val="footer"/>
    <w:basedOn w:val="Normal"/>
    <w:rsid w:val="0070781B"/>
    <w:pPr>
      <w:tabs>
        <w:tab w:val="center" w:pos="4153"/>
        <w:tab w:val="right" w:pos="8306"/>
      </w:tabs>
    </w:pPr>
  </w:style>
  <w:style w:type="character" w:styleId="CommentReference">
    <w:name w:val="annotation reference"/>
    <w:rsid w:val="0099300B"/>
    <w:rPr>
      <w:sz w:val="16"/>
      <w:szCs w:val="16"/>
    </w:rPr>
  </w:style>
  <w:style w:type="paragraph" w:styleId="CommentText">
    <w:name w:val="annotation text"/>
    <w:aliases w:val=" Char3,Char3"/>
    <w:basedOn w:val="Normal"/>
    <w:link w:val="CommentTextChar"/>
    <w:rsid w:val="0099300B"/>
    <w:rPr>
      <w:sz w:val="20"/>
      <w:szCs w:val="20"/>
    </w:rPr>
  </w:style>
  <w:style w:type="character" w:customStyle="1" w:styleId="CommentTextChar">
    <w:name w:val="Comment Text Char"/>
    <w:aliases w:val=" Char3 Char,Char3 Char"/>
    <w:basedOn w:val="DefaultParagraphFont"/>
    <w:link w:val="CommentText"/>
    <w:rsid w:val="0099300B"/>
  </w:style>
  <w:style w:type="paragraph" w:styleId="CommentSubject">
    <w:name w:val="annotation subject"/>
    <w:basedOn w:val="CommentText"/>
    <w:next w:val="CommentText"/>
    <w:link w:val="CommentSubjectChar"/>
    <w:rsid w:val="0099300B"/>
    <w:rPr>
      <w:b/>
      <w:bCs/>
    </w:rPr>
  </w:style>
  <w:style w:type="character" w:customStyle="1" w:styleId="CommentSubjectChar">
    <w:name w:val="Comment Subject Char"/>
    <w:link w:val="CommentSubject"/>
    <w:rsid w:val="0099300B"/>
    <w:rPr>
      <w:b/>
      <w:bCs/>
    </w:rPr>
  </w:style>
  <w:style w:type="character" w:styleId="Hyperlink">
    <w:name w:val="Hyperlink"/>
    <w:rsid w:val="00843329"/>
    <w:rPr>
      <w:color w:val="0000FF"/>
      <w:u w:val="single"/>
    </w:rPr>
  </w:style>
  <w:style w:type="character" w:customStyle="1" w:styleId="HeaderChar">
    <w:name w:val="Header Char"/>
    <w:link w:val="Header"/>
    <w:uiPriority w:val="99"/>
    <w:rsid w:val="009A5720"/>
    <w:rPr>
      <w:sz w:val="24"/>
      <w:szCs w:val="24"/>
      <w:lang w:val="lv-LV" w:eastAsia="lv-LV"/>
    </w:rPr>
  </w:style>
  <w:style w:type="paragraph" w:styleId="ListParagraph">
    <w:name w:val="List Paragraph"/>
    <w:basedOn w:val="Normal"/>
    <w:uiPriority w:val="34"/>
    <w:qFormat/>
    <w:rsid w:val="00FE0436"/>
    <w:pPr>
      <w:ind w:left="720"/>
    </w:pPr>
  </w:style>
  <w:style w:type="paragraph" w:customStyle="1" w:styleId="tv213">
    <w:name w:val="tv213"/>
    <w:basedOn w:val="Normal"/>
    <w:rsid w:val="00A33FF6"/>
    <w:pPr>
      <w:spacing w:before="100" w:beforeAutospacing="1" w:after="100" w:afterAutospacing="1"/>
    </w:pPr>
  </w:style>
  <w:style w:type="paragraph" w:customStyle="1" w:styleId="labojumupamats">
    <w:name w:val="labojumu_pamats"/>
    <w:basedOn w:val="Normal"/>
    <w:rsid w:val="00A33FF6"/>
    <w:pPr>
      <w:spacing w:before="100" w:beforeAutospacing="1" w:after="100" w:afterAutospacing="1"/>
    </w:pPr>
  </w:style>
  <w:style w:type="character" w:styleId="FollowedHyperlink">
    <w:name w:val="FollowedHyperlink"/>
    <w:rsid w:val="00F60F05"/>
    <w:rPr>
      <w:color w:val="954F72"/>
      <w:u w:val="single"/>
    </w:rPr>
  </w:style>
  <w:style w:type="table" w:styleId="TableGrid">
    <w:name w:val="Table Grid"/>
    <w:basedOn w:val="TableNormal"/>
    <w:uiPriority w:val="59"/>
    <w:rsid w:val="00D24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83090"/>
  </w:style>
  <w:style w:type="paragraph" w:styleId="FootnoteText">
    <w:name w:val="footnote text"/>
    <w:basedOn w:val="Normal"/>
    <w:link w:val="FootnoteTextChar"/>
    <w:uiPriority w:val="99"/>
    <w:semiHidden/>
    <w:unhideWhenUsed/>
    <w:rsid w:val="0046327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6327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6327E"/>
    <w:rPr>
      <w:vertAlign w:val="superscript"/>
    </w:rPr>
  </w:style>
  <w:style w:type="character" w:styleId="Emphasis">
    <w:name w:val="Emphasis"/>
    <w:basedOn w:val="DefaultParagraphFont"/>
    <w:qFormat/>
    <w:rsid w:val="00350737"/>
    <w:rPr>
      <w:i/>
      <w:iCs/>
    </w:rPr>
  </w:style>
  <w:style w:type="paragraph" w:customStyle="1" w:styleId="tvhtml">
    <w:name w:val="tv_html"/>
    <w:basedOn w:val="Normal"/>
    <w:rsid w:val="001247E0"/>
    <w:pPr>
      <w:spacing w:before="100" w:beforeAutospacing="1" w:after="100" w:afterAutospacing="1"/>
    </w:pPr>
  </w:style>
  <w:style w:type="paragraph" w:styleId="Revision">
    <w:name w:val="Revision"/>
    <w:hidden/>
    <w:uiPriority w:val="99"/>
    <w:semiHidden/>
    <w:rsid w:val="00A97C8E"/>
    <w:rPr>
      <w:sz w:val="24"/>
      <w:szCs w:val="24"/>
    </w:rPr>
  </w:style>
  <w:style w:type="paragraph" w:customStyle="1" w:styleId="titlecol">
    <w:name w:val="titlecol"/>
    <w:basedOn w:val="Normal"/>
    <w:uiPriority w:val="99"/>
    <w:rsid w:val="00F24541"/>
    <w:pPr>
      <w:spacing w:before="100" w:beforeAutospacing="1" w:after="100" w:afterAutospacing="1"/>
      <w:jc w:val="right"/>
    </w:pPr>
    <w:rPr>
      <w:b/>
      <w:bCs/>
    </w:rPr>
  </w:style>
  <w:style w:type="character" w:customStyle="1" w:styleId="Heading3Char">
    <w:name w:val="Heading 3 Char"/>
    <w:basedOn w:val="DefaultParagraphFont"/>
    <w:link w:val="Heading3"/>
    <w:uiPriority w:val="9"/>
    <w:rsid w:val="00F13004"/>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5752">
      <w:bodyDiv w:val="1"/>
      <w:marLeft w:val="0"/>
      <w:marRight w:val="0"/>
      <w:marTop w:val="0"/>
      <w:marBottom w:val="0"/>
      <w:divBdr>
        <w:top w:val="none" w:sz="0" w:space="0" w:color="auto"/>
        <w:left w:val="none" w:sz="0" w:space="0" w:color="auto"/>
        <w:bottom w:val="none" w:sz="0" w:space="0" w:color="auto"/>
        <w:right w:val="none" w:sz="0" w:space="0" w:color="auto"/>
      </w:divBdr>
    </w:div>
    <w:div w:id="137651837">
      <w:bodyDiv w:val="1"/>
      <w:marLeft w:val="0"/>
      <w:marRight w:val="0"/>
      <w:marTop w:val="0"/>
      <w:marBottom w:val="0"/>
      <w:divBdr>
        <w:top w:val="none" w:sz="0" w:space="0" w:color="auto"/>
        <w:left w:val="none" w:sz="0" w:space="0" w:color="auto"/>
        <w:bottom w:val="none" w:sz="0" w:space="0" w:color="auto"/>
        <w:right w:val="none" w:sz="0" w:space="0" w:color="auto"/>
      </w:divBdr>
    </w:div>
    <w:div w:id="139733355">
      <w:bodyDiv w:val="1"/>
      <w:marLeft w:val="0"/>
      <w:marRight w:val="0"/>
      <w:marTop w:val="0"/>
      <w:marBottom w:val="0"/>
      <w:divBdr>
        <w:top w:val="none" w:sz="0" w:space="0" w:color="auto"/>
        <w:left w:val="none" w:sz="0" w:space="0" w:color="auto"/>
        <w:bottom w:val="none" w:sz="0" w:space="0" w:color="auto"/>
        <w:right w:val="none" w:sz="0" w:space="0" w:color="auto"/>
      </w:divBdr>
      <w:divsChild>
        <w:div w:id="851575211">
          <w:marLeft w:val="0"/>
          <w:marRight w:val="0"/>
          <w:marTop w:val="0"/>
          <w:marBottom w:val="0"/>
          <w:divBdr>
            <w:top w:val="none" w:sz="0" w:space="0" w:color="auto"/>
            <w:left w:val="none" w:sz="0" w:space="0" w:color="auto"/>
            <w:bottom w:val="none" w:sz="0" w:space="0" w:color="auto"/>
            <w:right w:val="none" w:sz="0" w:space="0" w:color="auto"/>
          </w:divBdr>
        </w:div>
        <w:div w:id="1943100984">
          <w:marLeft w:val="0"/>
          <w:marRight w:val="0"/>
          <w:marTop w:val="0"/>
          <w:marBottom w:val="0"/>
          <w:divBdr>
            <w:top w:val="none" w:sz="0" w:space="0" w:color="auto"/>
            <w:left w:val="none" w:sz="0" w:space="0" w:color="auto"/>
            <w:bottom w:val="none" w:sz="0" w:space="0" w:color="auto"/>
            <w:right w:val="none" w:sz="0" w:space="0" w:color="auto"/>
          </w:divBdr>
          <w:divsChild>
            <w:div w:id="1732850504">
              <w:marLeft w:val="0"/>
              <w:marRight w:val="0"/>
              <w:marTop w:val="0"/>
              <w:marBottom w:val="0"/>
              <w:divBdr>
                <w:top w:val="none" w:sz="0" w:space="0" w:color="auto"/>
                <w:left w:val="none" w:sz="0" w:space="0" w:color="auto"/>
                <w:bottom w:val="none" w:sz="0" w:space="0" w:color="auto"/>
                <w:right w:val="none" w:sz="0" w:space="0" w:color="auto"/>
              </w:divBdr>
              <w:divsChild>
                <w:div w:id="763109294">
                  <w:marLeft w:val="0"/>
                  <w:marRight w:val="0"/>
                  <w:marTop w:val="0"/>
                  <w:marBottom w:val="0"/>
                  <w:divBdr>
                    <w:top w:val="none" w:sz="0" w:space="0" w:color="auto"/>
                    <w:left w:val="none" w:sz="0" w:space="0" w:color="auto"/>
                    <w:bottom w:val="none" w:sz="0" w:space="0" w:color="auto"/>
                    <w:right w:val="none" w:sz="0" w:space="0" w:color="auto"/>
                  </w:divBdr>
                  <w:divsChild>
                    <w:div w:id="141318655">
                      <w:marLeft w:val="0"/>
                      <w:marRight w:val="0"/>
                      <w:marTop w:val="0"/>
                      <w:marBottom w:val="0"/>
                      <w:divBdr>
                        <w:top w:val="none" w:sz="0" w:space="0" w:color="auto"/>
                        <w:left w:val="none" w:sz="0" w:space="0" w:color="auto"/>
                        <w:bottom w:val="none" w:sz="0" w:space="0" w:color="auto"/>
                        <w:right w:val="none" w:sz="0" w:space="0" w:color="auto"/>
                      </w:divBdr>
                    </w:div>
                  </w:divsChild>
                </w:div>
                <w:div w:id="930550385">
                  <w:marLeft w:val="0"/>
                  <w:marRight w:val="0"/>
                  <w:marTop w:val="0"/>
                  <w:marBottom w:val="0"/>
                  <w:divBdr>
                    <w:top w:val="none" w:sz="0" w:space="0" w:color="auto"/>
                    <w:left w:val="none" w:sz="0" w:space="0" w:color="auto"/>
                    <w:bottom w:val="none" w:sz="0" w:space="0" w:color="auto"/>
                    <w:right w:val="none" w:sz="0" w:space="0" w:color="auto"/>
                  </w:divBdr>
                  <w:divsChild>
                    <w:div w:id="1574194837">
                      <w:marLeft w:val="0"/>
                      <w:marRight w:val="0"/>
                      <w:marTop w:val="0"/>
                      <w:marBottom w:val="0"/>
                      <w:divBdr>
                        <w:top w:val="none" w:sz="0" w:space="0" w:color="auto"/>
                        <w:left w:val="none" w:sz="0" w:space="0" w:color="auto"/>
                        <w:bottom w:val="none" w:sz="0" w:space="0" w:color="auto"/>
                        <w:right w:val="none" w:sz="0" w:space="0" w:color="auto"/>
                      </w:divBdr>
                      <w:divsChild>
                        <w:div w:id="373043934">
                          <w:marLeft w:val="0"/>
                          <w:marRight w:val="0"/>
                          <w:marTop w:val="0"/>
                          <w:marBottom w:val="0"/>
                          <w:divBdr>
                            <w:top w:val="none" w:sz="0" w:space="0" w:color="auto"/>
                            <w:left w:val="none" w:sz="0" w:space="0" w:color="auto"/>
                            <w:bottom w:val="none" w:sz="0" w:space="0" w:color="auto"/>
                            <w:right w:val="none" w:sz="0" w:space="0" w:color="auto"/>
                          </w:divBdr>
                          <w:divsChild>
                            <w:div w:id="1246260893">
                              <w:marLeft w:val="0"/>
                              <w:marRight w:val="0"/>
                              <w:marTop w:val="0"/>
                              <w:marBottom w:val="0"/>
                              <w:divBdr>
                                <w:top w:val="none" w:sz="0" w:space="0" w:color="auto"/>
                                <w:left w:val="none" w:sz="0" w:space="0" w:color="auto"/>
                                <w:bottom w:val="none" w:sz="0" w:space="0" w:color="auto"/>
                                <w:right w:val="none" w:sz="0" w:space="0" w:color="auto"/>
                              </w:divBdr>
                            </w:div>
                          </w:divsChild>
                        </w:div>
                        <w:div w:id="1596011251">
                          <w:marLeft w:val="0"/>
                          <w:marRight w:val="0"/>
                          <w:marTop w:val="0"/>
                          <w:marBottom w:val="0"/>
                          <w:divBdr>
                            <w:top w:val="none" w:sz="0" w:space="0" w:color="auto"/>
                            <w:left w:val="none" w:sz="0" w:space="0" w:color="auto"/>
                            <w:bottom w:val="none" w:sz="0" w:space="0" w:color="auto"/>
                            <w:right w:val="none" w:sz="0" w:space="0" w:color="auto"/>
                          </w:divBdr>
                          <w:divsChild>
                            <w:div w:id="40637105">
                              <w:marLeft w:val="0"/>
                              <w:marRight w:val="0"/>
                              <w:marTop w:val="0"/>
                              <w:marBottom w:val="0"/>
                              <w:divBdr>
                                <w:top w:val="none" w:sz="0" w:space="0" w:color="auto"/>
                                <w:left w:val="none" w:sz="0" w:space="0" w:color="auto"/>
                                <w:bottom w:val="none" w:sz="0" w:space="0" w:color="auto"/>
                                <w:right w:val="none" w:sz="0" w:space="0" w:color="auto"/>
                              </w:divBdr>
                            </w:div>
                            <w:div w:id="86464500">
                              <w:marLeft w:val="0"/>
                              <w:marRight w:val="0"/>
                              <w:marTop w:val="0"/>
                              <w:marBottom w:val="0"/>
                              <w:divBdr>
                                <w:top w:val="none" w:sz="0" w:space="0" w:color="auto"/>
                                <w:left w:val="none" w:sz="0" w:space="0" w:color="auto"/>
                                <w:bottom w:val="none" w:sz="0" w:space="0" w:color="auto"/>
                                <w:right w:val="none" w:sz="0" w:space="0" w:color="auto"/>
                              </w:divBdr>
                            </w:div>
                            <w:div w:id="144011341">
                              <w:marLeft w:val="0"/>
                              <w:marRight w:val="0"/>
                              <w:marTop w:val="0"/>
                              <w:marBottom w:val="0"/>
                              <w:divBdr>
                                <w:top w:val="none" w:sz="0" w:space="0" w:color="auto"/>
                                <w:left w:val="none" w:sz="0" w:space="0" w:color="auto"/>
                                <w:bottom w:val="none" w:sz="0" w:space="0" w:color="auto"/>
                                <w:right w:val="none" w:sz="0" w:space="0" w:color="auto"/>
                              </w:divBdr>
                            </w:div>
                            <w:div w:id="204028391">
                              <w:marLeft w:val="0"/>
                              <w:marRight w:val="0"/>
                              <w:marTop w:val="0"/>
                              <w:marBottom w:val="0"/>
                              <w:divBdr>
                                <w:top w:val="none" w:sz="0" w:space="0" w:color="auto"/>
                                <w:left w:val="none" w:sz="0" w:space="0" w:color="auto"/>
                                <w:bottom w:val="none" w:sz="0" w:space="0" w:color="auto"/>
                                <w:right w:val="none" w:sz="0" w:space="0" w:color="auto"/>
                              </w:divBdr>
                            </w:div>
                            <w:div w:id="256058295">
                              <w:marLeft w:val="0"/>
                              <w:marRight w:val="0"/>
                              <w:marTop w:val="0"/>
                              <w:marBottom w:val="0"/>
                              <w:divBdr>
                                <w:top w:val="none" w:sz="0" w:space="0" w:color="auto"/>
                                <w:left w:val="none" w:sz="0" w:space="0" w:color="auto"/>
                                <w:bottom w:val="none" w:sz="0" w:space="0" w:color="auto"/>
                                <w:right w:val="none" w:sz="0" w:space="0" w:color="auto"/>
                              </w:divBdr>
                            </w:div>
                            <w:div w:id="256331046">
                              <w:marLeft w:val="0"/>
                              <w:marRight w:val="0"/>
                              <w:marTop w:val="0"/>
                              <w:marBottom w:val="0"/>
                              <w:divBdr>
                                <w:top w:val="none" w:sz="0" w:space="0" w:color="auto"/>
                                <w:left w:val="none" w:sz="0" w:space="0" w:color="auto"/>
                                <w:bottom w:val="none" w:sz="0" w:space="0" w:color="auto"/>
                                <w:right w:val="none" w:sz="0" w:space="0" w:color="auto"/>
                              </w:divBdr>
                            </w:div>
                            <w:div w:id="267005313">
                              <w:marLeft w:val="0"/>
                              <w:marRight w:val="0"/>
                              <w:marTop w:val="0"/>
                              <w:marBottom w:val="0"/>
                              <w:divBdr>
                                <w:top w:val="none" w:sz="0" w:space="0" w:color="auto"/>
                                <w:left w:val="none" w:sz="0" w:space="0" w:color="auto"/>
                                <w:bottom w:val="none" w:sz="0" w:space="0" w:color="auto"/>
                                <w:right w:val="none" w:sz="0" w:space="0" w:color="auto"/>
                              </w:divBdr>
                            </w:div>
                            <w:div w:id="356661302">
                              <w:marLeft w:val="0"/>
                              <w:marRight w:val="0"/>
                              <w:marTop w:val="0"/>
                              <w:marBottom w:val="0"/>
                              <w:divBdr>
                                <w:top w:val="none" w:sz="0" w:space="0" w:color="auto"/>
                                <w:left w:val="none" w:sz="0" w:space="0" w:color="auto"/>
                                <w:bottom w:val="none" w:sz="0" w:space="0" w:color="auto"/>
                                <w:right w:val="none" w:sz="0" w:space="0" w:color="auto"/>
                              </w:divBdr>
                            </w:div>
                            <w:div w:id="516971270">
                              <w:marLeft w:val="0"/>
                              <w:marRight w:val="0"/>
                              <w:marTop w:val="0"/>
                              <w:marBottom w:val="0"/>
                              <w:divBdr>
                                <w:top w:val="none" w:sz="0" w:space="0" w:color="auto"/>
                                <w:left w:val="none" w:sz="0" w:space="0" w:color="auto"/>
                                <w:bottom w:val="none" w:sz="0" w:space="0" w:color="auto"/>
                                <w:right w:val="none" w:sz="0" w:space="0" w:color="auto"/>
                              </w:divBdr>
                            </w:div>
                            <w:div w:id="657274241">
                              <w:marLeft w:val="0"/>
                              <w:marRight w:val="0"/>
                              <w:marTop w:val="0"/>
                              <w:marBottom w:val="0"/>
                              <w:divBdr>
                                <w:top w:val="none" w:sz="0" w:space="0" w:color="auto"/>
                                <w:left w:val="none" w:sz="0" w:space="0" w:color="auto"/>
                                <w:bottom w:val="none" w:sz="0" w:space="0" w:color="auto"/>
                                <w:right w:val="none" w:sz="0" w:space="0" w:color="auto"/>
                              </w:divBdr>
                            </w:div>
                            <w:div w:id="680426979">
                              <w:marLeft w:val="0"/>
                              <w:marRight w:val="0"/>
                              <w:marTop w:val="0"/>
                              <w:marBottom w:val="0"/>
                              <w:divBdr>
                                <w:top w:val="none" w:sz="0" w:space="0" w:color="auto"/>
                                <w:left w:val="none" w:sz="0" w:space="0" w:color="auto"/>
                                <w:bottom w:val="none" w:sz="0" w:space="0" w:color="auto"/>
                                <w:right w:val="none" w:sz="0" w:space="0" w:color="auto"/>
                              </w:divBdr>
                            </w:div>
                            <w:div w:id="745344952">
                              <w:marLeft w:val="0"/>
                              <w:marRight w:val="0"/>
                              <w:marTop w:val="0"/>
                              <w:marBottom w:val="0"/>
                              <w:divBdr>
                                <w:top w:val="none" w:sz="0" w:space="0" w:color="auto"/>
                                <w:left w:val="none" w:sz="0" w:space="0" w:color="auto"/>
                                <w:bottom w:val="none" w:sz="0" w:space="0" w:color="auto"/>
                                <w:right w:val="none" w:sz="0" w:space="0" w:color="auto"/>
                              </w:divBdr>
                            </w:div>
                            <w:div w:id="891890617">
                              <w:marLeft w:val="0"/>
                              <w:marRight w:val="0"/>
                              <w:marTop w:val="0"/>
                              <w:marBottom w:val="0"/>
                              <w:divBdr>
                                <w:top w:val="none" w:sz="0" w:space="0" w:color="auto"/>
                                <w:left w:val="none" w:sz="0" w:space="0" w:color="auto"/>
                                <w:bottom w:val="none" w:sz="0" w:space="0" w:color="auto"/>
                                <w:right w:val="none" w:sz="0" w:space="0" w:color="auto"/>
                              </w:divBdr>
                            </w:div>
                            <w:div w:id="1207526072">
                              <w:marLeft w:val="0"/>
                              <w:marRight w:val="0"/>
                              <w:marTop w:val="0"/>
                              <w:marBottom w:val="0"/>
                              <w:divBdr>
                                <w:top w:val="none" w:sz="0" w:space="0" w:color="auto"/>
                                <w:left w:val="none" w:sz="0" w:space="0" w:color="auto"/>
                                <w:bottom w:val="none" w:sz="0" w:space="0" w:color="auto"/>
                                <w:right w:val="none" w:sz="0" w:space="0" w:color="auto"/>
                              </w:divBdr>
                            </w:div>
                            <w:div w:id="1253588122">
                              <w:marLeft w:val="0"/>
                              <w:marRight w:val="0"/>
                              <w:marTop w:val="0"/>
                              <w:marBottom w:val="0"/>
                              <w:divBdr>
                                <w:top w:val="none" w:sz="0" w:space="0" w:color="auto"/>
                                <w:left w:val="none" w:sz="0" w:space="0" w:color="auto"/>
                                <w:bottom w:val="none" w:sz="0" w:space="0" w:color="auto"/>
                                <w:right w:val="none" w:sz="0" w:space="0" w:color="auto"/>
                              </w:divBdr>
                            </w:div>
                            <w:div w:id="1267617101">
                              <w:marLeft w:val="0"/>
                              <w:marRight w:val="0"/>
                              <w:marTop w:val="0"/>
                              <w:marBottom w:val="0"/>
                              <w:divBdr>
                                <w:top w:val="none" w:sz="0" w:space="0" w:color="auto"/>
                                <w:left w:val="none" w:sz="0" w:space="0" w:color="auto"/>
                                <w:bottom w:val="none" w:sz="0" w:space="0" w:color="auto"/>
                                <w:right w:val="none" w:sz="0" w:space="0" w:color="auto"/>
                              </w:divBdr>
                            </w:div>
                            <w:div w:id="1306735982">
                              <w:marLeft w:val="0"/>
                              <w:marRight w:val="0"/>
                              <w:marTop w:val="0"/>
                              <w:marBottom w:val="0"/>
                              <w:divBdr>
                                <w:top w:val="none" w:sz="0" w:space="0" w:color="auto"/>
                                <w:left w:val="none" w:sz="0" w:space="0" w:color="auto"/>
                                <w:bottom w:val="none" w:sz="0" w:space="0" w:color="auto"/>
                                <w:right w:val="none" w:sz="0" w:space="0" w:color="auto"/>
                              </w:divBdr>
                            </w:div>
                            <w:div w:id="1342581911">
                              <w:marLeft w:val="0"/>
                              <w:marRight w:val="0"/>
                              <w:marTop w:val="0"/>
                              <w:marBottom w:val="0"/>
                              <w:divBdr>
                                <w:top w:val="none" w:sz="0" w:space="0" w:color="auto"/>
                                <w:left w:val="none" w:sz="0" w:space="0" w:color="auto"/>
                                <w:bottom w:val="none" w:sz="0" w:space="0" w:color="auto"/>
                                <w:right w:val="none" w:sz="0" w:space="0" w:color="auto"/>
                              </w:divBdr>
                            </w:div>
                            <w:div w:id="1484854687">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20119920">
                              <w:marLeft w:val="0"/>
                              <w:marRight w:val="0"/>
                              <w:marTop w:val="0"/>
                              <w:marBottom w:val="0"/>
                              <w:divBdr>
                                <w:top w:val="none" w:sz="0" w:space="0" w:color="auto"/>
                                <w:left w:val="none" w:sz="0" w:space="0" w:color="auto"/>
                                <w:bottom w:val="none" w:sz="0" w:space="0" w:color="auto"/>
                                <w:right w:val="none" w:sz="0" w:space="0" w:color="auto"/>
                              </w:divBdr>
                            </w:div>
                            <w:div w:id="1619988937">
                              <w:marLeft w:val="0"/>
                              <w:marRight w:val="0"/>
                              <w:marTop w:val="0"/>
                              <w:marBottom w:val="0"/>
                              <w:divBdr>
                                <w:top w:val="none" w:sz="0" w:space="0" w:color="auto"/>
                                <w:left w:val="none" w:sz="0" w:space="0" w:color="auto"/>
                                <w:bottom w:val="none" w:sz="0" w:space="0" w:color="auto"/>
                                <w:right w:val="none" w:sz="0" w:space="0" w:color="auto"/>
                              </w:divBdr>
                            </w:div>
                            <w:div w:id="1728719293">
                              <w:marLeft w:val="0"/>
                              <w:marRight w:val="0"/>
                              <w:marTop w:val="0"/>
                              <w:marBottom w:val="0"/>
                              <w:divBdr>
                                <w:top w:val="none" w:sz="0" w:space="0" w:color="auto"/>
                                <w:left w:val="none" w:sz="0" w:space="0" w:color="auto"/>
                                <w:bottom w:val="none" w:sz="0" w:space="0" w:color="auto"/>
                                <w:right w:val="none" w:sz="0" w:space="0" w:color="auto"/>
                              </w:divBdr>
                            </w:div>
                            <w:div w:id="1758285619">
                              <w:marLeft w:val="0"/>
                              <w:marRight w:val="0"/>
                              <w:marTop w:val="0"/>
                              <w:marBottom w:val="0"/>
                              <w:divBdr>
                                <w:top w:val="none" w:sz="0" w:space="0" w:color="auto"/>
                                <w:left w:val="none" w:sz="0" w:space="0" w:color="auto"/>
                                <w:bottom w:val="none" w:sz="0" w:space="0" w:color="auto"/>
                                <w:right w:val="none" w:sz="0" w:space="0" w:color="auto"/>
                              </w:divBdr>
                            </w:div>
                            <w:div w:id="1890414546">
                              <w:marLeft w:val="0"/>
                              <w:marRight w:val="0"/>
                              <w:marTop w:val="0"/>
                              <w:marBottom w:val="0"/>
                              <w:divBdr>
                                <w:top w:val="none" w:sz="0" w:space="0" w:color="auto"/>
                                <w:left w:val="none" w:sz="0" w:space="0" w:color="auto"/>
                                <w:bottom w:val="none" w:sz="0" w:space="0" w:color="auto"/>
                                <w:right w:val="none" w:sz="0" w:space="0" w:color="auto"/>
                              </w:divBdr>
                            </w:div>
                            <w:div w:id="1893732360">
                              <w:marLeft w:val="0"/>
                              <w:marRight w:val="0"/>
                              <w:marTop w:val="0"/>
                              <w:marBottom w:val="0"/>
                              <w:divBdr>
                                <w:top w:val="none" w:sz="0" w:space="0" w:color="auto"/>
                                <w:left w:val="none" w:sz="0" w:space="0" w:color="auto"/>
                                <w:bottom w:val="none" w:sz="0" w:space="0" w:color="auto"/>
                                <w:right w:val="none" w:sz="0" w:space="0" w:color="auto"/>
                              </w:divBdr>
                            </w:div>
                            <w:div w:id="2047368526">
                              <w:marLeft w:val="0"/>
                              <w:marRight w:val="0"/>
                              <w:marTop w:val="0"/>
                              <w:marBottom w:val="0"/>
                              <w:divBdr>
                                <w:top w:val="none" w:sz="0" w:space="0" w:color="auto"/>
                                <w:left w:val="none" w:sz="0" w:space="0" w:color="auto"/>
                                <w:bottom w:val="none" w:sz="0" w:space="0" w:color="auto"/>
                                <w:right w:val="none" w:sz="0" w:space="0" w:color="auto"/>
                              </w:divBdr>
                            </w:div>
                          </w:divsChild>
                        </w:div>
                        <w:div w:id="1879005252">
                          <w:marLeft w:val="0"/>
                          <w:marRight w:val="0"/>
                          <w:marTop w:val="0"/>
                          <w:marBottom w:val="0"/>
                          <w:divBdr>
                            <w:top w:val="none" w:sz="0" w:space="0" w:color="auto"/>
                            <w:left w:val="none" w:sz="0" w:space="0" w:color="auto"/>
                            <w:bottom w:val="none" w:sz="0" w:space="0" w:color="auto"/>
                            <w:right w:val="none" w:sz="0" w:space="0" w:color="auto"/>
                          </w:divBdr>
                          <w:divsChild>
                            <w:div w:id="431900500">
                              <w:marLeft w:val="0"/>
                              <w:marRight w:val="0"/>
                              <w:marTop w:val="0"/>
                              <w:marBottom w:val="0"/>
                              <w:divBdr>
                                <w:top w:val="none" w:sz="0" w:space="0" w:color="auto"/>
                                <w:left w:val="none" w:sz="0" w:space="0" w:color="auto"/>
                                <w:bottom w:val="none" w:sz="0" w:space="0" w:color="auto"/>
                                <w:right w:val="none" w:sz="0" w:space="0" w:color="auto"/>
                              </w:divBdr>
                              <w:divsChild>
                                <w:div w:id="450058587">
                                  <w:marLeft w:val="0"/>
                                  <w:marRight w:val="0"/>
                                  <w:marTop w:val="0"/>
                                  <w:marBottom w:val="0"/>
                                  <w:divBdr>
                                    <w:top w:val="none" w:sz="0" w:space="0" w:color="auto"/>
                                    <w:left w:val="none" w:sz="0" w:space="0" w:color="auto"/>
                                    <w:bottom w:val="none" w:sz="0" w:space="0" w:color="auto"/>
                                    <w:right w:val="none" w:sz="0" w:space="0" w:color="auto"/>
                                  </w:divBdr>
                                </w:div>
                                <w:div w:id="5190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4264">
                          <w:marLeft w:val="0"/>
                          <w:marRight w:val="0"/>
                          <w:marTop w:val="0"/>
                          <w:marBottom w:val="0"/>
                          <w:divBdr>
                            <w:top w:val="none" w:sz="0" w:space="0" w:color="auto"/>
                            <w:left w:val="none" w:sz="0" w:space="0" w:color="auto"/>
                            <w:bottom w:val="none" w:sz="0" w:space="0" w:color="auto"/>
                            <w:right w:val="none" w:sz="0" w:space="0" w:color="auto"/>
                          </w:divBdr>
                          <w:divsChild>
                            <w:div w:id="1094521216">
                              <w:marLeft w:val="0"/>
                              <w:marRight w:val="0"/>
                              <w:marTop w:val="0"/>
                              <w:marBottom w:val="0"/>
                              <w:divBdr>
                                <w:top w:val="none" w:sz="0" w:space="0" w:color="auto"/>
                                <w:left w:val="none" w:sz="0" w:space="0" w:color="auto"/>
                                <w:bottom w:val="none" w:sz="0" w:space="0" w:color="auto"/>
                                <w:right w:val="none" w:sz="0" w:space="0" w:color="auto"/>
                              </w:divBdr>
                            </w:div>
                            <w:div w:id="19718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95848">
      <w:bodyDiv w:val="1"/>
      <w:marLeft w:val="0"/>
      <w:marRight w:val="0"/>
      <w:marTop w:val="0"/>
      <w:marBottom w:val="0"/>
      <w:divBdr>
        <w:top w:val="none" w:sz="0" w:space="0" w:color="auto"/>
        <w:left w:val="none" w:sz="0" w:space="0" w:color="auto"/>
        <w:bottom w:val="none" w:sz="0" w:space="0" w:color="auto"/>
        <w:right w:val="none" w:sz="0" w:space="0" w:color="auto"/>
      </w:divBdr>
    </w:div>
    <w:div w:id="291441613">
      <w:bodyDiv w:val="1"/>
      <w:marLeft w:val="0"/>
      <w:marRight w:val="0"/>
      <w:marTop w:val="0"/>
      <w:marBottom w:val="0"/>
      <w:divBdr>
        <w:top w:val="none" w:sz="0" w:space="0" w:color="auto"/>
        <w:left w:val="none" w:sz="0" w:space="0" w:color="auto"/>
        <w:bottom w:val="none" w:sz="0" w:space="0" w:color="auto"/>
        <w:right w:val="none" w:sz="0" w:space="0" w:color="auto"/>
      </w:divBdr>
    </w:div>
    <w:div w:id="302395318">
      <w:bodyDiv w:val="1"/>
      <w:marLeft w:val="0"/>
      <w:marRight w:val="0"/>
      <w:marTop w:val="0"/>
      <w:marBottom w:val="0"/>
      <w:divBdr>
        <w:top w:val="none" w:sz="0" w:space="0" w:color="auto"/>
        <w:left w:val="none" w:sz="0" w:space="0" w:color="auto"/>
        <w:bottom w:val="none" w:sz="0" w:space="0" w:color="auto"/>
        <w:right w:val="none" w:sz="0" w:space="0" w:color="auto"/>
      </w:divBdr>
      <w:divsChild>
        <w:div w:id="2078552361">
          <w:marLeft w:val="0"/>
          <w:marRight w:val="0"/>
          <w:marTop w:val="0"/>
          <w:marBottom w:val="0"/>
          <w:divBdr>
            <w:top w:val="none" w:sz="0" w:space="0" w:color="auto"/>
            <w:left w:val="none" w:sz="0" w:space="0" w:color="auto"/>
            <w:bottom w:val="none" w:sz="0" w:space="0" w:color="auto"/>
            <w:right w:val="none" w:sz="0" w:space="0" w:color="auto"/>
          </w:divBdr>
        </w:div>
        <w:div w:id="134299029">
          <w:marLeft w:val="0"/>
          <w:marRight w:val="0"/>
          <w:marTop w:val="0"/>
          <w:marBottom w:val="0"/>
          <w:divBdr>
            <w:top w:val="none" w:sz="0" w:space="0" w:color="auto"/>
            <w:left w:val="none" w:sz="0" w:space="0" w:color="auto"/>
            <w:bottom w:val="none" w:sz="0" w:space="0" w:color="auto"/>
            <w:right w:val="none" w:sz="0" w:space="0" w:color="auto"/>
          </w:divBdr>
        </w:div>
      </w:divsChild>
    </w:div>
    <w:div w:id="350688972">
      <w:bodyDiv w:val="1"/>
      <w:marLeft w:val="0"/>
      <w:marRight w:val="0"/>
      <w:marTop w:val="0"/>
      <w:marBottom w:val="0"/>
      <w:divBdr>
        <w:top w:val="none" w:sz="0" w:space="0" w:color="auto"/>
        <w:left w:val="none" w:sz="0" w:space="0" w:color="auto"/>
        <w:bottom w:val="none" w:sz="0" w:space="0" w:color="auto"/>
        <w:right w:val="none" w:sz="0" w:space="0" w:color="auto"/>
      </w:divBdr>
      <w:divsChild>
        <w:div w:id="812796243">
          <w:marLeft w:val="0"/>
          <w:marRight w:val="0"/>
          <w:marTop w:val="0"/>
          <w:marBottom w:val="0"/>
          <w:divBdr>
            <w:top w:val="none" w:sz="0" w:space="0" w:color="auto"/>
            <w:left w:val="none" w:sz="0" w:space="0" w:color="auto"/>
            <w:bottom w:val="none" w:sz="0" w:space="0" w:color="auto"/>
            <w:right w:val="none" w:sz="0" w:space="0" w:color="auto"/>
          </w:divBdr>
        </w:div>
        <w:div w:id="471871743">
          <w:marLeft w:val="0"/>
          <w:marRight w:val="0"/>
          <w:marTop w:val="0"/>
          <w:marBottom w:val="0"/>
          <w:divBdr>
            <w:top w:val="none" w:sz="0" w:space="0" w:color="auto"/>
            <w:left w:val="none" w:sz="0" w:space="0" w:color="auto"/>
            <w:bottom w:val="none" w:sz="0" w:space="0" w:color="auto"/>
            <w:right w:val="none" w:sz="0" w:space="0" w:color="auto"/>
          </w:divBdr>
        </w:div>
        <w:div w:id="1269971701">
          <w:marLeft w:val="0"/>
          <w:marRight w:val="0"/>
          <w:marTop w:val="0"/>
          <w:marBottom w:val="0"/>
          <w:divBdr>
            <w:top w:val="none" w:sz="0" w:space="0" w:color="auto"/>
            <w:left w:val="none" w:sz="0" w:space="0" w:color="auto"/>
            <w:bottom w:val="none" w:sz="0" w:space="0" w:color="auto"/>
            <w:right w:val="none" w:sz="0" w:space="0" w:color="auto"/>
          </w:divBdr>
        </w:div>
        <w:div w:id="1525679344">
          <w:marLeft w:val="0"/>
          <w:marRight w:val="0"/>
          <w:marTop w:val="0"/>
          <w:marBottom w:val="0"/>
          <w:divBdr>
            <w:top w:val="none" w:sz="0" w:space="0" w:color="auto"/>
            <w:left w:val="none" w:sz="0" w:space="0" w:color="auto"/>
            <w:bottom w:val="none" w:sz="0" w:space="0" w:color="auto"/>
            <w:right w:val="none" w:sz="0" w:space="0" w:color="auto"/>
          </w:divBdr>
        </w:div>
        <w:div w:id="1882092945">
          <w:marLeft w:val="0"/>
          <w:marRight w:val="0"/>
          <w:marTop w:val="0"/>
          <w:marBottom w:val="0"/>
          <w:divBdr>
            <w:top w:val="none" w:sz="0" w:space="0" w:color="auto"/>
            <w:left w:val="none" w:sz="0" w:space="0" w:color="auto"/>
            <w:bottom w:val="none" w:sz="0" w:space="0" w:color="auto"/>
            <w:right w:val="none" w:sz="0" w:space="0" w:color="auto"/>
          </w:divBdr>
        </w:div>
        <w:div w:id="1562984226">
          <w:marLeft w:val="0"/>
          <w:marRight w:val="0"/>
          <w:marTop w:val="0"/>
          <w:marBottom w:val="0"/>
          <w:divBdr>
            <w:top w:val="none" w:sz="0" w:space="0" w:color="auto"/>
            <w:left w:val="none" w:sz="0" w:space="0" w:color="auto"/>
            <w:bottom w:val="none" w:sz="0" w:space="0" w:color="auto"/>
            <w:right w:val="none" w:sz="0" w:space="0" w:color="auto"/>
          </w:divBdr>
        </w:div>
      </w:divsChild>
    </w:div>
    <w:div w:id="550263227">
      <w:bodyDiv w:val="1"/>
      <w:marLeft w:val="0"/>
      <w:marRight w:val="0"/>
      <w:marTop w:val="0"/>
      <w:marBottom w:val="0"/>
      <w:divBdr>
        <w:top w:val="none" w:sz="0" w:space="0" w:color="auto"/>
        <w:left w:val="none" w:sz="0" w:space="0" w:color="auto"/>
        <w:bottom w:val="none" w:sz="0" w:space="0" w:color="auto"/>
        <w:right w:val="none" w:sz="0" w:space="0" w:color="auto"/>
      </w:divBdr>
    </w:div>
    <w:div w:id="620766708">
      <w:bodyDiv w:val="1"/>
      <w:marLeft w:val="0"/>
      <w:marRight w:val="0"/>
      <w:marTop w:val="0"/>
      <w:marBottom w:val="0"/>
      <w:divBdr>
        <w:top w:val="none" w:sz="0" w:space="0" w:color="auto"/>
        <w:left w:val="none" w:sz="0" w:space="0" w:color="auto"/>
        <w:bottom w:val="none" w:sz="0" w:space="0" w:color="auto"/>
        <w:right w:val="none" w:sz="0" w:space="0" w:color="auto"/>
      </w:divBdr>
    </w:div>
    <w:div w:id="627393574">
      <w:bodyDiv w:val="1"/>
      <w:marLeft w:val="0"/>
      <w:marRight w:val="0"/>
      <w:marTop w:val="0"/>
      <w:marBottom w:val="0"/>
      <w:divBdr>
        <w:top w:val="none" w:sz="0" w:space="0" w:color="auto"/>
        <w:left w:val="none" w:sz="0" w:space="0" w:color="auto"/>
        <w:bottom w:val="none" w:sz="0" w:space="0" w:color="auto"/>
        <w:right w:val="none" w:sz="0" w:space="0" w:color="auto"/>
      </w:divBdr>
    </w:div>
    <w:div w:id="761492067">
      <w:bodyDiv w:val="1"/>
      <w:marLeft w:val="0"/>
      <w:marRight w:val="0"/>
      <w:marTop w:val="0"/>
      <w:marBottom w:val="0"/>
      <w:divBdr>
        <w:top w:val="none" w:sz="0" w:space="0" w:color="auto"/>
        <w:left w:val="none" w:sz="0" w:space="0" w:color="auto"/>
        <w:bottom w:val="none" w:sz="0" w:space="0" w:color="auto"/>
        <w:right w:val="none" w:sz="0" w:space="0" w:color="auto"/>
      </w:divBdr>
    </w:div>
    <w:div w:id="886066103">
      <w:bodyDiv w:val="1"/>
      <w:marLeft w:val="0"/>
      <w:marRight w:val="0"/>
      <w:marTop w:val="0"/>
      <w:marBottom w:val="0"/>
      <w:divBdr>
        <w:top w:val="none" w:sz="0" w:space="0" w:color="auto"/>
        <w:left w:val="none" w:sz="0" w:space="0" w:color="auto"/>
        <w:bottom w:val="none" w:sz="0" w:space="0" w:color="auto"/>
        <w:right w:val="none" w:sz="0" w:space="0" w:color="auto"/>
      </w:divBdr>
    </w:div>
    <w:div w:id="1041633786">
      <w:bodyDiv w:val="1"/>
      <w:marLeft w:val="0"/>
      <w:marRight w:val="0"/>
      <w:marTop w:val="0"/>
      <w:marBottom w:val="0"/>
      <w:divBdr>
        <w:top w:val="none" w:sz="0" w:space="0" w:color="auto"/>
        <w:left w:val="none" w:sz="0" w:space="0" w:color="auto"/>
        <w:bottom w:val="none" w:sz="0" w:space="0" w:color="auto"/>
        <w:right w:val="none" w:sz="0" w:space="0" w:color="auto"/>
      </w:divBdr>
      <w:divsChild>
        <w:div w:id="1719429075">
          <w:marLeft w:val="0"/>
          <w:marRight w:val="0"/>
          <w:marTop w:val="0"/>
          <w:marBottom w:val="0"/>
          <w:divBdr>
            <w:top w:val="none" w:sz="0" w:space="0" w:color="auto"/>
            <w:left w:val="none" w:sz="0" w:space="0" w:color="auto"/>
            <w:bottom w:val="none" w:sz="0" w:space="0" w:color="auto"/>
            <w:right w:val="none" w:sz="0" w:space="0" w:color="auto"/>
          </w:divBdr>
        </w:div>
        <w:div w:id="761492928">
          <w:marLeft w:val="0"/>
          <w:marRight w:val="0"/>
          <w:marTop w:val="0"/>
          <w:marBottom w:val="0"/>
          <w:divBdr>
            <w:top w:val="none" w:sz="0" w:space="0" w:color="auto"/>
            <w:left w:val="none" w:sz="0" w:space="0" w:color="auto"/>
            <w:bottom w:val="none" w:sz="0" w:space="0" w:color="auto"/>
            <w:right w:val="none" w:sz="0" w:space="0" w:color="auto"/>
          </w:divBdr>
        </w:div>
        <w:div w:id="1886987515">
          <w:marLeft w:val="0"/>
          <w:marRight w:val="0"/>
          <w:marTop w:val="0"/>
          <w:marBottom w:val="0"/>
          <w:divBdr>
            <w:top w:val="none" w:sz="0" w:space="0" w:color="auto"/>
            <w:left w:val="none" w:sz="0" w:space="0" w:color="auto"/>
            <w:bottom w:val="none" w:sz="0" w:space="0" w:color="auto"/>
            <w:right w:val="none" w:sz="0" w:space="0" w:color="auto"/>
          </w:divBdr>
        </w:div>
      </w:divsChild>
    </w:div>
    <w:div w:id="1221669155">
      <w:bodyDiv w:val="1"/>
      <w:marLeft w:val="0"/>
      <w:marRight w:val="0"/>
      <w:marTop w:val="0"/>
      <w:marBottom w:val="0"/>
      <w:divBdr>
        <w:top w:val="none" w:sz="0" w:space="0" w:color="auto"/>
        <w:left w:val="none" w:sz="0" w:space="0" w:color="auto"/>
        <w:bottom w:val="none" w:sz="0" w:space="0" w:color="auto"/>
        <w:right w:val="none" w:sz="0" w:space="0" w:color="auto"/>
      </w:divBdr>
      <w:divsChild>
        <w:div w:id="176776948">
          <w:marLeft w:val="0"/>
          <w:marRight w:val="0"/>
          <w:marTop w:val="0"/>
          <w:marBottom w:val="0"/>
          <w:divBdr>
            <w:top w:val="none" w:sz="0" w:space="0" w:color="auto"/>
            <w:left w:val="none" w:sz="0" w:space="0" w:color="auto"/>
            <w:bottom w:val="none" w:sz="0" w:space="0" w:color="auto"/>
            <w:right w:val="none" w:sz="0" w:space="0" w:color="auto"/>
          </w:divBdr>
        </w:div>
        <w:div w:id="1371689097">
          <w:marLeft w:val="0"/>
          <w:marRight w:val="0"/>
          <w:marTop w:val="0"/>
          <w:marBottom w:val="0"/>
          <w:divBdr>
            <w:top w:val="none" w:sz="0" w:space="0" w:color="auto"/>
            <w:left w:val="none" w:sz="0" w:space="0" w:color="auto"/>
            <w:bottom w:val="none" w:sz="0" w:space="0" w:color="auto"/>
            <w:right w:val="none" w:sz="0" w:space="0" w:color="auto"/>
          </w:divBdr>
        </w:div>
        <w:div w:id="901409640">
          <w:marLeft w:val="0"/>
          <w:marRight w:val="0"/>
          <w:marTop w:val="0"/>
          <w:marBottom w:val="0"/>
          <w:divBdr>
            <w:top w:val="none" w:sz="0" w:space="0" w:color="auto"/>
            <w:left w:val="none" w:sz="0" w:space="0" w:color="auto"/>
            <w:bottom w:val="none" w:sz="0" w:space="0" w:color="auto"/>
            <w:right w:val="none" w:sz="0" w:space="0" w:color="auto"/>
          </w:divBdr>
        </w:div>
        <w:div w:id="794836901">
          <w:marLeft w:val="0"/>
          <w:marRight w:val="0"/>
          <w:marTop w:val="0"/>
          <w:marBottom w:val="0"/>
          <w:divBdr>
            <w:top w:val="none" w:sz="0" w:space="0" w:color="auto"/>
            <w:left w:val="none" w:sz="0" w:space="0" w:color="auto"/>
            <w:bottom w:val="none" w:sz="0" w:space="0" w:color="auto"/>
            <w:right w:val="none" w:sz="0" w:space="0" w:color="auto"/>
          </w:divBdr>
        </w:div>
        <w:div w:id="1164006949">
          <w:marLeft w:val="0"/>
          <w:marRight w:val="0"/>
          <w:marTop w:val="0"/>
          <w:marBottom w:val="0"/>
          <w:divBdr>
            <w:top w:val="none" w:sz="0" w:space="0" w:color="auto"/>
            <w:left w:val="none" w:sz="0" w:space="0" w:color="auto"/>
            <w:bottom w:val="none" w:sz="0" w:space="0" w:color="auto"/>
            <w:right w:val="none" w:sz="0" w:space="0" w:color="auto"/>
          </w:divBdr>
        </w:div>
        <w:div w:id="2022900200">
          <w:marLeft w:val="0"/>
          <w:marRight w:val="0"/>
          <w:marTop w:val="0"/>
          <w:marBottom w:val="0"/>
          <w:divBdr>
            <w:top w:val="none" w:sz="0" w:space="0" w:color="auto"/>
            <w:left w:val="none" w:sz="0" w:space="0" w:color="auto"/>
            <w:bottom w:val="none" w:sz="0" w:space="0" w:color="auto"/>
            <w:right w:val="none" w:sz="0" w:space="0" w:color="auto"/>
          </w:divBdr>
        </w:div>
        <w:div w:id="485316950">
          <w:marLeft w:val="0"/>
          <w:marRight w:val="0"/>
          <w:marTop w:val="0"/>
          <w:marBottom w:val="0"/>
          <w:divBdr>
            <w:top w:val="none" w:sz="0" w:space="0" w:color="auto"/>
            <w:left w:val="none" w:sz="0" w:space="0" w:color="auto"/>
            <w:bottom w:val="none" w:sz="0" w:space="0" w:color="auto"/>
            <w:right w:val="none" w:sz="0" w:space="0" w:color="auto"/>
          </w:divBdr>
        </w:div>
      </w:divsChild>
    </w:div>
    <w:div w:id="1425111912">
      <w:bodyDiv w:val="1"/>
      <w:marLeft w:val="0"/>
      <w:marRight w:val="0"/>
      <w:marTop w:val="0"/>
      <w:marBottom w:val="0"/>
      <w:divBdr>
        <w:top w:val="none" w:sz="0" w:space="0" w:color="auto"/>
        <w:left w:val="none" w:sz="0" w:space="0" w:color="auto"/>
        <w:bottom w:val="none" w:sz="0" w:space="0" w:color="auto"/>
        <w:right w:val="none" w:sz="0" w:space="0" w:color="auto"/>
      </w:divBdr>
      <w:divsChild>
        <w:div w:id="2045014274">
          <w:marLeft w:val="0"/>
          <w:marRight w:val="0"/>
          <w:marTop w:val="0"/>
          <w:marBottom w:val="0"/>
          <w:divBdr>
            <w:top w:val="none" w:sz="0" w:space="0" w:color="auto"/>
            <w:left w:val="none" w:sz="0" w:space="0" w:color="auto"/>
            <w:bottom w:val="none" w:sz="0" w:space="0" w:color="auto"/>
            <w:right w:val="none" w:sz="0" w:space="0" w:color="auto"/>
          </w:divBdr>
        </w:div>
        <w:div w:id="88548139">
          <w:marLeft w:val="0"/>
          <w:marRight w:val="0"/>
          <w:marTop w:val="0"/>
          <w:marBottom w:val="0"/>
          <w:divBdr>
            <w:top w:val="none" w:sz="0" w:space="0" w:color="auto"/>
            <w:left w:val="none" w:sz="0" w:space="0" w:color="auto"/>
            <w:bottom w:val="none" w:sz="0" w:space="0" w:color="auto"/>
            <w:right w:val="none" w:sz="0" w:space="0" w:color="auto"/>
          </w:divBdr>
        </w:div>
        <w:div w:id="742488028">
          <w:marLeft w:val="0"/>
          <w:marRight w:val="0"/>
          <w:marTop w:val="0"/>
          <w:marBottom w:val="0"/>
          <w:divBdr>
            <w:top w:val="none" w:sz="0" w:space="0" w:color="auto"/>
            <w:left w:val="none" w:sz="0" w:space="0" w:color="auto"/>
            <w:bottom w:val="none" w:sz="0" w:space="0" w:color="auto"/>
            <w:right w:val="none" w:sz="0" w:space="0" w:color="auto"/>
          </w:divBdr>
        </w:div>
        <w:div w:id="1788355053">
          <w:marLeft w:val="0"/>
          <w:marRight w:val="0"/>
          <w:marTop w:val="0"/>
          <w:marBottom w:val="0"/>
          <w:divBdr>
            <w:top w:val="none" w:sz="0" w:space="0" w:color="auto"/>
            <w:left w:val="none" w:sz="0" w:space="0" w:color="auto"/>
            <w:bottom w:val="none" w:sz="0" w:space="0" w:color="auto"/>
            <w:right w:val="none" w:sz="0" w:space="0" w:color="auto"/>
          </w:divBdr>
        </w:div>
        <w:div w:id="212809790">
          <w:marLeft w:val="0"/>
          <w:marRight w:val="0"/>
          <w:marTop w:val="0"/>
          <w:marBottom w:val="0"/>
          <w:divBdr>
            <w:top w:val="none" w:sz="0" w:space="0" w:color="auto"/>
            <w:left w:val="none" w:sz="0" w:space="0" w:color="auto"/>
            <w:bottom w:val="none" w:sz="0" w:space="0" w:color="auto"/>
            <w:right w:val="none" w:sz="0" w:space="0" w:color="auto"/>
          </w:divBdr>
        </w:div>
        <w:div w:id="1104157807">
          <w:marLeft w:val="0"/>
          <w:marRight w:val="0"/>
          <w:marTop w:val="0"/>
          <w:marBottom w:val="0"/>
          <w:divBdr>
            <w:top w:val="none" w:sz="0" w:space="0" w:color="auto"/>
            <w:left w:val="none" w:sz="0" w:space="0" w:color="auto"/>
            <w:bottom w:val="none" w:sz="0" w:space="0" w:color="auto"/>
            <w:right w:val="none" w:sz="0" w:space="0" w:color="auto"/>
          </w:divBdr>
        </w:div>
        <w:div w:id="1591889758">
          <w:marLeft w:val="0"/>
          <w:marRight w:val="0"/>
          <w:marTop w:val="0"/>
          <w:marBottom w:val="0"/>
          <w:divBdr>
            <w:top w:val="none" w:sz="0" w:space="0" w:color="auto"/>
            <w:left w:val="none" w:sz="0" w:space="0" w:color="auto"/>
            <w:bottom w:val="none" w:sz="0" w:space="0" w:color="auto"/>
            <w:right w:val="none" w:sz="0" w:space="0" w:color="auto"/>
          </w:divBdr>
        </w:div>
        <w:div w:id="2061980449">
          <w:marLeft w:val="0"/>
          <w:marRight w:val="0"/>
          <w:marTop w:val="0"/>
          <w:marBottom w:val="0"/>
          <w:divBdr>
            <w:top w:val="none" w:sz="0" w:space="0" w:color="auto"/>
            <w:left w:val="none" w:sz="0" w:space="0" w:color="auto"/>
            <w:bottom w:val="none" w:sz="0" w:space="0" w:color="auto"/>
            <w:right w:val="none" w:sz="0" w:space="0" w:color="auto"/>
          </w:divBdr>
        </w:div>
        <w:div w:id="716393413">
          <w:marLeft w:val="0"/>
          <w:marRight w:val="0"/>
          <w:marTop w:val="0"/>
          <w:marBottom w:val="0"/>
          <w:divBdr>
            <w:top w:val="none" w:sz="0" w:space="0" w:color="auto"/>
            <w:left w:val="none" w:sz="0" w:space="0" w:color="auto"/>
            <w:bottom w:val="none" w:sz="0" w:space="0" w:color="auto"/>
            <w:right w:val="none" w:sz="0" w:space="0" w:color="auto"/>
          </w:divBdr>
        </w:div>
      </w:divsChild>
    </w:div>
    <w:div w:id="1499072676">
      <w:bodyDiv w:val="1"/>
      <w:marLeft w:val="0"/>
      <w:marRight w:val="0"/>
      <w:marTop w:val="0"/>
      <w:marBottom w:val="0"/>
      <w:divBdr>
        <w:top w:val="none" w:sz="0" w:space="0" w:color="auto"/>
        <w:left w:val="none" w:sz="0" w:space="0" w:color="auto"/>
        <w:bottom w:val="none" w:sz="0" w:space="0" w:color="auto"/>
        <w:right w:val="none" w:sz="0" w:space="0" w:color="auto"/>
      </w:divBdr>
      <w:divsChild>
        <w:div w:id="326057856">
          <w:marLeft w:val="0"/>
          <w:marRight w:val="0"/>
          <w:marTop w:val="0"/>
          <w:marBottom w:val="0"/>
          <w:divBdr>
            <w:top w:val="none" w:sz="0" w:space="0" w:color="auto"/>
            <w:left w:val="none" w:sz="0" w:space="0" w:color="auto"/>
            <w:bottom w:val="none" w:sz="0" w:space="0" w:color="auto"/>
            <w:right w:val="none" w:sz="0" w:space="0" w:color="auto"/>
          </w:divBdr>
        </w:div>
        <w:div w:id="998145833">
          <w:marLeft w:val="0"/>
          <w:marRight w:val="0"/>
          <w:marTop w:val="0"/>
          <w:marBottom w:val="0"/>
          <w:divBdr>
            <w:top w:val="none" w:sz="0" w:space="0" w:color="auto"/>
            <w:left w:val="none" w:sz="0" w:space="0" w:color="auto"/>
            <w:bottom w:val="none" w:sz="0" w:space="0" w:color="auto"/>
            <w:right w:val="none" w:sz="0" w:space="0" w:color="auto"/>
          </w:divBdr>
        </w:div>
        <w:div w:id="1097138269">
          <w:marLeft w:val="0"/>
          <w:marRight w:val="0"/>
          <w:marTop w:val="0"/>
          <w:marBottom w:val="0"/>
          <w:divBdr>
            <w:top w:val="none" w:sz="0" w:space="0" w:color="auto"/>
            <w:left w:val="none" w:sz="0" w:space="0" w:color="auto"/>
            <w:bottom w:val="none" w:sz="0" w:space="0" w:color="auto"/>
            <w:right w:val="none" w:sz="0" w:space="0" w:color="auto"/>
          </w:divBdr>
        </w:div>
        <w:div w:id="57561079">
          <w:marLeft w:val="0"/>
          <w:marRight w:val="0"/>
          <w:marTop w:val="0"/>
          <w:marBottom w:val="0"/>
          <w:divBdr>
            <w:top w:val="none" w:sz="0" w:space="0" w:color="auto"/>
            <w:left w:val="none" w:sz="0" w:space="0" w:color="auto"/>
            <w:bottom w:val="none" w:sz="0" w:space="0" w:color="auto"/>
            <w:right w:val="none" w:sz="0" w:space="0" w:color="auto"/>
          </w:divBdr>
        </w:div>
      </w:divsChild>
    </w:div>
    <w:div w:id="1566718067">
      <w:bodyDiv w:val="1"/>
      <w:marLeft w:val="0"/>
      <w:marRight w:val="0"/>
      <w:marTop w:val="0"/>
      <w:marBottom w:val="0"/>
      <w:divBdr>
        <w:top w:val="none" w:sz="0" w:space="0" w:color="auto"/>
        <w:left w:val="none" w:sz="0" w:space="0" w:color="auto"/>
        <w:bottom w:val="none" w:sz="0" w:space="0" w:color="auto"/>
        <w:right w:val="none" w:sz="0" w:space="0" w:color="auto"/>
      </w:divBdr>
    </w:div>
    <w:div w:id="1586912684">
      <w:bodyDiv w:val="1"/>
      <w:marLeft w:val="0"/>
      <w:marRight w:val="0"/>
      <w:marTop w:val="0"/>
      <w:marBottom w:val="0"/>
      <w:divBdr>
        <w:top w:val="none" w:sz="0" w:space="0" w:color="auto"/>
        <w:left w:val="none" w:sz="0" w:space="0" w:color="auto"/>
        <w:bottom w:val="none" w:sz="0" w:space="0" w:color="auto"/>
        <w:right w:val="none" w:sz="0" w:space="0" w:color="auto"/>
      </w:divBdr>
    </w:div>
    <w:div w:id="1603536109">
      <w:bodyDiv w:val="1"/>
      <w:marLeft w:val="0"/>
      <w:marRight w:val="0"/>
      <w:marTop w:val="0"/>
      <w:marBottom w:val="0"/>
      <w:divBdr>
        <w:top w:val="none" w:sz="0" w:space="0" w:color="auto"/>
        <w:left w:val="none" w:sz="0" w:space="0" w:color="auto"/>
        <w:bottom w:val="none" w:sz="0" w:space="0" w:color="auto"/>
        <w:right w:val="none" w:sz="0" w:space="0" w:color="auto"/>
      </w:divBdr>
    </w:div>
    <w:div w:id="1829859105">
      <w:bodyDiv w:val="1"/>
      <w:marLeft w:val="0"/>
      <w:marRight w:val="0"/>
      <w:marTop w:val="0"/>
      <w:marBottom w:val="0"/>
      <w:divBdr>
        <w:top w:val="none" w:sz="0" w:space="0" w:color="auto"/>
        <w:left w:val="none" w:sz="0" w:space="0" w:color="auto"/>
        <w:bottom w:val="none" w:sz="0" w:space="0" w:color="auto"/>
        <w:right w:val="none" w:sz="0" w:space="0" w:color="auto"/>
      </w:divBdr>
    </w:div>
    <w:div w:id="21318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3614-asignejumu-pieskirsanas-un-izpildes-kart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rmunds.lauskis@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26039-4C66-4A4B-BD32-E07DF8B3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5131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Links>
    <vt:vector size="12" baseType="variant">
      <vt:variant>
        <vt:i4>6488128</vt:i4>
      </vt:variant>
      <vt:variant>
        <vt:i4>9</vt:i4>
      </vt:variant>
      <vt:variant>
        <vt:i4>0</vt:i4>
      </vt:variant>
      <vt:variant>
        <vt:i4>5</vt:i4>
      </vt:variant>
      <vt:variant>
        <vt:lpwstr>mailto:normunds.lauskis@varam.gov.lv</vt:lpwstr>
      </vt:variant>
      <vt:variant>
        <vt:lpwstr/>
      </vt:variant>
      <vt:variant>
        <vt:i4>4390925</vt:i4>
      </vt:variant>
      <vt:variant>
        <vt:i4>0</vt:i4>
      </vt:variant>
      <vt:variant>
        <vt:i4>0</vt:i4>
      </vt:variant>
      <vt:variant>
        <vt:i4>5</vt:i4>
      </vt:variant>
      <vt:variant>
        <vt:lpwstr>http://likumi.lv/doc.php?id=128390</vt:lpwstr>
      </vt:variant>
      <vt:variant>
        <vt:lpwstr>p8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Lauskis</dc:creator>
  <cp:lastModifiedBy>larisat</cp:lastModifiedBy>
  <cp:revision>2</cp:revision>
  <cp:lastPrinted>2015-12-10T15:38:00Z</cp:lastPrinted>
  <dcterms:created xsi:type="dcterms:W3CDTF">2016-03-02T10:08:00Z</dcterms:created>
  <dcterms:modified xsi:type="dcterms:W3CDTF">2016-03-02T10:08:00Z</dcterms:modified>
  <cp:contentStatus/>
</cp:coreProperties>
</file>