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553" w:rsidRPr="00925553" w:rsidRDefault="00925553" w:rsidP="00A26D70">
      <w:pPr>
        <w:spacing w:after="0" w:line="240" w:lineRule="auto"/>
        <w:ind w:firstLine="720"/>
        <w:jc w:val="center"/>
        <w:rPr>
          <w:rFonts w:ascii="Times New Roman" w:hAnsi="Times New Roman" w:cs="Times New Roman"/>
          <w:b/>
          <w:sz w:val="24"/>
          <w:szCs w:val="24"/>
        </w:rPr>
      </w:pPr>
      <w:r w:rsidRPr="00925553">
        <w:rPr>
          <w:rFonts w:ascii="Times New Roman" w:hAnsi="Times New Roman" w:cs="Times New Roman"/>
          <w:b/>
          <w:sz w:val="24"/>
          <w:szCs w:val="24"/>
        </w:rPr>
        <w:t>Ministru kabineta rīkojuma projekta “Par valsts nekustamo īpašumu nodošanu zinātniskā institūta “Agroresursu un ekonomikas institūts”” īpašumā” sākotnējās ietekmes novērtējuma ziņojums (anotācija)</w:t>
      </w:r>
    </w:p>
    <w:p w:rsidR="00925553" w:rsidRPr="00925553" w:rsidRDefault="00925553" w:rsidP="00925553">
      <w:pPr>
        <w:spacing w:after="0" w:line="240" w:lineRule="auto"/>
        <w:jc w:val="both"/>
        <w:rPr>
          <w:rFonts w:ascii="Times New Roman" w:hAnsi="Times New Roman" w:cs="Times New Roman"/>
          <w:sz w:val="24"/>
          <w:szCs w:val="24"/>
        </w:rPr>
      </w:pPr>
    </w:p>
    <w:tbl>
      <w:tblPr>
        <w:tblW w:w="9241" w:type="dxa"/>
        <w:tblInd w:w="30" w:type="dxa"/>
        <w:tblCellMar>
          <w:left w:w="10" w:type="dxa"/>
          <w:right w:w="10" w:type="dxa"/>
        </w:tblCellMar>
        <w:tblLook w:val="04A0" w:firstRow="1" w:lastRow="0" w:firstColumn="1" w:lastColumn="0" w:noHBand="0" w:noVBand="1"/>
      </w:tblPr>
      <w:tblGrid>
        <w:gridCol w:w="426"/>
        <w:gridCol w:w="2313"/>
        <w:gridCol w:w="6502"/>
      </w:tblGrid>
      <w:tr w:rsidR="00925553" w:rsidRPr="00925553" w:rsidTr="003D6196">
        <w:tc>
          <w:tcPr>
            <w:tcW w:w="9241" w:type="dxa"/>
            <w:gridSpan w:val="3"/>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vAlign w:val="center"/>
          </w:tcPr>
          <w:p w:rsidR="00925553" w:rsidRPr="00925553" w:rsidRDefault="00925553" w:rsidP="00A26D70">
            <w:pPr>
              <w:spacing w:after="0" w:line="240" w:lineRule="auto"/>
              <w:jc w:val="center"/>
              <w:rPr>
                <w:rFonts w:ascii="Times New Roman" w:hAnsi="Times New Roman" w:cs="Times New Roman"/>
                <w:sz w:val="24"/>
                <w:szCs w:val="24"/>
              </w:rPr>
            </w:pPr>
            <w:r w:rsidRPr="00925553">
              <w:rPr>
                <w:rFonts w:ascii="Times New Roman" w:hAnsi="Times New Roman" w:cs="Times New Roman"/>
                <w:b/>
                <w:sz w:val="24"/>
                <w:szCs w:val="24"/>
              </w:rPr>
              <w:t>I. Tiesību akta projekta izstrādes nepieciešamība</w:t>
            </w:r>
          </w:p>
        </w:tc>
      </w:tr>
      <w:tr w:rsidR="00925553" w:rsidRPr="00925553" w:rsidTr="005C7BC7">
        <w:trPr>
          <w:trHeight w:val="2267"/>
        </w:trPr>
        <w:tc>
          <w:tcPr>
            <w:tcW w:w="426"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1.</w:t>
            </w:r>
          </w:p>
        </w:tc>
        <w:tc>
          <w:tcPr>
            <w:tcW w:w="2313"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Pamatojums</w:t>
            </w:r>
          </w:p>
        </w:tc>
        <w:tc>
          <w:tcPr>
            <w:tcW w:w="6502"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Publiskas personas mantas atsavināšanas likuma 42.panta pirmā daļa</w:t>
            </w:r>
            <w:r w:rsidR="00585D82">
              <w:rPr>
                <w:rFonts w:ascii="Times New Roman" w:hAnsi="Times New Roman" w:cs="Times New Roman"/>
                <w:sz w:val="24"/>
                <w:szCs w:val="24"/>
              </w:rPr>
              <w:t xml:space="preserve"> un 43.pants un </w:t>
            </w:r>
            <w:r w:rsidRPr="00925553">
              <w:rPr>
                <w:rFonts w:ascii="Times New Roman" w:hAnsi="Times New Roman" w:cs="Times New Roman"/>
                <w:sz w:val="24"/>
                <w:szCs w:val="24"/>
              </w:rPr>
              <w:t>Zinātniskās darbības likuma 21.</w:t>
            </w:r>
            <w:r w:rsidRPr="00925553">
              <w:rPr>
                <w:rFonts w:ascii="Times New Roman" w:hAnsi="Times New Roman" w:cs="Times New Roman"/>
                <w:sz w:val="24"/>
                <w:szCs w:val="24"/>
                <w:vertAlign w:val="superscript"/>
              </w:rPr>
              <w:t xml:space="preserve">6 </w:t>
            </w:r>
            <w:r w:rsidR="00585D82">
              <w:rPr>
                <w:rFonts w:ascii="Times New Roman" w:hAnsi="Times New Roman" w:cs="Times New Roman"/>
                <w:sz w:val="24"/>
                <w:szCs w:val="24"/>
              </w:rPr>
              <w:t>panta piektā daļa</w:t>
            </w:r>
            <w:r w:rsidRPr="00925553">
              <w:rPr>
                <w:rFonts w:ascii="Times New Roman" w:hAnsi="Times New Roman" w:cs="Times New Roman"/>
                <w:sz w:val="24"/>
                <w:szCs w:val="24"/>
              </w:rPr>
              <w:t>. Ministru kabineta 2015.gada 13.oktobra protokollēmu</w:t>
            </w:r>
            <w:r w:rsidR="00585D82">
              <w:rPr>
                <w:rFonts w:ascii="Times New Roman" w:hAnsi="Times New Roman" w:cs="Times New Roman"/>
                <w:sz w:val="24"/>
                <w:szCs w:val="24"/>
              </w:rPr>
              <w:t>ma (prot. Nr.54, 23.§) 3.punkts</w:t>
            </w:r>
            <w:r w:rsidRPr="00925553">
              <w:rPr>
                <w:rFonts w:ascii="Times New Roman" w:hAnsi="Times New Roman" w:cs="Times New Roman"/>
                <w:sz w:val="24"/>
                <w:szCs w:val="24"/>
              </w:rPr>
              <w:t xml:space="preserve"> nosaka Zemkopības ministrijai sagatavot un iesniegt Ministru kabinetā Ministru kabineta rīkojuma projektu par nekustamā īpašuma nodošanu jaunizveidotajai atvasinātai publiskai personai – zinātniskajam institūtam “Agroresursu un ekonomikas institūts”.</w:t>
            </w:r>
          </w:p>
        </w:tc>
      </w:tr>
      <w:tr w:rsidR="00925553" w:rsidRPr="00925553" w:rsidTr="003D6196">
        <w:tc>
          <w:tcPr>
            <w:tcW w:w="426"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2.</w:t>
            </w:r>
          </w:p>
        </w:tc>
        <w:tc>
          <w:tcPr>
            <w:tcW w:w="2313"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Pašreizējā situācija un problēmas, kuru risināšanai tiesību akta projekts izstrādāts, tiesiskā regulējuma mērķis un būtība</w:t>
            </w:r>
          </w:p>
        </w:tc>
        <w:tc>
          <w:tcPr>
            <w:tcW w:w="6502"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rsidR="00925553" w:rsidRPr="00925553" w:rsidRDefault="00585D82" w:rsidP="009255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Ievērojot</w:t>
            </w:r>
            <w:r w:rsidR="00925553" w:rsidRPr="00925553">
              <w:rPr>
                <w:rFonts w:ascii="Times New Roman" w:hAnsi="Times New Roman" w:cs="Times New Roman"/>
                <w:sz w:val="24"/>
                <w:szCs w:val="24"/>
              </w:rPr>
              <w:t xml:space="preserve"> Ministru kabineta 2015.gada 21.oktobra rīkojuma Nr.640 “Par atsavinātu publisko personu “Valsts Priekuļu laukaugu selekcijas institūts”, “Valsts Stendes graudaugu selekcijas institūts”, “Latvijas Valsts agrārās ekonomikas institūts” un “Latvijas Valsts augļkopības institūts” </w:t>
            </w:r>
            <w:r>
              <w:rPr>
                <w:rFonts w:ascii="Times New Roman" w:hAnsi="Times New Roman" w:cs="Times New Roman"/>
                <w:sz w:val="24"/>
                <w:szCs w:val="24"/>
              </w:rPr>
              <w:t>reorganizāciju” 1.1.apakšpunktu</w:t>
            </w:r>
            <w:r w:rsidR="00925553" w:rsidRPr="00925553">
              <w:rPr>
                <w:rFonts w:ascii="Times New Roman" w:hAnsi="Times New Roman" w:cs="Times New Roman"/>
                <w:sz w:val="24"/>
                <w:szCs w:val="24"/>
              </w:rPr>
              <w:t xml:space="preserve"> un Zemkopības ministrija</w:t>
            </w:r>
            <w:r>
              <w:rPr>
                <w:rFonts w:ascii="Times New Roman" w:hAnsi="Times New Roman" w:cs="Times New Roman"/>
                <w:sz w:val="24"/>
                <w:szCs w:val="24"/>
              </w:rPr>
              <w:t>s 2015.gada 12.decembra rīkojumu</w:t>
            </w:r>
            <w:r w:rsidR="00925553" w:rsidRPr="00925553">
              <w:rPr>
                <w:rFonts w:ascii="Times New Roman" w:hAnsi="Times New Roman" w:cs="Times New Roman"/>
                <w:sz w:val="24"/>
                <w:szCs w:val="24"/>
              </w:rPr>
              <w:t xml:space="preserve"> Nr.188 “Par atvasinātu publisko personu “Valsts Priekuļu laukaugu selekcijas institūts”, “Valsts Stendes graudaugu selekcijas institūts”, “Latvijas Valsts agrārās ekonomikas institūts” un “Latvijas Valsts augļkopības institūts” reorganizācijas pabeigšanu”</w:t>
            </w:r>
            <w:r>
              <w:rPr>
                <w:rFonts w:ascii="Times New Roman" w:hAnsi="Times New Roman" w:cs="Times New Roman"/>
                <w:sz w:val="24"/>
                <w:szCs w:val="24"/>
              </w:rPr>
              <w:t>,</w:t>
            </w:r>
            <w:r w:rsidR="00925553" w:rsidRPr="00925553">
              <w:rPr>
                <w:rFonts w:ascii="Times New Roman" w:hAnsi="Times New Roman" w:cs="Times New Roman"/>
                <w:sz w:val="24"/>
                <w:szCs w:val="24"/>
              </w:rPr>
              <w:t xml:space="preserve"> ar 2015.gada 1.janvāri tika izveidota atvasināta publiska persona – zinātniskais institūts “Agroresursu un ekonomikas institūts” (turpmāk – Institūts)</w:t>
            </w:r>
            <w:r w:rsidR="00925553" w:rsidRPr="00925553">
              <w:rPr>
                <w:rFonts w:ascii="Times New Roman" w:hAnsi="Times New Roman" w:cs="Times New Roman"/>
                <w:bCs/>
                <w:sz w:val="24"/>
                <w:szCs w:val="24"/>
              </w:rPr>
              <w:t xml:space="preserve"> – un tā </w:t>
            </w:r>
            <w:r w:rsidR="00925553" w:rsidRPr="00925553">
              <w:rPr>
                <w:rFonts w:ascii="Times New Roman" w:hAnsi="Times New Roman" w:cs="Times New Roman"/>
                <w:sz w:val="24"/>
                <w:szCs w:val="24"/>
              </w:rPr>
              <w:t xml:space="preserve">pārvaldīšanā nodoti </w:t>
            </w:r>
            <w:r w:rsidR="00925553" w:rsidRPr="00925553">
              <w:rPr>
                <w:rFonts w:ascii="Times New Roman" w:hAnsi="Times New Roman" w:cs="Times New Roman"/>
                <w:bCs/>
                <w:sz w:val="24"/>
                <w:szCs w:val="24"/>
              </w:rPr>
              <w:t>n</w:t>
            </w:r>
            <w:r w:rsidR="00925553" w:rsidRPr="00925553">
              <w:rPr>
                <w:rFonts w:ascii="Times New Roman" w:hAnsi="Times New Roman" w:cs="Times New Roman"/>
                <w:sz w:val="24"/>
                <w:szCs w:val="24"/>
              </w:rPr>
              <w:t>ekustamie īpašumi Priekuļu pagastā</w:t>
            </w:r>
            <w:r w:rsidR="00925553" w:rsidRPr="00925553">
              <w:rPr>
                <w:rFonts w:ascii="Times New Roman" w:hAnsi="Times New Roman" w:cs="Times New Roman"/>
                <w:b/>
                <w:sz w:val="24"/>
                <w:szCs w:val="24"/>
              </w:rPr>
              <w:t xml:space="preserve"> </w:t>
            </w:r>
            <w:r w:rsidR="00925553" w:rsidRPr="00925553">
              <w:rPr>
                <w:rFonts w:ascii="Times New Roman" w:hAnsi="Times New Roman" w:cs="Times New Roman"/>
                <w:sz w:val="24"/>
                <w:szCs w:val="24"/>
              </w:rPr>
              <w:t xml:space="preserve">un Lībagu pagastā. </w:t>
            </w:r>
          </w:p>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Institūts ir Valsts Priekuļu laukaugu selekcijas institūta, Valsts Stendes graudaugu selekcijas institūta un Latvijas Valsts agrārās ekonomikas institūta zinātnisko institūtu funkciju, personāla, tiesību, saistību, prasību, finanšu līdzekļu, krājumu, arhīvu, materiālo vērtību, kā arī nekustamo īpašumu un kustamas mantas pārņēmējs.</w:t>
            </w:r>
          </w:p>
          <w:p w:rsidR="00925553" w:rsidRPr="00925553" w:rsidRDefault="00925553" w:rsidP="00925553">
            <w:pPr>
              <w:spacing w:after="0" w:line="240" w:lineRule="auto"/>
              <w:jc w:val="both"/>
              <w:rPr>
                <w:rFonts w:ascii="Times New Roman" w:hAnsi="Times New Roman" w:cs="Times New Roman"/>
                <w:bCs/>
                <w:sz w:val="24"/>
                <w:szCs w:val="24"/>
              </w:rPr>
            </w:pPr>
            <w:r w:rsidRPr="00925553">
              <w:rPr>
                <w:rFonts w:ascii="Times New Roman" w:hAnsi="Times New Roman" w:cs="Times New Roman"/>
                <w:sz w:val="24"/>
                <w:szCs w:val="24"/>
              </w:rPr>
              <w:t xml:space="preserve">Lai nodrošinātu institūta nolikumā </w:t>
            </w:r>
            <w:r w:rsidRPr="00925553">
              <w:rPr>
                <w:rFonts w:ascii="Times New Roman" w:hAnsi="Times New Roman" w:cs="Times New Roman"/>
                <w:bCs/>
                <w:sz w:val="24"/>
                <w:szCs w:val="24"/>
              </w:rPr>
              <w:t xml:space="preserve">noteikto </w:t>
            </w:r>
            <w:r w:rsidRPr="00925553">
              <w:rPr>
                <w:rFonts w:ascii="Times New Roman" w:hAnsi="Times New Roman" w:cs="Times New Roman"/>
                <w:sz w:val="24"/>
                <w:szCs w:val="24"/>
              </w:rPr>
              <w:t xml:space="preserve">mērķu </w:t>
            </w:r>
            <w:r w:rsidRPr="00925553">
              <w:rPr>
                <w:rFonts w:ascii="Times New Roman" w:hAnsi="Times New Roman" w:cs="Times New Roman"/>
                <w:bCs/>
                <w:sz w:val="24"/>
                <w:szCs w:val="24"/>
              </w:rPr>
              <w:t xml:space="preserve">sasniegšanu, </w:t>
            </w:r>
            <w:r w:rsidRPr="00925553">
              <w:rPr>
                <w:rFonts w:ascii="Times New Roman" w:hAnsi="Times New Roman" w:cs="Times New Roman"/>
                <w:sz w:val="24"/>
                <w:szCs w:val="24"/>
              </w:rPr>
              <w:t xml:space="preserve">funkciju un </w:t>
            </w:r>
            <w:r w:rsidRPr="00925553">
              <w:rPr>
                <w:rFonts w:ascii="Times New Roman" w:hAnsi="Times New Roman" w:cs="Times New Roman"/>
                <w:bCs/>
                <w:sz w:val="24"/>
                <w:szCs w:val="24"/>
              </w:rPr>
              <w:t>uzdevumu izpildi (</w:t>
            </w:r>
            <w:r w:rsidRPr="00925553">
              <w:rPr>
                <w:rFonts w:ascii="Times New Roman" w:hAnsi="Times New Roman" w:cs="Times New Roman"/>
                <w:bCs/>
                <w:i/>
                <w:sz w:val="24"/>
                <w:szCs w:val="24"/>
              </w:rPr>
              <w:t xml:space="preserve">veikt fundamentālus un lietišķus pētījumus par lauksaimniecības un lauku vides resursiem, to ilgtspējīgas un ekonomiski pamatotas izmantošanas iespējām, īpašu uzmanību veltot laukaugu selekcijai, to ģenētisko resursu izpētei un izmantošanai selekcijā, laukaugu šķirņu uzturēšanai, pavairošanai un izplatīšanai, Latvijā izaudzēto kartupeļu šķirņu stādāmā materiāla atveseļošanai, videi draudzīgu un ilgtspējīgu tehnoloģiju izstrādei, no ekonomikas viedokļa izvērtējot to piemērotību dažādām saimniekošanas sistēmām, augkopības resursu kā dažādu nozaru ražošanas izejvielu kvalitātei, ražošanas procesu efektivitātei un uzņēmumu konkurētspējai, lauksaimniecības un zivsaimniecības bioresursu industrijas ilgtspējīgai attīstībai un lauku teritoriju sociālekonomiskai attīstībai; veicināt zinātnes, izglītības un prakses integrētu attīstību lauksaimniecības un ekonomikas nozarē; veicināt zināšanu pārnesi un inovāciju ieviešanu tautsaimniecībā; atbilstoši kompetencei pārstāvēt Latvijas intereses un īstenot </w:t>
            </w:r>
            <w:r w:rsidRPr="00925553">
              <w:rPr>
                <w:rFonts w:ascii="Times New Roman" w:hAnsi="Times New Roman" w:cs="Times New Roman"/>
                <w:bCs/>
                <w:i/>
                <w:sz w:val="24"/>
                <w:szCs w:val="24"/>
              </w:rPr>
              <w:lastRenderedPageBreak/>
              <w:t>starptautisko zinātnisko sadarbību, piedaloties zinātniskās konferencēs, semināros un citos ar zinātnisko darbību saistītos pasākumos un rīkojot tos; informēt sabiedrību un sniegt konsultācijas par Agroresursu un ekonomikas institūta kompetencē esošiem jautājumiem; sagatavot lauksaimniecības ekonomisko kopaprēķinu; nodrošināt Latvijas Lauku saimniecību uzskaites datu tīkla un Latvijas tirgus un cenu informācijas sistēmas darbību; uzturēt Valsts un Eiropas Savienības atbalsta lauksaimniecībai, lauku un zivsaimniecības attīstībai ietekmes nepārtrauktās novērtēšanas sistēmu; veicināt lauksaimniecības un pārtikas produktu tirgus attīstību; nodrošināt laukaugu ģenētisko resursu kolekcionēšanu, saglabāšanu, raksturošanu, izvērtēšanu un izmantošanu; novērtēt laukaugu šķirņu saimnieciskās īpašības; īstenot ar zinātnisko pētniecību tieši nesaistītu darbību atbilstoši darbības mērķim</w:t>
            </w:r>
            <w:r w:rsidRPr="00585D82">
              <w:rPr>
                <w:rFonts w:ascii="Times New Roman" w:hAnsi="Times New Roman" w:cs="Times New Roman"/>
                <w:bCs/>
                <w:sz w:val="24"/>
                <w:szCs w:val="24"/>
              </w:rPr>
              <w:t>),</w:t>
            </w:r>
            <w:r w:rsidRPr="00925553">
              <w:rPr>
                <w:rFonts w:ascii="Times New Roman" w:hAnsi="Times New Roman" w:cs="Times New Roman"/>
                <w:bCs/>
                <w:i/>
                <w:sz w:val="24"/>
                <w:szCs w:val="24"/>
              </w:rPr>
              <w:t xml:space="preserve"> </w:t>
            </w:r>
            <w:r w:rsidRPr="00925553">
              <w:rPr>
                <w:rFonts w:ascii="Times New Roman" w:hAnsi="Times New Roman" w:cs="Times New Roman"/>
                <w:bCs/>
                <w:sz w:val="24"/>
                <w:szCs w:val="24"/>
              </w:rPr>
              <w:t>Ministru kabinets ar 2015.gada 13.oktobra protokollēmuma (prot. Nr.54, 23.§) 3.punktu noteica Zemkopības ministrijai sagatavot un iesniegt Ministru kabinetā Ministru kabineta rīkojuma projektu par nekustamā īpašuma nodošanu jauniz</w:t>
            </w:r>
            <w:r w:rsidR="00585D82">
              <w:rPr>
                <w:rFonts w:ascii="Times New Roman" w:hAnsi="Times New Roman" w:cs="Times New Roman"/>
                <w:bCs/>
                <w:sz w:val="24"/>
                <w:szCs w:val="24"/>
              </w:rPr>
              <w:t>veidotajai atsavinātai publiskai</w:t>
            </w:r>
            <w:r w:rsidRPr="00925553">
              <w:rPr>
                <w:rFonts w:ascii="Times New Roman" w:hAnsi="Times New Roman" w:cs="Times New Roman"/>
                <w:bCs/>
                <w:sz w:val="24"/>
                <w:szCs w:val="24"/>
              </w:rPr>
              <w:t xml:space="preserve"> personai – zinātniskajam institūtam “Agroresursu un ekonomikas institūts”.</w:t>
            </w:r>
          </w:p>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Izvērtējot ar nekustamo īpašumu Priekuļu pagastā un Lībagu pagastā</w:t>
            </w:r>
            <w:r w:rsidRPr="00925553">
              <w:rPr>
                <w:rFonts w:ascii="Times New Roman" w:hAnsi="Times New Roman" w:cs="Times New Roman"/>
                <w:b/>
                <w:sz w:val="24"/>
                <w:szCs w:val="24"/>
              </w:rPr>
              <w:t xml:space="preserve"> </w:t>
            </w:r>
            <w:r w:rsidRPr="00925553">
              <w:rPr>
                <w:rFonts w:ascii="Times New Roman" w:hAnsi="Times New Roman" w:cs="Times New Roman"/>
                <w:sz w:val="24"/>
                <w:szCs w:val="24"/>
              </w:rPr>
              <w:t>izmantošanu saistītos aspektus un iespējamos nekustamā īpašuma nodošanas veidus (</w:t>
            </w:r>
            <w:r w:rsidRPr="00925553">
              <w:rPr>
                <w:rFonts w:ascii="Times New Roman" w:hAnsi="Times New Roman" w:cs="Times New Roman"/>
                <w:bCs/>
                <w:sz w:val="24"/>
                <w:szCs w:val="24"/>
              </w:rPr>
              <w:t>īpašumā, valdījumā vai lietošanā),</w:t>
            </w:r>
            <w:r w:rsidRPr="00925553">
              <w:rPr>
                <w:rFonts w:ascii="Times New Roman" w:hAnsi="Times New Roman" w:cs="Times New Roman"/>
                <w:sz w:val="24"/>
                <w:szCs w:val="24"/>
              </w:rPr>
              <w:t xml:space="preserve"> </w:t>
            </w:r>
            <w:r w:rsidRPr="00925553">
              <w:rPr>
                <w:rFonts w:ascii="Times New Roman" w:hAnsi="Times New Roman" w:cs="Times New Roman"/>
                <w:bCs/>
                <w:sz w:val="24"/>
                <w:szCs w:val="24"/>
              </w:rPr>
              <w:t xml:space="preserve">Zemkopības ministrija par piemērotāko atzina nekustamo īpašumu nodošanu </w:t>
            </w:r>
            <w:r w:rsidRPr="00925553">
              <w:rPr>
                <w:rFonts w:ascii="Times New Roman" w:hAnsi="Times New Roman" w:cs="Times New Roman"/>
                <w:b/>
                <w:bCs/>
                <w:sz w:val="24"/>
                <w:szCs w:val="24"/>
              </w:rPr>
              <w:t xml:space="preserve">Institūta īpašumā. </w:t>
            </w:r>
            <w:r w:rsidRPr="00925553">
              <w:rPr>
                <w:rFonts w:ascii="Times New Roman" w:hAnsi="Times New Roman" w:cs="Times New Roman"/>
                <w:bCs/>
                <w:sz w:val="24"/>
                <w:szCs w:val="24"/>
              </w:rPr>
              <w:t xml:space="preserve">Tas </w:t>
            </w:r>
            <w:r w:rsidRPr="00925553">
              <w:rPr>
                <w:rFonts w:ascii="Times New Roman" w:hAnsi="Times New Roman" w:cs="Times New Roman"/>
                <w:sz w:val="24"/>
                <w:szCs w:val="24"/>
              </w:rPr>
              <w:t>pamatots ar lietderības apsvērumiem, kas ir nozīmīgi Institūta un minēto nekustamo īpašumu attīstības kontekstā, kā arī valstiskā mērogā, īstenojot zinātniskās darbības funkciju. Nekustamo īpašumu nodošana Institūta īpašumā ir risinājums, kas veicina nekustamo īpašumu efektīvāku un ilgtermiņa attīstību, kā arī ļauj piesaistīt Institūta infrastruktūras attīstīšanā ieguldāmos līdzekļus. Īpašuma tiesību piešķiršanai būs pozitīva ietekme, jo:</w:t>
            </w:r>
          </w:p>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b/>
                <w:sz w:val="24"/>
                <w:szCs w:val="24"/>
              </w:rPr>
              <w:t>1)</w:t>
            </w:r>
            <w:r w:rsidRPr="00925553">
              <w:rPr>
                <w:rFonts w:ascii="Times New Roman" w:hAnsi="Times New Roman" w:cs="Times New Roman"/>
                <w:sz w:val="24"/>
                <w:szCs w:val="24"/>
              </w:rPr>
              <w:t xml:space="preserve"> Institūtam būs plašākas iespējas, garantijas un motivācija ieguldīt nekustamajos īpašumos (savos īpašumos) lielākas un ilgtermiņa plānos balstītas finanšu investīcijas;</w:t>
            </w:r>
          </w:p>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b/>
                <w:sz w:val="24"/>
                <w:szCs w:val="24"/>
              </w:rPr>
              <w:t>2)</w:t>
            </w:r>
            <w:r w:rsidRPr="00925553">
              <w:rPr>
                <w:rFonts w:ascii="Times New Roman" w:hAnsi="Times New Roman" w:cs="Times New Roman"/>
                <w:sz w:val="24"/>
                <w:szCs w:val="24"/>
              </w:rPr>
              <w:t xml:space="preserve"> Institū</w:t>
            </w:r>
            <w:r w:rsidR="00585D82">
              <w:rPr>
                <w:rFonts w:ascii="Times New Roman" w:hAnsi="Times New Roman" w:cs="Times New Roman"/>
                <w:sz w:val="24"/>
                <w:szCs w:val="24"/>
              </w:rPr>
              <w:t>tam būs plašākas iespējas (tostarp</w:t>
            </w:r>
            <w:r w:rsidRPr="00925553">
              <w:rPr>
                <w:rFonts w:ascii="Times New Roman" w:hAnsi="Times New Roman" w:cs="Times New Roman"/>
                <w:sz w:val="24"/>
                <w:szCs w:val="24"/>
              </w:rPr>
              <w:t xml:space="preserve"> ar zemākām likmēm un drošākiem noteikumiem) atsevišķos gadījumos ar nekustamajiem īpašumiem kā nodrošinājumu </w:t>
            </w:r>
            <w:r w:rsidRPr="00925553">
              <w:rPr>
                <w:rFonts w:ascii="Times New Roman" w:hAnsi="Times New Roman" w:cs="Times New Roman"/>
                <w:sz w:val="24"/>
                <w:szCs w:val="24"/>
                <w:u w:val="single"/>
              </w:rPr>
              <w:t>Valsts kasē</w:t>
            </w:r>
            <w:r w:rsidRPr="00925553">
              <w:rPr>
                <w:rFonts w:ascii="Times New Roman" w:hAnsi="Times New Roman" w:cs="Times New Roman"/>
                <w:sz w:val="24"/>
                <w:szCs w:val="24"/>
              </w:rPr>
              <w:t xml:space="preserve"> piesaistīt finanses jaunu objektu būvniecībai vai remontam, ievērojot attiecīgā valsts atbalsta regulējuma nosacījumus gadījumā, ja minētā finansējuma piesaiste tiks plānota normatīvajos aktos par valsts un Eiropas Savienības atbalstu noteiktās darbības veicināšanai, tādējādi nodrošinot papildu finanšu līdzekļus, ko šobrīd valsts nevar atļauties.</w:t>
            </w:r>
          </w:p>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Nākotnē Institūtam būs nepieciešami Valsts kases aizdevumi, lai īstenotu Eiropas Savienības fonda projektus un citus projektus, ja tādi būs pieejami;</w:t>
            </w:r>
          </w:p>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b/>
                <w:sz w:val="24"/>
                <w:szCs w:val="24"/>
              </w:rPr>
              <w:t>3</w:t>
            </w:r>
            <w:r w:rsidRPr="00925553">
              <w:rPr>
                <w:rFonts w:ascii="Times New Roman" w:hAnsi="Times New Roman" w:cs="Times New Roman"/>
                <w:sz w:val="24"/>
                <w:szCs w:val="24"/>
              </w:rPr>
              <w:t>) Institūts kā īpašnieks tiks uzskatīts par stabilāku sadarbības partneri finanšu darījumos. Tas sekmēs attīstību, nodrošinot pētniecisko darbību starptautisko standartu līmenī;</w:t>
            </w:r>
          </w:p>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b/>
                <w:sz w:val="24"/>
                <w:szCs w:val="24"/>
              </w:rPr>
              <w:t>4)</w:t>
            </w:r>
            <w:r w:rsidRPr="00925553">
              <w:rPr>
                <w:rFonts w:ascii="Times New Roman" w:hAnsi="Times New Roman" w:cs="Times New Roman"/>
                <w:sz w:val="24"/>
                <w:szCs w:val="24"/>
              </w:rPr>
              <w:t xml:space="preserve"> Institūtam kā īpašniekam būs drošāka vide ilgtermiņa </w:t>
            </w:r>
            <w:r w:rsidRPr="00925553">
              <w:rPr>
                <w:rFonts w:ascii="Times New Roman" w:hAnsi="Times New Roman" w:cs="Times New Roman"/>
                <w:sz w:val="24"/>
                <w:szCs w:val="24"/>
              </w:rPr>
              <w:lastRenderedPageBreak/>
              <w:t>plānošanai un investīcijām savos objektos. Patlaban jebkuras investīcijas ir riskantas, jo nekustamie īpašumi ir nodoti tikai pārvaldīšanā, bet valdījuma tiesības var tikt mainītas. Īpašuma tiesības sekmētu Institūta dalību Eiropas struktūrfondu projektos un citos projektos;</w:t>
            </w:r>
          </w:p>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b/>
                <w:sz w:val="24"/>
                <w:szCs w:val="24"/>
              </w:rPr>
              <w:t>5)</w:t>
            </w:r>
            <w:r w:rsidRPr="00925553">
              <w:rPr>
                <w:rFonts w:ascii="Times New Roman" w:hAnsi="Times New Roman" w:cs="Times New Roman"/>
                <w:sz w:val="24"/>
                <w:szCs w:val="24"/>
              </w:rPr>
              <w:t xml:space="preserve"> tiks novērstas resursietilpīgas administratīvas un birokrātiskas prasības īpa</w:t>
            </w:r>
            <w:r w:rsidR="00585D82">
              <w:rPr>
                <w:rFonts w:ascii="Times New Roman" w:hAnsi="Times New Roman" w:cs="Times New Roman"/>
                <w:sz w:val="24"/>
                <w:szCs w:val="24"/>
              </w:rPr>
              <w:t>šumu un telpu izmantošanā (tostarp</w:t>
            </w:r>
            <w:r w:rsidRPr="00925553">
              <w:rPr>
                <w:rFonts w:ascii="Times New Roman" w:hAnsi="Times New Roman" w:cs="Times New Roman"/>
                <w:sz w:val="24"/>
                <w:szCs w:val="24"/>
              </w:rPr>
              <w:t xml:space="preserve"> saskaņošana, pamatošana, pierādīšana, ekspertīžu veikšana utt.).</w:t>
            </w:r>
          </w:p>
          <w:p w:rsidR="00925553" w:rsidRPr="00925553" w:rsidRDefault="00925553" w:rsidP="005C7BC7">
            <w:pPr>
              <w:spacing w:after="0" w:line="240" w:lineRule="auto"/>
              <w:ind w:firstLine="208"/>
              <w:jc w:val="both"/>
              <w:rPr>
                <w:rFonts w:ascii="Times New Roman" w:hAnsi="Times New Roman" w:cs="Times New Roman"/>
                <w:sz w:val="24"/>
                <w:szCs w:val="24"/>
              </w:rPr>
            </w:pPr>
            <w:r w:rsidRPr="00925553">
              <w:rPr>
                <w:rFonts w:ascii="Times New Roman" w:hAnsi="Times New Roman" w:cs="Times New Roman"/>
                <w:sz w:val="24"/>
                <w:szCs w:val="24"/>
              </w:rPr>
              <w:t>Ministru kabineta rīkojuma projekts paredz nodot bez atlīdzības Institūta īpašumā šādus valsts nekustamos īpašumus, kas ierakstīti zemesgrāmatā uz valsts vārda Zemkopības ministrijas personā un kuri šobrīd atrodas Institūta pārvaldīšanā:</w:t>
            </w:r>
          </w:p>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1) nekustamo īpašumu „Vidus Mežciemi” (nekustamā īpašuma kadastra Nr. 4272 007 0006) – zemes vienību 23,4 ha platībā zemes vienības kadastra apzīmējums 4272 007 0006) – Priekuļu pagastā, Priekuļu novadā, kas ierakstīts Cēsu zemesgrāmatu nodaļas Priekuļu pagasta zemesgrāmatas nodalījumā Nr. 12;</w:t>
            </w:r>
          </w:p>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 xml:space="preserve">2) nekustamo īpašumu „Priekuļu selekcijas stacija” (nekustamā īpašuma kadastra Nr. 4272 007 0014) – zemes vienību </w:t>
            </w:r>
            <w:smartTag w:uri="urn:schemas-microsoft-com:office:smarttags" w:element="metricconverter">
              <w:smartTagPr>
                <w:attr w:name="ProductID" w:val="6,7 ha"/>
              </w:smartTagPr>
              <w:r w:rsidRPr="00925553">
                <w:rPr>
                  <w:rFonts w:ascii="Times New Roman" w:hAnsi="Times New Roman" w:cs="Times New Roman"/>
                  <w:sz w:val="24"/>
                  <w:szCs w:val="24"/>
                </w:rPr>
                <w:t>6,7 ha</w:t>
              </w:r>
            </w:smartTag>
            <w:r w:rsidRPr="00925553">
              <w:rPr>
                <w:rFonts w:ascii="Times New Roman" w:hAnsi="Times New Roman" w:cs="Times New Roman"/>
                <w:sz w:val="24"/>
                <w:szCs w:val="24"/>
              </w:rPr>
              <w:t xml:space="preserve"> platībā (zemes vienības kadastra apzīmējums 4272 007 0014) – Priekuļu pagastā, Priekuļu novadā, kas ierakstīts Cēsu zemesgrāmatu nodaļas Priekuļu pagasta zemesgrāmatas nodalījumā Nr.354;</w:t>
            </w:r>
          </w:p>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30 nekustamo īpašumu „Priekuļu selekcijas stacija” (nekustamā īpašuma kadastra Nr. 4272 007 0030) – zemes vienību 12,85 ha platībā (zemes vienības kadastra apzīmējums 4272 007 0030) un zemes vienību 7,98 ha platībā (zemes vienības kadastra apzīmējums 4272 007 0031) – Priekuļu pagastā, Priekuļu novadā, kas ierakstīts Cēsu zemesgrāmatu nodaļas Priekuļu pagasta zemesgrāmatas nodalījumā Nr.357;</w:t>
            </w:r>
          </w:p>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4) nekustamo īpašumu „Priekuļu selekcijas stacija” (nekustamā īpašuma kadastra Nr. 4272 007 0057) – zemes vienību 7,0 ha platībā (zemes vienības kadastra apzīmējums 4272 007 0057) un zemes vienību 5,6 ha platībā (zemes vienības kadastra apzīmējums 4272 007 0357) – Priekuļu pagastā, Priekuļu novadā, kas ierakstīts Cēsu zemesgrāmatu nodaļas Priekuļu pagasta zemesgrāmatas nodalījumā Nr.375;</w:t>
            </w:r>
          </w:p>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5) nekustamo īpašumu „Magones” (nekustamā īpašuma kadastra Nr. 4272 007 0076) – zemes vienību 5,8 ha platībā (zemes vienības kadastra apzīmējums 4272 007 0076) – Priekuļu pagastā, Priekuļu novadā, kas ierakstīts Cēsu zemesgrāmatu nodaļas Priekuļu pagasta zemesgrāmatas nodalījumā Nr.127;</w:t>
            </w:r>
          </w:p>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6) nekustamo īpašumu „Priekuļu selekcijas stacija” (nekustamā īpašuma kadastra Nr. 4272 007 0103) – zemes vienību 2,9 ha platībā (zemes vienības kadastra apzīmējums 4272 007 0102) un zemes vienību 15,7 ha platībā (zemes vienības kadastra apzīmējums 4272 007 0103) – Priekuļu pagastā, Priekuļu novadā, kas ierakstīts Cēsu zemesgrāmatu nodaļas Priekuļu pagasta zemesgrāmatas nodalījumā Nr.358;</w:t>
            </w:r>
          </w:p>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 xml:space="preserve">7) nekustamo īpašumu „Priekuļu selekcijas stacija” (nekustamā īpašuma kadastra Nr. 4272 007 0105) – zemes vienību 19,9 ha </w:t>
            </w:r>
            <w:r w:rsidRPr="00925553">
              <w:rPr>
                <w:rFonts w:ascii="Times New Roman" w:hAnsi="Times New Roman" w:cs="Times New Roman"/>
                <w:sz w:val="24"/>
                <w:szCs w:val="24"/>
              </w:rPr>
              <w:lastRenderedPageBreak/>
              <w:t>platībā (zemes vienības kadastra apzīmējums 4272 007 0105) – Priekuļu pagastā, Priekuļu novadā, kas ierakstīts Cēsu zemesgrāmatu nodaļas Priekuļu pagasta zemesgrāmatas nodalījumā Nr.359;</w:t>
            </w:r>
          </w:p>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8) nekustamo īpašumu „Priekuļu selekcijas stacija” (nekustamā īpašuma kadastra Nr. 4272 007 0109) – zemes vienību 4,4 ha platībā (zemes vienības kadastra apzīmējums 4272 007 0109) – Priekuļu pagastā, Priekuļu novadā, kas ierakstīts Cēsu zemesgrāmatu nodaļas Priekuļu pagasta zemesgrāmatas nodalījumā Nr. 355;</w:t>
            </w:r>
          </w:p>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9) nekustamo īpašumu „Priekuļu selekcijas stacija” (nekustamā īpašuma kadastra Nr. 4272 007 0113) – zemes vienību 4,4 ha platībā (zemes vienības kadastra apzīmējums 4272 007 0113) – Priekuļu pagastā, Priekuļu novadā, kas ierakstīts Cēsu zemesgrāmatu nodaļas Priekuļu pagasta zemesgrāmatas nodalījumā Nr.356;</w:t>
            </w:r>
          </w:p>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10) nekustamo īpašumu „Jaunzemturi” (nekustamā īpašuma kadastra Nr. 4272 007 0123) – zemes vienību 4,1 ha platībā (zemes vienības kadastra apzīmējums 4272 007 0123) – Priekuļu pagastā, Priekuļu novadā, kas ierakstīts Cēsu zemesgrāmatu nodaļas Priekuļu pagasta zemesgrāmatas nodalījumā Nr.184;</w:t>
            </w:r>
          </w:p>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11. nekustamo īpašumu „Priekuļu selekcijas stacija” (nekustamā īpašuma kadastra Nr.4272 007 0182) Priekuļu pagastā, Priekuļu novadā, kas ierakstīts Cēsu zemesgrāmatu nodaļas Priekuļu pagasta zemesgrāmatas nodalījumā Nr.425:</w:t>
            </w:r>
          </w:p>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a) zemes vienību 0,609 ha platībā (zemes vienības kadastra apzīmējums 4272 007 0183) un būvi – noliktavu ar šķūni, būves platība 1182,60 m</w:t>
            </w:r>
            <w:r w:rsidRPr="00925553">
              <w:rPr>
                <w:rFonts w:ascii="Times New Roman" w:hAnsi="Times New Roman" w:cs="Times New Roman"/>
                <w:sz w:val="24"/>
                <w:szCs w:val="24"/>
                <w:vertAlign w:val="superscript"/>
              </w:rPr>
              <w:t>2</w:t>
            </w:r>
            <w:r w:rsidRPr="00925553">
              <w:rPr>
                <w:rFonts w:ascii="Times New Roman" w:hAnsi="Times New Roman" w:cs="Times New Roman"/>
                <w:sz w:val="24"/>
                <w:szCs w:val="24"/>
              </w:rPr>
              <w:t xml:space="preserve"> (būves kadastra apzīmējums 4272 007 0183 001).</w:t>
            </w:r>
          </w:p>
          <w:p w:rsid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 xml:space="preserve">Uz zemes vienības 0,609 ha platībā (zemes vienības kadastra apzīmējums 4272 007 0183) atrodas arī cita nekustamā īpašuma (nekustamā īpašuma kadastra Nr.4272 </w:t>
            </w:r>
            <w:r w:rsidR="00585D82">
              <w:rPr>
                <w:rFonts w:ascii="Times New Roman" w:hAnsi="Times New Roman" w:cs="Times New Roman"/>
                <w:sz w:val="24"/>
                <w:szCs w:val="24"/>
              </w:rPr>
              <w:t>507 0057) sastāvā esoša būve – s</w:t>
            </w:r>
            <w:r w:rsidRPr="00925553">
              <w:rPr>
                <w:rFonts w:ascii="Times New Roman" w:hAnsi="Times New Roman" w:cs="Times New Roman"/>
                <w:sz w:val="24"/>
                <w:szCs w:val="24"/>
              </w:rPr>
              <w:t xml:space="preserve">lēgtais transformatora punkts TP-2052 (būves kadastra apzīmējums 4272 007 0183 003), </w:t>
            </w:r>
            <w:r w:rsidR="00585D82">
              <w:rPr>
                <w:rFonts w:ascii="Times New Roman" w:hAnsi="Times New Roman" w:cs="Times New Roman"/>
                <w:sz w:val="24"/>
                <w:szCs w:val="24"/>
              </w:rPr>
              <w:t xml:space="preserve">kura </w:t>
            </w:r>
            <w:r w:rsidRPr="00925553">
              <w:rPr>
                <w:rFonts w:ascii="Times New Roman" w:hAnsi="Times New Roman" w:cs="Times New Roman"/>
                <w:sz w:val="24"/>
                <w:szCs w:val="24"/>
              </w:rPr>
              <w:t>īpašnieks ir akciju sabiedrība „Latvenergo”. Objekts minēts Priekuļu pagasta ze</w:t>
            </w:r>
            <w:r w:rsidR="00585D82">
              <w:rPr>
                <w:rFonts w:ascii="Times New Roman" w:hAnsi="Times New Roman" w:cs="Times New Roman"/>
                <w:sz w:val="24"/>
                <w:szCs w:val="24"/>
              </w:rPr>
              <w:t>mesgrāmatas nodalījumā Nr.425 kā</w:t>
            </w:r>
            <w:r w:rsidRPr="00925553">
              <w:rPr>
                <w:rFonts w:ascii="Times New Roman" w:hAnsi="Times New Roman" w:cs="Times New Roman"/>
                <w:sz w:val="24"/>
                <w:szCs w:val="24"/>
              </w:rPr>
              <w:t xml:space="preserve"> lietu tiesības apgrūtinājums (13.1.punkts).</w:t>
            </w:r>
          </w:p>
          <w:p w:rsidR="00A6100A" w:rsidRPr="00A6100A" w:rsidRDefault="00585D82" w:rsidP="00A6100A">
            <w:pPr>
              <w:spacing w:after="0" w:line="240" w:lineRule="auto"/>
              <w:ind w:firstLine="350"/>
              <w:jc w:val="both"/>
              <w:rPr>
                <w:rFonts w:ascii="Times New Roman" w:hAnsi="Times New Roman" w:cs="Times New Roman"/>
                <w:sz w:val="24"/>
                <w:szCs w:val="24"/>
                <w:u w:val="single"/>
              </w:rPr>
            </w:pPr>
            <w:r>
              <w:rPr>
                <w:rFonts w:ascii="Times New Roman" w:hAnsi="Times New Roman" w:cs="Times New Roman"/>
                <w:sz w:val="24"/>
                <w:szCs w:val="24"/>
                <w:u w:val="single"/>
              </w:rPr>
              <w:t>Ņemot vērā šajā punktā minētās būves (slēgtā</w:t>
            </w:r>
            <w:r w:rsidR="00A6100A" w:rsidRPr="00A6100A">
              <w:rPr>
                <w:rFonts w:ascii="Times New Roman" w:hAnsi="Times New Roman" w:cs="Times New Roman"/>
                <w:sz w:val="24"/>
                <w:szCs w:val="24"/>
                <w:u w:val="single"/>
              </w:rPr>
              <w:t xml:space="preserve"> transformatora punkt</w:t>
            </w:r>
            <w:r>
              <w:rPr>
                <w:rFonts w:ascii="Times New Roman" w:hAnsi="Times New Roman" w:cs="Times New Roman"/>
                <w:sz w:val="24"/>
                <w:szCs w:val="24"/>
                <w:u w:val="single"/>
              </w:rPr>
              <w:t>a</w:t>
            </w:r>
            <w:r w:rsidR="00A6100A" w:rsidRPr="00A6100A">
              <w:rPr>
                <w:rFonts w:ascii="Times New Roman" w:hAnsi="Times New Roman" w:cs="Times New Roman"/>
                <w:sz w:val="24"/>
                <w:szCs w:val="24"/>
                <w:u w:val="single"/>
              </w:rPr>
              <w:t xml:space="preserve"> TP-2052) faktisko atrašanās vietu uz attiecīgajiem zemes gabaliem, </w:t>
            </w:r>
            <w:r w:rsidRPr="00A6100A">
              <w:rPr>
                <w:rFonts w:ascii="Times New Roman" w:hAnsi="Times New Roman" w:cs="Times New Roman"/>
                <w:sz w:val="24"/>
                <w:szCs w:val="24"/>
                <w:u w:val="single"/>
              </w:rPr>
              <w:t>nekustamo</w:t>
            </w:r>
            <w:r>
              <w:rPr>
                <w:rFonts w:ascii="Times New Roman" w:hAnsi="Times New Roman" w:cs="Times New Roman"/>
                <w:sz w:val="24"/>
                <w:szCs w:val="24"/>
                <w:u w:val="single"/>
              </w:rPr>
              <w:t>s</w:t>
            </w:r>
            <w:r w:rsidRPr="00A6100A">
              <w:rPr>
                <w:rFonts w:ascii="Times New Roman" w:hAnsi="Times New Roman" w:cs="Times New Roman"/>
                <w:sz w:val="24"/>
                <w:szCs w:val="24"/>
                <w:u w:val="single"/>
              </w:rPr>
              <w:t xml:space="preserve"> īpašumu</w:t>
            </w:r>
            <w:r>
              <w:rPr>
                <w:rFonts w:ascii="Times New Roman" w:hAnsi="Times New Roman" w:cs="Times New Roman"/>
                <w:sz w:val="24"/>
                <w:szCs w:val="24"/>
                <w:u w:val="single"/>
              </w:rPr>
              <w:t>s</w:t>
            </w:r>
            <w:r w:rsidRPr="00A6100A">
              <w:rPr>
                <w:rFonts w:ascii="Times New Roman" w:hAnsi="Times New Roman" w:cs="Times New Roman"/>
                <w:sz w:val="24"/>
                <w:szCs w:val="24"/>
                <w:u w:val="single"/>
              </w:rPr>
              <w:t xml:space="preserve"> </w:t>
            </w:r>
            <w:r>
              <w:rPr>
                <w:rFonts w:ascii="Times New Roman" w:hAnsi="Times New Roman" w:cs="Times New Roman"/>
                <w:sz w:val="24"/>
                <w:szCs w:val="24"/>
                <w:u w:val="single"/>
              </w:rPr>
              <w:t>nav iespējams</w:t>
            </w:r>
            <w:r w:rsidR="00A6100A" w:rsidRPr="00A6100A">
              <w:rPr>
                <w:rFonts w:ascii="Times New Roman" w:hAnsi="Times New Roman" w:cs="Times New Roman"/>
                <w:sz w:val="24"/>
                <w:szCs w:val="24"/>
                <w:u w:val="single"/>
              </w:rPr>
              <w:t xml:space="preserve"> </w:t>
            </w:r>
            <w:r>
              <w:rPr>
                <w:rFonts w:ascii="Times New Roman" w:hAnsi="Times New Roman" w:cs="Times New Roman"/>
                <w:sz w:val="24"/>
                <w:szCs w:val="24"/>
                <w:u w:val="single"/>
              </w:rPr>
              <w:t>nodalīt</w:t>
            </w:r>
            <w:r w:rsidR="00A6100A" w:rsidRPr="00A6100A">
              <w:rPr>
                <w:rFonts w:ascii="Times New Roman" w:hAnsi="Times New Roman" w:cs="Times New Roman"/>
                <w:sz w:val="24"/>
                <w:szCs w:val="24"/>
                <w:u w:val="single"/>
              </w:rPr>
              <w:t>.</w:t>
            </w:r>
          </w:p>
          <w:p w:rsidR="00A6100A" w:rsidRPr="00A6100A" w:rsidRDefault="00A6100A" w:rsidP="00A6100A">
            <w:pPr>
              <w:spacing w:after="0" w:line="240" w:lineRule="auto"/>
              <w:jc w:val="both"/>
              <w:rPr>
                <w:rFonts w:ascii="Times New Roman" w:hAnsi="Times New Roman" w:cs="Times New Roman"/>
                <w:sz w:val="24"/>
                <w:szCs w:val="24"/>
                <w:u w:val="single"/>
              </w:rPr>
            </w:pPr>
            <w:r w:rsidRPr="00A6100A">
              <w:rPr>
                <w:rFonts w:ascii="Times New Roman" w:hAnsi="Times New Roman" w:cs="Times New Roman"/>
                <w:sz w:val="24"/>
                <w:szCs w:val="24"/>
                <w:u w:val="single"/>
              </w:rPr>
              <w:t>Atvasināta publiska persona Agroresursu un eko</w:t>
            </w:r>
            <w:r w:rsidR="00585D82">
              <w:rPr>
                <w:rFonts w:ascii="Times New Roman" w:hAnsi="Times New Roman" w:cs="Times New Roman"/>
                <w:sz w:val="24"/>
                <w:szCs w:val="24"/>
                <w:u w:val="single"/>
              </w:rPr>
              <w:t>nomikas institūts apņemas minētās</w:t>
            </w:r>
            <w:r w:rsidRPr="00A6100A">
              <w:rPr>
                <w:rFonts w:ascii="Times New Roman" w:hAnsi="Times New Roman" w:cs="Times New Roman"/>
                <w:sz w:val="24"/>
                <w:szCs w:val="24"/>
                <w:u w:val="single"/>
              </w:rPr>
              <w:t xml:space="preserve"> būvju īpašniekam </w:t>
            </w:r>
            <w:r w:rsidR="00585D82">
              <w:rPr>
                <w:rFonts w:ascii="Times New Roman" w:hAnsi="Times New Roman" w:cs="Times New Roman"/>
                <w:sz w:val="24"/>
                <w:szCs w:val="24"/>
                <w:u w:val="single"/>
              </w:rPr>
              <w:t>nodrošināt piekļuvi šai būvei</w:t>
            </w:r>
            <w:r w:rsidRPr="00A6100A">
              <w:rPr>
                <w:rFonts w:ascii="Times New Roman" w:hAnsi="Times New Roman" w:cs="Times New Roman"/>
                <w:sz w:val="24"/>
                <w:szCs w:val="24"/>
                <w:u w:val="single"/>
              </w:rPr>
              <w:t xml:space="preserve"> un noslēgt attiec</w:t>
            </w:r>
            <w:r w:rsidR="00585D82">
              <w:rPr>
                <w:rFonts w:ascii="Times New Roman" w:hAnsi="Times New Roman" w:cs="Times New Roman"/>
                <w:sz w:val="24"/>
                <w:szCs w:val="24"/>
                <w:u w:val="single"/>
              </w:rPr>
              <w:t>īgus nomas līgumus;</w:t>
            </w:r>
          </w:p>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b) zemes vienību 26,275 ha platībā (zemes vienības kadastra apzīmējums 4272 007 0184) un būvi – garāžu, būves platība 614,20 m</w:t>
            </w:r>
            <w:r w:rsidRPr="00925553">
              <w:rPr>
                <w:rFonts w:ascii="Times New Roman" w:hAnsi="Times New Roman" w:cs="Times New Roman"/>
                <w:sz w:val="24"/>
                <w:szCs w:val="24"/>
                <w:vertAlign w:val="superscript"/>
              </w:rPr>
              <w:t xml:space="preserve">2 </w:t>
            </w:r>
            <w:r w:rsidRPr="00925553">
              <w:rPr>
                <w:rFonts w:ascii="Times New Roman" w:hAnsi="Times New Roman" w:cs="Times New Roman"/>
                <w:sz w:val="24"/>
                <w:szCs w:val="24"/>
              </w:rPr>
              <w:t>(būves kadastra apzīmējums 4272 007 0184 002);</w:t>
            </w:r>
          </w:p>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c) zemes vienību 0,746 ha platībā (zemes vienības kadastra apzīmējums 4272 007 0185) un divas būves – svaru ēku, būves platība 67,00 m</w:t>
            </w:r>
            <w:r w:rsidRPr="00925553">
              <w:rPr>
                <w:rFonts w:ascii="Times New Roman" w:hAnsi="Times New Roman" w:cs="Times New Roman"/>
                <w:sz w:val="24"/>
                <w:szCs w:val="24"/>
                <w:vertAlign w:val="superscript"/>
              </w:rPr>
              <w:t xml:space="preserve">2 </w:t>
            </w:r>
            <w:r w:rsidRPr="00925553">
              <w:rPr>
                <w:rFonts w:ascii="Times New Roman" w:hAnsi="Times New Roman" w:cs="Times New Roman"/>
                <w:sz w:val="24"/>
                <w:szCs w:val="24"/>
              </w:rPr>
              <w:t>(būves kadastra apzīmējums 4272 007 0185 001),</w:t>
            </w:r>
          </w:p>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un kartupeļu noliktavu, būves platība 4332,00 m</w:t>
            </w:r>
            <w:r w:rsidRPr="00925553">
              <w:rPr>
                <w:rFonts w:ascii="Times New Roman" w:hAnsi="Times New Roman" w:cs="Times New Roman"/>
                <w:sz w:val="24"/>
                <w:szCs w:val="24"/>
                <w:vertAlign w:val="superscript"/>
              </w:rPr>
              <w:t>2</w:t>
            </w:r>
            <w:r w:rsidRPr="00925553">
              <w:rPr>
                <w:rFonts w:ascii="Times New Roman" w:hAnsi="Times New Roman" w:cs="Times New Roman"/>
                <w:sz w:val="24"/>
                <w:szCs w:val="24"/>
              </w:rPr>
              <w:t xml:space="preserve"> (būves kadastra apzīmējums 4272 007 0185 002);</w:t>
            </w:r>
          </w:p>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lastRenderedPageBreak/>
              <w:t>d) zemes vienību 2,369 ha platībā (zemes vienības kadastra apzīmējums 4272 007 0188) un būvi – šķūni, būves platība 559,00 m</w:t>
            </w:r>
            <w:r w:rsidRPr="00925553">
              <w:rPr>
                <w:rFonts w:ascii="Times New Roman" w:hAnsi="Times New Roman" w:cs="Times New Roman"/>
                <w:sz w:val="24"/>
                <w:szCs w:val="24"/>
                <w:vertAlign w:val="superscript"/>
              </w:rPr>
              <w:t xml:space="preserve">2 </w:t>
            </w:r>
            <w:r w:rsidRPr="00925553">
              <w:rPr>
                <w:rFonts w:ascii="Times New Roman" w:hAnsi="Times New Roman" w:cs="Times New Roman"/>
                <w:sz w:val="24"/>
                <w:szCs w:val="24"/>
              </w:rPr>
              <w:t>(būves kadastra apzīmējums 4272 007 0188 002);</w:t>
            </w:r>
          </w:p>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e) zemes vienību 12,481 ha platībā (zemes vienības kadastra apzīmējums 4272 007 0189) un divas būves – šķūnis, būves platība 719,00 m</w:t>
            </w:r>
            <w:r w:rsidRPr="00925553">
              <w:rPr>
                <w:rFonts w:ascii="Times New Roman" w:hAnsi="Times New Roman" w:cs="Times New Roman"/>
                <w:sz w:val="24"/>
                <w:szCs w:val="24"/>
                <w:vertAlign w:val="superscript"/>
              </w:rPr>
              <w:t>2</w:t>
            </w:r>
            <w:r w:rsidRPr="00925553">
              <w:rPr>
                <w:rFonts w:ascii="Times New Roman" w:hAnsi="Times New Roman" w:cs="Times New Roman"/>
                <w:sz w:val="24"/>
                <w:szCs w:val="24"/>
              </w:rPr>
              <w:t xml:space="preserve"> (būves kadastra apzīmējums 4272 007 0189 001) un kartupeļu noliktava, būves platība 422,00 m</w:t>
            </w:r>
            <w:r w:rsidRPr="00925553">
              <w:rPr>
                <w:rFonts w:ascii="Times New Roman" w:hAnsi="Times New Roman" w:cs="Times New Roman"/>
                <w:sz w:val="24"/>
                <w:szCs w:val="24"/>
                <w:vertAlign w:val="superscript"/>
              </w:rPr>
              <w:t>2</w:t>
            </w:r>
            <w:r w:rsidRPr="00925553">
              <w:rPr>
                <w:rFonts w:ascii="Times New Roman" w:hAnsi="Times New Roman" w:cs="Times New Roman"/>
                <w:sz w:val="24"/>
                <w:szCs w:val="24"/>
              </w:rPr>
              <w:t xml:space="preserve"> (būves kadastra apzīmējums 4272 007 0189 002);</w:t>
            </w:r>
          </w:p>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f) zemes vienību 15,879 ha platībā (zemes vienības kadastra apzīmējums 4272 007 0190) un sešas būves – laboratorijas korpusu, būves platība 3145,80 m</w:t>
            </w:r>
            <w:r w:rsidRPr="00925553">
              <w:rPr>
                <w:rFonts w:ascii="Times New Roman" w:hAnsi="Times New Roman" w:cs="Times New Roman"/>
                <w:sz w:val="24"/>
                <w:szCs w:val="24"/>
                <w:vertAlign w:val="superscript"/>
              </w:rPr>
              <w:t>2</w:t>
            </w:r>
            <w:r w:rsidRPr="00925553">
              <w:rPr>
                <w:rFonts w:ascii="Times New Roman" w:hAnsi="Times New Roman" w:cs="Times New Roman"/>
                <w:sz w:val="24"/>
                <w:szCs w:val="24"/>
              </w:rPr>
              <w:t xml:space="preserve"> (būves kadastra apzīmējums 4272 007 0190 001), ražošanas ēku, būves platība 2032,40 m</w:t>
            </w:r>
            <w:r w:rsidRPr="00925553">
              <w:rPr>
                <w:rFonts w:ascii="Times New Roman" w:hAnsi="Times New Roman" w:cs="Times New Roman"/>
                <w:sz w:val="24"/>
                <w:szCs w:val="24"/>
                <w:vertAlign w:val="superscript"/>
              </w:rPr>
              <w:t>2</w:t>
            </w:r>
            <w:r w:rsidRPr="00925553">
              <w:rPr>
                <w:rFonts w:ascii="Times New Roman" w:hAnsi="Times New Roman" w:cs="Times New Roman"/>
                <w:sz w:val="24"/>
                <w:szCs w:val="24"/>
              </w:rPr>
              <w:t xml:space="preserve"> (būves kadastra apzīmējums 4272 007 0190 002), siltumnīcu ar savienojošo gaiteni, būves platība 560,20 m</w:t>
            </w:r>
            <w:r w:rsidRPr="00925553">
              <w:rPr>
                <w:rFonts w:ascii="Times New Roman" w:hAnsi="Times New Roman" w:cs="Times New Roman"/>
                <w:sz w:val="24"/>
                <w:szCs w:val="24"/>
                <w:vertAlign w:val="superscript"/>
              </w:rPr>
              <w:t>2</w:t>
            </w:r>
            <w:r w:rsidRPr="00925553">
              <w:rPr>
                <w:rFonts w:ascii="Times New Roman" w:hAnsi="Times New Roman" w:cs="Times New Roman"/>
                <w:sz w:val="24"/>
                <w:szCs w:val="24"/>
              </w:rPr>
              <w:t xml:space="preserve"> (būves kadastra apzīmējums 4272 007 0190 004), siltumnīcu, būves platība 447,00 m</w:t>
            </w:r>
            <w:r w:rsidRPr="00925553">
              <w:rPr>
                <w:rFonts w:ascii="Times New Roman" w:hAnsi="Times New Roman" w:cs="Times New Roman"/>
                <w:sz w:val="24"/>
                <w:szCs w:val="24"/>
                <w:vertAlign w:val="superscript"/>
              </w:rPr>
              <w:t>2</w:t>
            </w:r>
            <w:r w:rsidRPr="00925553">
              <w:rPr>
                <w:rFonts w:ascii="Times New Roman" w:hAnsi="Times New Roman" w:cs="Times New Roman"/>
                <w:sz w:val="24"/>
                <w:szCs w:val="24"/>
              </w:rPr>
              <w:t xml:space="preserve"> (būves kadastra apzīmējums 4272 007 0190 005), siltumnīcu, būves platība 440,3 m</w:t>
            </w:r>
            <w:r w:rsidRPr="00925553">
              <w:rPr>
                <w:rFonts w:ascii="Times New Roman" w:hAnsi="Times New Roman" w:cs="Times New Roman"/>
                <w:sz w:val="24"/>
                <w:szCs w:val="24"/>
                <w:vertAlign w:val="superscript"/>
              </w:rPr>
              <w:t>2</w:t>
            </w:r>
            <w:r w:rsidRPr="00925553">
              <w:rPr>
                <w:rFonts w:ascii="Times New Roman" w:hAnsi="Times New Roman" w:cs="Times New Roman"/>
                <w:sz w:val="24"/>
                <w:szCs w:val="24"/>
              </w:rPr>
              <w:t xml:space="preserve"> (būves kadastra apzīmējums 4272 007 0190 007), „Zinātnes iela 2, virszemes pagrabu, būves platība 526,00 m</w:t>
            </w:r>
            <w:r w:rsidRPr="00925553">
              <w:rPr>
                <w:rFonts w:ascii="Times New Roman" w:hAnsi="Times New Roman" w:cs="Times New Roman"/>
                <w:sz w:val="24"/>
                <w:szCs w:val="24"/>
                <w:vertAlign w:val="superscript"/>
              </w:rPr>
              <w:t>2</w:t>
            </w:r>
            <w:r w:rsidRPr="00925553">
              <w:rPr>
                <w:rFonts w:ascii="Times New Roman" w:hAnsi="Times New Roman" w:cs="Times New Roman"/>
                <w:sz w:val="24"/>
                <w:szCs w:val="24"/>
              </w:rPr>
              <w:t xml:space="preserve"> (būves kadastra apzīmējums 4272 007 0190 006), „Zinātnes iela 2.</w:t>
            </w:r>
          </w:p>
          <w:p w:rsidR="00925553" w:rsidRDefault="00585D82" w:rsidP="009255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Uz zemes vienības</w:t>
            </w:r>
            <w:r w:rsidR="00925553" w:rsidRPr="00925553">
              <w:rPr>
                <w:rFonts w:ascii="Times New Roman" w:hAnsi="Times New Roman" w:cs="Times New Roman"/>
                <w:sz w:val="24"/>
                <w:szCs w:val="24"/>
              </w:rPr>
              <w:t xml:space="preserve"> 15,879 ha platībā (zemes vienības kadastra apzīmējums 4272 007 0190) atrodas cita nekustamā īpašuma (nekustamā īpašuma kadastra Nr.4272 507 0029) sastāvā esoša būve – </w:t>
            </w:r>
            <w:r>
              <w:rPr>
                <w:rFonts w:ascii="Times New Roman" w:hAnsi="Times New Roman" w:cs="Times New Roman"/>
                <w:sz w:val="24"/>
                <w:szCs w:val="24"/>
              </w:rPr>
              <w:t>t</w:t>
            </w:r>
            <w:r w:rsidR="00925553" w:rsidRPr="00925553">
              <w:rPr>
                <w:rFonts w:ascii="Times New Roman" w:hAnsi="Times New Roman" w:cs="Times New Roman"/>
                <w:sz w:val="24"/>
                <w:szCs w:val="24"/>
              </w:rPr>
              <w:t xml:space="preserve">ransformatoru apakšstacija (būves kadastra apzīmējums 4272 007 0190 003), </w:t>
            </w:r>
            <w:r>
              <w:rPr>
                <w:rFonts w:ascii="Times New Roman" w:hAnsi="Times New Roman" w:cs="Times New Roman"/>
                <w:sz w:val="24"/>
                <w:szCs w:val="24"/>
              </w:rPr>
              <w:t xml:space="preserve">kura </w:t>
            </w:r>
            <w:r w:rsidR="00925553" w:rsidRPr="00925553">
              <w:rPr>
                <w:rFonts w:ascii="Times New Roman" w:hAnsi="Times New Roman" w:cs="Times New Roman"/>
                <w:sz w:val="24"/>
                <w:szCs w:val="24"/>
              </w:rPr>
              <w:t>tiesiskais valdītājs ir akciju sabiedrība „Latvenergo”.</w:t>
            </w:r>
          </w:p>
          <w:p w:rsidR="00A6100A" w:rsidRPr="00A6100A" w:rsidRDefault="00A6100A" w:rsidP="00A6100A">
            <w:pPr>
              <w:spacing w:after="0" w:line="240" w:lineRule="auto"/>
              <w:jc w:val="both"/>
              <w:rPr>
                <w:rFonts w:ascii="Times New Roman" w:hAnsi="Times New Roman" w:cs="Times New Roman"/>
                <w:sz w:val="24"/>
                <w:szCs w:val="24"/>
                <w:u w:val="single"/>
              </w:rPr>
            </w:pPr>
            <w:r w:rsidRPr="00A6100A">
              <w:rPr>
                <w:rFonts w:ascii="Times New Roman" w:hAnsi="Times New Roman" w:cs="Times New Roman"/>
                <w:sz w:val="24"/>
                <w:szCs w:val="24"/>
                <w:u w:val="single"/>
              </w:rPr>
              <w:t>Ņemot vērā šajā punktā norādīt</w:t>
            </w:r>
            <w:r w:rsidR="00585D82">
              <w:rPr>
                <w:rFonts w:ascii="Times New Roman" w:hAnsi="Times New Roman" w:cs="Times New Roman"/>
                <w:sz w:val="24"/>
                <w:szCs w:val="24"/>
                <w:u w:val="single"/>
              </w:rPr>
              <w:t>ās būves</w:t>
            </w:r>
            <w:r w:rsidRPr="00A6100A">
              <w:rPr>
                <w:rFonts w:ascii="Times New Roman" w:hAnsi="Times New Roman" w:cs="Times New Roman"/>
                <w:sz w:val="24"/>
                <w:szCs w:val="24"/>
                <w:u w:val="single"/>
              </w:rPr>
              <w:t xml:space="preserve"> (transformatoru apakšstacija</w:t>
            </w:r>
            <w:r w:rsidR="00585D82">
              <w:rPr>
                <w:rFonts w:ascii="Times New Roman" w:hAnsi="Times New Roman" w:cs="Times New Roman"/>
                <w:sz w:val="24"/>
                <w:szCs w:val="24"/>
                <w:u w:val="single"/>
              </w:rPr>
              <w:t>s</w:t>
            </w:r>
            <w:r w:rsidRPr="00A6100A">
              <w:rPr>
                <w:rFonts w:ascii="Times New Roman" w:hAnsi="Times New Roman" w:cs="Times New Roman"/>
                <w:sz w:val="24"/>
                <w:szCs w:val="24"/>
                <w:u w:val="single"/>
              </w:rPr>
              <w:t xml:space="preserve">) faktisko atrašanās vietu uz attiecīgajiem zemes gabaliem, </w:t>
            </w:r>
            <w:r w:rsidR="00585D82" w:rsidRPr="00A6100A">
              <w:rPr>
                <w:rFonts w:ascii="Times New Roman" w:hAnsi="Times New Roman" w:cs="Times New Roman"/>
                <w:sz w:val="24"/>
                <w:szCs w:val="24"/>
                <w:u w:val="single"/>
              </w:rPr>
              <w:t>nekustamo</w:t>
            </w:r>
            <w:r w:rsidR="00585D82">
              <w:rPr>
                <w:rFonts w:ascii="Times New Roman" w:hAnsi="Times New Roman" w:cs="Times New Roman"/>
                <w:sz w:val="24"/>
                <w:szCs w:val="24"/>
                <w:u w:val="single"/>
              </w:rPr>
              <w:t>s</w:t>
            </w:r>
            <w:r w:rsidR="00585D82" w:rsidRPr="00A6100A">
              <w:rPr>
                <w:rFonts w:ascii="Times New Roman" w:hAnsi="Times New Roman" w:cs="Times New Roman"/>
                <w:sz w:val="24"/>
                <w:szCs w:val="24"/>
                <w:u w:val="single"/>
              </w:rPr>
              <w:t xml:space="preserve"> īpašumu</w:t>
            </w:r>
            <w:r w:rsidR="00585D82">
              <w:rPr>
                <w:rFonts w:ascii="Times New Roman" w:hAnsi="Times New Roman" w:cs="Times New Roman"/>
                <w:sz w:val="24"/>
                <w:szCs w:val="24"/>
                <w:u w:val="single"/>
              </w:rPr>
              <w:t>s</w:t>
            </w:r>
            <w:r w:rsidR="00585D82" w:rsidRPr="00A6100A">
              <w:rPr>
                <w:rFonts w:ascii="Times New Roman" w:hAnsi="Times New Roman" w:cs="Times New Roman"/>
                <w:sz w:val="24"/>
                <w:szCs w:val="24"/>
                <w:u w:val="single"/>
              </w:rPr>
              <w:t xml:space="preserve"> </w:t>
            </w:r>
            <w:r w:rsidR="00585D82">
              <w:rPr>
                <w:rFonts w:ascii="Times New Roman" w:hAnsi="Times New Roman" w:cs="Times New Roman"/>
                <w:sz w:val="24"/>
                <w:szCs w:val="24"/>
                <w:u w:val="single"/>
              </w:rPr>
              <w:t>nav iespējams</w:t>
            </w:r>
            <w:r w:rsidRPr="00A6100A">
              <w:rPr>
                <w:rFonts w:ascii="Times New Roman" w:hAnsi="Times New Roman" w:cs="Times New Roman"/>
                <w:sz w:val="24"/>
                <w:szCs w:val="24"/>
                <w:u w:val="single"/>
              </w:rPr>
              <w:t xml:space="preserve"> </w:t>
            </w:r>
            <w:r w:rsidR="00585D82">
              <w:rPr>
                <w:rFonts w:ascii="Times New Roman" w:hAnsi="Times New Roman" w:cs="Times New Roman"/>
                <w:sz w:val="24"/>
                <w:szCs w:val="24"/>
                <w:u w:val="single"/>
              </w:rPr>
              <w:t>nodalīt</w:t>
            </w:r>
            <w:r w:rsidRPr="00A6100A">
              <w:rPr>
                <w:rFonts w:ascii="Times New Roman" w:hAnsi="Times New Roman" w:cs="Times New Roman"/>
                <w:sz w:val="24"/>
                <w:szCs w:val="24"/>
                <w:u w:val="single"/>
              </w:rPr>
              <w:t>.</w:t>
            </w:r>
          </w:p>
          <w:p w:rsidR="00A6100A" w:rsidRPr="00925553" w:rsidRDefault="00A6100A" w:rsidP="00925553">
            <w:pPr>
              <w:spacing w:after="0" w:line="240" w:lineRule="auto"/>
              <w:jc w:val="both"/>
              <w:rPr>
                <w:rFonts w:ascii="Times New Roman" w:hAnsi="Times New Roman" w:cs="Times New Roman"/>
                <w:sz w:val="24"/>
                <w:szCs w:val="24"/>
              </w:rPr>
            </w:pPr>
            <w:r w:rsidRPr="00A6100A">
              <w:rPr>
                <w:rFonts w:ascii="Times New Roman" w:hAnsi="Times New Roman" w:cs="Times New Roman"/>
                <w:sz w:val="24"/>
                <w:szCs w:val="24"/>
                <w:u w:val="single"/>
              </w:rPr>
              <w:t>Atvasināta publiska persona Agroresursu un eko</w:t>
            </w:r>
            <w:r w:rsidR="00585D82">
              <w:rPr>
                <w:rFonts w:ascii="Times New Roman" w:hAnsi="Times New Roman" w:cs="Times New Roman"/>
                <w:sz w:val="24"/>
                <w:szCs w:val="24"/>
                <w:u w:val="single"/>
              </w:rPr>
              <w:t>nomikas institūts apņemas minētās būves</w:t>
            </w:r>
            <w:r w:rsidRPr="00A6100A">
              <w:rPr>
                <w:rFonts w:ascii="Times New Roman" w:hAnsi="Times New Roman" w:cs="Times New Roman"/>
                <w:sz w:val="24"/>
                <w:szCs w:val="24"/>
                <w:u w:val="single"/>
              </w:rPr>
              <w:t xml:space="preserve"> īpašniekam </w:t>
            </w:r>
            <w:r w:rsidR="00585D82">
              <w:rPr>
                <w:rFonts w:ascii="Times New Roman" w:hAnsi="Times New Roman" w:cs="Times New Roman"/>
                <w:sz w:val="24"/>
                <w:szCs w:val="24"/>
                <w:u w:val="single"/>
              </w:rPr>
              <w:t>nodrošināt piekļuvi šai būvei</w:t>
            </w:r>
            <w:r w:rsidRPr="00A6100A">
              <w:rPr>
                <w:rFonts w:ascii="Times New Roman" w:hAnsi="Times New Roman" w:cs="Times New Roman"/>
                <w:sz w:val="24"/>
                <w:szCs w:val="24"/>
                <w:u w:val="single"/>
              </w:rPr>
              <w:t xml:space="preserve"> un noslēgt attiecīgus nomas līgumus</w:t>
            </w:r>
            <w:r w:rsidR="00585D82">
              <w:rPr>
                <w:rFonts w:ascii="Times New Roman" w:hAnsi="Times New Roman" w:cs="Times New Roman"/>
                <w:sz w:val="24"/>
                <w:szCs w:val="24"/>
              </w:rPr>
              <w:t>;</w:t>
            </w:r>
          </w:p>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g) zemes vienību 16,875 ha platībā (zemes vienības kadastra apzīmējums 4272 007 0191);</w:t>
            </w:r>
          </w:p>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12) nekustamo īpašumu „Priekuļu selekcijas stacija” (nekustamā īpašuma kadastra Nr. 4272 007 0202) – zemes vienību 17,1 ha platībā (zemes vienības kadastra apzīmējums 4272 007 0202) – Priekuļu pagastā, Priekuļu novadā, kas ierakstīts Cēsu zemesgrāmatu nodaļas Priekuļu pagasta zemesgrāmatas nodalījumā Nr.376;</w:t>
            </w:r>
          </w:p>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13) nekustamo īpašumu „Inkulīši” (nekustamā īpašuma kadastra Nr. 4272 007 0354) – zemes vienību 20,2 ha platībā (zemes vienības kadastra apzīmējums 4272 007 0354) – Priekuļu pagastā, Priekuļu novadā, kas ierakstīts Cēsu zemesgrāmatu nodaļas Priekuļu pagasta zemesgrāmatas nodalījumā Nr.363;</w:t>
            </w:r>
          </w:p>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14) nekustamo īpašumu „Priekuļu selekcijas stacija” (nekustamā īpašuma kadastra Nr. 4272 007 0371) – zemes vienību 19,3 ha platībā (zemes vienības kadastra apzīmējums 4272 007 0371) – Priekuļu pagastā, Priekuļu novadā, kas ierakstīts Cēsu zemesgrāmatu nodaļas Priekuļu pagasta zemesgrāmatas nodalījumā protokols Nr.1000 0010 1953;</w:t>
            </w:r>
          </w:p>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lastRenderedPageBreak/>
              <w:t xml:space="preserve">15) nekustamo īpašumu “Dižzemes” (nekustamā īpašuma kadastra Nr. 8872 006 0061) Lībagu pagastā Talsu novadā, kas ierakstīts Talsu rajona tiesas Zemesgrāmatu nodaļa Lībagu pagasta zemesgrāmatas nodalījumā Nr. 348: </w:t>
            </w:r>
          </w:p>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 xml:space="preserve">a) zemes vienību 5,6576 ha platībā (zemes vienības kadastra apzīmējums 8872 006 0061) un </w:t>
            </w:r>
            <w:r w:rsidR="00947C84">
              <w:rPr>
                <w:rFonts w:ascii="Times New Roman" w:hAnsi="Times New Roman" w:cs="Times New Roman"/>
                <w:sz w:val="24"/>
                <w:szCs w:val="24"/>
              </w:rPr>
              <w:t>septiņas</w:t>
            </w:r>
            <w:r w:rsidR="00C05679">
              <w:rPr>
                <w:rFonts w:ascii="Times New Roman" w:hAnsi="Times New Roman" w:cs="Times New Roman"/>
                <w:sz w:val="24"/>
                <w:szCs w:val="24"/>
              </w:rPr>
              <w:t xml:space="preserve"> </w:t>
            </w:r>
            <w:r w:rsidRPr="00925553">
              <w:rPr>
                <w:rFonts w:ascii="Times New Roman" w:hAnsi="Times New Roman" w:cs="Times New Roman"/>
                <w:sz w:val="24"/>
                <w:szCs w:val="24"/>
              </w:rPr>
              <w:t>būves – laboratoriju, būves platība 2064,30 m</w:t>
            </w:r>
            <w:r w:rsidRPr="00925553">
              <w:rPr>
                <w:rFonts w:ascii="Times New Roman" w:hAnsi="Times New Roman" w:cs="Times New Roman"/>
                <w:sz w:val="24"/>
                <w:szCs w:val="24"/>
                <w:vertAlign w:val="superscript"/>
              </w:rPr>
              <w:t>2</w:t>
            </w:r>
            <w:r w:rsidRPr="00925553">
              <w:rPr>
                <w:rFonts w:ascii="Times New Roman" w:hAnsi="Times New Roman" w:cs="Times New Roman"/>
                <w:sz w:val="24"/>
                <w:szCs w:val="24"/>
              </w:rPr>
              <w:t xml:space="preserve"> (būves kadastra apzīmējums 8872 006 0061 001), angāru (1992), būves platība 458,00 m</w:t>
            </w:r>
            <w:r w:rsidRPr="00925553">
              <w:rPr>
                <w:rFonts w:ascii="Times New Roman" w:hAnsi="Times New Roman" w:cs="Times New Roman"/>
                <w:sz w:val="24"/>
                <w:szCs w:val="24"/>
                <w:vertAlign w:val="superscript"/>
              </w:rPr>
              <w:t>2</w:t>
            </w:r>
            <w:r w:rsidRPr="00925553">
              <w:rPr>
                <w:rFonts w:ascii="Times New Roman" w:hAnsi="Times New Roman" w:cs="Times New Roman"/>
                <w:sz w:val="24"/>
                <w:szCs w:val="24"/>
              </w:rPr>
              <w:t xml:space="preserve"> (būves kadastra apzīmējums 8872 006 0061 002), angāru (1998) būves platība 666,00 m</w:t>
            </w:r>
            <w:r w:rsidRPr="00925553">
              <w:rPr>
                <w:rFonts w:ascii="Times New Roman" w:hAnsi="Times New Roman" w:cs="Times New Roman"/>
                <w:sz w:val="24"/>
                <w:szCs w:val="24"/>
                <w:vertAlign w:val="superscript"/>
              </w:rPr>
              <w:t>2</w:t>
            </w:r>
            <w:r w:rsidRPr="00925553">
              <w:rPr>
                <w:rFonts w:ascii="Times New Roman" w:hAnsi="Times New Roman" w:cs="Times New Roman"/>
                <w:sz w:val="24"/>
                <w:szCs w:val="24"/>
              </w:rPr>
              <w:t xml:space="preserve"> (būves kadastra apzīmējums 8872 006 0061 003), šķūni (1962), būves platība 480,00 m</w:t>
            </w:r>
            <w:r w:rsidRPr="00925553">
              <w:rPr>
                <w:rFonts w:ascii="Times New Roman" w:hAnsi="Times New Roman" w:cs="Times New Roman"/>
                <w:sz w:val="24"/>
                <w:szCs w:val="24"/>
                <w:vertAlign w:val="superscript"/>
              </w:rPr>
              <w:t>2</w:t>
            </w:r>
            <w:r w:rsidRPr="00925553">
              <w:rPr>
                <w:rFonts w:ascii="Times New Roman" w:hAnsi="Times New Roman" w:cs="Times New Roman"/>
                <w:sz w:val="24"/>
                <w:szCs w:val="24"/>
              </w:rPr>
              <w:t xml:space="preserve"> (būves kadastra apzīmējums 8872 006 0061 004), graudu noliktavu-kodinātavu, būves platība 630,90m</w:t>
            </w:r>
            <w:r w:rsidRPr="00925553">
              <w:rPr>
                <w:rFonts w:ascii="Times New Roman" w:hAnsi="Times New Roman" w:cs="Times New Roman"/>
                <w:sz w:val="24"/>
                <w:szCs w:val="24"/>
                <w:vertAlign w:val="superscript"/>
              </w:rPr>
              <w:t>2</w:t>
            </w:r>
            <w:r w:rsidRPr="00925553">
              <w:rPr>
                <w:rFonts w:ascii="Times New Roman" w:hAnsi="Times New Roman" w:cs="Times New Roman"/>
                <w:sz w:val="24"/>
                <w:szCs w:val="24"/>
              </w:rPr>
              <w:t xml:space="preserve"> (būves kadastra apzīmējums 8872 006 0061 005), siltumnīcu (1992), būves platība 2221,80 m</w:t>
            </w:r>
            <w:r w:rsidRPr="00925553">
              <w:rPr>
                <w:rFonts w:ascii="Times New Roman" w:hAnsi="Times New Roman" w:cs="Times New Roman"/>
                <w:sz w:val="24"/>
                <w:szCs w:val="24"/>
                <w:vertAlign w:val="superscript"/>
              </w:rPr>
              <w:t>2</w:t>
            </w:r>
            <w:r w:rsidRPr="00925553">
              <w:rPr>
                <w:rFonts w:ascii="Times New Roman" w:hAnsi="Times New Roman" w:cs="Times New Roman"/>
                <w:sz w:val="24"/>
                <w:szCs w:val="24"/>
              </w:rPr>
              <w:t xml:space="preserve"> (būves kadastra apzīmējums 8872 006 0061 006), kartupeļu pagrabu (2003) būves platība 542,30 m</w:t>
            </w:r>
            <w:r w:rsidRPr="00925553">
              <w:rPr>
                <w:rFonts w:ascii="Times New Roman" w:hAnsi="Times New Roman" w:cs="Times New Roman"/>
                <w:sz w:val="24"/>
                <w:szCs w:val="24"/>
                <w:vertAlign w:val="superscript"/>
              </w:rPr>
              <w:t>2</w:t>
            </w:r>
            <w:r w:rsidRPr="00925553">
              <w:rPr>
                <w:rFonts w:ascii="Times New Roman" w:hAnsi="Times New Roman" w:cs="Times New Roman"/>
                <w:sz w:val="24"/>
                <w:szCs w:val="24"/>
              </w:rPr>
              <w:t xml:space="preserve"> (būves kadastra apzīmējums 8872 006 0061 007),</w:t>
            </w:r>
          </w:p>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 xml:space="preserve">b) zemes vienību </w:t>
            </w:r>
            <w:smartTag w:uri="urn:schemas-microsoft-com:office:smarttags" w:element="metricconverter">
              <w:smartTagPr>
                <w:attr w:name="ProductID" w:val="18,4765 ha"/>
              </w:smartTagPr>
              <w:r w:rsidRPr="00925553">
                <w:rPr>
                  <w:rFonts w:ascii="Times New Roman" w:hAnsi="Times New Roman" w:cs="Times New Roman"/>
                  <w:sz w:val="24"/>
                  <w:szCs w:val="24"/>
                </w:rPr>
                <w:t>18,4765 ha</w:t>
              </w:r>
            </w:smartTag>
            <w:r w:rsidRPr="00925553">
              <w:rPr>
                <w:rFonts w:ascii="Times New Roman" w:hAnsi="Times New Roman" w:cs="Times New Roman"/>
                <w:sz w:val="24"/>
                <w:szCs w:val="24"/>
              </w:rPr>
              <w:t xml:space="preserve"> platībā (zemes vienības kadastra apzīmējums 8872 006 0062);</w:t>
            </w:r>
          </w:p>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 xml:space="preserve">c) zemes vienību </w:t>
            </w:r>
            <w:smartTag w:uri="urn:schemas-microsoft-com:office:smarttags" w:element="metricconverter">
              <w:smartTagPr>
                <w:attr w:name="ProductID" w:val="22,4199 ha"/>
              </w:smartTagPr>
              <w:r w:rsidRPr="00925553">
                <w:rPr>
                  <w:rFonts w:ascii="Times New Roman" w:hAnsi="Times New Roman" w:cs="Times New Roman"/>
                  <w:sz w:val="24"/>
                  <w:szCs w:val="24"/>
                </w:rPr>
                <w:t>22,4199 ha</w:t>
              </w:r>
            </w:smartTag>
            <w:r w:rsidRPr="00925553">
              <w:rPr>
                <w:rFonts w:ascii="Times New Roman" w:hAnsi="Times New Roman" w:cs="Times New Roman"/>
                <w:sz w:val="24"/>
                <w:szCs w:val="24"/>
              </w:rPr>
              <w:t xml:space="preserve"> platībā (zemes vienības kadastra apzīmējums 8872 007 0062);</w:t>
            </w:r>
          </w:p>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d) zemes vienību 8,4323 ha platībā (zemes vienības kadastra apzīmējums 8872 006 0063);</w:t>
            </w:r>
          </w:p>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e) zemes vienību 49,171 ha platībā (zemes vienības kadastra apzīmējums 8872 006 0025);</w:t>
            </w:r>
          </w:p>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 xml:space="preserve">f) zemes vienību </w:t>
            </w:r>
            <w:smartTag w:uri="urn:schemas-microsoft-com:office:smarttags" w:element="metricconverter">
              <w:smartTagPr>
                <w:attr w:name="ProductID" w:val="0,0751 ha"/>
              </w:smartTagPr>
              <w:r w:rsidRPr="00925553">
                <w:rPr>
                  <w:rFonts w:ascii="Times New Roman" w:hAnsi="Times New Roman" w:cs="Times New Roman"/>
                  <w:sz w:val="24"/>
                  <w:szCs w:val="24"/>
                </w:rPr>
                <w:t>0,0751 ha</w:t>
              </w:r>
            </w:smartTag>
            <w:r w:rsidRPr="00925553">
              <w:rPr>
                <w:rFonts w:ascii="Times New Roman" w:hAnsi="Times New Roman" w:cs="Times New Roman"/>
                <w:sz w:val="24"/>
                <w:szCs w:val="24"/>
              </w:rPr>
              <w:t xml:space="preserve"> platībā (zemes vienības kadastra apzīmējums 8872 006 0064) un būvi – angāru (1985), būves platība 415,00 m</w:t>
            </w:r>
            <w:r w:rsidRPr="00925553">
              <w:rPr>
                <w:rFonts w:ascii="Times New Roman" w:hAnsi="Times New Roman" w:cs="Times New Roman"/>
                <w:sz w:val="24"/>
                <w:szCs w:val="24"/>
                <w:vertAlign w:val="superscript"/>
              </w:rPr>
              <w:t>2</w:t>
            </w:r>
            <w:r w:rsidRPr="00925553">
              <w:rPr>
                <w:rFonts w:ascii="Times New Roman" w:hAnsi="Times New Roman" w:cs="Times New Roman"/>
                <w:sz w:val="24"/>
                <w:szCs w:val="24"/>
              </w:rPr>
              <w:t xml:space="preserve"> (būves kadastra apzīmējums 8872 006 0064 001);</w:t>
            </w:r>
          </w:p>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g) zemes vienību 0,22 ha platībā (zemes vienības kadastra apzīmējums 8872 006 0065) un būvi – kalti (1701), būves platība 509,30 m</w:t>
            </w:r>
            <w:r w:rsidRPr="00925553">
              <w:rPr>
                <w:rFonts w:ascii="Times New Roman" w:hAnsi="Times New Roman" w:cs="Times New Roman"/>
                <w:sz w:val="24"/>
                <w:szCs w:val="24"/>
                <w:vertAlign w:val="superscript"/>
              </w:rPr>
              <w:t>2</w:t>
            </w:r>
            <w:r w:rsidRPr="00925553">
              <w:rPr>
                <w:rFonts w:ascii="Times New Roman" w:hAnsi="Times New Roman" w:cs="Times New Roman"/>
                <w:sz w:val="24"/>
                <w:szCs w:val="24"/>
              </w:rPr>
              <w:t xml:space="preserve"> (būves kadastra apzīmējums 8872 006 0065 001);</w:t>
            </w:r>
          </w:p>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h) zemes vienību 15,1520 ha platībā (zemes vienības kadastra apzīmējums 8872 006 0067);</w:t>
            </w:r>
          </w:p>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 xml:space="preserve">16) nekustamo īpašumu „Ošlejas” (nekustamā īpašuma kadastra Nr. 8872 003 0025) – zemes vienību </w:t>
            </w:r>
            <w:smartTag w:uri="urn:schemas-microsoft-com:office:smarttags" w:element="metricconverter">
              <w:smartTagPr>
                <w:attr w:name="ProductID" w:val="16,2 ha"/>
              </w:smartTagPr>
              <w:r w:rsidRPr="00925553">
                <w:rPr>
                  <w:rFonts w:ascii="Times New Roman" w:hAnsi="Times New Roman" w:cs="Times New Roman"/>
                  <w:sz w:val="24"/>
                  <w:szCs w:val="24"/>
                </w:rPr>
                <w:t>16,2 ha</w:t>
              </w:r>
            </w:smartTag>
            <w:r w:rsidRPr="00925553">
              <w:rPr>
                <w:rFonts w:ascii="Times New Roman" w:hAnsi="Times New Roman" w:cs="Times New Roman"/>
                <w:sz w:val="24"/>
                <w:szCs w:val="24"/>
              </w:rPr>
              <w:t xml:space="preserve"> platībā (zemes vienības apzīmējums 8872 003 0025) – Talsu rajonā, Lībagu pagastā, kas ierakstīts Talsu rajona tiesas Zemesgrāmatu nodaļa Lībagu pagasta zemesgrāmatas nodalījumā Nr. 96;</w:t>
            </w:r>
          </w:p>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17) nekustamo īpašumu „ Smildzāji” (nekustamā īpašuma kadastra Nr. 8872 003 0016) – zemes vienību 14,9 ha platībā (zemes vienības apzīmējums 8872 003 0016) – Talsu rajonā, Lībagu pagastā, kas ierakstīts Talsu rajona tiesas Zemesgrāmatu nodaļa Lībagu pagasta zemesgrāmatas nodalījumā Nr. 59;</w:t>
            </w:r>
          </w:p>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 xml:space="preserve">18) nekustamo īpašumu „Tīpuri-1” (nekustamā īpašuma kadastra Nr. </w:t>
            </w:r>
            <w:r w:rsidR="008D61A5" w:rsidRPr="00C93011">
              <w:rPr>
                <w:rFonts w:ascii="Times New Roman" w:hAnsi="Times New Roman" w:cs="Times New Roman"/>
                <w:sz w:val="24"/>
                <w:szCs w:val="24"/>
              </w:rPr>
              <w:t>8872 00</w:t>
            </w:r>
            <w:r w:rsidR="008D61A5">
              <w:rPr>
                <w:rFonts w:ascii="Times New Roman" w:hAnsi="Times New Roman" w:cs="Times New Roman"/>
                <w:sz w:val="24"/>
                <w:szCs w:val="24"/>
              </w:rPr>
              <w:t>7</w:t>
            </w:r>
            <w:r w:rsidR="008D61A5" w:rsidRPr="00C93011">
              <w:rPr>
                <w:rFonts w:ascii="Times New Roman" w:hAnsi="Times New Roman" w:cs="Times New Roman"/>
                <w:sz w:val="24"/>
                <w:szCs w:val="24"/>
              </w:rPr>
              <w:t xml:space="preserve"> 00</w:t>
            </w:r>
            <w:r w:rsidR="008D61A5">
              <w:rPr>
                <w:rFonts w:ascii="Times New Roman" w:hAnsi="Times New Roman" w:cs="Times New Roman"/>
                <w:sz w:val="24"/>
                <w:szCs w:val="24"/>
              </w:rPr>
              <w:t>04</w:t>
            </w:r>
            <w:r w:rsidRPr="00925553">
              <w:rPr>
                <w:rFonts w:ascii="Times New Roman" w:hAnsi="Times New Roman" w:cs="Times New Roman"/>
                <w:sz w:val="24"/>
                <w:szCs w:val="24"/>
              </w:rPr>
              <w:t>) – zemes vienību 4,6 ha platībā (zemes vienības apzīmējums 8872 003 0004) – Talsu rajonā, Lībagu pagastā, kas ierakstīts Talsu rajona tiesas Zemesgrāmatu nodaļa Lībagu pagasta zemesgrāmatas nodalījumā Nr. 58;</w:t>
            </w:r>
          </w:p>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 xml:space="preserve">19) nekustamo īpašumu „Šķeperi-1” (nekustamā īpašuma kadastra Nr. 8872 003 0012) – zemes vienību 32,6 ha platībā (zemes </w:t>
            </w:r>
            <w:r w:rsidRPr="00925553">
              <w:rPr>
                <w:rFonts w:ascii="Times New Roman" w:hAnsi="Times New Roman" w:cs="Times New Roman"/>
                <w:sz w:val="24"/>
                <w:szCs w:val="24"/>
              </w:rPr>
              <w:lastRenderedPageBreak/>
              <w:t>vienības apzīmējums 8872 003 0012) – Talsu rajonā, Lībagu pagastā, kas ierakstīts Talsu rajona tiesas Zemesgrāmatu nodaļa Lībagu pagasta zemesgrāmatas nodalījumā Nr. 60;</w:t>
            </w:r>
          </w:p>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20) nekustamo īpašumu „ Uplejas-1” (nekustamā īpašuma kadastra Nr. 8872 003 0015) – zemes vienību 7,2 ha platībā (zemes vienības apzīmējums 8872 003 0015) – Talsu rajonā, Lībagu pagastā, kas ierakstīts Talsu rajona tiesas Zemesgrāmatu nodaļa Lībagu pagasta zemesgrāmatas nodalījumā Nr. 89;</w:t>
            </w:r>
          </w:p>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21) nekustamo īpašumu „Mariņi-1” (nekustamā īpašuma kadastra Nr. 8872 003 0013) – zemes vienību 3,5 ha platībā (zemes vienības apzīmējums 8872 003 0013) un zemes vienību 8 ha platībā (zemes vienības apzīmējums 8872 006 0008) – Talsu rajonā, Lībagu pagastā, kas ierakstīts Talsu rajona tiesas Zemesgrāmatu nodaļa Lībagu pagasta zemesgrāmatas nodalījumā Nr. 70.</w:t>
            </w:r>
          </w:p>
          <w:p w:rsidR="00925553" w:rsidRPr="00925553" w:rsidRDefault="00585D82" w:rsidP="009255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Uz r</w:t>
            </w:r>
            <w:r w:rsidR="00925553" w:rsidRPr="00925553">
              <w:rPr>
                <w:rFonts w:ascii="Times New Roman" w:hAnsi="Times New Roman" w:cs="Times New Roman"/>
                <w:sz w:val="24"/>
                <w:szCs w:val="24"/>
              </w:rPr>
              <w:t xml:space="preserve">īkojuma projekta 1.22. </w:t>
            </w:r>
            <w:r>
              <w:rPr>
                <w:rFonts w:ascii="Times New Roman" w:hAnsi="Times New Roman" w:cs="Times New Roman"/>
                <w:sz w:val="24"/>
                <w:szCs w:val="24"/>
              </w:rPr>
              <w:t>apakš</w:t>
            </w:r>
            <w:r w:rsidR="00925553" w:rsidRPr="00925553">
              <w:rPr>
                <w:rFonts w:ascii="Times New Roman" w:hAnsi="Times New Roman" w:cs="Times New Roman"/>
                <w:sz w:val="24"/>
                <w:szCs w:val="24"/>
              </w:rPr>
              <w:t>punktā minētās zemes vienības atrodas arī cita nekustamā īpašuma (nekustamā īpašuma kadastra Nr.8872 506 0019) sastāvā esošas būves (būvju kadastra apzīmējumi 8872 006 0008 001 un 8872 006 0008 002), kuru īpašnieks ir akciju sabiedrība „Stendes selekcijas un izmēģinājumu stacija”.</w:t>
            </w:r>
          </w:p>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Šobrīd tiek risināts jautājums</w:t>
            </w:r>
            <w:r w:rsidR="00585D82">
              <w:rPr>
                <w:rFonts w:ascii="Times New Roman" w:hAnsi="Times New Roman" w:cs="Times New Roman"/>
                <w:sz w:val="24"/>
                <w:szCs w:val="24"/>
              </w:rPr>
              <w:t xml:space="preserve"> par zemes atdalīšanu zem būvēm</w:t>
            </w:r>
            <w:r w:rsidRPr="00925553">
              <w:rPr>
                <w:rFonts w:ascii="Times New Roman" w:hAnsi="Times New Roman" w:cs="Times New Roman"/>
                <w:sz w:val="24"/>
                <w:szCs w:val="24"/>
              </w:rPr>
              <w:t xml:space="preserve"> un nomas līgumu s</w:t>
            </w:r>
            <w:r w:rsidR="00585D82">
              <w:rPr>
                <w:rFonts w:ascii="Times New Roman" w:hAnsi="Times New Roman" w:cs="Times New Roman"/>
                <w:sz w:val="24"/>
                <w:szCs w:val="24"/>
              </w:rPr>
              <w:t>agatavošanu ar akciju sabiedrību</w:t>
            </w:r>
            <w:r w:rsidRPr="00925553">
              <w:rPr>
                <w:rFonts w:ascii="Times New Roman" w:hAnsi="Times New Roman" w:cs="Times New Roman"/>
                <w:sz w:val="24"/>
                <w:szCs w:val="24"/>
              </w:rPr>
              <w:t xml:space="preserve"> „Stendes selekcijas un izmēģinājumu stacija”, lai iznomātu zemi zem būvē</w:t>
            </w:r>
            <w:r w:rsidR="00585D82">
              <w:rPr>
                <w:rFonts w:ascii="Times New Roman" w:hAnsi="Times New Roman" w:cs="Times New Roman"/>
                <w:sz w:val="24"/>
                <w:szCs w:val="24"/>
              </w:rPr>
              <w:t>m (kadastra nr. 88720060008001 –</w:t>
            </w:r>
            <w:r w:rsidRPr="00925553">
              <w:rPr>
                <w:rFonts w:ascii="Times New Roman" w:hAnsi="Times New Roman" w:cs="Times New Roman"/>
                <w:sz w:val="24"/>
                <w:szCs w:val="24"/>
              </w:rPr>
              <w:t xml:space="preserve"> vietējās nozīmes ūdens piegādes </w:t>
            </w:r>
            <w:r w:rsidR="00585D82">
              <w:rPr>
                <w:rFonts w:ascii="Times New Roman" w:hAnsi="Times New Roman" w:cs="Times New Roman"/>
                <w:sz w:val="24"/>
                <w:szCs w:val="24"/>
              </w:rPr>
              <w:t>cauruļvadi, un 88720060008002 –</w:t>
            </w:r>
            <w:r w:rsidRPr="00925553">
              <w:rPr>
                <w:rFonts w:ascii="Times New Roman" w:hAnsi="Times New Roman" w:cs="Times New Roman"/>
                <w:sz w:val="24"/>
                <w:szCs w:val="24"/>
              </w:rPr>
              <w:t xml:space="preserve"> sūkņu un kompresoru stacijas ēka).</w:t>
            </w:r>
          </w:p>
          <w:p w:rsidR="00925553" w:rsidRPr="00925553" w:rsidRDefault="00925553" w:rsidP="005C7BC7">
            <w:pPr>
              <w:spacing w:after="0" w:line="240" w:lineRule="auto"/>
              <w:ind w:firstLine="208"/>
              <w:jc w:val="both"/>
              <w:rPr>
                <w:rFonts w:ascii="Times New Roman" w:hAnsi="Times New Roman" w:cs="Times New Roman"/>
                <w:sz w:val="24"/>
                <w:szCs w:val="24"/>
              </w:rPr>
            </w:pPr>
            <w:r w:rsidRPr="00925553">
              <w:rPr>
                <w:rFonts w:ascii="Times New Roman" w:hAnsi="Times New Roman" w:cs="Times New Roman"/>
                <w:sz w:val="24"/>
                <w:szCs w:val="24"/>
              </w:rPr>
              <w:t xml:space="preserve">Īpašuma tiesības nostiprinātas uz laiku, kamēr Institūts nodrošina šā rīkojuma 2.1.apakšpunktā minēto funkciju īstenošanu, un ir ierakstāma atzīme par aizliegumu nekustamo īpašumu vai to daļas atsavināt vai apgrūtināt to ar hipotēku. </w:t>
            </w:r>
          </w:p>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Ministru kabineta rīkojuma projekts nosaka, ka aizliegumu nekustamo īpašumu vai to daļas atsavināt vai apgrūtināt to ar hipotēku nepiemēro, ja nekustamais īpašums tiek ieķīlāts par labu valstij (Valsts kases personā).</w:t>
            </w:r>
          </w:p>
        </w:tc>
      </w:tr>
      <w:tr w:rsidR="00925553" w:rsidRPr="00925553" w:rsidTr="003D6196">
        <w:tc>
          <w:tcPr>
            <w:tcW w:w="426"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lastRenderedPageBreak/>
              <w:t>3.</w:t>
            </w:r>
          </w:p>
        </w:tc>
        <w:tc>
          <w:tcPr>
            <w:tcW w:w="2313"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Projekta izstrādē iesaistītās institūcijas</w:t>
            </w:r>
          </w:p>
        </w:tc>
        <w:tc>
          <w:tcPr>
            <w:tcW w:w="6502"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Zemkopības ministrija, zinātniskais institūts „Agroresursu un Ekonomikas institūts”.</w:t>
            </w:r>
          </w:p>
        </w:tc>
      </w:tr>
      <w:tr w:rsidR="00925553" w:rsidRPr="00925553" w:rsidTr="003D6196">
        <w:trPr>
          <w:trHeight w:val="1"/>
        </w:trPr>
        <w:tc>
          <w:tcPr>
            <w:tcW w:w="426"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4.</w:t>
            </w:r>
          </w:p>
        </w:tc>
        <w:tc>
          <w:tcPr>
            <w:tcW w:w="2313"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Cita informācija</w:t>
            </w:r>
          </w:p>
        </w:tc>
        <w:tc>
          <w:tcPr>
            <w:tcW w:w="6502" w:type="dxa"/>
            <w:tcBorders>
              <w:top w:val="single" w:sz="6" w:space="0" w:color="414142"/>
              <w:left w:val="single" w:sz="6" w:space="0" w:color="414142"/>
              <w:bottom w:val="single" w:sz="6" w:space="0" w:color="414142"/>
              <w:right w:val="single" w:sz="6" w:space="0" w:color="414142"/>
            </w:tcBorders>
            <w:shd w:val="clear" w:color="auto" w:fill="auto"/>
            <w:tcMar>
              <w:left w:w="30" w:type="dxa"/>
              <w:right w:w="30"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Institūts pārņēma šādus noslēgtos nomas līgumus par rīkojuma 1.punktā minētajiem īpašumiem:</w:t>
            </w:r>
          </w:p>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1)</w:t>
            </w:r>
            <w:r w:rsidRPr="00925553">
              <w:rPr>
                <w:rFonts w:ascii="Times New Roman" w:hAnsi="Times New Roman" w:cs="Times New Roman"/>
                <w:sz w:val="24"/>
                <w:szCs w:val="24"/>
              </w:rPr>
              <w:tab/>
              <w:t>2013.gada 27.aprīļa līgumu ar SIA “Mini traktors” (reģistrācijas Nr.44103074288) par telpu Nr.1 nedzīvojamā ēkā Muižas ielā 4, Priekuļos (būves kadastra apzīmējums 4272 007 0184 002) 207,4 m</w:t>
            </w:r>
            <w:r w:rsidRPr="00925553">
              <w:rPr>
                <w:rFonts w:ascii="Times New Roman" w:hAnsi="Times New Roman" w:cs="Times New Roman"/>
                <w:sz w:val="24"/>
                <w:szCs w:val="24"/>
                <w:vertAlign w:val="superscript"/>
              </w:rPr>
              <w:t>2</w:t>
            </w:r>
            <w:r w:rsidR="00585D82">
              <w:rPr>
                <w:rFonts w:ascii="Times New Roman" w:hAnsi="Times New Roman" w:cs="Times New Roman"/>
                <w:sz w:val="24"/>
                <w:szCs w:val="24"/>
              </w:rPr>
              <w:t xml:space="preserve"> (</w:t>
            </w:r>
            <w:r w:rsidRPr="00925553">
              <w:rPr>
                <w:rFonts w:ascii="Times New Roman" w:hAnsi="Times New Roman" w:cs="Times New Roman"/>
                <w:sz w:val="24"/>
                <w:szCs w:val="24"/>
              </w:rPr>
              <w:t>noslēgts uz 5 gadiem</w:t>
            </w:r>
            <w:r w:rsidR="00585D82">
              <w:rPr>
                <w:rFonts w:ascii="Times New Roman" w:hAnsi="Times New Roman" w:cs="Times New Roman"/>
                <w:sz w:val="24"/>
                <w:szCs w:val="24"/>
              </w:rPr>
              <w:t>)</w:t>
            </w:r>
            <w:r w:rsidRPr="00925553">
              <w:rPr>
                <w:rFonts w:ascii="Times New Roman" w:hAnsi="Times New Roman" w:cs="Times New Roman"/>
                <w:sz w:val="24"/>
                <w:szCs w:val="24"/>
              </w:rPr>
              <w:t>;</w:t>
            </w:r>
          </w:p>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2)</w:t>
            </w:r>
            <w:r w:rsidRPr="00925553">
              <w:rPr>
                <w:rFonts w:ascii="Times New Roman" w:hAnsi="Times New Roman" w:cs="Times New Roman"/>
                <w:sz w:val="24"/>
                <w:szCs w:val="24"/>
              </w:rPr>
              <w:tab/>
              <w:t>2011. gada 30. septembra līgumu ar SIA “Mini traktors” (reģistrācijas Nr.44103040968) par telpu Nr.2 nedzīvojamā ēkā Muižas ielā 4, Priekuļos (būves kadastra apzīmējums 4272 007 0184 002) 102,5 m</w:t>
            </w:r>
            <w:r w:rsidRPr="00925553">
              <w:rPr>
                <w:rFonts w:ascii="Times New Roman" w:hAnsi="Times New Roman" w:cs="Times New Roman"/>
                <w:sz w:val="24"/>
                <w:szCs w:val="24"/>
                <w:vertAlign w:val="superscript"/>
              </w:rPr>
              <w:t>2</w:t>
            </w:r>
            <w:r w:rsidRPr="00925553">
              <w:rPr>
                <w:rFonts w:ascii="Times New Roman" w:hAnsi="Times New Roman" w:cs="Times New Roman"/>
                <w:sz w:val="24"/>
                <w:szCs w:val="24"/>
              </w:rPr>
              <w:t xml:space="preserve"> </w:t>
            </w:r>
            <w:r w:rsidR="00585D82">
              <w:rPr>
                <w:rFonts w:ascii="Times New Roman" w:hAnsi="Times New Roman" w:cs="Times New Roman"/>
                <w:sz w:val="24"/>
                <w:szCs w:val="24"/>
              </w:rPr>
              <w:t>(</w:t>
            </w:r>
            <w:r w:rsidR="00585D82" w:rsidRPr="00925553">
              <w:rPr>
                <w:rFonts w:ascii="Times New Roman" w:hAnsi="Times New Roman" w:cs="Times New Roman"/>
                <w:sz w:val="24"/>
                <w:szCs w:val="24"/>
              </w:rPr>
              <w:t>noslēgts uz 5 gadiem</w:t>
            </w:r>
            <w:r w:rsidR="00585D82">
              <w:rPr>
                <w:rFonts w:ascii="Times New Roman" w:hAnsi="Times New Roman" w:cs="Times New Roman"/>
                <w:sz w:val="24"/>
                <w:szCs w:val="24"/>
              </w:rPr>
              <w:t>)</w:t>
            </w:r>
            <w:r w:rsidRPr="00925553">
              <w:rPr>
                <w:rFonts w:ascii="Times New Roman" w:hAnsi="Times New Roman" w:cs="Times New Roman"/>
                <w:sz w:val="24"/>
                <w:szCs w:val="24"/>
              </w:rPr>
              <w:t>;</w:t>
            </w:r>
          </w:p>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3)</w:t>
            </w:r>
            <w:r w:rsidRPr="00925553">
              <w:rPr>
                <w:rFonts w:ascii="Times New Roman" w:hAnsi="Times New Roman" w:cs="Times New Roman"/>
                <w:sz w:val="24"/>
                <w:szCs w:val="24"/>
              </w:rPr>
              <w:tab/>
              <w:t>2011. gada 30. septembra līgumu ar Mārtiņu Rubeni (p.k. 290577-11292) par telpu Nr.3 nedzīvojamā ēkā Muižas ielā 4, Priekuļos (būves kadastra apzīmējums 4272 007 0184 002) 167,4 m</w:t>
            </w:r>
            <w:r w:rsidRPr="00925553">
              <w:rPr>
                <w:rFonts w:ascii="Times New Roman" w:hAnsi="Times New Roman" w:cs="Times New Roman"/>
                <w:sz w:val="24"/>
                <w:szCs w:val="24"/>
                <w:vertAlign w:val="superscript"/>
              </w:rPr>
              <w:t>2</w:t>
            </w:r>
            <w:r w:rsidRPr="00925553">
              <w:rPr>
                <w:rFonts w:ascii="Times New Roman" w:hAnsi="Times New Roman" w:cs="Times New Roman"/>
                <w:sz w:val="24"/>
                <w:szCs w:val="24"/>
              </w:rPr>
              <w:t xml:space="preserve"> </w:t>
            </w:r>
            <w:r w:rsidR="00585D82">
              <w:rPr>
                <w:rFonts w:ascii="Times New Roman" w:hAnsi="Times New Roman" w:cs="Times New Roman"/>
                <w:sz w:val="24"/>
                <w:szCs w:val="24"/>
              </w:rPr>
              <w:t>(</w:t>
            </w:r>
            <w:r w:rsidR="00585D82" w:rsidRPr="00925553">
              <w:rPr>
                <w:rFonts w:ascii="Times New Roman" w:hAnsi="Times New Roman" w:cs="Times New Roman"/>
                <w:sz w:val="24"/>
                <w:szCs w:val="24"/>
              </w:rPr>
              <w:t>noslēgts uz 5 gadiem</w:t>
            </w:r>
            <w:r w:rsidR="00585D82">
              <w:rPr>
                <w:rFonts w:ascii="Times New Roman" w:hAnsi="Times New Roman" w:cs="Times New Roman"/>
                <w:sz w:val="24"/>
                <w:szCs w:val="24"/>
              </w:rPr>
              <w:t>)</w:t>
            </w:r>
            <w:r w:rsidRPr="00925553">
              <w:rPr>
                <w:rFonts w:ascii="Times New Roman" w:hAnsi="Times New Roman" w:cs="Times New Roman"/>
                <w:sz w:val="24"/>
                <w:szCs w:val="24"/>
              </w:rPr>
              <w:t>;</w:t>
            </w:r>
          </w:p>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lastRenderedPageBreak/>
              <w:t>4)</w:t>
            </w:r>
            <w:r w:rsidRPr="00925553">
              <w:rPr>
                <w:rFonts w:ascii="Times New Roman" w:hAnsi="Times New Roman" w:cs="Times New Roman"/>
                <w:sz w:val="24"/>
                <w:szCs w:val="24"/>
              </w:rPr>
              <w:tab/>
              <w:t>2011. gada 30. septembra līgumu ar Viktoru Miezi (p.k. 161259-11294) par telpu Nr.4 nedzīvojamā ēkā Muižas ielā 4, Priekuļos (būves kadastra apzīmējums 4272 007 0184 002) 136,9m</w:t>
            </w:r>
            <w:r w:rsidRPr="00925553">
              <w:rPr>
                <w:rFonts w:ascii="Times New Roman" w:hAnsi="Times New Roman" w:cs="Times New Roman"/>
                <w:sz w:val="24"/>
                <w:szCs w:val="24"/>
                <w:vertAlign w:val="superscript"/>
              </w:rPr>
              <w:t>2</w:t>
            </w:r>
            <w:r w:rsidRPr="00925553">
              <w:rPr>
                <w:rFonts w:ascii="Times New Roman" w:hAnsi="Times New Roman" w:cs="Times New Roman"/>
                <w:sz w:val="24"/>
                <w:szCs w:val="24"/>
              </w:rPr>
              <w:t xml:space="preserve"> </w:t>
            </w:r>
            <w:r w:rsidR="00585D82">
              <w:rPr>
                <w:rFonts w:ascii="Times New Roman" w:hAnsi="Times New Roman" w:cs="Times New Roman"/>
                <w:sz w:val="24"/>
                <w:szCs w:val="24"/>
              </w:rPr>
              <w:t>(</w:t>
            </w:r>
            <w:r w:rsidR="00585D82" w:rsidRPr="00925553">
              <w:rPr>
                <w:rFonts w:ascii="Times New Roman" w:hAnsi="Times New Roman" w:cs="Times New Roman"/>
                <w:sz w:val="24"/>
                <w:szCs w:val="24"/>
              </w:rPr>
              <w:t>noslēgts uz 5 gadiem</w:t>
            </w:r>
            <w:r w:rsidR="00585D82">
              <w:rPr>
                <w:rFonts w:ascii="Times New Roman" w:hAnsi="Times New Roman" w:cs="Times New Roman"/>
                <w:sz w:val="24"/>
                <w:szCs w:val="24"/>
              </w:rPr>
              <w:t>)</w:t>
            </w:r>
            <w:r w:rsidRPr="00925553">
              <w:rPr>
                <w:rFonts w:ascii="Times New Roman" w:hAnsi="Times New Roman" w:cs="Times New Roman"/>
                <w:sz w:val="24"/>
                <w:szCs w:val="24"/>
              </w:rPr>
              <w:t>;</w:t>
            </w:r>
          </w:p>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5) 2007.gada 1.aprīļa līgumu ar Edmundu Jungfermani (p.k. 170461-12501) par astoņiem siltumnīcu korpusiem p/n Dižstende, Talsu novadā (būves kadastra apzīmējums 8872 006 0061 006) 1240 m</w:t>
            </w:r>
            <w:r w:rsidRPr="00925553">
              <w:rPr>
                <w:rFonts w:ascii="Times New Roman" w:hAnsi="Times New Roman" w:cs="Times New Roman"/>
                <w:sz w:val="24"/>
                <w:szCs w:val="24"/>
                <w:vertAlign w:val="superscript"/>
              </w:rPr>
              <w:t>2</w:t>
            </w:r>
            <w:r w:rsidRPr="00925553">
              <w:rPr>
                <w:rFonts w:ascii="Times New Roman" w:hAnsi="Times New Roman" w:cs="Times New Roman"/>
                <w:sz w:val="24"/>
                <w:szCs w:val="24"/>
              </w:rPr>
              <w:t xml:space="preserve"> </w:t>
            </w:r>
            <w:r w:rsidR="00585D82">
              <w:rPr>
                <w:rFonts w:ascii="Times New Roman" w:hAnsi="Times New Roman" w:cs="Times New Roman"/>
                <w:sz w:val="24"/>
                <w:szCs w:val="24"/>
              </w:rPr>
              <w:t>(noslēgts uz 10</w:t>
            </w:r>
            <w:r w:rsidR="00585D82" w:rsidRPr="00925553">
              <w:rPr>
                <w:rFonts w:ascii="Times New Roman" w:hAnsi="Times New Roman" w:cs="Times New Roman"/>
                <w:sz w:val="24"/>
                <w:szCs w:val="24"/>
              </w:rPr>
              <w:t xml:space="preserve"> gadiem</w:t>
            </w:r>
            <w:r w:rsidR="00585D82">
              <w:rPr>
                <w:rFonts w:ascii="Times New Roman" w:hAnsi="Times New Roman" w:cs="Times New Roman"/>
                <w:sz w:val="24"/>
                <w:szCs w:val="24"/>
              </w:rPr>
              <w:t>)</w:t>
            </w:r>
            <w:r w:rsidRPr="00925553">
              <w:rPr>
                <w:rFonts w:ascii="Times New Roman" w:hAnsi="Times New Roman" w:cs="Times New Roman"/>
                <w:sz w:val="24"/>
                <w:szCs w:val="24"/>
              </w:rPr>
              <w:t>.</w:t>
            </w:r>
          </w:p>
        </w:tc>
      </w:tr>
    </w:tbl>
    <w:p w:rsidR="00925553" w:rsidRPr="00925553" w:rsidRDefault="00925553" w:rsidP="00925553">
      <w:pPr>
        <w:spacing w:after="0" w:line="240" w:lineRule="auto"/>
        <w:jc w:val="both"/>
        <w:rPr>
          <w:rFonts w:ascii="Times New Roman" w:hAnsi="Times New Roman" w:cs="Times New Roman"/>
          <w:i/>
          <w:sz w:val="24"/>
          <w:szCs w:val="24"/>
        </w:rPr>
      </w:pPr>
    </w:p>
    <w:tbl>
      <w:tblPr>
        <w:tblpPr w:leftFromText="180" w:rightFromText="180" w:vertAnchor="text" w:horzAnchor="margin" w:tblpXSpec="center" w:tblpY="119"/>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21"/>
        <w:gridCol w:w="6693"/>
      </w:tblGrid>
      <w:tr w:rsidR="00925553" w:rsidRPr="00925553" w:rsidTr="003D6196">
        <w:trPr>
          <w:trHeight w:val="556"/>
        </w:trPr>
        <w:tc>
          <w:tcPr>
            <w:tcW w:w="9214" w:type="dxa"/>
            <w:gridSpan w:val="2"/>
            <w:vAlign w:val="center"/>
          </w:tcPr>
          <w:p w:rsidR="00925553" w:rsidRPr="00925553" w:rsidRDefault="00925553" w:rsidP="00925553">
            <w:pPr>
              <w:spacing w:after="0" w:line="240" w:lineRule="auto"/>
              <w:jc w:val="both"/>
              <w:rPr>
                <w:rFonts w:ascii="Times New Roman" w:hAnsi="Times New Roman" w:cs="Times New Roman"/>
                <w:b/>
                <w:sz w:val="24"/>
                <w:szCs w:val="24"/>
              </w:rPr>
            </w:pPr>
            <w:r w:rsidRPr="00925553">
              <w:rPr>
                <w:rFonts w:ascii="Times New Roman" w:hAnsi="Times New Roman" w:cs="Times New Roman"/>
                <w:b/>
                <w:sz w:val="24"/>
                <w:szCs w:val="24"/>
              </w:rPr>
              <w:t>II. Tiesību akta projekta ietekme uz sabiedrību, tautsaimniecības attīstību</w:t>
            </w:r>
          </w:p>
          <w:p w:rsidR="00925553" w:rsidRPr="00925553" w:rsidRDefault="00925553" w:rsidP="00925553">
            <w:pPr>
              <w:spacing w:after="0" w:line="240" w:lineRule="auto"/>
              <w:jc w:val="both"/>
              <w:rPr>
                <w:rFonts w:ascii="Times New Roman" w:hAnsi="Times New Roman" w:cs="Times New Roman"/>
                <w:b/>
                <w:sz w:val="24"/>
                <w:szCs w:val="24"/>
              </w:rPr>
            </w:pPr>
            <w:r w:rsidRPr="00925553">
              <w:rPr>
                <w:rFonts w:ascii="Times New Roman" w:hAnsi="Times New Roman" w:cs="Times New Roman"/>
                <w:b/>
                <w:sz w:val="24"/>
                <w:szCs w:val="24"/>
              </w:rPr>
              <w:t>un administratīvo slogu</w:t>
            </w:r>
          </w:p>
        </w:tc>
      </w:tr>
      <w:tr w:rsidR="00925553" w:rsidRPr="00925553" w:rsidTr="003D6196">
        <w:trPr>
          <w:trHeight w:val="467"/>
        </w:trPr>
        <w:tc>
          <w:tcPr>
            <w:tcW w:w="2521" w:type="dxa"/>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Sabiedrības mērķgrupas, kuras tiesiskais regulējums ietekmē vai varētu ietekmēt</w:t>
            </w:r>
          </w:p>
        </w:tc>
        <w:tc>
          <w:tcPr>
            <w:tcW w:w="6693" w:type="dxa"/>
          </w:tcPr>
          <w:p w:rsidR="00925553" w:rsidRPr="00925553" w:rsidRDefault="00925553" w:rsidP="00925553">
            <w:pPr>
              <w:spacing w:after="0" w:line="240" w:lineRule="auto"/>
              <w:jc w:val="both"/>
              <w:rPr>
                <w:rFonts w:ascii="Times New Roman" w:hAnsi="Times New Roman" w:cs="Times New Roman"/>
                <w:sz w:val="24"/>
                <w:szCs w:val="24"/>
              </w:rPr>
            </w:pPr>
            <w:bookmarkStart w:id="0" w:name="p21"/>
            <w:bookmarkEnd w:id="0"/>
            <w:r w:rsidRPr="00925553">
              <w:rPr>
                <w:rFonts w:ascii="Times New Roman" w:hAnsi="Times New Roman" w:cs="Times New Roman"/>
                <w:sz w:val="24"/>
                <w:szCs w:val="24"/>
              </w:rPr>
              <w:t>Projekts šo jomu neskar.</w:t>
            </w:r>
          </w:p>
        </w:tc>
      </w:tr>
      <w:tr w:rsidR="00925553" w:rsidRPr="00925553" w:rsidTr="003D6196">
        <w:trPr>
          <w:trHeight w:val="523"/>
        </w:trPr>
        <w:tc>
          <w:tcPr>
            <w:tcW w:w="2521" w:type="dxa"/>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Tiesiskā regulējuma ietekme uz tautsaimniecību un administratīvo slogu</w:t>
            </w:r>
          </w:p>
        </w:tc>
        <w:tc>
          <w:tcPr>
            <w:tcW w:w="6693" w:type="dxa"/>
          </w:tcPr>
          <w:p w:rsidR="00925553" w:rsidRPr="00925553" w:rsidRDefault="00925553" w:rsidP="00925553">
            <w:pPr>
              <w:spacing w:after="0" w:line="240" w:lineRule="auto"/>
              <w:jc w:val="both"/>
              <w:rPr>
                <w:rFonts w:ascii="Times New Roman" w:hAnsi="Times New Roman" w:cs="Times New Roman"/>
                <w:bCs/>
                <w:sz w:val="24"/>
                <w:szCs w:val="24"/>
              </w:rPr>
            </w:pPr>
            <w:r w:rsidRPr="00925553">
              <w:rPr>
                <w:rFonts w:ascii="Times New Roman" w:hAnsi="Times New Roman" w:cs="Times New Roman"/>
                <w:bCs/>
                <w:sz w:val="24"/>
                <w:szCs w:val="24"/>
              </w:rPr>
              <w:t>Projektam nav negatīvas finansiālas ietekmes uz sabiedrības mērķgrupu vai citām sabiedrības grupām.</w:t>
            </w:r>
          </w:p>
        </w:tc>
      </w:tr>
      <w:tr w:rsidR="00925553" w:rsidRPr="00925553" w:rsidTr="003D6196">
        <w:trPr>
          <w:trHeight w:val="523"/>
        </w:trPr>
        <w:tc>
          <w:tcPr>
            <w:tcW w:w="2521" w:type="dxa"/>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Administratīvo izmaksu monetārs novērtējums</w:t>
            </w:r>
          </w:p>
        </w:tc>
        <w:tc>
          <w:tcPr>
            <w:tcW w:w="6693" w:type="dxa"/>
          </w:tcPr>
          <w:p w:rsidR="00925553" w:rsidRPr="00925553" w:rsidRDefault="00925553" w:rsidP="00925553">
            <w:pPr>
              <w:spacing w:after="0" w:line="240" w:lineRule="auto"/>
              <w:jc w:val="both"/>
              <w:rPr>
                <w:rFonts w:ascii="Times New Roman" w:hAnsi="Times New Roman" w:cs="Times New Roman"/>
                <w:bCs/>
                <w:sz w:val="24"/>
                <w:szCs w:val="24"/>
              </w:rPr>
            </w:pPr>
            <w:r w:rsidRPr="00925553">
              <w:rPr>
                <w:rFonts w:ascii="Times New Roman" w:hAnsi="Times New Roman" w:cs="Times New Roman"/>
                <w:sz w:val="24"/>
                <w:szCs w:val="24"/>
              </w:rPr>
              <w:t>Projekts šo jomu neskar.</w:t>
            </w:r>
          </w:p>
        </w:tc>
      </w:tr>
      <w:tr w:rsidR="00925553" w:rsidRPr="00925553" w:rsidTr="003D6196">
        <w:trPr>
          <w:trHeight w:val="357"/>
        </w:trPr>
        <w:tc>
          <w:tcPr>
            <w:tcW w:w="2521" w:type="dxa"/>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Cita informācija</w:t>
            </w:r>
          </w:p>
        </w:tc>
        <w:tc>
          <w:tcPr>
            <w:tcW w:w="6693" w:type="dxa"/>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Nav</w:t>
            </w:r>
          </w:p>
        </w:tc>
      </w:tr>
    </w:tbl>
    <w:p w:rsidR="00925553" w:rsidRPr="00925553" w:rsidRDefault="00925553" w:rsidP="00925553">
      <w:pPr>
        <w:spacing w:after="0" w:line="240" w:lineRule="auto"/>
        <w:jc w:val="both"/>
        <w:rPr>
          <w:rFonts w:ascii="Times New Roman" w:hAnsi="Times New Roman" w:cs="Times New Roman"/>
          <w:sz w:val="24"/>
          <w:szCs w:val="24"/>
        </w:rPr>
      </w:pPr>
    </w:p>
    <w:tbl>
      <w:tblPr>
        <w:tblW w:w="9214" w:type="dxa"/>
        <w:tblInd w:w="8" w:type="dxa"/>
        <w:tblCellMar>
          <w:left w:w="10" w:type="dxa"/>
          <w:right w:w="10" w:type="dxa"/>
        </w:tblCellMar>
        <w:tblLook w:val="04A0" w:firstRow="1" w:lastRow="0" w:firstColumn="1" w:lastColumn="0" w:noHBand="0" w:noVBand="1"/>
      </w:tblPr>
      <w:tblGrid>
        <w:gridCol w:w="2524"/>
        <w:gridCol w:w="1116"/>
        <w:gridCol w:w="864"/>
        <w:gridCol w:w="1122"/>
        <w:gridCol w:w="1121"/>
        <w:gridCol w:w="1121"/>
        <w:gridCol w:w="1346"/>
      </w:tblGrid>
      <w:tr w:rsidR="00925553" w:rsidRPr="00925553" w:rsidTr="003D6196">
        <w:trPr>
          <w:trHeight w:val="1"/>
        </w:trPr>
        <w:tc>
          <w:tcPr>
            <w:tcW w:w="9214" w:type="dxa"/>
            <w:gridSpan w:val="7"/>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 </w:t>
            </w:r>
            <w:r w:rsidRPr="00925553">
              <w:rPr>
                <w:rFonts w:ascii="Times New Roman" w:hAnsi="Times New Roman" w:cs="Times New Roman"/>
                <w:b/>
                <w:sz w:val="24"/>
                <w:szCs w:val="24"/>
              </w:rPr>
              <w:t>III. Tiesību akta projekta ietekme uz valsts budžetu un pašvaldību budžetiem</w:t>
            </w:r>
          </w:p>
        </w:tc>
      </w:tr>
      <w:tr w:rsidR="00925553" w:rsidRPr="00925553" w:rsidTr="003D6196">
        <w:trPr>
          <w:trHeight w:val="1"/>
        </w:trPr>
        <w:tc>
          <w:tcPr>
            <w:tcW w:w="2524"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cente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b/>
                <w:sz w:val="24"/>
                <w:szCs w:val="24"/>
              </w:rPr>
              <w:t>Rādītāji</w:t>
            </w:r>
          </w:p>
        </w:tc>
        <w:tc>
          <w:tcPr>
            <w:tcW w:w="3102" w:type="dxa"/>
            <w:gridSpan w:val="3"/>
            <w:vMerge w:val="restart"/>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center"/>
          </w:tcPr>
          <w:p w:rsidR="00925553" w:rsidRPr="00925553" w:rsidRDefault="00925553" w:rsidP="00AB574F">
            <w:pPr>
              <w:spacing w:after="0" w:line="240" w:lineRule="auto"/>
              <w:jc w:val="center"/>
              <w:rPr>
                <w:rFonts w:ascii="Times New Roman" w:hAnsi="Times New Roman" w:cs="Times New Roman"/>
                <w:sz w:val="24"/>
                <w:szCs w:val="24"/>
              </w:rPr>
            </w:pPr>
            <w:r w:rsidRPr="00925553">
              <w:rPr>
                <w:rFonts w:ascii="Times New Roman" w:hAnsi="Times New Roman" w:cs="Times New Roman"/>
                <w:b/>
                <w:sz w:val="24"/>
                <w:szCs w:val="24"/>
              </w:rPr>
              <w:t>2016.gads</w:t>
            </w:r>
          </w:p>
        </w:tc>
        <w:tc>
          <w:tcPr>
            <w:tcW w:w="3588" w:type="dxa"/>
            <w:gridSpan w:val="3"/>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cente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Turpmākie trīs gadi (tūkst. latu)</w:t>
            </w:r>
          </w:p>
        </w:tc>
      </w:tr>
      <w:tr w:rsidR="00925553" w:rsidRPr="00925553" w:rsidTr="003D6196">
        <w:trPr>
          <w:trHeight w:val="1"/>
        </w:trPr>
        <w:tc>
          <w:tcPr>
            <w:tcW w:w="2524" w:type="dxa"/>
            <w:vMerge/>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center"/>
          </w:tcPr>
          <w:p w:rsidR="00925553" w:rsidRPr="00925553" w:rsidRDefault="00925553" w:rsidP="00925553">
            <w:pPr>
              <w:spacing w:after="0" w:line="240" w:lineRule="auto"/>
              <w:jc w:val="both"/>
              <w:rPr>
                <w:rFonts w:ascii="Times New Roman" w:hAnsi="Times New Roman" w:cs="Times New Roman"/>
                <w:sz w:val="24"/>
                <w:szCs w:val="24"/>
              </w:rPr>
            </w:pPr>
          </w:p>
        </w:tc>
        <w:tc>
          <w:tcPr>
            <w:tcW w:w="3102" w:type="dxa"/>
            <w:gridSpan w:val="3"/>
            <w:vMerge/>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center"/>
          </w:tcPr>
          <w:p w:rsidR="00925553" w:rsidRPr="00925553" w:rsidRDefault="00925553" w:rsidP="00925553">
            <w:pPr>
              <w:spacing w:after="0" w:line="240" w:lineRule="auto"/>
              <w:jc w:val="both"/>
              <w:rPr>
                <w:rFonts w:ascii="Times New Roman" w:hAnsi="Times New Roman" w:cs="Times New Roman"/>
                <w:sz w:val="24"/>
                <w:szCs w:val="24"/>
              </w:rPr>
            </w:pPr>
          </w:p>
        </w:tc>
        <w:tc>
          <w:tcPr>
            <w:tcW w:w="1121"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center"/>
          </w:tcPr>
          <w:p w:rsidR="00925553" w:rsidRPr="00925553" w:rsidRDefault="00925553" w:rsidP="00AB574F">
            <w:pPr>
              <w:spacing w:after="0" w:line="240" w:lineRule="auto"/>
              <w:jc w:val="center"/>
              <w:rPr>
                <w:rFonts w:ascii="Times New Roman" w:hAnsi="Times New Roman" w:cs="Times New Roman"/>
                <w:sz w:val="24"/>
                <w:szCs w:val="24"/>
              </w:rPr>
            </w:pPr>
            <w:r w:rsidRPr="00925553">
              <w:rPr>
                <w:rFonts w:ascii="Times New Roman" w:hAnsi="Times New Roman" w:cs="Times New Roman"/>
                <w:b/>
                <w:sz w:val="24"/>
                <w:szCs w:val="24"/>
              </w:rPr>
              <w:t>2017.</w:t>
            </w:r>
          </w:p>
        </w:tc>
        <w:tc>
          <w:tcPr>
            <w:tcW w:w="1121"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center"/>
          </w:tcPr>
          <w:p w:rsidR="00925553" w:rsidRPr="00925553" w:rsidRDefault="00925553" w:rsidP="00AB574F">
            <w:pPr>
              <w:spacing w:after="0" w:line="240" w:lineRule="auto"/>
              <w:jc w:val="center"/>
              <w:rPr>
                <w:rFonts w:ascii="Times New Roman" w:hAnsi="Times New Roman" w:cs="Times New Roman"/>
                <w:sz w:val="24"/>
                <w:szCs w:val="24"/>
              </w:rPr>
            </w:pPr>
            <w:r w:rsidRPr="00925553">
              <w:rPr>
                <w:rFonts w:ascii="Times New Roman" w:hAnsi="Times New Roman" w:cs="Times New Roman"/>
                <w:b/>
                <w:sz w:val="24"/>
                <w:szCs w:val="24"/>
              </w:rPr>
              <w:t>2018.</w:t>
            </w:r>
          </w:p>
        </w:tc>
        <w:tc>
          <w:tcPr>
            <w:tcW w:w="1346"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center"/>
          </w:tcPr>
          <w:p w:rsidR="00925553" w:rsidRPr="00925553" w:rsidRDefault="00925553" w:rsidP="00AB574F">
            <w:pPr>
              <w:spacing w:after="0" w:line="240" w:lineRule="auto"/>
              <w:jc w:val="center"/>
              <w:rPr>
                <w:rFonts w:ascii="Times New Roman" w:hAnsi="Times New Roman" w:cs="Times New Roman"/>
                <w:sz w:val="24"/>
                <w:szCs w:val="24"/>
              </w:rPr>
            </w:pPr>
            <w:r w:rsidRPr="00925553">
              <w:rPr>
                <w:rFonts w:ascii="Times New Roman" w:hAnsi="Times New Roman" w:cs="Times New Roman"/>
                <w:b/>
                <w:sz w:val="24"/>
                <w:szCs w:val="24"/>
              </w:rPr>
              <w:t>2019.</w:t>
            </w:r>
          </w:p>
        </w:tc>
      </w:tr>
      <w:tr w:rsidR="00925553" w:rsidRPr="00925553" w:rsidTr="003D6196">
        <w:trPr>
          <w:trHeight w:val="1"/>
        </w:trPr>
        <w:tc>
          <w:tcPr>
            <w:tcW w:w="2524" w:type="dxa"/>
            <w:vMerge/>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center"/>
          </w:tcPr>
          <w:p w:rsidR="00925553" w:rsidRPr="00925553" w:rsidRDefault="00925553" w:rsidP="00925553">
            <w:pPr>
              <w:spacing w:after="0" w:line="240" w:lineRule="auto"/>
              <w:jc w:val="both"/>
              <w:rPr>
                <w:rFonts w:ascii="Times New Roman" w:hAnsi="Times New Roman" w:cs="Times New Roman"/>
                <w:sz w:val="24"/>
                <w:szCs w:val="24"/>
              </w:rPr>
            </w:pPr>
          </w:p>
        </w:tc>
        <w:tc>
          <w:tcPr>
            <w:tcW w:w="1116"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cente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Saskaņā ar valsts budžetu kārtējam gadam</w:t>
            </w:r>
          </w:p>
        </w:tc>
        <w:tc>
          <w:tcPr>
            <w:tcW w:w="1986" w:type="dxa"/>
            <w:gridSpan w:val="2"/>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cente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Izmaiņas kārtējā gadā, salīdzinot ar budžetu kārtējam gadam</w:t>
            </w:r>
          </w:p>
        </w:tc>
        <w:tc>
          <w:tcPr>
            <w:tcW w:w="1121"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center"/>
          </w:tcPr>
          <w:p w:rsidR="00925553" w:rsidRPr="00925553" w:rsidRDefault="00925553" w:rsidP="00AB574F">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Izmaiņas, salīdzinot ar kārtējo (201</w:t>
            </w:r>
            <w:r w:rsidR="00AB574F">
              <w:rPr>
                <w:rFonts w:ascii="Times New Roman" w:hAnsi="Times New Roman" w:cs="Times New Roman"/>
                <w:sz w:val="24"/>
                <w:szCs w:val="24"/>
              </w:rPr>
              <w:t>6</w:t>
            </w:r>
            <w:r w:rsidRPr="00925553">
              <w:rPr>
                <w:rFonts w:ascii="Times New Roman" w:hAnsi="Times New Roman" w:cs="Times New Roman"/>
                <w:sz w:val="24"/>
                <w:szCs w:val="24"/>
              </w:rPr>
              <w:t>.) gadu</w:t>
            </w:r>
          </w:p>
        </w:tc>
        <w:tc>
          <w:tcPr>
            <w:tcW w:w="1121"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center"/>
          </w:tcPr>
          <w:p w:rsidR="00925553" w:rsidRPr="00925553" w:rsidRDefault="00925553" w:rsidP="00AB574F">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Izmaiņas, salīdzinot ar kārtējo (201</w:t>
            </w:r>
            <w:r w:rsidR="00AB574F">
              <w:rPr>
                <w:rFonts w:ascii="Times New Roman" w:hAnsi="Times New Roman" w:cs="Times New Roman"/>
                <w:sz w:val="24"/>
                <w:szCs w:val="24"/>
              </w:rPr>
              <w:t>6</w:t>
            </w:r>
            <w:r w:rsidRPr="00925553">
              <w:rPr>
                <w:rFonts w:ascii="Times New Roman" w:hAnsi="Times New Roman" w:cs="Times New Roman"/>
                <w:sz w:val="24"/>
                <w:szCs w:val="24"/>
              </w:rPr>
              <w:t>.) gadu</w:t>
            </w:r>
          </w:p>
        </w:tc>
        <w:tc>
          <w:tcPr>
            <w:tcW w:w="1346"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center"/>
          </w:tcPr>
          <w:p w:rsidR="00925553" w:rsidRPr="00925553" w:rsidRDefault="00925553" w:rsidP="00AB574F">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Izmaiņas, salīdzinot ar kārtējo (201</w:t>
            </w:r>
            <w:r w:rsidR="00AB574F">
              <w:rPr>
                <w:rFonts w:ascii="Times New Roman" w:hAnsi="Times New Roman" w:cs="Times New Roman"/>
                <w:sz w:val="24"/>
                <w:szCs w:val="24"/>
              </w:rPr>
              <w:t>6</w:t>
            </w:r>
            <w:r w:rsidRPr="00925553">
              <w:rPr>
                <w:rFonts w:ascii="Times New Roman" w:hAnsi="Times New Roman" w:cs="Times New Roman"/>
                <w:sz w:val="24"/>
                <w:szCs w:val="24"/>
              </w:rPr>
              <w:t>.) gadu</w:t>
            </w:r>
          </w:p>
        </w:tc>
      </w:tr>
      <w:tr w:rsidR="00925553" w:rsidRPr="00925553" w:rsidTr="003D6196">
        <w:trPr>
          <w:trHeight w:val="1"/>
        </w:trPr>
        <w:tc>
          <w:tcPr>
            <w:tcW w:w="2524"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center"/>
          </w:tcPr>
          <w:p w:rsidR="00925553" w:rsidRPr="00925553" w:rsidRDefault="00925553" w:rsidP="005C7BC7">
            <w:pPr>
              <w:spacing w:after="0" w:line="240" w:lineRule="auto"/>
              <w:jc w:val="center"/>
              <w:rPr>
                <w:rFonts w:ascii="Times New Roman" w:hAnsi="Times New Roman" w:cs="Times New Roman"/>
                <w:sz w:val="18"/>
                <w:szCs w:val="18"/>
              </w:rPr>
            </w:pPr>
            <w:r w:rsidRPr="00925553">
              <w:rPr>
                <w:rFonts w:ascii="Times New Roman" w:hAnsi="Times New Roman" w:cs="Times New Roman"/>
                <w:sz w:val="18"/>
                <w:szCs w:val="18"/>
              </w:rPr>
              <w:t>1</w:t>
            </w:r>
          </w:p>
        </w:tc>
        <w:tc>
          <w:tcPr>
            <w:tcW w:w="1116"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center"/>
          </w:tcPr>
          <w:p w:rsidR="00925553" w:rsidRPr="00925553" w:rsidRDefault="00925553" w:rsidP="005C7BC7">
            <w:pPr>
              <w:spacing w:after="0" w:line="240" w:lineRule="auto"/>
              <w:jc w:val="center"/>
              <w:rPr>
                <w:rFonts w:ascii="Times New Roman" w:hAnsi="Times New Roman" w:cs="Times New Roman"/>
                <w:sz w:val="18"/>
                <w:szCs w:val="18"/>
              </w:rPr>
            </w:pPr>
            <w:r w:rsidRPr="00925553">
              <w:rPr>
                <w:rFonts w:ascii="Times New Roman" w:hAnsi="Times New Roman" w:cs="Times New Roman"/>
                <w:sz w:val="18"/>
                <w:szCs w:val="18"/>
              </w:rPr>
              <w:t>2</w:t>
            </w:r>
          </w:p>
        </w:tc>
        <w:tc>
          <w:tcPr>
            <w:tcW w:w="1986" w:type="dxa"/>
            <w:gridSpan w:val="2"/>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center"/>
          </w:tcPr>
          <w:p w:rsidR="00925553" w:rsidRPr="00925553" w:rsidRDefault="00925553" w:rsidP="005C7BC7">
            <w:pPr>
              <w:spacing w:after="0" w:line="240" w:lineRule="auto"/>
              <w:jc w:val="center"/>
              <w:rPr>
                <w:rFonts w:ascii="Times New Roman" w:hAnsi="Times New Roman" w:cs="Times New Roman"/>
                <w:sz w:val="18"/>
                <w:szCs w:val="18"/>
              </w:rPr>
            </w:pPr>
            <w:r w:rsidRPr="00925553">
              <w:rPr>
                <w:rFonts w:ascii="Times New Roman" w:hAnsi="Times New Roman" w:cs="Times New Roman"/>
                <w:sz w:val="18"/>
                <w:szCs w:val="18"/>
              </w:rPr>
              <w:t>3</w:t>
            </w:r>
          </w:p>
        </w:tc>
        <w:tc>
          <w:tcPr>
            <w:tcW w:w="1121"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center"/>
          </w:tcPr>
          <w:p w:rsidR="00925553" w:rsidRPr="00925553" w:rsidRDefault="00925553" w:rsidP="005C7BC7">
            <w:pPr>
              <w:spacing w:after="0" w:line="240" w:lineRule="auto"/>
              <w:jc w:val="center"/>
              <w:rPr>
                <w:rFonts w:ascii="Times New Roman" w:hAnsi="Times New Roman" w:cs="Times New Roman"/>
                <w:sz w:val="18"/>
                <w:szCs w:val="18"/>
              </w:rPr>
            </w:pPr>
            <w:r w:rsidRPr="00925553">
              <w:rPr>
                <w:rFonts w:ascii="Times New Roman" w:hAnsi="Times New Roman" w:cs="Times New Roman"/>
                <w:sz w:val="18"/>
                <w:szCs w:val="18"/>
              </w:rPr>
              <w:t>4</w:t>
            </w:r>
          </w:p>
        </w:tc>
        <w:tc>
          <w:tcPr>
            <w:tcW w:w="1121"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center"/>
          </w:tcPr>
          <w:p w:rsidR="00925553" w:rsidRPr="00925553" w:rsidRDefault="00925553" w:rsidP="005C7BC7">
            <w:pPr>
              <w:spacing w:after="0" w:line="240" w:lineRule="auto"/>
              <w:jc w:val="center"/>
              <w:rPr>
                <w:rFonts w:ascii="Times New Roman" w:hAnsi="Times New Roman" w:cs="Times New Roman"/>
                <w:sz w:val="18"/>
                <w:szCs w:val="18"/>
              </w:rPr>
            </w:pPr>
            <w:r w:rsidRPr="00925553">
              <w:rPr>
                <w:rFonts w:ascii="Times New Roman" w:hAnsi="Times New Roman" w:cs="Times New Roman"/>
                <w:sz w:val="18"/>
                <w:szCs w:val="18"/>
              </w:rPr>
              <w:t>5</w:t>
            </w:r>
          </w:p>
        </w:tc>
        <w:tc>
          <w:tcPr>
            <w:tcW w:w="1346"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center"/>
          </w:tcPr>
          <w:p w:rsidR="00925553" w:rsidRPr="00925553" w:rsidRDefault="00925553" w:rsidP="005C7BC7">
            <w:pPr>
              <w:spacing w:after="0" w:line="240" w:lineRule="auto"/>
              <w:jc w:val="center"/>
              <w:rPr>
                <w:rFonts w:ascii="Times New Roman" w:hAnsi="Times New Roman" w:cs="Times New Roman"/>
                <w:sz w:val="18"/>
                <w:szCs w:val="18"/>
              </w:rPr>
            </w:pPr>
            <w:r w:rsidRPr="00925553">
              <w:rPr>
                <w:rFonts w:ascii="Times New Roman" w:hAnsi="Times New Roman" w:cs="Times New Roman"/>
                <w:sz w:val="18"/>
                <w:szCs w:val="18"/>
              </w:rPr>
              <w:t>6</w:t>
            </w:r>
          </w:p>
        </w:tc>
      </w:tr>
      <w:tr w:rsidR="00925553" w:rsidRPr="00925553" w:rsidTr="003D6196">
        <w:trPr>
          <w:trHeight w:val="1"/>
        </w:trPr>
        <w:tc>
          <w:tcPr>
            <w:tcW w:w="2524"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1. Budžeta ieņēmumi:</w:t>
            </w:r>
          </w:p>
        </w:tc>
        <w:tc>
          <w:tcPr>
            <w:tcW w:w="6690" w:type="dxa"/>
            <w:gridSpan w:val="6"/>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Projekts šo jomu neskar.</w:t>
            </w:r>
          </w:p>
        </w:tc>
      </w:tr>
      <w:tr w:rsidR="00925553" w:rsidRPr="00925553" w:rsidTr="003D6196">
        <w:trPr>
          <w:trHeight w:val="1"/>
        </w:trPr>
        <w:tc>
          <w:tcPr>
            <w:tcW w:w="2524"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1.1. valsts pamatbudžets, tai skaitā ieņēmumi no maksas pakalpojumiem un citi pašu ieņēmumi</w:t>
            </w:r>
          </w:p>
        </w:tc>
        <w:tc>
          <w:tcPr>
            <w:tcW w:w="6690" w:type="dxa"/>
            <w:gridSpan w:val="6"/>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Projekts šo jomu neskar.</w:t>
            </w:r>
          </w:p>
        </w:tc>
      </w:tr>
      <w:tr w:rsidR="00925553" w:rsidRPr="00925553" w:rsidTr="003D6196">
        <w:trPr>
          <w:trHeight w:val="1"/>
        </w:trPr>
        <w:tc>
          <w:tcPr>
            <w:tcW w:w="2524"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1.2. valsts speciālais budžets</w:t>
            </w:r>
          </w:p>
        </w:tc>
        <w:tc>
          <w:tcPr>
            <w:tcW w:w="6690" w:type="dxa"/>
            <w:gridSpan w:val="6"/>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Projekts šo jomu neskar.</w:t>
            </w:r>
          </w:p>
        </w:tc>
      </w:tr>
      <w:tr w:rsidR="00925553" w:rsidRPr="00925553" w:rsidTr="003D6196">
        <w:trPr>
          <w:trHeight w:val="1"/>
        </w:trPr>
        <w:tc>
          <w:tcPr>
            <w:tcW w:w="2524"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1.3. pašvaldību budžets</w:t>
            </w:r>
          </w:p>
        </w:tc>
        <w:tc>
          <w:tcPr>
            <w:tcW w:w="6690" w:type="dxa"/>
            <w:gridSpan w:val="6"/>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Projekts šo jomu neskar.</w:t>
            </w:r>
          </w:p>
        </w:tc>
      </w:tr>
      <w:tr w:rsidR="00925553" w:rsidRPr="00925553" w:rsidTr="003D6196">
        <w:trPr>
          <w:trHeight w:val="1"/>
        </w:trPr>
        <w:tc>
          <w:tcPr>
            <w:tcW w:w="2524"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2. Budžeta izdevumi:</w:t>
            </w:r>
          </w:p>
        </w:tc>
        <w:tc>
          <w:tcPr>
            <w:tcW w:w="6690" w:type="dxa"/>
            <w:gridSpan w:val="6"/>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Projekts šo jomu neskar.</w:t>
            </w:r>
          </w:p>
        </w:tc>
      </w:tr>
      <w:tr w:rsidR="00925553" w:rsidRPr="00925553" w:rsidTr="003D6196">
        <w:trPr>
          <w:trHeight w:val="1"/>
        </w:trPr>
        <w:tc>
          <w:tcPr>
            <w:tcW w:w="2524"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2.1. valsts pamatbudžets</w:t>
            </w:r>
          </w:p>
        </w:tc>
        <w:tc>
          <w:tcPr>
            <w:tcW w:w="6690" w:type="dxa"/>
            <w:gridSpan w:val="6"/>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Projekts šo jomu neskar.</w:t>
            </w:r>
          </w:p>
        </w:tc>
      </w:tr>
      <w:tr w:rsidR="00925553" w:rsidRPr="00925553" w:rsidTr="003D6196">
        <w:trPr>
          <w:trHeight w:val="1"/>
        </w:trPr>
        <w:tc>
          <w:tcPr>
            <w:tcW w:w="2524"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2.2. valsts speciālais budžets</w:t>
            </w:r>
          </w:p>
        </w:tc>
        <w:tc>
          <w:tcPr>
            <w:tcW w:w="6690" w:type="dxa"/>
            <w:gridSpan w:val="6"/>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Projekts šo jomu neskar.</w:t>
            </w:r>
          </w:p>
        </w:tc>
      </w:tr>
      <w:tr w:rsidR="00925553" w:rsidRPr="00925553" w:rsidTr="003D6196">
        <w:trPr>
          <w:trHeight w:val="1"/>
        </w:trPr>
        <w:tc>
          <w:tcPr>
            <w:tcW w:w="2524"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2.3. pašvaldību budžets</w:t>
            </w:r>
          </w:p>
        </w:tc>
        <w:tc>
          <w:tcPr>
            <w:tcW w:w="6690" w:type="dxa"/>
            <w:gridSpan w:val="6"/>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Projekts šo jomu neskar.</w:t>
            </w:r>
          </w:p>
        </w:tc>
      </w:tr>
      <w:tr w:rsidR="00925553" w:rsidRPr="00925553" w:rsidTr="003D6196">
        <w:trPr>
          <w:trHeight w:val="1"/>
        </w:trPr>
        <w:tc>
          <w:tcPr>
            <w:tcW w:w="2524"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3. Finansiālā ietekme:</w:t>
            </w:r>
          </w:p>
        </w:tc>
        <w:tc>
          <w:tcPr>
            <w:tcW w:w="6690" w:type="dxa"/>
            <w:gridSpan w:val="6"/>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Projekts šo jomu neskar.</w:t>
            </w:r>
          </w:p>
        </w:tc>
      </w:tr>
      <w:tr w:rsidR="00925553" w:rsidRPr="00925553" w:rsidTr="003D6196">
        <w:trPr>
          <w:trHeight w:val="1"/>
        </w:trPr>
        <w:tc>
          <w:tcPr>
            <w:tcW w:w="2524"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3.1. valsts pamatbudžets</w:t>
            </w:r>
          </w:p>
        </w:tc>
        <w:tc>
          <w:tcPr>
            <w:tcW w:w="6690" w:type="dxa"/>
            <w:gridSpan w:val="6"/>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Projekts šo jomu neskar.</w:t>
            </w:r>
          </w:p>
        </w:tc>
      </w:tr>
      <w:tr w:rsidR="00925553" w:rsidRPr="00925553" w:rsidTr="003D6196">
        <w:trPr>
          <w:trHeight w:val="1"/>
        </w:trPr>
        <w:tc>
          <w:tcPr>
            <w:tcW w:w="2524"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3.2. speciālais budžets</w:t>
            </w:r>
          </w:p>
        </w:tc>
        <w:tc>
          <w:tcPr>
            <w:tcW w:w="6690" w:type="dxa"/>
            <w:gridSpan w:val="6"/>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Projekts šo jomu neskar.</w:t>
            </w:r>
          </w:p>
        </w:tc>
      </w:tr>
      <w:tr w:rsidR="00925553" w:rsidRPr="00925553" w:rsidTr="003D6196">
        <w:trPr>
          <w:trHeight w:val="1"/>
        </w:trPr>
        <w:tc>
          <w:tcPr>
            <w:tcW w:w="2524"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3.3. pašvaldību budžets</w:t>
            </w:r>
          </w:p>
        </w:tc>
        <w:tc>
          <w:tcPr>
            <w:tcW w:w="6690" w:type="dxa"/>
            <w:gridSpan w:val="6"/>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Projekts šo jomu neskar.</w:t>
            </w:r>
          </w:p>
        </w:tc>
      </w:tr>
      <w:tr w:rsidR="00925553" w:rsidRPr="00925553" w:rsidTr="003D6196">
        <w:tc>
          <w:tcPr>
            <w:tcW w:w="2524"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lastRenderedPageBreak/>
              <w:t>4. Finanšu līdzekļi papildu izdevumu finansēšanai (kompensējošu izdevumu samazinājumu norāda ar „+” zīmi)</w:t>
            </w:r>
          </w:p>
        </w:tc>
        <w:tc>
          <w:tcPr>
            <w:tcW w:w="1980" w:type="dxa"/>
            <w:gridSpan w:val="2"/>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X</w:t>
            </w:r>
          </w:p>
        </w:tc>
        <w:tc>
          <w:tcPr>
            <w:tcW w:w="4710" w:type="dxa"/>
            <w:gridSpan w:val="4"/>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Projekts šo jomu neskar.</w:t>
            </w:r>
          </w:p>
        </w:tc>
      </w:tr>
      <w:tr w:rsidR="00925553" w:rsidRPr="00925553" w:rsidTr="003D6196">
        <w:trPr>
          <w:trHeight w:val="1"/>
        </w:trPr>
        <w:tc>
          <w:tcPr>
            <w:tcW w:w="2524"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5. Precizēta finansiālā ietekme:</w:t>
            </w:r>
          </w:p>
        </w:tc>
        <w:tc>
          <w:tcPr>
            <w:tcW w:w="1980" w:type="dxa"/>
            <w:gridSpan w:val="2"/>
            <w:vMerge w:val="restart"/>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X</w:t>
            </w:r>
          </w:p>
        </w:tc>
        <w:tc>
          <w:tcPr>
            <w:tcW w:w="4710" w:type="dxa"/>
            <w:gridSpan w:val="4"/>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Projekts šo jomu neskar.</w:t>
            </w:r>
          </w:p>
        </w:tc>
      </w:tr>
      <w:tr w:rsidR="00925553" w:rsidRPr="00925553" w:rsidTr="003D6196">
        <w:trPr>
          <w:trHeight w:val="1"/>
        </w:trPr>
        <w:tc>
          <w:tcPr>
            <w:tcW w:w="2524"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5.1. valsts pamatbudžets</w:t>
            </w:r>
          </w:p>
        </w:tc>
        <w:tc>
          <w:tcPr>
            <w:tcW w:w="1980" w:type="dxa"/>
            <w:gridSpan w:val="2"/>
            <w:vMerge/>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center"/>
          </w:tcPr>
          <w:p w:rsidR="00925553" w:rsidRPr="00925553" w:rsidRDefault="00925553" w:rsidP="00925553">
            <w:pPr>
              <w:spacing w:after="0" w:line="240" w:lineRule="auto"/>
              <w:jc w:val="both"/>
              <w:rPr>
                <w:rFonts w:ascii="Times New Roman" w:hAnsi="Times New Roman" w:cs="Times New Roman"/>
                <w:sz w:val="24"/>
                <w:szCs w:val="24"/>
              </w:rPr>
            </w:pPr>
          </w:p>
        </w:tc>
        <w:tc>
          <w:tcPr>
            <w:tcW w:w="4710" w:type="dxa"/>
            <w:gridSpan w:val="4"/>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Projekts šo jomu neskar.</w:t>
            </w:r>
          </w:p>
        </w:tc>
      </w:tr>
      <w:tr w:rsidR="00925553" w:rsidRPr="00925553" w:rsidTr="003D6196">
        <w:trPr>
          <w:trHeight w:val="1"/>
        </w:trPr>
        <w:tc>
          <w:tcPr>
            <w:tcW w:w="2524"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5.2. speciālais budžets</w:t>
            </w:r>
          </w:p>
        </w:tc>
        <w:tc>
          <w:tcPr>
            <w:tcW w:w="1980" w:type="dxa"/>
            <w:gridSpan w:val="2"/>
            <w:vMerge/>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center"/>
          </w:tcPr>
          <w:p w:rsidR="00925553" w:rsidRPr="00925553" w:rsidRDefault="00925553" w:rsidP="00925553">
            <w:pPr>
              <w:spacing w:after="0" w:line="240" w:lineRule="auto"/>
              <w:jc w:val="both"/>
              <w:rPr>
                <w:rFonts w:ascii="Times New Roman" w:hAnsi="Times New Roman" w:cs="Times New Roman"/>
                <w:sz w:val="24"/>
                <w:szCs w:val="24"/>
              </w:rPr>
            </w:pPr>
          </w:p>
        </w:tc>
        <w:tc>
          <w:tcPr>
            <w:tcW w:w="4710" w:type="dxa"/>
            <w:gridSpan w:val="4"/>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Projekts šo jomu neskar.</w:t>
            </w:r>
          </w:p>
        </w:tc>
      </w:tr>
      <w:tr w:rsidR="00925553" w:rsidRPr="00925553" w:rsidTr="003D6196">
        <w:trPr>
          <w:trHeight w:val="1"/>
        </w:trPr>
        <w:tc>
          <w:tcPr>
            <w:tcW w:w="2524"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5.3. pašvaldību budžets</w:t>
            </w:r>
          </w:p>
        </w:tc>
        <w:tc>
          <w:tcPr>
            <w:tcW w:w="1980" w:type="dxa"/>
            <w:gridSpan w:val="2"/>
            <w:vMerge/>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center"/>
          </w:tcPr>
          <w:p w:rsidR="00925553" w:rsidRPr="00925553" w:rsidRDefault="00925553" w:rsidP="00925553">
            <w:pPr>
              <w:spacing w:after="0" w:line="240" w:lineRule="auto"/>
              <w:jc w:val="both"/>
              <w:rPr>
                <w:rFonts w:ascii="Times New Roman" w:hAnsi="Times New Roman" w:cs="Times New Roman"/>
                <w:sz w:val="24"/>
                <w:szCs w:val="24"/>
              </w:rPr>
            </w:pPr>
          </w:p>
        </w:tc>
        <w:tc>
          <w:tcPr>
            <w:tcW w:w="4710" w:type="dxa"/>
            <w:gridSpan w:val="4"/>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Projekts šo jomu neskar.</w:t>
            </w:r>
          </w:p>
        </w:tc>
      </w:tr>
      <w:tr w:rsidR="00925553" w:rsidRPr="00925553" w:rsidTr="003D6196">
        <w:trPr>
          <w:trHeight w:val="1"/>
        </w:trPr>
        <w:tc>
          <w:tcPr>
            <w:tcW w:w="2524"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6690" w:type="dxa"/>
            <w:gridSpan w:val="6"/>
            <w:vMerge w:val="restart"/>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cente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Projekts šo jomu neskar.</w:t>
            </w:r>
          </w:p>
        </w:tc>
      </w:tr>
      <w:tr w:rsidR="00925553" w:rsidRPr="00925553" w:rsidTr="003D6196">
        <w:trPr>
          <w:trHeight w:val="1"/>
        </w:trPr>
        <w:tc>
          <w:tcPr>
            <w:tcW w:w="2524"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6.1. detalizēts ieņēmumu aprēķins</w:t>
            </w:r>
          </w:p>
        </w:tc>
        <w:tc>
          <w:tcPr>
            <w:tcW w:w="6690" w:type="dxa"/>
            <w:gridSpan w:val="6"/>
            <w:vMerge/>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center"/>
          </w:tcPr>
          <w:p w:rsidR="00925553" w:rsidRPr="00925553" w:rsidRDefault="00925553" w:rsidP="00925553">
            <w:pPr>
              <w:spacing w:after="0" w:line="240" w:lineRule="auto"/>
              <w:jc w:val="both"/>
              <w:rPr>
                <w:rFonts w:ascii="Times New Roman" w:hAnsi="Times New Roman" w:cs="Times New Roman"/>
                <w:sz w:val="24"/>
                <w:szCs w:val="24"/>
              </w:rPr>
            </w:pPr>
          </w:p>
        </w:tc>
      </w:tr>
      <w:tr w:rsidR="00925553" w:rsidRPr="00925553" w:rsidTr="003D6196">
        <w:trPr>
          <w:trHeight w:val="1"/>
        </w:trPr>
        <w:tc>
          <w:tcPr>
            <w:tcW w:w="2524"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6.2. detalizēts izdevumu aprēķins</w:t>
            </w:r>
          </w:p>
        </w:tc>
        <w:tc>
          <w:tcPr>
            <w:tcW w:w="6690" w:type="dxa"/>
            <w:gridSpan w:val="6"/>
            <w:vMerge/>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center"/>
          </w:tcPr>
          <w:p w:rsidR="00925553" w:rsidRPr="00925553" w:rsidRDefault="00925553" w:rsidP="00925553">
            <w:pPr>
              <w:spacing w:after="0" w:line="240" w:lineRule="auto"/>
              <w:jc w:val="both"/>
              <w:rPr>
                <w:rFonts w:ascii="Times New Roman" w:hAnsi="Times New Roman" w:cs="Times New Roman"/>
                <w:sz w:val="24"/>
                <w:szCs w:val="24"/>
              </w:rPr>
            </w:pPr>
          </w:p>
        </w:tc>
      </w:tr>
      <w:tr w:rsidR="00925553" w:rsidRPr="00925553" w:rsidTr="003D6196">
        <w:trPr>
          <w:trHeight w:val="1"/>
        </w:trPr>
        <w:tc>
          <w:tcPr>
            <w:tcW w:w="2524"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7. Cita informācija</w:t>
            </w:r>
          </w:p>
        </w:tc>
        <w:tc>
          <w:tcPr>
            <w:tcW w:w="6690" w:type="dxa"/>
            <w:gridSpan w:val="6"/>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Institūtam radīsies papildu izdevumi, kas saistīti ar īpašuma tiesību uz valsts nekustamajiem īpašumiem pārreģistrēšanu zemesgrāmatās uz Institūta vārda. Izdevumus, kas saistīti ar rīkojuma projektā minēto īpašuma tiesību maiņu zemesgrāmatās, un izdevumus, kas radušies saistībā ar noslēgto savstarpējo vienošanos starp Institūtu un Zemkopības ministriju, segs Institūts no apstiprinātā budžeta.</w:t>
            </w:r>
          </w:p>
        </w:tc>
      </w:tr>
    </w:tbl>
    <w:p w:rsidR="00925553" w:rsidRPr="00925553" w:rsidRDefault="00925553" w:rsidP="00925553">
      <w:pPr>
        <w:spacing w:after="0" w:line="240" w:lineRule="auto"/>
        <w:jc w:val="both"/>
        <w:rPr>
          <w:rFonts w:ascii="Times New Roman" w:hAnsi="Times New Roman" w:cs="Times New Roman"/>
          <w:sz w:val="24"/>
          <w:szCs w:val="24"/>
        </w:rPr>
      </w:pPr>
    </w:p>
    <w:p w:rsidR="00925553" w:rsidRPr="00925553" w:rsidRDefault="00925553" w:rsidP="00925553">
      <w:pPr>
        <w:spacing w:after="0" w:line="240" w:lineRule="auto"/>
        <w:jc w:val="both"/>
        <w:rPr>
          <w:rFonts w:ascii="Times New Roman" w:hAnsi="Times New Roman" w:cs="Times New Roman"/>
          <w:i/>
          <w:sz w:val="24"/>
          <w:szCs w:val="24"/>
        </w:rPr>
      </w:pPr>
      <w:r w:rsidRPr="00925553">
        <w:rPr>
          <w:rFonts w:ascii="Times New Roman" w:hAnsi="Times New Roman" w:cs="Times New Roman"/>
          <w:i/>
          <w:sz w:val="24"/>
          <w:szCs w:val="24"/>
        </w:rPr>
        <w:t>Anotācijas IV, V un VI sadaļa – rīkojuma projekts šo jomu neskar</w:t>
      </w:r>
    </w:p>
    <w:p w:rsidR="00925553" w:rsidRPr="00925553" w:rsidRDefault="00925553" w:rsidP="00925553">
      <w:pPr>
        <w:spacing w:after="0" w:line="240" w:lineRule="auto"/>
        <w:jc w:val="both"/>
        <w:rPr>
          <w:rFonts w:ascii="Times New Roman" w:hAnsi="Times New Roman" w:cs="Times New Roman"/>
          <w:sz w:val="24"/>
          <w:szCs w:val="24"/>
        </w:rPr>
      </w:pPr>
    </w:p>
    <w:tbl>
      <w:tblPr>
        <w:tblW w:w="0" w:type="auto"/>
        <w:tblCellMar>
          <w:left w:w="10" w:type="dxa"/>
          <w:right w:w="10" w:type="dxa"/>
        </w:tblCellMar>
        <w:tblLook w:val="04A0" w:firstRow="1" w:lastRow="0" w:firstColumn="1" w:lastColumn="0" w:noHBand="0" w:noVBand="1"/>
      </w:tblPr>
      <w:tblGrid>
        <w:gridCol w:w="368"/>
        <w:gridCol w:w="4611"/>
        <w:gridCol w:w="4076"/>
      </w:tblGrid>
      <w:tr w:rsidR="00925553" w:rsidRPr="00925553" w:rsidTr="003D6196">
        <w:tc>
          <w:tcPr>
            <w:tcW w:w="9055" w:type="dxa"/>
            <w:gridSpan w:val="3"/>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vAlign w:val="cente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b/>
                <w:sz w:val="24"/>
                <w:szCs w:val="24"/>
              </w:rPr>
              <w:t>VII. Tiesību akta projekta izpildes nodrošināšana un tās ietekme uz institūcijām</w:t>
            </w:r>
          </w:p>
        </w:tc>
      </w:tr>
      <w:tr w:rsidR="00925553" w:rsidRPr="00925553" w:rsidTr="003D6196">
        <w:tc>
          <w:tcPr>
            <w:tcW w:w="368"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1.</w:t>
            </w:r>
          </w:p>
        </w:tc>
        <w:tc>
          <w:tcPr>
            <w:tcW w:w="4611"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Projekta izpildē iesaistītās institūcijas</w:t>
            </w:r>
          </w:p>
        </w:tc>
        <w:tc>
          <w:tcPr>
            <w:tcW w:w="4076"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Rīkojuma izpildi nodrošinās Institūts un Zemkopības ministrija.</w:t>
            </w:r>
          </w:p>
        </w:tc>
      </w:tr>
      <w:tr w:rsidR="00925553" w:rsidRPr="00925553" w:rsidTr="003D6196">
        <w:tc>
          <w:tcPr>
            <w:tcW w:w="368"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2.</w:t>
            </w:r>
          </w:p>
        </w:tc>
        <w:tc>
          <w:tcPr>
            <w:tcW w:w="4611"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 xml:space="preserve">Projekta izpildes ietekme uz pārvaldes funkcijām un institucionālo struktūru. </w:t>
            </w:r>
          </w:p>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Jaunu institūciju izveide, esošu institūciju likvidācija vai reorganizācija, to ietekme uz institūcijas cilvēkresursiem</w:t>
            </w:r>
          </w:p>
        </w:tc>
        <w:tc>
          <w:tcPr>
            <w:tcW w:w="4076"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Rīkojuma projekts šo jomu neskar.</w:t>
            </w:r>
          </w:p>
        </w:tc>
      </w:tr>
      <w:tr w:rsidR="00925553" w:rsidRPr="00925553" w:rsidTr="003D6196">
        <w:tc>
          <w:tcPr>
            <w:tcW w:w="368"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3.</w:t>
            </w:r>
          </w:p>
        </w:tc>
        <w:tc>
          <w:tcPr>
            <w:tcW w:w="4611"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Cita informācija</w:t>
            </w:r>
          </w:p>
        </w:tc>
        <w:tc>
          <w:tcPr>
            <w:tcW w:w="4076"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rsidR="00925553" w:rsidRPr="00925553" w:rsidRDefault="00925553" w:rsidP="00925553">
            <w:pPr>
              <w:spacing w:after="0" w:line="240" w:lineRule="auto"/>
              <w:jc w:val="both"/>
              <w:rPr>
                <w:rFonts w:ascii="Times New Roman" w:hAnsi="Times New Roman" w:cs="Times New Roman"/>
                <w:sz w:val="24"/>
                <w:szCs w:val="24"/>
              </w:rPr>
            </w:pPr>
            <w:r w:rsidRPr="00925553">
              <w:rPr>
                <w:rFonts w:ascii="Times New Roman" w:hAnsi="Times New Roman" w:cs="Times New Roman"/>
                <w:sz w:val="24"/>
                <w:szCs w:val="24"/>
              </w:rPr>
              <w:t>Nav</w:t>
            </w:r>
          </w:p>
        </w:tc>
      </w:tr>
    </w:tbl>
    <w:p w:rsidR="00925553" w:rsidRPr="00925553" w:rsidRDefault="00925553" w:rsidP="00925553">
      <w:pPr>
        <w:spacing w:after="0" w:line="240" w:lineRule="auto"/>
        <w:jc w:val="both"/>
        <w:rPr>
          <w:rFonts w:ascii="Times New Roman" w:hAnsi="Times New Roman" w:cs="Times New Roman"/>
          <w:i/>
          <w:sz w:val="24"/>
          <w:szCs w:val="24"/>
        </w:rPr>
      </w:pPr>
    </w:p>
    <w:p w:rsidR="00925553" w:rsidRPr="00925553" w:rsidRDefault="00925553" w:rsidP="00925553">
      <w:pPr>
        <w:spacing w:after="0" w:line="240" w:lineRule="auto"/>
        <w:jc w:val="both"/>
        <w:rPr>
          <w:rFonts w:ascii="Times New Roman" w:hAnsi="Times New Roman" w:cs="Times New Roman"/>
          <w:sz w:val="24"/>
          <w:szCs w:val="24"/>
        </w:rPr>
      </w:pPr>
    </w:p>
    <w:p w:rsidR="00925553" w:rsidRPr="00925553" w:rsidRDefault="00925553" w:rsidP="00925553">
      <w:pPr>
        <w:spacing w:after="0" w:line="240" w:lineRule="auto"/>
        <w:jc w:val="both"/>
        <w:rPr>
          <w:rFonts w:ascii="Times New Roman" w:hAnsi="Times New Roman" w:cs="Times New Roman"/>
          <w:i/>
          <w:sz w:val="24"/>
          <w:szCs w:val="24"/>
        </w:rPr>
      </w:pPr>
      <w:r w:rsidRPr="00925553">
        <w:rPr>
          <w:rFonts w:ascii="Times New Roman" w:hAnsi="Times New Roman" w:cs="Times New Roman"/>
          <w:sz w:val="24"/>
          <w:szCs w:val="24"/>
        </w:rPr>
        <w:t>Zemkopības ministrs</w:t>
      </w:r>
      <w:r w:rsidRPr="00925553">
        <w:rPr>
          <w:rFonts w:ascii="Times New Roman" w:hAnsi="Times New Roman" w:cs="Times New Roman"/>
          <w:sz w:val="24"/>
          <w:szCs w:val="24"/>
        </w:rPr>
        <w:tab/>
      </w:r>
      <w:r w:rsidRPr="00925553">
        <w:rPr>
          <w:rFonts w:ascii="Times New Roman" w:hAnsi="Times New Roman" w:cs="Times New Roman"/>
          <w:sz w:val="24"/>
          <w:szCs w:val="24"/>
        </w:rPr>
        <w:tab/>
      </w:r>
      <w:r w:rsidRPr="00925553">
        <w:rPr>
          <w:rFonts w:ascii="Times New Roman" w:hAnsi="Times New Roman" w:cs="Times New Roman"/>
          <w:sz w:val="24"/>
          <w:szCs w:val="24"/>
        </w:rPr>
        <w:tab/>
      </w:r>
      <w:r w:rsidRPr="00925553">
        <w:rPr>
          <w:rFonts w:ascii="Times New Roman" w:hAnsi="Times New Roman" w:cs="Times New Roman"/>
          <w:sz w:val="24"/>
          <w:szCs w:val="24"/>
        </w:rPr>
        <w:tab/>
      </w:r>
      <w:r w:rsidRPr="00925553">
        <w:rPr>
          <w:rFonts w:ascii="Times New Roman" w:hAnsi="Times New Roman" w:cs="Times New Roman"/>
          <w:sz w:val="24"/>
          <w:szCs w:val="24"/>
        </w:rPr>
        <w:tab/>
      </w:r>
      <w:r w:rsidRPr="00925553">
        <w:rPr>
          <w:rFonts w:ascii="Times New Roman" w:hAnsi="Times New Roman" w:cs="Times New Roman"/>
          <w:sz w:val="24"/>
          <w:szCs w:val="24"/>
        </w:rPr>
        <w:tab/>
      </w:r>
      <w:r w:rsidRPr="00925553">
        <w:rPr>
          <w:rFonts w:ascii="Times New Roman" w:hAnsi="Times New Roman" w:cs="Times New Roman"/>
          <w:sz w:val="24"/>
          <w:szCs w:val="24"/>
        </w:rPr>
        <w:tab/>
      </w:r>
      <w:r w:rsidRPr="00925553">
        <w:rPr>
          <w:rFonts w:ascii="Times New Roman" w:hAnsi="Times New Roman" w:cs="Times New Roman"/>
          <w:sz w:val="24"/>
          <w:szCs w:val="24"/>
        </w:rPr>
        <w:tab/>
      </w:r>
      <w:r w:rsidRPr="00925553">
        <w:rPr>
          <w:rFonts w:ascii="Times New Roman" w:hAnsi="Times New Roman" w:cs="Times New Roman"/>
          <w:sz w:val="24"/>
          <w:szCs w:val="24"/>
        </w:rPr>
        <w:tab/>
        <w:t>J.Dūklavs</w:t>
      </w:r>
    </w:p>
    <w:p w:rsidR="00925553" w:rsidRPr="00925553" w:rsidRDefault="00925553" w:rsidP="00925553">
      <w:pPr>
        <w:spacing w:after="0" w:line="240" w:lineRule="auto"/>
        <w:jc w:val="both"/>
        <w:rPr>
          <w:rFonts w:ascii="Times New Roman" w:hAnsi="Times New Roman" w:cs="Times New Roman"/>
          <w:sz w:val="24"/>
          <w:szCs w:val="24"/>
        </w:rPr>
      </w:pPr>
    </w:p>
    <w:p w:rsidR="00925553" w:rsidRPr="00925553" w:rsidRDefault="00925553" w:rsidP="00925553">
      <w:pPr>
        <w:spacing w:after="0" w:line="240" w:lineRule="auto"/>
        <w:jc w:val="both"/>
        <w:rPr>
          <w:rFonts w:ascii="Times New Roman" w:hAnsi="Times New Roman" w:cs="Times New Roman"/>
          <w:sz w:val="24"/>
          <w:szCs w:val="24"/>
        </w:rPr>
      </w:pPr>
    </w:p>
    <w:p w:rsidR="00925553" w:rsidRDefault="00925553" w:rsidP="00925553">
      <w:pPr>
        <w:spacing w:after="0" w:line="240" w:lineRule="auto"/>
        <w:jc w:val="both"/>
        <w:rPr>
          <w:rFonts w:ascii="Times New Roman" w:hAnsi="Times New Roman" w:cs="Times New Roman"/>
          <w:sz w:val="24"/>
          <w:szCs w:val="24"/>
        </w:rPr>
      </w:pPr>
    </w:p>
    <w:p w:rsidR="00A26D70" w:rsidRPr="00925553" w:rsidRDefault="00A26D70" w:rsidP="00925553">
      <w:pPr>
        <w:spacing w:after="0" w:line="240" w:lineRule="auto"/>
        <w:jc w:val="both"/>
        <w:rPr>
          <w:rFonts w:ascii="Times New Roman" w:hAnsi="Times New Roman" w:cs="Times New Roman"/>
          <w:sz w:val="24"/>
          <w:szCs w:val="24"/>
        </w:rPr>
      </w:pPr>
    </w:p>
    <w:p w:rsidR="00A26D70" w:rsidRDefault="00A26D70" w:rsidP="009255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10.03.2016. 16:17</w:t>
      </w:r>
    </w:p>
    <w:p w:rsidR="00A26D70" w:rsidRDefault="00A26D70" w:rsidP="00925553">
      <w:pPr>
        <w:spacing w:after="0"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3062</w:t>
      </w:r>
      <w:r>
        <w:rPr>
          <w:rFonts w:ascii="Times New Roman" w:hAnsi="Times New Roman" w:cs="Times New Roman"/>
          <w:sz w:val="20"/>
          <w:szCs w:val="20"/>
        </w:rPr>
        <w:fldChar w:fldCharType="end"/>
      </w:r>
    </w:p>
    <w:p w:rsidR="00925553" w:rsidRPr="00925553" w:rsidRDefault="00925553" w:rsidP="00925553">
      <w:pPr>
        <w:spacing w:after="0" w:line="240" w:lineRule="auto"/>
        <w:jc w:val="both"/>
        <w:rPr>
          <w:rFonts w:ascii="Times New Roman" w:hAnsi="Times New Roman" w:cs="Times New Roman"/>
          <w:sz w:val="20"/>
          <w:szCs w:val="20"/>
        </w:rPr>
      </w:pPr>
      <w:bookmarkStart w:id="1" w:name="_GoBack"/>
      <w:bookmarkEnd w:id="1"/>
      <w:r w:rsidRPr="00925553">
        <w:rPr>
          <w:rFonts w:ascii="Times New Roman" w:hAnsi="Times New Roman" w:cs="Times New Roman"/>
          <w:sz w:val="20"/>
          <w:szCs w:val="20"/>
        </w:rPr>
        <w:t>Girsa, 67027517</w:t>
      </w:r>
    </w:p>
    <w:p w:rsidR="00BD6480" w:rsidRPr="00A26D70" w:rsidRDefault="00925553" w:rsidP="00925553">
      <w:pPr>
        <w:spacing w:after="0" w:line="240" w:lineRule="auto"/>
        <w:jc w:val="both"/>
        <w:rPr>
          <w:rFonts w:ascii="Times New Roman" w:hAnsi="Times New Roman" w:cs="Times New Roman"/>
          <w:sz w:val="20"/>
          <w:szCs w:val="20"/>
        </w:rPr>
      </w:pPr>
      <w:r w:rsidRPr="00925553">
        <w:rPr>
          <w:rFonts w:ascii="Times New Roman" w:hAnsi="Times New Roman" w:cs="Times New Roman"/>
          <w:sz w:val="20"/>
          <w:szCs w:val="20"/>
        </w:rPr>
        <w:t>Galina.Girsa@zm.gov.lv</w:t>
      </w:r>
    </w:p>
    <w:sectPr w:rsidR="00BD6480" w:rsidRPr="00A26D70" w:rsidSect="00A26D70">
      <w:headerReference w:type="default" r:id="rId6"/>
      <w:footerReference w:type="default" r:id="rId7"/>
      <w:footerReference w:type="first" r:id="rId8"/>
      <w:pgSz w:w="11906" w:h="16838"/>
      <w:pgMar w:top="1418"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CB0" w:rsidRDefault="003C7CB0" w:rsidP="00627C80">
      <w:pPr>
        <w:spacing w:after="0" w:line="240" w:lineRule="auto"/>
      </w:pPr>
      <w:r>
        <w:separator/>
      </w:r>
    </w:p>
  </w:endnote>
  <w:endnote w:type="continuationSeparator" w:id="0">
    <w:p w:rsidR="003C7CB0" w:rsidRDefault="003C7CB0" w:rsidP="00627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D31" w:rsidRPr="00A26D70" w:rsidRDefault="00A26D70" w:rsidP="00A26D70">
    <w:pPr>
      <w:spacing w:after="0" w:line="240" w:lineRule="auto"/>
      <w:jc w:val="both"/>
      <w:rPr>
        <w:rFonts w:ascii="Times New Roman" w:hAnsi="Times New Roman" w:cs="Times New Roman"/>
        <w:b/>
        <w:bCs/>
        <w:sz w:val="20"/>
        <w:szCs w:val="20"/>
      </w:rPr>
    </w:pPr>
    <w:r w:rsidRPr="002855B9">
      <w:rPr>
        <w:rFonts w:ascii="Times New Roman" w:hAnsi="Times New Roman" w:cs="Times New Roman"/>
        <w:sz w:val="20"/>
        <w:szCs w:val="20"/>
      </w:rPr>
      <w:t>ZMA</w:t>
    </w:r>
    <w:r>
      <w:rPr>
        <w:rFonts w:ascii="Times New Roman" w:hAnsi="Times New Roman" w:cs="Times New Roman"/>
        <w:sz w:val="20"/>
        <w:szCs w:val="20"/>
      </w:rPr>
      <w:t>not_100316_VSS_85</w:t>
    </w:r>
    <w:r w:rsidRPr="002855B9">
      <w:rPr>
        <w:rFonts w:ascii="Times New Roman" w:hAnsi="Times New Roman" w:cs="Times New Roman"/>
        <w:sz w:val="20"/>
        <w:szCs w:val="20"/>
      </w:rPr>
      <w:t>; Ministru kabineta rīkojuma projekta “</w:t>
    </w:r>
    <w:r w:rsidRPr="002855B9">
      <w:rPr>
        <w:rFonts w:ascii="Times New Roman" w:hAnsi="Times New Roman" w:cs="Times New Roman"/>
        <w:bCs/>
        <w:sz w:val="20"/>
        <w:szCs w:val="20"/>
      </w:rPr>
      <w:t>Par valsts nekustamo īpašumu nodošanu</w:t>
    </w:r>
    <w:r w:rsidRPr="002855B9">
      <w:rPr>
        <w:rFonts w:ascii="Times New Roman" w:hAnsi="Times New Roman" w:cs="Times New Roman"/>
        <w:sz w:val="20"/>
        <w:szCs w:val="20"/>
      </w:rPr>
      <w:t xml:space="preserve"> zinātniskā institūta “Agroresursu un ekonomikas institūts”</w:t>
    </w:r>
    <w:r w:rsidRPr="002855B9">
      <w:rPr>
        <w:rFonts w:ascii="Times New Roman" w:hAnsi="Times New Roman" w:cs="Times New Roman"/>
        <w:bCs/>
        <w:sz w:val="20"/>
        <w:szCs w:val="20"/>
      </w:rPr>
      <w:t xml:space="preserve"> īpašumā”</w:t>
    </w:r>
    <w:r w:rsidRPr="002855B9">
      <w:rPr>
        <w:rFonts w:ascii="Times New Roman" w:eastAsia="Times New Roman" w:hAnsi="Times New Roman" w:cs="Times New Roman"/>
        <w:b/>
        <w:sz w:val="20"/>
        <w:szCs w:val="20"/>
      </w:rPr>
      <w:t xml:space="preserve"> </w:t>
    </w:r>
    <w:r w:rsidRPr="002855B9">
      <w:rPr>
        <w:rFonts w:ascii="Times New Roman" w:hAnsi="Times New Roman" w:cs="Times New Roman"/>
        <w:bCs/>
        <w:sz w:val="20"/>
        <w:szCs w:val="20"/>
      </w:rPr>
      <w:t xml:space="preserve">sākotnējās ietekmes </w:t>
    </w:r>
    <w:r>
      <w:rPr>
        <w:rFonts w:ascii="Times New Roman" w:hAnsi="Times New Roman" w:cs="Times New Roman"/>
        <w:bCs/>
        <w:sz w:val="20"/>
        <w:szCs w:val="20"/>
      </w:rPr>
      <w:t>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5B9" w:rsidRPr="002855B9" w:rsidRDefault="00E0118B" w:rsidP="002855B9">
    <w:pPr>
      <w:spacing w:after="0" w:line="240" w:lineRule="auto"/>
      <w:jc w:val="both"/>
      <w:rPr>
        <w:rFonts w:ascii="Times New Roman" w:hAnsi="Times New Roman" w:cs="Times New Roman"/>
        <w:b/>
        <w:bCs/>
        <w:sz w:val="20"/>
        <w:szCs w:val="20"/>
      </w:rPr>
    </w:pPr>
    <w:r w:rsidRPr="002855B9">
      <w:rPr>
        <w:rFonts w:ascii="Times New Roman" w:hAnsi="Times New Roman" w:cs="Times New Roman"/>
        <w:sz w:val="20"/>
        <w:szCs w:val="20"/>
      </w:rPr>
      <w:t>ZMA</w:t>
    </w:r>
    <w:r>
      <w:rPr>
        <w:rFonts w:ascii="Times New Roman" w:hAnsi="Times New Roman" w:cs="Times New Roman"/>
        <w:sz w:val="20"/>
        <w:szCs w:val="20"/>
      </w:rPr>
      <w:t>not_</w:t>
    </w:r>
    <w:r w:rsidR="00A26D70">
      <w:rPr>
        <w:rFonts w:ascii="Times New Roman" w:hAnsi="Times New Roman" w:cs="Times New Roman"/>
        <w:sz w:val="20"/>
        <w:szCs w:val="20"/>
      </w:rPr>
      <w:t>10</w:t>
    </w:r>
    <w:r w:rsidR="00627C80">
      <w:rPr>
        <w:rFonts w:ascii="Times New Roman" w:hAnsi="Times New Roman" w:cs="Times New Roman"/>
        <w:sz w:val="20"/>
        <w:szCs w:val="20"/>
      </w:rPr>
      <w:t>03</w:t>
    </w:r>
    <w:r w:rsidR="00A26D70">
      <w:rPr>
        <w:rFonts w:ascii="Times New Roman" w:hAnsi="Times New Roman" w:cs="Times New Roman"/>
        <w:sz w:val="20"/>
        <w:szCs w:val="20"/>
      </w:rPr>
      <w:t>16_VSS_</w:t>
    </w:r>
    <w:r>
      <w:rPr>
        <w:rFonts w:ascii="Times New Roman" w:hAnsi="Times New Roman" w:cs="Times New Roman"/>
        <w:sz w:val="20"/>
        <w:szCs w:val="20"/>
      </w:rPr>
      <w:t>85</w:t>
    </w:r>
    <w:r w:rsidRPr="002855B9">
      <w:rPr>
        <w:rFonts w:ascii="Times New Roman" w:hAnsi="Times New Roman" w:cs="Times New Roman"/>
        <w:sz w:val="20"/>
        <w:szCs w:val="20"/>
      </w:rPr>
      <w:t>; Ministru kabineta rīkojuma projekta “</w:t>
    </w:r>
    <w:r w:rsidRPr="002855B9">
      <w:rPr>
        <w:rFonts w:ascii="Times New Roman" w:hAnsi="Times New Roman" w:cs="Times New Roman"/>
        <w:bCs/>
        <w:sz w:val="20"/>
        <w:szCs w:val="20"/>
      </w:rPr>
      <w:t>Par valsts nekustamo īpašumu nodošanu</w:t>
    </w:r>
    <w:r w:rsidRPr="002855B9">
      <w:rPr>
        <w:rFonts w:ascii="Times New Roman" w:hAnsi="Times New Roman" w:cs="Times New Roman"/>
        <w:sz w:val="20"/>
        <w:szCs w:val="20"/>
      </w:rPr>
      <w:t xml:space="preserve"> zinātniskā institūta “Agroresursu un ekonomikas institūts”</w:t>
    </w:r>
    <w:r w:rsidRPr="002855B9">
      <w:rPr>
        <w:rFonts w:ascii="Times New Roman" w:hAnsi="Times New Roman" w:cs="Times New Roman"/>
        <w:bCs/>
        <w:sz w:val="20"/>
        <w:szCs w:val="20"/>
      </w:rPr>
      <w:t xml:space="preserve"> īpašumā”</w:t>
    </w:r>
    <w:r w:rsidRPr="002855B9">
      <w:rPr>
        <w:rFonts w:ascii="Times New Roman" w:eastAsia="Times New Roman" w:hAnsi="Times New Roman" w:cs="Times New Roman"/>
        <w:b/>
        <w:sz w:val="20"/>
        <w:szCs w:val="20"/>
      </w:rPr>
      <w:t xml:space="preserve"> </w:t>
    </w:r>
    <w:r w:rsidRPr="002855B9">
      <w:rPr>
        <w:rFonts w:ascii="Times New Roman" w:hAnsi="Times New Roman" w:cs="Times New Roman"/>
        <w:bCs/>
        <w:sz w:val="20"/>
        <w:szCs w:val="20"/>
      </w:rPr>
      <w:t xml:space="preserve">sākotnējās ietekmes </w:t>
    </w:r>
    <w:r>
      <w:rPr>
        <w:rFonts w:ascii="Times New Roman" w:hAnsi="Times New Roman" w:cs="Times New Roman"/>
        <w:bCs/>
        <w:sz w:val="20"/>
        <w:szCs w:val="20"/>
      </w:rPr>
      <w:t>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CB0" w:rsidRDefault="003C7CB0" w:rsidP="00627C80">
      <w:pPr>
        <w:spacing w:after="0" w:line="240" w:lineRule="auto"/>
      </w:pPr>
      <w:r>
        <w:separator/>
      </w:r>
    </w:p>
  </w:footnote>
  <w:footnote w:type="continuationSeparator" w:id="0">
    <w:p w:rsidR="003C7CB0" w:rsidRDefault="003C7CB0" w:rsidP="00627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406624"/>
      <w:docPartObj>
        <w:docPartGallery w:val="Page Numbers (Top of Page)"/>
        <w:docPartUnique/>
      </w:docPartObj>
    </w:sdtPr>
    <w:sdtEndPr/>
    <w:sdtContent>
      <w:p w:rsidR="000F4046" w:rsidRDefault="00E0118B" w:rsidP="00A26D70">
        <w:pPr>
          <w:pStyle w:val="Galvene"/>
          <w:jc w:val="center"/>
        </w:pPr>
        <w:r>
          <w:fldChar w:fldCharType="begin"/>
        </w:r>
        <w:r>
          <w:instrText>PAGE   \* MERGEFORMAT</w:instrText>
        </w:r>
        <w:r>
          <w:fldChar w:fldCharType="separate"/>
        </w:r>
        <w:r w:rsidR="00A26D70">
          <w:rPr>
            <w:noProof/>
          </w:rPr>
          <w:t>9</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53"/>
    <w:rsid w:val="0002792C"/>
    <w:rsid w:val="00030E03"/>
    <w:rsid w:val="002E7250"/>
    <w:rsid w:val="003C7CB0"/>
    <w:rsid w:val="00585D82"/>
    <w:rsid w:val="005C7BC7"/>
    <w:rsid w:val="00627C80"/>
    <w:rsid w:val="0080403F"/>
    <w:rsid w:val="008D61A5"/>
    <w:rsid w:val="008E1A1F"/>
    <w:rsid w:val="00925553"/>
    <w:rsid w:val="00947C84"/>
    <w:rsid w:val="00A26D70"/>
    <w:rsid w:val="00A6100A"/>
    <w:rsid w:val="00AB574F"/>
    <w:rsid w:val="00B02FAB"/>
    <w:rsid w:val="00BD6480"/>
    <w:rsid w:val="00C05679"/>
    <w:rsid w:val="00D529DB"/>
    <w:rsid w:val="00E011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EA735B2-EA1F-4787-BAAC-0B0E92EC2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553"/>
    <w:pPr>
      <w:tabs>
        <w:tab w:val="center" w:pos="4153"/>
        <w:tab w:val="right" w:pos="8306"/>
      </w:tabs>
      <w:spacing w:after="0" w:line="240" w:lineRule="auto"/>
    </w:pPr>
    <w:rPr>
      <w:rFonts w:eastAsiaTheme="minorEastAsia"/>
      <w:lang w:eastAsia="lv-LV"/>
    </w:rPr>
  </w:style>
  <w:style w:type="character" w:customStyle="1" w:styleId="GalveneRakstz">
    <w:name w:val="Galvene Rakstz."/>
    <w:basedOn w:val="Noklusjumarindkopasfonts"/>
    <w:link w:val="Galvene"/>
    <w:uiPriority w:val="99"/>
    <w:rsid w:val="00925553"/>
    <w:rPr>
      <w:rFonts w:eastAsiaTheme="minorEastAsia"/>
      <w:lang w:eastAsia="lv-LV"/>
    </w:rPr>
  </w:style>
  <w:style w:type="paragraph" w:styleId="Kjene">
    <w:name w:val="footer"/>
    <w:basedOn w:val="Parasts"/>
    <w:link w:val="KjeneRakstz"/>
    <w:uiPriority w:val="99"/>
    <w:unhideWhenUsed/>
    <w:rsid w:val="00627C8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27C80"/>
  </w:style>
  <w:style w:type="paragraph" w:styleId="Balonteksts">
    <w:name w:val="Balloon Text"/>
    <w:basedOn w:val="Parasts"/>
    <w:link w:val="BalontekstsRakstz"/>
    <w:uiPriority w:val="99"/>
    <w:semiHidden/>
    <w:unhideWhenUsed/>
    <w:rsid w:val="00585D8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85D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3083</Words>
  <Characters>20690</Characters>
  <Application>Microsoft Office Word</Application>
  <DocSecurity>0</DocSecurity>
  <Lines>544</Lines>
  <Paragraphs>187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 Girsa</dc:creator>
  <cp:lastModifiedBy>Sanita Žagare</cp:lastModifiedBy>
  <cp:revision>3</cp:revision>
  <dcterms:created xsi:type="dcterms:W3CDTF">2016-03-10T12:57:00Z</dcterms:created>
  <dcterms:modified xsi:type="dcterms:W3CDTF">2016-03-10T14:17:00Z</dcterms:modified>
</cp:coreProperties>
</file>