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DDEC2" w14:textId="77777777" w:rsidR="00B45CE0" w:rsidRPr="00EA69EC" w:rsidRDefault="00B45CE0" w:rsidP="00B45CE0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  <w:r w:rsidRPr="00EA69EC">
        <w:rPr>
          <w:b/>
          <w:color w:val="000000" w:themeColor="text1"/>
        </w:rPr>
        <w:t>LATVIJAS REPUBLIKAS MINISTRU KABINETS</w:t>
      </w:r>
    </w:p>
    <w:p w14:paraId="771770BF" w14:textId="77777777" w:rsidR="00B45CE0" w:rsidRPr="00EA69EC" w:rsidRDefault="00B45CE0" w:rsidP="00B45CE0">
      <w:pP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594D3909" w14:textId="77777777" w:rsidR="00B45CE0" w:rsidRPr="00EA69EC" w:rsidRDefault="00B45CE0" w:rsidP="00B45CE0">
      <w:pP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4"/>
        <w:gridCol w:w="2889"/>
      </w:tblGrid>
      <w:tr w:rsidR="00EA69EC" w:rsidRPr="00EA69EC" w14:paraId="2425484D" w14:textId="77777777" w:rsidTr="0062676A">
        <w:tc>
          <w:tcPr>
            <w:tcW w:w="6114" w:type="dxa"/>
          </w:tcPr>
          <w:p w14:paraId="0291EC9C" w14:textId="77777777" w:rsidR="00B45CE0" w:rsidRPr="00EA69EC" w:rsidRDefault="00B45CE0" w:rsidP="006A1D9F">
            <w:pPr>
              <w:tabs>
                <w:tab w:val="left" w:pos="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A69EC">
              <w:rPr>
                <w:color w:val="000000" w:themeColor="text1"/>
                <w:sz w:val="28"/>
                <w:szCs w:val="28"/>
              </w:rPr>
              <w:t>201</w:t>
            </w:r>
            <w:r w:rsidR="006A1D9F">
              <w:rPr>
                <w:color w:val="000000" w:themeColor="text1"/>
                <w:sz w:val="28"/>
                <w:szCs w:val="28"/>
              </w:rPr>
              <w:t>6</w:t>
            </w:r>
            <w:r w:rsidRPr="00EA69EC">
              <w:rPr>
                <w:color w:val="000000" w:themeColor="text1"/>
                <w:sz w:val="28"/>
                <w:szCs w:val="28"/>
              </w:rPr>
              <w:t>.</w:t>
            </w:r>
            <w:r w:rsidR="00DE29FA">
              <w:rPr>
                <w:color w:val="000000" w:themeColor="text1"/>
                <w:sz w:val="28"/>
                <w:szCs w:val="28"/>
              </w:rPr>
              <w:t> </w:t>
            </w:r>
            <w:r w:rsidRPr="00EA69EC">
              <w:rPr>
                <w:color w:val="000000" w:themeColor="text1"/>
                <w:sz w:val="28"/>
                <w:szCs w:val="28"/>
              </w:rPr>
              <w:t>gada ___.__________</w:t>
            </w:r>
          </w:p>
        </w:tc>
        <w:tc>
          <w:tcPr>
            <w:tcW w:w="2889" w:type="dxa"/>
          </w:tcPr>
          <w:p w14:paraId="332EC416" w14:textId="77777777" w:rsidR="00B45CE0" w:rsidRPr="00EA69EC" w:rsidRDefault="00B45CE0" w:rsidP="0062676A">
            <w:pPr>
              <w:tabs>
                <w:tab w:val="left" w:pos="70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EA69EC">
              <w:rPr>
                <w:color w:val="000000" w:themeColor="text1"/>
                <w:sz w:val="28"/>
                <w:szCs w:val="28"/>
              </w:rPr>
              <w:t xml:space="preserve">Noteikumi Nr.______ </w:t>
            </w:r>
          </w:p>
        </w:tc>
      </w:tr>
      <w:tr w:rsidR="00EA69EC" w:rsidRPr="00EA69EC" w14:paraId="7A5511BE" w14:textId="77777777" w:rsidTr="0062676A">
        <w:tc>
          <w:tcPr>
            <w:tcW w:w="6114" w:type="dxa"/>
          </w:tcPr>
          <w:p w14:paraId="45538751" w14:textId="77777777" w:rsidR="00B45CE0" w:rsidRPr="00EA69EC" w:rsidRDefault="00B45CE0" w:rsidP="0062676A">
            <w:pPr>
              <w:tabs>
                <w:tab w:val="left" w:pos="700"/>
              </w:tabs>
              <w:spacing w:after="240"/>
              <w:jc w:val="both"/>
              <w:rPr>
                <w:color w:val="000000" w:themeColor="text1"/>
                <w:sz w:val="28"/>
                <w:szCs w:val="28"/>
              </w:rPr>
            </w:pPr>
            <w:r w:rsidRPr="00EA69EC">
              <w:rPr>
                <w:color w:val="000000" w:themeColor="text1"/>
                <w:sz w:val="28"/>
                <w:szCs w:val="28"/>
              </w:rPr>
              <w:t>Rīgā</w:t>
            </w:r>
          </w:p>
        </w:tc>
        <w:tc>
          <w:tcPr>
            <w:tcW w:w="2889" w:type="dxa"/>
          </w:tcPr>
          <w:p w14:paraId="307B03FF" w14:textId="77777777" w:rsidR="00B45CE0" w:rsidRPr="00EA69EC" w:rsidRDefault="00B45CE0" w:rsidP="0062676A">
            <w:pPr>
              <w:tabs>
                <w:tab w:val="left" w:pos="700"/>
              </w:tabs>
              <w:spacing w:after="240"/>
              <w:jc w:val="right"/>
              <w:rPr>
                <w:color w:val="000000" w:themeColor="text1"/>
                <w:sz w:val="28"/>
                <w:szCs w:val="28"/>
              </w:rPr>
            </w:pPr>
            <w:r w:rsidRPr="00EA69EC">
              <w:rPr>
                <w:color w:val="000000" w:themeColor="text1"/>
                <w:sz w:val="28"/>
                <w:szCs w:val="28"/>
              </w:rPr>
              <w:t>(prot. Nr.______.§)</w:t>
            </w:r>
          </w:p>
        </w:tc>
      </w:tr>
    </w:tbl>
    <w:p w14:paraId="2C96AA80" w14:textId="3DE11084" w:rsidR="001532FC" w:rsidRPr="00EA69EC" w:rsidRDefault="00CF489B" w:rsidP="00EB2215">
      <w:pPr>
        <w:shd w:val="clear" w:color="auto" w:fill="FFFFFF"/>
        <w:spacing w:before="240" w:after="240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  <w:r w:rsidRPr="00CF489B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Kārtība, kādā valsts iestāde vai pašvaldība paziņo par </w:t>
      </w:r>
      <w:proofErr w:type="spellStart"/>
      <w:r w:rsidRPr="00CF489B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Pr="00CF489B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 sistēmas ieviešanu 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un </w:t>
      </w:r>
      <w:r w:rsidR="000E7984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tiek pārbaudīta un apstiprināta</w:t>
      </w:r>
      <w:r w:rsidR="000E7984" w:rsidRPr="00CF489B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0E7984" w:rsidRPr="00CF489B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0E7984" w:rsidRPr="00CF489B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 sistēmas ieviešan</w:t>
      </w:r>
      <w:r w:rsidR="000E7984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a valsts </w:t>
      </w:r>
      <w:r w:rsidR="000C7A57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iestādē</w:t>
      </w:r>
      <w:r w:rsidR="000E7984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 vai pašvaldībā</w:t>
      </w:r>
    </w:p>
    <w:p w14:paraId="2B17A95F" w14:textId="77777777" w:rsidR="00CF489B" w:rsidRDefault="001532FC" w:rsidP="001532FC">
      <w:pPr>
        <w:shd w:val="clear" w:color="auto" w:fill="FFFFFF"/>
        <w:jc w:val="right"/>
        <w:rPr>
          <w:rFonts w:eastAsia="Times New Roman"/>
          <w:i/>
          <w:iCs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i/>
          <w:iCs/>
          <w:color w:val="000000" w:themeColor="text1"/>
          <w:sz w:val="28"/>
          <w:szCs w:val="28"/>
          <w:lang w:eastAsia="lv-LV"/>
        </w:rPr>
        <w:t>Izdoti saskaņā ar E</w:t>
      </w:r>
      <w:r w:rsidR="00CF489B">
        <w:rPr>
          <w:rFonts w:eastAsia="Times New Roman"/>
          <w:i/>
          <w:iCs/>
          <w:color w:val="000000" w:themeColor="text1"/>
          <w:sz w:val="28"/>
          <w:szCs w:val="28"/>
          <w:lang w:eastAsia="lv-LV"/>
        </w:rPr>
        <w:t xml:space="preserve">nergoefektivitātes likuma </w:t>
      </w:r>
    </w:p>
    <w:p w14:paraId="45C9762E" w14:textId="09DA8DD5" w:rsidR="001532FC" w:rsidRPr="00EA69EC" w:rsidRDefault="006A1D9F" w:rsidP="001532FC">
      <w:pPr>
        <w:shd w:val="clear" w:color="auto" w:fill="FFFFFF"/>
        <w:jc w:val="right"/>
        <w:rPr>
          <w:rFonts w:eastAsia="Times New Roman"/>
          <w:i/>
          <w:iCs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i/>
          <w:iCs/>
          <w:color w:val="000000" w:themeColor="text1"/>
          <w:sz w:val="28"/>
          <w:szCs w:val="28"/>
          <w:lang w:eastAsia="lv-LV"/>
        </w:rPr>
        <w:t>5</w:t>
      </w:r>
      <w:r w:rsidR="00CF489B">
        <w:rPr>
          <w:rFonts w:eastAsia="Times New Roman"/>
          <w:i/>
          <w:iCs/>
          <w:color w:val="000000" w:themeColor="text1"/>
          <w:sz w:val="28"/>
          <w:szCs w:val="28"/>
          <w:lang w:eastAsia="lv-LV"/>
        </w:rPr>
        <w:t xml:space="preserve">. panta </w:t>
      </w:r>
      <w:r w:rsidR="00404CEB">
        <w:rPr>
          <w:rFonts w:eastAsia="Times New Roman"/>
          <w:i/>
          <w:iCs/>
          <w:color w:val="000000" w:themeColor="text1"/>
          <w:sz w:val="28"/>
          <w:szCs w:val="28"/>
          <w:lang w:eastAsia="lv-LV"/>
        </w:rPr>
        <w:t xml:space="preserve">ceturto </w:t>
      </w:r>
      <w:r w:rsidR="00CF489B">
        <w:rPr>
          <w:rFonts w:eastAsia="Times New Roman"/>
          <w:i/>
          <w:iCs/>
          <w:color w:val="000000" w:themeColor="text1"/>
          <w:sz w:val="28"/>
          <w:szCs w:val="28"/>
          <w:lang w:eastAsia="lv-LV"/>
        </w:rPr>
        <w:t>daļu</w:t>
      </w:r>
      <w:r w:rsidR="003A0E82">
        <w:rPr>
          <w:rFonts w:eastAsia="Times New Roman"/>
          <w:i/>
          <w:iCs/>
          <w:color w:val="000000" w:themeColor="text1"/>
          <w:sz w:val="28"/>
          <w:szCs w:val="28"/>
          <w:lang w:eastAsia="lv-LV"/>
        </w:rPr>
        <w:t xml:space="preserve"> </w:t>
      </w:r>
    </w:p>
    <w:p w14:paraId="5E592042" w14:textId="77777777" w:rsidR="00EC7FC4" w:rsidRDefault="00EC7FC4" w:rsidP="00E42D98">
      <w:pPr>
        <w:shd w:val="clear" w:color="auto" w:fill="FFFFFF"/>
        <w:ind w:firstLine="301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bookmarkStart w:id="0" w:name="p1"/>
      <w:bookmarkStart w:id="1" w:name="p-312819"/>
      <w:bookmarkEnd w:id="0"/>
      <w:bookmarkEnd w:id="1"/>
    </w:p>
    <w:p w14:paraId="5CC7A64A" w14:textId="77777777" w:rsidR="008E40A4" w:rsidRDefault="008E40A4" w:rsidP="00E42D98">
      <w:pPr>
        <w:shd w:val="clear" w:color="auto" w:fill="FFFFFF"/>
        <w:ind w:firstLine="301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b/>
          <w:color w:val="000000" w:themeColor="text1"/>
          <w:sz w:val="28"/>
          <w:szCs w:val="28"/>
          <w:lang w:eastAsia="lv-LV"/>
        </w:rPr>
        <w:t>I. Vispārīg</w:t>
      </w:r>
      <w:r w:rsidR="00134748" w:rsidRPr="00EA69EC">
        <w:rPr>
          <w:rFonts w:eastAsia="Times New Roman"/>
          <w:b/>
          <w:color w:val="000000" w:themeColor="text1"/>
          <w:sz w:val="28"/>
          <w:szCs w:val="28"/>
          <w:lang w:eastAsia="lv-LV"/>
        </w:rPr>
        <w:t>ais</w:t>
      </w:r>
      <w:r w:rsidRPr="00EA69EC">
        <w:rPr>
          <w:rFonts w:eastAsia="Times New Roman"/>
          <w:b/>
          <w:color w:val="000000" w:themeColor="text1"/>
          <w:sz w:val="28"/>
          <w:szCs w:val="28"/>
          <w:lang w:eastAsia="lv-LV"/>
        </w:rPr>
        <w:t xml:space="preserve"> jaut</w:t>
      </w:r>
      <w:r w:rsidR="00134748" w:rsidRPr="00EA69EC">
        <w:rPr>
          <w:rFonts w:eastAsia="Times New Roman"/>
          <w:b/>
          <w:color w:val="000000" w:themeColor="text1"/>
          <w:sz w:val="28"/>
          <w:szCs w:val="28"/>
          <w:lang w:eastAsia="lv-LV"/>
        </w:rPr>
        <w:t>ājums</w:t>
      </w:r>
    </w:p>
    <w:p w14:paraId="1C3768E8" w14:textId="77777777" w:rsidR="00EC7FC4" w:rsidRPr="00EA69EC" w:rsidRDefault="00EC7FC4" w:rsidP="00E42D98">
      <w:pPr>
        <w:shd w:val="clear" w:color="auto" w:fill="FFFFFF"/>
        <w:ind w:firstLine="301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</w:p>
    <w:p w14:paraId="72434E14" w14:textId="77777777" w:rsidR="001532FC" w:rsidRPr="00EA69EC" w:rsidRDefault="001532FC" w:rsidP="00E42D98">
      <w:pPr>
        <w:shd w:val="clear" w:color="auto" w:fill="FFFFFF"/>
        <w:ind w:firstLine="301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1. </w:t>
      </w:r>
      <w:r w:rsidR="008E40A4" w:rsidRPr="00EA69EC">
        <w:rPr>
          <w:rFonts w:eastAsia="Times New Roman"/>
          <w:color w:val="000000" w:themeColor="text1"/>
          <w:sz w:val="28"/>
          <w:szCs w:val="28"/>
          <w:lang w:eastAsia="lv-LV"/>
        </w:rPr>
        <w:t>Noteikumi nosaka:</w:t>
      </w:r>
    </w:p>
    <w:p w14:paraId="1B17565F" w14:textId="77777777" w:rsidR="00CF489B" w:rsidRDefault="008E40A4" w:rsidP="00E42D98">
      <w:pPr>
        <w:shd w:val="clear" w:color="auto" w:fill="FFFFFF"/>
        <w:ind w:firstLine="301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1.1. </w:t>
      </w:r>
      <w:r w:rsidR="006D443D" w:rsidRPr="00EA69EC">
        <w:rPr>
          <w:rFonts w:eastAsia="Times New Roman"/>
          <w:color w:val="000000" w:themeColor="text1"/>
          <w:sz w:val="28"/>
          <w:szCs w:val="28"/>
          <w:lang w:eastAsia="lv-LV"/>
        </w:rPr>
        <w:t>kārtību</w:t>
      </w:r>
      <w:r w:rsidR="007F173A" w:rsidRPr="00EA69EC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6D443D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kādā </w:t>
      </w:r>
      <w:r w:rsidR="00CF489B">
        <w:rPr>
          <w:rFonts w:eastAsia="Times New Roman"/>
          <w:color w:val="000000" w:themeColor="text1"/>
          <w:sz w:val="28"/>
          <w:szCs w:val="28"/>
          <w:lang w:eastAsia="lv-LV"/>
        </w:rPr>
        <w:t xml:space="preserve">valsts iestāde vai pašvaldība paziņo par </w:t>
      </w:r>
      <w:proofErr w:type="spellStart"/>
      <w:r w:rsidR="00CF489B">
        <w:rPr>
          <w:rFonts w:eastAsia="Times New Roman"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CF489B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sistēmas ieviešanu, </w:t>
      </w:r>
      <w:r w:rsidR="003A0E82">
        <w:rPr>
          <w:rFonts w:eastAsia="Times New Roman"/>
          <w:color w:val="000000" w:themeColor="text1"/>
          <w:sz w:val="28"/>
          <w:szCs w:val="28"/>
          <w:lang w:eastAsia="lv-LV"/>
        </w:rPr>
        <w:t xml:space="preserve">paziņošanas termiņus, </w:t>
      </w:r>
      <w:r w:rsidR="00CF489B">
        <w:rPr>
          <w:rFonts w:eastAsia="Times New Roman"/>
          <w:color w:val="000000" w:themeColor="text1"/>
          <w:sz w:val="28"/>
          <w:szCs w:val="28"/>
          <w:lang w:eastAsia="lv-LV"/>
        </w:rPr>
        <w:t>paziņojuma un tam pievienojamo dokumentu saturu;</w:t>
      </w:r>
    </w:p>
    <w:p w14:paraId="69592CC9" w14:textId="48F15BA7" w:rsidR="008E40A4" w:rsidRDefault="00CF489B" w:rsidP="00E42D98">
      <w:pPr>
        <w:shd w:val="clear" w:color="auto" w:fill="FFFFFF"/>
        <w:ind w:firstLine="301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 xml:space="preserve">1.2. kārtību, kādā tiek </w:t>
      </w:r>
      <w:r w:rsidRPr="00404CEB">
        <w:rPr>
          <w:rFonts w:eastAsia="Times New Roman"/>
          <w:color w:val="000000" w:themeColor="text1"/>
          <w:sz w:val="28"/>
          <w:szCs w:val="28"/>
          <w:lang w:eastAsia="lv-LV"/>
        </w:rPr>
        <w:t>pārbaudīta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 xml:space="preserve"> un apstiprināta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lv-LV"/>
        </w:rPr>
        <w:t>energopārvaldības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sistēmas ieviešana</w:t>
      </w:r>
      <w:r w:rsidR="00E42D98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D1816A7" w14:textId="77777777" w:rsidR="003A0E82" w:rsidRPr="00EA69EC" w:rsidRDefault="003A0E82" w:rsidP="00E42D98">
      <w:pPr>
        <w:shd w:val="clear" w:color="auto" w:fill="FFFFFF"/>
        <w:ind w:firstLine="301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7EF566B8" w14:textId="27728CD1" w:rsidR="00F2436C" w:rsidRDefault="00134748" w:rsidP="00E42D98">
      <w:pPr>
        <w:shd w:val="clear" w:color="auto" w:fill="FFFFFF"/>
        <w:ind w:firstLine="300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b/>
          <w:color w:val="000000" w:themeColor="text1"/>
          <w:sz w:val="28"/>
          <w:szCs w:val="28"/>
          <w:lang w:eastAsia="lv-LV"/>
        </w:rPr>
        <w:t xml:space="preserve">II. </w:t>
      </w:r>
      <w:r w:rsidR="00427F5A">
        <w:rPr>
          <w:rFonts w:eastAsia="Times New Roman"/>
          <w:b/>
          <w:color w:val="000000" w:themeColor="text1"/>
          <w:sz w:val="28"/>
          <w:szCs w:val="28"/>
          <w:lang w:eastAsia="lv-LV"/>
        </w:rPr>
        <w:t xml:space="preserve">Ziņošana par </w:t>
      </w:r>
      <w:proofErr w:type="spellStart"/>
      <w:r w:rsidR="00427F5A">
        <w:rPr>
          <w:rFonts w:eastAsia="Times New Roman"/>
          <w:b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427F5A">
        <w:rPr>
          <w:rFonts w:eastAsia="Times New Roman"/>
          <w:b/>
          <w:color w:val="000000" w:themeColor="text1"/>
          <w:sz w:val="28"/>
          <w:szCs w:val="28"/>
          <w:lang w:eastAsia="lv-LV"/>
        </w:rPr>
        <w:t xml:space="preserve"> sistēmas ieviešanu, </w:t>
      </w:r>
      <w:r w:rsidR="003A0E82">
        <w:rPr>
          <w:rFonts w:eastAsia="Times New Roman"/>
          <w:b/>
          <w:color w:val="000000" w:themeColor="text1"/>
          <w:sz w:val="28"/>
          <w:szCs w:val="28"/>
          <w:lang w:eastAsia="lv-LV"/>
        </w:rPr>
        <w:t xml:space="preserve">paziņošanas termiņi, </w:t>
      </w:r>
      <w:r w:rsidR="00427F5A">
        <w:rPr>
          <w:rFonts w:eastAsia="Times New Roman"/>
          <w:b/>
          <w:color w:val="000000" w:themeColor="text1"/>
          <w:sz w:val="28"/>
          <w:szCs w:val="28"/>
          <w:lang w:eastAsia="lv-LV"/>
        </w:rPr>
        <w:t>paziņojuma un tam pievienojamo dokumentu saturs</w:t>
      </w:r>
    </w:p>
    <w:p w14:paraId="6E55F041" w14:textId="77777777" w:rsidR="00E42D98" w:rsidRPr="00EA69EC" w:rsidRDefault="00E42D98" w:rsidP="00E42D98">
      <w:pPr>
        <w:shd w:val="clear" w:color="auto" w:fill="FFFFFF"/>
        <w:ind w:firstLine="300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</w:p>
    <w:p w14:paraId="4B381CDF" w14:textId="30397391" w:rsidR="00F2436C" w:rsidRDefault="00F2436C" w:rsidP="00E42D98">
      <w:pPr>
        <w:shd w:val="clear" w:color="auto" w:fill="FFFFFF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 xml:space="preserve">2. Ekonomikas ministrija sadarbībā ar attiecīgo standartizācijas tehnisko komiteju iesaka nacionālajai standartizācijas institūcijai šo noteikumu prasību izpildei piemērojamo </w:t>
      </w:r>
      <w:proofErr w:type="spellStart"/>
      <w:r w:rsidR="008D7859">
        <w:rPr>
          <w:rFonts w:eastAsia="Times New Roman"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8D785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standartu (turpmāk – piemērojamais standarts).</w:t>
      </w:r>
      <w:r w:rsidR="002641D7">
        <w:rPr>
          <w:rFonts w:eastAsia="Times New Roman"/>
          <w:color w:val="000000" w:themeColor="text1"/>
          <w:sz w:val="28"/>
          <w:szCs w:val="28"/>
          <w:lang w:eastAsia="lv-LV"/>
        </w:rPr>
        <w:t xml:space="preserve"> Nacionālā standartizācijas institūcija piemērojamo standartu publicē savā oficiālajā tīmekļa vietnē.</w:t>
      </w:r>
    </w:p>
    <w:p w14:paraId="7090FE06" w14:textId="6C1CB5FE" w:rsidR="00F2436C" w:rsidRPr="00587336" w:rsidRDefault="00F2436C" w:rsidP="00E42D98">
      <w:pPr>
        <w:shd w:val="clear" w:color="auto" w:fill="FFFFFF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3</w:t>
      </w:r>
      <w:r w:rsidR="00587336" w:rsidRPr="00587336">
        <w:rPr>
          <w:rFonts w:eastAsia="Times New Roman"/>
          <w:color w:val="000000" w:themeColor="text1"/>
          <w:sz w:val="28"/>
          <w:szCs w:val="28"/>
          <w:lang w:eastAsia="lv-LV"/>
        </w:rPr>
        <w:t xml:space="preserve">. </w:t>
      </w:r>
      <w:r w:rsidR="00E67CAC">
        <w:rPr>
          <w:rFonts w:eastAsia="Times New Roman"/>
          <w:color w:val="000000" w:themeColor="text1"/>
          <w:sz w:val="28"/>
          <w:szCs w:val="28"/>
          <w:lang w:eastAsia="lv-LV"/>
        </w:rPr>
        <w:t xml:space="preserve">Novadu pašvaldības un </w:t>
      </w:r>
      <w:r w:rsidR="001053C8">
        <w:rPr>
          <w:rFonts w:eastAsia="Times New Roman"/>
          <w:color w:val="000000" w:themeColor="text1"/>
          <w:sz w:val="28"/>
          <w:szCs w:val="28"/>
          <w:lang w:eastAsia="lv-LV"/>
        </w:rPr>
        <w:t xml:space="preserve">valsts 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iestādes</w:t>
      </w:r>
      <w:r w:rsidR="00E67CA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E67CAC">
        <w:rPr>
          <w:rFonts w:eastAsia="Times New Roman"/>
          <w:color w:val="000000" w:themeColor="text1"/>
          <w:sz w:val="28"/>
          <w:szCs w:val="28"/>
          <w:lang w:eastAsia="lv-LV"/>
        </w:rPr>
        <w:t>e</w:t>
      </w:r>
      <w:r w:rsidR="00587336" w:rsidRPr="00587336">
        <w:rPr>
          <w:rFonts w:eastAsia="Times New Roman"/>
          <w:color w:val="000000" w:themeColor="text1"/>
          <w:sz w:val="28"/>
          <w:szCs w:val="28"/>
          <w:lang w:eastAsia="lv-LV"/>
        </w:rPr>
        <w:t>nergopārvaldības</w:t>
      </w:r>
      <w:proofErr w:type="spellEnd"/>
      <w:r w:rsidR="00587336" w:rsidRPr="00587336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sistēmu var ieviest, izmantojot:</w:t>
      </w:r>
    </w:p>
    <w:p w14:paraId="0FB62F59" w14:textId="043CF921" w:rsidR="00587336" w:rsidRPr="00587336" w:rsidRDefault="00587336" w:rsidP="00E42D98">
      <w:pPr>
        <w:shd w:val="clear" w:color="auto" w:fill="FFFFFF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587336">
        <w:rPr>
          <w:rFonts w:eastAsia="Times New Roman"/>
          <w:color w:val="000000" w:themeColor="text1"/>
          <w:sz w:val="28"/>
          <w:szCs w:val="28"/>
          <w:lang w:eastAsia="lv-LV"/>
        </w:rPr>
        <w:t xml:space="preserve">1) </w:t>
      </w:r>
      <w:r w:rsidR="004958F3">
        <w:rPr>
          <w:rFonts w:eastAsia="Times New Roman"/>
          <w:color w:val="000000" w:themeColor="text1"/>
          <w:sz w:val="28"/>
          <w:szCs w:val="28"/>
          <w:lang w:eastAsia="lv-LV"/>
        </w:rPr>
        <w:t xml:space="preserve">Ekonomikas ministrijas (turpmāk - </w:t>
      </w:r>
      <w:r w:rsidRPr="00587336">
        <w:rPr>
          <w:rFonts w:eastAsia="Times New Roman"/>
          <w:color w:val="000000" w:themeColor="text1"/>
          <w:sz w:val="28"/>
          <w:szCs w:val="28"/>
          <w:lang w:eastAsia="lv-LV"/>
        </w:rPr>
        <w:t>atbildīgā ministrija</w:t>
      </w:r>
      <w:r w:rsidR="004958F3">
        <w:rPr>
          <w:rFonts w:eastAsia="Times New Roman"/>
          <w:color w:val="000000" w:themeColor="text1"/>
          <w:sz w:val="28"/>
          <w:szCs w:val="28"/>
          <w:lang w:eastAsia="lv-LV"/>
        </w:rPr>
        <w:t>)</w:t>
      </w:r>
      <w:r w:rsidRPr="00587336">
        <w:rPr>
          <w:rFonts w:eastAsia="Times New Roman"/>
          <w:color w:val="000000" w:themeColor="text1"/>
          <w:sz w:val="28"/>
          <w:szCs w:val="28"/>
          <w:lang w:eastAsia="lv-LV"/>
        </w:rPr>
        <w:t xml:space="preserve"> tīmekļa vietnē publicētos metodiskos norādījumus</w:t>
      </w:r>
      <w:r w:rsidR="00906178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906178">
        <w:rPr>
          <w:rFonts w:eastAsia="Times New Roman"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906178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sistēmas ieviešanai pašvaldībā</w:t>
      </w:r>
      <w:r w:rsidRPr="00587336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4C4F88B5" w14:textId="4955AC79" w:rsidR="00E67CAC" w:rsidRDefault="00587336" w:rsidP="00E42D98">
      <w:pPr>
        <w:shd w:val="clear" w:color="auto" w:fill="FFFFFF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587336">
        <w:rPr>
          <w:rFonts w:eastAsia="Times New Roman"/>
          <w:color w:val="000000" w:themeColor="text1"/>
          <w:sz w:val="28"/>
          <w:szCs w:val="28"/>
          <w:lang w:eastAsia="lv-LV"/>
        </w:rPr>
        <w:t xml:space="preserve">2) </w:t>
      </w:r>
      <w:r w:rsidR="00A05548">
        <w:rPr>
          <w:rFonts w:eastAsia="Times New Roman"/>
          <w:color w:val="000000" w:themeColor="text1"/>
          <w:sz w:val="28"/>
          <w:szCs w:val="28"/>
          <w:lang w:eastAsia="lv-LV"/>
        </w:rPr>
        <w:t xml:space="preserve">šo noteikumu 2.punktā minēto </w:t>
      </w:r>
      <w:r w:rsidR="00E67CAC">
        <w:rPr>
          <w:rFonts w:eastAsia="Times New Roman"/>
          <w:color w:val="000000" w:themeColor="text1"/>
          <w:sz w:val="28"/>
          <w:szCs w:val="28"/>
          <w:lang w:eastAsia="lv-LV"/>
        </w:rPr>
        <w:t>piemērojamo</w:t>
      </w:r>
      <w:r w:rsidRPr="00587336">
        <w:rPr>
          <w:rFonts w:eastAsia="Times New Roman"/>
          <w:color w:val="000000" w:themeColor="text1"/>
          <w:sz w:val="28"/>
          <w:szCs w:val="28"/>
          <w:lang w:eastAsia="lv-LV"/>
        </w:rPr>
        <w:t xml:space="preserve"> standartu</w:t>
      </w:r>
      <w:r w:rsidR="00E67CAC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5B4325B9" w14:textId="6E00D4C3" w:rsidR="00587336" w:rsidRPr="00587336" w:rsidRDefault="00F2436C" w:rsidP="00E42D98">
      <w:pPr>
        <w:shd w:val="clear" w:color="auto" w:fill="FFFFFF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4</w:t>
      </w:r>
      <w:r w:rsidR="00E67CAC">
        <w:rPr>
          <w:rFonts w:eastAsia="Times New Roman"/>
          <w:color w:val="000000" w:themeColor="text1"/>
          <w:sz w:val="28"/>
          <w:szCs w:val="28"/>
          <w:lang w:eastAsia="lv-LV"/>
        </w:rPr>
        <w:t>. Republikas pilsētu pašvaldības ievie</w:t>
      </w:r>
      <w:r w:rsidR="008D7859">
        <w:rPr>
          <w:rFonts w:eastAsia="Times New Roman"/>
          <w:color w:val="000000" w:themeColor="text1"/>
          <w:sz w:val="28"/>
          <w:szCs w:val="28"/>
          <w:lang w:eastAsia="lv-LV"/>
        </w:rPr>
        <w:t>š</w:t>
      </w:r>
      <w:r w:rsidR="008D7859" w:rsidRPr="008D7859">
        <w:t xml:space="preserve"> </w:t>
      </w:r>
      <w:proofErr w:type="spellStart"/>
      <w:r w:rsidR="008D7859" w:rsidRPr="008D7859">
        <w:rPr>
          <w:rFonts w:eastAsia="Times New Roman"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8D7859" w:rsidRPr="008D7859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sistēmu</w:t>
      </w:r>
      <w:r w:rsidR="00E67CAC">
        <w:rPr>
          <w:rFonts w:eastAsia="Times New Roman"/>
          <w:color w:val="000000" w:themeColor="text1"/>
          <w:sz w:val="28"/>
          <w:szCs w:val="28"/>
          <w:lang w:eastAsia="lv-LV"/>
        </w:rPr>
        <w:t>, izmantojot</w:t>
      </w:r>
      <w:r w:rsidR="00D82FD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E67CA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5E58E5">
        <w:rPr>
          <w:rFonts w:eastAsia="Times New Roman"/>
          <w:color w:val="000000" w:themeColor="text1"/>
          <w:sz w:val="28"/>
          <w:szCs w:val="28"/>
          <w:lang w:eastAsia="lv-LV"/>
        </w:rPr>
        <w:t>piemērojamo</w:t>
      </w:r>
      <w:r w:rsidR="00E67CAC">
        <w:rPr>
          <w:rFonts w:eastAsia="Times New Roman"/>
          <w:color w:val="000000" w:themeColor="text1"/>
          <w:sz w:val="28"/>
          <w:szCs w:val="28"/>
          <w:lang w:eastAsia="lv-LV"/>
        </w:rPr>
        <w:t xml:space="preserve"> standartu.</w:t>
      </w:r>
    </w:p>
    <w:p w14:paraId="3A0B137B" w14:textId="479FF46C" w:rsidR="00134748" w:rsidRDefault="00F2436C" w:rsidP="00E42D98">
      <w:pPr>
        <w:shd w:val="clear" w:color="auto" w:fill="FFFFFF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5</w:t>
      </w:r>
      <w:r w:rsidR="004029D2" w:rsidRPr="00EA69EC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5D5A8A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Valsts iestāde vai pašvaldība </w:t>
      </w:r>
      <w:r w:rsidR="00ED58AA">
        <w:rPr>
          <w:rFonts w:eastAsia="Times New Roman"/>
          <w:color w:val="000000" w:themeColor="text1"/>
          <w:sz w:val="28"/>
          <w:szCs w:val="28"/>
          <w:lang w:eastAsia="lv-LV"/>
        </w:rPr>
        <w:t xml:space="preserve">10 darba dienu laikā pēc </w:t>
      </w:r>
      <w:proofErr w:type="spellStart"/>
      <w:r w:rsidR="00ED58AA">
        <w:rPr>
          <w:rFonts w:eastAsia="Times New Roman"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ED58AA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sistēmas ieviešanas vai sertificēšanas par to paziņo </w:t>
      </w:r>
      <w:r w:rsidR="005D5A8A">
        <w:rPr>
          <w:rFonts w:eastAsia="Times New Roman"/>
          <w:color w:val="000000" w:themeColor="text1"/>
          <w:sz w:val="28"/>
          <w:szCs w:val="28"/>
          <w:lang w:eastAsia="lv-LV"/>
        </w:rPr>
        <w:t>atbildīgajai ministrijai</w:t>
      </w:r>
      <w:r w:rsidR="00432B46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5D5A8A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ED58AA">
        <w:rPr>
          <w:rFonts w:eastAsia="Times New Roman"/>
          <w:color w:val="000000" w:themeColor="text1"/>
          <w:sz w:val="28"/>
          <w:szCs w:val="28"/>
          <w:lang w:eastAsia="lv-LV"/>
        </w:rPr>
        <w:t xml:space="preserve">izmantojot </w:t>
      </w:r>
      <w:r w:rsidR="00A22DE9">
        <w:rPr>
          <w:rFonts w:eastAsia="Times New Roman"/>
          <w:color w:val="000000" w:themeColor="text1"/>
          <w:sz w:val="28"/>
          <w:szCs w:val="28"/>
          <w:lang w:eastAsia="lv-LV"/>
        </w:rPr>
        <w:t xml:space="preserve">šo noteikumu </w:t>
      </w:r>
      <w:r w:rsidR="00F93719">
        <w:rPr>
          <w:color w:val="000000" w:themeColor="text1"/>
          <w:sz w:val="28"/>
          <w:szCs w:val="28"/>
        </w:rPr>
        <w:t>1. pielikum</w:t>
      </w:r>
      <w:r w:rsidR="00A22DE9">
        <w:rPr>
          <w:color w:val="000000" w:themeColor="text1"/>
          <w:sz w:val="28"/>
          <w:szCs w:val="28"/>
        </w:rPr>
        <w:t xml:space="preserve">ā noteikto paziņojuma formu </w:t>
      </w:r>
      <w:r w:rsidR="005D5A8A">
        <w:rPr>
          <w:rFonts w:eastAsia="Times New Roman"/>
          <w:color w:val="000000" w:themeColor="text1"/>
          <w:sz w:val="28"/>
          <w:szCs w:val="28"/>
          <w:lang w:eastAsia="lv-LV"/>
        </w:rPr>
        <w:t>(turpmāk – paziņojums).</w:t>
      </w:r>
    </w:p>
    <w:p w14:paraId="55F73764" w14:textId="1380CB91" w:rsidR="00966872" w:rsidRPr="00EA69EC" w:rsidRDefault="005E58E5" w:rsidP="00E42D98">
      <w:pPr>
        <w:shd w:val="clear" w:color="auto" w:fill="FFFFFF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lastRenderedPageBreak/>
        <w:t>6</w:t>
      </w:r>
      <w:r w:rsidR="00966872" w:rsidRPr="00966872">
        <w:rPr>
          <w:rFonts w:eastAsia="Times New Roman"/>
          <w:color w:val="000000" w:themeColor="text1"/>
          <w:sz w:val="28"/>
          <w:szCs w:val="28"/>
          <w:lang w:eastAsia="lv-LV"/>
        </w:rPr>
        <w:t>. Valsts iestāde vai pašvaldība, kura ir ieviesu</w:t>
      </w:r>
      <w:r w:rsidR="000C7A57">
        <w:rPr>
          <w:rFonts w:eastAsia="Times New Roman"/>
          <w:color w:val="000000" w:themeColor="text1"/>
          <w:sz w:val="28"/>
          <w:szCs w:val="28"/>
          <w:lang w:eastAsia="lv-LV"/>
        </w:rPr>
        <w:t>si</w:t>
      </w:r>
      <w:r w:rsidR="00966872" w:rsidRPr="00966872">
        <w:rPr>
          <w:rFonts w:eastAsia="Times New Roman"/>
          <w:color w:val="000000" w:themeColor="text1"/>
          <w:sz w:val="28"/>
          <w:szCs w:val="28"/>
          <w:lang w:eastAsia="lv-LV"/>
        </w:rPr>
        <w:t xml:space="preserve"> sertificētu </w:t>
      </w:r>
      <w:proofErr w:type="spellStart"/>
      <w:r w:rsidR="00966872" w:rsidRPr="00966872">
        <w:rPr>
          <w:rFonts w:eastAsia="Times New Roman"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966872" w:rsidRPr="00966872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sistēmu, paziņojumam pievieno </w:t>
      </w:r>
      <w:r w:rsidR="000C7A57">
        <w:rPr>
          <w:rFonts w:eastAsia="Times New Roman"/>
          <w:color w:val="000000" w:themeColor="text1"/>
          <w:sz w:val="28"/>
          <w:szCs w:val="28"/>
          <w:lang w:eastAsia="lv-LV"/>
        </w:rPr>
        <w:t xml:space="preserve">attiecīgā </w:t>
      </w:r>
      <w:r w:rsidR="00966872" w:rsidRPr="00966872">
        <w:rPr>
          <w:rFonts w:eastAsia="Times New Roman"/>
          <w:color w:val="000000" w:themeColor="text1"/>
          <w:sz w:val="28"/>
          <w:szCs w:val="28"/>
          <w:lang w:eastAsia="lv-LV"/>
        </w:rPr>
        <w:t>sertifikāta kopiju.</w:t>
      </w:r>
    </w:p>
    <w:p w14:paraId="0814CBC7" w14:textId="42ADDD1D" w:rsidR="005B0FCC" w:rsidRDefault="00F2436C" w:rsidP="00E42D98">
      <w:pPr>
        <w:pStyle w:val="tv21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27F5A">
        <w:rPr>
          <w:color w:val="000000" w:themeColor="text1"/>
          <w:sz w:val="28"/>
          <w:szCs w:val="28"/>
        </w:rPr>
        <w:t>.</w:t>
      </w:r>
      <w:r w:rsidR="00547807">
        <w:rPr>
          <w:color w:val="000000" w:themeColor="text1"/>
          <w:sz w:val="28"/>
          <w:szCs w:val="28"/>
        </w:rPr>
        <w:t xml:space="preserve"> </w:t>
      </w:r>
      <w:r w:rsidR="00461EF8">
        <w:rPr>
          <w:color w:val="000000" w:themeColor="text1"/>
          <w:sz w:val="28"/>
          <w:szCs w:val="28"/>
        </w:rPr>
        <w:t>Valsts iestāde vai pašvaldība, kura ir ievies</w:t>
      </w:r>
      <w:r w:rsidR="00C321DE">
        <w:rPr>
          <w:color w:val="000000" w:themeColor="text1"/>
          <w:sz w:val="28"/>
          <w:szCs w:val="28"/>
        </w:rPr>
        <w:t>usi</w:t>
      </w:r>
      <w:r w:rsidR="00461EF8">
        <w:rPr>
          <w:color w:val="000000" w:themeColor="text1"/>
          <w:sz w:val="28"/>
          <w:szCs w:val="28"/>
        </w:rPr>
        <w:t>, bet nav sertificēju</w:t>
      </w:r>
      <w:r w:rsidR="00C321DE">
        <w:rPr>
          <w:color w:val="000000" w:themeColor="text1"/>
          <w:sz w:val="28"/>
          <w:szCs w:val="28"/>
        </w:rPr>
        <w:t>si</w:t>
      </w:r>
      <w:r w:rsidR="00461EF8">
        <w:rPr>
          <w:color w:val="000000" w:themeColor="text1"/>
          <w:sz w:val="28"/>
          <w:szCs w:val="28"/>
        </w:rPr>
        <w:t xml:space="preserve"> </w:t>
      </w:r>
      <w:proofErr w:type="spellStart"/>
      <w:r w:rsidR="00461EF8">
        <w:rPr>
          <w:color w:val="000000" w:themeColor="text1"/>
          <w:sz w:val="28"/>
          <w:szCs w:val="28"/>
        </w:rPr>
        <w:t>energopārvaldības</w:t>
      </w:r>
      <w:proofErr w:type="spellEnd"/>
      <w:r w:rsidR="00461EF8">
        <w:rPr>
          <w:color w:val="000000" w:themeColor="text1"/>
          <w:sz w:val="28"/>
          <w:szCs w:val="28"/>
        </w:rPr>
        <w:t xml:space="preserve"> sistēmu</w:t>
      </w:r>
      <w:r w:rsidR="001B791C">
        <w:rPr>
          <w:color w:val="000000" w:themeColor="text1"/>
          <w:sz w:val="28"/>
          <w:szCs w:val="28"/>
        </w:rPr>
        <w:t>,</w:t>
      </w:r>
      <w:r w:rsidR="001B791C" w:rsidRPr="001B791C">
        <w:t xml:space="preserve"> </w:t>
      </w:r>
      <w:r w:rsidR="00D95DAF" w:rsidRPr="00E443C9">
        <w:rPr>
          <w:sz w:val="28"/>
        </w:rPr>
        <w:t>nodrošina</w:t>
      </w:r>
      <w:r w:rsidR="00D95DAF">
        <w:t xml:space="preserve"> </w:t>
      </w:r>
      <w:proofErr w:type="spellStart"/>
      <w:r w:rsidR="00966872">
        <w:rPr>
          <w:color w:val="000000" w:themeColor="text1"/>
          <w:sz w:val="28"/>
          <w:szCs w:val="28"/>
        </w:rPr>
        <w:t>energopārvaldības</w:t>
      </w:r>
      <w:proofErr w:type="spellEnd"/>
      <w:r w:rsidR="00966872">
        <w:rPr>
          <w:color w:val="000000" w:themeColor="text1"/>
          <w:sz w:val="28"/>
          <w:szCs w:val="28"/>
        </w:rPr>
        <w:t xml:space="preserve"> sistēmas ieviešanu</w:t>
      </w:r>
      <w:r w:rsidR="00D82FDC">
        <w:rPr>
          <w:color w:val="000000" w:themeColor="text1"/>
          <w:sz w:val="28"/>
          <w:szCs w:val="28"/>
        </w:rPr>
        <w:t>,</w:t>
      </w:r>
      <w:r w:rsidR="00966872">
        <w:rPr>
          <w:color w:val="000000" w:themeColor="text1"/>
          <w:sz w:val="28"/>
          <w:szCs w:val="28"/>
        </w:rPr>
        <w:t xml:space="preserve"> apliecinoš</w:t>
      </w:r>
      <w:r w:rsidR="00DB2AD0">
        <w:rPr>
          <w:color w:val="000000" w:themeColor="text1"/>
          <w:sz w:val="28"/>
          <w:szCs w:val="28"/>
        </w:rPr>
        <w:t>ās</w:t>
      </w:r>
      <w:r w:rsidR="00D95DAF">
        <w:rPr>
          <w:color w:val="000000" w:themeColor="text1"/>
          <w:sz w:val="28"/>
          <w:szCs w:val="28"/>
        </w:rPr>
        <w:t xml:space="preserve"> dokument</w:t>
      </w:r>
      <w:r w:rsidR="00DB2AD0">
        <w:rPr>
          <w:color w:val="000000" w:themeColor="text1"/>
          <w:sz w:val="28"/>
          <w:szCs w:val="28"/>
        </w:rPr>
        <w:t>ācijas</w:t>
      </w:r>
      <w:r w:rsidR="00D95DAF">
        <w:rPr>
          <w:color w:val="000000" w:themeColor="text1"/>
          <w:sz w:val="28"/>
          <w:szCs w:val="28"/>
        </w:rPr>
        <w:t xml:space="preserve"> sagatavošanu un pieņemšanu</w:t>
      </w:r>
      <w:r w:rsidR="001B791C">
        <w:rPr>
          <w:color w:val="000000" w:themeColor="text1"/>
          <w:sz w:val="28"/>
          <w:szCs w:val="28"/>
        </w:rPr>
        <w:t xml:space="preserve"> atbilstoši šo noteikumu 2.</w:t>
      </w:r>
      <w:r w:rsidR="004F6155">
        <w:rPr>
          <w:color w:val="000000" w:themeColor="text1"/>
          <w:sz w:val="28"/>
          <w:szCs w:val="28"/>
        </w:rPr>
        <w:t> </w:t>
      </w:r>
      <w:r w:rsidR="001B791C">
        <w:rPr>
          <w:color w:val="000000" w:themeColor="text1"/>
          <w:sz w:val="28"/>
          <w:szCs w:val="28"/>
        </w:rPr>
        <w:t>pielikumam</w:t>
      </w:r>
      <w:r w:rsidR="00F862FC">
        <w:rPr>
          <w:color w:val="000000" w:themeColor="text1"/>
          <w:sz w:val="28"/>
          <w:szCs w:val="28"/>
        </w:rPr>
        <w:t xml:space="preserve">, kā arī paziņojumam pievieno </w:t>
      </w:r>
      <w:r w:rsidR="00F862FC" w:rsidRPr="00F862FC">
        <w:rPr>
          <w:color w:val="000000" w:themeColor="text1"/>
          <w:sz w:val="28"/>
          <w:szCs w:val="28"/>
        </w:rPr>
        <w:t>šo noteikumu 2. pielikum</w:t>
      </w:r>
      <w:r w:rsidR="00F862FC">
        <w:rPr>
          <w:color w:val="000000" w:themeColor="text1"/>
          <w:sz w:val="28"/>
          <w:szCs w:val="28"/>
        </w:rPr>
        <w:t>ā uzskaitīto dokumentu kopijas</w:t>
      </w:r>
      <w:r w:rsidR="00D95DAF">
        <w:rPr>
          <w:color w:val="000000" w:themeColor="text1"/>
          <w:sz w:val="28"/>
          <w:szCs w:val="28"/>
        </w:rPr>
        <w:t xml:space="preserve">. </w:t>
      </w:r>
    </w:p>
    <w:p w14:paraId="20DA399B" w14:textId="5856C6A5" w:rsidR="0089558A" w:rsidRDefault="00F2436C" w:rsidP="00E42D98">
      <w:pPr>
        <w:pStyle w:val="tv21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89558A" w:rsidRPr="0089558A">
        <w:rPr>
          <w:color w:val="000000" w:themeColor="text1"/>
          <w:sz w:val="28"/>
          <w:szCs w:val="28"/>
        </w:rPr>
        <w:t>. Valsts tie</w:t>
      </w:r>
      <w:r w:rsidR="0089558A">
        <w:rPr>
          <w:color w:val="000000" w:themeColor="text1"/>
          <w:sz w:val="28"/>
          <w:szCs w:val="28"/>
        </w:rPr>
        <w:t>š</w:t>
      </w:r>
      <w:r w:rsidR="0089558A" w:rsidRPr="0089558A">
        <w:rPr>
          <w:color w:val="000000" w:themeColor="text1"/>
          <w:sz w:val="28"/>
          <w:szCs w:val="28"/>
        </w:rPr>
        <w:t>ās pārvaldes iestāde,</w:t>
      </w:r>
      <w:r w:rsidR="00480B77">
        <w:rPr>
          <w:color w:val="000000" w:themeColor="text1"/>
          <w:sz w:val="28"/>
          <w:szCs w:val="28"/>
        </w:rPr>
        <w:t xml:space="preserve"> kuras</w:t>
      </w:r>
      <w:r w:rsidR="0089558A">
        <w:rPr>
          <w:color w:val="000000" w:themeColor="text1"/>
          <w:sz w:val="28"/>
          <w:szCs w:val="28"/>
        </w:rPr>
        <w:t xml:space="preserve"> īpašumā vai valdījumā </w:t>
      </w:r>
      <w:r w:rsidR="00480B77">
        <w:rPr>
          <w:color w:val="000000" w:themeColor="text1"/>
          <w:sz w:val="28"/>
          <w:szCs w:val="28"/>
        </w:rPr>
        <w:t xml:space="preserve">uz kārtējā gada 1.janvāri </w:t>
      </w:r>
      <w:r w:rsidR="0089558A">
        <w:rPr>
          <w:color w:val="000000" w:themeColor="text1"/>
          <w:sz w:val="28"/>
          <w:szCs w:val="28"/>
        </w:rPr>
        <w:t xml:space="preserve">ir ēkas </w:t>
      </w:r>
      <w:r w:rsidR="00480B77">
        <w:rPr>
          <w:color w:val="000000" w:themeColor="text1"/>
          <w:sz w:val="28"/>
          <w:szCs w:val="28"/>
        </w:rPr>
        <w:t xml:space="preserve">ar 10 000 kvadrātmetru vai lielāku apkurināmo platību, par </w:t>
      </w:r>
      <w:r w:rsidR="00FF79FB">
        <w:rPr>
          <w:color w:val="000000" w:themeColor="text1"/>
          <w:sz w:val="28"/>
          <w:szCs w:val="28"/>
        </w:rPr>
        <w:t>to</w:t>
      </w:r>
      <w:r w:rsidR="00480B77">
        <w:rPr>
          <w:color w:val="000000" w:themeColor="text1"/>
          <w:sz w:val="28"/>
          <w:szCs w:val="28"/>
        </w:rPr>
        <w:t xml:space="preserve"> </w:t>
      </w:r>
      <w:r w:rsidR="00480B77" w:rsidRPr="00480B77">
        <w:rPr>
          <w:color w:val="000000" w:themeColor="text1"/>
          <w:sz w:val="28"/>
          <w:szCs w:val="28"/>
        </w:rPr>
        <w:t xml:space="preserve">paziņo atbildīgajai ministrijai </w:t>
      </w:r>
      <w:r w:rsidR="00480B77">
        <w:rPr>
          <w:color w:val="000000" w:themeColor="text1"/>
          <w:sz w:val="28"/>
          <w:szCs w:val="28"/>
        </w:rPr>
        <w:t xml:space="preserve">līdz kārtējā gada </w:t>
      </w:r>
      <w:r w:rsidR="00FF79FB">
        <w:rPr>
          <w:color w:val="000000" w:themeColor="text1"/>
          <w:sz w:val="28"/>
          <w:szCs w:val="28"/>
        </w:rPr>
        <w:t>31</w:t>
      </w:r>
      <w:r w:rsidR="00480B77">
        <w:rPr>
          <w:color w:val="000000" w:themeColor="text1"/>
          <w:sz w:val="28"/>
          <w:szCs w:val="28"/>
        </w:rPr>
        <w:t xml:space="preserve">.janvārim. </w:t>
      </w:r>
    </w:p>
    <w:p w14:paraId="1000E7B8" w14:textId="77777777" w:rsidR="004B2859" w:rsidRDefault="004B2859" w:rsidP="00E42D98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</w:p>
    <w:p w14:paraId="6EE0BE81" w14:textId="77777777" w:rsidR="007A76A3" w:rsidRPr="00EA69EC" w:rsidRDefault="007A76A3" w:rsidP="00E42D98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b/>
          <w:color w:val="000000" w:themeColor="text1"/>
          <w:sz w:val="28"/>
          <w:szCs w:val="28"/>
          <w:lang w:eastAsia="lv-LV"/>
        </w:rPr>
        <w:t xml:space="preserve">III. </w:t>
      </w:r>
      <w:proofErr w:type="spellStart"/>
      <w:r w:rsidR="00427F5A">
        <w:rPr>
          <w:rFonts w:eastAsia="Times New Roman"/>
          <w:b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427F5A">
        <w:rPr>
          <w:rFonts w:eastAsia="Times New Roman"/>
          <w:b/>
          <w:color w:val="000000" w:themeColor="text1"/>
          <w:sz w:val="28"/>
          <w:szCs w:val="28"/>
          <w:lang w:eastAsia="lv-LV"/>
        </w:rPr>
        <w:t xml:space="preserve"> sistēmas ieviešanas pārbaude un apstiprināšana </w:t>
      </w:r>
    </w:p>
    <w:p w14:paraId="0DC639B7" w14:textId="77777777" w:rsidR="004B2859" w:rsidRDefault="004B2859" w:rsidP="00E42D98">
      <w:pPr>
        <w:shd w:val="clear" w:color="auto" w:fill="FFFFFF"/>
        <w:ind w:firstLine="284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3EF95AD7" w14:textId="7096F061" w:rsidR="007A76A3" w:rsidRPr="00EA69EC" w:rsidRDefault="00F2436C" w:rsidP="00E42D98">
      <w:pPr>
        <w:shd w:val="clear" w:color="auto" w:fill="FFFFFF"/>
        <w:ind w:firstLine="284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9</w:t>
      </w:r>
      <w:r w:rsidR="009B150A" w:rsidRPr="00EA69EC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6C0EB4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D95DAF">
        <w:rPr>
          <w:rFonts w:eastAsia="Times New Roman"/>
          <w:color w:val="000000" w:themeColor="text1"/>
          <w:sz w:val="28"/>
          <w:szCs w:val="28"/>
          <w:lang w:eastAsia="lv-LV"/>
        </w:rPr>
        <w:t>P</w:t>
      </w:r>
      <w:r w:rsidR="006C0EB4">
        <w:rPr>
          <w:rFonts w:eastAsia="Times New Roman"/>
          <w:color w:val="000000" w:themeColor="text1"/>
          <w:sz w:val="28"/>
          <w:szCs w:val="28"/>
          <w:lang w:eastAsia="lv-LV"/>
        </w:rPr>
        <w:t>ēc valsts</w:t>
      </w:r>
      <w:r w:rsidR="0030203D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6C0EB4">
        <w:rPr>
          <w:rFonts w:eastAsia="Times New Roman"/>
          <w:color w:val="000000" w:themeColor="text1"/>
          <w:sz w:val="28"/>
          <w:szCs w:val="28"/>
          <w:lang w:eastAsia="lv-LV"/>
        </w:rPr>
        <w:t xml:space="preserve">iestādes vai pašvaldības paziņojuma saņemšanas </w:t>
      </w:r>
      <w:r w:rsidR="005173E1">
        <w:rPr>
          <w:rFonts w:eastAsia="Times New Roman"/>
          <w:color w:val="000000" w:themeColor="text1"/>
          <w:sz w:val="28"/>
          <w:szCs w:val="28"/>
          <w:lang w:eastAsia="lv-LV"/>
        </w:rPr>
        <w:t xml:space="preserve">par </w:t>
      </w:r>
      <w:proofErr w:type="spellStart"/>
      <w:r w:rsidR="005173E1">
        <w:rPr>
          <w:rFonts w:eastAsia="Times New Roman"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5173E1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sistēmas ieviešanu vai sertificēšanu </w:t>
      </w:r>
      <w:r w:rsidR="006C0EB4">
        <w:rPr>
          <w:rFonts w:eastAsia="Times New Roman"/>
          <w:color w:val="000000" w:themeColor="text1"/>
          <w:sz w:val="28"/>
          <w:szCs w:val="28"/>
          <w:lang w:eastAsia="lv-LV"/>
        </w:rPr>
        <w:t xml:space="preserve">atbildīgā </w:t>
      </w:r>
      <w:r w:rsidR="00D95DAF">
        <w:rPr>
          <w:rFonts w:eastAsia="Times New Roman"/>
          <w:color w:val="000000" w:themeColor="text1"/>
          <w:sz w:val="28"/>
          <w:szCs w:val="28"/>
          <w:lang w:eastAsia="lv-LV"/>
        </w:rPr>
        <w:t>ministrija 10 darba dienu laikā izvērtē paziņojumā sniegtās informācijas atbilstību</w:t>
      </w:r>
      <w:r w:rsidR="0030203D">
        <w:rPr>
          <w:rFonts w:eastAsia="Times New Roman"/>
          <w:color w:val="000000" w:themeColor="text1"/>
          <w:sz w:val="28"/>
          <w:szCs w:val="28"/>
          <w:lang w:eastAsia="lv-LV"/>
        </w:rPr>
        <w:t xml:space="preserve"> šo noteikumu prasībām</w:t>
      </w:r>
      <w:r w:rsidR="005B0FC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D95DAF">
        <w:rPr>
          <w:rFonts w:eastAsia="Times New Roman"/>
          <w:color w:val="000000" w:themeColor="text1"/>
          <w:sz w:val="28"/>
          <w:szCs w:val="28"/>
          <w:lang w:eastAsia="lv-LV"/>
        </w:rPr>
        <w:t>un nepieciešamības gadījumā lūdz iesniegt precizējumus</w:t>
      </w:r>
      <w:r w:rsidR="005B0FCC">
        <w:rPr>
          <w:rFonts w:eastAsia="Times New Roman"/>
          <w:color w:val="000000" w:themeColor="text1"/>
          <w:sz w:val="28"/>
          <w:szCs w:val="28"/>
          <w:lang w:eastAsia="lv-LV"/>
        </w:rPr>
        <w:t xml:space="preserve">, norādot to iesniegšanas </w:t>
      </w:r>
      <w:r w:rsidR="0015562C">
        <w:rPr>
          <w:rFonts w:eastAsia="Times New Roman"/>
          <w:color w:val="000000" w:themeColor="text1"/>
          <w:sz w:val="28"/>
          <w:szCs w:val="28"/>
          <w:lang w:eastAsia="lv-LV"/>
        </w:rPr>
        <w:t>termiņu</w:t>
      </w:r>
      <w:r w:rsidR="005B0FCC">
        <w:rPr>
          <w:rFonts w:eastAsia="Times New Roman"/>
          <w:color w:val="000000" w:themeColor="text1"/>
          <w:sz w:val="28"/>
          <w:szCs w:val="28"/>
          <w:lang w:eastAsia="lv-LV"/>
        </w:rPr>
        <w:t>, kas nav mazāks par 10 darba dienām.</w:t>
      </w:r>
      <w:r w:rsidR="00D95DA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5B0FCC">
        <w:rPr>
          <w:rFonts w:eastAsia="Times New Roman"/>
          <w:color w:val="000000" w:themeColor="text1"/>
          <w:sz w:val="28"/>
          <w:szCs w:val="28"/>
          <w:lang w:eastAsia="lv-LV"/>
        </w:rPr>
        <w:t xml:space="preserve">Ja </w:t>
      </w:r>
      <w:r w:rsidR="005B0FCC" w:rsidRPr="005B0FCC">
        <w:rPr>
          <w:rFonts w:eastAsia="Times New Roman"/>
          <w:color w:val="000000" w:themeColor="text1"/>
          <w:sz w:val="28"/>
          <w:szCs w:val="28"/>
          <w:lang w:eastAsia="lv-LV"/>
        </w:rPr>
        <w:t xml:space="preserve">atbildīgā ministrija </w:t>
      </w:r>
      <w:r w:rsidR="005B0FCC">
        <w:rPr>
          <w:rFonts w:eastAsia="Times New Roman"/>
          <w:color w:val="000000" w:themeColor="text1"/>
          <w:sz w:val="28"/>
          <w:szCs w:val="28"/>
          <w:lang w:eastAsia="lv-LV"/>
        </w:rPr>
        <w:t xml:space="preserve">pēc izvērtēšanas konstatē, ka paziņojumā sniegtā informācija </w:t>
      </w:r>
      <w:r w:rsidR="008B0BAE">
        <w:rPr>
          <w:rFonts w:eastAsia="Times New Roman"/>
          <w:color w:val="000000" w:themeColor="text1"/>
          <w:sz w:val="28"/>
          <w:szCs w:val="28"/>
          <w:lang w:eastAsia="lv-LV"/>
        </w:rPr>
        <w:t>atbilst</w:t>
      </w:r>
      <w:r w:rsidR="005B0FCC">
        <w:rPr>
          <w:rFonts w:eastAsia="Times New Roman"/>
          <w:color w:val="000000" w:themeColor="text1"/>
          <w:sz w:val="28"/>
          <w:szCs w:val="28"/>
          <w:lang w:eastAsia="lv-LV"/>
        </w:rPr>
        <w:t xml:space="preserve"> šo noteikumu prasībām,</w:t>
      </w:r>
      <w:r w:rsidR="006C0EB4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9558A">
        <w:rPr>
          <w:rFonts w:eastAsia="Times New Roman"/>
          <w:color w:val="000000" w:themeColor="text1"/>
          <w:sz w:val="28"/>
          <w:szCs w:val="28"/>
          <w:lang w:eastAsia="lv-LV"/>
        </w:rPr>
        <w:t xml:space="preserve">tā </w:t>
      </w:r>
      <w:r w:rsidR="00ED58AA">
        <w:rPr>
          <w:rFonts w:eastAsia="Times New Roman"/>
          <w:color w:val="000000" w:themeColor="text1"/>
          <w:sz w:val="28"/>
          <w:szCs w:val="28"/>
          <w:lang w:eastAsia="lv-LV"/>
        </w:rPr>
        <w:t>ap</w:t>
      </w:r>
      <w:r w:rsidR="0089558A">
        <w:rPr>
          <w:rFonts w:eastAsia="Times New Roman"/>
          <w:color w:val="000000" w:themeColor="text1"/>
          <w:sz w:val="28"/>
          <w:szCs w:val="28"/>
          <w:lang w:eastAsia="lv-LV"/>
        </w:rPr>
        <w:t xml:space="preserve">stiprina </w:t>
      </w:r>
      <w:proofErr w:type="spellStart"/>
      <w:r w:rsidR="0089558A">
        <w:rPr>
          <w:rFonts w:eastAsia="Times New Roman"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89558A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sistēmas ieviešanu</w:t>
      </w:r>
      <w:r w:rsidR="00486F4E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30203D">
        <w:rPr>
          <w:rFonts w:eastAsia="Times New Roman"/>
          <w:color w:val="000000" w:themeColor="text1"/>
          <w:sz w:val="28"/>
          <w:szCs w:val="28"/>
          <w:lang w:eastAsia="lv-LV"/>
        </w:rPr>
        <w:t xml:space="preserve"> iekļaujot </w:t>
      </w:r>
      <w:r w:rsidR="00945C90">
        <w:rPr>
          <w:rFonts w:eastAsia="Times New Roman"/>
          <w:color w:val="000000" w:themeColor="text1"/>
          <w:sz w:val="28"/>
          <w:szCs w:val="28"/>
          <w:lang w:eastAsia="lv-LV"/>
        </w:rPr>
        <w:t>iestādi vai pašvaldību</w:t>
      </w:r>
      <w:r w:rsidR="0030203D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0975D8">
        <w:rPr>
          <w:rFonts w:eastAsia="Times New Roman"/>
          <w:color w:val="000000" w:themeColor="text1"/>
          <w:sz w:val="28"/>
          <w:szCs w:val="28"/>
          <w:lang w:eastAsia="lv-LV"/>
        </w:rPr>
        <w:t>to v</w:t>
      </w:r>
      <w:r w:rsidR="00BC4854">
        <w:rPr>
          <w:rFonts w:eastAsia="Times New Roman"/>
          <w:color w:val="000000" w:themeColor="text1"/>
          <w:sz w:val="28"/>
          <w:szCs w:val="28"/>
          <w:lang w:eastAsia="lv-LV"/>
        </w:rPr>
        <w:t>alsts iestā</w:t>
      </w:r>
      <w:r w:rsidR="000975D8">
        <w:rPr>
          <w:rFonts w:eastAsia="Times New Roman"/>
          <w:color w:val="000000" w:themeColor="text1"/>
          <w:sz w:val="28"/>
          <w:szCs w:val="28"/>
          <w:lang w:eastAsia="lv-LV"/>
        </w:rPr>
        <w:t>žu</w:t>
      </w:r>
      <w:r w:rsidR="00BC4854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 pašvaldīb</w:t>
      </w:r>
      <w:r w:rsidR="000975D8">
        <w:rPr>
          <w:rFonts w:eastAsia="Times New Roman"/>
          <w:color w:val="000000" w:themeColor="text1"/>
          <w:sz w:val="28"/>
          <w:szCs w:val="28"/>
          <w:lang w:eastAsia="lv-LV"/>
        </w:rPr>
        <w:t>u sarakstā</w:t>
      </w:r>
      <w:r w:rsidR="00BC4854">
        <w:rPr>
          <w:rFonts w:eastAsia="Times New Roman"/>
          <w:color w:val="000000" w:themeColor="text1"/>
          <w:sz w:val="28"/>
          <w:szCs w:val="28"/>
          <w:lang w:eastAsia="lv-LV"/>
        </w:rPr>
        <w:t xml:space="preserve">, kas </w:t>
      </w:r>
      <w:r w:rsidR="00945C90">
        <w:rPr>
          <w:rFonts w:eastAsia="Times New Roman"/>
          <w:color w:val="000000" w:themeColor="text1"/>
          <w:sz w:val="28"/>
          <w:szCs w:val="28"/>
          <w:lang w:eastAsia="lv-LV"/>
        </w:rPr>
        <w:t>ieviesušas</w:t>
      </w:r>
      <w:r w:rsidR="00BC4854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 sertificējušas </w:t>
      </w:r>
      <w:proofErr w:type="spellStart"/>
      <w:r w:rsidR="00BC4854">
        <w:rPr>
          <w:rFonts w:eastAsia="Times New Roman"/>
          <w:color w:val="000000" w:themeColor="text1"/>
          <w:sz w:val="28"/>
          <w:szCs w:val="28"/>
          <w:lang w:eastAsia="lv-LV"/>
        </w:rPr>
        <w:t>energopārvaldības</w:t>
      </w:r>
      <w:proofErr w:type="spellEnd"/>
      <w:r w:rsidR="00BC4854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sistēmu</w:t>
      </w:r>
      <w:r w:rsidR="000975D8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 </w:t>
      </w:r>
      <w:r w:rsidR="00922F33">
        <w:rPr>
          <w:rFonts w:eastAsia="Times New Roman"/>
          <w:color w:val="000000" w:themeColor="text1"/>
          <w:sz w:val="28"/>
          <w:szCs w:val="28"/>
          <w:lang w:eastAsia="lv-LV"/>
        </w:rPr>
        <w:t>publicē</w:t>
      </w:r>
      <w:r w:rsidR="000975D8">
        <w:rPr>
          <w:rFonts w:eastAsia="Times New Roman"/>
          <w:color w:val="000000" w:themeColor="text1"/>
          <w:sz w:val="28"/>
          <w:szCs w:val="28"/>
          <w:lang w:eastAsia="lv-LV"/>
        </w:rPr>
        <w:t xml:space="preserve"> sarakstu savā </w:t>
      </w:r>
      <w:r w:rsidR="00322702">
        <w:rPr>
          <w:rFonts w:eastAsia="Times New Roman"/>
          <w:color w:val="000000" w:themeColor="text1"/>
          <w:sz w:val="28"/>
          <w:szCs w:val="28"/>
          <w:lang w:eastAsia="lv-LV"/>
        </w:rPr>
        <w:t xml:space="preserve"> tīmekļa </w:t>
      </w:r>
      <w:r w:rsidR="00922F33">
        <w:rPr>
          <w:rFonts w:eastAsia="Times New Roman"/>
          <w:color w:val="000000" w:themeColor="text1"/>
          <w:sz w:val="28"/>
          <w:szCs w:val="28"/>
          <w:lang w:eastAsia="lv-LV"/>
        </w:rPr>
        <w:t>vietnē</w:t>
      </w:r>
      <w:r w:rsidR="00BC4854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7F1ECD3B" w14:textId="758E5F3C" w:rsidR="009B150A" w:rsidRDefault="00F2436C" w:rsidP="00E42D98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="0014680A">
        <w:rPr>
          <w:color w:val="000000" w:themeColor="text1"/>
          <w:sz w:val="28"/>
          <w:szCs w:val="28"/>
          <w:shd w:val="clear" w:color="auto" w:fill="FFFFFF"/>
        </w:rPr>
        <w:t>.</w:t>
      </w:r>
      <w:r w:rsidR="006C0E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4A08">
        <w:rPr>
          <w:color w:val="000000" w:themeColor="text1"/>
          <w:sz w:val="28"/>
          <w:szCs w:val="28"/>
          <w:shd w:val="clear" w:color="auto" w:fill="FFFFFF"/>
        </w:rPr>
        <w:t xml:space="preserve">Katru gadu atbildīgā </w:t>
      </w:r>
      <w:r w:rsidR="006C0EB4">
        <w:rPr>
          <w:color w:val="000000" w:themeColor="text1"/>
          <w:sz w:val="28"/>
          <w:szCs w:val="28"/>
          <w:shd w:val="clear" w:color="auto" w:fill="FFFFFF"/>
        </w:rPr>
        <w:t>ministrija</w:t>
      </w:r>
      <w:r w:rsidR="00A463BA">
        <w:rPr>
          <w:color w:val="000000" w:themeColor="text1"/>
          <w:sz w:val="28"/>
          <w:szCs w:val="28"/>
          <w:shd w:val="clear" w:color="auto" w:fill="FFFFFF"/>
        </w:rPr>
        <w:t xml:space="preserve"> līdz 30.aprīlim savā </w:t>
      </w:r>
      <w:r w:rsidR="00C9128F">
        <w:rPr>
          <w:color w:val="000000" w:themeColor="text1"/>
          <w:sz w:val="28"/>
          <w:szCs w:val="28"/>
          <w:shd w:val="clear" w:color="auto" w:fill="FFFFFF"/>
        </w:rPr>
        <w:t>tīmekļa vietnē</w:t>
      </w:r>
      <w:r w:rsidR="00A463BA">
        <w:rPr>
          <w:color w:val="000000" w:themeColor="text1"/>
          <w:sz w:val="28"/>
          <w:szCs w:val="28"/>
          <w:shd w:val="clear" w:color="auto" w:fill="FFFFFF"/>
        </w:rPr>
        <w:t xml:space="preserve"> publicē pārskatu par </w:t>
      </w:r>
      <w:proofErr w:type="spellStart"/>
      <w:r w:rsidR="00A463BA">
        <w:rPr>
          <w:color w:val="000000" w:themeColor="text1"/>
          <w:sz w:val="28"/>
          <w:szCs w:val="28"/>
          <w:shd w:val="clear" w:color="auto" w:fill="FFFFFF"/>
        </w:rPr>
        <w:t>energopārvaldības</w:t>
      </w:r>
      <w:proofErr w:type="spellEnd"/>
      <w:r w:rsidR="00A463BA">
        <w:rPr>
          <w:color w:val="000000" w:themeColor="text1"/>
          <w:sz w:val="28"/>
          <w:szCs w:val="28"/>
          <w:shd w:val="clear" w:color="auto" w:fill="FFFFFF"/>
        </w:rPr>
        <w:t xml:space="preserve"> sistēmas ieviešanu valsts iestādēs un pašvaldībās</w:t>
      </w:r>
      <w:r w:rsidR="008A4A0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C4EB836" w14:textId="459E793D" w:rsidR="008B0BAE" w:rsidRDefault="005E58E5" w:rsidP="00E42D98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F2436C">
        <w:rPr>
          <w:color w:val="000000" w:themeColor="text1"/>
          <w:sz w:val="28"/>
          <w:szCs w:val="28"/>
          <w:shd w:val="clear" w:color="auto" w:fill="FFFFFF"/>
        </w:rPr>
        <w:t>1</w:t>
      </w:r>
      <w:r w:rsidR="006D6524">
        <w:rPr>
          <w:color w:val="000000" w:themeColor="text1"/>
          <w:sz w:val="28"/>
          <w:szCs w:val="28"/>
          <w:shd w:val="clear" w:color="auto" w:fill="FFFFFF"/>
        </w:rPr>
        <w:t>.</w:t>
      </w:r>
      <w:r w:rsidR="000435F9" w:rsidRPr="000435F9">
        <w:rPr>
          <w:color w:val="000000" w:themeColor="text1"/>
          <w:sz w:val="28"/>
          <w:szCs w:val="28"/>
          <w:shd w:val="clear" w:color="auto" w:fill="FFFFFF"/>
        </w:rPr>
        <w:t xml:space="preserve"> Valsts iestādei vai pašvaldībai, </w:t>
      </w:r>
      <w:r w:rsidR="006D6524">
        <w:rPr>
          <w:color w:val="000000" w:themeColor="text1"/>
          <w:sz w:val="28"/>
          <w:szCs w:val="28"/>
          <w:shd w:val="clear" w:color="auto" w:fill="FFFFFF"/>
        </w:rPr>
        <w:t xml:space="preserve">par kuru atbildīgās ministrijas tīmekļa vietnē publicēta informācija </w:t>
      </w:r>
      <w:r w:rsidR="006D6524" w:rsidRPr="006D6524">
        <w:rPr>
          <w:color w:val="000000" w:themeColor="text1"/>
          <w:sz w:val="28"/>
          <w:szCs w:val="28"/>
          <w:shd w:val="clear" w:color="auto" w:fill="FFFFFF"/>
        </w:rPr>
        <w:t xml:space="preserve">par </w:t>
      </w:r>
      <w:proofErr w:type="spellStart"/>
      <w:r w:rsidR="006D6524" w:rsidRPr="006D6524">
        <w:rPr>
          <w:color w:val="000000" w:themeColor="text1"/>
          <w:sz w:val="28"/>
          <w:szCs w:val="28"/>
          <w:shd w:val="clear" w:color="auto" w:fill="FFFFFF"/>
        </w:rPr>
        <w:t>energopārvaldības</w:t>
      </w:r>
      <w:proofErr w:type="spellEnd"/>
      <w:r w:rsidR="006D6524" w:rsidRPr="006D6524">
        <w:rPr>
          <w:color w:val="000000" w:themeColor="text1"/>
          <w:sz w:val="28"/>
          <w:szCs w:val="28"/>
          <w:shd w:val="clear" w:color="auto" w:fill="FFFFFF"/>
        </w:rPr>
        <w:t xml:space="preserve"> sistēmas ieviešanu</w:t>
      </w:r>
      <w:r w:rsidR="006D6524">
        <w:rPr>
          <w:color w:val="000000" w:themeColor="text1"/>
          <w:sz w:val="28"/>
          <w:szCs w:val="28"/>
          <w:shd w:val="clear" w:color="auto" w:fill="FFFFFF"/>
        </w:rPr>
        <w:t xml:space="preserve"> atbilstoši šo noteikumu </w:t>
      </w:r>
      <w:r w:rsidR="00322702">
        <w:rPr>
          <w:color w:val="000000" w:themeColor="text1"/>
          <w:sz w:val="28"/>
          <w:szCs w:val="28"/>
          <w:shd w:val="clear" w:color="auto" w:fill="FFFFFF"/>
        </w:rPr>
        <w:t>9</w:t>
      </w:r>
      <w:r w:rsidR="006D6524">
        <w:rPr>
          <w:color w:val="000000" w:themeColor="text1"/>
          <w:sz w:val="28"/>
          <w:szCs w:val="28"/>
          <w:shd w:val="clear" w:color="auto" w:fill="FFFFFF"/>
        </w:rPr>
        <w:t>. punktam</w:t>
      </w:r>
      <w:r w:rsidR="000435F9" w:rsidRPr="000435F9">
        <w:rPr>
          <w:color w:val="000000" w:themeColor="text1"/>
          <w:sz w:val="28"/>
          <w:szCs w:val="28"/>
          <w:shd w:val="clear" w:color="auto" w:fill="FFFFFF"/>
        </w:rPr>
        <w:t>, ir pienākums pēc atbildīgās ministrijas vai p</w:t>
      </w:r>
      <w:r w:rsidR="00C9128F">
        <w:rPr>
          <w:color w:val="000000" w:themeColor="text1"/>
          <w:sz w:val="28"/>
          <w:szCs w:val="28"/>
          <w:shd w:val="clear" w:color="auto" w:fill="FFFFFF"/>
        </w:rPr>
        <w:t>ēc</w:t>
      </w:r>
      <w:r w:rsidR="000435F9" w:rsidRPr="000435F9">
        <w:rPr>
          <w:color w:val="000000" w:themeColor="text1"/>
          <w:sz w:val="28"/>
          <w:szCs w:val="28"/>
          <w:shd w:val="clear" w:color="auto" w:fill="FFFFFF"/>
        </w:rPr>
        <w:t xml:space="preserve"> Energoefektivitātes likuma</w:t>
      </w:r>
      <w:r w:rsidR="00AB39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F9" w:rsidRPr="000435F9">
        <w:rPr>
          <w:color w:val="000000" w:themeColor="text1"/>
          <w:sz w:val="28"/>
          <w:szCs w:val="28"/>
          <w:shd w:val="clear" w:color="auto" w:fill="FFFFFF"/>
        </w:rPr>
        <w:t>5.panta</w:t>
      </w:r>
      <w:r w:rsidR="00AB39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0858">
        <w:rPr>
          <w:color w:val="000000" w:themeColor="text1"/>
          <w:sz w:val="28"/>
          <w:szCs w:val="28"/>
          <w:shd w:val="clear" w:color="auto" w:fill="FFFFFF"/>
        </w:rPr>
        <w:t>sestajā</w:t>
      </w:r>
      <w:r w:rsidR="00A30858" w:rsidRPr="000435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F9" w:rsidRPr="000435F9">
        <w:rPr>
          <w:color w:val="000000" w:themeColor="text1"/>
          <w:sz w:val="28"/>
          <w:szCs w:val="28"/>
          <w:shd w:val="clear" w:color="auto" w:fill="FFFFFF"/>
        </w:rPr>
        <w:t>daļā minētā</w:t>
      </w:r>
      <w:r w:rsidR="00896A6D">
        <w:rPr>
          <w:color w:val="000000" w:themeColor="text1"/>
          <w:sz w:val="28"/>
          <w:szCs w:val="28"/>
          <w:shd w:val="clear" w:color="auto" w:fill="FFFFFF"/>
        </w:rPr>
        <w:t>s</w:t>
      </w:r>
      <w:r w:rsidR="000435F9" w:rsidRPr="000435F9">
        <w:rPr>
          <w:color w:val="000000" w:themeColor="text1"/>
          <w:sz w:val="28"/>
          <w:szCs w:val="28"/>
          <w:shd w:val="clear" w:color="auto" w:fill="FFFFFF"/>
        </w:rPr>
        <w:t xml:space="preserve">  atbildīgās iestādes pieprasījuma uzrādīt </w:t>
      </w:r>
      <w:proofErr w:type="spellStart"/>
      <w:r w:rsidR="000435F9" w:rsidRPr="000435F9">
        <w:rPr>
          <w:color w:val="000000" w:themeColor="text1"/>
          <w:sz w:val="28"/>
          <w:szCs w:val="28"/>
          <w:shd w:val="clear" w:color="auto" w:fill="FFFFFF"/>
        </w:rPr>
        <w:t>energopārvaldības</w:t>
      </w:r>
      <w:proofErr w:type="spellEnd"/>
      <w:r w:rsidR="000435F9" w:rsidRPr="000435F9">
        <w:rPr>
          <w:color w:val="000000" w:themeColor="text1"/>
          <w:sz w:val="28"/>
          <w:szCs w:val="28"/>
          <w:shd w:val="clear" w:color="auto" w:fill="FFFFFF"/>
        </w:rPr>
        <w:t xml:space="preserve"> sertifikāta oriģinālu vai </w:t>
      </w:r>
      <w:r w:rsidR="001F4A5B">
        <w:rPr>
          <w:color w:val="000000" w:themeColor="text1"/>
          <w:sz w:val="28"/>
          <w:szCs w:val="28"/>
          <w:shd w:val="clear" w:color="auto" w:fill="FFFFFF"/>
        </w:rPr>
        <w:t>dokumentu</w:t>
      </w:r>
      <w:r w:rsidR="0089558A">
        <w:rPr>
          <w:color w:val="000000" w:themeColor="text1"/>
          <w:sz w:val="28"/>
          <w:szCs w:val="28"/>
          <w:shd w:val="clear" w:color="auto" w:fill="FFFFFF"/>
        </w:rPr>
        <w:t xml:space="preserve"> oriģinālus </w:t>
      </w:r>
      <w:r w:rsidR="001F4A5B">
        <w:rPr>
          <w:color w:val="000000" w:themeColor="text1"/>
          <w:sz w:val="28"/>
          <w:szCs w:val="28"/>
          <w:shd w:val="clear" w:color="auto" w:fill="FFFFFF"/>
        </w:rPr>
        <w:t xml:space="preserve"> atbilstoši šo noteikumu 2. pielikumam</w:t>
      </w:r>
      <w:r w:rsidR="000435F9" w:rsidRPr="000435F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2FDCACF" w14:textId="28D3728F" w:rsidR="000435F9" w:rsidRDefault="00ED58AA" w:rsidP="00E42D98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5220">
        <w:rPr>
          <w:color w:val="000000" w:themeColor="text1"/>
          <w:sz w:val="28"/>
          <w:szCs w:val="28"/>
          <w:shd w:val="clear" w:color="auto" w:fill="FFFFFF"/>
        </w:rPr>
        <w:t>1</w:t>
      </w:r>
      <w:r w:rsidR="008D06E4">
        <w:rPr>
          <w:color w:val="000000" w:themeColor="text1"/>
          <w:sz w:val="28"/>
          <w:szCs w:val="28"/>
          <w:shd w:val="clear" w:color="auto" w:fill="FFFFFF"/>
        </w:rPr>
        <w:t>2</w:t>
      </w:r>
      <w:r w:rsidR="000435F9" w:rsidRPr="002C5220">
        <w:rPr>
          <w:color w:val="000000" w:themeColor="text1"/>
          <w:sz w:val="28"/>
          <w:szCs w:val="28"/>
          <w:shd w:val="clear" w:color="auto" w:fill="FFFFFF"/>
        </w:rPr>
        <w:t>.</w:t>
      </w:r>
      <w:r w:rsidR="007B748B" w:rsidRPr="002C52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5F9" w:rsidRPr="002C5220">
        <w:rPr>
          <w:color w:val="000000" w:themeColor="text1"/>
          <w:sz w:val="28"/>
          <w:szCs w:val="28"/>
          <w:shd w:val="clear" w:color="auto" w:fill="FFFFFF"/>
        </w:rPr>
        <w:t xml:space="preserve">Atbildīgā ministrija veic </w:t>
      </w:r>
      <w:proofErr w:type="spellStart"/>
      <w:r w:rsidR="000435F9" w:rsidRPr="002C5220">
        <w:rPr>
          <w:color w:val="000000" w:themeColor="text1"/>
          <w:sz w:val="28"/>
          <w:szCs w:val="28"/>
          <w:shd w:val="clear" w:color="auto" w:fill="FFFFFF"/>
        </w:rPr>
        <w:t>energop</w:t>
      </w:r>
      <w:r w:rsidR="00A30990" w:rsidRPr="002C5220">
        <w:rPr>
          <w:color w:val="000000" w:themeColor="text1"/>
          <w:sz w:val="28"/>
          <w:szCs w:val="28"/>
          <w:shd w:val="clear" w:color="auto" w:fill="FFFFFF"/>
        </w:rPr>
        <w:t>ā</w:t>
      </w:r>
      <w:r w:rsidR="000435F9" w:rsidRPr="002C5220">
        <w:rPr>
          <w:color w:val="000000" w:themeColor="text1"/>
          <w:sz w:val="28"/>
          <w:szCs w:val="28"/>
          <w:shd w:val="clear" w:color="auto" w:fill="FFFFFF"/>
        </w:rPr>
        <w:t>rvaldības</w:t>
      </w:r>
      <w:proofErr w:type="spellEnd"/>
      <w:r w:rsidR="000435F9" w:rsidRPr="002C5220">
        <w:rPr>
          <w:color w:val="000000" w:themeColor="text1"/>
          <w:sz w:val="28"/>
          <w:szCs w:val="28"/>
          <w:shd w:val="clear" w:color="auto" w:fill="FFFFFF"/>
        </w:rPr>
        <w:t xml:space="preserve"> sistēmas ieviešanas izlases pārbaudi </w:t>
      </w:r>
      <w:r w:rsidR="007B748B" w:rsidRPr="002C5220">
        <w:rPr>
          <w:color w:val="000000" w:themeColor="text1"/>
          <w:sz w:val="28"/>
          <w:szCs w:val="28"/>
          <w:shd w:val="clear" w:color="auto" w:fill="FFFFFF"/>
        </w:rPr>
        <w:t xml:space="preserve">pašvaldībās </w:t>
      </w:r>
      <w:r w:rsidR="008D2F12">
        <w:rPr>
          <w:color w:val="000000" w:themeColor="text1"/>
          <w:sz w:val="28"/>
          <w:szCs w:val="28"/>
          <w:shd w:val="clear" w:color="auto" w:fill="FFFFFF"/>
        </w:rPr>
        <w:t xml:space="preserve">un valsts iestādēs </w:t>
      </w:r>
      <w:r w:rsidR="000435F9" w:rsidRPr="002C5220">
        <w:rPr>
          <w:color w:val="000000" w:themeColor="text1"/>
          <w:sz w:val="28"/>
          <w:szCs w:val="28"/>
          <w:shd w:val="clear" w:color="auto" w:fill="FFFFFF"/>
        </w:rPr>
        <w:t xml:space="preserve">saskaņā ar </w:t>
      </w:r>
      <w:r w:rsidR="00A30990" w:rsidRPr="002C5220">
        <w:rPr>
          <w:color w:val="000000" w:themeColor="text1"/>
          <w:sz w:val="28"/>
          <w:szCs w:val="28"/>
          <w:shd w:val="clear" w:color="auto" w:fill="FFFFFF"/>
        </w:rPr>
        <w:t>normatīvajiem aktiem par energoefektivitātes monitoringu.</w:t>
      </w:r>
      <w:r w:rsidR="00A3099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D7E0B63" w14:textId="77777777" w:rsidR="00D249FD" w:rsidRDefault="00D249FD" w:rsidP="00E42D98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</w:p>
    <w:p w14:paraId="65118CC5" w14:textId="77777777" w:rsidR="008E17AA" w:rsidRDefault="008E17AA" w:rsidP="00E42D98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b/>
          <w:color w:val="000000" w:themeColor="text1"/>
          <w:sz w:val="28"/>
          <w:szCs w:val="28"/>
          <w:lang w:eastAsia="lv-LV"/>
        </w:rPr>
        <w:t>Informatīva atsauce uz Eiropas Savienības direktīvu</w:t>
      </w:r>
    </w:p>
    <w:p w14:paraId="0365E517" w14:textId="77777777" w:rsidR="00EC7FC4" w:rsidRDefault="00EC7FC4" w:rsidP="00E42D98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</w:p>
    <w:p w14:paraId="6D524D89" w14:textId="77777777" w:rsidR="008E17AA" w:rsidRPr="009E36B4" w:rsidRDefault="008E17AA" w:rsidP="00E42D98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9E36B4">
        <w:rPr>
          <w:rFonts w:eastAsia="Times New Roman"/>
          <w:color w:val="000000" w:themeColor="text1"/>
          <w:sz w:val="28"/>
          <w:szCs w:val="28"/>
          <w:lang w:eastAsia="lv-LV"/>
        </w:rPr>
        <w:t>Noteikumos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 xml:space="preserve"> iekļautas tiesību normas, kas izriet no Eiropas Parlamenta un Padomes </w:t>
      </w:r>
      <w:r>
        <w:rPr>
          <w:rFonts w:eastAsia="Times New Roman"/>
          <w:color w:val="000000"/>
          <w:sz w:val="28"/>
          <w:szCs w:val="28"/>
          <w:lang w:eastAsia="lv-LV"/>
        </w:rPr>
        <w:t>2012. gada 25. oktobra D</w:t>
      </w:r>
      <w:r w:rsidRPr="00122828">
        <w:rPr>
          <w:rFonts w:eastAsia="Times New Roman"/>
          <w:color w:val="000000"/>
          <w:sz w:val="28"/>
          <w:szCs w:val="28"/>
          <w:lang w:eastAsia="lv-LV"/>
        </w:rPr>
        <w:t>irektīvas 2012/27/ES par energoefektivitāti, ar ko groza Direktīvas 2009/125/EK un 2010/30/ES un atceļ Direktīvas 2004/8/EK un 2006/32/EK</w:t>
      </w:r>
      <w:r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09757729" w14:textId="77777777" w:rsidR="00AC4E4A" w:rsidRPr="00EA69EC" w:rsidRDefault="00AC4E4A" w:rsidP="00E42D98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7A691311" w14:textId="77777777" w:rsidR="00B939C8" w:rsidRDefault="00B939C8" w:rsidP="00E42D98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2C0D75B4" w14:textId="0D2B8AD7" w:rsidR="00030EF2" w:rsidRPr="00876CDE" w:rsidRDefault="00030EF2" w:rsidP="00E42D98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876CDE">
        <w:rPr>
          <w:rFonts w:eastAsia="Times New Roman"/>
          <w:color w:val="000000"/>
          <w:sz w:val="28"/>
          <w:szCs w:val="28"/>
          <w:lang w:eastAsia="lv-LV"/>
        </w:rPr>
        <w:lastRenderedPageBreak/>
        <w:t>Ministru prezident</w:t>
      </w:r>
      <w:r w:rsidR="00A30858">
        <w:rPr>
          <w:rFonts w:eastAsia="Times New Roman"/>
          <w:color w:val="000000"/>
          <w:sz w:val="28"/>
          <w:szCs w:val="28"/>
          <w:lang w:eastAsia="lv-LV"/>
        </w:rPr>
        <w:t>s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="00251E51">
        <w:rPr>
          <w:rFonts w:eastAsia="Times New Roman"/>
          <w:color w:val="000000"/>
          <w:sz w:val="28"/>
          <w:szCs w:val="28"/>
          <w:lang w:eastAsia="lv-LV"/>
        </w:rPr>
        <w:tab/>
      </w:r>
      <w:proofErr w:type="spellStart"/>
      <w:r w:rsidR="00A30858">
        <w:rPr>
          <w:rFonts w:eastAsia="Times New Roman"/>
          <w:color w:val="000000"/>
          <w:sz w:val="28"/>
          <w:szCs w:val="28"/>
          <w:lang w:eastAsia="lv-LV"/>
        </w:rPr>
        <w:t>M.Kučinskis</w:t>
      </w:r>
      <w:proofErr w:type="spellEnd"/>
    </w:p>
    <w:p w14:paraId="1B693E0E" w14:textId="77777777" w:rsidR="00030EF2" w:rsidRPr="00876CDE" w:rsidRDefault="00030EF2" w:rsidP="00E42D98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2F7E5363" w14:textId="77777777" w:rsidR="00030EF2" w:rsidRPr="00876CDE" w:rsidRDefault="00030EF2" w:rsidP="00E42D98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1D138F49" w14:textId="77777777" w:rsidR="005A00A5" w:rsidRDefault="005A00A5" w:rsidP="00E42D98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Ministru prezidenta biedrs,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1C51CE90" w14:textId="7DFEC605" w:rsidR="00030EF2" w:rsidRPr="00876CDE" w:rsidRDefault="005A00A5" w:rsidP="00E42D98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e</w:t>
      </w:r>
      <w:r w:rsidR="00030EF2" w:rsidRPr="00876CDE">
        <w:rPr>
          <w:rFonts w:eastAsia="Times New Roman"/>
          <w:color w:val="000000"/>
          <w:sz w:val="28"/>
          <w:szCs w:val="28"/>
          <w:lang w:eastAsia="lv-LV"/>
        </w:rPr>
        <w:t>konomikas ministr</w:t>
      </w:r>
      <w:r w:rsidR="00A30858">
        <w:rPr>
          <w:rFonts w:eastAsia="Times New Roman"/>
          <w:color w:val="000000"/>
          <w:sz w:val="28"/>
          <w:szCs w:val="28"/>
          <w:lang w:eastAsia="lv-LV"/>
        </w:rPr>
        <w:t>s</w:t>
      </w:r>
      <w:r w:rsidR="00030EF2"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="00030EF2"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="00251E51"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proofErr w:type="spellStart"/>
      <w:r w:rsidR="00A30858">
        <w:rPr>
          <w:rFonts w:eastAsia="Times New Roman"/>
          <w:color w:val="000000"/>
          <w:sz w:val="28"/>
          <w:szCs w:val="28"/>
          <w:lang w:eastAsia="lv-LV"/>
        </w:rPr>
        <w:t>A.Aš</w:t>
      </w:r>
      <w:r w:rsidR="00EC7FC4">
        <w:rPr>
          <w:rFonts w:eastAsia="Times New Roman"/>
          <w:color w:val="000000"/>
          <w:sz w:val="28"/>
          <w:szCs w:val="28"/>
          <w:lang w:eastAsia="lv-LV"/>
        </w:rPr>
        <w:t>e</w:t>
      </w:r>
      <w:r w:rsidR="00A30858">
        <w:rPr>
          <w:rFonts w:eastAsia="Times New Roman"/>
          <w:color w:val="000000"/>
          <w:sz w:val="28"/>
          <w:szCs w:val="28"/>
          <w:lang w:eastAsia="lv-LV"/>
        </w:rPr>
        <w:t>radens</w:t>
      </w:r>
      <w:proofErr w:type="spellEnd"/>
    </w:p>
    <w:p w14:paraId="096E3CBD" w14:textId="77777777" w:rsidR="00EB2215" w:rsidRDefault="00EB2215" w:rsidP="00E42D98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651CCAA4" w14:textId="77777777" w:rsidR="00030EF2" w:rsidRPr="00EA69EC" w:rsidRDefault="00030EF2" w:rsidP="00E42D98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C96E752" w14:textId="77777777" w:rsidR="00B939C8" w:rsidRPr="00EA69EC" w:rsidRDefault="00B939C8" w:rsidP="00E42D98">
      <w:pPr>
        <w:rPr>
          <w:bCs/>
          <w:color w:val="000000" w:themeColor="text1"/>
          <w:sz w:val="28"/>
          <w:szCs w:val="28"/>
        </w:rPr>
      </w:pPr>
      <w:r w:rsidRPr="00EA69EC">
        <w:rPr>
          <w:bCs/>
          <w:color w:val="000000" w:themeColor="text1"/>
          <w:sz w:val="28"/>
          <w:szCs w:val="28"/>
        </w:rPr>
        <w:t xml:space="preserve">Iesniedzējs: </w:t>
      </w:r>
    </w:p>
    <w:p w14:paraId="0A78DE40" w14:textId="77777777" w:rsidR="005A00A5" w:rsidRDefault="005A00A5" w:rsidP="005A00A5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Ministru prezidenta biedrs,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59F2ED47" w14:textId="77777777" w:rsidR="005A00A5" w:rsidRPr="00876CDE" w:rsidRDefault="005A00A5" w:rsidP="005A00A5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e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>konomikas ministr</w:t>
      </w:r>
      <w:r>
        <w:rPr>
          <w:rFonts w:eastAsia="Times New Roman"/>
          <w:color w:val="000000"/>
          <w:sz w:val="28"/>
          <w:szCs w:val="28"/>
          <w:lang w:eastAsia="lv-LV"/>
        </w:rPr>
        <w:t>s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proofErr w:type="spellStart"/>
      <w:r>
        <w:rPr>
          <w:rFonts w:eastAsia="Times New Roman"/>
          <w:color w:val="000000"/>
          <w:sz w:val="28"/>
          <w:szCs w:val="28"/>
          <w:lang w:eastAsia="lv-LV"/>
        </w:rPr>
        <w:t>A.Ašeradens</w:t>
      </w:r>
      <w:proofErr w:type="spellEnd"/>
    </w:p>
    <w:p w14:paraId="60F25A01" w14:textId="77777777" w:rsidR="00B939C8" w:rsidRPr="00EA69EC" w:rsidRDefault="00B939C8" w:rsidP="00E42D98">
      <w:pPr>
        <w:rPr>
          <w:bCs/>
          <w:color w:val="000000" w:themeColor="text1"/>
          <w:sz w:val="28"/>
          <w:szCs w:val="28"/>
        </w:rPr>
      </w:pPr>
    </w:p>
    <w:p w14:paraId="4C73D15F" w14:textId="77777777" w:rsidR="00580027" w:rsidRPr="00B939C8" w:rsidRDefault="00580027" w:rsidP="00E42D98">
      <w:pPr>
        <w:rPr>
          <w:bCs/>
          <w:color w:val="000000"/>
          <w:sz w:val="28"/>
          <w:szCs w:val="28"/>
        </w:rPr>
      </w:pPr>
      <w:r w:rsidRPr="00B939C8">
        <w:rPr>
          <w:bCs/>
          <w:color w:val="000000"/>
          <w:sz w:val="28"/>
          <w:szCs w:val="28"/>
        </w:rPr>
        <w:t xml:space="preserve">Vīza: </w:t>
      </w:r>
    </w:p>
    <w:p w14:paraId="7D33DA03" w14:textId="77777777" w:rsidR="00251E51" w:rsidRDefault="00251E51" w:rsidP="00E42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427F5A">
        <w:rPr>
          <w:color w:val="000000"/>
          <w:sz w:val="28"/>
          <w:szCs w:val="28"/>
        </w:rPr>
        <w:t>alsts sekretār</w:t>
      </w:r>
      <w:r>
        <w:rPr>
          <w:color w:val="000000"/>
          <w:sz w:val="28"/>
          <w:szCs w:val="28"/>
        </w:rPr>
        <w:t xml:space="preserve">a vietnieks, </w:t>
      </w:r>
    </w:p>
    <w:p w14:paraId="123410C4" w14:textId="00C2F5A3" w:rsidR="00580027" w:rsidRPr="00B939C8" w:rsidRDefault="00251E51" w:rsidP="00E42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valsts sekretārā pienākumu izpildītājs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427F5A">
        <w:rPr>
          <w:color w:val="000000"/>
          <w:sz w:val="28"/>
          <w:szCs w:val="28"/>
        </w:rPr>
        <w:t>R</w:t>
      </w:r>
      <w:r w:rsidR="00580027" w:rsidRPr="00B939C8">
        <w:rPr>
          <w:color w:val="000000"/>
          <w:sz w:val="28"/>
          <w:szCs w:val="28"/>
        </w:rPr>
        <w:t>.</w:t>
      </w:r>
      <w:r w:rsidR="00A30858">
        <w:rPr>
          <w:color w:val="000000"/>
          <w:sz w:val="28"/>
          <w:szCs w:val="28"/>
        </w:rPr>
        <w:t>Aleksejenko</w:t>
      </w:r>
      <w:proofErr w:type="spellEnd"/>
    </w:p>
    <w:p w14:paraId="7273EE37" w14:textId="77777777" w:rsidR="00B939C8" w:rsidRPr="00EA69EC" w:rsidRDefault="00B939C8" w:rsidP="00E42D98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6486AAF7" w14:textId="77777777" w:rsidR="00B939C8" w:rsidRPr="00EA69EC" w:rsidRDefault="00B939C8" w:rsidP="00E42D98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D59B0A8" w14:textId="6038C55C" w:rsidR="00B939C8" w:rsidRPr="00EA69EC" w:rsidRDefault="001577B5" w:rsidP="00E42D98">
      <w:pPr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05</w:t>
      </w:r>
      <w:r w:rsidR="005176D6">
        <w:rPr>
          <w:color w:val="000000" w:themeColor="text1"/>
          <w:sz w:val="20"/>
          <w:szCs w:val="20"/>
          <w:lang w:eastAsia="lv-LV"/>
        </w:rPr>
        <w:t>.</w:t>
      </w:r>
      <w:r>
        <w:rPr>
          <w:color w:val="000000" w:themeColor="text1"/>
          <w:sz w:val="20"/>
          <w:szCs w:val="20"/>
          <w:lang w:eastAsia="lv-LV"/>
        </w:rPr>
        <w:t>04</w:t>
      </w:r>
      <w:r w:rsidR="005176D6">
        <w:rPr>
          <w:color w:val="000000" w:themeColor="text1"/>
          <w:sz w:val="20"/>
          <w:szCs w:val="20"/>
          <w:lang w:eastAsia="lv-LV"/>
        </w:rPr>
        <w:t xml:space="preserve">.2016 </w:t>
      </w:r>
      <w:r>
        <w:rPr>
          <w:color w:val="000000" w:themeColor="text1"/>
          <w:sz w:val="20"/>
          <w:szCs w:val="20"/>
          <w:lang w:eastAsia="lv-LV"/>
        </w:rPr>
        <w:t>1</w:t>
      </w:r>
      <w:r w:rsidR="00C97432">
        <w:rPr>
          <w:color w:val="000000" w:themeColor="text1"/>
          <w:sz w:val="20"/>
          <w:szCs w:val="20"/>
          <w:lang w:eastAsia="lv-LV"/>
        </w:rPr>
        <w:t>5</w:t>
      </w:r>
      <w:r>
        <w:rPr>
          <w:color w:val="000000" w:themeColor="text1"/>
          <w:sz w:val="20"/>
          <w:szCs w:val="20"/>
          <w:lang w:eastAsia="lv-LV"/>
        </w:rPr>
        <w:t>:</w:t>
      </w:r>
      <w:r w:rsidR="00C97432">
        <w:rPr>
          <w:color w:val="000000" w:themeColor="text1"/>
          <w:sz w:val="20"/>
          <w:szCs w:val="20"/>
          <w:lang w:eastAsia="lv-LV"/>
        </w:rPr>
        <w:t>19</w:t>
      </w:r>
      <w:bookmarkStart w:id="2" w:name="_GoBack"/>
      <w:bookmarkEnd w:id="2"/>
    </w:p>
    <w:p w14:paraId="14DAD83A" w14:textId="77777777" w:rsidR="00B939C8" w:rsidRPr="00EA69EC" w:rsidRDefault="00B939C8" w:rsidP="00E42D98">
      <w:pPr>
        <w:rPr>
          <w:color w:val="000000" w:themeColor="text1"/>
          <w:sz w:val="20"/>
          <w:szCs w:val="20"/>
          <w:lang w:eastAsia="lv-LV"/>
        </w:rPr>
      </w:pPr>
      <w:r w:rsidRPr="00EA69EC">
        <w:rPr>
          <w:color w:val="000000" w:themeColor="text1"/>
          <w:sz w:val="20"/>
          <w:szCs w:val="20"/>
          <w:lang w:eastAsia="lv-LV"/>
        </w:rPr>
        <w:fldChar w:fldCharType="begin"/>
      </w:r>
      <w:r w:rsidRPr="00EA69EC">
        <w:rPr>
          <w:color w:val="000000" w:themeColor="text1"/>
          <w:sz w:val="20"/>
          <w:szCs w:val="20"/>
          <w:lang w:eastAsia="lv-LV"/>
        </w:rPr>
        <w:instrText xml:space="preserve"> NUMWORDS  \* Arabic  \* MERGEFORMAT </w:instrText>
      </w:r>
      <w:r w:rsidRPr="00EA69EC">
        <w:rPr>
          <w:color w:val="000000" w:themeColor="text1"/>
          <w:sz w:val="20"/>
          <w:szCs w:val="20"/>
          <w:lang w:eastAsia="lv-LV"/>
        </w:rPr>
        <w:fldChar w:fldCharType="separate"/>
      </w:r>
      <w:r w:rsidR="00CD5CD4">
        <w:rPr>
          <w:noProof/>
          <w:color w:val="000000" w:themeColor="text1"/>
          <w:sz w:val="20"/>
          <w:szCs w:val="20"/>
          <w:lang w:eastAsia="lv-LV"/>
        </w:rPr>
        <w:t>539</w:t>
      </w:r>
      <w:r w:rsidRPr="00EA69EC">
        <w:rPr>
          <w:color w:val="000000" w:themeColor="text1"/>
          <w:sz w:val="20"/>
          <w:szCs w:val="20"/>
          <w:lang w:eastAsia="lv-LV"/>
        </w:rPr>
        <w:fldChar w:fldCharType="end"/>
      </w:r>
    </w:p>
    <w:p w14:paraId="2AA5EF94" w14:textId="0911EB76" w:rsidR="00B939C8" w:rsidRPr="00EA69EC" w:rsidRDefault="005176D6" w:rsidP="00E42D98">
      <w:pPr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Doniks</w:t>
      </w:r>
      <w:r w:rsidR="00B939C8" w:rsidRPr="00EA69EC">
        <w:rPr>
          <w:color w:val="000000" w:themeColor="text1"/>
          <w:sz w:val="20"/>
          <w:szCs w:val="20"/>
          <w:lang w:eastAsia="lv-LV"/>
        </w:rPr>
        <w:t xml:space="preserve">, </w:t>
      </w:r>
    </w:p>
    <w:p w14:paraId="3AE4D7AF" w14:textId="2373F892" w:rsidR="00B939C8" w:rsidRPr="00EA69EC" w:rsidRDefault="00B939C8" w:rsidP="00E42D98">
      <w:pPr>
        <w:rPr>
          <w:color w:val="000000" w:themeColor="text1"/>
          <w:sz w:val="20"/>
          <w:szCs w:val="20"/>
          <w:lang w:eastAsia="lv-LV"/>
        </w:rPr>
      </w:pPr>
      <w:r w:rsidRPr="00EA69EC">
        <w:rPr>
          <w:color w:val="000000" w:themeColor="text1"/>
          <w:sz w:val="20"/>
          <w:szCs w:val="20"/>
          <w:lang w:eastAsia="lv-LV"/>
        </w:rPr>
        <w:t>67013</w:t>
      </w:r>
      <w:r w:rsidR="005176D6">
        <w:rPr>
          <w:color w:val="000000" w:themeColor="text1"/>
          <w:sz w:val="20"/>
          <w:szCs w:val="20"/>
          <w:lang w:eastAsia="lv-LV"/>
        </w:rPr>
        <w:t>147</w:t>
      </w:r>
      <w:r w:rsidRPr="00EA69EC">
        <w:rPr>
          <w:color w:val="000000" w:themeColor="text1"/>
          <w:sz w:val="20"/>
          <w:szCs w:val="20"/>
          <w:lang w:eastAsia="lv-LV"/>
        </w:rPr>
        <w:t xml:space="preserve"> </w:t>
      </w:r>
    </w:p>
    <w:p w14:paraId="11A2537D" w14:textId="776E701A" w:rsidR="00194B69" w:rsidRPr="005176D6" w:rsidRDefault="005932D1" w:rsidP="00E42D98">
      <w:pPr>
        <w:rPr>
          <w:rFonts w:eastAsia="Times New Roman"/>
          <w:color w:val="000000" w:themeColor="text1"/>
          <w:sz w:val="28"/>
          <w:szCs w:val="28"/>
          <w:lang w:eastAsia="lv-LV"/>
        </w:rPr>
      </w:pPr>
      <w:hyperlink r:id="rId7" w:history="1">
        <w:r w:rsidR="005176D6" w:rsidRPr="00FD63B8">
          <w:rPr>
            <w:rStyle w:val="Hyperlink"/>
            <w:sz w:val="20"/>
            <w:szCs w:val="20"/>
            <w:lang w:eastAsia="lv-LV"/>
          </w:rPr>
          <w:t>Maris.Doniks@em.gov.lv</w:t>
        </w:r>
      </w:hyperlink>
    </w:p>
    <w:p w14:paraId="1B69AC5E" w14:textId="77777777" w:rsidR="00194B69" w:rsidRPr="00194B69" w:rsidRDefault="00194B69" w:rsidP="00E42D98">
      <w:pPr>
        <w:rPr>
          <w:rFonts w:eastAsia="Times New Roman"/>
          <w:sz w:val="28"/>
          <w:szCs w:val="28"/>
          <w:lang w:eastAsia="lv-LV"/>
        </w:rPr>
      </w:pPr>
    </w:p>
    <w:p w14:paraId="40065057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4D44EA4E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67DD7DDD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373264B9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234ED417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222B49C1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71B92AF5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67B1DB88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2D3FEB37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082F6BA9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1E41DB3C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5F84400C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6F99EF7D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7F857429" w14:textId="77777777" w:rsidR="00194B69" w:rsidRPr="00194B69" w:rsidRDefault="00194B69" w:rsidP="00194B69">
      <w:pPr>
        <w:rPr>
          <w:rFonts w:eastAsia="Times New Roman"/>
          <w:sz w:val="28"/>
          <w:szCs w:val="28"/>
          <w:lang w:eastAsia="lv-LV"/>
        </w:rPr>
      </w:pPr>
    </w:p>
    <w:p w14:paraId="62EFC8BD" w14:textId="77777777" w:rsidR="00B939C8" w:rsidRPr="00194B69" w:rsidRDefault="00B939C8" w:rsidP="004A6EBD">
      <w:pPr>
        <w:rPr>
          <w:rFonts w:eastAsia="Times New Roman"/>
          <w:sz w:val="28"/>
          <w:szCs w:val="28"/>
          <w:lang w:eastAsia="lv-LV"/>
        </w:rPr>
      </w:pPr>
    </w:p>
    <w:sectPr w:rsidR="00B939C8" w:rsidRPr="00194B69" w:rsidSect="00B9545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49577" w14:textId="77777777" w:rsidR="005932D1" w:rsidRDefault="005932D1" w:rsidP="00B45CE0">
      <w:r>
        <w:separator/>
      </w:r>
    </w:p>
  </w:endnote>
  <w:endnote w:type="continuationSeparator" w:id="0">
    <w:p w14:paraId="2F42D3D7" w14:textId="77777777" w:rsidR="005932D1" w:rsidRDefault="005932D1" w:rsidP="00B4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A41C" w14:textId="0126A5DE" w:rsidR="0014561F" w:rsidRPr="005B75A8" w:rsidRDefault="0014561F" w:rsidP="005B75A8">
    <w:pPr>
      <w:shd w:val="clear" w:color="auto" w:fill="FFFFFF"/>
      <w:jc w:val="both"/>
      <w:rPr>
        <w:rFonts w:eastAsia="Times New Roman"/>
        <w:b/>
        <w:bCs/>
        <w:color w:val="000000" w:themeColor="text1"/>
        <w:sz w:val="28"/>
        <w:szCs w:val="28"/>
        <w:lang w:eastAsia="lv-LV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577B5">
      <w:rPr>
        <w:noProof/>
        <w:sz w:val="20"/>
        <w:szCs w:val="20"/>
      </w:rPr>
      <w:t>EMNot_05 04 2016_EnMS_ap.docx</w:t>
    </w:r>
    <w:r>
      <w:rPr>
        <w:sz w:val="20"/>
        <w:szCs w:val="20"/>
      </w:rPr>
      <w:fldChar w:fldCharType="end"/>
    </w:r>
    <w:r w:rsidRPr="008D3698">
      <w:rPr>
        <w:sz w:val="20"/>
        <w:szCs w:val="20"/>
      </w:rPr>
      <w:t>;</w:t>
    </w:r>
    <w:r>
      <w:rPr>
        <w:sz w:val="20"/>
        <w:szCs w:val="20"/>
      </w:rPr>
      <w:t xml:space="preserve"> Ministru kabineta noteikumu projekts </w:t>
    </w:r>
    <w:r w:rsidR="006A1D9F">
      <w:rPr>
        <w:sz w:val="20"/>
        <w:szCs w:val="20"/>
      </w:rPr>
      <w:t>“</w:t>
    </w:r>
    <w:r w:rsidR="006A1D9F" w:rsidRPr="006A1D9F">
      <w:rPr>
        <w:sz w:val="20"/>
        <w:szCs w:val="20"/>
      </w:rPr>
      <w:t xml:space="preserve">Kārtība, kādā valsts iestāde vai pašvaldība paziņo par </w:t>
    </w:r>
    <w:proofErr w:type="spellStart"/>
    <w:r w:rsidR="006A1D9F" w:rsidRPr="006A1D9F">
      <w:rPr>
        <w:sz w:val="20"/>
        <w:szCs w:val="20"/>
      </w:rPr>
      <w:t>energopārvaldības</w:t>
    </w:r>
    <w:proofErr w:type="spellEnd"/>
    <w:r w:rsidR="006A1D9F" w:rsidRPr="006A1D9F">
      <w:rPr>
        <w:sz w:val="20"/>
        <w:szCs w:val="20"/>
      </w:rPr>
      <w:t xml:space="preserve"> sistēmas ieviešanu un tiek pārbaudīta un apstiprināta </w:t>
    </w:r>
    <w:proofErr w:type="spellStart"/>
    <w:r w:rsidR="006A1D9F" w:rsidRPr="006A1D9F">
      <w:rPr>
        <w:sz w:val="20"/>
        <w:szCs w:val="20"/>
      </w:rPr>
      <w:t>energopārvaldības</w:t>
    </w:r>
    <w:proofErr w:type="spellEnd"/>
    <w:r w:rsidR="006A1D9F" w:rsidRPr="006A1D9F">
      <w:rPr>
        <w:sz w:val="20"/>
        <w:szCs w:val="20"/>
      </w:rPr>
      <w:t xml:space="preserve"> sistēmas ieviešana valsts </w:t>
    </w:r>
    <w:r w:rsidR="00E523A8">
      <w:rPr>
        <w:sz w:val="20"/>
        <w:szCs w:val="20"/>
      </w:rPr>
      <w:t>ie</w:t>
    </w:r>
    <w:r w:rsidR="005176D6">
      <w:rPr>
        <w:sz w:val="20"/>
        <w:szCs w:val="20"/>
      </w:rPr>
      <w:t>s</w:t>
    </w:r>
    <w:r w:rsidR="00E523A8">
      <w:rPr>
        <w:sz w:val="20"/>
        <w:szCs w:val="20"/>
      </w:rPr>
      <w:t>tādē</w:t>
    </w:r>
    <w:r w:rsidR="006A1D9F" w:rsidRPr="006A1D9F">
      <w:rPr>
        <w:sz w:val="20"/>
        <w:szCs w:val="20"/>
      </w:rPr>
      <w:t xml:space="preserve"> vai pašvaldībā</w:t>
    </w:r>
    <w:r w:rsidR="006A1D9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479A0" w14:textId="7A288D9A" w:rsidR="00B95455" w:rsidRPr="00B95455" w:rsidRDefault="00B95455" w:rsidP="00B95455">
    <w:pPr>
      <w:shd w:val="clear" w:color="auto" w:fill="FFFFFF"/>
      <w:jc w:val="both"/>
      <w:rPr>
        <w:rFonts w:eastAsia="Times New Roman"/>
        <w:b/>
        <w:bCs/>
        <w:color w:val="000000" w:themeColor="text1"/>
        <w:sz w:val="28"/>
        <w:szCs w:val="28"/>
        <w:lang w:eastAsia="lv-LV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830B0">
      <w:rPr>
        <w:noProof/>
        <w:sz w:val="20"/>
        <w:szCs w:val="20"/>
      </w:rPr>
      <w:t>EMNot_05 04 2016_EnMS_ap.docx</w:t>
    </w:r>
    <w:r>
      <w:rPr>
        <w:sz w:val="20"/>
        <w:szCs w:val="20"/>
      </w:rPr>
      <w:fldChar w:fldCharType="end"/>
    </w:r>
    <w:r w:rsidRPr="008D3698">
      <w:rPr>
        <w:sz w:val="20"/>
        <w:szCs w:val="20"/>
      </w:rPr>
      <w:t>;</w:t>
    </w:r>
    <w:r>
      <w:rPr>
        <w:sz w:val="20"/>
        <w:szCs w:val="20"/>
      </w:rPr>
      <w:t xml:space="preserve"> Minist</w:t>
    </w:r>
    <w:r w:rsidR="006A1D9F">
      <w:rPr>
        <w:sz w:val="20"/>
        <w:szCs w:val="20"/>
      </w:rPr>
      <w:t>ru kabineta noteikumu projekts “</w:t>
    </w:r>
    <w:r w:rsidR="006A1D9F" w:rsidRPr="006A1D9F">
      <w:rPr>
        <w:sz w:val="20"/>
        <w:szCs w:val="20"/>
      </w:rPr>
      <w:t xml:space="preserve">Kārtība, kādā valsts iestāde vai pašvaldība paziņo par </w:t>
    </w:r>
    <w:proofErr w:type="spellStart"/>
    <w:r w:rsidR="006A1D9F" w:rsidRPr="006A1D9F">
      <w:rPr>
        <w:sz w:val="20"/>
        <w:szCs w:val="20"/>
      </w:rPr>
      <w:t>energopārvaldības</w:t>
    </w:r>
    <w:proofErr w:type="spellEnd"/>
    <w:r w:rsidR="006A1D9F" w:rsidRPr="006A1D9F">
      <w:rPr>
        <w:sz w:val="20"/>
        <w:szCs w:val="20"/>
      </w:rPr>
      <w:t xml:space="preserve"> sistēmas ieviešanu un tiek pārbaudīta un apstiprināta </w:t>
    </w:r>
    <w:proofErr w:type="spellStart"/>
    <w:r w:rsidR="006A1D9F" w:rsidRPr="006A1D9F">
      <w:rPr>
        <w:sz w:val="20"/>
        <w:szCs w:val="20"/>
      </w:rPr>
      <w:t>energopārvaldības</w:t>
    </w:r>
    <w:proofErr w:type="spellEnd"/>
    <w:r w:rsidR="006A1D9F" w:rsidRPr="006A1D9F">
      <w:rPr>
        <w:sz w:val="20"/>
        <w:szCs w:val="20"/>
      </w:rPr>
      <w:t xml:space="preserve"> sistēmas ieviešana valsts </w:t>
    </w:r>
    <w:r w:rsidR="00C321DE">
      <w:rPr>
        <w:sz w:val="20"/>
        <w:szCs w:val="20"/>
      </w:rPr>
      <w:t>iestādē</w:t>
    </w:r>
    <w:r w:rsidR="006A1D9F" w:rsidRPr="006A1D9F">
      <w:rPr>
        <w:sz w:val="20"/>
        <w:szCs w:val="20"/>
      </w:rPr>
      <w:t xml:space="preserve"> vai pašvaldībā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E84DF" w14:textId="77777777" w:rsidR="005932D1" w:rsidRDefault="005932D1" w:rsidP="00B45CE0">
      <w:r>
        <w:separator/>
      </w:r>
    </w:p>
  </w:footnote>
  <w:footnote w:type="continuationSeparator" w:id="0">
    <w:p w14:paraId="2EE80AB9" w14:textId="77777777" w:rsidR="005932D1" w:rsidRDefault="005932D1" w:rsidP="00B4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579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A00030" w14:textId="77777777" w:rsidR="00B45CE0" w:rsidRDefault="00B45C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4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3FF4A" w14:textId="77777777" w:rsidR="00B45CE0" w:rsidRDefault="00B45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C"/>
    <w:rsid w:val="00006A2D"/>
    <w:rsid w:val="00022E61"/>
    <w:rsid w:val="00024F59"/>
    <w:rsid w:val="00030EF2"/>
    <w:rsid w:val="00033249"/>
    <w:rsid w:val="000435F9"/>
    <w:rsid w:val="00064941"/>
    <w:rsid w:val="000649E3"/>
    <w:rsid w:val="00076FDF"/>
    <w:rsid w:val="000975D8"/>
    <w:rsid w:val="000A5235"/>
    <w:rsid w:val="000B384C"/>
    <w:rsid w:val="000B73AD"/>
    <w:rsid w:val="000B7B6D"/>
    <w:rsid w:val="000C7A57"/>
    <w:rsid w:val="000D36B9"/>
    <w:rsid w:val="000E7984"/>
    <w:rsid w:val="001053C8"/>
    <w:rsid w:val="00134748"/>
    <w:rsid w:val="00141434"/>
    <w:rsid w:val="0014561F"/>
    <w:rsid w:val="0014680A"/>
    <w:rsid w:val="001532FC"/>
    <w:rsid w:val="0015562C"/>
    <w:rsid w:val="001577B5"/>
    <w:rsid w:val="0018030D"/>
    <w:rsid w:val="00181E97"/>
    <w:rsid w:val="001830B0"/>
    <w:rsid w:val="00185EB9"/>
    <w:rsid w:val="00194B69"/>
    <w:rsid w:val="001A35A9"/>
    <w:rsid w:val="001B791C"/>
    <w:rsid w:val="001F4A5B"/>
    <w:rsid w:val="001F631B"/>
    <w:rsid w:val="00214ABB"/>
    <w:rsid w:val="00215665"/>
    <w:rsid w:val="0023337A"/>
    <w:rsid w:val="002422BA"/>
    <w:rsid w:val="00251E51"/>
    <w:rsid w:val="002641D7"/>
    <w:rsid w:val="00276CFC"/>
    <w:rsid w:val="00291DC8"/>
    <w:rsid w:val="002A163F"/>
    <w:rsid w:val="002B1790"/>
    <w:rsid w:val="002B72C8"/>
    <w:rsid w:val="002C5220"/>
    <w:rsid w:val="002C6EAC"/>
    <w:rsid w:val="002D0915"/>
    <w:rsid w:val="002D2DC4"/>
    <w:rsid w:val="002D59FE"/>
    <w:rsid w:val="002E1B10"/>
    <w:rsid w:val="002E4E0C"/>
    <w:rsid w:val="002F10D5"/>
    <w:rsid w:val="0030203D"/>
    <w:rsid w:val="00317BF0"/>
    <w:rsid w:val="00322702"/>
    <w:rsid w:val="00354DCA"/>
    <w:rsid w:val="00355EBE"/>
    <w:rsid w:val="00361929"/>
    <w:rsid w:val="003716AC"/>
    <w:rsid w:val="003A0E82"/>
    <w:rsid w:val="003A7532"/>
    <w:rsid w:val="003B6F10"/>
    <w:rsid w:val="003B76BA"/>
    <w:rsid w:val="003E5786"/>
    <w:rsid w:val="003E7FDB"/>
    <w:rsid w:val="004029D2"/>
    <w:rsid w:val="00404CEB"/>
    <w:rsid w:val="00406A06"/>
    <w:rsid w:val="00427F5A"/>
    <w:rsid w:val="00432B46"/>
    <w:rsid w:val="00445854"/>
    <w:rsid w:val="00461EF8"/>
    <w:rsid w:val="004713C2"/>
    <w:rsid w:val="00480B77"/>
    <w:rsid w:val="00486F4E"/>
    <w:rsid w:val="0049342B"/>
    <w:rsid w:val="004958F3"/>
    <w:rsid w:val="0049693D"/>
    <w:rsid w:val="004A56C3"/>
    <w:rsid w:val="004A6EBD"/>
    <w:rsid w:val="004B2859"/>
    <w:rsid w:val="004C17E2"/>
    <w:rsid w:val="004D36FE"/>
    <w:rsid w:val="004E16FC"/>
    <w:rsid w:val="004F3BC8"/>
    <w:rsid w:val="004F6155"/>
    <w:rsid w:val="005169E0"/>
    <w:rsid w:val="005173E1"/>
    <w:rsid w:val="005176D6"/>
    <w:rsid w:val="00517D84"/>
    <w:rsid w:val="005225E1"/>
    <w:rsid w:val="00547807"/>
    <w:rsid w:val="00580027"/>
    <w:rsid w:val="00582960"/>
    <w:rsid w:val="0058697C"/>
    <w:rsid w:val="00587336"/>
    <w:rsid w:val="005932D1"/>
    <w:rsid w:val="005A00A5"/>
    <w:rsid w:val="005A37C0"/>
    <w:rsid w:val="005B0FCC"/>
    <w:rsid w:val="005B75A8"/>
    <w:rsid w:val="005D5A8A"/>
    <w:rsid w:val="005E58E5"/>
    <w:rsid w:val="00602F77"/>
    <w:rsid w:val="00615AC1"/>
    <w:rsid w:val="00622E1F"/>
    <w:rsid w:val="00666C4D"/>
    <w:rsid w:val="00683CA2"/>
    <w:rsid w:val="006971F6"/>
    <w:rsid w:val="006A10EE"/>
    <w:rsid w:val="006A1D9F"/>
    <w:rsid w:val="006A4FDB"/>
    <w:rsid w:val="006C0EB4"/>
    <w:rsid w:val="006C6BB8"/>
    <w:rsid w:val="006D443D"/>
    <w:rsid w:val="006D6524"/>
    <w:rsid w:val="006F15B3"/>
    <w:rsid w:val="00723349"/>
    <w:rsid w:val="00731158"/>
    <w:rsid w:val="0073252E"/>
    <w:rsid w:val="00734C52"/>
    <w:rsid w:val="00743DFF"/>
    <w:rsid w:val="007500A9"/>
    <w:rsid w:val="007544D8"/>
    <w:rsid w:val="00781F2F"/>
    <w:rsid w:val="007A5745"/>
    <w:rsid w:val="007A76A3"/>
    <w:rsid w:val="007B4B75"/>
    <w:rsid w:val="007B748B"/>
    <w:rsid w:val="007E6973"/>
    <w:rsid w:val="007F173A"/>
    <w:rsid w:val="00802BAE"/>
    <w:rsid w:val="00820468"/>
    <w:rsid w:val="00820F1A"/>
    <w:rsid w:val="00842B88"/>
    <w:rsid w:val="00843800"/>
    <w:rsid w:val="008505B9"/>
    <w:rsid w:val="00861604"/>
    <w:rsid w:val="00862BCA"/>
    <w:rsid w:val="00881C86"/>
    <w:rsid w:val="0089558A"/>
    <w:rsid w:val="00896A6D"/>
    <w:rsid w:val="008A4A08"/>
    <w:rsid w:val="008B0BAE"/>
    <w:rsid w:val="008B5741"/>
    <w:rsid w:val="008D06E4"/>
    <w:rsid w:val="008D2F12"/>
    <w:rsid w:val="008D7859"/>
    <w:rsid w:val="008E17AA"/>
    <w:rsid w:val="008E40A4"/>
    <w:rsid w:val="008F066C"/>
    <w:rsid w:val="00900AA5"/>
    <w:rsid w:val="0090175F"/>
    <w:rsid w:val="00902A23"/>
    <w:rsid w:val="00906178"/>
    <w:rsid w:val="00922F33"/>
    <w:rsid w:val="0094051B"/>
    <w:rsid w:val="0094515D"/>
    <w:rsid w:val="00945C90"/>
    <w:rsid w:val="009648C7"/>
    <w:rsid w:val="00966872"/>
    <w:rsid w:val="009741EA"/>
    <w:rsid w:val="009747B0"/>
    <w:rsid w:val="00994F26"/>
    <w:rsid w:val="009974C6"/>
    <w:rsid w:val="0099778F"/>
    <w:rsid w:val="009B150A"/>
    <w:rsid w:val="009C76B3"/>
    <w:rsid w:val="009D4AEF"/>
    <w:rsid w:val="009E50B3"/>
    <w:rsid w:val="00A05548"/>
    <w:rsid w:val="00A124EE"/>
    <w:rsid w:val="00A22DE9"/>
    <w:rsid w:val="00A30858"/>
    <w:rsid w:val="00A30990"/>
    <w:rsid w:val="00A463BA"/>
    <w:rsid w:val="00A53C71"/>
    <w:rsid w:val="00A668AE"/>
    <w:rsid w:val="00A77DD2"/>
    <w:rsid w:val="00A961FE"/>
    <w:rsid w:val="00AB3911"/>
    <w:rsid w:val="00AC4BC9"/>
    <w:rsid w:val="00AC4E4A"/>
    <w:rsid w:val="00AD262C"/>
    <w:rsid w:val="00AE7D82"/>
    <w:rsid w:val="00B05BD5"/>
    <w:rsid w:val="00B14F5E"/>
    <w:rsid w:val="00B222DB"/>
    <w:rsid w:val="00B310B2"/>
    <w:rsid w:val="00B31FBE"/>
    <w:rsid w:val="00B45CE0"/>
    <w:rsid w:val="00B466F8"/>
    <w:rsid w:val="00B55C14"/>
    <w:rsid w:val="00B55F0A"/>
    <w:rsid w:val="00B6794B"/>
    <w:rsid w:val="00B90728"/>
    <w:rsid w:val="00B939C8"/>
    <w:rsid w:val="00B95455"/>
    <w:rsid w:val="00B95B9D"/>
    <w:rsid w:val="00B95D27"/>
    <w:rsid w:val="00BC4854"/>
    <w:rsid w:val="00BD0D0D"/>
    <w:rsid w:val="00BE430B"/>
    <w:rsid w:val="00C10D11"/>
    <w:rsid w:val="00C321DE"/>
    <w:rsid w:val="00C41F91"/>
    <w:rsid w:val="00C70B40"/>
    <w:rsid w:val="00C9128F"/>
    <w:rsid w:val="00C93C85"/>
    <w:rsid w:val="00C97432"/>
    <w:rsid w:val="00CB6EB0"/>
    <w:rsid w:val="00CB79AD"/>
    <w:rsid w:val="00CD52A7"/>
    <w:rsid w:val="00CD5CD4"/>
    <w:rsid w:val="00CE30A2"/>
    <w:rsid w:val="00CE4BF7"/>
    <w:rsid w:val="00CF489B"/>
    <w:rsid w:val="00D249FD"/>
    <w:rsid w:val="00D25268"/>
    <w:rsid w:val="00D32C36"/>
    <w:rsid w:val="00D41E99"/>
    <w:rsid w:val="00D563EA"/>
    <w:rsid w:val="00D60D62"/>
    <w:rsid w:val="00D82FDC"/>
    <w:rsid w:val="00D85659"/>
    <w:rsid w:val="00D95DAF"/>
    <w:rsid w:val="00DB2AD0"/>
    <w:rsid w:val="00DD0569"/>
    <w:rsid w:val="00DD21AD"/>
    <w:rsid w:val="00DD4712"/>
    <w:rsid w:val="00DE29FA"/>
    <w:rsid w:val="00DE7B7B"/>
    <w:rsid w:val="00E12C3B"/>
    <w:rsid w:val="00E2348A"/>
    <w:rsid w:val="00E42D98"/>
    <w:rsid w:val="00E443C9"/>
    <w:rsid w:val="00E523A8"/>
    <w:rsid w:val="00E541DD"/>
    <w:rsid w:val="00E629FF"/>
    <w:rsid w:val="00E653B9"/>
    <w:rsid w:val="00E67CAC"/>
    <w:rsid w:val="00E719BE"/>
    <w:rsid w:val="00E74603"/>
    <w:rsid w:val="00E757B6"/>
    <w:rsid w:val="00E977AC"/>
    <w:rsid w:val="00EA69EC"/>
    <w:rsid w:val="00EB1DAF"/>
    <w:rsid w:val="00EB2215"/>
    <w:rsid w:val="00EC7FC4"/>
    <w:rsid w:val="00ED58AA"/>
    <w:rsid w:val="00EE0512"/>
    <w:rsid w:val="00EF7F7E"/>
    <w:rsid w:val="00F01120"/>
    <w:rsid w:val="00F10B53"/>
    <w:rsid w:val="00F20875"/>
    <w:rsid w:val="00F2436C"/>
    <w:rsid w:val="00F309A4"/>
    <w:rsid w:val="00F411E6"/>
    <w:rsid w:val="00F57758"/>
    <w:rsid w:val="00F631BC"/>
    <w:rsid w:val="00F66D0C"/>
    <w:rsid w:val="00F7079F"/>
    <w:rsid w:val="00F8351A"/>
    <w:rsid w:val="00F862FC"/>
    <w:rsid w:val="00F90AA6"/>
    <w:rsid w:val="00F91E9C"/>
    <w:rsid w:val="00F93719"/>
    <w:rsid w:val="00FB03AC"/>
    <w:rsid w:val="00FB4A60"/>
    <w:rsid w:val="00FB61B2"/>
    <w:rsid w:val="00FF7854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246D"/>
  <w15:docId w15:val="{D3E7ADEA-D756-4BBC-9393-1FF1889F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2FC"/>
  </w:style>
  <w:style w:type="paragraph" w:customStyle="1" w:styleId="tv213">
    <w:name w:val="tv213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E0"/>
    <w:rPr>
      <w:sz w:val="22"/>
    </w:rPr>
  </w:style>
  <w:style w:type="paragraph" w:customStyle="1" w:styleId="naisf">
    <w:name w:val="naisf"/>
    <w:basedOn w:val="Normal"/>
    <w:link w:val="naisfChar"/>
    <w:rsid w:val="00B45CE0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45CE0"/>
    <w:rPr>
      <w:rFonts w:eastAsia="Calibri"/>
      <w:sz w:val="24"/>
      <w:szCs w:val="24"/>
      <w:lang w:eastAsia="lv-LV"/>
    </w:rPr>
  </w:style>
  <w:style w:type="character" w:styleId="Hyperlink">
    <w:name w:val="Hyperlink"/>
    <w:uiPriority w:val="99"/>
    <w:unhideWhenUsed/>
    <w:rsid w:val="00B93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A3"/>
    <w:rPr>
      <w:color w:val="808080"/>
    </w:rPr>
  </w:style>
  <w:style w:type="paragraph" w:customStyle="1" w:styleId="CM1">
    <w:name w:val="CM1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3AD"/>
    <w:rPr>
      <w:i/>
      <w:iCs/>
    </w:rPr>
  </w:style>
  <w:style w:type="paragraph" w:styleId="ListParagraph">
    <w:name w:val="List Paragraph"/>
    <w:basedOn w:val="Normal"/>
    <w:uiPriority w:val="34"/>
    <w:qFormat/>
    <w:rsid w:val="00493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A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63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63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6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83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2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54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3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.Donik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C996-1954-4FBA-99A8-CC3C9D18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3063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Māris Doniks</dc:creator>
  <dc:description>Māris Doniks, Maris.Doniks@em.gov.lv, T:67013147</dc:description>
  <cp:lastModifiedBy>Māris Doniks</cp:lastModifiedBy>
  <cp:revision>5</cp:revision>
  <cp:lastPrinted>2015-08-04T08:15:00Z</cp:lastPrinted>
  <dcterms:created xsi:type="dcterms:W3CDTF">2016-04-05T12:13:00Z</dcterms:created>
  <dcterms:modified xsi:type="dcterms:W3CDTF">2016-04-05T12:21:00Z</dcterms:modified>
  <cp:contentStatus/>
</cp:coreProperties>
</file>