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40" w:rsidRPr="00874024" w:rsidRDefault="00A77F40" w:rsidP="00A77F40">
      <w:pPr>
        <w:jc w:val="right"/>
        <w:rPr>
          <w:rFonts w:ascii="Times New Roman" w:hAnsi="Times New Roman"/>
          <w:sz w:val="24"/>
          <w:szCs w:val="24"/>
        </w:rPr>
      </w:pPr>
      <w:r w:rsidRPr="00874024">
        <w:rPr>
          <w:rFonts w:ascii="Times New Roman" w:hAnsi="Times New Roman"/>
          <w:i/>
          <w:sz w:val="24"/>
          <w:szCs w:val="24"/>
        </w:rPr>
        <w:t>Likumprojekts</w:t>
      </w:r>
    </w:p>
    <w:p w:rsidR="002E1474" w:rsidRPr="00874024" w:rsidRDefault="002E1474" w:rsidP="00A77F40">
      <w:pPr>
        <w:rPr>
          <w:rFonts w:ascii="Times New Roman" w:hAnsi="Times New Roman"/>
          <w:sz w:val="24"/>
          <w:szCs w:val="24"/>
        </w:rPr>
      </w:pPr>
    </w:p>
    <w:p w:rsidR="00A77F40" w:rsidRPr="00874024" w:rsidRDefault="00A77F40" w:rsidP="00A77F40">
      <w:pPr>
        <w:jc w:val="center"/>
        <w:rPr>
          <w:rFonts w:ascii="Times New Roman" w:hAnsi="Times New Roman"/>
          <w:b/>
          <w:sz w:val="24"/>
          <w:szCs w:val="24"/>
        </w:rPr>
      </w:pPr>
      <w:r w:rsidRPr="00874024">
        <w:rPr>
          <w:rFonts w:ascii="Times New Roman" w:hAnsi="Times New Roman"/>
          <w:b/>
          <w:sz w:val="24"/>
          <w:szCs w:val="24"/>
        </w:rPr>
        <w:t>Grozījum</w:t>
      </w:r>
      <w:r w:rsidR="001A18EE" w:rsidRPr="00874024">
        <w:rPr>
          <w:rFonts w:ascii="Times New Roman" w:hAnsi="Times New Roman"/>
          <w:b/>
          <w:sz w:val="24"/>
          <w:szCs w:val="24"/>
        </w:rPr>
        <w:t>s</w:t>
      </w:r>
      <w:r w:rsidRPr="00874024">
        <w:rPr>
          <w:rFonts w:ascii="Times New Roman" w:hAnsi="Times New Roman"/>
          <w:b/>
          <w:sz w:val="24"/>
          <w:szCs w:val="24"/>
        </w:rPr>
        <w:t xml:space="preserve"> </w:t>
      </w:r>
      <w:r w:rsidR="001A18EE" w:rsidRPr="00874024">
        <w:rPr>
          <w:rFonts w:ascii="Times New Roman" w:hAnsi="Times New Roman"/>
          <w:b/>
          <w:sz w:val="24"/>
          <w:szCs w:val="24"/>
        </w:rPr>
        <w:t>Krimināl</w:t>
      </w:r>
      <w:r w:rsidRPr="00874024">
        <w:rPr>
          <w:rFonts w:ascii="Times New Roman" w:hAnsi="Times New Roman"/>
          <w:b/>
          <w:sz w:val="24"/>
          <w:szCs w:val="24"/>
        </w:rPr>
        <w:t>likumā</w:t>
      </w:r>
    </w:p>
    <w:p w:rsidR="00A77F40" w:rsidRPr="00874024" w:rsidRDefault="00A77F40" w:rsidP="00A77F40">
      <w:pPr>
        <w:rPr>
          <w:rFonts w:ascii="Times New Roman" w:hAnsi="Times New Roman"/>
          <w:b/>
          <w:sz w:val="24"/>
          <w:szCs w:val="24"/>
        </w:rPr>
      </w:pPr>
    </w:p>
    <w:p w:rsidR="0037000A" w:rsidRPr="00874024" w:rsidRDefault="0037000A" w:rsidP="00E6434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74024">
        <w:rPr>
          <w:rFonts w:ascii="Times New Roman" w:hAnsi="Times New Roman"/>
          <w:sz w:val="24"/>
          <w:szCs w:val="24"/>
        </w:rPr>
        <w:t xml:space="preserve">Izdarīt </w:t>
      </w:r>
      <w:hyperlink r:id="rId8">
        <w:r w:rsidRPr="0087402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Krimināllikumā</w:t>
        </w:r>
      </w:hyperlink>
      <w:r w:rsidRPr="00874024">
        <w:rPr>
          <w:rFonts w:ascii="Times New Roman" w:hAnsi="Times New Roman"/>
          <w:sz w:val="24"/>
          <w:szCs w:val="24"/>
        </w:rPr>
        <w:t xml:space="preserve"> (Latvijas Vēstnesis, 1998, 199/200.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2000, 197/200., 223/225.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2001, 100.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2002, 69., 104., 161., 168.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2003, 65., 97., 180., 183.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2004, 8., 15., 34., 74., 90., 93., 208.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2005, 78., 82., 92., 156., 167., 205.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2006, 39., 174., 207.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2007, 107., 188., 208., 208.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2008, 177.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2009, 90., 100., 155., 193.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2010, 178., 199.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2011, 99., 117., 148., 199.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2012, 202.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2013, 61.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2014, 66., 70., 105., 204., 214.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2015, 11. 34., 227., 235.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nr.; 2016, 31., 59.</w:t>
      </w:r>
      <w:r w:rsidR="00E52CFD" w:rsidRPr="00874024">
        <w:rPr>
          <w:rFonts w:ascii="Times New Roman" w:hAnsi="Times New Roman"/>
          <w:sz w:val="24"/>
          <w:szCs w:val="24"/>
        </w:rPr>
        <w:t>, 81.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proofErr w:type="spellStart"/>
      <w:r w:rsidRPr="00874024">
        <w:rPr>
          <w:rFonts w:ascii="Times New Roman" w:hAnsi="Times New Roman"/>
          <w:sz w:val="24"/>
          <w:szCs w:val="24"/>
        </w:rPr>
        <w:t>nr</w:t>
      </w:r>
      <w:proofErr w:type="spellEnd"/>
      <w:r w:rsidRPr="00874024">
        <w:rPr>
          <w:rFonts w:ascii="Times New Roman" w:hAnsi="Times New Roman"/>
          <w:sz w:val="24"/>
          <w:szCs w:val="24"/>
        </w:rPr>
        <w:t>) šādu grozījumu:</w:t>
      </w:r>
    </w:p>
    <w:p w:rsidR="00A77F40" w:rsidRPr="00874024" w:rsidRDefault="00A77F40" w:rsidP="00A77F40">
      <w:pPr>
        <w:rPr>
          <w:rFonts w:ascii="Times New Roman" w:hAnsi="Times New Roman"/>
          <w:sz w:val="24"/>
          <w:szCs w:val="24"/>
        </w:rPr>
      </w:pPr>
    </w:p>
    <w:p w:rsidR="00BE572C" w:rsidRPr="00874024" w:rsidRDefault="00162503" w:rsidP="00E6434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74024">
        <w:rPr>
          <w:rFonts w:ascii="Times New Roman" w:hAnsi="Times New Roman"/>
          <w:sz w:val="24"/>
          <w:szCs w:val="24"/>
        </w:rPr>
        <w:t>Papildināt 241.</w:t>
      </w:r>
      <w:r w:rsidR="002C69CD" w:rsidRPr="00874024">
        <w:rPr>
          <w:rFonts w:ascii="Times New Roman" w:hAnsi="Times New Roman"/>
          <w:sz w:val="24"/>
          <w:szCs w:val="24"/>
        </w:rPr>
        <w:t> </w:t>
      </w:r>
      <w:r w:rsidRPr="00874024">
        <w:rPr>
          <w:rFonts w:ascii="Times New Roman" w:hAnsi="Times New Roman"/>
          <w:sz w:val="24"/>
          <w:szCs w:val="24"/>
        </w:rPr>
        <w:t>pantu ar ceturto daļu šādā redakcijā</w:t>
      </w:r>
      <w:r w:rsidR="00596375" w:rsidRPr="00874024">
        <w:rPr>
          <w:rFonts w:ascii="Times New Roman" w:hAnsi="Times New Roman"/>
          <w:sz w:val="24"/>
          <w:szCs w:val="24"/>
        </w:rPr>
        <w:t>:</w:t>
      </w:r>
    </w:p>
    <w:p w:rsidR="00162503" w:rsidRPr="00874024" w:rsidRDefault="00162503" w:rsidP="00596375">
      <w:pPr>
        <w:jc w:val="both"/>
        <w:rPr>
          <w:rFonts w:ascii="Times New Roman" w:hAnsi="Times New Roman"/>
          <w:sz w:val="24"/>
          <w:szCs w:val="24"/>
        </w:rPr>
      </w:pPr>
    </w:p>
    <w:p w:rsidR="00596375" w:rsidRPr="00874024" w:rsidRDefault="0037000A" w:rsidP="00596375">
      <w:pPr>
        <w:pStyle w:val="PlainText"/>
        <w:jc w:val="both"/>
        <w:rPr>
          <w:rFonts w:eastAsia="Times New Roman"/>
          <w:szCs w:val="24"/>
          <w:lang w:eastAsia="zh-TW"/>
        </w:rPr>
      </w:pPr>
      <w:r w:rsidRPr="00874024">
        <w:rPr>
          <w:rFonts w:eastAsia="Times New Roman"/>
          <w:szCs w:val="24"/>
          <w:lang w:eastAsia="zh-TW"/>
        </w:rPr>
        <w:t>“</w:t>
      </w:r>
      <w:r w:rsidR="009E3BFF" w:rsidRPr="00874024">
        <w:rPr>
          <w:rFonts w:eastAsia="Times New Roman"/>
          <w:szCs w:val="24"/>
          <w:lang w:eastAsia="zh-TW"/>
        </w:rPr>
        <w:t>(4) P</w:t>
      </w:r>
      <w:r w:rsidRPr="00874024">
        <w:rPr>
          <w:rFonts w:eastAsia="Times New Roman"/>
          <w:szCs w:val="24"/>
          <w:lang w:eastAsia="zh-TW"/>
        </w:rPr>
        <w:t>erson</w:t>
      </w:r>
      <w:r w:rsidR="009E3BFF" w:rsidRPr="00874024">
        <w:rPr>
          <w:rFonts w:eastAsia="Times New Roman"/>
          <w:szCs w:val="24"/>
          <w:lang w:eastAsia="zh-TW"/>
        </w:rPr>
        <w:t>u</w:t>
      </w:r>
      <w:r w:rsidRPr="00874024">
        <w:rPr>
          <w:rFonts w:eastAsia="Times New Roman"/>
          <w:szCs w:val="24"/>
          <w:lang w:eastAsia="zh-TW"/>
        </w:rPr>
        <w:t>, kas ir izdarījusi šī panta trešajā daļā paredzētās darbības, atbrīvo no atbildības, ja tās veiktas, ievērojot atbildīgas drošības nepilnības atklāšanas procesa nosacījumus un kārtību.”</w:t>
      </w:r>
      <w:r w:rsidR="002C69CD" w:rsidRPr="00874024">
        <w:rPr>
          <w:rFonts w:eastAsia="Times New Roman"/>
          <w:szCs w:val="24"/>
          <w:lang w:eastAsia="zh-TW"/>
        </w:rPr>
        <w:t>.</w:t>
      </w:r>
      <w:r w:rsidRPr="00874024">
        <w:rPr>
          <w:rFonts w:eastAsia="Times New Roman"/>
          <w:szCs w:val="24"/>
          <w:lang w:eastAsia="zh-TW"/>
        </w:rPr>
        <w:t xml:space="preserve">  </w:t>
      </w:r>
    </w:p>
    <w:p w:rsidR="00596375" w:rsidRPr="00874024" w:rsidRDefault="00596375" w:rsidP="00596375">
      <w:pPr>
        <w:pStyle w:val="PlainText"/>
        <w:jc w:val="both"/>
        <w:rPr>
          <w:rFonts w:eastAsia="Times New Roman"/>
          <w:i/>
          <w:szCs w:val="24"/>
          <w:lang w:eastAsia="zh-TW"/>
        </w:rPr>
      </w:pPr>
    </w:p>
    <w:p w:rsidR="009E3BFF" w:rsidRPr="00874024" w:rsidRDefault="009E3BFF" w:rsidP="00596375">
      <w:pPr>
        <w:pStyle w:val="PlainText"/>
        <w:jc w:val="both"/>
        <w:rPr>
          <w:rFonts w:eastAsia="Times New Roman"/>
          <w:szCs w:val="24"/>
          <w:lang w:eastAsia="zh-TW"/>
        </w:rPr>
      </w:pPr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  <w:r w:rsidRPr="00874024">
        <w:rPr>
          <w:rFonts w:eastAsia="Times New Roman"/>
          <w:szCs w:val="24"/>
          <w:lang w:eastAsia="zh-TW"/>
        </w:rPr>
        <w:t>Ministru prezidents</w:t>
      </w:r>
      <w:r w:rsidRPr="00874024">
        <w:rPr>
          <w:rFonts w:eastAsia="Times New Roman"/>
          <w:szCs w:val="24"/>
          <w:lang w:eastAsia="zh-TW"/>
        </w:rPr>
        <w:tab/>
        <w:t>M.</w:t>
      </w:r>
      <w:r w:rsidR="002C69CD" w:rsidRPr="00874024">
        <w:rPr>
          <w:rFonts w:eastAsia="Times New Roman"/>
          <w:szCs w:val="24"/>
          <w:lang w:eastAsia="zh-TW"/>
        </w:rPr>
        <w:t> </w:t>
      </w:r>
      <w:proofErr w:type="spellStart"/>
      <w:r w:rsidRPr="00874024">
        <w:rPr>
          <w:rFonts w:eastAsia="Times New Roman"/>
          <w:szCs w:val="24"/>
          <w:lang w:eastAsia="zh-TW"/>
        </w:rPr>
        <w:t>Kučinskis</w:t>
      </w:r>
      <w:proofErr w:type="spellEnd"/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  <w:r w:rsidRPr="00874024">
        <w:rPr>
          <w:rFonts w:eastAsia="Times New Roman"/>
          <w:szCs w:val="24"/>
          <w:lang w:eastAsia="zh-TW"/>
        </w:rPr>
        <w:t>Aizsardzības ministrs</w:t>
      </w:r>
      <w:r w:rsidRPr="00874024">
        <w:rPr>
          <w:rFonts w:eastAsia="Times New Roman"/>
          <w:szCs w:val="24"/>
          <w:lang w:eastAsia="zh-TW"/>
        </w:rPr>
        <w:tab/>
        <w:t>R.</w:t>
      </w:r>
      <w:r w:rsidR="002C69CD" w:rsidRPr="00874024">
        <w:rPr>
          <w:rFonts w:eastAsia="Times New Roman"/>
          <w:szCs w:val="24"/>
          <w:lang w:eastAsia="zh-TW"/>
        </w:rPr>
        <w:t> </w:t>
      </w:r>
      <w:proofErr w:type="spellStart"/>
      <w:r w:rsidRPr="00874024">
        <w:rPr>
          <w:rFonts w:eastAsia="Times New Roman"/>
          <w:szCs w:val="24"/>
          <w:lang w:eastAsia="zh-TW"/>
        </w:rPr>
        <w:t>Bergmanis</w:t>
      </w:r>
      <w:proofErr w:type="spellEnd"/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  <w:r w:rsidRPr="00874024">
        <w:rPr>
          <w:rFonts w:eastAsia="Times New Roman"/>
          <w:szCs w:val="24"/>
          <w:lang w:eastAsia="zh-TW"/>
        </w:rPr>
        <w:t>Iesniedzējs:</w:t>
      </w:r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  <w:r w:rsidRPr="00874024">
        <w:rPr>
          <w:rFonts w:eastAsia="Times New Roman"/>
          <w:szCs w:val="24"/>
          <w:lang w:eastAsia="zh-TW"/>
        </w:rPr>
        <w:t>Aizsardzības ministrs</w:t>
      </w:r>
      <w:r w:rsidRPr="00874024">
        <w:rPr>
          <w:rFonts w:eastAsia="Times New Roman"/>
          <w:szCs w:val="24"/>
          <w:lang w:eastAsia="zh-TW"/>
        </w:rPr>
        <w:tab/>
        <w:t>R.</w:t>
      </w:r>
      <w:r w:rsidR="002C69CD" w:rsidRPr="00874024">
        <w:rPr>
          <w:rFonts w:eastAsia="Times New Roman"/>
          <w:szCs w:val="24"/>
          <w:lang w:eastAsia="zh-TW"/>
        </w:rPr>
        <w:t> </w:t>
      </w:r>
      <w:proofErr w:type="spellStart"/>
      <w:r w:rsidRPr="00874024">
        <w:rPr>
          <w:rFonts w:eastAsia="Times New Roman"/>
          <w:szCs w:val="24"/>
          <w:lang w:eastAsia="zh-TW"/>
        </w:rPr>
        <w:t>Bergmanis</w:t>
      </w:r>
      <w:proofErr w:type="spellEnd"/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</w:p>
    <w:p w:rsidR="00596375" w:rsidRPr="00874024" w:rsidRDefault="00596375" w:rsidP="00596375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  <w:r w:rsidRPr="00874024">
        <w:rPr>
          <w:rFonts w:eastAsia="Times New Roman"/>
          <w:szCs w:val="24"/>
          <w:lang w:eastAsia="zh-TW"/>
        </w:rPr>
        <w:t>Vīza: valsts sekretārs</w:t>
      </w:r>
      <w:r w:rsidRPr="00874024">
        <w:rPr>
          <w:rFonts w:eastAsia="Times New Roman"/>
          <w:szCs w:val="24"/>
          <w:lang w:eastAsia="zh-TW"/>
        </w:rPr>
        <w:tab/>
        <w:t>J.</w:t>
      </w:r>
      <w:r w:rsidR="002C69CD" w:rsidRPr="00874024">
        <w:rPr>
          <w:rFonts w:eastAsia="Times New Roman"/>
          <w:szCs w:val="24"/>
          <w:lang w:eastAsia="zh-TW"/>
        </w:rPr>
        <w:t> </w:t>
      </w:r>
      <w:proofErr w:type="spellStart"/>
      <w:r w:rsidRPr="00874024">
        <w:rPr>
          <w:rFonts w:eastAsia="Times New Roman"/>
          <w:szCs w:val="24"/>
          <w:lang w:eastAsia="zh-TW"/>
        </w:rPr>
        <w:t>Garisons</w:t>
      </w:r>
      <w:proofErr w:type="spellEnd"/>
    </w:p>
    <w:p w:rsidR="00596375" w:rsidRPr="00596375" w:rsidRDefault="00596375" w:rsidP="00596375">
      <w:pPr>
        <w:pStyle w:val="PlainText"/>
        <w:jc w:val="both"/>
        <w:rPr>
          <w:rFonts w:ascii="Dutch TL" w:eastAsia="Times New Roman" w:hAnsi="Dutch TL"/>
          <w:sz w:val="28"/>
          <w:szCs w:val="20"/>
          <w:lang w:eastAsia="zh-TW"/>
        </w:rPr>
      </w:pPr>
    </w:p>
    <w:p w:rsidR="006461E9" w:rsidRPr="001C0DEE" w:rsidRDefault="006461E9" w:rsidP="006461E9">
      <w:pPr>
        <w:rPr>
          <w:rFonts w:ascii="Times New Roman" w:eastAsiaTheme="minorEastAsia" w:hAnsi="Times New Roman"/>
          <w:noProof/>
          <w:sz w:val="20"/>
          <w:lang w:eastAsia="lv-LV"/>
        </w:rPr>
      </w:pPr>
    </w:p>
    <w:p w:rsidR="006461E9" w:rsidRPr="001C0DEE" w:rsidRDefault="001C18CB" w:rsidP="001C0DEE">
      <w:pPr>
        <w:rPr>
          <w:rFonts w:ascii="Times New Roman" w:eastAsiaTheme="minorEastAsia" w:hAnsi="Times New Roman"/>
          <w:noProof/>
          <w:sz w:val="20"/>
          <w:lang w:eastAsia="lv-LV"/>
        </w:rPr>
      </w:pPr>
      <w:fldSimple w:instr=" NUMWORDS   \* MERGEFORMAT ">
        <w:r w:rsidRPr="001C18CB">
          <w:rPr>
            <w:rFonts w:ascii="Times New Roman" w:eastAsiaTheme="minorEastAsia" w:hAnsi="Times New Roman"/>
            <w:noProof/>
            <w:sz w:val="20"/>
            <w:lang w:eastAsia="lv-LV"/>
          </w:rPr>
          <w:t>161</w:t>
        </w:r>
      </w:fldSimple>
    </w:p>
    <w:p w:rsidR="006461E9" w:rsidRPr="001C0DEE" w:rsidRDefault="001C18CB" w:rsidP="006461E9">
      <w:pPr>
        <w:rPr>
          <w:rFonts w:ascii="Times New Roman" w:eastAsiaTheme="minorEastAsia" w:hAnsi="Times New Roman"/>
          <w:noProof/>
          <w:sz w:val="20"/>
          <w:lang w:eastAsia="lv-LV"/>
        </w:rPr>
      </w:pPr>
      <w:fldSimple w:instr=" SAVEDATE   \* MERGEFORMAT ">
        <w:r w:rsidR="00630498" w:rsidRPr="00630498">
          <w:rPr>
            <w:rFonts w:ascii="Times New Roman" w:eastAsiaTheme="minorEastAsia" w:hAnsi="Times New Roman"/>
            <w:noProof/>
            <w:sz w:val="20"/>
            <w:lang w:eastAsia="lv-LV"/>
          </w:rPr>
          <w:t>16.05.2016 15:25:00</w:t>
        </w:r>
      </w:fldSimple>
    </w:p>
    <w:p w:rsidR="006461E9" w:rsidRPr="001C0DEE" w:rsidRDefault="006461E9" w:rsidP="006461E9">
      <w:pPr>
        <w:rPr>
          <w:rFonts w:ascii="Times New Roman" w:eastAsiaTheme="minorEastAsia" w:hAnsi="Times New Roman"/>
          <w:noProof/>
          <w:sz w:val="20"/>
          <w:lang w:eastAsia="lv-LV"/>
        </w:rPr>
      </w:pPr>
    </w:p>
    <w:p w:rsidR="006461E9" w:rsidRPr="001C0DEE" w:rsidRDefault="006461E9" w:rsidP="006461E9">
      <w:pPr>
        <w:rPr>
          <w:rFonts w:ascii="Times New Roman" w:eastAsiaTheme="minorEastAsia" w:hAnsi="Times New Roman"/>
          <w:noProof/>
          <w:sz w:val="20"/>
          <w:lang w:eastAsia="lv-LV"/>
        </w:rPr>
      </w:pPr>
      <w:r w:rsidRPr="001C0DEE">
        <w:rPr>
          <w:rFonts w:ascii="Times New Roman" w:eastAsiaTheme="minorEastAsia" w:hAnsi="Times New Roman"/>
          <w:noProof/>
          <w:sz w:val="20"/>
          <w:lang w:eastAsia="lv-LV"/>
        </w:rPr>
        <w:t>Z.</w:t>
      </w:r>
      <w:r w:rsidR="002C69CD">
        <w:rPr>
          <w:rFonts w:ascii="Times New Roman" w:eastAsiaTheme="minorEastAsia" w:hAnsi="Times New Roman"/>
          <w:noProof/>
          <w:sz w:val="20"/>
          <w:lang w:eastAsia="lv-LV"/>
        </w:rPr>
        <w:t> </w:t>
      </w:r>
      <w:r w:rsidRPr="001C0DEE">
        <w:rPr>
          <w:rFonts w:ascii="Times New Roman" w:eastAsiaTheme="minorEastAsia" w:hAnsi="Times New Roman"/>
          <w:noProof/>
          <w:sz w:val="20"/>
          <w:lang w:eastAsia="lv-LV"/>
        </w:rPr>
        <w:t>Beļavska, 67335352</w:t>
      </w:r>
    </w:p>
    <w:p w:rsidR="006461E9" w:rsidRPr="001C0DEE" w:rsidRDefault="00630498" w:rsidP="006461E9">
      <w:pPr>
        <w:rPr>
          <w:rFonts w:ascii="Times New Roman" w:eastAsiaTheme="minorEastAsia" w:hAnsi="Times New Roman"/>
          <w:noProof/>
          <w:sz w:val="20"/>
          <w:lang w:eastAsia="lv-LV"/>
        </w:rPr>
      </w:pPr>
      <w:hyperlink r:id="rId9" w:history="1">
        <w:r w:rsidRPr="002C0D52">
          <w:rPr>
            <w:rStyle w:val="Hyperlink"/>
            <w:rFonts w:ascii="Times New Roman" w:eastAsiaTheme="minorEastAsia" w:hAnsi="Times New Roman"/>
            <w:noProof/>
            <w:sz w:val="20"/>
            <w:lang w:eastAsia="lv-LV"/>
          </w:rPr>
          <w:t>zane.belavska@mod.gov.lv</w:t>
        </w:r>
      </w:hyperlink>
      <w:r w:rsidR="006461E9" w:rsidRPr="001C0DEE">
        <w:rPr>
          <w:rFonts w:ascii="Times New Roman" w:eastAsiaTheme="minorEastAsia" w:hAnsi="Times New Roman"/>
          <w:noProof/>
          <w:sz w:val="20"/>
          <w:lang w:eastAsia="lv-LV"/>
        </w:rPr>
        <w:t xml:space="preserve"> </w:t>
      </w:r>
      <w:r>
        <w:rPr>
          <w:rFonts w:ascii="Times New Roman" w:eastAsiaTheme="minorEastAsia" w:hAnsi="Times New Roman"/>
          <w:noProof/>
          <w:sz w:val="20"/>
          <w:lang w:eastAsia="lv-LV"/>
        </w:rPr>
        <w:t xml:space="preserve"> </w:t>
      </w:r>
      <w:bookmarkStart w:id="0" w:name="_GoBack"/>
      <w:bookmarkEnd w:id="0"/>
    </w:p>
    <w:p w:rsidR="00874024" w:rsidRDefault="00874024" w:rsidP="00AE3BBA">
      <w:pPr>
        <w:jc w:val="both"/>
      </w:pPr>
    </w:p>
    <w:p w:rsidR="00874024" w:rsidRPr="00874024" w:rsidRDefault="00874024" w:rsidP="00874024"/>
    <w:p w:rsidR="00874024" w:rsidRPr="00874024" w:rsidRDefault="00874024" w:rsidP="00874024"/>
    <w:p w:rsidR="00874024" w:rsidRPr="00874024" w:rsidRDefault="00874024" w:rsidP="00874024"/>
    <w:p w:rsidR="00874024" w:rsidRPr="00874024" w:rsidRDefault="00874024" w:rsidP="00874024"/>
    <w:p w:rsidR="00874024" w:rsidRPr="00874024" w:rsidRDefault="00874024" w:rsidP="00874024"/>
    <w:p w:rsidR="00874024" w:rsidRDefault="00874024" w:rsidP="00874024"/>
    <w:p w:rsidR="00AE3BBA" w:rsidRPr="00874024" w:rsidRDefault="00874024" w:rsidP="00874024">
      <w:pPr>
        <w:tabs>
          <w:tab w:val="left" w:pos="3794"/>
        </w:tabs>
      </w:pPr>
      <w:r>
        <w:tab/>
      </w:r>
    </w:p>
    <w:sectPr w:rsidR="00AE3BBA" w:rsidRPr="00874024" w:rsidSect="00330D43">
      <w:headerReference w:type="first" r:id="rId10"/>
      <w:foot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40" w:rsidRDefault="00A77F40">
      <w:r>
        <w:separator/>
      </w:r>
    </w:p>
  </w:endnote>
  <w:endnote w:type="continuationSeparator" w:id="0">
    <w:p w:rsidR="00A77F40" w:rsidRDefault="00A7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9A" w:rsidRPr="00874024" w:rsidRDefault="001C0DEE" w:rsidP="00AE3BBA">
    <w:pPr>
      <w:jc w:val="both"/>
      <w:rPr>
        <w:rFonts w:ascii="Times New Roman" w:hAnsi="Times New Roman"/>
        <w:sz w:val="24"/>
        <w:szCs w:val="24"/>
      </w:rPr>
    </w:pPr>
    <w:r w:rsidRPr="00874024">
      <w:rPr>
        <w:rFonts w:ascii="Times New Roman" w:hAnsi="Times New Roman"/>
        <w:sz w:val="24"/>
        <w:szCs w:val="24"/>
      </w:rPr>
      <w:t>AI</w:t>
    </w:r>
    <w:r w:rsidR="00596375" w:rsidRPr="00874024">
      <w:rPr>
        <w:rFonts w:ascii="Times New Roman" w:hAnsi="Times New Roman"/>
        <w:sz w:val="24"/>
        <w:szCs w:val="24"/>
      </w:rPr>
      <w:t>MLik_</w:t>
    </w:r>
    <w:r w:rsidR="00F506DF" w:rsidRPr="00874024">
      <w:rPr>
        <w:rFonts w:ascii="Times New Roman" w:hAnsi="Times New Roman"/>
        <w:sz w:val="24"/>
        <w:szCs w:val="24"/>
      </w:rPr>
      <w:t>16</w:t>
    </w:r>
    <w:r w:rsidR="006461E9" w:rsidRPr="00874024">
      <w:rPr>
        <w:rFonts w:ascii="Times New Roman" w:hAnsi="Times New Roman"/>
        <w:sz w:val="24"/>
        <w:szCs w:val="24"/>
      </w:rPr>
      <w:t>05</w:t>
    </w:r>
    <w:r w:rsidR="00A2149A" w:rsidRPr="00874024">
      <w:rPr>
        <w:rFonts w:ascii="Times New Roman" w:hAnsi="Times New Roman"/>
        <w:sz w:val="24"/>
        <w:szCs w:val="24"/>
      </w:rPr>
      <w:t>16_KL; Likumprojekts “Grozījum</w:t>
    </w:r>
    <w:r w:rsidR="00B8236D" w:rsidRPr="00874024">
      <w:rPr>
        <w:rFonts w:ascii="Times New Roman" w:hAnsi="Times New Roman"/>
        <w:sz w:val="24"/>
        <w:szCs w:val="24"/>
      </w:rPr>
      <w:t>s</w:t>
    </w:r>
    <w:r w:rsidR="00A2149A" w:rsidRPr="00874024">
      <w:rPr>
        <w:rFonts w:ascii="Times New Roman" w:hAnsi="Times New Roman"/>
        <w:sz w:val="24"/>
        <w:szCs w:val="24"/>
      </w:rPr>
      <w:t xml:space="preserve"> Krimināllikumā”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40" w:rsidRDefault="00A77F40">
      <w:r>
        <w:separator/>
      </w:r>
    </w:p>
  </w:footnote>
  <w:footnote w:type="continuationSeparator" w:id="0">
    <w:p w:rsidR="00A77F40" w:rsidRDefault="00A7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F3" w:rsidRPr="008669E5" w:rsidRDefault="008D4AF3" w:rsidP="008D4A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563B5D"/>
    <w:multiLevelType w:val="hybridMultilevel"/>
    <w:tmpl w:val="8514E6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62179"/>
    <w:multiLevelType w:val="hybridMultilevel"/>
    <w:tmpl w:val="B6AA370E"/>
    <w:lvl w:ilvl="0" w:tplc="6298D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40"/>
    <w:rsid w:val="00006384"/>
    <w:rsid w:val="00016256"/>
    <w:rsid w:val="00030349"/>
    <w:rsid w:val="000328F9"/>
    <w:rsid w:val="00124173"/>
    <w:rsid w:val="001268C6"/>
    <w:rsid w:val="0013486A"/>
    <w:rsid w:val="00162503"/>
    <w:rsid w:val="00186D68"/>
    <w:rsid w:val="001A18EE"/>
    <w:rsid w:val="001C02FA"/>
    <w:rsid w:val="001C0DEE"/>
    <w:rsid w:val="001C18CB"/>
    <w:rsid w:val="001D79E4"/>
    <w:rsid w:val="002210FB"/>
    <w:rsid w:val="00224EBE"/>
    <w:rsid w:val="002617D7"/>
    <w:rsid w:val="00265D4A"/>
    <w:rsid w:val="00275B9E"/>
    <w:rsid w:val="00290B9D"/>
    <w:rsid w:val="002B3077"/>
    <w:rsid w:val="002C69CD"/>
    <w:rsid w:val="002E1474"/>
    <w:rsid w:val="002E75AE"/>
    <w:rsid w:val="00330D43"/>
    <w:rsid w:val="0037000A"/>
    <w:rsid w:val="004033F4"/>
    <w:rsid w:val="0047356F"/>
    <w:rsid w:val="004B29B1"/>
    <w:rsid w:val="004F08C0"/>
    <w:rsid w:val="004F2C5E"/>
    <w:rsid w:val="004F58D8"/>
    <w:rsid w:val="00535564"/>
    <w:rsid w:val="0053604C"/>
    <w:rsid w:val="00596375"/>
    <w:rsid w:val="005A6E6A"/>
    <w:rsid w:val="005C53D9"/>
    <w:rsid w:val="00622F86"/>
    <w:rsid w:val="00630498"/>
    <w:rsid w:val="0064477B"/>
    <w:rsid w:val="006461E9"/>
    <w:rsid w:val="00663C3A"/>
    <w:rsid w:val="00663E1D"/>
    <w:rsid w:val="00697EC7"/>
    <w:rsid w:val="006C1639"/>
    <w:rsid w:val="006D32B6"/>
    <w:rsid w:val="00760DE7"/>
    <w:rsid w:val="0079053A"/>
    <w:rsid w:val="007B3BA5"/>
    <w:rsid w:val="007B48EC"/>
    <w:rsid w:val="007B7238"/>
    <w:rsid w:val="007E4D1F"/>
    <w:rsid w:val="007E5C03"/>
    <w:rsid w:val="00815277"/>
    <w:rsid w:val="008669E5"/>
    <w:rsid w:val="00874024"/>
    <w:rsid w:val="00876C21"/>
    <w:rsid w:val="00894EBF"/>
    <w:rsid w:val="008D4AF3"/>
    <w:rsid w:val="008D4DBE"/>
    <w:rsid w:val="00923A1E"/>
    <w:rsid w:val="00954D5A"/>
    <w:rsid w:val="0097616B"/>
    <w:rsid w:val="009A40B4"/>
    <w:rsid w:val="009C19EE"/>
    <w:rsid w:val="009D0F1D"/>
    <w:rsid w:val="009E3BFF"/>
    <w:rsid w:val="00A03A13"/>
    <w:rsid w:val="00A2149A"/>
    <w:rsid w:val="00A77F40"/>
    <w:rsid w:val="00AE3BBA"/>
    <w:rsid w:val="00AF0E90"/>
    <w:rsid w:val="00B8236D"/>
    <w:rsid w:val="00BB112A"/>
    <w:rsid w:val="00BE572C"/>
    <w:rsid w:val="00C47F57"/>
    <w:rsid w:val="00C732CE"/>
    <w:rsid w:val="00CA407F"/>
    <w:rsid w:val="00D1468D"/>
    <w:rsid w:val="00D21FA6"/>
    <w:rsid w:val="00D31EAB"/>
    <w:rsid w:val="00D53AC1"/>
    <w:rsid w:val="00D55B4B"/>
    <w:rsid w:val="00D82F0A"/>
    <w:rsid w:val="00DB3BCD"/>
    <w:rsid w:val="00E1074F"/>
    <w:rsid w:val="00E365CE"/>
    <w:rsid w:val="00E52CFD"/>
    <w:rsid w:val="00E6434D"/>
    <w:rsid w:val="00EA7E4E"/>
    <w:rsid w:val="00EF676E"/>
    <w:rsid w:val="00F25DA3"/>
    <w:rsid w:val="00F506DF"/>
    <w:rsid w:val="00F60586"/>
    <w:rsid w:val="00F61EBA"/>
    <w:rsid w:val="00FB2E50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40"/>
    <w:rPr>
      <w:rFonts w:ascii="Dutch TL" w:eastAsia="Times New Roman" w:hAnsi="Dutch TL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widowControl w:val="0"/>
      <w:tabs>
        <w:tab w:val="center" w:pos="4320"/>
        <w:tab w:val="right" w:pos="8640"/>
      </w:tabs>
    </w:pPr>
    <w:rPr>
      <w:rFonts w:ascii="Times New Roman" w:eastAsia="Calibri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widowControl w:val="0"/>
      <w:tabs>
        <w:tab w:val="center" w:pos="4320"/>
        <w:tab w:val="right" w:pos="8640"/>
      </w:tabs>
    </w:pPr>
    <w:rPr>
      <w:rFonts w:ascii="Times New Roman" w:eastAsia="Calibri" w:hAnsi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rPr>
      <w:rFonts w:ascii="Times New Roman" w:eastAsia="Calibri" w:hAnsi="Times New Roman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widowControl w:val="0"/>
    </w:pPr>
    <w:rPr>
      <w:rFonts w:ascii="Tahoma" w:eastAsia="Calibri" w:hAnsi="Tahoma" w:cs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72C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72C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40"/>
    <w:rPr>
      <w:rFonts w:ascii="Dutch TL" w:eastAsia="Times New Roman" w:hAnsi="Dutch TL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widowControl w:val="0"/>
      <w:tabs>
        <w:tab w:val="center" w:pos="4320"/>
        <w:tab w:val="right" w:pos="8640"/>
      </w:tabs>
    </w:pPr>
    <w:rPr>
      <w:rFonts w:ascii="Times New Roman" w:eastAsia="Calibri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widowControl w:val="0"/>
      <w:tabs>
        <w:tab w:val="center" w:pos="4320"/>
        <w:tab w:val="right" w:pos="8640"/>
      </w:tabs>
    </w:pPr>
    <w:rPr>
      <w:rFonts w:ascii="Times New Roman" w:eastAsia="Calibri" w:hAnsi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rPr>
      <w:rFonts w:ascii="Times New Roman" w:eastAsia="Calibri" w:hAnsi="Times New Roman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widowControl w:val="0"/>
    </w:pPr>
    <w:rPr>
      <w:rFonts w:ascii="Tahoma" w:eastAsia="Calibri" w:hAnsi="Tahoma" w:cs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72C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72C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09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belavska@mod.gov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nistrijas%20veidlapas\Ministrijas%20veidlapas_NEW\Ministrija\Ministrijas%20sarakstes%20veidlapas\Ministrija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Ministrija_LV.dotx</Template>
  <TotalTime>11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Krimināllikumā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Krimināllikumā</dc:title>
  <dc:creator>Zane Belavska</dc:creator>
  <dc:description>Z.Beļavska 67335354 zane.belavska@mod.gov.lv</dc:description>
  <cp:lastModifiedBy>Zane Belavska</cp:lastModifiedBy>
  <cp:revision>6</cp:revision>
  <cp:lastPrinted>2016-05-16T13:12:00Z</cp:lastPrinted>
  <dcterms:created xsi:type="dcterms:W3CDTF">2016-05-16T11:55:00Z</dcterms:created>
  <dcterms:modified xsi:type="dcterms:W3CDTF">2016-05-16T13:21:00Z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