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Pr="00A31711" w:rsidRDefault="00A31711" w:rsidP="00286106">
      <w:pPr>
        <w:pStyle w:val="Heading1"/>
        <w:pBdr>
          <w:bottom w:val="single" w:sz="12" w:space="1" w:color="auto"/>
        </w:pBd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Rīkojuma projekts</w:t>
      </w:r>
    </w:p>
    <w:p w:rsidR="00707BE1" w:rsidRDefault="00707BE1" w:rsidP="00286106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707BE1" w:rsidRDefault="00707BE1" w:rsidP="00286106">
      <w:pPr>
        <w:tabs>
          <w:tab w:val="left" w:pos="6480"/>
        </w:tabs>
        <w:rPr>
          <w:sz w:val="28"/>
          <w:szCs w:val="28"/>
        </w:rPr>
      </w:pPr>
    </w:p>
    <w:p w:rsidR="00707BE1" w:rsidRDefault="00707BE1" w:rsidP="00286106">
      <w:pPr>
        <w:tabs>
          <w:tab w:val="left" w:pos="6480"/>
        </w:tabs>
        <w:rPr>
          <w:sz w:val="28"/>
          <w:szCs w:val="28"/>
        </w:rPr>
      </w:pPr>
    </w:p>
    <w:p w:rsidR="00707BE1" w:rsidRPr="00B107D6" w:rsidRDefault="00707BE1" w:rsidP="00286106">
      <w:pPr>
        <w:pStyle w:val="BodyText"/>
        <w:tabs>
          <w:tab w:val="left" w:pos="6480"/>
        </w:tabs>
        <w:jc w:val="left"/>
        <w:rPr>
          <w:sz w:val="28"/>
          <w:szCs w:val="28"/>
        </w:rPr>
      </w:pPr>
      <w:r w:rsidRPr="00B107D6">
        <w:rPr>
          <w:sz w:val="28"/>
          <w:szCs w:val="28"/>
        </w:rPr>
        <w:t>201</w:t>
      </w:r>
      <w:r w:rsidR="00DE06B2">
        <w:rPr>
          <w:sz w:val="28"/>
          <w:szCs w:val="28"/>
        </w:rPr>
        <w:t>6</w:t>
      </w:r>
      <w:r w:rsidRPr="00B107D6">
        <w:rPr>
          <w:sz w:val="28"/>
          <w:szCs w:val="28"/>
        </w:rPr>
        <w:t>.</w:t>
      </w:r>
      <w:r w:rsidR="001B1189">
        <w:rPr>
          <w:sz w:val="28"/>
          <w:szCs w:val="28"/>
        </w:rPr>
        <w:t xml:space="preserve"> </w:t>
      </w:r>
      <w:r w:rsidRPr="00B107D6">
        <w:rPr>
          <w:sz w:val="28"/>
          <w:szCs w:val="28"/>
        </w:rPr>
        <w:t>gada _____</w:t>
      </w:r>
      <w:r w:rsidRPr="00B107D6">
        <w:rPr>
          <w:sz w:val="28"/>
          <w:szCs w:val="28"/>
        </w:rPr>
        <w:tab/>
        <w:t>Rīkojums Nr.____</w:t>
      </w:r>
    </w:p>
    <w:p w:rsidR="00707BE1" w:rsidRPr="00B107D6" w:rsidRDefault="00707BE1" w:rsidP="00286106">
      <w:pPr>
        <w:tabs>
          <w:tab w:val="left" w:pos="6480"/>
        </w:tabs>
        <w:rPr>
          <w:sz w:val="28"/>
          <w:szCs w:val="28"/>
        </w:rPr>
      </w:pPr>
      <w:r w:rsidRPr="00B107D6">
        <w:rPr>
          <w:sz w:val="28"/>
          <w:szCs w:val="28"/>
        </w:rPr>
        <w:t>Rīgā</w:t>
      </w:r>
      <w:r w:rsidRPr="00B107D6">
        <w:rPr>
          <w:sz w:val="28"/>
          <w:szCs w:val="28"/>
        </w:rPr>
        <w:tab/>
        <w:t>(prot. Nr.__ __.§)</w:t>
      </w:r>
    </w:p>
    <w:p w:rsidR="000E5D3A" w:rsidRPr="00B107D6" w:rsidRDefault="000E5D3A" w:rsidP="00286106">
      <w:pPr>
        <w:jc w:val="center"/>
        <w:rPr>
          <w:b/>
          <w:sz w:val="28"/>
          <w:szCs w:val="28"/>
        </w:rPr>
      </w:pPr>
    </w:p>
    <w:p w:rsidR="00496BFD" w:rsidRPr="00496BFD" w:rsidRDefault="00496BFD" w:rsidP="00286106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96BFD">
        <w:rPr>
          <w:b/>
          <w:sz w:val="28"/>
          <w:szCs w:val="28"/>
        </w:rPr>
        <w:t>Par programmas „Valsts aizsardzība, drošība un integrācija NATO”</w:t>
      </w:r>
      <w:r w:rsidR="000808D6">
        <w:rPr>
          <w:b/>
          <w:sz w:val="28"/>
          <w:szCs w:val="28"/>
        </w:rPr>
        <w:t xml:space="preserve"> </w:t>
      </w:r>
      <w:r w:rsidRPr="00496BFD">
        <w:rPr>
          <w:b/>
          <w:sz w:val="28"/>
          <w:szCs w:val="28"/>
        </w:rPr>
        <w:t>līdzekļu izlietojumu</w:t>
      </w:r>
    </w:p>
    <w:p w:rsidR="000E5D3A" w:rsidRPr="00B107D6" w:rsidRDefault="000E5D3A" w:rsidP="00286106">
      <w:pPr>
        <w:jc w:val="both"/>
        <w:rPr>
          <w:b/>
          <w:sz w:val="28"/>
          <w:szCs w:val="28"/>
        </w:rPr>
      </w:pP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</w:r>
      <w:r w:rsidRPr="00B107D6">
        <w:rPr>
          <w:b/>
          <w:sz w:val="28"/>
          <w:szCs w:val="28"/>
        </w:rPr>
        <w:tab/>
        <w:t xml:space="preserve"> </w:t>
      </w:r>
    </w:p>
    <w:p w:rsidR="002D316F" w:rsidRPr="000E324D" w:rsidRDefault="000E324D" w:rsidP="00286106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0" w:firstLine="425"/>
        <w:jc w:val="both"/>
        <w:rPr>
          <w:sz w:val="28"/>
          <w:szCs w:val="28"/>
        </w:rPr>
      </w:pPr>
      <w:r w:rsidRPr="000E324D">
        <w:rPr>
          <w:sz w:val="28"/>
          <w:szCs w:val="28"/>
        </w:rPr>
        <w:t>Saskaņā ar likuma “Par valsts budžetu 2016.</w:t>
      </w:r>
      <w:r>
        <w:rPr>
          <w:sz w:val="28"/>
          <w:szCs w:val="28"/>
        </w:rPr>
        <w:t xml:space="preserve"> </w:t>
      </w:r>
      <w:r w:rsidRPr="000E324D">
        <w:rPr>
          <w:sz w:val="28"/>
          <w:szCs w:val="28"/>
        </w:rPr>
        <w:t xml:space="preserve">gadam” 39.pantu programmas “Valsts aizsardzība, drošība un integrācija NATO” ietvaros no Aizsardzības ministrijas budžeta apakšprogrammas 22.12.00 “Nacionālo bruņoto spēku uzturēšana” piešķirt finansējumu 11 900 </w:t>
      </w:r>
      <w:proofErr w:type="spellStart"/>
      <w:r w:rsidRPr="000E324D">
        <w:rPr>
          <w:i/>
          <w:sz w:val="28"/>
          <w:szCs w:val="28"/>
        </w:rPr>
        <w:t>euro</w:t>
      </w:r>
      <w:proofErr w:type="spellEnd"/>
      <w:r w:rsidRPr="000E324D">
        <w:rPr>
          <w:sz w:val="28"/>
          <w:szCs w:val="28"/>
        </w:rPr>
        <w:t xml:space="preserve"> apmērā biedrībai “Latvijas Ārpolitikas </w:t>
      </w:r>
      <w:r w:rsidRPr="000808D6">
        <w:rPr>
          <w:rFonts w:ascii="pārd" w:hAnsi="pārd"/>
          <w:sz w:val="28"/>
          <w:szCs w:val="28"/>
        </w:rPr>
        <w:t>institūts</w:t>
      </w:r>
      <w:r w:rsidRPr="000E324D">
        <w:rPr>
          <w:sz w:val="28"/>
          <w:szCs w:val="28"/>
        </w:rPr>
        <w:t>” pētījumu veikšanai drošības un aizsardzības jomā</w:t>
      </w:r>
      <w:r w:rsidR="00496BFD">
        <w:rPr>
          <w:sz w:val="28"/>
          <w:szCs w:val="28"/>
        </w:rPr>
        <w:t>.</w:t>
      </w:r>
      <w:r w:rsidR="00496BFD" w:rsidRPr="00496BFD">
        <w:rPr>
          <w:sz w:val="28"/>
          <w:szCs w:val="28"/>
        </w:rPr>
        <w:t xml:space="preserve"> </w:t>
      </w:r>
    </w:p>
    <w:p w:rsidR="004C703E" w:rsidRPr="00CB78B5" w:rsidRDefault="00496BFD" w:rsidP="00286106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0" w:firstLine="425"/>
        <w:jc w:val="both"/>
        <w:rPr>
          <w:snapToGrid w:val="0"/>
          <w:sz w:val="28"/>
          <w:szCs w:val="28"/>
          <w:lang w:eastAsia="en-US"/>
        </w:rPr>
      </w:pPr>
      <w:r w:rsidRPr="00CB78B5">
        <w:rPr>
          <w:sz w:val="28"/>
          <w:szCs w:val="28"/>
        </w:rPr>
        <w:t xml:space="preserve">Aizsardzības ministrijai </w:t>
      </w:r>
      <w:r w:rsidR="009A34B8">
        <w:rPr>
          <w:sz w:val="28"/>
          <w:szCs w:val="28"/>
        </w:rPr>
        <w:t xml:space="preserve">un </w:t>
      </w:r>
      <w:r w:rsidR="00CB78B5">
        <w:rPr>
          <w:sz w:val="28"/>
          <w:szCs w:val="28"/>
        </w:rPr>
        <w:t xml:space="preserve">Nacionālajiem bruņotajiem spēkiem </w:t>
      </w:r>
      <w:r w:rsidRPr="00CB78B5">
        <w:rPr>
          <w:sz w:val="28"/>
          <w:szCs w:val="28"/>
        </w:rPr>
        <w:t xml:space="preserve">noslēgt </w:t>
      </w:r>
      <w:r w:rsidR="009A34B8">
        <w:rPr>
          <w:sz w:val="28"/>
          <w:szCs w:val="28"/>
        </w:rPr>
        <w:t>līgumu</w:t>
      </w:r>
      <w:r w:rsidR="009A34B8" w:rsidRPr="00CB78B5">
        <w:rPr>
          <w:sz w:val="28"/>
          <w:szCs w:val="28"/>
        </w:rPr>
        <w:t xml:space="preserve"> </w:t>
      </w:r>
      <w:r w:rsidRPr="00CB78B5">
        <w:rPr>
          <w:sz w:val="28"/>
          <w:szCs w:val="28"/>
        </w:rPr>
        <w:t xml:space="preserve">ar </w:t>
      </w:r>
      <w:r w:rsidR="00CB78B5" w:rsidRPr="00CB78B5">
        <w:rPr>
          <w:sz w:val="28"/>
          <w:szCs w:val="28"/>
        </w:rPr>
        <w:t>biedrību “Latvijas Ārpolitikas institūts”</w:t>
      </w:r>
      <w:r w:rsidRPr="00CB78B5">
        <w:rPr>
          <w:sz w:val="28"/>
          <w:szCs w:val="28"/>
        </w:rPr>
        <w:t>, paredzot līdzekļu izlietojuma kontroli un nosakot, ka par grāmatvedības datu pareizību un finanšu līdzekļu izlietojumu at</w:t>
      </w:r>
      <w:r w:rsidR="00CB78B5" w:rsidRPr="00CB78B5">
        <w:rPr>
          <w:sz w:val="28"/>
          <w:szCs w:val="28"/>
        </w:rPr>
        <w:t>bilstoši plānotajam ir atbildīg</w:t>
      </w:r>
      <w:r w:rsidRPr="00CB78B5">
        <w:rPr>
          <w:sz w:val="28"/>
          <w:szCs w:val="28"/>
        </w:rPr>
        <w:t>s</w:t>
      </w:r>
      <w:r>
        <w:t xml:space="preserve"> </w:t>
      </w:r>
      <w:r w:rsidR="00CB78B5" w:rsidRPr="00CB78B5">
        <w:rPr>
          <w:sz w:val="28"/>
          <w:szCs w:val="28"/>
        </w:rPr>
        <w:t>Latvijas Ārpolitikas institūts</w:t>
      </w:r>
      <w:r w:rsidR="00CB78B5">
        <w:rPr>
          <w:sz w:val="28"/>
          <w:szCs w:val="28"/>
        </w:rPr>
        <w:t>.</w:t>
      </w:r>
      <w:r w:rsidR="00CB78B5" w:rsidRPr="00496BFD">
        <w:rPr>
          <w:szCs w:val="28"/>
        </w:rPr>
        <w:t xml:space="preserve"> </w:t>
      </w:r>
    </w:p>
    <w:p w:rsidR="000E5D3A" w:rsidRPr="00B107D6" w:rsidRDefault="000E5D3A" w:rsidP="00286106">
      <w:pPr>
        <w:jc w:val="both"/>
        <w:rPr>
          <w:sz w:val="28"/>
          <w:szCs w:val="28"/>
        </w:rPr>
      </w:pPr>
    </w:p>
    <w:p w:rsidR="000E5D3A" w:rsidRDefault="004E326C" w:rsidP="00286106">
      <w:pPr>
        <w:tabs>
          <w:tab w:val="left" w:pos="6521"/>
        </w:tabs>
        <w:jc w:val="both"/>
        <w:rPr>
          <w:sz w:val="28"/>
          <w:szCs w:val="28"/>
        </w:rPr>
      </w:pPr>
      <w:r w:rsidRPr="00B107D6">
        <w:rPr>
          <w:sz w:val="28"/>
          <w:szCs w:val="28"/>
        </w:rPr>
        <w:t>Ministru</w:t>
      </w:r>
      <w:r w:rsidR="00887F67" w:rsidRPr="00B107D6">
        <w:rPr>
          <w:sz w:val="28"/>
          <w:szCs w:val="28"/>
        </w:rPr>
        <w:t xml:space="preserve"> prezidents</w:t>
      </w:r>
      <w:r w:rsidR="00887F67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 w:rsidR="00DE06B2">
        <w:rPr>
          <w:sz w:val="28"/>
          <w:szCs w:val="28"/>
        </w:rPr>
        <w:t xml:space="preserve">M. </w:t>
      </w:r>
      <w:proofErr w:type="spellStart"/>
      <w:r w:rsidR="00DE06B2">
        <w:rPr>
          <w:sz w:val="28"/>
          <w:szCs w:val="28"/>
        </w:rPr>
        <w:t>Kučinskis</w:t>
      </w:r>
      <w:proofErr w:type="spellEnd"/>
    </w:p>
    <w:p w:rsidR="00B27361" w:rsidRDefault="00B27361" w:rsidP="00286106">
      <w:pPr>
        <w:tabs>
          <w:tab w:val="left" w:pos="6804"/>
        </w:tabs>
        <w:jc w:val="both"/>
        <w:rPr>
          <w:sz w:val="36"/>
          <w:szCs w:val="28"/>
        </w:rPr>
      </w:pPr>
    </w:p>
    <w:p w:rsidR="00286106" w:rsidRPr="00B27361" w:rsidRDefault="00286106" w:rsidP="00286106">
      <w:pPr>
        <w:tabs>
          <w:tab w:val="left" w:pos="6804"/>
        </w:tabs>
        <w:jc w:val="both"/>
        <w:rPr>
          <w:sz w:val="36"/>
          <w:szCs w:val="28"/>
        </w:rPr>
      </w:pPr>
    </w:p>
    <w:p w:rsidR="000E5D3A" w:rsidRPr="00B107D6" w:rsidRDefault="00707BE1" w:rsidP="00286106">
      <w:pPr>
        <w:pStyle w:val="Heading3"/>
        <w:tabs>
          <w:tab w:val="clear" w:pos="6804"/>
          <w:tab w:val="left" w:pos="6946"/>
        </w:tabs>
        <w:ind w:firstLine="0"/>
        <w:rPr>
          <w:sz w:val="28"/>
          <w:szCs w:val="28"/>
        </w:rPr>
      </w:pPr>
      <w:r w:rsidRPr="00B107D6">
        <w:rPr>
          <w:sz w:val="28"/>
          <w:szCs w:val="28"/>
        </w:rPr>
        <w:t>Aizsardzības ministrs</w:t>
      </w:r>
      <w:r w:rsidR="000E5D3A" w:rsidRPr="00B107D6">
        <w:rPr>
          <w:sz w:val="28"/>
          <w:szCs w:val="28"/>
        </w:rPr>
        <w:tab/>
      </w:r>
      <w:r w:rsidR="001B1189">
        <w:rPr>
          <w:sz w:val="28"/>
          <w:szCs w:val="28"/>
        </w:rPr>
        <w:tab/>
      </w:r>
      <w:r w:rsidR="00DE06B2">
        <w:rPr>
          <w:sz w:val="28"/>
          <w:szCs w:val="28"/>
        </w:rPr>
        <w:t xml:space="preserve">R. </w:t>
      </w:r>
      <w:proofErr w:type="spellStart"/>
      <w:r w:rsidR="00DE06B2">
        <w:rPr>
          <w:sz w:val="28"/>
          <w:szCs w:val="28"/>
        </w:rPr>
        <w:t>Bergmanis</w:t>
      </w:r>
      <w:proofErr w:type="spellEnd"/>
    </w:p>
    <w:p w:rsidR="00707BE1" w:rsidRDefault="00707BE1" w:rsidP="00286106">
      <w:pPr>
        <w:jc w:val="both"/>
        <w:rPr>
          <w:sz w:val="36"/>
          <w:szCs w:val="28"/>
        </w:rPr>
      </w:pPr>
    </w:p>
    <w:p w:rsidR="00BB05EC" w:rsidRDefault="00BB05EC" w:rsidP="00BB05EC">
      <w:pPr>
        <w:pStyle w:val="Heading3"/>
        <w:tabs>
          <w:tab w:val="clear" w:pos="6804"/>
          <w:tab w:val="left" w:pos="6946"/>
        </w:tabs>
        <w:ind w:firstLine="0"/>
        <w:rPr>
          <w:sz w:val="28"/>
          <w:szCs w:val="28"/>
        </w:rPr>
      </w:pPr>
    </w:p>
    <w:p w:rsidR="00BB05EC" w:rsidRPr="00B107D6" w:rsidRDefault="00D221F7" w:rsidP="00BB05EC">
      <w:pPr>
        <w:pStyle w:val="Heading3"/>
        <w:tabs>
          <w:tab w:val="clear" w:pos="6804"/>
          <w:tab w:val="left" w:pos="6946"/>
        </w:tabs>
        <w:ind w:firstLine="0"/>
        <w:rPr>
          <w:sz w:val="28"/>
          <w:szCs w:val="28"/>
        </w:rPr>
      </w:pPr>
      <w:r w:rsidRPr="00CE7D96">
        <w:rPr>
          <w:sz w:val="28"/>
          <w:szCs w:val="28"/>
        </w:rPr>
        <w:t>Aizsardzības ministra vietā satiksmes ministrs</w:t>
      </w:r>
      <w:r w:rsidR="00BB05EC" w:rsidRPr="00B107D6">
        <w:rPr>
          <w:sz w:val="28"/>
          <w:szCs w:val="28"/>
        </w:rPr>
        <w:tab/>
      </w:r>
      <w:r w:rsidR="00BB05EC">
        <w:rPr>
          <w:sz w:val="28"/>
          <w:szCs w:val="28"/>
        </w:rPr>
        <w:tab/>
      </w:r>
      <w:r w:rsidR="00F71677">
        <w:rPr>
          <w:sz w:val="28"/>
          <w:szCs w:val="28"/>
        </w:rPr>
        <w:t>U</w:t>
      </w:r>
      <w:r w:rsidR="00BB05EC">
        <w:rPr>
          <w:sz w:val="28"/>
          <w:szCs w:val="28"/>
        </w:rPr>
        <w:t xml:space="preserve">. </w:t>
      </w:r>
      <w:proofErr w:type="spellStart"/>
      <w:r w:rsidR="00F71677">
        <w:rPr>
          <w:sz w:val="28"/>
          <w:szCs w:val="28"/>
        </w:rPr>
        <w:t>Augulis</w:t>
      </w:r>
      <w:proofErr w:type="spellEnd"/>
    </w:p>
    <w:p w:rsidR="00BB05EC" w:rsidRDefault="00BB05EC" w:rsidP="00286106">
      <w:pPr>
        <w:jc w:val="both"/>
        <w:rPr>
          <w:sz w:val="36"/>
          <w:szCs w:val="28"/>
        </w:rPr>
      </w:pPr>
    </w:p>
    <w:p w:rsidR="00BB05EC" w:rsidRPr="00B27361" w:rsidRDefault="00BB05EC" w:rsidP="00286106">
      <w:pPr>
        <w:jc w:val="both"/>
        <w:rPr>
          <w:sz w:val="36"/>
          <w:szCs w:val="28"/>
        </w:rPr>
      </w:pPr>
    </w:p>
    <w:p w:rsidR="00707BE1" w:rsidRPr="00B107D6" w:rsidRDefault="00707BE1" w:rsidP="00286106">
      <w:pPr>
        <w:jc w:val="both"/>
        <w:rPr>
          <w:sz w:val="28"/>
          <w:szCs w:val="28"/>
        </w:rPr>
      </w:pPr>
      <w:r w:rsidRPr="00B107D6">
        <w:rPr>
          <w:sz w:val="28"/>
          <w:szCs w:val="28"/>
        </w:rPr>
        <w:t xml:space="preserve">Vīza: </w:t>
      </w:r>
    </w:p>
    <w:p w:rsidR="00BD37D1" w:rsidRPr="00B107D6" w:rsidRDefault="00707BE1" w:rsidP="00286106">
      <w:pPr>
        <w:jc w:val="both"/>
        <w:rPr>
          <w:sz w:val="28"/>
          <w:szCs w:val="28"/>
        </w:rPr>
      </w:pPr>
      <w:r w:rsidRPr="00B107D6">
        <w:rPr>
          <w:sz w:val="28"/>
          <w:szCs w:val="28"/>
        </w:rPr>
        <w:t>Aizsardzības min</w:t>
      </w:r>
      <w:r w:rsidR="00DE06B2">
        <w:rPr>
          <w:sz w:val="28"/>
          <w:szCs w:val="28"/>
        </w:rPr>
        <w:t>istrijas valsts sekretārs</w:t>
      </w:r>
      <w:r w:rsidR="00DE06B2">
        <w:rPr>
          <w:sz w:val="28"/>
          <w:szCs w:val="28"/>
        </w:rPr>
        <w:tab/>
      </w:r>
      <w:r w:rsidR="00DE06B2">
        <w:rPr>
          <w:sz w:val="28"/>
          <w:szCs w:val="28"/>
        </w:rPr>
        <w:tab/>
      </w:r>
      <w:r w:rsidR="00DE06B2">
        <w:rPr>
          <w:sz w:val="28"/>
          <w:szCs w:val="28"/>
        </w:rPr>
        <w:tab/>
      </w:r>
      <w:r w:rsidR="00286106">
        <w:rPr>
          <w:sz w:val="28"/>
          <w:szCs w:val="28"/>
        </w:rPr>
        <w:tab/>
      </w:r>
      <w:r w:rsidR="00DE06B2">
        <w:rPr>
          <w:sz w:val="28"/>
          <w:szCs w:val="28"/>
        </w:rPr>
        <w:t>J. Garisons</w:t>
      </w:r>
    </w:p>
    <w:p w:rsidR="007E4776" w:rsidRDefault="007E4776" w:rsidP="00286106">
      <w:pPr>
        <w:pStyle w:val="BodyTextIndent"/>
        <w:spacing w:after="0"/>
        <w:ind w:left="0"/>
      </w:pPr>
    </w:p>
    <w:p w:rsidR="007E4776" w:rsidRDefault="007E4776" w:rsidP="00286106">
      <w:pPr>
        <w:pStyle w:val="BodyTextIndent"/>
        <w:spacing w:after="0"/>
        <w:ind w:left="0"/>
      </w:pPr>
    </w:p>
    <w:p w:rsidR="001E3733" w:rsidRDefault="001E3733" w:rsidP="00286106">
      <w:pPr>
        <w:pStyle w:val="BodyTextIndent"/>
        <w:spacing w:after="0"/>
        <w:ind w:left="0"/>
      </w:pPr>
    </w:p>
    <w:p w:rsidR="001E3733" w:rsidRDefault="001E3733" w:rsidP="00286106">
      <w:pPr>
        <w:pStyle w:val="BodyTextIndent"/>
        <w:spacing w:after="0"/>
        <w:ind w:left="0"/>
      </w:pPr>
    </w:p>
    <w:p w:rsidR="001E3733" w:rsidRDefault="001E3733" w:rsidP="00286106">
      <w:pPr>
        <w:pStyle w:val="BodyTextIndent"/>
        <w:spacing w:after="0"/>
        <w:ind w:left="0"/>
      </w:pPr>
    </w:p>
    <w:p w:rsidR="00D336DE" w:rsidRDefault="00D336DE" w:rsidP="00286106">
      <w:pPr>
        <w:pStyle w:val="BodyTextIndent"/>
        <w:spacing w:after="0"/>
        <w:ind w:left="0"/>
      </w:pPr>
      <w:r>
        <w:fldChar w:fldCharType="begin"/>
      </w:r>
      <w:r>
        <w:instrText xml:space="preserve"> TIME \@ "dd.MM.yyyy H:mm" </w:instrText>
      </w:r>
      <w:r>
        <w:fldChar w:fldCharType="separate"/>
      </w:r>
      <w:r w:rsidR="0037597A">
        <w:rPr>
          <w:noProof/>
        </w:rPr>
        <w:t>20.04.2016 10:34</w:t>
      </w:r>
      <w:r>
        <w:fldChar w:fldCharType="end"/>
      </w:r>
    </w:p>
    <w:p w:rsidR="00A42485" w:rsidRDefault="002375DC" w:rsidP="00286106">
      <w:pPr>
        <w:pStyle w:val="BodyTextIndent"/>
        <w:spacing w:after="0"/>
        <w:ind w:left="0"/>
        <w:rPr>
          <w:noProof/>
        </w:rPr>
      </w:pPr>
      <w:r w:rsidRPr="002375DC">
        <w:rPr>
          <w:noProof/>
        </w:rPr>
        <w:fldChar w:fldCharType="begin"/>
      </w:r>
      <w:r w:rsidRPr="002375DC">
        <w:rPr>
          <w:noProof/>
        </w:rPr>
        <w:instrText xml:space="preserve"> COMMENTS   \* MERGEFORMAT </w:instrText>
      </w:r>
      <w:r w:rsidRPr="002375DC">
        <w:rPr>
          <w:noProof/>
        </w:rPr>
        <w:fldChar w:fldCharType="separate"/>
      </w:r>
      <w:r w:rsidR="00DE06B2">
        <w:rPr>
          <w:noProof/>
        </w:rPr>
        <w:t>J. Rjaščenko</w:t>
      </w:r>
    </w:p>
    <w:p w:rsidR="00A42485" w:rsidRDefault="00BD37D1" w:rsidP="00286106">
      <w:pPr>
        <w:pStyle w:val="BodyTextIndent"/>
        <w:spacing w:after="0"/>
        <w:ind w:left="0"/>
        <w:rPr>
          <w:noProof/>
        </w:rPr>
      </w:pPr>
      <w:r>
        <w:rPr>
          <w:noProof/>
        </w:rPr>
        <w:t>67335</w:t>
      </w:r>
      <w:r w:rsidR="00DE06B2">
        <w:rPr>
          <w:noProof/>
        </w:rPr>
        <w:t>304</w:t>
      </w:r>
    </w:p>
    <w:p w:rsidR="000E5D3A" w:rsidRDefault="00DE06B2" w:rsidP="00286106">
      <w:pPr>
        <w:pStyle w:val="BodyTextIndent"/>
        <w:spacing w:after="0"/>
        <w:ind w:left="0"/>
        <w:rPr>
          <w:noProof/>
        </w:rPr>
      </w:pPr>
      <w:r>
        <w:rPr>
          <w:noProof/>
        </w:rPr>
        <w:t>jevgenijs.rjascenko</w:t>
      </w:r>
      <w:r w:rsidR="00BD37D1">
        <w:rPr>
          <w:noProof/>
        </w:rPr>
        <w:t>@mod.gov.lv</w:t>
      </w:r>
      <w:r w:rsidR="002375DC" w:rsidRPr="002375DC">
        <w:rPr>
          <w:noProof/>
        </w:rPr>
        <w:fldChar w:fldCharType="end"/>
      </w:r>
      <w:r w:rsidR="00D2050A">
        <w:rPr>
          <w:noProof/>
        </w:rPr>
        <w:t xml:space="preserve"> </w:t>
      </w:r>
    </w:p>
    <w:p w:rsidR="00D2050A" w:rsidRPr="002375DC" w:rsidRDefault="003968E6" w:rsidP="00286106">
      <w:pPr>
        <w:pStyle w:val="BodyTextIndent"/>
        <w:spacing w:after="0"/>
        <w:ind w:left="0"/>
        <w:rPr>
          <w:noProof/>
        </w:rPr>
      </w:pPr>
      <w:r>
        <w:rPr>
          <w:noProof/>
        </w:rPr>
        <w:t>13</w:t>
      </w:r>
      <w:r w:rsidR="00D221F7">
        <w:rPr>
          <w:noProof/>
        </w:rPr>
        <w:t>4</w:t>
      </w:r>
    </w:p>
    <w:sectPr w:rsidR="00D2050A" w:rsidRPr="002375DC" w:rsidSect="00B10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24" w:rsidRDefault="00E51624">
      <w:r>
        <w:separator/>
      </w:r>
    </w:p>
  </w:endnote>
  <w:endnote w:type="continuationSeparator" w:id="0">
    <w:p w:rsidR="00E51624" w:rsidRDefault="00E5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ā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7A" w:rsidRDefault="00375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18" w:rsidRPr="00D75C18" w:rsidRDefault="002D07C6" w:rsidP="00D75C18">
    <w:pPr>
      <w:widowControl w:val="0"/>
      <w:tabs>
        <w:tab w:val="left" w:pos="3969"/>
        <w:tab w:val="left" w:pos="6237"/>
      </w:tabs>
      <w:autoSpaceDE w:val="0"/>
      <w:autoSpaceDN w:val="0"/>
      <w:adjustRightInd w:val="0"/>
      <w:jc w:val="both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7597A">
      <w:rPr>
        <w:noProof/>
      </w:rPr>
      <w:t>AIMRik_200416.docx</w:t>
    </w:r>
    <w:r>
      <w:rPr>
        <w:noProof/>
      </w:rPr>
      <w:fldChar w:fldCharType="end"/>
    </w:r>
    <w:bookmarkStart w:id="0" w:name="_GoBack"/>
    <w:bookmarkEnd w:id="0"/>
    <w:r w:rsidR="00021942">
      <w:rPr>
        <w:noProof/>
      </w:rPr>
      <w:t xml:space="preserve">; </w:t>
    </w:r>
    <w:r w:rsidR="00D75C18" w:rsidRPr="00D75C18">
      <w:rPr>
        <w:noProof/>
      </w:rPr>
      <w:t>Par programmas „Valsts aizsardzība, drošība un integrācija NATO” līdzekļu izlietojumu</w:t>
    </w:r>
  </w:p>
  <w:p w:rsidR="005D2053" w:rsidRPr="005D2053" w:rsidRDefault="005D2053" w:rsidP="005D2053">
    <w:pPr>
      <w:jc w:val="both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7A" w:rsidRDefault="00375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24" w:rsidRDefault="00E51624">
      <w:r>
        <w:separator/>
      </w:r>
    </w:p>
  </w:footnote>
  <w:footnote w:type="continuationSeparator" w:id="0">
    <w:p w:rsidR="00E51624" w:rsidRDefault="00E5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7A" w:rsidRDefault="00375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7A" w:rsidRDefault="00375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7A" w:rsidRDefault="00375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FFE"/>
    <w:multiLevelType w:val="hybridMultilevel"/>
    <w:tmpl w:val="1AC41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33645"/>
    <w:multiLevelType w:val="hybridMultilevel"/>
    <w:tmpl w:val="9C866A46"/>
    <w:lvl w:ilvl="0" w:tplc="46BE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6B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A5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69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3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C7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C9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6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A1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EF"/>
    <w:rsid w:val="00001953"/>
    <w:rsid w:val="00021942"/>
    <w:rsid w:val="00030186"/>
    <w:rsid w:val="000475CD"/>
    <w:rsid w:val="000808D6"/>
    <w:rsid w:val="000815C8"/>
    <w:rsid w:val="0009177B"/>
    <w:rsid w:val="000A2283"/>
    <w:rsid w:val="000A3E01"/>
    <w:rsid w:val="000B71DE"/>
    <w:rsid w:val="000E324D"/>
    <w:rsid w:val="000E5D3A"/>
    <w:rsid w:val="00123728"/>
    <w:rsid w:val="001368D5"/>
    <w:rsid w:val="0016646F"/>
    <w:rsid w:val="001966CE"/>
    <w:rsid w:val="001B1189"/>
    <w:rsid w:val="001C0590"/>
    <w:rsid w:val="001E3733"/>
    <w:rsid w:val="001E381B"/>
    <w:rsid w:val="002241FB"/>
    <w:rsid w:val="0023703E"/>
    <w:rsid w:val="002375DC"/>
    <w:rsid w:val="00286106"/>
    <w:rsid w:val="002943E7"/>
    <w:rsid w:val="002A6976"/>
    <w:rsid w:val="002B1202"/>
    <w:rsid w:val="002C0DEF"/>
    <w:rsid w:val="002D07C6"/>
    <w:rsid w:val="002D2E95"/>
    <w:rsid w:val="002D316F"/>
    <w:rsid w:val="002E6ED9"/>
    <w:rsid w:val="003224C3"/>
    <w:rsid w:val="00344E84"/>
    <w:rsid w:val="003548A5"/>
    <w:rsid w:val="0037597A"/>
    <w:rsid w:val="00377678"/>
    <w:rsid w:val="003968E6"/>
    <w:rsid w:val="003C6F14"/>
    <w:rsid w:val="003D0F59"/>
    <w:rsid w:val="003E79AE"/>
    <w:rsid w:val="003F01A6"/>
    <w:rsid w:val="00401A5A"/>
    <w:rsid w:val="004435D6"/>
    <w:rsid w:val="00472AE4"/>
    <w:rsid w:val="00496BFD"/>
    <w:rsid w:val="004A4421"/>
    <w:rsid w:val="004C703E"/>
    <w:rsid w:val="004E326C"/>
    <w:rsid w:val="004E6419"/>
    <w:rsid w:val="005305A7"/>
    <w:rsid w:val="00555993"/>
    <w:rsid w:val="00565663"/>
    <w:rsid w:val="005664D7"/>
    <w:rsid w:val="005A1098"/>
    <w:rsid w:val="005A4F4F"/>
    <w:rsid w:val="005B5C24"/>
    <w:rsid w:val="005D2053"/>
    <w:rsid w:val="0061043C"/>
    <w:rsid w:val="00635394"/>
    <w:rsid w:val="00647CBA"/>
    <w:rsid w:val="0068712F"/>
    <w:rsid w:val="006D1D6E"/>
    <w:rsid w:val="00701A27"/>
    <w:rsid w:val="007072D9"/>
    <w:rsid w:val="00707BE1"/>
    <w:rsid w:val="007100E1"/>
    <w:rsid w:val="007217A6"/>
    <w:rsid w:val="00731414"/>
    <w:rsid w:val="00746082"/>
    <w:rsid w:val="00755C5F"/>
    <w:rsid w:val="00773A0F"/>
    <w:rsid w:val="007E4776"/>
    <w:rsid w:val="00806162"/>
    <w:rsid w:val="008272F2"/>
    <w:rsid w:val="00831E3C"/>
    <w:rsid w:val="00837DA0"/>
    <w:rsid w:val="00846980"/>
    <w:rsid w:val="008700B4"/>
    <w:rsid w:val="00886DB7"/>
    <w:rsid w:val="00887F67"/>
    <w:rsid w:val="008B0053"/>
    <w:rsid w:val="008C4885"/>
    <w:rsid w:val="008C69D9"/>
    <w:rsid w:val="008C6E62"/>
    <w:rsid w:val="008C7182"/>
    <w:rsid w:val="008E4260"/>
    <w:rsid w:val="009069C3"/>
    <w:rsid w:val="00914A2A"/>
    <w:rsid w:val="00917B14"/>
    <w:rsid w:val="00924B52"/>
    <w:rsid w:val="00975526"/>
    <w:rsid w:val="009812C8"/>
    <w:rsid w:val="00992899"/>
    <w:rsid w:val="009A34B8"/>
    <w:rsid w:val="009A418D"/>
    <w:rsid w:val="00A107AD"/>
    <w:rsid w:val="00A12B60"/>
    <w:rsid w:val="00A31711"/>
    <w:rsid w:val="00A42485"/>
    <w:rsid w:val="00A57238"/>
    <w:rsid w:val="00AB29EF"/>
    <w:rsid w:val="00AB6779"/>
    <w:rsid w:val="00AE626D"/>
    <w:rsid w:val="00AF5CBB"/>
    <w:rsid w:val="00B107D6"/>
    <w:rsid w:val="00B27361"/>
    <w:rsid w:val="00B543BD"/>
    <w:rsid w:val="00B6191F"/>
    <w:rsid w:val="00B64D7B"/>
    <w:rsid w:val="00B8710F"/>
    <w:rsid w:val="00B901EF"/>
    <w:rsid w:val="00B96C27"/>
    <w:rsid w:val="00BA30B0"/>
    <w:rsid w:val="00BB05EC"/>
    <w:rsid w:val="00BB1579"/>
    <w:rsid w:val="00BD37D1"/>
    <w:rsid w:val="00BE2341"/>
    <w:rsid w:val="00BF0F23"/>
    <w:rsid w:val="00C155A0"/>
    <w:rsid w:val="00C419B0"/>
    <w:rsid w:val="00C548CE"/>
    <w:rsid w:val="00C62542"/>
    <w:rsid w:val="00C631EB"/>
    <w:rsid w:val="00CA2462"/>
    <w:rsid w:val="00CB1B06"/>
    <w:rsid w:val="00CB78B5"/>
    <w:rsid w:val="00CC55FB"/>
    <w:rsid w:val="00CC72E7"/>
    <w:rsid w:val="00D14AFF"/>
    <w:rsid w:val="00D2050A"/>
    <w:rsid w:val="00D221F7"/>
    <w:rsid w:val="00D336DE"/>
    <w:rsid w:val="00D75C18"/>
    <w:rsid w:val="00D777FA"/>
    <w:rsid w:val="00D80D6B"/>
    <w:rsid w:val="00D96DC2"/>
    <w:rsid w:val="00DD1521"/>
    <w:rsid w:val="00DD4961"/>
    <w:rsid w:val="00DE06B2"/>
    <w:rsid w:val="00DE66A5"/>
    <w:rsid w:val="00E15462"/>
    <w:rsid w:val="00E20E52"/>
    <w:rsid w:val="00E36E46"/>
    <w:rsid w:val="00E51624"/>
    <w:rsid w:val="00E83D2C"/>
    <w:rsid w:val="00E85DEB"/>
    <w:rsid w:val="00E90D70"/>
    <w:rsid w:val="00EA3C66"/>
    <w:rsid w:val="00EA6590"/>
    <w:rsid w:val="00EB4662"/>
    <w:rsid w:val="00EF41D2"/>
    <w:rsid w:val="00F1151F"/>
    <w:rsid w:val="00F1158F"/>
    <w:rsid w:val="00F3070D"/>
    <w:rsid w:val="00F42426"/>
    <w:rsid w:val="00F71677"/>
    <w:rsid w:val="00F75A6D"/>
    <w:rsid w:val="00F91051"/>
    <w:rsid w:val="00FA7F42"/>
    <w:rsid w:val="00FC1FCA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07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D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51"/>
      </w:tabs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paragraph" w:styleId="NormalWeb">
    <w:name w:val="Normal (Web)"/>
    <w:basedOn w:val="Normal"/>
    <w:pPr>
      <w:spacing w:before="100" w:after="100"/>
    </w:pPr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7B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07BE1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BE1"/>
  </w:style>
  <w:style w:type="character" w:customStyle="1" w:styleId="HeaderChar">
    <w:name w:val="Header Char"/>
    <w:basedOn w:val="DefaultParagraphFont"/>
    <w:link w:val="Header"/>
    <w:uiPriority w:val="99"/>
    <w:locked/>
    <w:rsid w:val="00707BE1"/>
  </w:style>
  <w:style w:type="character" w:styleId="CommentReference">
    <w:name w:val="annotation reference"/>
    <w:rsid w:val="00496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BFD"/>
  </w:style>
  <w:style w:type="character" w:customStyle="1" w:styleId="CommentTextChar">
    <w:name w:val="Comment Text Char"/>
    <w:basedOn w:val="DefaultParagraphFont"/>
    <w:link w:val="CommentText"/>
    <w:rsid w:val="00496BFD"/>
  </w:style>
  <w:style w:type="paragraph" w:styleId="CommentSubject">
    <w:name w:val="annotation subject"/>
    <w:basedOn w:val="CommentText"/>
    <w:next w:val="CommentText"/>
    <w:link w:val="CommentSubjectChar"/>
    <w:rsid w:val="00496BFD"/>
    <w:rPr>
      <w:b/>
      <w:bCs/>
    </w:rPr>
  </w:style>
  <w:style w:type="character" w:customStyle="1" w:styleId="CommentSubjectChar">
    <w:name w:val="Comment Subject Char"/>
    <w:link w:val="CommentSubject"/>
    <w:rsid w:val="00496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07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0D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51"/>
      </w:tabs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paragraph" w:styleId="NormalWeb">
    <w:name w:val="Normal (Web)"/>
    <w:basedOn w:val="Normal"/>
    <w:pPr>
      <w:spacing w:before="100" w:after="100"/>
    </w:pPr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7B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07BE1"/>
    <w:rPr>
      <w:rFonts w:ascii="Arial" w:hAnsi="Arial" w:cs="Arial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7BE1"/>
  </w:style>
  <w:style w:type="character" w:customStyle="1" w:styleId="HeaderChar">
    <w:name w:val="Header Char"/>
    <w:basedOn w:val="DefaultParagraphFont"/>
    <w:link w:val="Header"/>
    <w:uiPriority w:val="99"/>
    <w:locked/>
    <w:rsid w:val="00707BE1"/>
  </w:style>
  <w:style w:type="character" w:styleId="CommentReference">
    <w:name w:val="annotation reference"/>
    <w:rsid w:val="00496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BFD"/>
  </w:style>
  <w:style w:type="character" w:customStyle="1" w:styleId="CommentTextChar">
    <w:name w:val="Comment Text Char"/>
    <w:basedOn w:val="DefaultParagraphFont"/>
    <w:link w:val="CommentText"/>
    <w:rsid w:val="00496BFD"/>
  </w:style>
  <w:style w:type="paragraph" w:styleId="CommentSubject">
    <w:name w:val="annotation subject"/>
    <w:basedOn w:val="CommentText"/>
    <w:next w:val="CommentText"/>
    <w:link w:val="CommentSubjectChar"/>
    <w:rsid w:val="00496BFD"/>
    <w:rPr>
      <w:b/>
      <w:bCs/>
    </w:rPr>
  </w:style>
  <w:style w:type="character" w:customStyle="1" w:styleId="CommentSubjectChar">
    <w:name w:val="Comment Subject Char"/>
    <w:link w:val="CommentSubject"/>
    <w:rsid w:val="00496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C82AD28-C7B1-4B05-A635-54E6595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aizsardzības koncepciju</vt:lpstr>
    </vt:vector>
  </TitlesOfParts>
  <Manager>D.Baranova</Manager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aizsardzības koncepciju</dc:title>
  <dc:subject>MK rīkojuma projekts</dc:subject>
  <dc:creator>Aizsardzības ministrija</dc:creator>
  <dc:description>D.Baranova, 67335078, diana.baranova@mod.gov.lv</dc:description>
  <cp:lastModifiedBy>Jevgēnijs Rjaščenko</cp:lastModifiedBy>
  <cp:revision>18</cp:revision>
  <cp:lastPrinted>2016-03-29T13:26:00Z</cp:lastPrinted>
  <dcterms:created xsi:type="dcterms:W3CDTF">2016-04-12T11:05:00Z</dcterms:created>
  <dcterms:modified xsi:type="dcterms:W3CDTF">2016-04-20T07:35:00Z</dcterms:modified>
</cp:coreProperties>
</file>