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2184" w14:textId="77777777" w:rsidR="008C0C53" w:rsidRPr="00AA57CA" w:rsidRDefault="008C0C53" w:rsidP="008C0C53">
      <w:pPr>
        <w:jc w:val="right"/>
        <w:rPr>
          <w:i/>
          <w:sz w:val="26"/>
          <w:szCs w:val="26"/>
        </w:rPr>
      </w:pPr>
      <w:r w:rsidRPr="00D90B26">
        <w:rPr>
          <w:sz w:val="26"/>
          <w:szCs w:val="26"/>
        </w:rPr>
        <w:t>Projekts</w:t>
      </w:r>
    </w:p>
    <w:p w14:paraId="09D08505" w14:textId="77777777" w:rsidR="008C0C53" w:rsidRPr="00AA57CA" w:rsidRDefault="008C0C53" w:rsidP="008C0C53">
      <w:pPr>
        <w:jc w:val="center"/>
        <w:rPr>
          <w:sz w:val="26"/>
          <w:szCs w:val="26"/>
        </w:rPr>
      </w:pPr>
    </w:p>
    <w:p w14:paraId="1F8BCFE9" w14:textId="77777777" w:rsidR="008C0C53" w:rsidRPr="00C32DD0" w:rsidRDefault="008C0C53" w:rsidP="008C0C53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14:paraId="51B3CEDF" w14:textId="77777777" w:rsidR="008C0C53" w:rsidRDefault="008C0C53" w:rsidP="008C0C53">
      <w:pPr>
        <w:spacing w:after="120"/>
        <w:jc w:val="center"/>
        <w:rPr>
          <w:sz w:val="26"/>
          <w:szCs w:val="26"/>
        </w:rPr>
      </w:pPr>
      <w:r w:rsidRPr="00D90B26">
        <w:rPr>
          <w:sz w:val="26"/>
          <w:szCs w:val="26"/>
        </w:rPr>
        <w:t>SĒDES PROTOKOLLĒMUMS</w:t>
      </w:r>
    </w:p>
    <w:p w14:paraId="7A1427CF" w14:textId="77777777" w:rsidR="00666785" w:rsidRPr="00C32DD0" w:rsidRDefault="00666785" w:rsidP="008C0C53">
      <w:pPr>
        <w:spacing w:after="120"/>
        <w:jc w:val="center"/>
        <w:rPr>
          <w:sz w:val="26"/>
          <w:szCs w:val="26"/>
        </w:rPr>
      </w:pPr>
    </w:p>
    <w:p w14:paraId="7248387E" w14:textId="77777777" w:rsidR="008C0C53" w:rsidRPr="005244A7" w:rsidRDefault="008C0C53" w:rsidP="001D3FB5">
      <w:pPr>
        <w:keepNext/>
        <w:tabs>
          <w:tab w:val="center" w:pos="4536"/>
          <w:tab w:val="right" w:pos="9072"/>
        </w:tabs>
        <w:spacing w:before="120" w:after="120"/>
        <w:jc w:val="both"/>
        <w:outlineLvl w:val="1"/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  <w:t>Nr.</w:t>
      </w:r>
      <w:r w:rsidR="001D3FB5">
        <w:rPr>
          <w:sz w:val="26"/>
          <w:szCs w:val="26"/>
        </w:rPr>
        <w:t xml:space="preserve"> </w:t>
      </w:r>
      <w:r w:rsidRPr="005244A7">
        <w:rPr>
          <w:sz w:val="26"/>
          <w:szCs w:val="26"/>
        </w:rPr>
        <w:t>__</w:t>
      </w:r>
      <w:r w:rsidRPr="005244A7">
        <w:rPr>
          <w:sz w:val="26"/>
          <w:szCs w:val="26"/>
        </w:rPr>
        <w:tab/>
      </w:r>
      <w:r w:rsidR="00901108">
        <w:rPr>
          <w:sz w:val="26"/>
          <w:szCs w:val="26"/>
        </w:rPr>
        <w:t>2016</w:t>
      </w:r>
      <w:r w:rsidRPr="005244A7">
        <w:rPr>
          <w:sz w:val="26"/>
          <w:szCs w:val="26"/>
        </w:rPr>
        <w:t>. gada __. _______</w:t>
      </w:r>
    </w:p>
    <w:p w14:paraId="57AC2332" w14:textId="77777777" w:rsidR="008C0C53" w:rsidRPr="005244A7" w:rsidRDefault="008C0C53" w:rsidP="008C0C53">
      <w:pPr>
        <w:rPr>
          <w:sz w:val="26"/>
          <w:szCs w:val="26"/>
        </w:rPr>
      </w:pPr>
    </w:p>
    <w:p w14:paraId="01CF24E3" w14:textId="77777777" w:rsidR="0078532C" w:rsidRDefault="0078532C" w:rsidP="001D3FB5">
      <w:pPr>
        <w:spacing w:before="240" w:after="240"/>
        <w:jc w:val="center"/>
        <w:rPr>
          <w:b/>
          <w:sz w:val="28"/>
          <w:szCs w:val="26"/>
        </w:rPr>
      </w:pPr>
      <w:r w:rsidRPr="00D90B26">
        <w:rPr>
          <w:b/>
          <w:sz w:val="28"/>
          <w:szCs w:val="28"/>
        </w:rPr>
        <w:t>Par valsts budžeta ilgtermiņa saistību uzņemšanos Būvniecības valsts</w:t>
      </w:r>
      <w:r w:rsidRPr="008B16D1">
        <w:rPr>
          <w:b/>
          <w:sz w:val="28"/>
          <w:szCs w:val="28"/>
        </w:rPr>
        <w:t xml:space="preserve"> </w:t>
      </w:r>
      <w:r w:rsidRPr="00D90B26">
        <w:rPr>
          <w:b/>
          <w:sz w:val="28"/>
          <w:szCs w:val="28"/>
        </w:rPr>
        <w:t>kontroles biroja dalībai Eiropas būvniecības kontroles konsorcijā</w:t>
      </w:r>
      <w:r w:rsidRPr="007A08D0">
        <w:rPr>
          <w:b/>
          <w:sz w:val="28"/>
          <w:szCs w:val="26"/>
        </w:rPr>
        <w:t xml:space="preserve"> </w:t>
      </w:r>
      <w:r w:rsidR="00B01CB4" w:rsidRPr="00B01CB4">
        <w:rPr>
          <w:b/>
          <w:i/>
          <w:sz w:val="28"/>
          <w:szCs w:val="28"/>
        </w:rPr>
        <w:t>(</w:t>
      </w:r>
      <w:proofErr w:type="spellStart"/>
      <w:r w:rsidR="00B01CB4" w:rsidRPr="00B01CB4">
        <w:rPr>
          <w:b/>
          <w:i/>
          <w:sz w:val="28"/>
          <w:szCs w:val="28"/>
        </w:rPr>
        <w:t>Consortium</w:t>
      </w:r>
      <w:proofErr w:type="spellEnd"/>
      <w:r w:rsidR="00B01CB4" w:rsidRPr="00B01CB4">
        <w:rPr>
          <w:b/>
          <w:i/>
          <w:sz w:val="28"/>
          <w:szCs w:val="28"/>
        </w:rPr>
        <w:t xml:space="preserve"> </w:t>
      </w:r>
      <w:proofErr w:type="spellStart"/>
      <w:r w:rsidR="00B01CB4" w:rsidRPr="00B01CB4">
        <w:rPr>
          <w:b/>
          <w:i/>
          <w:sz w:val="28"/>
          <w:szCs w:val="28"/>
        </w:rPr>
        <w:t>of</w:t>
      </w:r>
      <w:proofErr w:type="spellEnd"/>
      <w:r w:rsidR="00B01CB4" w:rsidRPr="00B01CB4">
        <w:rPr>
          <w:b/>
          <w:i/>
          <w:sz w:val="28"/>
          <w:szCs w:val="28"/>
        </w:rPr>
        <w:t xml:space="preserve"> </w:t>
      </w:r>
      <w:proofErr w:type="spellStart"/>
      <w:r w:rsidR="00B01CB4" w:rsidRPr="00B01CB4">
        <w:rPr>
          <w:b/>
          <w:i/>
          <w:sz w:val="28"/>
          <w:szCs w:val="28"/>
        </w:rPr>
        <w:t>European</w:t>
      </w:r>
      <w:proofErr w:type="spellEnd"/>
      <w:r w:rsidR="00B01CB4" w:rsidRPr="00B01CB4">
        <w:rPr>
          <w:b/>
          <w:i/>
          <w:sz w:val="28"/>
          <w:szCs w:val="28"/>
        </w:rPr>
        <w:t xml:space="preserve"> Building </w:t>
      </w:r>
      <w:proofErr w:type="spellStart"/>
      <w:r w:rsidR="00B01CB4" w:rsidRPr="00B01CB4">
        <w:rPr>
          <w:b/>
          <w:i/>
          <w:sz w:val="28"/>
          <w:szCs w:val="28"/>
        </w:rPr>
        <w:t>Control</w:t>
      </w:r>
      <w:proofErr w:type="spellEnd"/>
      <w:r w:rsidR="00B01CB4" w:rsidRPr="00B01CB4">
        <w:rPr>
          <w:b/>
          <w:i/>
          <w:sz w:val="28"/>
          <w:szCs w:val="28"/>
        </w:rPr>
        <w:t xml:space="preserve"> (CEBC))</w:t>
      </w:r>
    </w:p>
    <w:p w14:paraId="02C6C547" w14:textId="77777777" w:rsidR="00747161" w:rsidRPr="00D74791" w:rsidRDefault="0078532C" w:rsidP="001D3FB5">
      <w:pPr>
        <w:pStyle w:val="BodyText2"/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D74791">
        <w:rPr>
          <w:sz w:val="28"/>
          <w:szCs w:val="28"/>
        </w:rPr>
        <w:t xml:space="preserve">Pieņemt zināšanai </w:t>
      </w:r>
      <w:r w:rsidR="00747161" w:rsidRPr="00D74791">
        <w:rPr>
          <w:sz w:val="28"/>
          <w:szCs w:val="28"/>
        </w:rPr>
        <w:t>iesniegto</w:t>
      </w:r>
      <w:r w:rsidRPr="00D74791">
        <w:rPr>
          <w:sz w:val="28"/>
          <w:szCs w:val="28"/>
        </w:rPr>
        <w:t xml:space="preserve"> informatīvo ziņojumu</w:t>
      </w:r>
      <w:r w:rsidR="00747161" w:rsidRPr="00D74791">
        <w:rPr>
          <w:sz w:val="28"/>
          <w:szCs w:val="28"/>
        </w:rPr>
        <w:t>.</w:t>
      </w:r>
    </w:p>
    <w:p w14:paraId="74F0E78D" w14:textId="77777777" w:rsidR="00B34F27" w:rsidRPr="00D74791" w:rsidRDefault="00B34F27" w:rsidP="00B34F27">
      <w:pPr>
        <w:ind w:left="360"/>
        <w:rPr>
          <w:sz w:val="28"/>
        </w:rPr>
      </w:pPr>
    </w:p>
    <w:p w14:paraId="58EFF173" w14:textId="35B51EC2" w:rsidR="00B34F27" w:rsidRPr="00D74791" w:rsidRDefault="00D37795" w:rsidP="00F54058">
      <w:pPr>
        <w:numPr>
          <w:ilvl w:val="0"/>
          <w:numId w:val="8"/>
        </w:numPr>
        <w:jc w:val="both"/>
        <w:rPr>
          <w:sz w:val="28"/>
          <w:szCs w:val="28"/>
        </w:rPr>
      </w:pPr>
      <w:r w:rsidRPr="00D74791">
        <w:rPr>
          <w:sz w:val="28"/>
        </w:rPr>
        <w:t xml:space="preserve">Lai nodrošinātu </w:t>
      </w:r>
      <w:r w:rsidR="0055777F" w:rsidRPr="00D74791">
        <w:rPr>
          <w:sz w:val="28"/>
        </w:rPr>
        <w:t xml:space="preserve">Būvniecības valsts kontroles biroja </w:t>
      </w:r>
      <w:r w:rsidR="00F54058" w:rsidRPr="00D74791">
        <w:rPr>
          <w:sz w:val="28"/>
        </w:rPr>
        <w:t>ikgadēju</w:t>
      </w:r>
      <w:r w:rsidRPr="00D74791">
        <w:rPr>
          <w:sz w:val="28"/>
        </w:rPr>
        <w:t xml:space="preserve"> biedra maksu </w:t>
      </w:r>
      <w:r w:rsidR="00F54058" w:rsidRPr="00D74791">
        <w:rPr>
          <w:sz w:val="28"/>
        </w:rPr>
        <w:t xml:space="preserve">Eiropas būvniecības </w:t>
      </w:r>
      <w:r w:rsidR="000176E0">
        <w:rPr>
          <w:sz w:val="28"/>
        </w:rPr>
        <w:t xml:space="preserve">kontroles </w:t>
      </w:r>
      <w:bookmarkStart w:id="0" w:name="_GoBack"/>
      <w:bookmarkEnd w:id="0"/>
      <w:r w:rsidR="00F54058" w:rsidRPr="00D74791">
        <w:rPr>
          <w:sz w:val="28"/>
        </w:rPr>
        <w:t>konsorcijā (</w:t>
      </w:r>
      <w:proofErr w:type="spellStart"/>
      <w:r w:rsidR="00F54058" w:rsidRPr="00D74791">
        <w:rPr>
          <w:sz w:val="28"/>
        </w:rPr>
        <w:t>Consortium</w:t>
      </w:r>
      <w:proofErr w:type="spellEnd"/>
      <w:r w:rsidR="00F54058" w:rsidRPr="00D74791">
        <w:rPr>
          <w:sz w:val="28"/>
        </w:rPr>
        <w:t xml:space="preserve"> </w:t>
      </w:r>
      <w:proofErr w:type="spellStart"/>
      <w:r w:rsidR="00F54058" w:rsidRPr="00D74791">
        <w:rPr>
          <w:sz w:val="28"/>
        </w:rPr>
        <w:t>of</w:t>
      </w:r>
      <w:proofErr w:type="spellEnd"/>
      <w:r w:rsidR="00F54058" w:rsidRPr="00D74791">
        <w:rPr>
          <w:sz w:val="28"/>
        </w:rPr>
        <w:t xml:space="preserve"> </w:t>
      </w:r>
      <w:proofErr w:type="spellStart"/>
      <w:r w:rsidR="00F54058" w:rsidRPr="00D74791">
        <w:rPr>
          <w:sz w:val="28"/>
        </w:rPr>
        <w:t>European</w:t>
      </w:r>
      <w:proofErr w:type="spellEnd"/>
      <w:r w:rsidR="00F54058" w:rsidRPr="00D74791">
        <w:rPr>
          <w:sz w:val="28"/>
        </w:rPr>
        <w:t xml:space="preserve"> Building </w:t>
      </w:r>
      <w:proofErr w:type="spellStart"/>
      <w:r w:rsidR="00F54058" w:rsidRPr="00D74791">
        <w:rPr>
          <w:sz w:val="28"/>
        </w:rPr>
        <w:t>Control</w:t>
      </w:r>
      <w:proofErr w:type="spellEnd"/>
      <w:r w:rsidR="00F54058" w:rsidRPr="00D74791">
        <w:rPr>
          <w:sz w:val="28"/>
        </w:rPr>
        <w:t xml:space="preserve"> (CEBC))</w:t>
      </w:r>
      <w:r w:rsidRPr="00D74791">
        <w:rPr>
          <w:sz w:val="28"/>
        </w:rPr>
        <w:t>, a</w:t>
      </w:r>
      <w:r w:rsidR="00B34F27" w:rsidRPr="00D74791">
        <w:rPr>
          <w:sz w:val="28"/>
        </w:rPr>
        <w:t xml:space="preserve">tļaut Ekonomikas ministrijai uzņemties valsts budžeta ilgtermiņa saistības budžeta programmā </w:t>
      </w:r>
      <w:r w:rsidR="00B34F27" w:rsidRPr="00D74791">
        <w:rPr>
          <w:sz w:val="28"/>
          <w:szCs w:val="28"/>
          <w:shd w:val="clear" w:color="auto" w:fill="FFFFFF"/>
        </w:rPr>
        <w:t xml:space="preserve">34.00.00 "Iemaksas starptautiskajās organizācijās" </w:t>
      </w:r>
      <w:r w:rsidR="00997E1D" w:rsidRPr="00D74791">
        <w:rPr>
          <w:sz w:val="28"/>
          <w:szCs w:val="28"/>
          <w:shd w:val="clear" w:color="auto" w:fill="FFFFFF"/>
        </w:rPr>
        <w:t>201</w:t>
      </w:r>
      <w:r w:rsidR="00997E1D">
        <w:rPr>
          <w:sz w:val="28"/>
          <w:szCs w:val="28"/>
          <w:shd w:val="clear" w:color="auto" w:fill="FFFFFF"/>
        </w:rPr>
        <w:t>6</w:t>
      </w:r>
      <w:r w:rsidR="00B34F27" w:rsidRPr="00D74791">
        <w:rPr>
          <w:sz w:val="28"/>
          <w:szCs w:val="28"/>
          <w:shd w:val="clear" w:color="auto" w:fill="FFFFFF"/>
        </w:rPr>
        <w:t>.gadā un turpmākajos gados</w:t>
      </w:r>
      <w:r w:rsidRPr="00D74791">
        <w:rPr>
          <w:sz w:val="28"/>
          <w:szCs w:val="28"/>
          <w:shd w:val="clear" w:color="auto" w:fill="FFFFFF"/>
        </w:rPr>
        <w:t xml:space="preserve"> 1 250 </w:t>
      </w:r>
      <w:proofErr w:type="spellStart"/>
      <w:r w:rsidRPr="00D74791">
        <w:rPr>
          <w:i/>
          <w:sz w:val="28"/>
          <w:szCs w:val="28"/>
          <w:shd w:val="clear" w:color="auto" w:fill="FFFFFF"/>
        </w:rPr>
        <w:t>euro</w:t>
      </w:r>
      <w:proofErr w:type="spellEnd"/>
      <w:r w:rsidRPr="00D74791">
        <w:rPr>
          <w:sz w:val="28"/>
          <w:szCs w:val="28"/>
          <w:shd w:val="clear" w:color="auto" w:fill="FFFFFF"/>
        </w:rPr>
        <w:t xml:space="preserve"> apmērā gadā</w:t>
      </w:r>
      <w:r w:rsidR="00B34F27" w:rsidRPr="00D74791">
        <w:rPr>
          <w:sz w:val="28"/>
        </w:rPr>
        <w:t xml:space="preserve">. </w:t>
      </w:r>
    </w:p>
    <w:p w14:paraId="080EB1E8" w14:textId="77777777" w:rsidR="00D37795" w:rsidRPr="00D74791" w:rsidRDefault="00D37795" w:rsidP="00D37795">
      <w:pPr>
        <w:pStyle w:val="ListParagraph"/>
        <w:rPr>
          <w:sz w:val="28"/>
          <w:szCs w:val="28"/>
        </w:rPr>
      </w:pPr>
    </w:p>
    <w:p w14:paraId="36CBBEB0" w14:textId="1A6B0D07" w:rsidR="00D37795" w:rsidRPr="00D74791" w:rsidRDefault="00D37795" w:rsidP="00D37795">
      <w:pPr>
        <w:numPr>
          <w:ilvl w:val="0"/>
          <w:numId w:val="8"/>
        </w:numPr>
        <w:jc w:val="both"/>
        <w:rPr>
          <w:sz w:val="28"/>
          <w:szCs w:val="28"/>
        </w:rPr>
      </w:pPr>
      <w:r w:rsidRPr="00D74791">
        <w:rPr>
          <w:sz w:val="28"/>
          <w:szCs w:val="28"/>
        </w:rPr>
        <w:t xml:space="preserve">Ekonomikas ministrijai </w:t>
      </w:r>
      <w:r w:rsidR="00997E1D" w:rsidRPr="00D74791">
        <w:rPr>
          <w:sz w:val="28"/>
          <w:szCs w:val="28"/>
        </w:rPr>
        <w:t>201</w:t>
      </w:r>
      <w:r w:rsidR="00997E1D">
        <w:rPr>
          <w:sz w:val="28"/>
          <w:szCs w:val="28"/>
        </w:rPr>
        <w:t>6</w:t>
      </w:r>
      <w:r w:rsidRPr="00D74791">
        <w:rPr>
          <w:sz w:val="28"/>
          <w:szCs w:val="28"/>
        </w:rPr>
        <w:t xml:space="preserve">.gadā un turpmākajos gados maksājumu šā </w:t>
      </w:r>
      <w:proofErr w:type="spellStart"/>
      <w:r w:rsidR="001B53DF">
        <w:rPr>
          <w:sz w:val="28"/>
          <w:szCs w:val="28"/>
        </w:rPr>
        <w:t>protokollēmuma</w:t>
      </w:r>
      <w:proofErr w:type="spellEnd"/>
      <w:r w:rsidR="001B53DF" w:rsidRPr="00D74791">
        <w:rPr>
          <w:sz w:val="28"/>
          <w:szCs w:val="28"/>
        </w:rPr>
        <w:t xml:space="preserve"> </w:t>
      </w:r>
      <w:r w:rsidR="006727D6" w:rsidRPr="00D74791">
        <w:rPr>
          <w:sz w:val="28"/>
          <w:szCs w:val="28"/>
        </w:rPr>
        <w:t>2</w:t>
      </w:r>
      <w:r w:rsidRPr="00D74791">
        <w:rPr>
          <w:sz w:val="28"/>
          <w:szCs w:val="28"/>
        </w:rPr>
        <w:t>.punktā minētajā apmērā nodrošināt piešķirto valsts budžeta līdzekļu ietvaros.</w:t>
      </w:r>
    </w:p>
    <w:p w14:paraId="415F42A0" w14:textId="77777777" w:rsidR="00396F68" w:rsidRPr="00D74791" w:rsidRDefault="00396F68" w:rsidP="00396F68">
      <w:pPr>
        <w:pStyle w:val="ListParagraph"/>
        <w:rPr>
          <w:sz w:val="28"/>
          <w:szCs w:val="28"/>
        </w:rPr>
      </w:pPr>
    </w:p>
    <w:p w14:paraId="52A042F7" w14:textId="77777777" w:rsidR="00077530" w:rsidRPr="00D74791" w:rsidRDefault="00077530" w:rsidP="001E78E7">
      <w:pPr>
        <w:jc w:val="both"/>
        <w:rPr>
          <w:sz w:val="26"/>
          <w:szCs w:val="26"/>
        </w:rPr>
      </w:pPr>
    </w:p>
    <w:p w14:paraId="5203490E" w14:textId="77777777" w:rsidR="008C0C53" w:rsidRPr="007A59B8" w:rsidRDefault="008C0C53" w:rsidP="009F6C3A">
      <w:pPr>
        <w:tabs>
          <w:tab w:val="right" w:pos="9072"/>
        </w:tabs>
        <w:rPr>
          <w:sz w:val="28"/>
          <w:szCs w:val="28"/>
        </w:rPr>
      </w:pPr>
      <w:r w:rsidRPr="007A59B8">
        <w:rPr>
          <w:sz w:val="28"/>
          <w:szCs w:val="28"/>
        </w:rPr>
        <w:t>Ministru prezident</w:t>
      </w:r>
      <w:r w:rsidR="004C7A34" w:rsidRPr="007A59B8">
        <w:rPr>
          <w:sz w:val="28"/>
          <w:szCs w:val="28"/>
        </w:rPr>
        <w:t>s</w:t>
      </w:r>
      <w:r w:rsidR="001D3FB5" w:rsidRPr="007A59B8">
        <w:rPr>
          <w:sz w:val="28"/>
          <w:szCs w:val="28"/>
        </w:rPr>
        <w:tab/>
      </w:r>
      <w:r w:rsidR="004C7A34" w:rsidRPr="007A59B8">
        <w:rPr>
          <w:sz w:val="28"/>
          <w:szCs w:val="28"/>
        </w:rPr>
        <w:t>M.</w:t>
      </w:r>
      <w:r w:rsidR="001D3FB5" w:rsidRPr="007A59B8">
        <w:rPr>
          <w:sz w:val="28"/>
          <w:szCs w:val="28"/>
        </w:rPr>
        <w:t> </w:t>
      </w:r>
      <w:r w:rsidR="004C7A34" w:rsidRPr="007A59B8">
        <w:rPr>
          <w:sz w:val="28"/>
          <w:szCs w:val="28"/>
        </w:rPr>
        <w:t>Kučinskis</w:t>
      </w:r>
    </w:p>
    <w:p w14:paraId="63167C92" w14:textId="77777777" w:rsidR="008C0C53" w:rsidRPr="007A59B8" w:rsidRDefault="008C0C53" w:rsidP="008C0C53">
      <w:pPr>
        <w:jc w:val="both"/>
        <w:rPr>
          <w:sz w:val="28"/>
          <w:szCs w:val="28"/>
        </w:rPr>
      </w:pPr>
    </w:p>
    <w:p w14:paraId="08E3542E" w14:textId="77777777" w:rsidR="008C0C53" w:rsidRPr="007A59B8" w:rsidRDefault="00183091" w:rsidP="009F6C3A">
      <w:pPr>
        <w:tabs>
          <w:tab w:val="right" w:pos="9072"/>
        </w:tabs>
        <w:rPr>
          <w:sz w:val="28"/>
          <w:szCs w:val="28"/>
        </w:rPr>
      </w:pPr>
      <w:r w:rsidRPr="007A59B8">
        <w:rPr>
          <w:sz w:val="28"/>
          <w:szCs w:val="28"/>
        </w:rPr>
        <w:t>Valsts kancelejas direktor</w:t>
      </w:r>
      <w:r w:rsidR="00666785" w:rsidRPr="007A59B8">
        <w:rPr>
          <w:sz w:val="28"/>
          <w:szCs w:val="28"/>
        </w:rPr>
        <w:t>s</w:t>
      </w:r>
      <w:r w:rsidR="00396F68" w:rsidRPr="007A59B8">
        <w:rPr>
          <w:sz w:val="28"/>
          <w:szCs w:val="28"/>
        </w:rPr>
        <w:t xml:space="preserve">                                                                           </w:t>
      </w:r>
      <w:r w:rsidR="00666785" w:rsidRPr="007A59B8">
        <w:rPr>
          <w:sz w:val="28"/>
          <w:szCs w:val="28"/>
        </w:rPr>
        <w:t>M.</w:t>
      </w:r>
      <w:r w:rsidR="004C7A34" w:rsidRPr="007A59B8">
        <w:rPr>
          <w:sz w:val="28"/>
          <w:szCs w:val="28"/>
        </w:rPr>
        <w:t> </w:t>
      </w:r>
      <w:r w:rsidR="00666785" w:rsidRPr="007A59B8">
        <w:rPr>
          <w:sz w:val="28"/>
          <w:szCs w:val="28"/>
        </w:rPr>
        <w:t>Krieviņš</w:t>
      </w:r>
    </w:p>
    <w:p w14:paraId="142127E1" w14:textId="77777777" w:rsidR="008C0C53" w:rsidRPr="007A59B8" w:rsidRDefault="008C0C53" w:rsidP="008C0C53">
      <w:pPr>
        <w:rPr>
          <w:sz w:val="28"/>
          <w:szCs w:val="28"/>
        </w:rPr>
      </w:pPr>
    </w:p>
    <w:p w14:paraId="454F2498" w14:textId="77777777" w:rsidR="007A59B8" w:rsidRPr="007A59B8" w:rsidRDefault="009B6E20" w:rsidP="007A59B8">
      <w:pPr>
        <w:rPr>
          <w:sz w:val="28"/>
          <w:szCs w:val="28"/>
        </w:rPr>
      </w:pPr>
      <w:r w:rsidRPr="007A59B8">
        <w:rPr>
          <w:sz w:val="28"/>
          <w:szCs w:val="28"/>
        </w:rPr>
        <w:t xml:space="preserve">Iesniedzējs: </w:t>
      </w:r>
    </w:p>
    <w:p w14:paraId="21C58F11" w14:textId="77777777" w:rsidR="007A59B8" w:rsidRPr="007A59B8" w:rsidRDefault="007A59B8" w:rsidP="007A59B8">
      <w:pPr>
        <w:rPr>
          <w:sz w:val="28"/>
          <w:szCs w:val="28"/>
        </w:rPr>
      </w:pPr>
      <w:r w:rsidRPr="007A59B8">
        <w:rPr>
          <w:sz w:val="28"/>
          <w:szCs w:val="28"/>
        </w:rPr>
        <w:t xml:space="preserve">Ministru prezidenta biedra, ekonomikas ministra </w:t>
      </w:r>
    </w:p>
    <w:p w14:paraId="330E43E3" w14:textId="24103A3C" w:rsidR="007A59B8" w:rsidRPr="007A59B8" w:rsidRDefault="007A59B8" w:rsidP="007A59B8">
      <w:pPr>
        <w:rPr>
          <w:sz w:val="28"/>
          <w:szCs w:val="28"/>
        </w:rPr>
      </w:pPr>
      <w:r w:rsidRPr="007A59B8">
        <w:rPr>
          <w:sz w:val="28"/>
          <w:szCs w:val="28"/>
        </w:rPr>
        <w:t xml:space="preserve">pienākumu izpildītājs izglītības un zinātnes ministrs </w:t>
      </w:r>
      <w:r w:rsidRPr="007A59B8">
        <w:rPr>
          <w:sz w:val="28"/>
          <w:szCs w:val="28"/>
        </w:rPr>
        <w:tab/>
      </w:r>
      <w:r w:rsidRPr="007A59B8">
        <w:rPr>
          <w:sz w:val="28"/>
          <w:szCs w:val="28"/>
        </w:rPr>
        <w:tab/>
        <w:t xml:space="preserve">     K.</w:t>
      </w:r>
      <w:r w:rsidR="009B03F6">
        <w:rPr>
          <w:sz w:val="28"/>
          <w:szCs w:val="28"/>
        </w:rPr>
        <w:t xml:space="preserve"> </w:t>
      </w:r>
      <w:r w:rsidRPr="007A59B8">
        <w:rPr>
          <w:sz w:val="28"/>
          <w:szCs w:val="28"/>
        </w:rPr>
        <w:t>Šadurskis</w:t>
      </w:r>
    </w:p>
    <w:p w14:paraId="405BA581" w14:textId="2AC82DF4" w:rsidR="009B6E20" w:rsidRPr="007A59B8" w:rsidRDefault="009B6E20" w:rsidP="009B6E20">
      <w:pPr>
        <w:tabs>
          <w:tab w:val="right" w:pos="9071"/>
        </w:tabs>
        <w:ind w:right="1"/>
        <w:rPr>
          <w:sz w:val="28"/>
          <w:szCs w:val="28"/>
        </w:rPr>
      </w:pPr>
    </w:p>
    <w:p w14:paraId="09B6DF74" w14:textId="77777777" w:rsidR="009B6E20" w:rsidRPr="007A59B8" w:rsidRDefault="009B6E20" w:rsidP="009B6E20">
      <w:pPr>
        <w:rPr>
          <w:sz w:val="28"/>
          <w:szCs w:val="28"/>
        </w:rPr>
      </w:pPr>
    </w:p>
    <w:p w14:paraId="47A712D9" w14:textId="77777777" w:rsidR="001D3FB5" w:rsidRPr="007A59B8" w:rsidRDefault="001D3FB5" w:rsidP="009B6E20">
      <w:pPr>
        <w:tabs>
          <w:tab w:val="right" w:pos="9072"/>
        </w:tabs>
        <w:rPr>
          <w:sz w:val="28"/>
          <w:szCs w:val="28"/>
        </w:rPr>
      </w:pPr>
      <w:r w:rsidRPr="007A59B8">
        <w:rPr>
          <w:sz w:val="28"/>
          <w:szCs w:val="28"/>
        </w:rPr>
        <w:t>Vīza: valsts sekretāra pienākumu izpildītājs,</w:t>
      </w:r>
    </w:p>
    <w:p w14:paraId="6F8AE107" w14:textId="77777777" w:rsidR="009B6E20" w:rsidRPr="007A59B8" w:rsidRDefault="001D3FB5" w:rsidP="009B6E20">
      <w:pPr>
        <w:tabs>
          <w:tab w:val="right" w:pos="9072"/>
        </w:tabs>
        <w:rPr>
          <w:sz w:val="28"/>
          <w:szCs w:val="28"/>
        </w:rPr>
      </w:pPr>
      <w:r w:rsidRPr="007A59B8">
        <w:rPr>
          <w:sz w:val="28"/>
          <w:szCs w:val="28"/>
        </w:rPr>
        <w:t>valsts sekretāra vietnieks</w:t>
      </w:r>
      <w:r w:rsidR="009B6E20" w:rsidRPr="007A59B8">
        <w:rPr>
          <w:sz w:val="28"/>
          <w:szCs w:val="28"/>
        </w:rPr>
        <w:tab/>
      </w:r>
      <w:r w:rsidR="00975EBE" w:rsidRPr="007A59B8">
        <w:rPr>
          <w:sz w:val="28"/>
          <w:szCs w:val="28"/>
        </w:rPr>
        <w:t xml:space="preserve"> </w:t>
      </w:r>
      <w:r w:rsidRPr="007A59B8">
        <w:rPr>
          <w:sz w:val="28"/>
          <w:szCs w:val="28"/>
        </w:rPr>
        <w:t>R</w:t>
      </w:r>
      <w:r w:rsidR="009B6E20" w:rsidRPr="007A59B8">
        <w:rPr>
          <w:sz w:val="28"/>
          <w:szCs w:val="28"/>
        </w:rPr>
        <w:t>. </w:t>
      </w:r>
      <w:r w:rsidRPr="007A59B8">
        <w:rPr>
          <w:sz w:val="28"/>
          <w:szCs w:val="28"/>
        </w:rPr>
        <w:t>Aleksejenko</w:t>
      </w:r>
    </w:p>
    <w:p w14:paraId="3DE7AD59" w14:textId="77777777" w:rsidR="00A22CB2" w:rsidRPr="007A59B8" w:rsidRDefault="0036044B" w:rsidP="0036044B">
      <w:pPr>
        <w:tabs>
          <w:tab w:val="left" w:pos="3000"/>
        </w:tabs>
        <w:rPr>
          <w:sz w:val="28"/>
          <w:szCs w:val="28"/>
          <w:lang w:eastAsia="lv-LV"/>
        </w:rPr>
      </w:pPr>
      <w:r w:rsidRPr="007A59B8">
        <w:rPr>
          <w:sz w:val="28"/>
          <w:szCs w:val="28"/>
          <w:lang w:eastAsia="lv-LV"/>
        </w:rPr>
        <w:tab/>
      </w:r>
    </w:p>
    <w:p w14:paraId="7BC3A7A1" w14:textId="77777777" w:rsidR="00975EBE" w:rsidRDefault="00975EBE" w:rsidP="008C0C53">
      <w:pPr>
        <w:rPr>
          <w:lang w:eastAsia="lv-LV"/>
        </w:rPr>
      </w:pPr>
    </w:p>
    <w:p w14:paraId="1C02C387" w14:textId="182F74E5" w:rsidR="00666785" w:rsidRDefault="007A59B8" w:rsidP="008C0C53">
      <w:pPr>
        <w:rPr>
          <w:lang w:eastAsia="lv-LV"/>
        </w:rPr>
      </w:pPr>
      <w:r>
        <w:rPr>
          <w:lang w:eastAsia="lv-LV"/>
        </w:rPr>
        <w:t>21</w:t>
      </w:r>
      <w:r w:rsidR="000219C5">
        <w:rPr>
          <w:lang w:eastAsia="lv-LV"/>
        </w:rPr>
        <w:t>.04.</w:t>
      </w:r>
      <w:r w:rsidR="001D3FB5">
        <w:rPr>
          <w:lang w:eastAsia="lv-LV"/>
        </w:rPr>
        <w:t>2016.</w:t>
      </w:r>
    </w:p>
    <w:p w14:paraId="3113C538" w14:textId="6FA4400B" w:rsidR="008C0C53" w:rsidRDefault="007A59B8" w:rsidP="008C0C53">
      <w:pPr>
        <w:rPr>
          <w:lang w:eastAsia="lv-LV"/>
        </w:rPr>
      </w:pPr>
      <w:r>
        <w:rPr>
          <w:lang w:eastAsia="lv-LV"/>
        </w:rPr>
        <w:t>139</w:t>
      </w:r>
    </w:p>
    <w:p w14:paraId="5E81D181" w14:textId="77777777" w:rsidR="008F392A" w:rsidRPr="00E06AB5" w:rsidRDefault="0059152C" w:rsidP="006B7A30">
      <w:pPr>
        <w:pStyle w:val="BodyText"/>
        <w:jc w:val="left"/>
        <w:rPr>
          <w:lang w:eastAsia="lv-LV"/>
        </w:rPr>
      </w:pPr>
      <w:r w:rsidRPr="0059152C">
        <w:rPr>
          <w:b w:val="0"/>
          <w:sz w:val="20"/>
        </w:rPr>
        <w:t>Rostoka, 67013276</w:t>
      </w:r>
      <w:r w:rsidRPr="0059152C">
        <w:rPr>
          <w:b w:val="0"/>
          <w:sz w:val="20"/>
        </w:rPr>
        <w:br/>
        <w:t>Inese.Rostoka@em.gov.lv</w:t>
      </w:r>
    </w:p>
    <w:sectPr w:rsidR="008F392A" w:rsidRPr="00E06AB5" w:rsidSect="005104AE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3C39" w14:textId="77777777" w:rsidR="00D96F9E" w:rsidRDefault="00D96F9E">
      <w:r>
        <w:separator/>
      </w:r>
    </w:p>
  </w:endnote>
  <w:endnote w:type="continuationSeparator" w:id="0">
    <w:p w14:paraId="7952205F" w14:textId="77777777" w:rsidR="00D96F9E" w:rsidRDefault="00D9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F8B9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MProt_23</w:t>
    </w:r>
    <w:r>
      <w:rPr>
        <w:lang w:val="fr-FR"/>
      </w:rPr>
      <w:t>042014</w:t>
    </w:r>
    <w:r w:rsidRPr="000F0617">
      <w:rPr>
        <w:lang w:val="fr-FR"/>
      </w:rPr>
      <w:t xml:space="preserve">;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60D3CFAF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38D35DCB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1FC1F9D5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2AF0" w14:textId="266D3133" w:rsidR="002C6D66" w:rsidRPr="008F392A" w:rsidRDefault="00F95509" w:rsidP="001D3FB5">
    <w:pPr>
      <w:pStyle w:val="Footer"/>
    </w:pPr>
    <w:proofErr w:type="spellStart"/>
    <w:r>
      <w:rPr>
        <w:lang w:val="fr-FR"/>
      </w:rPr>
      <w:t>E</w:t>
    </w:r>
    <w:r w:rsidR="007A59B8">
      <w:rPr>
        <w:lang w:val="fr-FR"/>
      </w:rPr>
      <w:t>Mp</w:t>
    </w:r>
    <w:r w:rsidR="0086154A">
      <w:rPr>
        <w:lang w:val="fr-FR"/>
      </w:rPr>
      <w:t>rot</w:t>
    </w:r>
    <w:proofErr w:type="spellEnd"/>
    <w:r w:rsidR="0086154A">
      <w:rPr>
        <w:lang w:val="fr-FR"/>
      </w:rPr>
      <w:t>_</w:t>
    </w:r>
    <w:r w:rsidR="007A59B8">
      <w:t>21</w:t>
    </w:r>
    <w:r w:rsidR="000219C5">
      <w:t>04</w:t>
    </w:r>
    <w:r w:rsidR="008F392A">
      <w:t>16_BVKB</w:t>
    </w:r>
    <w:r w:rsidR="00666785" w:rsidRPr="00931641">
      <w:t xml:space="preserve">; </w:t>
    </w:r>
    <w:r w:rsidR="008F392A" w:rsidRPr="008F392A">
      <w:t>Par valsts budžeta ilgtermiņa saistību uzņemšanos Būvniecības valsts kontroles biroja dalībai Eiropas būvniecības kontroles konsorcijā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8F10" w14:textId="77777777" w:rsidR="00D96F9E" w:rsidRDefault="00D96F9E">
      <w:r>
        <w:separator/>
      </w:r>
    </w:p>
  </w:footnote>
  <w:footnote w:type="continuationSeparator" w:id="0">
    <w:p w14:paraId="14B8FB1A" w14:textId="77777777" w:rsidR="00D96F9E" w:rsidRDefault="00D9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5D1B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6CC52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E7C9" w14:textId="1DAD1DAA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7A59B8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33A4CF08" w14:textId="77777777" w:rsidR="007F48C3" w:rsidRDefault="007F48C3" w:rsidP="007F48C3">
    <w:pPr>
      <w:jc w:val="center"/>
      <w:rPr>
        <w:bCs/>
        <w:sz w:val="24"/>
        <w:szCs w:val="24"/>
      </w:rPr>
    </w:pPr>
  </w:p>
  <w:p w14:paraId="54A7248C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2B31E301" w14:textId="77777777" w:rsidR="002C6D66" w:rsidRDefault="002C6D66" w:rsidP="007F4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7601EEC"/>
    <w:multiLevelType w:val="hybridMultilevel"/>
    <w:tmpl w:val="8AC05A40"/>
    <w:lvl w:ilvl="0" w:tplc="6B60B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2"/>
    <w:rsid w:val="00001C88"/>
    <w:rsid w:val="00001DDC"/>
    <w:rsid w:val="00004B71"/>
    <w:rsid w:val="00012D1E"/>
    <w:rsid w:val="00013FCB"/>
    <w:rsid w:val="000176E0"/>
    <w:rsid w:val="000219C5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6356"/>
    <w:rsid w:val="001A33D7"/>
    <w:rsid w:val="001A3876"/>
    <w:rsid w:val="001A62D6"/>
    <w:rsid w:val="001B4FEB"/>
    <w:rsid w:val="001B5127"/>
    <w:rsid w:val="001B51A3"/>
    <w:rsid w:val="001B53DF"/>
    <w:rsid w:val="001B6BA9"/>
    <w:rsid w:val="001C2D48"/>
    <w:rsid w:val="001C6CA5"/>
    <w:rsid w:val="001D3FB5"/>
    <w:rsid w:val="001D6411"/>
    <w:rsid w:val="001D7995"/>
    <w:rsid w:val="001E0D62"/>
    <w:rsid w:val="001E4E3E"/>
    <w:rsid w:val="001E72DE"/>
    <w:rsid w:val="001E78E7"/>
    <w:rsid w:val="001E7D93"/>
    <w:rsid w:val="001F07A6"/>
    <w:rsid w:val="001F0AF2"/>
    <w:rsid w:val="001F559E"/>
    <w:rsid w:val="001F763B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2C73"/>
    <w:rsid w:val="0030437B"/>
    <w:rsid w:val="0031019F"/>
    <w:rsid w:val="00312646"/>
    <w:rsid w:val="00312FFA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35221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66FE3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6880"/>
    <w:rsid w:val="00396F68"/>
    <w:rsid w:val="003A0F81"/>
    <w:rsid w:val="003A3811"/>
    <w:rsid w:val="003A68A0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77E93"/>
    <w:rsid w:val="00481318"/>
    <w:rsid w:val="00485B49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C7A34"/>
    <w:rsid w:val="004D0EAA"/>
    <w:rsid w:val="004D2AE4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1D31"/>
    <w:rsid w:val="00512DE7"/>
    <w:rsid w:val="00512F8A"/>
    <w:rsid w:val="00514068"/>
    <w:rsid w:val="00514C5B"/>
    <w:rsid w:val="005160FE"/>
    <w:rsid w:val="00517025"/>
    <w:rsid w:val="005244A7"/>
    <w:rsid w:val="00527E87"/>
    <w:rsid w:val="00531EA1"/>
    <w:rsid w:val="00531EB7"/>
    <w:rsid w:val="00546426"/>
    <w:rsid w:val="00555DE9"/>
    <w:rsid w:val="0055777F"/>
    <w:rsid w:val="00557C73"/>
    <w:rsid w:val="00561C38"/>
    <w:rsid w:val="00563C57"/>
    <w:rsid w:val="00565901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152C"/>
    <w:rsid w:val="00593B15"/>
    <w:rsid w:val="00595B02"/>
    <w:rsid w:val="00596B06"/>
    <w:rsid w:val="0059794B"/>
    <w:rsid w:val="005A001E"/>
    <w:rsid w:val="005A102E"/>
    <w:rsid w:val="005A161B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1B9B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636BA"/>
    <w:rsid w:val="006648C4"/>
    <w:rsid w:val="006652A4"/>
    <w:rsid w:val="00666785"/>
    <w:rsid w:val="00666946"/>
    <w:rsid w:val="00670B68"/>
    <w:rsid w:val="00670EA0"/>
    <w:rsid w:val="006727D6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B7A30"/>
    <w:rsid w:val="006C0EE3"/>
    <w:rsid w:val="006C347A"/>
    <w:rsid w:val="006C5CA1"/>
    <w:rsid w:val="006C701F"/>
    <w:rsid w:val="006D6C5E"/>
    <w:rsid w:val="006D7929"/>
    <w:rsid w:val="006E65D2"/>
    <w:rsid w:val="006E6D66"/>
    <w:rsid w:val="006E6D7E"/>
    <w:rsid w:val="006F2172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42DD3"/>
    <w:rsid w:val="00747161"/>
    <w:rsid w:val="00750CF3"/>
    <w:rsid w:val="00751F32"/>
    <w:rsid w:val="0075302D"/>
    <w:rsid w:val="00753CF2"/>
    <w:rsid w:val="00755532"/>
    <w:rsid w:val="007556F5"/>
    <w:rsid w:val="00772F8A"/>
    <w:rsid w:val="00781B8E"/>
    <w:rsid w:val="0078532C"/>
    <w:rsid w:val="00787075"/>
    <w:rsid w:val="00787BBF"/>
    <w:rsid w:val="007903D4"/>
    <w:rsid w:val="00793760"/>
    <w:rsid w:val="00794C2E"/>
    <w:rsid w:val="00794DA4"/>
    <w:rsid w:val="007A2FA3"/>
    <w:rsid w:val="007A38DE"/>
    <w:rsid w:val="007A5389"/>
    <w:rsid w:val="007A59B8"/>
    <w:rsid w:val="007B198A"/>
    <w:rsid w:val="007B1E44"/>
    <w:rsid w:val="007B4626"/>
    <w:rsid w:val="007B766F"/>
    <w:rsid w:val="007C7D05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2B40"/>
    <w:rsid w:val="00874955"/>
    <w:rsid w:val="00874F57"/>
    <w:rsid w:val="0087570A"/>
    <w:rsid w:val="00875BDF"/>
    <w:rsid w:val="00876276"/>
    <w:rsid w:val="00877490"/>
    <w:rsid w:val="00887300"/>
    <w:rsid w:val="00891244"/>
    <w:rsid w:val="00891534"/>
    <w:rsid w:val="00892A9E"/>
    <w:rsid w:val="008935BB"/>
    <w:rsid w:val="008937BD"/>
    <w:rsid w:val="00896A3C"/>
    <w:rsid w:val="00897C2C"/>
    <w:rsid w:val="008A0C15"/>
    <w:rsid w:val="008A24D1"/>
    <w:rsid w:val="008A659A"/>
    <w:rsid w:val="008A7FD4"/>
    <w:rsid w:val="008A7FD8"/>
    <w:rsid w:val="008C0C53"/>
    <w:rsid w:val="008C34FB"/>
    <w:rsid w:val="008D0A1A"/>
    <w:rsid w:val="008D3D48"/>
    <w:rsid w:val="008D4D33"/>
    <w:rsid w:val="008E0C88"/>
    <w:rsid w:val="008E7EDD"/>
    <w:rsid w:val="008E7EF2"/>
    <w:rsid w:val="008F0B31"/>
    <w:rsid w:val="008F1E07"/>
    <w:rsid w:val="008F392A"/>
    <w:rsid w:val="008F58FB"/>
    <w:rsid w:val="00901108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5EBE"/>
    <w:rsid w:val="00977F26"/>
    <w:rsid w:val="00980BF0"/>
    <w:rsid w:val="009814A1"/>
    <w:rsid w:val="009874F6"/>
    <w:rsid w:val="00990EBC"/>
    <w:rsid w:val="0099306B"/>
    <w:rsid w:val="0099496D"/>
    <w:rsid w:val="009956A8"/>
    <w:rsid w:val="00996C06"/>
    <w:rsid w:val="00997E1D"/>
    <w:rsid w:val="009A093C"/>
    <w:rsid w:val="009A145B"/>
    <w:rsid w:val="009A229C"/>
    <w:rsid w:val="009A38FF"/>
    <w:rsid w:val="009A4A66"/>
    <w:rsid w:val="009A7562"/>
    <w:rsid w:val="009B03F6"/>
    <w:rsid w:val="009B6E20"/>
    <w:rsid w:val="009B6F97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D4F"/>
    <w:rsid w:val="009F4180"/>
    <w:rsid w:val="009F6C3A"/>
    <w:rsid w:val="009F7304"/>
    <w:rsid w:val="00A00E83"/>
    <w:rsid w:val="00A01363"/>
    <w:rsid w:val="00A06A7C"/>
    <w:rsid w:val="00A11554"/>
    <w:rsid w:val="00A13ECC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EC1"/>
    <w:rsid w:val="00A56630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7AF0"/>
    <w:rsid w:val="00A8018A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2CC"/>
    <w:rsid w:val="00AA57CA"/>
    <w:rsid w:val="00AA7F6C"/>
    <w:rsid w:val="00AB0AC8"/>
    <w:rsid w:val="00AB0DF4"/>
    <w:rsid w:val="00AB26E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1CB4"/>
    <w:rsid w:val="00B02404"/>
    <w:rsid w:val="00B05706"/>
    <w:rsid w:val="00B14DB1"/>
    <w:rsid w:val="00B14E2A"/>
    <w:rsid w:val="00B307D7"/>
    <w:rsid w:val="00B310AE"/>
    <w:rsid w:val="00B322AC"/>
    <w:rsid w:val="00B33C63"/>
    <w:rsid w:val="00B34F27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A7121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72D7"/>
    <w:rsid w:val="00BE7407"/>
    <w:rsid w:val="00BF1B5F"/>
    <w:rsid w:val="00BF1FCB"/>
    <w:rsid w:val="00BF2827"/>
    <w:rsid w:val="00BF36F8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7924"/>
    <w:rsid w:val="00C80986"/>
    <w:rsid w:val="00C82613"/>
    <w:rsid w:val="00CA56B5"/>
    <w:rsid w:val="00CB0EDE"/>
    <w:rsid w:val="00CB1063"/>
    <w:rsid w:val="00CB1BC4"/>
    <w:rsid w:val="00CB6816"/>
    <w:rsid w:val="00CC01EB"/>
    <w:rsid w:val="00CC1E17"/>
    <w:rsid w:val="00CC24EA"/>
    <w:rsid w:val="00CC6F07"/>
    <w:rsid w:val="00CC6FBB"/>
    <w:rsid w:val="00CD299E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37795"/>
    <w:rsid w:val="00D4030D"/>
    <w:rsid w:val="00D44069"/>
    <w:rsid w:val="00D45888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4791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B26"/>
    <w:rsid w:val="00D9252E"/>
    <w:rsid w:val="00D954C4"/>
    <w:rsid w:val="00D96F9E"/>
    <w:rsid w:val="00D97CB3"/>
    <w:rsid w:val="00DA57C8"/>
    <w:rsid w:val="00DA751B"/>
    <w:rsid w:val="00DA7526"/>
    <w:rsid w:val="00DB0769"/>
    <w:rsid w:val="00DC01A7"/>
    <w:rsid w:val="00DC11AE"/>
    <w:rsid w:val="00DC1622"/>
    <w:rsid w:val="00DC2E77"/>
    <w:rsid w:val="00DC69C9"/>
    <w:rsid w:val="00DE412C"/>
    <w:rsid w:val="00DE5418"/>
    <w:rsid w:val="00DE7C5A"/>
    <w:rsid w:val="00DF044F"/>
    <w:rsid w:val="00DF2D48"/>
    <w:rsid w:val="00DF6658"/>
    <w:rsid w:val="00DF7F5F"/>
    <w:rsid w:val="00E01984"/>
    <w:rsid w:val="00E01F1C"/>
    <w:rsid w:val="00E020DB"/>
    <w:rsid w:val="00E04AF5"/>
    <w:rsid w:val="00E128BC"/>
    <w:rsid w:val="00E151BF"/>
    <w:rsid w:val="00E201AA"/>
    <w:rsid w:val="00E2231B"/>
    <w:rsid w:val="00E262F1"/>
    <w:rsid w:val="00E31E5F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9F6"/>
    <w:rsid w:val="00E71E3E"/>
    <w:rsid w:val="00E73AB0"/>
    <w:rsid w:val="00E763F4"/>
    <w:rsid w:val="00E77355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4B4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4FCF"/>
    <w:rsid w:val="00F45CC6"/>
    <w:rsid w:val="00F537FB"/>
    <w:rsid w:val="00F54058"/>
    <w:rsid w:val="00F5431B"/>
    <w:rsid w:val="00F5578A"/>
    <w:rsid w:val="00F56ADE"/>
    <w:rsid w:val="00F5725C"/>
    <w:rsid w:val="00F61F71"/>
    <w:rsid w:val="00F62683"/>
    <w:rsid w:val="00F65ED4"/>
    <w:rsid w:val="00F71136"/>
    <w:rsid w:val="00F7453D"/>
    <w:rsid w:val="00F7493F"/>
    <w:rsid w:val="00F76052"/>
    <w:rsid w:val="00F76C5F"/>
    <w:rsid w:val="00F8036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97C86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C733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01A6A1C"/>
  <w15:chartTrackingRefBased/>
  <w15:docId w15:val="{4F64CC99-65B9-4BAD-B92D-7B5092B8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BodyText2Char">
    <w:name w:val="Body Text 2 Char"/>
    <w:link w:val="BodyText2"/>
    <w:rsid w:val="001D3FB5"/>
    <w:rPr>
      <w:lang w:eastAsia="en-US"/>
    </w:rPr>
  </w:style>
  <w:style w:type="character" w:customStyle="1" w:styleId="FooterChar">
    <w:name w:val="Footer Char"/>
    <w:link w:val="Footer"/>
    <w:rsid w:val="001D3F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4454-11B7-4173-B76B-F8D852E2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LR Ekonomikas ministrija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Inese Rostoka</dc:creator>
  <cp:keywords/>
  <dc:description/>
  <cp:lastModifiedBy>Inese Rostoka</cp:lastModifiedBy>
  <cp:revision>4</cp:revision>
  <cp:lastPrinted>2016-04-22T11:42:00Z</cp:lastPrinted>
  <dcterms:created xsi:type="dcterms:W3CDTF">2016-04-21T12:20:00Z</dcterms:created>
  <dcterms:modified xsi:type="dcterms:W3CDTF">2016-04-22T11:47:00Z</dcterms:modified>
</cp:coreProperties>
</file>