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24FF8" w:rsidRDefault="00ED72D3" w:rsidP="00ED72D3">
      <w:pPr>
        <w:pStyle w:val="BodyText"/>
        <w:spacing w:after="0"/>
        <w:ind w:right="-1"/>
        <w:jc w:val="center"/>
        <w:rPr>
          <w:b/>
          <w:bCs/>
        </w:rPr>
      </w:pPr>
      <w:r w:rsidRPr="00C24FF8">
        <w:rPr>
          <w:b/>
          <w:bCs/>
        </w:rPr>
        <w:t>Ministru kabineta rīkojuma projekta „Par Izglītības un zinātnes ministrijas</w:t>
      </w:r>
      <w:r w:rsidR="00146A2C">
        <w:rPr>
          <w:b/>
          <w:bCs/>
        </w:rPr>
        <w:t xml:space="preserve">  un Rīgas Tehniskās universitātes </w:t>
      </w:r>
      <w:r w:rsidRPr="00C24FF8">
        <w:rPr>
          <w:b/>
          <w:bCs/>
        </w:rPr>
        <w:t>valdījumā esošo valsts nekustamo īpašumu nodošanu</w:t>
      </w:r>
    </w:p>
    <w:p w:rsidR="00ED72D3" w:rsidRPr="00C24FF8" w:rsidRDefault="00ED72D3" w:rsidP="00ED72D3">
      <w:pPr>
        <w:pStyle w:val="BodyText"/>
        <w:spacing w:after="0"/>
        <w:ind w:right="-1"/>
        <w:jc w:val="center"/>
        <w:rPr>
          <w:b/>
        </w:rPr>
      </w:pPr>
      <w:r w:rsidRPr="00C24FF8">
        <w:rPr>
          <w:b/>
          <w:bCs/>
        </w:rPr>
        <w:t>Finanšu ministrijas valdījumā</w:t>
      </w:r>
      <w:r w:rsidR="005050F0">
        <w:rPr>
          <w:b/>
          <w:bCs/>
        </w:rPr>
        <w:t xml:space="preserve"> un pārdošanu</w:t>
      </w:r>
      <w:r w:rsidRPr="00C24FF8">
        <w:rPr>
          <w:b/>
          <w:bCs/>
        </w:rPr>
        <w:t xml:space="preserve">” </w:t>
      </w:r>
      <w:r w:rsidRPr="00C24FF8">
        <w:rPr>
          <w:b/>
        </w:rPr>
        <w:t>sākotnējās ietekmes</w:t>
      </w:r>
    </w:p>
    <w:p w:rsidR="00ED72D3" w:rsidRPr="00C24FF8" w:rsidRDefault="00ED72D3" w:rsidP="00ED72D3">
      <w:pPr>
        <w:pStyle w:val="BodyText"/>
        <w:spacing w:after="0"/>
        <w:ind w:right="-1"/>
        <w:jc w:val="center"/>
        <w:rPr>
          <w:b/>
          <w:bCs/>
        </w:rPr>
      </w:pP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4"/>
        <w:gridCol w:w="498"/>
        <w:gridCol w:w="1725"/>
        <w:gridCol w:w="1600"/>
        <w:gridCol w:w="5162"/>
      </w:tblGrid>
      <w:tr w:rsidR="00A44F2E" w:rsidRPr="00C24FF8" w:rsidTr="00A0001D">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A0001D">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gridSpan w:val="2"/>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60" w:type="pct"/>
            <w:gridSpan w:val="2"/>
            <w:tcBorders>
              <w:top w:val="outset" w:sz="6" w:space="0" w:color="000000"/>
              <w:left w:val="outset" w:sz="6" w:space="0" w:color="000000"/>
              <w:bottom w:val="outset" w:sz="6" w:space="0" w:color="000000"/>
              <w:right w:val="outset" w:sz="6" w:space="0" w:color="000000"/>
            </w:tcBorders>
            <w:hideMark/>
          </w:tcPr>
          <w:p w:rsidR="0009670A" w:rsidRPr="0021738A" w:rsidRDefault="00992A3C" w:rsidP="003B35A4">
            <w:pPr>
              <w:pStyle w:val="Footer"/>
              <w:tabs>
                <w:tab w:val="right" w:pos="9072"/>
              </w:tabs>
              <w:ind w:left="141" w:right="141" w:firstLine="709"/>
              <w:jc w:val="both"/>
              <w:rPr>
                <w:rFonts w:ascii="Times New Roman" w:hAnsi="Times New Roman" w:cs="Times New Roman"/>
                <w:sz w:val="24"/>
                <w:szCs w:val="24"/>
              </w:rPr>
            </w:pPr>
            <w:r w:rsidRPr="0021738A">
              <w:rPr>
                <w:rFonts w:ascii="Times New Roman" w:hAnsi="Times New Roman" w:cs="Times New Roman"/>
                <w:sz w:val="24"/>
                <w:szCs w:val="24"/>
              </w:rPr>
              <w:t xml:space="preserve">Ministru kabineta 2006.gada 9.maija rīkojuma Nr.319 „Par Valsts nekustamā īpašuma vienotas pārvaldīšanas un apsaimniekošanas koncepciju” </w:t>
            </w:r>
            <w:r w:rsidR="00790809">
              <w:rPr>
                <w:rFonts w:ascii="Times New Roman" w:hAnsi="Times New Roman" w:cs="Times New Roman"/>
                <w:sz w:val="24"/>
                <w:szCs w:val="24"/>
              </w:rPr>
              <w:t>8.3.3.apakšpunkts,</w:t>
            </w:r>
            <w:r w:rsidR="00157EA2">
              <w:rPr>
                <w:rFonts w:ascii="Times New Roman" w:hAnsi="Times New Roman" w:cs="Times New Roman"/>
                <w:sz w:val="24"/>
                <w:szCs w:val="24"/>
              </w:rPr>
              <w:t xml:space="preserve"> Civillikuma 901.pants,</w:t>
            </w:r>
            <w:r w:rsidR="00790809">
              <w:rPr>
                <w:rFonts w:ascii="Times New Roman" w:hAnsi="Times New Roman" w:cs="Times New Roman"/>
                <w:sz w:val="24"/>
                <w:szCs w:val="24"/>
              </w:rPr>
              <w:t xml:space="preserve"> </w:t>
            </w:r>
            <w:r w:rsidR="00790809" w:rsidRPr="00790809">
              <w:rPr>
                <w:rFonts w:ascii="Times New Roman" w:hAnsi="Times New Roman" w:cs="Times New Roman"/>
                <w:sz w:val="24"/>
                <w:szCs w:val="24"/>
              </w:rPr>
              <w:t>Publiskas personas finanšu līdzekļu un mantas izšķērd</w:t>
            </w:r>
            <w:r w:rsidR="00790809">
              <w:rPr>
                <w:rFonts w:ascii="Times New Roman" w:hAnsi="Times New Roman" w:cs="Times New Roman"/>
                <w:sz w:val="24"/>
                <w:szCs w:val="24"/>
              </w:rPr>
              <w:t>ē</w:t>
            </w:r>
            <w:r w:rsidR="003B35A4">
              <w:rPr>
                <w:rFonts w:ascii="Times New Roman" w:hAnsi="Times New Roman" w:cs="Times New Roman"/>
                <w:sz w:val="24"/>
                <w:szCs w:val="24"/>
              </w:rPr>
              <w:t xml:space="preserve">šanas novēršanas likuma 3.pants, </w:t>
            </w:r>
            <w:r w:rsidR="003B35A4" w:rsidRPr="003B35A4">
              <w:rPr>
                <w:rFonts w:ascii="Times New Roman" w:hAnsi="Times New Roman" w:cs="Times New Roman"/>
                <w:sz w:val="24"/>
                <w:szCs w:val="24"/>
              </w:rPr>
              <w:t>Publiskas personas mantas at</w:t>
            </w:r>
            <w:r w:rsidR="003B35A4">
              <w:rPr>
                <w:rFonts w:ascii="Times New Roman" w:hAnsi="Times New Roman" w:cs="Times New Roman"/>
                <w:sz w:val="24"/>
                <w:szCs w:val="24"/>
              </w:rPr>
              <w:t>savināšanas likuma 4.panta pirmā un otrā daļa, 5.panta pirmā daļa, 9.panta pirmā daļa un 14.pants</w:t>
            </w:r>
            <w:r w:rsidR="003B35A4" w:rsidRPr="003B35A4">
              <w:rPr>
                <w:rFonts w:ascii="Times New Roman" w:hAnsi="Times New Roman" w:cs="Times New Roman"/>
                <w:sz w:val="24"/>
                <w:szCs w:val="24"/>
              </w:rPr>
              <w:t>, likuma „Par zemes reformu Latvij</w:t>
            </w:r>
            <w:r w:rsidR="003B35A4">
              <w:rPr>
                <w:rFonts w:ascii="Times New Roman" w:hAnsi="Times New Roman" w:cs="Times New Roman"/>
                <w:sz w:val="24"/>
                <w:szCs w:val="24"/>
              </w:rPr>
              <w:t>as Republikas pilsētās” 21.pants</w:t>
            </w:r>
            <w:r w:rsidR="003B35A4" w:rsidRPr="003B35A4">
              <w:rPr>
                <w:rFonts w:ascii="Times New Roman" w:hAnsi="Times New Roman" w:cs="Times New Roman"/>
                <w:sz w:val="24"/>
                <w:szCs w:val="24"/>
              </w:rPr>
              <w:t xml:space="preserve"> un likuma „Par zemes privatizāciju lauku apvido</w:t>
            </w:r>
            <w:r w:rsidR="003B35A4">
              <w:rPr>
                <w:rFonts w:ascii="Times New Roman" w:hAnsi="Times New Roman" w:cs="Times New Roman"/>
                <w:sz w:val="24"/>
                <w:szCs w:val="24"/>
              </w:rPr>
              <w:t>s” 29., 30</w:t>
            </w:r>
            <w:r w:rsidR="003B35A4" w:rsidRPr="00741450">
              <w:rPr>
                <w:rFonts w:ascii="Times New Roman" w:hAnsi="Times New Roman" w:cs="Times New Roman"/>
                <w:sz w:val="24"/>
                <w:szCs w:val="24"/>
                <w:vertAlign w:val="superscript"/>
              </w:rPr>
              <w:t>1</w:t>
            </w:r>
            <w:r w:rsidR="003B35A4">
              <w:rPr>
                <w:rFonts w:ascii="Times New Roman" w:hAnsi="Times New Roman" w:cs="Times New Roman"/>
                <w:sz w:val="24"/>
                <w:szCs w:val="24"/>
              </w:rPr>
              <w:t>., 30</w:t>
            </w:r>
            <w:r w:rsidR="003B35A4" w:rsidRPr="00741450">
              <w:rPr>
                <w:rFonts w:ascii="Times New Roman" w:hAnsi="Times New Roman" w:cs="Times New Roman"/>
                <w:sz w:val="24"/>
                <w:szCs w:val="24"/>
                <w:vertAlign w:val="superscript"/>
              </w:rPr>
              <w:t>2</w:t>
            </w:r>
            <w:r w:rsidR="003B35A4">
              <w:rPr>
                <w:rFonts w:ascii="Times New Roman" w:hAnsi="Times New Roman" w:cs="Times New Roman"/>
                <w:sz w:val="24"/>
                <w:szCs w:val="24"/>
              </w:rPr>
              <w:t>. un 30</w:t>
            </w:r>
            <w:r w:rsidR="003B35A4" w:rsidRPr="00741450">
              <w:rPr>
                <w:rFonts w:ascii="Times New Roman" w:hAnsi="Times New Roman" w:cs="Times New Roman"/>
                <w:sz w:val="24"/>
                <w:szCs w:val="24"/>
                <w:vertAlign w:val="superscript"/>
              </w:rPr>
              <w:t>3</w:t>
            </w:r>
            <w:r w:rsidR="003B35A4">
              <w:rPr>
                <w:rFonts w:ascii="Times New Roman" w:hAnsi="Times New Roman" w:cs="Times New Roman"/>
                <w:sz w:val="24"/>
                <w:szCs w:val="24"/>
              </w:rPr>
              <w:t>. pants</w:t>
            </w:r>
            <w:r w:rsidR="003B35A4" w:rsidRPr="003B35A4">
              <w:rPr>
                <w:rFonts w:ascii="Times New Roman" w:hAnsi="Times New Roman" w:cs="Times New Roman"/>
                <w:sz w:val="24"/>
                <w:szCs w:val="24"/>
              </w:rPr>
              <w:t>.</w:t>
            </w:r>
          </w:p>
        </w:tc>
      </w:tr>
      <w:tr w:rsidR="00A44F2E" w:rsidRPr="00C24FF8" w:rsidTr="00A0001D">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gridSpan w:val="2"/>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60" w:type="pct"/>
            <w:gridSpan w:val="2"/>
            <w:tcBorders>
              <w:top w:val="outset" w:sz="6" w:space="0" w:color="000000"/>
              <w:left w:val="outset" w:sz="6" w:space="0" w:color="000000"/>
              <w:bottom w:val="outset" w:sz="6" w:space="0" w:color="000000"/>
              <w:right w:val="outset" w:sz="6" w:space="0" w:color="000000"/>
            </w:tcBorders>
            <w:hideMark/>
          </w:tcPr>
          <w:p w:rsidR="0099395D"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 xml:space="preserve">Ministru kabineta rīkojuma projekta „Par Izglītības un zinātnes ministrijas </w:t>
            </w:r>
            <w:r w:rsidR="00146A2C">
              <w:rPr>
                <w:rFonts w:ascii="Times New Roman" w:eastAsia="Times New Roman" w:hAnsi="Times New Roman" w:cs="Times New Roman"/>
                <w:sz w:val="24"/>
                <w:szCs w:val="24"/>
                <w:lang w:eastAsia="lv-LV"/>
              </w:rPr>
              <w:t xml:space="preserve">un Rīgas Tehniskās universitātes </w:t>
            </w:r>
            <w:r w:rsidRPr="0021738A">
              <w:rPr>
                <w:rFonts w:ascii="Times New Roman" w:eastAsia="Times New Roman" w:hAnsi="Times New Roman" w:cs="Times New Roman"/>
                <w:sz w:val="24"/>
                <w:szCs w:val="24"/>
                <w:lang w:eastAsia="lv-LV"/>
              </w:rPr>
              <w:t>valdījumā esošo valsts nekustamo īpašumu nodošanu Finanšu ministrijas valdījumā</w:t>
            </w:r>
            <w:r w:rsidR="005050F0">
              <w:rPr>
                <w:rFonts w:ascii="Times New Roman" w:eastAsia="Times New Roman" w:hAnsi="Times New Roman" w:cs="Times New Roman"/>
                <w:sz w:val="24"/>
                <w:szCs w:val="24"/>
                <w:lang w:eastAsia="lv-LV"/>
              </w:rPr>
              <w:t xml:space="preserve"> un pārdošanu</w:t>
            </w:r>
            <w:r w:rsidRPr="0021738A">
              <w:rPr>
                <w:rFonts w:ascii="Times New Roman" w:eastAsia="Times New Roman" w:hAnsi="Times New Roman" w:cs="Times New Roman"/>
                <w:sz w:val="24"/>
                <w:szCs w:val="24"/>
                <w:lang w:eastAsia="lv-LV"/>
              </w:rPr>
              <w:t xml:space="preserve">” (turpmāk – rīkojuma projekts) mērķis un būtība ir nodot Finanšu ministrijas valdījumā un valsts akciju sabiedrības „Valsts nekustamie īpašumi” </w:t>
            </w:r>
            <w:r w:rsidR="006E664A" w:rsidRPr="0021738A">
              <w:rPr>
                <w:rFonts w:ascii="Times New Roman" w:eastAsia="Times New Roman" w:hAnsi="Times New Roman" w:cs="Times New Roman"/>
                <w:sz w:val="24"/>
                <w:szCs w:val="24"/>
                <w:lang w:eastAsia="lv-LV"/>
              </w:rPr>
              <w:t xml:space="preserve">(turpmāk – VNĪ) </w:t>
            </w:r>
            <w:r w:rsidRPr="0021738A">
              <w:rPr>
                <w:rFonts w:ascii="Times New Roman" w:eastAsia="Times New Roman" w:hAnsi="Times New Roman" w:cs="Times New Roman"/>
                <w:sz w:val="24"/>
                <w:szCs w:val="24"/>
                <w:lang w:eastAsia="lv-LV"/>
              </w:rPr>
              <w:t xml:space="preserve">pārvaldīšanā valsts nekustamos īpašumus, kas nav nepieciešami </w:t>
            </w:r>
            <w:r w:rsidR="00146A2C">
              <w:rPr>
                <w:rFonts w:ascii="Times New Roman" w:eastAsia="Times New Roman" w:hAnsi="Times New Roman" w:cs="Times New Roman"/>
                <w:sz w:val="24"/>
                <w:szCs w:val="24"/>
                <w:lang w:eastAsia="lv-LV"/>
              </w:rPr>
              <w:t xml:space="preserve">Izglītības un zinātnes ministrijas (turpmāk – </w:t>
            </w:r>
            <w:r w:rsidRPr="0021738A">
              <w:rPr>
                <w:rFonts w:ascii="Times New Roman" w:eastAsia="Times New Roman" w:hAnsi="Times New Roman" w:cs="Times New Roman"/>
                <w:sz w:val="24"/>
                <w:szCs w:val="24"/>
                <w:lang w:eastAsia="lv-LV"/>
              </w:rPr>
              <w:t>ministrijas</w:t>
            </w:r>
            <w:r w:rsidR="00146A2C">
              <w:rPr>
                <w:rFonts w:ascii="Times New Roman" w:eastAsia="Times New Roman" w:hAnsi="Times New Roman" w:cs="Times New Roman"/>
                <w:sz w:val="24"/>
                <w:szCs w:val="24"/>
                <w:lang w:eastAsia="lv-LV"/>
              </w:rPr>
              <w:t>)</w:t>
            </w:r>
            <w:r w:rsidRPr="0021738A">
              <w:rPr>
                <w:rFonts w:ascii="Times New Roman" w:eastAsia="Times New Roman" w:hAnsi="Times New Roman" w:cs="Times New Roman"/>
                <w:sz w:val="24"/>
                <w:szCs w:val="24"/>
                <w:lang w:eastAsia="lv-LV"/>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rsidR="007953A9"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Gadījumā, ja šie valsts nekustamie īpašumi netiks nodoti Finanšu ministrijas valdījumā, ministrijai un tās padotībā esošajām iestādēm būs arī turpmāk jānodrošina to saglabāšana un aizsardzība no negatīvas ārējās vides iedarbības, t.sk. no trešo personu ļaunprātīgas rīcības, kas savukārt nozīmē finanšu un administratīvo resursu ieguldīšanu</w:t>
            </w:r>
            <w:r w:rsidR="002608E4">
              <w:rPr>
                <w:rFonts w:ascii="Times New Roman" w:eastAsia="Times New Roman" w:hAnsi="Times New Roman" w:cs="Times New Roman"/>
                <w:sz w:val="24"/>
                <w:szCs w:val="24"/>
                <w:lang w:eastAsia="lv-LV"/>
              </w:rPr>
              <w:t>. N</w:t>
            </w:r>
            <w:r w:rsidR="00146A2C">
              <w:rPr>
                <w:rFonts w:ascii="Times New Roman" w:eastAsia="Times New Roman" w:hAnsi="Times New Roman" w:cs="Times New Roman"/>
                <w:sz w:val="24"/>
                <w:szCs w:val="24"/>
                <w:lang w:eastAsia="lv-LV"/>
              </w:rPr>
              <w:t>epietiekamo finanšu resursu un neprofesionālas apsaimniekošanas rezultātā</w:t>
            </w:r>
            <w:r w:rsidR="00146A2C">
              <w:t xml:space="preserve"> </w:t>
            </w:r>
            <w:r w:rsidR="00146A2C" w:rsidRPr="00146A2C">
              <w:rPr>
                <w:rFonts w:ascii="Times New Roman" w:eastAsia="Times New Roman" w:hAnsi="Times New Roman" w:cs="Times New Roman"/>
                <w:sz w:val="24"/>
                <w:szCs w:val="24"/>
                <w:lang w:eastAsia="lv-LV"/>
              </w:rPr>
              <w:t>turpinās pazemināties valsts nekustamā īpašuma vērtība un konkurētspēja nekustamā īpašuma tirgū</w:t>
            </w:r>
            <w:r w:rsidRPr="0021738A">
              <w:rPr>
                <w:rFonts w:ascii="Times New Roman" w:eastAsia="Times New Roman" w:hAnsi="Times New Roman" w:cs="Times New Roman"/>
                <w:sz w:val="24"/>
                <w:szCs w:val="24"/>
                <w:lang w:eastAsia="lv-LV"/>
              </w:rPr>
              <w:t>.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p>
          <w:p w:rsidR="0099395D" w:rsidRPr="0099395D" w:rsidRDefault="0099395D" w:rsidP="0099395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99395D">
              <w:rPr>
                <w:rFonts w:ascii="Times New Roman" w:eastAsia="Times New Roman" w:hAnsi="Times New Roman" w:cs="Times New Roman"/>
                <w:sz w:val="24"/>
                <w:szCs w:val="24"/>
                <w:lang w:eastAsia="lv-LV"/>
              </w:rPr>
              <w:t xml:space="preserve">Finanšu ministrija un VNĪ kā attiecīgās nozares kompetenta institūcija </w:t>
            </w:r>
            <w:r>
              <w:rPr>
                <w:rFonts w:ascii="Times New Roman" w:eastAsia="Times New Roman" w:hAnsi="Times New Roman" w:cs="Times New Roman"/>
                <w:sz w:val="24"/>
                <w:szCs w:val="24"/>
                <w:lang w:eastAsia="lv-LV"/>
              </w:rPr>
              <w:t>var izvērtēt</w:t>
            </w:r>
            <w:r w:rsidRPr="0099395D">
              <w:rPr>
                <w:rFonts w:ascii="Times New Roman" w:eastAsia="Times New Roman" w:hAnsi="Times New Roman" w:cs="Times New Roman"/>
                <w:sz w:val="24"/>
                <w:szCs w:val="24"/>
                <w:lang w:eastAsia="lv-LV"/>
              </w:rPr>
              <w:t xml:space="preserve"> turpmāko lietderīgāko risinājumu rīc</w:t>
            </w:r>
            <w:r>
              <w:rPr>
                <w:rFonts w:ascii="Times New Roman" w:eastAsia="Times New Roman" w:hAnsi="Times New Roman" w:cs="Times New Roman"/>
                <w:sz w:val="24"/>
                <w:szCs w:val="24"/>
                <w:lang w:eastAsia="lv-LV"/>
              </w:rPr>
              <w:t>ībai ar valsts nekustamajiem</w:t>
            </w:r>
            <w:r w:rsidRPr="0099395D">
              <w:rPr>
                <w:rFonts w:ascii="Times New Roman" w:eastAsia="Times New Roman" w:hAnsi="Times New Roman" w:cs="Times New Roman"/>
                <w:sz w:val="24"/>
                <w:szCs w:val="24"/>
                <w:lang w:eastAsia="lv-LV"/>
              </w:rPr>
              <w:t xml:space="preserve"> īpa</w:t>
            </w:r>
            <w:r>
              <w:rPr>
                <w:rFonts w:ascii="Times New Roman" w:eastAsia="Times New Roman" w:hAnsi="Times New Roman" w:cs="Times New Roman"/>
                <w:sz w:val="24"/>
                <w:szCs w:val="24"/>
                <w:lang w:eastAsia="lv-LV"/>
              </w:rPr>
              <w:t>šumiem</w:t>
            </w:r>
            <w:r w:rsidR="00AB6B1B">
              <w:rPr>
                <w:rFonts w:ascii="Times New Roman" w:eastAsia="Times New Roman" w:hAnsi="Times New Roman" w:cs="Times New Roman"/>
                <w:sz w:val="24"/>
                <w:szCs w:val="24"/>
                <w:lang w:eastAsia="lv-LV"/>
              </w:rPr>
              <w:t xml:space="preserve"> izvērtējot iespēju tos saglabāt valsts īpašumā vai nodot atsavināšanai.</w:t>
            </w:r>
          </w:p>
          <w:p w:rsidR="00992A3C" w:rsidRPr="0021738A" w:rsidRDefault="007953A9" w:rsidP="00992A3C">
            <w:pPr>
              <w:pStyle w:val="BodyText"/>
              <w:spacing w:after="0"/>
              <w:ind w:left="141" w:right="141" w:firstLine="709"/>
              <w:jc w:val="both"/>
            </w:pPr>
            <w:r w:rsidRPr="0021738A">
              <w:t>R</w:t>
            </w:r>
            <w:r w:rsidR="00992A3C" w:rsidRPr="0021738A">
              <w:t>īkojuma projekta  1.punktā minētie valsts nekustamie īpašumi atrodas ministrijas</w:t>
            </w:r>
            <w:r w:rsidR="0099395D">
              <w:t xml:space="preserve"> un tās</w:t>
            </w:r>
            <w:r w:rsidR="00992A3C" w:rsidRPr="0021738A">
              <w:t xml:space="preserve"> padotībā esošo iestāžu pārvaldīšanā un ir ierakstīti zemesgrāmatās uz v</w:t>
            </w:r>
            <w:r w:rsidR="00790809">
              <w:t xml:space="preserve">alsts vārda ministrijas personā, 2.punktā minētais valsts nekustamais īpašums atrodas Rīgas Tehniskās universitātes (turpmāk – </w:t>
            </w:r>
            <w:r w:rsidR="00C87721">
              <w:t>RTU</w:t>
            </w:r>
            <w:r w:rsidR="00790809">
              <w:t xml:space="preserve">) valdījumā un ierakstīts zemesgrāmatā uz valsts vārda </w:t>
            </w:r>
            <w:r w:rsidR="00AB6B1B">
              <w:t xml:space="preserve">RTU </w:t>
            </w:r>
            <w:r w:rsidR="00790809">
              <w:t>personā.</w:t>
            </w:r>
          </w:p>
          <w:p w:rsidR="00992A3C" w:rsidRPr="0021738A" w:rsidRDefault="00992A3C" w:rsidP="00992A3C">
            <w:pPr>
              <w:pStyle w:val="BodyText"/>
              <w:spacing w:after="0"/>
              <w:ind w:left="141" w:right="141" w:firstLine="709"/>
              <w:jc w:val="both"/>
            </w:pPr>
            <w:r w:rsidRPr="0021738A">
              <w:lastRenderedPageBreak/>
              <w:t>Lietu tiesības, kas apgrūtina rīkojuma projektā minētos valsts nekustamos īpašumus</w:t>
            </w:r>
            <w:r w:rsidR="00A15261" w:rsidRPr="0021738A">
              <w:t>,</w:t>
            </w:r>
            <w:r w:rsidRPr="0021738A">
              <w:t xml:space="preserve"> ir reģist</w:t>
            </w:r>
            <w:r w:rsidR="00AB6B1B">
              <w:t>rētas attiecīgajos zemesgrāmatu</w:t>
            </w:r>
            <w:r w:rsidRPr="0021738A">
              <w:t xml:space="preserve"> nodalījumos. </w:t>
            </w:r>
          </w:p>
          <w:p w:rsidR="001837F6" w:rsidRPr="0021738A" w:rsidRDefault="001837F6" w:rsidP="001837F6">
            <w:pPr>
              <w:spacing w:after="0" w:line="240" w:lineRule="auto"/>
              <w:ind w:left="141" w:right="141" w:firstLine="709"/>
              <w:jc w:val="both"/>
              <w:rPr>
                <w:rFonts w:ascii="Times New Roman" w:eastAsia="Times New Roman" w:hAnsi="Times New Roman" w:cs="Times New Roman"/>
                <w:sz w:val="24"/>
                <w:szCs w:val="24"/>
                <w:lang w:eastAsia="lv-LV"/>
              </w:rPr>
            </w:pPr>
            <w:r w:rsidRPr="008F3999">
              <w:rPr>
                <w:rFonts w:ascii="Times New Roman" w:eastAsia="Times New Roman" w:hAnsi="Times New Roman" w:cs="Times New Roman"/>
                <w:sz w:val="24"/>
                <w:szCs w:val="24"/>
                <w:lang w:eastAsia="lv-LV"/>
              </w:rPr>
              <w:t xml:space="preserve">Ministrijas Nekustamā īpašuma un valsts mantas apsaimniekošanas komisijas </w:t>
            </w:r>
            <w:r w:rsidR="008F3999" w:rsidRPr="008F3999">
              <w:rPr>
                <w:rFonts w:ascii="Times New Roman" w:eastAsia="Times New Roman" w:hAnsi="Times New Roman" w:cs="Times New Roman"/>
                <w:sz w:val="24"/>
                <w:szCs w:val="24"/>
                <w:lang w:eastAsia="lv-LV"/>
              </w:rPr>
              <w:t xml:space="preserve">2014.gada 11.jūnija sēdē (protokols Nr.169, 8.punkts), 2014.gada 3.jūlija sēdē (protokols Nr.170, 4.punkts), </w:t>
            </w:r>
            <w:r w:rsidRPr="008F3999">
              <w:rPr>
                <w:rFonts w:ascii="Times New Roman" w:eastAsia="Times New Roman" w:hAnsi="Times New Roman" w:cs="Times New Roman"/>
                <w:sz w:val="24"/>
                <w:szCs w:val="24"/>
                <w:lang w:eastAsia="lv-LV"/>
              </w:rPr>
              <w:t>2014.gada 6.oktobra sēdē (protokols Nr.172, 13.punkts)</w:t>
            </w:r>
            <w:r w:rsidR="00A15261" w:rsidRPr="008F3999">
              <w:rPr>
                <w:rFonts w:ascii="Times New Roman" w:eastAsia="Times New Roman" w:hAnsi="Times New Roman" w:cs="Times New Roman"/>
                <w:sz w:val="24"/>
                <w:szCs w:val="24"/>
                <w:lang w:eastAsia="lv-LV"/>
              </w:rPr>
              <w:t>,</w:t>
            </w:r>
            <w:r w:rsidRPr="008F3999">
              <w:rPr>
                <w:rFonts w:ascii="Times New Roman" w:eastAsia="Times New Roman" w:hAnsi="Times New Roman" w:cs="Times New Roman"/>
                <w:sz w:val="24"/>
                <w:szCs w:val="24"/>
                <w:lang w:eastAsia="lv-LV"/>
              </w:rPr>
              <w:t xml:space="preserve"> 2014.gada 4.novembra sēdē (protokols Nr.174, 8.punkts</w:t>
            </w:r>
            <w:r w:rsidRPr="0078392B">
              <w:rPr>
                <w:rFonts w:ascii="Times New Roman" w:eastAsia="Times New Roman" w:hAnsi="Times New Roman" w:cs="Times New Roman"/>
                <w:sz w:val="24"/>
                <w:szCs w:val="24"/>
                <w:lang w:eastAsia="lv-LV"/>
              </w:rPr>
              <w:t>)</w:t>
            </w:r>
            <w:r w:rsidR="00A15261" w:rsidRPr="0078392B">
              <w:rPr>
                <w:rFonts w:ascii="Times New Roman" w:eastAsia="Times New Roman" w:hAnsi="Times New Roman" w:cs="Times New Roman"/>
                <w:sz w:val="24"/>
                <w:szCs w:val="24"/>
                <w:lang w:eastAsia="lv-LV"/>
              </w:rPr>
              <w:t xml:space="preserve"> un 2015.gada </w:t>
            </w:r>
            <w:r w:rsidR="0078392B" w:rsidRPr="0078392B">
              <w:rPr>
                <w:rFonts w:ascii="Times New Roman" w:eastAsia="Times New Roman" w:hAnsi="Times New Roman" w:cs="Times New Roman"/>
                <w:sz w:val="24"/>
                <w:szCs w:val="24"/>
                <w:lang w:eastAsia="lv-LV"/>
              </w:rPr>
              <w:t>24.septembra</w:t>
            </w:r>
            <w:r w:rsidR="00ED22BD">
              <w:rPr>
                <w:rFonts w:ascii="Times New Roman" w:eastAsia="Times New Roman" w:hAnsi="Times New Roman" w:cs="Times New Roman"/>
                <w:sz w:val="24"/>
                <w:szCs w:val="24"/>
                <w:lang w:eastAsia="lv-LV"/>
              </w:rPr>
              <w:t xml:space="preserve"> sēdē</w:t>
            </w:r>
            <w:r w:rsidR="0078392B" w:rsidRPr="0078392B">
              <w:rPr>
                <w:rFonts w:ascii="Times New Roman" w:eastAsia="Times New Roman" w:hAnsi="Times New Roman" w:cs="Times New Roman"/>
                <w:sz w:val="24"/>
                <w:szCs w:val="24"/>
                <w:lang w:eastAsia="lv-LV"/>
              </w:rPr>
              <w:t xml:space="preserve"> (protokols Nr.188</w:t>
            </w:r>
            <w:r w:rsidR="00A15261" w:rsidRPr="0078392B">
              <w:rPr>
                <w:rFonts w:ascii="Times New Roman" w:eastAsia="Times New Roman" w:hAnsi="Times New Roman" w:cs="Times New Roman"/>
                <w:sz w:val="24"/>
                <w:szCs w:val="24"/>
                <w:lang w:eastAsia="lv-LV"/>
              </w:rPr>
              <w:t xml:space="preserve">, </w:t>
            </w:r>
            <w:r w:rsidR="0078392B" w:rsidRPr="0078392B">
              <w:rPr>
                <w:rFonts w:ascii="Times New Roman" w:eastAsia="Times New Roman" w:hAnsi="Times New Roman" w:cs="Times New Roman"/>
                <w:sz w:val="24"/>
                <w:szCs w:val="24"/>
                <w:lang w:eastAsia="lv-LV"/>
              </w:rPr>
              <w:t>11</w:t>
            </w:r>
            <w:r w:rsidR="00A15261" w:rsidRPr="0078392B">
              <w:rPr>
                <w:rFonts w:ascii="Times New Roman" w:eastAsia="Times New Roman" w:hAnsi="Times New Roman" w:cs="Times New Roman"/>
                <w:sz w:val="24"/>
                <w:szCs w:val="24"/>
                <w:lang w:eastAsia="lv-LV"/>
              </w:rPr>
              <w:t xml:space="preserve">.punkts) </w:t>
            </w:r>
            <w:r w:rsidRPr="0078392B">
              <w:rPr>
                <w:rFonts w:ascii="Times New Roman" w:eastAsia="Times New Roman" w:hAnsi="Times New Roman" w:cs="Times New Roman"/>
                <w:sz w:val="24"/>
                <w:szCs w:val="24"/>
                <w:lang w:eastAsia="lv-LV"/>
              </w:rPr>
              <w:t xml:space="preserve"> </w:t>
            </w:r>
            <w:r w:rsidRPr="008F3999">
              <w:rPr>
                <w:rFonts w:ascii="Times New Roman" w:eastAsia="Times New Roman" w:hAnsi="Times New Roman" w:cs="Times New Roman"/>
                <w:sz w:val="24"/>
                <w:szCs w:val="24"/>
                <w:lang w:eastAsia="lv-LV"/>
              </w:rPr>
              <w:t xml:space="preserve">tika pieņemts lēmums atbalstīt </w:t>
            </w:r>
            <w:r w:rsidR="008F3999">
              <w:rPr>
                <w:rFonts w:ascii="Times New Roman" w:eastAsia="Times New Roman" w:hAnsi="Times New Roman" w:cs="Times New Roman"/>
                <w:sz w:val="24"/>
                <w:szCs w:val="24"/>
                <w:lang w:eastAsia="lv-LV"/>
              </w:rPr>
              <w:t>rīkojuma projektā minēto</w:t>
            </w:r>
            <w:r w:rsidR="00A15261" w:rsidRPr="008F3999">
              <w:rPr>
                <w:rFonts w:ascii="Times New Roman" w:eastAsia="Times New Roman" w:hAnsi="Times New Roman" w:cs="Times New Roman"/>
                <w:sz w:val="24"/>
                <w:szCs w:val="24"/>
                <w:lang w:eastAsia="lv-LV"/>
              </w:rPr>
              <w:t xml:space="preserve"> </w:t>
            </w:r>
            <w:r w:rsidRPr="008F3999">
              <w:rPr>
                <w:rFonts w:ascii="Times New Roman" w:eastAsia="Times New Roman" w:hAnsi="Times New Roman" w:cs="Times New Roman"/>
                <w:sz w:val="24"/>
                <w:szCs w:val="24"/>
                <w:lang w:eastAsia="lv-LV"/>
              </w:rPr>
              <w:t>valsts nekustamo īpašumu nodošanu Finanšu ministrijas valdījumā.</w:t>
            </w:r>
          </w:p>
          <w:p w:rsidR="00992A3C" w:rsidRPr="0021738A" w:rsidRDefault="00992A3C" w:rsidP="00992A3C">
            <w:pPr>
              <w:pStyle w:val="BodyText"/>
              <w:spacing w:after="0"/>
              <w:ind w:left="141" w:right="141" w:firstLine="709"/>
              <w:jc w:val="both"/>
            </w:pPr>
          </w:p>
          <w:p w:rsidR="00992A3C" w:rsidRPr="0021738A" w:rsidRDefault="00992A3C" w:rsidP="00992A3C">
            <w:pPr>
              <w:pStyle w:val="BodyText"/>
              <w:spacing w:after="0"/>
              <w:ind w:left="141" w:right="141" w:firstLine="709"/>
              <w:jc w:val="both"/>
            </w:pPr>
            <w:r w:rsidRPr="0021738A">
              <w:t xml:space="preserve">Rīkojuma projektā iekļauto </w:t>
            </w:r>
            <w:r w:rsidR="004034D7" w:rsidRPr="0021738A">
              <w:t xml:space="preserve">valsts </w:t>
            </w:r>
            <w:r w:rsidRPr="0021738A">
              <w:t>nekustamo īpašumu raksturojums:</w:t>
            </w:r>
          </w:p>
          <w:p w:rsidR="00992A3C" w:rsidRPr="0021738A" w:rsidRDefault="00992A3C" w:rsidP="00992A3C">
            <w:pPr>
              <w:pStyle w:val="BodyText"/>
              <w:spacing w:after="0"/>
              <w:ind w:left="141" w:right="141" w:firstLine="709"/>
              <w:jc w:val="both"/>
            </w:pPr>
          </w:p>
          <w:p w:rsidR="00EB3733" w:rsidRPr="0021738A" w:rsidRDefault="005854B1" w:rsidP="00EB3733">
            <w:pPr>
              <w:pStyle w:val="BodyText"/>
              <w:spacing w:after="0"/>
              <w:ind w:left="141" w:right="141" w:firstLine="709"/>
              <w:jc w:val="both"/>
              <w:rPr>
                <w:b/>
              </w:rPr>
            </w:pPr>
            <w:r>
              <w:rPr>
                <w:b/>
              </w:rPr>
              <w:t>1</w:t>
            </w:r>
            <w:r w:rsidR="00992A3C" w:rsidRPr="0021738A">
              <w:rPr>
                <w:b/>
              </w:rPr>
              <w:t>.</w:t>
            </w:r>
            <w:r w:rsidR="00992A3C" w:rsidRPr="0021738A">
              <w:t xml:space="preserve"> </w:t>
            </w:r>
            <w:r w:rsidR="0018706F">
              <w:rPr>
                <w:b/>
              </w:rPr>
              <w:t>Murjāņu iela 59A, Rīga</w:t>
            </w:r>
            <w:r w:rsidR="00EB3733" w:rsidRPr="0021738A">
              <w:rPr>
                <w:b/>
              </w:rPr>
              <w:t xml:space="preserve"> (kadastra numurs </w:t>
            </w:r>
            <w:r w:rsidR="0018706F">
              <w:rPr>
                <w:b/>
              </w:rPr>
              <w:t>0100 124 0292</w:t>
            </w:r>
            <w:r w:rsidR="00EB3733" w:rsidRPr="0021738A">
              <w:rPr>
                <w:b/>
              </w:rPr>
              <w:t>).</w:t>
            </w:r>
          </w:p>
          <w:p w:rsidR="00775711" w:rsidRPr="0021738A" w:rsidRDefault="00992A3C" w:rsidP="00992A3C">
            <w:pPr>
              <w:pStyle w:val="BodyText"/>
              <w:spacing w:after="0"/>
              <w:ind w:left="141" w:right="141" w:firstLine="709"/>
              <w:jc w:val="both"/>
            </w:pPr>
            <w:r w:rsidRPr="0021738A">
              <w:t xml:space="preserve">Nekustamā īpašuma sastāvs: </w:t>
            </w:r>
            <w:r w:rsidR="00925C58">
              <w:t>zemes vienība</w:t>
            </w:r>
            <w:r w:rsidR="0018706F" w:rsidRPr="0018706F">
              <w:t xml:space="preserve"> 1,1823 ha platībā (zemes vienības kadastra apzīmējums 0100 124 0292) un septiņas būves </w:t>
            </w:r>
            <w:r w:rsidR="0018706F">
              <w:t>– skola (būves</w:t>
            </w:r>
            <w:r w:rsidR="0018706F" w:rsidRPr="0018706F">
              <w:t xml:space="preserve"> kadastra apzīmējum</w:t>
            </w:r>
            <w:r w:rsidR="0018706F">
              <w:t>s</w:t>
            </w:r>
            <w:r w:rsidR="0018706F" w:rsidRPr="0018706F">
              <w:t xml:space="preserve"> 0100 124 0292 001</w:t>
            </w:r>
            <w:r w:rsidR="0018706F">
              <w:t>)</w:t>
            </w:r>
            <w:r w:rsidR="0018706F" w:rsidRPr="0018706F">
              <w:t>,</w:t>
            </w:r>
            <w:r w:rsidR="0018706F">
              <w:t xml:space="preserve"> pagrabs (būves kadastra apzīmējums</w:t>
            </w:r>
            <w:r w:rsidR="0018706F" w:rsidRPr="0018706F">
              <w:t xml:space="preserve"> 0100 124 0292 002</w:t>
            </w:r>
            <w:r w:rsidR="0018706F">
              <w:t>)</w:t>
            </w:r>
            <w:r w:rsidR="0018706F" w:rsidRPr="0018706F">
              <w:t xml:space="preserve">, </w:t>
            </w:r>
            <w:r w:rsidR="0018706F">
              <w:t xml:space="preserve">apmācības angārs (būves kadastra apzīmējums </w:t>
            </w:r>
            <w:r w:rsidR="0018706F" w:rsidRPr="0018706F">
              <w:t>0100 124 0292 004</w:t>
            </w:r>
            <w:r w:rsidR="0018706F">
              <w:t>)</w:t>
            </w:r>
            <w:r w:rsidR="0018706F" w:rsidRPr="0018706F">
              <w:t xml:space="preserve">, </w:t>
            </w:r>
            <w:r w:rsidR="0018706F">
              <w:t xml:space="preserve">divi šķūņi (būvju kadastra apzīmējumi </w:t>
            </w:r>
            <w:r w:rsidR="0018706F" w:rsidRPr="0018706F">
              <w:t>0100 124 0292 005</w:t>
            </w:r>
            <w:r w:rsidR="0018706F">
              <w:t xml:space="preserve"> un </w:t>
            </w:r>
            <w:r w:rsidR="0018706F" w:rsidRPr="0018706F">
              <w:t xml:space="preserve"> 0100 124 0292 006</w:t>
            </w:r>
            <w:r w:rsidR="0018706F">
              <w:t>)</w:t>
            </w:r>
            <w:r w:rsidR="0018706F" w:rsidRPr="0018706F">
              <w:t>,</w:t>
            </w:r>
            <w:r w:rsidR="0018706F">
              <w:t xml:space="preserve"> saimniecības ēka (būves kadastra apzīmējums </w:t>
            </w:r>
            <w:r w:rsidR="0018706F" w:rsidRPr="0018706F">
              <w:t>0100 124 0292 007</w:t>
            </w:r>
            <w:r w:rsidR="0018706F">
              <w:t>)</w:t>
            </w:r>
            <w:r w:rsidR="0018706F" w:rsidRPr="0018706F">
              <w:t xml:space="preserve"> un </w:t>
            </w:r>
            <w:r w:rsidR="0018706F">
              <w:t xml:space="preserve">garāža (būves kadastra apzīmējums </w:t>
            </w:r>
            <w:r w:rsidR="0018706F" w:rsidRPr="0018706F">
              <w:t>0100 124 0292 008)</w:t>
            </w:r>
            <w:r w:rsidR="00664ECC">
              <w:t>.</w:t>
            </w:r>
          </w:p>
          <w:p w:rsidR="00775711"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18706F">
              <w:t>Rīgas pilsētas Vidzemes priekšpilsētas</w:t>
            </w:r>
            <w:r w:rsidR="00447D70" w:rsidRPr="0021738A">
              <w:t xml:space="preserve"> tiesas zemesgrāmatu nodaļas </w:t>
            </w:r>
            <w:r w:rsidR="0018706F">
              <w:t>Rīgas pilsētas</w:t>
            </w:r>
            <w:r w:rsidRPr="0021738A">
              <w:t xml:space="preserve"> zemesgrāmatas nodalījumā Nr.</w:t>
            </w:r>
            <w:r w:rsidR="0018706F">
              <w:t>20389</w:t>
            </w:r>
            <w:r w:rsidRPr="0021738A">
              <w:t xml:space="preserve"> (lēmuma datums 20</w:t>
            </w:r>
            <w:r w:rsidR="0018706F">
              <w:t>14</w:t>
            </w:r>
            <w:r w:rsidRPr="0021738A">
              <w:t xml:space="preserve">.gada </w:t>
            </w:r>
            <w:r w:rsidR="0018706F">
              <w:t>30.jūlijs</w:t>
            </w:r>
            <w:r w:rsidRPr="0021738A">
              <w:t xml:space="preserve">). </w:t>
            </w:r>
          </w:p>
          <w:p w:rsidR="0078392B" w:rsidRPr="0078392B" w:rsidRDefault="00EE7477" w:rsidP="00EE7477">
            <w:pPr>
              <w:pStyle w:val="BodyText"/>
              <w:spacing w:after="0"/>
              <w:ind w:left="141" w:right="141" w:firstLine="709"/>
              <w:jc w:val="both"/>
            </w:pPr>
            <w:r w:rsidRPr="0078392B">
              <w:t xml:space="preserve">Nekustamais īpašums atrodas </w:t>
            </w:r>
            <w:r w:rsidR="0018706F" w:rsidRPr="0078392B">
              <w:t>ministrijas</w:t>
            </w:r>
            <w:r w:rsidRPr="0078392B">
              <w:t xml:space="preserve"> pārvaldīšanā.</w:t>
            </w:r>
            <w:r w:rsidR="0018706F" w:rsidRPr="0078392B">
              <w:t xml:space="preserve"> Ir noslēgti šādi nomas līgumi</w:t>
            </w:r>
            <w:r w:rsidR="0078392B" w:rsidRPr="0078392B">
              <w:t>:</w:t>
            </w:r>
          </w:p>
          <w:p w:rsidR="00992A3C" w:rsidRDefault="0078392B" w:rsidP="0078392B">
            <w:pPr>
              <w:pStyle w:val="BodyText"/>
              <w:numPr>
                <w:ilvl w:val="0"/>
                <w:numId w:val="10"/>
              </w:numPr>
              <w:tabs>
                <w:tab w:val="left" w:pos="1092"/>
              </w:tabs>
              <w:spacing w:after="0"/>
              <w:ind w:left="141" w:right="141" w:firstLine="709"/>
              <w:jc w:val="both"/>
            </w:pPr>
            <w:r w:rsidRPr="0078392B">
              <w:t xml:space="preserve">2015.gada 28.janvāra līgums par </w:t>
            </w:r>
            <w:r w:rsidR="00664ECC">
              <w:t xml:space="preserve">valsts </w:t>
            </w:r>
            <w:r w:rsidRPr="0078392B">
              <w:t xml:space="preserve">neapdzīvojamo telpu nomu ar Imantu </w:t>
            </w:r>
            <w:proofErr w:type="spellStart"/>
            <w:r w:rsidRPr="0078392B">
              <w:t>Mežalu</w:t>
            </w:r>
            <w:proofErr w:type="spellEnd"/>
            <w:r w:rsidRPr="0078392B">
              <w:t>, spēkā līdz 2016.gada 31.janvārim</w:t>
            </w:r>
            <w:r w:rsidR="0018706F" w:rsidRPr="0078392B">
              <w:t xml:space="preserve">, </w:t>
            </w:r>
          </w:p>
          <w:p w:rsidR="0078392B" w:rsidRDefault="0078392B" w:rsidP="0078392B">
            <w:pPr>
              <w:pStyle w:val="BodyText"/>
              <w:numPr>
                <w:ilvl w:val="0"/>
                <w:numId w:val="10"/>
              </w:numPr>
              <w:tabs>
                <w:tab w:val="left" w:pos="1092"/>
              </w:tabs>
              <w:spacing w:after="0"/>
              <w:ind w:left="141" w:right="141" w:firstLine="709"/>
              <w:jc w:val="both"/>
            </w:pPr>
            <w:r>
              <w:t xml:space="preserve">2015.gada 28.janvāra valsts zemes nomas līgums ar Imantu </w:t>
            </w:r>
            <w:proofErr w:type="spellStart"/>
            <w:r>
              <w:t>Mežalu</w:t>
            </w:r>
            <w:proofErr w:type="spellEnd"/>
            <w:r>
              <w:t>, spēkā līdz 2016.gada 31.janvārim;</w:t>
            </w:r>
          </w:p>
          <w:p w:rsidR="0078392B" w:rsidRDefault="0078392B" w:rsidP="0078392B">
            <w:pPr>
              <w:pStyle w:val="BodyText"/>
              <w:numPr>
                <w:ilvl w:val="0"/>
                <w:numId w:val="10"/>
              </w:numPr>
              <w:tabs>
                <w:tab w:val="left" w:pos="1092"/>
              </w:tabs>
              <w:spacing w:after="0"/>
              <w:ind w:left="141" w:right="141" w:firstLine="709"/>
              <w:jc w:val="both"/>
            </w:pPr>
            <w:r>
              <w:t>2014.gada 24.marta līgums par valsts neapdzīvojamo telpu nomu ar SIA “</w:t>
            </w:r>
            <w:proofErr w:type="spellStart"/>
            <w:r>
              <w:t>Jusan</w:t>
            </w:r>
            <w:proofErr w:type="spellEnd"/>
            <w:r>
              <w:t xml:space="preserve"> </w:t>
            </w:r>
            <w:proofErr w:type="spellStart"/>
            <w:r>
              <w:t>print</w:t>
            </w:r>
            <w:proofErr w:type="spellEnd"/>
            <w:r>
              <w:t>”, spēkā l</w:t>
            </w:r>
            <w:r w:rsidR="00BE0FDA">
              <w:t>īdz 2018</w:t>
            </w:r>
            <w:r>
              <w:t>.gada</w:t>
            </w:r>
            <w:r w:rsidR="00BE0FDA">
              <w:t xml:space="preserve"> 31.martam;</w:t>
            </w:r>
          </w:p>
          <w:p w:rsidR="00BE0FDA" w:rsidRDefault="00BE0FDA" w:rsidP="0078392B">
            <w:pPr>
              <w:pStyle w:val="BodyText"/>
              <w:numPr>
                <w:ilvl w:val="0"/>
                <w:numId w:val="10"/>
              </w:numPr>
              <w:tabs>
                <w:tab w:val="left" w:pos="1092"/>
              </w:tabs>
              <w:spacing w:after="0"/>
              <w:ind w:left="141" w:right="141" w:firstLine="709"/>
              <w:jc w:val="both"/>
            </w:pPr>
            <w:r>
              <w:t>2014.gada 24.marta valsts zemes nomas līgums ar SIA “</w:t>
            </w:r>
            <w:proofErr w:type="spellStart"/>
            <w:r>
              <w:t>Jusan</w:t>
            </w:r>
            <w:proofErr w:type="spellEnd"/>
            <w:r>
              <w:t xml:space="preserve"> </w:t>
            </w:r>
            <w:proofErr w:type="spellStart"/>
            <w:r>
              <w:t>print</w:t>
            </w:r>
            <w:proofErr w:type="spellEnd"/>
            <w:r>
              <w:t>”</w:t>
            </w:r>
            <w:r w:rsidR="0045639E">
              <w:t>, spēkā līdz 2018.gada 31.martam.</w:t>
            </w:r>
          </w:p>
          <w:p w:rsidR="002F6C5F" w:rsidRDefault="002F6C5F" w:rsidP="000E6AAD">
            <w:pPr>
              <w:pStyle w:val="BodyText"/>
              <w:tabs>
                <w:tab w:val="left" w:pos="1092"/>
              </w:tabs>
              <w:spacing w:after="0"/>
              <w:ind w:left="99" w:right="141" w:firstLine="751"/>
              <w:jc w:val="both"/>
            </w:pPr>
            <w:r>
              <w:t>Ir ierosināta tiesvedība pret bijušo nomnieku</w:t>
            </w:r>
            <w:r w:rsidR="00996071">
              <w:t xml:space="preserve"> SIA “Dimante”</w:t>
            </w:r>
            <w:r w:rsidR="000E6AAD">
              <w:t xml:space="preserve"> – nomas parāda piedziņa. </w:t>
            </w:r>
            <w:r w:rsidR="00996071">
              <w:t>Tiesvedību turpinās ministrija un tā</w:t>
            </w:r>
            <w:r w:rsidR="000E6AAD">
              <w:t xml:space="preserve"> nav šķērslis nekustamā īpašuma nodošanai Finanšu ministrijas valdījumā.</w:t>
            </w:r>
          </w:p>
          <w:p w:rsidR="0045639E" w:rsidRPr="0078392B" w:rsidRDefault="0045639E" w:rsidP="0045639E">
            <w:pPr>
              <w:pStyle w:val="BodyText"/>
              <w:tabs>
                <w:tab w:val="left" w:pos="1092"/>
              </w:tabs>
              <w:spacing w:after="0"/>
              <w:ind w:right="141"/>
              <w:jc w:val="both"/>
            </w:pPr>
          </w:p>
          <w:p w:rsidR="00447D70" w:rsidRPr="0021738A" w:rsidRDefault="005854B1" w:rsidP="00447D70">
            <w:pPr>
              <w:pStyle w:val="BodyText"/>
              <w:spacing w:after="0"/>
              <w:ind w:left="141" w:right="141" w:firstLine="709"/>
              <w:jc w:val="both"/>
              <w:rPr>
                <w:b/>
              </w:rPr>
            </w:pPr>
            <w:r>
              <w:rPr>
                <w:b/>
              </w:rPr>
              <w:t>2</w:t>
            </w:r>
            <w:r w:rsidR="00992A3C" w:rsidRPr="0021738A">
              <w:rPr>
                <w:b/>
              </w:rPr>
              <w:t>.</w:t>
            </w:r>
            <w:r w:rsidR="00992A3C" w:rsidRPr="0021738A">
              <w:t xml:space="preserve"> </w:t>
            </w:r>
            <w:r w:rsidR="00925C58">
              <w:rPr>
                <w:b/>
              </w:rPr>
              <w:t>Ganību dambis 19C, Rīga</w:t>
            </w:r>
            <w:r w:rsidR="00447D70" w:rsidRPr="0021738A">
              <w:rPr>
                <w:b/>
              </w:rPr>
              <w:t xml:space="preserve"> (kadastra numurs </w:t>
            </w:r>
            <w:r w:rsidR="00925C58">
              <w:rPr>
                <w:b/>
              </w:rPr>
              <w:t>0100 014 0111</w:t>
            </w:r>
            <w:r w:rsidR="00447D70" w:rsidRPr="0021738A">
              <w:rPr>
                <w:b/>
              </w:rPr>
              <w:t>).</w:t>
            </w:r>
          </w:p>
          <w:p w:rsidR="00925C58" w:rsidRDefault="00992A3C" w:rsidP="00992A3C">
            <w:pPr>
              <w:pStyle w:val="BodyText"/>
              <w:spacing w:after="0"/>
              <w:ind w:left="141" w:right="141" w:firstLine="709"/>
              <w:jc w:val="both"/>
            </w:pPr>
            <w:r w:rsidRPr="0021738A">
              <w:t xml:space="preserve">Nekustamā īpašuma sastāvs: </w:t>
            </w:r>
            <w:r w:rsidR="00925C58">
              <w:t>zemes vienība</w:t>
            </w:r>
            <w:r w:rsidR="00925C58" w:rsidRPr="00925C58">
              <w:t xml:space="preserve"> 0,1522 ha platībā (zemes vienības kadastra apzīmējums 0100 014 0111) un </w:t>
            </w:r>
            <w:r w:rsidR="00925C58">
              <w:lastRenderedPageBreak/>
              <w:t>būve – mācību korpuss</w:t>
            </w:r>
            <w:r w:rsidR="00925C58" w:rsidRPr="00925C58">
              <w:t xml:space="preserve"> (būves kadastra apzīmējums 0100 014 0111 001</w:t>
            </w:r>
            <w:r w:rsidR="00925C58">
              <w:t>).</w:t>
            </w:r>
          </w:p>
          <w:p w:rsidR="00447D70"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925C58">
              <w:t>Rīgas pilsētas Vidzemes priekšpilsētas</w:t>
            </w:r>
            <w:r w:rsidR="00447D70" w:rsidRPr="0021738A">
              <w:t xml:space="preserve"> tiesas zemesgrāmatu nodaļas </w:t>
            </w:r>
            <w:r w:rsidR="00925C58">
              <w:t xml:space="preserve">Rīgas pilsētas </w:t>
            </w:r>
            <w:r w:rsidRPr="0021738A">
              <w:t>zemesgrāmatas nodalījumā Nr.</w:t>
            </w:r>
            <w:r w:rsidR="00925C58">
              <w:t>10000</w:t>
            </w:r>
            <w:r w:rsidR="00447D70" w:rsidRPr="0021738A">
              <w:t>0</w:t>
            </w:r>
            <w:r w:rsidR="00925C58">
              <w:t>134068 (lēmuma datums 2004</w:t>
            </w:r>
            <w:r w:rsidRPr="0021738A">
              <w:t xml:space="preserve">.gada </w:t>
            </w:r>
            <w:r w:rsidR="00925C58">
              <w:t>31</w:t>
            </w:r>
            <w:r w:rsidRPr="0021738A">
              <w:t xml:space="preserve">.maijs). </w:t>
            </w:r>
          </w:p>
          <w:p w:rsidR="00EE7477" w:rsidRPr="0021738A" w:rsidRDefault="00EE7477" w:rsidP="00EE7477">
            <w:pPr>
              <w:pStyle w:val="BodyText"/>
              <w:spacing w:after="0"/>
              <w:ind w:left="141" w:right="141" w:firstLine="709"/>
              <w:jc w:val="both"/>
            </w:pPr>
            <w:r w:rsidRPr="0021738A">
              <w:t xml:space="preserve">Nekustamais īpašums atrodas </w:t>
            </w:r>
            <w:r w:rsidR="00925C58" w:rsidRPr="00540E23">
              <w:t>ministrijas</w:t>
            </w:r>
            <w:r w:rsidRPr="0021738A">
              <w:t xml:space="preserve"> pārvaldīšanā</w:t>
            </w:r>
            <w:r w:rsidR="00D42C9C" w:rsidRPr="0021738A">
              <w:t>.</w:t>
            </w:r>
            <w:r w:rsidR="00B37CFC">
              <w:t xml:space="preserve"> Nav noslēgti nomas līgumi un nav uzsākti tiesvedības procesi.</w:t>
            </w:r>
          </w:p>
          <w:p w:rsidR="00EE7477" w:rsidRPr="0021738A" w:rsidRDefault="00EE7477" w:rsidP="00992A3C">
            <w:pPr>
              <w:pStyle w:val="BodyText"/>
              <w:spacing w:after="0"/>
              <w:ind w:left="141" w:right="141" w:firstLine="709"/>
              <w:jc w:val="both"/>
              <w:rPr>
                <w:b/>
              </w:rPr>
            </w:pPr>
          </w:p>
          <w:p w:rsidR="00992A3C" w:rsidRPr="0021738A" w:rsidRDefault="005854B1" w:rsidP="00992A3C">
            <w:pPr>
              <w:pStyle w:val="BodyText"/>
              <w:spacing w:after="0"/>
              <w:ind w:left="141" w:right="141" w:firstLine="709"/>
              <w:jc w:val="both"/>
              <w:rPr>
                <w:b/>
              </w:rPr>
            </w:pPr>
            <w:r>
              <w:rPr>
                <w:b/>
              </w:rPr>
              <w:t>3</w:t>
            </w:r>
            <w:r w:rsidR="00992A3C" w:rsidRPr="0021738A">
              <w:rPr>
                <w:b/>
              </w:rPr>
              <w:t xml:space="preserve">. </w:t>
            </w:r>
            <w:r w:rsidR="00925C58">
              <w:rPr>
                <w:b/>
              </w:rPr>
              <w:t>Zeļļu iela 7, Limbaži, Limbažu novads</w:t>
            </w:r>
            <w:r w:rsidR="00A8435B" w:rsidRPr="0021738A">
              <w:rPr>
                <w:b/>
              </w:rPr>
              <w:t xml:space="preserve"> (kadastra numurs </w:t>
            </w:r>
            <w:r w:rsidR="00925C58">
              <w:rPr>
                <w:b/>
              </w:rPr>
              <w:t>6601 001 0185</w:t>
            </w:r>
            <w:r w:rsidR="00A8435B" w:rsidRPr="0021738A">
              <w:rPr>
                <w:b/>
              </w:rPr>
              <w:t>).</w:t>
            </w:r>
          </w:p>
          <w:p w:rsidR="00A8435B" w:rsidRPr="0021738A" w:rsidRDefault="00992A3C" w:rsidP="00992A3C">
            <w:pPr>
              <w:pStyle w:val="BodyText"/>
              <w:spacing w:after="0"/>
              <w:ind w:left="141" w:right="141" w:firstLine="709"/>
              <w:jc w:val="both"/>
            </w:pPr>
            <w:r w:rsidRPr="0021738A">
              <w:t xml:space="preserve">Nekustamā īpašuma sastāvs: </w:t>
            </w:r>
            <w:r w:rsidR="00925C58">
              <w:t>zemes vienība</w:t>
            </w:r>
            <w:r w:rsidR="00925C58" w:rsidRPr="00925C58">
              <w:t xml:space="preserve"> 0,3658 ha platībā (zemes vienības kadastra apzīmējums 6601 001 0185) un trīs būves </w:t>
            </w:r>
            <w:r w:rsidR="00925C58">
              <w:t>– mācību korpuss ar jumta izbūvi un piebūvi (būves kadastra apzīmējums</w:t>
            </w:r>
            <w:r w:rsidR="00925C58" w:rsidRPr="00925C58">
              <w:t xml:space="preserve"> 6601 001 0185 001</w:t>
            </w:r>
            <w:r w:rsidR="00925C58">
              <w:t>)</w:t>
            </w:r>
            <w:r w:rsidR="00925C58" w:rsidRPr="00925C58">
              <w:t>,</w:t>
            </w:r>
            <w:r w:rsidR="00925C58">
              <w:t xml:space="preserve"> darbnīca /garāža/(būves kadastra apzīmējums </w:t>
            </w:r>
            <w:r w:rsidR="00925C58" w:rsidRPr="00925C58">
              <w:t xml:space="preserve"> 6601 001 0185 002</w:t>
            </w:r>
            <w:r w:rsidR="00925C58">
              <w:t>)</w:t>
            </w:r>
            <w:r w:rsidR="00925C58" w:rsidRPr="00925C58">
              <w:t xml:space="preserve"> un</w:t>
            </w:r>
            <w:r w:rsidR="00925C58">
              <w:t xml:space="preserve"> garāža (būves kadastra apzīmējums</w:t>
            </w:r>
            <w:r w:rsidR="00925C58" w:rsidRPr="00925C58">
              <w:t xml:space="preserve"> 6601 001 0185 003)</w:t>
            </w:r>
            <w:r w:rsidR="000F6705" w:rsidRPr="0021738A">
              <w:t>.</w:t>
            </w:r>
            <w:r w:rsidRPr="0021738A">
              <w:t xml:space="preserve"> </w:t>
            </w:r>
          </w:p>
          <w:p w:rsidR="00A8435B"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925C58">
              <w:t>Limbažu rajona</w:t>
            </w:r>
            <w:r w:rsidR="00A8435B" w:rsidRPr="0021738A">
              <w:t xml:space="preserve"> tiesas zemesgrāmatu nodaļas </w:t>
            </w:r>
            <w:r w:rsidR="00925C58">
              <w:t>Limbažu</w:t>
            </w:r>
            <w:r w:rsidR="00A8435B" w:rsidRPr="0021738A">
              <w:t xml:space="preserve"> pilsētas</w:t>
            </w:r>
            <w:r w:rsidRPr="0021738A">
              <w:t xml:space="preserve"> zemesgrāmatas nodalījumā Nr.</w:t>
            </w:r>
            <w:r w:rsidR="00A8435B" w:rsidRPr="0021738A">
              <w:t>100000</w:t>
            </w:r>
            <w:r w:rsidR="00925C58">
              <w:t>531652 (lēmuma datums 2014</w:t>
            </w:r>
            <w:r w:rsidR="00A8435B" w:rsidRPr="0021738A">
              <w:t>.gada 2</w:t>
            </w:r>
            <w:r w:rsidR="00925C58">
              <w:t>8.marts</w:t>
            </w:r>
            <w:r w:rsidRPr="0021738A">
              <w:t xml:space="preserve">). </w:t>
            </w:r>
          </w:p>
          <w:p w:rsidR="00B37CFC" w:rsidRPr="0021738A" w:rsidRDefault="00EE4A91" w:rsidP="00B37CFC">
            <w:pPr>
              <w:pStyle w:val="BodyText"/>
              <w:spacing w:after="0"/>
              <w:ind w:left="141" w:right="141" w:firstLine="709"/>
              <w:jc w:val="both"/>
            </w:pPr>
            <w:r w:rsidRPr="0021738A">
              <w:t xml:space="preserve">Nekustamais īpašums atrodas </w:t>
            </w:r>
            <w:r w:rsidR="00ED22BD" w:rsidRPr="00ED22BD">
              <w:t>profesionālās izglītības kompetences centra “Rīgas Valsts tehnikums”</w:t>
            </w:r>
            <w:r w:rsidR="00ED22BD">
              <w:t xml:space="preserve"> </w:t>
            </w:r>
            <w:r w:rsidRPr="0021738A">
              <w:t>pārvaldīšan</w:t>
            </w:r>
            <w:r w:rsidR="00D42C9C" w:rsidRPr="0021738A">
              <w:t>ā</w:t>
            </w:r>
            <w:r w:rsidR="00EE7477" w:rsidRPr="0021738A">
              <w:t>.</w:t>
            </w:r>
            <w:r w:rsidR="00B37CFC">
              <w:t xml:space="preserve"> Nav noslēgti nomas līgumi un nav uzsākti tiesvedības procesi.</w:t>
            </w:r>
          </w:p>
          <w:p w:rsidR="00EE4A91" w:rsidRDefault="00F2462B" w:rsidP="00992A3C">
            <w:pPr>
              <w:pStyle w:val="BodyText"/>
              <w:spacing w:after="0"/>
              <w:ind w:left="141" w:right="141" w:firstLine="709"/>
              <w:jc w:val="both"/>
            </w:pPr>
            <w:r>
              <w:t xml:space="preserve">Limbažu novada dome 2015.gada 1.aprīļa vēstulē Nr.4-13.2/15/147 “Par valsts nekustamiem īpašumiem Limbažos” ir apliecinājusi, ka </w:t>
            </w:r>
            <w:r w:rsidR="00794CB6">
              <w:t>nekustamais īpašums tai nav nepieciešams pašvaldības autonomo funkciju veikšanai.</w:t>
            </w:r>
          </w:p>
          <w:p w:rsidR="00F2462B" w:rsidRPr="0021738A" w:rsidRDefault="00F2462B" w:rsidP="00992A3C">
            <w:pPr>
              <w:pStyle w:val="BodyText"/>
              <w:spacing w:after="0"/>
              <w:ind w:left="141" w:right="141" w:firstLine="709"/>
              <w:jc w:val="both"/>
            </w:pPr>
          </w:p>
          <w:p w:rsidR="00992A3C" w:rsidRPr="0021738A" w:rsidRDefault="005854B1" w:rsidP="00992A3C">
            <w:pPr>
              <w:pStyle w:val="BodyText"/>
              <w:spacing w:after="0"/>
              <w:ind w:left="141" w:right="141" w:firstLine="709"/>
              <w:jc w:val="both"/>
              <w:rPr>
                <w:b/>
              </w:rPr>
            </w:pPr>
            <w:r>
              <w:rPr>
                <w:b/>
              </w:rPr>
              <w:t xml:space="preserve"> 4</w:t>
            </w:r>
            <w:r w:rsidR="00992A3C" w:rsidRPr="0021738A">
              <w:rPr>
                <w:b/>
              </w:rPr>
              <w:t>.</w:t>
            </w:r>
            <w:r w:rsidR="000C572C" w:rsidRPr="0021738A">
              <w:rPr>
                <w:b/>
              </w:rPr>
              <w:t xml:space="preserve"> </w:t>
            </w:r>
            <w:r w:rsidR="00925C58">
              <w:rPr>
                <w:b/>
              </w:rPr>
              <w:t>Meža iela 17, Rēzekne</w:t>
            </w:r>
            <w:r w:rsidR="000C572C" w:rsidRPr="0021738A">
              <w:rPr>
                <w:b/>
              </w:rPr>
              <w:t xml:space="preserve"> (k</w:t>
            </w:r>
            <w:r w:rsidR="00992A3C" w:rsidRPr="0021738A">
              <w:rPr>
                <w:b/>
              </w:rPr>
              <w:t>adastra numurs</w:t>
            </w:r>
            <w:r w:rsidR="000C572C" w:rsidRPr="0021738A">
              <w:rPr>
                <w:b/>
              </w:rPr>
              <w:t xml:space="preserve"> </w:t>
            </w:r>
            <w:r w:rsidR="00925C58">
              <w:rPr>
                <w:b/>
              </w:rPr>
              <w:t>2100 010 1817</w:t>
            </w:r>
            <w:r w:rsidR="000C572C" w:rsidRPr="0021738A">
              <w:rPr>
                <w:b/>
              </w:rPr>
              <w:t>)</w:t>
            </w:r>
            <w:r w:rsidR="00992A3C" w:rsidRPr="0021738A">
              <w:rPr>
                <w:b/>
              </w:rPr>
              <w:t>.</w:t>
            </w:r>
          </w:p>
          <w:p w:rsidR="000C572C" w:rsidRPr="0021738A" w:rsidRDefault="00992A3C" w:rsidP="00992A3C">
            <w:pPr>
              <w:pStyle w:val="BodyText"/>
              <w:spacing w:after="0"/>
              <w:ind w:left="141" w:right="141" w:firstLine="709"/>
              <w:jc w:val="both"/>
            </w:pPr>
            <w:r w:rsidRPr="0021738A">
              <w:t xml:space="preserve">Nekustamā īpašuma sastāvs: </w:t>
            </w:r>
            <w:r w:rsidR="00925C58">
              <w:t>zemes vienība</w:t>
            </w:r>
            <w:r w:rsidR="00925C58" w:rsidRPr="00925C58">
              <w:t xml:space="preserve"> 0,1046 ha platībā (zemes vienības kadastra apzīmējums 2100 010 1817) </w:t>
            </w:r>
            <w:r w:rsidR="00925C58">
              <w:t>un būve – dienesta viesnīca</w:t>
            </w:r>
            <w:r w:rsidR="00925C58" w:rsidRPr="00925C58">
              <w:t xml:space="preserve"> (būves kadastra apzīmējums 2100 010 1817 001)</w:t>
            </w:r>
            <w:r w:rsidR="00DD261E" w:rsidRPr="0021738A">
              <w:t>.</w:t>
            </w:r>
            <w:r w:rsidRPr="0021738A">
              <w:t xml:space="preserve"> </w:t>
            </w:r>
          </w:p>
          <w:p w:rsidR="000C572C"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925C58">
              <w:t>Rēzeknes</w:t>
            </w:r>
            <w:r w:rsidR="000C572C" w:rsidRPr="0021738A">
              <w:t xml:space="preserve"> tiesas zemesgrāmatu nodaļas </w:t>
            </w:r>
            <w:r w:rsidR="00925C58">
              <w:t>Rēzeknes pilsētas</w:t>
            </w:r>
            <w:r w:rsidRPr="0021738A">
              <w:t xml:space="preserve"> zemesgrāmatas nodalījumā Nr.</w:t>
            </w:r>
            <w:r w:rsidR="000C572C" w:rsidRPr="0021738A">
              <w:t>100000</w:t>
            </w:r>
            <w:r w:rsidR="00925C58">
              <w:t>463503</w:t>
            </w:r>
            <w:r w:rsidRPr="0021738A">
              <w:t xml:space="preserve"> (lē</w:t>
            </w:r>
            <w:r w:rsidR="00925C58">
              <w:t>muma datums 2009</w:t>
            </w:r>
            <w:r w:rsidRPr="0021738A">
              <w:t xml:space="preserve">.gada </w:t>
            </w:r>
            <w:r w:rsidR="00925C58">
              <w:t>14.augusts</w:t>
            </w:r>
            <w:r w:rsidRPr="0021738A">
              <w:t xml:space="preserve">). </w:t>
            </w:r>
          </w:p>
          <w:p w:rsidR="00B37CFC" w:rsidRDefault="00EE4A91" w:rsidP="00B37CFC">
            <w:pPr>
              <w:pStyle w:val="BodyText"/>
              <w:spacing w:after="0"/>
              <w:ind w:left="141" w:right="141" w:firstLine="709"/>
              <w:jc w:val="both"/>
            </w:pPr>
            <w:r w:rsidRPr="0021738A">
              <w:t xml:space="preserve">Nekustamais īpašums atrodas </w:t>
            </w:r>
            <w:r w:rsidR="00925C58">
              <w:t>Rēzeknes Augstskolas</w:t>
            </w:r>
            <w:r w:rsidRPr="0021738A">
              <w:t xml:space="preserve"> pārvaldīšanā.</w:t>
            </w:r>
            <w:r w:rsidR="00EE7477" w:rsidRPr="0021738A">
              <w:t xml:space="preserve"> </w:t>
            </w:r>
            <w:r w:rsidR="00B37CFC">
              <w:t>Nav noslēgti nomas līgumi un nav uzsākti tiesvedības procesi.</w:t>
            </w:r>
          </w:p>
          <w:p w:rsidR="00A657D5" w:rsidRDefault="00A657D5" w:rsidP="00A657D5">
            <w:pPr>
              <w:pStyle w:val="BodyText"/>
              <w:spacing w:after="0"/>
              <w:ind w:left="141" w:right="141" w:firstLine="709"/>
              <w:jc w:val="both"/>
            </w:pPr>
            <w:r>
              <w:t>Rēzeknes pilsētas dome 2015.gada 10.marta vēstulē Nr.3-1.1.20/401 “Par nekustamo īpašumu Meža ielā 17, Rēzeknē” ir apliecinājusi, ka nekustamais īpašums tai nav nepieciešams pašvaldības autonomo funkciju veikšanai.</w:t>
            </w:r>
          </w:p>
          <w:p w:rsidR="00A657D5" w:rsidRPr="0021738A" w:rsidRDefault="00A657D5" w:rsidP="00B37CFC">
            <w:pPr>
              <w:pStyle w:val="BodyText"/>
              <w:spacing w:after="0"/>
              <w:ind w:left="141" w:right="141" w:firstLine="709"/>
              <w:jc w:val="both"/>
            </w:pPr>
          </w:p>
          <w:p w:rsidR="001432BA" w:rsidRPr="001432BA" w:rsidRDefault="005854B1" w:rsidP="001432BA">
            <w:pPr>
              <w:pStyle w:val="BodyText"/>
              <w:spacing w:after="0"/>
              <w:ind w:left="141" w:right="141" w:firstLine="709"/>
              <w:jc w:val="both"/>
              <w:rPr>
                <w:b/>
              </w:rPr>
            </w:pPr>
            <w:r>
              <w:rPr>
                <w:b/>
              </w:rPr>
              <w:t>5</w:t>
            </w:r>
            <w:r w:rsidR="001432BA" w:rsidRPr="001432BA">
              <w:rPr>
                <w:b/>
              </w:rPr>
              <w:t>. “</w:t>
            </w:r>
            <w:r w:rsidR="001432BA">
              <w:rPr>
                <w:b/>
              </w:rPr>
              <w:t>Lauki</w:t>
            </w:r>
            <w:r w:rsidR="001432BA" w:rsidRPr="001432BA">
              <w:rPr>
                <w:b/>
              </w:rPr>
              <w:t>”, Smiltenes pagasts, Smiltenes novads (kadastra numurs 9480 006 0</w:t>
            </w:r>
            <w:r w:rsidR="001432BA">
              <w:rPr>
                <w:b/>
              </w:rPr>
              <w:t>177</w:t>
            </w:r>
            <w:r w:rsidR="001432BA" w:rsidRPr="001432BA">
              <w:rPr>
                <w:b/>
              </w:rPr>
              <w:t>).</w:t>
            </w:r>
          </w:p>
          <w:p w:rsidR="001432BA" w:rsidRDefault="001432BA" w:rsidP="001432BA">
            <w:pPr>
              <w:pStyle w:val="BodyText"/>
              <w:spacing w:after="0"/>
              <w:ind w:left="141" w:right="141" w:firstLine="709"/>
              <w:jc w:val="both"/>
            </w:pPr>
            <w:r>
              <w:lastRenderedPageBreak/>
              <w:t xml:space="preserve">Nekustamā īpašuma sastāvs: zemes vienība 17,6000 ha platībā (zemes vienības kadastra apzīmējums 9480 006 0043). </w:t>
            </w:r>
          </w:p>
          <w:p w:rsidR="001432BA" w:rsidRDefault="001432BA" w:rsidP="001432BA">
            <w:pPr>
              <w:pStyle w:val="BodyText"/>
              <w:spacing w:after="0"/>
              <w:ind w:left="141" w:right="141" w:firstLine="709"/>
              <w:jc w:val="both"/>
            </w:pPr>
            <w:r>
              <w:t xml:space="preserve">Īpašuma tiesības uz nekustamo īpašumu ir nostiprinātas Latvijas valstij ministrijas personā Valkas rajona tiesas zemesgrāmatu nodaļas Smiltenes pagasta zemesgrāmatas nodalījumā Nr.100000543886 (lēmuma datums 2015.gada 20.aprīlis). </w:t>
            </w:r>
          </w:p>
          <w:p w:rsidR="001432BA" w:rsidRDefault="001432BA" w:rsidP="001432BA">
            <w:pPr>
              <w:pStyle w:val="BodyText"/>
              <w:spacing w:after="0"/>
              <w:ind w:left="141" w:right="141" w:firstLine="709"/>
              <w:jc w:val="both"/>
            </w:pPr>
            <w:r>
              <w:t xml:space="preserve">Nekustamais īpašums atrodas Smiltenes tehnikuma pārvaldīšanā. </w:t>
            </w:r>
          </w:p>
          <w:p w:rsidR="00FD1ACF" w:rsidRDefault="00FD1ACF" w:rsidP="00FD1ACF">
            <w:pPr>
              <w:pStyle w:val="BodyText"/>
              <w:spacing w:after="0"/>
              <w:ind w:left="141" w:right="141" w:firstLine="709"/>
              <w:jc w:val="both"/>
            </w:pPr>
            <w:r w:rsidRPr="006311BC">
              <w:t xml:space="preserve">Starp Smiltenes tehnikumu un </w:t>
            </w:r>
            <w:r>
              <w:t>zemnieku saimniecību “Braslas”</w:t>
            </w:r>
            <w:r w:rsidRPr="0021738A">
              <w:t xml:space="preserve"> 2014.gada 28.aprīlī ir noslēgts zemes nomas līgums par zemes vienības </w:t>
            </w:r>
            <w:r>
              <w:t>17,6 ha</w:t>
            </w:r>
            <w:r w:rsidRPr="0021738A">
              <w:t xml:space="preserve"> platībā (zemes vienības kadastra apzīmējums </w:t>
            </w:r>
            <w:r>
              <w:t>9480 006 0043</w:t>
            </w:r>
            <w:r w:rsidRPr="0021738A">
              <w:t>)</w:t>
            </w:r>
            <w:r>
              <w:t xml:space="preserve"> </w:t>
            </w:r>
            <w:r w:rsidRPr="0021738A">
              <w:t>nomu un tas ir sp</w:t>
            </w:r>
            <w:r>
              <w:t>ēkā līdz 2015.gada 31.decembrim (zemes vienība līguma noslēgšanas brīdī bija nekustamā īpašuma “Smiltenes lauksaimniecības tehnikums” (nekustamā īpašuma kadastra Nr.9480 006 0035) Smiltenes pagastā, Smiltenes novadā, sastāvā).</w:t>
            </w:r>
            <w:r w:rsidR="00B37CFC">
              <w:t xml:space="preserve"> Nav uzsākti tiesvedības procesi.</w:t>
            </w:r>
          </w:p>
          <w:p w:rsidR="00150BC0" w:rsidRDefault="00150BC0" w:rsidP="001432BA">
            <w:pPr>
              <w:pStyle w:val="BodyText"/>
              <w:spacing w:after="0"/>
              <w:ind w:left="141" w:right="141" w:firstLine="709"/>
              <w:jc w:val="both"/>
            </w:pPr>
          </w:p>
          <w:p w:rsidR="009236BC" w:rsidRPr="001432BA" w:rsidRDefault="005854B1" w:rsidP="009236BC">
            <w:pPr>
              <w:pStyle w:val="BodyText"/>
              <w:spacing w:after="0"/>
              <w:ind w:left="141" w:right="141" w:firstLine="709"/>
              <w:jc w:val="both"/>
              <w:rPr>
                <w:b/>
              </w:rPr>
            </w:pPr>
            <w:r>
              <w:rPr>
                <w:b/>
              </w:rPr>
              <w:t>6</w:t>
            </w:r>
            <w:r w:rsidR="009236BC" w:rsidRPr="001432BA">
              <w:rPr>
                <w:b/>
              </w:rPr>
              <w:t>. “</w:t>
            </w:r>
            <w:r w:rsidR="009236BC">
              <w:rPr>
                <w:b/>
              </w:rPr>
              <w:t>Baltā darbnīca</w:t>
            </w:r>
            <w:r w:rsidR="009236BC" w:rsidRPr="001432BA">
              <w:rPr>
                <w:b/>
              </w:rPr>
              <w:t xml:space="preserve">”, </w:t>
            </w:r>
            <w:r w:rsidR="009236BC">
              <w:rPr>
                <w:b/>
              </w:rPr>
              <w:t>Naukšēni, Naukšēnu pagasts, Naukšēnu novads</w:t>
            </w:r>
            <w:r w:rsidR="009236BC" w:rsidRPr="001432BA">
              <w:rPr>
                <w:b/>
              </w:rPr>
              <w:t xml:space="preserve"> (kadastra numurs 9</w:t>
            </w:r>
            <w:r w:rsidR="009236BC">
              <w:rPr>
                <w:b/>
              </w:rPr>
              <w:t>672 006 0460</w:t>
            </w:r>
            <w:r w:rsidR="009236BC" w:rsidRPr="001432BA">
              <w:rPr>
                <w:b/>
              </w:rPr>
              <w:t>).</w:t>
            </w:r>
          </w:p>
          <w:p w:rsidR="009236BC" w:rsidRPr="009651FD" w:rsidRDefault="009236BC" w:rsidP="009236BC">
            <w:pPr>
              <w:pStyle w:val="BodyText"/>
              <w:spacing w:after="0"/>
              <w:ind w:left="141" w:right="141" w:firstLine="709"/>
              <w:jc w:val="both"/>
              <w:rPr>
                <w:highlight w:val="yellow"/>
              </w:rPr>
            </w:pPr>
            <w:r w:rsidRPr="00C136BB">
              <w:t xml:space="preserve">Nekustamā īpašuma sastāvs: </w:t>
            </w:r>
            <w:r w:rsidR="00C136BB">
              <w:t>zemes vienība</w:t>
            </w:r>
            <w:r w:rsidR="00C136BB" w:rsidRPr="00C136BB">
              <w:t xml:space="preserve"> 0,9057 ha platībā (zemes vienības kadastra a</w:t>
            </w:r>
            <w:r w:rsidR="00C136BB">
              <w:t>pzīmējums 9672 006 0345) un būve – mehāniskā darbnīca</w:t>
            </w:r>
            <w:r w:rsidR="00C136BB" w:rsidRPr="00C136BB">
              <w:t xml:space="preserve"> (būves kadastra apzīmējums 9672 006 0345 001)</w:t>
            </w:r>
            <w:r w:rsidR="00C136BB">
              <w:t>.</w:t>
            </w:r>
          </w:p>
          <w:p w:rsidR="009236BC" w:rsidRPr="00C136BB" w:rsidRDefault="009236BC" w:rsidP="009236BC">
            <w:pPr>
              <w:pStyle w:val="BodyText"/>
              <w:spacing w:after="0"/>
              <w:ind w:left="141" w:right="141" w:firstLine="709"/>
              <w:jc w:val="both"/>
            </w:pPr>
            <w:r w:rsidRPr="00C136BB">
              <w:t xml:space="preserve">Īpašuma tiesības uz nekustamo īpašumu ir nostiprinātas Latvijas valstij ministrijas personā </w:t>
            </w:r>
            <w:r w:rsidR="00C136BB">
              <w:t>Valmieras</w:t>
            </w:r>
            <w:r w:rsidRPr="00C136BB">
              <w:t xml:space="preserve"> rajona tiesas zemesgrāmatu nodaļas </w:t>
            </w:r>
            <w:r w:rsidR="00C136BB">
              <w:t>Naukšēnu</w:t>
            </w:r>
            <w:r w:rsidRPr="00C136BB">
              <w:t xml:space="preserve"> pagasta zemesgrā</w:t>
            </w:r>
            <w:r w:rsidR="00C136BB">
              <w:t>matas nodalījumā Nr.100000541965</w:t>
            </w:r>
            <w:r w:rsidRPr="00C136BB">
              <w:t xml:space="preserve"> (lēmuma datums 2015.gada </w:t>
            </w:r>
            <w:r w:rsidR="00C136BB">
              <w:t>9.marts</w:t>
            </w:r>
            <w:r w:rsidRPr="00C136BB">
              <w:t xml:space="preserve">). </w:t>
            </w:r>
          </w:p>
          <w:p w:rsidR="009236BC" w:rsidRDefault="009236BC" w:rsidP="009236BC">
            <w:pPr>
              <w:pStyle w:val="BodyText"/>
              <w:spacing w:after="0"/>
              <w:ind w:left="141" w:right="141" w:firstLine="709"/>
              <w:jc w:val="both"/>
            </w:pPr>
            <w:r w:rsidRPr="00C136BB">
              <w:t xml:space="preserve">Nekustamais īpašums atrodas </w:t>
            </w:r>
            <w:r w:rsidR="00C136BB">
              <w:t>sociālās korekcijas izglītības iestādes “Naukšēni” pārvaldīšanā, lietojuma tiesība uz nenoteiktu laiku nostiprināta zemesgrāmatā. Lietojuma tiesība tiks dzēsta, nostiprinot zemesgrāmatā valdītāja maiņu.</w:t>
            </w:r>
          </w:p>
          <w:p w:rsidR="0088268E" w:rsidRDefault="0088268E" w:rsidP="0088268E">
            <w:pPr>
              <w:pStyle w:val="BodyText"/>
              <w:spacing w:after="0"/>
              <w:ind w:left="141" w:right="141" w:firstLine="709"/>
              <w:jc w:val="both"/>
            </w:pPr>
            <w:r w:rsidRPr="006311BC">
              <w:t xml:space="preserve">Starp </w:t>
            </w:r>
            <w:r w:rsidRPr="0088268E">
              <w:t>sociālā</w:t>
            </w:r>
            <w:r w:rsidR="00786946">
              <w:t>s korekcijas izglītības iestādi</w:t>
            </w:r>
            <w:bookmarkStart w:id="0" w:name="_GoBack"/>
            <w:bookmarkEnd w:id="0"/>
            <w:r w:rsidRPr="0088268E">
              <w:t xml:space="preserve"> “Naukšēni”</w:t>
            </w:r>
            <w:r>
              <w:t xml:space="preserve"> </w:t>
            </w:r>
            <w:r w:rsidRPr="006311BC">
              <w:t xml:space="preserve">un </w:t>
            </w:r>
            <w:r>
              <w:t>Kasparu Krastiņu 2013.gada 30</w:t>
            </w:r>
            <w:r w:rsidRPr="0021738A">
              <w:t>.aprīlī ir noslēgts</w:t>
            </w:r>
            <w:r>
              <w:t xml:space="preserve"> līgums par neapdzīvojamo telpu nomu un zemes nomas līgums, abi </w:t>
            </w:r>
            <w:r w:rsidRPr="0021738A">
              <w:t>sp</w:t>
            </w:r>
            <w:r>
              <w:t>ēkā līdz 2018.gada 30.aprīlim.</w:t>
            </w:r>
            <w:r w:rsidR="00B37CFC">
              <w:t xml:space="preserve"> Nav uzsākti tiesvedības procesi.</w:t>
            </w:r>
          </w:p>
          <w:p w:rsidR="00C136BB" w:rsidRDefault="00C136BB" w:rsidP="009236BC">
            <w:pPr>
              <w:pStyle w:val="BodyText"/>
              <w:spacing w:after="0"/>
              <w:ind w:left="141" w:right="141" w:firstLine="709"/>
              <w:jc w:val="both"/>
            </w:pPr>
          </w:p>
          <w:p w:rsidR="00C136BB" w:rsidRPr="00C136BB" w:rsidRDefault="005854B1" w:rsidP="00C136BB">
            <w:pPr>
              <w:pStyle w:val="BodyText"/>
              <w:spacing w:after="0"/>
              <w:ind w:left="141" w:right="141" w:firstLine="709"/>
              <w:jc w:val="both"/>
              <w:rPr>
                <w:b/>
              </w:rPr>
            </w:pPr>
            <w:r>
              <w:rPr>
                <w:b/>
              </w:rPr>
              <w:t>7</w:t>
            </w:r>
            <w:r w:rsidR="00C136BB" w:rsidRPr="00C136BB">
              <w:rPr>
                <w:b/>
              </w:rPr>
              <w:t>. “</w:t>
            </w:r>
            <w:proofErr w:type="spellStart"/>
            <w:r w:rsidR="00C136BB">
              <w:rPr>
                <w:b/>
              </w:rPr>
              <w:t>Kļavlapas</w:t>
            </w:r>
            <w:proofErr w:type="spellEnd"/>
            <w:r w:rsidR="00C136BB" w:rsidRPr="00C136BB">
              <w:rPr>
                <w:b/>
              </w:rPr>
              <w:t>”, Naukšēni, Naukšēnu pagasts, Naukšēnu novads (kadastra numurs 9672 006 046</w:t>
            </w:r>
            <w:r w:rsidR="00C136BB">
              <w:rPr>
                <w:b/>
              </w:rPr>
              <w:t>1</w:t>
            </w:r>
            <w:r w:rsidR="00C136BB" w:rsidRPr="00C136BB">
              <w:rPr>
                <w:b/>
              </w:rPr>
              <w:t>).</w:t>
            </w:r>
          </w:p>
          <w:p w:rsidR="00C136BB" w:rsidRDefault="00C136BB" w:rsidP="00C136BB">
            <w:pPr>
              <w:pStyle w:val="BodyText"/>
              <w:spacing w:after="0"/>
              <w:ind w:left="141" w:right="141" w:firstLine="709"/>
              <w:jc w:val="both"/>
            </w:pPr>
            <w:r>
              <w:t>Nekustamā īpašuma sastāvs: zemes vienība</w:t>
            </w:r>
            <w:r w:rsidRPr="00C136BB">
              <w:t xml:space="preserve"> 0,3579 ha platībā (zemes vienības kadastra apzīmējums</w:t>
            </w:r>
            <w:r w:rsidR="00AB04E3">
              <w:t xml:space="preserve"> 9672 006 0396</w:t>
            </w:r>
            <w:r w:rsidRPr="00C136BB">
              <w:t>) un būv</w:t>
            </w:r>
            <w:r>
              <w:t>e – lauksaimniecības mašīnu nojume</w:t>
            </w:r>
            <w:r w:rsidRPr="00C136BB">
              <w:t xml:space="preserve"> (būves kadastra apzīmējums 9672 006 0344 003)</w:t>
            </w:r>
            <w:r>
              <w:t>.</w:t>
            </w:r>
          </w:p>
          <w:p w:rsidR="00C136BB" w:rsidRDefault="00C136BB" w:rsidP="00C136BB">
            <w:pPr>
              <w:pStyle w:val="BodyText"/>
              <w:spacing w:after="0"/>
              <w:ind w:left="141" w:right="141" w:firstLine="709"/>
              <w:jc w:val="both"/>
            </w:pPr>
            <w:r>
              <w:t>Īpašuma tiesības uz nekustamo īpašumu ir nostiprinātas Latvijas valstij ministrijas personā Valmieras rajona tiesas zemesgrāmatu nodaļas Naukšēnu pagasta zemesgrāmatas nodalījumā Nr.100000541</w:t>
            </w:r>
            <w:r w:rsidR="00D17AEB">
              <w:t>9</w:t>
            </w:r>
            <w:r>
              <w:t xml:space="preserve">74 (lēmuma datums 2015.gada 9.marts). </w:t>
            </w:r>
          </w:p>
          <w:p w:rsidR="00150BC0" w:rsidRDefault="00C136BB" w:rsidP="00C136BB">
            <w:pPr>
              <w:pStyle w:val="BodyText"/>
              <w:spacing w:after="0"/>
              <w:ind w:left="141" w:right="141" w:firstLine="709"/>
              <w:jc w:val="both"/>
            </w:pPr>
            <w:r>
              <w:t>Nekustamais īpašums atrodas sociālās korekcijas izglītības iestādes “Naukšēni” pārvaldīšanā, lietojuma tiesība uz nenoteiktu laiku nostiprināta zemesgrāmatā. Lietojuma tiesība tiks dzēsta, nostiprinot zemesgrāmatā valdītāja maiņu.</w:t>
            </w:r>
          </w:p>
          <w:p w:rsidR="00B37CFC" w:rsidRPr="0021738A" w:rsidRDefault="00B37CFC" w:rsidP="00B37CFC">
            <w:pPr>
              <w:pStyle w:val="BodyText"/>
              <w:spacing w:after="0"/>
              <w:ind w:left="141" w:right="141" w:firstLine="709"/>
              <w:jc w:val="both"/>
            </w:pPr>
            <w:r>
              <w:lastRenderedPageBreak/>
              <w:t>Nav noslēgti nomas līgumi un nav uzsākti tiesvedības procesi.</w:t>
            </w:r>
          </w:p>
          <w:p w:rsidR="001432BA" w:rsidRDefault="001432BA" w:rsidP="001432BA">
            <w:pPr>
              <w:pStyle w:val="BodyText"/>
              <w:spacing w:after="0"/>
              <w:ind w:left="141" w:right="141" w:firstLine="709"/>
              <w:jc w:val="both"/>
            </w:pPr>
          </w:p>
          <w:p w:rsidR="004A51D1" w:rsidRPr="004A51D1" w:rsidRDefault="005854B1" w:rsidP="004A51D1">
            <w:pPr>
              <w:pStyle w:val="BodyText"/>
              <w:spacing w:after="0"/>
              <w:ind w:left="141" w:right="141" w:firstLine="709"/>
              <w:jc w:val="both"/>
              <w:rPr>
                <w:b/>
              </w:rPr>
            </w:pPr>
            <w:r>
              <w:rPr>
                <w:b/>
              </w:rPr>
              <w:t>8</w:t>
            </w:r>
            <w:r w:rsidR="004A51D1" w:rsidRPr="004A51D1">
              <w:rPr>
                <w:b/>
              </w:rPr>
              <w:t>. “</w:t>
            </w:r>
            <w:r w:rsidR="004A51D1">
              <w:rPr>
                <w:b/>
              </w:rPr>
              <w:t>Viršu kūts</w:t>
            </w:r>
            <w:r w:rsidR="004A51D1" w:rsidRPr="004A51D1">
              <w:rPr>
                <w:b/>
              </w:rPr>
              <w:t>”, Naukšēni, Naukšēnu pagasts, Naukšēnu novads (kadastra numurs 9672 006 046</w:t>
            </w:r>
            <w:r w:rsidR="004A51D1">
              <w:rPr>
                <w:b/>
              </w:rPr>
              <w:t>2</w:t>
            </w:r>
            <w:r w:rsidR="004A51D1" w:rsidRPr="004A51D1">
              <w:rPr>
                <w:b/>
              </w:rPr>
              <w:t>).</w:t>
            </w:r>
          </w:p>
          <w:p w:rsidR="004A51D1" w:rsidRDefault="004A51D1" w:rsidP="004A51D1">
            <w:pPr>
              <w:pStyle w:val="BodyText"/>
              <w:spacing w:after="0"/>
              <w:ind w:left="141" w:right="141" w:firstLine="709"/>
              <w:jc w:val="both"/>
            </w:pPr>
            <w:r>
              <w:t>Nekustamā īpašuma sastāvs: zemes vienība</w:t>
            </w:r>
            <w:r w:rsidRPr="004A51D1">
              <w:t xml:space="preserve"> 0,0890 ha platībā (zemes vienības kadastra a</w:t>
            </w:r>
            <w:r>
              <w:t>pzīmējums 9672 006 03</w:t>
            </w:r>
            <w:r w:rsidR="00D46FA6">
              <w:t>97</w:t>
            </w:r>
            <w:r>
              <w:t>) un būve</w:t>
            </w:r>
            <w:r w:rsidR="00D17AEB">
              <w:t xml:space="preserve"> - kūts</w:t>
            </w:r>
            <w:r w:rsidRPr="004A51D1">
              <w:t xml:space="preserve"> (būves kadastra apzīmējums 9672 006 0397 001)</w:t>
            </w:r>
            <w:r>
              <w:t>.</w:t>
            </w:r>
          </w:p>
          <w:p w:rsidR="004A51D1" w:rsidRDefault="004A51D1" w:rsidP="004A51D1">
            <w:pPr>
              <w:pStyle w:val="BodyText"/>
              <w:spacing w:after="0"/>
              <w:ind w:left="141" w:right="141" w:firstLine="709"/>
              <w:jc w:val="both"/>
            </w:pPr>
            <w:r>
              <w:t>Īpašuma tiesības uz nekustamo īpašumu ir nostiprinātas Latvijas valstij ministrijas personā Valmieras rajona tiesas zemesgrāmatu nodaļas Naukšēnu pagasta zemesg</w:t>
            </w:r>
            <w:r w:rsidR="00D17AEB">
              <w:t>rāmatas nodalījumā Nr.100000541985</w:t>
            </w:r>
            <w:r>
              <w:t xml:space="preserve"> (lēmuma datums 2015.gada 9.marts). </w:t>
            </w:r>
          </w:p>
          <w:p w:rsidR="001432BA" w:rsidRDefault="004A51D1" w:rsidP="004A51D1">
            <w:pPr>
              <w:pStyle w:val="BodyText"/>
              <w:spacing w:after="0"/>
              <w:ind w:left="141" w:right="141" w:firstLine="709"/>
              <w:jc w:val="both"/>
            </w:pPr>
            <w:r>
              <w:t>Nekustamais īpašums atrodas sociālās korekcijas izglītības iestādes “Naukšēni” pārvaldīšanā, lietojuma tiesība uz nenoteiktu laiku nostiprināta zemesgrāmatā. Lietojuma tiesība tiks dzēsta, nostiprinot zemesgrāmatā valdītāja maiņu.</w:t>
            </w:r>
          </w:p>
          <w:p w:rsidR="00B37CFC" w:rsidRPr="0021738A" w:rsidRDefault="00B37CFC" w:rsidP="00B37CFC">
            <w:pPr>
              <w:pStyle w:val="BodyText"/>
              <w:spacing w:after="0"/>
              <w:ind w:left="141" w:right="141" w:firstLine="709"/>
              <w:jc w:val="both"/>
            </w:pPr>
            <w:r>
              <w:t>Nav noslēgti nomas līgumi un nav uzsākti tiesvedības procesi.</w:t>
            </w:r>
          </w:p>
          <w:p w:rsidR="00D17AEB" w:rsidRDefault="00D17AEB" w:rsidP="004A51D1">
            <w:pPr>
              <w:pStyle w:val="BodyText"/>
              <w:spacing w:after="0"/>
              <w:ind w:left="141" w:right="141" w:firstLine="709"/>
              <w:jc w:val="both"/>
            </w:pPr>
          </w:p>
          <w:p w:rsidR="00D17AEB" w:rsidRPr="00D17AEB" w:rsidRDefault="005854B1" w:rsidP="00D17AEB">
            <w:pPr>
              <w:pStyle w:val="BodyText"/>
              <w:spacing w:after="0"/>
              <w:ind w:left="141" w:right="141" w:firstLine="709"/>
              <w:jc w:val="both"/>
              <w:rPr>
                <w:b/>
              </w:rPr>
            </w:pPr>
            <w:r>
              <w:rPr>
                <w:b/>
              </w:rPr>
              <w:t>9</w:t>
            </w:r>
            <w:r w:rsidR="00D17AEB" w:rsidRPr="00D17AEB">
              <w:rPr>
                <w:b/>
              </w:rPr>
              <w:t xml:space="preserve">. </w:t>
            </w:r>
            <w:r w:rsidR="00D17AEB">
              <w:rPr>
                <w:b/>
              </w:rPr>
              <w:t>Egļu gatve 16, Priekuļi</w:t>
            </w:r>
            <w:r w:rsidR="00D17AEB" w:rsidRPr="00D17AEB">
              <w:rPr>
                <w:b/>
              </w:rPr>
              <w:t xml:space="preserve">, </w:t>
            </w:r>
            <w:r w:rsidR="00D17AEB">
              <w:rPr>
                <w:b/>
              </w:rPr>
              <w:t>Priekuļu</w:t>
            </w:r>
            <w:r w:rsidR="00D17AEB" w:rsidRPr="00D17AEB">
              <w:rPr>
                <w:b/>
              </w:rPr>
              <w:t xml:space="preserve"> pagasts, </w:t>
            </w:r>
            <w:r w:rsidR="00D17AEB">
              <w:rPr>
                <w:b/>
              </w:rPr>
              <w:t>Priekuļu</w:t>
            </w:r>
            <w:r w:rsidR="00D17AEB" w:rsidRPr="00D17AEB">
              <w:rPr>
                <w:b/>
              </w:rPr>
              <w:t xml:space="preserve"> novads (kadastra numurs </w:t>
            </w:r>
            <w:r w:rsidR="00D17AEB">
              <w:rPr>
                <w:b/>
              </w:rPr>
              <w:t>4272 007 0829</w:t>
            </w:r>
            <w:r w:rsidR="00D17AEB" w:rsidRPr="00D17AEB">
              <w:rPr>
                <w:b/>
              </w:rPr>
              <w:t>).</w:t>
            </w:r>
          </w:p>
          <w:p w:rsidR="00D17AEB" w:rsidRDefault="00D17AEB" w:rsidP="00D17AEB">
            <w:pPr>
              <w:pStyle w:val="BodyText"/>
              <w:spacing w:after="0"/>
              <w:ind w:left="141" w:right="141" w:firstLine="709"/>
              <w:jc w:val="both"/>
            </w:pPr>
            <w:r>
              <w:t>Nekustamā īpašuma sastāvs: zemes vienība</w:t>
            </w:r>
            <w:r w:rsidRPr="00D17AEB">
              <w:t xml:space="preserve"> 0,8744 ha platībā (zemes vienības kadastra apzīmējums 4272 007 0829) un divas būves</w:t>
            </w:r>
            <w:r w:rsidR="009B7649">
              <w:t xml:space="preserve"> - ūdenstornis (būves</w:t>
            </w:r>
            <w:r w:rsidRPr="00D17AEB">
              <w:t xml:space="preserve"> k</w:t>
            </w:r>
            <w:r w:rsidR="009B7649">
              <w:t>adastra apzīmējums</w:t>
            </w:r>
            <w:r w:rsidRPr="00D17AEB">
              <w:t xml:space="preserve"> 4272 007 0165 006</w:t>
            </w:r>
            <w:r w:rsidR="009B7649">
              <w:t>)</w:t>
            </w:r>
            <w:r w:rsidRPr="00D17AEB">
              <w:t xml:space="preserve"> un </w:t>
            </w:r>
            <w:r w:rsidR="009B7649">
              <w:t xml:space="preserve"> ūdens sūknētavas ēka ( būves kadastra apzīmējums </w:t>
            </w:r>
            <w:r w:rsidRPr="00D17AEB">
              <w:t>4272 007 0165 007)</w:t>
            </w:r>
            <w:r>
              <w:t xml:space="preserve">. </w:t>
            </w:r>
          </w:p>
          <w:p w:rsidR="00D17AEB" w:rsidRDefault="00D17AEB" w:rsidP="00D17AEB">
            <w:pPr>
              <w:pStyle w:val="BodyText"/>
              <w:spacing w:after="0"/>
              <w:ind w:left="141" w:right="141" w:firstLine="709"/>
              <w:jc w:val="both"/>
            </w:pPr>
            <w:r>
              <w:t xml:space="preserve">Īpašuma tiesības uz nekustamo īpašumu ir nostiprinātas Latvijas valstij ministrijas personā </w:t>
            </w:r>
            <w:proofErr w:type="spellStart"/>
            <w:r>
              <w:t>Cēsu</w:t>
            </w:r>
            <w:proofErr w:type="spellEnd"/>
            <w:r>
              <w:t xml:space="preserve"> rajona tiesas zemesgrāmatu nodaļas Priekuļu pagasta zemesgrāmatas nodalījumā Nr.100000291769 (lēmuma datums 2006.gada 17.novembris).</w:t>
            </w:r>
            <w:r w:rsidR="00B417A5">
              <w:t xml:space="preserve"> Nekustamais īpašums atrodas Gaujas nacionālā parka neitrālās zonas teritorijā.</w:t>
            </w:r>
            <w:r>
              <w:t xml:space="preserve"> </w:t>
            </w:r>
          </w:p>
          <w:p w:rsidR="00D17AEB" w:rsidRDefault="00D17AEB" w:rsidP="00D17AEB">
            <w:pPr>
              <w:pStyle w:val="BodyText"/>
              <w:spacing w:after="0"/>
              <w:ind w:left="141" w:right="141" w:firstLine="709"/>
              <w:jc w:val="both"/>
            </w:pPr>
            <w:r>
              <w:t xml:space="preserve">Nekustamais īpašums atrodas Priekuļu tehnikuma pārvaldīšanā. </w:t>
            </w:r>
          </w:p>
          <w:p w:rsidR="0099395D" w:rsidRDefault="00B417A5" w:rsidP="00D17AEB">
            <w:pPr>
              <w:pStyle w:val="BodyText"/>
              <w:spacing w:after="0"/>
              <w:ind w:left="141" w:right="141" w:firstLine="709"/>
              <w:jc w:val="both"/>
            </w:pPr>
            <w:r>
              <w:t>Ņemot vērā, ka Finanšu ministrija 2014.gada 29.decembra atzinumā Nr.A-IZM-7/7437</w:t>
            </w:r>
            <w:r w:rsidR="00046352">
              <w:t xml:space="preserve"> (VSS-1121)</w:t>
            </w:r>
            <w:r>
              <w:t xml:space="preserve"> </w:t>
            </w:r>
            <w:r w:rsidR="00046352">
              <w:t>norādīja</w:t>
            </w:r>
            <w:r w:rsidR="00462DFA">
              <w:t xml:space="preserve"> uz faktu, ka zemes lielākajā daļā aug koki un vēlams noskaidrot Zemkopības ministrijas viedokli, </w:t>
            </w:r>
            <w:r w:rsidR="00046352">
              <w:t xml:space="preserve">šobrīd </w:t>
            </w:r>
            <w:r w:rsidR="00462DFA">
              <w:t>ministrija to ir noskaidrojusi</w:t>
            </w:r>
            <w:r w:rsidR="00046352">
              <w:t>. S</w:t>
            </w:r>
            <w:r w:rsidR="00462DFA" w:rsidRPr="00462DFA">
              <w:t xml:space="preserve">askaņā ar Zemkopības ministrijas </w:t>
            </w:r>
            <w:r w:rsidR="00462DFA">
              <w:t>viedokli</w:t>
            </w:r>
            <w:r w:rsidR="00462DFA" w:rsidRPr="00462DFA">
              <w:t xml:space="preserve"> zemes vienība nav uzskatāma par meža zemi Meža likuma izpratnē.</w:t>
            </w:r>
            <w:r w:rsidR="00046352">
              <w:t xml:space="preserve"> Minētajā atzinumā Finanšu ministrija ir norādījusi, ka, pamatojoties uz likuma “Par valsts un pašvaldību zemes īpašuma tiesībām un to nostiprināšanu zemesgrāmatās” 8.panta otrajā daļā noteikto, uz valsts vārda Vides aizsardzības un reģionālās attīstības ministrijas personā zemesgrāmatās tiek ierakstīta valsts meža zeme Gaujas nacionālajā parkā, taču šī norma attiecas uz pirmreizējo reģistrāciju. Šā likuma 14.panta pirmā daļa nosaka, ka p</w:t>
            </w:r>
            <w:r w:rsidR="00046352" w:rsidRPr="00046352">
              <w:t xml:space="preserve">ēc valsts zemes īpašuma tiesību nostiprināšanas zemesgrāmatās rīcību ar šo īpašumu regulē Civillikuma noteikumi ar ierobežojumiem, kas noteikti zemes reformas likumos, citos likumos </w:t>
            </w:r>
            <w:r w:rsidR="00046352">
              <w:t xml:space="preserve">un Ministru kabineta noteikumos, </w:t>
            </w:r>
            <w:r w:rsidR="00046352">
              <w:lastRenderedPageBreak/>
              <w:t>līdz ar to nepastāv juridisku šķēršļu nekustamā īpašuma nodošanai Finanšu ministrijas valdījumā.</w:t>
            </w:r>
            <w:r w:rsidR="00042FC1">
              <w:t xml:space="preserve"> </w:t>
            </w:r>
          </w:p>
          <w:p w:rsidR="00046352" w:rsidRDefault="00B54DAF" w:rsidP="00D17AEB">
            <w:pPr>
              <w:pStyle w:val="BodyText"/>
              <w:spacing w:after="0"/>
              <w:ind w:left="141" w:right="141" w:firstLine="709"/>
              <w:jc w:val="both"/>
            </w:pPr>
            <w:r>
              <w:t>Priekuļu novada pašvaldībai tās autonomo funkciju veikšanai valsts nekustamais īpašums nav nepieciešams.</w:t>
            </w:r>
          </w:p>
          <w:p w:rsidR="00B37CFC" w:rsidRPr="0021738A" w:rsidRDefault="00B37CFC" w:rsidP="00B37CFC">
            <w:pPr>
              <w:pStyle w:val="BodyText"/>
              <w:spacing w:after="0"/>
              <w:ind w:left="141" w:right="141" w:firstLine="709"/>
              <w:jc w:val="both"/>
            </w:pPr>
            <w:r>
              <w:t>Nav noslēgti nomas līgumi un nav uzsākti tiesvedības procesi.</w:t>
            </w:r>
          </w:p>
          <w:p w:rsidR="00693FF7" w:rsidRDefault="00693FF7" w:rsidP="00D17AEB">
            <w:pPr>
              <w:pStyle w:val="BodyText"/>
              <w:spacing w:after="0"/>
              <w:ind w:left="141" w:right="141" w:firstLine="709"/>
              <w:jc w:val="both"/>
            </w:pPr>
          </w:p>
          <w:p w:rsidR="00396949" w:rsidRPr="00D17AEB" w:rsidRDefault="005854B1" w:rsidP="00396949">
            <w:pPr>
              <w:pStyle w:val="BodyText"/>
              <w:spacing w:after="0"/>
              <w:ind w:left="141" w:right="141" w:firstLine="709"/>
              <w:jc w:val="both"/>
              <w:rPr>
                <w:b/>
              </w:rPr>
            </w:pPr>
            <w:r>
              <w:rPr>
                <w:b/>
              </w:rPr>
              <w:t>10</w:t>
            </w:r>
            <w:r w:rsidR="00396949" w:rsidRPr="00D17AEB">
              <w:rPr>
                <w:b/>
              </w:rPr>
              <w:t xml:space="preserve">. </w:t>
            </w:r>
            <w:r w:rsidR="00396949">
              <w:rPr>
                <w:b/>
              </w:rPr>
              <w:t>Miezītes ceļš 33</w:t>
            </w:r>
            <w:r w:rsidR="00396949" w:rsidRPr="00D17AEB">
              <w:rPr>
                <w:b/>
              </w:rPr>
              <w:t xml:space="preserve">, </w:t>
            </w:r>
            <w:r w:rsidR="00396949">
              <w:rPr>
                <w:b/>
              </w:rPr>
              <w:t>Jelgava (kadastra numurs 0900 009 0063</w:t>
            </w:r>
            <w:r w:rsidR="00396949" w:rsidRPr="00D17AEB">
              <w:rPr>
                <w:b/>
              </w:rPr>
              <w:t>).</w:t>
            </w:r>
          </w:p>
          <w:p w:rsidR="00396949" w:rsidRDefault="00396949" w:rsidP="00396949">
            <w:pPr>
              <w:pStyle w:val="BodyText"/>
              <w:spacing w:after="0"/>
              <w:ind w:left="141" w:right="141" w:firstLine="709"/>
              <w:jc w:val="both"/>
            </w:pPr>
            <w:r>
              <w:t xml:space="preserve">Nekustamā īpašuma sastāvs: </w:t>
            </w:r>
            <w:r w:rsidR="007F3B56">
              <w:t>zemes vienība</w:t>
            </w:r>
            <w:r w:rsidR="007F3B56" w:rsidRPr="007F3B56">
              <w:t xml:space="preserve"> 1,3209 ha platībā (zemes vienības kadastra apzīmējums 0900 009 0063) un piecas būves</w:t>
            </w:r>
            <w:r w:rsidR="007F3B56">
              <w:t xml:space="preserve"> - skola (būves kadastra apzīmējums</w:t>
            </w:r>
            <w:r w:rsidR="007F3B56" w:rsidRPr="007F3B56">
              <w:t xml:space="preserve"> 0900 009 0063 001</w:t>
            </w:r>
            <w:r w:rsidR="007F3B56">
              <w:t>)</w:t>
            </w:r>
            <w:r w:rsidR="007F3B56" w:rsidRPr="007F3B56">
              <w:t>,</w:t>
            </w:r>
            <w:r w:rsidR="007F3B56">
              <w:t xml:space="preserve"> darbnīca (būves kadastra apzīmējums </w:t>
            </w:r>
            <w:r w:rsidR="007F3B56" w:rsidRPr="007F3B56">
              <w:t>0900 009 0063 002</w:t>
            </w:r>
            <w:r w:rsidR="007F3B56">
              <w:t>)</w:t>
            </w:r>
            <w:r w:rsidR="007F3B56" w:rsidRPr="007F3B56">
              <w:t xml:space="preserve">, </w:t>
            </w:r>
            <w:r w:rsidR="007F3B56">
              <w:t xml:space="preserve">garāža (būves kadastra apzīmējums </w:t>
            </w:r>
            <w:r w:rsidR="007F3B56" w:rsidRPr="007F3B56">
              <w:t>0900 009 0063 003</w:t>
            </w:r>
            <w:r w:rsidR="007F3B56">
              <w:t>)</w:t>
            </w:r>
            <w:r w:rsidR="007F3B56" w:rsidRPr="007F3B56">
              <w:t xml:space="preserve">, </w:t>
            </w:r>
            <w:r w:rsidR="007F3B56">
              <w:t>kanalizācijas sūkņu māja</w:t>
            </w:r>
            <w:r w:rsidR="00E929B6">
              <w:t xml:space="preserve"> (būves kadastra apzīmējums</w:t>
            </w:r>
            <w:r w:rsidR="007F3B56">
              <w:t xml:space="preserve"> </w:t>
            </w:r>
            <w:r w:rsidR="007F3B56" w:rsidRPr="007F3B56">
              <w:t>0900 009 0063 004</w:t>
            </w:r>
            <w:r w:rsidR="007F3B56">
              <w:t>)</w:t>
            </w:r>
            <w:r w:rsidR="007F3B56" w:rsidRPr="007F3B56">
              <w:t xml:space="preserve"> un </w:t>
            </w:r>
            <w:r w:rsidR="007F3B56">
              <w:t xml:space="preserve">angārs (būves kadastra apzīmējums </w:t>
            </w:r>
            <w:r w:rsidR="007F3B56" w:rsidRPr="007F3B56">
              <w:t>0900 009 0063 005)</w:t>
            </w:r>
            <w:r>
              <w:t>.</w:t>
            </w:r>
          </w:p>
          <w:p w:rsidR="009947BB" w:rsidRDefault="009947BB" w:rsidP="009947BB">
            <w:pPr>
              <w:pStyle w:val="BodyText"/>
              <w:spacing w:after="0"/>
              <w:ind w:left="141" w:right="141" w:firstLine="709"/>
              <w:jc w:val="both"/>
            </w:pPr>
            <w:r>
              <w:t>Īpašuma tiesības uz nekustamo īpašumu ir nostiprinātas Latvijas valstij ministrijas personā Jelgavas tiesas zemesgrāmatu nodaļas Jelgavas pilsētas zemesgrāmatas nodalījumā Nr.100000548611 (lēmuma datums 20</w:t>
            </w:r>
            <w:r w:rsidR="000E79CC">
              <w:t>1</w:t>
            </w:r>
            <w:r>
              <w:t xml:space="preserve">5.gada 24.septembris). </w:t>
            </w:r>
          </w:p>
          <w:p w:rsidR="00396949" w:rsidRDefault="00396949" w:rsidP="00396949">
            <w:pPr>
              <w:pStyle w:val="BodyText"/>
              <w:spacing w:after="0"/>
              <w:ind w:left="141" w:right="141" w:firstLine="709"/>
              <w:jc w:val="both"/>
            </w:pPr>
            <w:r>
              <w:t xml:space="preserve">Nekustamais īpašums atrodas </w:t>
            </w:r>
            <w:r w:rsidR="007F3B56">
              <w:t>Jelgavas tehnikuma</w:t>
            </w:r>
            <w:r>
              <w:t xml:space="preserve"> pārvaldīšanā</w:t>
            </w:r>
            <w:r w:rsidR="007F3B56">
              <w:t>.</w:t>
            </w:r>
          </w:p>
          <w:p w:rsidR="00B37CFC" w:rsidRPr="0021738A" w:rsidRDefault="00B37CFC" w:rsidP="00B37CFC">
            <w:pPr>
              <w:pStyle w:val="BodyText"/>
              <w:spacing w:after="0"/>
              <w:ind w:left="141" w:right="141" w:firstLine="709"/>
              <w:jc w:val="both"/>
            </w:pPr>
            <w:r>
              <w:t>Nav noslēgti nomas līgumi un nav uzsākti tiesvedības procesi.</w:t>
            </w:r>
          </w:p>
          <w:p w:rsidR="00182362" w:rsidRDefault="00182362" w:rsidP="00396949">
            <w:pPr>
              <w:pStyle w:val="BodyText"/>
              <w:spacing w:after="0"/>
              <w:ind w:left="141" w:right="141" w:firstLine="709"/>
              <w:jc w:val="both"/>
            </w:pPr>
          </w:p>
          <w:p w:rsidR="007F3B56" w:rsidRPr="00D17AEB" w:rsidRDefault="005854B1" w:rsidP="007F3B56">
            <w:pPr>
              <w:pStyle w:val="BodyText"/>
              <w:spacing w:after="0"/>
              <w:ind w:left="141" w:right="141" w:firstLine="709"/>
              <w:jc w:val="both"/>
              <w:rPr>
                <w:b/>
              </w:rPr>
            </w:pPr>
            <w:r>
              <w:rPr>
                <w:b/>
              </w:rPr>
              <w:t>11</w:t>
            </w:r>
            <w:r w:rsidR="007F3B56" w:rsidRPr="00D17AEB">
              <w:rPr>
                <w:b/>
              </w:rPr>
              <w:t xml:space="preserve">. </w:t>
            </w:r>
            <w:r w:rsidR="007F3B56">
              <w:rPr>
                <w:b/>
              </w:rPr>
              <w:t>Dobeles iela 43</w:t>
            </w:r>
            <w:r w:rsidR="007F3B56" w:rsidRPr="00D17AEB">
              <w:rPr>
                <w:b/>
              </w:rPr>
              <w:t xml:space="preserve">, </w:t>
            </w:r>
            <w:r w:rsidR="007F3B56">
              <w:rPr>
                <w:b/>
              </w:rPr>
              <w:t>Jelgava (kadastra numurs 0900 004 0474</w:t>
            </w:r>
            <w:r w:rsidR="007F3B56" w:rsidRPr="00D17AEB">
              <w:rPr>
                <w:b/>
              </w:rPr>
              <w:t>).</w:t>
            </w:r>
          </w:p>
          <w:p w:rsidR="007F3B56" w:rsidRDefault="007F3B56" w:rsidP="007F3B56">
            <w:pPr>
              <w:pStyle w:val="BodyText"/>
              <w:spacing w:after="0"/>
              <w:ind w:left="141" w:right="141" w:firstLine="709"/>
              <w:jc w:val="both"/>
            </w:pPr>
            <w:r>
              <w:t>Nekustamā īpašuma sastāvs: zemes vienība</w:t>
            </w:r>
            <w:r w:rsidRPr="007F3B56">
              <w:t xml:space="preserve"> 0,4038 ha platībā (zemes vienības kadastra apzīmējums 0900 004 0474) un trīs būves</w:t>
            </w:r>
            <w:r>
              <w:t xml:space="preserve"> - skola (būves kadastra apzīmējums</w:t>
            </w:r>
            <w:r w:rsidRPr="007F3B56">
              <w:t xml:space="preserve"> 0900 004 0474 001</w:t>
            </w:r>
            <w:r>
              <w:t>)</w:t>
            </w:r>
            <w:r w:rsidRPr="007F3B56">
              <w:t xml:space="preserve">, </w:t>
            </w:r>
            <w:r>
              <w:t xml:space="preserve"> darbnīca (būves kadastra apzīmējums </w:t>
            </w:r>
            <w:r w:rsidRPr="007F3B56">
              <w:t>0900 004</w:t>
            </w:r>
            <w:r>
              <w:t xml:space="preserve"> 0474 002) un noliktava – darbnīca (būves kadastra apzīmējums 0900 004 0474 003).</w:t>
            </w:r>
          </w:p>
          <w:p w:rsidR="007F3B56" w:rsidRDefault="007F3B56" w:rsidP="007F3B56">
            <w:pPr>
              <w:pStyle w:val="BodyText"/>
              <w:spacing w:after="0"/>
              <w:ind w:left="141" w:right="141" w:firstLine="709"/>
              <w:jc w:val="both"/>
            </w:pPr>
            <w:r>
              <w:t xml:space="preserve">Īpašuma tiesības uz nekustamo īpašumu ir nostiprinātas Latvijas valstij ministrijas personā </w:t>
            </w:r>
            <w:r w:rsidRPr="007F3B56">
              <w:t>Jelgavas tiesas zemesgrāmatu nodaļas Jelgavas pilsētas zemesgrāmatas nodalījumā Nr.100000444452 (lēmuma datums 2008.gada 7.oktobris).</w:t>
            </w:r>
            <w:r>
              <w:t xml:space="preserve"> </w:t>
            </w:r>
          </w:p>
          <w:p w:rsidR="007F3B56" w:rsidRDefault="007F3B56" w:rsidP="007F3B56">
            <w:pPr>
              <w:pStyle w:val="BodyText"/>
              <w:spacing w:after="0"/>
              <w:ind w:left="141" w:right="141" w:firstLine="709"/>
              <w:jc w:val="both"/>
            </w:pPr>
            <w:r>
              <w:t>Nekustamais īpašums atrodas Jelgavas tehnikuma pārvaldīšanā.</w:t>
            </w:r>
          </w:p>
          <w:p w:rsidR="00B37CFC" w:rsidRDefault="00B37CFC" w:rsidP="00B37CFC">
            <w:pPr>
              <w:pStyle w:val="BodyText"/>
              <w:spacing w:after="0"/>
              <w:ind w:left="141" w:right="141" w:firstLine="709"/>
              <w:jc w:val="both"/>
            </w:pPr>
            <w:r>
              <w:t>Nav noslēgti nomas līgumi un nav uzsākti tiesvedības procesi.</w:t>
            </w:r>
          </w:p>
          <w:p w:rsidR="00372793" w:rsidRPr="0021738A" w:rsidRDefault="00372793" w:rsidP="00B37CFC">
            <w:pPr>
              <w:pStyle w:val="BodyText"/>
              <w:spacing w:after="0"/>
              <w:ind w:left="141" w:right="141" w:firstLine="709"/>
              <w:jc w:val="both"/>
            </w:pPr>
            <w:r>
              <w:t xml:space="preserve">Saskaņā ar Latvijas Investīciju un attīstības aģentūras sniegto viedokli, valsts nekustamā īpašuma valdītāja maiņa nerada riskus konstatēt neatbilstoši veiktus izdevumus īstenotā projekta </w:t>
            </w:r>
            <w:r w:rsidRPr="00DB1073">
              <w:t>Nr.3DP/3.5.2.1.1/14/APIA/LIAA/018</w:t>
            </w:r>
            <w:r>
              <w:t xml:space="preserve"> ietvaros.</w:t>
            </w:r>
          </w:p>
          <w:p w:rsidR="00C87721" w:rsidRDefault="00C87721" w:rsidP="007F3B56">
            <w:pPr>
              <w:pStyle w:val="BodyText"/>
              <w:spacing w:after="0"/>
              <w:ind w:left="141" w:right="141" w:firstLine="709"/>
              <w:jc w:val="both"/>
            </w:pPr>
          </w:p>
          <w:p w:rsidR="00C87721" w:rsidRPr="00D17AEB" w:rsidRDefault="005854B1" w:rsidP="00C87721">
            <w:pPr>
              <w:pStyle w:val="BodyText"/>
              <w:spacing w:after="0"/>
              <w:ind w:left="141" w:right="141" w:firstLine="709"/>
              <w:jc w:val="both"/>
              <w:rPr>
                <w:b/>
              </w:rPr>
            </w:pPr>
            <w:r>
              <w:rPr>
                <w:b/>
              </w:rPr>
              <w:t>12</w:t>
            </w:r>
            <w:r w:rsidR="00C87721" w:rsidRPr="00D17AEB">
              <w:rPr>
                <w:b/>
              </w:rPr>
              <w:t xml:space="preserve">. </w:t>
            </w:r>
            <w:r w:rsidR="00C87721">
              <w:rPr>
                <w:b/>
              </w:rPr>
              <w:t>Lāčplēša iela</w:t>
            </w:r>
            <w:r w:rsidR="004E3ADC">
              <w:rPr>
                <w:b/>
              </w:rPr>
              <w:t xml:space="preserve"> 98</w:t>
            </w:r>
            <w:r w:rsidR="00C87721">
              <w:rPr>
                <w:b/>
              </w:rPr>
              <w:t xml:space="preserve">, Rīga (kadastra numurs </w:t>
            </w:r>
            <w:r w:rsidR="004E3ADC">
              <w:rPr>
                <w:b/>
              </w:rPr>
              <w:t>0100 540 0015</w:t>
            </w:r>
            <w:r w:rsidR="00C87721" w:rsidRPr="00D17AEB">
              <w:rPr>
                <w:b/>
              </w:rPr>
              <w:t>).</w:t>
            </w:r>
          </w:p>
          <w:p w:rsidR="004E3ADC" w:rsidRDefault="00C87721" w:rsidP="00C87721">
            <w:pPr>
              <w:pStyle w:val="BodyText"/>
              <w:spacing w:after="0"/>
              <w:ind w:left="141" w:right="141" w:firstLine="709"/>
              <w:jc w:val="both"/>
            </w:pPr>
            <w:r>
              <w:t xml:space="preserve">Nekustamā īpašuma sastāvs: </w:t>
            </w:r>
            <w:r w:rsidR="004E3ADC">
              <w:t>mācību korpuss</w:t>
            </w:r>
            <w:r w:rsidR="004E3ADC" w:rsidRPr="004E3ADC">
              <w:t xml:space="preserve"> (būves kadastra apzīmējums 0100 040 0033 001)</w:t>
            </w:r>
            <w:r w:rsidR="004E3ADC">
              <w:t>.</w:t>
            </w:r>
          </w:p>
          <w:p w:rsidR="00C13FC5" w:rsidRDefault="00C87721" w:rsidP="00C87721">
            <w:pPr>
              <w:pStyle w:val="BodyText"/>
              <w:spacing w:after="0"/>
              <w:ind w:left="141" w:right="141" w:firstLine="709"/>
              <w:jc w:val="both"/>
            </w:pPr>
            <w:r>
              <w:lastRenderedPageBreak/>
              <w:t xml:space="preserve">Īpašuma tiesības uz nekustamo īpašumu ir nostiprinātas Latvijas valstij ministrijas personā </w:t>
            </w:r>
            <w:r w:rsidR="004E3ADC">
              <w:t>Rīgas pilsētas Vidzemes priekšpilsētas</w:t>
            </w:r>
            <w:r w:rsidRPr="007F3B56">
              <w:t xml:space="preserve"> tiesas zemesgrāmatu nodaļas </w:t>
            </w:r>
            <w:r w:rsidR="004E3ADC">
              <w:t>Rīgas</w:t>
            </w:r>
            <w:r w:rsidRPr="007F3B56">
              <w:t xml:space="preserve"> pilsētas zemesgrāmatas nodalījumā Nr.</w:t>
            </w:r>
            <w:r w:rsidR="004E3ADC">
              <w:t>22277</w:t>
            </w:r>
            <w:r w:rsidRPr="007F3B56">
              <w:t xml:space="preserve"> (lēmuma datums 200</w:t>
            </w:r>
            <w:r w:rsidR="004E3ADC">
              <w:t>0</w:t>
            </w:r>
            <w:r w:rsidRPr="007F3B56">
              <w:t xml:space="preserve">.gada </w:t>
            </w:r>
            <w:r w:rsidR="004E3ADC">
              <w:t>12.janvāris</w:t>
            </w:r>
            <w:r w:rsidRPr="007F3B56">
              <w:t>).</w:t>
            </w:r>
            <w:r>
              <w:t xml:space="preserve"> </w:t>
            </w:r>
          </w:p>
          <w:p w:rsidR="00C87721" w:rsidRDefault="004E3ADC" w:rsidP="00C87721">
            <w:pPr>
              <w:pStyle w:val="BodyText"/>
              <w:spacing w:after="0"/>
              <w:ind w:left="141" w:right="141" w:firstLine="709"/>
              <w:jc w:val="both"/>
            </w:pPr>
            <w:r>
              <w:t>Būve saist</w:t>
            </w:r>
            <w:r w:rsidR="00463B30">
              <w:t>īta ar nekustamā īpašuma (nekustamā īpašuma kadastra Nr.0100 040 0033) Lāčplēša ielā 98, Rīgā, sastāvā esošu zemes vienību (zemes vienības kadastra apzīmējums 0100 040 0033), īpašnieks SIA “BUTS”</w:t>
            </w:r>
            <w:r w:rsidR="00C13FC5">
              <w:t>. P</w:t>
            </w:r>
            <w:r w:rsidR="00622F31" w:rsidRPr="00F21288">
              <w:t>ar zemes lietošanu</w:t>
            </w:r>
            <w:r w:rsidR="00C13FC5">
              <w:t xml:space="preserve"> </w:t>
            </w:r>
            <w:r w:rsidR="00F21288" w:rsidRPr="00F21288">
              <w:t>2012.gada 13.janvārī</w:t>
            </w:r>
            <w:r w:rsidR="00622F31" w:rsidRPr="00F21288">
              <w:t xml:space="preserve"> ir noslēgts zemes nomas līgums</w:t>
            </w:r>
            <w:r w:rsidR="00F21288" w:rsidRPr="00F21288">
              <w:t xml:space="preserve"> u</w:t>
            </w:r>
            <w:r w:rsidR="00F21288">
              <w:t>z nenoteiktu laiku.</w:t>
            </w:r>
          </w:p>
          <w:p w:rsidR="00B37CFC" w:rsidRDefault="00C87721" w:rsidP="00B37CFC">
            <w:pPr>
              <w:pStyle w:val="BodyText"/>
              <w:spacing w:after="0"/>
              <w:ind w:left="141" w:right="141" w:firstLine="709"/>
              <w:jc w:val="both"/>
            </w:pPr>
            <w:r>
              <w:t xml:space="preserve">Nekustamais īpašums atrodas </w:t>
            </w:r>
            <w:r w:rsidR="004E3ADC">
              <w:t>VSIA “Rīgas Tūrisma un radošās industrijas tehnikums”</w:t>
            </w:r>
            <w:r>
              <w:t xml:space="preserve"> pārvaldīšanā.</w:t>
            </w:r>
            <w:r w:rsidR="00CB663A">
              <w:t xml:space="preserve"> </w:t>
            </w:r>
            <w:r w:rsidR="00B37CFC">
              <w:t>Nav noslēgti nomas līgumi un nav uzsākti tiesvedības procesi.</w:t>
            </w:r>
          </w:p>
          <w:p w:rsidR="00CB663A" w:rsidRPr="00CB663A" w:rsidRDefault="00CB663A" w:rsidP="00CB663A">
            <w:pPr>
              <w:spacing w:after="0" w:line="240" w:lineRule="auto"/>
              <w:ind w:left="99" w:right="143" w:firstLine="708"/>
              <w:jc w:val="both"/>
              <w:rPr>
                <w:rFonts w:ascii="Times New Roman" w:eastAsia="Times New Roman" w:hAnsi="Times New Roman" w:cs="Times New Roman"/>
                <w:sz w:val="24"/>
                <w:szCs w:val="24"/>
              </w:rPr>
            </w:pPr>
            <w:r w:rsidRPr="00CB663A">
              <w:rPr>
                <w:rFonts w:ascii="Times New Roman" w:eastAsia="Times New Roman" w:hAnsi="Times New Roman" w:cs="Times New Roman"/>
                <w:sz w:val="24"/>
                <w:szCs w:val="24"/>
              </w:rPr>
              <w:t xml:space="preserve">Nekustamā īpašuma (nekustamā īpašuma kadastra Nr.0100 040 0033) Lāčplēša ielā 98, Rīgā īpašniekam – pirmpirkuma tiesīgajai personai tiks nosūtīts paziņojums par izsoli, vienlaicīgi uzaicinot mēneša laikā iesniegt pieteikumu par pirmpirkuma tiesību izmantošanu saskaņā ar Publiskas personas mantas atsavināšanas likuma 14.pantu. Atbilstoši Publiskas personas mantas atsavināšanas likuma 14.panta ceturtajā daļā noteiktajam, ja mēneša laikā šā likuma 4.panta ceturtajā daļā minētā persona neiesniegs pieteikumu par nekustamā īpašuma pirkšanu vai iesniegs atteikumu, tiks rīkota izsole šajā likumā noteiktajā kārtībā. Šajā gadījumā minētā persona ir tiesīga iegādāties nekustamo īpašumu izsolē vispārējā kārtībā. </w:t>
            </w:r>
          </w:p>
          <w:p w:rsidR="00CB663A" w:rsidRPr="0021738A" w:rsidRDefault="00CB663A" w:rsidP="00CB663A">
            <w:pPr>
              <w:pStyle w:val="BodyText"/>
              <w:spacing w:after="0"/>
              <w:ind w:left="99" w:right="141" w:firstLine="708"/>
              <w:jc w:val="both"/>
            </w:pPr>
            <w:r w:rsidRPr="00DB1073">
              <w:rPr>
                <w:lang w:eastAsia="en-US"/>
              </w:rPr>
              <w:t>Izsoles noteikumos tiks norādīts, ka pārdodamais valsts nekustamais īpašums, atrodas uz privātīpašumā esošas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p>
          <w:p w:rsidR="00C87721" w:rsidRDefault="00C87721" w:rsidP="00C87721">
            <w:pPr>
              <w:pStyle w:val="BodyText"/>
              <w:spacing w:after="0"/>
              <w:ind w:left="141" w:right="141" w:firstLine="709"/>
              <w:jc w:val="both"/>
            </w:pPr>
          </w:p>
          <w:p w:rsidR="00CD498E" w:rsidRPr="00D17AEB" w:rsidRDefault="005854B1" w:rsidP="00CD498E">
            <w:pPr>
              <w:pStyle w:val="BodyText"/>
              <w:spacing w:after="0"/>
              <w:ind w:left="141" w:right="141" w:firstLine="709"/>
              <w:jc w:val="both"/>
              <w:rPr>
                <w:b/>
              </w:rPr>
            </w:pPr>
            <w:r>
              <w:rPr>
                <w:b/>
              </w:rPr>
              <w:t>13</w:t>
            </w:r>
            <w:r w:rsidR="00CD498E" w:rsidRPr="00D17AEB">
              <w:rPr>
                <w:b/>
              </w:rPr>
              <w:t xml:space="preserve">. </w:t>
            </w:r>
            <w:r w:rsidR="00CD498E">
              <w:rPr>
                <w:b/>
              </w:rPr>
              <w:t>Miera iela 34</w:t>
            </w:r>
            <w:r w:rsidR="00CD498E" w:rsidRPr="00D17AEB">
              <w:rPr>
                <w:b/>
              </w:rPr>
              <w:t xml:space="preserve">, </w:t>
            </w:r>
            <w:r w:rsidR="00CD498E">
              <w:rPr>
                <w:b/>
              </w:rPr>
              <w:t>Salaspils, Salaspils novads (kadastra numurs 8011 503 0782</w:t>
            </w:r>
            <w:r w:rsidR="00CD498E" w:rsidRPr="00D17AEB">
              <w:rPr>
                <w:b/>
              </w:rPr>
              <w:t>).</w:t>
            </w:r>
          </w:p>
          <w:p w:rsidR="00CD498E" w:rsidRDefault="00CD498E" w:rsidP="00CD498E">
            <w:pPr>
              <w:pStyle w:val="BodyText"/>
              <w:spacing w:after="0"/>
              <w:ind w:left="141" w:right="141" w:firstLine="709"/>
              <w:jc w:val="both"/>
            </w:pPr>
            <w:r>
              <w:t xml:space="preserve">Nekustamā īpašuma sastāvs: </w:t>
            </w:r>
            <w:r w:rsidR="00D35E83" w:rsidRPr="00D35E83">
              <w:t>vienpadsmit būves</w:t>
            </w:r>
            <w:r w:rsidR="00D35E83">
              <w:t xml:space="preserve"> – galvenais laboratorijas korpuss (būves</w:t>
            </w:r>
            <w:r w:rsidR="00D35E83" w:rsidRPr="00D35E83">
              <w:t xml:space="preserve"> kadastra apzīmējum</w:t>
            </w:r>
            <w:r w:rsidR="00D35E83">
              <w:t>s</w:t>
            </w:r>
            <w:r w:rsidR="00D35E83" w:rsidRPr="00D35E83">
              <w:t xml:space="preserve"> 8011 003 0101 019</w:t>
            </w:r>
            <w:r w:rsidR="00D35E83">
              <w:t>)</w:t>
            </w:r>
            <w:r w:rsidR="00D35E83" w:rsidRPr="00D35E83">
              <w:t xml:space="preserve">, </w:t>
            </w:r>
            <w:r w:rsidR="00D35E83">
              <w:t xml:space="preserve">eksperimentālā bāze(būves kadastra apzīmējums </w:t>
            </w:r>
            <w:r w:rsidR="00D35E83" w:rsidRPr="00D35E83">
              <w:t>8011 003 0101 020</w:t>
            </w:r>
            <w:r w:rsidR="00D35E83">
              <w:t>)</w:t>
            </w:r>
            <w:r w:rsidR="00D35E83" w:rsidRPr="00D35E83">
              <w:t xml:space="preserve">, </w:t>
            </w:r>
            <w:r w:rsidR="00D35E83">
              <w:t xml:space="preserve">tehniskais bloks (būves kadastra apzīmējums </w:t>
            </w:r>
            <w:r w:rsidR="00D35E83" w:rsidRPr="00D35E83">
              <w:t>8011 003 0101 021</w:t>
            </w:r>
            <w:r w:rsidR="00D35E83">
              <w:t>)</w:t>
            </w:r>
            <w:r w:rsidR="00D35E83" w:rsidRPr="00D35E83">
              <w:t>,</w:t>
            </w:r>
            <w:r w:rsidR="00D35E83">
              <w:t xml:space="preserve"> divas noliktavas (būvju kadastra apzīmējums</w:t>
            </w:r>
            <w:r w:rsidR="00D35E83" w:rsidRPr="00D35E83">
              <w:t xml:space="preserve"> 8011 003 0101 022</w:t>
            </w:r>
            <w:r w:rsidR="00D35E83">
              <w:t xml:space="preserve"> un</w:t>
            </w:r>
            <w:r w:rsidR="00D35E83" w:rsidRPr="00D35E83">
              <w:t xml:space="preserve"> 8011 003 0101 023</w:t>
            </w:r>
            <w:r w:rsidR="00D35E83">
              <w:t>)</w:t>
            </w:r>
            <w:r w:rsidR="00D35E83" w:rsidRPr="00D35E83">
              <w:t xml:space="preserve">, </w:t>
            </w:r>
            <w:r w:rsidR="00D35E83">
              <w:t xml:space="preserve">ūdens sūkņu stacija (būves kadastra apzīmējums </w:t>
            </w:r>
            <w:r w:rsidR="00D35E83" w:rsidRPr="00D35E83">
              <w:t>8011 003 0101 024</w:t>
            </w:r>
            <w:r w:rsidR="00D35E83">
              <w:t>)</w:t>
            </w:r>
            <w:r w:rsidR="00D35E83" w:rsidRPr="00D35E83">
              <w:t>,</w:t>
            </w:r>
            <w:r w:rsidR="00D35E83">
              <w:t xml:space="preserve"> transformatoru ēka (būves kadastra apzīmējums</w:t>
            </w:r>
            <w:r w:rsidR="00D35E83" w:rsidRPr="00D35E83">
              <w:t xml:space="preserve"> 8011 003 0101 025</w:t>
            </w:r>
            <w:r w:rsidR="00D35E83">
              <w:t>)</w:t>
            </w:r>
            <w:r w:rsidR="00D35E83" w:rsidRPr="00D35E83">
              <w:t xml:space="preserve">, </w:t>
            </w:r>
            <w:r w:rsidR="00D35E83">
              <w:t xml:space="preserve">kanalizācijas kolektors </w:t>
            </w:r>
            <w:r w:rsidR="00E929B6">
              <w:t xml:space="preserve">(būves kadastra apzīmējums </w:t>
            </w:r>
            <w:r w:rsidR="00D35E83" w:rsidRPr="00D35E83">
              <w:t>8011 003 0101 026</w:t>
            </w:r>
            <w:r w:rsidR="00D35E83">
              <w:t>)</w:t>
            </w:r>
            <w:r w:rsidR="00D35E83" w:rsidRPr="00D35E83">
              <w:t>,</w:t>
            </w:r>
            <w:r w:rsidR="00D35E83">
              <w:t xml:space="preserve"> garāža (būves kadastra apzīmējums </w:t>
            </w:r>
            <w:r w:rsidR="00D35E83" w:rsidRPr="00D35E83">
              <w:t>8011 003 0101 027</w:t>
            </w:r>
            <w:r w:rsidR="00D35E83">
              <w:t>)</w:t>
            </w:r>
            <w:r w:rsidR="00D35E83" w:rsidRPr="00D35E83">
              <w:t xml:space="preserve">, </w:t>
            </w:r>
            <w:r w:rsidR="00D35E83">
              <w:t xml:space="preserve">sakņu pagrabs (būves kadastra apzīmējums </w:t>
            </w:r>
            <w:r w:rsidR="00D35E83" w:rsidRPr="00D35E83">
              <w:t>8011 003 0101 028</w:t>
            </w:r>
            <w:r w:rsidR="00D35E83">
              <w:t>)</w:t>
            </w:r>
            <w:r w:rsidR="00D35E83" w:rsidRPr="00D35E83">
              <w:t xml:space="preserve"> un </w:t>
            </w:r>
            <w:r w:rsidR="00D35E83">
              <w:t xml:space="preserve">mēraparātu noliktava (būves kadastra apzīmējums </w:t>
            </w:r>
            <w:r w:rsidR="00D35E83" w:rsidRPr="00D35E83">
              <w:t>8011 003 0101 029)</w:t>
            </w:r>
            <w:r>
              <w:t>.</w:t>
            </w:r>
          </w:p>
          <w:p w:rsidR="00CD498E" w:rsidRDefault="00CD498E" w:rsidP="00CD498E">
            <w:pPr>
              <w:pStyle w:val="BodyText"/>
              <w:spacing w:after="0"/>
              <w:ind w:left="141" w:right="141" w:firstLine="709"/>
              <w:jc w:val="both"/>
            </w:pPr>
            <w:r>
              <w:lastRenderedPageBreak/>
              <w:t xml:space="preserve">Īpašuma tiesības uz nekustamo īpašumu ir nostiprinātas Latvijas valstij </w:t>
            </w:r>
            <w:r w:rsidR="00C87721">
              <w:t>RTU</w:t>
            </w:r>
            <w:r>
              <w:t xml:space="preserve"> personā </w:t>
            </w:r>
            <w:r w:rsidR="00D35E83">
              <w:t>Rīgas rajona</w:t>
            </w:r>
            <w:r w:rsidRPr="007F3B56">
              <w:t xml:space="preserve"> tiesas zemesgrāmatu nodaļas </w:t>
            </w:r>
            <w:r w:rsidR="00D35E83">
              <w:t>Salaspils</w:t>
            </w:r>
            <w:r w:rsidRPr="007F3B56">
              <w:t xml:space="preserve"> pilsētas zemesgrāmatas nodalījumā Nr.</w:t>
            </w:r>
            <w:r w:rsidR="00D35E83">
              <w:t>78</w:t>
            </w:r>
            <w:r w:rsidRPr="007F3B56">
              <w:t xml:space="preserve">2 (lēmuma datums </w:t>
            </w:r>
            <w:r w:rsidR="00D35E83">
              <w:t>199</w:t>
            </w:r>
            <w:r w:rsidRPr="007F3B56">
              <w:t>8.gada</w:t>
            </w:r>
            <w:r w:rsidR="00D35E83">
              <w:t xml:space="preserve"> 25</w:t>
            </w:r>
            <w:r w:rsidRPr="007F3B56">
              <w:t>.oktobris).</w:t>
            </w:r>
            <w:r>
              <w:t xml:space="preserve"> </w:t>
            </w:r>
          </w:p>
          <w:p w:rsidR="00EC68D5" w:rsidRDefault="00EC68D5" w:rsidP="00CD498E">
            <w:pPr>
              <w:pStyle w:val="BodyText"/>
              <w:spacing w:after="0"/>
              <w:ind w:left="141" w:right="141" w:firstLine="709"/>
              <w:jc w:val="both"/>
            </w:pPr>
            <w:r>
              <w:t xml:space="preserve">Minētā nodalījuma II daļas 2.iedaļas 1.1. </w:t>
            </w:r>
            <w:r w:rsidR="008E4CAF">
              <w:t>punktā ierakstīto aizlieguma atzīmi</w:t>
            </w:r>
            <w:r>
              <w:t xml:space="preserve"> </w:t>
            </w:r>
            <w:r w:rsidR="00BE7400">
              <w:t>RTU</w:t>
            </w:r>
            <w:r>
              <w:t xml:space="preserve"> dzēsīs līdz nekustamā īpašuma nodošanai Finanšu ministrijas valdījumā.</w:t>
            </w:r>
          </w:p>
          <w:p w:rsidR="00CD498E" w:rsidRDefault="00CD498E" w:rsidP="00CD498E">
            <w:pPr>
              <w:pStyle w:val="BodyText"/>
              <w:spacing w:after="0"/>
              <w:ind w:left="141" w:right="141" w:firstLine="709"/>
              <w:jc w:val="both"/>
            </w:pPr>
            <w:r>
              <w:t xml:space="preserve">Nekustamais īpašums atrodas </w:t>
            </w:r>
            <w:r w:rsidR="00C87721">
              <w:t>RTU</w:t>
            </w:r>
            <w:r>
              <w:t xml:space="preserve"> pārvaldīšanā.</w:t>
            </w:r>
            <w:r w:rsidR="00CF05B1">
              <w:t xml:space="preserve"> Ēkas nav apdrošinātas un nav uzsākti tiesvedības procesi.</w:t>
            </w:r>
          </w:p>
          <w:p w:rsidR="00182CFE" w:rsidRDefault="00182CFE" w:rsidP="00CD498E">
            <w:pPr>
              <w:pStyle w:val="BodyText"/>
              <w:spacing w:after="0"/>
              <w:ind w:left="141" w:right="141" w:firstLine="709"/>
              <w:jc w:val="both"/>
            </w:pPr>
            <w:r>
              <w:t xml:space="preserve">Būvju īpašums saistīts </w:t>
            </w:r>
            <w:r w:rsidR="00113A39">
              <w:t xml:space="preserve">ar </w:t>
            </w:r>
            <w:r>
              <w:t>zemes vienību (zemes vienības kadastra apzīmējums</w:t>
            </w:r>
            <w:r w:rsidR="00113A39">
              <w:t xml:space="preserve"> 8011 003 0101), kas ietilpst nekustamā īpašuma “Alpi” (nekustamā īpašuma kadastra Nr.8011 003 0101) Salaspilī, Salaspils novadā, sastāvā un pieder Laurai </w:t>
            </w:r>
            <w:proofErr w:type="spellStart"/>
            <w:r w:rsidR="00113A39">
              <w:t>Strautmanei</w:t>
            </w:r>
            <w:proofErr w:type="spellEnd"/>
            <w:r w:rsidR="00113A39">
              <w:t>. Par zemes lietošanu 2014.gada 8.oktobrī noslēgts zemes nomas līguma pārjaunojums un tas ir spēkā līdz 2020.gada 31.decembrim.</w:t>
            </w:r>
          </w:p>
          <w:p w:rsidR="000103DA" w:rsidRDefault="000103DA" w:rsidP="00CD498E">
            <w:pPr>
              <w:pStyle w:val="BodyText"/>
              <w:spacing w:after="0"/>
              <w:ind w:left="141" w:right="141" w:firstLine="709"/>
              <w:jc w:val="both"/>
            </w:pPr>
            <w:r>
              <w:t>RTU aģentūra</w:t>
            </w:r>
            <w:r w:rsidR="00E041FC">
              <w:t>i</w:t>
            </w:r>
            <w:r>
              <w:t xml:space="preserve"> “RTU Neorganiskās ķīmijas institūts” ir nosl</w:t>
            </w:r>
            <w:r w:rsidR="00E041FC">
              <w:t>ēgti</w:t>
            </w:r>
            <w:r>
              <w:t xml:space="preserve"> nepadzīvojamo telpu nomas l</w:t>
            </w:r>
            <w:r w:rsidR="00E041FC">
              <w:t>īgumi</w:t>
            </w:r>
            <w:r>
              <w:t xml:space="preserve"> ar šādiem nomniekiem:</w:t>
            </w:r>
          </w:p>
          <w:p w:rsidR="000103DA" w:rsidRDefault="000103DA" w:rsidP="000103DA">
            <w:pPr>
              <w:pStyle w:val="BodyText"/>
              <w:numPr>
                <w:ilvl w:val="0"/>
                <w:numId w:val="9"/>
              </w:numPr>
              <w:spacing w:after="0"/>
              <w:ind w:right="141"/>
              <w:jc w:val="both"/>
            </w:pPr>
            <w:r>
              <w:t>SIA “</w:t>
            </w:r>
            <w:proofErr w:type="spellStart"/>
            <w:r>
              <w:t>Nirotek</w:t>
            </w:r>
            <w:proofErr w:type="spellEnd"/>
            <w:r>
              <w:t>”</w:t>
            </w:r>
            <w:r w:rsidR="00D00272">
              <w:t xml:space="preserve">, </w:t>
            </w:r>
            <w:r>
              <w:t>spēkā līdz 2015.gada 31.decembrim;</w:t>
            </w:r>
          </w:p>
          <w:p w:rsidR="000103DA" w:rsidRDefault="000103DA" w:rsidP="000103DA">
            <w:pPr>
              <w:pStyle w:val="BodyText"/>
              <w:numPr>
                <w:ilvl w:val="0"/>
                <w:numId w:val="9"/>
              </w:numPr>
              <w:spacing w:after="0"/>
              <w:ind w:right="141"/>
              <w:jc w:val="both"/>
            </w:pPr>
            <w:r>
              <w:t xml:space="preserve">Zigmunds </w:t>
            </w:r>
            <w:proofErr w:type="spellStart"/>
            <w:r>
              <w:t>Jermoļenko</w:t>
            </w:r>
            <w:proofErr w:type="spellEnd"/>
            <w:r>
              <w:t>, spēkā līdz 2016.gada 31.decembrim;</w:t>
            </w:r>
          </w:p>
          <w:p w:rsidR="000103DA" w:rsidRDefault="000103DA" w:rsidP="000103DA">
            <w:pPr>
              <w:pStyle w:val="BodyText"/>
              <w:numPr>
                <w:ilvl w:val="0"/>
                <w:numId w:val="9"/>
              </w:numPr>
              <w:spacing w:after="0"/>
              <w:ind w:right="141"/>
              <w:jc w:val="both"/>
            </w:pPr>
            <w:r>
              <w:t>SIA “</w:t>
            </w:r>
            <w:proofErr w:type="spellStart"/>
            <w:r>
              <w:t>Batergo</w:t>
            </w:r>
            <w:proofErr w:type="spellEnd"/>
            <w:r>
              <w:t>”, spēkā līdz 2017.gada 30.jūnijam;</w:t>
            </w:r>
          </w:p>
          <w:p w:rsidR="000103DA" w:rsidRDefault="000103DA" w:rsidP="000103DA">
            <w:pPr>
              <w:pStyle w:val="BodyText"/>
              <w:numPr>
                <w:ilvl w:val="0"/>
                <w:numId w:val="9"/>
              </w:numPr>
              <w:spacing w:after="0"/>
              <w:ind w:right="141"/>
              <w:jc w:val="both"/>
            </w:pPr>
            <w:r>
              <w:t xml:space="preserve">Andrejs </w:t>
            </w:r>
            <w:proofErr w:type="spellStart"/>
            <w:r>
              <w:t>Ļitvinovs</w:t>
            </w:r>
            <w:proofErr w:type="spellEnd"/>
            <w:r>
              <w:t>, spēkā līdz 2016.gada 31.decembrim;</w:t>
            </w:r>
          </w:p>
          <w:p w:rsidR="000103DA" w:rsidRDefault="000103DA" w:rsidP="000103DA">
            <w:pPr>
              <w:pStyle w:val="BodyText"/>
              <w:numPr>
                <w:ilvl w:val="0"/>
                <w:numId w:val="9"/>
              </w:numPr>
              <w:spacing w:after="0"/>
              <w:ind w:right="141"/>
              <w:jc w:val="both"/>
            </w:pPr>
            <w:r>
              <w:t>Jānis Bērziņš, spēkā līdz 2016.gada 31.decembrim;</w:t>
            </w:r>
          </w:p>
          <w:p w:rsidR="000103DA" w:rsidRDefault="000103DA" w:rsidP="000103DA">
            <w:pPr>
              <w:pStyle w:val="BodyText"/>
              <w:numPr>
                <w:ilvl w:val="0"/>
                <w:numId w:val="9"/>
              </w:numPr>
              <w:spacing w:after="0"/>
              <w:ind w:right="141"/>
              <w:jc w:val="both"/>
            </w:pPr>
            <w:r>
              <w:t>SIA “LAANE”, spēkā līdz 2016.gada 31.decembrim;</w:t>
            </w:r>
          </w:p>
          <w:p w:rsidR="000103DA" w:rsidRDefault="000103DA" w:rsidP="000103DA">
            <w:pPr>
              <w:pStyle w:val="BodyText"/>
              <w:numPr>
                <w:ilvl w:val="0"/>
                <w:numId w:val="9"/>
              </w:numPr>
              <w:spacing w:after="0"/>
              <w:ind w:right="141"/>
              <w:jc w:val="both"/>
            </w:pPr>
            <w:r>
              <w:t>SIA “</w:t>
            </w:r>
            <w:proofErr w:type="spellStart"/>
            <w:r>
              <w:t>Plazma.Keramika.Tehnoloģija</w:t>
            </w:r>
            <w:proofErr w:type="spellEnd"/>
            <w:r>
              <w:t>”, spēkā līdz</w:t>
            </w:r>
            <w:r w:rsidR="00E041FC">
              <w:t>2017.gada 31.decembrim;</w:t>
            </w:r>
          </w:p>
          <w:p w:rsidR="00E041FC" w:rsidRDefault="00E041FC" w:rsidP="000103DA">
            <w:pPr>
              <w:pStyle w:val="BodyText"/>
              <w:numPr>
                <w:ilvl w:val="0"/>
                <w:numId w:val="9"/>
              </w:numPr>
              <w:spacing w:after="0"/>
              <w:ind w:right="141"/>
              <w:jc w:val="both"/>
            </w:pPr>
            <w:r>
              <w:t>SIA “VFMD”, spēkā līdz 2017.gada 31.decembrim;</w:t>
            </w:r>
          </w:p>
          <w:p w:rsidR="00E041FC" w:rsidRDefault="00E041FC" w:rsidP="000103DA">
            <w:pPr>
              <w:pStyle w:val="BodyText"/>
              <w:numPr>
                <w:ilvl w:val="0"/>
                <w:numId w:val="9"/>
              </w:numPr>
              <w:spacing w:after="0"/>
              <w:ind w:right="141"/>
              <w:jc w:val="both"/>
            </w:pPr>
            <w:r>
              <w:t>SIA “Latvijas Mobilais telefons”, beztermi</w:t>
            </w:r>
            <w:r w:rsidR="00FA4061">
              <w:t>ņa.</w:t>
            </w:r>
          </w:p>
          <w:p w:rsidR="00FA4061" w:rsidRDefault="00FA4061" w:rsidP="00FA4061">
            <w:pPr>
              <w:pStyle w:val="BodyText"/>
              <w:spacing w:after="0"/>
              <w:ind w:left="101" w:right="141" w:firstLine="749"/>
              <w:jc w:val="both"/>
            </w:pPr>
            <w:r>
              <w:t xml:space="preserve">Noslēgti divi līgumi ar elektroenerģijas </w:t>
            </w:r>
            <w:proofErr w:type="spellStart"/>
            <w:r>
              <w:t>apakšlietotājiem</w:t>
            </w:r>
            <w:proofErr w:type="spellEnd"/>
            <w:r>
              <w:t xml:space="preserve"> SIA “ANTIKORS S” un AS “</w:t>
            </w:r>
            <w:proofErr w:type="spellStart"/>
            <w:r>
              <w:t>Neomat</w:t>
            </w:r>
            <w:proofErr w:type="spellEnd"/>
            <w:r>
              <w:t>”.</w:t>
            </w:r>
          </w:p>
          <w:p w:rsidR="00C87721" w:rsidRDefault="00C87721" w:rsidP="00CD498E">
            <w:pPr>
              <w:pStyle w:val="BodyText"/>
              <w:spacing w:after="0"/>
              <w:ind w:left="141" w:right="141" w:firstLine="709"/>
              <w:jc w:val="both"/>
            </w:pPr>
            <w:r>
              <w:t xml:space="preserve">2013.gada Ziemeļvalstu Ministru padomes sekretariāta Latvijā sagatavotajā Latvijas zinātnes starptautiskā </w:t>
            </w:r>
            <w:proofErr w:type="spellStart"/>
            <w:r>
              <w:t>izvērtējumā</w:t>
            </w:r>
            <w:proofErr w:type="spellEnd"/>
            <w:r>
              <w:t xml:space="preserve"> tika secināts, ka kopējais Latvijas pētniecības kvalitātes, vadības un infrastruktūras līmenis nav vērtējams kā apmierinošs, tajā skaitā nepieciešams pilnveidot zinātnisko institūciju pārvaldību, uzlabot zinātnisko institūciju resursu izmantošanu un plānošanu. Vienlaikus </w:t>
            </w:r>
            <w:proofErr w:type="spellStart"/>
            <w:r>
              <w:t>izvērtējums</w:t>
            </w:r>
            <w:proofErr w:type="spellEnd"/>
            <w:r>
              <w:t xml:space="preserve"> saturēja ieteikumus par Latvijas zinātnes strukturālā, reformām zinātnes resursu efektīvai izmantošanai un veiktspējas palielināšanai.</w:t>
            </w:r>
          </w:p>
          <w:p w:rsidR="00C87721" w:rsidRDefault="00C87721" w:rsidP="00CD498E">
            <w:pPr>
              <w:pStyle w:val="BodyText"/>
              <w:spacing w:after="0"/>
              <w:ind w:left="141" w:right="141" w:firstLine="709"/>
              <w:jc w:val="both"/>
            </w:pPr>
            <w:r>
              <w:t xml:space="preserve">RTU šobrīd īsteno Eiropas Reģionālās attīstības fonda projektu “Rīgas Tehniskās universitātes institucionālās kapacitātes attīstība” (turpmāk – ERAF projekts) un tā mērķis ir pilnveidot RTU kā zinātniskās institūcijas attīstības stratēģiju un veikt strukturālas un organizatoriskas izmaiņas, nodrošinot reģistrēto zinātnisko institūciju skaita samazinājumu. ERAF projekta ietvaros tiek veikta RTU aģentūras “Rīgas tehniskās universitātes Neorganiskās ķīmijas institūts” reorganizācija, iekļaujot to RTU </w:t>
            </w:r>
            <w:proofErr w:type="spellStart"/>
            <w:r>
              <w:t>Materiālzinātnes</w:t>
            </w:r>
            <w:proofErr w:type="spellEnd"/>
            <w:r>
              <w:t xml:space="preserve"> un lietišķās ķīmijas fakultāte sastāvā, atbrīvojot līdz šim RTU </w:t>
            </w:r>
            <w:r w:rsidR="00907B52">
              <w:t>valdījumā un minētās aģentūras lietošanā esošās ēkas Miera ielā 34, Salaspilī.</w:t>
            </w:r>
          </w:p>
          <w:p w:rsidR="00527D0F" w:rsidRDefault="00907B52" w:rsidP="00992A3C">
            <w:pPr>
              <w:pStyle w:val="BodyText"/>
              <w:spacing w:after="0"/>
              <w:ind w:left="141" w:right="141" w:firstLine="709"/>
              <w:jc w:val="both"/>
            </w:pPr>
            <w:r>
              <w:lastRenderedPageBreak/>
              <w:t>ERAF projekta īstenošana tika uzsākta 2015.gada 1.ceturksnī un saskaņā ar Ministru kabineta 2014.gada 25.novembra noteikumu Nr.729 “Noteikumi par darbības programmas “Uzņēmējdarbība un inovācijas” papildinājuma 2.1.1.3.3.apakšaktivitāti “Zinātnisko institūciju institucionālās kapacitātes attīstība”” 64,punktu, ERAF projekta īstenošana ir jāpabeidz līdz 2015.gada 31.decembrim. Lai pabeigtu ERAF projektu līdz minētajam termiņam un sasniegtu tajā izvirzītos rezultātus, RTU plāno pilnībā pārvietot</w:t>
            </w:r>
            <w:r w:rsidRPr="00907B52">
              <w:rPr>
                <w:rFonts w:asciiTheme="minorHAnsi" w:eastAsiaTheme="minorHAnsi" w:hAnsiTheme="minorHAnsi" w:cstheme="minorBidi"/>
                <w:sz w:val="22"/>
                <w:szCs w:val="22"/>
                <w:lang w:eastAsia="en-US"/>
              </w:rPr>
              <w:t xml:space="preserve"> </w:t>
            </w:r>
            <w:r w:rsidRPr="00907B52">
              <w:t>RTU aģentūras “Rīgas tehniskās universitātes Neorganiskās ķīmijas institūts”</w:t>
            </w:r>
            <w:r>
              <w:t xml:space="preserve"> darbiniekus, pamatlīdzekļus un mazvērtīgo inventāru un nodrošināt tā darbību </w:t>
            </w:r>
            <w:proofErr w:type="spellStart"/>
            <w:r>
              <w:t>Materiālzinātnes</w:t>
            </w:r>
            <w:proofErr w:type="spellEnd"/>
            <w:r>
              <w:t xml:space="preserve"> un lietišķās ķīmijas fakultātes sast</w:t>
            </w:r>
            <w:r w:rsidR="00567F97">
              <w:t xml:space="preserve">āvā līdz 2015.gada 1.novembrim. </w:t>
            </w:r>
          </w:p>
          <w:p w:rsidR="00372793" w:rsidRDefault="00372793" w:rsidP="00992A3C">
            <w:pPr>
              <w:pStyle w:val="BodyText"/>
              <w:spacing w:after="0"/>
              <w:ind w:left="141" w:right="141" w:firstLine="709"/>
              <w:jc w:val="both"/>
            </w:pPr>
            <w:r w:rsidRPr="00372793">
              <w:t xml:space="preserve">Saskaņā ar ministrijas Struktūrfondu un starptautisko finanšu instrumentu departamenta un Latvijas Investīciju un attīstības aģentūras sniegtajiem viedokļiem, valsts nekustamā īpašuma valdītāja maiņa nerada riskus konstatēt neatbilstoši veiktus izdevumus projektu </w:t>
            </w:r>
            <w:r w:rsidRPr="00DB1073">
              <w:t>Nr.1DP/1.1.1.2.0/09/APIA/VIAA/082</w:t>
            </w:r>
            <w:r>
              <w:t xml:space="preserve">, </w:t>
            </w:r>
            <w:r w:rsidR="007F2BAF" w:rsidRPr="00DB1073">
              <w:t>Nr.2DP/2.1.1.1.0/10/APIA/VIAA/087</w:t>
            </w:r>
            <w:r w:rsidR="007F2BAF">
              <w:t xml:space="preserve"> un </w:t>
            </w:r>
            <w:r w:rsidR="007F2BAF" w:rsidRPr="00DB1073">
              <w:t>Nr.2DP/2.1.2.2.1/09/APIA/LIAA/240</w:t>
            </w:r>
            <w:r w:rsidR="007F2BAF">
              <w:t xml:space="preserve"> </w:t>
            </w:r>
            <w:r w:rsidRPr="00372793">
              <w:t>ietvaros.</w:t>
            </w:r>
          </w:p>
          <w:p w:rsidR="00B37CFC" w:rsidRDefault="00B37CFC" w:rsidP="00992A3C">
            <w:pPr>
              <w:pStyle w:val="BodyText"/>
              <w:spacing w:after="0"/>
              <w:ind w:left="141" w:right="141" w:firstLine="709"/>
              <w:jc w:val="both"/>
            </w:pPr>
            <w:r>
              <w:t>Nav uzsākti tiesvedības procesi.</w:t>
            </w:r>
          </w:p>
          <w:p w:rsidR="00F609E1" w:rsidRDefault="00F609E1" w:rsidP="00714FB7">
            <w:pPr>
              <w:autoSpaceDE w:val="0"/>
              <w:autoSpaceDN w:val="0"/>
              <w:adjustRightInd w:val="0"/>
              <w:spacing w:after="0" w:line="240" w:lineRule="auto"/>
              <w:ind w:left="141" w:right="141" w:firstLine="709"/>
              <w:jc w:val="both"/>
              <w:rPr>
                <w:rFonts w:ascii="Times New Roman" w:hAnsi="Times New Roman" w:cs="Times New Roman"/>
                <w:sz w:val="24"/>
                <w:szCs w:val="24"/>
              </w:rPr>
            </w:pPr>
          </w:p>
          <w:p w:rsidR="00F40B65" w:rsidRPr="00181485" w:rsidRDefault="00F40B65" w:rsidP="005854B1">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BE7400">
              <w:rPr>
                <w:rFonts w:ascii="Times New Roman" w:hAnsi="Times New Roman" w:cs="Times New Roman"/>
                <w:sz w:val="24"/>
                <w:szCs w:val="24"/>
              </w:rPr>
              <w:t xml:space="preserve">Rīkojuma projekts paredz </w:t>
            </w:r>
            <w:r w:rsidR="005854B1">
              <w:rPr>
                <w:rFonts w:ascii="Times New Roman" w:hAnsi="Times New Roman" w:cs="Times New Roman"/>
                <w:sz w:val="24"/>
                <w:szCs w:val="24"/>
              </w:rPr>
              <w:t>1</w:t>
            </w:r>
            <w:r w:rsidR="00527D0F">
              <w:rPr>
                <w:rFonts w:ascii="Times New Roman" w:hAnsi="Times New Roman" w:cs="Times New Roman"/>
                <w:sz w:val="24"/>
                <w:szCs w:val="24"/>
              </w:rPr>
              <w:t>.</w:t>
            </w:r>
            <w:r w:rsidRPr="00BE7400">
              <w:rPr>
                <w:rFonts w:ascii="Times New Roman" w:hAnsi="Times New Roman" w:cs="Times New Roman"/>
                <w:sz w:val="24"/>
                <w:szCs w:val="24"/>
              </w:rPr>
              <w:t>punktā minētos nekustamos īpašumus pārdot izsolē</w:t>
            </w:r>
            <w:r w:rsidR="00BE7400">
              <w:rPr>
                <w:rFonts w:ascii="Times New Roman" w:hAnsi="Times New Roman" w:cs="Times New Roman"/>
                <w:sz w:val="24"/>
                <w:szCs w:val="24"/>
              </w:rPr>
              <w:t>.</w:t>
            </w:r>
          </w:p>
        </w:tc>
      </w:tr>
      <w:tr w:rsidR="00A44F2E" w:rsidRPr="00C24FF8" w:rsidTr="00A0001D">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gridSpan w:val="2"/>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60"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00297E" w:rsidP="008E25E3">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w:t>
            </w:r>
            <w:r w:rsidR="00D35E83">
              <w:rPr>
                <w:rFonts w:ascii="Times New Roman" w:hAnsi="Times New Roman" w:cs="Times New Roman"/>
                <w:sz w:val="24"/>
                <w:szCs w:val="24"/>
              </w:rPr>
              <w:t xml:space="preserve">, Finanšu ministrija, </w:t>
            </w:r>
            <w:r>
              <w:rPr>
                <w:rFonts w:ascii="Times New Roman" w:hAnsi="Times New Roman" w:cs="Times New Roman"/>
                <w:sz w:val="24"/>
                <w:szCs w:val="24"/>
              </w:rPr>
              <w:t>VNĪ</w:t>
            </w:r>
            <w:r w:rsidR="00D35E83">
              <w:rPr>
                <w:rFonts w:ascii="Times New Roman" w:hAnsi="Times New Roman" w:cs="Times New Roman"/>
                <w:sz w:val="24"/>
                <w:szCs w:val="24"/>
              </w:rPr>
              <w:t xml:space="preserve"> un R</w:t>
            </w:r>
            <w:r w:rsidR="008E25E3">
              <w:rPr>
                <w:rFonts w:ascii="Times New Roman" w:hAnsi="Times New Roman" w:cs="Times New Roman"/>
                <w:sz w:val="24"/>
                <w:szCs w:val="24"/>
              </w:rPr>
              <w:t>TU</w:t>
            </w:r>
            <w:r w:rsidR="00C035EB" w:rsidRPr="00C24FF8">
              <w:rPr>
                <w:rFonts w:ascii="Times New Roman" w:hAnsi="Times New Roman" w:cs="Times New Roman"/>
                <w:sz w:val="24"/>
                <w:szCs w:val="24"/>
              </w:rPr>
              <w:t>.</w:t>
            </w:r>
          </w:p>
        </w:tc>
      </w:tr>
      <w:tr w:rsidR="00A44F2E" w:rsidRPr="00C24FF8" w:rsidTr="00A0001D">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gridSpan w:val="2"/>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60"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904839" w:rsidP="00891295">
            <w:pPr>
              <w:spacing w:after="0" w:line="240" w:lineRule="auto"/>
              <w:ind w:left="113" w:right="141" w:firstLine="707"/>
              <w:jc w:val="both"/>
              <w:rPr>
                <w:rFonts w:ascii="Times New Roman" w:hAnsi="Times New Roman" w:cs="Times New Roman"/>
                <w:sz w:val="24"/>
                <w:szCs w:val="24"/>
              </w:rPr>
            </w:pPr>
            <w:r w:rsidRPr="00C24FF8">
              <w:rPr>
                <w:rFonts w:ascii="Times New Roman" w:hAnsi="Times New Roman" w:cs="Times New Roman"/>
                <w:sz w:val="24"/>
                <w:szCs w:val="24"/>
              </w:rPr>
              <w:t>Nav</w:t>
            </w:r>
          </w:p>
        </w:tc>
      </w:tr>
      <w:tr w:rsidR="00F644A5" w:rsidRPr="00C24FF8" w:rsidTr="00A0001D">
        <w:tc>
          <w:tcPr>
            <w:tcW w:w="5000" w:type="pct"/>
            <w:gridSpan w:val="5"/>
            <w:tcBorders>
              <w:top w:val="nil"/>
              <w:left w:val="nil"/>
              <w:bottom w:val="nil"/>
              <w:right w:val="nil"/>
            </w:tcBorders>
            <w:hideMark/>
          </w:tcPr>
          <w:p w:rsidR="00F644A5" w:rsidRDefault="00F644A5" w:rsidP="007777AD">
            <w:pPr>
              <w:spacing w:after="0" w:line="240" w:lineRule="auto"/>
              <w:rPr>
                <w:b/>
                <w:bCs/>
                <w:sz w:val="24"/>
                <w:szCs w:val="24"/>
                <w:lang w:eastAsia="lv-LV"/>
              </w:rPr>
            </w:pPr>
          </w:p>
          <w:p w:rsidR="007777AD" w:rsidRDefault="007777AD" w:rsidP="007777AD">
            <w:pPr>
              <w:spacing w:after="0" w:line="240" w:lineRule="auto"/>
              <w:rPr>
                <w:b/>
                <w:bCs/>
                <w:sz w:val="24"/>
                <w:szCs w:val="24"/>
                <w:lang w:eastAsia="lv-LV"/>
              </w:rPr>
            </w:pPr>
          </w:p>
        </w:tc>
      </w:tr>
      <w:tr w:rsidR="00F644A5" w:rsidRPr="00C24FF8" w:rsidTr="00A0001D">
        <w:tc>
          <w:tcPr>
            <w:tcW w:w="5000" w:type="pct"/>
            <w:gridSpan w:val="5"/>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A0001D">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75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716" w:type="pct"/>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A0001D">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75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716" w:type="pct"/>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A0001D">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75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716" w:type="pct"/>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A0001D">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75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716" w:type="pct"/>
            <w:tcBorders>
              <w:top w:val="outset" w:sz="6" w:space="0" w:color="000000"/>
              <w:left w:val="outset" w:sz="6" w:space="0" w:color="000000"/>
              <w:bottom w:val="outset" w:sz="6" w:space="0" w:color="000000"/>
              <w:right w:val="outset" w:sz="6" w:space="0" w:color="000000"/>
            </w:tcBorders>
            <w:hideMark/>
          </w:tcPr>
          <w:p w:rsidR="00F644A5" w:rsidRPr="007777AD" w:rsidRDefault="00C94988" w:rsidP="00C94988">
            <w:pPr>
              <w:spacing w:after="0" w:line="240" w:lineRule="auto"/>
              <w:ind w:left="53" w:firstLine="44"/>
              <w:jc w:val="both"/>
              <w:rPr>
                <w:rFonts w:ascii="Times New Roman" w:eastAsia="Times New Roman" w:hAnsi="Times New Roman" w:cs="Times New Roman"/>
                <w:sz w:val="24"/>
                <w:szCs w:val="24"/>
                <w:lang w:eastAsia="lv-LV"/>
              </w:rPr>
            </w:pPr>
            <w:r w:rsidRPr="00C94988">
              <w:rPr>
                <w:rFonts w:ascii="Times New Roman" w:eastAsia="Times New Roman" w:hAnsi="Times New Roman" w:cs="Times New Roman"/>
                <w:sz w:val="24"/>
                <w:szCs w:val="24"/>
                <w:lang w:eastAsia="lv-LV"/>
              </w:rPr>
              <w:t xml:space="preserve">Rīkojuma projekts nosaka turpmāku rīcību </w:t>
            </w:r>
            <w:r w:rsidR="004C43A0">
              <w:rPr>
                <w:rFonts w:ascii="Times New Roman" w:eastAsia="Times New Roman" w:hAnsi="Times New Roman" w:cs="Times New Roman"/>
                <w:sz w:val="24"/>
                <w:szCs w:val="24"/>
                <w:lang w:eastAsia="lv-LV"/>
              </w:rPr>
              <w:t>ar valsts nekustamajiem īpašumiem</w:t>
            </w:r>
            <w:r w:rsidRPr="00C94988">
              <w:rPr>
                <w:rFonts w:ascii="Times New Roman" w:eastAsia="Times New Roman" w:hAnsi="Times New Roman" w:cs="Times New Roman"/>
                <w:sz w:val="24"/>
                <w:szCs w:val="24"/>
                <w:lang w:eastAsia="lv-LV"/>
              </w:rPr>
              <w:t xml:space="preserve">, nododot </w:t>
            </w:r>
            <w:r>
              <w:rPr>
                <w:rFonts w:ascii="Times New Roman" w:eastAsia="Times New Roman" w:hAnsi="Times New Roman" w:cs="Times New Roman"/>
                <w:sz w:val="24"/>
                <w:szCs w:val="24"/>
                <w:lang w:eastAsia="lv-LV"/>
              </w:rPr>
              <w:t>Finanšu ministrijas valdījumā</w:t>
            </w:r>
            <w:r w:rsidR="002A63CE">
              <w:rPr>
                <w:rFonts w:ascii="Times New Roman" w:eastAsia="Times New Roman" w:hAnsi="Times New Roman" w:cs="Times New Roman"/>
                <w:sz w:val="24"/>
                <w:szCs w:val="24"/>
                <w:lang w:eastAsia="lv-LV"/>
              </w:rPr>
              <w:t xml:space="preserve"> (valdītāja maiņa)</w:t>
            </w:r>
            <w:r w:rsidRPr="00C94988">
              <w:rPr>
                <w:rFonts w:ascii="Times New Roman" w:eastAsia="Times New Roman" w:hAnsi="Times New Roman" w:cs="Times New Roman"/>
                <w:sz w:val="24"/>
                <w:szCs w:val="24"/>
                <w:lang w:eastAsia="lv-LV"/>
              </w:rPr>
              <w:t>, līdz ar to šis jautājums neparedz ieviest tādas izmaiņas, kas varētu ietekmēt sabiedrības intereses.</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tbl>
      <w:tblPr>
        <w:tblW w:w="5083"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26"/>
        <w:gridCol w:w="747"/>
        <w:gridCol w:w="319"/>
        <w:gridCol w:w="1323"/>
        <w:gridCol w:w="1264"/>
        <w:gridCol w:w="1193"/>
        <w:gridCol w:w="2929"/>
      </w:tblGrid>
      <w:tr w:rsidR="007F2BAF" w:rsidRPr="007F2BAF" w:rsidTr="007F2BAF">
        <w:trPr>
          <w:trHeight w:val="366"/>
          <w:tblCellSpacing w:w="15" w:type="dxa"/>
        </w:trPr>
        <w:tc>
          <w:tcPr>
            <w:tcW w:w="4968" w:type="pct"/>
            <w:gridSpan w:val="7"/>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III. Tiesību akta projekta ietekme uz valsts budžetu un pašvaldību budžetiem</w:t>
            </w:r>
          </w:p>
        </w:tc>
      </w:tr>
      <w:tr w:rsidR="007F2BAF" w:rsidRPr="007F2BAF" w:rsidTr="007F2BAF">
        <w:trPr>
          <w:tblCellSpacing w:w="15" w:type="dxa"/>
        </w:trPr>
        <w:tc>
          <w:tcPr>
            <w:tcW w:w="901" w:type="pct"/>
            <w:vMerge w:val="restart"/>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Rādītāji</w:t>
            </w:r>
          </w:p>
        </w:tc>
        <w:tc>
          <w:tcPr>
            <w:tcW w:w="1234" w:type="pct"/>
            <w:gridSpan w:val="3"/>
            <w:vMerge w:val="restart"/>
            <w:vAlign w:val="center"/>
          </w:tcPr>
          <w:p w:rsidR="007F2BAF" w:rsidRPr="007F2BAF" w:rsidRDefault="00741450" w:rsidP="007F2BA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7F2BAF" w:rsidRPr="007F2BAF">
              <w:rPr>
                <w:rFonts w:ascii="Times New Roman" w:eastAsia="Times New Roman" w:hAnsi="Times New Roman" w:cs="Times New Roman"/>
                <w:b/>
                <w:bCs/>
                <w:sz w:val="24"/>
                <w:szCs w:val="24"/>
                <w:lang w:eastAsia="lv-LV"/>
              </w:rPr>
              <w:t>.gads</w:t>
            </w:r>
          </w:p>
        </w:tc>
        <w:tc>
          <w:tcPr>
            <w:tcW w:w="2802" w:type="pct"/>
            <w:gridSpan w:val="3"/>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Turpmākie trīs gadi (</w:t>
            </w:r>
            <w:proofErr w:type="spellStart"/>
            <w:r w:rsidRPr="007F2BAF">
              <w:rPr>
                <w:rFonts w:ascii="Times New Roman" w:eastAsia="Times New Roman" w:hAnsi="Times New Roman" w:cs="Times New Roman"/>
                <w:sz w:val="24"/>
                <w:szCs w:val="24"/>
                <w:lang w:eastAsia="lv-LV"/>
              </w:rPr>
              <w:t>euro</w:t>
            </w:r>
            <w:proofErr w:type="spellEnd"/>
            <w:r w:rsidRPr="007F2BAF">
              <w:rPr>
                <w:rFonts w:ascii="Times New Roman" w:eastAsia="Times New Roman" w:hAnsi="Times New Roman" w:cs="Times New Roman"/>
                <w:sz w:val="24"/>
                <w:szCs w:val="24"/>
                <w:lang w:eastAsia="lv-LV"/>
              </w:rPr>
              <w:t>)</w:t>
            </w:r>
          </w:p>
        </w:tc>
      </w:tr>
      <w:tr w:rsidR="007F2BAF" w:rsidRPr="007F2BAF" w:rsidTr="007F2BAF">
        <w:trPr>
          <w:tblCellSpacing w:w="15" w:type="dxa"/>
        </w:trPr>
        <w:tc>
          <w:tcPr>
            <w:tcW w:w="901" w:type="pct"/>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1234" w:type="pct"/>
            <w:gridSpan w:val="3"/>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662" w:type="pct"/>
            <w:vAlign w:val="center"/>
          </w:tcPr>
          <w:p w:rsidR="007F2BAF" w:rsidRPr="007F2BAF" w:rsidRDefault="007F2BAF" w:rsidP="00741450">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201</w:t>
            </w:r>
            <w:r w:rsidR="00741450">
              <w:rPr>
                <w:rFonts w:ascii="Times New Roman" w:eastAsia="Times New Roman" w:hAnsi="Times New Roman" w:cs="Times New Roman"/>
                <w:b/>
                <w:bCs/>
                <w:sz w:val="24"/>
                <w:szCs w:val="24"/>
                <w:lang w:eastAsia="lv-LV"/>
              </w:rPr>
              <w:t>7</w:t>
            </w:r>
            <w:r w:rsidRPr="007F2BAF">
              <w:rPr>
                <w:rFonts w:ascii="Times New Roman" w:eastAsia="Times New Roman" w:hAnsi="Times New Roman" w:cs="Times New Roman"/>
                <w:b/>
                <w:bCs/>
                <w:sz w:val="24"/>
                <w:szCs w:val="24"/>
                <w:lang w:eastAsia="lv-LV"/>
              </w:rPr>
              <w:t>.</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2</w:t>
            </w:r>
            <w:r w:rsidR="00741450">
              <w:rPr>
                <w:rFonts w:ascii="Times New Roman" w:eastAsia="Times New Roman" w:hAnsi="Times New Roman" w:cs="Times New Roman"/>
                <w:b/>
                <w:bCs/>
                <w:sz w:val="24"/>
                <w:szCs w:val="24"/>
                <w:lang w:eastAsia="lv-LV"/>
              </w:rPr>
              <w:t>018</w:t>
            </w:r>
            <w:r w:rsidRPr="007F2BAF">
              <w:rPr>
                <w:rFonts w:ascii="Times New Roman" w:eastAsia="Times New Roman" w:hAnsi="Times New Roman" w:cs="Times New Roman"/>
                <w:b/>
                <w:bCs/>
                <w:sz w:val="24"/>
                <w:szCs w:val="24"/>
                <w:lang w:eastAsia="lv-LV"/>
              </w:rPr>
              <w:t>.</w:t>
            </w:r>
          </w:p>
        </w:tc>
        <w:tc>
          <w:tcPr>
            <w:tcW w:w="1484" w:type="pct"/>
            <w:vAlign w:val="center"/>
          </w:tcPr>
          <w:p w:rsidR="007F2BAF" w:rsidRPr="007F2BAF" w:rsidRDefault="00741450" w:rsidP="007F2BA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7F2BAF" w:rsidRPr="007F2BAF">
              <w:rPr>
                <w:rFonts w:ascii="Times New Roman" w:eastAsia="Times New Roman" w:hAnsi="Times New Roman" w:cs="Times New Roman"/>
                <w:b/>
                <w:bCs/>
                <w:sz w:val="24"/>
                <w:szCs w:val="24"/>
                <w:lang w:eastAsia="lv-LV"/>
              </w:rPr>
              <w:t>.</w:t>
            </w:r>
          </w:p>
        </w:tc>
      </w:tr>
      <w:tr w:rsidR="007F2BAF" w:rsidRPr="007F2BAF" w:rsidTr="007F2BAF">
        <w:trPr>
          <w:tblCellSpacing w:w="15" w:type="dxa"/>
        </w:trPr>
        <w:tc>
          <w:tcPr>
            <w:tcW w:w="901" w:type="pct"/>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540" w:type="pct"/>
            <w:gridSpan w:val="2"/>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Saskaņā ar valsts budžetu kārtējam gadam</w:t>
            </w:r>
          </w:p>
        </w:tc>
        <w:tc>
          <w:tcPr>
            <w:tcW w:w="678"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Izmaiņas kārtējā gadā, salīdzinot ar budžetu kārtējam gadam</w:t>
            </w:r>
          </w:p>
        </w:tc>
        <w:tc>
          <w:tcPr>
            <w:tcW w:w="662"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w:t>
            </w:r>
            <w:r w:rsidR="00741450">
              <w:rPr>
                <w:rFonts w:ascii="Times New Roman" w:eastAsia="Times New Roman" w:hAnsi="Times New Roman" w:cs="Times New Roman"/>
                <w:sz w:val="24"/>
                <w:szCs w:val="24"/>
                <w:lang w:eastAsia="lv-LV"/>
              </w:rPr>
              <w:t>ņas, salīdzinot ar kārtējo (2016</w:t>
            </w:r>
            <w:r w:rsidRPr="007F2BAF">
              <w:rPr>
                <w:rFonts w:ascii="Times New Roman" w:eastAsia="Times New Roman" w:hAnsi="Times New Roman" w:cs="Times New Roman"/>
                <w:sz w:val="24"/>
                <w:szCs w:val="24"/>
                <w:lang w:eastAsia="lv-LV"/>
              </w:rPr>
              <w:t>.) gadu</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w:t>
            </w:r>
            <w:r w:rsidR="00741450">
              <w:rPr>
                <w:rFonts w:ascii="Times New Roman" w:eastAsia="Times New Roman" w:hAnsi="Times New Roman" w:cs="Times New Roman"/>
                <w:sz w:val="24"/>
                <w:szCs w:val="24"/>
                <w:lang w:eastAsia="lv-LV"/>
              </w:rPr>
              <w:t>ņas, salīdzinot ar kārtējo (2016</w:t>
            </w:r>
            <w:r w:rsidRPr="007F2BAF">
              <w:rPr>
                <w:rFonts w:ascii="Times New Roman" w:eastAsia="Times New Roman" w:hAnsi="Times New Roman" w:cs="Times New Roman"/>
                <w:sz w:val="24"/>
                <w:szCs w:val="24"/>
                <w:lang w:eastAsia="lv-LV"/>
              </w:rPr>
              <w:t>.) gadu</w:t>
            </w:r>
          </w:p>
        </w:tc>
        <w:tc>
          <w:tcPr>
            <w:tcW w:w="1484" w:type="pct"/>
            <w:vAlign w:val="center"/>
          </w:tcPr>
          <w:p w:rsidR="007F2BAF" w:rsidRPr="007F2BAF" w:rsidRDefault="007F2BAF" w:rsidP="00741450">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Izmaiņas, salīdzinot ar kārtējo (201</w:t>
            </w:r>
            <w:r w:rsidR="00741450">
              <w:rPr>
                <w:rFonts w:ascii="Times New Roman" w:eastAsia="Times New Roman" w:hAnsi="Times New Roman" w:cs="Times New Roman"/>
                <w:sz w:val="24"/>
                <w:szCs w:val="24"/>
                <w:lang w:eastAsia="lv-LV"/>
              </w:rPr>
              <w:t>6</w:t>
            </w:r>
            <w:r w:rsidRPr="007F2BAF">
              <w:rPr>
                <w:rFonts w:ascii="Times New Roman" w:eastAsia="Times New Roman" w:hAnsi="Times New Roman" w:cs="Times New Roman"/>
                <w:sz w:val="24"/>
                <w:szCs w:val="24"/>
                <w:lang w:eastAsia="lv-LV"/>
              </w:rPr>
              <w:t>.) gadu</w:t>
            </w:r>
          </w:p>
        </w:tc>
      </w:tr>
      <w:tr w:rsidR="007F2BAF" w:rsidRPr="007F2BAF" w:rsidTr="007F2BAF">
        <w:trPr>
          <w:tblCellSpacing w:w="15" w:type="dxa"/>
        </w:trPr>
        <w:tc>
          <w:tcPr>
            <w:tcW w:w="901"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w:t>
            </w:r>
          </w:p>
        </w:tc>
        <w:tc>
          <w:tcPr>
            <w:tcW w:w="540" w:type="pct"/>
            <w:gridSpan w:val="2"/>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w:t>
            </w:r>
          </w:p>
        </w:tc>
        <w:tc>
          <w:tcPr>
            <w:tcW w:w="678"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w:t>
            </w:r>
          </w:p>
        </w:tc>
        <w:tc>
          <w:tcPr>
            <w:tcW w:w="662"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4</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w:t>
            </w:r>
          </w:p>
        </w:tc>
        <w:tc>
          <w:tcPr>
            <w:tcW w:w="148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 Budžeta ieņēmumi:</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1.2. valsts speciālais 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1.3. pašvaldību 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 Budžeta izdevumi:</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2.1. valsts pamatbudžets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2.2. valsts speciālais 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2.3. pašvaldību 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 Finansiālā ietekme:</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3.1. valsts pamatbudžets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3.2. speciālais 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3.3. pašvaldību budžets</w:t>
            </w:r>
          </w:p>
        </w:tc>
        <w:tc>
          <w:tcPr>
            <w:tcW w:w="4052" w:type="pct"/>
            <w:gridSpan w:val="6"/>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rHeight w:val="1930"/>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385"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X</w:t>
            </w:r>
          </w:p>
        </w:tc>
        <w:tc>
          <w:tcPr>
            <w:tcW w:w="3651" w:type="pct"/>
            <w:gridSpan w:val="5"/>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 Precizēta finansiālā ietekme:</w:t>
            </w:r>
          </w:p>
        </w:tc>
        <w:tc>
          <w:tcPr>
            <w:tcW w:w="385" w:type="pct"/>
            <w:vMerge w:val="restar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X</w:t>
            </w:r>
          </w:p>
        </w:tc>
        <w:tc>
          <w:tcPr>
            <w:tcW w:w="3651" w:type="pct"/>
            <w:gridSpan w:val="5"/>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5.1. valsts pamatbudžets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5.2. speciālais 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5.3. pašvaldību 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2" w:type="pct"/>
            <w:gridSpan w:val="6"/>
            <w:vMerge w:val="restar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6.1. detalizēts ieņēmumu aprēķins</w:t>
            </w:r>
          </w:p>
        </w:tc>
        <w:tc>
          <w:tcPr>
            <w:tcW w:w="4052" w:type="pct"/>
            <w:gridSpan w:val="6"/>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6.2. detalizēts izdevumu aprēķins</w:t>
            </w:r>
          </w:p>
        </w:tc>
        <w:tc>
          <w:tcPr>
            <w:tcW w:w="4052" w:type="pct"/>
            <w:gridSpan w:val="6"/>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r>
      <w:tr w:rsidR="007F2BAF" w:rsidRPr="007F2BAF" w:rsidTr="007F2BAF">
        <w:tblPrEx>
          <w:tblLook w:val="04A0" w:firstRow="1" w:lastRow="0" w:firstColumn="1" w:lastColumn="0" w:noHBand="0" w:noVBand="1"/>
        </w:tblPrEx>
        <w:trPr>
          <w:tblCellSpacing w:w="15" w:type="dxa"/>
        </w:trPr>
        <w:tc>
          <w:tcPr>
            <w:tcW w:w="901" w:type="pct"/>
            <w:hideMark/>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7. Cita informācija</w:t>
            </w:r>
          </w:p>
        </w:tc>
        <w:tc>
          <w:tcPr>
            <w:tcW w:w="4052" w:type="pct"/>
            <w:gridSpan w:val="6"/>
            <w:hideMark/>
          </w:tcPr>
          <w:p w:rsidR="007F2BAF" w:rsidRPr="007F2BAF" w:rsidRDefault="007F2BAF" w:rsidP="007F2BAF">
            <w:pPr>
              <w:spacing w:after="0" w:line="240" w:lineRule="auto"/>
              <w:ind w:firstLine="48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w:t>
            </w:r>
            <w:r w:rsidRPr="007F2BAF">
              <w:rPr>
                <w:rFonts w:ascii="Times New Roman" w:eastAsia="Times New Roman" w:hAnsi="Times New Roman" w:cs="Times New Roman"/>
                <w:sz w:val="24"/>
                <w:szCs w:val="24"/>
                <w:lang w:eastAsia="lv-LV"/>
              </w:rPr>
              <w:t xml:space="preserve"> ministrija segs izde</w:t>
            </w:r>
            <w:r>
              <w:rPr>
                <w:rFonts w:ascii="Times New Roman" w:eastAsia="Times New Roman" w:hAnsi="Times New Roman" w:cs="Times New Roman"/>
                <w:sz w:val="24"/>
                <w:szCs w:val="24"/>
                <w:lang w:eastAsia="lv-LV"/>
              </w:rPr>
              <w:t>vumus, kas saistīti ar nekustamo īpašumu</w:t>
            </w:r>
            <w:r w:rsidRPr="007F2BAF">
              <w:rPr>
                <w:rFonts w:ascii="Times New Roman" w:eastAsia="Times New Roman" w:hAnsi="Times New Roman" w:cs="Times New Roman"/>
                <w:sz w:val="24"/>
                <w:szCs w:val="24"/>
                <w:lang w:eastAsia="lv-LV"/>
              </w:rPr>
              <w:t xml:space="preserve"> pārņemšanu, tai skaitā īpašuma ierakstīšanu zemesgrāmatā.</w:t>
            </w:r>
          </w:p>
        </w:tc>
      </w:tr>
    </w:tbl>
    <w:p w:rsidR="00540E23" w:rsidRDefault="00540E23" w:rsidP="007777AD">
      <w:pPr>
        <w:spacing w:after="0" w:line="240" w:lineRule="auto"/>
        <w:jc w:val="both"/>
        <w:rPr>
          <w:rFonts w:ascii="Times New Roman" w:eastAsia="Times New Roman" w:hAnsi="Times New Roman" w:cs="Times New Roman"/>
          <w:sz w:val="24"/>
          <w:szCs w:val="24"/>
          <w:lang w:eastAsia="lv-LV"/>
        </w:rPr>
      </w:pPr>
    </w:p>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3268"/>
        <w:gridCol w:w="5376"/>
      </w:tblGrid>
      <w:tr w:rsidR="00C012AA" w:rsidRPr="00C24FF8" w:rsidTr="00FB4F7E">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150BC0" w:rsidP="00A9058C">
            <w:pPr>
              <w:spacing w:after="0" w:line="240" w:lineRule="auto"/>
              <w:ind w:left="113" w:right="148" w:firstLine="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035EB" w:rsidRPr="00C24FF8">
              <w:rPr>
                <w:rFonts w:ascii="Times New Roman" w:eastAsia="Times New Roman" w:hAnsi="Times New Roman" w:cs="Times New Roman"/>
                <w:sz w:val="24"/>
                <w:szCs w:val="24"/>
                <w:lang w:eastAsia="lv-LV"/>
              </w:rPr>
              <w:t>inistrija</w:t>
            </w:r>
            <w:r w:rsidR="00A9058C">
              <w:rPr>
                <w:rFonts w:ascii="Times New Roman" w:eastAsia="Times New Roman" w:hAnsi="Times New Roman" w:cs="Times New Roman"/>
                <w:sz w:val="24"/>
                <w:szCs w:val="24"/>
                <w:lang w:eastAsia="lv-LV"/>
              </w:rPr>
              <w:t>,</w:t>
            </w:r>
            <w:r w:rsidR="00C035EB" w:rsidRPr="00C24FF8">
              <w:rPr>
                <w:rFonts w:ascii="Times New Roman" w:eastAsia="Times New Roman" w:hAnsi="Times New Roman" w:cs="Times New Roman"/>
                <w:sz w:val="24"/>
                <w:szCs w:val="24"/>
                <w:lang w:eastAsia="lv-LV"/>
              </w:rPr>
              <w:t xml:space="preserve"> Finanšu ministrija</w:t>
            </w:r>
            <w:r w:rsidR="00A9058C">
              <w:rPr>
                <w:rFonts w:ascii="Times New Roman" w:eastAsia="Times New Roman" w:hAnsi="Times New Roman" w:cs="Times New Roman"/>
                <w:sz w:val="24"/>
                <w:szCs w:val="24"/>
                <w:lang w:eastAsia="lv-LV"/>
              </w:rPr>
              <w:t xml:space="preserve">, </w:t>
            </w:r>
            <w:r w:rsidR="00415084">
              <w:rPr>
                <w:rFonts w:ascii="Times New Roman" w:eastAsia="Times New Roman" w:hAnsi="Times New Roman" w:cs="Times New Roman"/>
                <w:sz w:val="24"/>
                <w:szCs w:val="24"/>
                <w:lang w:eastAsia="lv-LV"/>
              </w:rPr>
              <w:t>VNĪ</w:t>
            </w:r>
            <w:r w:rsidR="00A9058C">
              <w:rPr>
                <w:rFonts w:ascii="Times New Roman" w:eastAsia="Times New Roman" w:hAnsi="Times New Roman" w:cs="Times New Roman"/>
                <w:sz w:val="24"/>
                <w:szCs w:val="24"/>
                <w:lang w:eastAsia="lv-LV"/>
              </w:rPr>
              <w:t xml:space="preserve"> un RTU</w:t>
            </w:r>
            <w:r w:rsidR="00C035EB" w:rsidRPr="00C24FF8">
              <w:rPr>
                <w:rFonts w:ascii="Times New Roman" w:eastAsia="Times New Roman" w:hAnsi="Times New Roman" w:cs="Times New Roman"/>
                <w:sz w:val="24"/>
                <w:szCs w:val="24"/>
                <w:lang w:eastAsia="lv-LV"/>
              </w:rPr>
              <w:t>.</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Jaunu institūciju izveide, esošo institūciju likvidācija vai reorganizācija, to ietekme uz institūcijas cilvēkresursiem.</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30"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150BC0">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 xml:space="preserve"> IV</w:t>
      </w:r>
      <w:r w:rsidR="00416332">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w:t>
      </w:r>
      <w:r w:rsidR="00416332">
        <w:rPr>
          <w:rFonts w:ascii="Times New Roman" w:eastAsia="Times New Roman" w:hAnsi="Times New Roman" w:cs="Times New Roman"/>
          <w:sz w:val="24"/>
          <w:szCs w:val="24"/>
          <w:lang w:eastAsia="lv-LV"/>
        </w:rPr>
        <w:t xml:space="preserve"> un VI</w:t>
      </w:r>
      <w:r w:rsidR="00C012AA" w:rsidRPr="00C24FF8">
        <w:rPr>
          <w:rFonts w:ascii="Times New Roman" w:eastAsia="Times New Roman" w:hAnsi="Times New Roman" w:cs="Times New Roman"/>
          <w:sz w:val="24"/>
          <w:szCs w:val="24"/>
          <w:lang w:eastAsia="lv-LV"/>
        </w:rPr>
        <w:t xml:space="preserve"> sadaļa – projekts šīs jomas neskar.</w:t>
      </w:r>
    </w:p>
    <w:p w:rsidR="00C012AA" w:rsidRDefault="00C012AA" w:rsidP="00C012AA">
      <w:pPr>
        <w:spacing w:after="0" w:line="240" w:lineRule="auto"/>
        <w:ind w:right="-1"/>
        <w:jc w:val="both"/>
        <w:rPr>
          <w:rFonts w:ascii="Times New Roman" w:hAnsi="Times New Roman" w:cs="Times New Roman"/>
          <w:sz w:val="24"/>
          <w:szCs w:val="24"/>
        </w:rPr>
      </w:pPr>
    </w:p>
    <w:p w:rsidR="00182362" w:rsidRPr="00C24FF8" w:rsidRDefault="00182362" w:rsidP="00C012AA">
      <w:pPr>
        <w:spacing w:after="0" w:line="240" w:lineRule="auto"/>
        <w:ind w:right="-1"/>
        <w:jc w:val="both"/>
        <w:rPr>
          <w:rFonts w:ascii="Times New Roman" w:hAnsi="Times New Roman" w:cs="Times New Roman"/>
          <w:sz w:val="24"/>
          <w:szCs w:val="24"/>
        </w:rPr>
      </w:pPr>
    </w:p>
    <w:p w:rsidR="00E8399E" w:rsidRPr="00C24FF8" w:rsidRDefault="001325A2" w:rsidP="00C96BD5">
      <w:pPr>
        <w:spacing w:after="0" w:line="240" w:lineRule="auto"/>
        <w:ind w:right="-1" w:firstLine="720"/>
        <w:jc w:val="both"/>
        <w:rPr>
          <w:rFonts w:ascii="Times New Roman" w:hAnsi="Times New Roman" w:cs="Times New Roman"/>
          <w:sz w:val="24"/>
          <w:szCs w:val="24"/>
        </w:rPr>
      </w:pPr>
      <w:r w:rsidRPr="00C24FF8">
        <w:rPr>
          <w:rFonts w:ascii="Times New Roman" w:hAnsi="Times New Roman" w:cs="Times New Roman"/>
          <w:sz w:val="24"/>
          <w:szCs w:val="24"/>
        </w:rPr>
        <w:t>Izglītības un zinātnes ministr</w:t>
      </w:r>
      <w:r w:rsidR="00A17381">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A17381">
        <w:rPr>
          <w:rFonts w:ascii="Times New Roman" w:hAnsi="Times New Roman" w:cs="Times New Roman"/>
          <w:sz w:val="24"/>
          <w:szCs w:val="24"/>
        </w:rPr>
        <w:tab/>
      </w:r>
      <w:proofErr w:type="spellStart"/>
      <w:r w:rsidR="00A17381">
        <w:rPr>
          <w:rFonts w:ascii="Times New Roman" w:hAnsi="Times New Roman" w:cs="Times New Roman"/>
          <w:sz w:val="24"/>
          <w:szCs w:val="24"/>
        </w:rPr>
        <w:t>K.Šadurskis</w:t>
      </w:r>
      <w:proofErr w:type="spellEnd"/>
    </w:p>
    <w:p w:rsidR="00182362" w:rsidRPr="00C24FF8" w:rsidRDefault="00182362" w:rsidP="00C96BD5">
      <w:pPr>
        <w:spacing w:after="0" w:line="240" w:lineRule="auto"/>
        <w:ind w:right="-1"/>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182362" w:rsidRDefault="00182362" w:rsidP="00C96BD5">
      <w:pPr>
        <w:spacing w:after="0" w:line="240" w:lineRule="auto"/>
        <w:ind w:right="-1"/>
        <w:jc w:val="both"/>
        <w:rPr>
          <w:rFonts w:ascii="Times New Roman" w:hAnsi="Times New Roman" w:cs="Times New Roman"/>
          <w:sz w:val="26"/>
          <w:szCs w:val="26"/>
        </w:rPr>
      </w:pPr>
    </w:p>
    <w:p w:rsidR="00182362" w:rsidRDefault="00182362"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786946">
        <w:rPr>
          <w:rFonts w:ascii="Times New Roman" w:hAnsi="Times New Roman" w:cs="Times New Roman"/>
          <w:noProof/>
        </w:rPr>
        <w:t>10.03.2016 11:19</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F45EAE">
        <w:rPr>
          <w:rFonts w:ascii="Times New Roman" w:hAnsi="Times New Roman" w:cs="Times New Roman"/>
          <w:noProof/>
        </w:rPr>
        <w:t>3206</w:t>
      </w:r>
      <w:r w:rsidRPr="00145EC5">
        <w:rPr>
          <w:rFonts w:ascii="Times New Roman" w:hAnsi="Times New Roman" w:cs="Times New Roman"/>
        </w:rPr>
        <w:fldChar w:fldCharType="end"/>
      </w:r>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C012AA" w:rsidRPr="00625001" w:rsidRDefault="002D4CA1"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p>
    <w:sectPr w:rsidR="002D4CA1" w:rsidRPr="00F51D11" w:rsidSect="007777AD">
      <w:headerReference w:type="default" r:id="rId8"/>
      <w:footerReference w:type="default" r:id="rId9"/>
      <w:footerReference w:type="firs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96" w:rsidRDefault="00CD5196" w:rsidP="00AB4555">
      <w:pPr>
        <w:spacing w:after="0" w:line="240" w:lineRule="auto"/>
      </w:pPr>
      <w:r>
        <w:separator/>
      </w:r>
    </w:p>
  </w:endnote>
  <w:endnote w:type="continuationSeparator" w:id="0">
    <w:p w:rsidR="00CD5196" w:rsidRDefault="00CD5196"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5050F0" w:rsidRDefault="00CD5196" w:rsidP="00EE51FF">
    <w:pPr>
      <w:pStyle w:val="Footer"/>
      <w:tabs>
        <w:tab w:val="clear" w:pos="8306"/>
        <w:tab w:val="right" w:pos="9072"/>
      </w:tabs>
      <w:jc w:val="both"/>
      <w:rPr>
        <w:rFonts w:ascii="Times New Roman" w:hAnsi="Times New Roman" w:cs="Times New Roman"/>
      </w:rPr>
    </w:pPr>
    <w:r>
      <w:fldChar w:fldCharType="begin"/>
    </w:r>
    <w:r>
      <w:instrText xml:space="preserve"> FILENAME   \* MERGEFORMAT </w:instrText>
    </w:r>
    <w:r>
      <w:fldChar w:fldCharType="separate"/>
    </w:r>
    <w:r w:rsidR="00F45EAE" w:rsidRPr="00F45EAE">
      <w:rPr>
        <w:rFonts w:ascii="Times New Roman" w:hAnsi="Times New Roman" w:cs="Times New Roman"/>
        <w:noProof/>
      </w:rPr>
      <w:t>IZMAnot_100316_VSS979</w:t>
    </w:r>
    <w:r>
      <w:rPr>
        <w:rFonts w:ascii="Times New Roman" w:hAnsi="Times New Roman" w:cs="Times New Roman"/>
        <w:noProof/>
      </w:rPr>
      <w:fldChar w:fldCharType="end"/>
    </w:r>
    <w:r w:rsidR="00C87721" w:rsidRPr="005050F0">
      <w:rPr>
        <w:rFonts w:ascii="Times New Roman" w:hAnsi="Times New Roman" w:cs="Times New Roman"/>
      </w:rPr>
      <w:t xml:space="preserve">; </w:t>
    </w:r>
    <w:r w:rsidR="00AB6B1B" w:rsidRPr="005050F0">
      <w:rPr>
        <w:rFonts w:ascii="Times New Roman" w:hAnsi="Times New Roman" w:cs="Times New Roman"/>
      </w:rPr>
      <w:t>Ministru kabineta rīkojuma projekta “Par Izglītības un zinātnes ministrijas  un Rīgas Tehniskās universitātes valdījumā esošo valsts nekustamo īpašumu nodošanu Finanšu ministrijas valdījumā</w:t>
    </w:r>
    <w:r w:rsidR="005050F0" w:rsidRPr="005050F0">
      <w:rPr>
        <w:rFonts w:ascii="Times New Roman" w:hAnsi="Times New Roman" w:cs="Times New Roman"/>
      </w:rPr>
      <w:t xml:space="preserve"> un pārdošanu</w:t>
    </w:r>
    <w:r w:rsidR="00AB6B1B" w:rsidRPr="005050F0">
      <w:rPr>
        <w:rFonts w:ascii="Times New Roman" w:hAnsi="Times New Roman" w:cs="Times New Roman"/>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CD5196" w:rsidP="00AB6B1B">
    <w:pPr>
      <w:pStyle w:val="Footer"/>
      <w:tabs>
        <w:tab w:val="right" w:pos="9072"/>
      </w:tabs>
      <w:jc w:val="both"/>
      <w:rPr>
        <w:rFonts w:ascii="Times New Roman" w:hAnsi="Times New Roman" w:cs="Times New Roman"/>
      </w:rPr>
    </w:pPr>
    <w:r>
      <w:fldChar w:fldCharType="begin"/>
    </w:r>
    <w:r>
      <w:instrText xml:space="preserve"> FILENAME   \* MERGEFORM</w:instrText>
    </w:r>
    <w:r>
      <w:instrText xml:space="preserve">AT </w:instrText>
    </w:r>
    <w:r>
      <w:fldChar w:fldCharType="separate"/>
    </w:r>
    <w:r w:rsidR="00F45EAE" w:rsidRPr="00F45EAE">
      <w:rPr>
        <w:rFonts w:ascii="Times New Roman" w:hAnsi="Times New Roman" w:cs="Times New Roman"/>
        <w:noProof/>
      </w:rPr>
      <w:t>IZMAnot_100316_VSS979</w:t>
    </w:r>
    <w:r>
      <w:rPr>
        <w:rFonts w:ascii="Times New Roman" w:hAnsi="Times New Roman" w:cs="Times New Roman"/>
        <w:noProof/>
      </w:rPr>
      <w:fldChar w:fldCharType="end"/>
    </w:r>
    <w:r w:rsidR="00C87721" w:rsidRPr="00AB6B1B">
      <w:rPr>
        <w:rFonts w:ascii="Times New Roman" w:hAnsi="Times New Roman" w:cs="Times New Roman"/>
      </w:rPr>
      <w:t xml:space="preserve">; Ministru kabineta rīkojuma projekta </w:t>
    </w:r>
    <w:r w:rsidR="00AB6B1B" w:rsidRPr="00AB6B1B">
      <w:rPr>
        <w:rFonts w:ascii="Times New Roman" w:hAnsi="Times New Roman" w:cs="Times New Roman"/>
      </w:rPr>
      <w:t>“Par Izglītības un zinātnes ministrijas  un Rīgas Tehniskās universitātes valdījumā esošo valsts nekustamo īpašumu nodošanu</w:t>
    </w:r>
    <w:r w:rsidR="00AB6B1B">
      <w:rPr>
        <w:rFonts w:ascii="Times New Roman" w:hAnsi="Times New Roman" w:cs="Times New Roman"/>
      </w:rPr>
      <w:t xml:space="preserve"> </w:t>
    </w:r>
    <w:r w:rsidR="00AB6B1B" w:rsidRPr="00AB6B1B">
      <w:rPr>
        <w:rFonts w:ascii="Times New Roman" w:hAnsi="Times New Roman" w:cs="Times New Roman"/>
      </w:rPr>
      <w:t>Finanšu ministrijas valdījumā</w:t>
    </w:r>
    <w:r w:rsidR="005050F0">
      <w:rPr>
        <w:rFonts w:ascii="Times New Roman" w:hAnsi="Times New Roman" w:cs="Times New Roman"/>
      </w:rPr>
      <w:t xml:space="preserve"> un pārdošanu</w:t>
    </w:r>
    <w:r w:rsidR="00AB6B1B" w:rsidRPr="00AB6B1B">
      <w:rPr>
        <w:rFonts w:ascii="Times New Roman" w:hAnsi="Times New Roman" w:cs="Times New Roman"/>
      </w:rPr>
      <w:t xml:space="preserve">” </w:t>
    </w:r>
    <w:r w:rsidR="00C87721" w:rsidRPr="00AB6B1B">
      <w:rPr>
        <w:rFonts w:ascii="Times New Roman" w:hAnsi="Times New Roman" w:cs="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96" w:rsidRDefault="00CD5196" w:rsidP="00AB4555">
      <w:pPr>
        <w:spacing w:after="0" w:line="240" w:lineRule="auto"/>
      </w:pPr>
      <w:r>
        <w:separator/>
      </w:r>
    </w:p>
  </w:footnote>
  <w:footnote w:type="continuationSeparator" w:id="0">
    <w:p w:rsidR="00CD5196" w:rsidRDefault="00CD5196"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86946">
          <w:rPr>
            <w:rFonts w:ascii="Times New Roman" w:hAnsi="Times New Roman" w:cs="Times New Roman"/>
            <w:noProof/>
            <w:sz w:val="24"/>
            <w:szCs w:val="24"/>
          </w:rPr>
          <w:t>12</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5ED"/>
    <w:rsid w:val="00037709"/>
    <w:rsid w:val="00040C59"/>
    <w:rsid w:val="00041368"/>
    <w:rsid w:val="00041592"/>
    <w:rsid w:val="00042FC1"/>
    <w:rsid w:val="000445A2"/>
    <w:rsid w:val="00044E75"/>
    <w:rsid w:val="00045247"/>
    <w:rsid w:val="00045477"/>
    <w:rsid w:val="00045F35"/>
    <w:rsid w:val="00046352"/>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E6AAD"/>
    <w:rsid w:val="000E79CC"/>
    <w:rsid w:val="000F14B5"/>
    <w:rsid w:val="000F201B"/>
    <w:rsid w:val="000F416F"/>
    <w:rsid w:val="000F44FD"/>
    <w:rsid w:val="000F4D63"/>
    <w:rsid w:val="000F5662"/>
    <w:rsid w:val="000F6427"/>
    <w:rsid w:val="000F668E"/>
    <w:rsid w:val="000F6705"/>
    <w:rsid w:val="00100280"/>
    <w:rsid w:val="00101D2F"/>
    <w:rsid w:val="00101D92"/>
    <w:rsid w:val="00102448"/>
    <w:rsid w:val="0010356A"/>
    <w:rsid w:val="00104062"/>
    <w:rsid w:val="001058B7"/>
    <w:rsid w:val="00105DDB"/>
    <w:rsid w:val="00105F6E"/>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E50"/>
    <w:rsid w:val="00157EA2"/>
    <w:rsid w:val="0016110C"/>
    <w:rsid w:val="00161683"/>
    <w:rsid w:val="00161695"/>
    <w:rsid w:val="00163FF6"/>
    <w:rsid w:val="001674D1"/>
    <w:rsid w:val="00172DA6"/>
    <w:rsid w:val="001730D3"/>
    <w:rsid w:val="00173205"/>
    <w:rsid w:val="001743DD"/>
    <w:rsid w:val="00174756"/>
    <w:rsid w:val="00175A18"/>
    <w:rsid w:val="00181485"/>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1A9B"/>
    <w:rsid w:val="001B3C21"/>
    <w:rsid w:val="001C00D8"/>
    <w:rsid w:val="001C3533"/>
    <w:rsid w:val="001C39AD"/>
    <w:rsid w:val="001C57DE"/>
    <w:rsid w:val="001C6025"/>
    <w:rsid w:val="001C6999"/>
    <w:rsid w:val="001C7181"/>
    <w:rsid w:val="001D1A14"/>
    <w:rsid w:val="001D1AE6"/>
    <w:rsid w:val="001D1D09"/>
    <w:rsid w:val="001D2A90"/>
    <w:rsid w:val="001D44C3"/>
    <w:rsid w:val="001E09A3"/>
    <w:rsid w:val="001E2B2A"/>
    <w:rsid w:val="001E363F"/>
    <w:rsid w:val="001E6728"/>
    <w:rsid w:val="001E6C8E"/>
    <w:rsid w:val="001F05AF"/>
    <w:rsid w:val="001F1ACF"/>
    <w:rsid w:val="001F2605"/>
    <w:rsid w:val="001F4351"/>
    <w:rsid w:val="001F4C1B"/>
    <w:rsid w:val="001F4C39"/>
    <w:rsid w:val="001F59A4"/>
    <w:rsid w:val="001F77FA"/>
    <w:rsid w:val="00200F85"/>
    <w:rsid w:val="002019CB"/>
    <w:rsid w:val="002023F6"/>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43D9"/>
    <w:rsid w:val="002C5270"/>
    <w:rsid w:val="002C5636"/>
    <w:rsid w:val="002C663F"/>
    <w:rsid w:val="002D0198"/>
    <w:rsid w:val="002D09D7"/>
    <w:rsid w:val="002D0E9C"/>
    <w:rsid w:val="002D2158"/>
    <w:rsid w:val="002D22B0"/>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2F6C5F"/>
    <w:rsid w:val="00303449"/>
    <w:rsid w:val="00304831"/>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793"/>
    <w:rsid w:val="00372B09"/>
    <w:rsid w:val="00373A68"/>
    <w:rsid w:val="003760A7"/>
    <w:rsid w:val="003813E4"/>
    <w:rsid w:val="003829EA"/>
    <w:rsid w:val="003837D3"/>
    <w:rsid w:val="00386CF4"/>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35A4"/>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16332"/>
    <w:rsid w:val="00420A60"/>
    <w:rsid w:val="0042398F"/>
    <w:rsid w:val="00425C01"/>
    <w:rsid w:val="00432BA2"/>
    <w:rsid w:val="004336E9"/>
    <w:rsid w:val="0043434F"/>
    <w:rsid w:val="004411EA"/>
    <w:rsid w:val="00442E51"/>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4663"/>
    <w:rsid w:val="00474FF2"/>
    <w:rsid w:val="00476353"/>
    <w:rsid w:val="004767AD"/>
    <w:rsid w:val="00476FDA"/>
    <w:rsid w:val="00480808"/>
    <w:rsid w:val="00481300"/>
    <w:rsid w:val="004816F0"/>
    <w:rsid w:val="00482CFE"/>
    <w:rsid w:val="00483A9B"/>
    <w:rsid w:val="00484ADE"/>
    <w:rsid w:val="00484E95"/>
    <w:rsid w:val="00487E91"/>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59A3"/>
    <w:rsid w:val="004D5CA8"/>
    <w:rsid w:val="004D621A"/>
    <w:rsid w:val="004E1734"/>
    <w:rsid w:val="004E1793"/>
    <w:rsid w:val="004E1ECC"/>
    <w:rsid w:val="004E3ADC"/>
    <w:rsid w:val="004E5C8B"/>
    <w:rsid w:val="004E65B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050F0"/>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27D0F"/>
    <w:rsid w:val="00531AF0"/>
    <w:rsid w:val="005337BC"/>
    <w:rsid w:val="00533F7A"/>
    <w:rsid w:val="005345A9"/>
    <w:rsid w:val="005349CA"/>
    <w:rsid w:val="00540E23"/>
    <w:rsid w:val="00541D30"/>
    <w:rsid w:val="00543E67"/>
    <w:rsid w:val="00544219"/>
    <w:rsid w:val="005442AF"/>
    <w:rsid w:val="0055039C"/>
    <w:rsid w:val="0055078B"/>
    <w:rsid w:val="00550A21"/>
    <w:rsid w:val="0055157C"/>
    <w:rsid w:val="0055403E"/>
    <w:rsid w:val="005540AC"/>
    <w:rsid w:val="005567E0"/>
    <w:rsid w:val="00557F0B"/>
    <w:rsid w:val="005631AA"/>
    <w:rsid w:val="005649E4"/>
    <w:rsid w:val="005673D6"/>
    <w:rsid w:val="00567F97"/>
    <w:rsid w:val="005702C3"/>
    <w:rsid w:val="00570E21"/>
    <w:rsid w:val="00573475"/>
    <w:rsid w:val="00574AE6"/>
    <w:rsid w:val="00577ADB"/>
    <w:rsid w:val="005800F2"/>
    <w:rsid w:val="0058078F"/>
    <w:rsid w:val="005854B1"/>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6C1B"/>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4D45"/>
    <w:rsid w:val="0060682E"/>
    <w:rsid w:val="00607136"/>
    <w:rsid w:val="0061087A"/>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7002"/>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2CB9"/>
    <w:rsid w:val="0071400C"/>
    <w:rsid w:val="00714FB7"/>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450"/>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4095"/>
    <w:rsid w:val="00774459"/>
    <w:rsid w:val="00774A79"/>
    <w:rsid w:val="00775711"/>
    <w:rsid w:val="007777AD"/>
    <w:rsid w:val="00780B3C"/>
    <w:rsid w:val="00783141"/>
    <w:rsid w:val="0078392B"/>
    <w:rsid w:val="00784938"/>
    <w:rsid w:val="007852FB"/>
    <w:rsid w:val="007855D4"/>
    <w:rsid w:val="007856A1"/>
    <w:rsid w:val="00786946"/>
    <w:rsid w:val="00787E85"/>
    <w:rsid w:val="00790809"/>
    <w:rsid w:val="00790C94"/>
    <w:rsid w:val="00790D85"/>
    <w:rsid w:val="00790DB2"/>
    <w:rsid w:val="007920FB"/>
    <w:rsid w:val="00792310"/>
    <w:rsid w:val="0079375A"/>
    <w:rsid w:val="0079381E"/>
    <w:rsid w:val="0079402F"/>
    <w:rsid w:val="00794CB6"/>
    <w:rsid w:val="00794E4F"/>
    <w:rsid w:val="00795218"/>
    <w:rsid w:val="007953A9"/>
    <w:rsid w:val="0079775A"/>
    <w:rsid w:val="007A0CE0"/>
    <w:rsid w:val="007B235A"/>
    <w:rsid w:val="007B3085"/>
    <w:rsid w:val="007B401E"/>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1C7C"/>
    <w:rsid w:val="007E529D"/>
    <w:rsid w:val="007E7BB2"/>
    <w:rsid w:val="007F257E"/>
    <w:rsid w:val="007F2BAF"/>
    <w:rsid w:val="007F2BB2"/>
    <w:rsid w:val="007F3B56"/>
    <w:rsid w:val="007F6DD0"/>
    <w:rsid w:val="007F74EF"/>
    <w:rsid w:val="008008B6"/>
    <w:rsid w:val="00800CFC"/>
    <w:rsid w:val="00800FB8"/>
    <w:rsid w:val="00801AA5"/>
    <w:rsid w:val="00805421"/>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4B14"/>
    <w:rsid w:val="0085508E"/>
    <w:rsid w:val="00855788"/>
    <w:rsid w:val="00856301"/>
    <w:rsid w:val="008569F3"/>
    <w:rsid w:val="00856FF8"/>
    <w:rsid w:val="008606FA"/>
    <w:rsid w:val="008621D3"/>
    <w:rsid w:val="00862925"/>
    <w:rsid w:val="0086419C"/>
    <w:rsid w:val="0086450E"/>
    <w:rsid w:val="008664D3"/>
    <w:rsid w:val="00866909"/>
    <w:rsid w:val="00867BE4"/>
    <w:rsid w:val="0087007C"/>
    <w:rsid w:val="00870CC3"/>
    <w:rsid w:val="0087154A"/>
    <w:rsid w:val="00873909"/>
    <w:rsid w:val="0087495A"/>
    <w:rsid w:val="00875DF4"/>
    <w:rsid w:val="00876F24"/>
    <w:rsid w:val="008776A4"/>
    <w:rsid w:val="008777D9"/>
    <w:rsid w:val="00880522"/>
    <w:rsid w:val="00881A58"/>
    <w:rsid w:val="008824B1"/>
    <w:rsid w:val="0088268E"/>
    <w:rsid w:val="00882739"/>
    <w:rsid w:val="008853AC"/>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2DE7"/>
    <w:rsid w:val="008B7543"/>
    <w:rsid w:val="008B770D"/>
    <w:rsid w:val="008C2B95"/>
    <w:rsid w:val="008C5B54"/>
    <w:rsid w:val="008C6A4C"/>
    <w:rsid w:val="008D18A0"/>
    <w:rsid w:val="008D1CCB"/>
    <w:rsid w:val="008D2FEB"/>
    <w:rsid w:val="008D39BA"/>
    <w:rsid w:val="008D40D6"/>
    <w:rsid w:val="008D41B7"/>
    <w:rsid w:val="008D58BD"/>
    <w:rsid w:val="008D68EA"/>
    <w:rsid w:val="008E0525"/>
    <w:rsid w:val="008E0B07"/>
    <w:rsid w:val="008E0EA8"/>
    <w:rsid w:val="008E1B2A"/>
    <w:rsid w:val="008E25E3"/>
    <w:rsid w:val="008E262F"/>
    <w:rsid w:val="008E2654"/>
    <w:rsid w:val="008E44E8"/>
    <w:rsid w:val="008E4CAF"/>
    <w:rsid w:val="008F3999"/>
    <w:rsid w:val="008F5A9C"/>
    <w:rsid w:val="008F703A"/>
    <w:rsid w:val="00900E0F"/>
    <w:rsid w:val="00902750"/>
    <w:rsid w:val="00902B9D"/>
    <w:rsid w:val="00903849"/>
    <w:rsid w:val="00904839"/>
    <w:rsid w:val="00905F9B"/>
    <w:rsid w:val="00906C2C"/>
    <w:rsid w:val="00907B52"/>
    <w:rsid w:val="009144E0"/>
    <w:rsid w:val="00915F6E"/>
    <w:rsid w:val="009164F7"/>
    <w:rsid w:val="009174A4"/>
    <w:rsid w:val="00917F37"/>
    <w:rsid w:val="009204C8"/>
    <w:rsid w:val="00921A96"/>
    <w:rsid w:val="009228F0"/>
    <w:rsid w:val="009236BC"/>
    <w:rsid w:val="009236E1"/>
    <w:rsid w:val="00925C58"/>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1FD"/>
    <w:rsid w:val="009653B5"/>
    <w:rsid w:val="00965BA7"/>
    <w:rsid w:val="00966483"/>
    <w:rsid w:val="00967916"/>
    <w:rsid w:val="00970933"/>
    <w:rsid w:val="00971788"/>
    <w:rsid w:val="00972019"/>
    <w:rsid w:val="00974AAB"/>
    <w:rsid w:val="009767F0"/>
    <w:rsid w:val="00981319"/>
    <w:rsid w:val="009828F5"/>
    <w:rsid w:val="00983675"/>
    <w:rsid w:val="00985565"/>
    <w:rsid w:val="00986111"/>
    <w:rsid w:val="00986994"/>
    <w:rsid w:val="00986F85"/>
    <w:rsid w:val="00992A3C"/>
    <w:rsid w:val="0099395D"/>
    <w:rsid w:val="009947BB"/>
    <w:rsid w:val="00994AED"/>
    <w:rsid w:val="00995563"/>
    <w:rsid w:val="00996071"/>
    <w:rsid w:val="00996B9A"/>
    <w:rsid w:val="00996D44"/>
    <w:rsid w:val="009A1353"/>
    <w:rsid w:val="009A2C48"/>
    <w:rsid w:val="009A3E93"/>
    <w:rsid w:val="009A5F4B"/>
    <w:rsid w:val="009B0E8F"/>
    <w:rsid w:val="009B2523"/>
    <w:rsid w:val="009B502B"/>
    <w:rsid w:val="009B5858"/>
    <w:rsid w:val="009B6E03"/>
    <w:rsid w:val="009B7649"/>
    <w:rsid w:val="009C062E"/>
    <w:rsid w:val="009C3815"/>
    <w:rsid w:val="009C78EE"/>
    <w:rsid w:val="009D0225"/>
    <w:rsid w:val="009D1828"/>
    <w:rsid w:val="009D33CA"/>
    <w:rsid w:val="009D5488"/>
    <w:rsid w:val="009D5BCD"/>
    <w:rsid w:val="009E64FB"/>
    <w:rsid w:val="009F1056"/>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381"/>
    <w:rsid w:val="00A17DA5"/>
    <w:rsid w:val="00A2031A"/>
    <w:rsid w:val="00A2055E"/>
    <w:rsid w:val="00A23855"/>
    <w:rsid w:val="00A23951"/>
    <w:rsid w:val="00A24FB4"/>
    <w:rsid w:val="00A2616E"/>
    <w:rsid w:val="00A26897"/>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607D5"/>
    <w:rsid w:val="00A62209"/>
    <w:rsid w:val="00A6283A"/>
    <w:rsid w:val="00A637B5"/>
    <w:rsid w:val="00A650CE"/>
    <w:rsid w:val="00A657D5"/>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464"/>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706C"/>
    <w:rsid w:val="00AB04E3"/>
    <w:rsid w:val="00AB4555"/>
    <w:rsid w:val="00AB5271"/>
    <w:rsid w:val="00AB5E0A"/>
    <w:rsid w:val="00AB6B1B"/>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37CFC"/>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30AC"/>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20FF"/>
    <w:rsid w:val="00BE2434"/>
    <w:rsid w:val="00BE281E"/>
    <w:rsid w:val="00BE44FE"/>
    <w:rsid w:val="00BE4CB8"/>
    <w:rsid w:val="00BE626B"/>
    <w:rsid w:val="00BE7400"/>
    <w:rsid w:val="00BF1A7D"/>
    <w:rsid w:val="00BF5858"/>
    <w:rsid w:val="00BF69AC"/>
    <w:rsid w:val="00BF787E"/>
    <w:rsid w:val="00C012AA"/>
    <w:rsid w:val="00C0154E"/>
    <w:rsid w:val="00C01F8A"/>
    <w:rsid w:val="00C035EB"/>
    <w:rsid w:val="00C03967"/>
    <w:rsid w:val="00C04520"/>
    <w:rsid w:val="00C061C5"/>
    <w:rsid w:val="00C06805"/>
    <w:rsid w:val="00C07DA8"/>
    <w:rsid w:val="00C136BB"/>
    <w:rsid w:val="00C13F23"/>
    <w:rsid w:val="00C13FC5"/>
    <w:rsid w:val="00C14517"/>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2917"/>
    <w:rsid w:val="00C538BC"/>
    <w:rsid w:val="00C54294"/>
    <w:rsid w:val="00C563AA"/>
    <w:rsid w:val="00C60B76"/>
    <w:rsid w:val="00C6276E"/>
    <w:rsid w:val="00C65384"/>
    <w:rsid w:val="00C655D0"/>
    <w:rsid w:val="00C657FC"/>
    <w:rsid w:val="00C65BA8"/>
    <w:rsid w:val="00C65E4E"/>
    <w:rsid w:val="00C661C7"/>
    <w:rsid w:val="00C667E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A3A04"/>
    <w:rsid w:val="00CA4D2A"/>
    <w:rsid w:val="00CA6207"/>
    <w:rsid w:val="00CA6783"/>
    <w:rsid w:val="00CA6FE3"/>
    <w:rsid w:val="00CB0E5C"/>
    <w:rsid w:val="00CB497D"/>
    <w:rsid w:val="00CB49E1"/>
    <w:rsid w:val="00CB4ADC"/>
    <w:rsid w:val="00CB663A"/>
    <w:rsid w:val="00CC5C98"/>
    <w:rsid w:val="00CC5E94"/>
    <w:rsid w:val="00CC7E7B"/>
    <w:rsid w:val="00CD2326"/>
    <w:rsid w:val="00CD498E"/>
    <w:rsid w:val="00CD4B2C"/>
    <w:rsid w:val="00CD5196"/>
    <w:rsid w:val="00CD54E8"/>
    <w:rsid w:val="00CD5C29"/>
    <w:rsid w:val="00CD72FC"/>
    <w:rsid w:val="00CE1494"/>
    <w:rsid w:val="00CE2255"/>
    <w:rsid w:val="00CE24B2"/>
    <w:rsid w:val="00CE3050"/>
    <w:rsid w:val="00CE4631"/>
    <w:rsid w:val="00CE47BD"/>
    <w:rsid w:val="00CE5DD8"/>
    <w:rsid w:val="00CE5ED5"/>
    <w:rsid w:val="00CE6C3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6D35"/>
    <w:rsid w:val="00D46FA6"/>
    <w:rsid w:val="00D520C5"/>
    <w:rsid w:val="00D54B17"/>
    <w:rsid w:val="00D575C0"/>
    <w:rsid w:val="00D60646"/>
    <w:rsid w:val="00D611A4"/>
    <w:rsid w:val="00D617E4"/>
    <w:rsid w:val="00D624A8"/>
    <w:rsid w:val="00D65EB4"/>
    <w:rsid w:val="00D668B8"/>
    <w:rsid w:val="00D67006"/>
    <w:rsid w:val="00D703F8"/>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B27"/>
    <w:rsid w:val="00D9066F"/>
    <w:rsid w:val="00D927BC"/>
    <w:rsid w:val="00D92BA7"/>
    <w:rsid w:val="00D94083"/>
    <w:rsid w:val="00D96D6D"/>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7D56"/>
    <w:rsid w:val="00E17DA9"/>
    <w:rsid w:val="00E21EBE"/>
    <w:rsid w:val="00E22A8E"/>
    <w:rsid w:val="00E22DB2"/>
    <w:rsid w:val="00E24536"/>
    <w:rsid w:val="00E2645B"/>
    <w:rsid w:val="00E265FD"/>
    <w:rsid w:val="00E27161"/>
    <w:rsid w:val="00E30D47"/>
    <w:rsid w:val="00E367A0"/>
    <w:rsid w:val="00E36EAF"/>
    <w:rsid w:val="00E401DF"/>
    <w:rsid w:val="00E41E67"/>
    <w:rsid w:val="00E42EBC"/>
    <w:rsid w:val="00E43D26"/>
    <w:rsid w:val="00E43FC6"/>
    <w:rsid w:val="00E4538B"/>
    <w:rsid w:val="00E47011"/>
    <w:rsid w:val="00E473F1"/>
    <w:rsid w:val="00E4770D"/>
    <w:rsid w:val="00E51456"/>
    <w:rsid w:val="00E521BE"/>
    <w:rsid w:val="00E53D09"/>
    <w:rsid w:val="00E5423A"/>
    <w:rsid w:val="00E54C8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8A3"/>
    <w:rsid w:val="00E82AA1"/>
    <w:rsid w:val="00E8399E"/>
    <w:rsid w:val="00E83B82"/>
    <w:rsid w:val="00E8699B"/>
    <w:rsid w:val="00E91122"/>
    <w:rsid w:val="00E915F1"/>
    <w:rsid w:val="00E923A1"/>
    <w:rsid w:val="00E929B6"/>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106D"/>
    <w:rsid w:val="00EC24F1"/>
    <w:rsid w:val="00EC25E2"/>
    <w:rsid w:val="00EC2FF3"/>
    <w:rsid w:val="00EC36CA"/>
    <w:rsid w:val="00EC3D22"/>
    <w:rsid w:val="00EC61C6"/>
    <w:rsid w:val="00EC68D5"/>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6DAB"/>
    <w:rsid w:val="00F0739F"/>
    <w:rsid w:val="00F111DF"/>
    <w:rsid w:val="00F11871"/>
    <w:rsid w:val="00F11949"/>
    <w:rsid w:val="00F1339C"/>
    <w:rsid w:val="00F1507A"/>
    <w:rsid w:val="00F17E04"/>
    <w:rsid w:val="00F2011F"/>
    <w:rsid w:val="00F21288"/>
    <w:rsid w:val="00F23B7F"/>
    <w:rsid w:val="00F2462B"/>
    <w:rsid w:val="00F25309"/>
    <w:rsid w:val="00F30731"/>
    <w:rsid w:val="00F32C33"/>
    <w:rsid w:val="00F32ECF"/>
    <w:rsid w:val="00F3399A"/>
    <w:rsid w:val="00F34344"/>
    <w:rsid w:val="00F36ACB"/>
    <w:rsid w:val="00F370A8"/>
    <w:rsid w:val="00F40B65"/>
    <w:rsid w:val="00F42435"/>
    <w:rsid w:val="00F45885"/>
    <w:rsid w:val="00F45C70"/>
    <w:rsid w:val="00F45EAE"/>
    <w:rsid w:val="00F47842"/>
    <w:rsid w:val="00F50D2E"/>
    <w:rsid w:val="00F51568"/>
    <w:rsid w:val="00F51D11"/>
    <w:rsid w:val="00F51E5F"/>
    <w:rsid w:val="00F54DF0"/>
    <w:rsid w:val="00F57198"/>
    <w:rsid w:val="00F57D37"/>
    <w:rsid w:val="00F604CA"/>
    <w:rsid w:val="00F60623"/>
    <w:rsid w:val="00F609E1"/>
    <w:rsid w:val="00F60EA0"/>
    <w:rsid w:val="00F6112B"/>
    <w:rsid w:val="00F620ED"/>
    <w:rsid w:val="00F62980"/>
    <w:rsid w:val="00F63301"/>
    <w:rsid w:val="00F644A5"/>
    <w:rsid w:val="00F6500D"/>
    <w:rsid w:val="00F710B9"/>
    <w:rsid w:val="00F71DB7"/>
    <w:rsid w:val="00F72C2A"/>
    <w:rsid w:val="00F72F02"/>
    <w:rsid w:val="00F7313B"/>
    <w:rsid w:val="00F74509"/>
    <w:rsid w:val="00F749C9"/>
    <w:rsid w:val="00F751DC"/>
    <w:rsid w:val="00F8382A"/>
    <w:rsid w:val="00F90B99"/>
    <w:rsid w:val="00F912A8"/>
    <w:rsid w:val="00F91492"/>
    <w:rsid w:val="00F91B35"/>
    <w:rsid w:val="00F9567E"/>
    <w:rsid w:val="00F97433"/>
    <w:rsid w:val="00F97FE6"/>
    <w:rsid w:val="00FA0B23"/>
    <w:rsid w:val="00FA4061"/>
    <w:rsid w:val="00FA5756"/>
    <w:rsid w:val="00FA6A9D"/>
    <w:rsid w:val="00FA7C97"/>
    <w:rsid w:val="00FB3128"/>
    <w:rsid w:val="00FB32B3"/>
    <w:rsid w:val="00FB4F7E"/>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228-6576-48AF-A7DF-30B3597F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12</Pages>
  <Words>16433</Words>
  <Characters>9368</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un Rīgas Tehniskās universitātes valdījumā esošo valsts nekustamo īpašumu nodošanu Finanšu ministrijas valdījumā un pārdošanu” sākotnējās ietekmes novērtējuma ziņojums (</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un Rīgas Tehniskās universitātes valdījumā esošo valsts nekustamo īpašumu nodošanu Finanšu ministrijas valdījumā un pārdošanu” sākotnējās ietekmes novērtējuma ziņojums (anotācija)</dc:title>
  <dc:subject>IZMAnot_100316_VSS979</dc:subject>
  <dc:creator>Ilze Rozenštoka</dc:creator>
  <cp:keywords>VSS979</cp:keywords>
  <dc:description>Ilze.Rozenstoka@izm.gov.lv;
67047756</dc:description>
  <cp:lastModifiedBy>Ilze Rozenštoka</cp:lastModifiedBy>
  <cp:revision>141</cp:revision>
  <cp:lastPrinted>2016-01-25T08:57:00Z</cp:lastPrinted>
  <dcterms:created xsi:type="dcterms:W3CDTF">2015-05-26T08:12:00Z</dcterms:created>
  <dcterms:modified xsi:type="dcterms:W3CDTF">2016-03-10T09:19:00Z</dcterms:modified>
  <cp:category>Anotācija</cp:category>
</cp:coreProperties>
</file>