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1F69" w14:textId="77777777" w:rsidR="00707C8E" w:rsidRDefault="00707C8E" w:rsidP="00733E54">
      <w:pPr>
        <w:rPr>
          <w:sz w:val="28"/>
          <w:szCs w:val="28"/>
        </w:rPr>
      </w:pPr>
    </w:p>
    <w:p w14:paraId="27542C67" w14:textId="77777777" w:rsidR="00533EFF" w:rsidRDefault="00533EFF" w:rsidP="00733E54">
      <w:pPr>
        <w:rPr>
          <w:sz w:val="28"/>
          <w:szCs w:val="28"/>
        </w:rPr>
      </w:pPr>
    </w:p>
    <w:p w14:paraId="633844F5" w14:textId="77777777" w:rsidR="00533EFF" w:rsidRPr="00533EFF" w:rsidRDefault="00533EFF" w:rsidP="00733E54">
      <w:pPr>
        <w:rPr>
          <w:sz w:val="28"/>
          <w:szCs w:val="28"/>
        </w:rPr>
      </w:pPr>
    </w:p>
    <w:p w14:paraId="33D14B8D" w14:textId="0355B2E0" w:rsidR="00533EFF" w:rsidRPr="00693240" w:rsidRDefault="00533EFF" w:rsidP="00693240">
      <w:pPr>
        <w:tabs>
          <w:tab w:val="left" w:pos="6804"/>
        </w:tabs>
        <w:rPr>
          <w:sz w:val="28"/>
          <w:szCs w:val="28"/>
        </w:rPr>
      </w:pPr>
      <w:r w:rsidRPr="00693240">
        <w:rPr>
          <w:sz w:val="28"/>
          <w:szCs w:val="28"/>
        </w:rPr>
        <w:t xml:space="preserve">2016. gada </w:t>
      </w:r>
      <w:r w:rsidR="003D46AC">
        <w:rPr>
          <w:sz w:val="28"/>
          <w:szCs w:val="28"/>
        </w:rPr>
        <w:t>5. maijā</w:t>
      </w:r>
      <w:r w:rsidRPr="00693240">
        <w:rPr>
          <w:sz w:val="28"/>
          <w:szCs w:val="28"/>
        </w:rPr>
        <w:tab/>
      </w:r>
      <w:r>
        <w:rPr>
          <w:sz w:val="28"/>
          <w:szCs w:val="28"/>
        </w:rPr>
        <w:t>Rīkojums</w:t>
      </w:r>
      <w:r w:rsidRPr="00693240">
        <w:rPr>
          <w:sz w:val="28"/>
          <w:szCs w:val="28"/>
        </w:rPr>
        <w:t xml:space="preserve"> Nr.</w:t>
      </w:r>
      <w:r w:rsidR="003D46AC">
        <w:rPr>
          <w:sz w:val="28"/>
          <w:szCs w:val="28"/>
        </w:rPr>
        <w:t> 282</w:t>
      </w:r>
    </w:p>
    <w:p w14:paraId="7F4C25D4" w14:textId="680676D2" w:rsidR="00533EFF" w:rsidRPr="00693240" w:rsidRDefault="00533EFF" w:rsidP="00693240">
      <w:pPr>
        <w:tabs>
          <w:tab w:val="left" w:pos="6804"/>
        </w:tabs>
        <w:rPr>
          <w:sz w:val="28"/>
          <w:szCs w:val="28"/>
        </w:rPr>
      </w:pPr>
      <w:r w:rsidRPr="00693240">
        <w:rPr>
          <w:sz w:val="28"/>
          <w:szCs w:val="28"/>
        </w:rPr>
        <w:t>Rīgā</w:t>
      </w:r>
      <w:r w:rsidRPr="00693240">
        <w:rPr>
          <w:sz w:val="28"/>
          <w:szCs w:val="28"/>
        </w:rPr>
        <w:tab/>
        <w:t>(prot. Nr. </w:t>
      </w:r>
      <w:r w:rsidR="003D46AC">
        <w:rPr>
          <w:sz w:val="28"/>
          <w:szCs w:val="28"/>
        </w:rPr>
        <w:t>21</w:t>
      </w:r>
      <w:r w:rsidRPr="00693240">
        <w:rPr>
          <w:sz w:val="28"/>
          <w:szCs w:val="28"/>
        </w:rPr>
        <w:t> </w:t>
      </w:r>
      <w:r w:rsidR="003D46AC">
        <w:rPr>
          <w:sz w:val="28"/>
          <w:szCs w:val="28"/>
        </w:rPr>
        <w:t>14</w:t>
      </w:r>
      <w:r w:rsidRPr="00693240">
        <w:rPr>
          <w:sz w:val="28"/>
          <w:szCs w:val="28"/>
        </w:rPr>
        <w:t>. §)</w:t>
      </w:r>
      <w:bookmarkStart w:id="0" w:name="_GoBack"/>
      <w:bookmarkEnd w:id="0"/>
    </w:p>
    <w:p w14:paraId="6A701F6D" w14:textId="77777777" w:rsidR="00F40F3B" w:rsidRPr="00533EFF" w:rsidRDefault="00F40F3B" w:rsidP="00643D89">
      <w:pPr>
        <w:pStyle w:val="BodyText"/>
        <w:rPr>
          <w:szCs w:val="28"/>
        </w:rPr>
      </w:pPr>
    </w:p>
    <w:p w14:paraId="31812AFC" w14:textId="77777777" w:rsidR="009E1B74" w:rsidRDefault="009E1B74" w:rsidP="009E1B74">
      <w:pPr>
        <w:pStyle w:val="BodyText"/>
        <w:jc w:val="center"/>
        <w:rPr>
          <w:b/>
          <w:bCs/>
          <w:szCs w:val="28"/>
        </w:rPr>
      </w:pPr>
      <w:r>
        <w:rPr>
          <w:b/>
          <w:bCs/>
          <w:szCs w:val="28"/>
        </w:rPr>
        <w:t xml:space="preserve">Par Izglītības un zinātnes ministrijas un Rīgas Tehniskās universitātes valdījumā esošo valsts nekustamo īpašumu nodošanu Finanšu ministrijas valdījumā un pārdošanu </w:t>
      </w:r>
    </w:p>
    <w:p w14:paraId="435ACF80" w14:textId="77777777" w:rsidR="009E1B74" w:rsidRDefault="009E1B74" w:rsidP="009E1B74">
      <w:pPr>
        <w:pStyle w:val="BodyText"/>
        <w:ind w:firstLine="720"/>
        <w:jc w:val="both"/>
        <w:rPr>
          <w:szCs w:val="28"/>
        </w:rPr>
      </w:pPr>
    </w:p>
    <w:p w14:paraId="0DD7460F" w14:textId="17FEB0BC" w:rsidR="009E1B74" w:rsidRDefault="009E1B74" w:rsidP="009E1B74">
      <w:pPr>
        <w:pStyle w:val="BodyText"/>
        <w:tabs>
          <w:tab w:val="left" w:pos="1134"/>
        </w:tabs>
        <w:ind w:firstLine="720"/>
        <w:jc w:val="both"/>
        <w:rPr>
          <w:strike/>
          <w:szCs w:val="28"/>
        </w:rPr>
      </w:pPr>
      <w:r>
        <w:rPr>
          <w:szCs w:val="28"/>
        </w:rPr>
        <w:t>1. Izglītības un zinātnes ministrijai nodot Finanšu ministrijas valdījumā šādus valsts nekustamos īpašum</w:t>
      </w:r>
      <w:r w:rsidR="00FB3337">
        <w:rPr>
          <w:szCs w:val="28"/>
        </w:rPr>
        <w:t>us, kas ierakstīti zemesgrāmatā</w:t>
      </w:r>
      <w:r>
        <w:rPr>
          <w:szCs w:val="28"/>
        </w:rPr>
        <w:t xml:space="preserve"> uz valsts vārda Izglītības un zinātnes ministrijas personā:</w:t>
      </w:r>
    </w:p>
    <w:p w14:paraId="16A757C9" w14:textId="77777777" w:rsidR="009E1B74" w:rsidRDefault="009E1B74" w:rsidP="009E1B74">
      <w:pPr>
        <w:ind w:firstLine="709"/>
        <w:jc w:val="both"/>
        <w:rPr>
          <w:sz w:val="28"/>
          <w:szCs w:val="28"/>
        </w:rPr>
      </w:pPr>
      <w:r>
        <w:rPr>
          <w:sz w:val="28"/>
          <w:szCs w:val="28"/>
        </w:rPr>
        <w:t>1.1. nekustamo īpašumu (nekustamā īpašuma kadastra Nr. 0100 124 0292) – zemes vienību 1,1823 ha platībā (zemes vienības kadastra apzīmējums 0100 124 0292) un septiņas būves (būvju kadastra apzīmējumi 0100 124 0292 001, 0100 124 0292 002, 0100 124 0292 004, 0100 124 0292 005, 0100 124 0292 006, 0100 124 0292 007 un 0100 124 0292 008) – Murjāņu ielā 59A, Rīgā;</w:t>
      </w:r>
    </w:p>
    <w:p w14:paraId="2CDF858C" w14:textId="77777777" w:rsidR="009E1B74" w:rsidRDefault="009E1B74" w:rsidP="009E1B74">
      <w:pPr>
        <w:ind w:firstLine="709"/>
        <w:jc w:val="both"/>
        <w:rPr>
          <w:sz w:val="28"/>
          <w:szCs w:val="28"/>
        </w:rPr>
      </w:pPr>
      <w:r>
        <w:rPr>
          <w:sz w:val="28"/>
          <w:szCs w:val="28"/>
        </w:rPr>
        <w:t>1.2. nekustamo īpašumu (nekustamā īpašuma kadastra Nr. 0100 014 0111) – zemes vienību 0,1522 ha platībā (zemes vienības kadastra apzīmējums 0100 014 0111) un būvi (būves kadastra apzīmējums 0100 014 0111 001) – Ganību dambī 19C, Rīgā;</w:t>
      </w:r>
    </w:p>
    <w:p w14:paraId="1613294C" w14:textId="77777777" w:rsidR="009E1B74" w:rsidRDefault="009E1B74" w:rsidP="009E1B74">
      <w:pPr>
        <w:ind w:firstLine="709"/>
        <w:jc w:val="both"/>
        <w:rPr>
          <w:sz w:val="28"/>
          <w:szCs w:val="28"/>
        </w:rPr>
      </w:pPr>
      <w:r>
        <w:rPr>
          <w:sz w:val="28"/>
          <w:szCs w:val="28"/>
        </w:rPr>
        <w:t>1.3. nekustamo īpašumu (nekustamā īpašuma kadastra Nr. 6601 001 0185) – zemes vienību 0,3658 ha platībā (zemes vienības kadastra apzīmējums 6601 001 0185) un trīs būves (būvju kadastra apzīmējumi 6601 001 0185 001, 6601 001 0185 002 un 6601 001 0185 003) – Zeļļu ielā 7, Limbažos, Limbažu novadā;</w:t>
      </w:r>
    </w:p>
    <w:p w14:paraId="78240F7D" w14:textId="77777777" w:rsidR="009E1B74" w:rsidRDefault="009E1B74" w:rsidP="009E1B74">
      <w:pPr>
        <w:ind w:firstLine="709"/>
        <w:jc w:val="both"/>
        <w:rPr>
          <w:sz w:val="28"/>
          <w:szCs w:val="28"/>
        </w:rPr>
      </w:pPr>
      <w:r>
        <w:rPr>
          <w:sz w:val="28"/>
          <w:szCs w:val="28"/>
        </w:rPr>
        <w:t>1.4. nekustamo īpašumu (nekustamā īpašuma kadastra Nr. 2100 010 1817) – zemes vienību 0,1046 ha platībā (zemes vienības kadastra apzīmējums 2100 010 1817) un būvi (būves kadastra apzīmējums 2100 010 1817 001) – Meža ielā 17, Rēzeknē;</w:t>
      </w:r>
    </w:p>
    <w:p w14:paraId="1A73282C" w14:textId="77777777" w:rsidR="009E1B74" w:rsidRDefault="009E1B74" w:rsidP="009E1B74">
      <w:pPr>
        <w:ind w:firstLine="709"/>
        <w:jc w:val="both"/>
        <w:rPr>
          <w:sz w:val="28"/>
          <w:szCs w:val="28"/>
        </w:rPr>
      </w:pPr>
      <w:r>
        <w:rPr>
          <w:sz w:val="28"/>
          <w:szCs w:val="28"/>
        </w:rPr>
        <w:t>1.5. nekustamo īpašumu "Lauki" (nekustamā īpašuma kadastra Nr. 9480 006 0177) – zemes vienību 17,6000 ha platībā (zemes vienības kadastra apzīmējums 9480 006 0043) – Smiltenes pagastā, Smiltenes novadā;</w:t>
      </w:r>
    </w:p>
    <w:p w14:paraId="4ED8D9E7" w14:textId="77777777" w:rsidR="009E1B74" w:rsidRDefault="009E1B74" w:rsidP="009E1B74">
      <w:pPr>
        <w:ind w:firstLine="709"/>
        <w:jc w:val="both"/>
        <w:rPr>
          <w:sz w:val="28"/>
          <w:szCs w:val="28"/>
        </w:rPr>
      </w:pPr>
      <w:r>
        <w:rPr>
          <w:sz w:val="28"/>
          <w:szCs w:val="28"/>
        </w:rPr>
        <w:t>1.6. nekustamo īpašumu "Baltā darbnīca" (nekustamā īpašuma kadastra Nr. 9672 006 0460) – zemes vienību 0,9057 ha platībā (zemes vienības kadastra apzīmējums 9672 006 0345) un būvi (būves kadastra apzīmējums 9672 006 0345 001) – Naukšēnos, Naukšēnu pagastā, Naukšēnu novadā;</w:t>
      </w:r>
    </w:p>
    <w:p w14:paraId="702C5C6A" w14:textId="77777777" w:rsidR="009E1B74" w:rsidRDefault="009E1B74" w:rsidP="009E1B74">
      <w:pPr>
        <w:ind w:firstLine="709"/>
        <w:jc w:val="both"/>
        <w:rPr>
          <w:sz w:val="28"/>
          <w:szCs w:val="28"/>
        </w:rPr>
      </w:pPr>
      <w:r>
        <w:rPr>
          <w:sz w:val="28"/>
          <w:szCs w:val="28"/>
        </w:rPr>
        <w:lastRenderedPageBreak/>
        <w:t>1.7. nekustamo īpašumu "</w:t>
      </w:r>
      <w:proofErr w:type="spellStart"/>
      <w:r>
        <w:rPr>
          <w:sz w:val="28"/>
          <w:szCs w:val="28"/>
        </w:rPr>
        <w:t>Kļavlapas</w:t>
      </w:r>
      <w:proofErr w:type="spellEnd"/>
      <w:r>
        <w:rPr>
          <w:sz w:val="28"/>
          <w:szCs w:val="28"/>
        </w:rPr>
        <w:t>" (nekustamā īpašuma kadastra Nr. 9672 006 0461) – zemes vienību 0,3579 ha platībā (zemes vienības kadastra apzīmējums 9672 006 0396) un būvi (būves kadastra apzīmējums 9672 006 0344 003) – Naukšēnos, Naukšēnu pagastā, Naukšēnu novadā;</w:t>
      </w:r>
    </w:p>
    <w:p w14:paraId="70E2451E" w14:textId="77777777" w:rsidR="009E1B74" w:rsidRDefault="009E1B74" w:rsidP="009E1B74">
      <w:pPr>
        <w:ind w:firstLine="709"/>
        <w:jc w:val="both"/>
        <w:rPr>
          <w:sz w:val="28"/>
          <w:szCs w:val="28"/>
        </w:rPr>
      </w:pPr>
      <w:r>
        <w:rPr>
          <w:sz w:val="28"/>
          <w:szCs w:val="28"/>
        </w:rPr>
        <w:t>1.8. nekustamo īpašumu "Viršu kūts" (nekustamā īpašuma kadastra Nr. 9672 006 0462) – zemes vienību 0,0890 ha platībā (zemes vienības kadastra apzīmējums 9672 006 0397) un būvi (būves kadastra apzīmējums 9672 006 0397 001) – Naukšēnos, Naukšēnu pagastā, Naukšēnu novadā;</w:t>
      </w:r>
    </w:p>
    <w:p w14:paraId="33827E6B" w14:textId="77777777" w:rsidR="009E1B74" w:rsidRDefault="009E1B74" w:rsidP="009E1B74">
      <w:pPr>
        <w:ind w:firstLine="709"/>
        <w:jc w:val="both"/>
        <w:rPr>
          <w:sz w:val="28"/>
          <w:szCs w:val="28"/>
        </w:rPr>
      </w:pPr>
      <w:r>
        <w:rPr>
          <w:sz w:val="28"/>
          <w:szCs w:val="28"/>
        </w:rPr>
        <w:t>1.9. nekustamo īpašumu (nekustamā īpašuma kadastra Nr. 4272 007 0829) – zemes vienību 0,8744 ha platībā (zemes vienības kadastra apzīmējums 4272 007 0829) un divas būves (būvju kadastra apzīmējumi 4272 007 0165 006 un 4272 007 0165 007) – Egļu gatvē 16, Priekuļos, Priekuļu pagastā, Priekuļu novadā;</w:t>
      </w:r>
    </w:p>
    <w:p w14:paraId="3038A5B7" w14:textId="77777777" w:rsidR="009E1B74" w:rsidRDefault="009E1B74" w:rsidP="009E1B74">
      <w:pPr>
        <w:ind w:firstLine="709"/>
        <w:jc w:val="both"/>
        <w:rPr>
          <w:sz w:val="28"/>
          <w:szCs w:val="28"/>
        </w:rPr>
      </w:pPr>
      <w:r>
        <w:rPr>
          <w:sz w:val="28"/>
          <w:szCs w:val="28"/>
        </w:rPr>
        <w:t xml:space="preserve">1.10. nekustamo īpašumu (nekustamā īpašuma kadastra Nr. 0900 009 0063) – zemes vienību 1,3209 ha platībā (zemes vienības kadastra apzīmējums 0900 009 0063) un piecas būves (būvju kadastra apzīmējumi 0900 009 0063 001, 0900 009 0063 002, 0900 009 0063 003, 0900 009 0063 004 un 0900 009 0063 005) – </w:t>
      </w:r>
      <w:proofErr w:type="spellStart"/>
      <w:r>
        <w:rPr>
          <w:sz w:val="28"/>
          <w:szCs w:val="28"/>
        </w:rPr>
        <w:t>Miezītes</w:t>
      </w:r>
      <w:proofErr w:type="spellEnd"/>
      <w:r>
        <w:rPr>
          <w:sz w:val="28"/>
          <w:szCs w:val="28"/>
        </w:rPr>
        <w:t xml:space="preserve"> ceļā 33, Jelgavā;</w:t>
      </w:r>
    </w:p>
    <w:p w14:paraId="083A24F7" w14:textId="77777777" w:rsidR="009E1B74" w:rsidRDefault="009E1B74" w:rsidP="009E1B74">
      <w:pPr>
        <w:ind w:firstLine="709"/>
        <w:jc w:val="both"/>
        <w:rPr>
          <w:sz w:val="28"/>
          <w:szCs w:val="28"/>
        </w:rPr>
      </w:pPr>
      <w:r>
        <w:rPr>
          <w:sz w:val="28"/>
          <w:szCs w:val="28"/>
        </w:rPr>
        <w:t>1.11. nekustamo īpašumu (nekustamā īpašuma kadastra Nr. 0900 004 0474) – zemes vienību 0,4038 ha platībā (zemes vienības kadastra apzīmējums 0900 004 0474) un trīs būves (būvju kadastra apzīmējumi 0900 004 0474 001, 0900 004 0474 002 un 0900 004 0474 003) – Dobeles ielā 43, Jelgavā;</w:t>
      </w:r>
    </w:p>
    <w:p w14:paraId="39A8D625" w14:textId="77777777" w:rsidR="009E1B74" w:rsidRDefault="009E1B74" w:rsidP="009E1B74">
      <w:pPr>
        <w:ind w:firstLine="709"/>
        <w:jc w:val="both"/>
        <w:rPr>
          <w:sz w:val="28"/>
          <w:szCs w:val="28"/>
        </w:rPr>
      </w:pPr>
      <w:r>
        <w:rPr>
          <w:sz w:val="28"/>
          <w:szCs w:val="28"/>
        </w:rPr>
        <w:t>1.12. nekustamo īpašumu (nekustamā īpašuma kadastra Nr. 0100 540 0015) – būvi (būves kadastra apzīmējums 0100 040 0033 001) – Lāčplēša ielā 98, Rīgā.</w:t>
      </w:r>
    </w:p>
    <w:p w14:paraId="1D2C2F0C" w14:textId="77777777" w:rsidR="009E1B74" w:rsidRDefault="009E1B74" w:rsidP="009E1B74">
      <w:pPr>
        <w:ind w:firstLine="709"/>
        <w:jc w:val="both"/>
        <w:rPr>
          <w:sz w:val="28"/>
          <w:szCs w:val="28"/>
        </w:rPr>
      </w:pPr>
    </w:p>
    <w:p w14:paraId="43159E86" w14:textId="77777777" w:rsidR="009E1B74" w:rsidRDefault="009E1B74" w:rsidP="009E1B74">
      <w:pPr>
        <w:ind w:firstLine="709"/>
        <w:jc w:val="both"/>
        <w:rPr>
          <w:sz w:val="28"/>
          <w:szCs w:val="28"/>
        </w:rPr>
      </w:pPr>
      <w:r>
        <w:rPr>
          <w:sz w:val="28"/>
          <w:szCs w:val="28"/>
        </w:rPr>
        <w:t>2. Rīgas Tehniskajai universitātei nodot Finanšu ministrijas valdījumā valsts nekustamo īpašumu (nekustamā īpašuma kadastra Nr. 8011 503 0782) – 11 būves (būvju kadastra apzīmējumi 8011 003 0101 019, 8011 003 0101 020, 8011 003 0101 021, 8011 003 0101 022, 8011 003 0101 023, 8011 003 0101 024, 8011 003 0101 025, 8011 003 0101 026, 8011 003 0101 027, 8011 003 0101 028 un 8011 003 0101 029) – Miera ielā 34, Salaspilī, Salaspils novadā, kas ierakstīts zemesgrāmatā uz valsts vārda Rīgas Tehniskās universitātes personā.</w:t>
      </w:r>
    </w:p>
    <w:p w14:paraId="2F6F593E" w14:textId="77777777" w:rsidR="009E1B74" w:rsidRDefault="009E1B74" w:rsidP="009E1B74">
      <w:pPr>
        <w:ind w:firstLine="709"/>
        <w:jc w:val="both"/>
        <w:rPr>
          <w:sz w:val="28"/>
          <w:szCs w:val="28"/>
        </w:rPr>
      </w:pPr>
    </w:p>
    <w:p w14:paraId="5DBF5BD7" w14:textId="28CCF643" w:rsidR="009E1B74" w:rsidRDefault="009E1B74" w:rsidP="009E1B74">
      <w:pPr>
        <w:pStyle w:val="BodyText"/>
        <w:ind w:firstLine="709"/>
        <w:jc w:val="both"/>
        <w:rPr>
          <w:szCs w:val="28"/>
        </w:rPr>
      </w:pPr>
      <w:r>
        <w:rPr>
          <w:szCs w:val="28"/>
        </w:rPr>
        <w:t xml:space="preserve">3. Finanšu ministrijai pārņemt no Izglītības un zinātnes ministrijas šā rīkojuma 1. punktā minētos valsts nekustamos īpašumus sešu mēnešu laikā pēc šā rīkojuma stāšanās </w:t>
      </w:r>
      <w:r w:rsidR="00FB3337">
        <w:rPr>
          <w:szCs w:val="28"/>
        </w:rPr>
        <w:t xml:space="preserve">spēkā </w:t>
      </w:r>
      <w:r>
        <w:rPr>
          <w:szCs w:val="28"/>
        </w:rPr>
        <w:t xml:space="preserve">un no Rīgas Tehniskās universitātes šā rīkojuma 2. punktā minēto valsts nekustamo īpašumu mēneša laikā pēc šā rīkojuma </w:t>
      </w:r>
      <w:r w:rsidR="00FB3337">
        <w:rPr>
          <w:szCs w:val="28"/>
        </w:rPr>
        <w:t>stāšanās spēkā</w:t>
      </w:r>
      <w:r>
        <w:rPr>
          <w:szCs w:val="28"/>
        </w:rPr>
        <w:t>, un normatīvajos aktos noteiktajā kārtībā ierakstīt tos zemesgrāmatā uz valsts vārda Finanšu ministrijas personā.</w:t>
      </w:r>
      <w:r w:rsidR="00FB3337">
        <w:rPr>
          <w:szCs w:val="28"/>
        </w:rPr>
        <w:t xml:space="preserve"> </w:t>
      </w:r>
    </w:p>
    <w:p w14:paraId="1133296A" w14:textId="77777777" w:rsidR="009E1B74" w:rsidRDefault="009E1B74" w:rsidP="009E1B74">
      <w:pPr>
        <w:pStyle w:val="BodyText"/>
        <w:ind w:firstLine="709"/>
        <w:jc w:val="both"/>
        <w:rPr>
          <w:szCs w:val="28"/>
        </w:rPr>
      </w:pPr>
    </w:p>
    <w:p w14:paraId="72C886F8" w14:textId="77777777" w:rsidR="009E1B74" w:rsidRDefault="009E1B74" w:rsidP="009E1B74">
      <w:pPr>
        <w:pStyle w:val="BodyText"/>
        <w:ind w:firstLine="709"/>
        <w:jc w:val="both"/>
        <w:rPr>
          <w:szCs w:val="28"/>
        </w:rPr>
      </w:pPr>
      <w:r>
        <w:rPr>
          <w:szCs w:val="28"/>
        </w:rPr>
        <w:lastRenderedPageBreak/>
        <w:t>4. Izglītības un zinātnes ministrijai, nododot šā rīkojuma 1. punktā minētos valsts nekustamos īpašumus Finanšu ministrijas valdījumā, nodrošināt, ka nekustamo īpašumu sastāvā esošās būves ir atbrīvotas no kustamās mantas un nekustamais īpašums, kā arī tā piegulošās teritorijas (kuru uzturēšanas pienākums ir šā rīkojuma 1. punktā minētā nekustamā īpašuma īpašniekam) ir sakārtotas atbilstoši pašvaldības saistošo noteikumu prasībām par namu un to teritoriju un būvju uzturēšanu.</w:t>
      </w:r>
    </w:p>
    <w:p w14:paraId="11EED288" w14:textId="77777777" w:rsidR="009E1B74" w:rsidRDefault="009E1B74" w:rsidP="009E1B74">
      <w:pPr>
        <w:ind w:firstLine="709"/>
        <w:jc w:val="both"/>
        <w:rPr>
          <w:rFonts w:eastAsia="Calibri"/>
          <w:sz w:val="28"/>
          <w:szCs w:val="28"/>
        </w:rPr>
      </w:pPr>
    </w:p>
    <w:p w14:paraId="120F5764" w14:textId="77777777" w:rsidR="009E1B74" w:rsidRDefault="009E1B74" w:rsidP="009E1B74">
      <w:pPr>
        <w:ind w:firstLine="709"/>
        <w:jc w:val="both"/>
        <w:rPr>
          <w:rFonts w:eastAsia="Calibri"/>
          <w:sz w:val="28"/>
          <w:szCs w:val="28"/>
        </w:rPr>
      </w:pPr>
      <w:r>
        <w:rPr>
          <w:rFonts w:eastAsia="Calibri"/>
          <w:sz w:val="28"/>
          <w:szCs w:val="28"/>
        </w:rPr>
        <w:t>5. Saskaņā ar Publiskas personas mantas atsavināšanas likuma 4. panta pirmo un otro daļu un 5. panta pirmo daļu atļaut valsts akciju sabiedrībai "Valsts nekustamie īpašumi" pārdot izsolē šā rīkojuma 1.1., 1.2., 1.3., 1.4., 1.5., 1.6., 1.7., 1.8., 1.9., 1.10. un 1.11. apakšpunktā minētos valsts nekustamos īpašumus.</w:t>
      </w:r>
    </w:p>
    <w:p w14:paraId="719862B4" w14:textId="77777777" w:rsidR="009E1B74" w:rsidRDefault="009E1B74" w:rsidP="009E1B74">
      <w:pPr>
        <w:ind w:firstLine="709"/>
        <w:jc w:val="both"/>
        <w:rPr>
          <w:rFonts w:eastAsia="Calibri"/>
          <w:sz w:val="28"/>
          <w:szCs w:val="28"/>
        </w:rPr>
      </w:pPr>
    </w:p>
    <w:p w14:paraId="7E0F8940" w14:textId="77777777" w:rsidR="009E1B74" w:rsidRDefault="009E1B74" w:rsidP="009E1B74">
      <w:pPr>
        <w:ind w:firstLine="709"/>
        <w:jc w:val="both"/>
        <w:rPr>
          <w:rFonts w:eastAsia="Calibri"/>
          <w:sz w:val="28"/>
          <w:szCs w:val="28"/>
        </w:rPr>
      </w:pPr>
      <w:r>
        <w:rPr>
          <w:rFonts w:eastAsia="Calibri"/>
          <w:sz w:val="28"/>
          <w:szCs w:val="28"/>
        </w:rPr>
        <w:t>6. Saskaņā ar Publiskas personas mantas atsavināšanas likuma 4. panta pirmo un otro daļu un 5. panta pirmo daļu atļaut valsts akciju sabiedrībai "Valsts nekustamie īpašumi" pārdot izsolē šā rīkojuma 1.12. apakšpunktā minēto valsts nekustamo īpašumu, ievērojot Publiskas personas mantas atsavināšanas likuma 14. panta nosacījumus.</w:t>
      </w:r>
    </w:p>
    <w:p w14:paraId="351151D0" w14:textId="77777777" w:rsidR="009E1B74" w:rsidRDefault="009E1B74" w:rsidP="009E1B74">
      <w:pPr>
        <w:ind w:firstLine="709"/>
        <w:jc w:val="both"/>
        <w:rPr>
          <w:rFonts w:eastAsia="Calibri"/>
          <w:sz w:val="28"/>
          <w:szCs w:val="28"/>
        </w:rPr>
      </w:pPr>
    </w:p>
    <w:p w14:paraId="747C7240" w14:textId="77777777" w:rsidR="009E1B74" w:rsidRDefault="009E1B74" w:rsidP="009E1B74">
      <w:pPr>
        <w:tabs>
          <w:tab w:val="left" w:pos="851"/>
        </w:tabs>
        <w:ind w:firstLine="709"/>
        <w:jc w:val="both"/>
        <w:rPr>
          <w:rFonts w:eastAsia="Calibri"/>
          <w:i/>
          <w:iCs/>
          <w:sz w:val="28"/>
          <w:szCs w:val="28"/>
        </w:rPr>
      </w:pPr>
      <w:r>
        <w:rPr>
          <w:rFonts w:eastAsia="Calibri"/>
          <w:sz w:val="28"/>
          <w:szCs w:val="28"/>
        </w:rPr>
        <w:t xml:space="preserve">7. Pircējs par valsts nekustamo īpašumu maksā </w:t>
      </w:r>
      <w:proofErr w:type="spellStart"/>
      <w:r>
        <w:rPr>
          <w:rFonts w:eastAsia="Calibri"/>
          <w:i/>
          <w:iCs/>
          <w:sz w:val="28"/>
          <w:szCs w:val="28"/>
        </w:rPr>
        <w:t>euro</w:t>
      </w:r>
      <w:proofErr w:type="spellEnd"/>
      <w:r>
        <w:rPr>
          <w:rFonts w:eastAsia="Calibri"/>
          <w:i/>
          <w:iCs/>
          <w:sz w:val="28"/>
          <w:szCs w:val="28"/>
        </w:rPr>
        <w:t>.</w:t>
      </w:r>
    </w:p>
    <w:p w14:paraId="6537EB59" w14:textId="77777777" w:rsidR="009E1B74" w:rsidRDefault="009E1B74" w:rsidP="009E1B74">
      <w:pPr>
        <w:pStyle w:val="ListParagraph"/>
        <w:tabs>
          <w:tab w:val="left" w:pos="884"/>
        </w:tabs>
        <w:ind w:left="0" w:firstLine="709"/>
        <w:jc w:val="both"/>
        <w:rPr>
          <w:rFonts w:eastAsia="Calibri"/>
          <w:i/>
          <w:iCs/>
          <w:sz w:val="28"/>
          <w:szCs w:val="28"/>
        </w:rPr>
      </w:pPr>
    </w:p>
    <w:p w14:paraId="2D4C96F7" w14:textId="77777777" w:rsidR="009E1B74" w:rsidRDefault="009E1B74" w:rsidP="009E1B74">
      <w:pPr>
        <w:pStyle w:val="BodyText"/>
        <w:ind w:firstLine="709"/>
        <w:jc w:val="both"/>
        <w:rPr>
          <w:rFonts w:eastAsia="Calibri"/>
          <w:szCs w:val="28"/>
        </w:rPr>
      </w:pPr>
      <w:r>
        <w:rPr>
          <w:rFonts w:eastAsia="Calibri"/>
          <w:szCs w:val="28"/>
        </w:rPr>
        <w:t>8. Finanšu ministrijai nodot pircējam šā rīkojuma 1. punktā minētos nekustamos īpašumus 30 dienu laikā no pirkuma līgumu noslēgšanas dienas, sastādot attiecīgus pieņemšanas un nodošanas aktus.</w:t>
      </w:r>
    </w:p>
    <w:p w14:paraId="6E484F34" w14:textId="77777777" w:rsidR="009E1B74" w:rsidRDefault="009E1B74" w:rsidP="009E1B74">
      <w:pPr>
        <w:pStyle w:val="BodyText"/>
        <w:ind w:firstLine="709"/>
        <w:jc w:val="both"/>
        <w:rPr>
          <w:rFonts w:eastAsia="Calibri"/>
          <w:szCs w:val="28"/>
        </w:rPr>
      </w:pPr>
    </w:p>
    <w:p w14:paraId="6713770C" w14:textId="5A10293A" w:rsidR="009E1B74" w:rsidRDefault="009E1B74" w:rsidP="009E1B74">
      <w:pPr>
        <w:pStyle w:val="BodyText"/>
        <w:ind w:firstLine="709"/>
        <w:jc w:val="both"/>
        <w:rPr>
          <w:szCs w:val="28"/>
        </w:rPr>
      </w:pPr>
      <w:r>
        <w:rPr>
          <w:rFonts w:eastAsia="Calibri"/>
          <w:szCs w:val="28"/>
        </w:rPr>
        <w:t>9. Rīgas Tehniskajai universitātei līdz šā rīkojuma 2. punktā minētā valsts nekustamā īpašuma nodošanai Finanšu ministrijas valdījumā dzēst attiecīgo atzīmi zemesgrāmatu nodalījuma II daļas 2.</w:t>
      </w:r>
      <w:r w:rsidR="00FB3337">
        <w:rPr>
          <w:rFonts w:eastAsia="Calibri"/>
          <w:szCs w:val="28"/>
        </w:rPr>
        <w:t> </w:t>
      </w:r>
      <w:r>
        <w:rPr>
          <w:rFonts w:eastAsia="Calibri"/>
          <w:szCs w:val="28"/>
        </w:rPr>
        <w:t>iedaļā (ieraksts Nr. 1.1.).</w:t>
      </w:r>
    </w:p>
    <w:p w14:paraId="70CAFC9F" w14:textId="77777777" w:rsidR="009E1B74" w:rsidRDefault="009E1B74" w:rsidP="009E1B74">
      <w:pPr>
        <w:pStyle w:val="BodyText"/>
        <w:ind w:firstLine="567"/>
        <w:jc w:val="both"/>
        <w:rPr>
          <w:szCs w:val="28"/>
        </w:rPr>
      </w:pPr>
    </w:p>
    <w:p w14:paraId="364A43DE" w14:textId="77777777" w:rsidR="009E1B74" w:rsidRDefault="009E1B74" w:rsidP="009E1B74">
      <w:pPr>
        <w:pStyle w:val="BodyText"/>
        <w:ind w:firstLine="567"/>
        <w:jc w:val="both"/>
        <w:rPr>
          <w:szCs w:val="28"/>
        </w:rPr>
      </w:pPr>
    </w:p>
    <w:p w14:paraId="5A1A68E6" w14:textId="77777777" w:rsidR="009E1B74" w:rsidRDefault="009E1B74" w:rsidP="009E1B74">
      <w:pPr>
        <w:pStyle w:val="BodyText"/>
        <w:ind w:firstLine="567"/>
        <w:jc w:val="both"/>
        <w:rPr>
          <w:szCs w:val="28"/>
        </w:rPr>
      </w:pPr>
    </w:p>
    <w:p w14:paraId="423723CF" w14:textId="77777777" w:rsidR="009E1B74" w:rsidRDefault="009E1B74" w:rsidP="009E1B74">
      <w:pPr>
        <w:tabs>
          <w:tab w:val="left" w:pos="6237"/>
          <w:tab w:val="left" w:pos="6663"/>
        </w:tabs>
        <w:ind w:firstLine="709"/>
        <w:rPr>
          <w:sz w:val="28"/>
        </w:rPr>
      </w:pPr>
      <w:r>
        <w:rPr>
          <w:sz w:val="28"/>
        </w:rPr>
        <w:t>Ministru prezidents</w:t>
      </w:r>
      <w:r>
        <w:rPr>
          <w:sz w:val="28"/>
        </w:rPr>
        <w:tab/>
        <w:t>Māris Kučinskis</w:t>
      </w:r>
    </w:p>
    <w:p w14:paraId="58659763" w14:textId="77777777" w:rsidR="009E1B74" w:rsidRDefault="009E1B74" w:rsidP="009E1B74">
      <w:pPr>
        <w:tabs>
          <w:tab w:val="left" w:pos="4678"/>
        </w:tabs>
        <w:rPr>
          <w:sz w:val="28"/>
        </w:rPr>
      </w:pPr>
    </w:p>
    <w:p w14:paraId="4C6D8CFA" w14:textId="77777777" w:rsidR="009E1B74" w:rsidRDefault="009E1B74" w:rsidP="009E1B74">
      <w:pPr>
        <w:tabs>
          <w:tab w:val="left" w:pos="4678"/>
        </w:tabs>
        <w:rPr>
          <w:sz w:val="28"/>
        </w:rPr>
      </w:pPr>
    </w:p>
    <w:p w14:paraId="21C62EC2" w14:textId="77777777" w:rsidR="009E1B74" w:rsidRDefault="009E1B74" w:rsidP="009E1B74">
      <w:pPr>
        <w:tabs>
          <w:tab w:val="left" w:pos="4678"/>
        </w:tabs>
        <w:rPr>
          <w:sz w:val="28"/>
        </w:rPr>
      </w:pPr>
    </w:p>
    <w:p w14:paraId="4AFC9D72" w14:textId="77777777" w:rsidR="009E1B74" w:rsidRDefault="009E1B74" w:rsidP="009E1B74">
      <w:pPr>
        <w:tabs>
          <w:tab w:val="left" w:pos="3686"/>
          <w:tab w:val="left" w:pos="6237"/>
        </w:tabs>
        <w:ind w:firstLine="709"/>
        <w:rPr>
          <w:sz w:val="28"/>
        </w:rPr>
      </w:pPr>
      <w:r>
        <w:rPr>
          <w:sz w:val="28"/>
        </w:rPr>
        <w:t xml:space="preserve">Izglītības un zinātnes ministrs </w:t>
      </w:r>
      <w:r>
        <w:rPr>
          <w:sz w:val="28"/>
        </w:rPr>
        <w:tab/>
        <w:t>Kārlis Šadurskis</w:t>
      </w:r>
    </w:p>
    <w:p w14:paraId="5830F781" w14:textId="77777777" w:rsidR="009E1B74" w:rsidRDefault="009E1B74" w:rsidP="009E1B74">
      <w:pPr>
        <w:ind w:firstLine="709"/>
        <w:rPr>
          <w:sz w:val="28"/>
          <w:szCs w:val="28"/>
        </w:rPr>
      </w:pPr>
    </w:p>
    <w:p w14:paraId="6993E893" w14:textId="77777777" w:rsidR="009E1B74" w:rsidRDefault="009E1B74" w:rsidP="009E1B74">
      <w:pPr>
        <w:rPr>
          <w:sz w:val="28"/>
          <w:szCs w:val="28"/>
        </w:rPr>
      </w:pPr>
    </w:p>
    <w:p w14:paraId="6A4E5200" w14:textId="77777777" w:rsidR="009E1B74" w:rsidRDefault="009E1B74" w:rsidP="009E1B74">
      <w:pPr>
        <w:ind w:firstLine="720"/>
        <w:jc w:val="both"/>
        <w:rPr>
          <w:sz w:val="28"/>
          <w:szCs w:val="28"/>
        </w:rPr>
      </w:pPr>
    </w:p>
    <w:p w14:paraId="6A701F8F" w14:textId="3A73B6FC" w:rsidR="0018168F" w:rsidRPr="00533EFF" w:rsidRDefault="0018168F" w:rsidP="00643D89">
      <w:pPr>
        <w:ind w:firstLine="709"/>
        <w:rPr>
          <w:sz w:val="28"/>
          <w:szCs w:val="28"/>
        </w:rPr>
      </w:pPr>
    </w:p>
    <w:p w14:paraId="6A701F90" w14:textId="77777777" w:rsidR="00770CCB" w:rsidRPr="00533EFF" w:rsidRDefault="00770CCB" w:rsidP="00643D89">
      <w:pPr>
        <w:rPr>
          <w:sz w:val="28"/>
          <w:szCs w:val="28"/>
        </w:rPr>
      </w:pPr>
    </w:p>
    <w:p w14:paraId="6A701F9C" w14:textId="0676392B" w:rsidR="00B34865" w:rsidRPr="00533EFF" w:rsidRDefault="00B34865" w:rsidP="00784DAA">
      <w:pPr>
        <w:ind w:firstLine="720"/>
        <w:jc w:val="both"/>
        <w:rPr>
          <w:sz w:val="28"/>
          <w:szCs w:val="28"/>
        </w:rPr>
      </w:pPr>
    </w:p>
    <w:sectPr w:rsidR="00B34865" w:rsidRPr="00533EFF" w:rsidSect="00533EFF">
      <w:headerReference w:type="even" r:id="rId8"/>
      <w:headerReference w:type="default" r:id="rId9"/>
      <w:footerReference w:type="even" r:id="rId10"/>
      <w:footerReference w:type="default" r:id="rId11"/>
      <w:headerReference w:type="first" r:id="rId12"/>
      <w:footerReference w:type="first" r:id="rId13"/>
      <w:pgSz w:w="11907" w:h="16840" w:code="9"/>
      <w:pgMar w:top="1417"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1F9F" w14:textId="77777777" w:rsidR="00340E7E" w:rsidRDefault="00340E7E">
      <w:r>
        <w:separator/>
      </w:r>
    </w:p>
  </w:endnote>
  <w:endnote w:type="continuationSeparator" w:id="0">
    <w:p w14:paraId="6A701FA0" w14:textId="77777777" w:rsidR="00340E7E" w:rsidRDefault="0034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0832" w14:textId="77777777" w:rsidR="002946FE" w:rsidRDefault="0029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1FA5" w14:textId="32EC7472" w:rsidR="00332989" w:rsidRPr="008F09ED" w:rsidRDefault="00533EFF" w:rsidP="00F842AE">
    <w:pPr>
      <w:pStyle w:val="BodyText"/>
      <w:jc w:val="both"/>
      <w:rPr>
        <w:bCs/>
        <w:sz w:val="16"/>
        <w:szCs w:val="16"/>
      </w:rPr>
    </w:pPr>
    <w:r w:rsidRPr="008F09ED">
      <w:rPr>
        <w:bCs/>
        <w:sz w:val="16"/>
        <w:szCs w:val="16"/>
      </w:rPr>
      <w:t>R0551_6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79B2" w14:textId="77777777" w:rsidR="008F09ED" w:rsidRDefault="008F09ED" w:rsidP="008F09ED">
    <w:pPr>
      <w:pStyle w:val="BodyText"/>
      <w:jc w:val="both"/>
      <w:rPr>
        <w:bCs/>
        <w:sz w:val="16"/>
        <w:szCs w:val="16"/>
      </w:rPr>
    </w:pPr>
  </w:p>
  <w:p w14:paraId="412B3DBE" w14:textId="5E0A0041" w:rsidR="00533EFF" w:rsidRPr="002946FE" w:rsidRDefault="008F09ED" w:rsidP="002946FE">
    <w:pPr>
      <w:pStyle w:val="BodyText"/>
      <w:jc w:val="both"/>
      <w:rPr>
        <w:bCs/>
        <w:sz w:val="16"/>
        <w:szCs w:val="16"/>
      </w:rPr>
    </w:pPr>
    <w:r w:rsidRPr="008F09ED">
      <w:rPr>
        <w:bCs/>
        <w:sz w:val="16"/>
        <w:szCs w:val="16"/>
      </w:rPr>
      <w:t>R0551_6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01F9D" w14:textId="77777777" w:rsidR="00340E7E" w:rsidRDefault="00340E7E">
      <w:r>
        <w:separator/>
      </w:r>
    </w:p>
  </w:footnote>
  <w:footnote w:type="continuationSeparator" w:id="0">
    <w:p w14:paraId="6A701F9E" w14:textId="77777777" w:rsidR="00340E7E" w:rsidRDefault="0034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1FA1"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14:paraId="6A701FA2" w14:textId="77777777" w:rsidR="00332989" w:rsidRDefault="0033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1FA3"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3D46AC">
      <w:rPr>
        <w:rStyle w:val="PageNumber"/>
        <w:noProof/>
      </w:rPr>
      <w:t>3</w:t>
    </w:r>
    <w:r>
      <w:rPr>
        <w:rStyle w:val="PageNumber"/>
      </w:rPr>
      <w:fldChar w:fldCharType="end"/>
    </w:r>
  </w:p>
  <w:p w14:paraId="6A701FA4" w14:textId="77777777" w:rsidR="00332989" w:rsidRDefault="00332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ADC5" w14:textId="0C48577F" w:rsidR="00533EFF" w:rsidRDefault="00533EFF">
    <w:pPr>
      <w:pStyle w:val="Header"/>
    </w:pPr>
  </w:p>
  <w:p w14:paraId="4E515410" w14:textId="474A5239" w:rsidR="00533EFF" w:rsidRDefault="00533EFF">
    <w:pPr>
      <w:pStyle w:val="Header"/>
    </w:pPr>
    <w:r>
      <w:rPr>
        <w:noProof/>
        <w:sz w:val="28"/>
        <w:szCs w:val="28"/>
        <w:lang w:eastAsia="lv-LV"/>
      </w:rPr>
      <w:drawing>
        <wp:inline distT="0" distB="0" distL="0" distR="0" wp14:anchorId="0ACCD4ED" wp14:editId="59FC836A">
          <wp:extent cx="5758815" cy="103759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1037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8E"/>
    <w:rsid w:val="00007385"/>
    <w:rsid w:val="00010104"/>
    <w:rsid w:val="00012621"/>
    <w:rsid w:val="000141FA"/>
    <w:rsid w:val="00014839"/>
    <w:rsid w:val="00017816"/>
    <w:rsid w:val="00017A56"/>
    <w:rsid w:val="00020B2B"/>
    <w:rsid w:val="00022046"/>
    <w:rsid w:val="00026AB4"/>
    <w:rsid w:val="00027242"/>
    <w:rsid w:val="000272A0"/>
    <w:rsid w:val="000371DC"/>
    <w:rsid w:val="00041A6B"/>
    <w:rsid w:val="00043EB5"/>
    <w:rsid w:val="00045962"/>
    <w:rsid w:val="00050B92"/>
    <w:rsid w:val="00064D21"/>
    <w:rsid w:val="00065B12"/>
    <w:rsid w:val="00074894"/>
    <w:rsid w:val="00076633"/>
    <w:rsid w:val="0008208D"/>
    <w:rsid w:val="00090398"/>
    <w:rsid w:val="000A4CD7"/>
    <w:rsid w:val="000A630A"/>
    <w:rsid w:val="000B2FC7"/>
    <w:rsid w:val="000B4A48"/>
    <w:rsid w:val="000C2A76"/>
    <w:rsid w:val="000C2EFF"/>
    <w:rsid w:val="000C494C"/>
    <w:rsid w:val="000C5ADE"/>
    <w:rsid w:val="000C66E5"/>
    <w:rsid w:val="000C7329"/>
    <w:rsid w:val="000D0272"/>
    <w:rsid w:val="000D14AA"/>
    <w:rsid w:val="000D3C9E"/>
    <w:rsid w:val="000E01FF"/>
    <w:rsid w:val="000E1255"/>
    <w:rsid w:val="000F14B6"/>
    <w:rsid w:val="000F7C1B"/>
    <w:rsid w:val="001040B9"/>
    <w:rsid w:val="00106CD7"/>
    <w:rsid w:val="00111557"/>
    <w:rsid w:val="00111CCF"/>
    <w:rsid w:val="0011228D"/>
    <w:rsid w:val="001145E4"/>
    <w:rsid w:val="00114DF0"/>
    <w:rsid w:val="001156ED"/>
    <w:rsid w:val="00121C6A"/>
    <w:rsid w:val="0012323A"/>
    <w:rsid w:val="001258BB"/>
    <w:rsid w:val="001278F3"/>
    <w:rsid w:val="00131E01"/>
    <w:rsid w:val="00133690"/>
    <w:rsid w:val="00133DC7"/>
    <w:rsid w:val="00147013"/>
    <w:rsid w:val="001514B0"/>
    <w:rsid w:val="00165FCB"/>
    <w:rsid w:val="00174AD7"/>
    <w:rsid w:val="00176209"/>
    <w:rsid w:val="001766BC"/>
    <w:rsid w:val="0018168F"/>
    <w:rsid w:val="00181BB2"/>
    <w:rsid w:val="001828D2"/>
    <w:rsid w:val="001843DF"/>
    <w:rsid w:val="00184FE3"/>
    <w:rsid w:val="0019089B"/>
    <w:rsid w:val="0019139F"/>
    <w:rsid w:val="00195890"/>
    <w:rsid w:val="001A5794"/>
    <w:rsid w:val="001A7509"/>
    <w:rsid w:val="001A7E9E"/>
    <w:rsid w:val="001B57AD"/>
    <w:rsid w:val="001B5EAC"/>
    <w:rsid w:val="001C2D38"/>
    <w:rsid w:val="001C2FC1"/>
    <w:rsid w:val="001C509F"/>
    <w:rsid w:val="001C61BC"/>
    <w:rsid w:val="001D7D79"/>
    <w:rsid w:val="001E46FE"/>
    <w:rsid w:val="001E4D1E"/>
    <w:rsid w:val="001F1235"/>
    <w:rsid w:val="001F36C7"/>
    <w:rsid w:val="00210D93"/>
    <w:rsid w:val="00211BAA"/>
    <w:rsid w:val="00213B4F"/>
    <w:rsid w:val="00214260"/>
    <w:rsid w:val="00216A95"/>
    <w:rsid w:val="00217ADD"/>
    <w:rsid w:val="00217DDB"/>
    <w:rsid w:val="00222698"/>
    <w:rsid w:val="00222BEE"/>
    <w:rsid w:val="002250ED"/>
    <w:rsid w:val="002326C8"/>
    <w:rsid w:val="00233F10"/>
    <w:rsid w:val="00235CB6"/>
    <w:rsid w:val="002369A8"/>
    <w:rsid w:val="00241263"/>
    <w:rsid w:val="00241378"/>
    <w:rsid w:val="00243B43"/>
    <w:rsid w:val="00244096"/>
    <w:rsid w:val="0024672A"/>
    <w:rsid w:val="00263711"/>
    <w:rsid w:val="002715F2"/>
    <w:rsid w:val="00284C9C"/>
    <w:rsid w:val="00287643"/>
    <w:rsid w:val="00287FE7"/>
    <w:rsid w:val="00292547"/>
    <w:rsid w:val="002946FE"/>
    <w:rsid w:val="002A225F"/>
    <w:rsid w:val="002B0276"/>
    <w:rsid w:val="002B0692"/>
    <w:rsid w:val="002B73AA"/>
    <w:rsid w:val="002B767F"/>
    <w:rsid w:val="002C08B6"/>
    <w:rsid w:val="002C603D"/>
    <w:rsid w:val="002D6FB9"/>
    <w:rsid w:val="002D7B9D"/>
    <w:rsid w:val="002E479E"/>
    <w:rsid w:val="002F154D"/>
    <w:rsid w:val="002F43A2"/>
    <w:rsid w:val="002F4F64"/>
    <w:rsid w:val="002F5361"/>
    <w:rsid w:val="00300BC2"/>
    <w:rsid w:val="003127BA"/>
    <w:rsid w:val="00313E19"/>
    <w:rsid w:val="00316333"/>
    <w:rsid w:val="003206A1"/>
    <w:rsid w:val="00320F2A"/>
    <w:rsid w:val="00332989"/>
    <w:rsid w:val="00334866"/>
    <w:rsid w:val="00334BFF"/>
    <w:rsid w:val="00340E7E"/>
    <w:rsid w:val="00341CF4"/>
    <w:rsid w:val="00342CC0"/>
    <w:rsid w:val="00343ADD"/>
    <w:rsid w:val="00344591"/>
    <w:rsid w:val="00350016"/>
    <w:rsid w:val="0035254F"/>
    <w:rsid w:val="00353C29"/>
    <w:rsid w:val="00353E30"/>
    <w:rsid w:val="00354956"/>
    <w:rsid w:val="003557F8"/>
    <w:rsid w:val="00362105"/>
    <w:rsid w:val="0037576E"/>
    <w:rsid w:val="003779E1"/>
    <w:rsid w:val="00377C4F"/>
    <w:rsid w:val="00386E06"/>
    <w:rsid w:val="00391D57"/>
    <w:rsid w:val="00393C42"/>
    <w:rsid w:val="00394A3B"/>
    <w:rsid w:val="003A545E"/>
    <w:rsid w:val="003B2AB5"/>
    <w:rsid w:val="003C09F7"/>
    <w:rsid w:val="003C0ECA"/>
    <w:rsid w:val="003C31BA"/>
    <w:rsid w:val="003C35F5"/>
    <w:rsid w:val="003C4E33"/>
    <w:rsid w:val="003C72D5"/>
    <w:rsid w:val="003D03E8"/>
    <w:rsid w:val="003D290F"/>
    <w:rsid w:val="003D46AC"/>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3165"/>
    <w:rsid w:val="0045568D"/>
    <w:rsid w:val="0046116D"/>
    <w:rsid w:val="00464BB9"/>
    <w:rsid w:val="00467CB2"/>
    <w:rsid w:val="00470A55"/>
    <w:rsid w:val="00472516"/>
    <w:rsid w:val="00475C1D"/>
    <w:rsid w:val="00476984"/>
    <w:rsid w:val="0047764C"/>
    <w:rsid w:val="004779B1"/>
    <w:rsid w:val="00487FF7"/>
    <w:rsid w:val="004930E4"/>
    <w:rsid w:val="0049656E"/>
    <w:rsid w:val="004971A6"/>
    <w:rsid w:val="004A6CC6"/>
    <w:rsid w:val="004B55F3"/>
    <w:rsid w:val="004B6696"/>
    <w:rsid w:val="004C0D82"/>
    <w:rsid w:val="004C2393"/>
    <w:rsid w:val="004C4D02"/>
    <w:rsid w:val="004D5EA1"/>
    <w:rsid w:val="004E1B2D"/>
    <w:rsid w:val="004E73A6"/>
    <w:rsid w:val="005061A2"/>
    <w:rsid w:val="00507E90"/>
    <w:rsid w:val="0051120E"/>
    <w:rsid w:val="00517462"/>
    <w:rsid w:val="00520FE8"/>
    <w:rsid w:val="00521ACD"/>
    <w:rsid w:val="00523DA4"/>
    <w:rsid w:val="00525DEB"/>
    <w:rsid w:val="00526A20"/>
    <w:rsid w:val="00527F8A"/>
    <w:rsid w:val="005327D3"/>
    <w:rsid w:val="00533EFF"/>
    <w:rsid w:val="00553622"/>
    <w:rsid w:val="00556022"/>
    <w:rsid w:val="00557BAC"/>
    <w:rsid w:val="0056288F"/>
    <w:rsid w:val="005650E2"/>
    <w:rsid w:val="005662FD"/>
    <w:rsid w:val="0056700D"/>
    <w:rsid w:val="00571104"/>
    <w:rsid w:val="005719FF"/>
    <w:rsid w:val="00572DAA"/>
    <w:rsid w:val="005819A1"/>
    <w:rsid w:val="005854EC"/>
    <w:rsid w:val="00587C68"/>
    <w:rsid w:val="005905F6"/>
    <w:rsid w:val="00592275"/>
    <w:rsid w:val="005943C6"/>
    <w:rsid w:val="005A0C8A"/>
    <w:rsid w:val="005A18F3"/>
    <w:rsid w:val="005A2AEC"/>
    <w:rsid w:val="005A3CB1"/>
    <w:rsid w:val="005A5749"/>
    <w:rsid w:val="005B4557"/>
    <w:rsid w:val="005B45FC"/>
    <w:rsid w:val="005C0957"/>
    <w:rsid w:val="005C0ED7"/>
    <w:rsid w:val="005C5167"/>
    <w:rsid w:val="005C569C"/>
    <w:rsid w:val="005E3E47"/>
    <w:rsid w:val="005E4F2D"/>
    <w:rsid w:val="005F17A4"/>
    <w:rsid w:val="005F4133"/>
    <w:rsid w:val="005F44DF"/>
    <w:rsid w:val="0060240C"/>
    <w:rsid w:val="00605AA6"/>
    <w:rsid w:val="00606AF0"/>
    <w:rsid w:val="0060788F"/>
    <w:rsid w:val="00610B40"/>
    <w:rsid w:val="006114F6"/>
    <w:rsid w:val="00614A0A"/>
    <w:rsid w:val="00615C90"/>
    <w:rsid w:val="00616D26"/>
    <w:rsid w:val="00623AA2"/>
    <w:rsid w:val="00624533"/>
    <w:rsid w:val="00624DFE"/>
    <w:rsid w:val="00626A4B"/>
    <w:rsid w:val="00630D97"/>
    <w:rsid w:val="006359AF"/>
    <w:rsid w:val="0063627C"/>
    <w:rsid w:val="006414CB"/>
    <w:rsid w:val="00643D89"/>
    <w:rsid w:val="00645578"/>
    <w:rsid w:val="00651EF1"/>
    <w:rsid w:val="00652033"/>
    <w:rsid w:val="006525E6"/>
    <w:rsid w:val="0066274A"/>
    <w:rsid w:val="00663816"/>
    <w:rsid w:val="00670EFF"/>
    <w:rsid w:val="00684A82"/>
    <w:rsid w:val="00684EC5"/>
    <w:rsid w:val="00686298"/>
    <w:rsid w:val="0069005C"/>
    <w:rsid w:val="00691577"/>
    <w:rsid w:val="00694FDC"/>
    <w:rsid w:val="00697101"/>
    <w:rsid w:val="006A0855"/>
    <w:rsid w:val="006A3C5D"/>
    <w:rsid w:val="006A671E"/>
    <w:rsid w:val="006B17DF"/>
    <w:rsid w:val="006B2143"/>
    <w:rsid w:val="006B2EF8"/>
    <w:rsid w:val="006B315B"/>
    <w:rsid w:val="006B68EF"/>
    <w:rsid w:val="006C1A82"/>
    <w:rsid w:val="006C3E31"/>
    <w:rsid w:val="006C4DED"/>
    <w:rsid w:val="006C6336"/>
    <w:rsid w:val="006D50FF"/>
    <w:rsid w:val="006D5F50"/>
    <w:rsid w:val="006F262B"/>
    <w:rsid w:val="006F4FCB"/>
    <w:rsid w:val="006F6CDB"/>
    <w:rsid w:val="007009CD"/>
    <w:rsid w:val="00700D95"/>
    <w:rsid w:val="00707C8E"/>
    <w:rsid w:val="00710B5A"/>
    <w:rsid w:val="007130C8"/>
    <w:rsid w:val="00715952"/>
    <w:rsid w:val="00720E43"/>
    <w:rsid w:val="00720E78"/>
    <w:rsid w:val="00723517"/>
    <w:rsid w:val="007264FB"/>
    <w:rsid w:val="0072676B"/>
    <w:rsid w:val="00733E54"/>
    <w:rsid w:val="007378BA"/>
    <w:rsid w:val="0074133F"/>
    <w:rsid w:val="00742EA6"/>
    <w:rsid w:val="007453F0"/>
    <w:rsid w:val="00760F67"/>
    <w:rsid w:val="007669DB"/>
    <w:rsid w:val="00770CCB"/>
    <w:rsid w:val="00771426"/>
    <w:rsid w:val="007779C0"/>
    <w:rsid w:val="00782404"/>
    <w:rsid w:val="00784DAA"/>
    <w:rsid w:val="007909A3"/>
    <w:rsid w:val="007932ED"/>
    <w:rsid w:val="00794989"/>
    <w:rsid w:val="007A6D95"/>
    <w:rsid w:val="007A6DBC"/>
    <w:rsid w:val="007B0FE6"/>
    <w:rsid w:val="007B4609"/>
    <w:rsid w:val="007B4D53"/>
    <w:rsid w:val="007B5958"/>
    <w:rsid w:val="007B7777"/>
    <w:rsid w:val="007B78AF"/>
    <w:rsid w:val="007C5EA8"/>
    <w:rsid w:val="007D092F"/>
    <w:rsid w:val="007D0BD8"/>
    <w:rsid w:val="007D4DAD"/>
    <w:rsid w:val="007E1DAB"/>
    <w:rsid w:val="007F3439"/>
    <w:rsid w:val="00805BC4"/>
    <w:rsid w:val="00823849"/>
    <w:rsid w:val="00823949"/>
    <w:rsid w:val="00823E89"/>
    <w:rsid w:val="008315E5"/>
    <w:rsid w:val="00832AEB"/>
    <w:rsid w:val="00833FC3"/>
    <w:rsid w:val="00847FD0"/>
    <w:rsid w:val="00852CF8"/>
    <w:rsid w:val="00854EFB"/>
    <w:rsid w:val="008616EF"/>
    <w:rsid w:val="00861D75"/>
    <w:rsid w:val="00865C9A"/>
    <w:rsid w:val="00876EEA"/>
    <w:rsid w:val="00883446"/>
    <w:rsid w:val="0089202A"/>
    <w:rsid w:val="00895EFB"/>
    <w:rsid w:val="008967ED"/>
    <w:rsid w:val="008A1A11"/>
    <w:rsid w:val="008A1E89"/>
    <w:rsid w:val="008B14C5"/>
    <w:rsid w:val="008C35C5"/>
    <w:rsid w:val="008D0593"/>
    <w:rsid w:val="008D5BAC"/>
    <w:rsid w:val="008D7747"/>
    <w:rsid w:val="008E16C1"/>
    <w:rsid w:val="008E4736"/>
    <w:rsid w:val="008E4A06"/>
    <w:rsid w:val="008E4C0A"/>
    <w:rsid w:val="008F09ED"/>
    <w:rsid w:val="008F5ADC"/>
    <w:rsid w:val="00901D8F"/>
    <w:rsid w:val="00906EC8"/>
    <w:rsid w:val="0091036A"/>
    <w:rsid w:val="0091632C"/>
    <w:rsid w:val="00922D76"/>
    <w:rsid w:val="00924933"/>
    <w:rsid w:val="009314F8"/>
    <w:rsid w:val="00935945"/>
    <w:rsid w:val="00935A72"/>
    <w:rsid w:val="00952A53"/>
    <w:rsid w:val="0095482D"/>
    <w:rsid w:val="009553BF"/>
    <w:rsid w:val="0095619F"/>
    <w:rsid w:val="00956226"/>
    <w:rsid w:val="00962CA7"/>
    <w:rsid w:val="0096418A"/>
    <w:rsid w:val="00966B7D"/>
    <w:rsid w:val="00967CD5"/>
    <w:rsid w:val="0097056B"/>
    <w:rsid w:val="009718A8"/>
    <w:rsid w:val="009719D3"/>
    <w:rsid w:val="00974C71"/>
    <w:rsid w:val="0098073C"/>
    <w:rsid w:val="00986657"/>
    <w:rsid w:val="00991547"/>
    <w:rsid w:val="0099314B"/>
    <w:rsid w:val="009A03AA"/>
    <w:rsid w:val="009A2F66"/>
    <w:rsid w:val="009A3F48"/>
    <w:rsid w:val="009A4C7F"/>
    <w:rsid w:val="009B07C8"/>
    <w:rsid w:val="009B477F"/>
    <w:rsid w:val="009B4AE8"/>
    <w:rsid w:val="009B5D93"/>
    <w:rsid w:val="009D2294"/>
    <w:rsid w:val="009D49A2"/>
    <w:rsid w:val="009E0FB5"/>
    <w:rsid w:val="009E1B74"/>
    <w:rsid w:val="009F0A3C"/>
    <w:rsid w:val="009F26B2"/>
    <w:rsid w:val="00A02D5B"/>
    <w:rsid w:val="00A159D7"/>
    <w:rsid w:val="00A16FFA"/>
    <w:rsid w:val="00A20644"/>
    <w:rsid w:val="00A30BAA"/>
    <w:rsid w:val="00A330C3"/>
    <w:rsid w:val="00A35CBC"/>
    <w:rsid w:val="00A42471"/>
    <w:rsid w:val="00A42BA0"/>
    <w:rsid w:val="00A46892"/>
    <w:rsid w:val="00A50A6D"/>
    <w:rsid w:val="00A52696"/>
    <w:rsid w:val="00A54FC2"/>
    <w:rsid w:val="00A62001"/>
    <w:rsid w:val="00A707AE"/>
    <w:rsid w:val="00A723EC"/>
    <w:rsid w:val="00A76A06"/>
    <w:rsid w:val="00A77E8F"/>
    <w:rsid w:val="00A8391D"/>
    <w:rsid w:val="00A83BB0"/>
    <w:rsid w:val="00A91C2F"/>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E5F5C"/>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7DD8"/>
    <w:rsid w:val="00B61639"/>
    <w:rsid w:val="00B63CF1"/>
    <w:rsid w:val="00B721CA"/>
    <w:rsid w:val="00B734D5"/>
    <w:rsid w:val="00B774BF"/>
    <w:rsid w:val="00B81D19"/>
    <w:rsid w:val="00B842D3"/>
    <w:rsid w:val="00B8699E"/>
    <w:rsid w:val="00B91F77"/>
    <w:rsid w:val="00B9203E"/>
    <w:rsid w:val="00B92529"/>
    <w:rsid w:val="00B93549"/>
    <w:rsid w:val="00B9703F"/>
    <w:rsid w:val="00BA0BB2"/>
    <w:rsid w:val="00BA0D72"/>
    <w:rsid w:val="00BA2FE3"/>
    <w:rsid w:val="00BA4E8D"/>
    <w:rsid w:val="00BA69FD"/>
    <w:rsid w:val="00BA717E"/>
    <w:rsid w:val="00BB076B"/>
    <w:rsid w:val="00BB0F0E"/>
    <w:rsid w:val="00BB12C5"/>
    <w:rsid w:val="00BB38AC"/>
    <w:rsid w:val="00BB5CF5"/>
    <w:rsid w:val="00BB7F94"/>
    <w:rsid w:val="00BD2DCE"/>
    <w:rsid w:val="00BD2EBD"/>
    <w:rsid w:val="00BD3D0E"/>
    <w:rsid w:val="00BE0104"/>
    <w:rsid w:val="00BE1253"/>
    <w:rsid w:val="00BE25E7"/>
    <w:rsid w:val="00BF4191"/>
    <w:rsid w:val="00BF464F"/>
    <w:rsid w:val="00C00B52"/>
    <w:rsid w:val="00C041A5"/>
    <w:rsid w:val="00C06607"/>
    <w:rsid w:val="00C164B2"/>
    <w:rsid w:val="00C213B3"/>
    <w:rsid w:val="00C232B3"/>
    <w:rsid w:val="00C24A7D"/>
    <w:rsid w:val="00C30D28"/>
    <w:rsid w:val="00C34BA7"/>
    <w:rsid w:val="00C42D4C"/>
    <w:rsid w:val="00C44981"/>
    <w:rsid w:val="00C52CF0"/>
    <w:rsid w:val="00C61919"/>
    <w:rsid w:val="00C65CC7"/>
    <w:rsid w:val="00C66C77"/>
    <w:rsid w:val="00C7283E"/>
    <w:rsid w:val="00C7601E"/>
    <w:rsid w:val="00C83B19"/>
    <w:rsid w:val="00C83D61"/>
    <w:rsid w:val="00C85D4B"/>
    <w:rsid w:val="00C876C4"/>
    <w:rsid w:val="00C91AB3"/>
    <w:rsid w:val="00C966B7"/>
    <w:rsid w:val="00CA307E"/>
    <w:rsid w:val="00CB6AFF"/>
    <w:rsid w:val="00CB7D74"/>
    <w:rsid w:val="00CC0FC0"/>
    <w:rsid w:val="00CC2DFB"/>
    <w:rsid w:val="00CC5621"/>
    <w:rsid w:val="00CD1A12"/>
    <w:rsid w:val="00CD2A6B"/>
    <w:rsid w:val="00CD7F78"/>
    <w:rsid w:val="00CE0022"/>
    <w:rsid w:val="00CE415F"/>
    <w:rsid w:val="00CF12F1"/>
    <w:rsid w:val="00CF1812"/>
    <w:rsid w:val="00CF2503"/>
    <w:rsid w:val="00CF2AC9"/>
    <w:rsid w:val="00CF4F5F"/>
    <w:rsid w:val="00D058EE"/>
    <w:rsid w:val="00D1445E"/>
    <w:rsid w:val="00D179BF"/>
    <w:rsid w:val="00D21485"/>
    <w:rsid w:val="00D23380"/>
    <w:rsid w:val="00D23942"/>
    <w:rsid w:val="00D25313"/>
    <w:rsid w:val="00D34169"/>
    <w:rsid w:val="00D3459E"/>
    <w:rsid w:val="00D47568"/>
    <w:rsid w:val="00D5391B"/>
    <w:rsid w:val="00D604B6"/>
    <w:rsid w:val="00D61297"/>
    <w:rsid w:val="00D61A2C"/>
    <w:rsid w:val="00D62A01"/>
    <w:rsid w:val="00D658C5"/>
    <w:rsid w:val="00D71940"/>
    <w:rsid w:val="00D84906"/>
    <w:rsid w:val="00D86EB5"/>
    <w:rsid w:val="00D870FF"/>
    <w:rsid w:val="00D9091E"/>
    <w:rsid w:val="00D93074"/>
    <w:rsid w:val="00D965D4"/>
    <w:rsid w:val="00DA079F"/>
    <w:rsid w:val="00DA3E3C"/>
    <w:rsid w:val="00DA7781"/>
    <w:rsid w:val="00DB7D21"/>
    <w:rsid w:val="00DC1B90"/>
    <w:rsid w:val="00DC2F2E"/>
    <w:rsid w:val="00DC35D8"/>
    <w:rsid w:val="00DC46D4"/>
    <w:rsid w:val="00DC6B87"/>
    <w:rsid w:val="00DC7134"/>
    <w:rsid w:val="00DD176D"/>
    <w:rsid w:val="00DD4268"/>
    <w:rsid w:val="00DD5D57"/>
    <w:rsid w:val="00DE0AF4"/>
    <w:rsid w:val="00DE2830"/>
    <w:rsid w:val="00DE30DB"/>
    <w:rsid w:val="00DE3B44"/>
    <w:rsid w:val="00DE788C"/>
    <w:rsid w:val="00DF04D0"/>
    <w:rsid w:val="00DF1FAB"/>
    <w:rsid w:val="00E03146"/>
    <w:rsid w:val="00E0761C"/>
    <w:rsid w:val="00E1280F"/>
    <w:rsid w:val="00E1340C"/>
    <w:rsid w:val="00E14278"/>
    <w:rsid w:val="00E16FD3"/>
    <w:rsid w:val="00E229FE"/>
    <w:rsid w:val="00E26695"/>
    <w:rsid w:val="00E300D8"/>
    <w:rsid w:val="00E30574"/>
    <w:rsid w:val="00E31453"/>
    <w:rsid w:val="00E3299D"/>
    <w:rsid w:val="00E35811"/>
    <w:rsid w:val="00E36967"/>
    <w:rsid w:val="00E40416"/>
    <w:rsid w:val="00E42EB8"/>
    <w:rsid w:val="00E42F40"/>
    <w:rsid w:val="00E47C42"/>
    <w:rsid w:val="00E51744"/>
    <w:rsid w:val="00E52AF4"/>
    <w:rsid w:val="00E53584"/>
    <w:rsid w:val="00E57BE6"/>
    <w:rsid w:val="00E66045"/>
    <w:rsid w:val="00E66CC9"/>
    <w:rsid w:val="00E67212"/>
    <w:rsid w:val="00E679CA"/>
    <w:rsid w:val="00E67C5B"/>
    <w:rsid w:val="00E72DFB"/>
    <w:rsid w:val="00E770E3"/>
    <w:rsid w:val="00E8071B"/>
    <w:rsid w:val="00E81F76"/>
    <w:rsid w:val="00E84C29"/>
    <w:rsid w:val="00E86280"/>
    <w:rsid w:val="00E90E6A"/>
    <w:rsid w:val="00E95C9B"/>
    <w:rsid w:val="00E96B5D"/>
    <w:rsid w:val="00EA316E"/>
    <w:rsid w:val="00EA768E"/>
    <w:rsid w:val="00EB510B"/>
    <w:rsid w:val="00EB5B10"/>
    <w:rsid w:val="00EC038D"/>
    <w:rsid w:val="00EC259B"/>
    <w:rsid w:val="00EC5796"/>
    <w:rsid w:val="00ED7725"/>
    <w:rsid w:val="00EE0790"/>
    <w:rsid w:val="00EE079B"/>
    <w:rsid w:val="00EE7332"/>
    <w:rsid w:val="00EF3EE8"/>
    <w:rsid w:val="00F00798"/>
    <w:rsid w:val="00F018C0"/>
    <w:rsid w:val="00F064FD"/>
    <w:rsid w:val="00F127A0"/>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42AE"/>
    <w:rsid w:val="00F90C32"/>
    <w:rsid w:val="00F90F81"/>
    <w:rsid w:val="00F97C47"/>
    <w:rsid w:val="00FB3337"/>
    <w:rsid w:val="00FB5F8E"/>
    <w:rsid w:val="00FC21E0"/>
    <w:rsid w:val="00FC777F"/>
    <w:rsid w:val="00FE4D66"/>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7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9E1B74"/>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9E1B7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3</Pages>
  <Words>912</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Izglītības un zinātnes ministrijas un Rīgas tehniskās Universitātes valdījumā esošo valsts nekustamo īpašumu nodošanu Finanšu ministrijas valdījumā un pārdošanu</vt:lpstr>
      <vt:lpstr>Par nekustamo īpašumu objektu nodošanu Finanšu ministrijas valdījumā</vt:lpstr>
    </vt:vector>
  </TitlesOfParts>
  <Manager>Elmārs Martinsons</Manager>
  <Company>Izglītības un zinātnes ministrija</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Izglītības un zinātnes ministrijas un Rīgas tehniskās Universitātes valdījumā esošo valsts nekustamo īpašumu nodošanu Finanšu ministrijas valdījumā un pārdošanu</dc:title>
  <dc:subject>IZMRik_100316_VSS979</dc:subject>
  <dc:creator>Ilze Rozenštoka</dc:creator>
  <cp:keywords>VSS-979</cp:keywords>
  <dc:description>Ilze.Rozenstoka@izm.gov.lv;
67047765</dc:description>
  <cp:lastModifiedBy>Jekaterina Borovika</cp:lastModifiedBy>
  <cp:revision>83</cp:revision>
  <cp:lastPrinted>2016-04-11T08:14:00Z</cp:lastPrinted>
  <dcterms:created xsi:type="dcterms:W3CDTF">2015-05-26T08:13:00Z</dcterms:created>
  <dcterms:modified xsi:type="dcterms:W3CDTF">2016-05-05T11:48:00Z</dcterms:modified>
  <cp:category>Rīkojuma projekts</cp:category>
</cp:coreProperties>
</file>