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17" w:rsidRPr="009B3758" w:rsidRDefault="003D0C17" w:rsidP="003D0C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B37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9B37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hyperlink r:id="rId7" w:tgtFrame="_blank" w:history="1">
        <w:r w:rsidRPr="00E971D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Krimināllikumā</w:t>
        </w:r>
      </w:hyperlink>
    </w:p>
    <w:p w:rsidR="003D0C17" w:rsidRDefault="003D0C17" w:rsidP="003D0C1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8" w:tgtFrame="_blank" w:history="1">
        <w:r w:rsidRPr="009B375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Krimināllikumā</w:t>
        </w:r>
      </w:hyperlink>
      <w:r w:rsidRPr="009B3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Republikas Saeimas un Ministru Kabineta Ziņotājs, 1998, 15.nr.; 2000, 12., 13.nr.; 2001, 15.nr.; 2002, 11., 16., 22., 23.nr.; 2003, 10., 15.nr.; 2004, 2., 3., 4., 6., 11., 12., 13.nr.; 2005, 2., 11., 12., 13., 20., 21.nr.; 2006, 1., 7., 22.nr.; 2007, 3., 15.nr.; 2008, 3., 24.nr.; 2009, 13., 15., 21.nr.; Latvijas Vēstnesis, 2009, 193.nr.; 2010, 178., 199.nr.; 2011, 99., 117., 148., 199.nr.; 2012, 202.nr.; 2013, 61.nr.; 2014, 66., 70., 105., 204., 214.nr.; 2015, 11., 34., 227., 235.nr.; 2016, 31.nr.) </w:t>
      </w:r>
      <w:r w:rsidRPr="009B3758">
        <w:rPr>
          <w:rFonts w:ascii="Times New Roman" w:hAnsi="Times New Roman" w:cs="Times New Roman"/>
          <w:sz w:val="28"/>
          <w:szCs w:val="28"/>
        </w:rPr>
        <w:t>šādu grozījumu:</w:t>
      </w:r>
    </w:p>
    <w:p w:rsidR="003D0C17" w:rsidRPr="003D0C17" w:rsidRDefault="003D0C17" w:rsidP="003D0C1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Papildināt likumu ar </w:t>
      </w:r>
      <w:r w:rsidRPr="003D0C17">
        <w:rPr>
          <w:rFonts w:ascii="Times New Roman" w:hAnsi="Times New Roman"/>
          <w:sz w:val="28"/>
          <w:szCs w:val="28"/>
        </w:rPr>
        <w:t>283.</w:t>
      </w:r>
      <w:r w:rsidRPr="003D0C17">
        <w:rPr>
          <w:rFonts w:ascii="Times New Roman" w:hAnsi="Times New Roman"/>
          <w:sz w:val="28"/>
          <w:szCs w:val="28"/>
          <w:vertAlign w:val="superscript"/>
        </w:rPr>
        <w:t>1</w:t>
      </w:r>
      <w:r w:rsidRPr="003D0C17">
        <w:rPr>
          <w:rFonts w:ascii="Times New Roman" w:hAnsi="Times New Roman"/>
          <w:sz w:val="28"/>
          <w:szCs w:val="28"/>
        </w:rPr>
        <w:t>pantu šādā redakcijā:</w:t>
      </w:r>
    </w:p>
    <w:p w:rsidR="003D0C17" w:rsidRPr="00C67D0C" w:rsidRDefault="003D0C17" w:rsidP="003D0C17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C67D0C">
        <w:rPr>
          <w:rFonts w:ascii="Times New Roman" w:hAnsi="Times New Roman"/>
          <w:sz w:val="28"/>
          <w:szCs w:val="28"/>
        </w:rPr>
        <w:t>“</w:t>
      </w:r>
      <w:r w:rsidRPr="00597F36">
        <w:rPr>
          <w:rFonts w:ascii="Times New Roman" w:hAnsi="Times New Roman"/>
          <w:b/>
          <w:sz w:val="28"/>
          <w:szCs w:val="28"/>
        </w:rPr>
        <w:t>2</w:t>
      </w:r>
      <w:r w:rsidRPr="004D3EA5">
        <w:rPr>
          <w:rFonts w:ascii="Times New Roman" w:hAnsi="Times New Roman"/>
          <w:b/>
          <w:sz w:val="28"/>
          <w:szCs w:val="28"/>
        </w:rPr>
        <w:t>83.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4D3EA5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4D3EA5">
        <w:rPr>
          <w:rFonts w:ascii="Times New Roman" w:hAnsi="Times New Roman"/>
          <w:b/>
          <w:sz w:val="28"/>
          <w:szCs w:val="28"/>
        </w:rPr>
        <w:t>Izceļošanas aizlieguma no Latvijas Republikas pārkāpšana</w:t>
      </w:r>
    </w:p>
    <w:p w:rsidR="003D0C17" w:rsidRPr="00C67D0C" w:rsidRDefault="003D0C17" w:rsidP="003D0C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D0C">
        <w:rPr>
          <w:rFonts w:ascii="Times New Roman" w:hAnsi="Times New Roman"/>
          <w:sz w:val="28"/>
          <w:szCs w:val="28"/>
        </w:rPr>
        <w:t>Par noteiktā izceļošanas aizlieguma no Latvijas Republikas pārkāpšanu,-</w:t>
      </w:r>
    </w:p>
    <w:p w:rsidR="003D0C17" w:rsidRDefault="003D0C17" w:rsidP="003D0C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D0C">
        <w:rPr>
          <w:rFonts w:ascii="Times New Roman" w:hAnsi="Times New Roman"/>
          <w:sz w:val="28"/>
          <w:szCs w:val="28"/>
        </w:rPr>
        <w:t xml:space="preserve">soda ar </w:t>
      </w:r>
      <w:r>
        <w:rPr>
          <w:rFonts w:ascii="Times New Roman" w:hAnsi="Times New Roman"/>
          <w:sz w:val="28"/>
          <w:szCs w:val="28"/>
        </w:rPr>
        <w:t>īslaicīgu brīvības atņemšanu</w:t>
      </w:r>
      <w:r w:rsidRPr="00C67D0C">
        <w:rPr>
          <w:rFonts w:ascii="Times New Roman" w:hAnsi="Times New Roman"/>
          <w:sz w:val="28"/>
          <w:szCs w:val="28"/>
        </w:rPr>
        <w:t xml:space="preserve"> vai ar piespiedu darbu, vai ar naudas sodu.”</w:t>
      </w:r>
    </w:p>
    <w:p w:rsidR="003D0C17" w:rsidRDefault="003D0C17" w:rsidP="003D0C1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C17" w:rsidRDefault="003D0C17" w:rsidP="003D0C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Likums stājas spēkā 2017. gada 1. janvārī.</w:t>
      </w:r>
    </w:p>
    <w:p w:rsidR="003D0C17" w:rsidRDefault="003D0C17" w:rsidP="003D0C1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D0C17" w:rsidRDefault="003D0C17" w:rsidP="003D0C1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0C17" w:rsidRPr="00E971DD" w:rsidRDefault="003D0C17" w:rsidP="003D0C1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971DD">
        <w:rPr>
          <w:rFonts w:ascii="Times New Roman" w:hAnsi="Times New Roman" w:cs="Times New Roman"/>
          <w:sz w:val="28"/>
          <w:szCs w:val="28"/>
        </w:rPr>
        <w:t>Iekšlietu ministrs</w:t>
      </w:r>
      <w:proofErr w:type="gramStart"/>
      <w:r w:rsidRPr="00E97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End"/>
      <w:r w:rsidRPr="00E971DD">
        <w:rPr>
          <w:rFonts w:ascii="Times New Roman" w:hAnsi="Times New Roman" w:cs="Times New Roman"/>
          <w:sz w:val="28"/>
          <w:szCs w:val="28"/>
        </w:rPr>
        <w:t>R.Kozlovskis</w:t>
      </w:r>
    </w:p>
    <w:p w:rsidR="003D0C17" w:rsidRPr="00E971DD" w:rsidRDefault="003D0C17" w:rsidP="003D0C17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DD">
        <w:rPr>
          <w:rFonts w:ascii="Times New Roman" w:hAnsi="Times New Roman" w:cs="Times New Roman"/>
          <w:sz w:val="28"/>
          <w:szCs w:val="28"/>
        </w:rPr>
        <w:tab/>
      </w:r>
    </w:p>
    <w:p w:rsidR="003D0C17" w:rsidRDefault="003D0C17" w:rsidP="003D0C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DD">
        <w:rPr>
          <w:rFonts w:ascii="Times New Roman" w:hAnsi="Times New Roman" w:cs="Times New Roman"/>
          <w:sz w:val="28"/>
          <w:szCs w:val="28"/>
        </w:rPr>
        <w:t>Vīza: Iekšlietu ministrijas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17" w:rsidRPr="00E971DD" w:rsidRDefault="003D0C17" w:rsidP="003D0C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1DD">
        <w:rPr>
          <w:rFonts w:ascii="Times New Roman" w:hAnsi="Times New Roman" w:cs="Times New Roman"/>
          <w:sz w:val="28"/>
          <w:szCs w:val="28"/>
        </w:rPr>
        <w:t xml:space="preserve">valsts </w:t>
      </w:r>
      <w:r>
        <w:rPr>
          <w:rFonts w:ascii="Times New Roman" w:hAnsi="Times New Roman" w:cs="Times New Roman"/>
          <w:sz w:val="28"/>
          <w:szCs w:val="28"/>
        </w:rPr>
        <w:t>sekretāre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I.</w:t>
      </w:r>
      <w:r w:rsidRPr="00E971DD">
        <w:rPr>
          <w:rFonts w:ascii="Times New Roman" w:hAnsi="Times New Roman" w:cs="Times New Roman"/>
          <w:sz w:val="28"/>
          <w:szCs w:val="28"/>
        </w:rPr>
        <w:t xml:space="preserve">Pētersone - Godmane                                                   </w:t>
      </w:r>
    </w:p>
    <w:p w:rsidR="003D0C17" w:rsidRPr="000D017C" w:rsidRDefault="003D0C17" w:rsidP="003D0C1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3D0C17" w:rsidRDefault="003D0C17" w:rsidP="003D0C17">
      <w:pPr>
        <w:pStyle w:val="BodyText"/>
        <w:spacing w:after="0"/>
        <w:jc w:val="both"/>
      </w:pPr>
    </w:p>
    <w:p w:rsidR="003D0C17" w:rsidRPr="0095225B" w:rsidRDefault="003D0C17" w:rsidP="003D0C17">
      <w:pPr>
        <w:pStyle w:val="BodyText"/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02.05.2016. 10:54</w:t>
      </w:r>
      <w:r w:rsidRPr="0095225B">
        <w:rPr>
          <w:sz w:val="16"/>
          <w:szCs w:val="16"/>
        </w:rPr>
        <w:t xml:space="preserve"> </w:t>
      </w:r>
    </w:p>
    <w:p w:rsidR="003D0C17" w:rsidRPr="0095225B" w:rsidRDefault="003D0C17" w:rsidP="003D0C17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144</w:t>
      </w:r>
    </w:p>
    <w:p w:rsidR="003D0C17" w:rsidRPr="0095225B" w:rsidRDefault="003D0C17" w:rsidP="003D0C17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D.Radzeviča</w:t>
      </w:r>
    </w:p>
    <w:p w:rsidR="003D0C17" w:rsidRDefault="003D0C17" w:rsidP="003D0C17">
      <w:pPr>
        <w:pStyle w:val="BodyText"/>
        <w:spacing w:after="0"/>
        <w:jc w:val="both"/>
        <w:rPr>
          <w:sz w:val="28"/>
          <w:szCs w:val="28"/>
        </w:rPr>
      </w:pPr>
      <w:r>
        <w:rPr>
          <w:sz w:val="16"/>
          <w:szCs w:val="16"/>
        </w:rPr>
        <w:t>67219418, dace.radzevica@iem.gov.lv</w:t>
      </w:r>
    </w:p>
    <w:p w:rsidR="00060217" w:rsidRDefault="00060217"/>
    <w:sectPr w:rsidR="00060217" w:rsidSect="00E97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B1" w:rsidRDefault="007B01B1" w:rsidP="007B01B1">
      <w:pPr>
        <w:spacing w:after="0" w:line="240" w:lineRule="auto"/>
      </w:pPr>
      <w:r>
        <w:separator/>
      </w:r>
    </w:p>
  </w:endnote>
  <w:endnote w:type="continuationSeparator" w:id="0">
    <w:p w:rsidR="007B01B1" w:rsidRDefault="007B01B1" w:rsidP="007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B1" w:rsidRDefault="007B0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B1" w:rsidRPr="007B01B1" w:rsidRDefault="007B01B1" w:rsidP="007B01B1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7B01B1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Lik</w:t>
    </w:r>
    <w:r w:rsidRPr="007B01B1">
      <w:rPr>
        <w:rFonts w:ascii="Times New Roman" w:hAnsi="Times New Roman" w:cs="Times New Roman"/>
        <w:sz w:val="20"/>
        <w:szCs w:val="20"/>
      </w:rPr>
      <w:t>_02052016</w:t>
    </w:r>
    <w:r w:rsidRPr="007B01B1">
      <w:rPr>
        <w:rFonts w:ascii="Times New Roman" w:hAnsi="Times New Roman" w:cs="Times New Roman"/>
        <w:sz w:val="20"/>
      </w:rPr>
      <w:t>.doc</w:t>
    </w:r>
    <w:r w:rsidRPr="007B01B1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l</w:t>
    </w:r>
    <w:r w:rsidRPr="007B01B1">
      <w:rPr>
        <w:rFonts w:ascii="Times New Roman" w:hAnsi="Times New Roman" w:cs="Times New Roman"/>
        <w:sz w:val="20"/>
        <w:szCs w:val="20"/>
      </w:rPr>
      <w:t>ikum</w:t>
    </w:r>
    <w:r>
      <w:rPr>
        <w:rFonts w:ascii="Times New Roman" w:hAnsi="Times New Roman" w:cs="Times New Roman"/>
        <w:sz w:val="20"/>
        <w:szCs w:val="20"/>
      </w:rPr>
      <w:t>projekts</w:t>
    </w:r>
    <w:r w:rsidRPr="007B01B1">
      <w:rPr>
        <w:rFonts w:ascii="Times New Roman" w:hAnsi="Times New Roman" w:cs="Times New Roman"/>
        <w:sz w:val="20"/>
        <w:szCs w:val="20"/>
      </w:rPr>
      <w:t xml:space="preserve"> „Grozījums Krimināllikumā” </w:t>
    </w:r>
  </w:p>
  <w:bookmarkEnd w:id="0"/>
  <w:p w:rsidR="007B01B1" w:rsidRPr="0024458A" w:rsidRDefault="007B01B1" w:rsidP="007B01B1">
    <w:pPr>
      <w:pStyle w:val="Footer"/>
    </w:pPr>
  </w:p>
  <w:p w:rsidR="007B01B1" w:rsidRDefault="007B01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B1" w:rsidRDefault="007B0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B1" w:rsidRDefault="007B01B1" w:rsidP="007B01B1">
      <w:pPr>
        <w:spacing w:after="0" w:line="240" w:lineRule="auto"/>
      </w:pPr>
      <w:r>
        <w:separator/>
      </w:r>
    </w:p>
  </w:footnote>
  <w:footnote w:type="continuationSeparator" w:id="0">
    <w:p w:rsidR="007B01B1" w:rsidRDefault="007B01B1" w:rsidP="007B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B1" w:rsidRDefault="007B0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B1" w:rsidRDefault="007B01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B1" w:rsidRDefault="007B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19DF"/>
    <w:multiLevelType w:val="hybridMultilevel"/>
    <w:tmpl w:val="207EC9A2"/>
    <w:lvl w:ilvl="0" w:tplc="22D24A7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17"/>
    <w:rsid w:val="00060217"/>
    <w:rsid w:val="003D0C17"/>
    <w:rsid w:val="0046460D"/>
    <w:rsid w:val="006A2724"/>
    <w:rsid w:val="007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48EA-7D87-46E2-B5DB-3B4204C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C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0C17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0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0C1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D0C17"/>
    <w:pPr>
      <w:ind w:left="720"/>
      <w:contextualSpacing/>
    </w:pPr>
  </w:style>
  <w:style w:type="paragraph" w:customStyle="1" w:styleId="tv213">
    <w:name w:val="tv213"/>
    <w:basedOn w:val="Normal"/>
    <w:rsid w:val="003D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B01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B1"/>
  </w:style>
  <w:style w:type="paragraph" w:styleId="Footer">
    <w:name w:val="footer"/>
    <w:basedOn w:val="Normal"/>
    <w:link w:val="FooterChar"/>
    <w:uiPriority w:val="99"/>
    <w:unhideWhenUsed/>
    <w:rsid w:val="007B01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88966-kriminalliku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ikumi.lv/ta/id/88966-kriminal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1225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2</cp:revision>
  <dcterms:created xsi:type="dcterms:W3CDTF">2016-05-02T04:48:00Z</dcterms:created>
  <dcterms:modified xsi:type="dcterms:W3CDTF">2016-05-02T04:56:00Z</dcterms:modified>
</cp:coreProperties>
</file>