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1D" w:rsidRPr="000F24D3" w:rsidRDefault="00E6581D" w:rsidP="00E6581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lv-LV"/>
        </w:rPr>
      </w:pPr>
      <w:r w:rsidRPr="000F24D3">
        <w:rPr>
          <w:rFonts w:eastAsia="Times New Roman" w:cs="Times New Roman"/>
          <w:b/>
          <w:sz w:val="24"/>
          <w:szCs w:val="24"/>
          <w:lang w:eastAsia="lv-LV"/>
        </w:rPr>
        <w:t>Ministru kabineta rīkojuma projekta</w:t>
      </w:r>
    </w:p>
    <w:p w:rsidR="00E6581D" w:rsidRPr="0084290E" w:rsidRDefault="00E6581D" w:rsidP="00E6581D">
      <w:pPr>
        <w:tabs>
          <w:tab w:val="left" w:pos="6804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F24D3">
        <w:rPr>
          <w:rFonts w:eastAsia="Times New Roman" w:cs="Times New Roman"/>
          <w:b/>
          <w:spacing w:val="-2"/>
          <w:sz w:val="24"/>
          <w:szCs w:val="24"/>
        </w:rPr>
        <w:t xml:space="preserve">„Par sabiedrības ar ierobežotu atbildību „Eiropas dzelzceļa līnijas” kārtējo pamatkapitāla palielināšanu” </w:t>
      </w:r>
      <w:r w:rsidRPr="000F24D3">
        <w:rPr>
          <w:rFonts w:eastAsia="Times New Roman" w:cs="Times New Roman"/>
          <w:b/>
          <w:sz w:val="24"/>
          <w:szCs w:val="24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0F24D3">
          <w:rPr>
            <w:rFonts w:eastAsia="Times New Roman" w:cs="Times New Roman"/>
            <w:b/>
            <w:sz w:val="24"/>
            <w:szCs w:val="24"/>
          </w:rPr>
          <w:t>ziņojums</w:t>
        </w:r>
      </w:smartTag>
      <w:r w:rsidRPr="000F24D3">
        <w:rPr>
          <w:rFonts w:eastAsia="Times New Roman" w:cs="Times New Roman"/>
          <w:b/>
          <w:sz w:val="24"/>
          <w:szCs w:val="24"/>
        </w:rPr>
        <w:t xml:space="preserve"> (anotācija)</w:t>
      </w:r>
    </w:p>
    <w:p w:rsidR="00E6581D" w:rsidRPr="0084290E" w:rsidRDefault="00E6581D" w:rsidP="00E6581D">
      <w:pPr>
        <w:spacing w:after="0"/>
        <w:jc w:val="both"/>
        <w:rPr>
          <w:rFonts w:eastAsia="Times New Roman" w:cs="Times New Roman"/>
          <w:b/>
          <w:sz w:val="24"/>
          <w:szCs w:val="24"/>
          <w:lang w:eastAsia="lv-LV"/>
        </w:rPr>
      </w:pPr>
    </w:p>
    <w:tbl>
      <w:tblPr>
        <w:tblW w:w="8872" w:type="dxa"/>
        <w:tblCellSpacing w:w="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2445"/>
        <w:gridCol w:w="330"/>
        <w:gridCol w:w="740"/>
        <w:gridCol w:w="1399"/>
        <w:gridCol w:w="1014"/>
        <w:gridCol w:w="1067"/>
        <w:gridCol w:w="1490"/>
        <w:gridCol w:w="30"/>
      </w:tblGrid>
      <w:tr w:rsidR="00E6581D" w:rsidRPr="00DF3409" w:rsidTr="00805D0E">
        <w:trPr>
          <w:trHeight w:val="331"/>
          <w:tblCellSpacing w:w="0" w:type="dxa"/>
        </w:trPr>
        <w:tc>
          <w:tcPr>
            <w:tcW w:w="8872" w:type="dxa"/>
            <w:gridSpan w:val="9"/>
            <w:vAlign w:val="center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6581D" w:rsidRPr="00DF3409" w:rsidTr="00805D0E">
        <w:trPr>
          <w:trHeight w:val="581"/>
          <w:tblCellSpacing w:w="0" w:type="dxa"/>
        </w:trPr>
        <w:tc>
          <w:tcPr>
            <w:tcW w:w="357" w:type="dxa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775" w:type="dxa"/>
            <w:gridSpan w:val="2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Pamatojums</w:t>
            </w:r>
          </w:p>
        </w:tc>
        <w:tc>
          <w:tcPr>
            <w:tcW w:w="5740" w:type="dxa"/>
            <w:gridSpan w:val="6"/>
          </w:tcPr>
          <w:p w:rsidR="00E6581D" w:rsidRPr="00DF3409" w:rsidRDefault="00A141C0" w:rsidP="00805D0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Likuma „Par valsts budžetu 2016. gadam”  46</w:t>
            </w:r>
            <w:r w:rsidR="00E6581D" w:rsidRPr="00DF3409">
              <w:rPr>
                <w:rFonts w:eastAsia="Calibri" w:cs="Times New Roman"/>
                <w:sz w:val="24"/>
                <w:szCs w:val="24"/>
              </w:rPr>
              <w:t>.pants</w:t>
            </w:r>
          </w:p>
          <w:p w:rsidR="00E6581D" w:rsidRPr="00DF3409" w:rsidRDefault="00E6581D" w:rsidP="00805D0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E6581D" w:rsidRPr="00DF3409" w:rsidRDefault="00E6581D" w:rsidP="00805D0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F3409">
              <w:rPr>
                <w:rFonts w:eastAsia="Calibri" w:cs="Times New Roman"/>
                <w:sz w:val="24"/>
                <w:szCs w:val="24"/>
              </w:rPr>
              <w:t>Ministru kabineta 2014.gada 18.augusta rīkojums Nr.431 „Par sabiedrības ar ierobežotu atbildību "Eiropas dzelzceļa līnijas" dibināšanu”</w:t>
            </w:r>
          </w:p>
          <w:p w:rsidR="00E6581D" w:rsidRPr="00DF3409" w:rsidRDefault="00E6581D" w:rsidP="00805D0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:rsidR="00E6581D" w:rsidRPr="00DF3409" w:rsidRDefault="00E6581D" w:rsidP="00805D0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F24D3">
              <w:rPr>
                <w:rFonts w:eastAsia="Calibri" w:cs="Times New Roman"/>
                <w:sz w:val="24"/>
                <w:szCs w:val="24"/>
              </w:rPr>
              <w:t xml:space="preserve">Akciju sabiedrības „RB </w:t>
            </w:r>
            <w:proofErr w:type="spellStart"/>
            <w:r w:rsidRPr="000F24D3">
              <w:rPr>
                <w:rFonts w:eastAsia="Calibri" w:cs="Times New Roman"/>
                <w:sz w:val="24"/>
                <w:szCs w:val="24"/>
              </w:rPr>
              <w:t>Rail</w:t>
            </w:r>
            <w:proofErr w:type="spellEnd"/>
            <w:r w:rsidRPr="000F24D3">
              <w:rPr>
                <w:rFonts w:eastAsia="Calibri" w:cs="Times New Roman"/>
                <w:sz w:val="24"/>
                <w:szCs w:val="24"/>
              </w:rPr>
              <w:t>” akcionāru līgums (atbalstīts Ministru kabineta 2014. gada 12. augusta sēdē (prot.Nr.43, 56.§), parakstīts 2014. gada 28. oktobrī).</w:t>
            </w:r>
          </w:p>
        </w:tc>
      </w:tr>
      <w:tr w:rsidR="00E6581D" w:rsidRPr="00DF3409" w:rsidTr="00805D0E">
        <w:trPr>
          <w:trHeight w:val="1247"/>
          <w:tblCellSpacing w:w="0" w:type="dxa"/>
        </w:trPr>
        <w:tc>
          <w:tcPr>
            <w:tcW w:w="357" w:type="dxa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2775" w:type="dxa"/>
            <w:gridSpan w:val="2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Pr="00DF3409">
              <w:rPr>
                <w:rFonts w:eastAsia="Calibri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740" w:type="dxa"/>
            <w:gridSpan w:val="6"/>
          </w:tcPr>
          <w:p w:rsidR="00E6581D" w:rsidRPr="00DF3409" w:rsidRDefault="00E6581D" w:rsidP="00805D0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Atbilstoši Ministru kabineta 2014.gada </w:t>
            </w:r>
            <w:r w:rsidRPr="00DF3409">
              <w:rPr>
                <w:rFonts w:eastAsia="Calibri" w:cs="Times New Roman"/>
                <w:sz w:val="24"/>
                <w:szCs w:val="24"/>
              </w:rPr>
              <w:t xml:space="preserve">18.augusta rīkojumam Nr.431 „Par sabiedrības ar ierobežotu atbildību "Eiropas dzelzceļa līnijas" dibināšanu” Satiksmes ministrija 2014.gada </w:t>
            </w:r>
            <w:r w:rsidRPr="000F24D3">
              <w:rPr>
                <w:rFonts w:eastAsia="Calibri" w:cs="Times New Roman"/>
                <w:sz w:val="24"/>
                <w:szCs w:val="24"/>
              </w:rPr>
              <w:t xml:space="preserve">12. oktobrī </w:t>
            </w:r>
            <w:r w:rsidRPr="00DF3409">
              <w:rPr>
                <w:rFonts w:eastAsia="Calibri" w:cs="Times New Roman"/>
                <w:sz w:val="24"/>
                <w:szCs w:val="24"/>
              </w:rPr>
              <w:t xml:space="preserve">nodibināja 100% valstij piederošu sabiedrību ar ierobežotu atbildību Eiropas dzelzceļa līnijas, </w:t>
            </w:r>
            <w:r>
              <w:rPr>
                <w:rFonts w:eastAsia="Calibri" w:cs="Times New Roman"/>
                <w:sz w:val="24"/>
                <w:szCs w:val="24"/>
              </w:rPr>
              <w:t xml:space="preserve">kļūstot par tās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kapitāldaļu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turētāju. Eiropas dzelzc</w:t>
            </w:r>
            <w:r w:rsidRPr="00DF3409">
              <w:rPr>
                <w:rFonts w:eastAsia="Calibri" w:cs="Times New Roman"/>
                <w:sz w:val="24"/>
                <w:szCs w:val="24"/>
              </w:rPr>
              <w:t>eļa līni</w:t>
            </w:r>
            <w:r>
              <w:rPr>
                <w:rFonts w:eastAsia="Calibri" w:cs="Times New Roman"/>
                <w:sz w:val="24"/>
                <w:szCs w:val="24"/>
              </w:rPr>
              <w:t>j</w:t>
            </w:r>
            <w:r w:rsidRPr="00DF3409">
              <w:rPr>
                <w:rFonts w:eastAsia="Calibri" w:cs="Times New Roman"/>
                <w:sz w:val="24"/>
                <w:szCs w:val="24"/>
              </w:rPr>
              <w:t>u galvenie uzdevumi:</w:t>
            </w:r>
          </w:p>
          <w:p w:rsidR="00E6581D" w:rsidRPr="0084290E" w:rsidRDefault="00E6581D" w:rsidP="00805D0E">
            <w:pPr>
              <w:spacing w:after="0" w:line="240" w:lineRule="auto"/>
              <w:ind w:left="8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4290E">
              <w:rPr>
                <w:rFonts w:eastAsia="Calibri" w:cs="Times New Roman"/>
                <w:sz w:val="24"/>
                <w:szCs w:val="24"/>
              </w:rPr>
              <w:t>1</w:t>
            </w:r>
            <w:r>
              <w:rPr>
                <w:rFonts w:eastAsia="Calibri" w:cs="Times New Roman"/>
                <w:sz w:val="24"/>
                <w:szCs w:val="24"/>
              </w:rPr>
              <w:t>)</w:t>
            </w:r>
            <w:r w:rsidRPr="0084290E">
              <w:rPr>
                <w:rFonts w:eastAsia="Calibri" w:cs="Times New Roman"/>
                <w:sz w:val="24"/>
                <w:szCs w:val="24"/>
              </w:rPr>
              <w:t xml:space="preserve"> īsteno</w:t>
            </w:r>
            <w:r>
              <w:rPr>
                <w:rFonts w:eastAsia="Calibri" w:cs="Times New Roman"/>
                <w:sz w:val="24"/>
                <w:szCs w:val="24"/>
              </w:rPr>
              <w:t>t</w:t>
            </w:r>
            <w:r w:rsidRPr="0084290E">
              <w:rPr>
                <w:rFonts w:eastAsia="Calibri" w:cs="Times New Roman"/>
                <w:sz w:val="24"/>
                <w:szCs w:val="24"/>
              </w:rPr>
              <w:t xml:space="preserve"> Eiropas sliežu platuma valsts publiskās lietošanas dzelzceļa infrastruktūras būvniecības pārraudzību atbilstoši tautsaimniecības vajadzībām un tās attīstībai, stabilas satiksmes interesēm, kā arī vides aizsardzības prasībām;</w:t>
            </w:r>
          </w:p>
          <w:p w:rsidR="00E6581D" w:rsidRPr="00444E7F" w:rsidRDefault="00E6581D" w:rsidP="00444E7F">
            <w:pPr>
              <w:spacing w:after="0" w:line="240" w:lineRule="auto"/>
              <w:ind w:left="89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4290E">
              <w:rPr>
                <w:rFonts w:eastAsia="Calibri" w:cs="Times New Roman"/>
                <w:sz w:val="24"/>
                <w:szCs w:val="24"/>
              </w:rPr>
              <w:t>2</w:t>
            </w:r>
            <w:r>
              <w:rPr>
                <w:rFonts w:eastAsia="Calibri" w:cs="Times New Roman"/>
                <w:sz w:val="24"/>
                <w:szCs w:val="24"/>
              </w:rPr>
              <w:t>)</w:t>
            </w:r>
            <w:r w:rsidRPr="0084290E">
              <w:rPr>
                <w:rFonts w:eastAsia="Calibri" w:cs="Times New Roman"/>
                <w:sz w:val="24"/>
                <w:szCs w:val="24"/>
              </w:rPr>
              <w:t xml:space="preserve"> atbilstoši kompetencei un sadarbībā ar atbildīgo nozares ministriju īsteno</w:t>
            </w:r>
            <w:r>
              <w:rPr>
                <w:rFonts w:eastAsia="Calibri" w:cs="Times New Roman"/>
                <w:sz w:val="24"/>
                <w:szCs w:val="24"/>
              </w:rPr>
              <w:t>t</w:t>
            </w:r>
            <w:r w:rsidRPr="0084290E">
              <w:rPr>
                <w:rFonts w:eastAsia="Calibri" w:cs="Times New Roman"/>
                <w:sz w:val="24"/>
                <w:szCs w:val="24"/>
              </w:rPr>
              <w:t xml:space="preserve"> Latvijas interesēm atbilstošu (Igaunijas un Lietuvas līdzdalības apjomam proporcionāli līdzvērtīgu kapitāla daļu apjomā) līdzdalību Baltijas valstu </w:t>
            </w:r>
            <w:proofErr w:type="spellStart"/>
            <w:r w:rsidRPr="0084290E">
              <w:rPr>
                <w:rFonts w:eastAsia="Calibri" w:cs="Times New Roman"/>
                <w:sz w:val="24"/>
                <w:szCs w:val="24"/>
              </w:rPr>
              <w:t>Rail</w:t>
            </w:r>
            <w:proofErr w:type="spellEnd"/>
            <w:r w:rsidRPr="0084290E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84290E">
              <w:rPr>
                <w:rFonts w:eastAsia="Calibri" w:cs="Times New Roman"/>
                <w:sz w:val="24"/>
                <w:szCs w:val="24"/>
              </w:rPr>
              <w:t>Baltica</w:t>
            </w:r>
            <w:proofErr w:type="spellEnd"/>
            <w:r w:rsidRPr="0084290E">
              <w:rPr>
                <w:rFonts w:eastAsia="Calibri" w:cs="Times New Roman"/>
                <w:sz w:val="24"/>
                <w:szCs w:val="24"/>
              </w:rPr>
              <w:t xml:space="preserve"> publiskās lietošanas dzelzceļa infrastruktūras izbūves projekta īstenošanai izveidotajā kopuzņēmumā - akciju sabiedrībā "RB </w:t>
            </w:r>
            <w:proofErr w:type="spellStart"/>
            <w:r w:rsidRPr="0084290E">
              <w:rPr>
                <w:rFonts w:eastAsia="Calibri" w:cs="Times New Roman"/>
                <w:sz w:val="24"/>
                <w:szCs w:val="24"/>
              </w:rPr>
              <w:t>Rail</w:t>
            </w:r>
            <w:proofErr w:type="spellEnd"/>
            <w:r w:rsidRPr="0084290E">
              <w:rPr>
                <w:rFonts w:eastAsia="Calibri" w:cs="Times New Roman"/>
                <w:sz w:val="24"/>
                <w:szCs w:val="24"/>
              </w:rPr>
              <w:t>"</w:t>
            </w:r>
            <w:r w:rsidRPr="000F24D3">
              <w:rPr>
                <w:rFonts w:eastAsia="Calibri" w:cs="Times New Roman"/>
                <w:sz w:val="24"/>
                <w:szCs w:val="24"/>
              </w:rPr>
              <w:t xml:space="preserve">. </w:t>
            </w:r>
          </w:p>
          <w:p w:rsidR="00E6581D" w:rsidRPr="00DF3409" w:rsidRDefault="00E6581D" w:rsidP="00805D0E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Saskaņā ar</w:t>
            </w:r>
            <w:r w:rsidRPr="00DF3409">
              <w:rPr>
                <w:rFonts w:eastAsia="Calibri" w:cs="Times New Roman"/>
                <w:sz w:val="24"/>
                <w:szCs w:val="24"/>
              </w:rPr>
              <w:t xml:space="preserve"> Ministru kabineta 2014. gada</w:t>
            </w:r>
            <w:r>
              <w:rPr>
                <w:rFonts w:eastAsia="Calibri" w:cs="Times New Roman"/>
                <w:sz w:val="24"/>
                <w:szCs w:val="24"/>
              </w:rPr>
              <w:t xml:space="preserve"> 12.augusta</w:t>
            </w:r>
            <w:r w:rsidRPr="00DF3409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Pr="00DF3409">
              <w:rPr>
                <w:rFonts w:eastAsia="Calibri" w:cs="Times New Roman"/>
                <w:sz w:val="24"/>
                <w:szCs w:val="24"/>
              </w:rPr>
              <w:t>protokoll</w:t>
            </w:r>
            <w:r>
              <w:rPr>
                <w:rFonts w:eastAsia="Calibri" w:cs="Times New Roman"/>
                <w:sz w:val="24"/>
                <w:szCs w:val="24"/>
              </w:rPr>
              <w:t>ēmumā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noteikto</w:t>
            </w:r>
            <w:r w:rsidRPr="00DF3409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(prot. Nr.43, 56.§)</w:t>
            </w:r>
            <w:r w:rsidRPr="00DF3409">
              <w:rPr>
                <w:rFonts w:eastAsia="Calibri" w:cs="Times New Roman"/>
                <w:sz w:val="24"/>
                <w:szCs w:val="24"/>
              </w:rPr>
              <w:t xml:space="preserve"> sabiedrība ar ierobežotu atbildību </w:t>
            </w:r>
            <w:r>
              <w:rPr>
                <w:rFonts w:eastAsia="Calibri" w:cs="Times New Roman"/>
                <w:sz w:val="24"/>
                <w:szCs w:val="24"/>
              </w:rPr>
              <w:t>„</w:t>
            </w:r>
            <w:r w:rsidRPr="00DF3409">
              <w:rPr>
                <w:rFonts w:eastAsia="Calibri" w:cs="Times New Roman"/>
                <w:sz w:val="24"/>
                <w:szCs w:val="24"/>
              </w:rPr>
              <w:t>Eiropas dzelzceļa līnijas</w:t>
            </w:r>
            <w:r>
              <w:rPr>
                <w:rFonts w:eastAsia="Calibri" w:cs="Times New Roman"/>
                <w:sz w:val="24"/>
                <w:szCs w:val="24"/>
              </w:rPr>
              <w:t>”</w:t>
            </w:r>
            <w:r w:rsidRPr="00DF3409">
              <w:rPr>
                <w:rFonts w:eastAsia="Calibri" w:cs="Times New Roman"/>
                <w:sz w:val="24"/>
                <w:szCs w:val="24"/>
              </w:rPr>
              <w:t xml:space="preserve"> kļuva par dibinātāju un akcionāru Baltijas valstu kopuzņēmumā RB </w:t>
            </w:r>
            <w:proofErr w:type="spellStart"/>
            <w:r w:rsidRPr="00DF3409">
              <w:rPr>
                <w:rFonts w:eastAsia="Calibri" w:cs="Times New Roman"/>
                <w:sz w:val="24"/>
                <w:szCs w:val="24"/>
              </w:rPr>
              <w:t>Rail</w:t>
            </w:r>
            <w:proofErr w:type="spellEnd"/>
            <w:r w:rsidRPr="00DF3409">
              <w:rPr>
                <w:rFonts w:eastAsia="Calibri" w:cs="Times New Roman"/>
                <w:sz w:val="24"/>
                <w:szCs w:val="24"/>
              </w:rPr>
              <w:t xml:space="preserve"> AS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DF3409">
              <w:rPr>
                <w:rFonts w:eastAsia="Calibri" w:cs="Times New Roman"/>
                <w:sz w:val="24"/>
                <w:szCs w:val="24"/>
              </w:rPr>
              <w:t xml:space="preserve"> ieg</w:t>
            </w:r>
            <w:r>
              <w:rPr>
                <w:rFonts w:eastAsia="Calibri" w:cs="Times New Roman"/>
                <w:sz w:val="24"/>
                <w:szCs w:val="24"/>
              </w:rPr>
              <w:t>ūstot proporcionāli</w:t>
            </w:r>
            <w:r w:rsidRPr="00DF3409">
              <w:rPr>
                <w:rFonts w:eastAsia="Calibri" w:cs="Times New Roman"/>
                <w:sz w:val="24"/>
                <w:szCs w:val="24"/>
              </w:rPr>
              <w:t xml:space="preserve"> vienādu </w:t>
            </w:r>
            <w:r>
              <w:rPr>
                <w:rFonts w:eastAsia="Calibri" w:cs="Times New Roman"/>
                <w:sz w:val="24"/>
                <w:szCs w:val="24"/>
              </w:rPr>
              <w:t xml:space="preserve">akciju </w:t>
            </w:r>
            <w:r w:rsidRPr="00DF3409">
              <w:rPr>
                <w:rFonts w:eastAsia="Calibri" w:cs="Times New Roman"/>
                <w:sz w:val="24"/>
                <w:szCs w:val="24"/>
              </w:rPr>
              <w:t>da</w:t>
            </w:r>
            <w:r>
              <w:rPr>
                <w:rFonts w:eastAsia="Calibri" w:cs="Times New Roman"/>
                <w:sz w:val="24"/>
                <w:szCs w:val="24"/>
              </w:rPr>
              <w:t>ļu ar Lietuvas un Igaunijas akcionāru</w:t>
            </w:r>
            <w:r w:rsidRPr="00DF3409">
              <w:rPr>
                <w:rFonts w:eastAsia="Calibri" w:cs="Times New Roman"/>
                <w:sz w:val="24"/>
                <w:szCs w:val="24"/>
              </w:rPr>
              <w:t xml:space="preserve">, jeb 33,33% akciju. </w:t>
            </w:r>
          </w:p>
          <w:p w:rsidR="00444E7F" w:rsidRDefault="00E6581D" w:rsidP="00236F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0F24D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Saskaņā ar akciju sabiedrības „RB </w:t>
            </w:r>
            <w:proofErr w:type="spellStart"/>
            <w:r w:rsidRPr="000F24D3">
              <w:rPr>
                <w:rFonts w:eastAsia="Times New Roman" w:cs="Times New Roman"/>
                <w:sz w:val="24"/>
                <w:szCs w:val="24"/>
                <w:lang w:eastAsia="lv-LV"/>
              </w:rPr>
              <w:t>Rail</w:t>
            </w:r>
            <w:proofErr w:type="spellEnd"/>
            <w:r w:rsidRPr="000F24D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” akcionāru līgumu, akcionāri vienojušies veikt tālākus kapitālieguldījumus, trīs reizes veicot akciju kapitāla palielināšanu un nodrošinot, ka Latvijas, Lietuvas un Igaunijas akcionāriem saglabājas proporcionāli vienāds akciju sadalījums. </w:t>
            </w:r>
          </w:p>
          <w:p w:rsidR="00444E7F" w:rsidRPr="00A141C0" w:rsidRDefault="00444E7F" w:rsidP="00236F7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444E7F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Saskaņā ar Baltijas valstu kopuzņēmuma AS “RB </w:t>
            </w:r>
            <w:proofErr w:type="spellStart"/>
            <w:r w:rsidRPr="00444E7F">
              <w:rPr>
                <w:rFonts w:eastAsia="Times New Roman" w:cs="Times New Roman"/>
                <w:sz w:val="24"/>
                <w:szCs w:val="24"/>
                <w:lang w:eastAsia="lv-LV"/>
              </w:rPr>
              <w:t>Rail</w:t>
            </w:r>
            <w:proofErr w:type="spellEnd"/>
            <w:r w:rsidRPr="00444E7F">
              <w:rPr>
                <w:rFonts w:eastAsia="Times New Roman" w:cs="Times New Roman"/>
                <w:sz w:val="24"/>
                <w:szCs w:val="24"/>
                <w:lang w:eastAsia="lv-LV"/>
              </w:rPr>
              <w:t>” Dibināšanas līguma 4.6.2. punktu Akcionāri nodrošina, ka Uzņēmums līdz 2016.gada 1.jūlijam pieņem lēmumu par Kopsapulces sasaukšanu akciju kapitāla palielināšanai.</w:t>
            </w:r>
          </w:p>
        </w:tc>
      </w:tr>
      <w:tr w:rsidR="00E6581D" w:rsidRPr="00DF3409" w:rsidTr="00805D0E">
        <w:trPr>
          <w:trHeight w:val="507"/>
          <w:tblCellSpacing w:w="0" w:type="dxa"/>
        </w:trPr>
        <w:tc>
          <w:tcPr>
            <w:tcW w:w="357" w:type="dxa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2775" w:type="dxa"/>
            <w:gridSpan w:val="2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Projekta izstrādē iesaistītās institūcijas</w:t>
            </w:r>
          </w:p>
        </w:tc>
        <w:tc>
          <w:tcPr>
            <w:tcW w:w="5740" w:type="dxa"/>
            <w:gridSpan w:val="6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Calibri" w:cs="Times New Roman"/>
                <w:sz w:val="24"/>
                <w:szCs w:val="24"/>
              </w:rPr>
              <w:t>Satiksmes ministrija</w:t>
            </w:r>
          </w:p>
        </w:tc>
      </w:tr>
      <w:tr w:rsidR="00E6581D" w:rsidRPr="00DF3409" w:rsidTr="00805D0E">
        <w:trPr>
          <w:tblCellSpacing w:w="0" w:type="dxa"/>
        </w:trPr>
        <w:tc>
          <w:tcPr>
            <w:tcW w:w="357" w:type="dxa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 4.</w:t>
            </w:r>
          </w:p>
        </w:tc>
        <w:tc>
          <w:tcPr>
            <w:tcW w:w="2775" w:type="dxa"/>
            <w:gridSpan w:val="2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Cita informācija</w:t>
            </w:r>
          </w:p>
        </w:tc>
        <w:tc>
          <w:tcPr>
            <w:tcW w:w="5740" w:type="dxa"/>
            <w:gridSpan w:val="6"/>
          </w:tcPr>
          <w:p w:rsidR="00E6581D" w:rsidRPr="00DF3409" w:rsidRDefault="00E6581D" w:rsidP="00805D0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rHeight w:val="360"/>
          <w:tblCellSpacing w:w="0" w:type="dxa"/>
        </w:trPr>
        <w:tc>
          <w:tcPr>
            <w:tcW w:w="8842" w:type="dxa"/>
            <w:gridSpan w:val="8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vMerge w:val="restart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2469" w:type="dxa"/>
            <w:gridSpan w:val="3"/>
            <w:vMerge w:val="restart"/>
            <w:shd w:val="clear" w:color="auto" w:fill="FFFFFF"/>
            <w:vAlign w:val="center"/>
            <w:hideMark/>
          </w:tcPr>
          <w:p w:rsidR="00E6581D" w:rsidRPr="00DF3409" w:rsidRDefault="00E6581D" w:rsidP="008F1001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8F100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</w:t>
            </w:r>
            <w:r w:rsidRPr="00DF340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. gads</w:t>
            </w:r>
          </w:p>
        </w:tc>
        <w:tc>
          <w:tcPr>
            <w:tcW w:w="3571" w:type="dxa"/>
            <w:gridSpan w:val="3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DF3409">
              <w:rPr>
                <w:rFonts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vMerge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469" w:type="dxa"/>
            <w:gridSpan w:val="3"/>
            <w:vMerge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14" w:type="dxa"/>
            <w:shd w:val="clear" w:color="auto" w:fill="FFFFFF"/>
            <w:vAlign w:val="center"/>
            <w:hideMark/>
          </w:tcPr>
          <w:p w:rsidR="00E6581D" w:rsidRPr="00DF3409" w:rsidRDefault="00E6581D" w:rsidP="008F1001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8F100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7</w:t>
            </w:r>
            <w:r w:rsidRPr="00DF340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67" w:type="dxa"/>
            <w:shd w:val="clear" w:color="auto" w:fill="FFFFFF"/>
            <w:vAlign w:val="center"/>
            <w:hideMark/>
          </w:tcPr>
          <w:p w:rsidR="00E6581D" w:rsidRPr="00DF3409" w:rsidRDefault="00E6581D" w:rsidP="008F1001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8F100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490" w:type="dxa"/>
            <w:shd w:val="clear" w:color="auto" w:fill="FFFFFF"/>
            <w:vAlign w:val="center"/>
            <w:hideMark/>
          </w:tcPr>
          <w:p w:rsidR="00E6581D" w:rsidRPr="00DF3409" w:rsidRDefault="00E6581D" w:rsidP="008F1001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201</w:t>
            </w:r>
            <w:r w:rsidR="008F1001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9</w:t>
            </w:r>
            <w:r w:rsidRPr="00DF340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vMerge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1014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1067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  <w:tc>
          <w:tcPr>
            <w:tcW w:w="1490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izmaiņas, salīdzinot ar kārtējo (n) gadu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14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67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90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1. Budžeta ieņēmumi:</w:t>
            </w:r>
          </w:p>
        </w:tc>
        <w:tc>
          <w:tcPr>
            <w:tcW w:w="1070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99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b/>
                <w:sz w:val="24"/>
                <w:szCs w:val="24"/>
              </w:rPr>
            </w:pPr>
            <w:r w:rsidRPr="00DF3409">
              <w:rPr>
                <w:rFonts w:eastAsia="Calibri" w:cs="Times New Roman"/>
                <w:b/>
                <w:sz w:val="24"/>
                <w:szCs w:val="24"/>
              </w:rPr>
              <w:t>680 000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2. Budžeta izdevumi:</w:t>
            </w:r>
          </w:p>
        </w:tc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36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 w:rsidRPr="00DF340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36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 w:rsidRPr="00DF340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36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 w:rsidRPr="00DF340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36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 w:rsidRPr="00DF340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3. Finansiālā ietekme:</w:t>
            </w:r>
          </w:p>
        </w:tc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36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 w:rsidRPr="00DF340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Default="00E6581D" w:rsidP="00805D0E">
            <w:pPr>
              <w:spacing w:after="0" w:line="36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680 000</w:t>
            </w:r>
          </w:p>
          <w:p w:rsidR="00E6581D" w:rsidRPr="00DF3409" w:rsidRDefault="00E6581D" w:rsidP="00805D0E">
            <w:pPr>
              <w:spacing w:after="0" w:line="36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36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 w:rsidRPr="00DF340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36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680 000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F50 01 00 00 Akcijas un cita līdzdalība komersantu pašu kapitālā</w:t>
            </w:r>
          </w:p>
        </w:tc>
        <w:tc>
          <w:tcPr>
            <w:tcW w:w="1070" w:type="dxa"/>
            <w:gridSpan w:val="2"/>
            <w:shd w:val="clear" w:color="auto" w:fill="FFFFFF"/>
            <w:vAlign w:val="center"/>
          </w:tcPr>
          <w:p w:rsidR="00E6581D" w:rsidRPr="00DF3409" w:rsidDel="005617C6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E6581D" w:rsidRPr="00DF3409" w:rsidDel="005617C6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-680 000</w:t>
            </w:r>
          </w:p>
        </w:tc>
        <w:tc>
          <w:tcPr>
            <w:tcW w:w="1014" w:type="dxa"/>
            <w:shd w:val="clear" w:color="auto" w:fill="FFFFFF"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vMerge w:val="restart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1070" w:type="dxa"/>
            <w:gridSpan w:val="2"/>
            <w:vMerge w:val="restart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/>
              <w:ind w:firstLine="148"/>
              <w:rPr>
                <w:rFonts w:eastAsia="Calibri" w:cs="Times New Roman"/>
                <w:sz w:val="24"/>
                <w:szCs w:val="24"/>
              </w:rPr>
            </w:pPr>
            <w:r w:rsidRPr="00DF3409">
              <w:rPr>
                <w:rFonts w:eastAsia="Calibri" w:cs="Times New Roman"/>
                <w:sz w:val="24"/>
                <w:szCs w:val="24"/>
              </w:rPr>
              <w:t>X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360" w:lineRule="auto"/>
              <w:ind w:firstLine="148"/>
              <w:rPr>
                <w:rFonts w:eastAsia="Calibri" w:cs="Times New Roman"/>
                <w:sz w:val="24"/>
                <w:szCs w:val="24"/>
              </w:rPr>
            </w:pPr>
            <w:r w:rsidRPr="00DF3409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rHeight w:val="656"/>
          <w:tblCellSpacing w:w="0" w:type="dxa"/>
        </w:trPr>
        <w:tc>
          <w:tcPr>
            <w:tcW w:w="2802" w:type="dxa"/>
            <w:gridSpan w:val="2"/>
            <w:vMerge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70" w:type="dxa"/>
            <w:gridSpan w:val="2"/>
            <w:vMerge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vMerge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70" w:type="dxa"/>
            <w:gridSpan w:val="2"/>
            <w:vMerge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5. Precizēta finansiālā ietekme:</w:t>
            </w:r>
          </w:p>
        </w:tc>
        <w:tc>
          <w:tcPr>
            <w:tcW w:w="1070" w:type="dxa"/>
            <w:gridSpan w:val="2"/>
            <w:vMerge w:val="restart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before="100" w:beforeAutospacing="1" w:after="100" w:afterAutospacing="1"/>
              <w:ind w:firstLine="148"/>
              <w:rPr>
                <w:rFonts w:eastAsia="Calibri" w:cs="Times New Roman"/>
                <w:sz w:val="24"/>
                <w:szCs w:val="24"/>
              </w:rPr>
            </w:pPr>
            <w:r w:rsidRPr="00DF3409">
              <w:rPr>
                <w:rFonts w:eastAsia="Calibri" w:cs="Times New Roman"/>
                <w:sz w:val="24"/>
                <w:szCs w:val="24"/>
              </w:rPr>
              <w:t>X</w:t>
            </w: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/>
              <w:ind w:firstLine="148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5.2. speciālais budžets</w:t>
            </w:r>
          </w:p>
        </w:tc>
        <w:tc>
          <w:tcPr>
            <w:tcW w:w="1070" w:type="dxa"/>
            <w:gridSpan w:val="2"/>
            <w:vMerge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1070" w:type="dxa"/>
            <w:gridSpan w:val="2"/>
            <w:vMerge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99" w:type="dxa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ind w:firstLine="148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067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90" w:type="dxa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6040" w:type="dxa"/>
            <w:gridSpan w:val="6"/>
            <w:vMerge w:val="restart"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Sabiedrības ar ierobežotu atbildību „Eiropas dzelzceļa līnijas” plānotais pamatkapitāla palielinājums 680 000 </w:t>
            </w:r>
            <w:proofErr w:type="spellStart"/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apmērā </w:t>
            </w: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tiks izlietots sekojoši:</w:t>
            </w:r>
          </w:p>
          <w:p w:rsidR="00E6581D" w:rsidRPr="00DF3409" w:rsidRDefault="00E6581D" w:rsidP="00805D0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1. 650 000 </w:t>
            </w:r>
            <w:proofErr w:type="spellStart"/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sabiedrība ar ierobežotu atbildību „Eiropas dzelzceļa līnijas” ieguldīs 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akciju sabiedrībā</w:t>
            </w: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„</w:t>
            </w: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RB </w:t>
            </w:r>
            <w:proofErr w:type="spellStart"/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Rail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”</w:t>
            </w: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iegūstot Igaunijas un Lietuvas līdzdalības apjomam proporcionāli līdzvērtīgu kapitāla daļu apjomu;</w:t>
            </w:r>
          </w:p>
          <w:p w:rsidR="00E6581D" w:rsidRPr="00DF3409" w:rsidRDefault="00E6581D" w:rsidP="00805D0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2. 30 000 </w:t>
            </w:r>
            <w:proofErr w:type="spellStart"/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tiks izlietoti, lai nodrošinātu sabiedrības ar ierobežotu atbildību „Eiropas dzelzceļa līnijas” darbību.</w:t>
            </w: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6.1. detalizēts ieņēmumu aprēķins</w:t>
            </w:r>
          </w:p>
        </w:tc>
        <w:tc>
          <w:tcPr>
            <w:tcW w:w="6040" w:type="dxa"/>
            <w:gridSpan w:val="6"/>
            <w:vMerge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6040" w:type="dxa"/>
            <w:gridSpan w:val="6"/>
            <w:vMerge/>
            <w:shd w:val="clear" w:color="auto" w:fill="FFFFFF"/>
            <w:vAlign w:val="center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6581D" w:rsidRPr="00DF3409" w:rsidTr="00805D0E"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30" w:type="dxa"/>
          <w:trHeight w:val="555"/>
          <w:tblCellSpacing w:w="0" w:type="dxa"/>
        </w:trPr>
        <w:tc>
          <w:tcPr>
            <w:tcW w:w="2802" w:type="dxa"/>
            <w:gridSpan w:val="2"/>
            <w:shd w:val="clear" w:color="auto" w:fill="FFFFFF"/>
            <w:hideMark/>
          </w:tcPr>
          <w:p w:rsidR="00E6581D" w:rsidRPr="00DF3409" w:rsidRDefault="00E6581D" w:rsidP="00805D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7. Cita informācija</w:t>
            </w:r>
          </w:p>
        </w:tc>
        <w:tc>
          <w:tcPr>
            <w:tcW w:w="6040" w:type="dxa"/>
            <w:gridSpan w:val="6"/>
            <w:shd w:val="clear" w:color="auto" w:fill="FFFFFF"/>
            <w:hideMark/>
          </w:tcPr>
          <w:p w:rsidR="00E6581D" w:rsidRPr="00861AD1" w:rsidRDefault="00E6581D" w:rsidP="00805D0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D1">
              <w:rPr>
                <w:rFonts w:ascii="Times New Roman" w:hAnsi="Times New Roman"/>
                <w:sz w:val="24"/>
                <w:szCs w:val="24"/>
              </w:rPr>
              <w:t xml:space="preserve">Satiksmes ministrijas programmā 97.00.00 “Nozaru vadība un politiku plānošana”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tiks </w:t>
            </w:r>
            <w:r w:rsidRPr="00861AD1">
              <w:rPr>
                <w:rFonts w:ascii="Times New Roman" w:hAnsi="Times New Roman"/>
                <w:sz w:val="24"/>
                <w:szCs w:val="24"/>
              </w:rPr>
              <w:t>palielināt</w:t>
            </w:r>
            <w:r>
              <w:rPr>
                <w:rFonts w:ascii="Times New Roman" w:hAnsi="Times New Roman"/>
                <w:sz w:val="24"/>
                <w:szCs w:val="24"/>
              </w:rPr>
              <w:t>a apropriācija</w:t>
            </w:r>
            <w:r w:rsidRPr="0086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680 000 </w:t>
            </w:r>
            <w:proofErr w:type="spellStart"/>
            <w:r w:rsidRPr="0082675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8267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1AD1">
              <w:rPr>
                <w:rFonts w:ascii="Times New Roman" w:hAnsi="Times New Roman"/>
                <w:sz w:val="24"/>
                <w:szCs w:val="24"/>
              </w:rPr>
              <w:t>apmērā resursiem no dotācijas no vispārējiem ieņēmumiem 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tādā pašā apmērā</w:t>
            </w:r>
            <w:r w:rsidRPr="00861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tiks </w:t>
            </w:r>
            <w:r w:rsidRPr="00861AD1">
              <w:rPr>
                <w:rFonts w:ascii="Times New Roman" w:hAnsi="Times New Roman"/>
                <w:sz w:val="24"/>
                <w:szCs w:val="24"/>
              </w:rPr>
              <w:t>paredzēt</w:t>
            </w:r>
            <w:r>
              <w:rPr>
                <w:rFonts w:ascii="Times New Roman" w:hAnsi="Times New Roman"/>
                <w:sz w:val="24"/>
                <w:szCs w:val="24"/>
              </w:rPr>
              <w:t>a apropriācija</w:t>
            </w:r>
            <w:r w:rsidRPr="00861AD1">
              <w:rPr>
                <w:rFonts w:ascii="Times New Roman" w:hAnsi="Times New Roman"/>
                <w:sz w:val="24"/>
                <w:szCs w:val="24"/>
              </w:rPr>
              <w:t xml:space="preserve"> kategorijā “Akcijas un cita līdzdalība komersantu pašu kapitālā” pamatkapitāla palielināšanai sabiedrībā ar ierobežotu atbildību “Eiropas dzelzceļa līnijas”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861A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6581D" w:rsidRPr="00DF3409" w:rsidRDefault="00E6581D" w:rsidP="00805D0E">
            <w:pPr>
              <w:spacing w:after="0" w:line="293" w:lineRule="atLeast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6581D" w:rsidRPr="00DF3409" w:rsidTr="00805D0E">
        <w:trPr>
          <w:tblCellSpacing w:w="0" w:type="dxa"/>
        </w:trPr>
        <w:tc>
          <w:tcPr>
            <w:tcW w:w="8872" w:type="dxa"/>
            <w:gridSpan w:val="9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6581D" w:rsidRPr="00DF3409" w:rsidTr="00805D0E">
        <w:trPr>
          <w:trHeight w:val="643"/>
          <w:tblCellSpacing w:w="0" w:type="dxa"/>
        </w:trPr>
        <w:tc>
          <w:tcPr>
            <w:tcW w:w="2802" w:type="dxa"/>
            <w:gridSpan w:val="2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1. Projekta izpildē iesaistītās institūcijas</w:t>
            </w:r>
          </w:p>
        </w:tc>
        <w:tc>
          <w:tcPr>
            <w:tcW w:w="6070" w:type="dxa"/>
            <w:gridSpan w:val="7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Calibri" w:cs="Times New Roman"/>
                <w:sz w:val="24"/>
                <w:szCs w:val="24"/>
              </w:rPr>
              <w:t>Rīkojuma izpildi nodrošinās Satiksmes ministrija un Finanšu ministrija.</w:t>
            </w:r>
          </w:p>
        </w:tc>
      </w:tr>
      <w:tr w:rsidR="00E6581D" w:rsidRPr="00DF3409" w:rsidTr="00805D0E">
        <w:trPr>
          <w:trHeight w:val="2075"/>
          <w:tblCellSpacing w:w="0" w:type="dxa"/>
        </w:trPr>
        <w:tc>
          <w:tcPr>
            <w:tcW w:w="2802" w:type="dxa"/>
            <w:gridSpan w:val="2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2. 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6070" w:type="dxa"/>
            <w:gridSpan w:val="7"/>
          </w:tcPr>
          <w:p w:rsidR="00E6581D" w:rsidRPr="00DF3409" w:rsidRDefault="00E6581D" w:rsidP="00805D0E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Projekts šo jomu neskar. </w:t>
            </w:r>
          </w:p>
        </w:tc>
      </w:tr>
      <w:tr w:rsidR="00E6581D" w:rsidRPr="00DF3409" w:rsidTr="00805D0E">
        <w:trPr>
          <w:trHeight w:val="310"/>
          <w:tblCellSpacing w:w="0" w:type="dxa"/>
        </w:trPr>
        <w:tc>
          <w:tcPr>
            <w:tcW w:w="2802" w:type="dxa"/>
            <w:gridSpan w:val="2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3. Cita informācija</w:t>
            </w:r>
          </w:p>
        </w:tc>
        <w:tc>
          <w:tcPr>
            <w:tcW w:w="6070" w:type="dxa"/>
            <w:gridSpan w:val="7"/>
          </w:tcPr>
          <w:p w:rsidR="00E6581D" w:rsidRPr="00DF3409" w:rsidRDefault="00E6581D" w:rsidP="00805D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F3409">
              <w:rPr>
                <w:rFonts w:eastAsia="Times New Roman" w:cs="Times New Roman"/>
                <w:sz w:val="24"/>
                <w:szCs w:val="24"/>
                <w:lang w:eastAsia="lv-LV"/>
              </w:rPr>
              <w:t> Nav.</w:t>
            </w:r>
          </w:p>
        </w:tc>
      </w:tr>
    </w:tbl>
    <w:p w:rsidR="00E6581D" w:rsidRPr="00DF3409" w:rsidRDefault="00E6581D" w:rsidP="00E6581D">
      <w:pPr>
        <w:spacing w:after="0" w:line="240" w:lineRule="auto"/>
        <w:rPr>
          <w:rFonts w:eastAsia="Times New Roman" w:cs="Times New Roman"/>
          <w:sz w:val="24"/>
          <w:szCs w:val="24"/>
          <w:lang w:eastAsia="lv-LV"/>
        </w:rPr>
      </w:pPr>
    </w:p>
    <w:p w:rsidR="00E6581D" w:rsidRPr="00DF3409" w:rsidRDefault="00E6581D" w:rsidP="00E6581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DF3409">
        <w:rPr>
          <w:rFonts w:eastAsia="Times New Roman" w:cs="Times New Roman"/>
          <w:sz w:val="24"/>
          <w:szCs w:val="24"/>
          <w:lang w:eastAsia="lv-LV"/>
        </w:rPr>
        <w:t>Anotācijas II, IV, V un VI sadaļas – projekts šīs jomas neskar.</w:t>
      </w:r>
    </w:p>
    <w:p w:rsidR="00E6581D" w:rsidRPr="00DF3409" w:rsidRDefault="00E6581D" w:rsidP="008F1001">
      <w:pPr>
        <w:spacing w:before="58" w:after="58"/>
        <w:ind w:right="-341"/>
        <w:jc w:val="both"/>
        <w:rPr>
          <w:rFonts w:eastAsia="Calibri" w:cs="Times New Roman"/>
          <w:sz w:val="24"/>
          <w:szCs w:val="24"/>
        </w:rPr>
      </w:pPr>
    </w:p>
    <w:p w:rsidR="00E6581D" w:rsidRPr="00DF3409" w:rsidRDefault="00E6581D" w:rsidP="00E6581D">
      <w:pPr>
        <w:spacing w:before="58" w:after="58"/>
        <w:ind w:right="-341"/>
        <w:jc w:val="both"/>
        <w:rPr>
          <w:rFonts w:eastAsia="Calibri" w:cs="Times New Roman"/>
          <w:sz w:val="24"/>
          <w:szCs w:val="24"/>
        </w:rPr>
      </w:pPr>
      <w:r w:rsidRPr="00DF3409">
        <w:rPr>
          <w:rFonts w:eastAsia="Calibri" w:cs="Times New Roman"/>
          <w:sz w:val="24"/>
          <w:szCs w:val="24"/>
        </w:rPr>
        <w:t>Satiksmes ministrs</w:t>
      </w:r>
      <w:r w:rsidRPr="00DF3409">
        <w:rPr>
          <w:rFonts w:eastAsia="Calibri" w:cs="Times New Roman"/>
          <w:sz w:val="24"/>
          <w:szCs w:val="24"/>
        </w:rPr>
        <w:tab/>
      </w:r>
      <w:r w:rsidRPr="00DF3409">
        <w:rPr>
          <w:rFonts w:eastAsia="Calibri" w:cs="Times New Roman"/>
          <w:sz w:val="24"/>
          <w:szCs w:val="24"/>
        </w:rPr>
        <w:tab/>
      </w:r>
      <w:r w:rsidRPr="00DF3409">
        <w:rPr>
          <w:rFonts w:eastAsia="Calibri" w:cs="Times New Roman"/>
          <w:sz w:val="24"/>
          <w:szCs w:val="24"/>
        </w:rPr>
        <w:tab/>
      </w:r>
      <w:r w:rsidRPr="00DF3409">
        <w:rPr>
          <w:rFonts w:eastAsia="Calibri" w:cs="Times New Roman"/>
          <w:sz w:val="24"/>
          <w:szCs w:val="24"/>
        </w:rPr>
        <w:tab/>
      </w:r>
      <w:r w:rsidRPr="00DF3409">
        <w:rPr>
          <w:rFonts w:eastAsia="Calibri" w:cs="Times New Roman"/>
          <w:sz w:val="24"/>
          <w:szCs w:val="24"/>
        </w:rPr>
        <w:tab/>
      </w:r>
      <w:r w:rsidRPr="00DF3409">
        <w:rPr>
          <w:rFonts w:eastAsia="Calibri" w:cs="Times New Roman"/>
          <w:sz w:val="24"/>
          <w:szCs w:val="24"/>
        </w:rPr>
        <w:tab/>
      </w:r>
      <w:r w:rsidRPr="00DF3409">
        <w:rPr>
          <w:rFonts w:eastAsia="Calibri" w:cs="Times New Roman"/>
          <w:sz w:val="24"/>
          <w:szCs w:val="24"/>
        </w:rPr>
        <w:tab/>
      </w:r>
      <w:proofErr w:type="spellStart"/>
      <w:r w:rsidR="00A141C0">
        <w:rPr>
          <w:rFonts w:eastAsia="Calibri" w:cs="Times New Roman"/>
          <w:sz w:val="24"/>
          <w:szCs w:val="24"/>
        </w:rPr>
        <w:t>U.Augulis</w:t>
      </w:r>
      <w:proofErr w:type="spellEnd"/>
    </w:p>
    <w:p w:rsidR="00E6581D" w:rsidRPr="00DF3409" w:rsidRDefault="00E6581D" w:rsidP="00E6581D">
      <w:pPr>
        <w:spacing w:after="0" w:line="240" w:lineRule="auto"/>
        <w:ind w:right="-341"/>
        <w:jc w:val="both"/>
        <w:rPr>
          <w:rFonts w:eastAsia="Calibri" w:cs="Times New Roman"/>
          <w:sz w:val="24"/>
          <w:szCs w:val="24"/>
          <w:lang w:eastAsia="lv-LV"/>
        </w:rPr>
      </w:pPr>
    </w:p>
    <w:p w:rsidR="00E6581D" w:rsidRPr="00DF3409" w:rsidRDefault="00E6581D" w:rsidP="00E6581D">
      <w:pPr>
        <w:spacing w:after="0" w:line="240" w:lineRule="auto"/>
        <w:ind w:right="-341"/>
        <w:jc w:val="both"/>
        <w:rPr>
          <w:rFonts w:eastAsia="Calibri" w:cs="Times New Roman"/>
          <w:sz w:val="24"/>
          <w:szCs w:val="24"/>
        </w:rPr>
      </w:pPr>
      <w:r w:rsidRPr="00DF3409">
        <w:rPr>
          <w:rFonts w:eastAsia="Calibri" w:cs="Times New Roman"/>
          <w:sz w:val="24"/>
          <w:szCs w:val="24"/>
        </w:rPr>
        <w:t xml:space="preserve">Vīza: </w:t>
      </w:r>
    </w:p>
    <w:p w:rsidR="00444E7F" w:rsidRDefault="00E6581D" w:rsidP="008F1001">
      <w:pPr>
        <w:tabs>
          <w:tab w:val="right" w:pos="822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Valsts sekretār</w:t>
      </w:r>
      <w:r w:rsidR="00444E7F">
        <w:rPr>
          <w:rFonts w:eastAsia="Calibri" w:cs="Times New Roman"/>
          <w:sz w:val="24"/>
          <w:szCs w:val="24"/>
        </w:rPr>
        <w:t>a vietā</w:t>
      </w:r>
    </w:p>
    <w:p w:rsidR="00E6581D" w:rsidRDefault="00444E7F" w:rsidP="008F1001">
      <w:pPr>
        <w:tabs>
          <w:tab w:val="right" w:pos="8222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Valsts sekretāra vietni</w:t>
      </w:r>
      <w:r w:rsidR="00944F1C">
        <w:rPr>
          <w:rFonts w:eastAsia="Calibri" w:cs="Times New Roman"/>
          <w:sz w:val="24"/>
          <w:szCs w:val="24"/>
        </w:rPr>
        <w:t>ece</w:t>
      </w:r>
      <w:r w:rsidR="00257925">
        <w:rPr>
          <w:rFonts w:eastAsia="Calibri" w:cs="Times New Roman"/>
          <w:sz w:val="24"/>
          <w:szCs w:val="24"/>
        </w:rPr>
        <w:t xml:space="preserve">                                                               </w:t>
      </w:r>
      <w:r w:rsidR="00944F1C">
        <w:rPr>
          <w:rFonts w:eastAsia="Calibri" w:cs="Times New Roman"/>
          <w:sz w:val="24"/>
          <w:szCs w:val="24"/>
        </w:rPr>
        <w:t>I.Aleksandroviča</w:t>
      </w:r>
      <w:bookmarkStart w:id="0" w:name="_GoBack"/>
      <w:bookmarkEnd w:id="0"/>
    </w:p>
    <w:p w:rsidR="00E6581D" w:rsidRDefault="00E6581D" w:rsidP="00E6581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E6581D" w:rsidRPr="00DF3409" w:rsidRDefault="00E6581D" w:rsidP="00E6581D">
      <w:pPr>
        <w:spacing w:after="0"/>
        <w:jc w:val="both"/>
        <w:rPr>
          <w:rFonts w:eastAsia="Calibri" w:cs="Times New Roman"/>
          <w:sz w:val="24"/>
          <w:szCs w:val="24"/>
        </w:rPr>
      </w:pPr>
    </w:p>
    <w:p w:rsidR="00257925" w:rsidRDefault="00257925" w:rsidP="00E6581D">
      <w:pPr>
        <w:spacing w:after="0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08.06.2016. 19:36</w:t>
      </w:r>
    </w:p>
    <w:p w:rsidR="00E6581D" w:rsidRPr="0084290E" w:rsidRDefault="00444E7F" w:rsidP="00E6581D">
      <w:pPr>
        <w:spacing w:after="0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759</w:t>
      </w:r>
    </w:p>
    <w:p w:rsidR="00E6581D" w:rsidRPr="0084290E" w:rsidRDefault="00E6581D" w:rsidP="00E6581D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84290E">
        <w:rPr>
          <w:rFonts w:eastAsia="Calibri" w:cs="Times New Roman"/>
          <w:sz w:val="20"/>
          <w:szCs w:val="20"/>
        </w:rPr>
        <w:t>A.Driksna 67028020</w:t>
      </w:r>
    </w:p>
    <w:p w:rsidR="00E6581D" w:rsidRPr="0084290E" w:rsidRDefault="00E6581D" w:rsidP="00E6581D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Agnis.Driksna@sam.gov.lv</w:t>
      </w:r>
    </w:p>
    <w:p w:rsidR="009763D4" w:rsidRDefault="009763D4"/>
    <w:sectPr w:rsidR="009763D4" w:rsidSect="000F24D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81D" w:rsidRDefault="00E6581D" w:rsidP="00E6581D">
      <w:pPr>
        <w:spacing w:after="0" w:line="240" w:lineRule="auto"/>
      </w:pPr>
      <w:r>
        <w:separator/>
      </w:r>
    </w:p>
  </w:endnote>
  <w:endnote w:type="continuationSeparator" w:id="0">
    <w:p w:rsidR="00E6581D" w:rsidRDefault="00E6581D" w:rsidP="00E6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2E" w:rsidRPr="000F24D3" w:rsidRDefault="00E6581D" w:rsidP="000F24D3">
    <w:pPr>
      <w:pStyle w:val="Footer"/>
    </w:pPr>
    <w:r>
      <w:rPr>
        <w:sz w:val="20"/>
        <w:szCs w:val="20"/>
      </w:rPr>
      <w:t>SAManot_</w:t>
    </w:r>
    <w:r w:rsidR="00A141C0">
      <w:rPr>
        <w:sz w:val="20"/>
        <w:szCs w:val="20"/>
      </w:rPr>
      <w:t>0</w:t>
    </w:r>
    <w:r w:rsidR="00257925">
      <w:rPr>
        <w:sz w:val="20"/>
        <w:szCs w:val="20"/>
      </w:rPr>
      <w:t>8</w:t>
    </w:r>
    <w:r w:rsidR="00A141C0">
      <w:rPr>
        <w:sz w:val="20"/>
        <w:szCs w:val="20"/>
      </w:rPr>
      <w:t>0616</w:t>
    </w:r>
    <w:r w:rsidRPr="000F24D3">
      <w:rPr>
        <w:sz w:val="20"/>
        <w:szCs w:val="20"/>
      </w:rPr>
      <w:t>_RB_finansejums; Ministru kabineta rīkojuma projekta „Par sabiedrības ar ierobežotu atbildību „Eiropas dzelzceļa līnijas” kārtējo pamatkapitāla palielināšanu”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2E" w:rsidRPr="000F24D3" w:rsidRDefault="00E6581D" w:rsidP="000F24D3">
    <w:pPr>
      <w:pStyle w:val="Footer"/>
      <w:jc w:val="both"/>
      <w:rPr>
        <w:spacing w:val="-2"/>
        <w:sz w:val="20"/>
        <w:szCs w:val="20"/>
      </w:rPr>
    </w:pPr>
    <w:r>
      <w:rPr>
        <w:sz w:val="20"/>
        <w:szCs w:val="20"/>
      </w:rPr>
      <w:t>SAMa</w:t>
    </w:r>
    <w:r w:rsidRPr="005B2BB4">
      <w:rPr>
        <w:sz w:val="20"/>
        <w:szCs w:val="20"/>
      </w:rPr>
      <w:t>not_</w:t>
    </w:r>
    <w:r w:rsidR="00257925">
      <w:rPr>
        <w:sz w:val="20"/>
        <w:szCs w:val="20"/>
      </w:rPr>
      <w:t>08</w:t>
    </w:r>
    <w:r w:rsidR="00A141C0" w:rsidRPr="00A141C0">
      <w:rPr>
        <w:sz w:val="20"/>
        <w:szCs w:val="20"/>
      </w:rPr>
      <w:t>0616</w:t>
    </w:r>
    <w:r w:rsidRPr="005B2BB4">
      <w:rPr>
        <w:sz w:val="20"/>
        <w:szCs w:val="20"/>
      </w:rPr>
      <w:t>_</w:t>
    </w:r>
    <w:r>
      <w:rPr>
        <w:sz w:val="20"/>
        <w:szCs w:val="20"/>
      </w:rPr>
      <w:t>RB_finansejums</w:t>
    </w:r>
    <w:r w:rsidRPr="005B2BB4">
      <w:rPr>
        <w:sz w:val="20"/>
        <w:szCs w:val="20"/>
      </w:rPr>
      <w:t xml:space="preserve">; </w:t>
    </w:r>
    <w:r w:rsidRPr="000F24D3">
      <w:rPr>
        <w:spacing w:val="-2"/>
        <w:sz w:val="20"/>
        <w:szCs w:val="20"/>
      </w:rPr>
      <w:t xml:space="preserve">Ministru kabineta </w:t>
    </w:r>
    <w:r>
      <w:rPr>
        <w:spacing w:val="-2"/>
        <w:sz w:val="20"/>
        <w:szCs w:val="20"/>
      </w:rPr>
      <w:t xml:space="preserve">rīkojuma projekta </w:t>
    </w:r>
    <w:r w:rsidRPr="000F24D3">
      <w:rPr>
        <w:spacing w:val="-2"/>
        <w:sz w:val="20"/>
        <w:szCs w:val="20"/>
      </w:rPr>
      <w:t>„Par sabiedrības ar ierobežotu atbildību „Eiropas dzelzceļa līnijas” kārtējo pamatkapitāla palielināšanu”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81D" w:rsidRDefault="00E6581D" w:rsidP="00E6581D">
      <w:pPr>
        <w:spacing w:after="0" w:line="240" w:lineRule="auto"/>
      </w:pPr>
      <w:r>
        <w:separator/>
      </w:r>
    </w:p>
  </w:footnote>
  <w:footnote w:type="continuationSeparator" w:id="0">
    <w:p w:rsidR="00E6581D" w:rsidRDefault="00E6581D" w:rsidP="00E6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4C" w:rsidRPr="0084290E" w:rsidRDefault="00E6581D" w:rsidP="0047322B">
    <w:pPr>
      <w:pStyle w:val="Header"/>
      <w:jc w:val="center"/>
      <w:rPr>
        <w:sz w:val="24"/>
        <w:szCs w:val="24"/>
      </w:rPr>
    </w:pPr>
    <w:r w:rsidRPr="0084290E">
      <w:rPr>
        <w:sz w:val="24"/>
        <w:szCs w:val="24"/>
      </w:rPr>
      <w:fldChar w:fldCharType="begin"/>
    </w:r>
    <w:r w:rsidRPr="0084290E">
      <w:rPr>
        <w:sz w:val="24"/>
        <w:szCs w:val="24"/>
      </w:rPr>
      <w:instrText xml:space="preserve"> PAGE   \* MERGEFORMAT </w:instrText>
    </w:r>
    <w:r w:rsidRPr="0084290E">
      <w:rPr>
        <w:sz w:val="24"/>
        <w:szCs w:val="24"/>
      </w:rPr>
      <w:fldChar w:fldCharType="separate"/>
    </w:r>
    <w:r w:rsidR="00944F1C">
      <w:rPr>
        <w:noProof/>
        <w:sz w:val="24"/>
        <w:szCs w:val="24"/>
      </w:rPr>
      <w:t>3</w:t>
    </w:r>
    <w:r w:rsidRPr="0084290E">
      <w:rPr>
        <w:sz w:val="24"/>
        <w:szCs w:val="24"/>
      </w:rPr>
      <w:fldChar w:fldCharType="end"/>
    </w:r>
  </w:p>
  <w:p w:rsidR="000A204C" w:rsidRDefault="00944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1D"/>
    <w:rsid w:val="0006452E"/>
    <w:rsid w:val="000F49D7"/>
    <w:rsid w:val="00236F7A"/>
    <w:rsid w:val="00257925"/>
    <w:rsid w:val="0036158F"/>
    <w:rsid w:val="00444E7F"/>
    <w:rsid w:val="008F1001"/>
    <w:rsid w:val="00944F1C"/>
    <w:rsid w:val="009763D4"/>
    <w:rsid w:val="00A141C0"/>
    <w:rsid w:val="00E47C6A"/>
    <w:rsid w:val="00E6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8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81D"/>
  </w:style>
  <w:style w:type="paragraph" w:styleId="Footer">
    <w:name w:val="footer"/>
    <w:basedOn w:val="Normal"/>
    <w:link w:val="FooterChar"/>
    <w:uiPriority w:val="99"/>
    <w:unhideWhenUsed/>
    <w:rsid w:val="00E658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81D"/>
  </w:style>
  <w:style w:type="paragraph" w:styleId="ListParagraph">
    <w:name w:val="List Paragraph"/>
    <w:basedOn w:val="Normal"/>
    <w:uiPriority w:val="34"/>
    <w:qFormat/>
    <w:rsid w:val="00E6581D"/>
    <w:pPr>
      <w:ind w:left="720"/>
      <w:contextualSpacing/>
    </w:pPr>
  </w:style>
  <w:style w:type="paragraph" w:styleId="NoSpacing">
    <w:name w:val="No Spacing"/>
    <w:uiPriority w:val="1"/>
    <w:qFormat/>
    <w:rsid w:val="00E6581D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8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81D"/>
  </w:style>
  <w:style w:type="paragraph" w:styleId="Footer">
    <w:name w:val="footer"/>
    <w:basedOn w:val="Normal"/>
    <w:link w:val="FooterChar"/>
    <w:uiPriority w:val="99"/>
    <w:unhideWhenUsed/>
    <w:rsid w:val="00E658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81D"/>
  </w:style>
  <w:style w:type="paragraph" w:styleId="ListParagraph">
    <w:name w:val="List Paragraph"/>
    <w:basedOn w:val="Normal"/>
    <w:uiPriority w:val="34"/>
    <w:qFormat/>
    <w:rsid w:val="00E6581D"/>
    <w:pPr>
      <w:ind w:left="720"/>
      <w:contextualSpacing/>
    </w:pPr>
  </w:style>
  <w:style w:type="paragraph" w:styleId="NoSpacing">
    <w:name w:val="No Spacing"/>
    <w:uiPriority w:val="1"/>
    <w:qFormat/>
    <w:rsid w:val="00E6581D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5138</Characters>
  <Application>Microsoft Office Word</Application>
  <DocSecurity>0</DocSecurity>
  <Lines>197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projekta„Par sabiedrības ar ierobežotu atbildību „Eiropas dzelzceļa līnijas” kārtējo pamatkapitāla palielināšanu” sākotnējās ietekmes novērtējuma ziņojums (anotācija)</vt:lpstr>
    </vt:vector>
  </TitlesOfParts>
  <Company>SM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projekta„Par sabiedrības ar ierobežotu atbildību „Eiropas dzelzceļa līnijas” kārtējo pamatkapitāla palielināšanu” sākotnējās ietekmes novērtējuma ziņojums (anotācija)</dc:title>
  <dc:subject>Anotācija</dc:subject>
  <dc:creator>Agnis Driksna</dc:creator>
  <dc:description>agnis.driksna@sam.gov.lv; 67028020</dc:description>
  <cp:lastModifiedBy>Agnis Driksna</cp:lastModifiedBy>
  <cp:revision>3</cp:revision>
  <cp:lastPrinted>2016-06-10T07:38:00Z</cp:lastPrinted>
  <dcterms:created xsi:type="dcterms:W3CDTF">2016-06-08T17:06:00Z</dcterms:created>
  <dcterms:modified xsi:type="dcterms:W3CDTF">2016-06-10T07:39:00Z</dcterms:modified>
</cp:coreProperties>
</file>