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48" w:rsidRPr="00D252E0" w:rsidRDefault="00050F48" w:rsidP="00050F48">
      <w:pPr>
        <w:jc w:val="center"/>
        <w:rPr>
          <w:b/>
          <w:bCs/>
          <w:color w:val="000000" w:themeColor="text1"/>
          <w:lang w:val="lv-LV"/>
        </w:rPr>
      </w:pPr>
      <w:bookmarkStart w:id="0" w:name="OLE_LINK7"/>
      <w:bookmarkStart w:id="1" w:name="OLE_LINK8"/>
      <w:r w:rsidRPr="00D252E0">
        <w:rPr>
          <w:b/>
          <w:bCs/>
          <w:lang w:val="lv-LV"/>
        </w:rPr>
        <w:t xml:space="preserve">Ministru kabineta noteikumu projekta </w:t>
      </w:r>
      <w:r w:rsidRPr="00D252E0">
        <w:rPr>
          <w:b/>
          <w:lang w:val="lv-LV"/>
        </w:rPr>
        <w:t>„</w:t>
      </w:r>
      <w:bookmarkStart w:id="2" w:name="OLE_LINK1"/>
      <w:bookmarkStart w:id="3" w:name="OLE_LINK2"/>
      <w:bookmarkStart w:id="4" w:name="OLE_LINK3"/>
      <w:r w:rsidR="00FD275D" w:rsidRPr="00D252E0">
        <w:rPr>
          <w:b/>
          <w:bCs/>
          <w:lang w:val="lv-LV"/>
        </w:rPr>
        <w:t>Veterināro zāļu izplatīšanas un kontroles noteikumi</w:t>
      </w:r>
      <w:r w:rsidRPr="00D252E0">
        <w:rPr>
          <w:b/>
          <w:bCs/>
          <w:lang w:val="lv-LV"/>
        </w:rPr>
        <w:t>”</w:t>
      </w:r>
      <w:bookmarkEnd w:id="2"/>
      <w:bookmarkEnd w:id="3"/>
      <w:bookmarkEnd w:id="4"/>
      <w:r w:rsidR="00875E7C" w:rsidRPr="00D252E0">
        <w:rPr>
          <w:b/>
          <w:lang w:val="lv-LV"/>
        </w:rPr>
        <w:t xml:space="preserve"> </w:t>
      </w:r>
      <w:r w:rsidR="00E61AD5" w:rsidRPr="00D252E0">
        <w:rPr>
          <w:b/>
          <w:color w:val="000000" w:themeColor="text1"/>
          <w:lang w:val="lv-LV"/>
        </w:rPr>
        <w:t xml:space="preserve">sākotnējās </w:t>
      </w:r>
      <w:r w:rsidR="00757B05" w:rsidRPr="00D252E0">
        <w:rPr>
          <w:b/>
          <w:color w:val="000000" w:themeColor="text1"/>
          <w:lang w:val="lv-LV"/>
        </w:rPr>
        <w:t>ietekmes novērtējuma ziņojums</w:t>
      </w:r>
      <w:r w:rsidR="00757B05" w:rsidRPr="00D252E0">
        <w:rPr>
          <w:b/>
          <w:bCs/>
          <w:color w:val="000000" w:themeColor="text1"/>
          <w:lang w:val="lv-LV"/>
        </w:rPr>
        <w:t xml:space="preserve"> </w:t>
      </w:r>
    </w:p>
    <w:p w:rsidR="00757B05" w:rsidRPr="00D252E0" w:rsidRDefault="00757B05" w:rsidP="00D252E0">
      <w:pPr>
        <w:jc w:val="center"/>
        <w:rPr>
          <w:b/>
          <w:lang w:val="lv-LV"/>
        </w:rPr>
      </w:pPr>
      <w:r w:rsidRPr="00D252E0">
        <w:rPr>
          <w:b/>
          <w:bCs/>
          <w:color w:val="000000" w:themeColor="text1"/>
          <w:lang w:val="lv-LV"/>
        </w:rPr>
        <w:t>(anotācija)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162052" w:rsidTr="001F34F5">
        <w:tc>
          <w:tcPr>
            <w:tcW w:w="5000" w:type="pct"/>
            <w:gridSpan w:val="3"/>
            <w:vAlign w:val="center"/>
          </w:tcPr>
          <w:bookmarkEnd w:id="0"/>
          <w:bookmarkEnd w:id="1"/>
          <w:p w:rsidR="00A162FE" w:rsidRPr="00D252E0" w:rsidRDefault="00A162FE" w:rsidP="005D73DE">
            <w:pPr>
              <w:jc w:val="center"/>
              <w:rPr>
                <w:b/>
                <w:bCs/>
                <w:color w:val="000000" w:themeColor="text1"/>
                <w:lang w:val="lv-LV" w:eastAsia="lv-LV"/>
              </w:rPr>
            </w:pPr>
            <w:r w:rsidRPr="00D252E0">
              <w:rPr>
                <w:b/>
                <w:bCs/>
                <w:color w:val="000000" w:themeColor="text1"/>
                <w:lang w:val="lv-LV" w:eastAsia="lv-LV"/>
              </w:rPr>
              <w:t>I. Tiesību akta projekta izstrādes nepieciešamība</w:t>
            </w:r>
          </w:p>
        </w:tc>
      </w:tr>
      <w:tr w:rsidR="005D73DE" w:rsidRPr="00162052" w:rsidTr="00E22281">
        <w:tc>
          <w:tcPr>
            <w:tcW w:w="250" w:type="pct"/>
          </w:tcPr>
          <w:p w:rsidR="00A162FE" w:rsidRPr="001F4236" w:rsidRDefault="00A162FE" w:rsidP="00C21DCA">
            <w:pPr>
              <w:jc w:val="center"/>
              <w:rPr>
                <w:color w:val="000000" w:themeColor="text1"/>
                <w:lang w:val="lv-LV" w:eastAsia="lv-LV"/>
              </w:rPr>
            </w:pPr>
            <w:r w:rsidRPr="001F4236">
              <w:rPr>
                <w:color w:val="000000" w:themeColor="text1"/>
                <w:lang w:val="lv-LV" w:eastAsia="lv-LV"/>
              </w:rPr>
              <w:t>1.</w:t>
            </w:r>
          </w:p>
        </w:tc>
        <w:tc>
          <w:tcPr>
            <w:tcW w:w="1397" w:type="pct"/>
          </w:tcPr>
          <w:p w:rsidR="00A162FE" w:rsidRPr="001F4236" w:rsidRDefault="00A162FE" w:rsidP="005D73DE">
            <w:pPr>
              <w:jc w:val="both"/>
              <w:rPr>
                <w:color w:val="000000" w:themeColor="text1"/>
                <w:lang w:val="lv-LV" w:eastAsia="lv-LV"/>
              </w:rPr>
            </w:pPr>
            <w:r w:rsidRPr="001F4236">
              <w:rPr>
                <w:color w:val="000000" w:themeColor="text1"/>
                <w:lang w:val="lv-LV" w:eastAsia="lv-LV"/>
              </w:rPr>
              <w:t>Pamatojums</w:t>
            </w:r>
          </w:p>
        </w:tc>
        <w:tc>
          <w:tcPr>
            <w:tcW w:w="3353" w:type="pct"/>
          </w:tcPr>
          <w:p w:rsidR="00A162FE" w:rsidRPr="00FD275D" w:rsidRDefault="00FD275D" w:rsidP="0045781D">
            <w:pPr>
              <w:jc w:val="both"/>
              <w:rPr>
                <w:lang w:val="lv-LV"/>
              </w:rPr>
            </w:pPr>
            <w:r w:rsidRPr="00FD275D">
              <w:rPr>
                <w:lang w:val="lv-LV"/>
              </w:rPr>
              <w:t>Farmācijas likuma</w:t>
            </w:r>
            <w:r w:rsidR="00537C60">
              <w:rPr>
                <w:lang w:val="lv-LV"/>
              </w:rPr>
              <w:t xml:space="preserve"> 5.</w:t>
            </w:r>
            <w:r w:rsidR="00537C60" w:rsidRPr="00132BA7">
              <w:rPr>
                <w:lang w:val="lv-LV"/>
              </w:rPr>
              <w:t xml:space="preserve">panta </w:t>
            </w:r>
            <w:r w:rsidR="0045781D" w:rsidRPr="00132BA7">
              <w:rPr>
                <w:lang w:val="lv-LV"/>
              </w:rPr>
              <w:t xml:space="preserve"> 1.un </w:t>
            </w:r>
            <w:r w:rsidR="00537C60" w:rsidRPr="00132BA7">
              <w:rPr>
                <w:lang w:val="lv-LV"/>
              </w:rPr>
              <w:t>3.</w:t>
            </w:r>
            <w:r w:rsidRPr="00132BA7">
              <w:rPr>
                <w:lang w:val="lv-LV"/>
              </w:rPr>
              <w:t>punkts</w:t>
            </w:r>
            <w:r w:rsidRPr="00FD275D">
              <w:rPr>
                <w:lang w:val="lv-LV"/>
              </w:rPr>
              <w:t xml:space="preserve"> </w:t>
            </w:r>
          </w:p>
        </w:tc>
      </w:tr>
      <w:tr w:rsidR="005D73DE" w:rsidRPr="006C6B30" w:rsidTr="00E22281">
        <w:tc>
          <w:tcPr>
            <w:tcW w:w="250" w:type="pct"/>
          </w:tcPr>
          <w:p w:rsidR="00673225" w:rsidRDefault="00A162FE" w:rsidP="00C21DCA">
            <w:pPr>
              <w:jc w:val="center"/>
              <w:rPr>
                <w:color w:val="000000" w:themeColor="text1"/>
                <w:lang w:val="lv-LV" w:eastAsia="lv-LV"/>
              </w:rPr>
            </w:pPr>
            <w:r w:rsidRPr="001F4236">
              <w:rPr>
                <w:color w:val="000000" w:themeColor="text1"/>
                <w:lang w:val="lv-LV" w:eastAsia="lv-LV"/>
              </w:rPr>
              <w:t>2.</w:t>
            </w: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Pr="00673225" w:rsidRDefault="00673225" w:rsidP="00673225">
            <w:pPr>
              <w:rPr>
                <w:lang w:val="lv-LV" w:eastAsia="lv-LV"/>
              </w:rPr>
            </w:pPr>
          </w:p>
          <w:p w:rsidR="00673225" w:rsidRDefault="00673225" w:rsidP="00673225">
            <w:pPr>
              <w:rPr>
                <w:lang w:val="lv-LV" w:eastAsia="lv-LV"/>
              </w:rPr>
            </w:pPr>
          </w:p>
          <w:p w:rsidR="00673225" w:rsidRPr="00673225" w:rsidRDefault="00673225" w:rsidP="00673225">
            <w:pPr>
              <w:rPr>
                <w:lang w:val="lv-LV" w:eastAsia="lv-LV"/>
              </w:rPr>
            </w:pPr>
          </w:p>
          <w:p w:rsidR="00673225" w:rsidRDefault="00673225" w:rsidP="00673225">
            <w:pPr>
              <w:rPr>
                <w:lang w:val="lv-LV" w:eastAsia="lv-LV"/>
              </w:rPr>
            </w:pPr>
          </w:p>
          <w:p w:rsidR="00A162FE" w:rsidRPr="00673225" w:rsidRDefault="00A162FE" w:rsidP="00673225">
            <w:pPr>
              <w:rPr>
                <w:lang w:val="lv-LV" w:eastAsia="lv-LV"/>
              </w:rPr>
            </w:pPr>
          </w:p>
        </w:tc>
        <w:tc>
          <w:tcPr>
            <w:tcW w:w="1397" w:type="pct"/>
          </w:tcPr>
          <w:p w:rsidR="00BD0449" w:rsidRDefault="00050F48" w:rsidP="005D73DE">
            <w:pPr>
              <w:jc w:val="both"/>
              <w:rPr>
                <w:color w:val="000000" w:themeColor="text1"/>
                <w:lang w:val="lv-LV" w:eastAsia="lv-LV"/>
              </w:rPr>
            </w:pPr>
            <w:r w:rsidRPr="001F4236">
              <w:rPr>
                <w:color w:val="000000"/>
                <w:lang w:val="lv-LV"/>
              </w:rPr>
              <w:t>Pašreizējā situācija un problēmas</w:t>
            </w:r>
            <w:r w:rsidR="00FD275D">
              <w:rPr>
                <w:color w:val="000000"/>
                <w:lang w:val="lv-LV"/>
              </w:rPr>
              <w:t>, kuru risināšanai tiesību akta projekts izstrādāts, tiesiskā regulējuma mērķis un būtība</w:t>
            </w: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Pr="00BD0449" w:rsidRDefault="00BD0449" w:rsidP="00BD0449">
            <w:pPr>
              <w:rPr>
                <w:lang w:val="lv-LV" w:eastAsia="lv-LV"/>
              </w:rPr>
            </w:pPr>
          </w:p>
          <w:p w:rsidR="00BD0449" w:rsidRDefault="00BD0449" w:rsidP="00BD0449">
            <w:pPr>
              <w:rPr>
                <w:lang w:val="lv-LV" w:eastAsia="lv-LV"/>
              </w:rPr>
            </w:pPr>
          </w:p>
          <w:p w:rsidR="00BD0449" w:rsidRPr="00BD0449" w:rsidRDefault="00BD0449" w:rsidP="00BD0449">
            <w:pPr>
              <w:rPr>
                <w:lang w:val="lv-LV" w:eastAsia="lv-LV"/>
              </w:rPr>
            </w:pPr>
          </w:p>
          <w:p w:rsidR="00BD0449" w:rsidRDefault="00BD0449" w:rsidP="00BD0449">
            <w:pPr>
              <w:rPr>
                <w:lang w:val="lv-LV" w:eastAsia="lv-LV"/>
              </w:rPr>
            </w:pPr>
          </w:p>
          <w:p w:rsidR="00BD0449" w:rsidRDefault="00BD0449" w:rsidP="00BD0449">
            <w:pPr>
              <w:rPr>
                <w:lang w:val="lv-LV" w:eastAsia="lv-LV"/>
              </w:rPr>
            </w:pPr>
          </w:p>
          <w:p w:rsidR="00A162FE" w:rsidRPr="00BD0449" w:rsidRDefault="00A162FE" w:rsidP="00BD0449">
            <w:pPr>
              <w:rPr>
                <w:lang w:val="lv-LV" w:eastAsia="lv-LV"/>
              </w:rPr>
            </w:pPr>
          </w:p>
        </w:tc>
        <w:tc>
          <w:tcPr>
            <w:tcW w:w="3353" w:type="pct"/>
          </w:tcPr>
          <w:p w:rsidR="00105B04" w:rsidRPr="002B69F4" w:rsidRDefault="00FD275D" w:rsidP="005827FC">
            <w:pPr>
              <w:tabs>
                <w:tab w:val="left" w:pos="1252"/>
              </w:tabs>
              <w:jc w:val="both"/>
              <w:rPr>
                <w:lang w:val="lv-LV"/>
              </w:rPr>
            </w:pPr>
            <w:r w:rsidRPr="00FD275D">
              <w:rPr>
                <w:lang w:val="lv-LV"/>
              </w:rPr>
              <w:t>Ministru kabineta 2007.gada 19.jūnija noteikumos Nr.407 „</w:t>
            </w:r>
            <w:r w:rsidRPr="002B69F4">
              <w:rPr>
                <w:lang w:val="lv-LV"/>
              </w:rPr>
              <w:t>Veterināro zāļu marķēšanas, izplatīšanas un kontroles noteikumi”</w:t>
            </w:r>
            <w:r w:rsidR="002B69F4">
              <w:rPr>
                <w:lang w:val="lv-LV"/>
              </w:rPr>
              <w:t xml:space="preserve"> (turpmāk </w:t>
            </w:r>
            <w:r w:rsidR="00A57011">
              <w:rPr>
                <w:lang w:val="lv-LV"/>
              </w:rPr>
              <w:t>–</w:t>
            </w:r>
            <w:r w:rsidR="002B69F4">
              <w:rPr>
                <w:lang w:val="lv-LV"/>
              </w:rPr>
              <w:t xml:space="preserve"> noteikumi </w:t>
            </w:r>
            <w:r w:rsidR="00A57011">
              <w:rPr>
                <w:lang w:val="lv-LV"/>
              </w:rPr>
              <w:t>N</w:t>
            </w:r>
            <w:r w:rsidRPr="002B69F4">
              <w:rPr>
                <w:lang w:val="lv-LV"/>
              </w:rPr>
              <w:t>r.407) noteiktas prasības veterināro zāļu uzskaitei, uzglabāšanai, transportēšanai</w:t>
            </w:r>
            <w:r w:rsidR="00537C60" w:rsidRPr="002B69F4">
              <w:rPr>
                <w:lang w:val="lv-LV"/>
              </w:rPr>
              <w:t>, ievešanai, izvešana</w:t>
            </w:r>
            <w:r w:rsidR="00A57011">
              <w:rPr>
                <w:lang w:val="lv-LV"/>
              </w:rPr>
              <w:t>i</w:t>
            </w:r>
            <w:r w:rsidR="00537C60" w:rsidRPr="002B69F4">
              <w:rPr>
                <w:lang w:val="lv-LV"/>
              </w:rPr>
              <w:t>, marķēšanai</w:t>
            </w:r>
            <w:r w:rsidRPr="002B69F4">
              <w:rPr>
                <w:lang w:val="lv-LV"/>
              </w:rPr>
              <w:t xml:space="preserve"> un izsniegšanai izplatīšanas ķēdē no ražotāja līdz dzīvnieku īpašniekam. </w:t>
            </w:r>
            <w:r w:rsidR="00A57011">
              <w:rPr>
                <w:lang w:val="lv-LV"/>
              </w:rPr>
              <w:t>Tā kā i</w:t>
            </w:r>
            <w:r w:rsidR="00540516" w:rsidRPr="002B69F4">
              <w:rPr>
                <w:lang w:val="lv-LV"/>
              </w:rPr>
              <w:t>epriek</w:t>
            </w:r>
            <w:r w:rsidR="0045781D">
              <w:rPr>
                <w:lang w:val="lv-LV"/>
              </w:rPr>
              <w:t>š</w:t>
            </w:r>
            <w:r w:rsidR="00540516" w:rsidRPr="002B69F4">
              <w:rPr>
                <w:lang w:val="lv-LV"/>
              </w:rPr>
              <w:t xml:space="preserve"> grozīju</w:t>
            </w:r>
            <w:r w:rsidR="000879E8" w:rsidRPr="002B69F4">
              <w:rPr>
                <w:lang w:val="lv-LV"/>
              </w:rPr>
              <w:t xml:space="preserve">mi noteikumos </w:t>
            </w:r>
            <w:r w:rsidR="00A57011">
              <w:rPr>
                <w:lang w:val="lv-LV"/>
              </w:rPr>
              <w:t>N</w:t>
            </w:r>
            <w:r w:rsidR="000879E8" w:rsidRPr="002B69F4">
              <w:rPr>
                <w:lang w:val="lv-LV"/>
              </w:rPr>
              <w:t xml:space="preserve">r.407 </w:t>
            </w:r>
            <w:r w:rsidR="00A57011">
              <w:rPr>
                <w:lang w:val="lv-LV"/>
              </w:rPr>
              <w:t>izdarī</w:t>
            </w:r>
            <w:r w:rsidR="000879E8" w:rsidRPr="002B69F4">
              <w:rPr>
                <w:lang w:val="lv-LV"/>
              </w:rPr>
              <w:t>ti 2011</w:t>
            </w:r>
            <w:r w:rsidR="00540516" w:rsidRPr="002B69F4">
              <w:rPr>
                <w:lang w:val="lv-LV"/>
              </w:rPr>
              <w:t xml:space="preserve">.gadā, </w:t>
            </w:r>
            <w:r w:rsidR="00A57011">
              <w:rPr>
                <w:lang w:val="lv-LV"/>
              </w:rPr>
              <w:t>ir nepieciešami</w:t>
            </w:r>
            <w:r w:rsidR="00540516" w:rsidRPr="002B69F4">
              <w:rPr>
                <w:lang w:val="lv-LV"/>
              </w:rPr>
              <w:t xml:space="preserve"> </w:t>
            </w:r>
            <w:r w:rsidR="00393A73" w:rsidRPr="002B69F4">
              <w:rPr>
                <w:lang w:val="lv-LV"/>
              </w:rPr>
              <w:t>apjomīgi grozījumi</w:t>
            </w:r>
            <w:r w:rsidR="00537C60" w:rsidRPr="002B69F4">
              <w:rPr>
                <w:lang w:val="lv-LV"/>
              </w:rPr>
              <w:t xml:space="preserve">, kas ietver visas noteikumos </w:t>
            </w:r>
            <w:r w:rsidR="00A57011">
              <w:rPr>
                <w:lang w:val="lv-LV"/>
              </w:rPr>
              <w:t>N</w:t>
            </w:r>
            <w:r w:rsidR="00537C60" w:rsidRPr="002B69F4">
              <w:rPr>
                <w:lang w:val="lv-LV"/>
              </w:rPr>
              <w:t xml:space="preserve">r. </w:t>
            </w:r>
            <w:r w:rsidR="00104842" w:rsidRPr="002B69F4">
              <w:rPr>
                <w:lang w:val="lv-LV"/>
              </w:rPr>
              <w:t xml:space="preserve">407 </w:t>
            </w:r>
            <w:r w:rsidR="00537C60" w:rsidRPr="002B69F4">
              <w:rPr>
                <w:lang w:val="lv-LV"/>
              </w:rPr>
              <w:t xml:space="preserve">reglamentētās jomas, kā arī noteikumi </w:t>
            </w:r>
            <w:r w:rsidR="00162052">
              <w:rPr>
                <w:lang w:val="lv-LV"/>
              </w:rPr>
              <w:t xml:space="preserve">ir </w:t>
            </w:r>
            <w:r w:rsidR="00162052" w:rsidRPr="002B69F4">
              <w:rPr>
                <w:lang w:val="lv-LV"/>
              </w:rPr>
              <w:t xml:space="preserve">jāpapildina </w:t>
            </w:r>
            <w:r w:rsidR="00537C60" w:rsidRPr="002B69F4">
              <w:rPr>
                <w:lang w:val="lv-LV"/>
              </w:rPr>
              <w:t xml:space="preserve">ar vairākiem jauniem pielikumiem. </w:t>
            </w:r>
            <w:r w:rsidR="002B69F4">
              <w:rPr>
                <w:lang w:val="lv-LV"/>
              </w:rPr>
              <w:t>Ņemot vērā</w:t>
            </w:r>
            <w:r w:rsidR="00537C60" w:rsidRPr="002B69F4">
              <w:rPr>
                <w:lang w:val="lv-LV"/>
              </w:rPr>
              <w:t xml:space="preserve"> </w:t>
            </w:r>
            <w:r w:rsidR="00D5726E">
              <w:rPr>
                <w:lang w:val="lv-LV"/>
              </w:rPr>
              <w:t xml:space="preserve">gan </w:t>
            </w:r>
            <w:r w:rsidR="000879E8" w:rsidRPr="002B69F4">
              <w:rPr>
                <w:lang w:val="lv-LV"/>
              </w:rPr>
              <w:t>grozījumu apjomu</w:t>
            </w:r>
            <w:r w:rsidR="00537C60" w:rsidRPr="002B69F4">
              <w:rPr>
                <w:lang w:val="lv-LV"/>
              </w:rPr>
              <w:t>, kā arī</w:t>
            </w:r>
            <w:r w:rsidR="00D5726E">
              <w:rPr>
                <w:lang w:val="lv-LV"/>
              </w:rPr>
              <w:t xml:space="preserve"> pašu</w:t>
            </w:r>
            <w:r w:rsidR="00537C60" w:rsidRPr="002B69F4">
              <w:rPr>
                <w:lang w:val="lv-LV"/>
              </w:rPr>
              <w:t xml:space="preserve"> </w:t>
            </w:r>
            <w:r w:rsidR="000879E8" w:rsidRPr="002B69F4">
              <w:rPr>
                <w:lang w:val="lv-LV"/>
              </w:rPr>
              <w:t xml:space="preserve">noteikumu </w:t>
            </w:r>
            <w:r w:rsidR="00A57011">
              <w:rPr>
                <w:lang w:val="lv-LV"/>
              </w:rPr>
              <w:t>N</w:t>
            </w:r>
            <w:r w:rsidR="000879E8" w:rsidRPr="002B69F4">
              <w:rPr>
                <w:lang w:val="lv-LV"/>
              </w:rPr>
              <w:t xml:space="preserve">r.407 apjomu </w:t>
            </w:r>
            <w:r w:rsidR="00537C60" w:rsidRPr="002B69F4">
              <w:rPr>
                <w:lang w:val="lv-LV"/>
              </w:rPr>
              <w:t>un plašo reglamentē</w:t>
            </w:r>
            <w:r w:rsidR="00105B04" w:rsidRPr="002B69F4">
              <w:rPr>
                <w:lang w:val="lv-LV"/>
              </w:rPr>
              <w:t>to jomu</w:t>
            </w:r>
            <w:r w:rsidR="00537C60" w:rsidRPr="002B69F4">
              <w:rPr>
                <w:lang w:val="lv-LV"/>
              </w:rPr>
              <w:t xml:space="preserve">, noteikumi </w:t>
            </w:r>
            <w:r w:rsidR="00A57011">
              <w:rPr>
                <w:lang w:val="lv-LV"/>
              </w:rPr>
              <w:t>N</w:t>
            </w:r>
            <w:r w:rsidR="00537C60" w:rsidRPr="002B69F4">
              <w:rPr>
                <w:lang w:val="lv-LV"/>
              </w:rPr>
              <w:t xml:space="preserve">r.407 </w:t>
            </w:r>
            <w:r w:rsidR="00162052">
              <w:rPr>
                <w:lang w:val="lv-LV"/>
              </w:rPr>
              <w:t>ir</w:t>
            </w:r>
            <w:r w:rsidR="00537C60" w:rsidRPr="002B69F4">
              <w:rPr>
                <w:lang w:val="lv-LV"/>
              </w:rPr>
              <w:t xml:space="preserve"> pārstrādāti. Lai nodrošinātu prasību optimālu izklāstu pa </w:t>
            </w:r>
            <w:r w:rsidR="002B69F4">
              <w:rPr>
                <w:lang w:val="lv-LV"/>
              </w:rPr>
              <w:t>jomām</w:t>
            </w:r>
            <w:r w:rsidR="00537C60" w:rsidRPr="002B69F4">
              <w:rPr>
                <w:lang w:val="lv-LV"/>
              </w:rPr>
              <w:t xml:space="preserve"> un pār</w:t>
            </w:r>
            <w:r w:rsidR="00105B04" w:rsidRPr="002B69F4">
              <w:rPr>
                <w:lang w:val="lv-LV"/>
              </w:rPr>
              <w:t>skatāmu</w:t>
            </w:r>
            <w:r w:rsidR="00537C60" w:rsidRPr="002B69F4">
              <w:rPr>
                <w:lang w:val="lv-LV"/>
              </w:rPr>
              <w:t xml:space="preserve"> noteikumu tekstu</w:t>
            </w:r>
            <w:r w:rsidR="00105B04" w:rsidRPr="002B69F4">
              <w:rPr>
                <w:lang w:val="lv-LV"/>
              </w:rPr>
              <w:t xml:space="preserve">, noteikumi </w:t>
            </w:r>
            <w:r w:rsidR="00A57011">
              <w:rPr>
                <w:lang w:val="lv-LV"/>
              </w:rPr>
              <w:t>N</w:t>
            </w:r>
            <w:r w:rsidR="00105B04" w:rsidRPr="002B69F4">
              <w:rPr>
                <w:lang w:val="lv-LV"/>
              </w:rPr>
              <w:t xml:space="preserve">r.407 </w:t>
            </w:r>
            <w:r w:rsidR="00D5726E">
              <w:rPr>
                <w:lang w:val="lv-LV"/>
              </w:rPr>
              <w:t>sa</w:t>
            </w:r>
            <w:r w:rsidR="00105B04" w:rsidRPr="002B69F4">
              <w:rPr>
                <w:lang w:val="lv-LV"/>
              </w:rPr>
              <w:t>dalīti, izstrādājot trīs jaunus noteikumu projektus pa</w:t>
            </w:r>
            <w:r w:rsidR="00DE678C" w:rsidRPr="002B69F4">
              <w:rPr>
                <w:lang w:val="lv-LV"/>
              </w:rPr>
              <w:t>r</w:t>
            </w:r>
            <w:r w:rsidR="002B69F4">
              <w:rPr>
                <w:lang w:val="lv-LV"/>
              </w:rPr>
              <w:t xml:space="preserve"> šādām atšķirīgām jomām</w:t>
            </w:r>
            <w:r w:rsidR="00105B04" w:rsidRPr="002B69F4">
              <w:rPr>
                <w:lang w:val="lv-LV"/>
              </w:rPr>
              <w:t>:</w:t>
            </w:r>
          </w:p>
          <w:p w:rsidR="00105B04" w:rsidRPr="002B69F4" w:rsidRDefault="002B69F4" w:rsidP="002B69F4">
            <w:pPr>
              <w:tabs>
                <w:tab w:val="left" w:pos="1252"/>
              </w:tabs>
              <w:jc w:val="both"/>
              <w:rPr>
                <w:lang w:val="lv-LV"/>
              </w:rPr>
            </w:pPr>
            <w:r>
              <w:rPr>
                <w:lang w:val="lv-LV"/>
              </w:rPr>
              <w:t>1</w:t>
            </w:r>
            <w:r w:rsidR="00105B04" w:rsidRPr="002B69F4">
              <w:rPr>
                <w:lang w:val="lv-LV"/>
              </w:rPr>
              <w:t>) prasības veterināro zāļu ievešanai un izvešanai;</w:t>
            </w:r>
          </w:p>
          <w:p w:rsidR="00105B04" w:rsidRPr="002B69F4" w:rsidRDefault="002B69F4" w:rsidP="002B69F4">
            <w:pPr>
              <w:tabs>
                <w:tab w:val="left" w:pos="1252"/>
              </w:tabs>
              <w:jc w:val="both"/>
              <w:rPr>
                <w:lang w:val="lv-LV"/>
              </w:rPr>
            </w:pPr>
            <w:r>
              <w:rPr>
                <w:lang w:val="lv-LV"/>
              </w:rPr>
              <w:t xml:space="preserve">2) </w:t>
            </w:r>
            <w:r w:rsidR="00105B04" w:rsidRPr="002B69F4">
              <w:rPr>
                <w:lang w:val="lv-LV"/>
              </w:rPr>
              <w:t>prasības veterināro zāļu marķēšanai un lietošanas instrukcijai;</w:t>
            </w:r>
          </w:p>
          <w:p w:rsidR="00725A6A" w:rsidRPr="002B69F4" w:rsidRDefault="002B69F4" w:rsidP="002B69F4">
            <w:pPr>
              <w:tabs>
                <w:tab w:val="left" w:pos="1252"/>
              </w:tabs>
              <w:jc w:val="both"/>
              <w:rPr>
                <w:lang w:val="lv-LV"/>
              </w:rPr>
            </w:pPr>
            <w:r>
              <w:rPr>
                <w:lang w:val="lv-LV"/>
              </w:rPr>
              <w:t xml:space="preserve">3) </w:t>
            </w:r>
            <w:r w:rsidR="00105B04" w:rsidRPr="002B69F4">
              <w:rPr>
                <w:lang w:val="lv-LV"/>
              </w:rPr>
              <w:t>prasības veterināro zāļu izplatīšanai un kontrolei.</w:t>
            </w:r>
          </w:p>
          <w:p w:rsidR="0045781D" w:rsidRPr="00132BA7" w:rsidRDefault="0045781D" w:rsidP="005827FC">
            <w:pPr>
              <w:tabs>
                <w:tab w:val="left" w:pos="1252"/>
              </w:tabs>
              <w:jc w:val="both"/>
              <w:rPr>
                <w:lang w:val="lv-LV"/>
              </w:rPr>
            </w:pPr>
          </w:p>
          <w:p w:rsidR="0045781D" w:rsidRPr="00132BA7" w:rsidRDefault="00ED576D" w:rsidP="0045781D">
            <w:pPr>
              <w:autoSpaceDE w:val="0"/>
              <w:autoSpaceDN w:val="0"/>
              <w:adjustRightInd w:val="0"/>
              <w:jc w:val="both"/>
              <w:rPr>
                <w:lang w:val="lv-LV"/>
              </w:rPr>
            </w:pPr>
            <w:r w:rsidRPr="00132BA7">
              <w:rPr>
                <w:lang w:val="lv-LV"/>
              </w:rPr>
              <w:t>Ministru kabineta noteikumu projekt</w:t>
            </w:r>
            <w:r w:rsidR="00162052">
              <w:rPr>
                <w:lang w:val="lv-LV"/>
              </w:rPr>
              <w:t>s</w:t>
            </w:r>
            <w:r w:rsidRPr="00132BA7">
              <w:rPr>
                <w:lang w:val="lv-LV"/>
              </w:rPr>
              <w:t xml:space="preserve"> “Veterināro zāļu izplatīšanas un kontroles noteikumi” (turpmāk – noteikumu projekts) sagatavots, lai reglamentētu prasības veterināro zāļu izplatīšanai un kontrolei, </w:t>
            </w:r>
            <w:r w:rsidR="00162052">
              <w:rPr>
                <w:lang w:val="lv-LV"/>
              </w:rPr>
              <w:t xml:space="preserve">kā arī </w:t>
            </w:r>
            <w:r w:rsidRPr="00132BA7">
              <w:rPr>
                <w:lang w:val="lv-LV"/>
              </w:rPr>
              <w:t>prasības veterināro zāļu izplatītājiem vairumtirdzniecībā un mazumtirdzniecībā ar  mērķi</w:t>
            </w:r>
            <w:r w:rsidR="0045781D" w:rsidRPr="00132BA7">
              <w:rPr>
                <w:lang w:val="lv-LV"/>
              </w:rPr>
              <w:t xml:space="preserve">: </w:t>
            </w:r>
          </w:p>
          <w:p w:rsidR="0045781D" w:rsidRPr="00132BA7" w:rsidRDefault="0045781D" w:rsidP="005827FC">
            <w:pPr>
              <w:tabs>
                <w:tab w:val="left" w:pos="1252"/>
              </w:tabs>
              <w:jc w:val="both"/>
              <w:rPr>
                <w:lang w:val="lv-LV"/>
              </w:rPr>
            </w:pPr>
            <w:r w:rsidRPr="00132BA7">
              <w:rPr>
                <w:lang w:val="lv-LV"/>
              </w:rPr>
              <w:t>1) no</w:t>
            </w:r>
            <w:r w:rsidR="00162052">
              <w:rPr>
                <w:lang w:val="lv-LV"/>
              </w:rPr>
              <w:t>teikt</w:t>
            </w:r>
            <w:r w:rsidRPr="00132BA7">
              <w:rPr>
                <w:lang w:val="lv-LV"/>
              </w:rPr>
              <w:t xml:space="preserve"> skaidras un nepārprotamas tiesību normas veterināro zāļu</w:t>
            </w:r>
            <w:r w:rsidR="00ED576D" w:rsidRPr="00132BA7">
              <w:rPr>
                <w:lang w:val="lv-LV"/>
              </w:rPr>
              <w:t xml:space="preserve"> apritē</w:t>
            </w:r>
            <w:r w:rsidRPr="00132BA7">
              <w:rPr>
                <w:lang w:val="lv-LV"/>
              </w:rPr>
              <w:t xml:space="preserve">, vienlaikus nodrošinot augstu sabiedrības veselības, dzīvnieku veselības un vides aizsardzības līmeni, </w:t>
            </w:r>
          </w:p>
          <w:p w:rsidR="0045781D" w:rsidRPr="00132BA7" w:rsidRDefault="0045781D" w:rsidP="005827FC">
            <w:pPr>
              <w:tabs>
                <w:tab w:val="left" w:pos="1252"/>
              </w:tabs>
              <w:jc w:val="both"/>
              <w:rPr>
                <w:lang w:val="lv-LV"/>
              </w:rPr>
            </w:pPr>
            <w:r w:rsidRPr="00132BA7">
              <w:rPr>
                <w:lang w:val="lv-LV"/>
              </w:rPr>
              <w:t>2) uzlabot</w:t>
            </w:r>
            <w:r w:rsidR="005827FC" w:rsidRPr="00132BA7">
              <w:rPr>
                <w:lang w:val="lv-LV"/>
              </w:rPr>
              <w:t xml:space="preserve"> veterinā</w:t>
            </w:r>
            <w:r w:rsidRPr="00132BA7">
              <w:rPr>
                <w:lang w:val="lv-LV"/>
              </w:rPr>
              <w:t>ro zāļu pieejamību dzīvnieku ārstēšanai;</w:t>
            </w:r>
          </w:p>
          <w:p w:rsidR="0045781D" w:rsidRPr="00132BA7" w:rsidRDefault="0045781D" w:rsidP="005827FC">
            <w:pPr>
              <w:tabs>
                <w:tab w:val="left" w:pos="1252"/>
              </w:tabs>
              <w:jc w:val="both"/>
              <w:rPr>
                <w:lang w:val="lv-LV"/>
              </w:rPr>
            </w:pPr>
            <w:r w:rsidRPr="00132BA7">
              <w:rPr>
                <w:lang w:val="lv-LV"/>
              </w:rPr>
              <w:t>3) samazināt</w:t>
            </w:r>
            <w:r w:rsidR="005827FC" w:rsidRPr="00132BA7">
              <w:rPr>
                <w:lang w:val="lv-LV"/>
              </w:rPr>
              <w:t xml:space="preserve"> administratīvo slogu</w:t>
            </w:r>
            <w:r w:rsidRPr="00132BA7">
              <w:rPr>
                <w:lang w:val="lv-LV"/>
              </w:rPr>
              <w:t>;</w:t>
            </w:r>
          </w:p>
          <w:p w:rsidR="0045781D" w:rsidRPr="00132BA7" w:rsidRDefault="0045781D" w:rsidP="0045781D">
            <w:pPr>
              <w:autoSpaceDE w:val="0"/>
              <w:autoSpaceDN w:val="0"/>
              <w:adjustRightInd w:val="0"/>
              <w:jc w:val="both"/>
              <w:rPr>
                <w:lang w:val="lv-LV"/>
              </w:rPr>
            </w:pPr>
            <w:r w:rsidRPr="00132BA7">
              <w:rPr>
                <w:lang w:val="lv-LV"/>
              </w:rPr>
              <w:t>4) nodrošināt drošu un kvalitatīvu veterināro zāļu izplatīšanu un lietošanu dzīvniekiem.</w:t>
            </w:r>
          </w:p>
          <w:p w:rsidR="0045781D" w:rsidRPr="0045781D" w:rsidRDefault="0045781D" w:rsidP="0045781D">
            <w:pPr>
              <w:autoSpaceDE w:val="0"/>
              <w:autoSpaceDN w:val="0"/>
              <w:adjustRightInd w:val="0"/>
              <w:jc w:val="both"/>
              <w:rPr>
                <w:u w:val="single"/>
                <w:lang w:val="lv-LV"/>
              </w:rPr>
            </w:pPr>
          </w:p>
          <w:p w:rsidR="00C206BD" w:rsidRPr="002B69F4" w:rsidRDefault="00ED576D" w:rsidP="005827FC">
            <w:pPr>
              <w:tabs>
                <w:tab w:val="left" w:pos="1252"/>
              </w:tabs>
              <w:jc w:val="both"/>
              <w:rPr>
                <w:lang w:val="lv-LV"/>
              </w:rPr>
            </w:pPr>
            <w:r>
              <w:rPr>
                <w:u w:val="single"/>
                <w:lang w:val="lv-LV"/>
              </w:rPr>
              <w:t xml:space="preserve">1. </w:t>
            </w:r>
            <w:r w:rsidR="00725A6A" w:rsidRPr="0045781D">
              <w:rPr>
                <w:u w:val="single"/>
                <w:lang w:val="lv-LV"/>
              </w:rPr>
              <w:t>Noteikumu projekta tekstā saglabāta</w:t>
            </w:r>
            <w:r w:rsidR="00725A6A" w:rsidRPr="002B69F4">
              <w:rPr>
                <w:lang w:val="lv-LV"/>
              </w:rPr>
              <w:t xml:space="preserve"> ievērojama daļa prasību (tikai </w:t>
            </w:r>
            <w:r w:rsidR="00162052">
              <w:rPr>
                <w:lang w:val="lv-LV"/>
              </w:rPr>
              <w:t xml:space="preserve">ar </w:t>
            </w:r>
            <w:r w:rsidR="00725A6A" w:rsidRPr="002B69F4">
              <w:rPr>
                <w:lang w:val="lv-LV"/>
              </w:rPr>
              <w:t>redakcionāl</w:t>
            </w:r>
            <w:r w:rsidR="00162052">
              <w:rPr>
                <w:lang w:val="lv-LV"/>
              </w:rPr>
              <w:t>iem</w:t>
            </w:r>
            <w:r w:rsidR="00725A6A" w:rsidRPr="002B69F4">
              <w:rPr>
                <w:lang w:val="lv-LV"/>
              </w:rPr>
              <w:t xml:space="preserve"> precizējum</w:t>
            </w:r>
            <w:r w:rsidR="00162052">
              <w:rPr>
                <w:lang w:val="lv-LV"/>
              </w:rPr>
              <w:t>iem</w:t>
            </w:r>
            <w:r w:rsidR="00725A6A" w:rsidRPr="002B69F4">
              <w:rPr>
                <w:lang w:val="lv-LV"/>
              </w:rPr>
              <w:t xml:space="preserve">), kas noteiktas noteikumos </w:t>
            </w:r>
            <w:r w:rsidR="00D5726E">
              <w:rPr>
                <w:lang w:val="lv-LV"/>
              </w:rPr>
              <w:t>N</w:t>
            </w:r>
            <w:r w:rsidR="00725A6A" w:rsidRPr="002B69F4">
              <w:rPr>
                <w:lang w:val="lv-LV"/>
              </w:rPr>
              <w:t>r.407</w:t>
            </w:r>
            <w:r w:rsidR="00C206BD" w:rsidRPr="002B69F4">
              <w:rPr>
                <w:lang w:val="lv-LV"/>
              </w:rPr>
              <w:t>:</w:t>
            </w:r>
          </w:p>
          <w:p w:rsidR="00725A6A" w:rsidRPr="002B69F4" w:rsidRDefault="002B69F4" w:rsidP="005827FC">
            <w:pPr>
              <w:tabs>
                <w:tab w:val="left" w:pos="1252"/>
              </w:tabs>
              <w:jc w:val="both"/>
              <w:rPr>
                <w:lang w:val="lv-LV"/>
              </w:rPr>
            </w:pPr>
            <w:r>
              <w:rPr>
                <w:lang w:val="lv-LV"/>
              </w:rPr>
              <w:t>1)</w:t>
            </w:r>
            <w:r w:rsidR="00725A6A" w:rsidRPr="002B69F4">
              <w:rPr>
                <w:lang w:val="lv-LV"/>
              </w:rPr>
              <w:t xml:space="preserve"> prasības personām, kas saņem Pārtikas un veterinārā dienesta </w:t>
            </w:r>
            <w:r>
              <w:rPr>
                <w:lang w:val="lv-LV"/>
              </w:rPr>
              <w:t xml:space="preserve">(turpmāk – dienests) </w:t>
            </w:r>
            <w:r w:rsidR="00725A6A" w:rsidRPr="002B69F4">
              <w:rPr>
                <w:lang w:val="lv-LV"/>
              </w:rPr>
              <w:t>atļauju iegādāties veterinārās zāles lieltirgotavā;</w:t>
            </w:r>
          </w:p>
          <w:p w:rsidR="00725A6A" w:rsidRPr="002B69F4" w:rsidRDefault="002B69F4" w:rsidP="00725A6A">
            <w:pPr>
              <w:tabs>
                <w:tab w:val="left" w:pos="1252"/>
              </w:tabs>
              <w:jc w:val="both"/>
              <w:rPr>
                <w:lang w:val="lv-LV"/>
              </w:rPr>
            </w:pPr>
            <w:r>
              <w:rPr>
                <w:lang w:val="lv-LV"/>
              </w:rPr>
              <w:t xml:space="preserve">2) </w:t>
            </w:r>
            <w:r w:rsidR="00725A6A" w:rsidRPr="002B69F4">
              <w:rPr>
                <w:lang w:val="lv-LV"/>
              </w:rPr>
              <w:t>prasības veterināro zāļu izplatīšanai un uzskaitei vairumtirdzniecībā un mazumtirdzniecībā;</w:t>
            </w:r>
          </w:p>
          <w:p w:rsidR="00725A6A" w:rsidRPr="002B69F4" w:rsidRDefault="002B69F4" w:rsidP="00725A6A">
            <w:pPr>
              <w:tabs>
                <w:tab w:val="left" w:pos="1252"/>
              </w:tabs>
              <w:jc w:val="both"/>
              <w:rPr>
                <w:lang w:val="lv-LV"/>
              </w:rPr>
            </w:pPr>
            <w:r>
              <w:rPr>
                <w:lang w:val="lv-LV"/>
              </w:rPr>
              <w:t>3)</w:t>
            </w:r>
            <w:r w:rsidR="00725A6A" w:rsidRPr="002B69F4">
              <w:rPr>
                <w:lang w:val="lv-LV"/>
              </w:rPr>
              <w:t xml:space="preserve"> prasības veterināro zāļu uzglabāšanai un transportēšanai;</w:t>
            </w:r>
          </w:p>
          <w:p w:rsidR="00725A6A" w:rsidRPr="002B69F4" w:rsidRDefault="002B69F4" w:rsidP="00725A6A">
            <w:pPr>
              <w:tabs>
                <w:tab w:val="left" w:pos="1252"/>
              </w:tabs>
              <w:jc w:val="both"/>
              <w:rPr>
                <w:lang w:val="lv-LV"/>
              </w:rPr>
            </w:pPr>
            <w:r>
              <w:rPr>
                <w:lang w:val="lv-LV"/>
              </w:rPr>
              <w:t xml:space="preserve">4) </w:t>
            </w:r>
            <w:r w:rsidR="00725A6A" w:rsidRPr="002B69F4">
              <w:rPr>
                <w:lang w:val="lv-LV"/>
              </w:rPr>
              <w:t>prasības atlikušo veterināro zāļu krājumu izplatīšanai;</w:t>
            </w:r>
          </w:p>
          <w:p w:rsidR="00725A6A" w:rsidRPr="002B69F4" w:rsidRDefault="002B69F4" w:rsidP="00725A6A">
            <w:pPr>
              <w:tabs>
                <w:tab w:val="left" w:pos="1252"/>
              </w:tabs>
              <w:jc w:val="both"/>
              <w:rPr>
                <w:lang w:val="lv-LV"/>
              </w:rPr>
            </w:pPr>
            <w:r>
              <w:rPr>
                <w:lang w:val="lv-LV"/>
              </w:rPr>
              <w:lastRenderedPageBreak/>
              <w:t>5)</w:t>
            </w:r>
            <w:r w:rsidR="00725A6A" w:rsidRPr="002B69F4">
              <w:rPr>
                <w:lang w:val="lv-LV"/>
              </w:rPr>
              <w:t xml:space="preserve"> prasības veterināro zāļu atsaukšanai no tirgus un ātrās reaģēšanas procedūrai;</w:t>
            </w:r>
          </w:p>
          <w:p w:rsidR="00725A6A" w:rsidRPr="002B69F4" w:rsidRDefault="002B69F4" w:rsidP="00725A6A">
            <w:pPr>
              <w:tabs>
                <w:tab w:val="left" w:pos="1252"/>
              </w:tabs>
              <w:jc w:val="both"/>
              <w:rPr>
                <w:lang w:val="lv-LV"/>
              </w:rPr>
            </w:pPr>
            <w:r>
              <w:rPr>
                <w:lang w:val="lv-LV"/>
              </w:rPr>
              <w:t>6)</w:t>
            </w:r>
            <w:r w:rsidR="00725A6A" w:rsidRPr="002B69F4">
              <w:rPr>
                <w:lang w:val="lv-LV"/>
              </w:rPr>
              <w:t xml:space="preserve"> prasības veterināro zāļu </w:t>
            </w:r>
            <w:r w:rsidR="0045781D">
              <w:rPr>
                <w:lang w:val="lv-LV"/>
              </w:rPr>
              <w:t>kontrolei</w:t>
            </w:r>
            <w:r w:rsidR="00C206BD" w:rsidRPr="002B69F4">
              <w:rPr>
                <w:lang w:val="lv-LV"/>
              </w:rPr>
              <w:t>;</w:t>
            </w:r>
          </w:p>
          <w:p w:rsidR="00C206BD" w:rsidRPr="002B69F4" w:rsidRDefault="002B69F4" w:rsidP="00725A6A">
            <w:pPr>
              <w:tabs>
                <w:tab w:val="left" w:pos="1252"/>
              </w:tabs>
              <w:jc w:val="both"/>
              <w:rPr>
                <w:lang w:val="lv-LV"/>
              </w:rPr>
            </w:pPr>
            <w:r>
              <w:rPr>
                <w:lang w:val="lv-LV"/>
              </w:rPr>
              <w:t>7)</w:t>
            </w:r>
            <w:r w:rsidR="00C206BD" w:rsidRPr="002B69F4">
              <w:rPr>
                <w:lang w:val="lv-LV"/>
              </w:rPr>
              <w:t xml:space="preserve"> prasības autogēno vakcīnu izplatīšanai.</w:t>
            </w:r>
          </w:p>
          <w:p w:rsidR="00B50EE5" w:rsidRDefault="00B50EE5" w:rsidP="00B50EE5">
            <w:pPr>
              <w:tabs>
                <w:tab w:val="left" w:pos="1252"/>
              </w:tabs>
              <w:jc w:val="both"/>
              <w:rPr>
                <w:u w:val="single"/>
                <w:lang w:val="lv-LV"/>
              </w:rPr>
            </w:pPr>
          </w:p>
          <w:p w:rsidR="00B50EE5" w:rsidRDefault="00ED576D" w:rsidP="00B50EE5">
            <w:pPr>
              <w:tabs>
                <w:tab w:val="left" w:pos="1252"/>
              </w:tabs>
              <w:jc w:val="both"/>
              <w:rPr>
                <w:lang w:val="lv-LV"/>
              </w:rPr>
            </w:pPr>
            <w:r>
              <w:rPr>
                <w:u w:val="single"/>
                <w:lang w:val="lv-LV"/>
              </w:rPr>
              <w:t xml:space="preserve">2. </w:t>
            </w:r>
            <w:r w:rsidR="00B50EE5" w:rsidRPr="0045781D">
              <w:rPr>
                <w:u w:val="single"/>
                <w:lang w:val="lv-LV"/>
              </w:rPr>
              <w:t>Noteikumu projektā aktualizētas</w:t>
            </w:r>
            <w:r w:rsidR="00B50EE5" w:rsidRPr="002B69F4">
              <w:rPr>
                <w:lang w:val="lv-LV"/>
              </w:rPr>
              <w:t xml:space="preserve"> </w:t>
            </w:r>
            <w:r w:rsidR="00BD0449" w:rsidRPr="00210C7D">
              <w:rPr>
                <w:lang w:val="lv-LV"/>
              </w:rPr>
              <w:t>šādas</w:t>
            </w:r>
            <w:r w:rsidR="00BD0449">
              <w:rPr>
                <w:lang w:val="lv-LV"/>
              </w:rPr>
              <w:t xml:space="preserve"> </w:t>
            </w:r>
            <w:r w:rsidR="00B50EE5" w:rsidRPr="002B69F4">
              <w:rPr>
                <w:lang w:val="lv-LV"/>
              </w:rPr>
              <w:t>prasības veterināro zāļu izplatīšanai vairumtirdzniecībā</w:t>
            </w:r>
            <w:r w:rsidR="00B50EE5">
              <w:rPr>
                <w:lang w:val="lv-LV"/>
              </w:rPr>
              <w:t xml:space="preserve"> un mazumtirdzniecībā</w:t>
            </w:r>
            <w:r w:rsidR="00B50EE5" w:rsidRPr="002B69F4">
              <w:rPr>
                <w:lang w:val="lv-LV"/>
              </w:rPr>
              <w:t>, veterināro zāļu izgatavošanai veterinārajā aptiekā un bezrecepšu veterināro zāļu izplatīšanai ar tīmekļa starpniecību un valstī nereģistrētu veterināro zāļu izplatīšana</w:t>
            </w:r>
            <w:r w:rsidR="00B50EE5">
              <w:rPr>
                <w:lang w:val="lv-LV"/>
              </w:rPr>
              <w:t>i</w:t>
            </w:r>
            <w:r>
              <w:rPr>
                <w:lang w:val="lv-LV"/>
              </w:rPr>
              <w:t xml:space="preserve">: </w:t>
            </w:r>
          </w:p>
          <w:p w:rsidR="005827FC" w:rsidRPr="002B69F4" w:rsidRDefault="005827FC" w:rsidP="005827FC">
            <w:pPr>
              <w:tabs>
                <w:tab w:val="left" w:pos="1252"/>
              </w:tabs>
              <w:jc w:val="both"/>
              <w:rPr>
                <w:lang w:val="lv-LV"/>
              </w:rPr>
            </w:pPr>
            <w:r w:rsidRPr="002B69F4">
              <w:rPr>
                <w:lang w:val="lv-LV"/>
              </w:rPr>
              <w:t>1</w:t>
            </w:r>
            <w:r w:rsidR="00ED576D">
              <w:rPr>
                <w:lang w:val="lv-LV"/>
              </w:rPr>
              <w:t>)</w:t>
            </w:r>
            <w:r w:rsidRPr="002B69F4">
              <w:rPr>
                <w:lang w:val="lv-LV"/>
              </w:rPr>
              <w:t xml:space="preserve"> </w:t>
            </w:r>
            <w:r w:rsidR="00ED576D">
              <w:rPr>
                <w:lang w:val="lv-LV"/>
              </w:rPr>
              <w:t>n</w:t>
            </w:r>
            <w:r w:rsidR="00393A73" w:rsidRPr="002B69F4">
              <w:rPr>
                <w:lang w:val="lv-LV"/>
              </w:rPr>
              <w:t xml:space="preserve">oteikumu </w:t>
            </w:r>
            <w:r w:rsidR="00090C6A">
              <w:rPr>
                <w:lang w:val="lv-LV"/>
              </w:rPr>
              <w:t>N</w:t>
            </w:r>
            <w:r w:rsidR="00393A73" w:rsidRPr="002B69F4">
              <w:rPr>
                <w:lang w:val="lv-LV"/>
              </w:rPr>
              <w:t>r.407 tekstā tiek izmantot</w:t>
            </w:r>
            <w:r w:rsidR="00090C6A">
              <w:rPr>
                <w:lang w:val="lv-LV"/>
              </w:rPr>
              <w:t>i</w:t>
            </w:r>
            <w:r w:rsidR="00393A73" w:rsidRPr="002B69F4">
              <w:rPr>
                <w:lang w:val="lv-LV"/>
              </w:rPr>
              <w:t xml:space="preserve"> termin</w:t>
            </w:r>
            <w:r w:rsidR="00090C6A">
              <w:rPr>
                <w:lang w:val="lv-LV"/>
              </w:rPr>
              <w:t>i</w:t>
            </w:r>
            <w:r w:rsidR="00393A73" w:rsidRPr="002B69F4">
              <w:rPr>
                <w:lang w:val="lv-LV"/>
              </w:rPr>
              <w:t xml:space="preserve"> „veterinārmedicīnas aprūpes komersants”</w:t>
            </w:r>
            <w:r w:rsidRPr="002B69F4">
              <w:rPr>
                <w:lang w:val="lv-LV"/>
              </w:rPr>
              <w:t xml:space="preserve"> un “praktizējošs veterinārārsts”</w:t>
            </w:r>
            <w:r w:rsidR="00393A73" w:rsidRPr="002B69F4">
              <w:rPr>
                <w:lang w:val="lv-LV"/>
              </w:rPr>
              <w:t xml:space="preserve">, bet </w:t>
            </w:r>
            <w:r w:rsidR="001543F9" w:rsidRPr="002B69F4">
              <w:rPr>
                <w:lang w:val="lv-LV"/>
              </w:rPr>
              <w:t>Veterinārmedicīnas</w:t>
            </w:r>
            <w:r w:rsidR="00393A73" w:rsidRPr="002B69F4">
              <w:rPr>
                <w:lang w:val="lv-LV"/>
              </w:rPr>
              <w:t xml:space="preserve"> likumā tiek lietots termins „veterinārmedicīniskās </w:t>
            </w:r>
            <w:r w:rsidR="001543F9" w:rsidRPr="002B69F4">
              <w:rPr>
                <w:lang w:val="lv-LV"/>
              </w:rPr>
              <w:t>prakses</w:t>
            </w:r>
            <w:r w:rsidR="00393A73" w:rsidRPr="002B69F4">
              <w:rPr>
                <w:lang w:val="lv-LV"/>
              </w:rPr>
              <w:t xml:space="preserve"> iestāde” </w:t>
            </w:r>
            <w:r w:rsidR="00090C6A">
              <w:rPr>
                <w:lang w:val="lv-LV"/>
              </w:rPr>
              <w:t xml:space="preserve">un </w:t>
            </w:r>
            <w:r w:rsidRPr="002B69F4">
              <w:rPr>
                <w:lang w:val="lv-LV"/>
              </w:rPr>
              <w:t xml:space="preserve">Farmācijas likumā </w:t>
            </w:r>
            <w:r w:rsidR="00090C6A">
              <w:rPr>
                <w:lang w:val="lv-LV"/>
              </w:rPr>
              <w:t>–</w:t>
            </w:r>
            <w:r w:rsidRPr="002B69F4">
              <w:rPr>
                <w:lang w:val="lv-LV"/>
              </w:rPr>
              <w:t xml:space="preserve"> termins “veterināro zāļu lietošanas veids”, </w:t>
            </w:r>
            <w:r w:rsidR="00393A73" w:rsidRPr="002B69F4">
              <w:rPr>
                <w:lang w:val="lv-LV"/>
              </w:rPr>
              <w:t>tādēļ nepieciešams saskaņot noteikumos Nr.</w:t>
            </w:r>
            <w:r w:rsidR="00090C6A">
              <w:rPr>
                <w:lang w:val="lv-LV"/>
              </w:rPr>
              <w:t> </w:t>
            </w:r>
            <w:r w:rsidR="00393A73" w:rsidRPr="002B69F4">
              <w:rPr>
                <w:lang w:val="lv-LV"/>
              </w:rPr>
              <w:t xml:space="preserve">407 izmantoto terminoloģiju ar </w:t>
            </w:r>
            <w:r w:rsidR="001543F9" w:rsidRPr="002B69F4">
              <w:rPr>
                <w:lang w:val="lv-LV"/>
              </w:rPr>
              <w:t xml:space="preserve">Veterinārmedicīnas </w:t>
            </w:r>
            <w:r w:rsidR="00393A73" w:rsidRPr="002B69F4">
              <w:rPr>
                <w:lang w:val="lv-LV"/>
              </w:rPr>
              <w:t>likumā</w:t>
            </w:r>
            <w:r w:rsidRPr="002B69F4">
              <w:rPr>
                <w:lang w:val="lv-LV"/>
              </w:rPr>
              <w:t xml:space="preserve"> un Farmācijas likumā</w:t>
            </w:r>
            <w:r w:rsidR="00393A73" w:rsidRPr="002B69F4">
              <w:rPr>
                <w:lang w:val="lv-LV"/>
              </w:rPr>
              <w:t xml:space="preserve"> noteikto</w:t>
            </w:r>
            <w:r w:rsidRPr="002B69F4">
              <w:rPr>
                <w:lang w:val="lv-LV"/>
              </w:rPr>
              <w:t xml:space="preserve">. </w:t>
            </w:r>
          </w:p>
          <w:p w:rsidR="00393A73" w:rsidRPr="002B69F4" w:rsidRDefault="005827FC" w:rsidP="00C97182">
            <w:pPr>
              <w:jc w:val="both"/>
              <w:rPr>
                <w:lang w:val="lv-LV"/>
              </w:rPr>
            </w:pPr>
            <w:r w:rsidRPr="002B69F4">
              <w:rPr>
                <w:lang w:val="lv-LV"/>
              </w:rPr>
              <w:t xml:space="preserve">Noteikumu termins „veterinārmedicīnas aprūpes komersants” tiek aizstāts ar Veterinārmedicīnas likuma terminu „veterinārmedicīniskās prakses iestāde” un „veterināro zāļu ievadīšanas veids” </w:t>
            </w:r>
            <w:r w:rsidR="00090C6A">
              <w:rPr>
                <w:lang w:val="lv-LV"/>
              </w:rPr>
              <w:t>–</w:t>
            </w:r>
            <w:r w:rsidRPr="002B69F4">
              <w:rPr>
                <w:lang w:val="lv-LV"/>
              </w:rPr>
              <w:t xml:space="preserve"> ar Farmācijas likuma terminu „veterināro zāļu lietošanas veids</w:t>
            </w:r>
            <w:r w:rsidR="00090C6A">
              <w:rPr>
                <w:lang w:val="lv-LV"/>
              </w:rPr>
              <w:t>”</w:t>
            </w:r>
            <w:r w:rsidR="00ED576D">
              <w:rPr>
                <w:lang w:val="lv-LV"/>
              </w:rPr>
              <w:t>;</w:t>
            </w:r>
          </w:p>
          <w:p w:rsidR="00EE67FB" w:rsidRPr="002B69F4" w:rsidRDefault="00EE67FB" w:rsidP="00C97182">
            <w:pPr>
              <w:jc w:val="both"/>
              <w:rPr>
                <w:lang w:val="lv-LV"/>
              </w:rPr>
            </w:pPr>
          </w:p>
          <w:p w:rsidR="00393A73" w:rsidRDefault="001543F9" w:rsidP="006B1394">
            <w:pPr>
              <w:tabs>
                <w:tab w:val="left" w:pos="1252"/>
              </w:tabs>
              <w:jc w:val="both"/>
              <w:rPr>
                <w:lang w:val="lv-LV"/>
              </w:rPr>
            </w:pPr>
            <w:r w:rsidRPr="002B69F4">
              <w:rPr>
                <w:lang w:val="lv-LV"/>
              </w:rPr>
              <w:t>2</w:t>
            </w:r>
            <w:r w:rsidR="00ED576D">
              <w:rPr>
                <w:lang w:val="lv-LV"/>
              </w:rPr>
              <w:t>)</w:t>
            </w:r>
            <w:r w:rsidR="00EE67FB" w:rsidRPr="002B69F4">
              <w:rPr>
                <w:lang w:val="lv-LV"/>
              </w:rPr>
              <w:t xml:space="preserve"> </w:t>
            </w:r>
            <w:r w:rsidR="00ED576D">
              <w:rPr>
                <w:lang w:val="lv-LV"/>
              </w:rPr>
              <w:t>p</w:t>
            </w:r>
            <w:r w:rsidR="00393A73" w:rsidRPr="002B69F4">
              <w:rPr>
                <w:lang w:val="lv-LV"/>
              </w:rPr>
              <w:t>raktizējoš</w:t>
            </w:r>
            <w:r w:rsidR="00162052">
              <w:rPr>
                <w:lang w:val="lv-LV"/>
              </w:rPr>
              <w:t>am</w:t>
            </w:r>
            <w:r w:rsidR="00393A73" w:rsidRPr="002B69F4">
              <w:rPr>
                <w:lang w:val="lv-LV"/>
              </w:rPr>
              <w:t xml:space="preserve"> veterinārārst</w:t>
            </w:r>
            <w:r w:rsidR="00162052">
              <w:rPr>
                <w:lang w:val="lv-LV"/>
              </w:rPr>
              <w:t>am</w:t>
            </w:r>
            <w:r w:rsidR="00393A73" w:rsidRPr="002B69F4">
              <w:rPr>
                <w:lang w:val="lv-LV"/>
              </w:rPr>
              <w:t xml:space="preserve"> veterinārmedicīnisk</w:t>
            </w:r>
            <w:r w:rsidR="00162052">
              <w:rPr>
                <w:lang w:val="lv-LV"/>
              </w:rPr>
              <w:t>ā</w:t>
            </w:r>
            <w:r w:rsidR="00393A73" w:rsidRPr="002B69F4">
              <w:rPr>
                <w:lang w:val="lv-LV"/>
              </w:rPr>
              <w:t xml:space="preserve"> praks</w:t>
            </w:r>
            <w:r w:rsidR="00162052">
              <w:rPr>
                <w:lang w:val="lv-LV"/>
              </w:rPr>
              <w:t>e</w:t>
            </w:r>
            <w:r w:rsidR="00393A73" w:rsidRPr="002B69F4">
              <w:rPr>
                <w:lang w:val="lv-LV"/>
              </w:rPr>
              <w:t xml:space="preserve"> var </w:t>
            </w:r>
            <w:r w:rsidR="00162052">
              <w:rPr>
                <w:lang w:val="lv-LV"/>
              </w:rPr>
              <w:t>būt</w:t>
            </w:r>
            <w:r w:rsidR="00393A73" w:rsidRPr="002B69F4">
              <w:rPr>
                <w:lang w:val="lv-LV"/>
              </w:rPr>
              <w:t xml:space="preserve"> kā saimnieciskās darbības veicēj</w:t>
            </w:r>
            <w:r w:rsidR="00162052">
              <w:rPr>
                <w:lang w:val="lv-LV"/>
              </w:rPr>
              <w:t>am,</w:t>
            </w:r>
            <w:r w:rsidR="00393A73" w:rsidRPr="002B69F4">
              <w:rPr>
                <w:lang w:val="lv-LV"/>
              </w:rPr>
              <w:t xml:space="preserve"> vai </w:t>
            </w:r>
            <w:r w:rsidR="00162052">
              <w:rPr>
                <w:lang w:val="lv-LV"/>
              </w:rPr>
              <w:t xml:space="preserve">viņš tajā var strādāt </w:t>
            </w:r>
            <w:r w:rsidR="00393A73" w:rsidRPr="002B69F4">
              <w:rPr>
                <w:lang w:val="lv-LV"/>
              </w:rPr>
              <w:t>kā darba ņēmējs. Savukārt ar veterināro zāļu izplatīšanu drīkst nodarbo</w:t>
            </w:r>
            <w:r w:rsidR="006A1C39">
              <w:rPr>
                <w:lang w:val="lv-LV"/>
              </w:rPr>
              <w:t>t</w:t>
            </w:r>
            <w:r w:rsidR="00393A73" w:rsidRPr="002B69F4">
              <w:rPr>
                <w:lang w:val="lv-LV"/>
              </w:rPr>
              <w:t xml:space="preserve">ies </w:t>
            </w:r>
            <w:r w:rsidR="00EE67FB" w:rsidRPr="002B69F4">
              <w:rPr>
                <w:lang w:val="lv-LV"/>
              </w:rPr>
              <w:t xml:space="preserve">tikai </w:t>
            </w:r>
            <w:r w:rsidR="00393A73" w:rsidRPr="002B69F4">
              <w:rPr>
                <w:lang w:val="lv-LV"/>
              </w:rPr>
              <w:t xml:space="preserve">persona, kas veic saimniecisko darbību (ir reģistrējusi saimniecisko darbību Valsts ieņēmumu dienestā). Veterināro zāļu izplatītāji ir pakļauti </w:t>
            </w:r>
            <w:r w:rsidR="002B69F4">
              <w:rPr>
                <w:lang w:val="lv-LV"/>
              </w:rPr>
              <w:t>dienesta</w:t>
            </w:r>
            <w:r w:rsidR="00393A73" w:rsidRPr="002B69F4">
              <w:rPr>
                <w:lang w:val="lv-LV"/>
              </w:rPr>
              <w:t xml:space="preserve"> uzraudzībai. </w:t>
            </w:r>
            <w:r w:rsidR="00162052">
              <w:rPr>
                <w:lang w:val="lv-LV"/>
              </w:rPr>
              <w:t xml:space="preserve">Ievērojot </w:t>
            </w:r>
            <w:r w:rsidR="00393A73" w:rsidRPr="002B69F4">
              <w:rPr>
                <w:lang w:val="lv-LV"/>
              </w:rPr>
              <w:t xml:space="preserve">minēto, </w:t>
            </w:r>
            <w:r w:rsidR="002B69F4">
              <w:rPr>
                <w:lang w:val="lv-LV"/>
              </w:rPr>
              <w:t>n</w:t>
            </w:r>
            <w:r w:rsidR="00C97182" w:rsidRPr="002B69F4">
              <w:rPr>
                <w:lang w:val="lv-LV"/>
              </w:rPr>
              <w:t>oteikumu projektā noteikts, ka</w:t>
            </w:r>
            <w:r w:rsidR="00393A73" w:rsidRPr="002B69F4">
              <w:rPr>
                <w:lang w:val="lv-LV"/>
              </w:rPr>
              <w:t xml:space="preserve"> </w:t>
            </w:r>
            <w:r w:rsidRPr="002B69F4">
              <w:rPr>
                <w:lang w:val="lv-LV"/>
              </w:rPr>
              <w:t>veterinārmedicīniskās prakses iestāde</w:t>
            </w:r>
            <w:r w:rsidR="00393A73" w:rsidRPr="002B69F4">
              <w:rPr>
                <w:lang w:val="lv-LV"/>
              </w:rPr>
              <w:t>, kas ir dienesta</w:t>
            </w:r>
            <w:r w:rsidR="00C97182" w:rsidRPr="002B69F4">
              <w:rPr>
                <w:lang w:val="lv-LV"/>
              </w:rPr>
              <w:t xml:space="preserve"> uzraudzības objekts, ir tiesīga i</w:t>
            </w:r>
            <w:r w:rsidR="00C97182">
              <w:rPr>
                <w:lang w:val="lv-LV"/>
              </w:rPr>
              <w:t xml:space="preserve">egādāties </w:t>
            </w:r>
            <w:r w:rsidR="00393A73">
              <w:rPr>
                <w:lang w:val="lv-LV"/>
              </w:rPr>
              <w:t>un izplatīt veterinārās zāles</w:t>
            </w:r>
            <w:r w:rsidR="00A56722">
              <w:rPr>
                <w:lang w:val="lv-LV"/>
              </w:rPr>
              <w:t xml:space="preserve"> sav</w:t>
            </w:r>
            <w:r w:rsidR="006A1C39">
              <w:rPr>
                <w:lang w:val="lv-LV"/>
              </w:rPr>
              <w:t>ā</w:t>
            </w:r>
            <w:r w:rsidR="00A56722">
              <w:rPr>
                <w:lang w:val="lv-LV"/>
              </w:rPr>
              <w:t xml:space="preserve"> praks</w:t>
            </w:r>
            <w:r w:rsidR="006A1C39">
              <w:rPr>
                <w:lang w:val="lv-LV"/>
              </w:rPr>
              <w:t>ē</w:t>
            </w:r>
            <w:r w:rsidR="00ED576D">
              <w:rPr>
                <w:lang w:val="lv-LV"/>
              </w:rPr>
              <w:t>;</w:t>
            </w:r>
            <w:r w:rsidR="00C97182">
              <w:rPr>
                <w:lang w:val="lv-LV"/>
              </w:rPr>
              <w:t xml:space="preserve"> </w:t>
            </w:r>
          </w:p>
          <w:p w:rsidR="00EE67FB" w:rsidRDefault="00EE67FB" w:rsidP="006B1394">
            <w:pPr>
              <w:tabs>
                <w:tab w:val="left" w:pos="1252"/>
              </w:tabs>
              <w:jc w:val="both"/>
              <w:rPr>
                <w:lang w:val="lv-LV"/>
              </w:rPr>
            </w:pPr>
          </w:p>
          <w:p w:rsidR="00393A73" w:rsidRDefault="001543F9" w:rsidP="006B1394">
            <w:pPr>
              <w:tabs>
                <w:tab w:val="left" w:pos="1252"/>
              </w:tabs>
              <w:jc w:val="both"/>
              <w:rPr>
                <w:lang w:val="lv-LV"/>
              </w:rPr>
            </w:pPr>
            <w:r>
              <w:rPr>
                <w:lang w:val="lv-LV"/>
              </w:rPr>
              <w:t>3</w:t>
            </w:r>
            <w:r w:rsidR="00ED576D">
              <w:rPr>
                <w:lang w:val="lv-LV"/>
              </w:rPr>
              <w:t>)</w:t>
            </w:r>
            <w:r w:rsidR="00C97182">
              <w:rPr>
                <w:lang w:val="lv-LV"/>
              </w:rPr>
              <w:t xml:space="preserve"> </w:t>
            </w:r>
            <w:r w:rsidR="00ED576D">
              <w:rPr>
                <w:lang w:val="lv-LV"/>
              </w:rPr>
              <w:t>v</w:t>
            </w:r>
            <w:r w:rsidR="00393A73">
              <w:rPr>
                <w:lang w:val="lv-LV"/>
              </w:rPr>
              <w:t xml:space="preserve">eterināro zāļu vairumtirdzniecība ir veterināro zāļu izplatīšana </w:t>
            </w:r>
            <w:r w:rsidR="00C97182">
              <w:rPr>
                <w:lang w:val="lv-LV"/>
              </w:rPr>
              <w:t xml:space="preserve">citam veterināro zāļu izplatītājam vairumtirdzniecībā vai </w:t>
            </w:r>
            <w:r w:rsidR="00393A73">
              <w:rPr>
                <w:lang w:val="lv-LV"/>
              </w:rPr>
              <w:t xml:space="preserve">personām, kas </w:t>
            </w:r>
            <w:r w:rsidR="00162052">
              <w:rPr>
                <w:lang w:val="lv-LV"/>
              </w:rPr>
              <w:t xml:space="preserve">ir </w:t>
            </w:r>
            <w:r w:rsidR="00393A73">
              <w:rPr>
                <w:lang w:val="lv-LV"/>
              </w:rPr>
              <w:t xml:space="preserve">tiesīgas veterinārās zāles piegādāt tieši dzīvnieku īpašniekam. Lai nodrošinātu skaidras un nepārprotamas tiesību normas, </w:t>
            </w:r>
            <w:r w:rsidR="00C97182">
              <w:rPr>
                <w:lang w:val="lv-LV"/>
              </w:rPr>
              <w:t xml:space="preserve">redakcionāli </w:t>
            </w:r>
            <w:r w:rsidR="006A1C39">
              <w:rPr>
                <w:lang w:val="lv-LV"/>
              </w:rPr>
              <w:t>jā</w:t>
            </w:r>
            <w:r w:rsidR="00393A73">
              <w:rPr>
                <w:lang w:val="lv-LV"/>
              </w:rPr>
              <w:t>precizē noteiku</w:t>
            </w:r>
            <w:r w:rsidR="002B69F4">
              <w:rPr>
                <w:lang w:val="lv-LV"/>
              </w:rPr>
              <w:t xml:space="preserve">mos </w:t>
            </w:r>
            <w:r w:rsidR="006A1C39">
              <w:rPr>
                <w:lang w:val="lv-LV"/>
              </w:rPr>
              <w:t>N</w:t>
            </w:r>
            <w:r w:rsidR="00393A73">
              <w:rPr>
                <w:lang w:val="lv-LV"/>
              </w:rPr>
              <w:t xml:space="preserve">r.407 </w:t>
            </w:r>
            <w:r w:rsidR="002B69F4">
              <w:rPr>
                <w:lang w:val="lv-LV"/>
              </w:rPr>
              <w:t xml:space="preserve">noteiktās </w:t>
            </w:r>
            <w:r w:rsidR="00393A73">
              <w:rPr>
                <w:lang w:val="lv-LV"/>
              </w:rPr>
              <w:t>prasības</w:t>
            </w:r>
            <w:r w:rsidR="00C97182">
              <w:rPr>
                <w:lang w:val="lv-LV"/>
              </w:rPr>
              <w:t xml:space="preserve">, tādēļ noteikumu projektā </w:t>
            </w:r>
            <w:r w:rsidR="00C97182" w:rsidRPr="00C97182">
              <w:rPr>
                <w:lang w:val="lv-LV"/>
              </w:rPr>
              <w:t>precizētas veterināro zāļu izplatīšanas un statistikas ziņu sniegšanas prasības, kas attiecas uz veterināro zāļu vairumti</w:t>
            </w:r>
            <w:r w:rsidR="00C97182">
              <w:rPr>
                <w:lang w:val="lv-LV"/>
              </w:rPr>
              <w:t>rgotājiem, importētājiem un</w:t>
            </w:r>
            <w:r w:rsidR="00C97182" w:rsidRPr="00C97182">
              <w:rPr>
                <w:lang w:val="lv-LV"/>
              </w:rPr>
              <w:t xml:space="preserve"> ražotājiem, k</w:t>
            </w:r>
            <w:r w:rsidR="006A1C39">
              <w:rPr>
                <w:lang w:val="lv-LV"/>
              </w:rPr>
              <w:t>uri</w:t>
            </w:r>
            <w:r w:rsidR="00C97182" w:rsidRPr="00C97182">
              <w:rPr>
                <w:lang w:val="lv-LV"/>
              </w:rPr>
              <w:t xml:space="preserve"> izplata pa</w:t>
            </w:r>
            <w:r w:rsidR="00C97182">
              <w:rPr>
                <w:lang w:val="lv-LV"/>
              </w:rPr>
              <w:t>ša saražotās veterinārās zāles</w:t>
            </w:r>
            <w:r w:rsidR="00ED576D">
              <w:rPr>
                <w:lang w:val="lv-LV"/>
              </w:rPr>
              <w:t>;</w:t>
            </w:r>
          </w:p>
          <w:p w:rsidR="00EE67FB" w:rsidRDefault="00EE67FB" w:rsidP="006B1394">
            <w:pPr>
              <w:tabs>
                <w:tab w:val="left" w:pos="1252"/>
              </w:tabs>
              <w:jc w:val="both"/>
              <w:rPr>
                <w:lang w:val="lv-LV"/>
              </w:rPr>
            </w:pPr>
          </w:p>
          <w:p w:rsidR="00393A73" w:rsidRDefault="001543F9" w:rsidP="006B1394">
            <w:pPr>
              <w:tabs>
                <w:tab w:val="left" w:pos="1252"/>
              </w:tabs>
              <w:jc w:val="both"/>
              <w:rPr>
                <w:lang w:val="lv-LV"/>
              </w:rPr>
            </w:pPr>
            <w:r>
              <w:rPr>
                <w:lang w:val="lv-LV"/>
              </w:rPr>
              <w:t>4</w:t>
            </w:r>
            <w:r w:rsidR="00ED576D">
              <w:rPr>
                <w:lang w:val="lv-LV"/>
              </w:rPr>
              <w:t>)</w:t>
            </w:r>
            <w:r w:rsidR="00C97182">
              <w:rPr>
                <w:lang w:val="lv-LV"/>
              </w:rPr>
              <w:t xml:space="preserve"> </w:t>
            </w:r>
            <w:r w:rsidR="00ED576D">
              <w:rPr>
                <w:lang w:val="lv-LV"/>
              </w:rPr>
              <w:t>v</w:t>
            </w:r>
            <w:r w:rsidR="00393A73">
              <w:rPr>
                <w:lang w:val="lv-LV"/>
              </w:rPr>
              <w:t xml:space="preserve">eterināro zāļu ražotājam, lieltirgotavai un importētājam ir jāsniedz ziņas dienestam par izplatītajām veterinārajam zālēm saskaņā ar </w:t>
            </w:r>
            <w:r w:rsidR="00393A73" w:rsidRPr="00393A73">
              <w:rPr>
                <w:lang w:val="lv-LV"/>
              </w:rPr>
              <w:t>prasībām normatīvajos aktos par informācijas apkopošanu un statistikas veidošanu veterināro zāļu aprites jomā</w:t>
            </w:r>
            <w:r w:rsidR="00393A73">
              <w:rPr>
                <w:lang w:val="lv-LV"/>
              </w:rPr>
              <w:t xml:space="preserve">. </w:t>
            </w:r>
            <w:r w:rsidR="00393A73" w:rsidRPr="00393A73">
              <w:rPr>
                <w:lang w:val="lv-LV"/>
              </w:rPr>
              <w:t>Lai veterināro zāļu</w:t>
            </w:r>
            <w:r w:rsidR="00393A73">
              <w:rPr>
                <w:lang w:val="lv-LV"/>
              </w:rPr>
              <w:t xml:space="preserve"> vairumtirgotājiem (tostarp </w:t>
            </w:r>
            <w:r w:rsidR="00393A73">
              <w:rPr>
                <w:lang w:val="lv-LV"/>
              </w:rPr>
              <w:lastRenderedPageBreak/>
              <w:t xml:space="preserve">vairumtirgotājiem, kam licenci izsniegusi citas </w:t>
            </w:r>
            <w:r w:rsidR="002B69F4">
              <w:rPr>
                <w:lang w:val="lv-LV"/>
              </w:rPr>
              <w:t xml:space="preserve">ES </w:t>
            </w:r>
            <w:r w:rsidR="00393A73">
              <w:rPr>
                <w:lang w:val="lv-LV"/>
              </w:rPr>
              <w:t>dalībvalsts kompetentā iestāde), importētājiem un ražotājiem</w:t>
            </w:r>
            <w:r w:rsidR="00393A73" w:rsidRPr="00393A73">
              <w:rPr>
                <w:lang w:val="lv-LV"/>
              </w:rPr>
              <w:t xml:space="preserve"> nodrošinātu </w:t>
            </w:r>
            <w:r w:rsidR="00393A73">
              <w:rPr>
                <w:lang w:val="lv-LV"/>
              </w:rPr>
              <w:t>skaidru un nepārprotamu informāciju par viņu tiesībām un pienākumiem</w:t>
            </w:r>
            <w:r w:rsidR="00393A73" w:rsidRPr="00393A73">
              <w:rPr>
                <w:lang w:val="lv-LV"/>
              </w:rPr>
              <w:t xml:space="preserve">, </w:t>
            </w:r>
            <w:r w:rsidR="00C97182">
              <w:rPr>
                <w:lang w:val="lv-LV"/>
              </w:rPr>
              <w:t xml:space="preserve">noteikumu projektā </w:t>
            </w:r>
            <w:r w:rsidR="002B69F4">
              <w:rPr>
                <w:lang w:val="lv-LV"/>
              </w:rPr>
              <w:t>minēta</w:t>
            </w:r>
            <w:r w:rsidR="00C97182">
              <w:rPr>
                <w:lang w:val="lv-LV"/>
              </w:rPr>
              <w:t xml:space="preserve"> </w:t>
            </w:r>
            <w:r w:rsidR="002B69F4">
              <w:rPr>
                <w:lang w:val="lv-LV"/>
              </w:rPr>
              <w:t xml:space="preserve">atsauce </w:t>
            </w:r>
            <w:r w:rsidR="00393A73">
              <w:rPr>
                <w:lang w:val="lv-LV"/>
              </w:rPr>
              <w:t>uz</w:t>
            </w:r>
            <w:r w:rsidR="00393A73" w:rsidRPr="00B56F5A">
              <w:rPr>
                <w:lang w:val="lv-LV"/>
              </w:rPr>
              <w:t xml:space="preserve"> </w:t>
            </w:r>
            <w:r w:rsidR="00393A73" w:rsidRPr="00393A73">
              <w:rPr>
                <w:lang w:val="lv-LV"/>
              </w:rPr>
              <w:t>normatīvaj</w:t>
            </w:r>
            <w:r w:rsidR="00393A73">
              <w:rPr>
                <w:lang w:val="lv-LV"/>
              </w:rPr>
              <w:t>iem aktiem</w:t>
            </w:r>
            <w:r w:rsidR="00393A73" w:rsidRPr="00393A73">
              <w:rPr>
                <w:lang w:val="lv-LV"/>
              </w:rPr>
              <w:t xml:space="preserve"> par informācijas apkopošanu un statistikas veidoša</w:t>
            </w:r>
            <w:r w:rsidR="00C97182">
              <w:rPr>
                <w:lang w:val="lv-LV"/>
              </w:rPr>
              <w:t>nu veterināro zāļu aprites jomā</w:t>
            </w:r>
            <w:r w:rsidR="00ED576D">
              <w:rPr>
                <w:lang w:val="lv-LV"/>
              </w:rPr>
              <w:t>;</w:t>
            </w:r>
          </w:p>
          <w:p w:rsidR="00393A73" w:rsidRDefault="00393A73" w:rsidP="00105B04">
            <w:pPr>
              <w:tabs>
                <w:tab w:val="left" w:pos="1252"/>
              </w:tabs>
              <w:jc w:val="both"/>
              <w:rPr>
                <w:lang w:val="lv-LV"/>
              </w:rPr>
            </w:pPr>
          </w:p>
          <w:p w:rsidR="00393A73" w:rsidRDefault="00105B04" w:rsidP="006B1394">
            <w:pPr>
              <w:tabs>
                <w:tab w:val="left" w:pos="1252"/>
              </w:tabs>
              <w:jc w:val="both"/>
              <w:rPr>
                <w:lang w:val="lv-LV"/>
              </w:rPr>
            </w:pPr>
            <w:r>
              <w:rPr>
                <w:lang w:val="lv-LV"/>
              </w:rPr>
              <w:t>5</w:t>
            </w:r>
            <w:r w:rsidR="00ED576D">
              <w:rPr>
                <w:lang w:val="lv-LV"/>
              </w:rPr>
              <w:t>)</w:t>
            </w:r>
            <w:r w:rsidR="00EE67FB">
              <w:rPr>
                <w:lang w:val="lv-LV"/>
              </w:rPr>
              <w:t xml:space="preserve"> </w:t>
            </w:r>
            <w:r w:rsidR="00ED576D">
              <w:rPr>
                <w:lang w:val="lv-LV"/>
              </w:rPr>
              <w:t>d</w:t>
            </w:r>
            <w:r w:rsidR="00393A73">
              <w:rPr>
                <w:lang w:val="lv-LV"/>
              </w:rPr>
              <w:t>zīvnieku ārstniecisko barību drīkst ražot tikai persona, k</w:t>
            </w:r>
            <w:r w:rsidR="00E155A7">
              <w:rPr>
                <w:lang w:val="lv-LV"/>
              </w:rPr>
              <w:t>o</w:t>
            </w:r>
            <w:r w:rsidR="00393A73">
              <w:rPr>
                <w:lang w:val="lv-LV"/>
              </w:rPr>
              <w:t xml:space="preserve"> </w:t>
            </w:r>
            <w:r w:rsidR="00E155A7">
              <w:rPr>
                <w:lang w:val="lv-LV"/>
              </w:rPr>
              <w:t>dienests atzinis</w:t>
            </w:r>
            <w:r w:rsidR="00393A73">
              <w:rPr>
                <w:lang w:val="lv-LV"/>
              </w:rPr>
              <w:t xml:space="preserve"> ārstniecisk</w:t>
            </w:r>
            <w:r w:rsidR="00EE67FB">
              <w:rPr>
                <w:lang w:val="lv-LV"/>
              </w:rPr>
              <w:t>ās barības maisījumu ražošanai. L</w:t>
            </w:r>
            <w:r w:rsidR="00393A73">
              <w:rPr>
                <w:lang w:val="lv-LV"/>
              </w:rPr>
              <w:t>ai nodrošinātu skaidras un nepārprotamas tiesību normas</w:t>
            </w:r>
            <w:r w:rsidR="00E155A7">
              <w:rPr>
                <w:lang w:val="lv-LV"/>
              </w:rPr>
              <w:t>,</w:t>
            </w:r>
            <w:r w:rsidR="00EE67FB">
              <w:rPr>
                <w:lang w:val="lv-LV"/>
              </w:rPr>
              <w:t xml:space="preserve"> noteikumu projektā precizēti nosacījumi</w:t>
            </w:r>
            <w:r w:rsidR="00EE67FB" w:rsidRPr="00EE67FB">
              <w:rPr>
                <w:lang w:val="lv-LV"/>
              </w:rPr>
              <w:t xml:space="preserve"> </w:t>
            </w:r>
            <w:r w:rsidR="00E155A7">
              <w:rPr>
                <w:lang w:val="lv-LV"/>
              </w:rPr>
              <w:t>par</w:t>
            </w:r>
            <w:r w:rsidR="00EE67FB" w:rsidRPr="00EE67FB">
              <w:rPr>
                <w:lang w:val="lv-LV"/>
              </w:rPr>
              <w:t xml:space="preserve"> </w:t>
            </w:r>
            <w:r w:rsidR="00EE67FB">
              <w:rPr>
                <w:lang w:val="lv-LV"/>
              </w:rPr>
              <w:t xml:space="preserve">noteiktu veterināro zāļu veidu </w:t>
            </w:r>
            <w:r w:rsidR="006A1C39">
              <w:rPr>
                <w:lang w:val="lv-LV"/>
              </w:rPr>
              <w:t>–</w:t>
            </w:r>
            <w:r w:rsidR="00EE67FB">
              <w:rPr>
                <w:lang w:val="lv-LV"/>
              </w:rPr>
              <w:t xml:space="preserve"> </w:t>
            </w:r>
            <w:r w:rsidR="00EE67FB" w:rsidRPr="00EE67FB">
              <w:rPr>
                <w:lang w:val="lv-LV"/>
              </w:rPr>
              <w:t>ārstniecisko premiksu</w:t>
            </w:r>
            <w:r w:rsidR="00E155A7">
              <w:rPr>
                <w:lang w:val="lv-LV"/>
              </w:rPr>
              <w:t xml:space="preserve"> </w:t>
            </w:r>
            <w:r w:rsidR="006A1C39">
              <w:rPr>
                <w:lang w:val="lv-LV"/>
              </w:rPr>
              <w:t>–</w:t>
            </w:r>
            <w:r w:rsidR="00E155A7">
              <w:rPr>
                <w:lang w:val="lv-LV"/>
              </w:rPr>
              <w:t xml:space="preserve"> izplatīšanu</w:t>
            </w:r>
            <w:r w:rsidR="00EE67FB" w:rsidRPr="00EE67FB">
              <w:rPr>
                <w:lang w:val="lv-LV"/>
              </w:rPr>
              <w:t xml:space="preserve">. </w:t>
            </w:r>
            <w:r w:rsidR="006A1C39">
              <w:rPr>
                <w:lang w:val="lv-LV"/>
              </w:rPr>
              <w:t>Tāpat n</w:t>
            </w:r>
            <w:r w:rsidR="00EE67FB" w:rsidRPr="00EE67FB">
              <w:rPr>
                <w:lang w:val="lv-LV"/>
              </w:rPr>
              <w:t xml:space="preserve">oteikts, ka ārstniecisko premiksu </w:t>
            </w:r>
            <w:r w:rsidR="006A1C39">
              <w:rPr>
                <w:lang w:val="lv-LV"/>
              </w:rPr>
              <w:t>atļauts</w:t>
            </w:r>
            <w:r w:rsidR="00EE67FB" w:rsidRPr="00EE67FB">
              <w:rPr>
                <w:lang w:val="lv-LV"/>
              </w:rPr>
              <w:t xml:space="preserve"> </w:t>
            </w:r>
            <w:r w:rsidR="00E155A7">
              <w:rPr>
                <w:lang w:val="lv-LV"/>
              </w:rPr>
              <w:t>izplatīt tikai personām</w:t>
            </w:r>
            <w:r w:rsidR="00EE67FB" w:rsidRPr="00EE67FB">
              <w:rPr>
                <w:lang w:val="lv-LV"/>
              </w:rPr>
              <w:t xml:space="preserve">, kas </w:t>
            </w:r>
            <w:r w:rsidR="007566F9">
              <w:rPr>
                <w:lang w:val="lv-LV"/>
              </w:rPr>
              <w:t xml:space="preserve">ir </w:t>
            </w:r>
            <w:r w:rsidR="00EE67FB" w:rsidRPr="00EE67FB">
              <w:rPr>
                <w:lang w:val="lv-LV"/>
              </w:rPr>
              <w:t>tiesīgas izpla</w:t>
            </w:r>
            <w:r w:rsidR="00E155A7">
              <w:rPr>
                <w:lang w:val="lv-LV"/>
              </w:rPr>
              <w:t>tīt veterinārās zāles</w:t>
            </w:r>
            <w:r w:rsidR="007566F9">
              <w:rPr>
                <w:lang w:val="lv-LV"/>
              </w:rPr>
              <w:t>,</w:t>
            </w:r>
            <w:r w:rsidR="00E155A7">
              <w:rPr>
                <w:lang w:val="lv-LV"/>
              </w:rPr>
              <w:t xml:space="preserve"> un personām</w:t>
            </w:r>
            <w:r w:rsidR="000879E8">
              <w:rPr>
                <w:lang w:val="lv-LV"/>
              </w:rPr>
              <w:t>, k</w:t>
            </w:r>
            <w:r w:rsidR="007566F9">
              <w:rPr>
                <w:lang w:val="lv-LV"/>
              </w:rPr>
              <w:t>uras</w:t>
            </w:r>
            <w:r w:rsidR="00EE67FB" w:rsidRPr="00EE67FB">
              <w:rPr>
                <w:lang w:val="lv-LV"/>
              </w:rPr>
              <w:t xml:space="preserve"> </w:t>
            </w:r>
            <w:r w:rsidR="000879E8">
              <w:rPr>
                <w:lang w:val="lv-LV"/>
              </w:rPr>
              <w:t>dienests atzinis</w:t>
            </w:r>
            <w:r w:rsidR="00EE67FB" w:rsidRPr="00EE67FB">
              <w:rPr>
                <w:lang w:val="lv-LV"/>
              </w:rPr>
              <w:t xml:space="preserve"> kā ārstnieciskās barības maisījumu ražotāj</w:t>
            </w:r>
            <w:r w:rsidR="000879E8">
              <w:rPr>
                <w:lang w:val="lv-LV"/>
              </w:rPr>
              <w:t>us</w:t>
            </w:r>
            <w:r w:rsidR="00ED576D">
              <w:rPr>
                <w:lang w:val="lv-LV"/>
              </w:rPr>
              <w:t>;</w:t>
            </w:r>
          </w:p>
          <w:p w:rsidR="006B5882" w:rsidRDefault="006B5882" w:rsidP="006B1394">
            <w:pPr>
              <w:tabs>
                <w:tab w:val="left" w:pos="1252"/>
              </w:tabs>
              <w:jc w:val="both"/>
              <w:rPr>
                <w:lang w:val="lv-LV"/>
              </w:rPr>
            </w:pPr>
          </w:p>
          <w:p w:rsidR="00393A73" w:rsidRDefault="00105B04" w:rsidP="006B1394">
            <w:pPr>
              <w:tabs>
                <w:tab w:val="left" w:pos="1252"/>
              </w:tabs>
              <w:jc w:val="both"/>
              <w:rPr>
                <w:lang w:val="lv-LV"/>
              </w:rPr>
            </w:pPr>
            <w:r>
              <w:rPr>
                <w:lang w:val="lv-LV"/>
              </w:rPr>
              <w:t>6</w:t>
            </w:r>
            <w:r w:rsidR="00ED576D">
              <w:rPr>
                <w:lang w:val="lv-LV"/>
              </w:rPr>
              <w:t>) n</w:t>
            </w:r>
            <w:r w:rsidR="00E155A7">
              <w:rPr>
                <w:lang w:val="lv-LV"/>
              </w:rPr>
              <w:t>oteikts to personu loks, kurām v</w:t>
            </w:r>
            <w:r w:rsidR="00393A73">
              <w:rPr>
                <w:lang w:val="lv-LV"/>
              </w:rPr>
              <w:t>eterināro zāļu lieltirgotava drīkst pieg</w:t>
            </w:r>
            <w:r w:rsidR="00EE67FB">
              <w:rPr>
                <w:lang w:val="lv-LV"/>
              </w:rPr>
              <w:t xml:space="preserve">ādāt veterinārās zāles </w:t>
            </w:r>
            <w:r w:rsidR="00E155A7">
              <w:rPr>
                <w:lang w:val="lv-LV"/>
              </w:rPr>
              <w:t xml:space="preserve">saskaņā ar Farmācijas likuma 48.panta pirmo daļu. </w:t>
            </w:r>
            <w:r w:rsidR="007566F9">
              <w:rPr>
                <w:lang w:val="lv-LV"/>
              </w:rPr>
              <w:t>Tāpat n</w:t>
            </w:r>
            <w:r w:rsidR="00E155A7">
              <w:rPr>
                <w:lang w:val="lv-LV"/>
              </w:rPr>
              <w:t xml:space="preserve">oteiktas prasības veterināro zāļu piegādei </w:t>
            </w:r>
            <w:r w:rsidR="00393A73">
              <w:rPr>
                <w:lang w:val="lv-LV"/>
              </w:rPr>
              <w:t>personām, kas nenodarbojas ar veterinārmedicīnisko praksi, bet iegādājas veterinārās zāles savas darbības nodrošināšanai, ja par veterināro zāļu apriti uzņēmum</w:t>
            </w:r>
            <w:r w:rsidR="007566F9">
              <w:rPr>
                <w:lang w:val="lv-LV"/>
              </w:rPr>
              <w:t>ā</w:t>
            </w:r>
            <w:r w:rsidR="00393A73">
              <w:rPr>
                <w:lang w:val="lv-LV"/>
              </w:rPr>
              <w:t xml:space="preserve"> atbild praktizējošs veterinārārsts un ir saņemta dienesta atļauja šādu darbību veikšanai. Līdz šim </w:t>
            </w:r>
            <w:r w:rsidR="00E155A7">
              <w:rPr>
                <w:lang w:val="lv-LV"/>
              </w:rPr>
              <w:t>prasība attiecā</w:t>
            </w:r>
            <w:r w:rsidR="00393A73">
              <w:rPr>
                <w:lang w:val="lv-LV"/>
              </w:rPr>
              <w:t xml:space="preserve">s tikai uz lauksaimniecības dzīvnieku īpašnieku saimniecībām un veterinārmedicīnas zinātnes un izglītības iestādēm. Tomēr arī cita profila zinātnes iestādēs tiek turēti </w:t>
            </w:r>
            <w:r w:rsidR="00E155A7">
              <w:rPr>
                <w:lang w:val="lv-LV"/>
              </w:rPr>
              <w:t xml:space="preserve">eksperimentos izmantojamie </w:t>
            </w:r>
            <w:r w:rsidR="00393A73">
              <w:rPr>
                <w:lang w:val="lv-LV"/>
              </w:rPr>
              <w:t>dzīvnieki, k</w:t>
            </w:r>
            <w:r w:rsidR="00BE39B5">
              <w:rPr>
                <w:lang w:val="lv-LV"/>
              </w:rPr>
              <w:t>a</w:t>
            </w:r>
            <w:r w:rsidR="00393A73">
              <w:rPr>
                <w:lang w:val="lv-LV"/>
              </w:rPr>
              <w:t>m nepieciešamas veterinārās zāles un veterinā</w:t>
            </w:r>
            <w:r w:rsidR="00E155A7">
              <w:rPr>
                <w:lang w:val="lv-LV"/>
              </w:rPr>
              <w:t>rmedicīniskā aprūpe</w:t>
            </w:r>
            <w:r w:rsidR="00393A73">
              <w:rPr>
                <w:lang w:val="lv-LV"/>
              </w:rPr>
              <w:t xml:space="preserve">. Lai veicinātu atbilstošu un drošu veterināro zāļu lietošanu un kvalitatīvu veterinārmedicīnisko pakalpojumu sniegšanu dzīvniekiem, kas tiek turēti </w:t>
            </w:r>
            <w:r w:rsidR="00261EF5" w:rsidRPr="00261EF5">
              <w:rPr>
                <w:lang w:val="lv-LV"/>
              </w:rPr>
              <w:t xml:space="preserve">zinātniskās pētniecības </w:t>
            </w:r>
            <w:r w:rsidR="00393A73">
              <w:rPr>
                <w:lang w:val="lv-LV"/>
              </w:rPr>
              <w:t xml:space="preserve">iestādēs, </w:t>
            </w:r>
            <w:r w:rsidR="00EE67FB">
              <w:rPr>
                <w:lang w:val="lv-LV"/>
              </w:rPr>
              <w:t xml:space="preserve">noteikumu projektā </w:t>
            </w:r>
            <w:r w:rsidR="00261EF5">
              <w:rPr>
                <w:lang w:val="lv-LV"/>
              </w:rPr>
              <w:t xml:space="preserve">noteikts, ka arī </w:t>
            </w:r>
            <w:r w:rsidR="00261EF5" w:rsidRPr="00261EF5">
              <w:rPr>
                <w:lang w:val="lv-LV"/>
              </w:rPr>
              <w:t>zinātniskās pētniecības iestādes var tikt iekļautas dienesta to personu sarakstā, k</w:t>
            </w:r>
            <w:r w:rsidR="00F4717A">
              <w:rPr>
                <w:lang w:val="lv-LV"/>
              </w:rPr>
              <w:t>ur</w:t>
            </w:r>
            <w:r w:rsidR="00261EF5" w:rsidRPr="00261EF5">
              <w:rPr>
                <w:lang w:val="lv-LV"/>
              </w:rPr>
              <w:t xml:space="preserve">as </w:t>
            </w:r>
            <w:r w:rsidR="00F4717A">
              <w:rPr>
                <w:lang w:val="lv-LV"/>
              </w:rPr>
              <w:t xml:space="preserve">ir </w:t>
            </w:r>
            <w:r w:rsidR="00261EF5" w:rsidRPr="00261EF5">
              <w:rPr>
                <w:lang w:val="lv-LV"/>
              </w:rPr>
              <w:t>tiesīgas iegādāties veterinārās zāles lieltirgotavā</w:t>
            </w:r>
            <w:r w:rsidR="00261EF5">
              <w:rPr>
                <w:lang w:val="lv-LV"/>
              </w:rPr>
              <w:t xml:space="preserve"> savas darbības nodrošināšanai</w:t>
            </w:r>
            <w:r w:rsidR="00E155A7">
              <w:rPr>
                <w:lang w:val="lv-LV"/>
              </w:rPr>
              <w:t>, kā arī kritēriji, k</w:t>
            </w:r>
            <w:r w:rsidR="00162052">
              <w:rPr>
                <w:lang w:val="lv-LV"/>
              </w:rPr>
              <w:t>uriem</w:t>
            </w:r>
            <w:r w:rsidR="00E155A7">
              <w:rPr>
                <w:lang w:val="lv-LV"/>
              </w:rPr>
              <w:t xml:space="preserve"> jāatbilst zinātniskās pētniecības ie</w:t>
            </w:r>
            <w:r w:rsidR="006B5882">
              <w:rPr>
                <w:lang w:val="lv-LV"/>
              </w:rPr>
              <w:t>s</w:t>
            </w:r>
            <w:r w:rsidR="00E155A7">
              <w:rPr>
                <w:lang w:val="lv-LV"/>
              </w:rPr>
              <w:t>tādēm</w:t>
            </w:r>
            <w:r w:rsidR="00ED576D">
              <w:rPr>
                <w:lang w:val="lv-LV"/>
              </w:rPr>
              <w:t>;</w:t>
            </w:r>
          </w:p>
          <w:p w:rsidR="006B5882" w:rsidRDefault="006B5882" w:rsidP="006B1394">
            <w:pPr>
              <w:tabs>
                <w:tab w:val="left" w:pos="1252"/>
              </w:tabs>
              <w:jc w:val="both"/>
              <w:rPr>
                <w:lang w:val="lv-LV"/>
              </w:rPr>
            </w:pPr>
          </w:p>
          <w:p w:rsidR="00393A73" w:rsidRDefault="00105B04" w:rsidP="006B1394">
            <w:pPr>
              <w:tabs>
                <w:tab w:val="left" w:pos="1252"/>
              </w:tabs>
              <w:jc w:val="both"/>
              <w:rPr>
                <w:lang w:val="lv-LV"/>
              </w:rPr>
            </w:pPr>
            <w:r>
              <w:rPr>
                <w:lang w:val="lv-LV"/>
              </w:rPr>
              <w:t>7</w:t>
            </w:r>
            <w:r w:rsidR="00ED576D">
              <w:rPr>
                <w:lang w:val="lv-LV"/>
              </w:rPr>
              <w:t>) l</w:t>
            </w:r>
            <w:r w:rsidR="00393A73">
              <w:rPr>
                <w:lang w:val="lv-LV"/>
              </w:rPr>
              <w:t>īdz šim personas</w:t>
            </w:r>
            <w:r w:rsidR="00393A73" w:rsidRPr="00393A73">
              <w:rPr>
                <w:lang w:val="lv-LV"/>
              </w:rPr>
              <w:t>, kas nenodarbojas ar veterinār</w:t>
            </w:r>
            <w:r w:rsidR="00261EF5">
              <w:rPr>
                <w:lang w:val="lv-LV"/>
              </w:rPr>
              <w:t>medicīnisko praksi, bet iegādājās veterinārās zāles</w:t>
            </w:r>
            <w:r w:rsidR="00393A73">
              <w:rPr>
                <w:lang w:val="lv-LV"/>
              </w:rPr>
              <w:t xml:space="preserve"> lieltirgotavā </w:t>
            </w:r>
            <w:r w:rsidR="00393A73" w:rsidRPr="00393A73">
              <w:rPr>
                <w:lang w:val="lv-LV"/>
              </w:rPr>
              <w:t>savas darbības nodrošināšanai</w:t>
            </w:r>
            <w:r w:rsidR="00261EF5">
              <w:rPr>
                <w:lang w:val="lv-LV"/>
              </w:rPr>
              <w:t xml:space="preserve"> (atļaujas saņēmēj</w:t>
            </w:r>
            <w:r w:rsidR="00162052">
              <w:rPr>
                <w:lang w:val="lv-LV"/>
              </w:rPr>
              <w:t>us</w:t>
            </w:r>
            <w:r w:rsidR="00261EF5">
              <w:rPr>
                <w:lang w:val="lv-LV"/>
              </w:rPr>
              <w:t>)</w:t>
            </w:r>
            <w:r w:rsidR="00393A73" w:rsidRPr="00393A73">
              <w:rPr>
                <w:lang w:val="lv-LV"/>
              </w:rPr>
              <w:t>,</w:t>
            </w:r>
            <w:r w:rsidR="00393A73">
              <w:rPr>
                <w:lang w:val="lv-LV"/>
              </w:rPr>
              <w:t xml:space="preserve"> dienests kontrolēja ne re</w:t>
            </w:r>
            <w:r w:rsidR="00261EF5">
              <w:rPr>
                <w:lang w:val="lv-LV"/>
              </w:rPr>
              <w:t xml:space="preserve">tāk kā reizi gadā. Dienests pēdējo trīs gadu laikā </w:t>
            </w:r>
            <w:r w:rsidR="00393A73">
              <w:rPr>
                <w:lang w:val="lv-LV"/>
              </w:rPr>
              <w:t xml:space="preserve">nav konstatējis </w:t>
            </w:r>
            <w:r w:rsidR="00261EF5">
              <w:rPr>
                <w:lang w:val="lv-LV"/>
              </w:rPr>
              <w:t xml:space="preserve">būtiskus </w:t>
            </w:r>
            <w:r w:rsidR="00393A73" w:rsidRPr="00240B0B">
              <w:rPr>
                <w:lang w:val="lv-LV"/>
              </w:rPr>
              <w:t xml:space="preserve">pārkāpumus šādu atļauju saņēmēju darbībā, tādēļ var plānot kontroles atbilstoši </w:t>
            </w:r>
            <w:r w:rsidR="000879E8" w:rsidRPr="006B5882">
              <w:rPr>
                <w:lang w:val="lv-LV"/>
              </w:rPr>
              <w:t xml:space="preserve">katra atļaujas saņēmēja </w:t>
            </w:r>
            <w:r w:rsidR="00393A73" w:rsidRPr="006B5882">
              <w:rPr>
                <w:lang w:val="lv-LV"/>
              </w:rPr>
              <w:t xml:space="preserve">riska izvērtējumam. </w:t>
            </w:r>
            <w:r w:rsidR="00261EF5" w:rsidRPr="006B5882">
              <w:rPr>
                <w:lang w:val="lv-LV"/>
              </w:rPr>
              <w:t xml:space="preserve">Noteikumu projektā svītrota prasība dienestam pārbaudīt atļaujas saņēmējus reizi gadā, </w:t>
            </w:r>
            <w:r w:rsidR="00F4717A">
              <w:rPr>
                <w:lang w:val="lv-LV"/>
              </w:rPr>
              <w:t>un tas ļaus</w:t>
            </w:r>
            <w:r w:rsidR="00393A73" w:rsidRPr="006B5882">
              <w:rPr>
                <w:lang w:val="lv-LV"/>
              </w:rPr>
              <w:t xml:space="preserve"> samazināt kontroļu biežum</w:t>
            </w:r>
            <w:r w:rsidR="00162052">
              <w:rPr>
                <w:lang w:val="lv-LV"/>
              </w:rPr>
              <w:t>u</w:t>
            </w:r>
            <w:r w:rsidR="00393A73" w:rsidRPr="006B5882">
              <w:rPr>
                <w:lang w:val="lv-LV"/>
              </w:rPr>
              <w:t xml:space="preserve"> un administra</w:t>
            </w:r>
            <w:r w:rsidR="00261EF5" w:rsidRPr="006B5882">
              <w:rPr>
                <w:lang w:val="lv-LV"/>
              </w:rPr>
              <w:t>tīv</w:t>
            </w:r>
            <w:r w:rsidR="00F4717A">
              <w:rPr>
                <w:lang w:val="lv-LV"/>
              </w:rPr>
              <w:t>o</w:t>
            </w:r>
            <w:r w:rsidR="00261EF5" w:rsidRPr="006B5882">
              <w:rPr>
                <w:lang w:val="lv-LV"/>
              </w:rPr>
              <w:t xml:space="preserve"> slog</w:t>
            </w:r>
            <w:r w:rsidR="00F4717A">
              <w:rPr>
                <w:lang w:val="lv-LV"/>
              </w:rPr>
              <w:t>u</w:t>
            </w:r>
            <w:r w:rsidR="000879E8" w:rsidRPr="006B5882">
              <w:rPr>
                <w:lang w:val="lv-LV"/>
              </w:rPr>
              <w:t xml:space="preserve"> tiem</w:t>
            </w:r>
            <w:r w:rsidR="00261EF5" w:rsidRPr="006B5882">
              <w:rPr>
                <w:lang w:val="lv-LV"/>
              </w:rPr>
              <w:t xml:space="preserve"> atļauju saņēmējiem</w:t>
            </w:r>
            <w:r w:rsidR="000879E8" w:rsidRPr="006B5882">
              <w:rPr>
                <w:lang w:val="lv-LV"/>
              </w:rPr>
              <w:t>, kuru uzņēmumos nekonstatē pārkāpumus</w:t>
            </w:r>
            <w:r w:rsidR="00ED576D">
              <w:rPr>
                <w:lang w:val="lv-LV"/>
              </w:rPr>
              <w:t>;</w:t>
            </w:r>
            <w:r w:rsidR="00261EF5" w:rsidRPr="006B5882">
              <w:rPr>
                <w:lang w:val="lv-LV"/>
              </w:rPr>
              <w:t xml:space="preserve"> </w:t>
            </w:r>
          </w:p>
          <w:p w:rsidR="006B5882" w:rsidRPr="006B5882" w:rsidRDefault="006B5882" w:rsidP="006B1394">
            <w:pPr>
              <w:tabs>
                <w:tab w:val="left" w:pos="1252"/>
              </w:tabs>
              <w:jc w:val="both"/>
              <w:rPr>
                <w:lang w:val="lv-LV"/>
              </w:rPr>
            </w:pPr>
          </w:p>
          <w:p w:rsidR="00393A73" w:rsidRDefault="00ED576D" w:rsidP="006B1394">
            <w:pPr>
              <w:tabs>
                <w:tab w:val="left" w:pos="1252"/>
              </w:tabs>
              <w:jc w:val="both"/>
              <w:rPr>
                <w:lang w:val="lv-LV"/>
              </w:rPr>
            </w:pPr>
            <w:r>
              <w:rPr>
                <w:lang w:val="lv-LV"/>
              </w:rPr>
              <w:lastRenderedPageBreak/>
              <w:t>8)</w:t>
            </w:r>
            <w:r w:rsidR="00393A73" w:rsidRPr="00240B0B">
              <w:rPr>
                <w:lang w:val="lv-LV"/>
              </w:rPr>
              <w:t xml:space="preserve"> Farmācijas likumā noteikts, ka veterinārās zāles </w:t>
            </w:r>
            <w:r w:rsidR="00393A73">
              <w:rPr>
                <w:lang w:val="lv-LV"/>
              </w:rPr>
              <w:t xml:space="preserve">var izgatavot veterinārajā aptiekā, </w:t>
            </w:r>
            <w:r w:rsidR="00F4717A">
              <w:rPr>
                <w:lang w:val="lv-LV"/>
              </w:rPr>
              <w:t xml:space="preserve">un </w:t>
            </w:r>
            <w:r w:rsidR="00393A73">
              <w:rPr>
                <w:lang w:val="lv-LV"/>
              </w:rPr>
              <w:t xml:space="preserve">noteikumos </w:t>
            </w:r>
            <w:r w:rsidR="00F4717A">
              <w:rPr>
                <w:lang w:val="lv-LV"/>
              </w:rPr>
              <w:t>N</w:t>
            </w:r>
            <w:r w:rsidR="00393A73">
              <w:rPr>
                <w:lang w:val="lv-LV"/>
              </w:rPr>
              <w:t xml:space="preserve">r.407 noteiktas vispārējās prasības veterināro zāļu izgatavošanai veterinārajā aptiekā. </w:t>
            </w:r>
            <w:r w:rsidR="00393A73" w:rsidRPr="00393A73">
              <w:rPr>
                <w:lang w:val="lv-LV"/>
              </w:rPr>
              <w:t>Ministru kabineta 2011.gada 5.aprī</w:t>
            </w:r>
            <w:r w:rsidR="00393A73">
              <w:rPr>
                <w:lang w:val="lv-LV"/>
              </w:rPr>
              <w:t>ļa</w:t>
            </w:r>
            <w:r w:rsidR="00393A73" w:rsidRPr="00393A73">
              <w:rPr>
                <w:lang w:val="lv-LV"/>
              </w:rPr>
              <w:t xml:space="preserve"> </w:t>
            </w:r>
            <w:r w:rsidR="00393A73">
              <w:rPr>
                <w:lang w:val="lv-LV"/>
              </w:rPr>
              <w:t>noteikumos</w:t>
            </w:r>
            <w:r w:rsidR="006B5882">
              <w:rPr>
                <w:lang w:val="lv-LV"/>
              </w:rPr>
              <w:t xml:space="preserve"> </w:t>
            </w:r>
            <w:r w:rsidR="00393A73">
              <w:rPr>
                <w:lang w:val="lv-LV"/>
              </w:rPr>
              <w:t>Nr.258 „</w:t>
            </w:r>
            <w:r w:rsidR="00393A73" w:rsidRPr="00393A73">
              <w:rPr>
                <w:lang w:val="lv-LV"/>
              </w:rPr>
              <w:t>Kārtība, kādā veterinārmedicīniskās aprūpes iestāde un praktizējošs veterinārārsts iegādājas, uzglabā, uzskaita un izlieto zāles</w:t>
            </w:r>
            <w:r w:rsidR="00110476">
              <w:rPr>
                <w:lang w:val="lv-LV"/>
              </w:rPr>
              <w:t>”</w:t>
            </w:r>
            <w:r w:rsidR="00393A73">
              <w:rPr>
                <w:lang w:val="lv-LV"/>
              </w:rPr>
              <w:t xml:space="preserve"> ir noteikts, ka aptiek</w:t>
            </w:r>
            <w:r w:rsidR="00110476">
              <w:rPr>
                <w:lang w:val="lv-LV"/>
              </w:rPr>
              <w:t>ā</w:t>
            </w:r>
            <w:r w:rsidR="00393A73">
              <w:rPr>
                <w:lang w:val="lv-LV"/>
              </w:rPr>
              <w:t xml:space="preserve"> izgatavotas veterinārās zāles dzīvniekiem var lietot tikai </w:t>
            </w:r>
            <w:r w:rsidR="00F4717A">
              <w:rPr>
                <w:lang w:val="lv-LV"/>
              </w:rPr>
              <w:t>tad</w:t>
            </w:r>
            <w:r w:rsidR="00393A73">
              <w:rPr>
                <w:lang w:val="lv-LV"/>
              </w:rPr>
              <w:t>, ja nav pieejamas reģistrētas zāles.</w:t>
            </w:r>
          </w:p>
          <w:p w:rsidR="00261EF5" w:rsidRPr="00261EF5" w:rsidRDefault="00261EF5" w:rsidP="00261EF5">
            <w:pPr>
              <w:tabs>
                <w:tab w:val="left" w:pos="1252"/>
              </w:tabs>
              <w:jc w:val="both"/>
              <w:rPr>
                <w:lang w:val="lv-LV"/>
              </w:rPr>
            </w:pPr>
            <w:r>
              <w:rPr>
                <w:lang w:val="lv-LV"/>
              </w:rPr>
              <w:t>L</w:t>
            </w:r>
            <w:r w:rsidRPr="00261EF5">
              <w:rPr>
                <w:lang w:val="lv-LV"/>
              </w:rPr>
              <w:t xml:space="preserve">ai </w:t>
            </w:r>
            <w:r w:rsidR="00BD0449">
              <w:rPr>
                <w:lang w:val="lv-LV"/>
              </w:rPr>
              <w:t xml:space="preserve">pilnveidotu </w:t>
            </w:r>
            <w:r w:rsidRPr="00261EF5">
              <w:rPr>
                <w:lang w:val="lv-LV"/>
              </w:rPr>
              <w:t>veterināro zāļu pieejamību, vienlaikus nodrošinot augstu sabiedrības un dzīvnieku veselības</w:t>
            </w:r>
            <w:r w:rsidR="00725A6A">
              <w:rPr>
                <w:lang w:val="lv-LV"/>
              </w:rPr>
              <w:t xml:space="preserve"> aizsardzības</w:t>
            </w:r>
            <w:r w:rsidRPr="00261EF5">
              <w:rPr>
                <w:lang w:val="lv-LV"/>
              </w:rPr>
              <w:t xml:space="preserve"> līmeni</w:t>
            </w:r>
            <w:r w:rsidR="000879E8">
              <w:rPr>
                <w:lang w:val="lv-LV"/>
              </w:rPr>
              <w:t xml:space="preserve"> un </w:t>
            </w:r>
            <w:r w:rsidR="00F4717A">
              <w:rPr>
                <w:lang w:val="lv-LV"/>
              </w:rPr>
              <w:t>tiesību normas bū</w:t>
            </w:r>
            <w:r w:rsidR="00393A73">
              <w:rPr>
                <w:lang w:val="lv-LV"/>
              </w:rPr>
              <w:t xml:space="preserve">tu skaidras </w:t>
            </w:r>
            <w:r>
              <w:rPr>
                <w:lang w:val="lv-LV"/>
              </w:rPr>
              <w:t>un nepārprotamas,</w:t>
            </w:r>
            <w:r w:rsidRPr="00261EF5">
              <w:rPr>
                <w:lang w:val="lv-LV"/>
              </w:rPr>
              <w:t xml:space="preserve"> </w:t>
            </w:r>
            <w:r>
              <w:rPr>
                <w:lang w:val="lv-LV"/>
              </w:rPr>
              <w:t xml:space="preserve">noteikumu projektā </w:t>
            </w:r>
            <w:r w:rsidRPr="00261EF5">
              <w:rPr>
                <w:lang w:val="lv-LV"/>
              </w:rPr>
              <w:t>noteiktas detalizētākas prasības veterināro zāļu izgatavošanai, k</w:t>
            </w:r>
            <w:r w:rsidR="00110476">
              <w:rPr>
                <w:lang w:val="lv-LV"/>
              </w:rPr>
              <w:t xml:space="preserve">valitātes kontrolei, uzskaitei </w:t>
            </w:r>
            <w:r w:rsidRPr="00261EF5">
              <w:rPr>
                <w:lang w:val="lv-LV"/>
              </w:rPr>
              <w:t>un izplatīšanai veterin</w:t>
            </w:r>
            <w:r>
              <w:rPr>
                <w:lang w:val="lv-LV"/>
              </w:rPr>
              <w:t xml:space="preserve">ārajā aptiekā, kā arī ierobežojumi aptiekā izgatavoto zāļu izplatīšanai. Noteiktas šādas </w:t>
            </w:r>
            <w:r w:rsidRPr="00261EF5">
              <w:rPr>
                <w:lang w:val="lv-LV"/>
              </w:rPr>
              <w:t>prasības:</w:t>
            </w:r>
          </w:p>
          <w:p w:rsidR="00261EF5" w:rsidRPr="00261EF5" w:rsidRDefault="00162052" w:rsidP="00261EF5">
            <w:pPr>
              <w:tabs>
                <w:tab w:val="left" w:pos="1252"/>
              </w:tabs>
              <w:jc w:val="both"/>
              <w:rPr>
                <w:lang w:val="lv-LV"/>
              </w:rPr>
            </w:pPr>
            <w:r>
              <w:rPr>
                <w:lang w:val="lv-LV"/>
              </w:rPr>
              <w:t>a)</w:t>
            </w:r>
            <w:r w:rsidR="006B5882">
              <w:rPr>
                <w:lang w:val="lv-LV"/>
              </w:rPr>
              <w:t xml:space="preserve"> </w:t>
            </w:r>
            <w:r w:rsidR="00261EF5" w:rsidRPr="00261EF5">
              <w:rPr>
                <w:lang w:val="lv-LV"/>
              </w:rPr>
              <w:t xml:space="preserve">veterinārās zāles izgatavo saskaņā ar izstrādātu un apstiprinātu </w:t>
            </w:r>
            <w:r w:rsidR="00261EF5">
              <w:rPr>
                <w:lang w:val="lv-LV"/>
              </w:rPr>
              <w:t xml:space="preserve">veterināro zāļu </w:t>
            </w:r>
            <w:r w:rsidR="00261EF5" w:rsidRPr="00261EF5">
              <w:rPr>
                <w:lang w:val="lv-LV"/>
              </w:rPr>
              <w:t>izgatavošanas un kvalitātes kontroles instrukciju, kas atbilst farmakopejas monogrāfijas vai tehnisko normatīvu prasībām;</w:t>
            </w:r>
          </w:p>
          <w:p w:rsidR="00261EF5" w:rsidRPr="00261EF5" w:rsidRDefault="00162052" w:rsidP="00261EF5">
            <w:pPr>
              <w:tabs>
                <w:tab w:val="left" w:pos="1252"/>
              </w:tabs>
              <w:jc w:val="both"/>
              <w:rPr>
                <w:lang w:val="lv-LV"/>
              </w:rPr>
            </w:pPr>
            <w:r>
              <w:rPr>
                <w:lang w:val="lv-LV"/>
              </w:rPr>
              <w:t>b)</w:t>
            </w:r>
            <w:r w:rsidR="006B5882">
              <w:rPr>
                <w:lang w:val="lv-LV"/>
              </w:rPr>
              <w:t xml:space="preserve"> </w:t>
            </w:r>
            <w:r w:rsidR="00261EF5">
              <w:rPr>
                <w:lang w:val="lv-LV"/>
              </w:rPr>
              <w:t xml:space="preserve">veterinārajā aptiekā </w:t>
            </w:r>
            <w:r w:rsidR="00261EF5" w:rsidRPr="00261EF5">
              <w:rPr>
                <w:lang w:val="lv-LV"/>
              </w:rPr>
              <w:t>nodrošina paškontroles sistēmu;</w:t>
            </w:r>
          </w:p>
          <w:p w:rsidR="00261EF5" w:rsidRPr="00261EF5" w:rsidRDefault="00162052" w:rsidP="00261EF5">
            <w:pPr>
              <w:tabs>
                <w:tab w:val="left" w:pos="1252"/>
              </w:tabs>
              <w:jc w:val="both"/>
              <w:rPr>
                <w:lang w:val="lv-LV"/>
              </w:rPr>
            </w:pPr>
            <w:r>
              <w:rPr>
                <w:lang w:val="lv-LV"/>
              </w:rPr>
              <w:t>c)</w:t>
            </w:r>
            <w:r w:rsidR="006B5882">
              <w:rPr>
                <w:lang w:val="lv-LV"/>
              </w:rPr>
              <w:t xml:space="preserve"> </w:t>
            </w:r>
            <w:r w:rsidR="00261EF5" w:rsidRPr="00261EF5">
              <w:rPr>
                <w:lang w:val="lv-LV"/>
              </w:rPr>
              <w:t>veterinārās zāles izgatavo, ja v</w:t>
            </w:r>
            <w:r w:rsidR="006B5882">
              <w:rPr>
                <w:lang w:val="lv-LV"/>
              </w:rPr>
              <w:t>alstī nav pieejamas nepieciešamā</w:t>
            </w:r>
            <w:r w:rsidR="00261EF5" w:rsidRPr="00261EF5">
              <w:rPr>
                <w:lang w:val="lv-LV"/>
              </w:rPr>
              <w:t>s veterinārās zāles;</w:t>
            </w:r>
          </w:p>
          <w:p w:rsidR="00261EF5" w:rsidRPr="00261EF5" w:rsidRDefault="00162052" w:rsidP="00261EF5">
            <w:pPr>
              <w:tabs>
                <w:tab w:val="left" w:pos="1252"/>
              </w:tabs>
              <w:jc w:val="both"/>
              <w:rPr>
                <w:lang w:val="lv-LV"/>
              </w:rPr>
            </w:pPr>
            <w:r>
              <w:rPr>
                <w:lang w:val="lv-LV"/>
              </w:rPr>
              <w:t>d)</w:t>
            </w:r>
            <w:r w:rsidR="00261EF5" w:rsidRPr="00261EF5">
              <w:rPr>
                <w:lang w:val="lv-LV"/>
              </w:rPr>
              <w:t xml:space="preserve"> izgatavotās veterinārās zāles marķē, lai skaidri identificētu veterināro zāļu izgatavotāju, sastāvu, derīguma termiņu un lietošanas indikācijas;</w:t>
            </w:r>
          </w:p>
          <w:p w:rsidR="00725A6A" w:rsidRDefault="00162052" w:rsidP="00261EF5">
            <w:pPr>
              <w:tabs>
                <w:tab w:val="left" w:pos="1252"/>
              </w:tabs>
              <w:jc w:val="both"/>
              <w:rPr>
                <w:lang w:val="lv-LV"/>
              </w:rPr>
            </w:pPr>
            <w:r>
              <w:rPr>
                <w:lang w:val="lv-LV"/>
              </w:rPr>
              <w:t>e)</w:t>
            </w:r>
            <w:r w:rsidR="00261EF5">
              <w:rPr>
                <w:lang w:val="lv-LV"/>
              </w:rPr>
              <w:t xml:space="preserve"> noteikts, ka par izgatavotajā</w:t>
            </w:r>
            <w:r w:rsidR="00261EF5" w:rsidRPr="00261EF5">
              <w:rPr>
                <w:lang w:val="lv-LV"/>
              </w:rPr>
              <w:t>m veterinārajam zālēm veterinārā aptieka uzglabā informāciju par izgatavošanu un kvalitātes kontroli, datumu, lietošanas termiņu, personu, k</w:t>
            </w:r>
            <w:r w:rsidR="00F4717A">
              <w:rPr>
                <w:lang w:val="lv-LV"/>
              </w:rPr>
              <w:t>urai</w:t>
            </w:r>
            <w:r w:rsidR="00261EF5" w:rsidRPr="00261EF5">
              <w:rPr>
                <w:lang w:val="lv-LV"/>
              </w:rPr>
              <w:t xml:space="preserve"> izsniegtas veterinārās zāles</w:t>
            </w:r>
            <w:r w:rsidR="00F4717A">
              <w:rPr>
                <w:lang w:val="lv-LV"/>
              </w:rPr>
              <w:t>,</w:t>
            </w:r>
            <w:r w:rsidR="00261EF5" w:rsidRPr="00261EF5">
              <w:rPr>
                <w:lang w:val="lv-LV"/>
              </w:rPr>
              <w:t xml:space="preserve"> un citas ziņas, ar ko nodroši</w:t>
            </w:r>
            <w:r w:rsidR="00261EF5">
              <w:rPr>
                <w:lang w:val="lv-LV"/>
              </w:rPr>
              <w:t>na veterināro zāļu izsekojamību</w:t>
            </w:r>
            <w:r w:rsidR="006B5882">
              <w:rPr>
                <w:lang w:val="lv-LV"/>
              </w:rPr>
              <w:t>,</w:t>
            </w:r>
            <w:r w:rsidR="00BD0449">
              <w:rPr>
                <w:lang w:val="lv-LV"/>
              </w:rPr>
              <w:t xml:space="preserve"> kā arī sniedz ziņas dienestam </w:t>
            </w:r>
            <w:r w:rsidR="006B5882">
              <w:rPr>
                <w:lang w:val="lv-LV"/>
              </w:rPr>
              <w:t xml:space="preserve">saskaņā ar normatīvajiem aktiem par </w:t>
            </w:r>
            <w:r w:rsidR="006B5882" w:rsidRPr="00393A73">
              <w:rPr>
                <w:lang w:val="lv-LV"/>
              </w:rPr>
              <w:t>informācijas apkopošanu un statistikas veidoša</w:t>
            </w:r>
            <w:r w:rsidR="00ED576D">
              <w:rPr>
                <w:lang w:val="lv-LV"/>
              </w:rPr>
              <w:t>nu veterināro zāļu aprites jomā;</w:t>
            </w:r>
          </w:p>
          <w:p w:rsidR="006B5882" w:rsidRDefault="006B5882" w:rsidP="00261EF5">
            <w:pPr>
              <w:tabs>
                <w:tab w:val="left" w:pos="1252"/>
              </w:tabs>
              <w:jc w:val="both"/>
              <w:rPr>
                <w:lang w:val="lv-LV"/>
              </w:rPr>
            </w:pPr>
          </w:p>
          <w:p w:rsidR="00393A73" w:rsidRDefault="00725A6A" w:rsidP="006B1394">
            <w:pPr>
              <w:tabs>
                <w:tab w:val="left" w:pos="1252"/>
              </w:tabs>
              <w:jc w:val="both"/>
              <w:rPr>
                <w:lang w:val="lv-LV"/>
              </w:rPr>
            </w:pPr>
            <w:r>
              <w:rPr>
                <w:lang w:val="lv-LV"/>
              </w:rPr>
              <w:t>9</w:t>
            </w:r>
            <w:r w:rsidR="00ED576D">
              <w:rPr>
                <w:lang w:val="lv-LV"/>
              </w:rPr>
              <w:t>) a</w:t>
            </w:r>
            <w:r w:rsidR="00393A73">
              <w:rPr>
                <w:lang w:val="lv-LV"/>
              </w:rPr>
              <w:t xml:space="preserve">tbilstoši </w:t>
            </w:r>
            <w:r w:rsidR="006B5882">
              <w:rPr>
                <w:lang w:val="lv-LV"/>
              </w:rPr>
              <w:t xml:space="preserve">28.10.2010. grozījumiem Farmācijas likumā </w:t>
            </w:r>
            <w:r w:rsidR="00393A73">
              <w:rPr>
                <w:lang w:val="lv-LV"/>
              </w:rPr>
              <w:t>2012.</w:t>
            </w:r>
            <w:r w:rsidR="00354BCE">
              <w:rPr>
                <w:lang w:val="lv-LV"/>
              </w:rPr>
              <w:t xml:space="preserve"> </w:t>
            </w:r>
            <w:r w:rsidR="00393A73">
              <w:rPr>
                <w:lang w:val="lv-LV"/>
              </w:rPr>
              <w:t>gada 1.</w:t>
            </w:r>
            <w:r w:rsidR="00354BCE">
              <w:rPr>
                <w:lang w:val="lv-LV"/>
              </w:rPr>
              <w:t xml:space="preserve"> </w:t>
            </w:r>
            <w:r w:rsidR="00393A73">
              <w:rPr>
                <w:lang w:val="lv-LV"/>
              </w:rPr>
              <w:t xml:space="preserve">jūlijā stājās spēkā prasība, ka veterinārās zāles aptiekā dzīvnieku īpašniekam drīkst izsniegt tikai persona, kas saņēmusi Latvijas Veterinārārstu biedrības izsniegtu sertifikātu veterināro zāļu </w:t>
            </w:r>
            <w:r w:rsidR="00393A73" w:rsidRPr="006B5882">
              <w:rPr>
                <w:lang w:val="lv-LV"/>
              </w:rPr>
              <w:t>izplatīšanai vai veterinārmedicīnas prakses sertifikātu</w:t>
            </w:r>
            <w:r w:rsidR="00240B0B" w:rsidRPr="006B5882">
              <w:rPr>
                <w:lang w:val="lv-LV"/>
              </w:rPr>
              <w:t>s, tādēļ t</w:t>
            </w:r>
            <w:r w:rsidR="00A56722" w:rsidRPr="006B5882">
              <w:rPr>
                <w:lang w:val="lv-LV"/>
              </w:rPr>
              <w:t>iek precizēti atbildīgās amatpersonas pienākumi attiecībā uz veterināro zāļu aprites nodrošināšanu aptiekā.</w:t>
            </w:r>
            <w:r w:rsidR="00393A73" w:rsidRPr="006B5882">
              <w:rPr>
                <w:lang w:val="lv-LV"/>
              </w:rPr>
              <w:t xml:space="preserve"> </w:t>
            </w:r>
            <w:r w:rsidR="00931407" w:rsidRPr="006B5882">
              <w:rPr>
                <w:lang w:val="lv-LV"/>
              </w:rPr>
              <w:t xml:space="preserve">Vienlaikus </w:t>
            </w:r>
            <w:r w:rsidR="006B5882">
              <w:rPr>
                <w:lang w:val="lv-LV"/>
              </w:rPr>
              <w:t>tiek noteikts</w:t>
            </w:r>
            <w:r w:rsidR="00931407" w:rsidRPr="006B5882">
              <w:rPr>
                <w:lang w:val="lv-LV"/>
              </w:rPr>
              <w:t>, ka aptiekā redzamā vietā atrodas Latvijas Vet</w:t>
            </w:r>
            <w:r w:rsidR="006B5882">
              <w:rPr>
                <w:lang w:val="lv-LV"/>
              </w:rPr>
              <w:t xml:space="preserve">erinārārstu biedrības izsniegtā </w:t>
            </w:r>
            <w:r w:rsidR="00931407" w:rsidRPr="006B5882">
              <w:rPr>
                <w:lang w:val="lv-LV"/>
              </w:rPr>
              <w:t>sertifikāta veterināro</w:t>
            </w:r>
            <w:r w:rsidR="00931407" w:rsidRPr="00931407">
              <w:rPr>
                <w:lang w:val="lv-LV"/>
              </w:rPr>
              <w:t xml:space="preserve"> zāļu izplatīšanai vai veterinārmedicīniskās prakses sertifikāt</w:t>
            </w:r>
            <w:r w:rsidR="00931407">
              <w:rPr>
                <w:lang w:val="lv-LV"/>
              </w:rPr>
              <w:t>a</w:t>
            </w:r>
            <w:r w:rsidR="00931407" w:rsidRPr="00931407">
              <w:rPr>
                <w:lang w:val="lv-LV"/>
              </w:rPr>
              <w:t xml:space="preserve"> kopija, ar ko apliecina aptiekas personāla atb</w:t>
            </w:r>
            <w:r w:rsidR="00931407">
              <w:rPr>
                <w:lang w:val="lv-LV"/>
              </w:rPr>
              <w:t>ilstību normatīvo aktu prasībām</w:t>
            </w:r>
            <w:r w:rsidR="00ED576D">
              <w:rPr>
                <w:lang w:val="lv-LV"/>
              </w:rPr>
              <w:t>;</w:t>
            </w:r>
          </w:p>
          <w:p w:rsidR="00B3497F" w:rsidRDefault="00B3497F" w:rsidP="006B1394">
            <w:pPr>
              <w:tabs>
                <w:tab w:val="left" w:pos="1252"/>
              </w:tabs>
              <w:jc w:val="both"/>
              <w:rPr>
                <w:lang w:val="lv-LV"/>
              </w:rPr>
            </w:pPr>
          </w:p>
          <w:p w:rsidR="00393A73" w:rsidRDefault="00393A73" w:rsidP="006B1394">
            <w:pPr>
              <w:tabs>
                <w:tab w:val="left" w:pos="1252"/>
              </w:tabs>
              <w:jc w:val="both"/>
              <w:rPr>
                <w:lang w:val="lv-LV"/>
              </w:rPr>
            </w:pPr>
            <w:r>
              <w:rPr>
                <w:lang w:val="lv-LV"/>
              </w:rPr>
              <w:t>1</w:t>
            </w:r>
            <w:r w:rsidR="00725A6A">
              <w:rPr>
                <w:lang w:val="lv-LV"/>
              </w:rPr>
              <w:t>0</w:t>
            </w:r>
            <w:r w:rsidR="00ED576D">
              <w:rPr>
                <w:lang w:val="lv-LV"/>
              </w:rPr>
              <w:t>)</w:t>
            </w:r>
            <w:r w:rsidR="00931407">
              <w:rPr>
                <w:lang w:val="lv-LV"/>
              </w:rPr>
              <w:t xml:space="preserve"> </w:t>
            </w:r>
            <w:r w:rsidR="00ED576D">
              <w:rPr>
                <w:lang w:val="lv-LV"/>
              </w:rPr>
              <w:t>ņ</w:t>
            </w:r>
            <w:r w:rsidRPr="00393A73">
              <w:rPr>
                <w:lang w:val="lv-LV"/>
              </w:rPr>
              <w:t xml:space="preserve">emot vērā plašo </w:t>
            </w:r>
            <w:r w:rsidR="00931407" w:rsidRPr="00393A73">
              <w:rPr>
                <w:lang w:val="lv-LV"/>
              </w:rPr>
              <w:t>tirdzniecības</w:t>
            </w:r>
            <w:r w:rsidR="00931407">
              <w:rPr>
                <w:lang w:val="lv-LV"/>
              </w:rPr>
              <w:t xml:space="preserve"> ar </w:t>
            </w:r>
            <w:r w:rsidR="00A8319F">
              <w:rPr>
                <w:lang w:val="lv-LV"/>
              </w:rPr>
              <w:t>tīmekļa</w:t>
            </w:r>
            <w:r w:rsidR="00931407">
              <w:rPr>
                <w:lang w:val="lv-LV"/>
              </w:rPr>
              <w:t xml:space="preserve"> starpniecību</w:t>
            </w:r>
            <w:r w:rsidR="00931407" w:rsidRPr="00393A73">
              <w:rPr>
                <w:lang w:val="lv-LV"/>
              </w:rPr>
              <w:t xml:space="preserve"> attīstību</w:t>
            </w:r>
            <w:r w:rsidR="00931407">
              <w:rPr>
                <w:lang w:val="lv-LV"/>
              </w:rPr>
              <w:t>,</w:t>
            </w:r>
            <w:r w:rsidR="00931407" w:rsidRPr="00393A73">
              <w:rPr>
                <w:lang w:val="lv-LV"/>
              </w:rPr>
              <w:t xml:space="preserve"> </w:t>
            </w:r>
            <w:r w:rsidRPr="00393A73">
              <w:rPr>
                <w:lang w:val="lv-LV"/>
              </w:rPr>
              <w:t>kā arī to, ka vispārēja jeb atvērtā tipa aptiekās cilvēkiem paredzētās</w:t>
            </w:r>
            <w:r w:rsidR="00931407">
              <w:rPr>
                <w:lang w:val="lv-LV"/>
              </w:rPr>
              <w:t xml:space="preserve"> bezrecepšu</w:t>
            </w:r>
            <w:r w:rsidRPr="00393A73">
              <w:rPr>
                <w:lang w:val="lv-LV"/>
              </w:rPr>
              <w:t xml:space="preserve"> zāles jau ir iespējams izplatīt </w:t>
            </w:r>
            <w:r w:rsidRPr="00393A73">
              <w:rPr>
                <w:lang w:val="lv-LV"/>
              </w:rPr>
              <w:lastRenderedPageBreak/>
              <w:t xml:space="preserve">ar </w:t>
            </w:r>
            <w:r w:rsidR="00A8319F">
              <w:rPr>
                <w:lang w:val="lv-LV"/>
              </w:rPr>
              <w:t>tīmekļa</w:t>
            </w:r>
            <w:r>
              <w:rPr>
                <w:lang w:val="lv-LV"/>
              </w:rPr>
              <w:t xml:space="preserve"> starpniecību</w:t>
            </w:r>
            <w:r w:rsidR="00F4717A">
              <w:rPr>
                <w:lang w:val="lv-LV"/>
              </w:rPr>
              <w:t>, tāpēc</w:t>
            </w:r>
            <w:r>
              <w:rPr>
                <w:lang w:val="lv-LV"/>
              </w:rPr>
              <w:t xml:space="preserve"> </w:t>
            </w:r>
            <w:r w:rsidRPr="00393A73">
              <w:rPr>
                <w:lang w:val="lv-LV"/>
              </w:rPr>
              <w:t>dzīvnieku īpašniekie</w:t>
            </w:r>
            <w:r>
              <w:rPr>
                <w:lang w:val="lv-LV"/>
              </w:rPr>
              <w:t xml:space="preserve">m </w:t>
            </w:r>
            <w:r w:rsidR="00F4717A">
              <w:rPr>
                <w:lang w:val="lv-LV"/>
              </w:rPr>
              <w:t>tā</w:t>
            </w:r>
            <w:r w:rsidR="00F4717A" w:rsidRPr="00393A73">
              <w:rPr>
                <w:lang w:val="lv-LV"/>
              </w:rPr>
              <w:t>s</w:t>
            </w:r>
            <w:r w:rsidR="00F4717A">
              <w:rPr>
                <w:lang w:val="lv-LV"/>
              </w:rPr>
              <w:t xml:space="preserve"> </w:t>
            </w:r>
            <w:r>
              <w:rPr>
                <w:lang w:val="lv-LV"/>
              </w:rPr>
              <w:t xml:space="preserve">dzīvnieku ārstēšanai ir </w:t>
            </w:r>
            <w:r w:rsidRPr="00393A73">
              <w:rPr>
                <w:lang w:val="lv-LV"/>
              </w:rPr>
              <w:t>plašāk</w:t>
            </w:r>
            <w:r>
              <w:rPr>
                <w:lang w:val="lv-LV"/>
              </w:rPr>
              <w:t xml:space="preserve"> un vieglāk</w:t>
            </w:r>
            <w:r w:rsidR="00B3497F">
              <w:rPr>
                <w:lang w:val="lv-LV"/>
              </w:rPr>
              <w:t xml:space="preserve"> </w:t>
            </w:r>
            <w:r w:rsidRPr="00393A73">
              <w:rPr>
                <w:lang w:val="lv-LV"/>
              </w:rPr>
              <w:t xml:space="preserve">pieejamas nekā bezrecepšu veterinārās zāles, nepieciešams </w:t>
            </w:r>
            <w:r>
              <w:rPr>
                <w:lang w:val="lv-LV"/>
              </w:rPr>
              <w:t xml:space="preserve">paplašināt  veterinārās aptiekas darbības jomu, nosakot, ka veterinārā aptieka </w:t>
            </w:r>
            <w:r w:rsidR="00931407">
              <w:rPr>
                <w:lang w:val="lv-LV"/>
              </w:rPr>
              <w:t>vai vispārēja jeb atvērtā tipa aptieka</w:t>
            </w:r>
            <w:r w:rsidR="006B5882">
              <w:rPr>
                <w:lang w:val="lv-LV"/>
              </w:rPr>
              <w:t xml:space="preserve"> (turpmāk – aptieka)</w:t>
            </w:r>
            <w:r w:rsidR="00931407">
              <w:rPr>
                <w:lang w:val="lv-LV"/>
              </w:rPr>
              <w:t>, kas izplata veterinārās zāles,</w:t>
            </w:r>
            <w:r>
              <w:rPr>
                <w:lang w:val="lv-LV"/>
              </w:rPr>
              <w:t xml:space="preserve"> </w:t>
            </w:r>
            <w:r w:rsidRPr="00393A73">
              <w:rPr>
                <w:lang w:val="lv-LV"/>
              </w:rPr>
              <w:t>bezrecepšu veterinār</w:t>
            </w:r>
            <w:r w:rsidR="00162052">
              <w:rPr>
                <w:lang w:val="lv-LV"/>
              </w:rPr>
              <w:t>ās</w:t>
            </w:r>
            <w:r w:rsidRPr="00393A73">
              <w:rPr>
                <w:lang w:val="lv-LV"/>
              </w:rPr>
              <w:t xml:space="preserve"> zā</w:t>
            </w:r>
            <w:r w:rsidR="00162052">
              <w:rPr>
                <w:lang w:val="lv-LV"/>
              </w:rPr>
              <w:t>les</w:t>
            </w:r>
            <w:r w:rsidRPr="00393A73">
              <w:rPr>
                <w:lang w:val="lv-LV"/>
              </w:rPr>
              <w:t xml:space="preserve"> </w:t>
            </w:r>
            <w:r w:rsidR="00162052">
              <w:rPr>
                <w:lang w:val="lv-LV"/>
              </w:rPr>
              <w:t>var</w:t>
            </w:r>
            <w:r w:rsidR="00162052" w:rsidRPr="00393A73">
              <w:rPr>
                <w:lang w:val="lv-LV"/>
              </w:rPr>
              <w:t xml:space="preserve"> </w:t>
            </w:r>
            <w:r w:rsidRPr="00393A73">
              <w:rPr>
                <w:lang w:val="lv-LV"/>
              </w:rPr>
              <w:t>izplatī</w:t>
            </w:r>
            <w:r w:rsidR="00162052">
              <w:rPr>
                <w:lang w:val="lv-LV"/>
              </w:rPr>
              <w:t>t</w:t>
            </w:r>
            <w:r>
              <w:rPr>
                <w:lang w:val="lv-LV"/>
              </w:rPr>
              <w:t xml:space="preserve"> </w:t>
            </w:r>
            <w:r w:rsidR="00162052">
              <w:rPr>
                <w:lang w:val="lv-LV"/>
              </w:rPr>
              <w:t xml:space="preserve">arī </w:t>
            </w:r>
            <w:r>
              <w:rPr>
                <w:lang w:val="lv-LV"/>
              </w:rPr>
              <w:t xml:space="preserve">ar </w:t>
            </w:r>
            <w:r w:rsidR="00A8319F">
              <w:rPr>
                <w:lang w:val="lv-LV"/>
              </w:rPr>
              <w:t xml:space="preserve">tīmekļa </w:t>
            </w:r>
            <w:r>
              <w:rPr>
                <w:lang w:val="lv-LV"/>
              </w:rPr>
              <w:t>starpniecību</w:t>
            </w:r>
            <w:r w:rsidR="00110476">
              <w:rPr>
                <w:lang w:val="lv-LV"/>
              </w:rPr>
              <w:t>. Šādas prasības noteikšana</w:t>
            </w:r>
            <w:r w:rsidR="000879E8">
              <w:rPr>
                <w:lang w:val="lv-LV"/>
              </w:rPr>
              <w:t xml:space="preserve"> </w:t>
            </w:r>
            <w:r w:rsidR="00110476">
              <w:rPr>
                <w:lang w:val="lv-LV"/>
              </w:rPr>
              <w:t>veicinās</w:t>
            </w:r>
            <w:r w:rsidRPr="00393A73">
              <w:rPr>
                <w:lang w:val="lv-LV"/>
              </w:rPr>
              <w:t xml:space="preserve"> dzīvnieku augstu veselības </w:t>
            </w:r>
            <w:r w:rsidR="000879E8" w:rsidRPr="00393A73">
              <w:rPr>
                <w:lang w:val="lv-LV"/>
              </w:rPr>
              <w:t xml:space="preserve">aizsardzības </w:t>
            </w:r>
            <w:r w:rsidRPr="00393A73">
              <w:rPr>
                <w:lang w:val="lv-LV"/>
              </w:rPr>
              <w:t xml:space="preserve">un labturības līmeni. Veterinārās zāles ir paredzētas konkrētu mērķsugu ārstēšanai, savukārt cilvēkiem paredzētās zāles dzīvnieku ārstēšanai pieļaujamas tikai atsevišķos gadījumos saskaņā ar praktizējoša veterinārārsta norādījumiem. </w:t>
            </w:r>
            <w:r w:rsidR="00110476">
              <w:rPr>
                <w:lang w:val="lv-LV"/>
              </w:rPr>
              <w:t xml:space="preserve">Uzlabojot </w:t>
            </w:r>
            <w:r w:rsidRPr="00393A73">
              <w:rPr>
                <w:lang w:val="lv-LV"/>
              </w:rPr>
              <w:t>bezrecepšu veterināro zāļu p</w:t>
            </w:r>
            <w:r w:rsidR="00DC5F09">
              <w:rPr>
                <w:lang w:val="lv-LV"/>
              </w:rPr>
              <w:t>ieejamību</w:t>
            </w:r>
            <w:r w:rsidR="00F4717A">
              <w:rPr>
                <w:lang w:val="lv-LV"/>
              </w:rPr>
              <w:t xml:space="preserve"> un</w:t>
            </w:r>
            <w:r w:rsidR="00DC5F09">
              <w:rPr>
                <w:lang w:val="lv-LV"/>
              </w:rPr>
              <w:t xml:space="preserve"> vienlaikus </w:t>
            </w:r>
            <w:r w:rsidR="00162052">
              <w:rPr>
                <w:lang w:val="lv-LV"/>
              </w:rPr>
              <w:t>dod</w:t>
            </w:r>
            <w:r w:rsidR="000879E8">
              <w:rPr>
                <w:lang w:val="lv-LV"/>
              </w:rPr>
              <w:t>ot</w:t>
            </w:r>
            <w:r w:rsidRPr="00393A73">
              <w:rPr>
                <w:lang w:val="lv-LV"/>
              </w:rPr>
              <w:t xml:space="preserve"> iespēju dzīvnieku īpašniekam saņemt kvalificēta speciālista konsultācijas par veterināro zāļu pareizu lietošanu, </w:t>
            </w:r>
            <w:r w:rsidR="00DC5F09">
              <w:rPr>
                <w:lang w:val="lv-LV"/>
              </w:rPr>
              <w:t>t</w:t>
            </w:r>
            <w:r w:rsidR="000879E8">
              <w:rPr>
                <w:lang w:val="lv-LV"/>
              </w:rPr>
              <w:t>iks veicināta</w:t>
            </w:r>
            <w:r w:rsidRPr="00393A73">
              <w:rPr>
                <w:lang w:val="lv-LV"/>
              </w:rPr>
              <w:t xml:space="preserve"> at</w:t>
            </w:r>
            <w:r w:rsidR="000879E8">
              <w:rPr>
                <w:lang w:val="lv-LV"/>
              </w:rPr>
              <w:t>bilstošu veterināro zāļu pareiza</w:t>
            </w:r>
            <w:r w:rsidRPr="00393A73">
              <w:rPr>
                <w:lang w:val="lv-LV"/>
              </w:rPr>
              <w:t xml:space="preserve"> lietošan</w:t>
            </w:r>
            <w:r w:rsidR="000879E8">
              <w:rPr>
                <w:lang w:val="lv-LV"/>
              </w:rPr>
              <w:t>a</w:t>
            </w:r>
            <w:r w:rsidRPr="00393A73">
              <w:rPr>
                <w:lang w:val="lv-LV"/>
              </w:rPr>
              <w:t xml:space="preserve"> dzīvniekiem</w:t>
            </w:r>
            <w:r>
              <w:rPr>
                <w:lang w:val="lv-LV"/>
              </w:rPr>
              <w:t xml:space="preserve">. </w:t>
            </w:r>
          </w:p>
          <w:p w:rsidR="00DC5F09" w:rsidRDefault="00DC5F09" w:rsidP="00B3497F">
            <w:pPr>
              <w:tabs>
                <w:tab w:val="left" w:pos="1252"/>
              </w:tabs>
              <w:jc w:val="both"/>
              <w:rPr>
                <w:lang w:val="lv-LV"/>
              </w:rPr>
            </w:pPr>
            <w:r>
              <w:rPr>
                <w:lang w:val="lv-LV"/>
              </w:rPr>
              <w:t>Ņemot vērā</w:t>
            </w:r>
            <w:r w:rsidR="00393A73">
              <w:rPr>
                <w:lang w:val="lv-LV"/>
              </w:rPr>
              <w:t xml:space="preserve"> viltotu vai nelegālu veterināro zāļu izplatīšanas risku, ko rada veterināro zāļu izplatīšana ar </w:t>
            </w:r>
            <w:r w:rsidR="00A8319F">
              <w:rPr>
                <w:lang w:val="lv-LV"/>
              </w:rPr>
              <w:t>tīmekļa</w:t>
            </w:r>
            <w:r w:rsidR="00393A73">
              <w:rPr>
                <w:lang w:val="lv-LV"/>
              </w:rPr>
              <w:t xml:space="preserve"> starpniecību, nepieciešams</w:t>
            </w:r>
            <w:r w:rsidR="00F4717A">
              <w:rPr>
                <w:lang w:val="lv-LV"/>
              </w:rPr>
              <w:t>, lai būtu</w:t>
            </w:r>
            <w:r w:rsidR="00393A73">
              <w:rPr>
                <w:lang w:val="lv-LV"/>
              </w:rPr>
              <w:t xml:space="preserve"> </w:t>
            </w:r>
            <w:r>
              <w:rPr>
                <w:lang w:val="lv-LV"/>
              </w:rPr>
              <w:t>iespēj</w:t>
            </w:r>
            <w:r w:rsidR="00F4717A">
              <w:rPr>
                <w:lang w:val="lv-LV"/>
              </w:rPr>
              <w:t>a</w:t>
            </w:r>
            <w:r>
              <w:rPr>
                <w:lang w:val="lv-LV"/>
              </w:rPr>
              <w:t xml:space="preserve"> uzraudzīt </w:t>
            </w:r>
            <w:r w:rsidR="00393A73">
              <w:rPr>
                <w:lang w:val="lv-LV"/>
              </w:rPr>
              <w:t>attiecīgo veterinā</w:t>
            </w:r>
            <w:r>
              <w:rPr>
                <w:lang w:val="lv-LV"/>
              </w:rPr>
              <w:t>ro zāļu izplatīšanu</w:t>
            </w:r>
            <w:r w:rsidR="00393A73">
              <w:rPr>
                <w:lang w:val="lv-LV"/>
              </w:rPr>
              <w:t>, paredzot, ka tikai veterinārās aptiekas</w:t>
            </w:r>
            <w:r w:rsidRPr="00B56F5A">
              <w:rPr>
                <w:lang w:val="lv-LV"/>
              </w:rPr>
              <w:t xml:space="preserve"> </w:t>
            </w:r>
            <w:r w:rsidRPr="00DC5F09">
              <w:rPr>
                <w:lang w:val="lv-LV"/>
              </w:rPr>
              <w:t>vai aptieka</w:t>
            </w:r>
            <w:r>
              <w:rPr>
                <w:lang w:val="lv-LV"/>
              </w:rPr>
              <w:t xml:space="preserve">s, kas izplata </w:t>
            </w:r>
            <w:r w:rsidR="00393A73">
              <w:rPr>
                <w:lang w:val="lv-LV"/>
              </w:rPr>
              <w:t>recepšu</w:t>
            </w:r>
            <w:r w:rsidR="000879E8">
              <w:rPr>
                <w:lang w:val="lv-LV"/>
              </w:rPr>
              <w:t xml:space="preserve"> un bezrecepšu</w:t>
            </w:r>
            <w:r w:rsidR="00393A73">
              <w:rPr>
                <w:lang w:val="lv-LV"/>
              </w:rPr>
              <w:t xml:space="preserve"> veterinārās zāles saskaņā ar normatīvo aktu prasībām, var izplatīt </w:t>
            </w:r>
            <w:r w:rsidR="000879E8">
              <w:rPr>
                <w:lang w:val="lv-LV"/>
              </w:rPr>
              <w:t xml:space="preserve">arī </w:t>
            </w:r>
            <w:r w:rsidR="00393A73">
              <w:rPr>
                <w:lang w:val="lv-LV"/>
              </w:rPr>
              <w:t xml:space="preserve">bezrecepšu veterinārās zāles ar </w:t>
            </w:r>
            <w:r w:rsidR="00A8319F">
              <w:rPr>
                <w:lang w:val="lv-LV"/>
              </w:rPr>
              <w:t xml:space="preserve">tīmekļa </w:t>
            </w:r>
            <w:r w:rsidR="00393A73">
              <w:rPr>
                <w:lang w:val="lv-LV"/>
              </w:rPr>
              <w:t>starpniecī</w:t>
            </w:r>
            <w:r>
              <w:rPr>
                <w:lang w:val="lv-LV"/>
              </w:rPr>
              <w:t xml:space="preserve">bu. </w:t>
            </w:r>
          </w:p>
          <w:p w:rsidR="00B3497F" w:rsidRPr="00B3497F" w:rsidRDefault="00DC5F09" w:rsidP="00B3497F">
            <w:pPr>
              <w:tabs>
                <w:tab w:val="left" w:pos="1252"/>
              </w:tabs>
              <w:jc w:val="both"/>
              <w:rPr>
                <w:lang w:val="lv-LV"/>
              </w:rPr>
            </w:pPr>
            <w:r>
              <w:rPr>
                <w:lang w:val="lv-LV"/>
              </w:rPr>
              <w:t>Noteikumu proj</w:t>
            </w:r>
            <w:r w:rsidR="00B3497F">
              <w:rPr>
                <w:lang w:val="lv-LV"/>
              </w:rPr>
              <w:t>e</w:t>
            </w:r>
            <w:r>
              <w:rPr>
                <w:lang w:val="lv-LV"/>
              </w:rPr>
              <w:t>k</w:t>
            </w:r>
            <w:r w:rsidR="00B3497F">
              <w:rPr>
                <w:lang w:val="lv-LV"/>
              </w:rPr>
              <w:t>tā</w:t>
            </w:r>
            <w:r w:rsidR="00B3497F" w:rsidRPr="00B56F5A">
              <w:rPr>
                <w:lang w:val="lv-LV"/>
              </w:rPr>
              <w:t xml:space="preserve"> </w:t>
            </w:r>
            <w:r w:rsidR="006B5882">
              <w:rPr>
                <w:lang w:val="lv-LV"/>
              </w:rPr>
              <w:t>noteikts</w:t>
            </w:r>
            <w:r w:rsidR="00F4717A">
              <w:rPr>
                <w:lang w:val="lv-LV"/>
              </w:rPr>
              <w:t>, ka</w:t>
            </w:r>
            <w:r w:rsidR="006B5882">
              <w:rPr>
                <w:lang w:val="lv-LV"/>
              </w:rPr>
              <w:t xml:space="preserve"> veterinārā aptieka</w:t>
            </w:r>
            <w:r w:rsidR="00B3497F" w:rsidRPr="00B3497F">
              <w:rPr>
                <w:lang w:val="lv-LV"/>
              </w:rPr>
              <w:t xml:space="preserve"> vai aptieka, kas izplata veterinārās zāles, </w:t>
            </w:r>
            <w:r w:rsidR="00162052" w:rsidRPr="00B3497F">
              <w:rPr>
                <w:lang w:val="lv-LV"/>
              </w:rPr>
              <w:t xml:space="preserve">ar </w:t>
            </w:r>
            <w:r w:rsidR="00162052">
              <w:rPr>
                <w:lang w:val="lv-LV"/>
              </w:rPr>
              <w:t xml:space="preserve">tīmekļa </w:t>
            </w:r>
            <w:r w:rsidR="00162052" w:rsidRPr="00B3497F">
              <w:rPr>
                <w:lang w:val="lv-LV"/>
              </w:rPr>
              <w:t xml:space="preserve">starpniecību </w:t>
            </w:r>
            <w:r w:rsidR="00B3497F" w:rsidRPr="00B3497F">
              <w:rPr>
                <w:lang w:val="lv-LV"/>
              </w:rPr>
              <w:t xml:space="preserve">var </w:t>
            </w:r>
            <w:r w:rsidR="00162052">
              <w:rPr>
                <w:lang w:val="lv-LV"/>
              </w:rPr>
              <w:t>izplatī</w:t>
            </w:r>
            <w:r w:rsidR="00B3497F" w:rsidRPr="00B3497F">
              <w:rPr>
                <w:lang w:val="lv-LV"/>
              </w:rPr>
              <w:t>t arī bezrecepšu veterinār</w:t>
            </w:r>
            <w:r w:rsidR="00162052">
              <w:rPr>
                <w:lang w:val="lv-LV"/>
              </w:rPr>
              <w:t>ās</w:t>
            </w:r>
            <w:r w:rsidR="00B3497F" w:rsidRPr="00B3497F">
              <w:rPr>
                <w:lang w:val="lv-LV"/>
              </w:rPr>
              <w:t xml:space="preserve"> zā</w:t>
            </w:r>
            <w:r w:rsidR="00162052">
              <w:rPr>
                <w:lang w:val="lv-LV"/>
              </w:rPr>
              <w:t>les</w:t>
            </w:r>
            <w:r w:rsidR="006B5882">
              <w:rPr>
                <w:lang w:val="lv-LV"/>
              </w:rPr>
              <w:t>, ja attiecī</w:t>
            </w:r>
            <w:r w:rsidR="00D67818">
              <w:rPr>
                <w:lang w:val="lv-LV"/>
              </w:rPr>
              <w:t>gās</w:t>
            </w:r>
            <w:r w:rsidR="006B5882">
              <w:rPr>
                <w:lang w:val="lv-LV"/>
              </w:rPr>
              <w:t xml:space="preserve"> speci</w:t>
            </w:r>
            <w:r w:rsidR="00D67818">
              <w:rPr>
                <w:lang w:val="lv-LV"/>
              </w:rPr>
              <w:t>ālā</w:t>
            </w:r>
            <w:r w:rsidR="006B5882">
              <w:rPr>
                <w:lang w:val="lv-LV"/>
              </w:rPr>
              <w:t xml:space="preserve">s </w:t>
            </w:r>
            <w:r w:rsidR="00D67818">
              <w:rPr>
                <w:lang w:val="lv-LV"/>
              </w:rPr>
              <w:t>a</w:t>
            </w:r>
            <w:r w:rsidR="006B5882">
              <w:rPr>
                <w:lang w:val="lv-LV"/>
              </w:rPr>
              <w:t>t</w:t>
            </w:r>
            <w:r w:rsidR="00D67818">
              <w:rPr>
                <w:lang w:val="lv-LV"/>
              </w:rPr>
              <w:t>ļaujas (licences) pie</w:t>
            </w:r>
            <w:r w:rsidR="006B5882">
              <w:rPr>
                <w:lang w:val="lv-LV"/>
              </w:rPr>
              <w:t>likumā norādīta speci</w:t>
            </w:r>
            <w:r w:rsidR="00D67818">
              <w:rPr>
                <w:lang w:val="lv-LV"/>
              </w:rPr>
              <w:t>ālā</w:t>
            </w:r>
            <w:r w:rsidR="006B5882">
              <w:rPr>
                <w:lang w:val="lv-LV"/>
              </w:rPr>
              <w:t xml:space="preserve">s darbības </w:t>
            </w:r>
            <w:r w:rsidR="00D67818">
              <w:rPr>
                <w:lang w:val="lv-LV"/>
              </w:rPr>
              <w:t xml:space="preserve">joma </w:t>
            </w:r>
            <w:r w:rsidR="00F4717A">
              <w:rPr>
                <w:lang w:val="lv-LV"/>
              </w:rPr>
              <w:t>–</w:t>
            </w:r>
            <w:r w:rsidR="00D67818">
              <w:rPr>
                <w:lang w:val="lv-LV"/>
              </w:rPr>
              <w:t xml:space="preserve"> </w:t>
            </w:r>
            <w:r w:rsidR="006B5882">
              <w:rPr>
                <w:lang w:val="lv-LV"/>
              </w:rPr>
              <w:t>veterināro zāļu izplatīšana ar tīmekļa st</w:t>
            </w:r>
            <w:r w:rsidR="00D67818">
              <w:rPr>
                <w:lang w:val="lv-LV"/>
              </w:rPr>
              <w:t>a</w:t>
            </w:r>
            <w:r w:rsidR="006B5882">
              <w:rPr>
                <w:lang w:val="lv-LV"/>
              </w:rPr>
              <w:t>rpniecību</w:t>
            </w:r>
            <w:r w:rsidR="00B3497F" w:rsidRPr="00B3497F">
              <w:rPr>
                <w:lang w:val="lv-LV"/>
              </w:rPr>
              <w:t>.</w:t>
            </w:r>
          </w:p>
          <w:p w:rsidR="00393A73" w:rsidRDefault="00673225" w:rsidP="00B3497F">
            <w:pPr>
              <w:tabs>
                <w:tab w:val="left" w:pos="1252"/>
              </w:tabs>
              <w:jc w:val="both"/>
              <w:rPr>
                <w:lang w:val="lv-LV"/>
              </w:rPr>
            </w:pPr>
            <w:r>
              <w:rPr>
                <w:lang w:val="lv-LV"/>
              </w:rPr>
              <w:t>Tāpat n</w:t>
            </w:r>
            <w:r w:rsidR="00D67818">
              <w:rPr>
                <w:lang w:val="lv-LV"/>
              </w:rPr>
              <w:t>oteikts, ka</w:t>
            </w:r>
            <w:r w:rsidR="000879E8">
              <w:rPr>
                <w:lang w:val="lv-LV"/>
              </w:rPr>
              <w:t xml:space="preserve"> </w:t>
            </w:r>
            <w:r w:rsidR="00A8319F">
              <w:rPr>
                <w:lang w:val="lv-LV"/>
              </w:rPr>
              <w:t>tīmekļa vietnē</w:t>
            </w:r>
            <w:r w:rsidR="00B3497F" w:rsidRPr="00B3497F">
              <w:rPr>
                <w:lang w:val="lv-LV"/>
              </w:rPr>
              <w:t xml:space="preserve"> jānorāda informācija par izplatāmajām </w:t>
            </w:r>
            <w:r w:rsidR="00DC5F09">
              <w:rPr>
                <w:lang w:val="lv-LV"/>
              </w:rPr>
              <w:t xml:space="preserve">veterinārajām </w:t>
            </w:r>
            <w:r w:rsidR="00D67818">
              <w:rPr>
                <w:lang w:val="lv-LV"/>
              </w:rPr>
              <w:t>zālēm, apliecinājums</w:t>
            </w:r>
            <w:r w:rsidR="00B3497F" w:rsidRPr="00B3497F">
              <w:rPr>
                <w:lang w:val="lv-LV"/>
              </w:rPr>
              <w:t xml:space="preserve">, ka </w:t>
            </w:r>
            <w:r w:rsidR="00D67818">
              <w:rPr>
                <w:lang w:val="lv-LV"/>
              </w:rPr>
              <w:t xml:space="preserve">attiecīgā </w:t>
            </w:r>
            <w:r w:rsidR="00B3497F" w:rsidRPr="00B3497F">
              <w:rPr>
                <w:lang w:val="lv-LV"/>
              </w:rPr>
              <w:t xml:space="preserve">aptieka </w:t>
            </w:r>
            <w:r w:rsidR="00F4717A">
              <w:rPr>
                <w:lang w:val="lv-LV"/>
              </w:rPr>
              <w:t xml:space="preserve">ir </w:t>
            </w:r>
            <w:r w:rsidR="00B3497F" w:rsidRPr="00B3497F">
              <w:rPr>
                <w:lang w:val="lv-LV"/>
              </w:rPr>
              <w:t xml:space="preserve">tiesīga izplatīt veterinārās zāles ar </w:t>
            </w:r>
            <w:r w:rsidR="00A8319F">
              <w:rPr>
                <w:lang w:val="lv-LV"/>
              </w:rPr>
              <w:t>tīmekļa</w:t>
            </w:r>
            <w:r w:rsidR="00B3497F" w:rsidRPr="00B3497F">
              <w:rPr>
                <w:lang w:val="lv-LV"/>
              </w:rPr>
              <w:t xml:space="preserve"> starpniecību un </w:t>
            </w:r>
            <w:r w:rsidR="00F4717A">
              <w:rPr>
                <w:lang w:val="lv-LV"/>
              </w:rPr>
              <w:t xml:space="preserve">ir </w:t>
            </w:r>
            <w:r w:rsidR="00B3497F" w:rsidRPr="00B3497F">
              <w:rPr>
                <w:lang w:val="lv-LV"/>
              </w:rPr>
              <w:t xml:space="preserve">nodrošināta saziņa ar personu, kas sniedz konsultācijas par </w:t>
            </w:r>
            <w:r w:rsidR="00D67818">
              <w:rPr>
                <w:lang w:val="lv-LV"/>
              </w:rPr>
              <w:t>izplatāmo bezrecepšu</w:t>
            </w:r>
            <w:r w:rsidR="00B3497F" w:rsidRPr="00B3497F">
              <w:rPr>
                <w:lang w:val="lv-LV"/>
              </w:rPr>
              <w:t xml:space="preserve"> veterināro zāļu lietošanu. Lai nodrošinātu izplatāmo veterināro zāļu izsekojamību, uzraudzības iespējas un uzskaiti, jānodrošina veterināro zāļ</w:t>
            </w:r>
            <w:r w:rsidR="00DC5F09">
              <w:rPr>
                <w:lang w:val="lv-LV"/>
              </w:rPr>
              <w:t xml:space="preserve">u </w:t>
            </w:r>
            <w:r w:rsidR="00DC5F09" w:rsidRPr="00240B0B">
              <w:rPr>
                <w:lang w:val="lv-LV"/>
              </w:rPr>
              <w:t>uzskaite elektroniskā formātā</w:t>
            </w:r>
            <w:r w:rsidR="00ED576D">
              <w:rPr>
                <w:lang w:val="lv-LV"/>
              </w:rPr>
              <w:t>;</w:t>
            </w:r>
          </w:p>
          <w:p w:rsidR="00D67818" w:rsidRPr="00240B0B" w:rsidRDefault="00D67818" w:rsidP="00B3497F">
            <w:pPr>
              <w:tabs>
                <w:tab w:val="left" w:pos="1252"/>
              </w:tabs>
              <w:jc w:val="both"/>
              <w:rPr>
                <w:lang w:val="lv-LV"/>
              </w:rPr>
            </w:pPr>
          </w:p>
          <w:p w:rsidR="00DF509B" w:rsidRPr="00D67818" w:rsidRDefault="00DF509B" w:rsidP="00B3497F">
            <w:pPr>
              <w:tabs>
                <w:tab w:val="left" w:pos="1252"/>
              </w:tabs>
              <w:jc w:val="both"/>
              <w:rPr>
                <w:lang w:val="lv-LV"/>
              </w:rPr>
            </w:pPr>
            <w:r w:rsidRPr="00D67818">
              <w:rPr>
                <w:lang w:val="lv-LV"/>
              </w:rPr>
              <w:t>11</w:t>
            </w:r>
            <w:r w:rsidR="00ED576D">
              <w:rPr>
                <w:lang w:val="lv-LV"/>
              </w:rPr>
              <w:t>)</w:t>
            </w:r>
            <w:r w:rsidRPr="00D67818">
              <w:rPr>
                <w:lang w:val="lv-LV"/>
              </w:rPr>
              <w:t xml:space="preserve"> </w:t>
            </w:r>
            <w:r w:rsidR="00ED576D">
              <w:rPr>
                <w:lang w:val="lv-LV"/>
              </w:rPr>
              <w:t>n</w:t>
            </w:r>
            <w:r w:rsidRPr="00D67818">
              <w:rPr>
                <w:lang w:val="lv-LV"/>
              </w:rPr>
              <w:t>oteikumu projekts tiek papildināts ar prasību veterinārajai aptiekai un aptiekai</w:t>
            </w:r>
            <w:r w:rsidR="00D67818">
              <w:rPr>
                <w:lang w:val="lv-LV"/>
              </w:rPr>
              <w:t>, kas izplata veterinārās zāles, nodrošināt, ka uzņēmumā</w:t>
            </w:r>
            <w:r w:rsidRPr="00D67818">
              <w:rPr>
                <w:lang w:val="lv-LV"/>
              </w:rPr>
              <w:t xml:space="preserve"> iekšēja dokumenta formā tiek izstrādāta un aktualizēta paškontroles sistēma veterināro zāļu izplatīšanai. </w:t>
            </w:r>
            <w:r w:rsidR="00162052">
              <w:rPr>
                <w:lang w:val="lv-LV"/>
              </w:rPr>
              <w:t>Pēc</w:t>
            </w:r>
            <w:r w:rsidRPr="00D67818">
              <w:rPr>
                <w:lang w:val="lv-LV"/>
              </w:rPr>
              <w:t xml:space="preserve"> dienesta sniegt</w:t>
            </w:r>
            <w:r w:rsidR="00162052">
              <w:rPr>
                <w:lang w:val="lv-LV"/>
              </w:rPr>
              <w:t>ās</w:t>
            </w:r>
            <w:r w:rsidRPr="00D67818">
              <w:rPr>
                <w:lang w:val="lv-LV"/>
              </w:rPr>
              <w:t xml:space="preserve"> informācij</w:t>
            </w:r>
            <w:r w:rsidR="00162052">
              <w:rPr>
                <w:lang w:val="lv-LV"/>
              </w:rPr>
              <w:t>as,</w:t>
            </w:r>
            <w:r w:rsidRPr="00D67818">
              <w:rPr>
                <w:lang w:val="lv-LV"/>
              </w:rPr>
              <w:t xml:space="preserve"> neatbilstību īpatsvars veterinārajās aptiekās (</w:t>
            </w:r>
            <w:r w:rsidR="00F4717A">
              <w:rPr>
                <w:lang w:val="lv-LV"/>
              </w:rPr>
              <w:t>atbilstoši</w:t>
            </w:r>
            <w:r w:rsidR="00D67818">
              <w:rPr>
                <w:lang w:val="lv-LV"/>
              </w:rPr>
              <w:t xml:space="preserve"> </w:t>
            </w:r>
            <w:r w:rsidRPr="00D67818">
              <w:rPr>
                <w:lang w:val="lv-LV"/>
              </w:rPr>
              <w:t>2014. gada uzraudzības rezultātiem) ir 32% no pārbaudītajām aptiekām. Lai veicinātu drošu veterināro zāļu izplatīšanu un pilnveidotu veterināro aptieku darbību, nepieciešams izstrādā</w:t>
            </w:r>
            <w:r w:rsidR="00D67818">
              <w:rPr>
                <w:lang w:val="lv-LV"/>
              </w:rPr>
              <w:t>t</w:t>
            </w:r>
            <w:r w:rsidRPr="00D67818">
              <w:rPr>
                <w:lang w:val="lv-LV"/>
              </w:rPr>
              <w:t xml:space="preserve"> paškontroles sistēm</w:t>
            </w:r>
            <w:r w:rsidR="00D67818">
              <w:rPr>
                <w:lang w:val="lv-LV"/>
              </w:rPr>
              <w:t>u</w:t>
            </w:r>
            <w:r w:rsidRPr="00D67818">
              <w:rPr>
                <w:lang w:val="lv-LV"/>
              </w:rPr>
              <w:t xml:space="preserve"> par </w:t>
            </w:r>
            <w:r w:rsidR="00DE678C" w:rsidRPr="00D67818">
              <w:rPr>
                <w:lang w:val="lv-LV"/>
              </w:rPr>
              <w:t xml:space="preserve">veterināro </w:t>
            </w:r>
            <w:r w:rsidRPr="00D67818">
              <w:rPr>
                <w:lang w:val="lv-LV"/>
              </w:rPr>
              <w:t>zāļu izpl</w:t>
            </w:r>
            <w:r w:rsidR="00D67818">
              <w:rPr>
                <w:lang w:val="lv-LV"/>
              </w:rPr>
              <w:t xml:space="preserve">atīšanu veterinārajās aptiekās </w:t>
            </w:r>
            <w:r w:rsidRPr="00D67818">
              <w:rPr>
                <w:lang w:val="lv-LV"/>
              </w:rPr>
              <w:t>un aptiekās</w:t>
            </w:r>
            <w:r w:rsidR="00ED576D">
              <w:rPr>
                <w:lang w:val="lv-LV"/>
              </w:rPr>
              <w:t>;</w:t>
            </w:r>
          </w:p>
          <w:p w:rsidR="00DF509B" w:rsidRDefault="00DF509B" w:rsidP="00B3497F">
            <w:pPr>
              <w:tabs>
                <w:tab w:val="left" w:pos="1252"/>
              </w:tabs>
              <w:jc w:val="both"/>
              <w:rPr>
                <w:lang w:val="lv-LV"/>
              </w:rPr>
            </w:pPr>
          </w:p>
          <w:p w:rsidR="0048080B" w:rsidRPr="00132BA7" w:rsidRDefault="00393A73" w:rsidP="006B1394">
            <w:pPr>
              <w:tabs>
                <w:tab w:val="left" w:pos="1252"/>
              </w:tabs>
              <w:jc w:val="both"/>
              <w:rPr>
                <w:lang w:val="lv-LV"/>
              </w:rPr>
            </w:pPr>
            <w:r>
              <w:rPr>
                <w:lang w:val="lv-LV"/>
              </w:rPr>
              <w:lastRenderedPageBreak/>
              <w:t>1</w:t>
            </w:r>
            <w:r w:rsidR="00DF509B">
              <w:rPr>
                <w:lang w:val="lv-LV"/>
              </w:rPr>
              <w:t>2</w:t>
            </w:r>
            <w:r w:rsidR="00ED576D">
              <w:rPr>
                <w:lang w:val="lv-LV"/>
              </w:rPr>
              <w:t>)</w:t>
            </w:r>
            <w:r w:rsidR="00DC5F09">
              <w:rPr>
                <w:lang w:val="lv-LV"/>
              </w:rPr>
              <w:t xml:space="preserve"> </w:t>
            </w:r>
            <w:r w:rsidR="00ED576D" w:rsidRPr="00132BA7">
              <w:rPr>
                <w:lang w:val="lv-LV"/>
              </w:rPr>
              <w:t>p</w:t>
            </w:r>
            <w:r w:rsidRPr="00132BA7">
              <w:rPr>
                <w:lang w:val="lv-LV"/>
              </w:rPr>
              <w:t xml:space="preserve">iegādājot veterinārās zāles pasūtītajam, veterināro zāļu lieltirgotava pievieno </w:t>
            </w:r>
            <w:r w:rsidR="00673225" w:rsidRPr="00132BA7">
              <w:rPr>
                <w:lang w:val="lv-LV"/>
              </w:rPr>
              <w:t>veterināro zāļu</w:t>
            </w:r>
            <w:r w:rsidRPr="00132BA7">
              <w:rPr>
                <w:lang w:val="lv-LV"/>
              </w:rPr>
              <w:t xml:space="preserve"> </w:t>
            </w:r>
            <w:r w:rsidR="00673225" w:rsidRPr="00132BA7">
              <w:rPr>
                <w:lang w:val="lv-LV"/>
              </w:rPr>
              <w:t xml:space="preserve">piegādes </w:t>
            </w:r>
            <w:r w:rsidRPr="00132BA7">
              <w:rPr>
                <w:lang w:val="lv-LV"/>
              </w:rPr>
              <w:t>dokumentu</w:t>
            </w:r>
            <w:r w:rsidR="0048080B" w:rsidRPr="00132BA7">
              <w:rPr>
                <w:lang w:val="lv-LV"/>
              </w:rPr>
              <w:t>, kurā norāda īsu informāciju, ar ko identificē veterinārās zāles</w:t>
            </w:r>
            <w:r w:rsidRPr="00132BA7">
              <w:rPr>
                <w:lang w:val="lv-LV"/>
              </w:rPr>
              <w:t>.</w:t>
            </w:r>
            <w:r w:rsidR="0048080B" w:rsidRPr="00132BA7">
              <w:rPr>
                <w:lang w:val="lv-LV"/>
              </w:rPr>
              <w:t xml:space="preserve"> Veterināro zāļu </w:t>
            </w:r>
            <w:r w:rsidR="00725A6A" w:rsidRPr="00132BA7">
              <w:rPr>
                <w:lang w:val="lv-LV"/>
              </w:rPr>
              <w:t xml:space="preserve">ražotājam, importētājam un </w:t>
            </w:r>
            <w:r w:rsidR="0048080B" w:rsidRPr="00132BA7">
              <w:rPr>
                <w:lang w:val="lv-LV"/>
              </w:rPr>
              <w:t>lieltirgotājam ir</w:t>
            </w:r>
            <w:r w:rsidR="00DC5F09" w:rsidRPr="00132BA7">
              <w:rPr>
                <w:lang w:val="lv-LV"/>
              </w:rPr>
              <w:t xml:space="preserve"> pienākums saglabāt</w:t>
            </w:r>
            <w:r w:rsidR="0048080B" w:rsidRPr="00132BA7">
              <w:rPr>
                <w:lang w:val="lv-LV"/>
              </w:rPr>
              <w:t xml:space="preserve"> info</w:t>
            </w:r>
            <w:r w:rsidR="00DC5F09" w:rsidRPr="00132BA7">
              <w:rPr>
                <w:lang w:val="lv-LV"/>
              </w:rPr>
              <w:t>rmāciju par izplatītajām veterinārajā</w:t>
            </w:r>
            <w:r w:rsidR="0048080B" w:rsidRPr="00132BA7">
              <w:rPr>
                <w:lang w:val="lv-LV"/>
              </w:rPr>
              <w:t>m zālēm.</w:t>
            </w:r>
            <w:r w:rsidR="00673225" w:rsidRPr="00162052">
              <w:rPr>
                <w:lang w:val="lv-LV"/>
              </w:rPr>
              <w:t xml:space="preserve"> </w:t>
            </w:r>
          </w:p>
          <w:p w:rsidR="00673225" w:rsidRPr="00132BA7" w:rsidRDefault="0048080B" w:rsidP="00673225">
            <w:pPr>
              <w:tabs>
                <w:tab w:val="left" w:pos="1252"/>
              </w:tabs>
              <w:jc w:val="both"/>
              <w:rPr>
                <w:lang w:val="lv-LV"/>
              </w:rPr>
            </w:pPr>
            <w:r w:rsidRPr="00132BA7">
              <w:rPr>
                <w:lang w:val="lv-LV"/>
              </w:rPr>
              <w:t xml:space="preserve">Lai uzlabotu veterināro zāļu izsekojamību un samazinātu veterināro zāļu nelegālas izplatīšanas risku un veterināro zāļu izplatīšanu neatbilstoši normatīvo aktu prasībām, nepieciešams </w:t>
            </w:r>
            <w:r w:rsidR="00DC5F09" w:rsidRPr="00132BA7">
              <w:rPr>
                <w:lang w:val="lv-LV"/>
              </w:rPr>
              <w:t>pilnveidot</w:t>
            </w:r>
            <w:r w:rsidRPr="00132BA7">
              <w:rPr>
                <w:lang w:val="lv-LV"/>
              </w:rPr>
              <w:t xml:space="preserve"> minimālo informāciju, ko norāda </w:t>
            </w:r>
            <w:r w:rsidR="00DC5F09" w:rsidRPr="00132BA7">
              <w:rPr>
                <w:lang w:val="lv-LV"/>
              </w:rPr>
              <w:t xml:space="preserve">veterināro zāļu </w:t>
            </w:r>
            <w:r w:rsidR="00673225" w:rsidRPr="00132BA7">
              <w:rPr>
                <w:lang w:val="lv-LV"/>
              </w:rPr>
              <w:t>piegādes</w:t>
            </w:r>
            <w:r w:rsidR="000879E8" w:rsidRPr="00132BA7">
              <w:rPr>
                <w:lang w:val="lv-LV"/>
              </w:rPr>
              <w:t xml:space="preserve"> </w:t>
            </w:r>
            <w:r w:rsidR="00DC5F09" w:rsidRPr="00132BA7">
              <w:rPr>
                <w:lang w:val="lv-LV"/>
              </w:rPr>
              <w:t xml:space="preserve">dokumentos, </w:t>
            </w:r>
            <w:r w:rsidRPr="00132BA7">
              <w:rPr>
                <w:lang w:val="lv-LV"/>
              </w:rPr>
              <w:t>identificējot veterināro zāļu saņēmēju</w:t>
            </w:r>
            <w:r w:rsidR="000879E8" w:rsidRPr="00132BA7">
              <w:rPr>
                <w:lang w:val="lv-LV"/>
              </w:rPr>
              <w:t xml:space="preserve"> (</w:t>
            </w:r>
            <w:r w:rsidRPr="00132BA7">
              <w:rPr>
                <w:lang w:val="lv-LV"/>
              </w:rPr>
              <w:t>maksātāju</w:t>
            </w:r>
            <w:r w:rsidR="000879E8" w:rsidRPr="00132BA7">
              <w:rPr>
                <w:lang w:val="lv-LV"/>
              </w:rPr>
              <w:t>)</w:t>
            </w:r>
            <w:r w:rsidRPr="00132BA7">
              <w:rPr>
                <w:lang w:val="lv-LV"/>
              </w:rPr>
              <w:t xml:space="preserve"> un piegādes adresi.</w:t>
            </w:r>
            <w:r w:rsidR="00673225" w:rsidRPr="00132BA7">
              <w:rPr>
                <w:lang w:val="lv-LV"/>
              </w:rPr>
              <w:t xml:space="preserve"> Noteikumu projektā minētais zāļu piegādes dokuments sagatavojams, ievērojot arī Ministru kabineta 2003.gada 21.oktobra noteikumu Nr.585 “Noteikumi par grāmatvedības kārtošanu un organizāciju” un citu grāmatvedības jomu reglamentējošo normatīvo aktu prasības. </w:t>
            </w:r>
          </w:p>
          <w:p w:rsidR="00393A73" w:rsidRPr="00132BA7" w:rsidRDefault="0048080B" w:rsidP="006B1394">
            <w:pPr>
              <w:tabs>
                <w:tab w:val="left" w:pos="1252"/>
              </w:tabs>
              <w:jc w:val="both"/>
              <w:rPr>
                <w:lang w:val="lv-LV"/>
              </w:rPr>
            </w:pPr>
            <w:r w:rsidRPr="00132BA7">
              <w:rPr>
                <w:lang w:val="lv-LV"/>
              </w:rPr>
              <w:t xml:space="preserve"> Savukārt produktīvo dzīvnieku īpašniekam ir jāuzglabā veterināro zāļu pirkšanu apliecinošs dokuments, kurā identificētas nopirktās veterin</w:t>
            </w:r>
            <w:r w:rsidR="00DC5F09" w:rsidRPr="00132BA7">
              <w:rPr>
                <w:lang w:val="lv-LV"/>
              </w:rPr>
              <w:t>ārās zāles</w:t>
            </w:r>
            <w:r w:rsidR="00ED576D" w:rsidRPr="00132BA7">
              <w:rPr>
                <w:lang w:val="lv-LV"/>
              </w:rPr>
              <w:t>;</w:t>
            </w:r>
          </w:p>
          <w:p w:rsidR="00DC5F09" w:rsidRDefault="00DC5F09" w:rsidP="006B1394">
            <w:pPr>
              <w:tabs>
                <w:tab w:val="left" w:pos="1252"/>
              </w:tabs>
              <w:jc w:val="both"/>
              <w:rPr>
                <w:lang w:val="lv-LV"/>
              </w:rPr>
            </w:pPr>
          </w:p>
          <w:p w:rsidR="0091769B" w:rsidRDefault="0048080B" w:rsidP="006B1394">
            <w:pPr>
              <w:tabs>
                <w:tab w:val="left" w:pos="1252"/>
              </w:tabs>
              <w:jc w:val="both"/>
              <w:rPr>
                <w:lang w:val="lv-LV"/>
              </w:rPr>
            </w:pPr>
            <w:r>
              <w:rPr>
                <w:lang w:val="lv-LV"/>
              </w:rPr>
              <w:t>1</w:t>
            </w:r>
            <w:r w:rsidR="00DF509B">
              <w:rPr>
                <w:lang w:val="lv-LV"/>
              </w:rPr>
              <w:t>3</w:t>
            </w:r>
            <w:r w:rsidR="00ED576D">
              <w:rPr>
                <w:lang w:val="lv-LV"/>
              </w:rPr>
              <w:t>)</w:t>
            </w:r>
            <w:r w:rsidR="00DC5F09">
              <w:rPr>
                <w:lang w:val="lv-LV"/>
              </w:rPr>
              <w:t xml:space="preserve"> </w:t>
            </w:r>
            <w:r w:rsidR="00ED576D">
              <w:rPr>
                <w:lang w:val="lv-LV"/>
              </w:rPr>
              <w:t>j</w:t>
            </w:r>
            <w:r>
              <w:rPr>
                <w:lang w:val="lv-LV"/>
              </w:rPr>
              <w:t xml:space="preserve">a veterināro zāļu reģistrācijas apliecības īpašnieks </w:t>
            </w:r>
            <w:r w:rsidR="00F4717A">
              <w:rPr>
                <w:lang w:val="lv-LV"/>
              </w:rPr>
              <w:t>izdara</w:t>
            </w:r>
            <w:r>
              <w:rPr>
                <w:lang w:val="lv-LV"/>
              </w:rPr>
              <w:t xml:space="preserve"> izmaiņas veterināro zāļu reģistrācijas apliecībā un tādēļ ir </w:t>
            </w:r>
            <w:r w:rsidR="00F4717A">
              <w:rPr>
                <w:lang w:val="lv-LV"/>
              </w:rPr>
              <w:t>nepieciešamas</w:t>
            </w:r>
            <w:r>
              <w:rPr>
                <w:lang w:val="lv-LV"/>
              </w:rPr>
              <w:t xml:space="preserve"> izmaiņas </w:t>
            </w:r>
            <w:r w:rsidR="00F4717A">
              <w:rPr>
                <w:lang w:val="lv-LV"/>
              </w:rPr>
              <w:t xml:space="preserve">arī </w:t>
            </w:r>
            <w:r>
              <w:rPr>
                <w:lang w:val="lv-LV"/>
              </w:rPr>
              <w:t>veterināro zāļu lietošanas instrukcijā un marķējumā, dienests var atļaut izplatīt atlikušos veterināro zāļu krājumus, kur</w:t>
            </w:r>
            <w:r w:rsidR="00F4717A">
              <w:rPr>
                <w:lang w:val="lv-LV"/>
              </w:rPr>
              <w:t>u</w:t>
            </w:r>
            <w:r>
              <w:rPr>
                <w:lang w:val="lv-LV"/>
              </w:rPr>
              <w:t xml:space="preserve"> lietošanas instrukcijā un marķējumā nav </w:t>
            </w:r>
            <w:r w:rsidR="00F4717A">
              <w:rPr>
                <w:lang w:val="lv-LV"/>
              </w:rPr>
              <w:t>ieviestas</w:t>
            </w:r>
            <w:r>
              <w:rPr>
                <w:lang w:val="lv-LV"/>
              </w:rPr>
              <w:t xml:space="preserve"> izmaiņas. Līdz šim nav noteikts reģistrācijas apliecības īpaš</w:t>
            </w:r>
            <w:r w:rsidR="00DC5F09">
              <w:rPr>
                <w:lang w:val="lv-LV"/>
              </w:rPr>
              <w:t>nieka pienākums noteiktā termiņā</w:t>
            </w:r>
            <w:r>
              <w:rPr>
                <w:lang w:val="lv-LV"/>
              </w:rPr>
              <w:t xml:space="preserve"> iesniegt dienestā lietošanas instrukcijas un marķējuma maketu</w:t>
            </w:r>
            <w:r w:rsidR="00F4717A">
              <w:rPr>
                <w:lang w:val="lv-LV"/>
              </w:rPr>
              <w:t xml:space="preserve"> ar</w:t>
            </w:r>
            <w:r>
              <w:rPr>
                <w:lang w:val="lv-LV"/>
              </w:rPr>
              <w:t xml:space="preserve"> izma</w:t>
            </w:r>
            <w:r w:rsidR="00F4717A">
              <w:rPr>
                <w:lang w:val="lv-LV"/>
              </w:rPr>
              <w:t>i</w:t>
            </w:r>
            <w:r>
              <w:rPr>
                <w:lang w:val="lv-LV"/>
              </w:rPr>
              <w:t>ņ</w:t>
            </w:r>
            <w:r w:rsidR="00F4717A">
              <w:rPr>
                <w:lang w:val="lv-LV"/>
              </w:rPr>
              <w:t>ām</w:t>
            </w:r>
            <w:r w:rsidR="00ED576D">
              <w:rPr>
                <w:lang w:val="lv-LV"/>
              </w:rPr>
              <w:t>;</w:t>
            </w:r>
            <w:r>
              <w:rPr>
                <w:lang w:val="lv-LV"/>
              </w:rPr>
              <w:t xml:space="preserve"> </w:t>
            </w:r>
          </w:p>
          <w:p w:rsidR="00354BCE" w:rsidRDefault="00354BCE" w:rsidP="006B1394">
            <w:pPr>
              <w:tabs>
                <w:tab w:val="left" w:pos="1252"/>
              </w:tabs>
              <w:jc w:val="both"/>
              <w:rPr>
                <w:lang w:val="lv-LV"/>
              </w:rPr>
            </w:pPr>
          </w:p>
          <w:p w:rsidR="0048080B" w:rsidRDefault="00DF509B" w:rsidP="006B1394">
            <w:pPr>
              <w:tabs>
                <w:tab w:val="left" w:pos="1252"/>
              </w:tabs>
              <w:jc w:val="both"/>
              <w:rPr>
                <w:lang w:val="lv-LV"/>
              </w:rPr>
            </w:pPr>
            <w:r>
              <w:rPr>
                <w:lang w:val="lv-LV"/>
              </w:rPr>
              <w:t>14</w:t>
            </w:r>
            <w:r w:rsidR="00ED576D">
              <w:rPr>
                <w:lang w:val="lv-LV"/>
              </w:rPr>
              <w:t>)</w:t>
            </w:r>
            <w:r w:rsidR="00354BCE">
              <w:rPr>
                <w:lang w:val="lv-LV"/>
              </w:rPr>
              <w:t xml:space="preserve"> </w:t>
            </w:r>
            <w:r w:rsidR="00ED576D">
              <w:rPr>
                <w:lang w:val="lv-LV"/>
              </w:rPr>
              <w:t>n</w:t>
            </w:r>
            <w:r w:rsidR="0048080B">
              <w:rPr>
                <w:lang w:val="lv-LV"/>
              </w:rPr>
              <w:t xml:space="preserve">oteikumos </w:t>
            </w:r>
            <w:r w:rsidR="00F4717A">
              <w:rPr>
                <w:lang w:val="lv-LV"/>
              </w:rPr>
              <w:t>N</w:t>
            </w:r>
            <w:r w:rsidR="0048080B">
              <w:rPr>
                <w:lang w:val="lv-LV"/>
              </w:rPr>
              <w:t>r.407 noteiktas prasības valstī nereģistrētu veterināro zāļu izplatīšanas atļauju izsniegšanai un šo zāļu izplatīšana</w:t>
            </w:r>
            <w:r w:rsidR="00F4717A">
              <w:rPr>
                <w:lang w:val="lv-LV"/>
              </w:rPr>
              <w:t>i</w:t>
            </w:r>
            <w:r w:rsidR="0048080B">
              <w:rPr>
                <w:lang w:val="lv-LV"/>
              </w:rPr>
              <w:t xml:space="preserve">. Ir noteikti divi atļauju veidi </w:t>
            </w:r>
            <w:r w:rsidR="00F4717A">
              <w:rPr>
                <w:lang w:val="lv-LV"/>
              </w:rPr>
              <w:t>–</w:t>
            </w:r>
            <w:r w:rsidR="0048080B">
              <w:rPr>
                <w:lang w:val="lv-LV"/>
              </w:rPr>
              <w:t xml:space="preserve"> valstī nereģistrētu veterināro zāļu izplatīšanas atļauja, pamatojoties uz sabiedrības veselības aizsardzību, kā arī valstī nereģistrētu veterināro zāļu izplatīšanas atļauja individuāliem gadījumiem. Šādas atļaujas var saņemt, ja valstī nav pieejamas nepieciešamās veterinārās zāles. Ilgstoši praksē piemērojot šo sistēmu, ir secināts, ka sistēma nav pietiekami </w:t>
            </w:r>
            <w:r w:rsidR="00354BCE">
              <w:rPr>
                <w:lang w:val="lv-LV"/>
              </w:rPr>
              <w:t>nepā</w:t>
            </w:r>
            <w:r w:rsidR="0048080B">
              <w:rPr>
                <w:lang w:val="lv-LV"/>
              </w:rPr>
              <w:t>r</w:t>
            </w:r>
            <w:r w:rsidR="00354BCE">
              <w:rPr>
                <w:lang w:val="lv-LV"/>
              </w:rPr>
              <w:t>pr</w:t>
            </w:r>
            <w:r w:rsidR="0048080B">
              <w:rPr>
                <w:lang w:val="lv-LV"/>
              </w:rPr>
              <w:t>otam</w:t>
            </w:r>
            <w:r w:rsidR="00F4717A">
              <w:rPr>
                <w:lang w:val="lv-LV"/>
              </w:rPr>
              <w:t>a</w:t>
            </w:r>
            <w:r w:rsidR="0048080B">
              <w:rPr>
                <w:lang w:val="lv-LV"/>
              </w:rPr>
              <w:t>, nav pieti</w:t>
            </w:r>
            <w:r w:rsidR="00354BCE">
              <w:rPr>
                <w:lang w:val="lv-LV"/>
              </w:rPr>
              <w:t>ekami skaidri noteikti kritēriji</w:t>
            </w:r>
            <w:r w:rsidR="0048080B">
              <w:rPr>
                <w:lang w:val="lv-LV"/>
              </w:rPr>
              <w:t xml:space="preserve">, </w:t>
            </w:r>
            <w:r w:rsidR="00F4717A">
              <w:rPr>
                <w:lang w:val="lv-LV"/>
              </w:rPr>
              <w:t>kas ļautu</w:t>
            </w:r>
            <w:r w:rsidR="0048080B">
              <w:rPr>
                <w:lang w:val="lv-LV"/>
              </w:rPr>
              <w:t xml:space="preserve"> izvērtēt veterināro zāļu nepieciešamību</w:t>
            </w:r>
            <w:r w:rsidR="00F4717A">
              <w:rPr>
                <w:lang w:val="lv-LV"/>
              </w:rPr>
              <w:t>,</w:t>
            </w:r>
            <w:r w:rsidR="0048080B">
              <w:rPr>
                <w:lang w:val="lv-LV"/>
              </w:rPr>
              <w:t xml:space="preserve"> un kritērij</w:t>
            </w:r>
            <w:r w:rsidR="00F4717A">
              <w:rPr>
                <w:lang w:val="lv-LV"/>
              </w:rPr>
              <w:t>i</w:t>
            </w:r>
            <w:r w:rsidR="0048080B">
              <w:rPr>
                <w:lang w:val="lv-LV"/>
              </w:rPr>
              <w:t xml:space="preserve">, </w:t>
            </w:r>
            <w:r w:rsidR="00F4717A">
              <w:rPr>
                <w:lang w:val="lv-LV"/>
              </w:rPr>
              <w:t xml:space="preserve">kurus ievērojot </w:t>
            </w:r>
            <w:r w:rsidR="0048080B">
              <w:rPr>
                <w:lang w:val="lv-LV"/>
              </w:rPr>
              <w:t xml:space="preserve">dienests var izsniegt atļaujas. Nav atrisināts jautājums par veterināro zāļu pieejamību, ja veterinārās zāles nepieciešamas steidzami. Gadījumā, </w:t>
            </w:r>
            <w:r w:rsidR="00F4717A">
              <w:rPr>
                <w:lang w:val="lv-LV"/>
              </w:rPr>
              <w:t>kad</w:t>
            </w:r>
            <w:r w:rsidR="0048080B">
              <w:rPr>
                <w:lang w:val="lv-LV"/>
              </w:rPr>
              <w:t xml:space="preserve"> veterinārās zāles nepieciešamas pastāvīgi</w:t>
            </w:r>
            <w:r w:rsidR="00354BCE">
              <w:rPr>
                <w:lang w:val="lv-LV"/>
              </w:rPr>
              <w:t>,</w:t>
            </w:r>
            <w:r w:rsidR="0048080B">
              <w:rPr>
                <w:lang w:val="lv-LV"/>
              </w:rPr>
              <w:t xml:space="preserve"> bet ļoti maz</w:t>
            </w:r>
            <w:r w:rsidR="00F4717A">
              <w:rPr>
                <w:lang w:val="lv-LV"/>
              </w:rPr>
              <w:t>ā</w:t>
            </w:r>
            <w:r w:rsidR="0048080B">
              <w:rPr>
                <w:lang w:val="lv-LV"/>
              </w:rPr>
              <w:t xml:space="preserve"> apjom</w:t>
            </w:r>
            <w:r w:rsidR="00F4717A">
              <w:rPr>
                <w:lang w:val="lv-LV"/>
              </w:rPr>
              <w:t>ā</w:t>
            </w:r>
            <w:r w:rsidR="0048080B">
              <w:rPr>
                <w:lang w:val="lv-LV"/>
              </w:rPr>
              <w:t xml:space="preserve">, atļauja tiek izsniegta atkārtoti vairākas reizes gadā, jo mazā pieprasījuma dēļ attiecīgo veterināro zāļu reģistrēšana nav finansiāli izdevīga. Imunoloģiskās veterinārās zāles (turpmāk </w:t>
            </w:r>
            <w:r w:rsidR="00F4717A">
              <w:rPr>
                <w:lang w:val="lv-LV"/>
              </w:rPr>
              <w:t>–</w:t>
            </w:r>
            <w:r w:rsidR="0048080B">
              <w:rPr>
                <w:lang w:val="lv-LV"/>
              </w:rPr>
              <w:t xml:space="preserve"> vakcīnas) ir visbiežāk ievestās veterinārās zāles</w:t>
            </w:r>
            <w:r w:rsidR="00F4717A">
              <w:rPr>
                <w:lang w:val="lv-LV"/>
              </w:rPr>
              <w:t>,</w:t>
            </w:r>
            <w:r w:rsidR="0048080B">
              <w:rPr>
                <w:lang w:val="lv-LV"/>
              </w:rPr>
              <w:t xml:space="preserve"> un dienestam nepieciešama papildu informācija, lai izvērtētu vakcīnu lietošanas pamatotību, nodrošinot augstu sabiedrības un </w:t>
            </w:r>
            <w:r w:rsidR="0048080B">
              <w:rPr>
                <w:lang w:val="lv-LV"/>
              </w:rPr>
              <w:lastRenderedPageBreak/>
              <w:t xml:space="preserve">dzīvnieku veselības aizsardzības līmeni. </w:t>
            </w:r>
          </w:p>
          <w:p w:rsidR="00354BCE" w:rsidRPr="00354BCE" w:rsidRDefault="00354BCE" w:rsidP="00354BCE">
            <w:pPr>
              <w:tabs>
                <w:tab w:val="left" w:pos="1252"/>
              </w:tabs>
              <w:jc w:val="both"/>
              <w:rPr>
                <w:lang w:val="lv-LV"/>
              </w:rPr>
            </w:pPr>
            <w:r>
              <w:rPr>
                <w:lang w:val="lv-LV"/>
              </w:rPr>
              <w:t>Noteikumu projektā pilnveidota valstī nereģistrētu veterināro zāļu ievešanas un i</w:t>
            </w:r>
            <w:r w:rsidR="00DF509B">
              <w:rPr>
                <w:lang w:val="lv-LV"/>
              </w:rPr>
              <w:t xml:space="preserve">zplatīšanas atļauju sistēma: </w:t>
            </w:r>
            <w:r w:rsidR="00DF509B">
              <w:rPr>
                <w:lang w:val="lv-LV"/>
              </w:rPr>
              <w:br/>
            </w:r>
            <w:r w:rsidR="00162052">
              <w:rPr>
                <w:rFonts w:ascii="Verdana" w:hAnsi="Verdana"/>
                <w:lang w:val="lv-LV"/>
              </w:rPr>
              <w:t>•</w:t>
            </w:r>
            <w:r w:rsidR="000C7ED6">
              <w:rPr>
                <w:lang w:val="lv-LV"/>
              </w:rPr>
              <w:t xml:space="preserve"> </w:t>
            </w:r>
            <w:r w:rsidRPr="00354BCE">
              <w:rPr>
                <w:lang w:val="lv-LV"/>
              </w:rPr>
              <w:t>lai nodrošinātu tādu veterināro zāļu pieejamību, kas valstī nepieciešamas pastāvīgi, bet maz</w:t>
            </w:r>
            <w:r w:rsidR="00F4717A">
              <w:rPr>
                <w:lang w:val="lv-LV"/>
              </w:rPr>
              <w:t>ā</w:t>
            </w:r>
            <w:r w:rsidRPr="00354BCE">
              <w:rPr>
                <w:lang w:val="lv-LV"/>
              </w:rPr>
              <w:t xml:space="preserve"> apjom</w:t>
            </w:r>
            <w:r w:rsidR="00F4717A">
              <w:rPr>
                <w:lang w:val="lv-LV"/>
              </w:rPr>
              <w:t>ā</w:t>
            </w:r>
            <w:r w:rsidRPr="00354BCE">
              <w:rPr>
                <w:lang w:val="lv-LV"/>
              </w:rPr>
              <w:t>, valstī nereģistrētu veterināro zāļu izplatīšanas atļauja, kas izsniegta</w:t>
            </w:r>
            <w:r w:rsidR="00F4717A">
              <w:rPr>
                <w:lang w:val="lv-LV"/>
              </w:rPr>
              <w:t>,</w:t>
            </w:r>
            <w:r w:rsidRPr="00354BCE">
              <w:rPr>
                <w:lang w:val="lv-LV"/>
              </w:rPr>
              <w:t xml:space="preserve"> pamatojoties uz sabiedrības veselības aizsardzību, tiek aizstāta ar veterināro zāļu ievešanas un izplatīšanas atļauju veterinārmedicīniskās prakses nodrošināšanai. Lai būtu skaidri un nepārprotami noteikts, k</w:t>
            </w:r>
            <w:r w:rsidR="00F4717A">
              <w:rPr>
                <w:lang w:val="lv-LV"/>
              </w:rPr>
              <w:t>ur</w:t>
            </w:r>
            <w:r w:rsidRPr="00354BCE">
              <w:rPr>
                <w:lang w:val="lv-LV"/>
              </w:rPr>
              <w:t>as veterinārās zāles ir nepieciešamas valstī veterinārmedicīniskās prakses nodrošināšanai, Latvijas Veterinārārstu biedrība izvērtē nepieciešamās veterinārās zāles, kas ir nepieciešamas, bet nav pieejamas, un sniedz dienestam priekšlikumu par konkrētu aktīvo vielu, mērķsugu un diagnožu iekļaušanu atsevišķā sarakstā. Dienests nodrošina aktīvo vielu saraksta publisku pieejamību. Veterināro zāļu lieltirgotava, pamatojoties uz sarakstā norādīto informāciju, izvēlas citā Eiropas Savienības dalībvalstī reģistrētas veterinārās zāles, kas satur sarakstā norādītās aktīvās vielas un ir paredzētās atbilstošam mērķsugām un diagnozēm</w:t>
            </w:r>
            <w:r w:rsidR="00F4717A">
              <w:rPr>
                <w:lang w:val="lv-LV"/>
              </w:rPr>
              <w:t>,</w:t>
            </w:r>
            <w:r w:rsidRPr="00354BCE">
              <w:rPr>
                <w:lang w:val="lv-LV"/>
              </w:rPr>
              <w:t xml:space="preserve"> un iesniedz dienestā iesniegumu veterināro zāļu ievešanas un izplatīšanas atļaujas veterinārmedicīniskās prakses nodrošināšanai izsniegšanai. Dienests izvērtē iesniegumā norādītās informācijas atbilstību normatīvo aktu prasībām un pieņem lēmumu izsniegt attiecīgo atļauju vai atteikumu izsniegt attiecīgo atļauju. Atļaujas</w:t>
            </w:r>
            <w:r>
              <w:rPr>
                <w:lang w:val="lv-LV"/>
              </w:rPr>
              <w:t xml:space="preserve"> darbības termiņš ir viens gads;</w:t>
            </w:r>
          </w:p>
          <w:p w:rsidR="00354BCE" w:rsidRPr="00354BCE" w:rsidRDefault="00162052" w:rsidP="00354BCE">
            <w:pPr>
              <w:tabs>
                <w:tab w:val="left" w:pos="1252"/>
              </w:tabs>
              <w:jc w:val="both"/>
              <w:rPr>
                <w:lang w:val="lv-LV"/>
              </w:rPr>
            </w:pPr>
            <w:r>
              <w:rPr>
                <w:rFonts w:ascii="Verdana" w:hAnsi="Verdana"/>
                <w:lang w:val="lv-LV"/>
              </w:rPr>
              <w:t>•</w:t>
            </w:r>
            <w:r w:rsidR="000C7ED6">
              <w:rPr>
                <w:lang w:val="lv-LV"/>
              </w:rPr>
              <w:t xml:space="preserve"> </w:t>
            </w:r>
            <w:r w:rsidR="00354BCE" w:rsidRPr="00354BCE">
              <w:rPr>
                <w:lang w:val="lv-LV"/>
              </w:rPr>
              <w:t>lai nodrošinātu tādu veterināro zāļu pieejamību, kas nepieciešamas atsevišķos gadījumos, k</w:t>
            </w:r>
            <w:r w:rsidR="00F4717A">
              <w:rPr>
                <w:lang w:val="lv-LV"/>
              </w:rPr>
              <w:t>ā</w:t>
            </w:r>
            <w:r w:rsidR="00354BCE" w:rsidRPr="00354BCE">
              <w:rPr>
                <w:lang w:val="lv-LV"/>
              </w:rPr>
              <w:t xml:space="preserve"> arī augstu sabiedrības veselības aizsardzības līmeni, valstī nereģistrētu veterināro zāļu izplatīšanas atļauja individuāli piešķirtām zālēm tiek aizstāta ar divu veidu atļaujām:</w:t>
            </w:r>
          </w:p>
          <w:p w:rsidR="00354BCE" w:rsidRPr="00354BCE" w:rsidRDefault="00F4717A" w:rsidP="00354BCE">
            <w:pPr>
              <w:tabs>
                <w:tab w:val="left" w:pos="1252"/>
              </w:tabs>
              <w:jc w:val="both"/>
              <w:rPr>
                <w:lang w:val="lv-LV"/>
              </w:rPr>
            </w:pPr>
            <w:r>
              <w:rPr>
                <w:lang w:val="lv-LV"/>
              </w:rPr>
              <w:t>a)</w:t>
            </w:r>
            <w:r w:rsidR="00354BCE" w:rsidRPr="00354BCE">
              <w:rPr>
                <w:lang w:val="lv-LV"/>
              </w:rPr>
              <w:t xml:space="preserve"> veterināro zāļu ievešanas un lietošanas atļauj</w:t>
            </w:r>
            <w:r w:rsidR="00162052">
              <w:rPr>
                <w:lang w:val="lv-LV"/>
              </w:rPr>
              <w:t>u</w:t>
            </w:r>
            <w:r w:rsidR="00354BCE" w:rsidRPr="00354BCE">
              <w:rPr>
                <w:lang w:val="lv-LV"/>
              </w:rPr>
              <w:t xml:space="preserve"> izņēmumu gadījumiem (neattiecas un vakcīnām);</w:t>
            </w:r>
          </w:p>
          <w:p w:rsidR="00354BCE" w:rsidRPr="00354BCE" w:rsidRDefault="00F4717A" w:rsidP="00354BCE">
            <w:pPr>
              <w:tabs>
                <w:tab w:val="left" w:pos="1252"/>
              </w:tabs>
              <w:jc w:val="both"/>
              <w:rPr>
                <w:lang w:val="lv-LV"/>
              </w:rPr>
            </w:pPr>
            <w:r>
              <w:rPr>
                <w:lang w:val="lv-LV"/>
              </w:rPr>
              <w:t>b)</w:t>
            </w:r>
            <w:r w:rsidR="00354BCE" w:rsidRPr="00354BCE">
              <w:rPr>
                <w:lang w:val="lv-LV"/>
              </w:rPr>
              <w:t xml:space="preserve"> imunoloģisko veterināro zāļu ievešanas un lietošanas atļau</w:t>
            </w:r>
            <w:r w:rsidR="00162052">
              <w:rPr>
                <w:lang w:val="lv-LV"/>
              </w:rPr>
              <w:t>ju</w:t>
            </w:r>
            <w:r w:rsidR="00354BCE" w:rsidRPr="00354BCE">
              <w:rPr>
                <w:lang w:val="lv-LV"/>
              </w:rPr>
              <w:t xml:space="preserve"> izņēmuma gadījumiem.</w:t>
            </w:r>
          </w:p>
          <w:p w:rsidR="00354BCE" w:rsidRPr="00354BCE" w:rsidRDefault="00354BCE" w:rsidP="00354BCE">
            <w:pPr>
              <w:tabs>
                <w:tab w:val="left" w:pos="1252"/>
              </w:tabs>
              <w:jc w:val="both"/>
              <w:rPr>
                <w:lang w:val="lv-LV"/>
              </w:rPr>
            </w:pPr>
            <w:r w:rsidRPr="00354BCE">
              <w:rPr>
                <w:lang w:val="lv-LV"/>
              </w:rPr>
              <w:t xml:space="preserve">Šādas atļaujas var saņemt veterināro zāļu lieltirgotava vai importētājs, kas saņēmis praktizējoša veterinārārsta pieprasījumu attiecīgo veterināro zāļu iegādei, vai veterinārmedicīniskās </w:t>
            </w:r>
            <w:r>
              <w:rPr>
                <w:lang w:val="lv-LV"/>
              </w:rPr>
              <w:t>prakses</w:t>
            </w:r>
            <w:r w:rsidRPr="00354BCE">
              <w:rPr>
                <w:lang w:val="lv-LV"/>
              </w:rPr>
              <w:t xml:space="preserve"> iestāde lietošanai sav</w:t>
            </w:r>
            <w:r w:rsidR="00F4717A">
              <w:rPr>
                <w:lang w:val="lv-LV"/>
              </w:rPr>
              <w:t xml:space="preserve">ā </w:t>
            </w:r>
            <w:r w:rsidRPr="00354BCE">
              <w:rPr>
                <w:lang w:val="lv-LV"/>
              </w:rPr>
              <w:t>veterinārmedicīnisk</w:t>
            </w:r>
            <w:r w:rsidR="00F4717A">
              <w:rPr>
                <w:lang w:val="lv-LV"/>
              </w:rPr>
              <w:t>ajā</w:t>
            </w:r>
            <w:r w:rsidRPr="00354BCE">
              <w:rPr>
                <w:lang w:val="lv-LV"/>
              </w:rPr>
              <w:t xml:space="preserve"> praks</w:t>
            </w:r>
            <w:r w:rsidR="00F4717A">
              <w:rPr>
                <w:lang w:val="lv-LV"/>
              </w:rPr>
              <w:t>ē</w:t>
            </w:r>
            <w:r w:rsidRPr="00354BCE">
              <w:rPr>
                <w:lang w:val="lv-LV"/>
              </w:rPr>
              <w:t>. Lai saņemtu atļaujas, atļauj</w:t>
            </w:r>
            <w:r>
              <w:rPr>
                <w:lang w:val="lv-LV"/>
              </w:rPr>
              <w:t>as pretendents iesniedz dienestā</w:t>
            </w:r>
            <w:r w:rsidRPr="00354BCE">
              <w:rPr>
                <w:lang w:val="lv-LV"/>
              </w:rPr>
              <w:t xml:space="preserve"> iesniegumu, kam pievienots praktizējoša veterinārārsta pieprasījums un pamatojums veterināro zāļu nepieciešamībai. Lai saņemtu vakcīnas ievešanas un lietošanas atļauju izņēmuma gadījumiem, ja vakcīna nepieciešama regulārai konkrēta ganāmpulka </w:t>
            </w:r>
            <w:r>
              <w:rPr>
                <w:lang w:val="lv-LV"/>
              </w:rPr>
              <w:t xml:space="preserve">dzīvnieku </w:t>
            </w:r>
            <w:r w:rsidRPr="00354BCE">
              <w:rPr>
                <w:lang w:val="lv-LV"/>
              </w:rPr>
              <w:t xml:space="preserve">vakcinācijai, atļaujas pretendents iesniedz arī ganāmpulka vakcinācijas plānu, kurā pamatota vakcīnu nepieciešamība un norādīts vakcīnu lietošanas biežums un daudzums. Dienests izvērtē iesniegto iesniegumu un tam pievienotos dokumentus un pieņem lēmumu par attiecīgo </w:t>
            </w:r>
            <w:r w:rsidRPr="00354BCE">
              <w:rPr>
                <w:lang w:val="lv-LV"/>
              </w:rPr>
              <w:lastRenderedPageBreak/>
              <w:t>atļauju izsniegšanu vai atteikumus izsniegt atļauju. Dienests atļauju izsniedz uz trīs mēnešiem, bet, ja vakcīna nepieciešama regulārai ganāmpulka vakcinācijai, kas pamatota ar ganāmpulka vakcinācijas plānu, dienests atļauju var izsniegt uz laiku, kas nepārsniedz vienu gadu.</w:t>
            </w:r>
          </w:p>
          <w:p w:rsidR="00354BCE" w:rsidRPr="00354BCE" w:rsidRDefault="00354BCE" w:rsidP="00354BCE">
            <w:pPr>
              <w:tabs>
                <w:tab w:val="left" w:pos="1252"/>
              </w:tabs>
              <w:jc w:val="both"/>
              <w:rPr>
                <w:lang w:val="lv-LV"/>
              </w:rPr>
            </w:pPr>
            <w:r w:rsidRPr="00354BCE">
              <w:rPr>
                <w:lang w:val="lv-LV"/>
              </w:rPr>
              <w:t>Dienests atļauju izsniedz par citā ES dalībvalstī reģistrētām veterinārajam zālēm, bet, ja tādas nav pieejamas, lai nodrošinātu dzīvnieku veselību un novērstu dzīvnieku ciešanas, di</w:t>
            </w:r>
            <w:r>
              <w:rPr>
                <w:lang w:val="lv-LV"/>
              </w:rPr>
              <w:t>enests var izsniegt atļauju</w:t>
            </w:r>
            <w:r w:rsidRPr="00354BCE">
              <w:rPr>
                <w:lang w:val="lv-LV"/>
              </w:rPr>
              <w:t xml:space="preserve"> veterinār</w:t>
            </w:r>
            <w:r w:rsidR="00162052">
              <w:rPr>
                <w:lang w:val="lv-LV"/>
              </w:rPr>
              <w:t>o</w:t>
            </w:r>
            <w:r w:rsidRPr="00354BCE">
              <w:rPr>
                <w:lang w:val="lv-LV"/>
              </w:rPr>
              <w:t xml:space="preserve"> zā</w:t>
            </w:r>
            <w:r w:rsidR="00162052">
              <w:rPr>
                <w:lang w:val="lv-LV"/>
              </w:rPr>
              <w:t>ļu</w:t>
            </w:r>
            <w:r w:rsidRPr="00354BCE">
              <w:rPr>
                <w:lang w:val="lv-LV"/>
              </w:rPr>
              <w:t xml:space="preserve"> </w:t>
            </w:r>
            <w:r>
              <w:rPr>
                <w:lang w:val="lv-LV"/>
              </w:rPr>
              <w:t>importēšanai</w:t>
            </w:r>
            <w:r w:rsidRPr="00354BCE">
              <w:rPr>
                <w:lang w:val="lv-LV"/>
              </w:rPr>
              <w:t xml:space="preserve"> no trešās valsts, ja ir saņemta garantija, ka trešajā valstī veterinārās zāles ir reģistrētas un tiek ražot</w:t>
            </w:r>
            <w:r w:rsidR="00162052">
              <w:rPr>
                <w:lang w:val="lv-LV"/>
              </w:rPr>
              <w:t>a</w:t>
            </w:r>
            <w:r w:rsidRPr="00354BCE">
              <w:rPr>
                <w:lang w:val="lv-LV"/>
              </w:rPr>
              <w:t>s saskaņā ar veterināro zāļu labas ražošanas prakses vai līdzvērtīgiem principiem</w:t>
            </w:r>
            <w:r w:rsidR="00162052">
              <w:rPr>
                <w:lang w:val="lv-LV"/>
              </w:rPr>
              <w:t>;</w:t>
            </w:r>
          </w:p>
          <w:p w:rsidR="00354BCE" w:rsidRPr="00354BCE" w:rsidRDefault="00162052" w:rsidP="00354BCE">
            <w:pPr>
              <w:tabs>
                <w:tab w:val="left" w:pos="1252"/>
              </w:tabs>
              <w:jc w:val="both"/>
              <w:rPr>
                <w:lang w:val="lv-LV"/>
              </w:rPr>
            </w:pPr>
            <w:r>
              <w:rPr>
                <w:rFonts w:ascii="Verdana" w:hAnsi="Verdana"/>
                <w:lang w:val="lv-LV"/>
              </w:rPr>
              <w:t>•</w:t>
            </w:r>
            <w:r w:rsidR="000C7ED6">
              <w:rPr>
                <w:lang w:val="lv-LV"/>
              </w:rPr>
              <w:t xml:space="preserve"> </w:t>
            </w:r>
            <w:r w:rsidR="00354BCE" w:rsidRPr="00354BCE">
              <w:rPr>
                <w:lang w:val="lv-LV"/>
              </w:rPr>
              <w:t>noteikti kritēriji, kur</w:t>
            </w:r>
            <w:r w:rsidR="006532B3">
              <w:rPr>
                <w:lang w:val="lv-LV"/>
              </w:rPr>
              <w:t>us ievērojot</w:t>
            </w:r>
            <w:r w:rsidR="00354BCE" w:rsidRPr="00354BCE">
              <w:rPr>
                <w:lang w:val="lv-LV"/>
              </w:rPr>
              <w:t xml:space="preserve"> dienests izvērtē veterināro zāļu nepieciešamību un iesniegto dokumentu pamatotību. Būtiskākais kritērijs</w:t>
            </w:r>
            <w:r w:rsidR="006532B3">
              <w:rPr>
                <w:lang w:val="lv-LV"/>
              </w:rPr>
              <w:t>:</w:t>
            </w:r>
            <w:r w:rsidR="00354BCE" w:rsidRPr="00354BCE">
              <w:rPr>
                <w:lang w:val="lv-LV"/>
              </w:rPr>
              <w:t xml:space="preserve"> valstī nav reģistrētas un nav pieejamas nepieciešamās veterinārās zāles. </w:t>
            </w:r>
            <w:r w:rsidR="006532B3">
              <w:rPr>
                <w:lang w:val="lv-LV"/>
              </w:rPr>
              <w:t>Tāpat n</w:t>
            </w:r>
            <w:r w:rsidR="00354BCE" w:rsidRPr="00354BCE">
              <w:rPr>
                <w:lang w:val="lv-LV"/>
              </w:rPr>
              <w:t>oteikti kritērij</w:t>
            </w:r>
            <w:r w:rsidR="006532B3">
              <w:rPr>
                <w:lang w:val="lv-LV"/>
              </w:rPr>
              <w:t>i</w:t>
            </w:r>
            <w:r w:rsidR="00354BCE" w:rsidRPr="00354BCE">
              <w:rPr>
                <w:lang w:val="lv-LV"/>
              </w:rPr>
              <w:t xml:space="preserve">, </w:t>
            </w:r>
            <w:r w:rsidR="006532B3">
              <w:rPr>
                <w:lang w:val="lv-LV"/>
              </w:rPr>
              <w:t>kas</w:t>
            </w:r>
            <w:r w:rsidR="00354BCE" w:rsidRPr="00354BCE">
              <w:rPr>
                <w:lang w:val="lv-LV"/>
              </w:rPr>
              <w:t xml:space="preserve"> dienest</w:t>
            </w:r>
            <w:r w:rsidR="006532B3">
              <w:rPr>
                <w:lang w:val="lv-LV"/>
              </w:rPr>
              <w:t>am ļauj</w:t>
            </w:r>
            <w:r w:rsidR="00354BCE" w:rsidRPr="00354BCE">
              <w:rPr>
                <w:lang w:val="lv-LV"/>
              </w:rPr>
              <w:t xml:space="preserve"> aptur</w:t>
            </w:r>
            <w:r w:rsidR="006532B3">
              <w:rPr>
                <w:lang w:val="lv-LV"/>
              </w:rPr>
              <w:t>ēt</w:t>
            </w:r>
            <w:r w:rsidR="00354BCE" w:rsidRPr="00354BCE">
              <w:rPr>
                <w:lang w:val="lv-LV"/>
              </w:rPr>
              <w:t xml:space="preserve"> vai anulē</w:t>
            </w:r>
            <w:r w:rsidR="006532B3">
              <w:rPr>
                <w:lang w:val="lv-LV"/>
              </w:rPr>
              <w:t>t</w:t>
            </w:r>
            <w:r w:rsidR="00354BCE" w:rsidRPr="00354BCE">
              <w:rPr>
                <w:lang w:val="lv-LV"/>
              </w:rPr>
              <w:t xml:space="preserve"> atļaujas darbību;</w:t>
            </w:r>
          </w:p>
          <w:p w:rsidR="00673225" w:rsidRDefault="00162052" w:rsidP="00673225">
            <w:pPr>
              <w:tabs>
                <w:tab w:val="left" w:pos="1252"/>
              </w:tabs>
              <w:jc w:val="both"/>
              <w:rPr>
                <w:lang w:val="lv-LV"/>
              </w:rPr>
            </w:pPr>
            <w:r>
              <w:rPr>
                <w:rFonts w:ascii="Verdana" w:hAnsi="Verdana"/>
                <w:lang w:val="lv-LV"/>
              </w:rPr>
              <w:t>•</w:t>
            </w:r>
            <w:r w:rsidR="000C7ED6">
              <w:rPr>
                <w:lang w:val="lv-LV"/>
              </w:rPr>
              <w:t xml:space="preserve"> </w:t>
            </w:r>
            <w:r w:rsidR="00354BCE" w:rsidRPr="00354BCE">
              <w:rPr>
                <w:lang w:val="lv-LV"/>
              </w:rPr>
              <w:t>noteikts, ka valstī nereģistrētu veterināro zāļu izplatīšanas atļauju īpašniekiem ir pienākums informēt dienestu par jebkur</w:t>
            </w:r>
            <w:r w:rsidR="006532B3">
              <w:rPr>
                <w:lang w:val="lv-LV"/>
              </w:rPr>
              <w:t>ā</w:t>
            </w:r>
            <w:r w:rsidR="00354BCE" w:rsidRPr="00354BCE">
              <w:rPr>
                <w:lang w:val="lv-LV"/>
              </w:rPr>
              <w:t>m izmaiņām attiecībā uz atļaujā minētajam zālēm, ziņot par veterināro zāļu lietošanas izraisītajam blakusp</w:t>
            </w:r>
            <w:r w:rsidR="00354BCE">
              <w:rPr>
                <w:lang w:val="lv-LV"/>
              </w:rPr>
              <w:t xml:space="preserve">arādībām, </w:t>
            </w:r>
            <w:r w:rsidR="006532B3">
              <w:rPr>
                <w:lang w:val="lv-LV"/>
              </w:rPr>
              <w:t xml:space="preserve">kā arī tās </w:t>
            </w:r>
            <w:r w:rsidR="00354BCE">
              <w:rPr>
                <w:lang w:val="lv-LV"/>
              </w:rPr>
              <w:t>uzglabāt, uzskaitīt un</w:t>
            </w:r>
            <w:r w:rsidR="00354BCE" w:rsidRPr="00354BCE">
              <w:rPr>
                <w:lang w:val="lv-LV"/>
              </w:rPr>
              <w:t xml:space="preserve"> transportēt saskaņā ar normatīvo aktu prasībām;</w:t>
            </w:r>
          </w:p>
          <w:p w:rsidR="00673225" w:rsidRDefault="00162052" w:rsidP="000C7ED6">
            <w:pPr>
              <w:tabs>
                <w:tab w:val="left" w:pos="1252"/>
              </w:tabs>
              <w:jc w:val="both"/>
              <w:rPr>
                <w:lang w:val="lv-LV"/>
              </w:rPr>
            </w:pPr>
            <w:r>
              <w:rPr>
                <w:rFonts w:ascii="Verdana" w:hAnsi="Verdana"/>
                <w:lang w:val="lv-LV"/>
              </w:rPr>
              <w:t>•</w:t>
            </w:r>
            <w:r w:rsidR="000C7ED6">
              <w:rPr>
                <w:lang w:val="lv-LV"/>
              </w:rPr>
              <w:t xml:space="preserve"> </w:t>
            </w:r>
            <w:r w:rsidR="00354BCE">
              <w:rPr>
                <w:lang w:val="lv-LV"/>
              </w:rPr>
              <w:t>j</w:t>
            </w:r>
            <w:r w:rsidR="00354BCE" w:rsidRPr="00354BCE">
              <w:rPr>
                <w:lang w:val="lv-LV"/>
              </w:rPr>
              <w:t xml:space="preserve">a </w:t>
            </w:r>
            <w:r w:rsidR="00354BCE">
              <w:rPr>
                <w:lang w:val="lv-LV"/>
              </w:rPr>
              <w:t xml:space="preserve">veterinārmedicīniskās prakses iestāde, kas </w:t>
            </w:r>
            <w:r w:rsidR="00354BCE" w:rsidRPr="00354BCE">
              <w:rPr>
                <w:lang w:val="lv-LV"/>
              </w:rPr>
              <w:t xml:space="preserve">veterināro zāļu ievešanas un lietošanas atļaujā izņēmuma gadījumiem </w:t>
            </w:r>
            <w:r w:rsidR="006532B3">
              <w:rPr>
                <w:lang w:val="lv-LV"/>
              </w:rPr>
              <w:t>norādīta</w:t>
            </w:r>
            <w:r w:rsidR="006532B3" w:rsidRPr="00354BCE">
              <w:rPr>
                <w:lang w:val="lv-LV"/>
              </w:rPr>
              <w:t xml:space="preserve"> </w:t>
            </w:r>
            <w:r w:rsidR="00354BCE" w:rsidRPr="00354BCE">
              <w:rPr>
                <w:lang w:val="lv-LV"/>
              </w:rPr>
              <w:t>kā veterināro zāļu saņēmējs, atsakās no pieprasīta</w:t>
            </w:r>
            <w:r w:rsidR="00354BCE">
              <w:rPr>
                <w:lang w:val="lv-LV"/>
              </w:rPr>
              <w:t>jām veterinārajam zālēm, bet cita</w:t>
            </w:r>
            <w:r w:rsidR="00354BCE" w:rsidRPr="00B56F5A">
              <w:rPr>
                <w:lang w:val="lv-LV"/>
              </w:rPr>
              <w:t xml:space="preserve"> </w:t>
            </w:r>
            <w:r w:rsidR="00354BCE" w:rsidRPr="00354BCE">
              <w:rPr>
                <w:lang w:val="lv-LV"/>
              </w:rPr>
              <w:t xml:space="preserve">veterinārmedicīniskās prakses iestāde šādas zāles </w:t>
            </w:r>
            <w:r w:rsidR="006532B3" w:rsidRPr="00354BCE">
              <w:rPr>
                <w:lang w:val="lv-LV"/>
              </w:rPr>
              <w:t>vēlas</w:t>
            </w:r>
            <w:r w:rsidR="006532B3">
              <w:rPr>
                <w:lang w:val="lv-LV"/>
              </w:rPr>
              <w:t xml:space="preserve"> </w:t>
            </w:r>
            <w:r w:rsidR="00354BCE" w:rsidRPr="00354BCE">
              <w:rPr>
                <w:lang w:val="lv-LV"/>
              </w:rPr>
              <w:t>iegādāties, attiecīgās atļaujas saņēmējs var iesniegt dienest</w:t>
            </w:r>
            <w:r w:rsidR="006532B3">
              <w:rPr>
                <w:lang w:val="lv-LV"/>
              </w:rPr>
              <w:t>ā</w:t>
            </w:r>
            <w:r w:rsidR="00354BCE" w:rsidRPr="00354BCE">
              <w:rPr>
                <w:lang w:val="lv-LV"/>
              </w:rPr>
              <w:t xml:space="preserve"> iesniegumu par izmaiņu </w:t>
            </w:r>
            <w:r w:rsidR="006532B3">
              <w:rPr>
                <w:lang w:val="lv-LV"/>
              </w:rPr>
              <w:t>izdarī</w:t>
            </w:r>
            <w:r w:rsidR="00354BCE" w:rsidRPr="00354BCE">
              <w:rPr>
                <w:lang w:val="lv-LV"/>
              </w:rPr>
              <w:t>šanu atļau</w:t>
            </w:r>
            <w:r w:rsidR="00D67818">
              <w:rPr>
                <w:lang w:val="lv-LV"/>
              </w:rPr>
              <w:t xml:space="preserve">jā. Dienests izvērtē iesniegumu </w:t>
            </w:r>
            <w:r w:rsidR="00354BCE">
              <w:rPr>
                <w:lang w:val="lv-LV"/>
              </w:rPr>
              <w:t xml:space="preserve">un </w:t>
            </w:r>
            <w:r w:rsidR="006532B3">
              <w:rPr>
                <w:lang w:val="lv-LV"/>
              </w:rPr>
              <w:t>izdara</w:t>
            </w:r>
            <w:r w:rsidR="00354BCE">
              <w:rPr>
                <w:lang w:val="lv-LV"/>
              </w:rPr>
              <w:t xml:space="preserve"> izmaiņas atļaujā</w:t>
            </w:r>
            <w:r w:rsidR="003566FC" w:rsidRPr="00354BCE">
              <w:rPr>
                <w:lang w:val="lv-LV"/>
              </w:rPr>
              <w:t>, vai atsaka šīs izmaiņas</w:t>
            </w:r>
            <w:r w:rsidR="00ED576D">
              <w:rPr>
                <w:lang w:val="lv-LV"/>
              </w:rPr>
              <w:t>;</w:t>
            </w:r>
          </w:p>
          <w:p w:rsidR="00162052" w:rsidRDefault="00162052" w:rsidP="000C7ED6">
            <w:pPr>
              <w:tabs>
                <w:tab w:val="left" w:pos="1252"/>
              </w:tabs>
              <w:jc w:val="both"/>
              <w:rPr>
                <w:lang w:val="lv-LV"/>
              </w:rPr>
            </w:pPr>
          </w:p>
          <w:p w:rsidR="00ED576D" w:rsidRDefault="00ED576D" w:rsidP="00210C7D">
            <w:pPr>
              <w:pStyle w:val="naisc"/>
              <w:spacing w:before="0" w:beforeAutospacing="0" w:after="0" w:afterAutospacing="0"/>
              <w:jc w:val="both"/>
              <w:rPr>
                <w:sz w:val="24"/>
                <w:szCs w:val="24"/>
                <w:lang w:val="lv-LV"/>
              </w:rPr>
            </w:pPr>
            <w:r w:rsidRPr="004E4D34">
              <w:rPr>
                <w:sz w:val="24"/>
                <w:szCs w:val="24"/>
                <w:lang w:val="lv-LV"/>
              </w:rPr>
              <w:t>15)</w:t>
            </w:r>
            <w:r w:rsidR="00673225" w:rsidRPr="004E4D34">
              <w:rPr>
                <w:sz w:val="24"/>
                <w:szCs w:val="24"/>
                <w:lang w:val="lv-LV"/>
              </w:rPr>
              <w:t xml:space="preserve"> </w:t>
            </w:r>
            <w:r w:rsidRPr="000C1865">
              <w:rPr>
                <w:sz w:val="24"/>
                <w:szCs w:val="24"/>
                <w:lang w:val="lv-LV"/>
              </w:rPr>
              <w:t>s</w:t>
            </w:r>
            <w:r w:rsidR="00673225" w:rsidRPr="000C1865">
              <w:rPr>
                <w:sz w:val="24"/>
                <w:szCs w:val="24"/>
                <w:lang w:val="lv-LV"/>
              </w:rPr>
              <w:t xml:space="preserve">askaņā ar Farmācijas likuma </w:t>
            </w:r>
            <w:r w:rsidR="003566FC" w:rsidRPr="000C1865">
              <w:rPr>
                <w:sz w:val="24"/>
                <w:szCs w:val="24"/>
                <w:lang w:val="lv-LV"/>
              </w:rPr>
              <w:t>4. panta</w:t>
            </w:r>
            <w:r w:rsidR="00673225" w:rsidRPr="000C1865">
              <w:rPr>
                <w:sz w:val="24"/>
                <w:szCs w:val="24"/>
                <w:lang w:val="lv-LV"/>
              </w:rPr>
              <w:t xml:space="preserve"> otro da</w:t>
            </w:r>
            <w:r w:rsidR="003566FC" w:rsidRPr="000C1865">
              <w:rPr>
                <w:sz w:val="24"/>
                <w:szCs w:val="24"/>
                <w:lang w:val="lv-LV"/>
              </w:rPr>
              <w:t>ļu, noteikumu projekta 112.punktu</w:t>
            </w:r>
            <w:r w:rsidR="00162052">
              <w:rPr>
                <w:sz w:val="24"/>
                <w:szCs w:val="24"/>
                <w:lang w:val="lv-LV"/>
              </w:rPr>
              <w:t xml:space="preserve"> un</w:t>
            </w:r>
            <w:r w:rsidR="003566FC" w:rsidRPr="000C1865">
              <w:rPr>
                <w:sz w:val="24"/>
                <w:szCs w:val="24"/>
                <w:lang w:val="lv-LV"/>
              </w:rPr>
              <w:t xml:space="preserve"> Veterinārmedicīnas likuma 2.</w:t>
            </w:r>
            <w:r w:rsidR="003566FC" w:rsidRPr="000C1865">
              <w:rPr>
                <w:sz w:val="24"/>
                <w:szCs w:val="24"/>
                <w:vertAlign w:val="superscript"/>
                <w:lang w:val="lv-LV"/>
              </w:rPr>
              <w:t>1</w:t>
            </w:r>
            <w:r w:rsidR="003566FC" w:rsidRPr="000C1865">
              <w:rPr>
                <w:sz w:val="24"/>
                <w:szCs w:val="24"/>
                <w:lang w:val="lv-LV"/>
              </w:rPr>
              <w:t>pantu un 40.panta otro daļu d</w:t>
            </w:r>
            <w:r w:rsidR="00673225" w:rsidRPr="000C1865">
              <w:rPr>
                <w:sz w:val="24"/>
                <w:szCs w:val="24"/>
                <w:lang w:val="lv-LV"/>
              </w:rPr>
              <w:t xml:space="preserve">ienests </w:t>
            </w:r>
            <w:r w:rsidR="004E4D34" w:rsidRPr="00162052">
              <w:rPr>
                <w:sz w:val="24"/>
                <w:szCs w:val="24"/>
                <w:lang w:val="lv-LV"/>
              </w:rPr>
              <w:t xml:space="preserve">pats </w:t>
            </w:r>
            <w:r w:rsidR="004E4D34" w:rsidRPr="000C1865">
              <w:rPr>
                <w:sz w:val="24"/>
                <w:szCs w:val="24"/>
                <w:lang w:val="lv-LV"/>
              </w:rPr>
              <w:t>uzrauga un kontrolē veterināro zāļu izplatīšanas atbilstību veterināro zāļu apriti un reglamentējošo normatīvo aktu prasībām, kā arī zāļu atliekvielu un aizliegtu vielu klātbūtni dzīvnieku izcelsmes produktos</w:t>
            </w:r>
            <w:r w:rsidR="00210C7D" w:rsidRPr="000C1865">
              <w:rPr>
                <w:sz w:val="24"/>
                <w:szCs w:val="24"/>
                <w:lang w:val="lv-LV"/>
              </w:rPr>
              <w:t xml:space="preserve"> (pienā, olās, gaļā</w:t>
            </w:r>
            <w:r w:rsidR="00162052">
              <w:rPr>
                <w:sz w:val="24"/>
                <w:szCs w:val="24"/>
                <w:lang w:val="lv-LV"/>
              </w:rPr>
              <w:t>,</w:t>
            </w:r>
            <w:r w:rsidR="00210C7D" w:rsidRPr="000C1865">
              <w:rPr>
                <w:sz w:val="24"/>
                <w:szCs w:val="24"/>
                <w:lang w:val="lv-LV"/>
              </w:rPr>
              <w:t xml:space="preserve"> medū)</w:t>
            </w:r>
            <w:r w:rsidR="004E4D34" w:rsidRPr="00162052">
              <w:rPr>
                <w:sz w:val="24"/>
                <w:szCs w:val="24"/>
                <w:lang w:val="lv-LV"/>
              </w:rPr>
              <w:t xml:space="preserve">. </w:t>
            </w:r>
            <w:r w:rsidR="004E4D34" w:rsidRPr="000C1865">
              <w:rPr>
                <w:sz w:val="24"/>
                <w:szCs w:val="24"/>
                <w:lang w:val="lv-LV"/>
              </w:rPr>
              <w:t>Līdz ar to dienests pats konstatē pārkāpumus un pieņem lēmumu par pārkāpumu veterināro zāļu izplatīšanā un informāciju par pārkāpumiem iegūst iekšējās informācijas apmaiņas procedūrā.</w:t>
            </w:r>
            <w:r w:rsidR="004E4D34" w:rsidRPr="00162052">
              <w:rPr>
                <w:sz w:val="24"/>
                <w:szCs w:val="24"/>
                <w:lang w:val="lv-LV"/>
              </w:rPr>
              <w:t xml:space="preserve"> </w:t>
            </w:r>
            <w:r w:rsidR="00210C7D" w:rsidRPr="000C1865">
              <w:rPr>
                <w:sz w:val="24"/>
                <w:szCs w:val="24"/>
                <w:lang w:val="lv-LV"/>
              </w:rPr>
              <w:t>Noteikumu projekta 16.2.6., 16.6.1., 76.7. un 93.6.apakšpunktā minētos pārkāpumus d</w:t>
            </w:r>
            <w:r w:rsidR="00673225" w:rsidRPr="000C1865">
              <w:rPr>
                <w:sz w:val="24"/>
                <w:szCs w:val="24"/>
                <w:lang w:val="lv-LV"/>
              </w:rPr>
              <w:t xml:space="preserve">ienests konstatē un lēmumu par </w:t>
            </w:r>
            <w:r w:rsidR="00241968" w:rsidRPr="000C1865">
              <w:rPr>
                <w:sz w:val="24"/>
                <w:szCs w:val="24"/>
                <w:lang w:val="lv-LV"/>
              </w:rPr>
              <w:t>administratīvo sodu</w:t>
            </w:r>
            <w:r w:rsidR="00673225" w:rsidRPr="000C1865">
              <w:rPr>
                <w:sz w:val="24"/>
                <w:szCs w:val="24"/>
                <w:lang w:val="lv-LV"/>
              </w:rPr>
              <w:t xml:space="preserve"> veterināro zā</w:t>
            </w:r>
            <w:r w:rsidR="00241968" w:rsidRPr="000C1865">
              <w:rPr>
                <w:sz w:val="24"/>
                <w:szCs w:val="24"/>
                <w:lang w:val="lv-LV"/>
              </w:rPr>
              <w:t xml:space="preserve">ļu </w:t>
            </w:r>
            <w:r w:rsidR="00673225" w:rsidRPr="000C1865">
              <w:rPr>
                <w:sz w:val="24"/>
                <w:szCs w:val="24"/>
                <w:lang w:val="lv-LV"/>
              </w:rPr>
              <w:t>izplatīšan</w:t>
            </w:r>
            <w:r w:rsidR="00821187" w:rsidRPr="000C1865">
              <w:rPr>
                <w:sz w:val="24"/>
                <w:szCs w:val="24"/>
                <w:lang w:val="lv-LV"/>
              </w:rPr>
              <w:t xml:space="preserve">as </w:t>
            </w:r>
            <w:r w:rsidR="00241968" w:rsidRPr="000C1865">
              <w:rPr>
                <w:sz w:val="24"/>
                <w:szCs w:val="24"/>
                <w:lang w:val="lv-LV"/>
              </w:rPr>
              <w:t>un pārtikas drošum</w:t>
            </w:r>
            <w:r w:rsidR="00821187" w:rsidRPr="000C1865">
              <w:rPr>
                <w:sz w:val="24"/>
                <w:szCs w:val="24"/>
                <w:lang w:val="lv-LV"/>
              </w:rPr>
              <w:t xml:space="preserve">a prasību pārkāpumu gadījumos </w:t>
            </w:r>
            <w:r w:rsidR="00162052" w:rsidRPr="000C1865">
              <w:rPr>
                <w:sz w:val="24"/>
                <w:szCs w:val="24"/>
                <w:lang w:val="lv-LV"/>
              </w:rPr>
              <w:t xml:space="preserve">pieņem </w:t>
            </w:r>
            <w:r w:rsidR="00821187" w:rsidRPr="000C1865">
              <w:rPr>
                <w:sz w:val="24"/>
                <w:szCs w:val="24"/>
                <w:lang w:val="lv-LV"/>
              </w:rPr>
              <w:t xml:space="preserve">saskaņā ar </w:t>
            </w:r>
            <w:r w:rsidR="00241968" w:rsidRPr="000C1865">
              <w:rPr>
                <w:sz w:val="24"/>
                <w:szCs w:val="24"/>
                <w:lang w:val="lv-LV"/>
              </w:rPr>
              <w:t xml:space="preserve">likuma “Latvijas Administratīvo pārkāpumu kodekss” </w:t>
            </w:r>
            <w:r w:rsidR="00821187" w:rsidRPr="000C1865">
              <w:rPr>
                <w:sz w:val="24"/>
                <w:szCs w:val="24"/>
                <w:lang w:val="lv-LV"/>
              </w:rPr>
              <w:t>230.pantu</w:t>
            </w:r>
            <w:r w:rsidR="00162052">
              <w:rPr>
                <w:sz w:val="24"/>
                <w:szCs w:val="24"/>
                <w:lang w:val="lv-LV"/>
              </w:rPr>
              <w:t>;</w:t>
            </w:r>
            <w:r w:rsidR="004E4D34" w:rsidRPr="00162052">
              <w:rPr>
                <w:sz w:val="24"/>
                <w:szCs w:val="24"/>
                <w:lang w:val="lv-LV"/>
              </w:rPr>
              <w:t xml:space="preserve"> </w:t>
            </w:r>
          </w:p>
          <w:p w:rsidR="00162052" w:rsidRPr="00162052" w:rsidRDefault="00162052" w:rsidP="00210C7D">
            <w:pPr>
              <w:pStyle w:val="naisc"/>
              <w:spacing w:before="0" w:beforeAutospacing="0" w:after="0" w:afterAutospacing="0"/>
              <w:jc w:val="both"/>
              <w:rPr>
                <w:sz w:val="24"/>
                <w:szCs w:val="24"/>
                <w:lang w:val="lv-LV"/>
              </w:rPr>
            </w:pPr>
          </w:p>
          <w:p w:rsidR="00725A6A" w:rsidRPr="00241968" w:rsidRDefault="00673225" w:rsidP="00162052">
            <w:pPr>
              <w:tabs>
                <w:tab w:val="left" w:pos="1252"/>
              </w:tabs>
              <w:jc w:val="both"/>
              <w:rPr>
                <w:b/>
                <w:lang w:val="lv-LV"/>
              </w:rPr>
            </w:pPr>
            <w:r w:rsidRPr="00132BA7">
              <w:rPr>
                <w:lang w:val="lv-LV"/>
              </w:rPr>
              <w:t>16</w:t>
            </w:r>
            <w:r w:rsidR="00ED576D" w:rsidRPr="00132BA7">
              <w:rPr>
                <w:lang w:val="lv-LV"/>
              </w:rPr>
              <w:t>)</w:t>
            </w:r>
            <w:r w:rsidR="00D67818">
              <w:rPr>
                <w:lang w:val="lv-LV"/>
              </w:rPr>
              <w:t xml:space="preserve"> </w:t>
            </w:r>
            <w:r w:rsidR="00ED576D">
              <w:rPr>
                <w:lang w:val="lv-LV"/>
              </w:rPr>
              <w:t>n</w:t>
            </w:r>
            <w:r w:rsidR="00D67818">
              <w:rPr>
                <w:lang w:val="lv-LV"/>
              </w:rPr>
              <w:t xml:space="preserve">oteikumu projektā </w:t>
            </w:r>
            <w:r w:rsidR="000C7ED6">
              <w:rPr>
                <w:lang w:val="lv-LV"/>
              </w:rPr>
              <w:t xml:space="preserve">ir </w:t>
            </w:r>
            <w:r w:rsidR="00D67818">
              <w:rPr>
                <w:lang w:val="lv-LV"/>
              </w:rPr>
              <w:t xml:space="preserve">pārņemtas </w:t>
            </w:r>
            <w:r w:rsidR="00162052">
              <w:rPr>
                <w:lang w:val="lv-LV"/>
              </w:rPr>
              <w:t xml:space="preserve">noteikumu Nr.407 </w:t>
            </w:r>
            <w:r w:rsidR="00D67818">
              <w:rPr>
                <w:lang w:val="lv-LV"/>
              </w:rPr>
              <w:t xml:space="preserve">prasības par autogēno vakcīnu izplatīšanu, nederīgo veterināro </w:t>
            </w:r>
            <w:r w:rsidR="00D67818">
              <w:rPr>
                <w:lang w:val="lv-LV"/>
              </w:rPr>
              <w:lastRenderedPageBreak/>
              <w:t>zāļu atsaukšanu</w:t>
            </w:r>
            <w:r w:rsidR="00132BA7">
              <w:rPr>
                <w:lang w:val="lv-LV"/>
              </w:rPr>
              <w:t xml:space="preserve"> un vakcīnu kvalitātes kontroli.</w:t>
            </w:r>
          </w:p>
        </w:tc>
      </w:tr>
      <w:tr w:rsidR="005D73DE" w:rsidRPr="00971C97" w:rsidTr="00E22281">
        <w:tc>
          <w:tcPr>
            <w:tcW w:w="250"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lastRenderedPageBreak/>
              <w:t>3.</w:t>
            </w:r>
          </w:p>
        </w:tc>
        <w:tc>
          <w:tcPr>
            <w:tcW w:w="1397"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Projekta izstrādē iesaistītās institūcijas</w:t>
            </w:r>
          </w:p>
        </w:tc>
        <w:tc>
          <w:tcPr>
            <w:tcW w:w="3353" w:type="pct"/>
          </w:tcPr>
          <w:p w:rsidR="00A162FE" w:rsidRPr="00F64886" w:rsidRDefault="00F6202B" w:rsidP="00971C97">
            <w:pPr>
              <w:jc w:val="both"/>
              <w:rPr>
                <w:color w:val="000000" w:themeColor="text1"/>
                <w:highlight w:val="yellow"/>
                <w:lang w:val="lv-LV" w:eastAsia="lv-LV"/>
              </w:rPr>
            </w:pPr>
            <w:r w:rsidRPr="00F64886">
              <w:rPr>
                <w:lang w:val="lv-LV"/>
              </w:rPr>
              <w:t>Pārtikas un veterinārais dienests</w:t>
            </w:r>
          </w:p>
        </w:tc>
      </w:tr>
      <w:tr w:rsidR="005D73DE" w:rsidRPr="00F64886" w:rsidTr="00E22281">
        <w:tc>
          <w:tcPr>
            <w:tcW w:w="250" w:type="pct"/>
          </w:tcPr>
          <w:p w:rsidR="00A162FE" w:rsidRPr="00F64886" w:rsidRDefault="00A162FE" w:rsidP="00C21DCA">
            <w:pPr>
              <w:jc w:val="center"/>
              <w:rPr>
                <w:color w:val="000000" w:themeColor="text1"/>
                <w:lang w:val="lv-LV" w:eastAsia="lv-LV"/>
              </w:rPr>
            </w:pPr>
            <w:r w:rsidRPr="00F64886">
              <w:rPr>
                <w:color w:val="000000" w:themeColor="text1"/>
                <w:lang w:val="lv-LV" w:eastAsia="lv-LV"/>
              </w:rPr>
              <w:t>4.</w:t>
            </w:r>
          </w:p>
        </w:tc>
        <w:tc>
          <w:tcPr>
            <w:tcW w:w="1397" w:type="pct"/>
          </w:tcPr>
          <w:p w:rsidR="00A162FE" w:rsidRPr="00F64886" w:rsidRDefault="006A073E" w:rsidP="005D73DE">
            <w:pPr>
              <w:jc w:val="both"/>
              <w:rPr>
                <w:color w:val="000000" w:themeColor="text1"/>
                <w:lang w:val="lv-LV" w:eastAsia="lv-LV"/>
              </w:rPr>
            </w:pPr>
            <w:r w:rsidRPr="00F64886">
              <w:rPr>
                <w:color w:val="000000" w:themeColor="text1"/>
                <w:lang w:val="lv-LV" w:eastAsia="lv-LV"/>
              </w:rPr>
              <w:t>Cita informācija</w:t>
            </w:r>
          </w:p>
        </w:tc>
        <w:tc>
          <w:tcPr>
            <w:tcW w:w="3353" w:type="pct"/>
          </w:tcPr>
          <w:p w:rsidR="00A162FE" w:rsidRPr="00F64886" w:rsidRDefault="00F6202B" w:rsidP="004C18F4">
            <w:pPr>
              <w:jc w:val="both"/>
              <w:rPr>
                <w:color w:val="000000" w:themeColor="text1"/>
                <w:highlight w:val="yellow"/>
                <w:lang w:val="lv-LV"/>
              </w:rPr>
            </w:pPr>
            <w:r w:rsidRPr="00F64886">
              <w:rPr>
                <w:color w:val="000000" w:themeColor="text1"/>
                <w:lang w:val="lv-LV"/>
              </w:rPr>
              <w:t>Nav.</w:t>
            </w:r>
            <w:r w:rsidR="00E94A28" w:rsidRPr="00F64886">
              <w:rPr>
                <w:color w:val="000000" w:themeColor="text1"/>
                <w:lang w:val="lv-LV"/>
              </w:rPr>
              <w:t xml:space="preserve"> </w:t>
            </w:r>
          </w:p>
        </w:tc>
      </w:tr>
    </w:tbl>
    <w:p w:rsidR="00C21DCA" w:rsidRPr="00F64886" w:rsidRDefault="00C21DCA">
      <w:pPr>
        <w:rPr>
          <w:color w:val="000000" w:themeColor="text1"/>
          <w:lang w:val="lv-LV"/>
        </w:rPr>
      </w:pPr>
    </w:p>
    <w:tbl>
      <w:tblPr>
        <w:tblW w:w="4886"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7"/>
        <w:gridCol w:w="2552"/>
        <w:gridCol w:w="6060"/>
      </w:tblGrid>
      <w:tr w:rsidR="005D73DE" w:rsidRPr="006C6B30" w:rsidTr="008D23C8">
        <w:tc>
          <w:tcPr>
            <w:tcW w:w="5000" w:type="pct"/>
            <w:gridSpan w:val="3"/>
            <w:tcBorders>
              <w:top w:val="outset" w:sz="6" w:space="0" w:color="auto"/>
              <w:left w:val="outset" w:sz="6" w:space="0" w:color="auto"/>
              <w:bottom w:val="outset" w:sz="6" w:space="0" w:color="auto"/>
              <w:right w:val="outset" w:sz="6" w:space="0" w:color="auto"/>
            </w:tcBorders>
          </w:tcPr>
          <w:p w:rsidR="008F3459" w:rsidRPr="00D252E0" w:rsidRDefault="008F3459" w:rsidP="005D73DE">
            <w:pPr>
              <w:jc w:val="center"/>
              <w:rPr>
                <w:b/>
                <w:color w:val="000000" w:themeColor="text1"/>
                <w:lang w:val="lv-LV"/>
              </w:rPr>
            </w:pPr>
            <w:r w:rsidRPr="00D252E0">
              <w:rPr>
                <w:b/>
                <w:color w:val="000000" w:themeColor="text1"/>
                <w:lang w:val="lv-LV"/>
              </w:rPr>
              <w:t>II. Tiesību akta projekta ietekme uz sabiedrību</w:t>
            </w:r>
            <w:r w:rsidR="00D533EA" w:rsidRPr="00D252E0">
              <w:rPr>
                <w:b/>
                <w:color w:val="000000" w:themeColor="text1"/>
                <w:lang w:val="lv-LV"/>
              </w:rPr>
              <w:t>,</w:t>
            </w:r>
            <w:r w:rsidR="00D533EA" w:rsidRPr="00D252E0">
              <w:rPr>
                <w:b/>
                <w:bCs/>
                <w:color w:val="000000" w:themeColor="text1"/>
                <w:lang w:val="lv-LV"/>
              </w:rPr>
              <w:t xml:space="preserve"> tautsaimniecības attīstību un administratīvo slogu</w:t>
            </w:r>
          </w:p>
        </w:tc>
      </w:tr>
      <w:tr w:rsidR="005D73DE" w:rsidRPr="001A3A30" w:rsidTr="008D23C8">
        <w:tc>
          <w:tcPr>
            <w:tcW w:w="252" w:type="pct"/>
            <w:tcBorders>
              <w:top w:val="outset" w:sz="6" w:space="0" w:color="auto"/>
              <w:left w:val="outset" w:sz="6" w:space="0" w:color="auto"/>
              <w:right w:val="outset" w:sz="6" w:space="0" w:color="auto"/>
            </w:tcBorders>
          </w:tcPr>
          <w:p w:rsidR="00BE26B5" w:rsidRPr="00F64886" w:rsidRDefault="00BE26B5" w:rsidP="00C21DCA">
            <w:pPr>
              <w:jc w:val="center"/>
              <w:rPr>
                <w:color w:val="000000" w:themeColor="text1"/>
                <w:lang w:val="lv-LV"/>
              </w:rPr>
            </w:pPr>
            <w:r w:rsidRPr="00F64886">
              <w:rPr>
                <w:color w:val="000000" w:themeColor="text1"/>
                <w:lang w:val="lv-LV"/>
              </w:rPr>
              <w:t>1.</w:t>
            </w:r>
          </w:p>
        </w:tc>
        <w:tc>
          <w:tcPr>
            <w:tcW w:w="1407" w:type="pct"/>
            <w:tcBorders>
              <w:top w:val="outset" w:sz="6" w:space="0" w:color="auto"/>
              <w:left w:val="outset" w:sz="6" w:space="0" w:color="auto"/>
              <w:right w:val="outset" w:sz="6" w:space="0" w:color="auto"/>
            </w:tcBorders>
          </w:tcPr>
          <w:p w:rsidR="00BE26B5" w:rsidRPr="006B1394" w:rsidRDefault="00BE26B5" w:rsidP="00C21DCA">
            <w:pPr>
              <w:jc w:val="both"/>
              <w:rPr>
                <w:color w:val="000000" w:themeColor="text1"/>
                <w:lang w:val="lv-LV"/>
              </w:rPr>
            </w:pPr>
            <w:r w:rsidRPr="006B1394">
              <w:rPr>
                <w:color w:val="000000" w:themeColor="text1"/>
                <w:lang w:val="lv-LV"/>
              </w:rPr>
              <w:t>Sabiedrības mērķgrupa</w:t>
            </w:r>
            <w:r w:rsidR="00BA3E1C" w:rsidRPr="006B1394">
              <w:rPr>
                <w:color w:val="000000" w:themeColor="text1"/>
                <w:lang w:val="lv-LV"/>
              </w:rPr>
              <w:t>s, kuras tiesiskais regulējums ietekmē vai varētu ietekmēt</w:t>
            </w:r>
          </w:p>
        </w:tc>
        <w:tc>
          <w:tcPr>
            <w:tcW w:w="3341" w:type="pct"/>
            <w:tcBorders>
              <w:top w:val="outset" w:sz="6" w:space="0" w:color="auto"/>
              <w:left w:val="outset" w:sz="6" w:space="0" w:color="auto"/>
              <w:right w:val="outset" w:sz="6" w:space="0" w:color="auto"/>
            </w:tcBorders>
          </w:tcPr>
          <w:p w:rsidR="00FD275D" w:rsidRPr="006B1394" w:rsidRDefault="00354BCE" w:rsidP="00AA5C45">
            <w:pPr>
              <w:jc w:val="both"/>
              <w:rPr>
                <w:lang w:val="lv-LV"/>
              </w:rPr>
            </w:pPr>
            <w:r>
              <w:rPr>
                <w:lang w:val="lv-LV"/>
              </w:rPr>
              <w:t>N</w:t>
            </w:r>
            <w:r w:rsidR="00050F48" w:rsidRPr="006B1394">
              <w:rPr>
                <w:lang w:val="lv-LV"/>
              </w:rPr>
              <w:t>oteikumu projekts attiecas uz</w:t>
            </w:r>
            <w:r w:rsidR="00FD275D" w:rsidRPr="006B1394">
              <w:rPr>
                <w:lang w:val="lv-LV"/>
              </w:rPr>
              <w:t>:</w:t>
            </w:r>
          </w:p>
          <w:p w:rsidR="00FD275D" w:rsidRPr="006B1394" w:rsidRDefault="00354BCE" w:rsidP="00FD275D">
            <w:pPr>
              <w:jc w:val="both"/>
              <w:rPr>
                <w:lang w:val="lv-LV"/>
              </w:rPr>
            </w:pPr>
            <w:r>
              <w:rPr>
                <w:lang w:val="lv-LV"/>
              </w:rPr>
              <w:t xml:space="preserve">1) </w:t>
            </w:r>
            <w:r w:rsidR="005108EE">
              <w:rPr>
                <w:lang w:val="lv-LV"/>
              </w:rPr>
              <w:t xml:space="preserve">personām, kas ir saņēmušas </w:t>
            </w:r>
            <w:r w:rsidR="00050F48" w:rsidRPr="006B1394">
              <w:rPr>
                <w:lang w:val="lv-LV"/>
              </w:rPr>
              <w:t xml:space="preserve">veterinārmedicīniskās prakses sertifikātu, kā arī uz veterinārmedicīniskās prakses iestādēm. </w:t>
            </w:r>
            <w:r w:rsidR="00AA5C45" w:rsidRPr="006B1394">
              <w:rPr>
                <w:lang w:val="lv-LV"/>
              </w:rPr>
              <w:t>Šobrīd</w:t>
            </w:r>
            <w:r w:rsidR="00050F48" w:rsidRPr="006B1394">
              <w:rPr>
                <w:lang w:val="lv-LV"/>
              </w:rPr>
              <w:t xml:space="preserve"> valstī ir</w:t>
            </w:r>
            <w:r w:rsidR="00FD275D" w:rsidRPr="006B1394">
              <w:rPr>
                <w:lang w:val="lv-LV"/>
              </w:rPr>
              <w:t>:</w:t>
            </w:r>
          </w:p>
          <w:p w:rsidR="00FD275D" w:rsidRPr="006B1394" w:rsidRDefault="00354BCE" w:rsidP="00FD275D">
            <w:pPr>
              <w:jc w:val="both"/>
              <w:rPr>
                <w:lang w:val="lv-LV"/>
              </w:rPr>
            </w:pPr>
            <w:r>
              <w:rPr>
                <w:lang w:val="lv-LV"/>
              </w:rPr>
              <w:t>a)</w:t>
            </w:r>
            <w:r w:rsidR="00050F48" w:rsidRPr="006B1394">
              <w:rPr>
                <w:lang w:val="lv-LV"/>
              </w:rPr>
              <w:t xml:space="preserve"> 850 sertificētu veterinārārstu</w:t>
            </w:r>
            <w:r w:rsidR="006532B3">
              <w:rPr>
                <w:lang w:val="lv-LV"/>
              </w:rPr>
              <w:t>;</w:t>
            </w:r>
          </w:p>
          <w:p w:rsidR="00101E0B" w:rsidRPr="006B1394" w:rsidRDefault="00354BCE" w:rsidP="00FD275D">
            <w:pPr>
              <w:jc w:val="both"/>
              <w:rPr>
                <w:lang w:val="lv-LV"/>
              </w:rPr>
            </w:pPr>
            <w:r>
              <w:rPr>
                <w:lang w:val="lv-LV"/>
              </w:rPr>
              <w:t xml:space="preserve">b) </w:t>
            </w:r>
            <w:r w:rsidR="00050F48" w:rsidRPr="006B1394">
              <w:rPr>
                <w:lang w:val="lv-LV"/>
              </w:rPr>
              <w:t>189 veterinārmedicīniskās prakses iestādes</w:t>
            </w:r>
            <w:r w:rsidR="00FD275D" w:rsidRPr="006B1394">
              <w:rPr>
                <w:lang w:val="lv-LV"/>
              </w:rPr>
              <w:t>;</w:t>
            </w:r>
          </w:p>
          <w:p w:rsidR="00FD275D" w:rsidRPr="006B1394" w:rsidRDefault="00354BCE" w:rsidP="00FD275D">
            <w:pPr>
              <w:jc w:val="both"/>
              <w:rPr>
                <w:lang w:val="lv-LV"/>
              </w:rPr>
            </w:pPr>
            <w:r>
              <w:rPr>
                <w:lang w:val="lv-LV"/>
              </w:rPr>
              <w:t>2)</w:t>
            </w:r>
            <w:r w:rsidR="00FD275D" w:rsidRPr="006B1394">
              <w:rPr>
                <w:lang w:val="lv-LV"/>
              </w:rPr>
              <w:t xml:space="preserve"> veterināro zāļu ražotājiem un importētājiem, kas izplata saražotās vai importētās veterinārās zāles. Šobrīd valstī ir:</w:t>
            </w:r>
          </w:p>
          <w:p w:rsidR="00FD275D" w:rsidRPr="006B1394" w:rsidRDefault="00354BCE" w:rsidP="00FD275D">
            <w:pPr>
              <w:jc w:val="both"/>
              <w:rPr>
                <w:lang w:val="lv-LV"/>
              </w:rPr>
            </w:pPr>
            <w:r>
              <w:rPr>
                <w:lang w:val="lv-LV"/>
              </w:rPr>
              <w:t>a)</w:t>
            </w:r>
            <w:r w:rsidR="006B1394">
              <w:rPr>
                <w:lang w:val="lv-LV"/>
              </w:rPr>
              <w:t xml:space="preserve"> </w:t>
            </w:r>
            <w:r>
              <w:rPr>
                <w:lang w:val="lv-LV"/>
              </w:rPr>
              <w:t>7 v</w:t>
            </w:r>
            <w:r w:rsidR="006B1394">
              <w:rPr>
                <w:lang w:val="lv-LV"/>
              </w:rPr>
              <w:t xml:space="preserve">eterināro zāļu ražotāji un </w:t>
            </w:r>
            <w:r w:rsidR="00FD275D" w:rsidRPr="006B1394">
              <w:rPr>
                <w:lang w:val="lv-LV"/>
              </w:rPr>
              <w:t>importētāj</w:t>
            </w:r>
            <w:r w:rsidR="006B1394">
              <w:rPr>
                <w:lang w:val="lv-LV"/>
              </w:rPr>
              <w:t>i</w:t>
            </w:r>
            <w:r w:rsidR="006532B3">
              <w:rPr>
                <w:lang w:val="lv-LV"/>
              </w:rPr>
              <w:t>;</w:t>
            </w:r>
          </w:p>
          <w:p w:rsidR="00FD275D" w:rsidRPr="006B1394" w:rsidRDefault="00354BCE" w:rsidP="00FD275D">
            <w:pPr>
              <w:jc w:val="both"/>
              <w:rPr>
                <w:lang w:val="lv-LV"/>
              </w:rPr>
            </w:pPr>
            <w:r>
              <w:rPr>
                <w:lang w:val="lv-LV"/>
              </w:rPr>
              <w:t xml:space="preserve">b) </w:t>
            </w:r>
            <w:r w:rsidR="006B1394">
              <w:rPr>
                <w:lang w:val="lv-LV"/>
              </w:rPr>
              <w:t xml:space="preserve">6 </w:t>
            </w:r>
            <w:r w:rsidR="00FD275D" w:rsidRPr="006B1394">
              <w:rPr>
                <w:lang w:val="lv-LV"/>
              </w:rPr>
              <w:t>c</w:t>
            </w:r>
            <w:r>
              <w:rPr>
                <w:lang w:val="lv-LV"/>
              </w:rPr>
              <w:t xml:space="preserve">ilvēkiem paredzēto zāļu ražotāji un importētāji, kas </w:t>
            </w:r>
            <w:r w:rsidR="006532B3">
              <w:rPr>
                <w:lang w:val="lv-LV"/>
              </w:rPr>
              <w:t xml:space="preserve">ir </w:t>
            </w:r>
            <w:r>
              <w:rPr>
                <w:lang w:val="lv-LV"/>
              </w:rPr>
              <w:t>tiesīgi</w:t>
            </w:r>
            <w:r w:rsidR="00FD275D" w:rsidRPr="006B1394">
              <w:rPr>
                <w:lang w:val="lv-LV"/>
              </w:rPr>
              <w:t xml:space="preserve"> ražot un izplatīt veterinārās zāles</w:t>
            </w:r>
            <w:r w:rsidR="006B1394">
              <w:rPr>
                <w:lang w:val="lv-LV"/>
              </w:rPr>
              <w:t>;</w:t>
            </w:r>
          </w:p>
          <w:p w:rsidR="00FD275D" w:rsidRPr="006B1394" w:rsidRDefault="00354BCE" w:rsidP="00FD275D">
            <w:pPr>
              <w:jc w:val="both"/>
              <w:rPr>
                <w:lang w:val="lv-LV"/>
              </w:rPr>
            </w:pPr>
            <w:r>
              <w:rPr>
                <w:lang w:val="lv-LV"/>
              </w:rPr>
              <w:t>3)</w:t>
            </w:r>
            <w:r w:rsidR="006B1394" w:rsidRPr="006B1394">
              <w:rPr>
                <w:lang w:val="lv-LV"/>
              </w:rPr>
              <w:t xml:space="preserve"> </w:t>
            </w:r>
            <w:r w:rsidR="00FD275D" w:rsidRPr="006B1394">
              <w:rPr>
                <w:lang w:val="lv-LV"/>
              </w:rPr>
              <w:t>veterināro zāļu izplatītājiem vairumtirdzniecībā. Šobrīd valstī ir:</w:t>
            </w:r>
          </w:p>
          <w:p w:rsidR="00FD275D" w:rsidRPr="006B1394" w:rsidRDefault="00354BCE" w:rsidP="00FD275D">
            <w:pPr>
              <w:jc w:val="both"/>
              <w:rPr>
                <w:lang w:val="lv-LV"/>
              </w:rPr>
            </w:pPr>
            <w:r>
              <w:rPr>
                <w:lang w:val="lv-LV"/>
              </w:rPr>
              <w:t>a)</w:t>
            </w:r>
            <w:r w:rsidR="00FD275D" w:rsidRPr="006B1394">
              <w:rPr>
                <w:lang w:val="lv-LV"/>
              </w:rPr>
              <w:t xml:space="preserve"> 31 veterināro zāļu lieltirgotava</w:t>
            </w:r>
            <w:r w:rsidR="006532B3">
              <w:rPr>
                <w:lang w:val="lv-LV"/>
              </w:rPr>
              <w:t>;</w:t>
            </w:r>
          </w:p>
          <w:p w:rsidR="00FD275D" w:rsidRPr="006B1394" w:rsidRDefault="00354BCE" w:rsidP="00FD275D">
            <w:pPr>
              <w:jc w:val="both"/>
              <w:rPr>
                <w:lang w:val="lv-LV"/>
              </w:rPr>
            </w:pPr>
            <w:r>
              <w:rPr>
                <w:lang w:val="lv-LV"/>
              </w:rPr>
              <w:t>b)</w:t>
            </w:r>
            <w:r w:rsidR="006B1394" w:rsidRPr="006B1394">
              <w:rPr>
                <w:lang w:val="lv-LV"/>
              </w:rPr>
              <w:t xml:space="preserve"> 6 </w:t>
            </w:r>
            <w:r w:rsidR="00FD275D" w:rsidRPr="006B1394">
              <w:rPr>
                <w:lang w:val="lv-LV"/>
              </w:rPr>
              <w:t>cilvēkiem paredzēto zāļu lieltirgotava</w:t>
            </w:r>
            <w:r w:rsidR="006B1394" w:rsidRPr="006B1394">
              <w:rPr>
                <w:lang w:val="lv-LV"/>
              </w:rPr>
              <w:t>s</w:t>
            </w:r>
            <w:r w:rsidR="00FD275D" w:rsidRPr="006B1394">
              <w:rPr>
                <w:lang w:val="lv-LV"/>
              </w:rPr>
              <w:t>, kas tiesīga</w:t>
            </w:r>
            <w:r w:rsidR="006532B3">
              <w:rPr>
                <w:lang w:val="lv-LV"/>
              </w:rPr>
              <w:t>s</w:t>
            </w:r>
            <w:r w:rsidR="00FD275D" w:rsidRPr="006B1394">
              <w:rPr>
                <w:lang w:val="lv-LV"/>
              </w:rPr>
              <w:t xml:space="preserve"> izplatīt veterinārās zāles;</w:t>
            </w:r>
          </w:p>
          <w:p w:rsidR="00FD275D" w:rsidRPr="006B1394" w:rsidRDefault="00354BCE" w:rsidP="00FD275D">
            <w:pPr>
              <w:jc w:val="both"/>
              <w:rPr>
                <w:lang w:val="lv-LV"/>
              </w:rPr>
            </w:pPr>
            <w:r>
              <w:rPr>
                <w:lang w:val="lv-LV"/>
              </w:rPr>
              <w:t>4)</w:t>
            </w:r>
            <w:r w:rsidR="00FD275D" w:rsidRPr="006B1394">
              <w:rPr>
                <w:lang w:val="lv-LV"/>
              </w:rPr>
              <w:t xml:space="preserve"> veterināro zāļu izplatītājiem mazumtirdzniecībā. Šobrīd valstī ir:</w:t>
            </w:r>
          </w:p>
          <w:p w:rsidR="00FD275D" w:rsidRPr="006B1394" w:rsidRDefault="00354BCE" w:rsidP="00FD275D">
            <w:pPr>
              <w:jc w:val="both"/>
              <w:rPr>
                <w:lang w:val="lv-LV"/>
              </w:rPr>
            </w:pPr>
            <w:r>
              <w:rPr>
                <w:lang w:val="lv-LV"/>
              </w:rPr>
              <w:t xml:space="preserve">a) </w:t>
            </w:r>
            <w:r w:rsidR="00FD275D" w:rsidRPr="006B1394">
              <w:rPr>
                <w:lang w:val="lv-LV"/>
              </w:rPr>
              <w:t>164 veterinārās aptiekas</w:t>
            </w:r>
            <w:r w:rsidR="005108EE">
              <w:rPr>
                <w:lang w:val="lv-LV"/>
              </w:rPr>
              <w:t>, tostarp 2 veterinārās aptiekas, kas tiesīgas izgatavot veterinārās zāles;</w:t>
            </w:r>
          </w:p>
          <w:p w:rsidR="00354BCE" w:rsidRDefault="00354BCE" w:rsidP="00FD275D">
            <w:pPr>
              <w:jc w:val="both"/>
              <w:rPr>
                <w:lang w:val="lv-LV"/>
              </w:rPr>
            </w:pPr>
            <w:r>
              <w:rPr>
                <w:lang w:val="lv-LV"/>
              </w:rPr>
              <w:t>b)</w:t>
            </w:r>
            <w:r w:rsidR="00FD275D" w:rsidRPr="006B1394">
              <w:rPr>
                <w:lang w:val="lv-LV"/>
              </w:rPr>
              <w:t xml:space="preserve"> 2</w:t>
            </w:r>
            <w:r w:rsidR="006B1394">
              <w:rPr>
                <w:lang w:val="lv-LV"/>
              </w:rPr>
              <w:t>40</w:t>
            </w:r>
            <w:r w:rsidR="00FD275D" w:rsidRPr="006B1394">
              <w:rPr>
                <w:lang w:val="lv-LV"/>
              </w:rPr>
              <w:t xml:space="preserve"> vispārēja jeb atvērtā tipa aptiekas, kas </w:t>
            </w:r>
            <w:r w:rsidR="00162052">
              <w:rPr>
                <w:lang w:val="lv-LV"/>
              </w:rPr>
              <w:t xml:space="preserve">ir </w:t>
            </w:r>
            <w:r w:rsidR="00FD275D" w:rsidRPr="006B1394">
              <w:rPr>
                <w:lang w:val="lv-LV"/>
              </w:rPr>
              <w:t>tiesīgas izplatīt veterinārās zāles;</w:t>
            </w:r>
          </w:p>
          <w:p w:rsidR="00FD275D" w:rsidRPr="006B1394" w:rsidRDefault="00354BCE" w:rsidP="00FD275D">
            <w:pPr>
              <w:jc w:val="both"/>
              <w:rPr>
                <w:lang w:val="lv-LV"/>
              </w:rPr>
            </w:pPr>
            <w:r>
              <w:rPr>
                <w:lang w:val="lv-LV"/>
              </w:rPr>
              <w:t>5)</w:t>
            </w:r>
            <w:r w:rsidR="005C6F5C">
              <w:rPr>
                <w:lang w:val="lv-LV"/>
              </w:rPr>
              <w:t xml:space="preserve"> l</w:t>
            </w:r>
            <w:r w:rsidR="00FD275D" w:rsidRPr="006B1394">
              <w:rPr>
                <w:lang w:val="lv-LV"/>
              </w:rPr>
              <w:t xml:space="preserve">auksaimniecības dzīvnieku un mājas (istabas) dzīvnieku īpašniekiem. </w:t>
            </w:r>
          </w:p>
          <w:p w:rsidR="00FD275D" w:rsidRPr="006B1394" w:rsidRDefault="00FD275D" w:rsidP="00FD275D">
            <w:pPr>
              <w:jc w:val="both"/>
              <w:rPr>
                <w:lang w:val="lv-LV"/>
              </w:rPr>
            </w:pPr>
          </w:p>
          <w:p w:rsidR="00FD275D" w:rsidRPr="006B1394" w:rsidRDefault="006B1394" w:rsidP="005108EE">
            <w:pPr>
              <w:jc w:val="both"/>
              <w:rPr>
                <w:color w:val="000000" w:themeColor="text1"/>
                <w:lang w:val="lv-LV"/>
              </w:rPr>
            </w:pPr>
            <w:r w:rsidRPr="006B1394">
              <w:rPr>
                <w:color w:val="000000" w:themeColor="text1"/>
                <w:lang w:val="lv-LV"/>
              </w:rPr>
              <w:t>(</w:t>
            </w:r>
            <w:r w:rsidR="006532B3">
              <w:rPr>
                <w:color w:val="000000" w:themeColor="text1"/>
                <w:lang w:val="lv-LV"/>
              </w:rPr>
              <w:t>D</w:t>
            </w:r>
            <w:r w:rsidRPr="006B1394">
              <w:rPr>
                <w:color w:val="000000" w:themeColor="text1"/>
                <w:lang w:val="lv-LV"/>
              </w:rPr>
              <w:t xml:space="preserve">ati no </w:t>
            </w:r>
            <w:r w:rsidR="000879E8">
              <w:rPr>
                <w:color w:val="000000" w:themeColor="text1"/>
                <w:lang w:val="lv-LV"/>
              </w:rPr>
              <w:t xml:space="preserve">dienesta </w:t>
            </w:r>
            <w:r w:rsidR="005108EE">
              <w:rPr>
                <w:color w:val="000000" w:themeColor="text1"/>
                <w:lang w:val="lv-LV"/>
              </w:rPr>
              <w:t xml:space="preserve">tīmekļa vietnes </w:t>
            </w:r>
            <w:r w:rsidRPr="006B1394">
              <w:rPr>
                <w:i/>
                <w:color w:val="000000" w:themeColor="text1"/>
                <w:lang w:val="lv-LV"/>
              </w:rPr>
              <w:t>www.pvd.gov.lv</w:t>
            </w:r>
            <w:r>
              <w:rPr>
                <w:color w:val="000000" w:themeColor="text1"/>
                <w:lang w:val="lv-LV"/>
              </w:rPr>
              <w:t>)</w:t>
            </w:r>
          </w:p>
        </w:tc>
      </w:tr>
      <w:tr w:rsidR="005D73DE" w:rsidRPr="006C6B30" w:rsidTr="008D23C8">
        <w:tc>
          <w:tcPr>
            <w:tcW w:w="252" w:type="pct"/>
            <w:tcBorders>
              <w:top w:val="outset" w:sz="6" w:space="0" w:color="auto"/>
              <w:left w:val="outset" w:sz="6" w:space="0" w:color="auto"/>
              <w:right w:val="outset" w:sz="6" w:space="0" w:color="auto"/>
            </w:tcBorders>
          </w:tcPr>
          <w:p w:rsidR="00BE26B5" w:rsidRPr="00F64886" w:rsidRDefault="00BE26B5" w:rsidP="005D73DE">
            <w:pPr>
              <w:jc w:val="center"/>
              <w:rPr>
                <w:color w:val="000000" w:themeColor="text1"/>
                <w:lang w:val="lv-LV"/>
              </w:rPr>
            </w:pPr>
            <w:r w:rsidRPr="00F64886">
              <w:rPr>
                <w:color w:val="000000" w:themeColor="text1"/>
                <w:lang w:val="lv-LV"/>
              </w:rPr>
              <w:t>2.</w:t>
            </w:r>
          </w:p>
        </w:tc>
        <w:tc>
          <w:tcPr>
            <w:tcW w:w="1407" w:type="pct"/>
            <w:tcBorders>
              <w:top w:val="outset" w:sz="6" w:space="0" w:color="auto"/>
              <w:left w:val="outset" w:sz="6" w:space="0" w:color="auto"/>
              <w:right w:val="outset" w:sz="6" w:space="0" w:color="auto"/>
            </w:tcBorders>
          </w:tcPr>
          <w:p w:rsidR="00BE26B5" w:rsidRPr="00F64886" w:rsidRDefault="00BA3E1C" w:rsidP="00C21DCA">
            <w:pPr>
              <w:widowControl w:val="0"/>
              <w:jc w:val="both"/>
              <w:rPr>
                <w:color w:val="000000" w:themeColor="text1"/>
                <w:lang w:val="lv-LV"/>
              </w:rPr>
            </w:pPr>
            <w:r w:rsidRPr="00F64886">
              <w:rPr>
                <w:color w:val="000000" w:themeColor="text1"/>
                <w:lang w:val="lv-LV"/>
              </w:rPr>
              <w:t>Tiesiskā regulējuma ietekme uz tautsaimniecību un administratīvo slogu</w:t>
            </w:r>
          </w:p>
        </w:tc>
        <w:tc>
          <w:tcPr>
            <w:tcW w:w="3341" w:type="pct"/>
            <w:tcBorders>
              <w:top w:val="outset" w:sz="6" w:space="0" w:color="auto"/>
              <w:left w:val="outset" w:sz="6" w:space="0" w:color="auto"/>
              <w:right w:val="outset" w:sz="6" w:space="0" w:color="auto"/>
            </w:tcBorders>
          </w:tcPr>
          <w:p w:rsidR="005C6F5C" w:rsidRPr="00132BA7" w:rsidRDefault="00354BCE" w:rsidP="006B1394">
            <w:pPr>
              <w:widowControl w:val="0"/>
              <w:jc w:val="both"/>
              <w:rPr>
                <w:color w:val="000000" w:themeColor="text1"/>
                <w:lang w:val="lv-LV"/>
              </w:rPr>
            </w:pPr>
            <w:r w:rsidRPr="00132BA7">
              <w:rPr>
                <w:color w:val="000000" w:themeColor="text1"/>
                <w:lang w:val="lv-LV"/>
              </w:rPr>
              <w:t xml:space="preserve">1. </w:t>
            </w:r>
            <w:r w:rsidR="005C6F5C" w:rsidRPr="00132BA7">
              <w:rPr>
                <w:color w:val="000000" w:themeColor="text1"/>
                <w:lang w:val="lv-LV"/>
              </w:rPr>
              <w:t xml:space="preserve">Tiesiskā regulējuma ietekme uz uzņēmējdarbības vidi būs pozitīva, jo tiks noteiktas skaidras un nepārprotamas tiesību normas, </w:t>
            </w:r>
            <w:r w:rsidRPr="00132BA7">
              <w:rPr>
                <w:color w:val="000000" w:themeColor="text1"/>
                <w:lang w:val="lv-LV"/>
              </w:rPr>
              <w:t>kas</w:t>
            </w:r>
            <w:r w:rsidR="005C6F5C" w:rsidRPr="00132BA7">
              <w:rPr>
                <w:color w:val="000000" w:themeColor="text1"/>
                <w:lang w:val="lv-LV"/>
              </w:rPr>
              <w:t xml:space="preserve"> reglamentē veterināro zāļu izplatīšanu</w:t>
            </w:r>
            <w:r w:rsidR="006532B3" w:rsidRPr="00132BA7">
              <w:rPr>
                <w:color w:val="000000" w:themeColor="text1"/>
                <w:lang w:val="lv-LV"/>
              </w:rPr>
              <w:t>,</w:t>
            </w:r>
            <w:r w:rsidR="005C6F5C" w:rsidRPr="00132BA7">
              <w:rPr>
                <w:color w:val="000000" w:themeColor="text1"/>
                <w:lang w:val="lv-LV"/>
              </w:rPr>
              <w:t xml:space="preserve"> un:</w:t>
            </w:r>
          </w:p>
          <w:p w:rsidR="005C6F5C" w:rsidRPr="00132BA7" w:rsidRDefault="00354BCE" w:rsidP="006B1394">
            <w:pPr>
              <w:widowControl w:val="0"/>
              <w:jc w:val="both"/>
              <w:rPr>
                <w:color w:val="000000" w:themeColor="text1"/>
                <w:lang w:val="lv-LV"/>
              </w:rPr>
            </w:pPr>
            <w:r w:rsidRPr="00132BA7">
              <w:rPr>
                <w:color w:val="000000" w:themeColor="text1"/>
                <w:lang w:val="lv-LV"/>
              </w:rPr>
              <w:t>1)</w:t>
            </w:r>
            <w:r w:rsidR="005C6F5C" w:rsidRPr="00132BA7">
              <w:rPr>
                <w:color w:val="000000" w:themeColor="text1"/>
                <w:lang w:val="lv-LV"/>
              </w:rPr>
              <w:t xml:space="preserve"> paplašināta veterināro zāļu pieejamība dzīvnieku ārstēšanai, ja valstī nav pieejamas nepieciešamās veterinārās zāles;</w:t>
            </w:r>
          </w:p>
          <w:p w:rsidR="005C6F5C" w:rsidRPr="00132BA7" w:rsidRDefault="00354BCE" w:rsidP="006B1394">
            <w:pPr>
              <w:widowControl w:val="0"/>
              <w:jc w:val="both"/>
              <w:rPr>
                <w:color w:val="000000" w:themeColor="text1"/>
                <w:lang w:val="lv-LV"/>
              </w:rPr>
            </w:pPr>
            <w:r w:rsidRPr="00132BA7">
              <w:rPr>
                <w:color w:val="000000" w:themeColor="text1"/>
                <w:lang w:val="lv-LV"/>
              </w:rPr>
              <w:t>2)</w:t>
            </w:r>
            <w:r w:rsidR="005C6F5C" w:rsidRPr="00132BA7">
              <w:rPr>
                <w:color w:val="000000" w:themeColor="text1"/>
                <w:lang w:val="lv-LV"/>
              </w:rPr>
              <w:t xml:space="preserve"> paplašināt</w:t>
            </w:r>
            <w:r w:rsidR="006532B3" w:rsidRPr="00132BA7">
              <w:rPr>
                <w:color w:val="000000" w:themeColor="text1"/>
                <w:lang w:val="lv-LV"/>
              </w:rPr>
              <w:t>a</w:t>
            </w:r>
            <w:r w:rsidR="005C6F5C" w:rsidRPr="00132BA7">
              <w:rPr>
                <w:color w:val="000000" w:themeColor="text1"/>
                <w:lang w:val="lv-LV"/>
              </w:rPr>
              <w:t>s veterinār</w:t>
            </w:r>
            <w:r w:rsidR="006532B3" w:rsidRPr="00132BA7">
              <w:rPr>
                <w:color w:val="000000" w:themeColor="text1"/>
                <w:lang w:val="lv-LV"/>
              </w:rPr>
              <w:t>o</w:t>
            </w:r>
            <w:r w:rsidR="005C6F5C" w:rsidRPr="00132BA7">
              <w:rPr>
                <w:color w:val="000000" w:themeColor="text1"/>
                <w:lang w:val="lv-LV"/>
              </w:rPr>
              <w:t xml:space="preserve"> aptiek</w:t>
            </w:r>
            <w:r w:rsidR="006532B3" w:rsidRPr="00132BA7">
              <w:rPr>
                <w:color w:val="000000" w:themeColor="text1"/>
                <w:lang w:val="lv-LV"/>
              </w:rPr>
              <w:t>u</w:t>
            </w:r>
            <w:r w:rsidR="00D67818" w:rsidRPr="00132BA7">
              <w:rPr>
                <w:color w:val="000000" w:themeColor="text1"/>
                <w:lang w:val="lv-LV"/>
              </w:rPr>
              <w:t xml:space="preserve"> un </w:t>
            </w:r>
            <w:r w:rsidR="00162052">
              <w:rPr>
                <w:color w:val="000000" w:themeColor="text1"/>
                <w:lang w:val="lv-LV"/>
              </w:rPr>
              <w:t xml:space="preserve">to </w:t>
            </w:r>
            <w:r w:rsidR="00D67818" w:rsidRPr="00132BA7">
              <w:rPr>
                <w:color w:val="000000" w:themeColor="text1"/>
                <w:lang w:val="lv-LV"/>
              </w:rPr>
              <w:t>aptiek</w:t>
            </w:r>
            <w:r w:rsidR="006532B3" w:rsidRPr="00132BA7">
              <w:rPr>
                <w:color w:val="000000" w:themeColor="text1"/>
                <w:lang w:val="lv-LV"/>
              </w:rPr>
              <w:t>u</w:t>
            </w:r>
            <w:r w:rsidR="00162052" w:rsidRPr="00132BA7">
              <w:rPr>
                <w:color w:val="000000" w:themeColor="text1"/>
                <w:lang w:val="lv-LV"/>
              </w:rPr>
              <w:t xml:space="preserve"> funkcijas</w:t>
            </w:r>
            <w:r w:rsidR="00D67818" w:rsidRPr="00132BA7">
              <w:rPr>
                <w:color w:val="000000" w:themeColor="text1"/>
                <w:lang w:val="lv-LV"/>
              </w:rPr>
              <w:t>, kas izplata veterinārās zāles</w:t>
            </w:r>
            <w:r w:rsidR="006532B3" w:rsidRPr="00132BA7">
              <w:rPr>
                <w:color w:val="000000" w:themeColor="text1"/>
                <w:lang w:val="lv-LV"/>
              </w:rPr>
              <w:t>,</w:t>
            </w:r>
            <w:r w:rsidR="005C6F5C" w:rsidRPr="00132BA7">
              <w:rPr>
                <w:color w:val="000000" w:themeColor="text1"/>
                <w:lang w:val="lv-LV"/>
              </w:rPr>
              <w:t xml:space="preserve"> pieļaujot bezrecepšu veterināro zāļu izplatīšanu ar </w:t>
            </w:r>
            <w:r w:rsidR="00A8319F" w:rsidRPr="00132BA7">
              <w:rPr>
                <w:color w:val="000000" w:themeColor="text1"/>
                <w:lang w:val="lv-LV"/>
              </w:rPr>
              <w:t>tīmekļa</w:t>
            </w:r>
            <w:r w:rsidR="00D67818" w:rsidRPr="00132BA7">
              <w:rPr>
                <w:color w:val="000000" w:themeColor="text1"/>
                <w:lang w:val="lv-LV"/>
              </w:rPr>
              <w:t xml:space="preserve"> starpniecību</w:t>
            </w:r>
            <w:r w:rsidR="005C6F5C" w:rsidRPr="00132BA7">
              <w:rPr>
                <w:color w:val="000000" w:themeColor="text1"/>
                <w:lang w:val="lv-LV"/>
              </w:rPr>
              <w:t>;</w:t>
            </w:r>
          </w:p>
          <w:p w:rsidR="005C6F5C" w:rsidRPr="00132BA7" w:rsidRDefault="00354BCE" w:rsidP="006B1394">
            <w:pPr>
              <w:widowControl w:val="0"/>
              <w:jc w:val="both"/>
              <w:rPr>
                <w:color w:val="000000" w:themeColor="text1"/>
                <w:lang w:val="lv-LV"/>
              </w:rPr>
            </w:pPr>
            <w:r w:rsidRPr="00132BA7">
              <w:rPr>
                <w:color w:val="000000" w:themeColor="text1"/>
                <w:lang w:val="lv-LV"/>
              </w:rPr>
              <w:t>3)</w:t>
            </w:r>
            <w:r w:rsidR="005C6F5C" w:rsidRPr="00132BA7">
              <w:rPr>
                <w:color w:val="000000" w:themeColor="text1"/>
                <w:lang w:val="lv-LV"/>
              </w:rPr>
              <w:t xml:space="preserve"> samazināts administratīvais slogs personām, kas </w:t>
            </w:r>
            <w:r w:rsidR="006532B3" w:rsidRPr="00132BA7">
              <w:rPr>
                <w:color w:val="000000" w:themeColor="text1"/>
                <w:lang w:val="lv-LV"/>
              </w:rPr>
              <w:t xml:space="preserve">ir </w:t>
            </w:r>
            <w:r w:rsidR="005C6F5C" w:rsidRPr="00132BA7">
              <w:rPr>
                <w:color w:val="000000" w:themeColor="text1"/>
                <w:lang w:val="lv-LV"/>
              </w:rPr>
              <w:t>tiesīgas iegādāties veterinārās zāles lieltirgotavā savas darbības nodrošināšanai, jo šīs personas dienests kontrolēs</w:t>
            </w:r>
            <w:r w:rsidR="006532B3" w:rsidRPr="00132BA7">
              <w:rPr>
                <w:color w:val="000000" w:themeColor="text1"/>
                <w:lang w:val="lv-LV"/>
              </w:rPr>
              <w:t>,</w:t>
            </w:r>
            <w:r w:rsidR="005C6F5C" w:rsidRPr="00132BA7">
              <w:rPr>
                <w:color w:val="000000" w:themeColor="text1"/>
                <w:lang w:val="lv-LV"/>
              </w:rPr>
              <w:t xml:space="preserve"> pa</w:t>
            </w:r>
            <w:r w:rsidRPr="00132BA7">
              <w:rPr>
                <w:color w:val="000000" w:themeColor="text1"/>
                <w:lang w:val="lv-LV"/>
              </w:rPr>
              <w:t>matojoties uz riska izvērtējumu (šobrīd</w:t>
            </w:r>
            <w:r w:rsidR="00D67818" w:rsidRPr="00132BA7">
              <w:rPr>
                <w:color w:val="000000" w:themeColor="text1"/>
                <w:lang w:val="lv-LV"/>
              </w:rPr>
              <w:t xml:space="preserve"> dienests</w:t>
            </w:r>
            <w:r w:rsidRPr="00132BA7">
              <w:rPr>
                <w:color w:val="000000" w:themeColor="text1"/>
                <w:lang w:val="lv-LV"/>
              </w:rPr>
              <w:t xml:space="preserve"> kontroli veic</w:t>
            </w:r>
            <w:r w:rsidR="005C6F5C" w:rsidRPr="00132BA7">
              <w:rPr>
                <w:color w:val="000000" w:themeColor="text1"/>
                <w:lang w:val="lv-LV"/>
              </w:rPr>
              <w:t xml:space="preserve"> reizi gadā</w:t>
            </w:r>
            <w:r w:rsidRPr="00132BA7">
              <w:rPr>
                <w:color w:val="000000" w:themeColor="text1"/>
                <w:lang w:val="lv-LV"/>
              </w:rPr>
              <w:t>)</w:t>
            </w:r>
            <w:r w:rsidR="00FA7794" w:rsidRPr="00132BA7">
              <w:rPr>
                <w:color w:val="000000" w:themeColor="text1"/>
                <w:lang w:val="lv-LV"/>
              </w:rPr>
              <w:t>.</w:t>
            </w:r>
          </w:p>
          <w:p w:rsidR="005C6F5C" w:rsidRPr="00132BA7" w:rsidRDefault="00354BCE" w:rsidP="006B1394">
            <w:pPr>
              <w:widowControl w:val="0"/>
              <w:jc w:val="both"/>
              <w:rPr>
                <w:color w:val="000000" w:themeColor="text1"/>
                <w:lang w:val="lv-LV"/>
              </w:rPr>
            </w:pPr>
            <w:r w:rsidRPr="00132BA7">
              <w:rPr>
                <w:color w:val="000000" w:themeColor="text1"/>
                <w:lang w:val="lv-LV"/>
              </w:rPr>
              <w:t>2.</w:t>
            </w:r>
            <w:r w:rsidR="005C6F5C" w:rsidRPr="00132BA7">
              <w:rPr>
                <w:color w:val="000000" w:themeColor="text1"/>
                <w:lang w:val="lv-LV"/>
              </w:rPr>
              <w:t xml:space="preserve"> Tiesiskais regulējums</w:t>
            </w:r>
            <w:r w:rsidR="0058746A" w:rsidRPr="00132BA7">
              <w:rPr>
                <w:color w:val="000000" w:themeColor="text1"/>
                <w:lang w:val="lv-LV"/>
              </w:rPr>
              <w:t xml:space="preserve"> būtiski </w:t>
            </w:r>
            <w:r w:rsidR="008D23C8" w:rsidRPr="00132BA7">
              <w:rPr>
                <w:color w:val="000000" w:themeColor="text1"/>
                <w:lang w:val="lv-LV"/>
              </w:rPr>
              <w:t xml:space="preserve">nemaina </w:t>
            </w:r>
            <w:r w:rsidR="005C6F5C" w:rsidRPr="00132BA7">
              <w:rPr>
                <w:color w:val="000000" w:themeColor="text1"/>
                <w:lang w:val="lv-LV"/>
              </w:rPr>
              <w:t xml:space="preserve">juridisko personu </w:t>
            </w:r>
            <w:r w:rsidR="005C6F5C" w:rsidRPr="00132BA7">
              <w:rPr>
                <w:color w:val="000000" w:themeColor="text1"/>
                <w:lang w:val="lv-LV"/>
              </w:rPr>
              <w:lastRenderedPageBreak/>
              <w:t>administratīvo slog</w:t>
            </w:r>
            <w:r w:rsidRPr="00132BA7">
              <w:rPr>
                <w:color w:val="000000" w:themeColor="text1"/>
                <w:lang w:val="lv-LV"/>
              </w:rPr>
              <w:t>u</w:t>
            </w:r>
            <w:r w:rsidR="008D23C8" w:rsidRPr="00132BA7">
              <w:rPr>
                <w:color w:val="000000" w:themeColor="text1"/>
                <w:lang w:val="lv-LV"/>
              </w:rPr>
              <w:t xml:space="preserve"> salīdzin</w:t>
            </w:r>
            <w:r w:rsidR="00162052">
              <w:rPr>
                <w:color w:val="000000" w:themeColor="text1"/>
                <w:lang w:val="lv-LV"/>
              </w:rPr>
              <w:t>ājumā</w:t>
            </w:r>
            <w:r w:rsidR="008D23C8" w:rsidRPr="00132BA7">
              <w:rPr>
                <w:color w:val="000000" w:themeColor="text1"/>
                <w:lang w:val="lv-LV"/>
              </w:rPr>
              <w:t xml:space="preserve"> ar not</w:t>
            </w:r>
            <w:r w:rsidR="00162052">
              <w:rPr>
                <w:color w:val="000000" w:themeColor="text1"/>
                <w:lang w:val="lv-LV"/>
              </w:rPr>
              <w:t>ei</w:t>
            </w:r>
            <w:r w:rsidR="008D23C8" w:rsidRPr="00132BA7">
              <w:rPr>
                <w:color w:val="000000" w:themeColor="text1"/>
                <w:lang w:val="lv-LV"/>
              </w:rPr>
              <w:t xml:space="preserve">kumos </w:t>
            </w:r>
            <w:r w:rsidR="00162052">
              <w:rPr>
                <w:color w:val="000000" w:themeColor="text1"/>
                <w:lang w:val="lv-LV"/>
              </w:rPr>
              <w:t>N</w:t>
            </w:r>
            <w:r w:rsidR="008D23C8" w:rsidRPr="00132BA7">
              <w:rPr>
                <w:color w:val="000000" w:themeColor="text1"/>
                <w:lang w:val="lv-LV"/>
              </w:rPr>
              <w:t>r.407 noteikto</w:t>
            </w:r>
            <w:r w:rsidRPr="00132BA7">
              <w:rPr>
                <w:color w:val="000000" w:themeColor="text1"/>
                <w:lang w:val="lv-LV"/>
              </w:rPr>
              <w:t>, jo</w:t>
            </w:r>
            <w:r w:rsidR="005C6F5C" w:rsidRPr="00132BA7">
              <w:rPr>
                <w:color w:val="000000" w:themeColor="text1"/>
                <w:lang w:val="lv-LV"/>
              </w:rPr>
              <w:t>:</w:t>
            </w:r>
          </w:p>
          <w:p w:rsidR="00AA5C45" w:rsidRPr="00132BA7" w:rsidRDefault="00354BCE" w:rsidP="006B1394">
            <w:pPr>
              <w:widowControl w:val="0"/>
              <w:jc w:val="both"/>
              <w:rPr>
                <w:color w:val="000000" w:themeColor="text1"/>
                <w:lang w:val="lv-LV"/>
              </w:rPr>
            </w:pPr>
            <w:r w:rsidRPr="00132BA7">
              <w:rPr>
                <w:color w:val="000000" w:themeColor="text1"/>
                <w:lang w:val="lv-LV"/>
              </w:rPr>
              <w:t>1</w:t>
            </w:r>
            <w:r w:rsidR="005C6F5C" w:rsidRPr="00132BA7">
              <w:rPr>
                <w:color w:val="000000" w:themeColor="text1"/>
                <w:lang w:val="lv-LV"/>
              </w:rPr>
              <w:t>) i</w:t>
            </w:r>
            <w:r w:rsidR="006B1394" w:rsidRPr="00132BA7">
              <w:rPr>
                <w:color w:val="000000" w:themeColor="text1"/>
                <w:lang w:val="lv-LV"/>
              </w:rPr>
              <w:t>nformācij</w:t>
            </w:r>
            <w:r w:rsidR="005C6F5C" w:rsidRPr="00132BA7">
              <w:rPr>
                <w:color w:val="000000" w:themeColor="text1"/>
                <w:lang w:val="lv-LV"/>
              </w:rPr>
              <w:t>a</w:t>
            </w:r>
            <w:r w:rsidR="006B1394" w:rsidRPr="00132BA7">
              <w:rPr>
                <w:color w:val="000000" w:themeColor="text1"/>
                <w:lang w:val="lv-LV"/>
              </w:rPr>
              <w:t>, kas veterinārajai apt</w:t>
            </w:r>
            <w:r w:rsidR="005C6F5C" w:rsidRPr="00132BA7">
              <w:rPr>
                <w:color w:val="000000" w:themeColor="text1"/>
                <w:lang w:val="lv-LV"/>
              </w:rPr>
              <w:t>iekai jāuzglabā par izgatavotajā</w:t>
            </w:r>
            <w:r w:rsidR="006B1394" w:rsidRPr="00132BA7">
              <w:rPr>
                <w:color w:val="000000" w:themeColor="text1"/>
                <w:lang w:val="lv-LV"/>
              </w:rPr>
              <w:t>m</w:t>
            </w:r>
            <w:r w:rsidR="005C6F5C" w:rsidRPr="00132BA7">
              <w:rPr>
                <w:color w:val="000000" w:themeColor="text1"/>
                <w:lang w:val="lv-LV"/>
              </w:rPr>
              <w:t xml:space="preserve"> veterinārajā</w:t>
            </w:r>
            <w:r w:rsidR="006B1394" w:rsidRPr="00132BA7">
              <w:rPr>
                <w:color w:val="000000" w:themeColor="text1"/>
                <w:lang w:val="lv-LV"/>
              </w:rPr>
              <w:t>m zālēm, neatšķiras no informācijas, kas veterinārajai aptiekai jāuzglabā par jebkurām izsniegtajām recepšu veterinārajam zālēm</w:t>
            </w:r>
            <w:r w:rsidR="005C6F5C" w:rsidRPr="00132BA7">
              <w:rPr>
                <w:color w:val="000000" w:themeColor="text1"/>
                <w:lang w:val="lv-LV"/>
              </w:rPr>
              <w:t>;</w:t>
            </w:r>
          </w:p>
          <w:p w:rsidR="00BD0449" w:rsidRPr="00132BA7" w:rsidRDefault="00354BCE" w:rsidP="00BD0449">
            <w:pPr>
              <w:tabs>
                <w:tab w:val="left" w:pos="1252"/>
              </w:tabs>
              <w:jc w:val="both"/>
              <w:rPr>
                <w:lang w:val="lv-LV"/>
              </w:rPr>
            </w:pPr>
            <w:r w:rsidRPr="00132BA7">
              <w:rPr>
                <w:color w:val="000000" w:themeColor="text1"/>
                <w:lang w:val="lv-LV"/>
              </w:rPr>
              <w:t>2</w:t>
            </w:r>
            <w:r w:rsidR="005C6F5C" w:rsidRPr="00132BA7">
              <w:rPr>
                <w:color w:val="000000" w:themeColor="text1"/>
                <w:lang w:val="lv-LV"/>
              </w:rPr>
              <w:t>) i</w:t>
            </w:r>
            <w:r w:rsidR="006B1394" w:rsidRPr="00132BA7">
              <w:rPr>
                <w:color w:val="000000" w:themeColor="text1"/>
                <w:lang w:val="lv-LV"/>
              </w:rPr>
              <w:t>nformācija, k</w:t>
            </w:r>
            <w:r w:rsidR="006532B3" w:rsidRPr="00132BA7">
              <w:rPr>
                <w:color w:val="000000" w:themeColor="text1"/>
                <w:lang w:val="lv-LV"/>
              </w:rPr>
              <w:t>as</w:t>
            </w:r>
            <w:r w:rsidR="006B1394" w:rsidRPr="00132BA7">
              <w:rPr>
                <w:color w:val="000000" w:themeColor="text1"/>
                <w:lang w:val="lv-LV"/>
              </w:rPr>
              <w:t xml:space="preserve"> veterināro zāļu lieltirgotājam jānorāda veterināro zāļu pavaddokumentos</w:t>
            </w:r>
            <w:r w:rsidR="006532B3" w:rsidRPr="00132BA7">
              <w:rPr>
                <w:color w:val="000000" w:themeColor="text1"/>
                <w:lang w:val="lv-LV"/>
              </w:rPr>
              <w:t>,</w:t>
            </w:r>
            <w:r w:rsidR="006B1394" w:rsidRPr="00132BA7">
              <w:rPr>
                <w:color w:val="000000" w:themeColor="text1"/>
                <w:lang w:val="lv-LV"/>
              </w:rPr>
              <w:t xml:space="preserve"> identificē veterinārās zāles, to saņēmēju, maksātāju un piegādes adres</w:t>
            </w:r>
            <w:r w:rsidR="005C6F5C" w:rsidRPr="00132BA7">
              <w:rPr>
                <w:color w:val="000000" w:themeColor="text1"/>
                <w:lang w:val="lv-LV"/>
              </w:rPr>
              <w:t>i</w:t>
            </w:r>
            <w:r w:rsidR="006532B3" w:rsidRPr="00132BA7">
              <w:rPr>
                <w:color w:val="000000" w:themeColor="text1"/>
                <w:lang w:val="lv-LV"/>
              </w:rPr>
              <w:t>,</w:t>
            </w:r>
            <w:r w:rsidR="006B1394" w:rsidRPr="00132BA7">
              <w:rPr>
                <w:color w:val="000000" w:themeColor="text1"/>
                <w:lang w:val="lv-LV"/>
              </w:rPr>
              <w:t xml:space="preserve"> un informācija, kas produktīvo dzīvnieku īpašniekam ir jāuzglabā veterināro zāļu pirkšanu apliecinošā dokumentā, neatšķiras no informācijas, kas jau tiek norādī</w:t>
            </w:r>
            <w:r w:rsidRPr="00132BA7">
              <w:rPr>
                <w:color w:val="000000" w:themeColor="text1"/>
                <w:lang w:val="lv-LV"/>
              </w:rPr>
              <w:t>ta un uzglabāta par veterinārajā</w:t>
            </w:r>
            <w:r w:rsidR="006B1394" w:rsidRPr="00132BA7">
              <w:rPr>
                <w:color w:val="000000" w:themeColor="text1"/>
                <w:lang w:val="lv-LV"/>
              </w:rPr>
              <w:t>m zālēm</w:t>
            </w:r>
            <w:r w:rsidR="008D23C8" w:rsidRPr="00132BA7">
              <w:rPr>
                <w:color w:val="000000" w:themeColor="text1"/>
                <w:lang w:val="lv-LV"/>
              </w:rPr>
              <w:t>,</w:t>
            </w:r>
            <w:r w:rsidR="00BD0449" w:rsidRPr="00132BA7">
              <w:rPr>
                <w:color w:val="000000" w:themeColor="text1"/>
                <w:lang w:val="lv-LV"/>
              </w:rPr>
              <w:t xml:space="preserve"> un tā tiek norādīta preču piegādes dokumentos, kuru noformēšanas prasības noteiktas</w:t>
            </w:r>
            <w:r w:rsidR="00BD0449" w:rsidRPr="00132BA7">
              <w:rPr>
                <w:lang w:val="lv-LV"/>
              </w:rPr>
              <w:t xml:space="preserve"> Ministru kabineta 2003. gada 21. oktobra noteikumos Nr.585 “Noteikumi par grāmatvedības kārtošanu un organizāciju” un citos grāmatvedības jomu reglamentējošos normatīvajos aktos</w:t>
            </w:r>
            <w:r w:rsidR="008D23C8" w:rsidRPr="00132BA7">
              <w:rPr>
                <w:lang w:val="lv-LV"/>
              </w:rPr>
              <w:t>;</w:t>
            </w:r>
            <w:r w:rsidR="00BD0449" w:rsidRPr="00132BA7">
              <w:rPr>
                <w:lang w:val="lv-LV"/>
              </w:rPr>
              <w:t xml:space="preserve"> </w:t>
            </w:r>
          </w:p>
          <w:p w:rsidR="005C6F5C" w:rsidRPr="00132BA7" w:rsidRDefault="00354BCE" w:rsidP="0058746A">
            <w:pPr>
              <w:widowControl w:val="0"/>
              <w:jc w:val="both"/>
              <w:rPr>
                <w:color w:val="000000" w:themeColor="text1"/>
                <w:lang w:val="lv-LV"/>
              </w:rPr>
            </w:pPr>
            <w:r w:rsidRPr="00132BA7">
              <w:rPr>
                <w:color w:val="000000" w:themeColor="text1"/>
                <w:lang w:val="lv-LV"/>
              </w:rPr>
              <w:t>3</w:t>
            </w:r>
            <w:r w:rsidR="005C6F5C" w:rsidRPr="00132BA7">
              <w:rPr>
                <w:color w:val="000000" w:themeColor="text1"/>
                <w:lang w:val="lv-LV"/>
              </w:rPr>
              <w:t>) l</w:t>
            </w:r>
            <w:r w:rsidR="006B1394" w:rsidRPr="00132BA7">
              <w:rPr>
                <w:color w:val="000000" w:themeColor="text1"/>
                <w:lang w:val="lv-LV"/>
              </w:rPr>
              <w:t>īdz šim tiek izsniegtas valstī nereģi</w:t>
            </w:r>
            <w:r w:rsidR="00921783" w:rsidRPr="00132BA7">
              <w:rPr>
                <w:color w:val="000000" w:themeColor="text1"/>
                <w:lang w:val="lv-LV"/>
              </w:rPr>
              <w:t xml:space="preserve">strētu veterināro zāļu atļaujas, </w:t>
            </w:r>
            <w:r w:rsidR="006B1394" w:rsidRPr="00132BA7">
              <w:rPr>
                <w:color w:val="000000" w:themeColor="text1"/>
                <w:lang w:val="lv-LV"/>
              </w:rPr>
              <w:t>pamatojoties uz sab</w:t>
            </w:r>
            <w:r w:rsidR="005C6F5C" w:rsidRPr="00132BA7">
              <w:rPr>
                <w:color w:val="000000" w:themeColor="text1"/>
                <w:lang w:val="lv-LV"/>
              </w:rPr>
              <w:t>iedrības veselības aizsardzīb</w:t>
            </w:r>
            <w:r w:rsidR="006532B3" w:rsidRPr="00132BA7">
              <w:rPr>
                <w:color w:val="000000" w:themeColor="text1"/>
                <w:lang w:val="lv-LV"/>
              </w:rPr>
              <w:t>as apsvērumiem</w:t>
            </w:r>
            <w:r w:rsidR="00EF3A03" w:rsidRPr="00132BA7">
              <w:rPr>
                <w:color w:val="000000" w:themeColor="text1"/>
                <w:lang w:val="lv-LV"/>
              </w:rPr>
              <w:t>,</w:t>
            </w:r>
            <w:r w:rsidR="005C6F5C" w:rsidRPr="00132BA7">
              <w:rPr>
                <w:color w:val="000000" w:themeColor="text1"/>
                <w:lang w:val="lv-LV"/>
              </w:rPr>
              <w:t xml:space="preserve"> </w:t>
            </w:r>
            <w:r w:rsidR="0058746A" w:rsidRPr="00132BA7">
              <w:rPr>
                <w:color w:val="000000" w:themeColor="text1"/>
                <w:lang w:val="lv-LV"/>
              </w:rPr>
              <w:t xml:space="preserve">un </w:t>
            </w:r>
            <w:r w:rsidR="006B1394" w:rsidRPr="00132BA7">
              <w:rPr>
                <w:color w:val="000000" w:themeColor="text1"/>
                <w:lang w:val="lv-LV"/>
              </w:rPr>
              <w:t>valstī nereģistrētas veterināro zāļu izplatīšanas atļauja</w:t>
            </w:r>
            <w:r w:rsidR="005C6F5C" w:rsidRPr="00132BA7">
              <w:rPr>
                <w:color w:val="000000" w:themeColor="text1"/>
                <w:lang w:val="lv-LV"/>
              </w:rPr>
              <w:t>s individuāli piešķirtām zālēm</w:t>
            </w:r>
            <w:r w:rsidR="006532B3" w:rsidRPr="00132BA7">
              <w:rPr>
                <w:color w:val="000000" w:themeColor="text1"/>
                <w:lang w:val="lv-LV"/>
              </w:rPr>
              <w:t>.</w:t>
            </w:r>
            <w:r w:rsidR="005C6F5C" w:rsidRPr="00132BA7">
              <w:rPr>
                <w:color w:val="000000" w:themeColor="text1"/>
                <w:lang w:val="lv-LV"/>
              </w:rPr>
              <w:t xml:space="preserve"> </w:t>
            </w:r>
            <w:r w:rsidR="006532B3" w:rsidRPr="00132BA7">
              <w:rPr>
                <w:color w:val="000000" w:themeColor="text1"/>
                <w:lang w:val="lv-LV"/>
              </w:rPr>
              <w:t>L</w:t>
            </w:r>
            <w:r w:rsidR="005C6F5C" w:rsidRPr="00132BA7">
              <w:rPr>
                <w:color w:val="000000" w:themeColor="text1"/>
                <w:lang w:val="lv-LV"/>
              </w:rPr>
              <w:t xml:space="preserve">ai saņemtu </w:t>
            </w:r>
            <w:r w:rsidR="006B1394" w:rsidRPr="00132BA7">
              <w:rPr>
                <w:color w:val="000000" w:themeColor="text1"/>
                <w:lang w:val="lv-LV"/>
              </w:rPr>
              <w:t>atļaujas</w:t>
            </w:r>
            <w:r w:rsidR="006532B3" w:rsidRPr="00132BA7">
              <w:rPr>
                <w:color w:val="000000" w:themeColor="text1"/>
                <w:lang w:val="lv-LV"/>
              </w:rPr>
              <w:t>,</w:t>
            </w:r>
            <w:r w:rsidR="006B1394" w:rsidRPr="00132BA7">
              <w:rPr>
                <w:color w:val="000000" w:themeColor="text1"/>
                <w:lang w:val="lv-LV"/>
              </w:rPr>
              <w:t xml:space="preserve"> ar k</w:t>
            </w:r>
            <w:r w:rsidR="006532B3" w:rsidRPr="00132BA7">
              <w:rPr>
                <w:color w:val="000000" w:themeColor="text1"/>
                <w:lang w:val="lv-LV"/>
              </w:rPr>
              <w:t>urām tiek</w:t>
            </w:r>
            <w:r w:rsidR="006B1394" w:rsidRPr="00132BA7">
              <w:rPr>
                <w:color w:val="000000" w:themeColor="text1"/>
                <w:lang w:val="lv-LV"/>
              </w:rPr>
              <w:t xml:space="preserve"> aizstā</w:t>
            </w:r>
            <w:r w:rsidR="006532B3" w:rsidRPr="00132BA7">
              <w:rPr>
                <w:color w:val="000000" w:themeColor="text1"/>
                <w:lang w:val="lv-LV"/>
              </w:rPr>
              <w:t>tas</w:t>
            </w:r>
            <w:r w:rsidR="006B1394" w:rsidRPr="00132BA7">
              <w:rPr>
                <w:color w:val="000000" w:themeColor="text1"/>
                <w:lang w:val="lv-LV"/>
              </w:rPr>
              <w:t xml:space="preserve"> </w:t>
            </w:r>
            <w:r w:rsidR="006532B3" w:rsidRPr="00132BA7">
              <w:rPr>
                <w:color w:val="000000" w:themeColor="text1"/>
                <w:lang w:val="lv-LV"/>
              </w:rPr>
              <w:t>spēkā esošajos</w:t>
            </w:r>
            <w:r w:rsidR="006B1394" w:rsidRPr="00132BA7">
              <w:rPr>
                <w:color w:val="000000" w:themeColor="text1"/>
                <w:lang w:val="lv-LV"/>
              </w:rPr>
              <w:t xml:space="preserve"> </w:t>
            </w:r>
            <w:r w:rsidR="005C6F5C" w:rsidRPr="00132BA7">
              <w:rPr>
                <w:color w:val="000000" w:themeColor="text1"/>
                <w:lang w:val="lv-LV"/>
              </w:rPr>
              <w:t xml:space="preserve">noteikumos </w:t>
            </w:r>
            <w:r w:rsidR="006532B3" w:rsidRPr="00132BA7">
              <w:rPr>
                <w:color w:val="000000" w:themeColor="text1"/>
                <w:lang w:val="lv-LV"/>
              </w:rPr>
              <w:t>N</w:t>
            </w:r>
            <w:r w:rsidR="005C6F5C" w:rsidRPr="00132BA7">
              <w:rPr>
                <w:color w:val="000000" w:themeColor="text1"/>
                <w:lang w:val="lv-LV"/>
              </w:rPr>
              <w:t>r.407 noteiktās</w:t>
            </w:r>
            <w:r w:rsidR="006B1394" w:rsidRPr="00132BA7">
              <w:rPr>
                <w:color w:val="000000" w:themeColor="text1"/>
                <w:lang w:val="lv-LV"/>
              </w:rPr>
              <w:t xml:space="preserve"> atļaujas, </w:t>
            </w:r>
            <w:r w:rsidR="005C6F5C" w:rsidRPr="00132BA7">
              <w:rPr>
                <w:color w:val="000000" w:themeColor="text1"/>
                <w:lang w:val="lv-LV"/>
              </w:rPr>
              <w:t>iesniegumā norādāmās</w:t>
            </w:r>
            <w:r w:rsidR="006B1394" w:rsidRPr="00132BA7">
              <w:rPr>
                <w:color w:val="000000" w:themeColor="text1"/>
                <w:lang w:val="lv-LV"/>
              </w:rPr>
              <w:t xml:space="preserve"> informācijas </w:t>
            </w:r>
            <w:r w:rsidR="005C6F5C" w:rsidRPr="00132BA7">
              <w:rPr>
                <w:color w:val="000000" w:themeColor="text1"/>
                <w:lang w:val="lv-LV"/>
              </w:rPr>
              <w:t>apjoms nav būtiski p</w:t>
            </w:r>
            <w:r w:rsidR="006532B3" w:rsidRPr="00132BA7">
              <w:rPr>
                <w:color w:val="000000" w:themeColor="text1"/>
                <w:lang w:val="lv-LV"/>
              </w:rPr>
              <w:t>alielinājies</w:t>
            </w:r>
            <w:r w:rsidR="00EF3A03" w:rsidRPr="00132BA7">
              <w:rPr>
                <w:color w:val="000000" w:themeColor="text1"/>
                <w:lang w:val="lv-LV"/>
              </w:rPr>
              <w:t>.</w:t>
            </w:r>
            <w:r w:rsidR="0058746A" w:rsidRPr="00132BA7">
              <w:rPr>
                <w:color w:val="000000" w:themeColor="text1"/>
                <w:lang w:val="lv-LV"/>
              </w:rPr>
              <w:t xml:space="preserve"> </w:t>
            </w:r>
            <w:r w:rsidR="00EF3A03" w:rsidRPr="00132BA7">
              <w:rPr>
                <w:color w:val="000000" w:themeColor="text1"/>
                <w:lang w:val="lv-LV"/>
              </w:rPr>
              <w:t>L</w:t>
            </w:r>
            <w:r w:rsidR="0058746A" w:rsidRPr="00132BA7">
              <w:rPr>
                <w:color w:val="000000" w:themeColor="text1"/>
                <w:lang w:val="lv-LV"/>
              </w:rPr>
              <w:t>īdzšinējo divu valstī nereģistrētu veterināro zāļu izplatīšanas atļauju ve</w:t>
            </w:r>
            <w:r w:rsidR="00162052">
              <w:rPr>
                <w:color w:val="000000" w:themeColor="text1"/>
                <w:lang w:val="lv-LV"/>
              </w:rPr>
              <w:t>i</w:t>
            </w:r>
            <w:r w:rsidR="0058746A" w:rsidRPr="00132BA7">
              <w:rPr>
                <w:color w:val="000000" w:themeColor="text1"/>
                <w:lang w:val="lv-LV"/>
              </w:rPr>
              <w:t>di tiks aizstāt</w:t>
            </w:r>
            <w:r w:rsidR="00EF3A03" w:rsidRPr="00132BA7">
              <w:rPr>
                <w:color w:val="000000" w:themeColor="text1"/>
                <w:lang w:val="lv-LV"/>
              </w:rPr>
              <w:t>i ar</w:t>
            </w:r>
            <w:r w:rsidR="0058746A" w:rsidRPr="00132BA7">
              <w:rPr>
                <w:color w:val="000000" w:themeColor="text1"/>
                <w:lang w:val="lv-LV"/>
              </w:rPr>
              <w:t xml:space="preserve"> trīs atļauju veidiem, </w:t>
            </w:r>
            <w:r w:rsidR="00BD0449" w:rsidRPr="00132BA7">
              <w:rPr>
                <w:color w:val="000000" w:themeColor="text1"/>
                <w:lang w:val="lv-LV"/>
              </w:rPr>
              <w:t>tād</w:t>
            </w:r>
            <w:r w:rsidR="00162052">
              <w:rPr>
                <w:color w:val="000000" w:themeColor="text1"/>
                <w:lang w:val="lv-LV"/>
              </w:rPr>
              <w:t>ē</w:t>
            </w:r>
            <w:r w:rsidR="00BD0449" w:rsidRPr="00132BA7">
              <w:rPr>
                <w:color w:val="000000" w:themeColor="text1"/>
                <w:lang w:val="lv-LV"/>
              </w:rPr>
              <w:t>jādi precizējot</w:t>
            </w:r>
            <w:r w:rsidR="0058746A" w:rsidRPr="00132BA7">
              <w:rPr>
                <w:color w:val="000000" w:themeColor="text1"/>
                <w:lang w:val="lv-LV"/>
              </w:rPr>
              <w:t xml:space="preserve"> personu tiesības </w:t>
            </w:r>
            <w:r w:rsidR="00BD0449" w:rsidRPr="00132BA7">
              <w:rPr>
                <w:color w:val="000000" w:themeColor="text1"/>
                <w:lang w:val="lv-LV"/>
              </w:rPr>
              <w:t>un pienākumus un būtiski uzlabojot</w:t>
            </w:r>
            <w:r w:rsidR="0058746A" w:rsidRPr="00132BA7">
              <w:rPr>
                <w:color w:val="000000" w:themeColor="text1"/>
                <w:lang w:val="lv-LV"/>
              </w:rPr>
              <w:t xml:space="preserve"> veterināro zāļu pieejamību valstī.</w:t>
            </w:r>
          </w:p>
          <w:p w:rsidR="008D23C8" w:rsidRPr="00132BA7" w:rsidRDefault="00BD0449" w:rsidP="0058746A">
            <w:pPr>
              <w:widowControl w:val="0"/>
              <w:jc w:val="both"/>
              <w:rPr>
                <w:color w:val="000000" w:themeColor="text1"/>
                <w:lang w:val="lv-LV"/>
              </w:rPr>
            </w:pPr>
            <w:r w:rsidRPr="00132BA7">
              <w:rPr>
                <w:color w:val="000000" w:themeColor="text1"/>
                <w:lang w:val="lv-LV"/>
              </w:rPr>
              <w:t xml:space="preserve">4) prasības </w:t>
            </w:r>
            <w:r w:rsidR="008D23C8" w:rsidRPr="00132BA7">
              <w:rPr>
                <w:color w:val="000000" w:themeColor="text1"/>
                <w:lang w:val="lv-LV"/>
              </w:rPr>
              <w:t xml:space="preserve">par </w:t>
            </w:r>
            <w:r w:rsidRPr="00132BA7">
              <w:rPr>
                <w:color w:val="000000" w:themeColor="text1"/>
                <w:lang w:val="lv-LV"/>
              </w:rPr>
              <w:t>ziņām, ko aptiekai, veterinārajai aptiekai</w:t>
            </w:r>
            <w:r w:rsidR="008D23C8" w:rsidRPr="00132BA7">
              <w:rPr>
                <w:color w:val="000000" w:themeColor="text1"/>
                <w:lang w:val="lv-LV"/>
              </w:rPr>
              <w:t>,</w:t>
            </w:r>
            <w:r w:rsidRPr="00132BA7">
              <w:rPr>
                <w:color w:val="000000" w:themeColor="text1"/>
                <w:lang w:val="lv-LV"/>
              </w:rPr>
              <w:t xml:space="preserve"> </w:t>
            </w:r>
            <w:r w:rsidR="008D23C8" w:rsidRPr="00132BA7">
              <w:rPr>
                <w:color w:val="000000" w:themeColor="text1"/>
                <w:lang w:val="lv-LV"/>
              </w:rPr>
              <w:t>lieltirgotavai, importētājam un ražotāj</w:t>
            </w:r>
            <w:r w:rsidR="00162052">
              <w:rPr>
                <w:color w:val="000000" w:themeColor="text1"/>
                <w:lang w:val="lv-LV"/>
              </w:rPr>
              <w:t>a</w:t>
            </w:r>
            <w:r w:rsidR="008D23C8" w:rsidRPr="00132BA7">
              <w:rPr>
                <w:color w:val="000000" w:themeColor="text1"/>
                <w:lang w:val="lv-LV"/>
              </w:rPr>
              <w:t xml:space="preserve">m </w:t>
            </w:r>
            <w:r w:rsidRPr="00132BA7">
              <w:rPr>
                <w:color w:val="000000" w:themeColor="text1"/>
                <w:lang w:val="lv-LV"/>
              </w:rPr>
              <w:t>jāreģistrē par valst</w:t>
            </w:r>
            <w:r w:rsidR="008D23C8" w:rsidRPr="00132BA7">
              <w:rPr>
                <w:color w:val="000000" w:themeColor="text1"/>
                <w:lang w:val="lv-LV"/>
              </w:rPr>
              <w:t>ī izplatītajām veterinārajām zāl</w:t>
            </w:r>
            <w:r w:rsidRPr="00132BA7">
              <w:rPr>
                <w:color w:val="000000" w:themeColor="text1"/>
                <w:lang w:val="lv-LV"/>
              </w:rPr>
              <w:t xml:space="preserve">ēm, </w:t>
            </w:r>
            <w:r w:rsidR="008D23C8" w:rsidRPr="00132BA7">
              <w:rPr>
                <w:color w:val="000000" w:themeColor="text1"/>
                <w:lang w:val="lv-LV"/>
              </w:rPr>
              <w:t>ir spēkā kopš 2007. gada un netiek būtiski grozītas;</w:t>
            </w:r>
          </w:p>
          <w:p w:rsidR="008D23C8" w:rsidRPr="00132BA7" w:rsidRDefault="008D23C8" w:rsidP="0058746A">
            <w:pPr>
              <w:widowControl w:val="0"/>
              <w:jc w:val="both"/>
              <w:rPr>
                <w:color w:val="000000" w:themeColor="text1"/>
                <w:lang w:val="lv-LV"/>
              </w:rPr>
            </w:pPr>
            <w:r w:rsidRPr="00132BA7">
              <w:rPr>
                <w:color w:val="000000" w:themeColor="text1"/>
                <w:lang w:val="lv-LV"/>
              </w:rPr>
              <w:t xml:space="preserve">5) prasības veterināro zāļu atsaukšanai no tirgus un konkrētu ziņu sniegšanai </w:t>
            </w:r>
            <w:r w:rsidR="00162052">
              <w:rPr>
                <w:color w:val="000000" w:themeColor="text1"/>
                <w:lang w:val="lv-LV"/>
              </w:rPr>
              <w:t xml:space="preserve">saistībā ar </w:t>
            </w:r>
            <w:r w:rsidRPr="00132BA7">
              <w:rPr>
                <w:color w:val="000000" w:themeColor="text1"/>
                <w:lang w:val="lv-LV"/>
              </w:rPr>
              <w:t>zāļu atsaukšan</w:t>
            </w:r>
            <w:r w:rsidR="00162052">
              <w:rPr>
                <w:color w:val="000000" w:themeColor="text1"/>
                <w:lang w:val="lv-LV"/>
              </w:rPr>
              <w:t>u</w:t>
            </w:r>
            <w:r w:rsidRPr="00132BA7">
              <w:rPr>
                <w:color w:val="000000" w:themeColor="text1"/>
                <w:lang w:val="lv-LV"/>
              </w:rPr>
              <w:t xml:space="preserve"> ir spēkā kopš 2007. gada un netiek mainītas;</w:t>
            </w:r>
          </w:p>
          <w:p w:rsidR="008D23C8" w:rsidRPr="00132BA7" w:rsidRDefault="008D23C8" w:rsidP="0058746A">
            <w:pPr>
              <w:widowControl w:val="0"/>
              <w:jc w:val="both"/>
              <w:rPr>
                <w:color w:val="000000" w:themeColor="text1"/>
                <w:lang w:val="lv-LV"/>
              </w:rPr>
            </w:pPr>
            <w:r w:rsidRPr="00132BA7">
              <w:rPr>
                <w:color w:val="000000" w:themeColor="text1"/>
                <w:lang w:val="lv-LV"/>
              </w:rPr>
              <w:t>6) prasības par informāciju, k</w:t>
            </w:r>
            <w:r w:rsidR="00162052">
              <w:rPr>
                <w:color w:val="000000" w:themeColor="text1"/>
                <w:lang w:val="lv-LV"/>
              </w:rPr>
              <w:t>as</w:t>
            </w:r>
            <w:r w:rsidRPr="00132BA7">
              <w:rPr>
                <w:color w:val="000000" w:themeColor="text1"/>
                <w:lang w:val="lv-LV"/>
              </w:rPr>
              <w:t xml:space="preserve"> </w:t>
            </w:r>
            <w:r w:rsidR="00162052" w:rsidRPr="00132BA7">
              <w:rPr>
                <w:color w:val="000000" w:themeColor="text1"/>
                <w:lang w:val="lv-LV"/>
              </w:rPr>
              <w:t xml:space="preserve">ir jāreģistrē </w:t>
            </w:r>
            <w:r w:rsidRPr="00132BA7">
              <w:rPr>
                <w:color w:val="000000" w:themeColor="text1"/>
                <w:lang w:val="lv-LV"/>
              </w:rPr>
              <w:t>personai, k</w:t>
            </w:r>
            <w:r w:rsidR="00162052">
              <w:rPr>
                <w:color w:val="000000" w:themeColor="text1"/>
                <w:lang w:val="lv-LV"/>
              </w:rPr>
              <w:t>ura ir</w:t>
            </w:r>
            <w:r w:rsidRPr="00132BA7">
              <w:rPr>
                <w:color w:val="000000" w:themeColor="text1"/>
                <w:lang w:val="lv-LV"/>
              </w:rPr>
              <w:t xml:space="preserve"> tiesīga iegādāties veterinārās zāles lieltirgotavā savas darbības nodrošināšanai, ir spēkā kopš 2009.</w:t>
            </w:r>
            <w:r w:rsidR="00200682" w:rsidRPr="00132BA7">
              <w:rPr>
                <w:color w:val="000000" w:themeColor="text1"/>
                <w:lang w:val="lv-LV"/>
              </w:rPr>
              <w:t xml:space="preserve"> </w:t>
            </w:r>
            <w:r w:rsidRPr="00132BA7">
              <w:rPr>
                <w:color w:val="000000" w:themeColor="text1"/>
                <w:lang w:val="lv-LV"/>
              </w:rPr>
              <w:t>gada un netiek main</w:t>
            </w:r>
            <w:r w:rsidR="00200682" w:rsidRPr="00132BA7">
              <w:rPr>
                <w:color w:val="000000" w:themeColor="text1"/>
                <w:lang w:val="lv-LV"/>
              </w:rPr>
              <w:t>ītas;</w:t>
            </w:r>
          </w:p>
          <w:p w:rsidR="00200682" w:rsidRPr="00132BA7" w:rsidRDefault="00200682" w:rsidP="0058746A">
            <w:pPr>
              <w:widowControl w:val="0"/>
              <w:jc w:val="both"/>
              <w:rPr>
                <w:color w:val="000000" w:themeColor="text1"/>
                <w:lang w:val="lv-LV"/>
              </w:rPr>
            </w:pPr>
            <w:r w:rsidRPr="00132BA7">
              <w:rPr>
                <w:color w:val="000000" w:themeColor="text1"/>
                <w:lang w:val="lv-LV"/>
              </w:rPr>
              <w:t>7) dienesta funkcijas un pienākumi veterināro zāļu izplatīšanas uzraudzībā un kontrolē ir spēkā kopš 2007. gada un netiek būtiski mainīti;</w:t>
            </w:r>
          </w:p>
          <w:p w:rsidR="00200682" w:rsidRPr="00132BA7" w:rsidRDefault="00200682" w:rsidP="0058746A">
            <w:pPr>
              <w:widowControl w:val="0"/>
              <w:jc w:val="both"/>
              <w:rPr>
                <w:color w:val="000000" w:themeColor="text1"/>
                <w:lang w:val="lv-LV"/>
              </w:rPr>
            </w:pPr>
            <w:r w:rsidRPr="00132BA7">
              <w:rPr>
                <w:color w:val="000000" w:themeColor="text1"/>
                <w:lang w:val="lv-LV"/>
              </w:rPr>
              <w:t>8) prasības par informāciju, k</w:t>
            </w:r>
            <w:r w:rsidR="00A672F1">
              <w:rPr>
                <w:color w:val="000000" w:themeColor="text1"/>
                <w:lang w:val="lv-LV"/>
              </w:rPr>
              <w:t>as</w:t>
            </w:r>
            <w:r w:rsidRPr="00132BA7">
              <w:rPr>
                <w:color w:val="000000" w:themeColor="text1"/>
                <w:lang w:val="lv-LV"/>
              </w:rPr>
              <w:t xml:space="preserve"> jāiesniedz, jāizvērtē un jāsaglabā par inaktivēto autogēno vakcīnu izplatīšanu un lietošanu, ir spēkā kopš 2011. gada un netiek mainītas.</w:t>
            </w:r>
          </w:p>
          <w:p w:rsidR="0058746A" w:rsidRPr="00132BA7" w:rsidRDefault="0058746A" w:rsidP="0058746A">
            <w:pPr>
              <w:widowControl w:val="0"/>
              <w:jc w:val="both"/>
              <w:rPr>
                <w:color w:val="000000" w:themeColor="text1"/>
                <w:lang w:val="lv-LV"/>
              </w:rPr>
            </w:pPr>
          </w:p>
          <w:p w:rsidR="00EF3A03" w:rsidRPr="00132BA7" w:rsidRDefault="0058746A" w:rsidP="004941C6">
            <w:pPr>
              <w:widowControl w:val="0"/>
              <w:jc w:val="both"/>
              <w:rPr>
                <w:color w:val="000000" w:themeColor="text1"/>
                <w:lang w:val="lv-LV"/>
              </w:rPr>
            </w:pPr>
            <w:r w:rsidRPr="00132BA7">
              <w:rPr>
                <w:color w:val="000000" w:themeColor="text1"/>
                <w:lang w:val="lv-LV"/>
              </w:rPr>
              <w:t>2. Prasības veterināro zāļu izplatītājiem vairumt</w:t>
            </w:r>
            <w:r w:rsidR="00200682" w:rsidRPr="00132BA7">
              <w:rPr>
                <w:color w:val="000000" w:themeColor="text1"/>
                <w:lang w:val="lv-LV"/>
              </w:rPr>
              <w:t>irdzniecībā un mazumtirdzniecībā</w:t>
            </w:r>
            <w:r w:rsidRPr="00132BA7">
              <w:rPr>
                <w:color w:val="000000" w:themeColor="text1"/>
                <w:lang w:val="lv-LV"/>
              </w:rPr>
              <w:t xml:space="preserve"> ir spēkā kopš 2007.</w:t>
            </w:r>
            <w:r w:rsidR="004941C6" w:rsidRPr="00132BA7">
              <w:rPr>
                <w:color w:val="000000" w:themeColor="text1"/>
                <w:lang w:val="lv-LV"/>
              </w:rPr>
              <w:t xml:space="preserve"> </w:t>
            </w:r>
            <w:r w:rsidRPr="00132BA7">
              <w:rPr>
                <w:color w:val="000000" w:themeColor="text1"/>
                <w:lang w:val="lv-LV"/>
              </w:rPr>
              <w:t>gada, prasības nav būtiski mainījušās</w:t>
            </w:r>
            <w:r w:rsidR="004941C6" w:rsidRPr="00132BA7">
              <w:rPr>
                <w:color w:val="000000" w:themeColor="text1"/>
                <w:lang w:val="lv-LV"/>
              </w:rPr>
              <w:t xml:space="preserve"> </w:t>
            </w:r>
            <w:r w:rsidR="00EF3A03" w:rsidRPr="00132BA7">
              <w:rPr>
                <w:color w:val="000000" w:themeColor="text1"/>
                <w:lang w:val="lv-LV"/>
              </w:rPr>
              <w:t>jau 10 gadus</w:t>
            </w:r>
            <w:r w:rsidRPr="00132BA7">
              <w:rPr>
                <w:color w:val="000000" w:themeColor="text1"/>
                <w:lang w:val="lv-LV"/>
              </w:rPr>
              <w:t xml:space="preserve">. Liela daļa veterināro </w:t>
            </w:r>
            <w:r w:rsidRPr="00132BA7">
              <w:rPr>
                <w:color w:val="000000" w:themeColor="text1"/>
                <w:lang w:val="lv-LV"/>
              </w:rPr>
              <w:lastRenderedPageBreak/>
              <w:t xml:space="preserve">zāļu izplatītāju </w:t>
            </w:r>
            <w:r w:rsidR="004941C6" w:rsidRPr="00132BA7">
              <w:rPr>
                <w:color w:val="000000" w:themeColor="text1"/>
                <w:lang w:val="lv-LV"/>
              </w:rPr>
              <w:t xml:space="preserve">veterināro zāļu izplatīšanā darbojas jau kopš 2007. </w:t>
            </w:r>
            <w:r w:rsidRPr="00132BA7">
              <w:rPr>
                <w:color w:val="000000" w:themeColor="text1"/>
                <w:lang w:val="lv-LV"/>
              </w:rPr>
              <w:t xml:space="preserve">gada, </w:t>
            </w:r>
            <w:r w:rsidR="004941C6" w:rsidRPr="00132BA7">
              <w:rPr>
                <w:color w:val="000000" w:themeColor="text1"/>
                <w:lang w:val="lv-LV"/>
              </w:rPr>
              <w:t>kad atbilstības izmaksas bija ievērojami m</w:t>
            </w:r>
            <w:r w:rsidR="00A672F1">
              <w:rPr>
                <w:color w:val="000000" w:themeColor="text1"/>
                <w:lang w:val="lv-LV"/>
              </w:rPr>
              <w:t>az</w:t>
            </w:r>
            <w:r w:rsidR="004941C6" w:rsidRPr="00132BA7">
              <w:rPr>
                <w:color w:val="000000" w:themeColor="text1"/>
                <w:lang w:val="lv-LV"/>
              </w:rPr>
              <w:t>ākas</w:t>
            </w:r>
            <w:r w:rsidR="00A672F1">
              <w:rPr>
                <w:color w:val="000000" w:themeColor="text1"/>
                <w:lang w:val="lv-LV"/>
              </w:rPr>
              <w:t xml:space="preserve"> nekā</w:t>
            </w:r>
            <w:r w:rsidRPr="00132BA7">
              <w:rPr>
                <w:color w:val="000000" w:themeColor="text1"/>
                <w:lang w:val="lv-LV"/>
              </w:rPr>
              <w:t xml:space="preserve"> 2016.</w:t>
            </w:r>
            <w:r w:rsidR="004941C6" w:rsidRPr="00132BA7">
              <w:rPr>
                <w:color w:val="000000" w:themeColor="text1"/>
                <w:lang w:val="lv-LV"/>
              </w:rPr>
              <w:t xml:space="preserve"> </w:t>
            </w:r>
            <w:r w:rsidRPr="00132BA7">
              <w:rPr>
                <w:color w:val="000000" w:themeColor="text1"/>
                <w:lang w:val="lv-LV"/>
              </w:rPr>
              <w:t>gad</w:t>
            </w:r>
            <w:r w:rsidR="00A672F1">
              <w:rPr>
                <w:color w:val="000000" w:themeColor="text1"/>
                <w:lang w:val="lv-LV"/>
              </w:rPr>
              <w:t>ā</w:t>
            </w:r>
            <w:r w:rsidRPr="00132BA7">
              <w:rPr>
                <w:color w:val="000000" w:themeColor="text1"/>
                <w:lang w:val="lv-LV"/>
              </w:rPr>
              <w:t xml:space="preserve">. </w:t>
            </w:r>
            <w:r w:rsidR="00EF3A03" w:rsidRPr="00132BA7">
              <w:rPr>
                <w:color w:val="000000" w:themeColor="text1"/>
                <w:lang w:val="lv-LV"/>
              </w:rPr>
              <w:t xml:space="preserve"> </w:t>
            </w:r>
          </w:p>
          <w:p w:rsidR="004941C6" w:rsidRPr="00132BA7" w:rsidRDefault="0058746A" w:rsidP="004941C6">
            <w:pPr>
              <w:widowControl w:val="0"/>
              <w:jc w:val="both"/>
              <w:rPr>
                <w:color w:val="000000" w:themeColor="text1"/>
                <w:lang w:val="lv-LV"/>
              </w:rPr>
            </w:pPr>
            <w:r w:rsidRPr="00132BA7">
              <w:rPr>
                <w:color w:val="000000" w:themeColor="text1"/>
                <w:lang w:val="lv-LV"/>
              </w:rPr>
              <w:t xml:space="preserve">Veterināro zāļu izplatītāji ir ļoti </w:t>
            </w:r>
            <w:r w:rsidR="00EF3A03" w:rsidRPr="00132BA7">
              <w:rPr>
                <w:color w:val="000000" w:themeColor="text1"/>
                <w:lang w:val="lv-LV"/>
              </w:rPr>
              <w:t>atšķirīgi</w:t>
            </w:r>
            <w:r w:rsidR="00A672F1">
              <w:rPr>
                <w:color w:val="000000" w:themeColor="text1"/>
                <w:lang w:val="lv-LV"/>
              </w:rPr>
              <w:t>:</w:t>
            </w:r>
            <w:r w:rsidRPr="00132BA7">
              <w:rPr>
                <w:color w:val="000000" w:themeColor="text1"/>
                <w:lang w:val="lv-LV"/>
              </w:rPr>
              <w:t xml:space="preserve"> </w:t>
            </w:r>
            <w:r w:rsidR="00A672F1">
              <w:rPr>
                <w:color w:val="000000" w:themeColor="text1"/>
                <w:lang w:val="lv-LV"/>
              </w:rPr>
              <w:t>daž</w:t>
            </w:r>
            <w:r w:rsidRPr="00132BA7">
              <w:rPr>
                <w:color w:val="000000" w:themeColor="text1"/>
                <w:lang w:val="lv-LV"/>
              </w:rPr>
              <w:t xml:space="preserve">i </w:t>
            </w:r>
            <w:r w:rsidR="004941C6" w:rsidRPr="00132BA7">
              <w:rPr>
                <w:color w:val="000000" w:themeColor="text1"/>
                <w:lang w:val="lv-LV"/>
              </w:rPr>
              <w:t>izplatītāji izplata plašu veterināro zāļ</w:t>
            </w:r>
            <w:r w:rsidRPr="00132BA7">
              <w:rPr>
                <w:color w:val="000000" w:themeColor="text1"/>
                <w:lang w:val="lv-LV"/>
              </w:rPr>
              <w:t xml:space="preserve">u </w:t>
            </w:r>
            <w:r w:rsidR="004941C6" w:rsidRPr="00132BA7">
              <w:rPr>
                <w:color w:val="000000" w:themeColor="text1"/>
                <w:lang w:val="lv-LV"/>
              </w:rPr>
              <w:t xml:space="preserve">sortimentu </w:t>
            </w:r>
            <w:r w:rsidRPr="00132BA7">
              <w:rPr>
                <w:color w:val="000000" w:themeColor="text1"/>
                <w:lang w:val="lv-LV"/>
              </w:rPr>
              <w:t>(līdz 1</w:t>
            </w:r>
            <w:r w:rsidR="004941C6" w:rsidRPr="00132BA7">
              <w:rPr>
                <w:color w:val="000000" w:themeColor="text1"/>
                <w:lang w:val="lv-LV"/>
              </w:rPr>
              <w:t>00 un vairāk</w:t>
            </w:r>
            <w:r w:rsidRPr="00132BA7">
              <w:rPr>
                <w:color w:val="000000" w:themeColor="text1"/>
                <w:lang w:val="lv-LV"/>
              </w:rPr>
              <w:t xml:space="preserve"> vienībām</w:t>
            </w:r>
            <w:r w:rsidR="004941C6" w:rsidRPr="00132BA7">
              <w:rPr>
                <w:color w:val="000000" w:themeColor="text1"/>
                <w:lang w:val="lv-LV"/>
              </w:rPr>
              <w:t xml:space="preserve">), </w:t>
            </w:r>
            <w:r w:rsidR="00A672F1">
              <w:rPr>
                <w:color w:val="000000" w:themeColor="text1"/>
                <w:lang w:val="lv-LV"/>
              </w:rPr>
              <w:t xml:space="preserve">bet </w:t>
            </w:r>
            <w:r w:rsidR="004941C6" w:rsidRPr="00132BA7">
              <w:rPr>
                <w:color w:val="000000" w:themeColor="text1"/>
                <w:lang w:val="lv-LV"/>
              </w:rPr>
              <w:t xml:space="preserve">citiem ir ļoti </w:t>
            </w:r>
            <w:r w:rsidR="00A672F1">
              <w:rPr>
                <w:color w:val="000000" w:themeColor="text1"/>
                <w:lang w:val="lv-LV"/>
              </w:rPr>
              <w:t>mazs</w:t>
            </w:r>
            <w:r w:rsidR="004941C6" w:rsidRPr="00132BA7">
              <w:rPr>
                <w:color w:val="000000" w:themeColor="text1"/>
                <w:lang w:val="lv-LV"/>
              </w:rPr>
              <w:t xml:space="preserve"> sortiments (</w:t>
            </w:r>
            <w:r w:rsidRPr="00132BA7">
              <w:rPr>
                <w:color w:val="000000" w:themeColor="text1"/>
                <w:lang w:val="lv-LV"/>
              </w:rPr>
              <w:t>1</w:t>
            </w:r>
            <w:r w:rsidR="00A672F1">
              <w:rPr>
                <w:color w:val="000000" w:themeColor="text1"/>
                <w:lang w:val="lv-LV"/>
              </w:rPr>
              <w:t>–</w:t>
            </w:r>
            <w:r w:rsidRPr="00132BA7">
              <w:rPr>
                <w:color w:val="000000" w:themeColor="text1"/>
                <w:lang w:val="lv-LV"/>
              </w:rPr>
              <w:t>3 vienības</w:t>
            </w:r>
            <w:r w:rsidR="004941C6" w:rsidRPr="00132BA7">
              <w:rPr>
                <w:color w:val="000000" w:themeColor="text1"/>
                <w:lang w:val="lv-LV"/>
              </w:rPr>
              <w:t xml:space="preserve">), tādēļ </w:t>
            </w:r>
            <w:r w:rsidR="00A672F1" w:rsidRPr="00132BA7">
              <w:rPr>
                <w:color w:val="000000" w:themeColor="text1"/>
                <w:lang w:val="lv-LV"/>
              </w:rPr>
              <w:t xml:space="preserve">atšķiras </w:t>
            </w:r>
            <w:r w:rsidR="00A672F1">
              <w:rPr>
                <w:color w:val="000000" w:themeColor="text1"/>
                <w:lang w:val="lv-LV"/>
              </w:rPr>
              <w:t>ne vien</w:t>
            </w:r>
            <w:r w:rsidR="004941C6" w:rsidRPr="00132BA7">
              <w:rPr>
                <w:color w:val="000000" w:themeColor="text1"/>
                <w:lang w:val="lv-LV"/>
              </w:rPr>
              <w:t xml:space="preserve"> uzņēmumu telpu platības un aprīkojums ievērojami, </w:t>
            </w:r>
            <w:r w:rsidR="00A672F1">
              <w:rPr>
                <w:color w:val="000000" w:themeColor="text1"/>
                <w:lang w:val="lv-LV"/>
              </w:rPr>
              <w:t>bet</w:t>
            </w:r>
            <w:r w:rsidR="00A672F1" w:rsidRPr="00132BA7">
              <w:rPr>
                <w:color w:val="000000" w:themeColor="text1"/>
                <w:lang w:val="lv-LV"/>
              </w:rPr>
              <w:t xml:space="preserve"> </w:t>
            </w:r>
            <w:r w:rsidR="004941C6" w:rsidRPr="00132BA7">
              <w:rPr>
                <w:color w:val="000000" w:themeColor="text1"/>
                <w:lang w:val="lv-LV"/>
              </w:rPr>
              <w:t>arī telp</w:t>
            </w:r>
            <w:r w:rsidR="00EF3A03" w:rsidRPr="00132BA7">
              <w:rPr>
                <w:color w:val="000000" w:themeColor="text1"/>
                <w:lang w:val="lv-LV"/>
              </w:rPr>
              <w:t>u un aprīkojuma</w:t>
            </w:r>
            <w:r w:rsidR="004941C6" w:rsidRPr="00132BA7">
              <w:rPr>
                <w:color w:val="000000" w:themeColor="text1"/>
                <w:lang w:val="lv-LV"/>
              </w:rPr>
              <w:t xml:space="preserve"> izmaksas</w:t>
            </w:r>
            <w:r w:rsidR="00A672F1">
              <w:rPr>
                <w:color w:val="000000" w:themeColor="text1"/>
                <w:lang w:val="lv-LV"/>
              </w:rPr>
              <w:t xml:space="preserve"> atkarībā no tā</w:t>
            </w:r>
            <w:r w:rsidR="004941C6" w:rsidRPr="00132BA7">
              <w:rPr>
                <w:color w:val="000000" w:themeColor="text1"/>
                <w:lang w:val="lv-LV"/>
              </w:rPr>
              <w:t xml:space="preserve">, vai </w:t>
            </w:r>
            <w:r w:rsidR="00A672F1">
              <w:rPr>
                <w:color w:val="000000" w:themeColor="text1"/>
                <w:lang w:val="lv-LV"/>
              </w:rPr>
              <w:t xml:space="preserve">telpas </w:t>
            </w:r>
            <w:r w:rsidR="004941C6" w:rsidRPr="00132BA7">
              <w:rPr>
                <w:color w:val="000000" w:themeColor="text1"/>
                <w:lang w:val="lv-LV"/>
              </w:rPr>
              <w:t xml:space="preserve">tās atrodas pilsētā vai lauku rajonos. Daļa veterināro zāļu izplatītāju </w:t>
            </w:r>
            <w:r w:rsidR="00EF3A03" w:rsidRPr="00132BA7">
              <w:rPr>
                <w:color w:val="000000" w:themeColor="text1"/>
                <w:lang w:val="lv-LV"/>
              </w:rPr>
              <w:t xml:space="preserve">veterinārās zāles uzglabā </w:t>
            </w:r>
            <w:r w:rsidR="004941C6" w:rsidRPr="00132BA7">
              <w:rPr>
                <w:color w:val="000000" w:themeColor="text1"/>
                <w:lang w:val="lv-LV"/>
              </w:rPr>
              <w:t xml:space="preserve">citā Eiropas Savienības dalībvalstī, un arī šo personu atbilstības izmaksas nav iespējams izvērtēt, jo šo personu </w:t>
            </w:r>
            <w:r w:rsidR="00EF3A03" w:rsidRPr="00132BA7">
              <w:rPr>
                <w:color w:val="000000" w:themeColor="text1"/>
                <w:lang w:val="lv-LV"/>
              </w:rPr>
              <w:t>telpas un aprīkojums neatrodas Latvijas teritorijā.</w:t>
            </w:r>
          </w:p>
          <w:p w:rsidR="0058746A" w:rsidRPr="00AA5C45" w:rsidRDefault="004941C6" w:rsidP="004941C6">
            <w:pPr>
              <w:widowControl w:val="0"/>
              <w:jc w:val="both"/>
              <w:rPr>
                <w:color w:val="000000" w:themeColor="text1"/>
                <w:lang w:val="lv-LV"/>
              </w:rPr>
            </w:pPr>
            <w:r w:rsidRPr="00132BA7">
              <w:rPr>
                <w:color w:val="000000" w:themeColor="text1"/>
                <w:lang w:val="lv-LV"/>
              </w:rPr>
              <w:t xml:space="preserve">Ņemot vērā minēto, nav iespējams sagatavot ticamu </w:t>
            </w:r>
            <w:r w:rsidR="0058746A" w:rsidRPr="00132BA7">
              <w:rPr>
                <w:color w:val="000000" w:themeColor="text1"/>
                <w:lang w:val="lv-LV"/>
              </w:rPr>
              <w:t>atbilstības izmaksu izvērtējumu privātpersonām</w:t>
            </w:r>
            <w:r w:rsidRPr="00132BA7">
              <w:rPr>
                <w:color w:val="000000" w:themeColor="text1"/>
                <w:lang w:val="lv-LV"/>
              </w:rPr>
              <w:t>.</w:t>
            </w:r>
          </w:p>
        </w:tc>
      </w:tr>
      <w:tr w:rsidR="005D73DE" w:rsidRPr="006C6B30" w:rsidTr="008D23C8">
        <w:tc>
          <w:tcPr>
            <w:tcW w:w="252"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lastRenderedPageBreak/>
              <w:t>3.</w:t>
            </w:r>
          </w:p>
        </w:tc>
        <w:tc>
          <w:tcPr>
            <w:tcW w:w="1407" w:type="pct"/>
            <w:tcBorders>
              <w:top w:val="outset" w:sz="6" w:space="0" w:color="auto"/>
              <w:left w:val="outset" w:sz="6" w:space="0" w:color="auto"/>
              <w:right w:val="outset" w:sz="6" w:space="0" w:color="auto"/>
            </w:tcBorders>
          </w:tcPr>
          <w:p w:rsidR="00BE26B5" w:rsidRPr="00F64886" w:rsidRDefault="00153C68" w:rsidP="00C21DCA">
            <w:pPr>
              <w:pStyle w:val="Paraststmeklis"/>
              <w:spacing w:before="0" w:beforeAutospacing="0" w:after="0" w:afterAutospacing="0"/>
              <w:jc w:val="both"/>
              <w:rPr>
                <w:color w:val="000000" w:themeColor="text1"/>
                <w:lang w:val="lv-LV"/>
              </w:rPr>
            </w:pPr>
            <w:r w:rsidRPr="00F64886">
              <w:rPr>
                <w:color w:val="000000" w:themeColor="text1"/>
                <w:lang w:val="lv-LV"/>
              </w:rPr>
              <w:t>Administratīvo izmaksu monetārs novērtējums</w:t>
            </w:r>
          </w:p>
        </w:tc>
        <w:tc>
          <w:tcPr>
            <w:tcW w:w="3341" w:type="pct"/>
            <w:tcBorders>
              <w:top w:val="outset" w:sz="6" w:space="0" w:color="auto"/>
              <w:left w:val="outset" w:sz="6" w:space="0" w:color="auto"/>
              <w:right w:val="outset" w:sz="6" w:space="0" w:color="auto"/>
            </w:tcBorders>
          </w:tcPr>
          <w:p w:rsidR="00F6202B" w:rsidRPr="00132BA7" w:rsidRDefault="00622294" w:rsidP="00921783">
            <w:pPr>
              <w:jc w:val="both"/>
              <w:rPr>
                <w:color w:val="000000" w:themeColor="text1"/>
                <w:lang w:val="lv-LV"/>
              </w:rPr>
            </w:pPr>
            <w:r w:rsidRPr="00132BA7">
              <w:rPr>
                <w:color w:val="000000" w:themeColor="text1"/>
                <w:lang w:val="lv-LV"/>
              </w:rPr>
              <w:t>Tiesiskās regulējums nebūtiski maina privā</w:t>
            </w:r>
            <w:r w:rsidR="00200682" w:rsidRPr="00132BA7">
              <w:rPr>
                <w:color w:val="000000" w:themeColor="text1"/>
                <w:lang w:val="lv-LV"/>
              </w:rPr>
              <w:t>tā sektora</w:t>
            </w:r>
            <w:r w:rsidRPr="00132BA7">
              <w:rPr>
                <w:color w:val="000000" w:themeColor="text1"/>
                <w:lang w:val="lv-LV"/>
              </w:rPr>
              <w:t xml:space="preserve"> un </w:t>
            </w:r>
            <w:r w:rsidR="00200682" w:rsidRPr="00132BA7">
              <w:rPr>
                <w:color w:val="000000" w:themeColor="text1"/>
                <w:lang w:val="lv-LV"/>
              </w:rPr>
              <w:t>sabiedriskā sektora</w:t>
            </w:r>
            <w:r w:rsidRPr="00132BA7">
              <w:rPr>
                <w:color w:val="000000" w:themeColor="text1"/>
                <w:lang w:val="lv-LV"/>
              </w:rPr>
              <w:t xml:space="preserve"> administratīvās izmaksas, jo lielākā daļa prasību tiek saglabāt</w:t>
            </w:r>
            <w:r w:rsidR="000C7ED6" w:rsidRPr="00132BA7">
              <w:rPr>
                <w:color w:val="000000" w:themeColor="text1"/>
                <w:lang w:val="lv-LV"/>
              </w:rPr>
              <w:t>a</w:t>
            </w:r>
            <w:r w:rsidRPr="00132BA7">
              <w:rPr>
                <w:color w:val="000000" w:themeColor="text1"/>
                <w:lang w:val="lv-LV"/>
              </w:rPr>
              <w:t>s no noteikumiem</w:t>
            </w:r>
            <w:r w:rsidR="00200682" w:rsidRPr="00132BA7">
              <w:rPr>
                <w:color w:val="000000" w:themeColor="text1"/>
                <w:lang w:val="lv-LV"/>
              </w:rPr>
              <w:t xml:space="preserve"> </w:t>
            </w:r>
            <w:r w:rsidR="00A672F1">
              <w:rPr>
                <w:color w:val="000000" w:themeColor="text1"/>
                <w:lang w:val="lv-LV"/>
              </w:rPr>
              <w:t>N</w:t>
            </w:r>
            <w:r w:rsidR="00200682" w:rsidRPr="00132BA7">
              <w:rPr>
                <w:color w:val="000000" w:themeColor="text1"/>
                <w:lang w:val="lv-LV"/>
              </w:rPr>
              <w:t>r.407</w:t>
            </w:r>
            <w:r w:rsidR="000C7ED6" w:rsidRPr="00132BA7">
              <w:rPr>
                <w:color w:val="000000" w:themeColor="text1"/>
                <w:lang w:val="lv-LV"/>
              </w:rPr>
              <w:t>.</w:t>
            </w:r>
          </w:p>
          <w:p w:rsidR="00622294" w:rsidRPr="00132BA7" w:rsidRDefault="00622294" w:rsidP="00622294">
            <w:pPr>
              <w:widowControl w:val="0"/>
              <w:jc w:val="both"/>
              <w:rPr>
                <w:color w:val="000000" w:themeColor="text1"/>
                <w:lang w:val="lv-LV"/>
              </w:rPr>
            </w:pPr>
          </w:p>
          <w:p w:rsidR="00461E36" w:rsidRPr="00132BA7" w:rsidRDefault="00461E36" w:rsidP="00461E36">
            <w:pPr>
              <w:widowControl w:val="0"/>
              <w:jc w:val="both"/>
              <w:rPr>
                <w:color w:val="000000" w:themeColor="text1"/>
                <w:lang w:val="lv-LV"/>
              </w:rPr>
            </w:pPr>
            <w:r w:rsidRPr="00132BA7">
              <w:rPr>
                <w:color w:val="000000" w:themeColor="text1"/>
                <w:lang w:val="lv-LV"/>
              </w:rPr>
              <w:t xml:space="preserve"> I. Par administratīvo izmaksu izmaiņām privātajā sektorā, pieņemot, ka vidējā alga privātajā sektorā pēc www.csb.gov.lv datiem 2014. gadā ir EUR 741,00 mēnesī (EUR 4,63 h)</w:t>
            </w:r>
            <w:r w:rsidR="00BD0797" w:rsidRPr="00132BA7">
              <w:rPr>
                <w:color w:val="000000" w:themeColor="text1"/>
                <w:lang w:val="lv-LV"/>
              </w:rPr>
              <w:t>:</w:t>
            </w:r>
            <w:r w:rsidRPr="00132BA7">
              <w:rPr>
                <w:color w:val="000000" w:themeColor="text1"/>
                <w:lang w:val="lv-LV"/>
              </w:rPr>
              <w:t xml:space="preserve"> </w:t>
            </w:r>
          </w:p>
          <w:p w:rsidR="0072252F" w:rsidRPr="00132BA7" w:rsidRDefault="00BD0797" w:rsidP="00622294">
            <w:pPr>
              <w:widowControl w:val="0"/>
              <w:jc w:val="both"/>
              <w:rPr>
                <w:color w:val="000000" w:themeColor="text1"/>
                <w:lang w:val="lv-LV"/>
              </w:rPr>
            </w:pPr>
            <w:r w:rsidRPr="00132BA7">
              <w:rPr>
                <w:color w:val="000000" w:themeColor="text1"/>
                <w:lang w:val="lv-LV"/>
              </w:rPr>
              <w:t>1)</w:t>
            </w:r>
            <w:r w:rsidR="00461E36" w:rsidRPr="00132BA7">
              <w:rPr>
                <w:color w:val="000000" w:themeColor="text1"/>
                <w:lang w:val="lv-LV"/>
              </w:rPr>
              <w:t xml:space="preserve"> </w:t>
            </w:r>
            <w:r w:rsidRPr="00132BA7">
              <w:rPr>
                <w:color w:val="000000" w:themeColor="text1"/>
                <w:lang w:val="lv-LV"/>
              </w:rPr>
              <w:t>b</w:t>
            </w:r>
            <w:r w:rsidR="00461E36" w:rsidRPr="00132BA7">
              <w:rPr>
                <w:color w:val="000000" w:themeColor="text1"/>
                <w:lang w:val="lv-LV"/>
              </w:rPr>
              <w:t xml:space="preserve">ūtiskākās izmaiņas </w:t>
            </w:r>
            <w:r w:rsidRPr="00132BA7">
              <w:rPr>
                <w:color w:val="000000" w:themeColor="text1"/>
                <w:lang w:val="lv-LV"/>
              </w:rPr>
              <w:t xml:space="preserve">datu sniegšanas prasībās </w:t>
            </w:r>
            <w:r w:rsidR="00461E36" w:rsidRPr="00132BA7">
              <w:rPr>
                <w:color w:val="000000" w:themeColor="text1"/>
                <w:lang w:val="lv-LV"/>
              </w:rPr>
              <w:t>skar valstī nereģistrētu veterināro zāļu izplatīšanu</w:t>
            </w:r>
            <w:r w:rsidR="0072252F" w:rsidRPr="00132BA7">
              <w:rPr>
                <w:color w:val="000000" w:themeColor="text1"/>
                <w:lang w:val="lv-LV"/>
              </w:rPr>
              <w:t>:</w:t>
            </w:r>
            <w:r w:rsidRPr="00132BA7">
              <w:rPr>
                <w:color w:val="000000" w:themeColor="text1"/>
                <w:lang w:val="lv-LV"/>
              </w:rPr>
              <w:t xml:space="preserve"> </w:t>
            </w:r>
          </w:p>
          <w:p w:rsidR="00622294" w:rsidRPr="00132BA7" w:rsidRDefault="0072252F" w:rsidP="00622294">
            <w:pPr>
              <w:widowControl w:val="0"/>
              <w:jc w:val="both"/>
              <w:rPr>
                <w:color w:val="000000" w:themeColor="text1"/>
                <w:lang w:val="lv-LV"/>
              </w:rPr>
            </w:pPr>
            <w:r w:rsidRPr="00132BA7">
              <w:rPr>
                <w:color w:val="000000" w:themeColor="text1"/>
                <w:lang w:val="lv-LV"/>
              </w:rPr>
              <w:t>a) p</w:t>
            </w:r>
            <w:r w:rsidR="00622294" w:rsidRPr="00132BA7">
              <w:rPr>
                <w:color w:val="000000" w:themeColor="text1"/>
                <w:lang w:val="lv-LV"/>
              </w:rPr>
              <w:t xml:space="preserve">aredzams, ka </w:t>
            </w:r>
            <w:r w:rsidR="00A672F1" w:rsidRPr="00132BA7">
              <w:rPr>
                <w:color w:val="000000" w:themeColor="text1"/>
                <w:lang w:val="lv-LV"/>
              </w:rPr>
              <w:t xml:space="preserve">dienestā </w:t>
            </w:r>
            <w:r w:rsidR="00B143AC" w:rsidRPr="00132BA7">
              <w:rPr>
                <w:color w:val="000000" w:themeColor="text1"/>
                <w:lang w:val="lv-LV"/>
              </w:rPr>
              <w:t xml:space="preserve">vidēji </w:t>
            </w:r>
            <w:r w:rsidR="00A672F1" w:rsidRPr="00132BA7">
              <w:rPr>
                <w:color w:val="000000" w:themeColor="text1"/>
                <w:lang w:val="lv-LV"/>
              </w:rPr>
              <w:t xml:space="preserve">gadā tiks iesniegti </w:t>
            </w:r>
            <w:r w:rsidR="00B143AC" w:rsidRPr="00132BA7">
              <w:rPr>
                <w:color w:val="000000" w:themeColor="text1"/>
                <w:lang w:val="lv-LV"/>
              </w:rPr>
              <w:t>7</w:t>
            </w:r>
            <w:r w:rsidR="00622294" w:rsidRPr="00132BA7">
              <w:rPr>
                <w:color w:val="000000" w:themeColor="text1"/>
                <w:lang w:val="lv-LV"/>
              </w:rPr>
              <w:t>0 iesniegumu</w:t>
            </w:r>
            <w:r w:rsidR="00B143AC" w:rsidRPr="00132BA7">
              <w:rPr>
                <w:color w:val="000000" w:themeColor="text1"/>
                <w:lang w:val="lv-LV"/>
              </w:rPr>
              <w:t xml:space="preserve"> </w:t>
            </w:r>
            <w:r w:rsidR="00622294" w:rsidRPr="00132BA7">
              <w:rPr>
                <w:color w:val="000000" w:themeColor="text1"/>
                <w:lang w:val="lv-LV"/>
              </w:rPr>
              <w:t>valstī nereģistrētu veterināro zāļu izplatīšanai.</w:t>
            </w:r>
            <w:r w:rsidR="00B143AC" w:rsidRPr="00132BA7">
              <w:rPr>
                <w:color w:val="000000" w:themeColor="text1"/>
                <w:lang w:val="lv-LV"/>
              </w:rPr>
              <w:t xml:space="preserve"> </w:t>
            </w:r>
            <w:r w:rsidR="00622294" w:rsidRPr="00132BA7">
              <w:rPr>
                <w:color w:val="000000" w:themeColor="text1"/>
                <w:lang w:val="lv-LV"/>
              </w:rPr>
              <w:t xml:space="preserve">Pieņemot, ka viena pieteikuma aizpildīšana un iesniegšana varētu aizņemt </w:t>
            </w:r>
            <w:r w:rsidR="00BD0797" w:rsidRPr="00132BA7">
              <w:rPr>
                <w:color w:val="000000" w:themeColor="text1"/>
                <w:lang w:val="lv-LV"/>
              </w:rPr>
              <w:t>4</w:t>
            </w:r>
            <w:r w:rsidR="00622294" w:rsidRPr="00132BA7">
              <w:rPr>
                <w:color w:val="000000" w:themeColor="text1"/>
                <w:lang w:val="lv-LV"/>
              </w:rPr>
              <w:t xml:space="preserve"> stundas, privātā sektora administratīvās izmaksas ir šādas:</w:t>
            </w:r>
          </w:p>
          <w:p w:rsidR="00622294" w:rsidRPr="00132BA7" w:rsidRDefault="00622294" w:rsidP="00622294">
            <w:pPr>
              <w:widowControl w:val="0"/>
              <w:jc w:val="both"/>
              <w:rPr>
                <w:color w:val="000000" w:themeColor="text1"/>
                <w:lang w:val="lv-LV"/>
              </w:rPr>
            </w:pPr>
            <w:r w:rsidRPr="00132BA7">
              <w:rPr>
                <w:color w:val="000000" w:themeColor="text1"/>
                <w:lang w:val="lv-LV"/>
              </w:rPr>
              <w:t xml:space="preserve">EUR 4,63 x </w:t>
            </w:r>
            <w:r w:rsidR="00BD0797" w:rsidRPr="00132BA7">
              <w:rPr>
                <w:color w:val="000000" w:themeColor="text1"/>
                <w:lang w:val="lv-LV"/>
              </w:rPr>
              <w:t>4</w:t>
            </w:r>
            <w:r w:rsidRPr="00132BA7">
              <w:rPr>
                <w:color w:val="000000" w:themeColor="text1"/>
                <w:lang w:val="lv-LV"/>
              </w:rPr>
              <w:t xml:space="preserve"> h x 70 x 1 = EUR </w:t>
            </w:r>
            <w:r w:rsidR="00BD0797" w:rsidRPr="00132BA7">
              <w:rPr>
                <w:color w:val="000000" w:themeColor="text1"/>
                <w:lang w:val="lv-LV"/>
              </w:rPr>
              <w:t>1296,4</w:t>
            </w:r>
          </w:p>
          <w:p w:rsidR="0072252F" w:rsidRPr="00132BA7" w:rsidRDefault="0072252F" w:rsidP="00622294">
            <w:pPr>
              <w:widowControl w:val="0"/>
              <w:jc w:val="both"/>
              <w:rPr>
                <w:color w:val="000000" w:themeColor="text1"/>
                <w:lang w:val="lv-LV"/>
              </w:rPr>
            </w:pPr>
            <w:r w:rsidRPr="00132BA7">
              <w:rPr>
                <w:color w:val="000000" w:themeColor="text1"/>
                <w:lang w:val="lv-LV"/>
              </w:rPr>
              <w:t xml:space="preserve">b) paredzams, ka apmēram par 20 valstī nereģistrētu veterināro zāļu izplatīšanas atļaujām būs jāsniedz informācija par atlikušajiem krājumiem un informācijas sagatavošana un iesniegšana var aizņemt 1 stundu, </w:t>
            </w:r>
            <w:r w:rsidR="00A672F1">
              <w:rPr>
                <w:color w:val="000000" w:themeColor="text1"/>
                <w:lang w:val="lv-LV"/>
              </w:rPr>
              <w:t xml:space="preserve">tāpēc </w:t>
            </w:r>
            <w:r w:rsidRPr="00132BA7">
              <w:rPr>
                <w:color w:val="000000" w:themeColor="text1"/>
                <w:lang w:val="lv-LV"/>
              </w:rPr>
              <w:t>administratīvās izmaksas privātajā sektorā ir šādas:</w:t>
            </w:r>
          </w:p>
          <w:p w:rsidR="0072252F" w:rsidRPr="00132BA7" w:rsidRDefault="0072252F" w:rsidP="0072252F">
            <w:pPr>
              <w:widowControl w:val="0"/>
              <w:jc w:val="both"/>
              <w:rPr>
                <w:color w:val="000000" w:themeColor="text1"/>
                <w:lang w:val="lv-LV"/>
              </w:rPr>
            </w:pPr>
            <w:r w:rsidRPr="00132BA7">
              <w:rPr>
                <w:color w:val="000000" w:themeColor="text1"/>
                <w:lang w:val="lv-LV"/>
              </w:rPr>
              <w:t xml:space="preserve">EUR 4,63 x 1 h x 20 x 1 = EUR </w:t>
            </w:r>
            <w:r w:rsidR="005B33B4" w:rsidRPr="00132BA7">
              <w:rPr>
                <w:color w:val="000000" w:themeColor="text1"/>
                <w:lang w:val="lv-LV"/>
              </w:rPr>
              <w:t>87,2</w:t>
            </w:r>
          </w:p>
          <w:p w:rsidR="0072252F" w:rsidRPr="00132BA7" w:rsidRDefault="0072252F" w:rsidP="0072252F">
            <w:pPr>
              <w:widowControl w:val="0"/>
              <w:jc w:val="both"/>
              <w:rPr>
                <w:color w:val="000000" w:themeColor="text1"/>
                <w:lang w:val="lv-LV"/>
              </w:rPr>
            </w:pPr>
            <w:r w:rsidRPr="00132BA7">
              <w:rPr>
                <w:color w:val="000000" w:themeColor="text1"/>
                <w:lang w:val="lv-LV"/>
              </w:rPr>
              <w:t xml:space="preserve">c) paredzams, ka apmēram 5 valstī nereģistrētu veterināro zāļu izplatīšanas atļaujās būs nepieciešams </w:t>
            </w:r>
            <w:r w:rsidR="00A672F1">
              <w:rPr>
                <w:color w:val="000000" w:themeColor="text1"/>
                <w:lang w:val="lv-LV"/>
              </w:rPr>
              <w:t>izdarīt</w:t>
            </w:r>
            <w:r w:rsidRPr="00132BA7">
              <w:rPr>
                <w:color w:val="000000" w:themeColor="text1"/>
                <w:lang w:val="lv-LV"/>
              </w:rPr>
              <w:t xml:space="preserve"> izmaiņas un iesnieguma sagatavošana un iesniegšana var aizņemt 1 stundu, </w:t>
            </w:r>
            <w:r w:rsidR="00A672F1">
              <w:rPr>
                <w:color w:val="000000" w:themeColor="text1"/>
                <w:lang w:val="lv-LV"/>
              </w:rPr>
              <w:t xml:space="preserve">tāpēc </w:t>
            </w:r>
            <w:r w:rsidRPr="00132BA7">
              <w:rPr>
                <w:color w:val="000000" w:themeColor="text1"/>
                <w:lang w:val="lv-LV"/>
              </w:rPr>
              <w:t>administratīvās</w:t>
            </w:r>
            <w:r>
              <w:rPr>
                <w:b/>
                <w:color w:val="000000" w:themeColor="text1"/>
                <w:lang w:val="lv-LV"/>
              </w:rPr>
              <w:t xml:space="preserve"> </w:t>
            </w:r>
            <w:r w:rsidRPr="00132BA7">
              <w:rPr>
                <w:color w:val="000000" w:themeColor="text1"/>
                <w:lang w:val="lv-LV"/>
              </w:rPr>
              <w:t>izmaksas privātajā sektorā ir šādas:</w:t>
            </w:r>
          </w:p>
          <w:p w:rsidR="0072252F" w:rsidRPr="00132BA7" w:rsidRDefault="0072252F" w:rsidP="0072252F">
            <w:pPr>
              <w:widowControl w:val="0"/>
              <w:jc w:val="both"/>
              <w:rPr>
                <w:color w:val="000000" w:themeColor="text1"/>
                <w:lang w:val="lv-LV"/>
              </w:rPr>
            </w:pPr>
            <w:r w:rsidRPr="00132BA7">
              <w:rPr>
                <w:color w:val="000000" w:themeColor="text1"/>
                <w:lang w:val="lv-LV"/>
              </w:rPr>
              <w:t xml:space="preserve">EUR 4,63 x 1 h x 5 x 1 = EUR </w:t>
            </w:r>
            <w:r w:rsidR="005B33B4" w:rsidRPr="00132BA7">
              <w:rPr>
                <w:color w:val="000000" w:themeColor="text1"/>
                <w:lang w:val="lv-LV"/>
              </w:rPr>
              <w:t>21,8</w:t>
            </w:r>
          </w:p>
          <w:p w:rsidR="00B143AC" w:rsidRPr="00132BA7" w:rsidRDefault="00B143AC" w:rsidP="00622294">
            <w:pPr>
              <w:widowControl w:val="0"/>
              <w:jc w:val="both"/>
              <w:rPr>
                <w:color w:val="000000" w:themeColor="text1"/>
                <w:lang w:val="lv-LV"/>
              </w:rPr>
            </w:pPr>
            <w:r w:rsidRPr="00132BA7">
              <w:rPr>
                <w:color w:val="000000" w:themeColor="text1"/>
                <w:lang w:val="lv-LV"/>
              </w:rPr>
              <w:t>2</w:t>
            </w:r>
            <w:r w:rsidR="00BD0797" w:rsidRPr="00132BA7">
              <w:rPr>
                <w:color w:val="000000" w:themeColor="text1"/>
                <w:lang w:val="lv-LV"/>
              </w:rPr>
              <w:t>) nebūtiski tiek mainītas prasības kārtībā, kādā personas var saņemt dienesta atļauju iegādāties lieltirgotav</w:t>
            </w:r>
            <w:r w:rsidR="008A7085">
              <w:rPr>
                <w:color w:val="000000" w:themeColor="text1"/>
                <w:lang w:val="lv-LV"/>
              </w:rPr>
              <w:t>ā</w:t>
            </w:r>
            <w:r w:rsidR="00BD0797" w:rsidRPr="00132BA7">
              <w:rPr>
                <w:color w:val="000000" w:themeColor="text1"/>
                <w:lang w:val="lv-LV"/>
              </w:rPr>
              <w:t xml:space="preserve"> veterinārās zāles savas darbības nodrošināšanai. </w:t>
            </w:r>
            <w:r w:rsidRPr="00132BA7">
              <w:rPr>
                <w:color w:val="000000" w:themeColor="text1"/>
                <w:lang w:val="lv-LV"/>
              </w:rPr>
              <w:t xml:space="preserve">Paredzams, ka </w:t>
            </w:r>
            <w:r w:rsidR="00A672F1" w:rsidRPr="00132BA7">
              <w:rPr>
                <w:color w:val="000000" w:themeColor="text1"/>
                <w:lang w:val="lv-LV"/>
              </w:rPr>
              <w:t xml:space="preserve">dienestā </w:t>
            </w:r>
            <w:r w:rsidRPr="00132BA7">
              <w:rPr>
                <w:color w:val="000000" w:themeColor="text1"/>
                <w:lang w:val="lv-LV"/>
              </w:rPr>
              <w:t xml:space="preserve">vidēji gadā </w:t>
            </w:r>
            <w:r w:rsidR="00A672F1">
              <w:rPr>
                <w:color w:val="000000" w:themeColor="text1"/>
                <w:lang w:val="lv-LV"/>
              </w:rPr>
              <w:t>tiks iesniegti</w:t>
            </w:r>
            <w:r w:rsidR="00A672F1" w:rsidRPr="00132BA7">
              <w:rPr>
                <w:color w:val="000000" w:themeColor="text1"/>
                <w:lang w:val="lv-LV"/>
              </w:rPr>
              <w:t xml:space="preserve"> </w:t>
            </w:r>
            <w:r w:rsidRPr="00132BA7">
              <w:rPr>
                <w:color w:val="000000" w:themeColor="text1"/>
                <w:lang w:val="lv-LV"/>
              </w:rPr>
              <w:t xml:space="preserve">8 iesniegumi par atļauju iegādāties veterinārās zāles savas darbības nodrošināšanai un 22 iesniegumi par izmaiņu </w:t>
            </w:r>
            <w:r w:rsidR="00A672F1">
              <w:rPr>
                <w:color w:val="000000" w:themeColor="text1"/>
                <w:lang w:val="lv-LV"/>
              </w:rPr>
              <w:t>izdarī</w:t>
            </w:r>
            <w:r w:rsidRPr="00132BA7">
              <w:rPr>
                <w:color w:val="000000" w:themeColor="text1"/>
                <w:lang w:val="lv-LV"/>
              </w:rPr>
              <w:t xml:space="preserve">šanu atļaujās. Pieņemot, ka viena pieteikuma aizpildīšana un iesniegšana varētu aizņemt </w:t>
            </w:r>
            <w:r w:rsidRPr="00132BA7">
              <w:rPr>
                <w:color w:val="000000" w:themeColor="text1"/>
                <w:lang w:val="lv-LV"/>
              </w:rPr>
              <w:lastRenderedPageBreak/>
              <w:t>4 stundas, privātā sektora administratīvās izmaksas ir šādas:</w:t>
            </w:r>
          </w:p>
          <w:p w:rsidR="00B143AC" w:rsidRPr="00132BA7" w:rsidRDefault="00B143AC" w:rsidP="00B143AC">
            <w:pPr>
              <w:widowControl w:val="0"/>
              <w:jc w:val="both"/>
              <w:rPr>
                <w:color w:val="000000" w:themeColor="text1"/>
                <w:lang w:val="lv-LV"/>
              </w:rPr>
            </w:pPr>
            <w:r w:rsidRPr="00132BA7">
              <w:rPr>
                <w:color w:val="000000" w:themeColor="text1"/>
                <w:lang w:val="lv-LV"/>
              </w:rPr>
              <w:t>EUR 4,63 x 4 h x 30 x 1 = EUR 555,6</w:t>
            </w:r>
          </w:p>
          <w:p w:rsidR="0072252F" w:rsidRPr="000C1865" w:rsidRDefault="00132BA7" w:rsidP="00BD0797">
            <w:pPr>
              <w:widowControl w:val="0"/>
              <w:jc w:val="both"/>
              <w:rPr>
                <w:color w:val="000000" w:themeColor="text1"/>
                <w:lang w:val="lv-LV"/>
              </w:rPr>
            </w:pPr>
            <w:r w:rsidRPr="000C1865">
              <w:rPr>
                <w:color w:val="000000" w:themeColor="text1"/>
                <w:lang w:val="lv-LV"/>
              </w:rPr>
              <w:t>Kopā administratīvo izmaksu pieaugums privātajā sektorā: EUR 1961,0</w:t>
            </w:r>
          </w:p>
          <w:p w:rsidR="00132BA7" w:rsidRDefault="00132BA7" w:rsidP="00BD0797">
            <w:pPr>
              <w:widowControl w:val="0"/>
              <w:jc w:val="both"/>
              <w:rPr>
                <w:color w:val="000000" w:themeColor="text1"/>
                <w:lang w:val="lv-LV"/>
              </w:rPr>
            </w:pPr>
          </w:p>
          <w:p w:rsidR="00BD0797" w:rsidRPr="00132BA7" w:rsidRDefault="00622294" w:rsidP="00BD0797">
            <w:pPr>
              <w:widowControl w:val="0"/>
              <w:jc w:val="both"/>
              <w:rPr>
                <w:color w:val="000000" w:themeColor="text1"/>
                <w:lang w:val="lv-LV"/>
              </w:rPr>
            </w:pPr>
            <w:r w:rsidRPr="00132BA7">
              <w:rPr>
                <w:color w:val="000000" w:themeColor="text1"/>
                <w:lang w:val="lv-LV"/>
              </w:rPr>
              <w:t xml:space="preserve">II. </w:t>
            </w:r>
            <w:r w:rsidR="00BD0797" w:rsidRPr="00132BA7">
              <w:rPr>
                <w:color w:val="000000" w:themeColor="text1"/>
                <w:lang w:val="lv-LV"/>
              </w:rPr>
              <w:t xml:space="preserve">Par administratīvo izmaksu izmaiņām sabiedriskajā sektorā, pieņemot, ka vidējā alga sabiedriskajā sektorā pēc www.csb.gov.lv datiem 2014. gadā ir EUR 813,00 mēnesī (EUR 5,08 h): </w:t>
            </w:r>
          </w:p>
          <w:p w:rsidR="0072252F" w:rsidRPr="00132BA7" w:rsidRDefault="00B143AC" w:rsidP="00622294">
            <w:pPr>
              <w:widowControl w:val="0"/>
              <w:jc w:val="both"/>
              <w:rPr>
                <w:color w:val="000000" w:themeColor="text1"/>
                <w:lang w:val="lv-LV"/>
              </w:rPr>
            </w:pPr>
            <w:r w:rsidRPr="00132BA7">
              <w:rPr>
                <w:color w:val="000000" w:themeColor="text1"/>
                <w:lang w:val="lv-LV"/>
              </w:rPr>
              <w:t xml:space="preserve">1. </w:t>
            </w:r>
            <w:r w:rsidR="00622294" w:rsidRPr="00132BA7">
              <w:rPr>
                <w:color w:val="000000" w:themeColor="text1"/>
                <w:lang w:val="lv-LV"/>
              </w:rPr>
              <w:t>Pieņemot, ka gadā</w:t>
            </w:r>
            <w:r w:rsidR="0072252F" w:rsidRPr="00132BA7">
              <w:rPr>
                <w:color w:val="000000" w:themeColor="text1"/>
                <w:lang w:val="lv-LV"/>
              </w:rPr>
              <w:t>:</w:t>
            </w:r>
          </w:p>
          <w:p w:rsidR="00622294" w:rsidRPr="00132BA7" w:rsidRDefault="0072252F" w:rsidP="00622294">
            <w:pPr>
              <w:widowControl w:val="0"/>
              <w:jc w:val="both"/>
              <w:rPr>
                <w:color w:val="000000" w:themeColor="text1"/>
                <w:lang w:val="lv-LV"/>
              </w:rPr>
            </w:pPr>
            <w:r w:rsidRPr="00132BA7">
              <w:rPr>
                <w:color w:val="000000" w:themeColor="text1"/>
                <w:lang w:val="lv-LV"/>
              </w:rPr>
              <w:t>a)</w:t>
            </w:r>
            <w:r w:rsidR="00622294" w:rsidRPr="00132BA7">
              <w:rPr>
                <w:color w:val="000000" w:themeColor="text1"/>
                <w:lang w:val="lv-LV"/>
              </w:rPr>
              <w:t xml:space="preserve"> būs </w:t>
            </w:r>
            <w:r w:rsidR="00B143AC" w:rsidRPr="00132BA7">
              <w:rPr>
                <w:color w:val="000000" w:themeColor="text1"/>
                <w:lang w:val="lv-LV"/>
              </w:rPr>
              <w:t xml:space="preserve">vidēji </w:t>
            </w:r>
            <w:r w:rsidR="00622294" w:rsidRPr="00132BA7">
              <w:rPr>
                <w:color w:val="000000" w:themeColor="text1"/>
                <w:lang w:val="lv-LV"/>
              </w:rPr>
              <w:t xml:space="preserve">70 iesniegumi valstī nereģistrētu veterināro zāļu izplatīšanas atļaujas izsniegšanai un ka vienas lietas izskatīšana varētu aizņemt </w:t>
            </w:r>
            <w:r w:rsidR="00911BDD">
              <w:rPr>
                <w:color w:val="000000" w:themeColor="text1"/>
                <w:lang w:val="lv-LV"/>
              </w:rPr>
              <w:t>10</w:t>
            </w:r>
            <w:r w:rsidR="00622294" w:rsidRPr="00132BA7">
              <w:rPr>
                <w:color w:val="000000" w:themeColor="text1"/>
                <w:lang w:val="lv-LV"/>
              </w:rPr>
              <w:t xml:space="preserve"> stundas, </w:t>
            </w:r>
            <w:r w:rsidR="00B143AC" w:rsidRPr="00132BA7">
              <w:rPr>
                <w:color w:val="000000" w:themeColor="text1"/>
                <w:lang w:val="lv-LV"/>
              </w:rPr>
              <w:t>sabiedriskā sektora</w:t>
            </w:r>
            <w:r w:rsidR="00622294" w:rsidRPr="00132BA7">
              <w:rPr>
                <w:color w:val="000000" w:themeColor="text1"/>
                <w:lang w:val="lv-LV"/>
              </w:rPr>
              <w:t xml:space="preserve"> administratīvās izmaksas ir šādas:</w:t>
            </w:r>
          </w:p>
          <w:p w:rsidR="00622294" w:rsidRPr="00132BA7" w:rsidRDefault="00622294" w:rsidP="00622294">
            <w:pPr>
              <w:jc w:val="both"/>
              <w:rPr>
                <w:color w:val="000000" w:themeColor="text1"/>
                <w:lang w:val="lv-LV"/>
              </w:rPr>
            </w:pPr>
            <w:r w:rsidRPr="00132BA7">
              <w:rPr>
                <w:color w:val="000000" w:themeColor="text1"/>
                <w:lang w:val="lv-LV"/>
              </w:rPr>
              <w:t xml:space="preserve">EUR 5,08 x 10 h x 70 x 1 = EUR </w:t>
            </w:r>
            <w:r w:rsidR="00132BA7">
              <w:rPr>
                <w:color w:val="000000" w:themeColor="text1"/>
                <w:lang w:val="lv-LV"/>
              </w:rPr>
              <w:t>3556,0</w:t>
            </w:r>
          </w:p>
          <w:p w:rsidR="0072252F" w:rsidRPr="00132BA7" w:rsidRDefault="0072252F" w:rsidP="0072252F">
            <w:pPr>
              <w:widowControl w:val="0"/>
              <w:jc w:val="both"/>
              <w:rPr>
                <w:color w:val="000000" w:themeColor="text1"/>
                <w:lang w:val="lv-LV"/>
              </w:rPr>
            </w:pPr>
            <w:r w:rsidRPr="00132BA7">
              <w:rPr>
                <w:color w:val="000000" w:themeColor="text1"/>
                <w:lang w:val="lv-LV"/>
              </w:rPr>
              <w:t>b) par 20 valstī nereģistrētu veterināro zāļu izplatīšanas atļaujām būs jāapstrādā informācija par atlikušajiem krājumiem un informācijas apkopošana un izvērtēšana par vienu informācij</w:t>
            </w:r>
            <w:r w:rsidR="00911BDD">
              <w:rPr>
                <w:color w:val="000000" w:themeColor="text1"/>
                <w:lang w:val="lv-LV"/>
              </w:rPr>
              <w:t>as vienību</w:t>
            </w:r>
            <w:r w:rsidRPr="00132BA7">
              <w:rPr>
                <w:color w:val="000000" w:themeColor="text1"/>
                <w:lang w:val="lv-LV"/>
              </w:rPr>
              <w:t xml:space="preserve"> var aizņemt </w:t>
            </w:r>
            <w:r w:rsidR="005B33B4" w:rsidRPr="00132BA7">
              <w:rPr>
                <w:color w:val="000000" w:themeColor="text1"/>
                <w:lang w:val="lv-LV"/>
              </w:rPr>
              <w:t>vienu</w:t>
            </w:r>
            <w:r w:rsidRPr="00132BA7">
              <w:rPr>
                <w:color w:val="000000" w:themeColor="text1"/>
                <w:lang w:val="lv-LV"/>
              </w:rPr>
              <w:t xml:space="preserve"> stundu, administratīvās izmaksas sabiedriskajā sektorā ir šādas:</w:t>
            </w:r>
          </w:p>
          <w:p w:rsidR="0072252F" w:rsidRPr="00132BA7" w:rsidRDefault="0072252F" w:rsidP="0072252F">
            <w:pPr>
              <w:widowControl w:val="0"/>
              <w:jc w:val="both"/>
              <w:rPr>
                <w:color w:val="000000" w:themeColor="text1"/>
                <w:lang w:val="lv-LV"/>
              </w:rPr>
            </w:pPr>
            <w:r w:rsidRPr="00132BA7">
              <w:rPr>
                <w:color w:val="000000" w:themeColor="text1"/>
                <w:lang w:val="lv-LV"/>
              </w:rPr>
              <w:t xml:space="preserve">EUR 5,08 x 1 h x 20 x 1 = EUR </w:t>
            </w:r>
            <w:r w:rsidR="005B33B4" w:rsidRPr="00132BA7">
              <w:rPr>
                <w:color w:val="000000" w:themeColor="text1"/>
                <w:lang w:val="lv-LV"/>
              </w:rPr>
              <w:t>101,6</w:t>
            </w:r>
          </w:p>
          <w:p w:rsidR="0072252F" w:rsidRPr="00132BA7" w:rsidRDefault="0072252F" w:rsidP="0072252F">
            <w:pPr>
              <w:widowControl w:val="0"/>
              <w:jc w:val="both"/>
              <w:rPr>
                <w:color w:val="000000" w:themeColor="text1"/>
                <w:lang w:val="lv-LV"/>
              </w:rPr>
            </w:pPr>
            <w:r w:rsidRPr="00132BA7">
              <w:rPr>
                <w:color w:val="000000" w:themeColor="text1"/>
                <w:lang w:val="lv-LV"/>
              </w:rPr>
              <w:t>c) paredzams, ka tiks saņemti apmēram 5 iesniegumi par izmaiņām valstī nereģistrētu veterināro zāļu izplatīšanas atļaujās</w:t>
            </w:r>
            <w:r w:rsidR="00911BDD">
              <w:rPr>
                <w:color w:val="000000" w:themeColor="text1"/>
                <w:lang w:val="lv-LV"/>
              </w:rPr>
              <w:t xml:space="preserve"> un</w:t>
            </w:r>
            <w:r w:rsidRPr="00132BA7">
              <w:rPr>
                <w:color w:val="000000" w:themeColor="text1"/>
                <w:lang w:val="lv-LV"/>
              </w:rPr>
              <w:t xml:space="preserve"> iesnieguma izskatīšana un izmaiņu </w:t>
            </w:r>
            <w:r w:rsidR="00911BDD">
              <w:rPr>
                <w:color w:val="000000" w:themeColor="text1"/>
                <w:lang w:val="lv-LV"/>
              </w:rPr>
              <w:t>izdarī</w:t>
            </w:r>
            <w:r w:rsidRPr="00132BA7">
              <w:rPr>
                <w:color w:val="000000" w:themeColor="text1"/>
                <w:lang w:val="lv-LV"/>
              </w:rPr>
              <w:t xml:space="preserve">šana var aizņemt </w:t>
            </w:r>
            <w:r w:rsidR="005B33B4" w:rsidRPr="00132BA7">
              <w:rPr>
                <w:color w:val="000000" w:themeColor="text1"/>
                <w:lang w:val="lv-LV"/>
              </w:rPr>
              <w:t>trīs</w:t>
            </w:r>
            <w:r w:rsidRPr="00132BA7">
              <w:rPr>
                <w:color w:val="000000" w:themeColor="text1"/>
                <w:lang w:val="lv-LV"/>
              </w:rPr>
              <w:t xml:space="preserve"> stundas, adminis</w:t>
            </w:r>
            <w:r w:rsidR="005B33B4" w:rsidRPr="00132BA7">
              <w:rPr>
                <w:color w:val="000000" w:themeColor="text1"/>
                <w:lang w:val="lv-LV"/>
              </w:rPr>
              <w:t>tratīvās izmaksas sabiedriskajā</w:t>
            </w:r>
            <w:r w:rsidRPr="00132BA7">
              <w:rPr>
                <w:color w:val="000000" w:themeColor="text1"/>
                <w:lang w:val="lv-LV"/>
              </w:rPr>
              <w:t xml:space="preserve"> sektorā ir šādas:</w:t>
            </w:r>
          </w:p>
          <w:p w:rsidR="0072252F" w:rsidRPr="00132BA7" w:rsidRDefault="0072252F" w:rsidP="0072252F">
            <w:pPr>
              <w:widowControl w:val="0"/>
              <w:jc w:val="both"/>
              <w:rPr>
                <w:color w:val="000000" w:themeColor="text1"/>
                <w:lang w:val="lv-LV"/>
              </w:rPr>
            </w:pPr>
            <w:r w:rsidRPr="00132BA7">
              <w:rPr>
                <w:color w:val="000000" w:themeColor="text1"/>
                <w:lang w:val="lv-LV"/>
              </w:rPr>
              <w:t xml:space="preserve">EUR 5,08 x 3 h x 5 x 1 = EUR </w:t>
            </w:r>
            <w:r w:rsidR="005B33B4" w:rsidRPr="00132BA7">
              <w:rPr>
                <w:color w:val="000000" w:themeColor="text1"/>
                <w:lang w:val="lv-LV"/>
              </w:rPr>
              <w:t>76,2</w:t>
            </w:r>
          </w:p>
          <w:p w:rsidR="005B33B4" w:rsidRPr="00132BA7" w:rsidRDefault="005B33B4" w:rsidP="00622294">
            <w:pPr>
              <w:jc w:val="both"/>
              <w:rPr>
                <w:color w:val="000000" w:themeColor="text1"/>
                <w:lang w:val="lv-LV"/>
              </w:rPr>
            </w:pPr>
          </w:p>
          <w:p w:rsidR="00B143AC" w:rsidRPr="00132BA7" w:rsidRDefault="00B143AC" w:rsidP="00132BA7">
            <w:pPr>
              <w:jc w:val="both"/>
              <w:rPr>
                <w:color w:val="000000" w:themeColor="text1"/>
                <w:lang w:val="lv-LV"/>
              </w:rPr>
            </w:pPr>
            <w:r w:rsidRPr="00132BA7">
              <w:rPr>
                <w:color w:val="000000" w:themeColor="text1"/>
                <w:lang w:val="lv-LV"/>
              </w:rPr>
              <w:t xml:space="preserve">2. Pieņemot, ka vidēji gadā </w:t>
            </w:r>
            <w:r w:rsidR="00911BDD" w:rsidRPr="00132BA7">
              <w:rPr>
                <w:color w:val="000000" w:themeColor="text1"/>
                <w:lang w:val="lv-LV"/>
              </w:rPr>
              <w:t xml:space="preserve">tiks saņemti </w:t>
            </w:r>
            <w:r w:rsidRPr="00132BA7">
              <w:rPr>
                <w:color w:val="000000" w:themeColor="text1"/>
                <w:lang w:val="lv-LV"/>
              </w:rPr>
              <w:t xml:space="preserve">8 iesniegumi par atļauju iegādāties veterinārās zāles savas darbības nodrošināšanai un 22 iesniegumi par izmaiņu </w:t>
            </w:r>
            <w:r w:rsidR="00911BDD">
              <w:rPr>
                <w:color w:val="000000" w:themeColor="text1"/>
                <w:lang w:val="lv-LV"/>
              </w:rPr>
              <w:t>izdarī</w:t>
            </w:r>
            <w:r w:rsidRPr="00132BA7">
              <w:rPr>
                <w:color w:val="000000" w:themeColor="text1"/>
                <w:lang w:val="lv-LV"/>
              </w:rPr>
              <w:t xml:space="preserve">šanu atļaujās, un viena iesnieguma izskatīšana vidēji var aizņemt </w:t>
            </w:r>
            <w:r w:rsidR="005B33B4" w:rsidRPr="00132BA7">
              <w:rPr>
                <w:color w:val="000000" w:themeColor="text1"/>
                <w:lang w:val="lv-LV"/>
              </w:rPr>
              <w:t>trīs</w:t>
            </w:r>
            <w:r w:rsidR="00132BA7">
              <w:rPr>
                <w:color w:val="000000" w:themeColor="text1"/>
                <w:lang w:val="lv-LV"/>
              </w:rPr>
              <w:t xml:space="preserve"> stundas, </w:t>
            </w:r>
            <w:r w:rsidRPr="00132BA7">
              <w:rPr>
                <w:color w:val="000000" w:themeColor="text1"/>
                <w:lang w:val="lv-LV"/>
              </w:rPr>
              <w:t>sabiedriskā sektora administratīvās izmaksas ir šādas:</w:t>
            </w:r>
          </w:p>
          <w:p w:rsidR="00BD0797" w:rsidRPr="00132BA7" w:rsidRDefault="00B143AC" w:rsidP="00622294">
            <w:pPr>
              <w:jc w:val="both"/>
              <w:rPr>
                <w:color w:val="000000" w:themeColor="text1"/>
                <w:lang w:val="lv-LV"/>
              </w:rPr>
            </w:pPr>
            <w:r w:rsidRPr="00132BA7">
              <w:rPr>
                <w:color w:val="000000" w:themeColor="text1"/>
                <w:lang w:val="lv-LV"/>
              </w:rPr>
              <w:t>EUR 5,08 x 3 h x 30 x 1 = EUR 457,2</w:t>
            </w:r>
          </w:p>
          <w:p w:rsidR="00622294" w:rsidRPr="000C1865" w:rsidRDefault="00132BA7" w:rsidP="00210C7D">
            <w:pPr>
              <w:jc w:val="both"/>
              <w:rPr>
                <w:color w:val="FF0000"/>
                <w:lang w:val="lv-LV"/>
              </w:rPr>
            </w:pPr>
            <w:r w:rsidRPr="000C1865">
              <w:rPr>
                <w:lang w:val="lv-LV"/>
              </w:rPr>
              <w:t xml:space="preserve">Kopā administratīvo izmaksu izmaiņas </w:t>
            </w:r>
            <w:r w:rsidR="00210C7D" w:rsidRPr="000C1865">
              <w:rPr>
                <w:lang w:val="lv-LV"/>
              </w:rPr>
              <w:t>sabiedriskajā</w:t>
            </w:r>
            <w:r w:rsidRPr="000C1865">
              <w:rPr>
                <w:lang w:val="lv-LV"/>
              </w:rPr>
              <w:t xml:space="preserve"> sektorā: EUR 4190,4</w:t>
            </w:r>
          </w:p>
        </w:tc>
      </w:tr>
      <w:tr w:rsidR="005D73DE" w:rsidRPr="00F64886" w:rsidTr="008D23C8">
        <w:tc>
          <w:tcPr>
            <w:tcW w:w="252" w:type="pct"/>
            <w:tcBorders>
              <w:top w:val="outset" w:sz="6" w:space="0" w:color="auto"/>
              <w:left w:val="outset" w:sz="6" w:space="0" w:color="auto"/>
              <w:right w:val="outset" w:sz="6" w:space="0" w:color="auto"/>
            </w:tcBorders>
          </w:tcPr>
          <w:p w:rsidR="00BE26B5" w:rsidRPr="00F64886" w:rsidRDefault="00BE26B5" w:rsidP="005D73DE">
            <w:pPr>
              <w:pStyle w:val="Paraststmeklis"/>
              <w:spacing w:before="0" w:beforeAutospacing="0" w:after="0" w:afterAutospacing="0"/>
              <w:rPr>
                <w:color w:val="000000" w:themeColor="text1"/>
                <w:lang w:val="lv-LV"/>
              </w:rPr>
            </w:pPr>
            <w:r w:rsidRPr="00F64886">
              <w:rPr>
                <w:color w:val="000000" w:themeColor="text1"/>
                <w:lang w:val="lv-LV"/>
              </w:rPr>
              <w:lastRenderedPageBreak/>
              <w:t>4.</w:t>
            </w:r>
          </w:p>
        </w:tc>
        <w:tc>
          <w:tcPr>
            <w:tcW w:w="1407" w:type="pct"/>
            <w:tcBorders>
              <w:top w:val="outset" w:sz="6" w:space="0" w:color="auto"/>
              <w:left w:val="outset" w:sz="6" w:space="0" w:color="auto"/>
              <w:right w:val="outset" w:sz="6" w:space="0" w:color="auto"/>
            </w:tcBorders>
          </w:tcPr>
          <w:p w:rsidR="00BE26B5" w:rsidRPr="00F64886" w:rsidRDefault="00153C68" w:rsidP="00C21DCA">
            <w:pPr>
              <w:jc w:val="both"/>
              <w:rPr>
                <w:color w:val="000000" w:themeColor="text1"/>
                <w:lang w:val="lv-LV"/>
              </w:rPr>
            </w:pPr>
            <w:r w:rsidRPr="00F64886">
              <w:rPr>
                <w:color w:val="000000" w:themeColor="text1"/>
                <w:lang w:val="lv-LV"/>
              </w:rPr>
              <w:t>Cita informācija</w:t>
            </w:r>
          </w:p>
        </w:tc>
        <w:tc>
          <w:tcPr>
            <w:tcW w:w="3341" w:type="pct"/>
            <w:tcBorders>
              <w:top w:val="outset" w:sz="6" w:space="0" w:color="auto"/>
              <w:left w:val="outset" w:sz="6" w:space="0" w:color="auto"/>
              <w:right w:val="outset" w:sz="6" w:space="0" w:color="auto"/>
            </w:tcBorders>
            <w:shd w:val="clear" w:color="auto" w:fill="auto"/>
          </w:tcPr>
          <w:p w:rsidR="00BE26B5" w:rsidRPr="00F64886" w:rsidRDefault="00C93329" w:rsidP="005D73DE">
            <w:pPr>
              <w:widowControl w:val="0"/>
              <w:jc w:val="both"/>
              <w:rPr>
                <w:color w:val="000000" w:themeColor="text1"/>
                <w:lang w:val="lv-LV"/>
              </w:rPr>
            </w:pPr>
            <w:r w:rsidRPr="00F64886">
              <w:rPr>
                <w:color w:val="000000" w:themeColor="text1"/>
                <w:lang w:val="lv-LV"/>
              </w:rPr>
              <w:t>Nav.</w:t>
            </w:r>
          </w:p>
        </w:tc>
      </w:tr>
    </w:tbl>
    <w:p w:rsidR="00637747" w:rsidRDefault="00637747" w:rsidP="005D73DE">
      <w:pPr>
        <w:jc w:val="both"/>
        <w:rPr>
          <w:color w:val="000000" w:themeColor="text1"/>
          <w:lang w:val="lv-LV" w:eastAsia="lv-LV"/>
        </w:rPr>
      </w:pPr>
    </w:p>
    <w:p w:rsidR="00A31E17" w:rsidRDefault="00A31E17" w:rsidP="005D73DE">
      <w:pPr>
        <w:jc w:val="both"/>
        <w:rPr>
          <w:i/>
          <w:color w:val="000000" w:themeColor="text1"/>
          <w:lang w:val="lv-LV" w:eastAsia="lv-LV"/>
        </w:rPr>
      </w:pPr>
      <w:r w:rsidRPr="00F64886">
        <w:rPr>
          <w:color w:val="000000" w:themeColor="text1"/>
          <w:sz w:val="28"/>
          <w:lang w:val="lv-LV"/>
        </w:rPr>
        <w:tab/>
      </w:r>
      <w:r w:rsidR="006B1394">
        <w:rPr>
          <w:i/>
          <w:color w:val="000000" w:themeColor="text1"/>
          <w:lang w:val="lv-LV" w:eastAsia="lv-LV"/>
        </w:rPr>
        <w:t xml:space="preserve">Anotācijas III </w:t>
      </w:r>
      <w:r w:rsidRPr="00F64886">
        <w:rPr>
          <w:i/>
          <w:color w:val="000000" w:themeColor="text1"/>
          <w:lang w:val="lv-LV" w:eastAsia="lv-LV"/>
        </w:rPr>
        <w:t xml:space="preserve">sadaļa – projekts </w:t>
      </w:r>
      <w:r w:rsidR="00921783">
        <w:rPr>
          <w:i/>
          <w:color w:val="000000" w:themeColor="text1"/>
          <w:lang w:val="lv-LV" w:eastAsia="lv-LV"/>
        </w:rPr>
        <w:t>šo jomu</w:t>
      </w:r>
      <w:r w:rsidRPr="00F64886">
        <w:rPr>
          <w:i/>
          <w:color w:val="000000" w:themeColor="text1"/>
          <w:lang w:val="lv-LV" w:eastAsia="lv-LV"/>
        </w:rPr>
        <w:t xml:space="preserve"> neskar.</w:t>
      </w:r>
    </w:p>
    <w:p w:rsidR="006B1394" w:rsidRDefault="006B1394" w:rsidP="005D73DE">
      <w:pPr>
        <w:jc w:val="both"/>
        <w:rPr>
          <w:i/>
          <w:color w:val="000000" w:themeColor="text1"/>
          <w:lang w:val="lv-LV" w:eastAsia="lv-LV"/>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7550"/>
      </w:tblGrid>
      <w:tr w:rsidR="001543F9" w:rsidRPr="006C6B30" w:rsidTr="001543F9">
        <w:tc>
          <w:tcPr>
            <w:tcW w:w="5000" w:type="pct"/>
            <w:gridSpan w:val="2"/>
          </w:tcPr>
          <w:p w:rsidR="001543F9" w:rsidRPr="001543F9" w:rsidRDefault="001543F9" w:rsidP="006B1394">
            <w:pPr>
              <w:jc w:val="both"/>
              <w:rPr>
                <w:color w:val="000000" w:themeColor="text1"/>
                <w:lang w:val="lv-LV" w:eastAsia="lv-LV"/>
              </w:rPr>
            </w:pPr>
            <w:r w:rsidRPr="001543F9">
              <w:rPr>
                <w:b/>
                <w:bCs/>
                <w:color w:val="000000" w:themeColor="text1"/>
                <w:lang w:val="lv-LV" w:eastAsia="lv-LV"/>
              </w:rPr>
              <w:t>IV. Tiesību akta projekta ietekme uz spēka esošo tiesību normu sistēmu</w:t>
            </w:r>
          </w:p>
        </w:tc>
      </w:tr>
      <w:tr w:rsidR="006B1394" w:rsidRPr="006C6B30" w:rsidTr="001543F9">
        <w:tc>
          <w:tcPr>
            <w:tcW w:w="887" w:type="pct"/>
          </w:tcPr>
          <w:p w:rsidR="006B1394" w:rsidRPr="006B1394" w:rsidRDefault="006B1394" w:rsidP="006B1394">
            <w:pPr>
              <w:jc w:val="both"/>
              <w:rPr>
                <w:color w:val="000000" w:themeColor="text1"/>
                <w:lang w:val="lv-LV" w:eastAsia="lv-LV"/>
              </w:rPr>
            </w:pPr>
            <w:r>
              <w:rPr>
                <w:color w:val="000000" w:themeColor="text1"/>
                <w:lang w:val="lv-LV" w:eastAsia="lv-LV"/>
              </w:rPr>
              <w:t>Nepieciešamie saistītie tiesību aktu projekti</w:t>
            </w:r>
          </w:p>
        </w:tc>
        <w:tc>
          <w:tcPr>
            <w:tcW w:w="4113" w:type="pct"/>
          </w:tcPr>
          <w:p w:rsidR="006B1394" w:rsidRDefault="006B1394" w:rsidP="006B1394">
            <w:pPr>
              <w:jc w:val="both"/>
              <w:rPr>
                <w:color w:val="000000" w:themeColor="text1"/>
                <w:lang w:val="lv-LV" w:eastAsia="lv-LV"/>
              </w:rPr>
            </w:pPr>
            <w:r w:rsidRPr="006B1394">
              <w:rPr>
                <w:color w:val="000000" w:themeColor="text1"/>
                <w:lang w:val="lv-LV" w:eastAsia="lv-LV"/>
              </w:rPr>
              <w:t xml:space="preserve">Vienlaikus ar noteikumu projektu tiek </w:t>
            </w:r>
            <w:r w:rsidR="00440CD3">
              <w:rPr>
                <w:color w:val="000000" w:themeColor="text1"/>
                <w:lang w:val="lv-LV" w:eastAsia="lv-LV"/>
              </w:rPr>
              <w:t xml:space="preserve">sagatavoti šādi normatīvo aktu projekti: </w:t>
            </w:r>
          </w:p>
          <w:p w:rsidR="006B1394" w:rsidRPr="00440CD3" w:rsidRDefault="006B1394" w:rsidP="006B1394">
            <w:pPr>
              <w:jc w:val="both"/>
              <w:rPr>
                <w:color w:val="000000" w:themeColor="text1"/>
                <w:lang w:val="lv-LV" w:eastAsia="lv-LV"/>
              </w:rPr>
            </w:pPr>
            <w:r>
              <w:rPr>
                <w:color w:val="000000" w:themeColor="text1"/>
                <w:lang w:val="lv-LV" w:eastAsia="lv-LV"/>
              </w:rPr>
              <w:t xml:space="preserve">1) </w:t>
            </w:r>
            <w:r w:rsidRPr="006B1394">
              <w:rPr>
                <w:color w:val="000000" w:themeColor="text1"/>
                <w:lang w:val="lv-LV" w:eastAsia="lv-LV"/>
              </w:rPr>
              <w:t>Ministru kabineta noteikumu projekts „Noteikumi par informācijas apko</w:t>
            </w:r>
            <w:r>
              <w:rPr>
                <w:color w:val="000000" w:themeColor="text1"/>
                <w:lang w:val="lv-LV" w:eastAsia="lv-LV"/>
              </w:rPr>
              <w:t xml:space="preserve">pošanu un statistikas veidošanu </w:t>
            </w:r>
            <w:r w:rsidRPr="006B1394">
              <w:rPr>
                <w:color w:val="000000" w:themeColor="text1"/>
                <w:lang w:val="lv-LV" w:eastAsia="lv-LV"/>
              </w:rPr>
              <w:t>v</w:t>
            </w:r>
            <w:r w:rsidR="00921783">
              <w:rPr>
                <w:color w:val="000000" w:themeColor="text1"/>
                <w:lang w:val="lv-LV" w:eastAsia="lv-LV"/>
              </w:rPr>
              <w:t>eterināro zāļu aprites jomā”,</w:t>
            </w:r>
            <w:r w:rsidRPr="006B1394">
              <w:rPr>
                <w:color w:val="000000" w:themeColor="text1"/>
                <w:lang w:val="lv-LV" w:eastAsia="lv-LV"/>
              </w:rPr>
              <w:t xml:space="preserve"> ar kuriem </w:t>
            </w:r>
            <w:r>
              <w:rPr>
                <w:color w:val="000000" w:themeColor="text1"/>
                <w:lang w:val="lv-LV" w:eastAsia="lv-LV"/>
              </w:rPr>
              <w:t>noteik</w:t>
            </w:r>
            <w:r w:rsidR="00440CD3">
              <w:rPr>
                <w:color w:val="000000" w:themeColor="text1"/>
                <w:lang w:val="lv-LV" w:eastAsia="lv-LV"/>
              </w:rPr>
              <w:t>ta kārtība un prasības informācijas sniegšanai par valstī ievestajām un izplatītajām veterinārajam zālēm;</w:t>
            </w:r>
          </w:p>
          <w:p w:rsidR="006B1394" w:rsidRDefault="006B1394" w:rsidP="006B1394">
            <w:pPr>
              <w:jc w:val="both"/>
              <w:rPr>
                <w:color w:val="000000" w:themeColor="text1"/>
                <w:lang w:val="lv-LV" w:eastAsia="lv-LV"/>
              </w:rPr>
            </w:pPr>
            <w:r>
              <w:rPr>
                <w:color w:val="000000" w:themeColor="text1"/>
                <w:lang w:val="lv-LV" w:eastAsia="lv-LV"/>
              </w:rPr>
              <w:t xml:space="preserve">2) </w:t>
            </w:r>
            <w:r w:rsidR="0009775C">
              <w:rPr>
                <w:color w:val="000000" w:themeColor="text1"/>
                <w:lang w:val="lv-LV" w:eastAsia="lv-LV"/>
              </w:rPr>
              <w:t>g</w:t>
            </w:r>
            <w:r w:rsidRPr="006B1394">
              <w:rPr>
                <w:color w:val="000000" w:themeColor="text1"/>
                <w:lang w:val="lv-LV" w:eastAsia="lv-LV"/>
              </w:rPr>
              <w:t>rozījumi Ministru kabineta 2011.g</w:t>
            </w:r>
            <w:r>
              <w:rPr>
                <w:color w:val="000000" w:themeColor="text1"/>
                <w:lang w:val="lv-LV" w:eastAsia="lv-LV"/>
              </w:rPr>
              <w:t xml:space="preserve">ada 11.janvāra noteikumos Nr.35 </w:t>
            </w:r>
            <w:r w:rsidRPr="006B1394">
              <w:rPr>
                <w:color w:val="000000" w:themeColor="text1"/>
                <w:lang w:val="lv-LV" w:eastAsia="lv-LV"/>
              </w:rPr>
              <w:lastRenderedPageBreak/>
              <w:t>„Kārtība, kādā izsniedzamas, apturamas, pārreģistrējamas un anulējamas speciālās atļaujas (licences) veterinārfarmaceitiskajai darbībai””</w:t>
            </w:r>
            <w:r>
              <w:rPr>
                <w:color w:val="000000" w:themeColor="text1"/>
                <w:lang w:val="lv-LV" w:eastAsia="lv-LV"/>
              </w:rPr>
              <w:t xml:space="preserve">, lai </w:t>
            </w:r>
            <w:r w:rsidRPr="006B1394">
              <w:rPr>
                <w:color w:val="000000" w:themeColor="text1"/>
                <w:lang w:val="lv-LV" w:eastAsia="lv-LV"/>
              </w:rPr>
              <w:t>paplašināt</w:t>
            </w:r>
            <w:r>
              <w:rPr>
                <w:color w:val="000000" w:themeColor="text1"/>
                <w:lang w:val="lv-LV" w:eastAsia="lv-LV"/>
              </w:rPr>
              <w:t>u</w:t>
            </w:r>
            <w:r w:rsidRPr="006B1394">
              <w:rPr>
                <w:color w:val="000000" w:themeColor="text1"/>
                <w:lang w:val="lv-LV" w:eastAsia="lv-LV"/>
              </w:rPr>
              <w:t xml:space="preserve"> veterinārās aptiekas darbības jomu ar jaunu</w:t>
            </w:r>
            <w:r w:rsidR="00440CD3">
              <w:rPr>
                <w:color w:val="000000" w:themeColor="text1"/>
                <w:lang w:val="lv-LV" w:eastAsia="lv-LV"/>
              </w:rPr>
              <w:t xml:space="preserve"> speciālās darbības nosacījumu </w:t>
            </w:r>
            <w:r w:rsidRPr="006B1394">
              <w:rPr>
                <w:color w:val="000000" w:themeColor="text1"/>
                <w:lang w:val="lv-LV" w:eastAsia="lv-LV"/>
              </w:rPr>
              <w:t xml:space="preserve">„bezrecepšu veterināro zāļu </w:t>
            </w:r>
            <w:r w:rsidRPr="00440CD3">
              <w:rPr>
                <w:color w:val="000000" w:themeColor="text1"/>
                <w:lang w:val="lv-LV" w:eastAsia="lv-LV"/>
              </w:rPr>
              <w:t xml:space="preserve">izplatīšana ar </w:t>
            </w:r>
            <w:r w:rsidR="00DE678C" w:rsidRPr="00440CD3">
              <w:rPr>
                <w:color w:val="000000" w:themeColor="text1"/>
                <w:lang w:val="lv-LV" w:eastAsia="lv-LV"/>
              </w:rPr>
              <w:t>tīmekļa</w:t>
            </w:r>
            <w:r w:rsidRPr="00440CD3">
              <w:rPr>
                <w:color w:val="000000" w:themeColor="text1"/>
                <w:lang w:val="lv-LV" w:eastAsia="lv-LV"/>
              </w:rPr>
              <w:t xml:space="preserve"> starpniecību” un noteiktu prasības šādas speciālas darbības pievienošanai</w:t>
            </w:r>
            <w:r w:rsidRPr="006B1394">
              <w:rPr>
                <w:color w:val="000000" w:themeColor="text1"/>
                <w:lang w:val="lv-LV" w:eastAsia="lv-LV"/>
              </w:rPr>
              <w:t>;</w:t>
            </w:r>
          </w:p>
          <w:p w:rsidR="006B1394" w:rsidRDefault="0009775C" w:rsidP="00FA7794">
            <w:pPr>
              <w:jc w:val="both"/>
              <w:rPr>
                <w:color w:val="000000" w:themeColor="text1"/>
                <w:lang w:val="lv-LV" w:eastAsia="lv-LV"/>
              </w:rPr>
            </w:pPr>
            <w:r>
              <w:rPr>
                <w:color w:val="000000" w:themeColor="text1"/>
                <w:lang w:val="lv-LV" w:eastAsia="lv-LV"/>
              </w:rPr>
              <w:t>3) g</w:t>
            </w:r>
            <w:r w:rsidR="00440CD3">
              <w:rPr>
                <w:color w:val="000000" w:themeColor="text1"/>
                <w:lang w:val="lv-LV" w:eastAsia="lv-LV"/>
              </w:rPr>
              <w:t>rozījumi</w:t>
            </w:r>
            <w:r w:rsidR="006B1394" w:rsidRPr="00B56F5A">
              <w:rPr>
                <w:lang w:val="lv-LV"/>
              </w:rPr>
              <w:t xml:space="preserve"> </w:t>
            </w:r>
            <w:r w:rsidR="006B1394" w:rsidRPr="006B1394">
              <w:rPr>
                <w:color w:val="000000" w:themeColor="text1"/>
                <w:lang w:val="lv-LV" w:eastAsia="lv-LV"/>
              </w:rPr>
              <w:t>Ministru kabineta 2013.gada 8.oktobr</w:t>
            </w:r>
            <w:r w:rsidR="006B1394">
              <w:rPr>
                <w:color w:val="000000" w:themeColor="text1"/>
                <w:lang w:val="lv-LV" w:eastAsia="lv-LV"/>
              </w:rPr>
              <w:t>a</w:t>
            </w:r>
            <w:r w:rsidR="006B1394" w:rsidRPr="006B1394">
              <w:rPr>
                <w:color w:val="000000" w:themeColor="text1"/>
                <w:lang w:val="lv-LV" w:eastAsia="lv-LV"/>
              </w:rPr>
              <w:t xml:space="preserve"> noteikum</w:t>
            </w:r>
            <w:r w:rsidR="006B1394">
              <w:rPr>
                <w:color w:val="000000" w:themeColor="text1"/>
                <w:lang w:val="lv-LV" w:eastAsia="lv-LV"/>
              </w:rPr>
              <w:t>os</w:t>
            </w:r>
            <w:r w:rsidR="006B1394" w:rsidRPr="006B1394">
              <w:rPr>
                <w:color w:val="000000" w:themeColor="text1"/>
                <w:lang w:val="lv-LV" w:eastAsia="lv-LV"/>
              </w:rPr>
              <w:t xml:space="preserve"> Nr.1083 </w:t>
            </w:r>
            <w:r w:rsidR="006B1394">
              <w:rPr>
                <w:color w:val="000000" w:themeColor="text1"/>
                <w:lang w:val="lv-LV" w:eastAsia="lv-LV"/>
              </w:rPr>
              <w:t>„</w:t>
            </w:r>
            <w:r w:rsidR="006B1394" w:rsidRPr="006B1394">
              <w:rPr>
                <w:color w:val="000000" w:themeColor="text1"/>
                <w:lang w:val="lv-LV" w:eastAsia="lv-LV"/>
              </w:rPr>
              <w:t>Kārtība, kādā veicama samaksa par Pārtikas un veterinārā dienesta valsts uzraudzības un kontroles darbībām un maksas pakalpojumiem</w:t>
            </w:r>
            <w:r w:rsidR="00921783">
              <w:rPr>
                <w:color w:val="000000" w:themeColor="text1"/>
                <w:lang w:val="lv-LV" w:eastAsia="lv-LV"/>
              </w:rPr>
              <w:t xml:space="preserve">”, </w:t>
            </w:r>
            <w:r w:rsidR="006B1394">
              <w:rPr>
                <w:color w:val="000000" w:themeColor="text1"/>
                <w:lang w:val="lv-LV" w:eastAsia="lv-LV"/>
              </w:rPr>
              <w:t xml:space="preserve">precizējot samaksu par valstī nereģistrētu </w:t>
            </w:r>
            <w:r w:rsidR="00DE678C">
              <w:rPr>
                <w:color w:val="000000" w:themeColor="text1"/>
                <w:lang w:val="lv-LV" w:eastAsia="lv-LV"/>
              </w:rPr>
              <w:t xml:space="preserve">veterināro zāļu </w:t>
            </w:r>
            <w:r w:rsidR="006B1394">
              <w:rPr>
                <w:color w:val="000000" w:themeColor="text1"/>
                <w:lang w:val="lv-LV" w:eastAsia="lv-LV"/>
              </w:rPr>
              <w:t xml:space="preserve">izplatīšanas atļauju izsniegšanu un izmaiņu </w:t>
            </w:r>
            <w:r w:rsidR="00911BDD">
              <w:rPr>
                <w:color w:val="000000" w:themeColor="text1"/>
                <w:lang w:val="lv-LV" w:eastAsia="lv-LV"/>
              </w:rPr>
              <w:t>izdarī</w:t>
            </w:r>
            <w:r w:rsidR="006B1394">
              <w:rPr>
                <w:color w:val="000000" w:themeColor="text1"/>
                <w:lang w:val="lv-LV" w:eastAsia="lv-LV"/>
              </w:rPr>
              <w:t>šanu tajās</w:t>
            </w:r>
            <w:r w:rsidR="00FA7794">
              <w:rPr>
                <w:color w:val="000000" w:themeColor="text1"/>
                <w:lang w:val="lv-LV" w:eastAsia="lv-LV"/>
              </w:rPr>
              <w:t>;</w:t>
            </w:r>
          </w:p>
          <w:p w:rsidR="00440CD3" w:rsidRDefault="00440CD3" w:rsidP="00E14A6D">
            <w:pPr>
              <w:jc w:val="both"/>
              <w:rPr>
                <w:color w:val="000000" w:themeColor="text1"/>
                <w:lang w:val="lv-LV" w:eastAsia="lv-LV"/>
              </w:rPr>
            </w:pPr>
            <w:r>
              <w:rPr>
                <w:color w:val="000000" w:themeColor="text1"/>
                <w:lang w:val="lv-LV" w:eastAsia="lv-LV"/>
              </w:rPr>
              <w:t>4</w:t>
            </w:r>
            <w:r w:rsidR="00FA7794">
              <w:rPr>
                <w:color w:val="000000" w:themeColor="text1"/>
                <w:lang w:val="lv-LV" w:eastAsia="lv-LV"/>
              </w:rPr>
              <w:t>)</w:t>
            </w:r>
            <w:r w:rsidR="00132D9F">
              <w:rPr>
                <w:color w:val="000000" w:themeColor="text1"/>
                <w:lang w:val="lv-LV" w:eastAsia="lv-LV"/>
              </w:rPr>
              <w:t xml:space="preserve"> Ministru kabineta noteikum</w:t>
            </w:r>
            <w:r>
              <w:rPr>
                <w:color w:val="000000" w:themeColor="text1"/>
                <w:lang w:val="lv-LV" w:eastAsia="lv-LV"/>
              </w:rPr>
              <w:t>i</w:t>
            </w:r>
            <w:r w:rsidR="00132D9F">
              <w:rPr>
                <w:color w:val="000000" w:themeColor="text1"/>
                <w:lang w:val="lv-LV" w:eastAsia="lv-LV"/>
              </w:rPr>
              <w:t xml:space="preserve"> “</w:t>
            </w:r>
            <w:r w:rsidR="00E14A6D">
              <w:rPr>
                <w:color w:val="000000" w:themeColor="text1"/>
                <w:lang w:val="lv-LV" w:eastAsia="lv-LV"/>
              </w:rPr>
              <w:t>Veterināro zāļu marķēšanas noteikumi”</w:t>
            </w:r>
            <w:r>
              <w:rPr>
                <w:color w:val="000000" w:themeColor="text1"/>
                <w:lang w:val="lv-LV" w:eastAsia="lv-LV"/>
              </w:rPr>
              <w:t>, ar ko nosaka prasības veterināro zāļu marķējumam un lietošanas instrukcijai;</w:t>
            </w:r>
          </w:p>
          <w:p w:rsidR="00440CD3" w:rsidRDefault="00440CD3" w:rsidP="00E14A6D">
            <w:pPr>
              <w:jc w:val="both"/>
              <w:rPr>
                <w:color w:val="000000" w:themeColor="text1"/>
                <w:lang w:val="lv-LV" w:eastAsia="lv-LV"/>
              </w:rPr>
            </w:pPr>
            <w:r>
              <w:rPr>
                <w:color w:val="000000" w:themeColor="text1"/>
                <w:lang w:val="lv-LV" w:eastAsia="lv-LV"/>
              </w:rPr>
              <w:t>5</w:t>
            </w:r>
            <w:r w:rsidR="00FA7794">
              <w:rPr>
                <w:color w:val="000000" w:themeColor="text1"/>
                <w:lang w:val="lv-LV" w:eastAsia="lv-LV"/>
              </w:rPr>
              <w:t>) Ministru kabineta noteikum</w:t>
            </w:r>
            <w:r>
              <w:rPr>
                <w:color w:val="000000" w:themeColor="text1"/>
                <w:lang w:val="lv-LV" w:eastAsia="lv-LV"/>
              </w:rPr>
              <w:t>i</w:t>
            </w:r>
            <w:r w:rsidR="00FA7794">
              <w:rPr>
                <w:color w:val="000000" w:themeColor="text1"/>
                <w:lang w:val="lv-LV" w:eastAsia="lv-LV"/>
              </w:rPr>
              <w:t xml:space="preserve"> “Veterināro zāļu ievešanas un izvešanas </w:t>
            </w:r>
            <w:r w:rsidR="00E14A6D">
              <w:rPr>
                <w:color w:val="000000" w:themeColor="text1"/>
                <w:lang w:val="lv-LV" w:eastAsia="lv-LV"/>
              </w:rPr>
              <w:t>noteikumi</w:t>
            </w:r>
            <w:r>
              <w:rPr>
                <w:color w:val="000000" w:themeColor="text1"/>
                <w:lang w:val="lv-LV" w:eastAsia="lv-LV"/>
              </w:rPr>
              <w:t>”, ar ko nosaka prasības veterināro zāļu ievešanai, importam un eksportam, kā arī paralēlajam importam;</w:t>
            </w:r>
          </w:p>
          <w:p w:rsidR="000C1865" w:rsidRDefault="000C1865" w:rsidP="00E14A6D">
            <w:pPr>
              <w:jc w:val="both"/>
              <w:rPr>
                <w:color w:val="000000" w:themeColor="text1"/>
                <w:lang w:val="lv-LV" w:eastAsia="lv-LV"/>
              </w:rPr>
            </w:pPr>
            <w:r>
              <w:rPr>
                <w:color w:val="000000" w:themeColor="text1"/>
                <w:lang w:val="lv-LV" w:eastAsia="lv-LV"/>
              </w:rPr>
              <w:t>6) Ministru kabineta noteikumi</w:t>
            </w:r>
            <w:r w:rsidRPr="000C1865">
              <w:rPr>
                <w:color w:val="000000" w:themeColor="text1"/>
                <w:lang w:val="lv-LV" w:eastAsia="lv-LV"/>
              </w:rPr>
              <w:t xml:space="preserve"> „Grozījumi Ministru kabineta 2006.gada 18.jūlija noteikumos Nr.600 „Veterinā</w:t>
            </w:r>
            <w:r>
              <w:rPr>
                <w:color w:val="000000" w:themeColor="text1"/>
                <w:lang w:val="lv-LV" w:eastAsia="lv-LV"/>
              </w:rPr>
              <w:t>ro zāļu reģistrēšanas kārtība””, ar ko precizē prasības veterināro zāļu klasifikācijai un klīnisk</w:t>
            </w:r>
            <w:r w:rsidR="00911BDD">
              <w:rPr>
                <w:color w:val="000000" w:themeColor="text1"/>
                <w:lang w:val="lv-LV" w:eastAsia="lv-LV"/>
              </w:rPr>
              <w:t>ajai</w:t>
            </w:r>
            <w:r>
              <w:rPr>
                <w:color w:val="000000" w:themeColor="text1"/>
                <w:lang w:val="lv-LV" w:eastAsia="lv-LV"/>
              </w:rPr>
              <w:t xml:space="preserve"> izpētei</w:t>
            </w:r>
            <w:r w:rsidR="008A7085">
              <w:rPr>
                <w:color w:val="000000" w:themeColor="text1"/>
                <w:lang w:val="lv-LV" w:eastAsia="lv-LV"/>
              </w:rPr>
              <w:t>.</w:t>
            </w:r>
          </w:p>
          <w:p w:rsidR="00FA7794" w:rsidRPr="006B1394" w:rsidRDefault="00FA7794" w:rsidP="00E14A6D">
            <w:pPr>
              <w:jc w:val="both"/>
              <w:rPr>
                <w:color w:val="000000" w:themeColor="text1"/>
                <w:lang w:val="lv-LV" w:eastAsia="lv-LV"/>
              </w:rPr>
            </w:pPr>
          </w:p>
        </w:tc>
      </w:tr>
      <w:tr w:rsidR="006B1394" w:rsidRPr="006C6B30" w:rsidTr="001543F9">
        <w:tc>
          <w:tcPr>
            <w:tcW w:w="887" w:type="pct"/>
          </w:tcPr>
          <w:p w:rsidR="006B1394" w:rsidRPr="006B1394" w:rsidRDefault="006B1394" w:rsidP="006B1394">
            <w:pPr>
              <w:jc w:val="both"/>
              <w:rPr>
                <w:color w:val="000000" w:themeColor="text1"/>
                <w:lang w:val="lv-LV" w:eastAsia="lv-LV"/>
              </w:rPr>
            </w:pPr>
            <w:r>
              <w:rPr>
                <w:color w:val="000000" w:themeColor="text1"/>
                <w:lang w:val="lv-LV" w:eastAsia="lv-LV"/>
              </w:rPr>
              <w:lastRenderedPageBreak/>
              <w:t>Atbildīgā institūcija</w:t>
            </w:r>
          </w:p>
        </w:tc>
        <w:tc>
          <w:tcPr>
            <w:tcW w:w="4113" w:type="pct"/>
          </w:tcPr>
          <w:p w:rsidR="00440CD3" w:rsidRDefault="006B1394" w:rsidP="006B1394">
            <w:pPr>
              <w:jc w:val="both"/>
              <w:rPr>
                <w:color w:val="000000" w:themeColor="text1"/>
                <w:lang w:val="lv-LV" w:eastAsia="lv-LV"/>
              </w:rPr>
            </w:pPr>
            <w:r>
              <w:rPr>
                <w:color w:val="000000" w:themeColor="text1"/>
                <w:lang w:val="lv-LV" w:eastAsia="lv-LV"/>
              </w:rPr>
              <w:t>Zemkopības ministrija</w:t>
            </w:r>
            <w:r w:rsidR="00440CD3">
              <w:rPr>
                <w:color w:val="000000" w:themeColor="text1"/>
                <w:lang w:val="lv-LV" w:eastAsia="lv-LV"/>
              </w:rPr>
              <w:t xml:space="preserve"> </w:t>
            </w:r>
            <w:r w:rsidR="00911BDD">
              <w:rPr>
                <w:color w:val="000000" w:themeColor="text1"/>
                <w:lang w:val="lv-LV" w:eastAsia="lv-LV"/>
              </w:rPr>
              <w:t>gatavo</w:t>
            </w:r>
            <w:r w:rsidR="00440CD3">
              <w:rPr>
                <w:color w:val="000000" w:themeColor="text1"/>
                <w:lang w:val="lv-LV" w:eastAsia="lv-LV"/>
              </w:rPr>
              <w:t xml:space="preserve"> šādus noteikumu projektus:</w:t>
            </w:r>
          </w:p>
          <w:p w:rsidR="00440CD3" w:rsidRDefault="00440CD3" w:rsidP="006B1394">
            <w:pPr>
              <w:jc w:val="both"/>
              <w:rPr>
                <w:color w:val="000000" w:themeColor="text1"/>
                <w:lang w:val="lv-LV" w:eastAsia="lv-LV"/>
              </w:rPr>
            </w:pPr>
            <w:r w:rsidRPr="00440CD3">
              <w:rPr>
                <w:color w:val="000000" w:themeColor="text1"/>
                <w:lang w:val="lv-LV" w:eastAsia="lv-LV"/>
              </w:rPr>
              <w:t>1) Ministru kabineta noteikumu projekt</w:t>
            </w:r>
            <w:r w:rsidR="001F298A">
              <w:rPr>
                <w:color w:val="000000" w:themeColor="text1"/>
                <w:lang w:val="lv-LV" w:eastAsia="lv-LV"/>
              </w:rPr>
              <w:t>u</w:t>
            </w:r>
            <w:r w:rsidRPr="00440CD3">
              <w:rPr>
                <w:color w:val="000000" w:themeColor="text1"/>
                <w:lang w:val="lv-LV" w:eastAsia="lv-LV"/>
              </w:rPr>
              <w:t xml:space="preserve"> „</w:t>
            </w:r>
            <w:r>
              <w:rPr>
                <w:color w:val="000000" w:themeColor="text1"/>
                <w:lang w:val="lv-LV" w:eastAsia="lv-LV"/>
              </w:rPr>
              <w:t xml:space="preserve">Informācijas apkopošanas un statistikas veidošanas kārtība </w:t>
            </w:r>
            <w:r w:rsidRPr="00440CD3">
              <w:rPr>
                <w:color w:val="000000" w:themeColor="text1"/>
                <w:lang w:val="lv-LV" w:eastAsia="lv-LV"/>
              </w:rPr>
              <w:t>veterināro zāļu aprites jomā”,</w:t>
            </w:r>
          </w:p>
          <w:p w:rsidR="00440CD3" w:rsidRDefault="00440CD3" w:rsidP="006B1394">
            <w:pPr>
              <w:jc w:val="both"/>
              <w:rPr>
                <w:color w:val="000000" w:themeColor="text1"/>
                <w:lang w:val="lv-LV" w:eastAsia="lv-LV"/>
              </w:rPr>
            </w:pPr>
            <w:r>
              <w:rPr>
                <w:color w:val="000000" w:themeColor="text1"/>
                <w:lang w:val="lv-LV" w:eastAsia="lv-LV"/>
              </w:rPr>
              <w:t xml:space="preserve">2) </w:t>
            </w:r>
            <w:r w:rsidRPr="00440CD3">
              <w:rPr>
                <w:color w:val="000000" w:themeColor="text1"/>
                <w:lang w:val="lv-LV" w:eastAsia="lv-LV"/>
              </w:rPr>
              <w:t>Ministru kabineta noteikumu projekt</w:t>
            </w:r>
            <w:r w:rsidR="001F298A">
              <w:rPr>
                <w:color w:val="000000" w:themeColor="text1"/>
                <w:lang w:val="lv-LV" w:eastAsia="lv-LV"/>
              </w:rPr>
              <w:t>u</w:t>
            </w:r>
            <w:r w:rsidRPr="00440CD3">
              <w:rPr>
                <w:color w:val="000000" w:themeColor="text1"/>
                <w:lang w:val="lv-LV" w:eastAsia="lv-LV"/>
              </w:rPr>
              <w:t xml:space="preserve"> „</w:t>
            </w:r>
            <w:r>
              <w:rPr>
                <w:color w:val="000000" w:themeColor="text1"/>
                <w:lang w:val="lv-LV" w:eastAsia="lv-LV"/>
              </w:rPr>
              <w:t>G</w:t>
            </w:r>
            <w:r w:rsidRPr="00440CD3">
              <w:rPr>
                <w:color w:val="000000" w:themeColor="text1"/>
                <w:lang w:val="lv-LV" w:eastAsia="lv-LV"/>
              </w:rPr>
              <w:t>rozījumi Ministru kabineta 2011.gada 11.janvāra noteikumos Nr.35 „Kārtība, kādā izsniedzamas, apturamas, pārreģistrējamas un anulējamas speciālās atļaujas (licences) veterinārfarmaceitiskajai darbībai””</w:t>
            </w:r>
            <w:r>
              <w:rPr>
                <w:color w:val="000000" w:themeColor="text1"/>
                <w:lang w:val="lv-LV" w:eastAsia="lv-LV"/>
              </w:rPr>
              <w:t>;</w:t>
            </w:r>
          </w:p>
          <w:p w:rsidR="00440CD3" w:rsidRDefault="00440CD3" w:rsidP="006B1394">
            <w:pPr>
              <w:jc w:val="both"/>
              <w:rPr>
                <w:color w:val="000000" w:themeColor="text1"/>
                <w:lang w:val="lv-LV" w:eastAsia="lv-LV"/>
              </w:rPr>
            </w:pPr>
            <w:r>
              <w:rPr>
                <w:color w:val="000000" w:themeColor="text1"/>
                <w:lang w:val="lv-LV" w:eastAsia="lv-LV"/>
              </w:rPr>
              <w:t xml:space="preserve">3) </w:t>
            </w:r>
            <w:r w:rsidRPr="00440CD3">
              <w:rPr>
                <w:color w:val="000000" w:themeColor="text1"/>
                <w:lang w:val="lv-LV" w:eastAsia="lv-LV"/>
              </w:rPr>
              <w:t>Minist</w:t>
            </w:r>
            <w:r>
              <w:rPr>
                <w:color w:val="000000" w:themeColor="text1"/>
                <w:lang w:val="lv-LV" w:eastAsia="lv-LV"/>
              </w:rPr>
              <w:t>ru kabineta noteikumu projekt</w:t>
            </w:r>
            <w:r w:rsidR="001F298A">
              <w:rPr>
                <w:color w:val="000000" w:themeColor="text1"/>
                <w:lang w:val="lv-LV" w:eastAsia="lv-LV"/>
              </w:rPr>
              <w:t>u</w:t>
            </w:r>
            <w:r>
              <w:rPr>
                <w:color w:val="000000" w:themeColor="text1"/>
                <w:lang w:val="lv-LV" w:eastAsia="lv-LV"/>
              </w:rPr>
              <w:t xml:space="preserve"> </w:t>
            </w:r>
            <w:r w:rsidRPr="00440CD3">
              <w:rPr>
                <w:color w:val="000000" w:themeColor="text1"/>
                <w:lang w:val="lv-LV" w:eastAsia="lv-LV"/>
              </w:rPr>
              <w:t>„</w:t>
            </w:r>
            <w:r>
              <w:rPr>
                <w:color w:val="000000" w:themeColor="text1"/>
                <w:lang w:val="lv-LV" w:eastAsia="lv-LV"/>
              </w:rPr>
              <w:t>G</w:t>
            </w:r>
            <w:r w:rsidRPr="00440CD3">
              <w:rPr>
                <w:color w:val="000000" w:themeColor="text1"/>
                <w:lang w:val="lv-LV" w:eastAsia="lv-LV"/>
              </w:rPr>
              <w:t>rozījumi Ministru kabineta 2013.gada 8.oktobra noteikumos Nr.1083 „Kārtība, kādā veicama samaksa par Pārtikas un veterinārā dienesta valsts uzraudzības un kontroles darbībām un maksas pakalpojumiem”</w:t>
            </w:r>
            <w:r>
              <w:rPr>
                <w:color w:val="000000" w:themeColor="text1"/>
                <w:lang w:val="lv-LV" w:eastAsia="lv-LV"/>
              </w:rPr>
              <w:t>”;</w:t>
            </w:r>
          </w:p>
          <w:p w:rsidR="00440CD3" w:rsidRDefault="00440CD3" w:rsidP="006B1394">
            <w:pPr>
              <w:jc w:val="both"/>
              <w:rPr>
                <w:color w:val="000000" w:themeColor="text1"/>
                <w:lang w:val="lv-LV" w:eastAsia="lv-LV"/>
              </w:rPr>
            </w:pPr>
            <w:r>
              <w:rPr>
                <w:color w:val="000000" w:themeColor="text1"/>
                <w:lang w:val="lv-LV" w:eastAsia="lv-LV"/>
              </w:rPr>
              <w:t xml:space="preserve">4) </w:t>
            </w:r>
            <w:r w:rsidRPr="00440CD3">
              <w:rPr>
                <w:color w:val="000000" w:themeColor="text1"/>
                <w:lang w:val="lv-LV" w:eastAsia="lv-LV"/>
              </w:rPr>
              <w:t>Ministru kabineta noteikumu projekt</w:t>
            </w:r>
            <w:r w:rsidR="001F298A">
              <w:rPr>
                <w:color w:val="000000" w:themeColor="text1"/>
                <w:lang w:val="lv-LV" w:eastAsia="lv-LV"/>
              </w:rPr>
              <w:t>u</w:t>
            </w:r>
            <w:r w:rsidRPr="00440CD3">
              <w:rPr>
                <w:color w:val="000000" w:themeColor="text1"/>
                <w:lang w:val="lv-LV" w:eastAsia="lv-LV"/>
              </w:rPr>
              <w:t xml:space="preserve"> “Veterināro zāļu marķēšanas noteikumi”</w:t>
            </w:r>
            <w:r>
              <w:rPr>
                <w:color w:val="000000" w:themeColor="text1"/>
                <w:lang w:val="lv-LV" w:eastAsia="lv-LV"/>
              </w:rPr>
              <w:t>;</w:t>
            </w:r>
          </w:p>
          <w:p w:rsidR="00440CD3" w:rsidRDefault="00440CD3" w:rsidP="006B1394">
            <w:pPr>
              <w:jc w:val="both"/>
              <w:rPr>
                <w:color w:val="000000" w:themeColor="text1"/>
                <w:lang w:val="lv-LV" w:eastAsia="lv-LV"/>
              </w:rPr>
            </w:pPr>
            <w:r>
              <w:rPr>
                <w:color w:val="000000" w:themeColor="text1"/>
                <w:lang w:val="lv-LV" w:eastAsia="lv-LV"/>
              </w:rPr>
              <w:t xml:space="preserve">5) </w:t>
            </w:r>
            <w:r w:rsidRPr="00440CD3">
              <w:rPr>
                <w:color w:val="000000" w:themeColor="text1"/>
                <w:lang w:val="lv-LV" w:eastAsia="lv-LV"/>
              </w:rPr>
              <w:t>Ministru kabineta noteikumu projekt</w:t>
            </w:r>
            <w:r w:rsidR="001F298A">
              <w:rPr>
                <w:color w:val="000000" w:themeColor="text1"/>
                <w:lang w:val="lv-LV" w:eastAsia="lv-LV"/>
              </w:rPr>
              <w:t>u</w:t>
            </w:r>
            <w:r>
              <w:rPr>
                <w:color w:val="000000" w:themeColor="text1"/>
                <w:lang w:val="lv-LV" w:eastAsia="lv-LV"/>
              </w:rPr>
              <w:t xml:space="preserve"> </w:t>
            </w:r>
            <w:r w:rsidRPr="00440CD3">
              <w:rPr>
                <w:color w:val="000000" w:themeColor="text1"/>
                <w:lang w:val="lv-LV" w:eastAsia="lv-LV"/>
              </w:rPr>
              <w:t xml:space="preserve">“Veterināro zāļu ievešanas un izvešanas </w:t>
            </w:r>
            <w:r w:rsidR="000C1865">
              <w:rPr>
                <w:color w:val="000000" w:themeColor="text1"/>
                <w:lang w:val="lv-LV" w:eastAsia="lv-LV"/>
              </w:rPr>
              <w:t>kārtība”</w:t>
            </w:r>
          </w:p>
          <w:p w:rsidR="000C1865" w:rsidRDefault="000C1865" w:rsidP="006B1394">
            <w:pPr>
              <w:jc w:val="both"/>
              <w:rPr>
                <w:color w:val="000000" w:themeColor="text1"/>
                <w:lang w:val="lv-LV" w:eastAsia="lv-LV"/>
              </w:rPr>
            </w:pPr>
            <w:r>
              <w:rPr>
                <w:color w:val="000000" w:themeColor="text1"/>
                <w:lang w:val="lv-LV" w:eastAsia="lv-LV"/>
              </w:rPr>
              <w:t xml:space="preserve">6) </w:t>
            </w:r>
            <w:r w:rsidRPr="000C1865">
              <w:rPr>
                <w:color w:val="000000" w:themeColor="text1"/>
                <w:lang w:val="lv-LV" w:eastAsia="lv-LV"/>
              </w:rPr>
              <w:t>Ministru kabineta noteikumu projektu „Grozījumi Ministru kabineta 2006.</w:t>
            </w:r>
            <w:r>
              <w:rPr>
                <w:color w:val="000000" w:themeColor="text1"/>
                <w:lang w:val="lv-LV" w:eastAsia="lv-LV"/>
              </w:rPr>
              <w:t xml:space="preserve"> </w:t>
            </w:r>
            <w:r w:rsidRPr="000C1865">
              <w:rPr>
                <w:color w:val="000000" w:themeColor="text1"/>
                <w:lang w:val="lv-LV" w:eastAsia="lv-LV"/>
              </w:rPr>
              <w:t>gada 18.</w:t>
            </w:r>
            <w:r>
              <w:rPr>
                <w:color w:val="000000" w:themeColor="text1"/>
                <w:lang w:val="lv-LV" w:eastAsia="lv-LV"/>
              </w:rPr>
              <w:t xml:space="preserve"> </w:t>
            </w:r>
            <w:r w:rsidRPr="000C1865">
              <w:rPr>
                <w:color w:val="000000" w:themeColor="text1"/>
                <w:lang w:val="lv-LV" w:eastAsia="lv-LV"/>
              </w:rPr>
              <w:t>jūlija noteikumos Nr.600 „Veterināro zāļu reģistrēšanas kārtība””</w:t>
            </w:r>
            <w:r>
              <w:rPr>
                <w:color w:val="000000" w:themeColor="text1"/>
                <w:lang w:val="lv-LV" w:eastAsia="lv-LV"/>
              </w:rPr>
              <w:t>.</w:t>
            </w:r>
          </w:p>
          <w:p w:rsidR="006B1394" w:rsidRPr="009F2558" w:rsidRDefault="00440CD3" w:rsidP="000C1865">
            <w:pPr>
              <w:jc w:val="both"/>
              <w:rPr>
                <w:color w:val="000000" w:themeColor="text1"/>
                <w:lang w:val="lv-LV" w:eastAsia="lv-LV"/>
              </w:rPr>
            </w:pPr>
            <w:r>
              <w:rPr>
                <w:color w:val="000000" w:themeColor="text1"/>
                <w:lang w:val="lv-LV" w:eastAsia="lv-LV"/>
              </w:rPr>
              <w:t>Veselība</w:t>
            </w:r>
            <w:r w:rsidRPr="00440CD3">
              <w:rPr>
                <w:color w:val="000000" w:themeColor="text1"/>
                <w:lang w:val="lv-LV" w:eastAsia="lv-LV"/>
              </w:rPr>
              <w:t xml:space="preserve">s ministrija </w:t>
            </w:r>
            <w:r w:rsidR="00EE3127" w:rsidRPr="00440CD3">
              <w:rPr>
                <w:color w:val="000000" w:themeColor="text1"/>
                <w:lang w:val="lv-LV" w:eastAsia="lv-LV"/>
              </w:rPr>
              <w:t>i</w:t>
            </w:r>
            <w:r w:rsidR="00EE3127">
              <w:rPr>
                <w:color w:val="000000" w:themeColor="text1"/>
                <w:lang w:val="lv-LV" w:eastAsia="lv-LV"/>
              </w:rPr>
              <w:t xml:space="preserve">r </w:t>
            </w:r>
            <w:r w:rsidR="003E62D5">
              <w:rPr>
                <w:color w:val="000000" w:themeColor="text1"/>
                <w:lang w:val="lv-LV" w:eastAsia="lv-LV"/>
              </w:rPr>
              <w:t>sagatavo</w:t>
            </w:r>
            <w:r w:rsidR="00EE3127">
              <w:rPr>
                <w:color w:val="000000" w:themeColor="text1"/>
                <w:lang w:val="lv-LV" w:eastAsia="lv-LV"/>
              </w:rPr>
              <w:t>jusi</w:t>
            </w:r>
            <w:r w:rsidR="000C1865">
              <w:rPr>
                <w:color w:val="000000" w:themeColor="text1"/>
                <w:lang w:val="lv-LV" w:eastAsia="lv-LV"/>
              </w:rPr>
              <w:t xml:space="preserve"> un Ministru kabinetā </w:t>
            </w:r>
            <w:r w:rsidR="00E85874" w:rsidRPr="00E85874">
              <w:rPr>
                <w:color w:val="000000" w:themeColor="text1"/>
                <w:lang w:val="lv-LV" w:eastAsia="lv-LV"/>
              </w:rPr>
              <w:t xml:space="preserve">2016. gada 26. janvārī </w:t>
            </w:r>
            <w:r w:rsidR="000C1865">
              <w:rPr>
                <w:color w:val="000000" w:themeColor="text1"/>
                <w:lang w:val="lv-LV" w:eastAsia="lv-LV"/>
              </w:rPr>
              <w:t>ir apstiprināti</w:t>
            </w:r>
            <w:r w:rsidR="00EE3127" w:rsidRPr="00440CD3">
              <w:rPr>
                <w:color w:val="000000" w:themeColor="text1"/>
                <w:lang w:val="lv-LV" w:eastAsia="lv-LV"/>
              </w:rPr>
              <w:t xml:space="preserve"> </w:t>
            </w:r>
            <w:r w:rsidR="009F2558" w:rsidRPr="009F2558">
              <w:rPr>
                <w:color w:val="000000" w:themeColor="text1"/>
                <w:lang w:val="lv-LV" w:eastAsia="lv-LV"/>
              </w:rPr>
              <w:t>Mini</w:t>
            </w:r>
            <w:r w:rsidR="009F2558">
              <w:rPr>
                <w:color w:val="000000" w:themeColor="text1"/>
                <w:lang w:val="lv-LV" w:eastAsia="lv-LV"/>
              </w:rPr>
              <w:t>stru kabineta noteikum</w:t>
            </w:r>
            <w:r w:rsidR="000C1865">
              <w:rPr>
                <w:color w:val="000000" w:themeColor="text1"/>
                <w:lang w:val="lv-LV" w:eastAsia="lv-LV"/>
              </w:rPr>
              <w:t>i</w:t>
            </w:r>
            <w:r w:rsidR="009F2558">
              <w:rPr>
                <w:color w:val="000000" w:themeColor="text1"/>
                <w:lang w:val="lv-LV" w:eastAsia="lv-LV"/>
              </w:rPr>
              <w:t xml:space="preserve"> </w:t>
            </w:r>
            <w:r w:rsidR="00E85874">
              <w:rPr>
                <w:color w:val="000000" w:themeColor="text1"/>
                <w:lang w:val="lv-LV" w:eastAsia="lv-LV"/>
              </w:rPr>
              <w:t xml:space="preserve">Nr. 64 </w:t>
            </w:r>
            <w:r w:rsidR="009F2558">
              <w:rPr>
                <w:color w:val="000000" w:themeColor="text1"/>
                <w:lang w:val="lv-LV" w:eastAsia="lv-LV"/>
              </w:rPr>
              <w:t>“Grozījumi</w:t>
            </w:r>
            <w:r w:rsidRPr="00440CD3">
              <w:rPr>
                <w:color w:val="000000" w:themeColor="text1"/>
                <w:lang w:val="lv-LV" w:eastAsia="lv-LV"/>
              </w:rPr>
              <w:t xml:space="preserve"> Ministru kabineta 2011.</w:t>
            </w:r>
            <w:r w:rsidR="00E85874">
              <w:rPr>
                <w:color w:val="000000" w:themeColor="text1"/>
                <w:lang w:val="lv-LV" w:eastAsia="lv-LV"/>
              </w:rPr>
              <w:t xml:space="preserve"> </w:t>
            </w:r>
            <w:r w:rsidRPr="00440CD3">
              <w:rPr>
                <w:color w:val="000000" w:themeColor="text1"/>
                <w:lang w:val="lv-LV" w:eastAsia="lv-LV"/>
              </w:rPr>
              <w:t>gada 19.</w:t>
            </w:r>
            <w:r w:rsidR="00E85874">
              <w:rPr>
                <w:color w:val="000000" w:themeColor="text1"/>
                <w:lang w:val="lv-LV" w:eastAsia="lv-LV"/>
              </w:rPr>
              <w:t xml:space="preserve"> </w:t>
            </w:r>
            <w:r w:rsidRPr="00440CD3">
              <w:rPr>
                <w:color w:val="000000" w:themeColor="text1"/>
                <w:lang w:val="lv-LV" w:eastAsia="lv-LV"/>
              </w:rPr>
              <w:t>oktobra noteikumos Nr.800 “Farmaceitiskās darbības licencēšanas kārtība”</w:t>
            </w:r>
            <w:r w:rsidR="009F2558">
              <w:rPr>
                <w:color w:val="000000" w:themeColor="text1"/>
                <w:lang w:val="lv-LV" w:eastAsia="lv-LV"/>
              </w:rPr>
              <w:t>”.</w:t>
            </w:r>
          </w:p>
        </w:tc>
      </w:tr>
      <w:tr w:rsidR="006B1394" w:rsidRPr="00162052" w:rsidTr="001543F9">
        <w:tc>
          <w:tcPr>
            <w:tcW w:w="887" w:type="pct"/>
          </w:tcPr>
          <w:p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4113" w:type="pct"/>
          </w:tcPr>
          <w:p w:rsidR="006B1394" w:rsidRPr="006B1394" w:rsidRDefault="00921783" w:rsidP="00921783">
            <w:pPr>
              <w:jc w:val="both"/>
              <w:rPr>
                <w:color w:val="000000" w:themeColor="text1"/>
                <w:lang w:val="lv-LV" w:eastAsia="lv-LV"/>
              </w:rPr>
            </w:pPr>
            <w:r>
              <w:rPr>
                <w:color w:val="000000" w:themeColor="text1"/>
                <w:lang w:val="lv-LV" w:eastAsia="lv-LV"/>
              </w:rPr>
              <w:t>Normatīvo aktu projektus</w:t>
            </w:r>
            <w:r w:rsidRPr="00921783">
              <w:rPr>
                <w:color w:val="000000" w:themeColor="text1"/>
                <w:lang w:val="lv-LV" w:eastAsia="lv-LV"/>
              </w:rPr>
              <w:t xml:space="preserve"> paredzēts iesn</w:t>
            </w:r>
            <w:r>
              <w:rPr>
                <w:color w:val="000000" w:themeColor="text1"/>
                <w:lang w:val="lv-LV" w:eastAsia="lv-LV"/>
              </w:rPr>
              <w:t xml:space="preserve">iegt Valsts kancelejā </w:t>
            </w:r>
            <w:r w:rsidR="005F3E55">
              <w:rPr>
                <w:color w:val="000000" w:themeColor="text1"/>
                <w:lang w:val="lv-LV" w:eastAsia="lv-LV"/>
              </w:rPr>
              <w:t>visus reizē</w:t>
            </w:r>
            <w:r>
              <w:rPr>
                <w:color w:val="000000" w:themeColor="text1"/>
                <w:lang w:val="lv-LV" w:eastAsia="lv-LV"/>
              </w:rPr>
              <w:t>.</w:t>
            </w:r>
          </w:p>
        </w:tc>
      </w:tr>
    </w:tbl>
    <w:p w:rsidR="006B1394" w:rsidRDefault="006B1394" w:rsidP="005D73DE">
      <w:pPr>
        <w:jc w:val="both"/>
        <w:rPr>
          <w:color w:val="000000" w:themeColor="text1"/>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1983"/>
        <w:gridCol w:w="6691"/>
      </w:tblGrid>
      <w:tr w:rsidR="006B1394" w:rsidRPr="00162052" w:rsidTr="0091769B">
        <w:tc>
          <w:tcPr>
            <w:tcW w:w="5000" w:type="pct"/>
            <w:gridSpan w:val="3"/>
            <w:tcBorders>
              <w:top w:val="outset" w:sz="6" w:space="0" w:color="414142"/>
              <w:bottom w:val="outset" w:sz="6" w:space="0" w:color="414142"/>
            </w:tcBorders>
            <w:shd w:val="clear" w:color="auto" w:fill="FFFFFF"/>
            <w:vAlign w:val="center"/>
          </w:tcPr>
          <w:p w:rsidR="006B1394" w:rsidRPr="00D252E0" w:rsidRDefault="006B1394" w:rsidP="006B1394">
            <w:pPr>
              <w:jc w:val="both"/>
              <w:rPr>
                <w:b/>
                <w:color w:val="000000" w:themeColor="text1"/>
                <w:lang w:val="lv-LV" w:eastAsia="lv-LV"/>
              </w:rPr>
            </w:pPr>
            <w:r w:rsidRPr="00D252E0">
              <w:rPr>
                <w:b/>
                <w:lang w:val="lv-LV" w:eastAsia="lv-LV"/>
              </w:rPr>
              <w:t>V. Tiesību akta projekta atbilstība Latvijas Republikas starptautiskajām saistībām</w:t>
            </w:r>
          </w:p>
        </w:tc>
      </w:tr>
      <w:tr w:rsidR="006B1394" w:rsidRPr="006C6B30"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1.</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Saistības pret Eiropas Savienību</w:t>
            </w:r>
          </w:p>
        </w:tc>
        <w:tc>
          <w:tcPr>
            <w:tcW w:w="3664" w:type="pct"/>
            <w:tcBorders>
              <w:top w:val="outset" w:sz="6" w:space="0" w:color="414142"/>
              <w:left w:val="outset" w:sz="6" w:space="0" w:color="414142"/>
              <w:bottom w:val="outset" w:sz="6" w:space="0" w:color="414142"/>
            </w:tcBorders>
            <w:shd w:val="clear" w:color="auto" w:fill="FFFFFF"/>
          </w:tcPr>
          <w:p w:rsidR="006B1394" w:rsidRDefault="006B1394" w:rsidP="006B1394">
            <w:pPr>
              <w:jc w:val="both"/>
              <w:rPr>
                <w:color w:val="000000" w:themeColor="text1"/>
                <w:lang w:val="lv-LV" w:eastAsia="lv-LV"/>
              </w:rPr>
            </w:pPr>
            <w:r>
              <w:rPr>
                <w:color w:val="000000" w:themeColor="text1"/>
                <w:lang w:val="lv-LV" w:eastAsia="lv-LV"/>
              </w:rPr>
              <w:t xml:space="preserve">1) </w:t>
            </w:r>
            <w:r w:rsidRPr="006B1394">
              <w:rPr>
                <w:color w:val="000000" w:themeColor="text1"/>
                <w:lang w:val="lv-LV" w:eastAsia="lv-LV"/>
              </w:rPr>
              <w:t>Eiropas Parlamenta un Padomes 2001.</w:t>
            </w:r>
            <w:r w:rsidR="00921783">
              <w:rPr>
                <w:color w:val="000000" w:themeColor="text1"/>
                <w:lang w:val="lv-LV" w:eastAsia="lv-LV"/>
              </w:rPr>
              <w:t xml:space="preserve"> </w:t>
            </w:r>
            <w:r w:rsidRPr="006B1394">
              <w:rPr>
                <w:color w:val="000000" w:themeColor="text1"/>
                <w:lang w:val="lv-LV" w:eastAsia="lv-LV"/>
              </w:rPr>
              <w:t>gada 6.</w:t>
            </w:r>
            <w:r w:rsidR="00921783">
              <w:rPr>
                <w:color w:val="000000" w:themeColor="text1"/>
                <w:lang w:val="lv-LV" w:eastAsia="lv-LV"/>
              </w:rPr>
              <w:t xml:space="preserve"> </w:t>
            </w:r>
            <w:r w:rsidRPr="006B1394">
              <w:rPr>
                <w:color w:val="000000" w:themeColor="text1"/>
                <w:lang w:val="lv-LV" w:eastAsia="lv-LV"/>
              </w:rPr>
              <w:t>novembra Direktīva 2001/82/EK par Kopienas kodeksu, kas attiecas uz veterinārajām zālēm</w:t>
            </w:r>
            <w:r>
              <w:rPr>
                <w:color w:val="000000" w:themeColor="text1"/>
                <w:lang w:val="lv-LV" w:eastAsia="lv-LV"/>
              </w:rPr>
              <w:t xml:space="preserve"> (</w:t>
            </w:r>
            <w:r w:rsidR="0009775C">
              <w:rPr>
                <w:color w:val="000000" w:themeColor="text1"/>
                <w:lang w:val="lv-LV" w:eastAsia="lv-LV"/>
              </w:rPr>
              <w:t xml:space="preserve">turpmāk </w:t>
            </w:r>
            <w:r w:rsidR="005F3E55">
              <w:rPr>
                <w:color w:val="000000" w:themeColor="text1"/>
                <w:lang w:val="lv-LV" w:eastAsia="lv-LV"/>
              </w:rPr>
              <w:t>–</w:t>
            </w:r>
            <w:r w:rsidR="0009775C">
              <w:rPr>
                <w:color w:val="000000" w:themeColor="text1"/>
                <w:lang w:val="lv-LV" w:eastAsia="lv-LV"/>
              </w:rPr>
              <w:t xml:space="preserve"> direktīva 2001/82/EK)</w:t>
            </w:r>
            <w:r w:rsidR="0017176B">
              <w:rPr>
                <w:color w:val="000000" w:themeColor="text1"/>
                <w:lang w:val="lv-LV" w:eastAsia="lv-LV"/>
              </w:rPr>
              <w:t>;</w:t>
            </w:r>
          </w:p>
          <w:p w:rsidR="0017176B" w:rsidRDefault="0017176B" w:rsidP="006B1394">
            <w:pPr>
              <w:jc w:val="both"/>
              <w:rPr>
                <w:color w:val="000000" w:themeColor="text1"/>
                <w:lang w:val="lv-LV" w:eastAsia="lv-LV"/>
              </w:rPr>
            </w:pPr>
            <w:r>
              <w:rPr>
                <w:color w:val="000000" w:themeColor="text1"/>
                <w:lang w:val="lv-LV" w:eastAsia="lv-LV"/>
              </w:rPr>
              <w:t xml:space="preserve">2) </w:t>
            </w:r>
            <w:r w:rsidRPr="0017176B">
              <w:rPr>
                <w:color w:val="000000" w:themeColor="text1"/>
                <w:lang w:val="lv-LV" w:eastAsia="lv-LV"/>
              </w:rPr>
              <w:t xml:space="preserve">Eiropas Parlamenta un Padomes 2004. gada 31. marta Regula (EK) Nr. 726/2004, ar ko nosaka cilvēkiem paredzēto un veterināro zāļu reģistrēšanas un uzraudzības Kopienas procedūras un izveido </w:t>
            </w:r>
            <w:r w:rsidRPr="0017176B">
              <w:rPr>
                <w:color w:val="000000" w:themeColor="text1"/>
                <w:lang w:val="lv-LV" w:eastAsia="lv-LV"/>
              </w:rPr>
              <w:lastRenderedPageBreak/>
              <w:t>Eiropas Zāļu aģentūru</w:t>
            </w:r>
            <w:r>
              <w:rPr>
                <w:color w:val="000000" w:themeColor="text1"/>
                <w:lang w:val="lv-LV" w:eastAsia="lv-LV"/>
              </w:rPr>
              <w:t xml:space="preserve"> (turpmāk – regula</w:t>
            </w:r>
            <w:r w:rsidR="009F2558">
              <w:rPr>
                <w:color w:val="000000" w:themeColor="text1"/>
                <w:lang w:val="lv-LV" w:eastAsia="lv-LV"/>
              </w:rPr>
              <w:t xml:space="preserve"> Nr.</w:t>
            </w:r>
            <w:r>
              <w:rPr>
                <w:color w:val="000000" w:themeColor="text1"/>
                <w:lang w:val="lv-LV" w:eastAsia="lv-LV"/>
              </w:rPr>
              <w:t xml:space="preserve"> 726/2004);</w:t>
            </w:r>
          </w:p>
          <w:p w:rsidR="006B1394" w:rsidRDefault="0017176B" w:rsidP="006B1394">
            <w:pPr>
              <w:jc w:val="both"/>
              <w:rPr>
                <w:color w:val="000000" w:themeColor="text1"/>
                <w:lang w:val="lv-LV" w:eastAsia="lv-LV"/>
              </w:rPr>
            </w:pPr>
            <w:r>
              <w:rPr>
                <w:color w:val="000000" w:themeColor="text1"/>
                <w:lang w:val="lv-LV" w:eastAsia="lv-LV"/>
              </w:rPr>
              <w:t>3</w:t>
            </w:r>
            <w:r w:rsidR="006B1394">
              <w:rPr>
                <w:color w:val="000000" w:themeColor="text1"/>
                <w:lang w:val="lv-LV" w:eastAsia="lv-LV"/>
              </w:rPr>
              <w:t xml:space="preserve">) </w:t>
            </w:r>
            <w:r w:rsidR="006B1394" w:rsidRPr="006B1394">
              <w:rPr>
                <w:color w:val="000000" w:themeColor="text1"/>
                <w:lang w:val="lv-LV" w:eastAsia="lv-LV"/>
              </w:rPr>
              <w:t>Eiropas Komisija</w:t>
            </w:r>
            <w:r w:rsidR="00921783">
              <w:rPr>
                <w:color w:val="000000" w:themeColor="text1"/>
                <w:lang w:val="lv-LV" w:eastAsia="lv-LV"/>
              </w:rPr>
              <w:t xml:space="preserve">s 2006. gada 13. decembra Regula </w:t>
            </w:r>
            <w:r w:rsidR="006B1394" w:rsidRPr="006B1394">
              <w:rPr>
                <w:color w:val="000000" w:themeColor="text1"/>
                <w:lang w:val="lv-LV" w:eastAsia="lv-LV"/>
              </w:rPr>
              <w:t>(EK) Nr.1950/2006, ar kuru atbilstoši Eiropas Parlamenta un Padomes Direktīvai 2001/82/EK par Kopienas kodeksu, kas attiecas uz veterinārajām zālēm, izveido to vielu sarakstu, kuras ir būtiskas zirgu dzimtas dzīvnieku ārstēšanā, minētajām vielām</w:t>
            </w:r>
            <w:r w:rsidR="00921783">
              <w:rPr>
                <w:color w:val="000000" w:themeColor="text1"/>
                <w:lang w:val="lv-LV" w:eastAsia="lv-LV"/>
              </w:rPr>
              <w:t xml:space="preserve"> (turpmāk</w:t>
            </w:r>
            <w:r w:rsidR="009F2558">
              <w:rPr>
                <w:color w:val="000000" w:themeColor="text1"/>
                <w:lang w:val="lv-LV" w:eastAsia="lv-LV"/>
              </w:rPr>
              <w:t xml:space="preserve"> </w:t>
            </w:r>
            <w:r w:rsidR="005F3E55">
              <w:rPr>
                <w:color w:val="000000" w:themeColor="text1"/>
                <w:lang w:val="lv-LV" w:eastAsia="lv-LV"/>
              </w:rPr>
              <w:t>–</w:t>
            </w:r>
            <w:r w:rsidR="009F2558">
              <w:rPr>
                <w:color w:val="000000" w:themeColor="text1"/>
                <w:lang w:val="lv-LV" w:eastAsia="lv-LV"/>
              </w:rPr>
              <w:t xml:space="preserve"> r</w:t>
            </w:r>
            <w:r w:rsidR="006B1394">
              <w:rPr>
                <w:color w:val="000000" w:themeColor="text1"/>
                <w:lang w:val="lv-LV" w:eastAsia="lv-LV"/>
              </w:rPr>
              <w:t>egula Nr.1950/2006)</w:t>
            </w:r>
          </w:p>
          <w:p w:rsidR="00403F16" w:rsidRPr="006B1394" w:rsidRDefault="00403F16" w:rsidP="006B1394">
            <w:pPr>
              <w:jc w:val="both"/>
              <w:rPr>
                <w:color w:val="000000" w:themeColor="text1"/>
                <w:lang w:val="lv-LV" w:eastAsia="lv-LV"/>
              </w:rPr>
            </w:pPr>
            <w:r>
              <w:rPr>
                <w:color w:val="000000" w:themeColor="text1"/>
                <w:lang w:val="lv-LV" w:eastAsia="lv-LV"/>
              </w:rPr>
              <w:t xml:space="preserve">4) </w:t>
            </w:r>
            <w:r w:rsidRPr="00403F16">
              <w:rPr>
                <w:color w:val="000000" w:themeColor="text1"/>
                <w:lang w:val="lv-LV" w:eastAsia="lv-LV"/>
              </w:rPr>
              <w:t>Komisij</w:t>
            </w:r>
            <w:r>
              <w:rPr>
                <w:color w:val="000000" w:themeColor="text1"/>
                <w:lang w:val="lv-LV" w:eastAsia="lv-LV"/>
              </w:rPr>
              <w:t>as 2008.gada 24.novembra Regula</w:t>
            </w:r>
            <w:r w:rsidRPr="00403F16">
              <w:rPr>
                <w:color w:val="000000" w:themeColor="text1"/>
                <w:lang w:val="lv-LV" w:eastAsia="lv-LV"/>
              </w:rPr>
              <w:t xml:space="preserve"> (EK) Nr.1234/2008 par izmaiņu izskatīšanu cilvēkiem paredzētu zāļu un veterināro zāļu tirdzniecības atļauju nosacījumos</w:t>
            </w:r>
            <w:r>
              <w:rPr>
                <w:color w:val="000000" w:themeColor="text1"/>
                <w:lang w:val="lv-LV" w:eastAsia="lv-LV"/>
              </w:rPr>
              <w:t xml:space="preserve"> (turpmāk</w:t>
            </w:r>
            <w:r w:rsidR="005F3E55">
              <w:rPr>
                <w:color w:val="000000" w:themeColor="text1"/>
                <w:lang w:val="lv-LV" w:eastAsia="lv-LV"/>
              </w:rPr>
              <w:t xml:space="preserve"> –</w:t>
            </w:r>
            <w:r>
              <w:rPr>
                <w:color w:val="000000" w:themeColor="text1"/>
                <w:lang w:val="lv-LV" w:eastAsia="lv-LV"/>
              </w:rPr>
              <w:t xml:space="preserve"> regula </w:t>
            </w:r>
            <w:r w:rsidR="009F2558">
              <w:rPr>
                <w:color w:val="000000" w:themeColor="text1"/>
                <w:lang w:val="lv-LV" w:eastAsia="lv-LV"/>
              </w:rPr>
              <w:t xml:space="preserve">Nr. </w:t>
            </w:r>
            <w:r>
              <w:rPr>
                <w:color w:val="000000" w:themeColor="text1"/>
                <w:lang w:val="lv-LV" w:eastAsia="lv-LV"/>
              </w:rPr>
              <w:t>1234/2008)</w:t>
            </w:r>
          </w:p>
        </w:tc>
      </w:tr>
      <w:tr w:rsidR="006B1394" w:rsidRPr="006B1394"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lastRenderedPageBreak/>
              <w:t>2.</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Citas starptautiskās saistības</w:t>
            </w:r>
          </w:p>
        </w:tc>
        <w:tc>
          <w:tcPr>
            <w:tcW w:w="3664"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Nav</w:t>
            </w:r>
          </w:p>
        </w:tc>
      </w:tr>
      <w:tr w:rsidR="006B1394" w:rsidRPr="006B1394" w:rsidTr="0091769B">
        <w:tc>
          <w:tcPr>
            <w:tcW w:w="250"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3.</w:t>
            </w:r>
          </w:p>
        </w:tc>
        <w:tc>
          <w:tcPr>
            <w:tcW w:w="1086" w:type="pct"/>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Cita informācija</w:t>
            </w:r>
          </w:p>
        </w:tc>
        <w:tc>
          <w:tcPr>
            <w:tcW w:w="3664"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Pr>
                <w:color w:val="000000" w:themeColor="text1"/>
                <w:lang w:val="lv-LV" w:eastAsia="lv-LV"/>
              </w:rPr>
              <w:t>Nav</w:t>
            </w:r>
          </w:p>
        </w:tc>
      </w:tr>
    </w:tbl>
    <w:p w:rsidR="006B1394" w:rsidRPr="006B1394" w:rsidRDefault="006B1394" w:rsidP="006B1394">
      <w:pPr>
        <w:jc w:val="both"/>
        <w:rPr>
          <w:color w:val="000000" w:themeColor="text1"/>
          <w:lang w:val="lv-LV" w:eastAsia="lv-LV"/>
        </w:rPr>
      </w:pPr>
    </w:p>
    <w:tbl>
      <w:tblPr>
        <w:tblW w:w="504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728"/>
        <w:gridCol w:w="396"/>
        <w:gridCol w:w="1527"/>
        <w:gridCol w:w="1122"/>
        <w:gridCol w:w="1124"/>
        <w:gridCol w:w="2314"/>
      </w:tblGrid>
      <w:tr w:rsidR="006B1394" w:rsidRPr="006C6B30" w:rsidTr="0091769B">
        <w:tc>
          <w:tcPr>
            <w:tcW w:w="5000" w:type="pct"/>
            <w:gridSpan w:val="6"/>
            <w:tcBorders>
              <w:top w:val="outset" w:sz="6" w:space="0" w:color="414142"/>
              <w:bottom w:val="outset" w:sz="6" w:space="0" w:color="414142"/>
            </w:tcBorders>
            <w:shd w:val="clear" w:color="auto" w:fill="FFFFFF"/>
            <w:vAlign w:val="center"/>
          </w:tcPr>
          <w:p w:rsidR="006B1394" w:rsidRPr="006B1394" w:rsidRDefault="006B1394" w:rsidP="006B1394">
            <w:pPr>
              <w:jc w:val="both"/>
              <w:rPr>
                <w:color w:val="000000" w:themeColor="text1"/>
                <w:lang w:val="lv-LV" w:eastAsia="lv-LV"/>
              </w:rPr>
            </w:pPr>
            <w:r w:rsidRPr="006B1394">
              <w:rPr>
                <w:color w:val="000000" w:themeColor="text1"/>
                <w:lang w:val="lv-LV" w:eastAsia="lv-LV"/>
              </w:rPr>
              <w:t>1.tabula</w:t>
            </w:r>
            <w:r w:rsidRPr="006B1394">
              <w:rPr>
                <w:color w:val="000000" w:themeColor="text1"/>
                <w:lang w:val="lv-LV" w:eastAsia="lv-LV"/>
              </w:rPr>
              <w:br/>
              <w:t>Tiesību akta projekta atbilstība ES tiesību aktiem</w:t>
            </w:r>
          </w:p>
        </w:tc>
      </w:tr>
      <w:tr w:rsidR="006B1394" w:rsidRPr="006B1394" w:rsidTr="00403F16">
        <w:tc>
          <w:tcPr>
            <w:tcW w:w="1481"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Attiecīgā ES tiesību akta datums, numurs un nosaukums</w:t>
            </w:r>
          </w:p>
        </w:tc>
        <w:tc>
          <w:tcPr>
            <w:tcW w:w="3519" w:type="pct"/>
            <w:gridSpan w:val="5"/>
            <w:tcBorders>
              <w:top w:val="outset" w:sz="6" w:space="0" w:color="414142"/>
              <w:left w:val="outset" w:sz="6" w:space="0" w:color="414142"/>
              <w:bottom w:val="outset" w:sz="6" w:space="0" w:color="414142"/>
            </w:tcBorders>
            <w:shd w:val="clear" w:color="auto" w:fill="FFFFFF"/>
          </w:tcPr>
          <w:p w:rsidR="006B1394" w:rsidRDefault="006B1394" w:rsidP="006B1394">
            <w:pPr>
              <w:jc w:val="both"/>
              <w:rPr>
                <w:color w:val="000000" w:themeColor="text1"/>
                <w:lang w:val="lv-LV" w:eastAsia="lv-LV"/>
              </w:rPr>
            </w:pPr>
            <w:r>
              <w:rPr>
                <w:color w:val="000000" w:themeColor="text1"/>
                <w:lang w:val="lv-LV" w:eastAsia="lv-LV"/>
              </w:rPr>
              <w:t xml:space="preserve">1) </w:t>
            </w:r>
            <w:r w:rsidRPr="006B1394">
              <w:rPr>
                <w:color w:val="000000" w:themeColor="text1"/>
                <w:lang w:val="lv-LV" w:eastAsia="lv-LV"/>
              </w:rPr>
              <w:t>direktīva 2001/82/EK</w:t>
            </w:r>
            <w:r w:rsidR="00921783">
              <w:rPr>
                <w:color w:val="000000" w:themeColor="text1"/>
                <w:lang w:val="lv-LV" w:eastAsia="lv-LV"/>
              </w:rPr>
              <w:t>;</w:t>
            </w:r>
          </w:p>
          <w:p w:rsidR="006B1394" w:rsidRDefault="006B1394" w:rsidP="0017176B">
            <w:pPr>
              <w:jc w:val="both"/>
              <w:rPr>
                <w:color w:val="000000" w:themeColor="text1"/>
                <w:lang w:val="lv-LV" w:eastAsia="lv-LV"/>
              </w:rPr>
            </w:pPr>
            <w:r>
              <w:rPr>
                <w:color w:val="000000" w:themeColor="text1"/>
                <w:lang w:val="lv-LV" w:eastAsia="lv-LV"/>
              </w:rPr>
              <w:t>2)</w:t>
            </w:r>
            <w:r>
              <w:t xml:space="preserve"> </w:t>
            </w:r>
            <w:r w:rsidRPr="006B1394">
              <w:rPr>
                <w:color w:val="000000" w:themeColor="text1"/>
                <w:lang w:val="lv-LV" w:eastAsia="lv-LV"/>
              </w:rPr>
              <w:t>regula Nr.</w:t>
            </w:r>
            <w:r w:rsidR="0017176B">
              <w:rPr>
                <w:color w:val="000000" w:themeColor="text1"/>
                <w:lang w:val="lv-LV" w:eastAsia="lv-LV"/>
              </w:rPr>
              <w:t>726/2004;</w:t>
            </w:r>
          </w:p>
          <w:p w:rsidR="0017176B" w:rsidRDefault="0017176B" w:rsidP="0017176B">
            <w:pPr>
              <w:jc w:val="both"/>
              <w:rPr>
                <w:color w:val="000000" w:themeColor="text1"/>
                <w:lang w:val="lv-LV" w:eastAsia="lv-LV"/>
              </w:rPr>
            </w:pPr>
            <w:r>
              <w:rPr>
                <w:color w:val="000000" w:themeColor="text1"/>
                <w:lang w:val="lv-LV" w:eastAsia="lv-LV"/>
              </w:rPr>
              <w:t>3)</w:t>
            </w:r>
            <w:r>
              <w:t xml:space="preserve"> </w:t>
            </w:r>
            <w:r>
              <w:rPr>
                <w:color w:val="000000" w:themeColor="text1"/>
                <w:lang w:val="lv-LV" w:eastAsia="lv-LV"/>
              </w:rPr>
              <w:t>r</w:t>
            </w:r>
            <w:r w:rsidRPr="0017176B">
              <w:rPr>
                <w:color w:val="000000" w:themeColor="text1"/>
                <w:lang w:val="lv-LV" w:eastAsia="lv-LV"/>
              </w:rPr>
              <w:t>egula Nr.1950/2006</w:t>
            </w:r>
            <w:r w:rsidR="00403F16">
              <w:rPr>
                <w:color w:val="000000" w:themeColor="text1"/>
                <w:lang w:val="lv-LV" w:eastAsia="lv-LV"/>
              </w:rPr>
              <w:t>;</w:t>
            </w:r>
          </w:p>
          <w:p w:rsidR="00403F16" w:rsidRPr="006B1394" w:rsidRDefault="00403F16" w:rsidP="0017176B">
            <w:pPr>
              <w:jc w:val="both"/>
              <w:rPr>
                <w:color w:val="000000" w:themeColor="text1"/>
                <w:lang w:val="lv-LV" w:eastAsia="lv-LV"/>
              </w:rPr>
            </w:pPr>
            <w:r>
              <w:rPr>
                <w:color w:val="000000" w:themeColor="text1"/>
                <w:lang w:val="lv-LV" w:eastAsia="lv-LV"/>
              </w:rPr>
              <w:t xml:space="preserve">4) regula </w:t>
            </w:r>
            <w:r w:rsidR="009F2558">
              <w:rPr>
                <w:color w:val="000000" w:themeColor="text1"/>
                <w:lang w:val="lv-LV" w:eastAsia="lv-LV"/>
              </w:rPr>
              <w:t>Nr.</w:t>
            </w:r>
            <w:r>
              <w:rPr>
                <w:color w:val="000000" w:themeColor="text1"/>
                <w:lang w:val="lv-LV" w:eastAsia="lv-LV"/>
              </w:rPr>
              <w:t xml:space="preserve">1234/2008 </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vAlign w:val="center"/>
          </w:tcPr>
          <w:p w:rsidR="006B1394" w:rsidRPr="006B1394" w:rsidRDefault="006B1394" w:rsidP="006B1394">
            <w:pPr>
              <w:jc w:val="both"/>
              <w:rPr>
                <w:color w:val="000000" w:themeColor="text1"/>
                <w:lang w:val="lv-LV" w:eastAsia="lv-LV"/>
              </w:rPr>
            </w:pPr>
            <w:r w:rsidRPr="006B1394">
              <w:rPr>
                <w:color w:val="000000" w:themeColor="text1"/>
                <w:lang w:val="lv-LV" w:eastAsia="lv-LV"/>
              </w:rPr>
              <w:t>A</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6B1394" w:rsidRPr="006B1394" w:rsidRDefault="006B1394" w:rsidP="006B1394">
            <w:pPr>
              <w:jc w:val="both"/>
              <w:rPr>
                <w:color w:val="000000" w:themeColor="text1"/>
                <w:lang w:val="lv-LV" w:eastAsia="lv-LV"/>
              </w:rPr>
            </w:pPr>
            <w:r w:rsidRPr="006B1394">
              <w:rPr>
                <w:color w:val="000000" w:themeColor="text1"/>
                <w:lang w:val="lv-LV" w:eastAsia="lv-LV"/>
              </w:rPr>
              <w:t>B</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6B1394" w:rsidRPr="006B1394" w:rsidRDefault="006B1394" w:rsidP="006B1394">
            <w:pPr>
              <w:jc w:val="both"/>
              <w:rPr>
                <w:color w:val="000000" w:themeColor="text1"/>
                <w:lang w:val="lv-LV" w:eastAsia="lv-LV"/>
              </w:rPr>
            </w:pPr>
            <w:r w:rsidRPr="006B1394">
              <w:rPr>
                <w:color w:val="000000" w:themeColor="text1"/>
                <w:lang w:val="lv-LV" w:eastAsia="lv-LV"/>
              </w:rPr>
              <w:t>C</w:t>
            </w:r>
          </w:p>
        </w:tc>
        <w:tc>
          <w:tcPr>
            <w:tcW w:w="1256" w:type="pct"/>
            <w:tcBorders>
              <w:top w:val="outset" w:sz="6" w:space="0" w:color="414142"/>
              <w:left w:val="outset" w:sz="6" w:space="0" w:color="414142"/>
              <w:bottom w:val="outset" w:sz="6" w:space="0" w:color="414142"/>
            </w:tcBorders>
            <w:shd w:val="clear" w:color="auto" w:fill="FFFFFF"/>
            <w:vAlign w:val="center"/>
          </w:tcPr>
          <w:p w:rsidR="006B1394" w:rsidRPr="006B1394" w:rsidRDefault="006B1394" w:rsidP="006B1394">
            <w:pPr>
              <w:jc w:val="both"/>
              <w:rPr>
                <w:color w:val="000000" w:themeColor="text1"/>
                <w:lang w:val="lv-LV" w:eastAsia="lv-LV"/>
              </w:rPr>
            </w:pPr>
            <w:r w:rsidRPr="006B1394">
              <w:rPr>
                <w:color w:val="000000" w:themeColor="text1"/>
                <w:lang w:val="lv-LV" w:eastAsia="lv-LV"/>
              </w:rPr>
              <w:t>D</w:t>
            </w:r>
          </w:p>
        </w:tc>
      </w:tr>
      <w:tr w:rsidR="00403F16" w:rsidRPr="006C6B30" w:rsidTr="00403F16">
        <w:tc>
          <w:tcPr>
            <w:tcW w:w="1481" w:type="pct"/>
            <w:tcBorders>
              <w:top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Attiecīgā ES tiesību akta panta numurs (uzskaitot katru tiesību akta vienību - pantu, daļu, punktu, apakšpunktu)</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Projekta vienība, kas pārņem vai ievieš katru šīs tabulas A ailē minēto ES tiesību akta vienību, vai tiesību akts, kur attiecīgā ES tiesību akta vienība pārņemta vai ieviesta</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Informācija par to, vai šīs tabulas A ailē minētās ES tiesību akta vienības tiek pārņemtas vai ieviestas pilnībā vai daļēji.</w:t>
            </w:r>
          </w:p>
          <w:p w:rsidR="006B1394" w:rsidRPr="006B1394" w:rsidRDefault="006B1394" w:rsidP="006B1394">
            <w:pPr>
              <w:jc w:val="both"/>
              <w:rPr>
                <w:color w:val="000000" w:themeColor="text1"/>
                <w:lang w:val="lv-LV" w:eastAsia="lv-LV"/>
              </w:rPr>
            </w:pPr>
            <w:r w:rsidRPr="006B1394">
              <w:rPr>
                <w:color w:val="000000" w:themeColor="text1"/>
                <w:lang w:val="lv-LV" w:eastAsia="lv-LV"/>
              </w:rPr>
              <w:t>Ja attiecīgā ES tiesību akta vienība tiek pārņemta vai ieviesta daļēji, sniedz attiecīgu skaidrojumu, kā arī precīzi norāda, kad un kādā veidā ES tiesību akta vienība tiks pārņemta vai ieviesta pilnībā.</w:t>
            </w:r>
          </w:p>
          <w:p w:rsidR="006B1394" w:rsidRPr="006B1394" w:rsidRDefault="006B1394" w:rsidP="006B1394">
            <w:pPr>
              <w:jc w:val="both"/>
              <w:rPr>
                <w:color w:val="000000" w:themeColor="text1"/>
                <w:lang w:val="lv-LV" w:eastAsia="lv-LV"/>
              </w:rPr>
            </w:pPr>
            <w:r w:rsidRPr="006B1394">
              <w:rPr>
                <w:color w:val="000000" w:themeColor="text1"/>
                <w:lang w:val="lv-LV" w:eastAsia="lv-LV"/>
              </w:rPr>
              <w:t>Norāda institūciju, kas ir atbildīga par šo saistību izpildi pilnībā</w:t>
            </w:r>
          </w:p>
        </w:tc>
        <w:tc>
          <w:tcPr>
            <w:tcW w:w="1256"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Informācija par to, vai šīs tabulas B ailē minētās projekta vienības paredz stingrākas prasības nekā šīs tabulas A ailē minētās ES tiesību akta vienības.</w:t>
            </w:r>
          </w:p>
          <w:p w:rsidR="006B1394" w:rsidRPr="006B1394" w:rsidRDefault="006B1394" w:rsidP="006B1394">
            <w:pPr>
              <w:jc w:val="both"/>
              <w:rPr>
                <w:color w:val="000000" w:themeColor="text1"/>
                <w:lang w:val="lv-LV" w:eastAsia="lv-LV"/>
              </w:rPr>
            </w:pPr>
            <w:r w:rsidRPr="006B1394">
              <w:rPr>
                <w:color w:val="000000" w:themeColor="text1"/>
                <w:lang w:val="lv-LV" w:eastAsia="lv-LV"/>
              </w:rPr>
              <w:t>Ja projekts satur stingrākas prasības nekā attiecīgais ES tiesību akts, norāda pamatojumu un samērīgumu.</w:t>
            </w:r>
          </w:p>
          <w:p w:rsidR="006B1394" w:rsidRPr="006B1394" w:rsidRDefault="006B1394" w:rsidP="006B1394">
            <w:pPr>
              <w:jc w:val="both"/>
              <w:rPr>
                <w:color w:val="000000" w:themeColor="text1"/>
                <w:lang w:val="lv-LV" w:eastAsia="lv-LV"/>
              </w:rPr>
            </w:pPr>
            <w:r w:rsidRPr="006B1394">
              <w:rPr>
                <w:color w:val="000000" w:themeColor="text1"/>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6B1394" w:rsidRPr="006B1394" w:rsidRDefault="003D0BF9" w:rsidP="006B1394">
            <w:pPr>
              <w:jc w:val="both"/>
              <w:rPr>
                <w:color w:val="000000" w:themeColor="text1"/>
                <w:lang w:val="lv-LV" w:eastAsia="lv-LV"/>
              </w:rPr>
            </w:pPr>
            <w:r w:rsidRPr="003D0BF9">
              <w:rPr>
                <w:color w:val="000000" w:themeColor="text1"/>
                <w:lang w:val="lv-LV" w:eastAsia="lv-LV"/>
              </w:rPr>
              <w:t>Direktīva</w:t>
            </w:r>
            <w:r w:rsidR="000B3D52">
              <w:rPr>
                <w:color w:val="000000" w:themeColor="text1"/>
                <w:lang w:val="lv-LV" w:eastAsia="lv-LV"/>
              </w:rPr>
              <w:t>s</w:t>
            </w:r>
            <w:r w:rsidRPr="003D0BF9">
              <w:rPr>
                <w:color w:val="000000" w:themeColor="text1"/>
                <w:lang w:val="lv-LV" w:eastAsia="lv-LV"/>
              </w:rPr>
              <w:t xml:space="preserve"> 2001/82/EK 3.1.pants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132D9F" w:rsidP="006B1394">
            <w:pPr>
              <w:jc w:val="both"/>
              <w:rPr>
                <w:color w:val="000000" w:themeColor="text1"/>
                <w:lang w:val="lv-LV" w:eastAsia="lv-LV"/>
              </w:rPr>
            </w:pPr>
            <w:r>
              <w:rPr>
                <w:color w:val="000000" w:themeColor="text1"/>
                <w:lang w:val="lv-LV" w:eastAsia="lv-LV"/>
              </w:rPr>
              <w:t xml:space="preserve"> </w:t>
            </w:r>
            <w:r w:rsidR="003D0BF9">
              <w:rPr>
                <w:color w:val="000000" w:themeColor="text1"/>
                <w:lang w:val="lv-LV" w:eastAsia="lv-LV"/>
              </w:rPr>
              <w:t>2</w:t>
            </w:r>
            <w:r w:rsidR="006B1394">
              <w:rPr>
                <w:color w:val="000000" w:themeColor="text1"/>
                <w:lang w:val="lv-LV" w:eastAsia="lv-LV"/>
              </w:rPr>
              <w:t>.punkts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6B1394" w:rsidRPr="006B1394" w:rsidRDefault="0017176B" w:rsidP="006B1394">
            <w:pPr>
              <w:jc w:val="both"/>
              <w:rPr>
                <w:color w:val="000000" w:themeColor="text1"/>
                <w:lang w:val="lv-LV" w:eastAsia="lv-LV"/>
              </w:rPr>
            </w:pPr>
            <w:r w:rsidRPr="0017176B">
              <w:t>Direktīva</w:t>
            </w:r>
            <w:r w:rsidR="000B3D52">
              <w:t>s</w:t>
            </w:r>
            <w:r w:rsidRPr="0017176B">
              <w:t xml:space="preserve"> 2001/82/EK </w:t>
            </w:r>
            <w:r w:rsidRPr="0017176B">
              <w:lastRenderedPageBreak/>
              <w:t>1.pant</w:t>
            </w:r>
            <w:r w:rsidR="005F3E55">
              <w:t>a</w:t>
            </w:r>
            <w:r w:rsidRPr="0017176B">
              <w:t xml:space="preserve"> 17.punkts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27491E" w:rsidP="006B1394">
            <w:pPr>
              <w:jc w:val="both"/>
              <w:rPr>
                <w:color w:val="000000" w:themeColor="text1"/>
                <w:lang w:val="lv-LV" w:eastAsia="lv-LV"/>
              </w:rPr>
            </w:pPr>
            <w:r w:rsidRPr="0027491E">
              <w:rPr>
                <w:b/>
                <w:color w:val="000000" w:themeColor="text1"/>
                <w:lang w:val="lv-LV" w:eastAsia="lv-LV"/>
              </w:rPr>
              <w:lastRenderedPageBreak/>
              <w:t>8</w:t>
            </w:r>
            <w:r w:rsidR="006B1394" w:rsidRPr="0027491E">
              <w:rPr>
                <w:b/>
                <w:color w:val="000000" w:themeColor="text1"/>
                <w:lang w:val="lv-LV" w:eastAsia="lv-LV"/>
              </w:rPr>
              <w:t>.</w:t>
            </w:r>
            <w:r w:rsidR="006B1394">
              <w:rPr>
                <w:color w:val="000000" w:themeColor="text1"/>
                <w:lang w:val="lv-LV" w:eastAsia="lv-LV"/>
              </w:rPr>
              <w:t>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6B1394" w:rsidRPr="006B1394" w:rsidRDefault="006B1394" w:rsidP="006B1394">
            <w:pPr>
              <w:jc w:val="both"/>
              <w:rPr>
                <w:color w:val="000000" w:themeColor="text1"/>
                <w:lang w:val="lv-LV" w:eastAsia="lv-LV"/>
              </w:rPr>
            </w:pPr>
            <w:r w:rsidRPr="006B1394">
              <w:rPr>
                <w:color w:val="000000" w:themeColor="text1"/>
                <w:lang w:val="lv-LV" w:eastAsia="lv-LV"/>
              </w:rPr>
              <w:t xml:space="preserve">Neparedz stingrākas </w:t>
            </w:r>
            <w:r w:rsidRPr="006B1394">
              <w:rPr>
                <w:color w:val="000000" w:themeColor="text1"/>
                <w:lang w:val="lv-LV" w:eastAsia="lv-LV"/>
              </w:rPr>
              <w:lastRenderedPageBreak/>
              <w:t>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3D0BF9" w:rsidRDefault="0017176B" w:rsidP="0017176B">
            <w:pPr>
              <w:jc w:val="both"/>
              <w:rPr>
                <w:color w:val="000000" w:themeColor="text1"/>
                <w:lang w:val="lv-LV" w:eastAsia="lv-LV"/>
              </w:rPr>
            </w:pPr>
            <w:r w:rsidRPr="0017176B">
              <w:rPr>
                <w:color w:val="000000" w:themeColor="text1"/>
                <w:lang w:val="lv-LV" w:eastAsia="lv-LV"/>
              </w:rPr>
              <w:lastRenderedPageBreak/>
              <w:t>Direktīva</w:t>
            </w:r>
            <w:r w:rsidR="00086EEB">
              <w:rPr>
                <w:color w:val="000000" w:themeColor="text1"/>
                <w:lang w:val="lv-LV" w:eastAsia="lv-LV"/>
              </w:rPr>
              <w:t>s</w:t>
            </w:r>
            <w:r w:rsidRPr="0017176B">
              <w:rPr>
                <w:color w:val="000000" w:themeColor="text1"/>
                <w:lang w:val="lv-LV" w:eastAsia="lv-LV"/>
              </w:rPr>
              <w:t xml:space="preserve"> 2001/82/EK </w:t>
            </w:r>
            <w:r>
              <w:rPr>
                <w:color w:val="000000" w:themeColor="text1"/>
                <w:lang w:val="lv-LV" w:eastAsia="lv-LV"/>
              </w:rPr>
              <w:t>65.panta 4.</w:t>
            </w:r>
            <w:r w:rsidR="0094504C">
              <w:rPr>
                <w:color w:val="000000" w:themeColor="text1"/>
                <w:lang w:val="lv-LV" w:eastAsia="lv-LV"/>
              </w:rPr>
              <w:t>apakš</w:t>
            </w:r>
            <w:r>
              <w:rPr>
                <w:color w:val="000000" w:themeColor="text1"/>
                <w:lang w:val="lv-LV" w:eastAsia="lv-LV"/>
              </w:rPr>
              <w:t>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3D0BF9" w:rsidRDefault="0017176B" w:rsidP="003D0BF9">
            <w:pPr>
              <w:jc w:val="both"/>
              <w:rPr>
                <w:color w:val="000000" w:themeColor="text1"/>
                <w:lang w:val="lv-LV" w:eastAsia="lv-LV"/>
              </w:rPr>
            </w:pPr>
            <w:r>
              <w:rPr>
                <w:color w:val="000000" w:themeColor="text1"/>
                <w:lang w:val="lv-LV" w:eastAsia="lv-LV"/>
              </w:rPr>
              <w:t>9.punkts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3D0BF9" w:rsidRPr="003D0BF9" w:rsidRDefault="003D0BF9" w:rsidP="003D0BF9">
            <w:pPr>
              <w:jc w:val="both"/>
              <w:rPr>
                <w:color w:val="000000" w:themeColor="text1"/>
                <w:lang w:val="lv-LV" w:eastAsia="lv-LV"/>
              </w:rPr>
            </w:pPr>
            <w:r w:rsidRPr="003D0BF9">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3D0BF9" w:rsidRPr="003D0BF9" w:rsidRDefault="003D0BF9" w:rsidP="003D0BF9">
            <w:pPr>
              <w:jc w:val="both"/>
              <w:rPr>
                <w:color w:val="000000" w:themeColor="text1"/>
                <w:lang w:val="lv-LV" w:eastAsia="lv-LV"/>
              </w:rPr>
            </w:pPr>
            <w:r w:rsidRPr="003D0BF9">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3D0BF9" w:rsidRPr="00E37E29" w:rsidRDefault="0017176B" w:rsidP="0027491E">
            <w:pPr>
              <w:jc w:val="both"/>
              <w:rPr>
                <w:color w:val="000000" w:themeColor="text1"/>
                <w:lang w:val="lv-LV" w:eastAsia="lv-LV"/>
              </w:rPr>
            </w:pPr>
            <w:r w:rsidRPr="00E37E29">
              <w:rPr>
                <w:color w:val="000000" w:themeColor="text1"/>
                <w:lang w:val="lv-LV" w:eastAsia="lv-LV"/>
              </w:rPr>
              <w:t>Direktīva</w:t>
            </w:r>
            <w:r w:rsidR="00086EEB" w:rsidRPr="00E37E29">
              <w:rPr>
                <w:color w:val="000000" w:themeColor="text1"/>
                <w:lang w:val="lv-LV" w:eastAsia="lv-LV"/>
              </w:rPr>
              <w:t>s</w:t>
            </w:r>
            <w:r w:rsidRPr="00E37E29">
              <w:rPr>
                <w:color w:val="000000" w:themeColor="text1"/>
                <w:lang w:val="lv-LV" w:eastAsia="lv-LV"/>
              </w:rPr>
              <w:t xml:space="preserve"> 2001/82/EK 65.</w:t>
            </w:r>
            <w:r w:rsidR="00E37E29">
              <w:rPr>
                <w:color w:val="000000" w:themeColor="text1"/>
                <w:lang w:val="lv-LV" w:eastAsia="lv-LV"/>
              </w:rPr>
              <w:t xml:space="preserve"> </w:t>
            </w:r>
            <w:r w:rsidRPr="00E37E29">
              <w:rPr>
                <w:color w:val="000000" w:themeColor="text1"/>
                <w:lang w:val="lv-LV" w:eastAsia="lv-LV"/>
              </w:rPr>
              <w:t>panta 3.</w:t>
            </w:r>
            <w:r w:rsidR="009F2558" w:rsidRPr="00E37E29">
              <w:rPr>
                <w:color w:val="000000" w:themeColor="text1"/>
                <w:lang w:val="lv-LV" w:eastAsia="lv-LV"/>
              </w:rPr>
              <w:t xml:space="preserve"> a</w:t>
            </w:r>
            <w:r w:rsidR="0094504C" w:rsidRPr="00E37E29">
              <w:rPr>
                <w:color w:val="000000" w:themeColor="text1"/>
                <w:lang w:val="lv-LV" w:eastAsia="lv-LV"/>
              </w:rPr>
              <w:t>pakš</w:t>
            </w:r>
            <w:r w:rsidRPr="00E37E29">
              <w:rPr>
                <w:color w:val="000000" w:themeColor="text1"/>
                <w:lang w:val="lv-LV" w:eastAsia="lv-LV"/>
              </w:rPr>
              <w:t>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3D0BF9" w:rsidRDefault="0017176B" w:rsidP="0017176B">
            <w:pPr>
              <w:jc w:val="both"/>
              <w:rPr>
                <w:color w:val="000000" w:themeColor="text1"/>
                <w:lang w:val="lv-LV" w:eastAsia="lv-LV"/>
              </w:rPr>
            </w:pPr>
            <w:r>
              <w:rPr>
                <w:color w:val="000000" w:themeColor="text1"/>
                <w:lang w:val="lv-LV" w:eastAsia="lv-LV"/>
              </w:rPr>
              <w:t>10.4.apakšpunkts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3D0BF9" w:rsidRPr="003D0BF9" w:rsidRDefault="003D0BF9" w:rsidP="003D0BF9">
            <w:pPr>
              <w:jc w:val="both"/>
              <w:rPr>
                <w:color w:val="000000" w:themeColor="text1"/>
                <w:lang w:val="lv-LV" w:eastAsia="lv-LV"/>
              </w:rPr>
            </w:pPr>
            <w:r w:rsidRPr="003D0BF9">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3D0BF9" w:rsidRPr="003D0BF9" w:rsidRDefault="003D0BF9" w:rsidP="003D0BF9">
            <w:pPr>
              <w:jc w:val="both"/>
              <w:rPr>
                <w:color w:val="000000" w:themeColor="text1"/>
                <w:lang w:val="lv-LV" w:eastAsia="lv-LV"/>
              </w:rPr>
            </w:pPr>
            <w:r w:rsidRPr="003D0BF9">
              <w:rPr>
                <w:lang w:val="lv-LV"/>
              </w:rPr>
              <w:t>Neparedz stingrākas prasības</w:t>
            </w:r>
          </w:p>
        </w:tc>
      </w:tr>
      <w:tr w:rsidR="0094504C"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Pr="00E37E29" w:rsidRDefault="0094504C" w:rsidP="0094504C">
            <w:pPr>
              <w:jc w:val="both"/>
              <w:rPr>
                <w:color w:val="000000" w:themeColor="text1"/>
                <w:lang w:val="lv-LV" w:eastAsia="lv-LV"/>
              </w:rPr>
            </w:pPr>
            <w:r w:rsidRPr="00E37E29">
              <w:rPr>
                <w:color w:val="000000" w:themeColor="text1"/>
                <w:lang w:val="lv-LV" w:eastAsia="lv-LV"/>
              </w:rPr>
              <w:t>Direktīva</w:t>
            </w:r>
            <w:r w:rsidR="00086EEB" w:rsidRPr="00E37E29">
              <w:rPr>
                <w:color w:val="000000" w:themeColor="text1"/>
                <w:lang w:val="lv-LV" w:eastAsia="lv-LV"/>
              </w:rPr>
              <w:t>s</w:t>
            </w:r>
            <w:r w:rsidRPr="00E37E29">
              <w:rPr>
                <w:color w:val="000000" w:themeColor="text1"/>
                <w:lang w:val="lv-LV" w:eastAsia="lv-LV"/>
              </w:rPr>
              <w:t xml:space="preserve"> 2001/82/EK 65.</w:t>
            </w:r>
            <w:r w:rsidR="00E37E29">
              <w:rPr>
                <w:color w:val="000000" w:themeColor="text1"/>
                <w:lang w:val="lv-LV" w:eastAsia="lv-LV"/>
              </w:rPr>
              <w:t xml:space="preserve"> </w:t>
            </w:r>
            <w:r w:rsidRPr="00E37E29">
              <w:rPr>
                <w:color w:val="000000" w:themeColor="text1"/>
                <w:lang w:val="lv-LV" w:eastAsia="lv-LV"/>
              </w:rPr>
              <w:t>panta 3.apakšpunkt</w:t>
            </w:r>
            <w:r w:rsidR="009F2558" w:rsidRPr="00E37E29">
              <w:rPr>
                <w:color w:val="000000" w:themeColor="text1"/>
                <w:lang w:val="lv-LV" w:eastAsia="lv-LV"/>
              </w:rPr>
              <w:t>a pēd</w:t>
            </w:r>
            <w:r w:rsidRPr="00E37E29">
              <w:rPr>
                <w:color w:val="000000" w:themeColor="text1"/>
                <w:lang w:val="lv-LV" w:eastAsia="lv-LV"/>
              </w:rPr>
              <w:t>ējās divas atkāpes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Default="0094504C" w:rsidP="0094504C">
            <w:pPr>
              <w:jc w:val="both"/>
              <w:rPr>
                <w:color w:val="000000" w:themeColor="text1"/>
                <w:lang w:val="lv-LV" w:eastAsia="lv-LV"/>
              </w:rPr>
            </w:pPr>
            <w:r>
              <w:rPr>
                <w:color w:val="000000" w:themeColor="text1"/>
                <w:lang w:val="lv-LV" w:eastAsia="lv-LV"/>
              </w:rPr>
              <w:t>13.1. un 13.2.apakšpunkts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7176B" w:rsidRDefault="0094504C" w:rsidP="0094504C">
            <w:pPr>
              <w:jc w:val="both"/>
              <w:rPr>
                <w:lang w:val="lv-LV"/>
              </w:rPr>
            </w:pPr>
            <w:r w:rsidRPr="003D0BF9">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7176B" w:rsidRDefault="0094504C" w:rsidP="0094504C">
            <w:pPr>
              <w:jc w:val="both"/>
              <w:rPr>
                <w:lang w:val="lv-LV"/>
              </w:rPr>
            </w:pPr>
            <w:r w:rsidRPr="003D0BF9">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17176B" w:rsidRDefault="0017176B" w:rsidP="0017176B">
            <w:pPr>
              <w:jc w:val="both"/>
              <w:rPr>
                <w:color w:val="000000" w:themeColor="text1"/>
                <w:lang w:val="lv-LV" w:eastAsia="lv-LV"/>
              </w:rPr>
            </w:pPr>
            <w:r w:rsidRPr="008953CB">
              <w:rPr>
                <w:color w:val="000000" w:themeColor="text1"/>
                <w:lang w:val="lv-LV" w:eastAsia="lv-LV"/>
              </w:rPr>
              <w:t xml:space="preserve">Direktīvas 2001/82/EK </w:t>
            </w:r>
            <w:r w:rsidR="009F2558">
              <w:rPr>
                <w:color w:val="000000" w:themeColor="text1"/>
                <w:lang w:val="lv-LV" w:eastAsia="lv-LV"/>
              </w:rPr>
              <w:t>65.panta 3</w:t>
            </w:r>
            <w:r>
              <w:rPr>
                <w:color w:val="000000" w:themeColor="text1"/>
                <w:lang w:val="lv-LV" w:eastAsia="lv-LV"/>
              </w:rPr>
              <w:t>a</w:t>
            </w:r>
            <w:r w:rsidR="009F2558">
              <w:rPr>
                <w:color w:val="000000" w:themeColor="text1"/>
                <w:lang w:val="lv-LV" w:eastAsia="lv-LV"/>
              </w:rPr>
              <w:t>.</w:t>
            </w:r>
            <w:r>
              <w:rPr>
                <w:color w:val="000000" w:themeColor="text1"/>
                <w:lang w:val="lv-LV" w:eastAsia="lv-LV"/>
              </w:rPr>
              <w:t xml:space="preserve"> apakš</w:t>
            </w:r>
            <w:r w:rsidRPr="0017176B">
              <w:rPr>
                <w:color w:val="000000" w:themeColor="text1"/>
                <w:lang w:val="lv-LV" w:eastAsia="lv-LV"/>
              </w:rPr>
              <w:t>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17176B" w:rsidRDefault="0017176B" w:rsidP="0017176B">
            <w:pPr>
              <w:jc w:val="both"/>
              <w:rPr>
                <w:color w:val="000000" w:themeColor="text1"/>
                <w:lang w:val="lv-LV" w:eastAsia="lv-LV"/>
              </w:rPr>
            </w:pPr>
            <w:r>
              <w:rPr>
                <w:color w:val="000000" w:themeColor="text1"/>
                <w:lang w:val="lv-LV" w:eastAsia="lv-LV"/>
              </w:rPr>
              <w:t>13.4.apakšpunkts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17176B" w:rsidRPr="0017176B" w:rsidRDefault="0017176B" w:rsidP="0017176B">
            <w:pPr>
              <w:jc w:val="both"/>
              <w:rPr>
                <w:color w:val="000000" w:themeColor="text1"/>
                <w:lang w:val="lv-LV" w:eastAsia="lv-LV"/>
              </w:rPr>
            </w:pPr>
            <w:r w:rsidRPr="0017176B">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17176B" w:rsidRPr="0017176B" w:rsidRDefault="0017176B" w:rsidP="0017176B">
            <w:pPr>
              <w:jc w:val="both"/>
              <w:rPr>
                <w:color w:val="000000" w:themeColor="text1"/>
                <w:lang w:val="lv-LV" w:eastAsia="lv-LV"/>
              </w:rPr>
            </w:pPr>
            <w:r w:rsidRPr="0017176B">
              <w:rPr>
                <w:lang w:val="lv-LV"/>
              </w:rPr>
              <w:t>Neparedz stingrākas prasības</w:t>
            </w:r>
          </w:p>
        </w:tc>
      </w:tr>
      <w:tr w:rsidR="0027491E" w:rsidRPr="006B1394" w:rsidTr="00403F16">
        <w:tc>
          <w:tcPr>
            <w:tcW w:w="1481" w:type="pct"/>
            <w:tcBorders>
              <w:top w:val="outset" w:sz="6" w:space="0" w:color="414142"/>
              <w:bottom w:val="outset" w:sz="6" w:space="0" w:color="414142"/>
              <w:right w:val="outset" w:sz="6" w:space="0" w:color="414142"/>
            </w:tcBorders>
            <w:shd w:val="clear" w:color="auto" w:fill="FFFFFF"/>
          </w:tcPr>
          <w:p w:rsidR="0027491E" w:rsidRPr="008953CB" w:rsidRDefault="0027491E" w:rsidP="0017176B">
            <w:pPr>
              <w:jc w:val="both"/>
              <w:rPr>
                <w:color w:val="000000" w:themeColor="text1"/>
                <w:lang w:val="lv-LV" w:eastAsia="lv-LV"/>
              </w:rPr>
            </w:pP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91E" w:rsidRDefault="0027491E" w:rsidP="0017176B">
            <w:pPr>
              <w:jc w:val="both"/>
              <w:rPr>
                <w:color w:val="000000" w:themeColor="text1"/>
                <w:lang w:val="lv-LV" w:eastAsia="lv-LV"/>
              </w:rPr>
            </w:pP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27491E" w:rsidRPr="0017176B" w:rsidRDefault="0027491E" w:rsidP="0017176B">
            <w:pPr>
              <w:jc w:val="both"/>
              <w:rPr>
                <w:lang w:val="lv-LV"/>
              </w:rPr>
            </w:pPr>
          </w:p>
        </w:tc>
        <w:tc>
          <w:tcPr>
            <w:tcW w:w="1256" w:type="pct"/>
            <w:tcBorders>
              <w:top w:val="outset" w:sz="6" w:space="0" w:color="414142"/>
              <w:left w:val="outset" w:sz="6" w:space="0" w:color="414142"/>
              <w:bottom w:val="outset" w:sz="6" w:space="0" w:color="414142"/>
            </w:tcBorders>
            <w:shd w:val="clear" w:color="auto" w:fill="FFFFFF"/>
          </w:tcPr>
          <w:p w:rsidR="0027491E" w:rsidRPr="0017176B" w:rsidRDefault="0027491E" w:rsidP="0017176B">
            <w:pPr>
              <w:jc w:val="both"/>
              <w:rPr>
                <w:lang w:val="lv-LV"/>
              </w:rPr>
            </w:pP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Default="00086EEB" w:rsidP="009F2558">
            <w:pPr>
              <w:jc w:val="both"/>
              <w:rPr>
                <w:color w:val="000000" w:themeColor="text1"/>
                <w:lang w:val="lv-LV" w:eastAsia="lv-LV"/>
              </w:rPr>
            </w:pPr>
            <w:r>
              <w:rPr>
                <w:color w:val="000000" w:themeColor="text1"/>
                <w:lang w:val="lv-LV" w:eastAsia="lv-LV"/>
              </w:rPr>
              <w:t>Direktīvas 2001/82/EK 50</w:t>
            </w:r>
            <w:r w:rsidRPr="00086EEB">
              <w:rPr>
                <w:color w:val="000000" w:themeColor="text1"/>
                <w:lang w:val="lv-LV" w:eastAsia="lv-LV"/>
              </w:rPr>
              <w:t xml:space="preserve">.panta </w:t>
            </w:r>
            <w:r w:rsidR="009F2558" w:rsidRPr="009F2558">
              <w:rPr>
                <w:color w:val="000000" w:themeColor="text1"/>
                <w:lang w:val="lv-LV" w:eastAsia="lv-LV"/>
              </w:rPr>
              <w:t>„</w:t>
            </w:r>
            <w:r w:rsidR="009F2558">
              <w:rPr>
                <w:color w:val="000000" w:themeColor="text1"/>
                <w:lang w:val="lv-LV" w:eastAsia="lv-LV"/>
              </w:rPr>
              <w:t>g”</w:t>
            </w:r>
            <w:r>
              <w:rPr>
                <w:color w:val="000000" w:themeColor="text1"/>
                <w:lang w:val="lv-LV" w:eastAsia="lv-LV"/>
              </w:rPr>
              <w:t xml:space="preserve"> apakšpunkts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Default="00086EEB" w:rsidP="0094504C">
            <w:pPr>
              <w:jc w:val="both"/>
              <w:rPr>
                <w:color w:val="000000" w:themeColor="text1"/>
                <w:lang w:val="lv-LV" w:eastAsia="lv-LV"/>
              </w:rPr>
            </w:pPr>
            <w:r>
              <w:rPr>
                <w:color w:val="000000" w:themeColor="text1"/>
                <w:lang w:val="lv-LV" w:eastAsia="lv-LV"/>
              </w:rPr>
              <w:t>23.punkts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6B1394" w:rsidRDefault="0094504C" w:rsidP="0094504C">
            <w:pPr>
              <w:jc w:val="both"/>
              <w:rPr>
                <w:color w:val="000000" w:themeColor="text1"/>
                <w:lang w:val="lv-LV" w:eastAsia="lv-LV"/>
              </w:rPr>
            </w:pPr>
            <w:r w:rsidRPr="003D0BF9">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6B1394" w:rsidRDefault="0094504C" w:rsidP="0094504C">
            <w:pPr>
              <w:jc w:val="both"/>
              <w:rPr>
                <w:color w:val="000000" w:themeColor="text1"/>
                <w:lang w:val="lv-LV" w:eastAsia="lv-LV"/>
              </w:rPr>
            </w:pPr>
            <w:r w:rsidRPr="003D0BF9">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Pr="00132BA7" w:rsidRDefault="0094504C" w:rsidP="00086EEB">
            <w:pPr>
              <w:jc w:val="both"/>
              <w:rPr>
                <w:color w:val="000000" w:themeColor="text1"/>
                <w:lang w:val="lv-LV" w:eastAsia="lv-LV"/>
              </w:rPr>
            </w:pPr>
            <w:r w:rsidRPr="00132BA7">
              <w:rPr>
                <w:color w:val="000000" w:themeColor="text1"/>
                <w:lang w:val="lv-LV" w:eastAsia="lv-LV"/>
              </w:rPr>
              <w:t xml:space="preserve">Direktīvas 2001/82/EK </w:t>
            </w:r>
            <w:r w:rsidR="0027491E" w:rsidRPr="00132BA7">
              <w:rPr>
                <w:color w:val="000000" w:themeColor="text1"/>
                <w:lang w:val="lv-LV" w:eastAsia="lv-LV"/>
              </w:rPr>
              <w:t>66.</w:t>
            </w:r>
            <w:r w:rsidR="00E37E29">
              <w:rPr>
                <w:color w:val="000000" w:themeColor="text1"/>
                <w:lang w:val="lv-LV" w:eastAsia="lv-LV"/>
              </w:rPr>
              <w:t xml:space="preserve"> </w:t>
            </w:r>
            <w:r w:rsidR="0027491E" w:rsidRPr="00132BA7">
              <w:rPr>
                <w:color w:val="000000" w:themeColor="text1"/>
                <w:lang w:val="lv-LV" w:eastAsia="lv-LV"/>
              </w:rPr>
              <w:t xml:space="preserve">panta 2.punkta </w:t>
            </w:r>
            <w:r w:rsidR="003E62D5">
              <w:rPr>
                <w:color w:val="000000" w:themeColor="text1"/>
                <w:lang w:val="lv-LV" w:eastAsia="lv-LV"/>
              </w:rPr>
              <w:t>„</w:t>
            </w:r>
            <w:r w:rsidR="0027491E" w:rsidRPr="00132BA7">
              <w:rPr>
                <w:color w:val="000000" w:themeColor="text1"/>
                <w:lang w:val="lv-LV" w:eastAsia="lv-LV"/>
              </w:rPr>
              <w:t>a</w:t>
            </w:r>
            <w:r w:rsidR="003E62D5">
              <w:rPr>
                <w:color w:val="000000" w:themeColor="text1"/>
                <w:lang w:val="lv-LV" w:eastAsia="lv-LV"/>
              </w:rPr>
              <w:t>”</w:t>
            </w:r>
            <w:r w:rsidR="0027491E" w:rsidRPr="00132BA7">
              <w:rPr>
                <w:color w:val="000000" w:themeColor="text1"/>
                <w:lang w:val="lv-LV" w:eastAsia="lv-LV"/>
              </w:rPr>
              <w:t xml:space="preserve">, </w:t>
            </w:r>
            <w:r w:rsidR="003E62D5">
              <w:rPr>
                <w:color w:val="000000" w:themeColor="text1"/>
                <w:lang w:val="lv-LV" w:eastAsia="lv-LV"/>
              </w:rPr>
              <w:t>„</w:t>
            </w:r>
            <w:r w:rsidR="0027491E" w:rsidRPr="00132BA7">
              <w:rPr>
                <w:color w:val="000000" w:themeColor="text1"/>
                <w:lang w:val="lv-LV" w:eastAsia="lv-LV"/>
              </w:rPr>
              <w:t>b</w:t>
            </w:r>
            <w:r w:rsidR="003E62D5">
              <w:rPr>
                <w:color w:val="000000" w:themeColor="text1"/>
                <w:lang w:val="lv-LV" w:eastAsia="lv-LV"/>
              </w:rPr>
              <w:t>”</w:t>
            </w:r>
            <w:r w:rsidR="0027491E" w:rsidRPr="00132BA7">
              <w:rPr>
                <w:color w:val="000000" w:themeColor="text1"/>
                <w:lang w:val="lv-LV" w:eastAsia="lv-LV"/>
              </w:rPr>
              <w:t xml:space="preserve">, </w:t>
            </w:r>
            <w:r w:rsidR="003E62D5">
              <w:rPr>
                <w:color w:val="000000" w:themeColor="text1"/>
                <w:lang w:val="lv-LV" w:eastAsia="lv-LV"/>
              </w:rPr>
              <w:t>„</w:t>
            </w:r>
            <w:r w:rsidR="0027491E" w:rsidRPr="00132BA7">
              <w:rPr>
                <w:color w:val="000000" w:themeColor="text1"/>
                <w:lang w:val="lv-LV" w:eastAsia="lv-LV"/>
              </w:rPr>
              <w:t>c</w:t>
            </w:r>
            <w:r w:rsidR="003E62D5">
              <w:rPr>
                <w:color w:val="000000" w:themeColor="text1"/>
                <w:lang w:val="lv-LV" w:eastAsia="lv-LV"/>
              </w:rPr>
              <w:t>”</w:t>
            </w:r>
            <w:r w:rsidR="0027491E" w:rsidRPr="00132BA7">
              <w:rPr>
                <w:color w:val="000000" w:themeColor="text1"/>
                <w:lang w:val="lv-LV" w:eastAsia="lv-LV"/>
              </w:rPr>
              <w:t xml:space="preserve">, </w:t>
            </w:r>
            <w:r w:rsidR="003E62D5">
              <w:rPr>
                <w:color w:val="000000" w:themeColor="text1"/>
                <w:lang w:val="lv-LV" w:eastAsia="lv-LV"/>
              </w:rPr>
              <w:t>„</w:t>
            </w:r>
            <w:r w:rsidR="0027491E" w:rsidRPr="00132BA7">
              <w:rPr>
                <w:color w:val="000000" w:themeColor="text1"/>
                <w:lang w:val="lv-LV" w:eastAsia="lv-LV"/>
              </w:rPr>
              <w:t>d</w:t>
            </w:r>
            <w:r w:rsidR="003E62D5">
              <w:rPr>
                <w:color w:val="000000" w:themeColor="text1"/>
                <w:lang w:val="lv-LV" w:eastAsia="lv-LV"/>
              </w:rPr>
              <w:t>”</w:t>
            </w:r>
            <w:r w:rsidR="0027491E" w:rsidRPr="00132BA7">
              <w:rPr>
                <w:color w:val="000000" w:themeColor="text1"/>
                <w:lang w:val="lv-LV" w:eastAsia="lv-LV"/>
              </w:rPr>
              <w:t xml:space="preserve">, </w:t>
            </w:r>
            <w:r w:rsidR="003E62D5">
              <w:rPr>
                <w:color w:val="000000" w:themeColor="text1"/>
                <w:lang w:val="lv-LV" w:eastAsia="lv-LV"/>
              </w:rPr>
              <w:t>„</w:t>
            </w:r>
            <w:r w:rsidR="0027491E" w:rsidRPr="00132BA7">
              <w:rPr>
                <w:color w:val="000000" w:themeColor="text1"/>
                <w:lang w:val="lv-LV" w:eastAsia="lv-LV"/>
              </w:rPr>
              <w:t>e</w:t>
            </w:r>
            <w:r w:rsidR="003E62D5">
              <w:rPr>
                <w:color w:val="000000" w:themeColor="text1"/>
                <w:lang w:val="lv-LV" w:eastAsia="lv-LV"/>
              </w:rPr>
              <w:t>” un</w:t>
            </w:r>
            <w:r w:rsidR="0027491E" w:rsidRPr="00132BA7">
              <w:rPr>
                <w:color w:val="000000" w:themeColor="text1"/>
                <w:lang w:val="lv-LV" w:eastAsia="lv-LV"/>
              </w:rPr>
              <w:t xml:space="preserve"> </w:t>
            </w:r>
            <w:r w:rsidR="003E62D5">
              <w:rPr>
                <w:color w:val="000000" w:themeColor="text1"/>
                <w:lang w:val="lv-LV" w:eastAsia="lv-LV"/>
              </w:rPr>
              <w:t>„</w:t>
            </w:r>
            <w:r w:rsidR="0027491E" w:rsidRPr="00132BA7">
              <w:rPr>
                <w:color w:val="000000" w:themeColor="text1"/>
                <w:lang w:val="lv-LV" w:eastAsia="lv-LV"/>
              </w:rPr>
              <w:t>f</w:t>
            </w:r>
            <w:r w:rsidR="003E62D5">
              <w:rPr>
                <w:color w:val="000000" w:themeColor="text1"/>
                <w:lang w:val="lv-LV" w:eastAsia="lv-LV"/>
              </w:rPr>
              <w:t>”</w:t>
            </w:r>
            <w:r w:rsidR="0027491E" w:rsidRPr="00132BA7">
              <w:rPr>
                <w:color w:val="000000" w:themeColor="text1"/>
                <w:lang w:val="lv-LV" w:eastAsia="lv-LV"/>
              </w:rPr>
              <w:t xml:space="preserve"> apakšpunkts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27491E" w:rsidP="0027491E">
            <w:pPr>
              <w:jc w:val="both"/>
              <w:rPr>
                <w:color w:val="000000" w:themeColor="text1"/>
                <w:lang w:val="lv-LV" w:eastAsia="lv-LV"/>
              </w:rPr>
            </w:pPr>
            <w:r w:rsidRPr="00132BA7">
              <w:rPr>
                <w:color w:val="000000" w:themeColor="text1"/>
                <w:lang w:val="lv-LV" w:eastAsia="lv-LV"/>
              </w:rPr>
              <w:t>26.punkts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Neparedz stingrākas prasības</w:t>
            </w:r>
          </w:p>
        </w:tc>
      </w:tr>
      <w:tr w:rsidR="007B3C76" w:rsidRPr="006B1394" w:rsidTr="00403F16">
        <w:tc>
          <w:tcPr>
            <w:tcW w:w="1481" w:type="pct"/>
            <w:tcBorders>
              <w:top w:val="outset" w:sz="6" w:space="0" w:color="414142"/>
              <w:bottom w:val="outset" w:sz="6" w:space="0" w:color="414142"/>
              <w:right w:val="outset" w:sz="6" w:space="0" w:color="414142"/>
            </w:tcBorders>
            <w:shd w:val="clear" w:color="auto" w:fill="FFFFFF"/>
          </w:tcPr>
          <w:p w:rsidR="007B3C76" w:rsidRPr="00132BA7" w:rsidRDefault="00514394" w:rsidP="007B3C76">
            <w:pPr>
              <w:jc w:val="both"/>
              <w:rPr>
                <w:color w:val="000000" w:themeColor="text1"/>
                <w:lang w:val="lv-LV" w:eastAsia="lv-LV"/>
              </w:rPr>
            </w:pPr>
            <w:r w:rsidRPr="00132BA7">
              <w:rPr>
                <w:color w:val="000000" w:themeColor="text1"/>
                <w:lang w:val="lv-LV" w:eastAsia="lv-LV"/>
              </w:rPr>
              <w:t>Direktīvas 2001/82/EK 66.panta 2.punkta 2.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7B3C76" w:rsidRPr="00132BA7" w:rsidRDefault="007B3C76" w:rsidP="00514394">
            <w:pPr>
              <w:jc w:val="both"/>
              <w:rPr>
                <w:color w:val="000000" w:themeColor="text1"/>
                <w:lang w:val="lv-LV" w:eastAsia="lv-LV"/>
              </w:rPr>
            </w:pPr>
            <w:r w:rsidRPr="00132BA7">
              <w:rPr>
                <w:color w:val="000000" w:themeColor="text1"/>
                <w:lang w:val="lv-LV" w:eastAsia="lv-LV"/>
              </w:rPr>
              <w:t>28.</w:t>
            </w:r>
            <w:r w:rsidR="00514394" w:rsidRPr="00132BA7">
              <w:rPr>
                <w:color w:val="000000" w:themeColor="text1"/>
                <w:lang w:val="lv-LV" w:eastAsia="lv-LV"/>
              </w:rPr>
              <w:t>2</w:t>
            </w:r>
            <w:r w:rsidRPr="00132BA7">
              <w:rPr>
                <w:color w:val="000000" w:themeColor="text1"/>
                <w:lang w:val="lv-LV" w:eastAsia="lv-LV"/>
              </w:rPr>
              <w:t>. 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7B3C76" w:rsidRPr="00132BA7" w:rsidRDefault="007B3C76" w:rsidP="007B3C76">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7B3C76" w:rsidRPr="00132BA7" w:rsidRDefault="007B3C76" w:rsidP="007B3C76">
            <w:pPr>
              <w:jc w:val="both"/>
              <w:rPr>
                <w:color w:val="000000" w:themeColor="text1"/>
                <w:lang w:val="lv-LV" w:eastAsia="lv-LV"/>
              </w:rPr>
            </w:pPr>
            <w:r w:rsidRPr="00132BA7">
              <w:rPr>
                <w:lang w:val="lv-LV"/>
              </w:rPr>
              <w:t>Neparedz stingrākas prasības</w:t>
            </w:r>
          </w:p>
        </w:tc>
      </w:tr>
      <w:tr w:rsidR="007B3C76" w:rsidRPr="006B1394" w:rsidTr="00403F16">
        <w:tc>
          <w:tcPr>
            <w:tcW w:w="1481" w:type="pct"/>
            <w:tcBorders>
              <w:top w:val="outset" w:sz="6" w:space="0" w:color="414142"/>
              <w:bottom w:val="outset" w:sz="6" w:space="0" w:color="414142"/>
              <w:right w:val="outset" w:sz="6" w:space="0" w:color="414142"/>
            </w:tcBorders>
            <w:shd w:val="clear" w:color="auto" w:fill="FFFFFF"/>
          </w:tcPr>
          <w:p w:rsidR="007B3C76" w:rsidRPr="00132BA7" w:rsidRDefault="00514394" w:rsidP="00514394">
            <w:pPr>
              <w:jc w:val="both"/>
              <w:rPr>
                <w:color w:val="000000" w:themeColor="text1"/>
                <w:lang w:val="lv-LV" w:eastAsia="lv-LV"/>
              </w:rPr>
            </w:pPr>
            <w:r w:rsidRPr="00132BA7">
              <w:rPr>
                <w:color w:val="000000" w:themeColor="text1"/>
                <w:lang w:val="lv-LV" w:eastAsia="lv-LV"/>
              </w:rPr>
              <w:t>Direktīvas 2001/82/EK 66.panta 2.punkta 3.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7B3C76" w:rsidRPr="00132BA7" w:rsidRDefault="007B3C76" w:rsidP="00514394">
            <w:pPr>
              <w:jc w:val="both"/>
              <w:rPr>
                <w:color w:val="000000" w:themeColor="text1"/>
                <w:lang w:val="lv-LV" w:eastAsia="lv-LV"/>
              </w:rPr>
            </w:pPr>
            <w:r w:rsidRPr="00132BA7">
              <w:rPr>
                <w:color w:val="000000" w:themeColor="text1"/>
                <w:lang w:val="lv-LV" w:eastAsia="lv-LV"/>
              </w:rPr>
              <w:t>28.</w:t>
            </w:r>
            <w:r w:rsidR="00514394" w:rsidRPr="00132BA7">
              <w:rPr>
                <w:color w:val="000000" w:themeColor="text1"/>
                <w:lang w:val="lv-LV" w:eastAsia="lv-LV"/>
              </w:rPr>
              <w:t>3</w:t>
            </w:r>
            <w:r w:rsidRPr="00132BA7">
              <w:rPr>
                <w:color w:val="000000" w:themeColor="text1"/>
                <w:lang w:val="lv-LV" w:eastAsia="lv-LV"/>
              </w:rPr>
              <w:t>.apakšpunkts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7B3C76" w:rsidRPr="00132BA7" w:rsidRDefault="007B3C76" w:rsidP="007B3C76">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7B3C76" w:rsidRPr="00132BA7" w:rsidRDefault="007B3C76" w:rsidP="007B3C76">
            <w:pPr>
              <w:jc w:val="both"/>
              <w:rPr>
                <w:color w:val="000000" w:themeColor="text1"/>
                <w:lang w:val="lv-LV" w:eastAsia="lv-LV"/>
              </w:rPr>
            </w:pPr>
            <w:r w:rsidRPr="00132BA7">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Pr="00132BA7" w:rsidRDefault="00086EEB" w:rsidP="0094504C">
            <w:pPr>
              <w:jc w:val="both"/>
              <w:rPr>
                <w:color w:val="000000" w:themeColor="text1"/>
                <w:lang w:val="lv-LV" w:eastAsia="lv-LV"/>
              </w:rPr>
            </w:pPr>
            <w:r w:rsidRPr="00132BA7">
              <w:rPr>
                <w:color w:val="000000" w:themeColor="text1"/>
                <w:lang w:val="lv-LV" w:eastAsia="lv-LV"/>
              </w:rPr>
              <w:t>Direktīvas 2001/82/EK 68.pants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086EEB" w:rsidP="0094504C">
            <w:pPr>
              <w:jc w:val="both"/>
              <w:rPr>
                <w:color w:val="000000" w:themeColor="text1"/>
                <w:lang w:val="lv-LV" w:eastAsia="lv-LV"/>
              </w:rPr>
            </w:pPr>
            <w:r w:rsidRPr="00132BA7">
              <w:rPr>
                <w:color w:val="000000" w:themeColor="text1"/>
                <w:lang w:val="lv-LV" w:eastAsia="lv-LV"/>
              </w:rPr>
              <w:t>40.punkts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Pr="00132BA7" w:rsidRDefault="000B3D52" w:rsidP="0094504C">
            <w:pPr>
              <w:jc w:val="both"/>
              <w:rPr>
                <w:color w:val="000000" w:themeColor="text1"/>
                <w:lang w:val="lv-LV" w:eastAsia="lv-LV"/>
              </w:rPr>
            </w:pPr>
            <w:r w:rsidRPr="00132BA7">
              <w:rPr>
                <w:color w:val="000000" w:themeColor="text1"/>
                <w:lang w:val="lv-LV" w:eastAsia="lv-LV"/>
              </w:rPr>
              <w:t>Direktīvas 2001/82/EK 69</w:t>
            </w:r>
            <w:r w:rsidR="00086EEB" w:rsidRPr="00132BA7">
              <w:rPr>
                <w:color w:val="000000" w:themeColor="text1"/>
                <w:lang w:val="lv-LV" w:eastAsia="lv-LV"/>
              </w:rPr>
              <w:t>.pants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086EEB" w:rsidP="0094504C">
            <w:pPr>
              <w:jc w:val="both"/>
              <w:rPr>
                <w:color w:val="000000" w:themeColor="text1"/>
                <w:lang w:val="lv-LV" w:eastAsia="lv-LV"/>
              </w:rPr>
            </w:pPr>
            <w:r w:rsidRPr="00132BA7">
              <w:rPr>
                <w:color w:val="000000" w:themeColor="text1"/>
                <w:lang w:val="lv-LV" w:eastAsia="lv-LV"/>
              </w:rPr>
              <w:t>41. un 42.punkts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Neparedz stingrākas prasības</w:t>
            </w:r>
          </w:p>
        </w:tc>
      </w:tr>
      <w:tr w:rsidR="00403F16" w:rsidRPr="006B1394" w:rsidTr="00403F16">
        <w:tc>
          <w:tcPr>
            <w:tcW w:w="1481" w:type="pct"/>
            <w:tcBorders>
              <w:top w:val="outset" w:sz="6" w:space="0" w:color="414142"/>
              <w:bottom w:val="outset" w:sz="6" w:space="0" w:color="414142"/>
              <w:right w:val="outset" w:sz="6" w:space="0" w:color="414142"/>
            </w:tcBorders>
            <w:shd w:val="clear" w:color="auto" w:fill="FFFFFF"/>
          </w:tcPr>
          <w:p w:rsidR="0094504C" w:rsidRPr="00132BA7" w:rsidRDefault="000B3D52" w:rsidP="000B3D52">
            <w:pPr>
              <w:jc w:val="both"/>
              <w:rPr>
                <w:color w:val="000000" w:themeColor="text1"/>
                <w:lang w:val="lv-LV" w:eastAsia="lv-LV"/>
              </w:rPr>
            </w:pPr>
            <w:r w:rsidRPr="00132BA7">
              <w:rPr>
                <w:color w:val="000000" w:themeColor="text1"/>
                <w:lang w:val="lv-LV" w:eastAsia="lv-LV"/>
              </w:rPr>
              <w:t>Direktīva</w:t>
            </w:r>
            <w:r w:rsidR="00107E70" w:rsidRPr="00132BA7">
              <w:rPr>
                <w:color w:val="000000" w:themeColor="text1"/>
                <w:lang w:val="lv-LV" w:eastAsia="lv-LV"/>
              </w:rPr>
              <w:t>s</w:t>
            </w:r>
            <w:r w:rsidRPr="00132BA7">
              <w:rPr>
                <w:color w:val="000000" w:themeColor="text1"/>
                <w:lang w:val="lv-LV" w:eastAsia="lv-LV"/>
              </w:rPr>
              <w:t xml:space="preserve"> 2001/82/EK 8</w:t>
            </w:r>
            <w:r w:rsidR="00514394" w:rsidRPr="00132BA7">
              <w:rPr>
                <w:color w:val="000000" w:themeColor="text1"/>
                <w:lang w:val="lv-LV" w:eastAsia="lv-LV"/>
              </w:rPr>
              <w:t>.panta pirmā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514394" w:rsidP="00514394">
            <w:pPr>
              <w:jc w:val="both"/>
              <w:rPr>
                <w:color w:val="000000" w:themeColor="text1"/>
                <w:lang w:val="lv-LV" w:eastAsia="lv-LV"/>
              </w:rPr>
            </w:pPr>
            <w:r w:rsidRPr="00132BA7">
              <w:rPr>
                <w:color w:val="000000" w:themeColor="text1"/>
                <w:lang w:val="lv-LV" w:eastAsia="lv-LV"/>
              </w:rPr>
              <w:t>113.</w:t>
            </w:r>
            <w:r w:rsidR="000B3D52" w:rsidRPr="00132BA7">
              <w:rPr>
                <w:color w:val="000000" w:themeColor="text1"/>
                <w:lang w:val="lv-LV" w:eastAsia="lv-LV"/>
              </w:rPr>
              <w:t>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Neparedz stingrākas prasības</w:t>
            </w:r>
          </w:p>
        </w:tc>
      </w:tr>
      <w:tr w:rsidR="00514394" w:rsidRPr="006B1394"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8.panta pirmā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114.punkts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514394" w:rsidRPr="006B1394"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8.panta trešā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115.punkts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403F16" w:rsidRPr="005F3E55" w:rsidTr="00403F16">
        <w:tc>
          <w:tcPr>
            <w:tcW w:w="1481" w:type="pct"/>
            <w:tcBorders>
              <w:top w:val="outset" w:sz="6" w:space="0" w:color="414142"/>
              <w:bottom w:val="outset" w:sz="6" w:space="0" w:color="414142"/>
              <w:right w:val="outset" w:sz="6" w:space="0" w:color="414142"/>
            </w:tcBorders>
            <w:shd w:val="clear" w:color="auto" w:fill="FFFFFF"/>
          </w:tcPr>
          <w:p w:rsidR="0094504C" w:rsidRPr="00132BA7" w:rsidRDefault="0094504C" w:rsidP="00403F16">
            <w:pPr>
              <w:jc w:val="both"/>
              <w:rPr>
                <w:color w:val="000000" w:themeColor="text1"/>
                <w:lang w:val="lv-LV" w:eastAsia="lv-LV"/>
              </w:rPr>
            </w:pPr>
            <w:r w:rsidRPr="00132BA7">
              <w:rPr>
                <w:color w:val="000000" w:themeColor="text1"/>
                <w:lang w:val="lv-LV" w:eastAsia="lv-LV"/>
              </w:rPr>
              <w:t xml:space="preserve">Direktīvas 2001/82/EK </w:t>
            </w:r>
            <w:r w:rsidR="00403F16" w:rsidRPr="00132BA7">
              <w:rPr>
                <w:color w:val="000000" w:themeColor="text1"/>
                <w:lang w:val="lv-LV" w:eastAsia="lv-LV"/>
              </w:rPr>
              <w:t>84</w:t>
            </w:r>
            <w:r w:rsidRPr="00132BA7">
              <w:rPr>
                <w:color w:val="000000" w:themeColor="text1"/>
                <w:lang w:val="lv-LV" w:eastAsia="lv-LV"/>
              </w:rPr>
              <w:t>.pant</w:t>
            </w:r>
            <w:r w:rsidR="00514394" w:rsidRPr="00132BA7">
              <w:rPr>
                <w:color w:val="000000" w:themeColor="text1"/>
                <w:lang w:val="lv-LV" w:eastAsia="lv-LV"/>
              </w:rPr>
              <w:t>a 1.punkts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514394" w:rsidP="00514394">
            <w:pPr>
              <w:jc w:val="both"/>
              <w:rPr>
                <w:color w:val="000000" w:themeColor="text1"/>
                <w:lang w:val="lv-LV" w:eastAsia="lv-LV"/>
              </w:rPr>
            </w:pPr>
            <w:r w:rsidRPr="00132BA7">
              <w:rPr>
                <w:color w:val="000000" w:themeColor="text1"/>
                <w:lang w:val="lv-LV" w:eastAsia="lv-LV"/>
              </w:rPr>
              <w:t>117</w:t>
            </w:r>
            <w:r w:rsidR="00403F16" w:rsidRPr="00132BA7">
              <w:rPr>
                <w:color w:val="000000" w:themeColor="text1"/>
                <w:lang w:val="lv-LV" w:eastAsia="lv-LV"/>
              </w:rPr>
              <w:t>.</w:t>
            </w:r>
            <w:r w:rsidR="000B3D52" w:rsidRPr="00132BA7">
              <w:rPr>
                <w:color w:val="000000" w:themeColor="text1"/>
                <w:lang w:val="lv-LV" w:eastAsia="lv-LV"/>
              </w:rPr>
              <w:t>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94504C" w:rsidRPr="00132BA7" w:rsidRDefault="0094504C" w:rsidP="0094504C">
            <w:pPr>
              <w:jc w:val="both"/>
              <w:rPr>
                <w:color w:val="000000" w:themeColor="text1"/>
                <w:lang w:val="lv-LV" w:eastAsia="lv-LV"/>
              </w:rPr>
            </w:pPr>
            <w:r w:rsidRPr="00132BA7">
              <w:rPr>
                <w:lang w:val="lv-LV"/>
              </w:rPr>
              <w:t>Neparedz stingrākas prasības</w:t>
            </w:r>
          </w:p>
        </w:tc>
      </w:tr>
      <w:tr w:rsidR="00514394" w:rsidRPr="005F3E55"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84.panta 2.punkts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118.punkts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514394" w:rsidRPr="005F3E55"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71.pant</w:t>
            </w:r>
            <w:r w:rsidR="008E57EE" w:rsidRPr="00132BA7">
              <w:rPr>
                <w:color w:val="000000" w:themeColor="text1"/>
                <w:lang w:val="lv-LV" w:eastAsia="lv-LV"/>
              </w:rPr>
              <w:t>a 1.punkts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119.punkts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514394" w:rsidRPr="005F3E55"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71.pant</w:t>
            </w:r>
            <w:r w:rsidR="008E57EE" w:rsidRPr="00132BA7">
              <w:rPr>
                <w:color w:val="000000" w:themeColor="text1"/>
                <w:lang w:val="lv-LV" w:eastAsia="lv-LV"/>
              </w:rPr>
              <w:t>a 2.punkts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120.punkts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514394" w:rsidRPr="008E57EE" w:rsidTr="00403F16">
        <w:tc>
          <w:tcPr>
            <w:tcW w:w="1481" w:type="pct"/>
            <w:tcBorders>
              <w:top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color w:val="000000" w:themeColor="text1"/>
                <w:lang w:val="lv-LV" w:eastAsia="lv-LV"/>
              </w:rPr>
              <w:t>Direktīvas 2001/82/EK 82.pant</w:t>
            </w:r>
            <w:r w:rsidR="008E57EE" w:rsidRPr="00132BA7">
              <w:rPr>
                <w:color w:val="000000" w:themeColor="text1"/>
                <w:lang w:val="lv-LV" w:eastAsia="lv-LV"/>
              </w:rPr>
              <w:t>a 1.punkts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8E57EE">
            <w:pPr>
              <w:jc w:val="both"/>
              <w:rPr>
                <w:color w:val="000000" w:themeColor="text1"/>
                <w:lang w:val="lv-LV" w:eastAsia="lv-LV"/>
              </w:rPr>
            </w:pPr>
            <w:r w:rsidRPr="00132BA7">
              <w:rPr>
                <w:color w:val="000000" w:themeColor="text1"/>
                <w:lang w:val="lv-LV" w:eastAsia="lv-LV"/>
              </w:rPr>
              <w:t>125.punkts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514394" w:rsidRPr="00132BA7" w:rsidRDefault="00514394" w:rsidP="00514394">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2.punkta pirmā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126.punkts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 xml:space="preserve">Direktīvas 2001/82/EK </w:t>
            </w:r>
            <w:r w:rsidRPr="00132BA7">
              <w:rPr>
                <w:color w:val="000000" w:themeColor="text1"/>
                <w:lang w:val="lv-LV" w:eastAsia="lv-LV"/>
              </w:rPr>
              <w:lastRenderedPageBreak/>
              <w:t>82.panta 2.punkta otrā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lastRenderedPageBreak/>
              <w:t>127.punkts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 xml:space="preserve">Neparedz stingrākas </w:t>
            </w:r>
            <w:r w:rsidRPr="00132BA7">
              <w:rPr>
                <w:lang w:val="lv-LV"/>
              </w:rPr>
              <w:lastRenderedPageBreak/>
              <w:t>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lastRenderedPageBreak/>
              <w:t>Direktīvas 2001/82/EK 82.panta 2.punkta 3.atkāpe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128.punkts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3.punkta pirmā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129.punkts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3.punkta otrā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130.punkts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82.pant3.punkta trešā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131.punkts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4.punkts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132.punkts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5.punkta pirmā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133.punkts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5.punkta otrā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134.punkts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8E57EE"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Direktīvas 2001/82/EK 82.panta 5.punkta trešā atkāpe</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135.punkts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Ieviestas pilnībā</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Regulas Nr.1950/2006 pielikums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68.4.apakšpunkts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 xml:space="preserve">Atsauce </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lang w:val="lv-LV"/>
              </w:rPr>
              <w:t>Neparedz stingrākas prasības</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Regula Nr. 1234/2008</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EC2FEF" w:rsidP="008E57EE">
            <w:pPr>
              <w:jc w:val="both"/>
              <w:rPr>
                <w:color w:val="000000" w:themeColor="text1"/>
                <w:lang w:val="lv-LV" w:eastAsia="lv-LV"/>
              </w:rPr>
            </w:pPr>
            <w:r w:rsidRPr="00132BA7">
              <w:rPr>
                <w:color w:val="000000" w:themeColor="text1"/>
                <w:lang w:val="lv-LV" w:eastAsia="lv-LV"/>
              </w:rPr>
              <w:t>74</w:t>
            </w:r>
            <w:r w:rsidR="008E57EE" w:rsidRPr="00132BA7">
              <w:rPr>
                <w:color w:val="000000" w:themeColor="text1"/>
                <w:lang w:val="lv-LV" w:eastAsia="lv-LV"/>
              </w:rPr>
              <w:t>.4.2.apakšpunkts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 xml:space="preserve">Atsauce </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Neparedz stingrākas prasības</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Regulas Nr.726/2004, 43.pants</w:t>
            </w:r>
          </w:p>
        </w:tc>
        <w:tc>
          <w:tcPr>
            <w:tcW w:w="1044"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121.punkts</w:t>
            </w:r>
          </w:p>
        </w:tc>
        <w:tc>
          <w:tcPr>
            <w:tcW w:w="1219"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132BA7" w:rsidRDefault="00D033F0" w:rsidP="008E57EE">
            <w:pPr>
              <w:jc w:val="both"/>
              <w:rPr>
                <w:color w:val="000000" w:themeColor="text1"/>
                <w:lang w:val="lv-LV" w:eastAsia="lv-LV"/>
              </w:rPr>
            </w:pPr>
            <w:r w:rsidRPr="00132BA7">
              <w:rPr>
                <w:color w:val="000000" w:themeColor="text1"/>
                <w:lang w:val="lv-LV" w:eastAsia="lv-LV"/>
              </w:rPr>
              <w:t>Atsauce</w:t>
            </w:r>
          </w:p>
        </w:tc>
        <w:tc>
          <w:tcPr>
            <w:tcW w:w="1256" w:type="pct"/>
            <w:tcBorders>
              <w:top w:val="outset" w:sz="6" w:space="0" w:color="414142"/>
              <w:left w:val="outset" w:sz="6" w:space="0" w:color="414142"/>
              <w:bottom w:val="outset" w:sz="6" w:space="0" w:color="414142"/>
            </w:tcBorders>
            <w:shd w:val="clear" w:color="auto" w:fill="FFFFFF"/>
          </w:tcPr>
          <w:p w:rsidR="008E57EE" w:rsidRPr="00132BA7" w:rsidRDefault="008E57EE" w:rsidP="008E57EE">
            <w:pPr>
              <w:jc w:val="both"/>
              <w:rPr>
                <w:color w:val="000000" w:themeColor="text1"/>
                <w:lang w:val="lv-LV" w:eastAsia="lv-LV"/>
              </w:rPr>
            </w:pPr>
            <w:r w:rsidRPr="00132BA7">
              <w:rPr>
                <w:color w:val="000000" w:themeColor="text1"/>
                <w:lang w:val="lv-LV" w:eastAsia="lv-LV"/>
              </w:rPr>
              <w:t>Neparedz stingrākas prasības</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Default="008E57EE" w:rsidP="008E57EE">
            <w:pPr>
              <w:jc w:val="both"/>
              <w:rPr>
                <w:color w:val="000000" w:themeColor="text1"/>
                <w:lang w:val="lv-LV" w:eastAsia="lv-LV"/>
              </w:rPr>
            </w:pPr>
            <w:r w:rsidRPr="006B1394">
              <w:rPr>
                <w:color w:val="000000" w:themeColor="text1"/>
                <w:lang w:val="lv-LV" w:eastAsia="lv-LV"/>
              </w:rPr>
              <w:t>Kā ir izmantota ES tiesību aktā paredzētā rīcības brīvība</w:t>
            </w:r>
            <w:r>
              <w:rPr>
                <w:color w:val="000000" w:themeColor="text1"/>
                <w:lang w:val="lv-LV" w:eastAsia="lv-LV"/>
              </w:rPr>
              <w:t xml:space="preserve"> </w:t>
            </w:r>
          </w:p>
          <w:p w:rsidR="008E57EE" w:rsidRPr="006B1394" w:rsidRDefault="008E57EE" w:rsidP="008E57EE">
            <w:pPr>
              <w:jc w:val="both"/>
              <w:rPr>
                <w:color w:val="000000" w:themeColor="text1"/>
                <w:lang w:val="lv-LV" w:eastAsia="lv-LV"/>
              </w:rPr>
            </w:pPr>
            <w:r w:rsidRPr="006B1394">
              <w:rPr>
                <w:color w:val="000000" w:themeColor="text1"/>
                <w:lang w:val="lv-LV" w:eastAsia="lv-LV"/>
              </w:rPr>
              <w:t xml:space="preserve"> dalībvalstij pārņemt vai ieviest noteiktas ES tiesību akta normas?</w:t>
            </w:r>
            <w:r w:rsidRPr="006B1394">
              <w:rPr>
                <w:color w:val="000000" w:themeColor="text1"/>
                <w:lang w:val="lv-LV" w:eastAsia="lv-LV"/>
              </w:rPr>
              <w:br/>
              <w:t>Kādēļ?</w:t>
            </w:r>
          </w:p>
        </w:tc>
        <w:tc>
          <w:tcPr>
            <w:tcW w:w="3519" w:type="pct"/>
            <w:gridSpan w:val="5"/>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Pr>
                <w:color w:val="000000" w:themeColor="text1"/>
                <w:lang w:val="lv-LV" w:eastAsia="lv-LV"/>
              </w:rPr>
              <w:t>Projekts šo jomu neskar</w:t>
            </w:r>
            <w:r w:rsidR="003E62D5">
              <w:rPr>
                <w:color w:val="000000" w:themeColor="text1"/>
                <w:lang w:val="lv-LV" w:eastAsia="lv-LV"/>
              </w:rPr>
              <w:t>.</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6B1394">
              <w:rPr>
                <w:color w:val="000000" w:themeColor="text1"/>
                <w:lang w:val="lv-LV" w:eastAsia="lv-LV"/>
              </w:rPr>
              <w:lastRenderedPageBreak/>
              <w:t>politiku) projektiem</w:t>
            </w:r>
          </w:p>
        </w:tc>
        <w:tc>
          <w:tcPr>
            <w:tcW w:w="3519" w:type="pct"/>
            <w:gridSpan w:val="5"/>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sidRPr="00921783">
              <w:rPr>
                <w:color w:val="000000" w:themeColor="text1"/>
                <w:lang w:val="lv-LV" w:eastAsia="lv-LV"/>
              </w:rPr>
              <w:lastRenderedPageBreak/>
              <w:t>Projekts šo jomu neskar</w:t>
            </w:r>
            <w:r w:rsidR="003E62D5">
              <w:rPr>
                <w:color w:val="000000" w:themeColor="text1"/>
                <w:lang w:val="lv-LV" w:eastAsia="lv-LV"/>
              </w:rPr>
              <w:t>.</w:t>
            </w:r>
          </w:p>
        </w:tc>
      </w:tr>
      <w:tr w:rsidR="008E57EE" w:rsidRPr="006B1394" w:rsidTr="00403F16">
        <w:tc>
          <w:tcPr>
            <w:tcW w:w="1481" w:type="pct"/>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Cita informācija</w:t>
            </w:r>
          </w:p>
        </w:tc>
        <w:tc>
          <w:tcPr>
            <w:tcW w:w="3519" w:type="pct"/>
            <w:gridSpan w:val="5"/>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Nav</w:t>
            </w:r>
          </w:p>
        </w:tc>
      </w:tr>
      <w:tr w:rsidR="008E57EE" w:rsidRPr="006B1394" w:rsidTr="0091769B">
        <w:tc>
          <w:tcPr>
            <w:tcW w:w="5000" w:type="pct"/>
            <w:gridSpan w:val="6"/>
            <w:tcBorders>
              <w:top w:val="outset" w:sz="6" w:space="0" w:color="414142"/>
              <w:bottom w:val="outset" w:sz="6" w:space="0" w:color="414142"/>
            </w:tcBorders>
            <w:shd w:val="clear" w:color="auto" w:fill="FFFFFF"/>
            <w:vAlign w:val="center"/>
          </w:tcPr>
          <w:p w:rsidR="008E57EE" w:rsidRPr="006B1394" w:rsidRDefault="008E57EE" w:rsidP="008E57EE">
            <w:pPr>
              <w:jc w:val="both"/>
              <w:rPr>
                <w:color w:val="000000" w:themeColor="text1"/>
                <w:lang w:val="lv-LV" w:eastAsia="lv-LV"/>
              </w:rPr>
            </w:pPr>
            <w:r w:rsidRPr="00921783">
              <w:rPr>
                <w:b/>
                <w:color w:val="000000" w:themeColor="text1"/>
                <w:lang w:val="lv-LV" w:eastAsia="lv-LV"/>
              </w:rPr>
              <w:t>2.tabula</w:t>
            </w:r>
            <w:r w:rsidRPr="006B1394">
              <w:rPr>
                <w:color w:val="000000" w:themeColor="text1"/>
                <w:lang w:val="lv-LV" w:eastAsia="lv-LV"/>
              </w:rPr>
              <w:br/>
              <w:t>Ar tiesību akta projektu izpildītās vai uzņemtās saistības, kas izriet no starptautiskajiem tiesību aktiem vai starptautiskas institūcijas vai organizācijas dokumentiem.</w:t>
            </w:r>
            <w:r w:rsidRPr="006B1394">
              <w:rPr>
                <w:color w:val="000000" w:themeColor="text1"/>
                <w:lang w:val="lv-LV" w:eastAsia="lv-LV"/>
              </w:rPr>
              <w:br/>
              <w:t>Pasākumi šo saistību izpildei</w:t>
            </w:r>
          </w:p>
        </w:tc>
      </w:tr>
      <w:tr w:rsidR="008E57EE" w:rsidRPr="006B1394" w:rsidTr="00403F16">
        <w:tc>
          <w:tcPr>
            <w:tcW w:w="1696" w:type="pct"/>
            <w:gridSpan w:val="2"/>
            <w:tcBorders>
              <w:top w:val="outset" w:sz="6" w:space="0" w:color="414142"/>
              <w:bottom w:val="outset" w:sz="6" w:space="0" w:color="414142"/>
              <w:right w:val="outset" w:sz="6" w:space="0" w:color="414142"/>
            </w:tcBorders>
            <w:shd w:val="clear" w:color="auto" w:fill="FFFFFF"/>
            <w:vAlign w:val="center"/>
          </w:tcPr>
          <w:p w:rsidR="008E57EE" w:rsidRPr="006B1394" w:rsidRDefault="008E57EE" w:rsidP="008E57EE">
            <w:pPr>
              <w:jc w:val="both"/>
              <w:rPr>
                <w:color w:val="000000" w:themeColor="text1"/>
                <w:lang w:val="lv-LV" w:eastAsia="lv-LV"/>
              </w:rPr>
            </w:pPr>
            <w:r w:rsidRPr="006B1394">
              <w:rPr>
                <w:color w:val="000000" w:themeColor="text1"/>
                <w:lang w:val="lv-LV" w:eastAsia="lv-LV"/>
              </w:rPr>
              <w:t>Attiecīgā starptautiskā tiesību akta vai starptautiskas institūcijas vai organizācijas dokumenta (turpmāk - starptautiskais dokuments) datums, numurs un nosaukums</w:t>
            </w:r>
          </w:p>
        </w:tc>
        <w:tc>
          <w:tcPr>
            <w:tcW w:w="3304" w:type="pct"/>
            <w:gridSpan w:val="4"/>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Pr>
                <w:color w:val="000000" w:themeColor="text1"/>
                <w:lang w:val="lv-LV" w:eastAsia="lv-LV"/>
              </w:rPr>
              <w:t>Nav</w:t>
            </w:r>
          </w:p>
        </w:tc>
      </w:tr>
      <w:tr w:rsidR="008E57EE" w:rsidRPr="006B1394" w:rsidTr="00403F16">
        <w:tc>
          <w:tcPr>
            <w:tcW w:w="1696" w:type="pct"/>
            <w:gridSpan w:val="2"/>
            <w:tcBorders>
              <w:top w:val="outset" w:sz="6" w:space="0" w:color="414142"/>
              <w:bottom w:val="outset" w:sz="6" w:space="0" w:color="414142"/>
              <w:right w:val="outset" w:sz="6" w:space="0" w:color="414142"/>
            </w:tcBorders>
            <w:shd w:val="clear" w:color="auto" w:fill="FFFFFF"/>
            <w:vAlign w:val="center"/>
          </w:tcPr>
          <w:p w:rsidR="008E57EE" w:rsidRPr="006B1394" w:rsidRDefault="008E57EE" w:rsidP="008E57EE">
            <w:pPr>
              <w:jc w:val="both"/>
              <w:rPr>
                <w:color w:val="000000" w:themeColor="text1"/>
                <w:lang w:val="lv-LV" w:eastAsia="lv-LV"/>
              </w:rPr>
            </w:pPr>
            <w:r w:rsidRPr="006B1394">
              <w:rPr>
                <w:color w:val="000000" w:themeColor="text1"/>
                <w:lang w:val="lv-LV" w:eastAsia="lv-LV"/>
              </w:rPr>
              <w:t>A</w:t>
            </w:r>
          </w:p>
        </w:tc>
        <w:tc>
          <w:tcPr>
            <w:tcW w:w="143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8E57EE" w:rsidRPr="006B1394" w:rsidRDefault="008E57EE" w:rsidP="008E57EE">
            <w:pPr>
              <w:jc w:val="both"/>
              <w:rPr>
                <w:color w:val="000000" w:themeColor="text1"/>
                <w:lang w:val="lv-LV" w:eastAsia="lv-LV"/>
              </w:rPr>
            </w:pPr>
            <w:r w:rsidRPr="006B1394">
              <w:rPr>
                <w:color w:val="000000" w:themeColor="text1"/>
                <w:lang w:val="lv-LV" w:eastAsia="lv-LV"/>
              </w:rPr>
              <w:t>B</w:t>
            </w:r>
          </w:p>
        </w:tc>
        <w:tc>
          <w:tcPr>
            <w:tcW w:w="1866" w:type="pct"/>
            <w:gridSpan w:val="2"/>
            <w:tcBorders>
              <w:top w:val="outset" w:sz="6" w:space="0" w:color="414142"/>
              <w:left w:val="outset" w:sz="6" w:space="0" w:color="414142"/>
              <w:bottom w:val="outset" w:sz="6" w:space="0" w:color="414142"/>
            </w:tcBorders>
            <w:shd w:val="clear" w:color="auto" w:fill="FFFFFF"/>
            <w:vAlign w:val="center"/>
          </w:tcPr>
          <w:p w:rsidR="008E57EE" w:rsidRPr="006B1394" w:rsidRDefault="008E57EE" w:rsidP="008E57EE">
            <w:pPr>
              <w:jc w:val="both"/>
              <w:rPr>
                <w:color w:val="000000" w:themeColor="text1"/>
                <w:lang w:val="lv-LV" w:eastAsia="lv-LV"/>
              </w:rPr>
            </w:pPr>
            <w:r w:rsidRPr="006B1394">
              <w:rPr>
                <w:color w:val="000000" w:themeColor="text1"/>
                <w:lang w:val="lv-LV" w:eastAsia="lv-LV"/>
              </w:rPr>
              <w:t>C</w:t>
            </w:r>
          </w:p>
        </w:tc>
      </w:tr>
      <w:tr w:rsidR="008E57EE" w:rsidRPr="006C6B30" w:rsidTr="00403F16">
        <w:tc>
          <w:tcPr>
            <w:tcW w:w="1696" w:type="pct"/>
            <w:gridSpan w:val="2"/>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Starptautiskās saistības (pēc būtības), kas izriet no norādītā starptautiskā dokumenta.</w:t>
            </w:r>
          </w:p>
          <w:p w:rsidR="008E57EE" w:rsidRPr="006B1394" w:rsidRDefault="008E57EE" w:rsidP="008E57EE">
            <w:pPr>
              <w:jc w:val="both"/>
              <w:rPr>
                <w:color w:val="000000" w:themeColor="text1"/>
                <w:lang w:val="lv-LV" w:eastAsia="lv-LV"/>
              </w:rPr>
            </w:pPr>
            <w:r w:rsidRPr="006B1394">
              <w:rPr>
                <w:color w:val="000000" w:themeColor="text1"/>
                <w:lang w:val="lv-LV" w:eastAsia="lv-LV"/>
              </w:rPr>
              <w:t>Konkrēti veicamie pasākumi vai uzdevumi, kas nepieciešami šo starptautisko saistību izpildei</w:t>
            </w:r>
          </w:p>
        </w:tc>
        <w:tc>
          <w:tcPr>
            <w:tcW w:w="1438"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66" w:type="pct"/>
            <w:gridSpan w:val="2"/>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Informācija par to, vai starptautiskās saistības, kas minētas šīs tabulas A ailē, tiek izpildītas pilnībā vai daļēji.</w:t>
            </w:r>
          </w:p>
          <w:p w:rsidR="008E57EE" w:rsidRPr="006B1394" w:rsidRDefault="008E57EE" w:rsidP="008E57EE">
            <w:pPr>
              <w:jc w:val="both"/>
              <w:rPr>
                <w:color w:val="000000" w:themeColor="text1"/>
                <w:lang w:val="lv-LV" w:eastAsia="lv-LV"/>
              </w:rPr>
            </w:pPr>
            <w:r w:rsidRPr="006B1394">
              <w:rPr>
                <w:color w:val="000000" w:themeColor="text1"/>
                <w:lang w:val="lv-LV" w:eastAsia="lv-LV"/>
              </w:rPr>
              <w:t>Ja attiecīgās starptautiskās saistības tiek izpildītas daļēji, sniedz skaidrojumu, kā arī precīzi norāda, kad un kādā veidā starptautiskās saistības tiks izpildītas pilnībā.</w:t>
            </w:r>
          </w:p>
          <w:p w:rsidR="008E57EE" w:rsidRPr="006B1394" w:rsidRDefault="008E57EE" w:rsidP="008E57EE">
            <w:pPr>
              <w:jc w:val="both"/>
              <w:rPr>
                <w:color w:val="000000" w:themeColor="text1"/>
                <w:lang w:val="lv-LV" w:eastAsia="lv-LV"/>
              </w:rPr>
            </w:pPr>
            <w:r w:rsidRPr="006B1394">
              <w:rPr>
                <w:color w:val="000000" w:themeColor="text1"/>
                <w:lang w:val="lv-LV" w:eastAsia="lv-LV"/>
              </w:rPr>
              <w:t>Norāda institūciju, kas ir atbildīga par šo saistību izpildi pilnībā</w:t>
            </w:r>
          </w:p>
        </w:tc>
      </w:tr>
      <w:tr w:rsidR="008E57EE" w:rsidRPr="006B1394" w:rsidTr="00403F16">
        <w:tc>
          <w:tcPr>
            <w:tcW w:w="1696" w:type="pct"/>
            <w:gridSpan w:val="2"/>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Nav</w:t>
            </w:r>
          </w:p>
        </w:tc>
        <w:tc>
          <w:tcPr>
            <w:tcW w:w="1438" w:type="pct"/>
            <w:gridSpan w:val="2"/>
            <w:tcBorders>
              <w:top w:val="outset" w:sz="6" w:space="0" w:color="414142"/>
              <w:left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Nav</w:t>
            </w:r>
          </w:p>
        </w:tc>
        <w:tc>
          <w:tcPr>
            <w:tcW w:w="1866" w:type="pct"/>
            <w:gridSpan w:val="2"/>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Nav</w:t>
            </w:r>
          </w:p>
        </w:tc>
      </w:tr>
      <w:tr w:rsidR="008E57EE" w:rsidRPr="006B1394" w:rsidTr="00403F16">
        <w:tc>
          <w:tcPr>
            <w:tcW w:w="1696" w:type="pct"/>
            <w:gridSpan w:val="2"/>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Vai starptautiskajā dokumentā paredzētās saistības nav pretrunā ar jau esošajām Latvijas Republikas starptautiskajām saistībām</w:t>
            </w:r>
          </w:p>
        </w:tc>
        <w:tc>
          <w:tcPr>
            <w:tcW w:w="3304" w:type="pct"/>
            <w:gridSpan w:val="4"/>
            <w:tcBorders>
              <w:top w:val="outset" w:sz="6" w:space="0" w:color="414142"/>
              <w:left w:val="outset" w:sz="6" w:space="0" w:color="414142"/>
              <w:bottom w:val="outset" w:sz="6" w:space="0" w:color="414142"/>
            </w:tcBorders>
            <w:shd w:val="clear" w:color="auto" w:fill="FFFFFF"/>
          </w:tcPr>
          <w:p w:rsidR="008E57EE" w:rsidRPr="006B1394" w:rsidRDefault="008E57EE" w:rsidP="008E57EE">
            <w:pPr>
              <w:jc w:val="both"/>
              <w:rPr>
                <w:b/>
                <w:color w:val="000000" w:themeColor="text1"/>
                <w:lang w:val="lv-LV" w:eastAsia="lv-LV"/>
              </w:rPr>
            </w:pPr>
          </w:p>
        </w:tc>
      </w:tr>
      <w:tr w:rsidR="008E57EE" w:rsidRPr="006C6B30" w:rsidTr="00403F16">
        <w:tc>
          <w:tcPr>
            <w:tcW w:w="1696" w:type="pct"/>
            <w:gridSpan w:val="2"/>
            <w:tcBorders>
              <w:top w:val="outset" w:sz="6" w:space="0" w:color="414142"/>
              <w:bottom w:val="outset" w:sz="6" w:space="0" w:color="414142"/>
              <w:right w:val="outset" w:sz="6" w:space="0" w:color="414142"/>
            </w:tcBorders>
            <w:shd w:val="clear" w:color="auto" w:fill="FFFFFF"/>
          </w:tcPr>
          <w:p w:rsidR="008E57EE" w:rsidRPr="006B1394" w:rsidRDefault="008E57EE" w:rsidP="008E57EE">
            <w:pPr>
              <w:jc w:val="both"/>
              <w:rPr>
                <w:color w:val="000000" w:themeColor="text1"/>
                <w:lang w:val="lv-LV" w:eastAsia="lv-LV"/>
              </w:rPr>
            </w:pPr>
            <w:r w:rsidRPr="006B1394">
              <w:rPr>
                <w:color w:val="000000" w:themeColor="text1"/>
                <w:lang w:val="lv-LV" w:eastAsia="lv-LV"/>
              </w:rPr>
              <w:t>Cita informācija</w:t>
            </w:r>
          </w:p>
        </w:tc>
        <w:tc>
          <w:tcPr>
            <w:tcW w:w="3304" w:type="pct"/>
            <w:gridSpan w:val="4"/>
            <w:tcBorders>
              <w:top w:val="outset" w:sz="6" w:space="0" w:color="414142"/>
              <w:left w:val="outset" w:sz="6" w:space="0" w:color="414142"/>
              <w:bottom w:val="outset" w:sz="6" w:space="0" w:color="414142"/>
            </w:tcBorders>
            <w:shd w:val="clear" w:color="auto" w:fill="FFFFFF"/>
          </w:tcPr>
          <w:p w:rsidR="00D033F0" w:rsidRPr="00162052" w:rsidRDefault="00604FDA" w:rsidP="00D033F0">
            <w:pPr>
              <w:jc w:val="both"/>
              <w:rPr>
                <w:lang w:val="lv-LV"/>
              </w:rPr>
            </w:pPr>
            <w:r w:rsidRPr="00132BA7">
              <w:rPr>
                <w:color w:val="000000" w:themeColor="text1"/>
                <w:u w:val="single"/>
                <w:lang w:val="lv-LV" w:eastAsia="lv-LV"/>
              </w:rPr>
              <w:t>D</w:t>
            </w:r>
            <w:r w:rsidR="00D033F0" w:rsidRPr="00132BA7">
              <w:rPr>
                <w:color w:val="000000" w:themeColor="text1"/>
                <w:u w:val="single"/>
                <w:lang w:val="lv-LV" w:eastAsia="lv-LV"/>
              </w:rPr>
              <w:t xml:space="preserve">irektīvas 2001/82/EK </w:t>
            </w:r>
            <w:r w:rsidRPr="00132BA7">
              <w:rPr>
                <w:color w:val="000000" w:themeColor="text1"/>
                <w:u w:val="single"/>
                <w:lang w:val="lv-LV" w:eastAsia="lv-LV"/>
              </w:rPr>
              <w:t xml:space="preserve">citas </w:t>
            </w:r>
            <w:r w:rsidR="00D033F0" w:rsidRPr="00132BA7">
              <w:rPr>
                <w:color w:val="000000" w:themeColor="text1"/>
                <w:u w:val="single"/>
                <w:lang w:val="lv-LV" w:eastAsia="lv-LV"/>
              </w:rPr>
              <w:t>tiesību normas</w:t>
            </w:r>
            <w:r w:rsidR="00D033F0" w:rsidRPr="00132BA7">
              <w:rPr>
                <w:color w:val="000000" w:themeColor="text1"/>
                <w:lang w:val="lv-LV" w:eastAsia="lv-LV"/>
              </w:rPr>
              <w:t>:</w:t>
            </w:r>
            <w:r w:rsidR="00D033F0" w:rsidRPr="00162052">
              <w:rPr>
                <w:lang w:val="lv-LV"/>
              </w:rPr>
              <w:t xml:space="preserve"> </w:t>
            </w:r>
          </w:p>
          <w:p w:rsidR="00D033F0" w:rsidRPr="00132BA7" w:rsidRDefault="00D033F0" w:rsidP="00D033F0">
            <w:pPr>
              <w:jc w:val="both"/>
              <w:rPr>
                <w:color w:val="000000" w:themeColor="text1"/>
                <w:lang w:val="lv-LV" w:eastAsia="lv-LV"/>
              </w:rPr>
            </w:pPr>
            <w:r w:rsidRPr="00162052">
              <w:rPr>
                <w:lang w:val="lv-LV"/>
              </w:rPr>
              <w:t>1. tiks ieviestas</w:t>
            </w:r>
            <w:r w:rsidR="00496952" w:rsidRPr="00162052">
              <w:rPr>
                <w:lang w:val="lv-LV"/>
              </w:rPr>
              <w:t xml:space="preserve"> (ir saskaņošanas stadijā)</w:t>
            </w:r>
            <w:r w:rsidRPr="00162052">
              <w:rPr>
                <w:lang w:val="lv-LV"/>
              </w:rPr>
              <w:t xml:space="preserve"> ar:</w:t>
            </w:r>
          </w:p>
          <w:p w:rsidR="00D033F0" w:rsidRPr="00132BA7" w:rsidRDefault="00D033F0" w:rsidP="00D033F0">
            <w:pPr>
              <w:pStyle w:val="Pamatteksts2"/>
              <w:spacing w:after="0" w:line="240" w:lineRule="auto"/>
              <w:jc w:val="both"/>
              <w:rPr>
                <w:sz w:val="24"/>
              </w:rPr>
            </w:pPr>
            <w:r w:rsidRPr="00132BA7">
              <w:rPr>
                <w:sz w:val="24"/>
              </w:rPr>
              <w:t>1</w:t>
            </w:r>
            <w:r w:rsidR="00604FDA" w:rsidRPr="00132BA7">
              <w:rPr>
                <w:sz w:val="24"/>
              </w:rPr>
              <w:t>)</w:t>
            </w:r>
            <w:r w:rsidRPr="00132BA7">
              <w:rPr>
                <w:sz w:val="24"/>
              </w:rPr>
              <w:t xml:space="preserve"> Ministru kabineta noteikumiem </w:t>
            </w:r>
            <w:r w:rsidRPr="008A7085">
              <w:rPr>
                <w:sz w:val="24"/>
              </w:rPr>
              <w:t>Nr.....</w:t>
            </w:r>
            <w:r w:rsidRPr="00132BA7">
              <w:rPr>
                <w:sz w:val="24"/>
              </w:rPr>
              <w:t xml:space="preserve"> ”Veterināro zāļu ievešanas un izvešanas kārtība” (</w:t>
            </w:r>
            <w:r w:rsidR="00496952" w:rsidRPr="00132BA7">
              <w:rPr>
                <w:sz w:val="24"/>
              </w:rPr>
              <w:t>44. panta 1.</w:t>
            </w:r>
            <w:r w:rsidR="000C7ED6" w:rsidRPr="00132BA7">
              <w:rPr>
                <w:sz w:val="24"/>
              </w:rPr>
              <w:t xml:space="preserve"> un 3.punkts, 52., 55., 65., 70. </w:t>
            </w:r>
            <w:r w:rsidR="00496952" w:rsidRPr="00132BA7">
              <w:rPr>
                <w:sz w:val="24"/>
              </w:rPr>
              <w:t>un 93.</w:t>
            </w:r>
            <w:r w:rsidR="000C7ED6" w:rsidRPr="00132BA7">
              <w:rPr>
                <w:sz w:val="24"/>
              </w:rPr>
              <w:t xml:space="preserve"> </w:t>
            </w:r>
            <w:r w:rsidR="00496952" w:rsidRPr="00132BA7">
              <w:rPr>
                <w:sz w:val="24"/>
              </w:rPr>
              <w:t>pants</w:t>
            </w:r>
            <w:r w:rsidRPr="00132BA7">
              <w:rPr>
                <w:sz w:val="24"/>
              </w:rPr>
              <w:t>);</w:t>
            </w:r>
          </w:p>
          <w:p w:rsidR="00D033F0" w:rsidRPr="00132BA7" w:rsidRDefault="00604FDA" w:rsidP="00D033F0">
            <w:pPr>
              <w:pStyle w:val="Pamatteksts2"/>
              <w:spacing w:after="0" w:line="240" w:lineRule="auto"/>
              <w:jc w:val="both"/>
              <w:rPr>
                <w:sz w:val="24"/>
              </w:rPr>
            </w:pPr>
            <w:r w:rsidRPr="00132BA7">
              <w:rPr>
                <w:sz w:val="24"/>
              </w:rPr>
              <w:t>1)</w:t>
            </w:r>
            <w:r w:rsidR="00D033F0" w:rsidRPr="00132BA7">
              <w:rPr>
                <w:sz w:val="24"/>
              </w:rPr>
              <w:t xml:space="preserve">. Ministru kabineta noteikumiem </w:t>
            </w:r>
            <w:r w:rsidR="00D033F0" w:rsidRPr="008A7085">
              <w:rPr>
                <w:sz w:val="24"/>
              </w:rPr>
              <w:t>Nr.....</w:t>
            </w:r>
            <w:r w:rsidR="00D033F0" w:rsidRPr="00132BA7">
              <w:rPr>
                <w:sz w:val="24"/>
              </w:rPr>
              <w:t xml:space="preserve"> ”Veterināro zāļu marķēšanas prasības”</w:t>
            </w:r>
            <w:r w:rsidR="00496952" w:rsidRPr="00132BA7">
              <w:rPr>
                <w:sz w:val="24"/>
              </w:rPr>
              <w:t xml:space="preserve"> </w:t>
            </w:r>
            <w:r w:rsidRPr="00132BA7">
              <w:rPr>
                <w:sz w:val="24"/>
              </w:rPr>
              <w:t>(</w:t>
            </w:r>
            <w:r w:rsidR="00496952" w:rsidRPr="00132BA7">
              <w:rPr>
                <w:sz w:val="24"/>
              </w:rPr>
              <w:t>58., 59., 60., 61., 64.</w:t>
            </w:r>
            <w:r w:rsidR="000C7ED6" w:rsidRPr="00132BA7">
              <w:rPr>
                <w:sz w:val="24"/>
              </w:rPr>
              <w:t xml:space="preserve"> </w:t>
            </w:r>
            <w:r w:rsidR="00496952" w:rsidRPr="00132BA7">
              <w:rPr>
                <w:sz w:val="24"/>
              </w:rPr>
              <w:t>pants)</w:t>
            </w:r>
            <w:r w:rsidR="003E62D5">
              <w:rPr>
                <w:sz w:val="24"/>
              </w:rPr>
              <w:t>;</w:t>
            </w:r>
            <w:r w:rsidRPr="00132BA7">
              <w:rPr>
                <w:sz w:val="24"/>
              </w:rPr>
              <w:t xml:space="preserve"> </w:t>
            </w:r>
          </w:p>
          <w:p w:rsidR="00D033F0" w:rsidRPr="00132BA7" w:rsidRDefault="00D033F0" w:rsidP="00D033F0">
            <w:pPr>
              <w:jc w:val="both"/>
              <w:rPr>
                <w:color w:val="000000" w:themeColor="text1"/>
                <w:lang w:val="lv-LV" w:eastAsia="lv-LV"/>
              </w:rPr>
            </w:pPr>
            <w:r w:rsidRPr="00132BA7">
              <w:rPr>
                <w:lang w:val="lv-LV"/>
              </w:rPr>
              <w:t>2. ir ieviestas ar :</w:t>
            </w:r>
          </w:p>
          <w:p w:rsidR="00D033F0" w:rsidRPr="00132BA7" w:rsidRDefault="00604FDA" w:rsidP="00D033F0">
            <w:pPr>
              <w:jc w:val="both"/>
              <w:rPr>
                <w:lang w:val="lv-LV"/>
              </w:rPr>
            </w:pPr>
            <w:r w:rsidRPr="00132BA7">
              <w:rPr>
                <w:lang w:val="lv-LV"/>
              </w:rPr>
              <w:t xml:space="preserve">1) </w:t>
            </w:r>
            <w:r w:rsidR="00D033F0" w:rsidRPr="00132BA7">
              <w:rPr>
                <w:lang w:val="lv-LV"/>
              </w:rPr>
              <w:t>Ministru kabineta 2006.</w:t>
            </w:r>
            <w:r w:rsidR="00E37E29">
              <w:rPr>
                <w:lang w:val="lv-LV"/>
              </w:rPr>
              <w:t xml:space="preserve"> </w:t>
            </w:r>
            <w:r w:rsidRPr="00132BA7">
              <w:rPr>
                <w:lang w:val="lv-LV"/>
              </w:rPr>
              <w:t>gada 18.</w:t>
            </w:r>
            <w:r w:rsidR="000C7ED6" w:rsidRPr="00132BA7">
              <w:rPr>
                <w:lang w:val="lv-LV"/>
              </w:rPr>
              <w:t xml:space="preserve"> </w:t>
            </w:r>
            <w:r w:rsidRPr="00132BA7">
              <w:rPr>
                <w:lang w:val="lv-LV"/>
              </w:rPr>
              <w:t>jūlija</w:t>
            </w:r>
            <w:r w:rsidR="00D033F0" w:rsidRPr="00132BA7">
              <w:rPr>
                <w:lang w:val="lv-LV"/>
              </w:rPr>
              <w:t xml:space="preserve"> noteikumiem Nr.600 “Veterināro zāļu reģistrēšanas kārtība” (1.</w:t>
            </w:r>
            <w:r w:rsidR="00E37E29">
              <w:rPr>
                <w:lang w:val="lv-LV"/>
              </w:rPr>
              <w:t xml:space="preserve"> </w:t>
            </w:r>
            <w:r w:rsidR="00D033F0" w:rsidRPr="00132BA7">
              <w:rPr>
                <w:lang w:val="lv-LV"/>
              </w:rPr>
              <w:t>pants, 3.</w:t>
            </w:r>
            <w:r w:rsidR="00E37E29">
              <w:rPr>
                <w:lang w:val="lv-LV"/>
              </w:rPr>
              <w:t xml:space="preserve"> </w:t>
            </w:r>
            <w:r w:rsidR="00D033F0" w:rsidRPr="00132BA7">
              <w:rPr>
                <w:lang w:val="lv-LV"/>
              </w:rPr>
              <w:t>pants, 5., 6., 9., 12., 13., 14., 25.</w:t>
            </w:r>
            <w:r w:rsidR="003E62D5">
              <w:rPr>
                <w:lang w:val="lv-LV"/>
              </w:rPr>
              <w:t>–</w:t>
            </w:r>
            <w:r w:rsidR="00D033F0" w:rsidRPr="00132BA7">
              <w:rPr>
                <w:lang w:val="lv-LV"/>
              </w:rPr>
              <w:t>33.</w:t>
            </w:r>
            <w:r w:rsidR="00E37E29">
              <w:rPr>
                <w:lang w:val="lv-LV"/>
              </w:rPr>
              <w:t xml:space="preserve"> </w:t>
            </w:r>
            <w:r w:rsidR="00D033F0" w:rsidRPr="00132BA7">
              <w:rPr>
                <w:lang w:val="lv-LV"/>
              </w:rPr>
              <w:t>pant</w:t>
            </w:r>
            <w:r w:rsidR="003E62D5">
              <w:rPr>
                <w:lang w:val="lv-LV"/>
              </w:rPr>
              <w:t>s</w:t>
            </w:r>
            <w:r w:rsidR="00D033F0" w:rsidRPr="00132BA7">
              <w:rPr>
                <w:lang w:val="lv-LV"/>
              </w:rPr>
              <w:t>; 38., 39., 40. un 43.</w:t>
            </w:r>
            <w:r w:rsidR="00E37E29">
              <w:rPr>
                <w:lang w:val="lv-LV"/>
              </w:rPr>
              <w:t xml:space="preserve"> </w:t>
            </w:r>
            <w:r w:rsidR="00D033F0" w:rsidRPr="00132BA7">
              <w:rPr>
                <w:lang w:val="lv-LV"/>
              </w:rPr>
              <w:t>pants, I un II pielikums);</w:t>
            </w:r>
          </w:p>
          <w:p w:rsidR="00D033F0" w:rsidRPr="00132BA7" w:rsidRDefault="00604FDA" w:rsidP="00604FDA">
            <w:pPr>
              <w:jc w:val="both"/>
              <w:rPr>
                <w:lang w:val="lv-LV"/>
              </w:rPr>
            </w:pPr>
            <w:r w:rsidRPr="00132BA7">
              <w:rPr>
                <w:lang w:val="lv-LV"/>
              </w:rPr>
              <w:t xml:space="preserve">2) </w:t>
            </w:r>
            <w:r w:rsidR="00D033F0" w:rsidRPr="00132BA7">
              <w:rPr>
                <w:lang w:val="lv-LV"/>
              </w:rPr>
              <w:t xml:space="preserve">Ministru kabineta </w:t>
            </w:r>
            <w:r w:rsidRPr="00132BA7">
              <w:rPr>
                <w:bCs/>
                <w:lang w:val="lv-LV"/>
              </w:rPr>
              <w:t>2007.</w:t>
            </w:r>
            <w:r w:rsidR="000C7ED6" w:rsidRPr="00132BA7">
              <w:rPr>
                <w:bCs/>
                <w:lang w:val="lv-LV"/>
              </w:rPr>
              <w:t xml:space="preserve"> </w:t>
            </w:r>
            <w:r w:rsidRPr="00132BA7">
              <w:rPr>
                <w:bCs/>
                <w:lang w:val="lv-LV"/>
              </w:rPr>
              <w:t>gada 15.</w:t>
            </w:r>
            <w:r w:rsidR="000C7ED6" w:rsidRPr="00132BA7">
              <w:rPr>
                <w:bCs/>
                <w:lang w:val="lv-LV"/>
              </w:rPr>
              <w:t xml:space="preserve"> </w:t>
            </w:r>
            <w:r w:rsidRPr="00132BA7">
              <w:rPr>
                <w:bCs/>
                <w:lang w:val="lv-LV"/>
              </w:rPr>
              <w:t>maija noteikumiem Nr.319 „Noteikumi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rsidRPr="00132BA7">
              <w:rPr>
                <w:lang w:val="lv-LV"/>
              </w:rPr>
              <w:t xml:space="preserve"> </w:t>
            </w:r>
            <w:r w:rsidR="00D033F0" w:rsidRPr="00132BA7">
              <w:rPr>
                <w:lang w:val="lv-LV"/>
              </w:rPr>
              <w:t>(2., 3.</w:t>
            </w:r>
            <w:r w:rsidR="000C7ED6" w:rsidRPr="00132BA7">
              <w:rPr>
                <w:lang w:val="lv-LV"/>
              </w:rPr>
              <w:t xml:space="preserve"> </w:t>
            </w:r>
            <w:r w:rsidR="00D033F0" w:rsidRPr="00132BA7">
              <w:rPr>
                <w:lang w:val="lv-LV"/>
              </w:rPr>
              <w:t>pants; 44.</w:t>
            </w:r>
            <w:r w:rsidR="000C7ED6" w:rsidRPr="00132BA7">
              <w:rPr>
                <w:lang w:val="lv-LV"/>
              </w:rPr>
              <w:t xml:space="preserve"> </w:t>
            </w:r>
            <w:r w:rsidR="00D033F0" w:rsidRPr="00132BA7">
              <w:rPr>
                <w:lang w:val="lv-LV"/>
              </w:rPr>
              <w:t>panta 2.</w:t>
            </w:r>
            <w:r w:rsidR="003E62D5">
              <w:rPr>
                <w:lang w:val="lv-LV"/>
              </w:rPr>
              <w:t>–</w:t>
            </w:r>
            <w:r w:rsidR="00D033F0" w:rsidRPr="00132BA7">
              <w:rPr>
                <w:lang w:val="lv-LV"/>
              </w:rPr>
              <w:t>4.punkts; 45.</w:t>
            </w:r>
            <w:r w:rsidR="000C7ED6" w:rsidRPr="00132BA7">
              <w:rPr>
                <w:lang w:val="lv-LV"/>
              </w:rPr>
              <w:t xml:space="preserve"> </w:t>
            </w:r>
            <w:r w:rsidR="00D033F0" w:rsidRPr="00132BA7">
              <w:rPr>
                <w:lang w:val="lv-LV"/>
              </w:rPr>
              <w:lastRenderedPageBreak/>
              <w:t>pants; 46.</w:t>
            </w:r>
            <w:r w:rsidR="000C7ED6" w:rsidRPr="00132BA7">
              <w:rPr>
                <w:lang w:val="lv-LV"/>
              </w:rPr>
              <w:t xml:space="preserve"> </w:t>
            </w:r>
            <w:r w:rsidR="00D033F0" w:rsidRPr="00132BA7">
              <w:rPr>
                <w:lang w:val="lv-LV"/>
              </w:rPr>
              <w:t>panta 1. un 2.punkts; 50.</w:t>
            </w:r>
            <w:r w:rsidR="000C7ED6" w:rsidRPr="00132BA7">
              <w:rPr>
                <w:lang w:val="lv-LV"/>
              </w:rPr>
              <w:t xml:space="preserve"> </w:t>
            </w:r>
            <w:r w:rsidR="00D033F0" w:rsidRPr="00132BA7">
              <w:rPr>
                <w:lang w:val="lv-LV"/>
              </w:rPr>
              <w:t>pants, 50.a pants, 53.</w:t>
            </w:r>
            <w:r w:rsidR="003E62D5">
              <w:rPr>
                <w:lang w:val="lv-LV"/>
              </w:rPr>
              <w:t>–</w:t>
            </w:r>
            <w:r w:rsidR="00D033F0" w:rsidRPr="00132BA7">
              <w:rPr>
                <w:lang w:val="lv-LV"/>
              </w:rPr>
              <w:t>57.</w:t>
            </w:r>
            <w:r w:rsidR="000C7ED6" w:rsidRPr="00132BA7">
              <w:rPr>
                <w:lang w:val="lv-LV"/>
              </w:rPr>
              <w:t xml:space="preserve"> </w:t>
            </w:r>
            <w:r w:rsidR="00D033F0" w:rsidRPr="00132BA7">
              <w:rPr>
                <w:lang w:val="lv-LV"/>
              </w:rPr>
              <w:t>pants; 68.</w:t>
            </w:r>
            <w:r w:rsidR="000C7ED6" w:rsidRPr="00132BA7">
              <w:rPr>
                <w:lang w:val="lv-LV"/>
              </w:rPr>
              <w:t>,</w:t>
            </w:r>
            <w:r w:rsidR="00D033F0" w:rsidRPr="00132BA7">
              <w:rPr>
                <w:lang w:val="lv-LV"/>
              </w:rPr>
              <w:t xml:space="preserve"> 80.</w:t>
            </w:r>
            <w:r w:rsidR="000C7ED6" w:rsidRPr="00132BA7">
              <w:rPr>
                <w:lang w:val="lv-LV"/>
              </w:rPr>
              <w:t xml:space="preserve">, </w:t>
            </w:r>
            <w:r w:rsidR="00D033F0" w:rsidRPr="00132BA7">
              <w:rPr>
                <w:lang w:val="lv-LV"/>
              </w:rPr>
              <w:t>83.</w:t>
            </w:r>
            <w:r w:rsidR="003E62D5">
              <w:rPr>
                <w:lang w:val="lv-LV"/>
              </w:rPr>
              <w:t xml:space="preserve"> un</w:t>
            </w:r>
            <w:r w:rsidR="000C7ED6" w:rsidRPr="00132BA7">
              <w:rPr>
                <w:lang w:val="lv-LV"/>
              </w:rPr>
              <w:t xml:space="preserve"> </w:t>
            </w:r>
            <w:r w:rsidR="00D033F0" w:rsidRPr="00132BA7">
              <w:rPr>
                <w:lang w:val="lv-LV"/>
              </w:rPr>
              <w:t>85.</w:t>
            </w:r>
            <w:r w:rsidR="000C7ED6" w:rsidRPr="00132BA7">
              <w:rPr>
                <w:lang w:val="lv-LV"/>
              </w:rPr>
              <w:t xml:space="preserve"> </w:t>
            </w:r>
            <w:r w:rsidR="00D033F0" w:rsidRPr="00132BA7">
              <w:rPr>
                <w:lang w:val="lv-LV"/>
              </w:rPr>
              <w:t>pants; 93.</w:t>
            </w:r>
            <w:r w:rsidR="000C7ED6" w:rsidRPr="00132BA7">
              <w:rPr>
                <w:lang w:val="lv-LV"/>
              </w:rPr>
              <w:t xml:space="preserve"> </w:t>
            </w:r>
            <w:r w:rsidR="00D033F0" w:rsidRPr="00132BA7">
              <w:rPr>
                <w:lang w:val="lv-LV"/>
              </w:rPr>
              <w:t>panta 1.punkts);</w:t>
            </w:r>
          </w:p>
          <w:p w:rsidR="00D033F0" w:rsidRPr="00132BA7" w:rsidRDefault="000C7ED6" w:rsidP="00604FDA">
            <w:pPr>
              <w:pStyle w:val="Pamatteksts2"/>
              <w:spacing w:after="0" w:line="240" w:lineRule="auto"/>
              <w:jc w:val="both"/>
              <w:rPr>
                <w:sz w:val="24"/>
              </w:rPr>
            </w:pPr>
            <w:r w:rsidRPr="00132BA7">
              <w:rPr>
                <w:sz w:val="24"/>
              </w:rPr>
              <w:t xml:space="preserve">3) </w:t>
            </w:r>
            <w:r w:rsidR="00604FDA" w:rsidRPr="00132BA7">
              <w:rPr>
                <w:sz w:val="24"/>
              </w:rPr>
              <w:t>Ministru kabineta 2011.</w:t>
            </w:r>
            <w:r w:rsidRPr="00132BA7">
              <w:rPr>
                <w:sz w:val="24"/>
              </w:rPr>
              <w:t xml:space="preserve"> </w:t>
            </w:r>
            <w:r w:rsidR="00604FDA" w:rsidRPr="00132BA7">
              <w:rPr>
                <w:sz w:val="24"/>
              </w:rPr>
              <w:t>gada 11.</w:t>
            </w:r>
            <w:r w:rsidRPr="00132BA7">
              <w:rPr>
                <w:sz w:val="24"/>
              </w:rPr>
              <w:t xml:space="preserve"> </w:t>
            </w:r>
            <w:r w:rsidR="00604FDA" w:rsidRPr="00132BA7">
              <w:rPr>
                <w:sz w:val="24"/>
              </w:rPr>
              <w:t xml:space="preserve">janvāra noteikumiem Nr.35 „Kārtība, kādā izsniedzamas, apturamas, pārreģistrējamas un anulējamas speciālās atļaujas (licences) veterinārfarmaceitiskajai darbībai” </w:t>
            </w:r>
            <w:r w:rsidR="00D033F0" w:rsidRPr="00132BA7">
              <w:rPr>
                <w:sz w:val="24"/>
              </w:rPr>
              <w:t>(1.</w:t>
            </w:r>
            <w:r w:rsidRPr="00132BA7">
              <w:rPr>
                <w:sz w:val="24"/>
              </w:rPr>
              <w:t xml:space="preserve"> </w:t>
            </w:r>
            <w:r w:rsidR="00D033F0" w:rsidRPr="00132BA7">
              <w:rPr>
                <w:sz w:val="24"/>
              </w:rPr>
              <w:t>panta 17.a , 44.</w:t>
            </w:r>
            <w:r w:rsidRPr="00132BA7">
              <w:rPr>
                <w:sz w:val="24"/>
              </w:rPr>
              <w:t xml:space="preserve"> </w:t>
            </w:r>
            <w:r w:rsidR="00D033F0" w:rsidRPr="00132BA7">
              <w:rPr>
                <w:sz w:val="24"/>
              </w:rPr>
              <w:t>panta 1.punkts; 46.panta 1.punkts; 47. - 49.pants; 52.pants; 65.panta 1.punkta pirmā daļa);</w:t>
            </w:r>
          </w:p>
          <w:p w:rsidR="00604FDA" w:rsidRPr="00132BA7" w:rsidRDefault="00604FDA" w:rsidP="00604FDA">
            <w:pPr>
              <w:jc w:val="both"/>
              <w:rPr>
                <w:lang w:val="lv-LV"/>
              </w:rPr>
            </w:pPr>
            <w:r w:rsidRPr="00132BA7">
              <w:rPr>
                <w:lang w:val="lv-LV"/>
              </w:rPr>
              <w:t xml:space="preserve">5) </w:t>
            </w:r>
            <w:r w:rsidRPr="00132BA7">
              <w:rPr>
                <w:bCs/>
                <w:lang w:val="lv-LV"/>
              </w:rPr>
              <w:t xml:space="preserve">Ministru kabineta </w:t>
            </w:r>
            <w:r w:rsidRPr="00132BA7">
              <w:rPr>
                <w:lang w:val="lv-LV"/>
              </w:rPr>
              <w:br/>
              <w:t>Rīgā 2011.gada 5.aprīļa noteikumiem</w:t>
            </w:r>
            <w:r w:rsidRPr="00132BA7">
              <w:rPr>
                <w:bCs/>
                <w:lang w:val="lv-LV"/>
              </w:rPr>
              <w:t xml:space="preserve"> Nr.258</w:t>
            </w:r>
            <w:r w:rsidRPr="00132BA7">
              <w:rPr>
                <w:lang w:val="lv-LV"/>
              </w:rPr>
              <w:t xml:space="preserve"> “</w:t>
            </w:r>
            <w:r w:rsidRPr="00132BA7">
              <w:rPr>
                <w:bCs/>
                <w:lang w:val="lv-LV"/>
              </w:rPr>
              <w:t>Kārtība, kādā veterinārmedicīniskās aprūpes iestāde un praktizējošs veterinārārsts iegādājas, uzglabā, uzskaita un izlieto zāles”</w:t>
            </w:r>
            <w:r w:rsidRPr="00132BA7">
              <w:rPr>
                <w:lang w:val="lv-LV"/>
              </w:rPr>
              <w:t xml:space="preserve"> (10.</w:t>
            </w:r>
            <w:r w:rsidR="000C7ED6" w:rsidRPr="00132BA7">
              <w:rPr>
                <w:lang w:val="lv-LV"/>
              </w:rPr>
              <w:t xml:space="preserve"> un</w:t>
            </w:r>
            <w:r w:rsidRPr="00132BA7">
              <w:rPr>
                <w:lang w:val="lv-LV"/>
              </w:rPr>
              <w:t xml:space="preserve"> 11.pants);</w:t>
            </w:r>
          </w:p>
          <w:p w:rsidR="00496952" w:rsidRPr="00132BA7" w:rsidRDefault="00496952" w:rsidP="00496952">
            <w:pPr>
              <w:pStyle w:val="Pamatteksts2"/>
              <w:spacing w:after="0" w:line="240" w:lineRule="auto"/>
              <w:jc w:val="both"/>
              <w:rPr>
                <w:sz w:val="24"/>
                <w:szCs w:val="24"/>
              </w:rPr>
            </w:pPr>
            <w:r w:rsidRPr="00132BA7">
              <w:t>6)</w:t>
            </w:r>
            <w:r w:rsidRPr="00132BA7">
              <w:rPr>
                <w:sz w:val="24"/>
                <w:szCs w:val="24"/>
              </w:rPr>
              <w:t xml:space="preserve"> Ministru kabineta 2007.gada 10.aprīlī noteikumiem Nr.246 “Veterināro zāļu izraisīto blakusparādību uzraudzības kārtība” (1.panta 11.p.; 72. </w:t>
            </w:r>
            <w:r w:rsidR="003E62D5">
              <w:rPr>
                <w:sz w:val="24"/>
                <w:szCs w:val="24"/>
              </w:rPr>
              <w:t>–</w:t>
            </w:r>
            <w:r w:rsidRPr="00132BA7">
              <w:rPr>
                <w:sz w:val="24"/>
                <w:szCs w:val="24"/>
              </w:rPr>
              <w:t>8.pants; 87.pants).</w:t>
            </w:r>
          </w:p>
          <w:p w:rsidR="00D033F0" w:rsidRPr="00132BA7" w:rsidRDefault="00496952" w:rsidP="00D033F0">
            <w:pPr>
              <w:jc w:val="both"/>
              <w:rPr>
                <w:lang w:val="lv-LV"/>
              </w:rPr>
            </w:pPr>
            <w:r w:rsidRPr="00132BA7">
              <w:rPr>
                <w:lang w:val="lv-LV"/>
              </w:rPr>
              <w:t>3</w:t>
            </w:r>
            <w:r w:rsidR="00D033F0" w:rsidRPr="00132BA7">
              <w:rPr>
                <w:lang w:val="lv-LV"/>
              </w:rPr>
              <w:t xml:space="preserve">. Panti, kuros dalībvalstīm ir dota izvēle ieviest vai neieviest prasības, tādēļ </w:t>
            </w:r>
            <w:r w:rsidR="003E62D5">
              <w:rPr>
                <w:lang w:val="lv-LV"/>
              </w:rPr>
              <w:t>tie</w:t>
            </w:r>
            <w:r w:rsidR="00D033F0" w:rsidRPr="00132BA7">
              <w:rPr>
                <w:lang w:val="lv-LV"/>
              </w:rPr>
              <w:t xml:space="preserve"> nav ieviesti: 4.</w:t>
            </w:r>
            <w:r w:rsidRPr="00132BA7">
              <w:rPr>
                <w:lang w:val="lv-LV"/>
              </w:rPr>
              <w:t xml:space="preserve"> </w:t>
            </w:r>
            <w:r w:rsidR="00D033F0" w:rsidRPr="00132BA7">
              <w:rPr>
                <w:lang w:val="lv-LV"/>
              </w:rPr>
              <w:t>pants, 6.</w:t>
            </w:r>
            <w:r w:rsidRPr="00132BA7">
              <w:rPr>
                <w:lang w:val="lv-LV"/>
              </w:rPr>
              <w:t xml:space="preserve"> </w:t>
            </w:r>
            <w:r w:rsidR="00D033F0" w:rsidRPr="00132BA7">
              <w:rPr>
                <w:lang w:val="lv-LV"/>
              </w:rPr>
              <w:t>panta 3.punkts, 12.</w:t>
            </w:r>
            <w:r w:rsidRPr="00132BA7">
              <w:rPr>
                <w:lang w:val="lv-LV"/>
              </w:rPr>
              <w:t xml:space="preserve"> </w:t>
            </w:r>
            <w:r w:rsidR="00D033F0" w:rsidRPr="00132BA7">
              <w:rPr>
                <w:lang w:val="lv-LV"/>
              </w:rPr>
              <w:t>panta 1.punkta 3.atkāpe, 17.</w:t>
            </w:r>
            <w:r w:rsidRPr="00132BA7">
              <w:rPr>
                <w:lang w:val="lv-LV"/>
              </w:rPr>
              <w:t xml:space="preserve"> </w:t>
            </w:r>
            <w:r w:rsidR="00D033F0" w:rsidRPr="00132BA7">
              <w:rPr>
                <w:lang w:val="lv-LV"/>
              </w:rPr>
              <w:t>panta 3. un 4.punkts, 33.</w:t>
            </w:r>
            <w:r w:rsidRPr="00132BA7">
              <w:rPr>
                <w:lang w:val="lv-LV"/>
              </w:rPr>
              <w:t xml:space="preserve"> </w:t>
            </w:r>
            <w:r w:rsidR="00D033F0" w:rsidRPr="00132BA7">
              <w:rPr>
                <w:lang w:val="lv-LV"/>
              </w:rPr>
              <w:t>panta 6.punkts</w:t>
            </w:r>
            <w:r w:rsidRPr="00132BA7">
              <w:rPr>
                <w:lang w:val="lv-LV"/>
              </w:rPr>
              <w:t>.</w:t>
            </w:r>
          </w:p>
          <w:p w:rsidR="00D033F0" w:rsidRPr="00496952" w:rsidRDefault="00496952" w:rsidP="00496952">
            <w:pPr>
              <w:jc w:val="both"/>
              <w:rPr>
                <w:b/>
                <w:lang w:val="lv-LV"/>
              </w:rPr>
            </w:pPr>
            <w:r w:rsidRPr="00132BA7">
              <w:rPr>
                <w:lang w:val="lv-LV"/>
              </w:rPr>
              <w:t>4</w:t>
            </w:r>
            <w:r w:rsidR="00D033F0" w:rsidRPr="00132BA7">
              <w:rPr>
                <w:lang w:val="lv-LV"/>
              </w:rPr>
              <w:t xml:space="preserve">. Panti, kuros noteikta Eiropas Komisijas kompetence: </w:t>
            </w:r>
            <w:r w:rsidRPr="00132BA7">
              <w:rPr>
                <w:lang w:val="lv-LV"/>
              </w:rPr>
              <w:t>8.</w:t>
            </w:r>
            <w:r w:rsidR="000C7ED6" w:rsidRPr="00132BA7">
              <w:rPr>
                <w:lang w:val="lv-LV"/>
              </w:rPr>
              <w:t xml:space="preserve"> </w:t>
            </w:r>
            <w:r w:rsidRPr="00132BA7">
              <w:rPr>
                <w:lang w:val="lv-LV"/>
              </w:rPr>
              <w:t xml:space="preserve">panta otrā atkāpe, </w:t>
            </w:r>
            <w:r w:rsidR="00D033F0" w:rsidRPr="00132BA7">
              <w:rPr>
                <w:lang w:val="lv-LV"/>
              </w:rPr>
              <w:t xml:space="preserve">33.panta 2.punkts, 34.panta 2.punkts, 35. </w:t>
            </w:r>
            <w:r w:rsidR="003E62D5">
              <w:rPr>
                <w:lang w:val="lv-LV"/>
              </w:rPr>
              <w:t>–</w:t>
            </w:r>
            <w:r w:rsidR="00D033F0" w:rsidRPr="00132BA7">
              <w:rPr>
                <w:lang w:val="lv-LV"/>
              </w:rPr>
              <w:t>42.p</w:t>
            </w:r>
            <w:r w:rsidRPr="00132BA7">
              <w:rPr>
                <w:lang w:val="lv-LV"/>
              </w:rPr>
              <w:t>ants</w:t>
            </w:r>
            <w:r w:rsidR="00D033F0" w:rsidRPr="00132BA7">
              <w:rPr>
                <w:lang w:val="lv-LV"/>
              </w:rPr>
              <w:t xml:space="preserve"> (ar izņēmumiem 38.panta 2.punkta </w:t>
            </w:r>
            <w:r w:rsidRPr="00132BA7">
              <w:rPr>
                <w:lang w:val="lv-LV"/>
              </w:rPr>
              <w:t>trešā atkāpe</w:t>
            </w:r>
            <w:r w:rsidR="00D033F0" w:rsidRPr="00132BA7">
              <w:rPr>
                <w:lang w:val="lv-LV"/>
              </w:rPr>
              <w:t xml:space="preserve"> un 39.panta 1.punkts ieviest</w:t>
            </w:r>
            <w:r w:rsidR="003E62D5">
              <w:rPr>
                <w:lang w:val="lv-LV"/>
              </w:rPr>
              <w:t>i</w:t>
            </w:r>
            <w:r w:rsidR="00D033F0" w:rsidRPr="00132BA7">
              <w:rPr>
                <w:lang w:val="lv-LV"/>
              </w:rPr>
              <w:t xml:space="preserve"> MK noteikumos Nr.600), 51.pants; 88.</w:t>
            </w:r>
            <w:r w:rsidR="003E62D5">
              <w:rPr>
                <w:lang w:val="lv-LV"/>
              </w:rPr>
              <w:t>–</w:t>
            </w:r>
            <w:r w:rsidR="00D033F0" w:rsidRPr="00132BA7">
              <w:rPr>
                <w:lang w:val="lv-LV"/>
              </w:rPr>
              <w:t>89.pants; 95.b pants, 96.</w:t>
            </w:r>
            <w:r w:rsidR="003E62D5">
              <w:rPr>
                <w:lang w:val="lv-LV"/>
              </w:rPr>
              <w:t>–</w:t>
            </w:r>
            <w:r w:rsidR="00D033F0" w:rsidRPr="00132BA7">
              <w:rPr>
                <w:lang w:val="lv-LV"/>
              </w:rPr>
              <w:t>98.pants.</w:t>
            </w:r>
          </w:p>
        </w:tc>
      </w:tr>
    </w:tbl>
    <w:p w:rsidR="006B1394" w:rsidRPr="006B1394" w:rsidRDefault="006B1394" w:rsidP="005D73DE">
      <w:pPr>
        <w:jc w:val="both"/>
        <w:rPr>
          <w:color w:val="000000" w:themeColor="text1"/>
          <w:lang w:val="lv-LV" w:eastAsia="lv-LV"/>
        </w:rPr>
      </w:pPr>
    </w:p>
    <w:p w:rsidR="00A31E17" w:rsidRPr="00F64886" w:rsidRDefault="00A31E17" w:rsidP="005D73DE">
      <w:pPr>
        <w:jc w:val="both"/>
        <w:rPr>
          <w:color w:val="000000" w:themeColor="text1"/>
          <w:lang w:val="lv-LV" w:eastAsia="lv-LV"/>
        </w:rPr>
      </w:pP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2720"/>
        <w:gridCol w:w="6133"/>
      </w:tblGrid>
      <w:tr w:rsidR="005D73DE" w:rsidRPr="006C6B30"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D252E0" w:rsidRDefault="00E35982" w:rsidP="005D73DE">
            <w:pPr>
              <w:jc w:val="center"/>
              <w:rPr>
                <w:b/>
                <w:bCs/>
                <w:color w:val="000000" w:themeColor="text1"/>
                <w:lang w:val="lv-LV" w:eastAsia="lv-LV"/>
              </w:rPr>
            </w:pPr>
            <w:r w:rsidRPr="00D252E0">
              <w:rPr>
                <w:b/>
                <w:bCs/>
                <w:color w:val="000000" w:themeColor="text1"/>
                <w:lang w:val="lv-LV" w:eastAsia="lv-LV"/>
              </w:rPr>
              <w:t xml:space="preserve">VI. Sabiedrības līdzdalība </w:t>
            </w:r>
            <w:r w:rsidR="00AC0691" w:rsidRPr="00D252E0">
              <w:rPr>
                <w:b/>
                <w:bCs/>
                <w:color w:val="000000" w:themeColor="text1"/>
                <w:lang w:val="lv-LV"/>
              </w:rPr>
              <w:t>un komunikācijas aktivitātes</w:t>
            </w:r>
          </w:p>
        </w:tc>
      </w:tr>
      <w:tr w:rsidR="005D73DE" w:rsidRPr="00162052" w:rsidTr="00E3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1.</w:t>
            </w:r>
          </w:p>
        </w:tc>
        <w:tc>
          <w:tcPr>
            <w:tcW w:w="1470" w:type="pct"/>
          </w:tcPr>
          <w:p w:rsidR="0013088C" w:rsidRPr="00F64886" w:rsidRDefault="00A96BC5" w:rsidP="005D73DE">
            <w:pPr>
              <w:pStyle w:val="naiskr"/>
              <w:spacing w:before="0" w:beforeAutospacing="0" w:after="0" w:afterAutospacing="0"/>
              <w:jc w:val="both"/>
              <w:rPr>
                <w:color w:val="000000" w:themeColor="text1"/>
              </w:rPr>
            </w:pPr>
            <w:r w:rsidRPr="00F64886">
              <w:rPr>
                <w:color w:val="000000" w:themeColor="text1"/>
              </w:rPr>
              <w:t>Plānotās sabiedrības līdzdalības un komunikācijas aktivitātes saistībā ar projektu</w:t>
            </w:r>
          </w:p>
        </w:tc>
        <w:tc>
          <w:tcPr>
            <w:tcW w:w="3314" w:type="pct"/>
          </w:tcPr>
          <w:p w:rsidR="00AA1496" w:rsidRPr="00F64886" w:rsidRDefault="00107E70" w:rsidP="00107E70">
            <w:pPr>
              <w:jc w:val="both"/>
              <w:rPr>
                <w:color w:val="000000" w:themeColor="text1"/>
                <w:lang w:val="lv-LV"/>
              </w:rPr>
            </w:pPr>
            <w:r>
              <w:rPr>
                <w:lang w:val="lv-LV"/>
              </w:rPr>
              <w:t>Noteikumu projekts tika</w:t>
            </w:r>
            <w:r w:rsidR="000332D3">
              <w:rPr>
                <w:lang w:val="lv-LV"/>
              </w:rPr>
              <w:t xml:space="preserve"> ievietots Zemkopības ministrijas </w:t>
            </w:r>
            <w:r w:rsidR="005F3E55">
              <w:rPr>
                <w:lang w:val="lv-LV"/>
              </w:rPr>
              <w:t>tīmekļa vietnē</w:t>
            </w:r>
            <w:r>
              <w:rPr>
                <w:lang w:val="lv-LV"/>
              </w:rPr>
              <w:t xml:space="preserve"> </w:t>
            </w:r>
            <w:r w:rsidR="009F2558">
              <w:rPr>
                <w:lang w:val="lv-LV"/>
              </w:rPr>
              <w:t xml:space="preserve">no </w:t>
            </w:r>
            <w:r>
              <w:rPr>
                <w:lang w:val="lv-LV"/>
              </w:rPr>
              <w:t>16.07.2015</w:t>
            </w:r>
            <w:r w:rsidR="000332D3">
              <w:rPr>
                <w:lang w:val="lv-LV"/>
              </w:rPr>
              <w:t>.</w:t>
            </w:r>
            <w:r w:rsidR="009F2558">
              <w:rPr>
                <w:lang w:val="lv-LV"/>
              </w:rPr>
              <w:t xml:space="preserve"> līdz 31.07.2015.</w:t>
            </w:r>
          </w:p>
        </w:tc>
      </w:tr>
      <w:tr w:rsidR="005D73DE" w:rsidRPr="006C6B30" w:rsidTr="00E3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2.</w:t>
            </w:r>
          </w:p>
        </w:tc>
        <w:tc>
          <w:tcPr>
            <w:tcW w:w="1470"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 projekta izstrādē</w:t>
            </w:r>
          </w:p>
        </w:tc>
        <w:tc>
          <w:tcPr>
            <w:tcW w:w="3314" w:type="pct"/>
          </w:tcPr>
          <w:p w:rsidR="0013088C" w:rsidRPr="00F64886" w:rsidRDefault="00F64886" w:rsidP="00DE678C">
            <w:pPr>
              <w:pStyle w:val="naiskr"/>
              <w:spacing w:before="0" w:beforeAutospacing="0" w:after="0" w:afterAutospacing="0"/>
              <w:jc w:val="both"/>
              <w:rPr>
                <w:color w:val="000000" w:themeColor="text1"/>
              </w:rPr>
            </w:pPr>
            <w:r w:rsidRPr="00F64886">
              <w:t>Noteikumu projekt</w:t>
            </w:r>
            <w:r w:rsidR="00921783">
              <w:t>a izstrādē iesaistītas biedrības</w:t>
            </w:r>
            <w:r w:rsidR="006B1394">
              <w:t>:</w:t>
            </w:r>
            <w:r w:rsidRPr="00F64886">
              <w:t xml:space="preserve"> </w:t>
            </w:r>
            <w:r w:rsidR="006B1394">
              <w:t>„Latvijas Veterinārārstu biedrība” un „Latvijas Veterināro Zāļu Lieltirgotavu Asociācija”</w:t>
            </w:r>
            <w:r w:rsidRPr="00F64886">
              <w:t>.</w:t>
            </w:r>
            <w:r w:rsidR="006B1394">
              <w:t xml:space="preserve"> Projekts saskaņots ar biedrībām</w:t>
            </w:r>
            <w:r w:rsidR="0009775C">
              <w:t>:</w:t>
            </w:r>
            <w:r w:rsidR="006B1394">
              <w:t xml:space="preserve"> </w:t>
            </w:r>
            <w:r w:rsidR="00DE678C">
              <w:t xml:space="preserve">„Latvijas Veterinārārstu biedrība”, „Latvijas Veterināro Zāļu Lieltirgotavu Asociācija” </w:t>
            </w:r>
            <w:r w:rsidR="006B1394">
              <w:t>„Lauksaimnieku organizāciju sadarbības padome” un „Zemnieku saeima”.</w:t>
            </w:r>
          </w:p>
        </w:tc>
      </w:tr>
      <w:tr w:rsidR="005D73DE" w:rsidRPr="006C6B30" w:rsidTr="00E3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13088C" w:rsidP="005D73DE">
            <w:pPr>
              <w:pStyle w:val="naiskr"/>
              <w:spacing w:before="0" w:beforeAutospacing="0" w:after="0" w:afterAutospacing="0"/>
              <w:rPr>
                <w:color w:val="000000" w:themeColor="text1"/>
              </w:rPr>
            </w:pPr>
            <w:r w:rsidRPr="00F64886">
              <w:rPr>
                <w:color w:val="000000" w:themeColor="text1"/>
              </w:rPr>
              <w:t>3.</w:t>
            </w:r>
          </w:p>
        </w:tc>
        <w:tc>
          <w:tcPr>
            <w:tcW w:w="1470"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Sabiedrības līdzdalības rezultāti</w:t>
            </w:r>
          </w:p>
        </w:tc>
        <w:tc>
          <w:tcPr>
            <w:tcW w:w="3314" w:type="pct"/>
          </w:tcPr>
          <w:p w:rsidR="00AC7264" w:rsidRPr="00F64886" w:rsidRDefault="00921783" w:rsidP="002C34BA">
            <w:pPr>
              <w:pStyle w:val="naiskr"/>
              <w:spacing w:before="0" w:beforeAutospacing="0" w:after="0" w:afterAutospacing="0"/>
              <w:jc w:val="both"/>
              <w:rPr>
                <w:rFonts w:eastAsia="Arial Unicode MS"/>
                <w:color w:val="000000" w:themeColor="text1"/>
              </w:rPr>
            </w:pPr>
            <w:r>
              <w:rPr>
                <w:rFonts w:eastAsia="Arial Unicode MS"/>
                <w:color w:val="000000" w:themeColor="text1"/>
              </w:rPr>
              <w:t>Noteikumu projektā ietverti biedrību</w:t>
            </w:r>
            <w:r w:rsidRPr="00921783">
              <w:rPr>
                <w:rFonts w:eastAsia="Arial Unicode MS"/>
                <w:color w:val="000000" w:themeColor="text1"/>
              </w:rPr>
              <w:t xml:space="preserve"> „Latvijas Veterinārārstu biedrība” un „Latvijas Veterināro Zāļu Lieltirgotavu Asociācija”</w:t>
            </w:r>
            <w:r>
              <w:rPr>
                <w:rFonts w:eastAsia="Arial Unicode MS"/>
                <w:color w:val="000000" w:themeColor="text1"/>
              </w:rPr>
              <w:t xml:space="preserve"> priekšlikumi.</w:t>
            </w:r>
          </w:p>
        </w:tc>
      </w:tr>
      <w:tr w:rsidR="005D73DE" w:rsidRPr="00F64886" w:rsidTr="00E37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13088C" w:rsidRPr="00F64886" w:rsidRDefault="00A96BC5" w:rsidP="005D73DE">
            <w:pPr>
              <w:pStyle w:val="naiskr"/>
              <w:spacing w:before="0" w:beforeAutospacing="0" w:after="0" w:afterAutospacing="0"/>
              <w:rPr>
                <w:color w:val="000000" w:themeColor="text1"/>
              </w:rPr>
            </w:pPr>
            <w:r w:rsidRPr="00F64886">
              <w:rPr>
                <w:color w:val="000000" w:themeColor="text1"/>
              </w:rPr>
              <w:t>4</w:t>
            </w:r>
            <w:r w:rsidR="0013088C" w:rsidRPr="00F64886">
              <w:rPr>
                <w:color w:val="000000" w:themeColor="text1"/>
              </w:rPr>
              <w:t>.</w:t>
            </w:r>
          </w:p>
        </w:tc>
        <w:tc>
          <w:tcPr>
            <w:tcW w:w="1470" w:type="pct"/>
          </w:tcPr>
          <w:p w:rsidR="0013088C" w:rsidRPr="00F64886" w:rsidRDefault="0013088C" w:rsidP="005D73DE">
            <w:pPr>
              <w:pStyle w:val="naiskr"/>
              <w:spacing w:before="0" w:beforeAutospacing="0" w:after="0" w:afterAutospacing="0"/>
              <w:jc w:val="both"/>
              <w:rPr>
                <w:color w:val="000000" w:themeColor="text1"/>
              </w:rPr>
            </w:pPr>
            <w:r w:rsidRPr="00F64886">
              <w:rPr>
                <w:color w:val="000000" w:themeColor="text1"/>
              </w:rPr>
              <w:t>Cita informācija</w:t>
            </w:r>
          </w:p>
        </w:tc>
        <w:tc>
          <w:tcPr>
            <w:tcW w:w="3314" w:type="pct"/>
          </w:tcPr>
          <w:p w:rsidR="0013088C" w:rsidRPr="00F64886" w:rsidRDefault="00C93329" w:rsidP="005D73DE">
            <w:pPr>
              <w:pStyle w:val="naisc"/>
              <w:spacing w:before="0" w:beforeAutospacing="0" w:after="0" w:afterAutospacing="0"/>
              <w:jc w:val="left"/>
              <w:rPr>
                <w:color w:val="000000" w:themeColor="text1"/>
                <w:sz w:val="24"/>
                <w:szCs w:val="24"/>
                <w:lang w:val="lv-LV"/>
              </w:rPr>
            </w:pPr>
            <w:r w:rsidRPr="00F64886">
              <w:rPr>
                <w:color w:val="000000" w:themeColor="text1"/>
                <w:sz w:val="24"/>
                <w:szCs w:val="24"/>
                <w:lang w:val="lv-LV"/>
              </w:rPr>
              <w:t>Nav.</w:t>
            </w:r>
          </w:p>
        </w:tc>
      </w:tr>
      <w:tr w:rsidR="005D73DE" w:rsidRPr="00F64886" w:rsidTr="00EA2D4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D252E0" w:rsidRDefault="00A162FE" w:rsidP="005D73DE">
            <w:pPr>
              <w:jc w:val="center"/>
              <w:rPr>
                <w:b/>
                <w:bCs/>
                <w:color w:val="000000" w:themeColor="text1"/>
                <w:lang w:val="lv-LV" w:eastAsia="lv-LV"/>
              </w:rPr>
            </w:pPr>
            <w:r w:rsidRPr="00D252E0">
              <w:rPr>
                <w:b/>
                <w:bCs/>
                <w:color w:val="000000" w:themeColor="text1"/>
                <w:lang w:val="lv-LV" w:eastAsia="lv-LV"/>
              </w:rPr>
              <w:t>VII. Tiesību akta projekta izpildes nodrošināšana un tās ietekme uz institūcijām</w:t>
            </w:r>
          </w:p>
        </w:tc>
      </w:tr>
      <w:tr w:rsidR="005D73DE" w:rsidRPr="006532B3" w:rsidTr="00E37E29">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1.</w:t>
            </w:r>
          </w:p>
        </w:tc>
        <w:tc>
          <w:tcPr>
            <w:tcW w:w="1470" w:type="pct"/>
            <w:tcBorders>
              <w:top w:val="outset" w:sz="6" w:space="0" w:color="000000"/>
              <w:left w:val="outset" w:sz="6" w:space="0" w:color="000000"/>
              <w:bottom w:val="outset" w:sz="6" w:space="0" w:color="000000"/>
              <w:right w:val="outset" w:sz="6" w:space="0" w:color="000000"/>
            </w:tcBorders>
          </w:tcPr>
          <w:p w:rsidR="002C46AC" w:rsidRPr="00F64886" w:rsidRDefault="002C46AC" w:rsidP="009E2709">
            <w:pPr>
              <w:jc w:val="both"/>
              <w:rPr>
                <w:color w:val="000000" w:themeColor="text1"/>
                <w:lang w:val="lv-LV" w:eastAsia="lv-LV"/>
              </w:rPr>
            </w:pPr>
            <w:r w:rsidRPr="00F64886">
              <w:rPr>
                <w:color w:val="000000" w:themeColor="text1"/>
                <w:lang w:val="lv-LV" w:eastAsia="lv-LV"/>
              </w:rPr>
              <w:t>Projekta izpildē iesaistītās institūcijas</w:t>
            </w:r>
          </w:p>
        </w:tc>
        <w:tc>
          <w:tcPr>
            <w:tcW w:w="3314" w:type="pct"/>
            <w:tcBorders>
              <w:top w:val="outset" w:sz="6" w:space="0" w:color="000000"/>
              <w:left w:val="outset" w:sz="6" w:space="0" w:color="000000"/>
              <w:bottom w:val="outset" w:sz="6" w:space="0" w:color="000000"/>
              <w:right w:val="outset" w:sz="6" w:space="0" w:color="000000"/>
            </w:tcBorders>
          </w:tcPr>
          <w:p w:rsidR="002C46AC" w:rsidRPr="003E01D6" w:rsidRDefault="00F64886" w:rsidP="009D2DB0">
            <w:pPr>
              <w:pStyle w:val="Kjene"/>
              <w:tabs>
                <w:tab w:val="clear" w:pos="4153"/>
                <w:tab w:val="clear" w:pos="8306"/>
              </w:tabs>
              <w:snapToGrid/>
              <w:jc w:val="both"/>
              <w:rPr>
                <w:rFonts w:ascii="Times New Roman" w:hAnsi="Times New Roman"/>
                <w:color w:val="000000" w:themeColor="text1"/>
                <w:sz w:val="24"/>
                <w:szCs w:val="24"/>
              </w:rPr>
            </w:pPr>
            <w:r w:rsidRPr="003E01D6">
              <w:rPr>
                <w:rFonts w:ascii="Times New Roman" w:hAnsi="Times New Roman"/>
                <w:sz w:val="24"/>
                <w:szCs w:val="24"/>
              </w:rPr>
              <w:t>Pārtikas un veterinārais dienests</w:t>
            </w:r>
            <w:r w:rsidR="006B1394">
              <w:rPr>
                <w:rFonts w:ascii="Times New Roman" w:hAnsi="Times New Roman"/>
                <w:sz w:val="24"/>
                <w:szCs w:val="24"/>
              </w:rPr>
              <w:t>, Veselības inspekcija</w:t>
            </w:r>
            <w:r w:rsidRPr="003E01D6">
              <w:rPr>
                <w:rFonts w:ascii="Times New Roman" w:hAnsi="Times New Roman"/>
                <w:sz w:val="24"/>
                <w:szCs w:val="24"/>
              </w:rPr>
              <w:t>.</w:t>
            </w:r>
          </w:p>
        </w:tc>
      </w:tr>
      <w:tr w:rsidR="005D73DE" w:rsidRPr="00154FF3" w:rsidTr="00E37E29">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2.</w:t>
            </w:r>
          </w:p>
        </w:tc>
        <w:tc>
          <w:tcPr>
            <w:tcW w:w="1470" w:type="pct"/>
            <w:tcBorders>
              <w:top w:val="outset" w:sz="6" w:space="0" w:color="000000"/>
              <w:left w:val="outset" w:sz="6" w:space="0" w:color="000000"/>
              <w:bottom w:val="outset" w:sz="6" w:space="0" w:color="000000"/>
              <w:right w:val="outset" w:sz="6" w:space="0" w:color="000000"/>
            </w:tcBorders>
          </w:tcPr>
          <w:p w:rsidR="00713C15" w:rsidRPr="00F64886" w:rsidRDefault="00713C15" w:rsidP="009E2709">
            <w:pPr>
              <w:jc w:val="both"/>
              <w:rPr>
                <w:color w:val="000000" w:themeColor="text1"/>
                <w:lang w:val="lv-LV"/>
              </w:rPr>
            </w:pPr>
            <w:r w:rsidRPr="00F64886">
              <w:rPr>
                <w:color w:val="000000" w:themeColor="text1"/>
                <w:lang w:val="lv-LV"/>
              </w:rPr>
              <w:t xml:space="preserve">Projekta izpildes ietekme uz pārvaldes funkcijām un institucionālo struktūru. </w:t>
            </w:r>
          </w:p>
          <w:p w:rsidR="002C46AC" w:rsidRPr="00F64886" w:rsidRDefault="00713C15" w:rsidP="009E2709">
            <w:pPr>
              <w:ind w:firstLine="300"/>
              <w:jc w:val="both"/>
              <w:rPr>
                <w:color w:val="000000" w:themeColor="text1"/>
                <w:lang w:val="lv-LV"/>
              </w:rPr>
            </w:pPr>
            <w:r w:rsidRPr="00F64886">
              <w:rPr>
                <w:color w:val="000000" w:themeColor="text1"/>
                <w:lang w:val="lv-LV"/>
              </w:rPr>
              <w:t xml:space="preserve">Jaunu institūciju </w:t>
            </w:r>
            <w:r w:rsidRPr="00F64886">
              <w:rPr>
                <w:color w:val="000000" w:themeColor="text1"/>
                <w:lang w:val="lv-LV"/>
              </w:rPr>
              <w:lastRenderedPageBreak/>
              <w:t>izveide, esošu institūciju likvidācija vai reorganizācija, to ietekme uz institūcijas cilvēkresursiem</w:t>
            </w:r>
          </w:p>
        </w:tc>
        <w:tc>
          <w:tcPr>
            <w:tcW w:w="3314" w:type="pct"/>
            <w:tcBorders>
              <w:top w:val="outset" w:sz="6" w:space="0" w:color="000000"/>
              <w:left w:val="outset" w:sz="6" w:space="0" w:color="000000"/>
              <w:bottom w:val="outset" w:sz="6" w:space="0" w:color="000000"/>
              <w:right w:val="outset" w:sz="6" w:space="0" w:color="000000"/>
            </w:tcBorders>
          </w:tcPr>
          <w:p w:rsidR="005F1986" w:rsidRPr="00F64886" w:rsidRDefault="009D2DB0" w:rsidP="00106322">
            <w:pPr>
              <w:pStyle w:val="naiskr"/>
              <w:spacing w:before="0" w:beforeAutospacing="0" w:after="0" w:afterAutospacing="0"/>
              <w:jc w:val="both"/>
              <w:rPr>
                <w:color w:val="000000" w:themeColor="text1"/>
              </w:rPr>
            </w:pPr>
            <w:r>
              <w:rPr>
                <w:color w:val="000000" w:themeColor="text1"/>
              </w:rPr>
              <w:lastRenderedPageBreak/>
              <w:t>Projekts šo jomu neskar</w:t>
            </w:r>
            <w:r w:rsidR="00C07577" w:rsidRPr="00F64886">
              <w:rPr>
                <w:color w:val="000000" w:themeColor="text1"/>
              </w:rPr>
              <w:t>.</w:t>
            </w:r>
          </w:p>
        </w:tc>
      </w:tr>
      <w:tr w:rsidR="005D73DE" w:rsidRPr="00F64886" w:rsidTr="00E37E29">
        <w:tc>
          <w:tcPr>
            <w:tcW w:w="216" w:type="pct"/>
            <w:tcBorders>
              <w:top w:val="outset" w:sz="6" w:space="0" w:color="000000"/>
              <w:left w:val="outset" w:sz="6" w:space="0" w:color="000000"/>
              <w:bottom w:val="outset" w:sz="6" w:space="0" w:color="000000"/>
              <w:right w:val="outset" w:sz="6" w:space="0" w:color="000000"/>
            </w:tcBorders>
          </w:tcPr>
          <w:p w:rsidR="002C46AC" w:rsidRPr="00F64886" w:rsidRDefault="002C46AC" w:rsidP="005D73DE">
            <w:pPr>
              <w:rPr>
                <w:color w:val="000000" w:themeColor="text1"/>
                <w:lang w:val="lv-LV" w:eastAsia="lv-LV"/>
              </w:rPr>
            </w:pPr>
            <w:r w:rsidRPr="00F64886">
              <w:rPr>
                <w:color w:val="000000" w:themeColor="text1"/>
                <w:lang w:val="lv-LV" w:eastAsia="lv-LV"/>
              </w:rPr>
              <w:t>3.</w:t>
            </w:r>
          </w:p>
        </w:tc>
        <w:tc>
          <w:tcPr>
            <w:tcW w:w="1470" w:type="pct"/>
            <w:tcBorders>
              <w:top w:val="outset" w:sz="6" w:space="0" w:color="000000"/>
              <w:left w:val="outset" w:sz="6" w:space="0" w:color="000000"/>
              <w:bottom w:val="outset" w:sz="6" w:space="0" w:color="000000"/>
              <w:right w:val="outset" w:sz="6" w:space="0" w:color="000000"/>
            </w:tcBorders>
          </w:tcPr>
          <w:p w:rsidR="002C46AC" w:rsidRPr="00F64886" w:rsidRDefault="00713C15" w:rsidP="005D73DE">
            <w:pPr>
              <w:jc w:val="both"/>
              <w:rPr>
                <w:color w:val="000000" w:themeColor="text1"/>
                <w:lang w:val="lv-LV" w:eastAsia="lv-LV"/>
              </w:rPr>
            </w:pPr>
            <w:r w:rsidRPr="00F64886">
              <w:rPr>
                <w:color w:val="000000" w:themeColor="text1"/>
                <w:lang w:val="lv-LV" w:eastAsia="lv-LV"/>
              </w:rPr>
              <w:t>Cita informācija</w:t>
            </w:r>
          </w:p>
        </w:tc>
        <w:tc>
          <w:tcPr>
            <w:tcW w:w="3314" w:type="pct"/>
            <w:tcBorders>
              <w:top w:val="outset" w:sz="6" w:space="0" w:color="000000"/>
              <w:left w:val="outset" w:sz="6" w:space="0" w:color="000000"/>
              <w:bottom w:val="outset" w:sz="6" w:space="0" w:color="000000"/>
              <w:right w:val="outset" w:sz="6" w:space="0" w:color="000000"/>
            </w:tcBorders>
          </w:tcPr>
          <w:p w:rsidR="002C46AC" w:rsidRPr="00F64886"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F64886">
              <w:rPr>
                <w:rFonts w:ascii="Times New Roman" w:hAnsi="Times New Roman"/>
                <w:color w:val="000000" w:themeColor="text1"/>
                <w:sz w:val="24"/>
                <w:szCs w:val="24"/>
              </w:rPr>
              <w:t>Nav</w:t>
            </w:r>
          </w:p>
        </w:tc>
      </w:tr>
    </w:tbl>
    <w:p w:rsidR="00F83BA3" w:rsidRPr="00D252E0" w:rsidRDefault="00F83BA3" w:rsidP="005D73DE">
      <w:pPr>
        <w:pStyle w:val="naisf"/>
        <w:spacing w:before="0" w:beforeAutospacing="0" w:after="0" w:afterAutospacing="0"/>
        <w:rPr>
          <w:color w:val="000000" w:themeColor="text1"/>
          <w:lang w:val="lv-LV"/>
        </w:rPr>
      </w:pPr>
    </w:p>
    <w:p w:rsidR="009E2709" w:rsidRPr="00D252E0" w:rsidRDefault="009E2709" w:rsidP="0088195E">
      <w:pPr>
        <w:pStyle w:val="naisf"/>
        <w:spacing w:before="0" w:beforeAutospacing="0" w:after="0" w:afterAutospacing="0"/>
        <w:rPr>
          <w:color w:val="000000" w:themeColor="text1"/>
          <w:lang w:val="lv-LV"/>
        </w:rPr>
      </w:pPr>
    </w:p>
    <w:p w:rsidR="00105AE2" w:rsidRPr="00D252E0" w:rsidRDefault="00096D79" w:rsidP="00D252E0">
      <w:pPr>
        <w:pStyle w:val="Virsraksts1"/>
        <w:keepNext w:val="0"/>
        <w:widowControl w:val="0"/>
        <w:jc w:val="left"/>
        <w:rPr>
          <w:b w:val="0"/>
          <w:color w:val="000000" w:themeColor="text1"/>
          <w:sz w:val="24"/>
        </w:rPr>
      </w:pPr>
      <w:r w:rsidRPr="00D252E0">
        <w:rPr>
          <w:b w:val="0"/>
          <w:color w:val="000000" w:themeColor="text1"/>
          <w:sz w:val="24"/>
        </w:rPr>
        <w:t xml:space="preserve">Zemkopības </w:t>
      </w:r>
      <w:r w:rsidR="00A81695" w:rsidRPr="00D252E0">
        <w:rPr>
          <w:b w:val="0"/>
          <w:color w:val="000000" w:themeColor="text1"/>
          <w:sz w:val="24"/>
        </w:rPr>
        <w:t xml:space="preserve">ministrs </w:t>
      </w:r>
      <w:r w:rsidR="009D3551" w:rsidRPr="00D252E0">
        <w:rPr>
          <w:b w:val="0"/>
          <w:color w:val="000000" w:themeColor="text1"/>
          <w:sz w:val="24"/>
        </w:rPr>
        <w:tab/>
      </w:r>
      <w:r w:rsidR="009D3551" w:rsidRPr="00D252E0">
        <w:rPr>
          <w:b w:val="0"/>
          <w:color w:val="000000" w:themeColor="text1"/>
          <w:sz w:val="24"/>
        </w:rPr>
        <w:tab/>
      </w:r>
      <w:r w:rsidR="009D3551" w:rsidRPr="00D252E0">
        <w:rPr>
          <w:b w:val="0"/>
          <w:color w:val="000000" w:themeColor="text1"/>
          <w:sz w:val="24"/>
        </w:rPr>
        <w:tab/>
      </w:r>
      <w:r w:rsidR="001F34F5" w:rsidRPr="00D252E0">
        <w:rPr>
          <w:b w:val="0"/>
          <w:color w:val="000000" w:themeColor="text1"/>
          <w:sz w:val="24"/>
        </w:rPr>
        <w:tab/>
      </w:r>
      <w:r w:rsidR="00D252E0">
        <w:rPr>
          <w:b w:val="0"/>
          <w:color w:val="000000" w:themeColor="text1"/>
          <w:sz w:val="24"/>
        </w:rPr>
        <w:tab/>
      </w:r>
      <w:r w:rsidR="00D252E0">
        <w:rPr>
          <w:b w:val="0"/>
          <w:color w:val="000000" w:themeColor="text1"/>
          <w:sz w:val="24"/>
        </w:rPr>
        <w:tab/>
      </w:r>
      <w:r w:rsidR="009D3551" w:rsidRPr="00D252E0">
        <w:rPr>
          <w:b w:val="0"/>
          <w:color w:val="000000" w:themeColor="text1"/>
          <w:sz w:val="24"/>
        </w:rPr>
        <w:tab/>
      </w:r>
      <w:r w:rsidR="009D3551" w:rsidRPr="00D252E0">
        <w:rPr>
          <w:b w:val="0"/>
          <w:color w:val="000000" w:themeColor="text1"/>
          <w:sz w:val="24"/>
        </w:rPr>
        <w:tab/>
      </w:r>
      <w:r w:rsidR="00A81695" w:rsidRPr="00D252E0">
        <w:rPr>
          <w:b w:val="0"/>
          <w:color w:val="000000" w:themeColor="text1"/>
          <w:sz w:val="24"/>
        </w:rPr>
        <w:t>J</w:t>
      </w:r>
      <w:r w:rsidR="009F2558" w:rsidRPr="00D252E0">
        <w:rPr>
          <w:b w:val="0"/>
          <w:color w:val="000000" w:themeColor="text1"/>
          <w:sz w:val="24"/>
        </w:rPr>
        <w:t xml:space="preserve">ānis </w:t>
      </w:r>
      <w:r w:rsidR="00A81695" w:rsidRPr="00D252E0">
        <w:rPr>
          <w:b w:val="0"/>
          <w:color w:val="000000" w:themeColor="text1"/>
          <w:sz w:val="24"/>
        </w:rPr>
        <w:t>Dūklavs</w:t>
      </w:r>
    </w:p>
    <w:p w:rsidR="002B24A9" w:rsidRPr="00D252E0" w:rsidRDefault="002B24A9" w:rsidP="005D73DE">
      <w:pPr>
        <w:rPr>
          <w:color w:val="000000" w:themeColor="text1"/>
          <w:lang w:val="lv-LV"/>
        </w:rPr>
      </w:pPr>
    </w:p>
    <w:p w:rsidR="0065107F" w:rsidRDefault="0065107F" w:rsidP="0065107F">
      <w:pPr>
        <w:rPr>
          <w:color w:val="000000" w:themeColor="text1"/>
          <w:sz w:val="20"/>
          <w:szCs w:val="20"/>
          <w:lang w:val="lv-LV"/>
        </w:rPr>
      </w:pPr>
    </w:p>
    <w:p w:rsidR="001F34F5" w:rsidRDefault="001F34F5"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6C6B30" w:rsidRDefault="006C6B30" w:rsidP="0065107F">
      <w:pPr>
        <w:rPr>
          <w:color w:val="000000" w:themeColor="text1"/>
          <w:sz w:val="20"/>
          <w:szCs w:val="20"/>
          <w:lang w:val="lv-LV"/>
        </w:rPr>
      </w:pPr>
    </w:p>
    <w:p w:rsidR="00D252E0" w:rsidRDefault="00D252E0" w:rsidP="0065107F">
      <w:pPr>
        <w:rPr>
          <w:color w:val="000000" w:themeColor="text1"/>
          <w:sz w:val="20"/>
          <w:szCs w:val="20"/>
          <w:lang w:val="lv-LV"/>
        </w:rPr>
      </w:pPr>
    </w:p>
    <w:p w:rsidR="00D252E0" w:rsidRDefault="00D252E0" w:rsidP="0065107F">
      <w:pPr>
        <w:rPr>
          <w:color w:val="000000" w:themeColor="text1"/>
          <w:sz w:val="20"/>
          <w:szCs w:val="20"/>
          <w:lang w:val="lv-LV"/>
        </w:rPr>
      </w:pPr>
    </w:p>
    <w:p w:rsidR="006C6B30" w:rsidRDefault="006C6B30" w:rsidP="00F64886">
      <w:pPr>
        <w:pStyle w:val="Bezatstarpm"/>
        <w:rPr>
          <w:rFonts w:ascii="Times New Roman" w:hAnsi="Times New Roman"/>
          <w:sz w:val="20"/>
          <w:szCs w:val="20"/>
        </w:rPr>
      </w:pPr>
      <w:r>
        <w:rPr>
          <w:rFonts w:ascii="Times New Roman" w:hAnsi="Times New Roman"/>
          <w:sz w:val="20"/>
          <w:szCs w:val="20"/>
        </w:rPr>
        <w:t>29.04.2016. 12:30</w:t>
      </w:r>
    </w:p>
    <w:p w:rsidR="006C6B30" w:rsidRDefault="006C6B30" w:rsidP="00F6488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5535</w:t>
      </w:r>
      <w:r>
        <w:rPr>
          <w:rFonts w:ascii="Times New Roman" w:hAnsi="Times New Roman"/>
          <w:sz w:val="20"/>
          <w:szCs w:val="20"/>
        </w:rPr>
        <w:fldChar w:fldCharType="end"/>
      </w:r>
    </w:p>
    <w:p w:rsidR="00F64886" w:rsidRPr="00F64886" w:rsidRDefault="0009775C" w:rsidP="00F64886">
      <w:pPr>
        <w:pStyle w:val="Bezatstarpm"/>
        <w:rPr>
          <w:rFonts w:ascii="Times New Roman" w:hAnsi="Times New Roman"/>
          <w:sz w:val="20"/>
          <w:szCs w:val="20"/>
        </w:rPr>
      </w:pPr>
      <w:bookmarkStart w:id="5" w:name="_GoBack"/>
      <w:bookmarkEnd w:id="5"/>
      <w:r>
        <w:rPr>
          <w:rFonts w:ascii="Times New Roman" w:hAnsi="Times New Roman"/>
          <w:sz w:val="20"/>
          <w:szCs w:val="20"/>
        </w:rPr>
        <w:t>I.</w:t>
      </w:r>
      <w:r w:rsidR="00610476">
        <w:rPr>
          <w:rFonts w:ascii="Times New Roman" w:hAnsi="Times New Roman"/>
          <w:sz w:val="20"/>
          <w:szCs w:val="20"/>
        </w:rPr>
        <w:t>K</w:t>
      </w:r>
      <w:r>
        <w:rPr>
          <w:rFonts w:ascii="Times New Roman" w:hAnsi="Times New Roman"/>
          <w:sz w:val="20"/>
          <w:szCs w:val="20"/>
        </w:rPr>
        <w:t xml:space="preserve">rauja </w:t>
      </w:r>
    </w:p>
    <w:p w:rsidR="00C20792" w:rsidRPr="00D252E0" w:rsidRDefault="00F64886" w:rsidP="00D252E0">
      <w:pPr>
        <w:pStyle w:val="Bezatstarpm"/>
        <w:rPr>
          <w:rFonts w:ascii="Times New Roman" w:hAnsi="Times New Roman"/>
          <w:sz w:val="20"/>
          <w:szCs w:val="20"/>
        </w:rPr>
      </w:pPr>
      <w:r w:rsidRPr="00F64886">
        <w:rPr>
          <w:rFonts w:ascii="Times New Roman" w:hAnsi="Times New Roman"/>
          <w:sz w:val="20"/>
          <w:szCs w:val="20"/>
        </w:rPr>
        <w:t>67027</w:t>
      </w:r>
      <w:r w:rsidR="00610476">
        <w:rPr>
          <w:rFonts w:ascii="Times New Roman" w:hAnsi="Times New Roman"/>
          <w:sz w:val="20"/>
          <w:szCs w:val="20"/>
        </w:rPr>
        <w:t>099</w:t>
      </w:r>
      <w:r w:rsidRPr="00F64886">
        <w:rPr>
          <w:rFonts w:ascii="Times New Roman" w:hAnsi="Times New Roman"/>
          <w:sz w:val="20"/>
          <w:szCs w:val="20"/>
        </w:rPr>
        <w:t xml:space="preserve">, </w:t>
      </w:r>
      <w:r w:rsidR="00610476">
        <w:rPr>
          <w:rFonts w:ascii="Times New Roman" w:hAnsi="Times New Roman"/>
          <w:sz w:val="20"/>
          <w:szCs w:val="20"/>
        </w:rPr>
        <w:t>Inta.Krauja</w:t>
      </w:r>
      <w:r w:rsidRPr="00F64886">
        <w:rPr>
          <w:rFonts w:ascii="Times New Roman" w:hAnsi="Times New Roman"/>
          <w:sz w:val="20"/>
          <w:szCs w:val="20"/>
        </w:rPr>
        <w:t>@zm.gov.lv</w:t>
      </w:r>
    </w:p>
    <w:sectPr w:rsidR="00C20792" w:rsidRPr="00D252E0" w:rsidSect="00D252E0">
      <w:headerReference w:type="even" r:id="rId8"/>
      <w:headerReference w:type="default" r:id="rId9"/>
      <w:footerReference w:type="default" r:id="rId10"/>
      <w:footerReference w:type="first" r:id="rId11"/>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29" w:rsidRDefault="00E37E29">
      <w:r>
        <w:separator/>
      </w:r>
    </w:p>
  </w:endnote>
  <w:endnote w:type="continuationSeparator" w:id="0">
    <w:p w:rsidR="00E37E29" w:rsidRDefault="00E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9" w:rsidRPr="00DF509B" w:rsidRDefault="00E37E29" w:rsidP="00DF509B">
    <w:pPr>
      <w:pStyle w:val="Kjene"/>
    </w:pPr>
    <w:r w:rsidRPr="00DF509B">
      <w:rPr>
        <w:rFonts w:ascii="Times New Roman" w:hAnsi="Times New Roman"/>
        <w:sz w:val="20"/>
      </w:rPr>
      <w:t>Z</w:t>
    </w:r>
    <w:r>
      <w:rPr>
        <w:rFonts w:ascii="Times New Roman" w:hAnsi="Times New Roman"/>
        <w:sz w:val="20"/>
      </w:rPr>
      <w:t>MAnot_250416_</w:t>
    </w:r>
    <w:r w:rsidRPr="00D252E0">
      <w:rPr>
        <w:rFonts w:ascii="Times New Roman" w:hAnsi="Times New Roman"/>
        <w:sz w:val="20"/>
      </w:rPr>
      <w:t>vetzalizplat</w:t>
    </w:r>
    <w:r w:rsidRPr="00DF509B">
      <w:rPr>
        <w:rFonts w:ascii="Times New Roman" w:hAnsi="Times New Roman"/>
        <w:sz w:val="20"/>
      </w:rPr>
      <w:t>; Ministru kabineta noteikumu projekta  „Veterināro zāļu izplatīšanas un kontroles noteikumi”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9" w:rsidRPr="00D252E0" w:rsidRDefault="00E37E29" w:rsidP="00D252E0">
    <w:pPr>
      <w:pStyle w:val="Kjene"/>
      <w:rPr>
        <w:rFonts w:ascii="Times New Roman" w:hAnsi="Times New Roman"/>
        <w:sz w:val="20"/>
      </w:rPr>
    </w:pPr>
    <w:r w:rsidRPr="00A313AF">
      <w:rPr>
        <w:rFonts w:ascii="Times New Roman" w:hAnsi="Times New Roman"/>
        <w:sz w:val="20"/>
      </w:rPr>
      <w:t>Z</w:t>
    </w:r>
    <w:r>
      <w:rPr>
        <w:rFonts w:ascii="Times New Roman" w:hAnsi="Times New Roman"/>
        <w:sz w:val="20"/>
      </w:rPr>
      <w:t>MAnot_250416_</w:t>
    </w:r>
    <w:r w:rsidRPr="00D252E0">
      <w:rPr>
        <w:rFonts w:ascii="Times New Roman" w:hAnsi="Times New Roman"/>
        <w:sz w:val="20"/>
      </w:rPr>
      <w:t>vetzalizplat</w:t>
    </w:r>
    <w:r w:rsidRPr="00A313AF">
      <w:rPr>
        <w:rFonts w:ascii="Times New Roman" w:hAnsi="Times New Roman"/>
        <w:sz w:val="20"/>
      </w:rPr>
      <w:t>; Ministru kabineta noteikumu projekta  „Veterināro zāļu izplatīšanas un kontroles noteikumi”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29" w:rsidRDefault="00E37E29">
      <w:r>
        <w:separator/>
      </w:r>
    </w:p>
  </w:footnote>
  <w:footnote w:type="continuationSeparator" w:id="0">
    <w:p w:rsidR="00E37E29" w:rsidRDefault="00E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9" w:rsidRDefault="00E37E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37E29" w:rsidRDefault="00E37E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29" w:rsidRDefault="00E37E2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C6B30">
      <w:rPr>
        <w:rStyle w:val="Lappusesnumurs"/>
        <w:noProof/>
      </w:rPr>
      <w:t>19</w:t>
    </w:r>
    <w:r>
      <w:rPr>
        <w:rStyle w:val="Lappusesnumurs"/>
      </w:rPr>
      <w:fldChar w:fldCharType="end"/>
    </w:r>
  </w:p>
  <w:p w:rsidR="00E37E29" w:rsidRDefault="00E37E2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AA1"/>
    <w:multiLevelType w:val="hybridMultilevel"/>
    <w:tmpl w:val="D340C7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878E7"/>
    <w:multiLevelType w:val="hybridMultilevel"/>
    <w:tmpl w:val="E5F20A0E"/>
    <w:lvl w:ilvl="0" w:tplc="4142079A">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DF6F60"/>
    <w:multiLevelType w:val="hybridMultilevel"/>
    <w:tmpl w:val="6EAA0FE6"/>
    <w:lvl w:ilvl="0" w:tplc="510A73E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0B04C4"/>
    <w:multiLevelType w:val="hybridMultilevel"/>
    <w:tmpl w:val="8F3C9DE4"/>
    <w:lvl w:ilvl="0" w:tplc="42E601DC">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322B11"/>
    <w:multiLevelType w:val="hybridMultilevel"/>
    <w:tmpl w:val="67244CC2"/>
    <w:lvl w:ilvl="0" w:tplc="64E2901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CE7FDB"/>
    <w:multiLevelType w:val="hybridMultilevel"/>
    <w:tmpl w:val="19924C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1B401C"/>
    <w:multiLevelType w:val="hybridMultilevel"/>
    <w:tmpl w:val="0442C8D4"/>
    <w:lvl w:ilvl="0" w:tplc="04260017">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1"/>
  </w:num>
  <w:num w:numId="5">
    <w:abstractNumId w:val="8"/>
  </w:num>
  <w:num w:numId="6">
    <w:abstractNumId w:val="7"/>
  </w:num>
  <w:num w:numId="7">
    <w:abstractNumId w:val="10"/>
  </w:num>
  <w:num w:numId="8">
    <w:abstractNumId w:val="9"/>
  </w:num>
  <w:num w:numId="9">
    <w:abstractNumId w:val="12"/>
  </w:num>
  <w:num w:numId="10">
    <w:abstractNumId w:val="4"/>
  </w:num>
  <w:num w:numId="11">
    <w:abstractNumId w:val="15"/>
  </w:num>
  <w:num w:numId="12">
    <w:abstractNumId w:val="5"/>
  </w:num>
  <w:num w:numId="13">
    <w:abstractNumId w:val="0"/>
  </w:num>
  <w:num w:numId="14">
    <w:abstractNumId w:val="16"/>
  </w:num>
  <w:num w:numId="15">
    <w:abstractNumId w:val="18"/>
  </w:num>
  <w:num w:numId="16">
    <w:abstractNumId w:val="3"/>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5D5D"/>
    <w:rsid w:val="000168B7"/>
    <w:rsid w:val="0002330F"/>
    <w:rsid w:val="0002456C"/>
    <w:rsid w:val="00026D31"/>
    <w:rsid w:val="0003130D"/>
    <w:rsid w:val="000323C9"/>
    <w:rsid w:val="00032DD1"/>
    <w:rsid w:val="000332D3"/>
    <w:rsid w:val="00034F8D"/>
    <w:rsid w:val="00035AEC"/>
    <w:rsid w:val="00037C03"/>
    <w:rsid w:val="00040105"/>
    <w:rsid w:val="00042DEB"/>
    <w:rsid w:val="00043915"/>
    <w:rsid w:val="000454B7"/>
    <w:rsid w:val="000463AC"/>
    <w:rsid w:val="000504DB"/>
    <w:rsid w:val="00050F48"/>
    <w:rsid w:val="0005177C"/>
    <w:rsid w:val="00051B6B"/>
    <w:rsid w:val="00054536"/>
    <w:rsid w:val="00055A79"/>
    <w:rsid w:val="00056991"/>
    <w:rsid w:val="00057475"/>
    <w:rsid w:val="00057FBC"/>
    <w:rsid w:val="0006719B"/>
    <w:rsid w:val="0007255F"/>
    <w:rsid w:val="00072622"/>
    <w:rsid w:val="00074423"/>
    <w:rsid w:val="00074D2A"/>
    <w:rsid w:val="0007562F"/>
    <w:rsid w:val="00075C44"/>
    <w:rsid w:val="0007746D"/>
    <w:rsid w:val="00077EA4"/>
    <w:rsid w:val="00081283"/>
    <w:rsid w:val="000817A3"/>
    <w:rsid w:val="00081EF5"/>
    <w:rsid w:val="000828B5"/>
    <w:rsid w:val="0008293B"/>
    <w:rsid w:val="00082B53"/>
    <w:rsid w:val="00083281"/>
    <w:rsid w:val="00083CAC"/>
    <w:rsid w:val="0008664A"/>
    <w:rsid w:val="00086EEB"/>
    <w:rsid w:val="000879E8"/>
    <w:rsid w:val="00090C6A"/>
    <w:rsid w:val="0009142B"/>
    <w:rsid w:val="000919A8"/>
    <w:rsid w:val="00093E3F"/>
    <w:rsid w:val="0009419A"/>
    <w:rsid w:val="00095D8C"/>
    <w:rsid w:val="00096D79"/>
    <w:rsid w:val="0009775C"/>
    <w:rsid w:val="000A19E2"/>
    <w:rsid w:val="000A2AA7"/>
    <w:rsid w:val="000A2CED"/>
    <w:rsid w:val="000A5652"/>
    <w:rsid w:val="000A67CD"/>
    <w:rsid w:val="000B076F"/>
    <w:rsid w:val="000B32EF"/>
    <w:rsid w:val="000B3D3E"/>
    <w:rsid w:val="000B3D52"/>
    <w:rsid w:val="000B3F5A"/>
    <w:rsid w:val="000B5EAD"/>
    <w:rsid w:val="000B77B7"/>
    <w:rsid w:val="000B7AB8"/>
    <w:rsid w:val="000C0FA7"/>
    <w:rsid w:val="000C1865"/>
    <w:rsid w:val="000C1E85"/>
    <w:rsid w:val="000C3707"/>
    <w:rsid w:val="000C5D0D"/>
    <w:rsid w:val="000C7ED6"/>
    <w:rsid w:val="000D0329"/>
    <w:rsid w:val="000D0616"/>
    <w:rsid w:val="000D3B4D"/>
    <w:rsid w:val="000D51C7"/>
    <w:rsid w:val="000D57DA"/>
    <w:rsid w:val="000E3DB2"/>
    <w:rsid w:val="000E4067"/>
    <w:rsid w:val="000E47D5"/>
    <w:rsid w:val="000E5F80"/>
    <w:rsid w:val="000E6933"/>
    <w:rsid w:val="000E75D1"/>
    <w:rsid w:val="000E766A"/>
    <w:rsid w:val="000F01FC"/>
    <w:rsid w:val="000F0966"/>
    <w:rsid w:val="000F29F3"/>
    <w:rsid w:val="000F2B84"/>
    <w:rsid w:val="000F2EB4"/>
    <w:rsid w:val="000F32C8"/>
    <w:rsid w:val="000F736E"/>
    <w:rsid w:val="00100B1F"/>
    <w:rsid w:val="00100FE3"/>
    <w:rsid w:val="001017AD"/>
    <w:rsid w:val="00101DE0"/>
    <w:rsid w:val="00101E0B"/>
    <w:rsid w:val="00103AD7"/>
    <w:rsid w:val="00103D1B"/>
    <w:rsid w:val="00104349"/>
    <w:rsid w:val="00104842"/>
    <w:rsid w:val="00105AE2"/>
    <w:rsid w:val="00105B04"/>
    <w:rsid w:val="0010612F"/>
    <w:rsid w:val="00106322"/>
    <w:rsid w:val="00106D38"/>
    <w:rsid w:val="00106E4A"/>
    <w:rsid w:val="00107E70"/>
    <w:rsid w:val="00110476"/>
    <w:rsid w:val="00110D11"/>
    <w:rsid w:val="0011310D"/>
    <w:rsid w:val="00116784"/>
    <w:rsid w:val="001177FE"/>
    <w:rsid w:val="001178E3"/>
    <w:rsid w:val="001304F1"/>
    <w:rsid w:val="0013088C"/>
    <w:rsid w:val="00131D05"/>
    <w:rsid w:val="00132004"/>
    <w:rsid w:val="001324A4"/>
    <w:rsid w:val="00132BA7"/>
    <w:rsid w:val="00132D9F"/>
    <w:rsid w:val="001345CB"/>
    <w:rsid w:val="001347E9"/>
    <w:rsid w:val="00136C98"/>
    <w:rsid w:val="00137B2C"/>
    <w:rsid w:val="00140B4C"/>
    <w:rsid w:val="0014129D"/>
    <w:rsid w:val="0014319C"/>
    <w:rsid w:val="001441C2"/>
    <w:rsid w:val="001461D6"/>
    <w:rsid w:val="001466B6"/>
    <w:rsid w:val="00150011"/>
    <w:rsid w:val="0015254E"/>
    <w:rsid w:val="00153C68"/>
    <w:rsid w:val="001543F9"/>
    <w:rsid w:val="00154FF3"/>
    <w:rsid w:val="0015551E"/>
    <w:rsid w:val="00155B89"/>
    <w:rsid w:val="00155ECA"/>
    <w:rsid w:val="00160145"/>
    <w:rsid w:val="001608F4"/>
    <w:rsid w:val="00162052"/>
    <w:rsid w:val="0016266C"/>
    <w:rsid w:val="00162E14"/>
    <w:rsid w:val="00164B42"/>
    <w:rsid w:val="00164C6B"/>
    <w:rsid w:val="001663CF"/>
    <w:rsid w:val="001665DD"/>
    <w:rsid w:val="00171315"/>
    <w:rsid w:val="0017176B"/>
    <w:rsid w:val="00171BA0"/>
    <w:rsid w:val="001739AD"/>
    <w:rsid w:val="001751F5"/>
    <w:rsid w:val="00176E50"/>
    <w:rsid w:val="00182C1E"/>
    <w:rsid w:val="001919A5"/>
    <w:rsid w:val="001942B7"/>
    <w:rsid w:val="0019798B"/>
    <w:rsid w:val="001A10EA"/>
    <w:rsid w:val="001A3A30"/>
    <w:rsid w:val="001A3B92"/>
    <w:rsid w:val="001A3FFF"/>
    <w:rsid w:val="001A4BAD"/>
    <w:rsid w:val="001A6148"/>
    <w:rsid w:val="001A7C43"/>
    <w:rsid w:val="001B1C22"/>
    <w:rsid w:val="001B2F73"/>
    <w:rsid w:val="001B3B95"/>
    <w:rsid w:val="001B4882"/>
    <w:rsid w:val="001C09FC"/>
    <w:rsid w:val="001C2A17"/>
    <w:rsid w:val="001C4904"/>
    <w:rsid w:val="001C5F46"/>
    <w:rsid w:val="001C7CA2"/>
    <w:rsid w:val="001D06A3"/>
    <w:rsid w:val="001D180D"/>
    <w:rsid w:val="001D19EC"/>
    <w:rsid w:val="001D5DAF"/>
    <w:rsid w:val="001D77D5"/>
    <w:rsid w:val="001E14E1"/>
    <w:rsid w:val="001E264B"/>
    <w:rsid w:val="001E40A1"/>
    <w:rsid w:val="001E6B75"/>
    <w:rsid w:val="001E7670"/>
    <w:rsid w:val="001F1642"/>
    <w:rsid w:val="001F298A"/>
    <w:rsid w:val="001F34F5"/>
    <w:rsid w:val="001F373B"/>
    <w:rsid w:val="001F4236"/>
    <w:rsid w:val="001F5256"/>
    <w:rsid w:val="001F5C16"/>
    <w:rsid w:val="00200682"/>
    <w:rsid w:val="002027AF"/>
    <w:rsid w:val="00203134"/>
    <w:rsid w:val="002043DB"/>
    <w:rsid w:val="00205C1E"/>
    <w:rsid w:val="0020639A"/>
    <w:rsid w:val="00210C7D"/>
    <w:rsid w:val="00210E44"/>
    <w:rsid w:val="0021306B"/>
    <w:rsid w:val="0021364F"/>
    <w:rsid w:val="002234A1"/>
    <w:rsid w:val="00224CE4"/>
    <w:rsid w:val="00230D6B"/>
    <w:rsid w:val="00231888"/>
    <w:rsid w:val="0023257C"/>
    <w:rsid w:val="0023303C"/>
    <w:rsid w:val="00240B0B"/>
    <w:rsid w:val="00241968"/>
    <w:rsid w:val="00243F66"/>
    <w:rsid w:val="0024492F"/>
    <w:rsid w:val="002465D1"/>
    <w:rsid w:val="00247ADA"/>
    <w:rsid w:val="00247BF7"/>
    <w:rsid w:val="00247D93"/>
    <w:rsid w:val="002509B6"/>
    <w:rsid w:val="00252CBC"/>
    <w:rsid w:val="002560D6"/>
    <w:rsid w:val="00260328"/>
    <w:rsid w:val="002606D3"/>
    <w:rsid w:val="00261EF5"/>
    <w:rsid w:val="00262617"/>
    <w:rsid w:val="002669C3"/>
    <w:rsid w:val="00266E42"/>
    <w:rsid w:val="00267A04"/>
    <w:rsid w:val="00270E29"/>
    <w:rsid w:val="002740B7"/>
    <w:rsid w:val="00274350"/>
    <w:rsid w:val="00274907"/>
    <w:rsid w:val="0027491E"/>
    <w:rsid w:val="00276098"/>
    <w:rsid w:val="002766EE"/>
    <w:rsid w:val="00281011"/>
    <w:rsid w:val="00281E8A"/>
    <w:rsid w:val="00282F68"/>
    <w:rsid w:val="002849D1"/>
    <w:rsid w:val="00286469"/>
    <w:rsid w:val="002871C8"/>
    <w:rsid w:val="00290474"/>
    <w:rsid w:val="002915A2"/>
    <w:rsid w:val="00294063"/>
    <w:rsid w:val="0029410D"/>
    <w:rsid w:val="00294367"/>
    <w:rsid w:val="00294575"/>
    <w:rsid w:val="0029700C"/>
    <w:rsid w:val="00297244"/>
    <w:rsid w:val="002A096C"/>
    <w:rsid w:val="002A16EB"/>
    <w:rsid w:val="002A227F"/>
    <w:rsid w:val="002A46BA"/>
    <w:rsid w:val="002A7CB6"/>
    <w:rsid w:val="002B1905"/>
    <w:rsid w:val="002B24A9"/>
    <w:rsid w:val="002B25E2"/>
    <w:rsid w:val="002B3D70"/>
    <w:rsid w:val="002B4F76"/>
    <w:rsid w:val="002B69F4"/>
    <w:rsid w:val="002B7F1D"/>
    <w:rsid w:val="002C0839"/>
    <w:rsid w:val="002C11B3"/>
    <w:rsid w:val="002C2235"/>
    <w:rsid w:val="002C34BA"/>
    <w:rsid w:val="002C45E2"/>
    <w:rsid w:val="002C46AC"/>
    <w:rsid w:val="002C4F3F"/>
    <w:rsid w:val="002C59C1"/>
    <w:rsid w:val="002C72FB"/>
    <w:rsid w:val="002D06D5"/>
    <w:rsid w:val="002D1A3D"/>
    <w:rsid w:val="002D1D38"/>
    <w:rsid w:val="002D4981"/>
    <w:rsid w:val="002D522A"/>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25C8"/>
    <w:rsid w:val="00303999"/>
    <w:rsid w:val="00306FE8"/>
    <w:rsid w:val="003078B5"/>
    <w:rsid w:val="003078BF"/>
    <w:rsid w:val="00307C6C"/>
    <w:rsid w:val="00312474"/>
    <w:rsid w:val="003124EE"/>
    <w:rsid w:val="00315C3F"/>
    <w:rsid w:val="0031720E"/>
    <w:rsid w:val="00317CEC"/>
    <w:rsid w:val="0032141D"/>
    <w:rsid w:val="00321897"/>
    <w:rsid w:val="00325D18"/>
    <w:rsid w:val="00326D8C"/>
    <w:rsid w:val="003309B4"/>
    <w:rsid w:val="00332DD8"/>
    <w:rsid w:val="0033350D"/>
    <w:rsid w:val="00333737"/>
    <w:rsid w:val="003353AA"/>
    <w:rsid w:val="003379C7"/>
    <w:rsid w:val="0034032E"/>
    <w:rsid w:val="003420C9"/>
    <w:rsid w:val="00342541"/>
    <w:rsid w:val="003431FA"/>
    <w:rsid w:val="003436A4"/>
    <w:rsid w:val="00343E77"/>
    <w:rsid w:val="00344162"/>
    <w:rsid w:val="00346536"/>
    <w:rsid w:val="00347FD4"/>
    <w:rsid w:val="00353D62"/>
    <w:rsid w:val="00354BCE"/>
    <w:rsid w:val="003552B9"/>
    <w:rsid w:val="003554AA"/>
    <w:rsid w:val="003559CE"/>
    <w:rsid w:val="003566FC"/>
    <w:rsid w:val="00356DA0"/>
    <w:rsid w:val="00356E2C"/>
    <w:rsid w:val="0036198C"/>
    <w:rsid w:val="00363ADB"/>
    <w:rsid w:val="00366C0D"/>
    <w:rsid w:val="00366E84"/>
    <w:rsid w:val="0037053D"/>
    <w:rsid w:val="00370ED5"/>
    <w:rsid w:val="00370F96"/>
    <w:rsid w:val="00371C48"/>
    <w:rsid w:val="003750BF"/>
    <w:rsid w:val="003769E4"/>
    <w:rsid w:val="00376BBB"/>
    <w:rsid w:val="0038045D"/>
    <w:rsid w:val="00381A6C"/>
    <w:rsid w:val="00382167"/>
    <w:rsid w:val="00384564"/>
    <w:rsid w:val="0038551E"/>
    <w:rsid w:val="00386887"/>
    <w:rsid w:val="0038793B"/>
    <w:rsid w:val="00390386"/>
    <w:rsid w:val="00390C21"/>
    <w:rsid w:val="00391F20"/>
    <w:rsid w:val="00393A73"/>
    <w:rsid w:val="00394F91"/>
    <w:rsid w:val="00396612"/>
    <w:rsid w:val="00396735"/>
    <w:rsid w:val="003A4522"/>
    <w:rsid w:val="003A58B9"/>
    <w:rsid w:val="003A5A85"/>
    <w:rsid w:val="003B4687"/>
    <w:rsid w:val="003B6C47"/>
    <w:rsid w:val="003C2517"/>
    <w:rsid w:val="003C2B26"/>
    <w:rsid w:val="003C2C1B"/>
    <w:rsid w:val="003C40EB"/>
    <w:rsid w:val="003C4AC2"/>
    <w:rsid w:val="003C4FAD"/>
    <w:rsid w:val="003C6BCF"/>
    <w:rsid w:val="003C7F18"/>
    <w:rsid w:val="003D0BF9"/>
    <w:rsid w:val="003D0D4F"/>
    <w:rsid w:val="003D1F11"/>
    <w:rsid w:val="003D62B2"/>
    <w:rsid w:val="003D676D"/>
    <w:rsid w:val="003E01D6"/>
    <w:rsid w:val="003E04EF"/>
    <w:rsid w:val="003E1930"/>
    <w:rsid w:val="003E1A05"/>
    <w:rsid w:val="003E36E3"/>
    <w:rsid w:val="003E4560"/>
    <w:rsid w:val="003E62D5"/>
    <w:rsid w:val="003E64C9"/>
    <w:rsid w:val="003E745F"/>
    <w:rsid w:val="003F02D7"/>
    <w:rsid w:val="003F1B23"/>
    <w:rsid w:val="003F29A1"/>
    <w:rsid w:val="003F2F3C"/>
    <w:rsid w:val="003F3FBE"/>
    <w:rsid w:val="003F4446"/>
    <w:rsid w:val="003F7312"/>
    <w:rsid w:val="0040262E"/>
    <w:rsid w:val="00402AE9"/>
    <w:rsid w:val="00403F16"/>
    <w:rsid w:val="0040578E"/>
    <w:rsid w:val="0040663B"/>
    <w:rsid w:val="004067FF"/>
    <w:rsid w:val="00406D15"/>
    <w:rsid w:val="004071C3"/>
    <w:rsid w:val="00410684"/>
    <w:rsid w:val="00411F22"/>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551E"/>
    <w:rsid w:val="004364EB"/>
    <w:rsid w:val="00437C04"/>
    <w:rsid w:val="00440C2A"/>
    <w:rsid w:val="00440CD3"/>
    <w:rsid w:val="004412D9"/>
    <w:rsid w:val="00443182"/>
    <w:rsid w:val="0044545F"/>
    <w:rsid w:val="004477F4"/>
    <w:rsid w:val="00453031"/>
    <w:rsid w:val="00454E19"/>
    <w:rsid w:val="0045781D"/>
    <w:rsid w:val="00457FF3"/>
    <w:rsid w:val="00460952"/>
    <w:rsid w:val="00461E36"/>
    <w:rsid w:val="0046268C"/>
    <w:rsid w:val="00463D9D"/>
    <w:rsid w:val="0046446B"/>
    <w:rsid w:val="004645B8"/>
    <w:rsid w:val="00467FF3"/>
    <w:rsid w:val="004706C4"/>
    <w:rsid w:val="004727CF"/>
    <w:rsid w:val="004736B3"/>
    <w:rsid w:val="00473AB2"/>
    <w:rsid w:val="00473DBB"/>
    <w:rsid w:val="00474A28"/>
    <w:rsid w:val="00480136"/>
    <w:rsid w:val="0048030D"/>
    <w:rsid w:val="0048080B"/>
    <w:rsid w:val="00480D9E"/>
    <w:rsid w:val="004813EF"/>
    <w:rsid w:val="0048533B"/>
    <w:rsid w:val="0048641E"/>
    <w:rsid w:val="00486F47"/>
    <w:rsid w:val="004878C7"/>
    <w:rsid w:val="00487CE5"/>
    <w:rsid w:val="00490A06"/>
    <w:rsid w:val="0049221B"/>
    <w:rsid w:val="004941C6"/>
    <w:rsid w:val="0049485B"/>
    <w:rsid w:val="00494AB4"/>
    <w:rsid w:val="00496952"/>
    <w:rsid w:val="004975A5"/>
    <w:rsid w:val="00497B45"/>
    <w:rsid w:val="00497E35"/>
    <w:rsid w:val="004A0639"/>
    <w:rsid w:val="004A19ED"/>
    <w:rsid w:val="004A4BC4"/>
    <w:rsid w:val="004A54FF"/>
    <w:rsid w:val="004A62E4"/>
    <w:rsid w:val="004A7293"/>
    <w:rsid w:val="004B062B"/>
    <w:rsid w:val="004B0C51"/>
    <w:rsid w:val="004B3171"/>
    <w:rsid w:val="004B34EF"/>
    <w:rsid w:val="004B6F89"/>
    <w:rsid w:val="004B7338"/>
    <w:rsid w:val="004C07F8"/>
    <w:rsid w:val="004C1820"/>
    <w:rsid w:val="004C18F4"/>
    <w:rsid w:val="004C277C"/>
    <w:rsid w:val="004C2F49"/>
    <w:rsid w:val="004C4BAD"/>
    <w:rsid w:val="004C5C71"/>
    <w:rsid w:val="004C5CB3"/>
    <w:rsid w:val="004D0202"/>
    <w:rsid w:val="004D06E8"/>
    <w:rsid w:val="004D120C"/>
    <w:rsid w:val="004D283F"/>
    <w:rsid w:val="004D29AD"/>
    <w:rsid w:val="004D2FD5"/>
    <w:rsid w:val="004D414B"/>
    <w:rsid w:val="004D5842"/>
    <w:rsid w:val="004E0F9E"/>
    <w:rsid w:val="004E202E"/>
    <w:rsid w:val="004E3BD5"/>
    <w:rsid w:val="004E4D34"/>
    <w:rsid w:val="004E5406"/>
    <w:rsid w:val="004E5D7B"/>
    <w:rsid w:val="004E78C9"/>
    <w:rsid w:val="004F158A"/>
    <w:rsid w:val="004F1BDB"/>
    <w:rsid w:val="004F2EFC"/>
    <w:rsid w:val="004F407F"/>
    <w:rsid w:val="00501BBD"/>
    <w:rsid w:val="005038E6"/>
    <w:rsid w:val="005048A0"/>
    <w:rsid w:val="00504D62"/>
    <w:rsid w:val="00505064"/>
    <w:rsid w:val="00506458"/>
    <w:rsid w:val="00506DC6"/>
    <w:rsid w:val="005077CF"/>
    <w:rsid w:val="00507A3B"/>
    <w:rsid w:val="00507E40"/>
    <w:rsid w:val="0051051E"/>
    <w:rsid w:val="005108EE"/>
    <w:rsid w:val="00512A7E"/>
    <w:rsid w:val="00514394"/>
    <w:rsid w:val="0051661B"/>
    <w:rsid w:val="00517314"/>
    <w:rsid w:val="005206CF"/>
    <w:rsid w:val="00521C50"/>
    <w:rsid w:val="00526F5F"/>
    <w:rsid w:val="0053535A"/>
    <w:rsid w:val="0053651B"/>
    <w:rsid w:val="00537316"/>
    <w:rsid w:val="00537C60"/>
    <w:rsid w:val="005402D9"/>
    <w:rsid w:val="005403CF"/>
    <w:rsid w:val="00540516"/>
    <w:rsid w:val="00541ED4"/>
    <w:rsid w:val="005422F4"/>
    <w:rsid w:val="005433EB"/>
    <w:rsid w:val="005434A2"/>
    <w:rsid w:val="005448AB"/>
    <w:rsid w:val="00546730"/>
    <w:rsid w:val="00550CD0"/>
    <w:rsid w:val="00551DD5"/>
    <w:rsid w:val="00552C28"/>
    <w:rsid w:val="00556FB2"/>
    <w:rsid w:val="005601FE"/>
    <w:rsid w:val="00563687"/>
    <w:rsid w:val="005638A7"/>
    <w:rsid w:val="005665FB"/>
    <w:rsid w:val="00567B70"/>
    <w:rsid w:val="00571E48"/>
    <w:rsid w:val="00572BC9"/>
    <w:rsid w:val="0057449E"/>
    <w:rsid w:val="00575B15"/>
    <w:rsid w:val="00581A16"/>
    <w:rsid w:val="005820CE"/>
    <w:rsid w:val="005827FC"/>
    <w:rsid w:val="00584C4B"/>
    <w:rsid w:val="005858F2"/>
    <w:rsid w:val="00585BD7"/>
    <w:rsid w:val="00585EF5"/>
    <w:rsid w:val="0058746A"/>
    <w:rsid w:val="00591B88"/>
    <w:rsid w:val="005A061F"/>
    <w:rsid w:val="005A0978"/>
    <w:rsid w:val="005A2F59"/>
    <w:rsid w:val="005A3B29"/>
    <w:rsid w:val="005A6AF8"/>
    <w:rsid w:val="005A71C2"/>
    <w:rsid w:val="005A7D0E"/>
    <w:rsid w:val="005B0543"/>
    <w:rsid w:val="005B1B7C"/>
    <w:rsid w:val="005B33B4"/>
    <w:rsid w:val="005B34A4"/>
    <w:rsid w:val="005B4287"/>
    <w:rsid w:val="005B6F87"/>
    <w:rsid w:val="005B7245"/>
    <w:rsid w:val="005B772E"/>
    <w:rsid w:val="005C6F5C"/>
    <w:rsid w:val="005C7AAB"/>
    <w:rsid w:val="005D2108"/>
    <w:rsid w:val="005D29F6"/>
    <w:rsid w:val="005D2A69"/>
    <w:rsid w:val="005D619A"/>
    <w:rsid w:val="005D73DE"/>
    <w:rsid w:val="005E14A7"/>
    <w:rsid w:val="005E2038"/>
    <w:rsid w:val="005E3C44"/>
    <w:rsid w:val="005E5056"/>
    <w:rsid w:val="005E5D8E"/>
    <w:rsid w:val="005E61B9"/>
    <w:rsid w:val="005F0149"/>
    <w:rsid w:val="005F1986"/>
    <w:rsid w:val="005F3E55"/>
    <w:rsid w:val="005F548A"/>
    <w:rsid w:val="005F734F"/>
    <w:rsid w:val="00602628"/>
    <w:rsid w:val="00604656"/>
    <w:rsid w:val="00604DA3"/>
    <w:rsid w:val="00604FDA"/>
    <w:rsid w:val="0060763E"/>
    <w:rsid w:val="00610476"/>
    <w:rsid w:val="006126F7"/>
    <w:rsid w:val="00613168"/>
    <w:rsid w:val="006169A4"/>
    <w:rsid w:val="00616FA0"/>
    <w:rsid w:val="00620830"/>
    <w:rsid w:val="006208EC"/>
    <w:rsid w:val="00620FF4"/>
    <w:rsid w:val="00622294"/>
    <w:rsid w:val="0062238B"/>
    <w:rsid w:val="00624CFE"/>
    <w:rsid w:val="00624E81"/>
    <w:rsid w:val="006310BB"/>
    <w:rsid w:val="00631891"/>
    <w:rsid w:val="00633C24"/>
    <w:rsid w:val="00634084"/>
    <w:rsid w:val="006342C4"/>
    <w:rsid w:val="006342D4"/>
    <w:rsid w:val="00634701"/>
    <w:rsid w:val="00637747"/>
    <w:rsid w:val="006409CE"/>
    <w:rsid w:val="00644FB8"/>
    <w:rsid w:val="00645761"/>
    <w:rsid w:val="00647FD7"/>
    <w:rsid w:val="0065107F"/>
    <w:rsid w:val="00651925"/>
    <w:rsid w:val="006532B3"/>
    <w:rsid w:val="00653C1C"/>
    <w:rsid w:val="00655ACE"/>
    <w:rsid w:val="00655EBB"/>
    <w:rsid w:val="00656C23"/>
    <w:rsid w:val="00657962"/>
    <w:rsid w:val="00660CB0"/>
    <w:rsid w:val="00663025"/>
    <w:rsid w:val="0066346D"/>
    <w:rsid w:val="0066452D"/>
    <w:rsid w:val="006662B5"/>
    <w:rsid w:val="0067321A"/>
    <w:rsid w:val="00673225"/>
    <w:rsid w:val="00673642"/>
    <w:rsid w:val="00674D5D"/>
    <w:rsid w:val="00675331"/>
    <w:rsid w:val="00677712"/>
    <w:rsid w:val="00680B20"/>
    <w:rsid w:val="00680E5A"/>
    <w:rsid w:val="0068171E"/>
    <w:rsid w:val="00681AA8"/>
    <w:rsid w:val="006838FC"/>
    <w:rsid w:val="00683A17"/>
    <w:rsid w:val="00684DF8"/>
    <w:rsid w:val="0069043D"/>
    <w:rsid w:val="00691CB0"/>
    <w:rsid w:val="00695A98"/>
    <w:rsid w:val="0069612C"/>
    <w:rsid w:val="00696562"/>
    <w:rsid w:val="006A073E"/>
    <w:rsid w:val="006A1C39"/>
    <w:rsid w:val="006A1F3F"/>
    <w:rsid w:val="006A3CD4"/>
    <w:rsid w:val="006A58B1"/>
    <w:rsid w:val="006A699B"/>
    <w:rsid w:val="006A729F"/>
    <w:rsid w:val="006B07C9"/>
    <w:rsid w:val="006B08AF"/>
    <w:rsid w:val="006B0A0D"/>
    <w:rsid w:val="006B0AC4"/>
    <w:rsid w:val="006B0D5C"/>
    <w:rsid w:val="006B1394"/>
    <w:rsid w:val="006B1642"/>
    <w:rsid w:val="006B3F60"/>
    <w:rsid w:val="006B581B"/>
    <w:rsid w:val="006B5882"/>
    <w:rsid w:val="006B6730"/>
    <w:rsid w:val="006B7B67"/>
    <w:rsid w:val="006B7EA9"/>
    <w:rsid w:val="006C0A3A"/>
    <w:rsid w:val="006C0E5B"/>
    <w:rsid w:val="006C172A"/>
    <w:rsid w:val="006C21FF"/>
    <w:rsid w:val="006C6551"/>
    <w:rsid w:val="006C6B30"/>
    <w:rsid w:val="006D42DC"/>
    <w:rsid w:val="006D4AD9"/>
    <w:rsid w:val="006D5174"/>
    <w:rsid w:val="006E0585"/>
    <w:rsid w:val="006E3915"/>
    <w:rsid w:val="006E4A20"/>
    <w:rsid w:val="006E4CCE"/>
    <w:rsid w:val="006E63AB"/>
    <w:rsid w:val="006E6F98"/>
    <w:rsid w:val="006F3F05"/>
    <w:rsid w:val="006F4812"/>
    <w:rsid w:val="006F630C"/>
    <w:rsid w:val="00701EAF"/>
    <w:rsid w:val="00703C2C"/>
    <w:rsid w:val="00705B9B"/>
    <w:rsid w:val="00707298"/>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252F"/>
    <w:rsid w:val="007231F3"/>
    <w:rsid w:val="00723EB9"/>
    <w:rsid w:val="007247AE"/>
    <w:rsid w:val="00724D06"/>
    <w:rsid w:val="00725A6A"/>
    <w:rsid w:val="00725D38"/>
    <w:rsid w:val="007264EF"/>
    <w:rsid w:val="00726C07"/>
    <w:rsid w:val="00727092"/>
    <w:rsid w:val="007270D1"/>
    <w:rsid w:val="00731C61"/>
    <w:rsid w:val="00733FEB"/>
    <w:rsid w:val="007409D1"/>
    <w:rsid w:val="007410CE"/>
    <w:rsid w:val="00741C8B"/>
    <w:rsid w:val="007443E2"/>
    <w:rsid w:val="00744CBE"/>
    <w:rsid w:val="00744E91"/>
    <w:rsid w:val="0074544A"/>
    <w:rsid w:val="007473F9"/>
    <w:rsid w:val="00750AF4"/>
    <w:rsid w:val="00751995"/>
    <w:rsid w:val="00751C2C"/>
    <w:rsid w:val="00752674"/>
    <w:rsid w:val="007565EA"/>
    <w:rsid w:val="007566F9"/>
    <w:rsid w:val="00757B05"/>
    <w:rsid w:val="00766002"/>
    <w:rsid w:val="007671F2"/>
    <w:rsid w:val="0076750E"/>
    <w:rsid w:val="007677EC"/>
    <w:rsid w:val="00773A0C"/>
    <w:rsid w:val="00774566"/>
    <w:rsid w:val="00774C05"/>
    <w:rsid w:val="00775801"/>
    <w:rsid w:val="00775F62"/>
    <w:rsid w:val="007762A2"/>
    <w:rsid w:val="00780F76"/>
    <w:rsid w:val="0078183B"/>
    <w:rsid w:val="00782D80"/>
    <w:rsid w:val="00783FA1"/>
    <w:rsid w:val="00784E48"/>
    <w:rsid w:val="00785231"/>
    <w:rsid w:val="007A0796"/>
    <w:rsid w:val="007A1125"/>
    <w:rsid w:val="007A2810"/>
    <w:rsid w:val="007A3791"/>
    <w:rsid w:val="007A3B9F"/>
    <w:rsid w:val="007A514C"/>
    <w:rsid w:val="007A5B59"/>
    <w:rsid w:val="007A6FA0"/>
    <w:rsid w:val="007B1989"/>
    <w:rsid w:val="007B3C76"/>
    <w:rsid w:val="007B4D27"/>
    <w:rsid w:val="007B665B"/>
    <w:rsid w:val="007C1935"/>
    <w:rsid w:val="007C2094"/>
    <w:rsid w:val="007C3E31"/>
    <w:rsid w:val="007C4B74"/>
    <w:rsid w:val="007C5387"/>
    <w:rsid w:val="007C77C6"/>
    <w:rsid w:val="007D0664"/>
    <w:rsid w:val="007D1D29"/>
    <w:rsid w:val="007D4BDE"/>
    <w:rsid w:val="007D62BD"/>
    <w:rsid w:val="007D677C"/>
    <w:rsid w:val="007D6FDC"/>
    <w:rsid w:val="007D7C06"/>
    <w:rsid w:val="007E234A"/>
    <w:rsid w:val="007E2F36"/>
    <w:rsid w:val="007E4CDD"/>
    <w:rsid w:val="007E515D"/>
    <w:rsid w:val="007E6A41"/>
    <w:rsid w:val="007E6C81"/>
    <w:rsid w:val="007E6FC7"/>
    <w:rsid w:val="007F11E2"/>
    <w:rsid w:val="007F5D26"/>
    <w:rsid w:val="007F75E1"/>
    <w:rsid w:val="007F7B49"/>
    <w:rsid w:val="007F7D05"/>
    <w:rsid w:val="00801836"/>
    <w:rsid w:val="00805453"/>
    <w:rsid w:val="00806FBE"/>
    <w:rsid w:val="00807460"/>
    <w:rsid w:val="00810D6E"/>
    <w:rsid w:val="00811084"/>
    <w:rsid w:val="0081203D"/>
    <w:rsid w:val="00813764"/>
    <w:rsid w:val="00813C57"/>
    <w:rsid w:val="00814C6A"/>
    <w:rsid w:val="008173F0"/>
    <w:rsid w:val="0082041B"/>
    <w:rsid w:val="008208D0"/>
    <w:rsid w:val="00821187"/>
    <w:rsid w:val="0082204C"/>
    <w:rsid w:val="008220EA"/>
    <w:rsid w:val="0082265D"/>
    <w:rsid w:val="00822F01"/>
    <w:rsid w:val="008230E9"/>
    <w:rsid w:val="008231FE"/>
    <w:rsid w:val="00825072"/>
    <w:rsid w:val="00827EC3"/>
    <w:rsid w:val="0083284A"/>
    <w:rsid w:val="00833431"/>
    <w:rsid w:val="00835193"/>
    <w:rsid w:val="0083630A"/>
    <w:rsid w:val="00836F29"/>
    <w:rsid w:val="0084185A"/>
    <w:rsid w:val="00843128"/>
    <w:rsid w:val="00843DF3"/>
    <w:rsid w:val="0084563D"/>
    <w:rsid w:val="00846711"/>
    <w:rsid w:val="00846D1E"/>
    <w:rsid w:val="00846F1D"/>
    <w:rsid w:val="00851649"/>
    <w:rsid w:val="00854598"/>
    <w:rsid w:val="00856738"/>
    <w:rsid w:val="00856DA5"/>
    <w:rsid w:val="00863961"/>
    <w:rsid w:val="0086556F"/>
    <w:rsid w:val="008665A4"/>
    <w:rsid w:val="0086732B"/>
    <w:rsid w:val="00872599"/>
    <w:rsid w:val="00872E8D"/>
    <w:rsid w:val="00875E5C"/>
    <w:rsid w:val="00875E7C"/>
    <w:rsid w:val="008762A7"/>
    <w:rsid w:val="008766B6"/>
    <w:rsid w:val="00877AFB"/>
    <w:rsid w:val="00880407"/>
    <w:rsid w:val="0088195E"/>
    <w:rsid w:val="00881F41"/>
    <w:rsid w:val="00881F47"/>
    <w:rsid w:val="008828B3"/>
    <w:rsid w:val="00883A11"/>
    <w:rsid w:val="00883BFB"/>
    <w:rsid w:val="008849BC"/>
    <w:rsid w:val="008852AC"/>
    <w:rsid w:val="0088733F"/>
    <w:rsid w:val="00887C72"/>
    <w:rsid w:val="00892DFD"/>
    <w:rsid w:val="00892F79"/>
    <w:rsid w:val="00895210"/>
    <w:rsid w:val="0089539C"/>
    <w:rsid w:val="008953CB"/>
    <w:rsid w:val="008A2A8F"/>
    <w:rsid w:val="008A4B6E"/>
    <w:rsid w:val="008A54A5"/>
    <w:rsid w:val="008A7085"/>
    <w:rsid w:val="008B0C73"/>
    <w:rsid w:val="008B0F1E"/>
    <w:rsid w:val="008B248C"/>
    <w:rsid w:val="008B3590"/>
    <w:rsid w:val="008C33A0"/>
    <w:rsid w:val="008C6F66"/>
    <w:rsid w:val="008D05D4"/>
    <w:rsid w:val="008D0AE3"/>
    <w:rsid w:val="008D1BC2"/>
    <w:rsid w:val="008D23C8"/>
    <w:rsid w:val="008D28CB"/>
    <w:rsid w:val="008D336F"/>
    <w:rsid w:val="008D3438"/>
    <w:rsid w:val="008D454F"/>
    <w:rsid w:val="008D5DC0"/>
    <w:rsid w:val="008D7832"/>
    <w:rsid w:val="008D7C17"/>
    <w:rsid w:val="008D7CB8"/>
    <w:rsid w:val="008E0C51"/>
    <w:rsid w:val="008E1329"/>
    <w:rsid w:val="008E28DC"/>
    <w:rsid w:val="008E384F"/>
    <w:rsid w:val="008E4991"/>
    <w:rsid w:val="008E4D21"/>
    <w:rsid w:val="008E57EE"/>
    <w:rsid w:val="008E76CE"/>
    <w:rsid w:val="008E7C94"/>
    <w:rsid w:val="008F0DDD"/>
    <w:rsid w:val="008F239E"/>
    <w:rsid w:val="008F2C3C"/>
    <w:rsid w:val="008F3459"/>
    <w:rsid w:val="008F3942"/>
    <w:rsid w:val="008F6A6A"/>
    <w:rsid w:val="008F7098"/>
    <w:rsid w:val="009003B8"/>
    <w:rsid w:val="00904639"/>
    <w:rsid w:val="0090596F"/>
    <w:rsid w:val="00911BDD"/>
    <w:rsid w:val="0091356D"/>
    <w:rsid w:val="0091545F"/>
    <w:rsid w:val="00915777"/>
    <w:rsid w:val="0091769B"/>
    <w:rsid w:val="00921783"/>
    <w:rsid w:val="00922501"/>
    <w:rsid w:val="00922CC9"/>
    <w:rsid w:val="0092335B"/>
    <w:rsid w:val="009278E8"/>
    <w:rsid w:val="00930777"/>
    <w:rsid w:val="00931407"/>
    <w:rsid w:val="00933742"/>
    <w:rsid w:val="009340A8"/>
    <w:rsid w:val="009402E4"/>
    <w:rsid w:val="00942028"/>
    <w:rsid w:val="00944526"/>
    <w:rsid w:val="0094504C"/>
    <w:rsid w:val="009456AA"/>
    <w:rsid w:val="0094583B"/>
    <w:rsid w:val="00945AD3"/>
    <w:rsid w:val="00946E65"/>
    <w:rsid w:val="0095029E"/>
    <w:rsid w:val="00950D01"/>
    <w:rsid w:val="00951A15"/>
    <w:rsid w:val="00952AEA"/>
    <w:rsid w:val="00952E78"/>
    <w:rsid w:val="00953D50"/>
    <w:rsid w:val="0096030D"/>
    <w:rsid w:val="00962D0E"/>
    <w:rsid w:val="00962D51"/>
    <w:rsid w:val="00965105"/>
    <w:rsid w:val="00965F99"/>
    <w:rsid w:val="00966742"/>
    <w:rsid w:val="00967B46"/>
    <w:rsid w:val="00970789"/>
    <w:rsid w:val="0097195C"/>
    <w:rsid w:val="00971C97"/>
    <w:rsid w:val="00973C4D"/>
    <w:rsid w:val="00975D4C"/>
    <w:rsid w:val="009806E6"/>
    <w:rsid w:val="009816F5"/>
    <w:rsid w:val="00981E16"/>
    <w:rsid w:val="0098399E"/>
    <w:rsid w:val="0099066A"/>
    <w:rsid w:val="0099390A"/>
    <w:rsid w:val="00996A3D"/>
    <w:rsid w:val="009A24CA"/>
    <w:rsid w:val="009A3930"/>
    <w:rsid w:val="009A49E1"/>
    <w:rsid w:val="009A678E"/>
    <w:rsid w:val="009A7AFC"/>
    <w:rsid w:val="009B0364"/>
    <w:rsid w:val="009B3D43"/>
    <w:rsid w:val="009B4F7D"/>
    <w:rsid w:val="009B7FF9"/>
    <w:rsid w:val="009C2A21"/>
    <w:rsid w:val="009C5BB7"/>
    <w:rsid w:val="009C6B02"/>
    <w:rsid w:val="009C7611"/>
    <w:rsid w:val="009C7745"/>
    <w:rsid w:val="009D0D27"/>
    <w:rsid w:val="009D2A06"/>
    <w:rsid w:val="009D2DB0"/>
    <w:rsid w:val="009D3551"/>
    <w:rsid w:val="009D379B"/>
    <w:rsid w:val="009D3A54"/>
    <w:rsid w:val="009D6967"/>
    <w:rsid w:val="009E04D3"/>
    <w:rsid w:val="009E1934"/>
    <w:rsid w:val="009E2709"/>
    <w:rsid w:val="009E5A42"/>
    <w:rsid w:val="009E76E9"/>
    <w:rsid w:val="009F2558"/>
    <w:rsid w:val="009F3D1F"/>
    <w:rsid w:val="009F4C7E"/>
    <w:rsid w:val="009F5B68"/>
    <w:rsid w:val="00A01405"/>
    <w:rsid w:val="00A02244"/>
    <w:rsid w:val="00A03DFF"/>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62F2"/>
    <w:rsid w:val="00A26A95"/>
    <w:rsid w:val="00A26D42"/>
    <w:rsid w:val="00A313AF"/>
    <w:rsid w:val="00A31E17"/>
    <w:rsid w:val="00A32A29"/>
    <w:rsid w:val="00A3317E"/>
    <w:rsid w:val="00A37939"/>
    <w:rsid w:val="00A37C30"/>
    <w:rsid w:val="00A40717"/>
    <w:rsid w:val="00A44457"/>
    <w:rsid w:val="00A44EA9"/>
    <w:rsid w:val="00A45E6C"/>
    <w:rsid w:val="00A52284"/>
    <w:rsid w:val="00A52A1B"/>
    <w:rsid w:val="00A56722"/>
    <w:rsid w:val="00A57011"/>
    <w:rsid w:val="00A57EF6"/>
    <w:rsid w:val="00A604F2"/>
    <w:rsid w:val="00A618F6"/>
    <w:rsid w:val="00A6353D"/>
    <w:rsid w:val="00A65659"/>
    <w:rsid w:val="00A672F1"/>
    <w:rsid w:val="00A72476"/>
    <w:rsid w:val="00A7445D"/>
    <w:rsid w:val="00A74DE3"/>
    <w:rsid w:val="00A7681E"/>
    <w:rsid w:val="00A8008A"/>
    <w:rsid w:val="00A81695"/>
    <w:rsid w:val="00A82758"/>
    <w:rsid w:val="00A82960"/>
    <w:rsid w:val="00A83040"/>
    <w:rsid w:val="00A8319F"/>
    <w:rsid w:val="00A83A70"/>
    <w:rsid w:val="00A8466D"/>
    <w:rsid w:val="00A84A94"/>
    <w:rsid w:val="00A856EA"/>
    <w:rsid w:val="00A863FC"/>
    <w:rsid w:val="00A867C0"/>
    <w:rsid w:val="00A86C63"/>
    <w:rsid w:val="00A90B4D"/>
    <w:rsid w:val="00A9126A"/>
    <w:rsid w:val="00A92A68"/>
    <w:rsid w:val="00A92FD6"/>
    <w:rsid w:val="00A95A1F"/>
    <w:rsid w:val="00A95BDF"/>
    <w:rsid w:val="00A96851"/>
    <w:rsid w:val="00A96BC5"/>
    <w:rsid w:val="00A9727B"/>
    <w:rsid w:val="00A97C2F"/>
    <w:rsid w:val="00AA1496"/>
    <w:rsid w:val="00AA4615"/>
    <w:rsid w:val="00AA50DE"/>
    <w:rsid w:val="00AA5C45"/>
    <w:rsid w:val="00AA5FBC"/>
    <w:rsid w:val="00AB5A60"/>
    <w:rsid w:val="00AC0691"/>
    <w:rsid w:val="00AC084B"/>
    <w:rsid w:val="00AC2439"/>
    <w:rsid w:val="00AC416F"/>
    <w:rsid w:val="00AC7264"/>
    <w:rsid w:val="00AD3AF0"/>
    <w:rsid w:val="00AD3FDA"/>
    <w:rsid w:val="00AE02A3"/>
    <w:rsid w:val="00AE0FB7"/>
    <w:rsid w:val="00AE3ECB"/>
    <w:rsid w:val="00AE500B"/>
    <w:rsid w:val="00AF1735"/>
    <w:rsid w:val="00AF24A4"/>
    <w:rsid w:val="00AF3553"/>
    <w:rsid w:val="00AF66A5"/>
    <w:rsid w:val="00AF6ED0"/>
    <w:rsid w:val="00AF7D77"/>
    <w:rsid w:val="00B00ADB"/>
    <w:rsid w:val="00B01566"/>
    <w:rsid w:val="00B02802"/>
    <w:rsid w:val="00B02ED1"/>
    <w:rsid w:val="00B0334D"/>
    <w:rsid w:val="00B03835"/>
    <w:rsid w:val="00B04412"/>
    <w:rsid w:val="00B04944"/>
    <w:rsid w:val="00B05949"/>
    <w:rsid w:val="00B143AC"/>
    <w:rsid w:val="00B14407"/>
    <w:rsid w:val="00B158D4"/>
    <w:rsid w:val="00B226E6"/>
    <w:rsid w:val="00B2516E"/>
    <w:rsid w:val="00B2551F"/>
    <w:rsid w:val="00B25C20"/>
    <w:rsid w:val="00B3133E"/>
    <w:rsid w:val="00B329C1"/>
    <w:rsid w:val="00B34941"/>
    <w:rsid w:val="00B3497F"/>
    <w:rsid w:val="00B3698C"/>
    <w:rsid w:val="00B36DAD"/>
    <w:rsid w:val="00B40B98"/>
    <w:rsid w:val="00B42144"/>
    <w:rsid w:val="00B46A94"/>
    <w:rsid w:val="00B47275"/>
    <w:rsid w:val="00B47B5C"/>
    <w:rsid w:val="00B50388"/>
    <w:rsid w:val="00B50EE5"/>
    <w:rsid w:val="00B51624"/>
    <w:rsid w:val="00B55EA8"/>
    <w:rsid w:val="00B56F5A"/>
    <w:rsid w:val="00B6023B"/>
    <w:rsid w:val="00B60A27"/>
    <w:rsid w:val="00B63B5F"/>
    <w:rsid w:val="00B64EEF"/>
    <w:rsid w:val="00B65FEE"/>
    <w:rsid w:val="00B66D04"/>
    <w:rsid w:val="00B67002"/>
    <w:rsid w:val="00B71D8C"/>
    <w:rsid w:val="00B736F5"/>
    <w:rsid w:val="00B75F5C"/>
    <w:rsid w:val="00B76929"/>
    <w:rsid w:val="00B76991"/>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31"/>
    <w:rsid w:val="00BA7079"/>
    <w:rsid w:val="00BA7758"/>
    <w:rsid w:val="00BB2CA5"/>
    <w:rsid w:val="00BB4D9B"/>
    <w:rsid w:val="00BB5197"/>
    <w:rsid w:val="00BC0D6B"/>
    <w:rsid w:val="00BC0F41"/>
    <w:rsid w:val="00BC15F0"/>
    <w:rsid w:val="00BC1700"/>
    <w:rsid w:val="00BC33D0"/>
    <w:rsid w:val="00BC7211"/>
    <w:rsid w:val="00BC7BCD"/>
    <w:rsid w:val="00BD03CE"/>
    <w:rsid w:val="00BD0449"/>
    <w:rsid w:val="00BD0797"/>
    <w:rsid w:val="00BD44C9"/>
    <w:rsid w:val="00BD452D"/>
    <w:rsid w:val="00BD5018"/>
    <w:rsid w:val="00BD6039"/>
    <w:rsid w:val="00BD6E6E"/>
    <w:rsid w:val="00BD7395"/>
    <w:rsid w:val="00BE008B"/>
    <w:rsid w:val="00BE26B5"/>
    <w:rsid w:val="00BE2B3F"/>
    <w:rsid w:val="00BE2EDE"/>
    <w:rsid w:val="00BE3279"/>
    <w:rsid w:val="00BE39B5"/>
    <w:rsid w:val="00BE4408"/>
    <w:rsid w:val="00BE4FF1"/>
    <w:rsid w:val="00BE594B"/>
    <w:rsid w:val="00BE7E71"/>
    <w:rsid w:val="00BF0AB8"/>
    <w:rsid w:val="00BF38B3"/>
    <w:rsid w:val="00BF407A"/>
    <w:rsid w:val="00BF49C9"/>
    <w:rsid w:val="00C00446"/>
    <w:rsid w:val="00C018B4"/>
    <w:rsid w:val="00C01D97"/>
    <w:rsid w:val="00C0292C"/>
    <w:rsid w:val="00C03A37"/>
    <w:rsid w:val="00C07577"/>
    <w:rsid w:val="00C11917"/>
    <w:rsid w:val="00C11C1B"/>
    <w:rsid w:val="00C11E8B"/>
    <w:rsid w:val="00C124C7"/>
    <w:rsid w:val="00C12807"/>
    <w:rsid w:val="00C135BF"/>
    <w:rsid w:val="00C146DA"/>
    <w:rsid w:val="00C14814"/>
    <w:rsid w:val="00C155EA"/>
    <w:rsid w:val="00C16E6F"/>
    <w:rsid w:val="00C206BD"/>
    <w:rsid w:val="00C20792"/>
    <w:rsid w:val="00C21DCA"/>
    <w:rsid w:val="00C22A36"/>
    <w:rsid w:val="00C22FAC"/>
    <w:rsid w:val="00C23008"/>
    <w:rsid w:val="00C24FF0"/>
    <w:rsid w:val="00C253DA"/>
    <w:rsid w:val="00C25B5A"/>
    <w:rsid w:val="00C30D24"/>
    <w:rsid w:val="00C31253"/>
    <w:rsid w:val="00C313BE"/>
    <w:rsid w:val="00C31A66"/>
    <w:rsid w:val="00C32D09"/>
    <w:rsid w:val="00C334C9"/>
    <w:rsid w:val="00C33C92"/>
    <w:rsid w:val="00C355B0"/>
    <w:rsid w:val="00C41D53"/>
    <w:rsid w:val="00C445FD"/>
    <w:rsid w:val="00C44D04"/>
    <w:rsid w:val="00C44D1B"/>
    <w:rsid w:val="00C47F77"/>
    <w:rsid w:val="00C5081A"/>
    <w:rsid w:val="00C50C7E"/>
    <w:rsid w:val="00C53289"/>
    <w:rsid w:val="00C534B6"/>
    <w:rsid w:val="00C5388E"/>
    <w:rsid w:val="00C547DE"/>
    <w:rsid w:val="00C55582"/>
    <w:rsid w:val="00C60365"/>
    <w:rsid w:val="00C61082"/>
    <w:rsid w:val="00C61538"/>
    <w:rsid w:val="00C61A54"/>
    <w:rsid w:val="00C63C55"/>
    <w:rsid w:val="00C71547"/>
    <w:rsid w:val="00C715FC"/>
    <w:rsid w:val="00C7191B"/>
    <w:rsid w:val="00C727B6"/>
    <w:rsid w:val="00C76CD0"/>
    <w:rsid w:val="00C86BD2"/>
    <w:rsid w:val="00C8717F"/>
    <w:rsid w:val="00C87AFB"/>
    <w:rsid w:val="00C87B21"/>
    <w:rsid w:val="00C9138E"/>
    <w:rsid w:val="00C91DA1"/>
    <w:rsid w:val="00C9293F"/>
    <w:rsid w:val="00C9308A"/>
    <w:rsid w:val="00C93329"/>
    <w:rsid w:val="00C9386D"/>
    <w:rsid w:val="00C93C7D"/>
    <w:rsid w:val="00C96A52"/>
    <w:rsid w:val="00C97182"/>
    <w:rsid w:val="00CA1F22"/>
    <w:rsid w:val="00CB0289"/>
    <w:rsid w:val="00CB1453"/>
    <w:rsid w:val="00CB2125"/>
    <w:rsid w:val="00CB2E57"/>
    <w:rsid w:val="00CB3495"/>
    <w:rsid w:val="00CB3C4A"/>
    <w:rsid w:val="00CB4237"/>
    <w:rsid w:val="00CB575A"/>
    <w:rsid w:val="00CB6F1D"/>
    <w:rsid w:val="00CC005F"/>
    <w:rsid w:val="00CC1B24"/>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F0CC9"/>
    <w:rsid w:val="00CF2337"/>
    <w:rsid w:val="00CF32C2"/>
    <w:rsid w:val="00D005C1"/>
    <w:rsid w:val="00D0116A"/>
    <w:rsid w:val="00D016CE"/>
    <w:rsid w:val="00D033F0"/>
    <w:rsid w:val="00D03915"/>
    <w:rsid w:val="00D03D95"/>
    <w:rsid w:val="00D03DED"/>
    <w:rsid w:val="00D042D0"/>
    <w:rsid w:val="00D069FC"/>
    <w:rsid w:val="00D1050C"/>
    <w:rsid w:val="00D12371"/>
    <w:rsid w:val="00D133F1"/>
    <w:rsid w:val="00D17E16"/>
    <w:rsid w:val="00D17F4D"/>
    <w:rsid w:val="00D20510"/>
    <w:rsid w:val="00D21018"/>
    <w:rsid w:val="00D252E0"/>
    <w:rsid w:val="00D2546F"/>
    <w:rsid w:val="00D258D9"/>
    <w:rsid w:val="00D25A3E"/>
    <w:rsid w:val="00D27E52"/>
    <w:rsid w:val="00D31091"/>
    <w:rsid w:val="00D31E5B"/>
    <w:rsid w:val="00D34862"/>
    <w:rsid w:val="00D36281"/>
    <w:rsid w:val="00D414A8"/>
    <w:rsid w:val="00D45515"/>
    <w:rsid w:val="00D509B4"/>
    <w:rsid w:val="00D52BBF"/>
    <w:rsid w:val="00D533EA"/>
    <w:rsid w:val="00D54624"/>
    <w:rsid w:val="00D54AA4"/>
    <w:rsid w:val="00D56F80"/>
    <w:rsid w:val="00D5726E"/>
    <w:rsid w:val="00D57613"/>
    <w:rsid w:val="00D60B64"/>
    <w:rsid w:val="00D62B78"/>
    <w:rsid w:val="00D63049"/>
    <w:rsid w:val="00D6499C"/>
    <w:rsid w:val="00D67818"/>
    <w:rsid w:val="00D70937"/>
    <w:rsid w:val="00D70B5F"/>
    <w:rsid w:val="00D7246F"/>
    <w:rsid w:val="00D730D2"/>
    <w:rsid w:val="00D749A7"/>
    <w:rsid w:val="00D74DA3"/>
    <w:rsid w:val="00D75059"/>
    <w:rsid w:val="00D7509A"/>
    <w:rsid w:val="00D75468"/>
    <w:rsid w:val="00D76273"/>
    <w:rsid w:val="00D778DF"/>
    <w:rsid w:val="00D832DE"/>
    <w:rsid w:val="00D850E8"/>
    <w:rsid w:val="00D85F84"/>
    <w:rsid w:val="00D861C7"/>
    <w:rsid w:val="00D86CAC"/>
    <w:rsid w:val="00D86FF2"/>
    <w:rsid w:val="00D87C45"/>
    <w:rsid w:val="00D90E53"/>
    <w:rsid w:val="00D92523"/>
    <w:rsid w:val="00D9475E"/>
    <w:rsid w:val="00D96580"/>
    <w:rsid w:val="00D97434"/>
    <w:rsid w:val="00DA138A"/>
    <w:rsid w:val="00DB023D"/>
    <w:rsid w:val="00DB40D5"/>
    <w:rsid w:val="00DB57D4"/>
    <w:rsid w:val="00DB6521"/>
    <w:rsid w:val="00DB6661"/>
    <w:rsid w:val="00DB6892"/>
    <w:rsid w:val="00DB6E53"/>
    <w:rsid w:val="00DC1E01"/>
    <w:rsid w:val="00DC5DA0"/>
    <w:rsid w:val="00DC5E91"/>
    <w:rsid w:val="00DC5F09"/>
    <w:rsid w:val="00DC707E"/>
    <w:rsid w:val="00DD1D3A"/>
    <w:rsid w:val="00DD4605"/>
    <w:rsid w:val="00DD4BEF"/>
    <w:rsid w:val="00DD4DBC"/>
    <w:rsid w:val="00DD60C1"/>
    <w:rsid w:val="00DD771D"/>
    <w:rsid w:val="00DE180C"/>
    <w:rsid w:val="00DE295E"/>
    <w:rsid w:val="00DE36D3"/>
    <w:rsid w:val="00DE5976"/>
    <w:rsid w:val="00DE5FE6"/>
    <w:rsid w:val="00DE6046"/>
    <w:rsid w:val="00DE63BB"/>
    <w:rsid w:val="00DE678C"/>
    <w:rsid w:val="00DE74D3"/>
    <w:rsid w:val="00DF1481"/>
    <w:rsid w:val="00DF162F"/>
    <w:rsid w:val="00DF2CB4"/>
    <w:rsid w:val="00DF330D"/>
    <w:rsid w:val="00DF34C1"/>
    <w:rsid w:val="00DF3C7F"/>
    <w:rsid w:val="00DF4D99"/>
    <w:rsid w:val="00DF509B"/>
    <w:rsid w:val="00DF7713"/>
    <w:rsid w:val="00DF7C16"/>
    <w:rsid w:val="00E01B29"/>
    <w:rsid w:val="00E029E7"/>
    <w:rsid w:val="00E06F9B"/>
    <w:rsid w:val="00E1232E"/>
    <w:rsid w:val="00E13396"/>
    <w:rsid w:val="00E14A6D"/>
    <w:rsid w:val="00E14CDF"/>
    <w:rsid w:val="00E155A7"/>
    <w:rsid w:val="00E16A43"/>
    <w:rsid w:val="00E2125C"/>
    <w:rsid w:val="00E22158"/>
    <w:rsid w:val="00E22281"/>
    <w:rsid w:val="00E2273F"/>
    <w:rsid w:val="00E22EFF"/>
    <w:rsid w:val="00E23C4B"/>
    <w:rsid w:val="00E34C56"/>
    <w:rsid w:val="00E34D2F"/>
    <w:rsid w:val="00E34F56"/>
    <w:rsid w:val="00E351EE"/>
    <w:rsid w:val="00E35982"/>
    <w:rsid w:val="00E36952"/>
    <w:rsid w:val="00E36E68"/>
    <w:rsid w:val="00E37E29"/>
    <w:rsid w:val="00E37FE3"/>
    <w:rsid w:val="00E40BD9"/>
    <w:rsid w:val="00E46A87"/>
    <w:rsid w:val="00E4715A"/>
    <w:rsid w:val="00E473FE"/>
    <w:rsid w:val="00E47EB4"/>
    <w:rsid w:val="00E5060A"/>
    <w:rsid w:val="00E556AE"/>
    <w:rsid w:val="00E56B01"/>
    <w:rsid w:val="00E57F7B"/>
    <w:rsid w:val="00E61028"/>
    <w:rsid w:val="00E61540"/>
    <w:rsid w:val="00E61AD5"/>
    <w:rsid w:val="00E63114"/>
    <w:rsid w:val="00E664C7"/>
    <w:rsid w:val="00E73750"/>
    <w:rsid w:val="00E800E6"/>
    <w:rsid w:val="00E81221"/>
    <w:rsid w:val="00E82751"/>
    <w:rsid w:val="00E84EDF"/>
    <w:rsid w:val="00E850A5"/>
    <w:rsid w:val="00E85136"/>
    <w:rsid w:val="00E8584F"/>
    <w:rsid w:val="00E85874"/>
    <w:rsid w:val="00E90845"/>
    <w:rsid w:val="00E94440"/>
    <w:rsid w:val="00E94A28"/>
    <w:rsid w:val="00E94E94"/>
    <w:rsid w:val="00E952E0"/>
    <w:rsid w:val="00E9554C"/>
    <w:rsid w:val="00E96623"/>
    <w:rsid w:val="00E96929"/>
    <w:rsid w:val="00E975A7"/>
    <w:rsid w:val="00EA0B65"/>
    <w:rsid w:val="00EA2490"/>
    <w:rsid w:val="00EA2C74"/>
    <w:rsid w:val="00EA2D41"/>
    <w:rsid w:val="00EA3FF8"/>
    <w:rsid w:val="00EA4AD5"/>
    <w:rsid w:val="00EA4CF7"/>
    <w:rsid w:val="00EB078B"/>
    <w:rsid w:val="00EB346F"/>
    <w:rsid w:val="00EB395A"/>
    <w:rsid w:val="00EB3CAF"/>
    <w:rsid w:val="00EB4DFC"/>
    <w:rsid w:val="00EB59AA"/>
    <w:rsid w:val="00EB64BA"/>
    <w:rsid w:val="00EB6920"/>
    <w:rsid w:val="00EB6A46"/>
    <w:rsid w:val="00EB722D"/>
    <w:rsid w:val="00EB73E8"/>
    <w:rsid w:val="00EC2FEF"/>
    <w:rsid w:val="00EC39D3"/>
    <w:rsid w:val="00EC60D4"/>
    <w:rsid w:val="00EC74AC"/>
    <w:rsid w:val="00ED576D"/>
    <w:rsid w:val="00ED5AF2"/>
    <w:rsid w:val="00EE0E6E"/>
    <w:rsid w:val="00EE3127"/>
    <w:rsid w:val="00EE34B2"/>
    <w:rsid w:val="00EE5A45"/>
    <w:rsid w:val="00EE5B1D"/>
    <w:rsid w:val="00EE67FB"/>
    <w:rsid w:val="00EE6AA3"/>
    <w:rsid w:val="00EE6C65"/>
    <w:rsid w:val="00EF2169"/>
    <w:rsid w:val="00EF22FA"/>
    <w:rsid w:val="00EF3A03"/>
    <w:rsid w:val="00EF3C41"/>
    <w:rsid w:val="00EF53D2"/>
    <w:rsid w:val="00F01AFC"/>
    <w:rsid w:val="00F040F5"/>
    <w:rsid w:val="00F0454C"/>
    <w:rsid w:val="00F10386"/>
    <w:rsid w:val="00F10CA9"/>
    <w:rsid w:val="00F13546"/>
    <w:rsid w:val="00F15953"/>
    <w:rsid w:val="00F15B4A"/>
    <w:rsid w:val="00F20FEC"/>
    <w:rsid w:val="00F21252"/>
    <w:rsid w:val="00F21D44"/>
    <w:rsid w:val="00F238D5"/>
    <w:rsid w:val="00F27286"/>
    <w:rsid w:val="00F2763C"/>
    <w:rsid w:val="00F31BD0"/>
    <w:rsid w:val="00F32B1E"/>
    <w:rsid w:val="00F32C98"/>
    <w:rsid w:val="00F34B64"/>
    <w:rsid w:val="00F363E9"/>
    <w:rsid w:val="00F431E3"/>
    <w:rsid w:val="00F43267"/>
    <w:rsid w:val="00F46DF3"/>
    <w:rsid w:val="00F4717A"/>
    <w:rsid w:val="00F477B6"/>
    <w:rsid w:val="00F517A7"/>
    <w:rsid w:val="00F53357"/>
    <w:rsid w:val="00F53ADF"/>
    <w:rsid w:val="00F57AC9"/>
    <w:rsid w:val="00F57B84"/>
    <w:rsid w:val="00F6202B"/>
    <w:rsid w:val="00F629B9"/>
    <w:rsid w:val="00F6312D"/>
    <w:rsid w:val="00F639BB"/>
    <w:rsid w:val="00F64886"/>
    <w:rsid w:val="00F64F2F"/>
    <w:rsid w:val="00F660FF"/>
    <w:rsid w:val="00F67876"/>
    <w:rsid w:val="00F67FA1"/>
    <w:rsid w:val="00F70900"/>
    <w:rsid w:val="00F72274"/>
    <w:rsid w:val="00F7708A"/>
    <w:rsid w:val="00F776DA"/>
    <w:rsid w:val="00F8042A"/>
    <w:rsid w:val="00F80D92"/>
    <w:rsid w:val="00F81F36"/>
    <w:rsid w:val="00F83BA3"/>
    <w:rsid w:val="00F85442"/>
    <w:rsid w:val="00F8738D"/>
    <w:rsid w:val="00F87546"/>
    <w:rsid w:val="00F902F6"/>
    <w:rsid w:val="00F90F5D"/>
    <w:rsid w:val="00F9180B"/>
    <w:rsid w:val="00F9227E"/>
    <w:rsid w:val="00F924E2"/>
    <w:rsid w:val="00F9556A"/>
    <w:rsid w:val="00F959A2"/>
    <w:rsid w:val="00F95C7C"/>
    <w:rsid w:val="00F973B4"/>
    <w:rsid w:val="00FA020C"/>
    <w:rsid w:val="00FA02B3"/>
    <w:rsid w:val="00FA08DA"/>
    <w:rsid w:val="00FA28CA"/>
    <w:rsid w:val="00FA2FBB"/>
    <w:rsid w:val="00FA53DE"/>
    <w:rsid w:val="00FA6BDD"/>
    <w:rsid w:val="00FA7794"/>
    <w:rsid w:val="00FA7962"/>
    <w:rsid w:val="00FB0DFB"/>
    <w:rsid w:val="00FB12AC"/>
    <w:rsid w:val="00FB20CF"/>
    <w:rsid w:val="00FB4839"/>
    <w:rsid w:val="00FB6B2C"/>
    <w:rsid w:val="00FB6B3F"/>
    <w:rsid w:val="00FC1248"/>
    <w:rsid w:val="00FC13D5"/>
    <w:rsid w:val="00FC1AAF"/>
    <w:rsid w:val="00FC25E0"/>
    <w:rsid w:val="00FC58EA"/>
    <w:rsid w:val="00FC674E"/>
    <w:rsid w:val="00FC73F6"/>
    <w:rsid w:val="00FD0941"/>
    <w:rsid w:val="00FD0F9B"/>
    <w:rsid w:val="00FD1137"/>
    <w:rsid w:val="00FD194D"/>
    <w:rsid w:val="00FD1AE2"/>
    <w:rsid w:val="00FD1D47"/>
    <w:rsid w:val="00FD247B"/>
    <w:rsid w:val="00FD275D"/>
    <w:rsid w:val="00FD27DC"/>
    <w:rsid w:val="00FD3CB9"/>
    <w:rsid w:val="00FD51CF"/>
    <w:rsid w:val="00FD61A0"/>
    <w:rsid w:val="00FE13C3"/>
    <w:rsid w:val="00FE1A09"/>
    <w:rsid w:val="00FE3BBD"/>
    <w:rsid w:val="00FE6202"/>
    <w:rsid w:val="00FE72BC"/>
    <w:rsid w:val="00FF1C15"/>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16FA85D-399C-4A17-B661-A66BCE1B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B5882"/>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styleId="Prskatjums">
    <w:name w:val="Revision"/>
    <w:hidden/>
    <w:uiPriority w:val="99"/>
    <w:semiHidden/>
    <w:rsid w:val="00BE327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16328">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02D0-4CE5-45DB-ADB6-90001BBB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19</Pages>
  <Words>5579</Words>
  <Characters>39894</Characters>
  <Application>Microsoft Office Word</Application>
  <DocSecurity>0</DocSecurity>
  <Lines>1329</Lines>
  <Paragraphs>437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45036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ZManot_150714_grozvetzalreg; Ministru kabineta noteikumu projekta „Grozījumi Ministru kabineta 2007.gada 19.jūnija noteikumos Nr.407 „Veterināro zāļu marķēšanas, izplatīšanas un kontroles noteikumi</dc:title>
  <dc:subject>MK noteikumu projekta anotācija</dc:subject>
  <dc:creator>Inta.Krauja@zm.gov.lv</dc:creator>
  <cp:keywords>anotācija</cp:keywords>
  <dc:description>Inta.Krauja@zm.gov.lv, 67027099</dc:description>
  <cp:lastModifiedBy>Sanita Žagare</cp:lastModifiedBy>
  <cp:revision>24</cp:revision>
  <cp:lastPrinted>2010-10-15T13:18:00Z</cp:lastPrinted>
  <dcterms:created xsi:type="dcterms:W3CDTF">2016-03-02T08:58:00Z</dcterms:created>
  <dcterms:modified xsi:type="dcterms:W3CDTF">2016-04-29T09:30:00Z</dcterms:modified>
</cp:coreProperties>
</file>