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125ED" w14:textId="3386932C" w:rsidR="00255A3F" w:rsidRPr="00F9606A" w:rsidRDefault="00255A3F" w:rsidP="00255A3F">
      <w:pPr>
        <w:rPr>
          <w:sz w:val="24"/>
          <w:szCs w:val="24"/>
          <w:lang w:val="lv-LV"/>
        </w:rPr>
      </w:pPr>
      <w:r w:rsidRPr="00F9606A">
        <w:rPr>
          <w:sz w:val="24"/>
          <w:szCs w:val="24"/>
          <w:lang w:val="lv-LV"/>
        </w:rPr>
        <w:t>20</w:t>
      </w:r>
      <w:r w:rsidR="00EC62F6" w:rsidRPr="00F9606A">
        <w:rPr>
          <w:sz w:val="24"/>
          <w:szCs w:val="24"/>
          <w:lang w:val="lv-LV"/>
        </w:rPr>
        <w:t>16</w:t>
      </w:r>
      <w:r w:rsidRPr="00F9606A">
        <w:rPr>
          <w:sz w:val="24"/>
          <w:szCs w:val="24"/>
          <w:lang w:val="lv-LV"/>
        </w:rPr>
        <w:t>.</w:t>
      </w:r>
      <w:r w:rsidR="002F05DF" w:rsidRPr="00F9606A">
        <w:rPr>
          <w:sz w:val="24"/>
          <w:szCs w:val="24"/>
          <w:lang w:val="lv-LV"/>
        </w:rPr>
        <w:t xml:space="preserve"> </w:t>
      </w:r>
      <w:r w:rsidRPr="00F9606A">
        <w:rPr>
          <w:sz w:val="24"/>
          <w:szCs w:val="24"/>
          <w:lang w:val="lv-LV"/>
        </w:rPr>
        <w:t>gada</w:t>
      </w:r>
      <w:r w:rsidRPr="00F9606A">
        <w:rPr>
          <w:sz w:val="24"/>
          <w:szCs w:val="24"/>
          <w:lang w:val="lv-LV"/>
        </w:rPr>
        <w:tab/>
        <w:t>.</w:t>
      </w:r>
      <w:r w:rsidR="004A4462" w:rsidRPr="00F9606A">
        <w:rPr>
          <w:sz w:val="24"/>
          <w:szCs w:val="24"/>
          <w:lang w:val="lv-LV"/>
        </w:rPr>
        <w:t xml:space="preserve"> </w:t>
      </w:r>
      <w:r w:rsidR="00720E9C" w:rsidRPr="00F9606A">
        <w:rPr>
          <w:sz w:val="24"/>
          <w:szCs w:val="24"/>
          <w:lang w:val="lv-LV"/>
        </w:rPr>
        <w:t>maijā</w:t>
      </w:r>
      <w:r w:rsidRPr="00F9606A">
        <w:rPr>
          <w:sz w:val="24"/>
          <w:szCs w:val="24"/>
          <w:lang w:val="lv-LV"/>
        </w:rPr>
        <w:tab/>
      </w:r>
      <w:r w:rsidRPr="00F9606A">
        <w:rPr>
          <w:sz w:val="24"/>
          <w:szCs w:val="24"/>
          <w:lang w:val="lv-LV"/>
        </w:rPr>
        <w:tab/>
      </w:r>
      <w:r w:rsidRPr="00F9606A">
        <w:rPr>
          <w:sz w:val="24"/>
          <w:szCs w:val="24"/>
          <w:lang w:val="lv-LV"/>
        </w:rPr>
        <w:tab/>
      </w:r>
      <w:r w:rsidRPr="00F9606A">
        <w:rPr>
          <w:sz w:val="24"/>
          <w:szCs w:val="24"/>
          <w:lang w:val="lv-LV"/>
        </w:rPr>
        <w:tab/>
      </w:r>
      <w:r w:rsidRPr="00F9606A">
        <w:rPr>
          <w:sz w:val="24"/>
          <w:szCs w:val="24"/>
          <w:lang w:val="lv-LV"/>
        </w:rPr>
        <w:tab/>
      </w:r>
      <w:r w:rsidRPr="00F9606A">
        <w:rPr>
          <w:sz w:val="24"/>
          <w:szCs w:val="24"/>
          <w:lang w:val="lv-LV"/>
        </w:rPr>
        <w:tab/>
      </w:r>
      <w:r w:rsidR="00F9606A">
        <w:rPr>
          <w:sz w:val="24"/>
          <w:szCs w:val="24"/>
          <w:lang w:val="lv-LV"/>
        </w:rPr>
        <w:tab/>
      </w:r>
      <w:r w:rsidR="00F9606A">
        <w:rPr>
          <w:sz w:val="24"/>
          <w:szCs w:val="24"/>
          <w:lang w:val="lv-LV"/>
        </w:rPr>
        <w:tab/>
      </w:r>
      <w:r w:rsidRPr="00F9606A">
        <w:rPr>
          <w:sz w:val="24"/>
          <w:szCs w:val="24"/>
          <w:lang w:val="lv-LV"/>
        </w:rPr>
        <w:t>Noteikumi Nr.</w:t>
      </w:r>
    </w:p>
    <w:p w14:paraId="5E78BA68" w14:textId="0501DCF7" w:rsidR="00255A3F" w:rsidRPr="00F9606A" w:rsidRDefault="00255A3F" w:rsidP="00255A3F">
      <w:pPr>
        <w:rPr>
          <w:sz w:val="24"/>
          <w:szCs w:val="24"/>
          <w:lang w:val="lv-LV"/>
        </w:rPr>
      </w:pPr>
      <w:r w:rsidRPr="00F9606A">
        <w:rPr>
          <w:sz w:val="24"/>
          <w:szCs w:val="24"/>
          <w:lang w:val="lv-LV"/>
        </w:rPr>
        <w:t>Rīgā</w:t>
      </w:r>
      <w:r w:rsidRPr="00F9606A">
        <w:rPr>
          <w:sz w:val="24"/>
          <w:szCs w:val="24"/>
          <w:lang w:val="lv-LV"/>
        </w:rPr>
        <w:tab/>
      </w:r>
      <w:r w:rsidRPr="00F9606A">
        <w:rPr>
          <w:sz w:val="24"/>
          <w:szCs w:val="24"/>
          <w:lang w:val="lv-LV"/>
        </w:rPr>
        <w:tab/>
      </w:r>
      <w:r w:rsidRPr="00F9606A">
        <w:rPr>
          <w:sz w:val="24"/>
          <w:szCs w:val="24"/>
          <w:lang w:val="lv-LV"/>
        </w:rPr>
        <w:tab/>
      </w:r>
      <w:r w:rsidRPr="00F9606A">
        <w:rPr>
          <w:sz w:val="24"/>
          <w:szCs w:val="24"/>
          <w:lang w:val="lv-LV"/>
        </w:rPr>
        <w:tab/>
      </w:r>
      <w:r w:rsidRPr="00F9606A">
        <w:rPr>
          <w:sz w:val="24"/>
          <w:szCs w:val="24"/>
          <w:lang w:val="lv-LV"/>
        </w:rPr>
        <w:tab/>
      </w:r>
      <w:r w:rsidRPr="00F9606A">
        <w:rPr>
          <w:sz w:val="24"/>
          <w:szCs w:val="24"/>
          <w:lang w:val="lv-LV"/>
        </w:rPr>
        <w:tab/>
      </w:r>
      <w:r w:rsidRPr="00F9606A">
        <w:rPr>
          <w:sz w:val="24"/>
          <w:szCs w:val="24"/>
          <w:lang w:val="lv-LV"/>
        </w:rPr>
        <w:tab/>
      </w:r>
      <w:r w:rsidRPr="00F9606A">
        <w:rPr>
          <w:sz w:val="24"/>
          <w:szCs w:val="24"/>
          <w:lang w:val="lv-LV"/>
        </w:rPr>
        <w:tab/>
      </w:r>
      <w:r w:rsidRPr="00F9606A">
        <w:rPr>
          <w:sz w:val="24"/>
          <w:szCs w:val="24"/>
          <w:lang w:val="lv-LV"/>
        </w:rPr>
        <w:tab/>
      </w:r>
      <w:r w:rsidR="00F9606A">
        <w:rPr>
          <w:sz w:val="24"/>
          <w:szCs w:val="24"/>
          <w:lang w:val="lv-LV"/>
        </w:rPr>
        <w:tab/>
      </w:r>
      <w:r w:rsidRPr="00F9606A">
        <w:rPr>
          <w:sz w:val="24"/>
          <w:szCs w:val="24"/>
          <w:lang w:val="lv-LV"/>
        </w:rPr>
        <w:t>(prot. Nr.</w:t>
      </w:r>
      <w:r w:rsidRPr="00F9606A">
        <w:rPr>
          <w:sz w:val="24"/>
          <w:szCs w:val="24"/>
          <w:lang w:val="lv-LV"/>
        </w:rPr>
        <w:tab/>
        <w:t>.§)</w:t>
      </w:r>
    </w:p>
    <w:p w14:paraId="5894024B" w14:textId="77777777" w:rsidR="00255A3F" w:rsidRPr="00F9606A" w:rsidRDefault="00255A3F" w:rsidP="00255A3F">
      <w:pPr>
        <w:rPr>
          <w:sz w:val="24"/>
          <w:szCs w:val="24"/>
          <w:lang w:val="lv-LV"/>
        </w:rPr>
      </w:pPr>
    </w:p>
    <w:p w14:paraId="5856EEBA" w14:textId="64DA4B45" w:rsidR="00255A3F" w:rsidRPr="00F9606A" w:rsidRDefault="00255A3F" w:rsidP="00F9606A">
      <w:pPr>
        <w:pStyle w:val="Pamattekstaatkpe2"/>
        <w:spacing w:after="0" w:line="240" w:lineRule="auto"/>
        <w:ind w:left="0" w:firstLine="720"/>
        <w:jc w:val="center"/>
        <w:rPr>
          <w:b/>
          <w:sz w:val="24"/>
          <w:szCs w:val="24"/>
          <w:lang w:val="lv-LV"/>
        </w:rPr>
      </w:pPr>
      <w:r w:rsidRPr="00F9606A">
        <w:rPr>
          <w:b/>
          <w:sz w:val="24"/>
          <w:szCs w:val="24"/>
          <w:lang w:val="lv-LV"/>
        </w:rPr>
        <w:t>Grozījumi Ministru kabineta 2009.</w:t>
      </w:r>
      <w:r w:rsidR="004A4462" w:rsidRPr="00F9606A">
        <w:rPr>
          <w:b/>
          <w:sz w:val="24"/>
          <w:szCs w:val="24"/>
          <w:lang w:val="lv-LV"/>
        </w:rPr>
        <w:t xml:space="preserve"> </w:t>
      </w:r>
      <w:r w:rsidRPr="00F9606A">
        <w:rPr>
          <w:b/>
          <w:sz w:val="24"/>
          <w:szCs w:val="24"/>
          <w:lang w:val="lv-LV"/>
        </w:rPr>
        <w:t>gada 26.</w:t>
      </w:r>
      <w:r w:rsidR="004A4462" w:rsidRPr="00F9606A">
        <w:rPr>
          <w:b/>
          <w:sz w:val="24"/>
          <w:szCs w:val="24"/>
          <w:lang w:val="lv-LV"/>
        </w:rPr>
        <w:t xml:space="preserve"> </w:t>
      </w:r>
      <w:r w:rsidRPr="00F9606A">
        <w:rPr>
          <w:b/>
          <w:sz w:val="24"/>
          <w:szCs w:val="24"/>
          <w:lang w:val="lv-LV"/>
        </w:rPr>
        <w:t>maija noteikumos Nr.</w:t>
      </w:r>
      <w:r w:rsidR="004A4462" w:rsidRPr="00F9606A">
        <w:rPr>
          <w:b/>
          <w:sz w:val="24"/>
          <w:szCs w:val="24"/>
          <w:lang w:val="lv-LV"/>
        </w:rPr>
        <w:t xml:space="preserve"> </w:t>
      </w:r>
      <w:r w:rsidRPr="00F9606A">
        <w:rPr>
          <w:b/>
          <w:sz w:val="24"/>
          <w:szCs w:val="24"/>
          <w:lang w:val="lv-LV"/>
        </w:rPr>
        <w:t>485 „Bioloģiskās lauksaimniecības uzraudzības un kontroles kārtība”</w:t>
      </w:r>
    </w:p>
    <w:p w14:paraId="1A114D88" w14:textId="77777777" w:rsidR="00255A3F" w:rsidRPr="00F9606A" w:rsidRDefault="00255A3F" w:rsidP="00255A3F">
      <w:pPr>
        <w:pStyle w:val="a"/>
        <w:jc w:val="right"/>
        <w:rPr>
          <w:lang w:val="lv-LV"/>
        </w:rPr>
      </w:pPr>
    </w:p>
    <w:p w14:paraId="24D82CD4" w14:textId="77777777" w:rsidR="00255A3F" w:rsidRPr="00F9606A" w:rsidRDefault="00255A3F" w:rsidP="00255A3F">
      <w:pPr>
        <w:pStyle w:val="a"/>
        <w:jc w:val="right"/>
        <w:rPr>
          <w:lang w:val="lv-LV"/>
        </w:rPr>
      </w:pPr>
    </w:p>
    <w:p w14:paraId="143C935D" w14:textId="77777777" w:rsidR="00255A3F" w:rsidRPr="00F9606A" w:rsidRDefault="00255A3F" w:rsidP="00255A3F">
      <w:pPr>
        <w:pStyle w:val="a"/>
        <w:jc w:val="right"/>
        <w:rPr>
          <w:lang w:val="lv-LV"/>
        </w:rPr>
      </w:pPr>
      <w:r w:rsidRPr="00F9606A">
        <w:rPr>
          <w:lang w:val="lv-LV"/>
        </w:rPr>
        <w:t>Izdoti saskaņā ar</w:t>
      </w:r>
    </w:p>
    <w:p w14:paraId="72EE2229" w14:textId="77777777" w:rsidR="00255A3F" w:rsidRPr="00F9606A" w:rsidRDefault="00255A3F" w:rsidP="00255A3F">
      <w:pPr>
        <w:pStyle w:val="a"/>
        <w:jc w:val="right"/>
        <w:rPr>
          <w:lang w:val="lv-LV"/>
        </w:rPr>
      </w:pPr>
      <w:r w:rsidRPr="00F9606A">
        <w:rPr>
          <w:lang w:val="lv-LV"/>
        </w:rPr>
        <w:t xml:space="preserve">Lauksaimniecības un </w:t>
      </w:r>
    </w:p>
    <w:p w14:paraId="34A174C2" w14:textId="77777777" w:rsidR="00255A3F" w:rsidRPr="00F9606A" w:rsidRDefault="00255A3F" w:rsidP="00255A3F">
      <w:pPr>
        <w:pStyle w:val="a"/>
        <w:jc w:val="right"/>
        <w:rPr>
          <w:lang w:val="lv-LV"/>
        </w:rPr>
      </w:pPr>
      <w:r w:rsidRPr="00F9606A">
        <w:rPr>
          <w:lang w:val="lv-LV"/>
        </w:rPr>
        <w:t>lauku attīstības likuma</w:t>
      </w:r>
    </w:p>
    <w:p w14:paraId="310905AD" w14:textId="25867C0C" w:rsidR="00255A3F" w:rsidRPr="00F9606A" w:rsidRDefault="00255A3F" w:rsidP="00255A3F">
      <w:pPr>
        <w:pStyle w:val="a"/>
        <w:jc w:val="right"/>
        <w:rPr>
          <w:lang w:val="lv-LV"/>
        </w:rPr>
      </w:pPr>
      <w:r w:rsidRPr="00F9606A">
        <w:rPr>
          <w:lang w:val="lv-LV"/>
        </w:rPr>
        <w:t>11.</w:t>
      </w:r>
      <w:r w:rsidR="004A4462" w:rsidRPr="00F9606A">
        <w:rPr>
          <w:lang w:val="lv-LV"/>
        </w:rPr>
        <w:t xml:space="preserve"> </w:t>
      </w:r>
      <w:r w:rsidRPr="00F9606A">
        <w:rPr>
          <w:lang w:val="lv-LV"/>
        </w:rPr>
        <w:t xml:space="preserve">panta pirmo daļu un </w:t>
      </w:r>
    </w:p>
    <w:p w14:paraId="422B9776" w14:textId="33519401" w:rsidR="00255A3F" w:rsidRPr="00F9606A" w:rsidRDefault="00255A3F" w:rsidP="00255A3F">
      <w:pPr>
        <w:pStyle w:val="a"/>
        <w:jc w:val="right"/>
        <w:rPr>
          <w:lang w:val="lv-LV"/>
        </w:rPr>
      </w:pPr>
      <w:r w:rsidRPr="00F9606A">
        <w:rPr>
          <w:lang w:val="lv-LV"/>
        </w:rPr>
        <w:t>trešās daļas 1.</w:t>
      </w:r>
      <w:r w:rsidR="004A4462" w:rsidRPr="00F9606A">
        <w:rPr>
          <w:lang w:val="lv-LV"/>
        </w:rPr>
        <w:t xml:space="preserve"> </w:t>
      </w:r>
      <w:r w:rsidRPr="00F9606A">
        <w:rPr>
          <w:lang w:val="lv-LV"/>
        </w:rPr>
        <w:t>punktu</w:t>
      </w:r>
    </w:p>
    <w:p w14:paraId="1D5E6D00" w14:textId="77777777" w:rsidR="00255A3F" w:rsidRPr="00F9606A" w:rsidRDefault="00255A3F" w:rsidP="00255A3F">
      <w:pPr>
        <w:pStyle w:val="Pamattekstaatkpe2"/>
        <w:spacing w:after="0"/>
        <w:rPr>
          <w:rFonts w:ascii="Korinna LRS" w:hAnsi="Korinna LRS"/>
          <w:sz w:val="24"/>
          <w:szCs w:val="24"/>
          <w:lang w:val="it-IT"/>
        </w:rPr>
      </w:pPr>
    </w:p>
    <w:p w14:paraId="4A885864" w14:textId="037EF96C" w:rsidR="00255A3F" w:rsidRPr="00F9606A" w:rsidRDefault="00255A3F" w:rsidP="00361F3F">
      <w:pPr>
        <w:pStyle w:val="naisf"/>
        <w:spacing w:before="0" w:after="0"/>
        <w:ind w:firstLine="720"/>
      </w:pPr>
      <w:r w:rsidRPr="00F9606A">
        <w:t>Izdarīt Ministru kabineta 2009.</w:t>
      </w:r>
      <w:r w:rsidR="004A4462" w:rsidRPr="00F9606A">
        <w:t xml:space="preserve"> </w:t>
      </w:r>
      <w:r w:rsidRPr="00F9606A">
        <w:t>gada 26.</w:t>
      </w:r>
      <w:r w:rsidR="004A4462" w:rsidRPr="00F9606A">
        <w:t xml:space="preserve"> </w:t>
      </w:r>
      <w:r w:rsidRPr="00F9606A">
        <w:t>maija noteikumos Nr.</w:t>
      </w:r>
      <w:r w:rsidR="004A4462" w:rsidRPr="00F9606A">
        <w:t xml:space="preserve"> </w:t>
      </w:r>
      <w:r w:rsidRPr="00F9606A">
        <w:t>485 „Bioloģiskās lauksaimniecības uzraudzības un kontroles kārtība” (Latvijas Vēstnesis, 2009, 90.</w:t>
      </w:r>
      <w:r w:rsidR="004A4462" w:rsidRPr="00F9606A">
        <w:t xml:space="preserve"> </w:t>
      </w:r>
      <w:r w:rsidRPr="00F9606A">
        <w:t>nr.; 2010, 90.</w:t>
      </w:r>
      <w:r w:rsidR="004A4462" w:rsidRPr="00F9606A">
        <w:t xml:space="preserve"> </w:t>
      </w:r>
      <w:r w:rsidRPr="00F9606A">
        <w:t>nr.; 2011, 134.</w:t>
      </w:r>
      <w:r w:rsidR="004A4462" w:rsidRPr="00F9606A">
        <w:t xml:space="preserve"> </w:t>
      </w:r>
      <w:r w:rsidRPr="00F9606A">
        <w:t>nr.; 2012, 52.</w:t>
      </w:r>
      <w:r w:rsidR="004A4462" w:rsidRPr="00F9606A">
        <w:t xml:space="preserve"> </w:t>
      </w:r>
      <w:r w:rsidRPr="00F9606A">
        <w:t>nr.; 2013, 147., 240.</w:t>
      </w:r>
      <w:r w:rsidR="004A4462" w:rsidRPr="00F9606A">
        <w:t xml:space="preserve"> </w:t>
      </w:r>
      <w:r w:rsidRPr="00F9606A">
        <w:t>nr.; 2014, 169.</w:t>
      </w:r>
      <w:r w:rsidR="004A4462" w:rsidRPr="00F9606A">
        <w:t xml:space="preserve"> </w:t>
      </w:r>
      <w:r w:rsidRPr="00F9606A">
        <w:t>nr.) šādus grozījumus:</w:t>
      </w:r>
    </w:p>
    <w:p w14:paraId="6BB3C16D" w14:textId="77777777" w:rsidR="00255A3F" w:rsidRPr="00F9606A" w:rsidRDefault="00255A3F" w:rsidP="00361F3F">
      <w:pPr>
        <w:ind w:firstLine="720"/>
        <w:jc w:val="both"/>
        <w:rPr>
          <w:sz w:val="24"/>
          <w:szCs w:val="24"/>
          <w:lang w:val="lv-LV"/>
        </w:rPr>
      </w:pPr>
    </w:p>
    <w:p w14:paraId="5F55E783" w14:textId="2154C385" w:rsidR="00F86DBB" w:rsidRPr="00F9606A" w:rsidRDefault="00FA5CDE" w:rsidP="00FA5CDE">
      <w:pPr>
        <w:ind w:firstLine="720"/>
        <w:jc w:val="both"/>
        <w:rPr>
          <w:sz w:val="24"/>
          <w:szCs w:val="24"/>
          <w:lang w:val="lv-LV"/>
        </w:rPr>
      </w:pPr>
      <w:r w:rsidRPr="00F9606A">
        <w:rPr>
          <w:sz w:val="24"/>
          <w:szCs w:val="24"/>
          <w:lang w:val="lv-LV"/>
        </w:rPr>
        <w:t xml:space="preserve">1. </w:t>
      </w:r>
      <w:r w:rsidR="00F86DBB" w:rsidRPr="00F9606A">
        <w:rPr>
          <w:sz w:val="24"/>
          <w:szCs w:val="24"/>
          <w:lang w:val="lv-LV"/>
        </w:rPr>
        <w:t>Aizstāt 2.</w:t>
      </w:r>
      <w:r w:rsidR="004A4462" w:rsidRPr="00F9606A">
        <w:rPr>
          <w:sz w:val="24"/>
          <w:szCs w:val="24"/>
          <w:lang w:val="lv-LV"/>
        </w:rPr>
        <w:t xml:space="preserve"> </w:t>
      </w:r>
      <w:r w:rsidR="00F86DBB" w:rsidRPr="00F9606A">
        <w:rPr>
          <w:sz w:val="24"/>
          <w:szCs w:val="24"/>
          <w:lang w:val="lv-LV"/>
        </w:rPr>
        <w:t xml:space="preserve">punktā skaitļus un vārdus </w:t>
      </w:r>
      <w:r w:rsidR="0065567B" w:rsidRPr="00F9606A">
        <w:rPr>
          <w:sz w:val="24"/>
          <w:szCs w:val="24"/>
          <w:lang w:val="lv-LV"/>
        </w:rPr>
        <w:t>„</w:t>
      </w:r>
      <w:r w:rsidR="00F86DBB" w:rsidRPr="00F9606A">
        <w:rPr>
          <w:sz w:val="24"/>
          <w:szCs w:val="24"/>
          <w:lang w:val="lv-LV"/>
        </w:rPr>
        <w:t>92.</w:t>
      </w:r>
      <w:r w:rsidR="004A4462" w:rsidRPr="00F9606A">
        <w:rPr>
          <w:sz w:val="24"/>
          <w:szCs w:val="24"/>
          <w:lang w:val="lv-LV"/>
        </w:rPr>
        <w:t xml:space="preserve"> </w:t>
      </w:r>
      <w:r w:rsidR="00F86DBB" w:rsidRPr="00F9606A">
        <w:rPr>
          <w:sz w:val="24"/>
          <w:szCs w:val="24"/>
          <w:lang w:val="lv-LV"/>
        </w:rPr>
        <w:t>panta 2.</w:t>
      </w:r>
      <w:r w:rsidR="004A4462" w:rsidRPr="00F9606A">
        <w:rPr>
          <w:sz w:val="24"/>
          <w:szCs w:val="24"/>
          <w:lang w:val="lv-LV"/>
        </w:rPr>
        <w:t xml:space="preserve"> </w:t>
      </w:r>
      <w:r w:rsidR="00F86DBB" w:rsidRPr="00F9606A">
        <w:rPr>
          <w:sz w:val="24"/>
          <w:szCs w:val="24"/>
          <w:lang w:val="lv-LV"/>
        </w:rPr>
        <w:t>punkt</w:t>
      </w:r>
      <w:r w:rsidR="006872BF" w:rsidRPr="00F9606A">
        <w:rPr>
          <w:sz w:val="24"/>
          <w:szCs w:val="24"/>
          <w:lang w:val="lv-LV"/>
        </w:rPr>
        <w:t>ā</w:t>
      </w:r>
      <w:r w:rsidR="00F86DBB" w:rsidRPr="00F9606A">
        <w:rPr>
          <w:sz w:val="24"/>
          <w:szCs w:val="24"/>
          <w:lang w:val="lv-LV"/>
        </w:rPr>
        <w:t xml:space="preserve">” ar </w:t>
      </w:r>
      <w:r w:rsidR="006872BF" w:rsidRPr="00F9606A">
        <w:rPr>
          <w:sz w:val="24"/>
          <w:szCs w:val="24"/>
          <w:lang w:val="lv-LV"/>
        </w:rPr>
        <w:t xml:space="preserve">skaitli un vārdu </w:t>
      </w:r>
      <w:r w:rsidR="0065567B" w:rsidRPr="00F9606A">
        <w:rPr>
          <w:sz w:val="24"/>
          <w:szCs w:val="24"/>
          <w:lang w:val="lv-LV"/>
        </w:rPr>
        <w:t>„</w:t>
      </w:r>
      <w:r w:rsidR="004A4462" w:rsidRPr="00F9606A">
        <w:rPr>
          <w:sz w:val="24"/>
          <w:szCs w:val="24"/>
          <w:lang w:val="lv-LV"/>
        </w:rPr>
        <w:t xml:space="preserve">92.a </w:t>
      </w:r>
      <w:r w:rsidR="00F86DBB" w:rsidRPr="00F9606A">
        <w:rPr>
          <w:sz w:val="24"/>
          <w:szCs w:val="24"/>
          <w:lang w:val="lv-LV"/>
        </w:rPr>
        <w:t>pant</w:t>
      </w:r>
      <w:r w:rsidR="006872BF" w:rsidRPr="00F9606A">
        <w:rPr>
          <w:sz w:val="24"/>
          <w:szCs w:val="24"/>
          <w:lang w:val="lv-LV"/>
        </w:rPr>
        <w:t>ā</w:t>
      </w:r>
      <w:r w:rsidR="00F86DBB" w:rsidRPr="00F9606A">
        <w:rPr>
          <w:sz w:val="24"/>
          <w:szCs w:val="24"/>
          <w:lang w:val="lv-LV"/>
        </w:rPr>
        <w:t>.”</w:t>
      </w:r>
    </w:p>
    <w:p w14:paraId="688DCB98" w14:textId="77777777" w:rsidR="00F86DBB" w:rsidRPr="00F9606A" w:rsidRDefault="00F86DBB" w:rsidP="00FA5CDE">
      <w:pPr>
        <w:ind w:firstLine="720"/>
        <w:jc w:val="both"/>
        <w:rPr>
          <w:sz w:val="24"/>
          <w:szCs w:val="24"/>
          <w:lang w:val="lv-LV"/>
        </w:rPr>
      </w:pPr>
    </w:p>
    <w:p w14:paraId="6A106F47" w14:textId="4F07C8D4" w:rsidR="00FA5CDE" w:rsidRPr="00F9606A" w:rsidRDefault="00F86DBB" w:rsidP="00FA5CDE">
      <w:pPr>
        <w:ind w:firstLine="720"/>
        <w:jc w:val="both"/>
        <w:rPr>
          <w:sz w:val="24"/>
          <w:szCs w:val="24"/>
          <w:lang w:val="lv-LV"/>
        </w:rPr>
      </w:pPr>
      <w:r w:rsidRPr="00F9606A">
        <w:rPr>
          <w:sz w:val="24"/>
          <w:szCs w:val="24"/>
          <w:lang w:val="lv-LV"/>
        </w:rPr>
        <w:t xml:space="preserve">2. Aizstāt </w:t>
      </w:r>
      <w:r w:rsidR="00FA5CDE" w:rsidRPr="00F9606A">
        <w:rPr>
          <w:sz w:val="24"/>
          <w:szCs w:val="24"/>
          <w:lang w:val="lv-LV"/>
        </w:rPr>
        <w:t>6.2.</w:t>
      </w:r>
      <w:r w:rsidR="004A4462" w:rsidRPr="00F9606A">
        <w:rPr>
          <w:sz w:val="24"/>
          <w:szCs w:val="24"/>
          <w:lang w:val="lv-LV"/>
        </w:rPr>
        <w:t xml:space="preserve"> </w:t>
      </w:r>
      <w:r w:rsidR="00FA5CDE" w:rsidRPr="00F9606A">
        <w:rPr>
          <w:sz w:val="24"/>
          <w:szCs w:val="24"/>
          <w:lang w:val="lv-LV"/>
        </w:rPr>
        <w:t>apakšpunktā vārdu „pirmapstrāde” ar vārdu „apstrāde”.</w:t>
      </w:r>
    </w:p>
    <w:p w14:paraId="1389DA3A" w14:textId="77777777" w:rsidR="00FA5CDE" w:rsidRPr="00F9606A" w:rsidRDefault="00FA5CDE" w:rsidP="00361F3F">
      <w:pPr>
        <w:ind w:firstLine="720"/>
        <w:jc w:val="both"/>
        <w:rPr>
          <w:sz w:val="24"/>
          <w:szCs w:val="24"/>
          <w:lang w:val="lv-LV"/>
        </w:rPr>
      </w:pPr>
    </w:p>
    <w:p w14:paraId="2A8597F9" w14:textId="4E3FD29B" w:rsidR="00255A3F" w:rsidRPr="00F9606A" w:rsidRDefault="00FD5C5C" w:rsidP="001757FD">
      <w:pPr>
        <w:pStyle w:val="Pamattekstsaratkpi"/>
        <w:ind w:left="0" w:firstLine="709"/>
        <w:jc w:val="both"/>
        <w:rPr>
          <w:color w:val="000000"/>
          <w:sz w:val="24"/>
          <w:szCs w:val="24"/>
          <w:lang w:val="lv-LV"/>
        </w:rPr>
      </w:pPr>
      <w:r w:rsidRPr="00F9606A">
        <w:rPr>
          <w:color w:val="000000"/>
          <w:sz w:val="24"/>
          <w:szCs w:val="24"/>
          <w:lang w:val="lv-LV"/>
        </w:rPr>
        <w:t>3</w:t>
      </w:r>
      <w:r w:rsidR="00255A3F" w:rsidRPr="00F9606A">
        <w:rPr>
          <w:color w:val="000000"/>
          <w:sz w:val="24"/>
          <w:szCs w:val="24"/>
          <w:lang w:val="lv-LV"/>
        </w:rPr>
        <w:t xml:space="preserve">. </w:t>
      </w:r>
      <w:r w:rsidR="00D55385" w:rsidRPr="00F9606A">
        <w:rPr>
          <w:color w:val="000000"/>
          <w:sz w:val="24"/>
          <w:szCs w:val="24"/>
          <w:lang w:val="lv-LV"/>
        </w:rPr>
        <w:t>Izteikt</w:t>
      </w:r>
      <w:r w:rsidR="00FF5055" w:rsidRPr="00F9606A">
        <w:rPr>
          <w:color w:val="000000"/>
          <w:sz w:val="24"/>
          <w:szCs w:val="24"/>
          <w:lang w:val="lv-LV"/>
        </w:rPr>
        <w:t xml:space="preserve"> </w:t>
      </w:r>
      <w:r w:rsidR="00255A3F" w:rsidRPr="00F9606A">
        <w:rPr>
          <w:color w:val="000000"/>
          <w:sz w:val="24"/>
          <w:szCs w:val="24"/>
          <w:lang w:val="lv-LV"/>
        </w:rPr>
        <w:t xml:space="preserve">7.2. apakšpunktu </w:t>
      </w:r>
      <w:r w:rsidR="007C1AFE" w:rsidRPr="00F9606A">
        <w:rPr>
          <w:color w:val="000000"/>
          <w:sz w:val="24"/>
          <w:szCs w:val="24"/>
          <w:lang w:val="lv-LV"/>
        </w:rPr>
        <w:t xml:space="preserve">šādā redakcijā: </w:t>
      </w:r>
    </w:p>
    <w:p w14:paraId="6223E812" w14:textId="6CC6B00A" w:rsidR="00255A3F" w:rsidRPr="00F9606A" w:rsidRDefault="00255A3F" w:rsidP="00361F3F">
      <w:pPr>
        <w:pStyle w:val="Pamattekstsaratkpi"/>
        <w:ind w:left="0" w:firstLine="709"/>
        <w:jc w:val="both"/>
        <w:rPr>
          <w:sz w:val="24"/>
          <w:szCs w:val="24"/>
          <w:lang w:val="lv-LV"/>
        </w:rPr>
      </w:pPr>
      <w:r w:rsidRPr="00F9606A">
        <w:rPr>
          <w:sz w:val="24"/>
          <w:szCs w:val="24"/>
          <w:lang w:val="lv-LV"/>
        </w:rPr>
        <w:t xml:space="preserve">„7.2. atsevišķu ēdienu porciju gatavošanai </w:t>
      </w:r>
      <w:r w:rsidR="001757FD" w:rsidRPr="00F9606A">
        <w:rPr>
          <w:sz w:val="24"/>
          <w:szCs w:val="24"/>
          <w:lang w:val="lv-LV"/>
        </w:rPr>
        <w:t>izmantotās sastāvdaļas</w:t>
      </w:r>
      <w:r w:rsidRPr="00F9606A">
        <w:rPr>
          <w:sz w:val="24"/>
          <w:szCs w:val="24"/>
          <w:lang w:val="lv-LV"/>
        </w:rPr>
        <w:t xml:space="preserve"> atbilst Padomes </w:t>
      </w:r>
      <w:r w:rsidR="00106245" w:rsidRPr="00F9606A">
        <w:rPr>
          <w:sz w:val="24"/>
          <w:szCs w:val="24"/>
          <w:lang w:val="lv-LV"/>
        </w:rPr>
        <w:t>R</w:t>
      </w:r>
      <w:r w:rsidRPr="00F9606A">
        <w:rPr>
          <w:sz w:val="24"/>
          <w:szCs w:val="24"/>
          <w:lang w:val="lv-LV"/>
        </w:rPr>
        <w:t>egulas Nr.</w:t>
      </w:r>
      <w:r w:rsidR="004A4462" w:rsidRPr="00F9606A">
        <w:rPr>
          <w:sz w:val="24"/>
          <w:szCs w:val="24"/>
          <w:lang w:val="lv-LV"/>
        </w:rPr>
        <w:t xml:space="preserve"> </w:t>
      </w:r>
      <w:r w:rsidRPr="00F9606A">
        <w:rPr>
          <w:sz w:val="24"/>
          <w:szCs w:val="24"/>
          <w:lang w:val="lv-LV"/>
        </w:rPr>
        <w:t>834/2007 un Komisijas Regulas Nr.</w:t>
      </w:r>
      <w:r w:rsidR="004A4462" w:rsidRPr="00F9606A">
        <w:rPr>
          <w:sz w:val="24"/>
          <w:szCs w:val="24"/>
          <w:lang w:val="lv-LV"/>
        </w:rPr>
        <w:t xml:space="preserve"> </w:t>
      </w:r>
      <w:r w:rsidRPr="00F9606A">
        <w:rPr>
          <w:sz w:val="24"/>
          <w:szCs w:val="24"/>
          <w:lang w:val="lv-LV"/>
        </w:rPr>
        <w:t>889/2008 nosacījumiem</w:t>
      </w:r>
      <w:r w:rsidR="00931506" w:rsidRPr="00F9606A">
        <w:rPr>
          <w:sz w:val="24"/>
          <w:szCs w:val="24"/>
          <w:lang w:val="lv-LV"/>
        </w:rPr>
        <w:t>;</w:t>
      </w:r>
      <w:r w:rsidR="00F61737" w:rsidRPr="00F9606A">
        <w:rPr>
          <w:sz w:val="24"/>
          <w:szCs w:val="24"/>
          <w:lang w:val="lv-LV"/>
        </w:rPr>
        <w:t>”</w:t>
      </w:r>
      <w:r w:rsidR="004A4462" w:rsidRPr="00F9606A">
        <w:rPr>
          <w:sz w:val="24"/>
          <w:szCs w:val="24"/>
          <w:lang w:val="lv-LV"/>
        </w:rPr>
        <w:t>.</w:t>
      </w:r>
    </w:p>
    <w:p w14:paraId="168AF8B9" w14:textId="77777777" w:rsidR="00D55385" w:rsidRPr="00F9606A" w:rsidRDefault="00D55385" w:rsidP="00361F3F">
      <w:pPr>
        <w:pStyle w:val="Pamattekstsaratkpi"/>
        <w:ind w:left="0" w:firstLine="709"/>
        <w:jc w:val="both"/>
        <w:rPr>
          <w:sz w:val="24"/>
          <w:szCs w:val="24"/>
          <w:lang w:val="lv-LV"/>
        </w:rPr>
      </w:pPr>
    </w:p>
    <w:p w14:paraId="6C74802F" w14:textId="10CF8C83" w:rsidR="00D55385" w:rsidRPr="00F9606A" w:rsidRDefault="00FD5C5C" w:rsidP="004950EB">
      <w:pPr>
        <w:pStyle w:val="Pamattekstsaratkpi"/>
        <w:ind w:left="0" w:firstLine="709"/>
        <w:jc w:val="both"/>
        <w:rPr>
          <w:sz w:val="24"/>
          <w:szCs w:val="24"/>
          <w:lang w:val="lv-LV"/>
        </w:rPr>
      </w:pPr>
      <w:r w:rsidRPr="00F9606A">
        <w:rPr>
          <w:color w:val="000000"/>
          <w:sz w:val="24"/>
          <w:szCs w:val="24"/>
          <w:lang w:val="lv-LV"/>
        </w:rPr>
        <w:t>4</w:t>
      </w:r>
      <w:r w:rsidR="00F61737" w:rsidRPr="00F9606A">
        <w:rPr>
          <w:color w:val="000000"/>
          <w:sz w:val="24"/>
          <w:szCs w:val="24"/>
          <w:lang w:val="lv-LV"/>
        </w:rPr>
        <w:t xml:space="preserve">. Papildināt </w:t>
      </w:r>
      <w:r w:rsidR="00E15053" w:rsidRPr="00F9606A">
        <w:rPr>
          <w:color w:val="000000"/>
          <w:sz w:val="24"/>
          <w:szCs w:val="24"/>
          <w:lang w:val="lv-LV"/>
        </w:rPr>
        <w:t>noteikumus</w:t>
      </w:r>
      <w:r w:rsidR="00430A91" w:rsidRPr="00F9606A">
        <w:rPr>
          <w:color w:val="000000"/>
          <w:sz w:val="24"/>
          <w:szCs w:val="24"/>
          <w:lang w:val="lv-LV"/>
        </w:rPr>
        <w:t xml:space="preserve"> ar </w:t>
      </w:r>
      <w:r w:rsidR="00D55385" w:rsidRPr="00F9606A">
        <w:rPr>
          <w:color w:val="000000"/>
          <w:sz w:val="24"/>
          <w:szCs w:val="24"/>
          <w:lang w:val="lv-LV"/>
        </w:rPr>
        <w:t>7.3. un 7.4.</w:t>
      </w:r>
      <w:r w:rsidR="00430A91" w:rsidRPr="00F9606A">
        <w:rPr>
          <w:color w:val="000000"/>
          <w:sz w:val="24"/>
          <w:szCs w:val="24"/>
          <w:lang w:val="lv-LV"/>
        </w:rPr>
        <w:t> </w:t>
      </w:r>
      <w:r w:rsidR="00D55385" w:rsidRPr="00F9606A">
        <w:rPr>
          <w:color w:val="000000"/>
          <w:sz w:val="24"/>
          <w:szCs w:val="24"/>
          <w:lang w:val="lv-LV"/>
        </w:rPr>
        <w:t>apakšpunktu šādā redakcijā:</w:t>
      </w:r>
    </w:p>
    <w:p w14:paraId="4C668701" w14:textId="1D5C517E" w:rsidR="00255A3F" w:rsidRPr="00F9606A" w:rsidRDefault="004950EB" w:rsidP="00361F3F">
      <w:pPr>
        <w:pStyle w:val="Pamattekstsaratkpi"/>
        <w:ind w:left="0" w:firstLine="709"/>
        <w:jc w:val="both"/>
        <w:rPr>
          <w:sz w:val="24"/>
          <w:szCs w:val="24"/>
          <w:lang w:val="lv-LV"/>
        </w:rPr>
      </w:pPr>
      <w:r w:rsidRPr="00F9606A">
        <w:rPr>
          <w:sz w:val="24"/>
          <w:szCs w:val="24"/>
          <w:lang w:val="lv-LV"/>
        </w:rPr>
        <w:t>„</w:t>
      </w:r>
      <w:r w:rsidR="00255A3F" w:rsidRPr="00F9606A">
        <w:rPr>
          <w:sz w:val="24"/>
          <w:szCs w:val="24"/>
          <w:lang w:val="lv-LV"/>
        </w:rPr>
        <w:t xml:space="preserve">7.3. atsevišķu porcijas komponentu gatavošanai izmantotās sastāvdaļas atbilst Padomes </w:t>
      </w:r>
      <w:r w:rsidR="00106245" w:rsidRPr="00F9606A">
        <w:rPr>
          <w:sz w:val="24"/>
          <w:szCs w:val="24"/>
          <w:lang w:val="lv-LV"/>
        </w:rPr>
        <w:t>R</w:t>
      </w:r>
      <w:r w:rsidR="00255A3F" w:rsidRPr="00F9606A">
        <w:rPr>
          <w:sz w:val="24"/>
          <w:szCs w:val="24"/>
          <w:lang w:val="lv-LV"/>
        </w:rPr>
        <w:t>egulas Nr.</w:t>
      </w:r>
      <w:r w:rsidR="004A4462" w:rsidRPr="00F9606A">
        <w:rPr>
          <w:sz w:val="24"/>
          <w:szCs w:val="24"/>
          <w:lang w:val="lv-LV"/>
        </w:rPr>
        <w:t xml:space="preserve"> </w:t>
      </w:r>
      <w:r w:rsidR="00255A3F" w:rsidRPr="00F9606A">
        <w:rPr>
          <w:sz w:val="24"/>
          <w:szCs w:val="24"/>
          <w:lang w:val="lv-LV"/>
        </w:rPr>
        <w:t>834/2007 un Komisijas Regulas Nr.889/2008 nosacījumiem;</w:t>
      </w:r>
    </w:p>
    <w:p w14:paraId="14561BFD" w14:textId="79AF0AF0" w:rsidR="00255A3F" w:rsidRPr="00F9606A" w:rsidRDefault="00255A3F" w:rsidP="00361F3F">
      <w:pPr>
        <w:pStyle w:val="Pamattekstsaratkpi"/>
        <w:ind w:left="0" w:firstLine="709"/>
        <w:jc w:val="both"/>
        <w:rPr>
          <w:sz w:val="24"/>
          <w:szCs w:val="24"/>
          <w:lang w:val="lv-LV"/>
        </w:rPr>
      </w:pPr>
      <w:r w:rsidRPr="00F9606A">
        <w:rPr>
          <w:sz w:val="24"/>
          <w:szCs w:val="24"/>
          <w:lang w:val="lv-LV"/>
        </w:rPr>
        <w:t>7.4. atsevišķas izejvielas, kas tiek izmantotas ēdienu gatavošanai, atbilst Padomes Regulas Nr.</w:t>
      </w:r>
      <w:r w:rsidR="004A4462" w:rsidRPr="00F9606A">
        <w:rPr>
          <w:sz w:val="24"/>
          <w:szCs w:val="24"/>
          <w:lang w:val="lv-LV"/>
        </w:rPr>
        <w:t xml:space="preserve"> </w:t>
      </w:r>
      <w:r w:rsidRPr="00F9606A">
        <w:rPr>
          <w:sz w:val="24"/>
          <w:szCs w:val="24"/>
          <w:lang w:val="lv-LV"/>
        </w:rPr>
        <w:t>834/2007 un Komisijas Regulas Nr.889/2008 nosacījumiem.”</w:t>
      </w:r>
    </w:p>
    <w:p w14:paraId="467C7E98" w14:textId="77777777" w:rsidR="00255A3F" w:rsidRPr="00F9606A" w:rsidRDefault="00255A3F" w:rsidP="00361F3F">
      <w:pPr>
        <w:pStyle w:val="Pamattekstsaratkpi"/>
        <w:ind w:left="0" w:firstLine="709"/>
        <w:jc w:val="both"/>
        <w:rPr>
          <w:sz w:val="24"/>
          <w:szCs w:val="24"/>
          <w:lang w:val="lv-LV"/>
        </w:rPr>
      </w:pPr>
    </w:p>
    <w:p w14:paraId="345C9437" w14:textId="35748316" w:rsidR="00C40BE7" w:rsidRPr="00F9606A" w:rsidRDefault="00E93A6C" w:rsidP="00C40BE7">
      <w:pPr>
        <w:pStyle w:val="Pamattekstsaratkpi"/>
        <w:ind w:left="0" w:firstLine="709"/>
        <w:jc w:val="both"/>
        <w:rPr>
          <w:sz w:val="24"/>
          <w:szCs w:val="24"/>
          <w:lang w:val="lv-LV"/>
        </w:rPr>
      </w:pPr>
      <w:r w:rsidRPr="00F9606A">
        <w:rPr>
          <w:color w:val="000000"/>
          <w:sz w:val="24"/>
          <w:szCs w:val="24"/>
          <w:lang w:val="lv-LV"/>
        </w:rPr>
        <w:t>5</w:t>
      </w:r>
      <w:r w:rsidR="00E664C5" w:rsidRPr="00F9606A">
        <w:rPr>
          <w:color w:val="000000"/>
          <w:sz w:val="24"/>
          <w:szCs w:val="24"/>
          <w:lang w:val="lv-LV"/>
        </w:rPr>
        <w:t xml:space="preserve">. </w:t>
      </w:r>
      <w:r w:rsidR="00AB420D" w:rsidRPr="00F9606A">
        <w:rPr>
          <w:color w:val="000000"/>
          <w:sz w:val="24"/>
          <w:szCs w:val="24"/>
          <w:lang w:val="lv-LV"/>
        </w:rPr>
        <w:t xml:space="preserve">Aizstāt </w:t>
      </w:r>
      <w:r w:rsidR="00C40BE7" w:rsidRPr="00F9606A">
        <w:rPr>
          <w:color w:val="000000"/>
          <w:sz w:val="24"/>
          <w:szCs w:val="24"/>
          <w:lang w:val="lv-LV"/>
        </w:rPr>
        <w:t>8.</w:t>
      </w:r>
      <w:r w:rsidR="00C40BE7" w:rsidRPr="00F9606A">
        <w:rPr>
          <w:color w:val="000000"/>
          <w:sz w:val="24"/>
          <w:szCs w:val="24"/>
          <w:vertAlign w:val="superscript"/>
          <w:lang w:val="lv-LV"/>
        </w:rPr>
        <w:t>1</w:t>
      </w:r>
      <w:r w:rsidR="0020324E" w:rsidRPr="00F9606A">
        <w:rPr>
          <w:color w:val="000000"/>
          <w:sz w:val="24"/>
          <w:szCs w:val="24"/>
          <w:vertAlign w:val="superscript"/>
          <w:lang w:val="lv-LV"/>
        </w:rPr>
        <w:t xml:space="preserve"> </w:t>
      </w:r>
      <w:r w:rsidR="00AB420D" w:rsidRPr="00F9606A">
        <w:rPr>
          <w:color w:val="000000"/>
          <w:sz w:val="24"/>
          <w:szCs w:val="24"/>
          <w:lang w:val="lv-LV"/>
        </w:rPr>
        <w:t xml:space="preserve">panta </w:t>
      </w:r>
      <w:r w:rsidR="0020324E" w:rsidRPr="00F9606A">
        <w:rPr>
          <w:color w:val="000000"/>
          <w:sz w:val="24"/>
          <w:szCs w:val="24"/>
          <w:lang w:val="lv-LV"/>
        </w:rPr>
        <w:t>ievaddaļ</w:t>
      </w:r>
      <w:r w:rsidR="00AB420D" w:rsidRPr="00F9606A">
        <w:rPr>
          <w:color w:val="000000"/>
          <w:sz w:val="24"/>
          <w:szCs w:val="24"/>
          <w:lang w:val="lv-LV"/>
        </w:rPr>
        <w:t xml:space="preserve">ā vārdus </w:t>
      </w:r>
      <w:r w:rsidR="0065567B" w:rsidRPr="00F9606A">
        <w:rPr>
          <w:sz w:val="24"/>
          <w:szCs w:val="24"/>
          <w:lang w:val="lv-LV"/>
        </w:rPr>
        <w:t>„</w:t>
      </w:r>
      <w:r w:rsidR="00AB420D" w:rsidRPr="00F9606A">
        <w:rPr>
          <w:color w:val="000000"/>
          <w:sz w:val="24"/>
          <w:szCs w:val="24"/>
          <w:lang w:val="lv-LV"/>
        </w:rPr>
        <w:t xml:space="preserve">aprites jomu” ar vārdiem </w:t>
      </w:r>
      <w:r w:rsidR="0065567B" w:rsidRPr="00F9606A">
        <w:rPr>
          <w:sz w:val="24"/>
          <w:szCs w:val="24"/>
          <w:lang w:val="lv-LV"/>
        </w:rPr>
        <w:t>„</w:t>
      </w:r>
      <w:r w:rsidR="00AB420D" w:rsidRPr="00F9606A">
        <w:rPr>
          <w:color w:val="000000"/>
          <w:sz w:val="24"/>
          <w:szCs w:val="24"/>
          <w:lang w:val="lv-LV"/>
        </w:rPr>
        <w:t xml:space="preserve">ražošanas jomu”. </w:t>
      </w:r>
    </w:p>
    <w:p w14:paraId="04BCFDE5" w14:textId="4C2AE48F" w:rsidR="0020324E" w:rsidRPr="00F9606A" w:rsidRDefault="0020324E" w:rsidP="0020324E">
      <w:pPr>
        <w:pStyle w:val="Pamattekstsaratkpi"/>
        <w:ind w:left="0" w:firstLine="709"/>
        <w:jc w:val="both"/>
        <w:rPr>
          <w:color w:val="000000"/>
          <w:sz w:val="24"/>
          <w:szCs w:val="24"/>
          <w:lang w:val="lv-LV"/>
        </w:rPr>
      </w:pPr>
    </w:p>
    <w:p w14:paraId="3D223F48" w14:textId="3EFD928B" w:rsidR="0020324E" w:rsidRPr="00F9606A" w:rsidRDefault="00E93A6C" w:rsidP="0020324E">
      <w:pPr>
        <w:pStyle w:val="Pamattekstsaratkpi"/>
        <w:ind w:left="0" w:firstLine="709"/>
        <w:jc w:val="both"/>
        <w:rPr>
          <w:color w:val="000000"/>
          <w:sz w:val="24"/>
          <w:szCs w:val="24"/>
          <w:lang w:val="lv-LV"/>
        </w:rPr>
      </w:pPr>
      <w:r w:rsidRPr="00F9606A">
        <w:rPr>
          <w:color w:val="000000"/>
          <w:sz w:val="24"/>
          <w:szCs w:val="24"/>
          <w:lang w:val="lv-LV"/>
        </w:rPr>
        <w:t>6</w:t>
      </w:r>
      <w:r w:rsidR="0020324E" w:rsidRPr="00F9606A">
        <w:rPr>
          <w:color w:val="000000"/>
          <w:sz w:val="24"/>
          <w:szCs w:val="24"/>
          <w:lang w:val="lv-LV"/>
        </w:rPr>
        <w:t>. Svītrot 8.</w:t>
      </w:r>
      <w:r w:rsidR="0020324E" w:rsidRPr="00F9606A">
        <w:rPr>
          <w:color w:val="000000"/>
          <w:sz w:val="24"/>
          <w:szCs w:val="24"/>
          <w:vertAlign w:val="superscript"/>
          <w:lang w:val="lv-LV"/>
        </w:rPr>
        <w:t>1</w:t>
      </w:r>
      <w:r w:rsidR="0020324E" w:rsidRPr="00F9606A">
        <w:rPr>
          <w:color w:val="000000"/>
          <w:sz w:val="24"/>
          <w:szCs w:val="24"/>
          <w:lang w:val="lv-LV"/>
        </w:rPr>
        <w:t>3.</w:t>
      </w:r>
      <w:r w:rsidR="004A4462" w:rsidRPr="00F9606A">
        <w:rPr>
          <w:color w:val="000000"/>
          <w:sz w:val="24"/>
          <w:szCs w:val="24"/>
          <w:lang w:val="lv-LV"/>
        </w:rPr>
        <w:t xml:space="preserve"> </w:t>
      </w:r>
      <w:r w:rsidR="0020324E" w:rsidRPr="00F9606A">
        <w:rPr>
          <w:color w:val="000000"/>
          <w:sz w:val="24"/>
          <w:szCs w:val="24"/>
          <w:lang w:val="lv-LV"/>
        </w:rPr>
        <w:t>apakšpunktu.</w:t>
      </w:r>
    </w:p>
    <w:p w14:paraId="3C288FEA" w14:textId="77777777" w:rsidR="0020324E" w:rsidRPr="00F9606A" w:rsidRDefault="0020324E" w:rsidP="0020324E">
      <w:pPr>
        <w:pStyle w:val="Pamattekstsaratkpi"/>
        <w:ind w:left="0" w:firstLine="709"/>
        <w:jc w:val="both"/>
        <w:rPr>
          <w:color w:val="000000"/>
          <w:sz w:val="24"/>
          <w:szCs w:val="24"/>
          <w:lang w:val="lv-LV"/>
        </w:rPr>
      </w:pPr>
    </w:p>
    <w:p w14:paraId="13579D78" w14:textId="0EF74250" w:rsidR="0020324E" w:rsidRPr="00F9606A" w:rsidRDefault="00E93A6C" w:rsidP="0020324E">
      <w:pPr>
        <w:pStyle w:val="Pamattekstsaratkpi"/>
        <w:ind w:left="0" w:firstLine="709"/>
        <w:jc w:val="both"/>
        <w:rPr>
          <w:sz w:val="24"/>
          <w:szCs w:val="24"/>
          <w:lang w:val="lv-LV"/>
        </w:rPr>
      </w:pPr>
      <w:r w:rsidRPr="00F9606A">
        <w:rPr>
          <w:color w:val="000000"/>
          <w:sz w:val="24"/>
          <w:szCs w:val="24"/>
          <w:lang w:val="lv-LV"/>
        </w:rPr>
        <w:t>7</w:t>
      </w:r>
      <w:r w:rsidR="0020324E" w:rsidRPr="00F9606A">
        <w:rPr>
          <w:color w:val="000000"/>
          <w:sz w:val="24"/>
          <w:szCs w:val="24"/>
          <w:lang w:val="lv-LV"/>
        </w:rPr>
        <w:t>. Izteikt 8.</w:t>
      </w:r>
      <w:r w:rsidR="0020324E" w:rsidRPr="00F9606A">
        <w:rPr>
          <w:color w:val="000000"/>
          <w:sz w:val="24"/>
          <w:szCs w:val="24"/>
          <w:vertAlign w:val="superscript"/>
          <w:lang w:val="lv-LV"/>
        </w:rPr>
        <w:t xml:space="preserve">2 </w:t>
      </w:r>
      <w:r w:rsidR="0020324E" w:rsidRPr="00F9606A">
        <w:rPr>
          <w:color w:val="000000"/>
          <w:sz w:val="24"/>
          <w:szCs w:val="24"/>
          <w:lang w:val="lv-LV"/>
        </w:rPr>
        <w:t>punktu šādā redakcijā:</w:t>
      </w:r>
    </w:p>
    <w:p w14:paraId="6446BC87" w14:textId="1CED1AA0" w:rsidR="003D79FC" w:rsidRPr="00F9606A" w:rsidRDefault="0020324E" w:rsidP="003D79FC">
      <w:pPr>
        <w:pStyle w:val="Pamattekstsaratkpi"/>
        <w:ind w:left="0" w:firstLine="720"/>
        <w:jc w:val="both"/>
        <w:rPr>
          <w:sz w:val="24"/>
          <w:szCs w:val="24"/>
          <w:lang w:val="lv-LV"/>
        </w:rPr>
      </w:pPr>
      <w:r w:rsidRPr="00F9606A">
        <w:rPr>
          <w:sz w:val="24"/>
          <w:szCs w:val="24"/>
          <w:lang w:val="lv-LV"/>
        </w:rPr>
        <w:t>„</w:t>
      </w:r>
      <w:r w:rsidR="003D79FC" w:rsidRPr="00F9606A">
        <w:rPr>
          <w:sz w:val="24"/>
          <w:szCs w:val="24"/>
          <w:lang w:val="lv-LV"/>
        </w:rPr>
        <w:t>8.</w:t>
      </w:r>
      <w:r w:rsidR="003D79FC" w:rsidRPr="00F9606A">
        <w:rPr>
          <w:sz w:val="24"/>
          <w:szCs w:val="24"/>
          <w:vertAlign w:val="superscript"/>
          <w:lang w:val="lv-LV"/>
        </w:rPr>
        <w:t>2</w:t>
      </w:r>
      <w:r w:rsidR="003D79FC" w:rsidRPr="00F9606A">
        <w:rPr>
          <w:sz w:val="24"/>
          <w:szCs w:val="24"/>
          <w:lang w:val="lv-LV"/>
        </w:rPr>
        <w:t xml:space="preserve"> </w:t>
      </w:r>
      <w:r w:rsidR="00082E1C" w:rsidRPr="00F9606A">
        <w:rPr>
          <w:sz w:val="24"/>
          <w:szCs w:val="24"/>
          <w:lang w:val="lv-LV"/>
        </w:rPr>
        <w:t>Mēslošanas līdzekļa</w:t>
      </w:r>
      <w:r w:rsidR="000B04A7" w:rsidRPr="00F9606A">
        <w:rPr>
          <w:sz w:val="24"/>
          <w:szCs w:val="24"/>
          <w:lang w:val="lv-LV"/>
        </w:rPr>
        <w:t>, substrāta</w:t>
      </w:r>
      <w:r w:rsidR="00082E1C" w:rsidRPr="00F9606A">
        <w:rPr>
          <w:sz w:val="24"/>
          <w:szCs w:val="24"/>
          <w:lang w:val="lv-LV"/>
        </w:rPr>
        <w:t xml:space="preserve"> vai augu aizsardzības līdzekļa</w:t>
      </w:r>
      <w:r w:rsidR="009150B6" w:rsidRPr="00F9606A">
        <w:rPr>
          <w:sz w:val="24"/>
          <w:szCs w:val="24"/>
          <w:lang w:val="lv-LV"/>
        </w:rPr>
        <w:t xml:space="preserve"> ražotājs,</w:t>
      </w:r>
      <w:r w:rsidR="00082E1C" w:rsidRPr="00F9606A">
        <w:rPr>
          <w:sz w:val="24"/>
          <w:szCs w:val="24"/>
          <w:lang w:val="lv-LV"/>
        </w:rPr>
        <w:t xml:space="preserve"> ievedējs vai iepakotājs </w:t>
      </w:r>
      <w:r w:rsidR="003D79FC" w:rsidRPr="00F9606A">
        <w:rPr>
          <w:sz w:val="24"/>
          <w:szCs w:val="24"/>
          <w:lang w:val="lv-LV"/>
        </w:rPr>
        <w:t xml:space="preserve">var iesniegt kontroles institūcijā iesniegumu </w:t>
      </w:r>
      <w:r w:rsidR="00A9120E" w:rsidRPr="00F9606A">
        <w:rPr>
          <w:sz w:val="24"/>
          <w:szCs w:val="24"/>
          <w:lang w:val="lv-LV"/>
        </w:rPr>
        <w:t xml:space="preserve">par </w:t>
      </w:r>
      <w:r w:rsidR="003D79FC" w:rsidRPr="00F9606A">
        <w:rPr>
          <w:sz w:val="24"/>
          <w:szCs w:val="24"/>
          <w:lang w:val="lv-LV"/>
        </w:rPr>
        <w:t>mēslošanas līdzekļa</w:t>
      </w:r>
      <w:r w:rsidR="003B215D" w:rsidRPr="00F9606A">
        <w:rPr>
          <w:sz w:val="24"/>
          <w:szCs w:val="24"/>
          <w:lang w:val="lv-LV"/>
        </w:rPr>
        <w:t>, substrāta</w:t>
      </w:r>
      <w:r w:rsidR="003D79FC" w:rsidRPr="00F9606A">
        <w:rPr>
          <w:sz w:val="24"/>
          <w:szCs w:val="24"/>
          <w:lang w:val="lv-LV"/>
        </w:rPr>
        <w:t xml:space="preserve"> </w:t>
      </w:r>
      <w:r w:rsidR="00EC0555" w:rsidRPr="00F9606A">
        <w:rPr>
          <w:sz w:val="24"/>
          <w:szCs w:val="24"/>
          <w:lang w:val="lv-LV"/>
        </w:rPr>
        <w:t>vai</w:t>
      </w:r>
      <w:r w:rsidR="003D79FC" w:rsidRPr="00F9606A">
        <w:rPr>
          <w:sz w:val="24"/>
          <w:szCs w:val="24"/>
          <w:lang w:val="lv-LV"/>
        </w:rPr>
        <w:t xml:space="preserve"> augu aizsardzības līdzekļa atbilstīb</w:t>
      </w:r>
      <w:r w:rsidR="00A9120E" w:rsidRPr="00F9606A">
        <w:rPr>
          <w:sz w:val="24"/>
          <w:szCs w:val="24"/>
          <w:lang w:val="lv-LV"/>
        </w:rPr>
        <w:t xml:space="preserve">as izvērtēšanu </w:t>
      </w:r>
      <w:r w:rsidR="003D79FC" w:rsidRPr="00F9606A">
        <w:rPr>
          <w:sz w:val="24"/>
          <w:szCs w:val="24"/>
          <w:lang w:val="lv-LV"/>
        </w:rPr>
        <w:t>Komisijas Regulas Nr.</w:t>
      </w:r>
      <w:r w:rsidR="004A4462" w:rsidRPr="00F9606A">
        <w:rPr>
          <w:sz w:val="24"/>
          <w:szCs w:val="24"/>
          <w:lang w:val="lv-LV"/>
        </w:rPr>
        <w:t xml:space="preserve"> </w:t>
      </w:r>
      <w:r w:rsidR="003D79FC" w:rsidRPr="00F9606A">
        <w:rPr>
          <w:sz w:val="24"/>
          <w:szCs w:val="24"/>
          <w:lang w:val="lv-LV"/>
        </w:rPr>
        <w:t xml:space="preserve">889/2008 </w:t>
      </w:r>
      <w:r w:rsidR="00E62F58" w:rsidRPr="00F9606A">
        <w:rPr>
          <w:sz w:val="24"/>
          <w:szCs w:val="24"/>
          <w:lang w:val="lv-LV"/>
        </w:rPr>
        <w:t xml:space="preserve">I vai II </w:t>
      </w:r>
      <w:r w:rsidR="003D79FC" w:rsidRPr="00F9606A">
        <w:rPr>
          <w:sz w:val="24"/>
          <w:szCs w:val="24"/>
          <w:lang w:val="lv-LV"/>
        </w:rPr>
        <w:t>pielikumā noteiktajām prasībām,</w:t>
      </w:r>
      <w:r w:rsidR="00E62F58" w:rsidRPr="00F9606A">
        <w:rPr>
          <w:sz w:val="24"/>
          <w:szCs w:val="24"/>
          <w:lang w:val="lv-LV"/>
        </w:rPr>
        <w:t xml:space="preserve"> pievienojot informāciju par līdzekļa sastāvu </w:t>
      </w:r>
      <w:r w:rsidR="003D79FC" w:rsidRPr="00F9606A">
        <w:rPr>
          <w:sz w:val="24"/>
          <w:szCs w:val="24"/>
          <w:lang w:val="lv-LV"/>
        </w:rPr>
        <w:t>ja:</w:t>
      </w:r>
    </w:p>
    <w:p w14:paraId="08BB6FB9" w14:textId="11617674" w:rsidR="003D79FC" w:rsidRPr="00F9606A" w:rsidRDefault="003D79FC" w:rsidP="003D79FC">
      <w:pPr>
        <w:pStyle w:val="Pamattekstsaratkpi"/>
        <w:ind w:left="0" w:firstLine="720"/>
        <w:jc w:val="both"/>
        <w:rPr>
          <w:sz w:val="24"/>
          <w:szCs w:val="24"/>
          <w:lang w:val="lv-LV"/>
        </w:rPr>
      </w:pPr>
      <w:r w:rsidRPr="00F9606A">
        <w:rPr>
          <w:sz w:val="24"/>
          <w:szCs w:val="24"/>
          <w:lang w:val="lv-LV"/>
        </w:rPr>
        <w:t>8.</w:t>
      </w:r>
      <w:r w:rsidRPr="00F9606A">
        <w:rPr>
          <w:sz w:val="24"/>
          <w:szCs w:val="24"/>
          <w:vertAlign w:val="superscript"/>
          <w:lang w:val="lv-LV"/>
        </w:rPr>
        <w:t>2</w:t>
      </w:r>
      <w:r w:rsidRPr="00F9606A">
        <w:rPr>
          <w:sz w:val="24"/>
          <w:szCs w:val="24"/>
          <w:lang w:val="lv-LV"/>
        </w:rPr>
        <w:t>1. mēslošanas līdzeklis</w:t>
      </w:r>
      <w:r w:rsidR="000B04A7" w:rsidRPr="00F9606A">
        <w:rPr>
          <w:sz w:val="24"/>
          <w:szCs w:val="24"/>
          <w:lang w:val="lv-LV"/>
        </w:rPr>
        <w:t xml:space="preserve"> un substrāts</w:t>
      </w:r>
      <w:r w:rsidRPr="00F9606A">
        <w:rPr>
          <w:sz w:val="24"/>
          <w:szCs w:val="24"/>
          <w:lang w:val="lv-LV"/>
        </w:rPr>
        <w:t xml:space="preserve"> ir reģistrēts Kultūraugu uzraudzības valsts informācijas sistēmas mēslošanas līdzekļu </w:t>
      </w:r>
      <w:r w:rsidR="003B215D" w:rsidRPr="00F9606A">
        <w:rPr>
          <w:sz w:val="24"/>
          <w:szCs w:val="24"/>
          <w:lang w:val="lv-LV"/>
        </w:rPr>
        <w:t xml:space="preserve">un substrātu </w:t>
      </w:r>
      <w:r w:rsidRPr="00F9606A">
        <w:rPr>
          <w:sz w:val="24"/>
          <w:szCs w:val="24"/>
          <w:lang w:val="lv-LV"/>
        </w:rPr>
        <w:t xml:space="preserve">valsts reģistrā saskaņā ar normatīvajiem aktiem </w:t>
      </w:r>
      <w:proofErr w:type="gramStart"/>
      <w:r w:rsidRPr="00F9606A">
        <w:rPr>
          <w:sz w:val="24"/>
          <w:szCs w:val="24"/>
          <w:lang w:val="lv-LV"/>
        </w:rPr>
        <w:t>par mēslošanas līdzekļu</w:t>
      </w:r>
      <w:r w:rsidR="003B215D" w:rsidRPr="00F9606A">
        <w:rPr>
          <w:sz w:val="24"/>
          <w:szCs w:val="24"/>
          <w:lang w:val="lv-LV"/>
        </w:rPr>
        <w:t xml:space="preserve"> un substrātu</w:t>
      </w:r>
      <w:proofErr w:type="gramEnd"/>
      <w:r w:rsidRPr="00F9606A">
        <w:rPr>
          <w:sz w:val="24"/>
          <w:szCs w:val="24"/>
          <w:lang w:val="lv-LV"/>
        </w:rPr>
        <w:t xml:space="preserve"> identifikācijas, kvalitātes atbilstības novērtēšanu un tirdzniecību, tas nav lauksaimnieciskas izcelsmes un atbilst Komisijas Regulas Nr.</w:t>
      </w:r>
      <w:r w:rsidR="004A4462" w:rsidRPr="00F9606A">
        <w:rPr>
          <w:sz w:val="24"/>
          <w:szCs w:val="24"/>
          <w:lang w:val="lv-LV"/>
        </w:rPr>
        <w:t xml:space="preserve"> </w:t>
      </w:r>
      <w:r w:rsidR="00DC50CD" w:rsidRPr="00F9606A">
        <w:rPr>
          <w:sz w:val="24"/>
          <w:szCs w:val="24"/>
          <w:lang w:val="lv-LV"/>
        </w:rPr>
        <w:t xml:space="preserve">889/2008 I </w:t>
      </w:r>
      <w:r w:rsidRPr="00F9606A">
        <w:rPr>
          <w:sz w:val="24"/>
          <w:szCs w:val="24"/>
          <w:lang w:val="lv-LV"/>
        </w:rPr>
        <w:t>pielikumā noteiktajām prasībām;</w:t>
      </w:r>
    </w:p>
    <w:p w14:paraId="19B9B62B" w14:textId="472E5A03" w:rsidR="003D79FC" w:rsidRPr="00F9606A" w:rsidRDefault="003D79FC" w:rsidP="003D79FC">
      <w:pPr>
        <w:pStyle w:val="Pamattekstsaratkpi"/>
        <w:ind w:left="0" w:firstLine="720"/>
        <w:jc w:val="both"/>
        <w:rPr>
          <w:sz w:val="24"/>
          <w:szCs w:val="24"/>
          <w:lang w:val="lv-LV"/>
        </w:rPr>
      </w:pPr>
      <w:r w:rsidRPr="00F9606A">
        <w:rPr>
          <w:sz w:val="24"/>
          <w:szCs w:val="24"/>
          <w:lang w:val="lv-LV"/>
        </w:rPr>
        <w:t>8.</w:t>
      </w:r>
      <w:r w:rsidRPr="00F9606A">
        <w:rPr>
          <w:sz w:val="24"/>
          <w:szCs w:val="24"/>
          <w:vertAlign w:val="superscript"/>
          <w:lang w:val="lv-LV"/>
        </w:rPr>
        <w:t>2</w:t>
      </w:r>
      <w:r w:rsidRPr="00F9606A">
        <w:rPr>
          <w:sz w:val="24"/>
          <w:szCs w:val="24"/>
          <w:lang w:val="lv-LV"/>
        </w:rPr>
        <w:t>2. augu aizsardzības līdzeklis ir reģistrēts augu aizsardzības līdzekļu reģistrā saskaņā ar normatīvajiem aktiem par augu aizsardzības līdzekļu reģistrāciju un tā sastāvdaļas atbilst Komisijas Regulas Nr.</w:t>
      </w:r>
      <w:r w:rsidR="00DC50CD" w:rsidRPr="00F9606A">
        <w:rPr>
          <w:sz w:val="24"/>
          <w:szCs w:val="24"/>
          <w:lang w:val="lv-LV"/>
        </w:rPr>
        <w:t xml:space="preserve"> </w:t>
      </w:r>
      <w:r w:rsidRPr="00F9606A">
        <w:rPr>
          <w:sz w:val="24"/>
          <w:szCs w:val="24"/>
          <w:lang w:val="lv-LV"/>
        </w:rPr>
        <w:t>889/2008 II pielikumā noteiktajām prasībām.”</w:t>
      </w:r>
    </w:p>
    <w:p w14:paraId="6F01E034" w14:textId="77777777" w:rsidR="00C40BE7" w:rsidRPr="00F9606A" w:rsidRDefault="00C40BE7" w:rsidP="00E664C5">
      <w:pPr>
        <w:pStyle w:val="Pamattekstsaratkpi"/>
        <w:ind w:left="0" w:firstLine="709"/>
        <w:jc w:val="both"/>
        <w:rPr>
          <w:sz w:val="24"/>
          <w:szCs w:val="24"/>
          <w:lang w:val="lv-LV"/>
        </w:rPr>
      </w:pPr>
    </w:p>
    <w:p w14:paraId="202A01A0" w14:textId="281EB5E9" w:rsidR="00051406" w:rsidRPr="00F9606A" w:rsidRDefault="00E93A6C" w:rsidP="00945C34">
      <w:pPr>
        <w:pStyle w:val="Pamattekstsaratkpi"/>
        <w:ind w:left="0" w:firstLine="709"/>
        <w:jc w:val="both"/>
        <w:rPr>
          <w:color w:val="000000"/>
          <w:sz w:val="24"/>
          <w:szCs w:val="24"/>
          <w:lang w:val="lv-LV"/>
        </w:rPr>
      </w:pPr>
      <w:r w:rsidRPr="00F9606A">
        <w:rPr>
          <w:color w:val="000000"/>
          <w:sz w:val="24"/>
          <w:szCs w:val="24"/>
          <w:lang w:val="lv-LV"/>
        </w:rPr>
        <w:lastRenderedPageBreak/>
        <w:t>8</w:t>
      </w:r>
      <w:r w:rsidR="00E664C5" w:rsidRPr="00F9606A">
        <w:rPr>
          <w:color w:val="000000"/>
          <w:sz w:val="24"/>
          <w:szCs w:val="24"/>
          <w:lang w:val="lv-LV"/>
        </w:rPr>
        <w:t xml:space="preserve">. </w:t>
      </w:r>
      <w:r w:rsidR="00FD44A8" w:rsidRPr="00F9606A">
        <w:rPr>
          <w:color w:val="000000"/>
          <w:sz w:val="24"/>
          <w:szCs w:val="24"/>
          <w:lang w:val="lv-LV"/>
        </w:rPr>
        <w:t>Izteikt 9.</w:t>
      </w:r>
      <w:r w:rsidR="00DC50CD" w:rsidRPr="00F9606A">
        <w:rPr>
          <w:color w:val="000000"/>
          <w:sz w:val="24"/>
          <w:szCs w:val="24"/>
          <w:lang w:val="lv-LV"/>
        </w:rPr>
        <w:t xml:space="preserve"> </w:t>
      </w:r>
      <w:r w:rsidR="00FD44A8" w:rsidRPr="00F9606A">
        <w:rPr>
          <w:color w:val="000000"/>
          <w:sz w:val="24"/>
          <w:szCs w:val="24"/>
          <w:lang w:val="lv-LV"/>
        </w:rPr>
        <w:t>punkta ievaddaļu šādā redakcijā:</w:t>
      </w:r>
    </w:p>
    <w:p w14:paraId="68D9F9B3" w14:textId="0529121F" w:rsidR="00FD44A8" w:rsidRPr="00F9606A" w:rsidRDefault="00FD44A8" w:rsidP="00DC50CD">
      <w:pPr>
        <w:ind w:firstLine="720"/>
        <w:jc w:val="both"/>
        <w:rPr>
          <w:sz w:val="24"/>
          <w:szCs w:val="24"/>
          <w:lang w:val="lv-LV"/>
        </w:rPr>
      </w:pPr>
      <w:r w:rsidRPr="00F9606A">
        <w:rPr>
          <w:sz w:val="24"/>
          <w:szCs w:val="24"/>
          <w:lang w:val="lv-LV"/>
        </w:rPr>
        <w:t>„9. Kontroles institūcija, saņemot šo noteikumu 6.</w:t>
      </w:r>
      <w:r w:rsidR="00DC50CD" w:rsidRPr="00F9606A">
        <w:rPr>
          <w:sz w:val="24"/>
          <w:szCs w:val="24"/>
          <w:lang w:val="lv-LV"/>
        </w:rPr>
        <w:t xml:space="preserve"> </w:t>
      </w:r>
      <w:r w:rsidRPr="00F9606A">
        <w:rPr>
          <w:sz w:val="24"/>
          <w:szCs w:val="24"/>
          <w:lang w:val="lv-LV"/>
        </w:rPr>
        <w:t>punktā minēto</w:t>
      </w:r>
      <w:r w:rsidR="00AB2608" w:rsidRPr="00F9606A">
        <w:rPr>
          <w:sz w:val="24"/>
          <w:szCs w:val="24"/>
          <w:lang w:val="lv-LV"/>
        </w:rPr>
        <w:t xml:space="preserve"> informāciju</w:t>
      </w:r>
      <w:r w:rsidRPr="00F9606A">
        <w:rPr>
          <w:sz w:val="24"/>
          <w:szCs w:val="24"/>
          <w:lang w:val="lv-LV"/>
        </w:rPr>
        <w:t xml:space="preserve"> un iesniegumu, izvērtē operatora atbilstību Padomes Regulas</w:t>
      </w:r>
      <w:r w:rsidR="00C20BDC" w:rsidRPr="00F9606A">
        <w:rPr>
          <w:sz w:val="24"/>
          <w:szCs w:val="24"/>
          <w:lang w:val="lv-LV"/>
        </w:rPr>
        <w:t xml:space="preserve"> </w:t>
      </w:r>
      <w:r w:rsidRPr="00F9606A">
        <w:rPr>
          <w:snapToGrid w:val="0"/>
          <w:sz w:val="24"/>
          <w:szCs w:val="24"/>
          <w:lang w:val="lv-LV"/>
        </w:rPr>
        <w:t>Nr.</w:t>
      </w:r>
      <w:r w:rsidR="00DC50CD" w:rsidRPr="00F9606A">
        <w:rPr>
          <w:snapToGrid w:val="0"/>
          <w:sz w:val="24"/>
          <w:szCs w:val="24"/>
          <w:lang w:val="lv-LV"/>
        </w:rPr>
        <w:t xml:space="preserve"> </w:t>
      </w:r>
      <w:r w:rsidRPr="00F9606A">
        <w:rPr>
          <w:snapToGrid w:val="0"/>
          <w:sz w:val="24"/>
          <w:szCs w:val="24"/>
          <w:lang w:val="lv-LV"/>
        </w:rPr>
        <w:t>834/2007,</w:t>
      </w:r>
      <w:r w:rsidRPr="00F9606A">
        <w:rPr>
          <w:sz w:val="24"/>
          <w:szCs w:val="24"/>
          <w:lang w:val="lv-LV"/>
        </w:rPr>
        <w:t xml:space="preserve"> Komisijas Regulas Nr.</w:t>
      </w:r>
      <w:r w:rsidR="00DC50CD" w:rsidRPr="00F9606A">
        <w:rPr>
          <w:sz w:val="24"/>
          <w:szCs w:val="24"/>
          <w:lang w:val="lv-LV"/>
        </w:rPr>
        <w:t xml:space="preserve"> </w:t>
      </w:r>
      <w:r w:rsidRPr="00F9606A">
        <w:rPr>
          <w:sz w:val="24"/>
          <w:szCs w:val="24"/>
          <w:lang w:val="lv-LV"/>
        </w:rPr>
        <w:t>889/2008, kā arī šo noteikumu prasībām un pieņem lēmumu:”</w:t>
      </w:r>
      <w:r w:rsidR="00DC50CD" w:rsidRPr="00F9606A">
        <w:rPr>
          <w:sz w:val="24"/>
          <w:szCs w:val="24"/>
          <w:lang w:val="lv-LV"/>
        </w:rPr>
        <w:t>.</w:t>
      </w:r>
    </w:p>
    <w:p w14:paraId="704ED467" w14:textId="77777777" w:rsidR="00051406" w:rsidRPr="00F9606A" w:rsidRDefault="00051406" w:rsidP="00945C34">
      <w:pPr>
        <w:pStyle w:val="Pamattekstsaratkpi"/>
        <w:ind w:left="0" w:firstLine="709"/>
        <w:jc w:val="both"/>
        <w:rPr>
          <w:color w:val="000000"/>
          <w:sz w:val="24"/>
          <w:szCs w:val="24"/>
          <w:lang w:val="lv-LV"/>
        </w:rPr>
      </w:pPr>
    </w:p>
    <w:p w14:paraId="0651D2CF" w14:textId="442A32F3" w:rsidR="00625552" w:rsidRPr="00F9606A" w:rsidRDefault="00E93A6C" w:rsidP="00945C34">
      <w:pPr>
        <w:pStyle w:val="Pamattekstsaratkpi"/>
        <w:ind w:left="0" w:firstLine="709"/>
        <w:jc w:val="both"/>
        <w:rPr>
          <w:sz w:val="24"/>
          <w:szCs w:val="24"/>
          <w:lang w:val="lv-LV"/>
        </w:rPr>
      </w:pPr>
      <w:r w:rsidRPr="00F9606A">
        <w:rPr>
          <w:color w:val="000000"/>
          <w:sz w:val="24"/>
          <w:szCs w:val="24"/>
          <w:lang w:val="lv-LV"/>
        </w:rPr>
        <w:t>9</w:t>
      </w:r>
      <w:r w:rsidR="00051406" w:rsidRPr="00F9606A">
        <w:rPr>
          <w:color w:val="000000"/>
          <w:sz w:val="24"/>
          <w:szCs w:val="24"/>
          <w:lang w:val="lv-LV"/>
        </w:rPr>
        <w:t xml:space="preserve">. </w:t>
      </w:r>
      <w:r w:rsidR="00625552" w:rsidRPr="00F9606A">
        <w:rPr>
          <w:color w:val="000000"/>
          <w:sz w:val="24"/>
          <w:szCs w:val="24"/>
          <w:lang w:val="lv-LV"/>
        </w:rPr>
        <w:t>Izteikt 9.5.</w:t>
      </w:r>
      <w:r w:rsidR="00EB09B8" w:rsidRPr="00F9606A">
        <w:rPr>
          <w:color w:val="000000"/>
          <w:sz w:val="24"/>
          <w:szCs w:val="24"/>
          <w:lang w:val="lv-LV"/>
        </w:rPr>
        <w:t xml:space="preserve"> </w:t>
      </w:r>
      <w:r w:rsidR="00625552" w:rsidRPr="00F9606A">
        <w:rPr>
          <w:color w:val="000000"/>
          <w:sz w:val="24"/>
          <w:szCs w:val="24"/>
          <w:lang w:val="lv-LV"/>
        </w:rPr>
        <w:t>apakšpunktu šādā redakcijā:</w:t>
      </w:r>
    </w:p>
    <w:p w14:paraId="41DA1474" w14:textId="7BC19438" w:rsidR="00252FD8" w:rsidRPr="00F9606A" w:rsidRDefault="00625552" w:rsidP="00252FD8">
      <w:pPr>
        <w:pStyle w:val="Pamattekstsaratkpi"/>
        <w:ind w:left="0" w:firstLine="709"/>
        <w:jc w:val="both"/>
        <w:rPr>
          <w:sz w:val="24"/>
          <w:szCs w:val="24"/>
          <w:lang w:val="lv-LV"/>
        </w:rPr>
      </w:pPr>
      <w:r w:rsidRPr="00F9606A">
        <w:rPr>
          <w:sz w:val="24"/>
          <w:szCs w:val="24"/>
          <w:lang w:val="lv-LV"/>
        </w:rPr>
        <w:t xml:space="preserve">„9.5. </w:t>
      </w:r>
      <w:r w:rsidR="0080401D" w:rsidRPr="00F9606A">
        <w:rPr>
          <w:sz w:val="24"/>
          <w:szCs w:val="24"/>
          <w:lang w:val="lv-LV"/>
        </w:rPr>
        <w:t>izsniegt šo noteikumu 7.2., 7.3. un 7.4.</w:t>
      </w:r>
      <w:r w:rsidR="00DC50CD" w:rsidRPr="00F9606A">
        <w:rPr>
          <w:sz w:val="24"/>
          <w:szCs w:val="24"/>
          <w:lang w:val="lv-LV"/>
        </w:rPr>
        <w:t xml:space="preserve"> </w:t>
      </w:r>
      <w:r w:rsidR="0080401D" w:rsidRPr="00F9606A">
        <w:rPr>
          <w:sz w:val="24"/>
          <w:szCs w:val="24"/>
          <w:lang w:val="lv-LV"/>
        </w:rPr>
        <w:t>apakšpunktā minētajiem nosacījumiem atbilstošajam operatoram sertifikātu ar apliecinājumu par atsevišķu ēdienu porciju, atsevišķu porcijas komponentu un atsevišķu izejvielu atbilstību bioloģiskās lauksaimniecības prasībām</w:t>
      </w:r>
      <w:r w:rsidR="001D7754" w:rsidRPr="00F9606A">
        <w:rPr>
          <w:sz w:val="24"/>
          <w:szCs w:val="24"/>
          <w:lang w:val="lv-LV"/>
        </w:rPr>
        <w:t>;</w:t>
      </w:r>
      <w:r w:rsidR="00CB6996" w:rsidRPr="00F9606A">
        <w:rPr>
          <w:sz w:val="24"/>
          <w:szCs w:val="24"/>
          <w:lang w:val="lv-LV"/>
        </w:rPr>
        <w:t>”</w:t>
      </w:r>
      <w:r w:rsidR="00DC50CD" w:rsidRPr="00F9606A">
        <w:rPr>
          <w:sz w:val="24"/>
          <w:szCs w:val="24"/>
          <w:lang w:val="lv-LV"/>
        </w:rPr>
        <w:t>.</w:t>
      </w:r>
    </w:p>
    <w:p w14:paraId="3A591F73" w14:textId="77777777" w:rsidR="00CB6996" w:rsidRPr="00F9606A" w:rsidRDefault="00CB6996" w:rsidP="004F16F4">
      <w:pPr>
        <w:pStyle w:val="Pamattekstsaratkpi"/>
        <w:ind w:left="0" w:firstLine="709"/>
        <w:jc w:val="both"/>
        <w:rPr>
          <w:sz w:val="24"/>
          <w:szCs w:val="24"/>
          <w:lang w:val="lv-LV"/>
        </w:rPr>
      </w:pPr>
    </w:p>
    <w:p w14:paraId="66B8F29E" w14:textId="472E3A28" w:rsidR="00CB6996" w:rsidRPr="00F9606A" w:rsidRDefault="00E93A6C" w:rsidP="00CB6996">
      <w:pPr>
        <w:pStyle w:val="Pamattekstsaratkpi"/>
        <w:ind w:left="0" w:firstLine="709"/>
        <w:jc w:val="both"/>
        <w:rPr>
          <w:sz w:val="24"/>
          <w:szCs w:val="24"/>
          <w:lang w:val="lv-LV"/>
        </w:rPr>
      </w:pPr>
      <w:r w:rsidRPr="00F9606A">
        <w:rPr>
          <w:sz w:val="24"/>
          <w:szCs w:val="24"/>
          <w:lang w:val="lv-LV"/>
        </w:rPr>
        <w:t>10</w:t>
      </w:r>
      <w:r w:rsidR="00CB6996" w:rsidRPr="00F9606A">
        <w:rPr>
          <w:sz w:val="24"/>
          <w:szCs w:val="24"/>
          <w:lang w:val="lv-LV"/>
        </w:rPr>
        <w:t xml:space="preserve">. Izteikt šo noteikumu </w:t>
      </w:r>
      <w:r w:rsidR="00CB6996" w:rsidRPr="00F9606A">
        <w:rPr>
          <w:color w:val="000000"/>
          <w:sz w:val="24"/>
          <w:szCs w:val="24"/>
          <w:lang w:val="lv-LV"/>
        </w:rPr>
        <w:t>9.7. apakšpunktu šādā redakcijā:</w:t>
      </w:r>
    </w:p>
    <w:p w14:paraId="0C110F32" w14:textId="1079FBCA" w:rsidR="00625552" w:rsidRPr="00F9606A" w:rsidRDefault="00CB6996" w:rsidP="004F16F4">
      <w:pPr>
        <w:pStyle w:val="Pamattekstsaratkpi"/>
        <w:ind w:left="0" w:firstLine="709"/>
        <w:jc w:val="both"/>
        <w:rPr>
          <w:sz w:val="24"/>
          <w:szCs w:val="24"/>
          <w:lang w:val="lv-LV"/>
        </w:rPr>
      </w:pPr>
      <w:r w:rsidRPr="00F9606A">
        <w:rPr>
          <w:sz w:val="24"/>
          <w:szCs w:val="24"/>
          <w:lang w:val="lv-LV"/>
        </w:rPr>
        <w:t>„</w:t>
      </w:r>
      <w:r w:rsidR="00252FD8" w:rsidRPr="00F9606A">
        <w:rPr>
          <w:sz w:val="24"/>
          <w:szCs w:val="24"/>
          <w:lang w:val="lv-LV"/>
        </w:rPr>
        <w:t>9.7. izsniegt šo noteikumu 8.</w:t>
      </w:r>
      <w:r w:rsidR="00252FD8" w:rsidRPr="00F9606A">
        <w:rPr>
          <w:sz w:val="24"/>
          <w:szCs w:val="24"/>
          <w:vertAlign w:val="superscript"/>
          <w:lang w:val="lv-LV"/>
        </w:rPr>
        <w:t>1</w:t>
      </w:r>
      <w:r w:rsidR="00252FD8" w:rsidRPr="00F9606A">
        <w:rPr>
          <w:sz w:val="24"/>
          <w:szCs w:val="24"/>
          <w:lang w:val="lv-LV"/>
        </w:rPr>
        <w:t>1.</w:t>
      </w:r>
      <w:r w:rsidR="00DC50CD" w:rsidRPr="00F9606A">
        <w:rPr>
          <w:sz w:val="24"/>
          <w:szCs w:val="24"/>
          <w:lang w:val="lv-LV"/>
        </w:rPr>
        <w:t xml:space="preserve"> </w:t>
      </w:r>
      <w:r w:rsidR="00252FD8" w:rsidRPr="00F9606A">
        <w:rPr>
          <w:sz w:val="24"/>
          <w:szCs w:val="24"/>
          <w:lang w:val="lv-LV"/>
        </w:rPr>
        <w:t>apakšpunktā minētajiem nosacījumiem atbilstoša</w:t>
      </w:r>
      <w:r w:rsidR="00632442" w:rsidRPr="00F9606A">
        <w:rPr>
          <w:sz w:val="24"/>
          <w:szCs w:val="24"/>
          <w:lang w:val="lv-LV"/>
        </w:rPr>
        <w:t>ja</w:t>
      </w:r>
      <w:r w:rsidR="00252FD8" w:rsidRPr="00F9606A">
        <w:rPr>
          <w:sz w:val="24"/>
          <w:szCs w:val="24"/>
          <w:lang w:val="lv-LV"/>
        </w:rPr>
        <w:t>m operatoram sertifikātu par mēslošanas līdzekļa</w:t>
      </w:r>
      <w:r w:rsidR="000B04A7" w:rsidRPr="00F9606A">
        <w:rPr>
          <w:sz w:val="24"/>
          <w:szCs w:val="24"/>
          <w:lang w:val="lv-LV"/>
        </w:rPr>
        <w:t xml:space="preserve"> un substrāta</w:t>
      </w:r>
      <w:r w:rsidR="00252FD8" w:rsidRPr="00F9606A">
        <w:rPr>
          <w:sz w:val="24"/>
          <w:szCs w:val="24"/>
          <w:lang w:val="lv-LV"/>
        </w:rPr>
        <w:t xml:space="preserve"> atbilstību </w:t>
      </w:r>
      <w:r w:rsidR="008204E3" w:rsidRPr="00F9606A">
        <w:rPr>
          <w:sz w:val="24"/>
          <w:szCs w:val="24"/>
          <w:lang w:val="lv-LV"/>
        </w:rPr>
        <w:t xml:space="preserve">bioloģiskās lauksaimniecības </w:t>
      </w:r>
      <w:r w:rsidR="00252FD8" w:rsidRPr="00F9606A">
        <w:rPr>
          <w:sz w:val="24"/>
          <w:szCs w:val="24"/>
          <w:lang w:val="lv-LV"/>
        </w:rPr>
        <w:t>prasībām.</w:t>
      </w:r>
      <w:r w:rsidR="0080401D" w:rsidRPr="00F9606A">
        <w:rPr>
          <w:sz w:val="24"/>
          <w:szCs w:val="24"/>
          <w:lang w:val="lv-LV"/>
        </w:rPr>
        <w:t>”</w:t>
      </w:r>
    </w:p>
    <w:p w14:paraId="058099EB" w14:textId="77777777" w:rsidR="00625552" w:rsidRPr="00F9606A" w:rsidRDefault="00625552" w:rsidP="004F16F4">
      <w:pPr>
        <w:pStyle w:val="Pamattekstsaratkpi"/>
        <w:ind w:left="1069"/>
        <w:jc w:val="both"/>
        <w:rPr>
          <w:sz w:val="24"/>
          <w:szCs w:val="24"/>
          <w:lang w:val="lv-LV"/>
        </w:rPr>
      </w:pPr>
    </w:p>
    <w:p w14:paraId="3650FE1A" w14:textId="0543E5A8" w:rsidR="00252FD8" w:rsidRPr="00F9606A" w:rsidRDefault="00FD5C5C" w:rsidP="00E664C5">
      <w:pPr>
        <w:ind w:firstLine="720"/>
        <w:jc w:val="both"/>
        <w:rPr>
          <w:sz w:val="24"/>
          <w:szCs w:val="24"/>
          <w:lang w:val="lv-LV"/>
        </w:rPr>
      </w:pPr>
      <w:r w:rsidRPr="00F9606A">
        <w:rPr>
          <w:sz w:val="24"/>
          <w:szCs w:val="24"/>
          <w:lang w:val="lv-LV"/>
        </w:rPr>
        <w:t>1</w:t>
      </w:r>
      <w:r w:rsidR="00E93A6C" w:rsidRPr="00F9606A">
        <w:rPr>
          <w:sz w:val="24"/>
          <w:szCs w:val="24"/>
          <w:lang w:val="lv-LV"/>
        </w:rPr>
        <w:t>1</w:t>
      </w:r>
      <w:r w:rsidR="00945C34" w:rsidRPr="00F9606A">
        <w:rPr>
          <w:sz w:val="24"/>
          <w:szCs w:val="24"/>
          <w:lang w:val="lv-LV"/>
        </w:rPr>
        <w:t>.</w:t>
      </w:r>
      <w:r w:rsidR="00252FD8" w:rsidRPr="00F9606A">
        <w:rPr>
          <w:sz w:val="24"/>
          <w:szCs w:val="24"/>
          <w:lang w:val="lv-LV"/>
        </w:rPr>
        <w:t xml:space="preserve"> Papildināt noteikumus ar 9.</w:t>
      </w:r>
      <w:r w:rsidR="00CB6996" w:rsidRPr="00F9606A">
        <w:rPr>
          <w:sz w:val="24"/>
          <w:szCs w:val="24"/>
          <w:vertAlign w:val="superscript"/>
          <w:lang w:val="lv-LV"/>
        </w:rPr>
        <w:t>2</w:t>
      </w:r>
      <w:r w:rsidR="00CB6996" w:rsidRPr="00F9606A">
        <w:rPr>
          <w:sz w:val="24"/>
          <w:szCs w:val="24"/>
          <w:lang w:val="lv-LV"/>
        </w:rPr>
        <w:t xml:space="preserve"> </w:t>
      </w:r>
      <w:r w:rsidR="00252FD8" w:rsidRPr="00F9606A">
        <w:rPr>
          <w:sz w:val="24"/>
          <w:szCs w:val="24"/>
          <w:lang w:val="lv-LV"/>
        </w:rPr>
        <w:t xml:space="preserve">punktu šādā redakcijā: </w:t>
      </w:r>
    </w:p>
    <w:p w14:paraId="1873933A" w14:textId="3C6A5035" w:rsidR="00CB6996" w:rsidRPr="00F9606A" w:rsidRDefault="00252FD8" w:rsidP="00CB6996">
      <w:pPr>
        <w:ind w:firstLine="720"/>
        <w:jc w:val="both"/>
        <w:rPr>
          <w:sz w:val="24"/>
          <w:szCs w:val="24"/>
          <w:lang w:val="lv-LV"/>
        </w:rPr>
      </w:pPr>
      <w:r w:rsidRPr="00F9606A">
        <w:rPr>
          <w:sz w:val="24"/>
          <w:szCs w:val="24"/>
          <w:lang w:val="lv-LV"/>
        </w:rPr>
        <w:t>„</w:t>
      </w:r>
      <w:r w:rsidR="00CB6996" w:rsidRPr="00F9606A">
        <w:rPr>
          <w:sz w:val="24"/>
          <w:szCs w:val="24"/>
          <w:lang w:val="lv-LV"/>
        </w:rPr>
        <w:t>9.</w:t>
      </w:r>
      <w:r w:rsidR="00E62F58" w:rsidRPr="00F9606A">
        <w:rPr>
          <w:sz w:val="24"/>
          <w:szCs w:val="24"/>
          <w:vertAlign w:val="superscript"/>
          <w:lang w:val="lv-LV"/>
        </w:rPr>
        <w:t>1</w:t>
      </w:r>
      <w:r w:rsidR="00CB6996" w:rsidRPr="00F9606A">
        <w:rPr>
          <w:sz w:val="24"/>
          <w:szCs w:val="24"/>
          <w:vertAlign w:val="superscript"/>
          <w:lang w:val="lv-LV"/>
        </w:rPr>
        <w:t xml:space="preserve"> </w:t>
      </w:r>
      <w:r w:rsidR="00CB6996" w:rsidRPr="00F9606A">
        <w:rPr>
          <w:sz w:val="24"/>
          <w:szCs w:val="24"/>
          <w:lang w:val="lv-LV"/>
        </w:rPr>
        <w:t>Kontroles institūcija, saņemot šo noteikumu 8.</w:t>
      </w:r>
      <w:r w:rsidR="00CB6996" w:rsidRPr="00F9606A">
        <w:rPr>
          <w:sz w:val="24"/>
          <w:szCs w:val="24"/>
          <w:vertAlign w:val="superscript"/>
          <w:lang w:val="lv-LV"/>
        </w:rPr>
        <w:t>2</w:t>
      </w:r>
      <w:r w:rsidR="00CB6996" w:rsidRPr="00F9606A">
        <w:rPr>
          <w:sz w:val="24"/>
          <w:szCs w:val="24"/>
          <w:lang w:val="lv-LV"/>
        </w:rPr>
        <w:t xml:space="preserve"> punktā minēto iesniegumu un</w:t>
      </w:r>
      <w:r w:rsidR="000D4372" w:rsidRPr="00F9606A">
        <w:rPr>
          <w:sz w:val="24"/>
          <w:szCs w:val="24"/>
          <w:lang w:val="lv-LV"/>
        </w:rPr>
        <w:t xml:space="preserve"> </w:t>
      </w:r>
      <w:r w:rsidR="00CB6996" w:rsidRPr="00F9606A">
        <w:rPr>
          <w:sz w:val="24"/>
          <w:szCs w:val="24"/>
          <w:lang w:val="lv-LV"/>
        </w:rPr>
        <w:t>informāciju par mēslošanas līdzekļa</w:t>
      </w:r>
      <w:r w:rsidR="000B04A7" w:rsidRPr="00F9606A">
        <w:rPr>
          <w:sz w:val="24"/>
          <w:szCs w:val="24"/>
          <w:lang w:val="lv-LV"/>
        </w:rPr>
        <w:t>, substrāta</w:t>
      </w:r>
      <w:r w:rsidR="00CB6996" w:rsidRPr="00F9606A">
        <w:rPr>
          <w:sz w:val="24"/>
          <w:szCs w:val="24"/>
          <w:lang w:val="lv-LV"/>
        </w:rPr>
        <w:t xml:space="preserve"> vai augu aizsardzības līdzekļa sastāvu, izvērtē mēslošanas līdzekļa</w:t>
      </w:r>
      <w:r w:rsidR="00C751FD" w:rsidRPr="00F9606A">
        <w:rPr>
          <w:sz w:val="24"/>
          <w:szCs w:val="24"/>
          <w:lang w:val="lv-LV"/>
        </w:rPr>
        <w:t>, substrāta</w:t>
      </w:r>
      <w:r w:rsidR="00CB6996" w:rsidRPr="00F9606A">
        <w:rPr>
          <w:sz w:val="24"/>
          <w:szCs w:val="24"/>
          <w:lang w:val="lv-LV"/>
        </w:rPr>
        <w:t xml:space="preserve"> vai augu aizsardzības līdzekļa atbilstību Komisijas Regulas Nr.</w:t>
      </w:r>
      <w:r w:rsidR="00DC50CD" w:rsidRPr="00F9606A">
        <w:rPr>
          <w:sz w:val="24"/>
          <w:szCs w:val="24"/>
          <w:lang w:val="lv-LV"/>
        </w:rPr>
        <w:t xml:space="preserve"> </w:t>
      </w:r>
      <w:r w:rsidR="00CB6996" w:rsidRPr="00F9606A">
        <w:rPr>
          <w:sz w:val="24"/>
          <w:szCs w:val="24"/>
          <w:lang w:val="lv-LV"/>
        </w:rPr>
        <w:t>889/2008</w:t>
      </w:r>
      <w:r w:rsidR="002F05DF" w:rsidRPr="00F9606A">
        <w:rPr>
          <w:sz w:val="24"/>
          <w:szCs w:val="24"/>
          <w:lang w:val="lv-LV"/>
        </w:rPr>
        <w:t xml:space="preserve"> pielikuma</w:t>
      </w:r>
      <w:r w:rsidR="00CB6996" w:rsidRPr="00F9606A">
        <w:rPr>
          <w:sz w:val="24"/>
          <w:szCs w:val="24"/>
          <w:lang w:val="lv-LV"/>
        </w:rPr>
        <w:t>, kā arī šo noteikumu prasībām un pieņem lēmumu:</w:t>
      </w:r>
    </w:p>
    <w:p w14:paraId="252F64DA" w14:textId="2C70DC7D" w:rsidR="00252FD8" w:rsidRPr="00F9606A" w:rsidRDefault="00CB6996" w:rsidP="00252FD8">
      <w:pPr>
        <w:pStyle w:val="Pamattekstsaratkpi"/>
        <w:ind w:left="0" w:firstLine="720"/>
        <w:jc w:val="both"/>
        <w:rPr>
          <w:sz w:val="24"/>
          <w:szCs w:val="24"/>
          <w:lang w:val="lv-LV"/>
        </w:rPr>
      </w:pPr>
      <w:r w:rsidRPr="00F9606A">
        <w:rPr>
          <w:sz w:val="24"/>
          <w:szCs w:val="24"/>
          <w:lang w:val="lv-LV"/>
        </w:rPr>
        <w:t>9.</w:t>
      </w:r>
      <w:r w:rsidR="00E62F58" w:rsidRPr="00F9606A">
        <w:rPr>
          <w:sz w:val="24"/>
          <w:szCs w:val="24"/>
          <w:vertAlign w:val="superscript"/>
          <w:lang w:val="lv-LV"/>
        </w:rPr>
        <w:t>1</w:t>
      </w:r>
      <w:r w:rsidRPr="00F9606A">
        <w:rPr>
          <w:sz w:val="24"/>
          <w:szCs w:val="24"/>
          <w:lang w:val="lv-LV"/>
        </w:rPr>
        <w:t>1</w:t>
      </w:r>
      <w:r w:rsidR="00A45A15" w:rsidRPr="00F9606A">
        <w:rPr>
          <w:sz w:val="24"/>
          <w:szCs w:val="24"/>
          <w:lang w:val="lv-LV"/>
        </w:rPr>
        <w:t xml:space="preserve">. </w:t>
      </w:r>
      <w:r w:rsidR="00252FD8" w:rsidRPr="00F9606A">
        <w:rPr>
          <w:sz w:val="24"/>
          <w:szCs w:val="24"/>
          <w:lang w:val="lv-LV"/>
        </w:rPr>
        <w:t>izsniegt šo noteikumu 8.</w:t>
      </w:r>
      <w:r w:rsidR="00252FD8" w:rsidRPr="00F9606A">
        <w:rPr>
          <w:sz w:val="24"/>
          <w:szCs w:val="24"/>
          <w:vertAlign w:val="superscript"/>
          <w:lang w:val="lv-LV"/>
        </w:rPr>
        <w:t>2</w:t>
      </w:r>
      <w:r w:rsidR="00252FD8" w:rsidRPr="00F9606A">
        <w:rPr>
          <w:sz w:val="24"/>
          <w:szCs w:val="24"/>
          <w:lang w:val="lv-LV"/>
        </w:rPr>
        <w:t>1.</w:t>
      </w:r>
      <w:r w:rsidR="00DC50CD" w:rsidRPr="00F9606A">
        <w:rPr>
          <w:sz w:val="24"/>
          <w:szCs w:val="24"/>
          <w:lang w:val="lv-LV"/>
        </w:rPr>
        <w:t xml:space="preserve"> </w:t>
      </w:r>
      <w:r w:rsidR="00252FD8" w:rsidRPr="00F9606A">
        <w:rPr>
          <w:sz w:val="24"/>
          <w:szCs w:val="24"/>
          <w:lang w:val="lv-LV"/>
        </w:rPr>
        <w:t>apakšpunktā minētajiem nosacījumiem atbilstoša</w:t>
      </w:r>
      <w:r w:rsidR="00632442" w:rsidRPr="00F9606A">
        <w:rPr>
          <w:sz w:val="24"/>
          <w:szCs w:val="24"/>
          <w:lang w:val="lv-LV"/>
        </w:rPr>
        <w:t>ja</w:t>
      </w:r>
      <w:r w:rsidR="00252FD8" w:rsidRPr="00F9606A">
        <w:rPr>
          <w:sz w:val="24"/>
          <w:szCs w:val="24"/>
          <w:lang w:val="lv-LV"/>
        </w:rPr>
        <w:t>m operatoram sertifikātu par mēslošanas līdzekļa</w:t>
      </w:r>
      <w:r w:rsidR="000B04A7" w:rsidRPr="00F9606A">
        <w:rPr>
          <w:sz w:val="24"/>
          <w:szCs w:val="24"/>
          <w:lang w:val="lv-LV"/>
        </w:rPr>
        <w:t xml:space="preserve"> un substrāta</w:t>
      </w:r>
      <w:r w:rsidR="00252FD8" w:rsidRPr="00F9606A">
        <w:rPr>
          <w:sz w:val="24"/>
          <w:szCs w:val="24"/>
          <w:lang w:val="lv-LV"/>
        </w:rPr>
        <w:t xml:space="preserve"> atbilstību Komisijas Regulas Nr.</w:t>
      </w:r>
      <w:r w:rsidR="00DC50CD" w:rsidRPr="00F9606A">
        <w:rPr>
          <w:sz w:val="24"/>
          <w:szCs w:val="24"/>
          <w:lang w:val="lv-LV"/>
        </w:rPr>
        <w:t xml:space="preserve"> </w:t>
      </w:r>
      <w:r w:rsidR="00252FD8" w:rsidRPr="00F9606A">
        <w:rPr>
          <w:sz w:val="24"/>
          <w:szCs w:val="24"/>
          <w:lang w:val="lv-LV"/>
        </w:rPr>
        <w:t>889/2008</w:t>
      </w:r>
      <w:r w:rsidR="00252FD8" w:rsidRPr="00F9606A">
        <w:rPr>
          <w:bCs/>
          <w:snapToGrid w:val="0"/>
          <w:sz w:val="24"/>
          <w:szCs w:val="24"/>
          <w:lang w:val="lv-LV"/>
        </w:rPr>
        <w:t xml:space="preserve"> </w:t>
      </w:r>
      <w:r w:rsidR="00AD5CF6" w:rsidRPr="00F9606A">
        <w:rPr>
          <w:bCs/>
          <w:snapToGrid w:val="0"/>
          <w:sz w:val="24"/>
          <w:szCs w:val="24"/>
          <w:lang w:val="lv-LV"/>
        </w:rPr>
        <w:t xml:space="preserve">I pielikuma </w:t>
      </w:r>
      <w:r w:rsidR="00252FD8" w:rsidRPr="00F9606A">
        <w:rPr>
          <w:sz w:val="24"/>
          <w:szCs w:val="24"/>
          <w:lang w:val="lv-LV"/>
        </w:rPr>
        <w:t xml:space="preserve">prasībām. Šis sertifikāts satur apliecinājumu par mēslošanas līdzekļa </w:t>
      </w:r>
      <w:r w:rsidR="00C751FD" w:rsidRPr="00F9606A">
        <w:rPr>
          <w:sz w:val="24"/>
          <w:szCs w:val="24"/>
          <w:lang w:val="lv-LV"/>
        </w:rPr>
        <w:t xml:space="preserve">un substrāta </w:t>
      </w:r>
      <w:r w:rsidR="00252FD8" w:rsidRPr="00F9606A">
        <w:rPr>
          <w:sz w:val="24"/>
          <w:szCs w:val="24"/>
          <w:lang w:val="lv-LV"/>
        </w:rPr>
        <w:t xml:space="preserve">atbilstību marķēšanai vai </w:t>
      </w:r>
      <w:proofErr w:type="spellStart"/>
      <w:r w:rsidR="00252FD8" w:rsidRPr="00F9606A">
        <w:rPr>
          <w:sz w:val="24"/>
          <w:szCs w:val="24"/>
          <w:lang w:val="lv-LV"/>
        </w:rPr>
        <w:t>etiķetēšanai</w:t>
      </w:r>
      <w:proofErr w:type="spellEnd"/>
      <w:r w:rsidR="00252FD8" w:rsidRPr="00F9606A">
        <w:rPr>
          <w:sz w:val="24"/>
          <w:szCs w:val="24"/>
          <w:lang w:val="lv-LV"/>
        </w:rPr>
        <w:t xml:space="preserve"> ar norādi „</w:t>
      </w:r>
      <w:r w:rsidR="003F28DB" w:rsidRPr="00F9606A">
        <w:rPr>
          <w:sz w:val="24"/>
          <w:szCs w:val="24"/>
          <w:lang w:val="lv-LV"/>
        </w:rPr>
        <w:t>Atļauts lietot bioloģiskā lauksaimniecībā</w:t>
      </w:r>
      <w:r w:rsidR="00252FD8" w:rsidRPr="00F9606A">
        <w:rPr>
          <w:sz w:val="24"/>
          <w:szCs w:val="24"/>
          <w:lang w:val="lv-LV"/>
        </w:rPr>
        <w:t>”;</w:t>
      </w:r>
    </w:p>
    <w:p w14:paraId="459AC94F" w14:textId="514284D0" w:rsidR="00A45A15" w:rsidRPr="00F9606A" w:rsidRDefault="00CB6996" w:rsidP="00252FD8">
      <w:pPr>
        <w:pStyle w:val="Pamattekstsaratkpi"/>
        <w:ind w:left="0" w:firstLine="720"/>
        <w:jc w:val="both"/>
        <w:rPr>
          <w:sz w:val="24"/>
          <w:szCs w:val="24"/>
          <w:lang w:val="lv-LV"/>
        </w:rPr>
      </w:pPr>
      <w:r w:rsidRPr="00F9606A">
        <w:rPr>
          <w:sz w:val="24"/>
          <w:szCs w:val="24"/>
          <w:lang w:val="lv-LV"/>
        </w:rPr>
        <w:t>9.</w:t>
      </w:r>
      <w:r w:rsidR="00E62F58" w:rsidRPr="00F9606A">
        <w:rPr>
          <w:sz w:val="24"/>
          <w:szCs w:val="24"/>
          <w:vertAlign w:val="superscript"/>
          <w:lang w:val="lv-LV"/>
        </w:rPr>
        <w:t>1</w:t>
      </w:r>
      <w:r w:rsidRPr="00F9606A">
        <w:rPr>
          <w:sz w:val="24"/>
          <w:szCs w:val="24"/>
          <w:lang w:val="lv-LV"/>
        </w:rPr>
        <w:t xml:space="preserve">2. </w:t>
      </w:r>
      <w:r w:rsidR="00A45A15" w:rsidRPr="00F9606A">
        <w:rPr>
          <w:sz w:val="24"/>
          <w:szCs w:val="24"/>
          <w:lang w:val="lv-LV"/>
        </w:rPr>
        <w:t>izsniegt šo noteikumu 8.</w:t>
      </w:r>
      <w:r w:rsidR="00A45A15" w:rsidRPr="00F9606A">
        <w:rPr>
          <w:sz w:val="24"/>
          <w:szCs w:val="24"/>
          <w:vertAlign w:val="superscript"/>
          <w:lang w:val="lv-LV"/>
        </w:rPr>
        <w:t>2</w:t>
      </w:r>
      <w:r w:rsidR="00A45A15" w:rsidRPr="00F9606A">
        <w:rPr>
          <w:sz w:val="24"/>
          <w:szCs w:val="24"/>
          <w:lang w:val="lv-LV"/>
        </w:rPr>
        <w:t>2.</w:t>
      </w:r>
      <w:r w:rsidR="00DC50CD" w:rsidRPr="00F9606A">
        <w:rPr>
          <w:sz w:val="24"/>
          <w:szCs w:val="24"/>
          <w:lang w:val="lv-LV"/>
        </w:rPr>
        <w:t xml:space="preserve"> </w:t>
      </w:r>
      <w:r w:rsidR="00A45A15" w:rsidRPr="00F9606A">
        <w:rPr>
          <w:sz w:val="24"/>
          <w:szCs w:val="24"/>
          <w:lang w:val="lv-LV"/>
        </w:rPr>
        <w:t>apakšpunktā minētajiem nosacījumiem atbilstoša</w:t>
      </w:r>
      <w:r w:rsidR="00632442" w:rsidRPr="00F9606A">
        <w:rPr>
          <w:sz w:val="24"/>
          <w:szCs w:val="24"/>
          <w:lang w:val="lv-LV"/>
        </w:rPr>
        <w:t>ja</w:t>
      </w:r>
      <w:r w:rsidR="00A45A15" w:rsidRPr="00F9606A">
        <w:rPr>
          <w:sz w:val="24"/>
          <w:szCs w:val="24"/>
          <w:lang w:val="lv-LV"/>
        </w:rPr>
        <w:t>m operatoram sertifikātu par augu aizsardzības līdzekļa atbilstību Komisijas Regulas Nr.</w:t>
      </w:r>
      <w:r w:rsidR="00DC50CD" w:rsidRPr="00F9606A">
        <w:rPr>
          <w:sz w:val="24"/>
          <w:szCs w:val="24"/>
          <w:lang w:val="lv-LV"/>
        </w:rPr>
        <w:t xml:space="preserve"> </w:t>
      </w:r>
      <w:r w:rsidR="00A45A15" w:rsidRPr="00F9606A">
        <w:rPr>
          <w:sz w:val="24"/>
          <w:szCs w:val="24"/>
          <w:lang w:val="lv-LV"/>
        </w:rPr>
        <w:t>889/2008</w:t>
      </w:r>
      <w:r w:rsidR="00A45A15" w:rsidRPr="00F9606A">
        <w:rPr>
          <w:bCs/>
          <w:snapToGrid w:val="0"/>
          <w:sz w:val="24"/>
          <w:szCs w:val="24"/>
          <w:lang w:val="lv-LV"/>
        </w:rPr>
        <w:t xml:space="preserve"> II pielikuma </w:t>
      </w:r>
      <w:r w:rsidR="00A45A15" w:rsidRPr="00F9606A">
        <w:rPr>
          <w:sz w:val="24"/>
          <w:szCs w:val="24"/>
          <w:lang w:val="lv-LV"/>
        </w:rPr>
        <w:t>prasībām.”</w:t>
      </w:r>
    </w:p>
    <w:p w14:paraId="54FA38AD" w14:textId="77777777" w:rsidR="00E664C5" w:rsidRPr="00F9606A" w:rsidRDefault="00E664C5" w:rsidP="00EF642F">
      <w:pPr>
        <w:pStyle w:val="Pamattekstsaratkpi"/>
        <w:ind w:left="0" w:firstLine="709"/>
        <w:jc w:val="both"/>
        <w:rPr>
          <w:sz w:val="24"/>
          <w:szCs w:val="24"/>
          <w:lang w:val="lv-LV"/>
        </w:rPr>
      </w:pPr>
    </w:p>
    <w:p w14:paraId="7935DE69" w14:textId="337A05CC" w:rsidR="00EF642F" w:rsidRPr="00F9606A" w:rsidRDefault="005331F5" w:rsidP="00EF642F">
      <w:pPr>
        <w:pStyle w:val="Pamattekstsaratkpi"/>
        <w:ind w:left="0" w:firstLine="709"/>
        <w:jc w:val="both"/>
        <w:rPr>
          <w:sz w:val="24"/>
          <w:szCs w:val="24"/>
          <w:lang w:val="lv-LV"/>
        </w:rPr>
      </w:pPr>
      <w:r w:rsidRPr="00F9606A">
        <w:rPr>
          <w:sz w:val="24"/>
          <w:szCs w:val="24"/>
          <w:lang w:val="lv-LV"/>
        </w:rPr>
        <w:t>1</w:t>
      </w:r>
      <w:r w:rsidR="00E93A6C" w:rsidRPr="00F9606A">
        <w:rPr>
          <w:sz w:val="24"/>
          <w:szCs w:val="24"/>
          <w:lang w:val="lv-LV"/>
        </w:rPr>
        <w:t>2</w:t>
      </w:r>
      <w:r w:rsidR="00E664C5" w:rsidRPr="00F9606A">
        <w:rPr>
          <w:sz w:val="24"/>
          <w:szCs w:val="24"/>
          <w:lang w:val="lv-LV"/>
        </w:rPr>
        <w:t xml:space="preserve">. </w:t>
      </w:r>
      <w:r w:rsidR="00EF642F" w:rsidRPr="00F9606A">
        <w:rPr>
          <w:sz w:val="24"/>
          <w:szCs w:val="24"/>
          <w:lang w:val="lv-LV"/>
        </w:rPr>
        <w:t>Izteikt 11.</w:t>
      </w:r>
      <w:r w:rsidR="00EF642F" w:rsidRPr="00F9606A">
        <w:rPr>
          <w:sz w:val="24"/>
          <w:szCs w:val="24"/>
          <w:vertAlign w:val="superscript"/>
          <w:lang w:val="lv-LV"/>
        </w:rPr>
        <w:t>1</w:t>
      </w:r>
      <w:r w:rsidR="00EF642F" w:rsidRPr="00F9606A">
        <w:rPr>
          <w:sz w:val="24"/>
          <w:szCs w:val="24"/>
          <w:lang w:val="lv-LV"/>
        </w:rPr>
        <w:t>1. apakšpunktu šādā redakcijā:</w:t>
      </w:r>
    </w:p>
    <w:p w14:paraId="17DDF9F5" w14:textId="661006E6" w:rsidR="00EF642F" w:rsidRPr="00F9606A" w:rsidRDefault="00EF642F" w:rsidP="00795CB5">
      <w:pPr>
        <w:pStyle w:val="Pamattekstsaratkpi"/>
        <w:ind w:left="0" w:firstLine="709"/>
        <w:jc w:val="both"/>
        <w:rPr>
          <w:sz w:val="24"/>
          <w:szCs w:val="24"/>
          <w:lang w:val="lv-LV"/>
        </w:rPr>
      </w:pPr>
      <w:r w:rsidRPr="00F9606A">
        <w:rPr>
          <w:sz w:val="24"/>
          <w:szCs w:val="24"/>
          <w:lang w:val="lv-LV"/>
        </w:rPr>
        <w:t>„11.</w:t>
      </w:r>
      <w:r w:rsidRPr="00F9606A">
        <w:rPr>
          <w:sz w:val="24"/>
          <w:szCs w:val="24"/>
          <w:vertAlign w:val="superscript"/>
          <w:lang w:val="lv-LV"/>
        </w:rPr>
        <w:t>1</w:t>
      </w:r>
      <w:r w:rsidRPr="00F9606A">
        <w:rPr>
          <w:sz w:val="24"/>
          <w:szCs w:val="24"/>
          <w:lang w:val="lv-LV"/>
        </w:rPr>
        <w:t>1. biedrības „Vides kvalitāte” sertifikācijas institūcijas „Vides kvalitāte” padomē, ja lēmumu pieņēmusi sertifikācijas institūcija „Vides kvalitāte”;”</w:t>
      </w:r>
      <w:r w:rsidR="00DC50CD" w:rsidRPr="00F9606A">
        <w:rPr>
          <w:sz w:val="24"/>
          <w:szCs w:val="24"/>
          <w:lang w:val="lv-LV"/>
        </w:rPr>
        <w:t>.</w:t>
      </w:r>
    </w:p>
    <w:p w14:paraId="1E7D7AF5" w14:textId="77777777" w:rsidR="00EF642F" w:rsidRPr="00F9606A" w:rsidRDefault="00EF642F" w:rsidP="00945C34">
      <w:pPr>
        <w:pStyle w:val="Pamattekstsaratkpi"/>
        <w:ind w:left="709"/>
        <w:jc w:val="both"/>
        <w:rPr>
          <w:sz w:val="24"/>
          <w:szCs w:val="24"/>
          <w:lang w:val="lv-LV"/>
        </w:rPr>
      </w:pPr>
    </w:p>
    <w:p w14:paraId="3F66A975" w14:textId="269A507D" w:rsidR="0087700B" w:rsidRPr="00F9606A" w:rsidRDefault="005331F5" w:rsidP="004D2DE7">
      <w:pPr>
        <w:pStyle w:val="Pamattekstsaratkpi"/>
        <w:ind w:left="0" w:firstLine="709"/>
        <w:jc w:val="both"/>
        <w:rPr>
          <w:sz w:val="24"/>
          <w:szCs w:val="24"/>
          <w:lang w:val="lv-LV"/>
        </w:rPr>
      </w:pPr>
      <w:r w:rsidRPr="00F9606A">
        <w:rPr>
          <w:sz w:val="24"/>
          <w:szCs w:val="24"/>
          <w:lang w:val="lv-LV"/>
        </w:rPr>
        <w:t>1</w:t>
      </w:r>
      <w:r w:rsidR="00E93A6C" w:rsidRPr="00F9606A">
        <w:rPr>
          <w:sz w:val="24"/>
          <w:szCs w:val="24"/>
          <w:lang w:val="lv-LV"/>
        </w:rPr>
        <w:t>3</w:t>
      </w:r>
      <w:r w:rsidR="00795CB5" w:rsidRPr="00F9606A">
        <w:rPr>
          <w:sz w:val="24"/>
          <w:szCs w:val="24"/>
          <w:lang w:val="lv-LV"/>
        </w:rPr>
        <w:t xml:space="preserve">. </w:t>
      </w:r>
      <w:r w:rsidR="004D2DE7" w:rsidRPr="00F9606A">
        <w:rPr>
          <w:sz w:val="24"/>
          <w:szCs w:val="24"/>
          <w:lang w:val="lv-LV"/>
        </w:rPr>
        <w:t xml:space="preserve">Izteikt </w:t>
      </w:r>
      <w:r w:rsidR="0079330E" w:rsidRPr="00F9606A">
        <w:rPr>
          <w:sz w:val="24"/>
          <w:szCs w:val="24"/>
          <w:lang w:val="lv-LV"/>
        </w:rPr>
        <w:t>11.</w:t>
      </w:r>
      <w:r w:rsidR="0079330E" w:rsidRPr="00F9606A">
        <w:rPr>
          <w:sz w:val="24"/>
          <w:szCs w:val="24"/>
          <w:vertAlign w:val="superscript"/>
          <w:lang w:val="lv-LV"/>
        </w:rPr>
        <w:t>2</w:t>
      </w:r>
      <w:r w:rsidR="0079330E" w:rsidRPr="00F9606A">
        <w:rPr>
          <w:sz w:val="24"/>
          <w:szCs w:val="24"/>
          <w:lang w:val="lv-LV"/>
        </w:rPr>
        <w:t xml:space="preserve"> punkt</w:t>
      </w:r>
      <w:r w:rsidR="007E2F83" w:rsidRPr="00F9606A">
        <w:rPr>
          <w:sz w:val="24"/>
          <w:szCs w:val="24"/>
          <w:lang w:val="lv-LV"/>
        </w:rPr>
        <w:t>u</w:t>
      </w:r>
      <w:r w:rsidR="0080401D" w:rsidRPr="00F9606A">
        <w:rPr>
          <w:sz w:val="24"/>
          <w:szCs w:val="24"/>
          <w:lang w:val="lv-LV"/>
        </w:rPr>
        <w:t xml:space="preserve"> </w:t>
      </w:r>
      <w:r w:rsidR="004D2DE7" w:rsidRPr="00F9606A">
        <w:rPr>
          <w:sz w:val="24"/>
          <w:szCs w:val="24"/>
          <w:lang w:val="lv-LV"/>
        </w:rPr>
        <w:t>šādā redakcijā:</w:t>
      </w:r>
    </w:p>
    <w:p w14:paraId="188FA842" w14:textId="0FE5A3F6" w:rsidR="007E2F83" w:rsidRPr="00F9606A" w:rsidRDefault="004D2DE7" w:rsidP="004D2DE7">
      <w:pPr>
        <w:pStyle w:val="Pamattekstsaratkpi"/>
        <w:ind w:left="0" w:firstLine="709"/>
        <w:jc w:val="both"/>
        <w:rPr>
          <w:sz w:val="24"/>
          <w:szCs w:val="24"/>
          <w:lang w:val="lv-LV"/>
        </w:rPr>
      </w:pPr>
      <w:r w:rsidRPr="00F9606A">
        <w:rPr>
          <w:sz w:val="24"/>
          <w:szCs w:val="24"/>
          <w:lang w:val="lv-LV"/>
        </w:rPr>
        <w:t>„11.</w:t>
      </w:r>
      <w:r w:rsidRPr="00F9606A">
        <w:rPr>
          <w:sz w:val="24"/>
          <w:szCs w:val="24"/>
          <w:vertAlign w:val="superscript"/>
          <w:lang w:val="lv-LV"/>
        </w:rPr>
        <w:t xml:space="preserve">2 </w:t>
      </w:r>
      <w:r w:rsidRPr="00F9606A">
        <w:rPr>
          <w:sz w:val="24"/>
          <w:szCs w:val="24"/>
          <w:lang w:val="lv-LV"/>
        </w:rPr>
        <w:t>Šo noteikumu 9.</w:t>
      </w:r>
      <w:r w:rsidR="00DC50CD" w:rsidRPr="00F9606A">
        <w:rPr>
          <w:sz w:val="24"/>
          <w:szCs w:val="24"/>
          <w:lang w:val="lv-LV"/>
        </w:rPr>
        <w:t xml:space="preserve"> </w:t>
      </w:r>
      <w:r w:rsidRPr="00F9606A">
        <w:rPr>
          <w:sz w:val="24"/>
          <w:szCs w:val="24"/>
          <w:lang w:val="lv-LV"/>
        </w:rPr>
        <w:t>punktā minēto sertifikātu neizsniedz</w:t>
      </w:r>
      <w:r w:rsidR="00D00DC8" w:rsidRPr="00F9606A">
        <w:rPr>
          <w:sz w:val="24"/>
          <w:szCs w:val="24"/>
          <w:lang w:val="lv-LV"/>
        </w:rPr>
        <w:t xml:space="preserve"> operatoram</w:t>
      </w:r>
      <w:r w:rsidRPr="00F9606A">
        <w:rPr>
          <w:sz w:val="24"/>
          <w:szCs w:val="24"/>
          <w:lang w:val="lv-LV"/>
        </w:rPr>
        <w:t>, ja</w:t>
      </w:r>
      <w:r w:rsidR="00CE1847" w:rsidRPr="00F9606A">
        <w:rPr>
          <w:sz w:val="24"/>
          <w:szCs w:val="24"/>
          <w:lang w:val="lv-LV"/>
        </w:rPr>
        <w:t xml:space="preserve"> tā</w:t>
      </w:r>
      <w:r w:rsidR="007E2F83" w:rsidRPr="00F9606A">
        <w:rPr>
          <w:sz w:val="24"/>
          <w:szCs w:val="24"/>
          <w:lang w:val="lv-LV"/>
        </w:rPr>
        <w:t>:</w:t>
      </w:r>
    </w:p>
    <w:p w14:paraId="29A92F84" w14:textId="015D4C30" w:rsidR="007E2F83" w:rsidRPr="00F9606A" w:rsidRDefault="007E2F83" w:rsidP="004D2DE7">
      <w:pPr>
        <w:pStyle w:val="Pamattekstsaratkpi"/>
        <w:ind w:left="0" w:firstLine="709"/>
        <w:jc w:val="both"/>
        <w:rPr>
          <w:sz w:val="24"/>
          <w:szCs w:val="24"/>
          <w:lang w:val="lv-LV"/>
        </w:rPr>
      </w:pPr>
      <w:r w:rsidRPr="00F9606A">
        <w:rPr>
          <w:color w:val="000000"/>
          <w:sz w:val="24"/>
          <w:szCs w:val="24"/>
          <w:lang w:val="lv-LV"/>
        </w:rPr>
        <w:t>11.</w:t>
      </w:r>
      <w:r w:rsidRPr="00F9606A">
        <w:rPr>
          <w:color w:val="000000"/>
          <w:sz w:val="24"/>
          <w:szCs w:val="24"/>
          <w:vertAlign w:val="superscript"/>
          <w:lang w:val="lv-LV"/>
        </w:rPr>
        <w:t>2</w:t>
      </w:r>
      <w:r w:rsidRPr="00F9606A">
        <w:rPr>
          <w:color w:val="000000"/>
          <w:sz w:val="24"/>
          <w:szCs w:val="24"/>
          <w:lang w:val="lv-LV"/>
        </w:rPr>
        <w:t xml:space="preserve">1. </w:t>
      </w:r>
      <w:r w:rsidRPr="00F9606A">
        <w:rPr>
          <w:sz w:val="24"/>
          <w:szCs w:val="24"/>
          <w:lang w:val="lv-LV"/>
        </w:rPr>
        <w:t>dalībnieks ir juridiska persona, kam anulēts sertifikāts;</w:t>
      </w:r>
    </w:p>
    <w:p w14:paraId="69225349" w14:textId="734071ED" w:rsidR="004D2DE7" w:rsidRPr="00F9606A" w:rsidRDefault="007E2F83" w:rsidP="004D2DE7">
      <w:pPr>
        <w:pStyle w:val="Pamattekstsaratkpi"/>
        <w:ind w:left="0" w:firstLine="709"/>
        <w:jc w:val="both"/>
        <w:rPr>
          <w:sz w:val="24"/>
          <w:szCs w:val="24"/>
          <w:lang w:val="lv-LV"/>
        </w:rPr>
      </w:pPr>
      <w:r w:rsidRPr="00F9606A">
        <w:rPr>
          <w:color w:val="000000"/>
          <w:sz w:val="24"/>
          <w:szCs w:val="24"/>
          <w:lang w:val="lv-LV"/>
        </w:rPr>
        <w:t>11.</w:t>
      </w:r>
      <w:r w:rsidRPr="00F9606A">
        <w:rPr>
          <w:color w:val="000000"/>
          <w:sz w:val="24"/>
          <w:szCs w:val="24"/>
          <w:vertAlign w:val="superscript"/>
          <w:lang w:val="lv-LV"/>
        </w:rPr>
        <w:t>2</w:t>
      </w:r>
      <w:r w:rsidRPr="00F9606A">
        <w:rPr>
          <w:color w:val="000000"/>
          <w:sz w:val="24"/>
          <w:szCs w:val="24"/>
          <w:lang w:val="lv-LV"/>
        </w:rPr>
        <w:t>2. dalībnieks vai pārvaldes institūcijas amatpersona ir fiziska persona, kura bijusi tāds individuālais komersants vai komersanta dalībnieks, kam anulēts sertifikāts;</w:t>
      </w:r>
    </w:p>
    <w:p w14:paraId="0AB4D246" w14:textId="7E167022" w:rsidR="007E2F83" w:rsidRPr="00F9606A" w:rsidRDefault="007E2F83" w:rsidP="007E2F83">
      <w:pPr>
        <w:pStyle w:val="Pamattekstsaratkpi"/>
        <w:ind w:left="0" w:firstLine="709"/>
        <w:jc w:val="both"/>
        <w:rPr>
          <w:sz w:val="24"/>
          <w:szCs w:val="24"/>
          <w:lang w:val="lv-LV"/>
        </w:rPr>
      </w:pPr>
      <w:r w:rsidRPr="00F9606A">
        <w:rPr>
          <w:sz w:val="24"/>
          <w:szCs w:val="24"/>
          <w:lang w:val="lv-LV"/>
        </w:rPr>
        <w:t>„</w:t>
      </w:r>
      <w:r w:rsidRPr="00F9606A">
        <w:rPr>
          <w:color w:val="000000"/>
          <w:sz w:val="24"/>
          <w:szCs w:val="24"/>
          <w:lang w:val="lv-LV"/>
        </w:rPr>
        <w:t>11.</w:t>
      </w:r>
      <w:r w:rsidRPr="00F9606A">
        <w:rPr>
          <w:color w:val="000000"/>
          <w:sz w:val="24"/>
          <w:szCs w:val="24"/>
          <w:vertAlign w:val="superscript"/>
          <w:lang w:val="lv-LV"/>
        </w:rPr>
        <w:t>2</w:t>
      </w:r>
      <w:r w:rsidRPr="00F9606A">
        <w:rPr>
          <w:color w:val="000000"/>
          <w:sz w:val="24"/>
          <w:szCs w:val="24"/>
          <w:lang w:val="lv-LV"/>
        </w:rPr>
        <w:t xml:space="preserve">3. </w:t>
      </w:r>
      <w:r w:rsidR="00CE1847" w:rsidRPr="00F9606A">
        <w:rPr>
          <w:color w:val="000000"/>
          <w:sz w:val="24"/>
          <w:szCs w:val="24"/>
          <w:lang w:val="lv-LV"/>
        </w:rPr>
        <w:t xml:space="preserve">darbība </w:t>
      </w:r>
      <w:r w:rsidRPr="00F9606A">
        <w:rPr>
          <w:sz w:val="24"/>
          <w:szCs w:val="24"/>
          <w:lang w:val="lv-LV"/>
        </w:rPr>
        <w:t xml:space="preserve">neatbilst </w:t>
      </w:r>
      <w:r w:rsidR="00DC50CD" w:rsidRPr="00F9606A">
        <w:rPr>
          <w:sz w:val="24"/>
          <w:szCs w:val="24"/>
          <w:lang w:val="lv-LV"/>
        </w:rPr>
        <w:t xml:space="preserve">šo noteikumu </w:t>
      </w:r>
      <w:r w:rsidRPr="00F9606A">
        <w:rPr>
          <w:sz w:val="24"/>
          <w:szCs w:val="24"/>
          <w:lang w:val="lv-LV"/>
        </w:rPr>
        <w:t>13.</w:t>
      </w:r>
      <w:r w:rsidRPr="00F9606A">
        <w:rPr>
          <w:sz w:val="24"/>
          <w:szCs w:val="24"/>
          <w:vertAlign w:val="superscript"/>
          <w:lang w:val="lv-LV"/>
        </w:rPr>
        <w:t>1</w:t>
      </w:r>
      <w:r w:rsidRPr="00F9606A">
        <w:rPr>
          <w:sz w:val="24"/>
          <w:szCs w:val="24"/>
          <w:lang w:val="lv-LV"/>
        </w:rPr>
        <w:t xml:space="preserve"> punkt</w:t>
      </w:r>
      <w:r w:rsidR="00DC50CD" w:rsidRPr="00F9606A">
        <w:rPr>
          <w:sz w:val="24"/>
          <w:szCs w:val="24"/>
          <w:lang w:val="lv-LV"/>
        </w:rPr>
        <w:t>a</w:t>
      </w:r>
      <w:r w:rsidRPr="00F9606A">
        <w:rPr>
          <w:sz w:val="24"/>
          <w:szCs w:val="24"/>
          <w:lang w:val="lv-LV"/>
        </w:rPr>
        <w:t xml:space="preserve"> prasībām.”</w:t>
      </w:r>
    </w:p>
    <w:p w14:paraId="04A0F20B" w14:textId="77777777" w:rsidR="0074501A" w:rsidRPr="00F9606A" w:rsidRDefault="0074501A" w:rsidP="004D2DE7">
      <w:pPr>
        <w:pStyle w:val="Pamattekstsaratkpi"/>
        <w:ind w:left="709"/>
        <w:jc w:val="both"/>
        <w:rPr>
          <w:sz w:val="24"/>
          <w:szCs w:val="24"/>
          <w:lang w:val="lv-LV"/>
        </w:rPr>
      </w:pPr>
    </w:p>
    <w:p w14:paraId="2D723BCB" w14:textId="472B7121" w:rsidR="0074501A" w:rsidRPr="00F9606A" w:rsidRDefault="005331F5" w:rsidP="0074501A">
      <w:pPr>
        <w:ind w:firstLine="720"/>
        <w:jc w:val="both"/>
        <w:rPr>
          <w:sz w:val="24"/>
          <w:szCs w:val="24"/>
          <w:lang w:val="lv-LV"/>
        </w:rPr>
      </w:pPr>
      <w:r w:rsidRPr="00F9606A">
        <w:rPr>
          <w:color w:val="000000"/>
          <w:sz w:val="24"/>
          <w:szCs w:val="24"/>
          <w:lang w:val="lv-LV"/>
        </w:rPr>
        <w:t>1</w:t>
      </w:r>
      <w:r w:rsidR="00E93A6C" w:rsidRPr="00F9606A">
        <w:rPr>
          <w:color w:val="000000"/>
          <w:sz w:val="24"/>
          <w:szCs w:val="24"/>
          <w:lang w:val="lv-LV"/>
        </w:rPr>
        <w:t>4</w:t>
      </w:r>
      <w:r w:rsidR="0074501A" w:rsidRPr="00F9606A">
        <w:rPr>
          <w:color w:val="000000"/>
          <w:sz w:val="24"/>
          <w:szCs w:val="24"/>
          <w:lang w:val="lv-LV"/>
        </w:rPr>
        <w:t>. Papildināt noteikumus ar 12.</w:t>
      </w:r>
      <w:r w:rsidR="0074501A" w:rsidRPr="00F9606A">
        <w:rPr>
          <w:color w:val="000000"/>
          <w:sz w:val="24"/>
          <w:szCs w:val="24"/>
          <w:vertAlign w:val="superscript"/>
          <w:lang w:val="lv-LV"/>
        </w:rPr>
        <w:t>1</w:t>
      </w:r>
      <w:r w:rsidR="0074501A" w:rsidRPr="00F9606A">
        <w:rPr>
          <w:color w:val="000000"/>
          <w:sz w:val="24"/>
          <w:szCs w:val="24"/>
          <w:lang w:val="lv-LV"/>
        </w:rPr>
        <w:t>, 12.</w:t>
      </w:r>
      <w:r w:rsidR="0074501A" w:rsidRPr="00F9606A">
        <w:rPr>
          <w:color w:val="000000"/>
          <w:sz w:val="24"/>
          <w:szCs w:val="24"/>
          <w:vertAlign w:val="superscript"/>
          <w:lang w:val="lv-LV"/>
        </w:rPr>
        <w:t>2</w:t>
      </w:r>
      <w:r w:rsidR="00CE2B4F" w:rsidRPr="00F9606A">
        <w:rPr>
          <w:color w:val="000000"/>
          <w:sz w:val="24"/>
          <w:szCs w:val="24"/>
          <w:lang w:val="lv-LV"/>
        </w:rPr>
        <w:t>,</w:t>
      </w:r>
      <w:r w:rsidR="0074501A" w:rsidRPr="00F9606A">
        <w:rPr>
          <w:color w:val="000000"/>
          <w:sz w:val="24"/>
          <w:szCs w:val="24"/>
          <w:lang w:val="lv-LV"/>
        </w:rPr>
        <w:t xml:space="preserve"> 12.</w:t>
      </w:r>
      <w:r w:rsidR="0074501A" w:rsidRPr="00F9606A">
        <w:rPr>
          <w:color w:val="000000"/>
          <w:sz w:val="24"/>
          <w:szCs w:val="24"/>
          <w:vertAlign w:val="superscript"/>
          <w:lang w:val="lv-LV"/>
        </w:rPr>
        <w:t>3</w:t>
      </w:r>
      <w:r w:rsidR="003578F0" w:rsidRPr="00F9606A">
        <w:rPr>
          <w:color w:val="000000"/>
          <w:sz w:val="24"/>
          <w:szCs w:val="24"/>
          <w:lang w:val="lv-LV"/>
        </w:rPr>
        <w:t>,</w:t>
      </w:r>
      <w:r w:rsidR="0074501A" w:rsidRPr="00F9606A">
        <w:rPr>
          <w:color w:val="000000"/>
          <w:sz w:val="24"/>
          <w:szCs w:val="24"/>
          <w:lang w:val="lv-LV"/>
        </w:rPr>
        <w:t xml:space="preserve"> </w:t>
      </w:r>
      <w:r w:rsidR="00CE2B4F" w:rsidRPr="00F9606A">
        <w:rPr>
          <w:sz w:val="24"/>
          <w:szCs w:val="24"/>
          <w:lang w:val="lv-LV"/>
        </w:rPr>
        <w:t>12.</w:t>
      </w:r>
      <w:r w:rsidR="00CE2B4F" w:rsidRPr="00F9606A">
        <w:rPr>
          <w:sz w:val="24"/>
          <w:szCs w:val="24"/>
          <w:vertAlign w:val="superscript"/>
          <w:lang w:val="lv-LV"/>
        </w:rPr>
        <w:t>4</w:t>
      </w:r>
      <w:r w:rsidR="00CE2B4F" w:rsidRPr="00F9606A">
        <w:rPr>
          <w:sz w:val="24"/>
          <w:szCs w:val="24"/>
          <w:lang w:val="lv-LV"/>
        </w:rPr>
        <w:t xml:space="preserve"> </w:t>
      </w:r>
      <w:r w:rsidR="003578F0" w:rsidRPr="00F9606A">
        <w:rPr>
          <w:color w:val="000000"/>
          <w:sz w:val="24"/>
          <w:szCs w:val="24"/>
          <w:lang w:val="lv-LV"/>
        </w:rPr>
        <w:t xml:space="preserve">un </w:t>
      </w:r>
      <w:r w:rsidR="003578F0" w:rsidRPr="00F9606A">
        <w:rPr>
          <w:sz w:val="24"/>
          <w:szCs w:val="24"/>
          <w:lang w:val="lv-LV"/>
        </w:rPr>
        <w:t>12.</w:t>
      </w:r>
      <w:r w:rsidR="003578F0" w:rsidRPr="00F9606A">
        <w:rPr>
          <w:sz w:val="24"/>
          <w:szCs w:val="24"/>
          <w:vertAlign w:val="superscript"/>
          <w:lang w:val="lv-LV"/>
        </w:rPr>
        <w:t>5</w:t>
      </w:r>
      <w:r w:rsidR="003578F0" w:rsidRPr="00F9606A">
        <w:rPr>
          <w:sz w:val="24"/>
          <w:szCs w:val="24"/>
          <w:lang w:val="lv-LV"/>
        </w:rPr>
        <w:t xml:space="preserve"> </w:t>
      </w:r>
      <w:r w:rsidR="0074501A" w:rsidRPr="00F9606A">
        <w:rPr>
          <w:color w:val="000000"/>
          <w:sz w:val="24"/>
          <w:szCs w:val="24"/>
          <w:lang w:val="lv-LV"/>
        </w:rPr>
        <w:t>punktu šādā redakcijā:</w:t>
      </w:r>
    </w:p>
    <w:p w14:paraId="20D16391" w14:textId="40DA9E06" w:rsidR="00D00DC8" w:rsidRPr="00F9606A" w:rsidRDefault="0074501A" w:rsidP="0074501A">
      <w:pPr>
        <w:ind w:firstLine="720"/>
        <w:jc w:val="both"/>
        <w:rPr>
          <w:sz w:val="24"/>
          <w:szCs w:val="24"/>
          <w:lang w:val="lv-LV"/>
        </w:rPr>
      </w:pPr>
      <w:r w:rsidRPr="00F9606A">
        <w:rPr>
          <w:sz w:val="24"/>
          <w:szCs w:val="24"/>
          <w:lang w:val="lv-LV"/>
        </w:rPr>
        <w:t>„12</w:t>
      </w:r>
      <w:r w:rsidRPr="00F9606A">
        <w:rPr>
          <w:color w:val="000000"/>
          <w:sz w:val="24"/>
          <w:szCs w:val="24"/>
          <w:lang w:val="lv-LV"/>
        </w:rPr>
        <w:t>.</w:t>
      </w:r>
      <w:r w:rsidRPr="00F9606A">
        <w:rPr>
          <w:color w:val="000000"/>
          <w:sz w:val="24"/>
          <w:szCs w:val="24"/>
          <w:vertAlign w:val="superscript"/>
          <w:lang w:val="lv-LV"/>
        </w:rPr>
        <w:t>1</w:t>
      </w:r>
      <w:r w:rsidRPr="00F9606A">
        <w:rPr>
          <w:color w:val="000000"/>
          <w:sz w:val="24"/>
          <w:szCs w:val="24"/>
          <w:lang w:val="lv-LV"/>
        </w:rPr>
        <w:t xml:space="preserve"> Ja </w:t>
      </w:r>
      <w:r w:rsidRPr="00F9606A">
        <w:rPr>
          <w:sz w:val="24"/>
          <w:szCs w:val="24"/>
          <w:lang w:val="lv-LV"/>
        </w:rPr>
        <w:t>operators vēlas pārtraukt savu darbību bioloģiskajā lauksaimniecībā, tas kontroles institūcijā, kurā ir iesniedzis šo noteikumu 6.</w:t>
      </w:r>
      <w:r w:rsidR="00DC50CD" w:rsidRPr="00F9606A">
        <w:rPr>
          <w:sz w:val="24"/>
          <w:szCs w:val="24"/>
          <w:lang w:val="lv-LV"/>
        </w:rPr>
        <w:t xml:space="preserve"> </w:t>
      </w:r>
      <w:r w:rsidRPr="00F9606A">
        <w:rPr>
          <w:sz w:val="24"/>
          <w:szCs w:val="24"/>
          <w:lang w:val="lv-LV"/>
        </w:rPr>
        <w:t>punktā minēto iesniegumu, iesniedz iesniegumu par izslēgšanu no bioloģiskās lauksaimniecības kontroles sistēmas</w:t>
      </w:r>
      <w:r w:rsidR="00D00DC8" w:rsidRPr="00F9606A">
        <w:rPr>
          <w:sz w:val="24"/>
          <w:szCs w:val="24"/>
          <w:lang w:val="lv-LV"/>
        </w:rPr>
        <w:t>:</w:t>
      </w:r>
    </w:p>
    <w:p w14:paraId="51A0DD32" w14:textId="3DD8CA6D" w:rsidR="00D00DC8" w:rsidRPr="00F9606A" w:rsidRDefault="00D00DC8" w:rsidP="0074501A">
      <w:pPr>
        <w:ind w:firstLine="720"/>
        <w:jc w:val="both"/>
        <w:rPr>
          <w:color w:val="000000"/>
          <w:sz w:val="24"/>
          <w:szCs w:val="24"/>
          <w:vertAlign w:val="superscript"/>
          <w:lang w:val="lv-LV"/>
        </w:rPr>
      </w:pPr>
      <w:r w:rsidRPr="00F9606A">
        <w:rPr>
          <w:sz w:val="24"/>
          <w:szCs w:val="24"/>
          <w:lang w:val="lv-LV"/>
        </w:rPr>
        <w:t>12</w:t>
      </w:r>
      <w:r w:rsidRPr="00F9606A">
        <w:rPr>
          <w:color w:val="000000"/>
          <w:sz w:val="24"/>
          <w:szCs w:val="24"/>
          <w:lang w:val="lv-LV"/>
        </w:rPr>
        <w:t>.</w:t>
      </w:r>
      <w:r w:rsidRPr="00F9606A">
        <w:rPr>
          <w:color w:val="000000"/>
          <w:sz w:val="24"/>
          <w:szCs w:val="24"/>
          <w:vertAlign w:val="superscript"/>
          <w:lang w:val="lv-LV"/>
        </w:rPr>
        <w:t>1</w:t>
      </w:r>
      <w:r w:rsidRPr="00F9606A">
        <w:rPr>
          <w:color w:val="000000"/>
          <w:sz w:val="24"/>
          <w:szCs w:val="24"/>
          <w:lang w:val="lv-LV"/>
        </w:rPr>
        <w:t>1.</w:t>
      </w:r>
      <w:r w:rsidRPr="00F9606A">
        <w:rPr>
          <w:sz w:val="24"/>
          <w:szCs w:val="24"/>
          <w:lang w:val="lv-LV"/>
        </w:rPr>
        <w:t xml:space="preserve"> līdz kārtējā gada 1.</w:t>
      </w:r>
      <w:r w:rsidR="00DC50CD" w:rsidRPr="00F9606A">
        <w:rPr>
          <w:sz w:val="24"/>
          <w:szCs w:val="24"/>
          <w:lang w:val="lv-LV"/>
        </w:rPr>
        <w:t xml:space="preserve"> </w:t>
      </w:r>
      <w:r w:rsidRPr="00F9606A">
        <w:rPr>
          <w:sz w:val="24"/>
          <w:szCs w:val="24"/>
          <w:lang w:val="lv-LV"/>
        </w:rPr>
        <w:t>jūnijam,</w:t>
      </w:r>
      <w:r w:rsidRPr="00F9606A">
        <w:rPr>
          <w:color w:val="000000"/>
          <w:sz w:val="24"/>
          <w:szCs w:val="24"/>
          <w:lang w:val="lv-LV"/>
        </w:rPr>
        <w:t xml:space="preserve"> ja tas bioloģiskās lauksaimniecības kontroles sistēmā iekļāvis šo noteikumu 6.1. apakšpunktā minētās darbības;</w:t>
      </w:r>
    </w:p>
    <w:p w14:paraId="126CA7E3" w14:textId="1DED31A3" w:rsidR="0074501A" w:rsidRPr="00F9606A" w:rsidRDefault="00D00DC8" w:rsidP="008D14B7">
      <w:pPr>
        <w:ind w:firstLine="720"/>
        <w:jc w:val="both"/>
        <w:rPr>
          <w:color w:val="000000"/>
          <w:sz w:val="24"/>
          <w:szCs w:val="24"/>
          <w:lang w:val="lv-LV"/>
        </w:rPr>
      </w:pPr>
      <w:r w:rsidRPr="00F9606A">
        <w:rPr>
          <w:sz w:val="24"/>
          <w:szCs w:val="24"/>
          <w:lang w:val="lv-LV"/>
        </w:rPr>
        <w:t>12</w:t>
      </w:r>
      <w:r w:rsidRPr="00F9606A">
        <w:rPr>
          <w:color w:val="000000"/>
          <w:sz w:val="24"/>
          <w:szCs w:val="24"/>
          <w:lang w:val="lv-LV"/>
        </w:rPr>
        <w:t>.</w:t>
      </w:r>
      <w:r w:rsidRPr="00F9606A">
        <w:rPr>
          <w:color w:val="000000"/>
          <w:sz w:val="24"/>
          <w:szCs w:val="24"/>
          <w:vertAlign w:val="superscript"/>
          <w:lang w:val="lv-LV"/>
        </w:rPr>
        <w:t>1</w:t>
      </w:r>
      <w:r w:rsidRPr="00F9606A">
        <w:rPr>
          <w:color w:val="000000"/>
          <w:sz w:val="24"/>
          <w:szCs w:val="24"/>
          <w:lang w:val="lv-LV"/>
        </w:rPr>
        <w:t xml:space="preserve"> 2. </w:t>
      </w:r>
      <w:r w:rsidRPr="00F9606A">
        <w:rPr>
          <w:sz w:val="24"/>
          <w:szCs w:val="24"/>
          <w:lang w:val="lv-LV"/>
        </w:rPr>
        <w:t xml:space="preserve">divu dienu laikā pēc lēmuma pieņemšanas par kontroles institūcijas maiņu vai savas darbības bioloģiskajā lauksaimniecībā pārtraukšanu, ja tas bioloģiskās lauksaimniecības </w:t>
      </w:r>
      <w:r w:rsidRPr="00F9606A">
        <w:rPr>
          <w:color w:val="000000"/>
          <w:sz w:val="24"/>
          <w:szCs w:val="24"/>
          <w:lang w:val="lv-LV"/>
        </w:rPr>
        <w:t>kontroles sistēmā iekļāvis šo noteikumu 6.2. un</w:t>
      </w:r>
      <w:proofErr w:type="gramStart"/>
      <w:r w:rsidRPr="00F9606A">
        <w:rPr>
          <w:color w:val="000000"/>
          <w:sz w:val="24"/>
          <w:szCs w:val="24"/>
          <w:lang w:val="lv-LV"/>
        </w:rPr>
        <w:t xml:space="preserve"> </w:t>
      </w:r>
      <w:r w:rsidR="00DC50CD" w:rsidRPr="00F9606A">
        <w:rPr>
          <w:color w:val="000000"/>
          <w:sz w:val="24"/>
          <w:szCs w:val="24"/>
          <w:lang w:val="lv-LV"/>
        </w:rPr>
        <w:t xml:space="preserve">     </w:t>
      </w:r>
      <w:proofErr w:type="gramEnd"/>
      <w:r w:rsidRPr="00F9606A">
        <w:rPr>
          <w:color w:val="000000"/>
          <w:sz w:val="24"/>
          <w:szCs w:val="24"/>
          <w:lang w:val="lv-LV"/>
        </w:rPr>
        <w:t>6.3. apakšpunktā minētās darbības.</w:t>
      </w:r>
    </w:p>
    <w:p w14:paraId="6D717615" w14:textId="77777777" w:rsidR="0074501A" w:rsidRPr="00F9606A" w:rsidRDefault="0074501A" w:rsidP="0074501A">
      <w:pPr>
        <w:ind w:firstLine="720"/>
        <w:jc w:val="both"/>
        <w:rPr>
          <w:color w:val="000000"/>
          <w:sz w:val="24"/>
          <w:szCs w:val="24"/>
          <w:vertAlign w:val="superscript"/>
          <w:lang w:val="lv-LV"/>
        </w:rPr>
      </w:pPr>
    </w:p>
    <w:p w14:paraId="34CBF82E" w14:textId="257634DB" w:rsidR="0074501A" w:rsidRPr="00F9606A" w:rsidRDefault="0074501A" w:rsidP="0074501A">
      <w:pPr>
        <w:ind w:firstLine="720"/>
        <w:jc w:val="both"/>
        <w:rPr>
          <w:color w:val="000000"/>
          <w:sz w:val="24"/>
          <w:szCs w:val="24"/>
          <w:lang w:val="lv-LV"/>
        </w:rPr>
      </w:pPr>
      <w:r w:rsidRPr="00F9606A">
        <w:rPr>
          <w:color w:val="000000"/>
          <w:sz w:val="24"/>
          <w:szCs w:val="24"/>
          <w:lang w:val="lv-LV"/>
        </w:rPr>
        <w:lastRenderedPageBreak/>
        <w:t>12.</w:t>
      </w:r>
      <w:r w:rsidRPr="00F9606A">
        <w:rPr>
          <w:color w:val="000000"/>
          <w:sz w:val="24"/>
          <w:szCs w:val="24"/>
          <w:vertAlign w:val="superscript"/>
          <w:lang w:val="lv-LV"/>
        </w:rPr>
        <w:t xml:space="preserve">2 </w:t>
      </w:r>
      <w:r w:rsidRPr="00F9606A">
        <w:rPr>
          <w:color w:val="000000"/>
          <w:sz w:val="24"/>
          <w:szCs w:val="24"/>
          <w:lang w:val="lv-LV"/>
        </w:rPr>
        <w:t xml:space="preserve">Ja operators vēlas mainīt kontroles institūciju, tas </w:t>
      </w:r>
      <w:r w:rsidRPr="00F9606A">
        <w:rPr>
          <w:sz w:val="24"/>
          <w:szCs w:val="24"/>
          <w:lang w:val="lv-LV"/>
        </w:rPr>
        <w:t>kontroles institūcijā, kurā ir iesniedzis šo noteikumu 6.</w:t>
      </w:r>
      <w:r w:rsidR="00DC50CD" w:rsidRPr="00F9606A">
        <w:rPr>
          <w:sz w:val="24"/>
          <w:szCs w:val="24"/>
          <w:lang w:val="lv-LV"/>
        </w:rPr>
        <w:t xml:space="preserve"> </w:t>
      </w:r>
      <w:r w:rsidRPr="00F9606A">
        <w:rPr>
          <w:sz w:val="24"/>
          <w:szCs w:val="24"/>
          <w:lang w:val="lv-LV"/>
        </w:rPr>
        <w:t xml:space="preserve">punktā minēto iesniegumu, </w:t>
      </w:r>
      <w:r w:rsidRPr="00F9606A">
        <w:rPr>
          <w:color w:val="000000"/>
          <w:sz w:val="24"/>
          <w:szCs w:val="24"/>
          <w:lang w:val="lv-LV"/>
        </w:rPr>
        <w:t xml:space="preserve">iesniedz </w:t>
      </w:r>
      <w:r w:rsidRPr="00F9606A">
        <w:rPr>
          <w:sz w:val="24"/>
          <w:szCs w:val="24"/>
          <w:lang w:val="lv-LV"/>
        </w:rPr>
        <w:t>iesniegumu par kontroles institūcij</w:t>
      </w:r>
      <w:r w:rsidR="00984188" w:rsidRPr="00F9606A">
        <w:rPr>
          <w:sz w:val="24"/>
          <w:szCs w:val="24"/>
          <w:lang w:val="lv-LV"/>
        </w:rPr>
        <w:t>as maiņ</w:t>
      </w:r>
      <w:r w:rsidRPr="00F9606A">
        <w:rPr>
          <w:sz w:val="24"/>
          <w:szCs w:val="24"/>
          <w:lang w:val="lv-LV"/>
        </w:rPr>
        <w:t>u</w:t>
      </w:r>
      <w:r w:rsidR="00531F7C" w:rsidRPr="00F9606A">
        <w:rPr>
          <w:sz w:val="24"/>
          <w:szCs w:val="24"/>
          <w:lang w:val="lv-LV"/>
        </w:rPr>
        <w:t xml:space="preserve"> un jaunajā kontroles institūcijā </w:t>
      </w:r>
      <w:r w:rsidR="006A742A" w:rsidRPr="00F9606A">
        <w:rPr>
          <w:sz w:val="24"/>
          <w:szCs w:val="24"/>
          <w:lang w:val="lv-LV"/>
        </w:rPr>
        <w:t xml:space="preserve">iesniedz </w:t>
      </w:r>
      <w:r w:rsidR="00531F7C" w:rsidRPr="00F9606A">
        <w:rPr>
          <w:color w:val="000000"/>
          <w:sz w:val="24"/>
          <w:szCs w:val="24"/>
          <w:lang w:val="lv-LV"/>
        </w:rPr>
        <w:t>šo noteikumu 6.</w:t>
      </w:r>
      <w:r w:rsidR="00DC50CD" w:rsidRPr="00F9606A">
        <w:rPr>
          <w:color w:val="000000"/>
          <w:sz w:val="24"/>
          <w:szCs w:val="24"/>
          <w:lang w:val="lv-LV"/>
        </w:rPr>
        <w:t xml:space="preserve"> </w:t>
      </w:r>
      <w:r w:rsidR="00531F7C" w:rsidRPr="00F9606A">
        <w:rPr>
          <w:color w:val="000000"/>
          <w:sz w:val="24"/>
          <w:szCs w:val="24"/>
          <w:lang w:val="lv-LV"/>
        </w:rPr>
        <w:t>punktā minēto iesniegumu</w:t>
      </w:r>
      <w:r w:rsidRPr="00F9606A">
        <w:rPr>
          <w:sz w:val="24"/>
          <w:szCs w:val="24"/>
          <w:lang w:val="lv-LV"/>
        </w:rPr>
        <w:t xml:space="preserve">. Operators </w:t>
      </w:r>
      <w:r w:rsidR="00CE2B4F" w:rsidRPr="00F9606A">
        <w:rPr>
          <w:sz w:val="24"/>
          <w:szCs w:val="24"/>
          <w:lang w:val="lv-LV"/>
        </w:rPr>
        <w:t>var mainīt</w:t>
      </w:r>
      <w:r w:rsidRPr="00F9606A">
        <w:rPr>
          <w:color w:val="000000"/>
          <w:sz w:val="24"/>
          <w:szCs w:val="24"/>
          <w:lang w:val="lv-LV"/>
        </w:rPr>
        <w:t xml:space="preserve"> kontroles institūcij</w:t>
      </w:r>
      <w:r w:rsidR="00531F7C" w:rsidRPr="00F9606A">
        <w:rPr>
          <w:color w:val="000000"/>
          <w:sz w:val="24"/>
          <w:szCs w:val="24"/>
          <w:lang w:val="lv-LV"/>
        </w:rPr>
        <w:t>u:</w:t>
      </w:r>
      <w:r w:rsidR="00CE2B4F" w:rsidRPr="00F9606A">
        <w:rPr>
          <w:color w:val="000000"/>
          <w:sz w:val="24"/>
          <w:szCs w:val="24"/>
          <w:lang w:val="lv-LV"/>
        </w:rPr>
        <w:t xml:space="preserve"> </w:t>
      </w:r>
    </w:p>
    <w:p w14:paraId="0FFCD834" w14:textId="6F7B6046" w:rsidR="0074501A" w:rsidRPr="00F9606A" w:rsidRDefault="0074501A" w:rsidP="0074501A">
      <w:pPr>
        <w:ind w:firstLine="720"/>
        <w:jc w:val="both"/>
        <w:rPr>
          <w:color w:val="000000"/>
          <w:sz w:val="24"/>
          <w:szCs w:val="24"/>
          <w:lang w:val="lv-LV"/>
        </w:rPr>
      </w:pPr>
      <w:r w:rsidRPr="00F9606A">
        <w:rPr>
          <w:color w:val="000000"/>
          <w:sz w:val="24"/>
          <w:szCs w:val="24"/>
          <w:lang w:val="lv-LV"/>
        </w:rPr>
        <w:t>12.</w:t>
      </w:r>
      <w:r w:rsidRPr="00F9606A">
        <w:rPr>
          <w:color w:val="000000"/>
          <w:sz w:val="24"/>
          <w:szCs w:val="24"/>
          <w:vertAlign w:val="superscript"/>
          <w:lang w:val="lv-LV"/>
        </w:rPr>
        <w:t>2</w:t>
      </w:r>
      <w:r w:rsidRPr="00F9606A">
        <w:rPr>
          <w:color w:val="000000"/>
          <w:sz w:val="24"/>
          <w:szCs w:val="24"/>
          <w:lang w:val="lv-LV"/>
        </w:rPr>
        <w:t xml:space="preserve">1. </w:t>
      </w:r>
      <w:r w:rsidR="00531F7C" w:rsidRPr="00F9606A">
        <w:rPr>
          <w:color w:val="000000"/>
          <w:sz w:val="24"/>
          <w:szCs w:val="24"/>
          <w:lang w:val="lv-LV"/>
        </w:rPr>
        <w:t xml:space="preserve">ja </w:t>
      </w:r>
      <w:r w:rsidR="00863408" w:rsidRPr="00F9606A">
        <w:rPr>
          <w:color w:val="000000"/>
          <w:sz w:val="24"/>
          <w:szCs w:val="24"/>
          <w:lang w:val="lv-LV"/>
        </w:rPr>
        <w:t>ir</w:t>
      </w:r>
      <w:r w:rsidR="00CE2B4F" w:rsidRPr="00F9606A">
        <w:rPr>
          <w:color w:val="000000"/>
          <w:sz w:val="24"/>
          <w:szCs w:val="24"/>
          <w:lang w:val="lv-LV"/>
        </w:rPr>
        <w:t xml:space="preserve"> nokārtojis </w:t>
      </w:r>
      <w:r w:rsidRPr="00F9606A">
        <w:rPr>
          <w:color w:val="000000"/>
          <w:sz w:val="24"/>
          <w:szCs w:val="24"/>
          <w:lang w:val="lv-LV"/>
        </w:rPr>
        <w:t>finanšu saistīb</w:t>
      </w:r>
      <w:r w:rsidR="00CE2B4F" w:rsidRPr="00F9606A">
        <w:rPr>
          <w:color w:val="000000"/>
          <w:sz w:val="24"/>
          <w:szCs w:val="24"/>
          <w:lang w:val="lv-LV"/>
        </w:rPr>
        <w:t>as</w:t>
      </w:r>
      <w:r w:rsidRPr="00F9606A">
        <w:rPr>
          <w:color w:val="000000"/>
          <w:sz w:val="24"/>
          <w:szCs w:val="24"/>
          <w:lang w:val="lv-LV"/>
        </w:rPr>
        <w:t xml:space="preserve"> </w:t>
      </w:r>
      <w:r w:rsidR="00FD7A7C" w:rsidRPr="00F9606A">
        <w:rPr>
          <w:color w:val="000000"/>
          <w:sz w:val="24"/>
          <w:szCs w:val="24"/>
          <w:lang w:val="lv-LV"/>
        </w:rPr>
        <w:t xml:space="preserve">ar </w:t>
      </w:r>
      <w:r w:rsidR="00CE2B4F" w:rsidRPr="00F9606A">
        <w:rPr>
          <w:color w:val="000000"/>
          <w:sz w:val="24"/>
          <w:szCs w:val="24"/>
          <w:lang w:val="lv-LV"/>
        </w:rPr>
        <w:t xml:space="preserve">iepriekšējo </w:t>
      </w:r>
      <w:r w:rsidR="00FD7A7C" w:rsidRPr="00F9606A">
        <w:rPr>
          <w:color w:val="000000"/>
          <w:sz w:val="24"/>
          <w:szCs w:val="24"/>
          <w:lang w:val="lv-LV"/>
        </w:rPr>
        <w:t>kontroles institūciju</w:t>
      </w:r>
      <w:r w:rsidRPr="00F9606A">
        <w:rPr>
          <w:color w:val="000000"/>
          <w:sz w:val="24"/>
          <w:szCs w:val="24"/>
          <w:lang w:val="lv-LV"/>
        </w:rPr>
        <w:t>;</w:t>
      </w:r>
    </w:p>
    <w:p w14:paraId="3543042E" w14:textId="6B295A68" w:rsidR="00531F7C" w:rsidRPr="00F9606A" w:rsidRDefault="0074501A" w:rsidP="0074501A">
      <w:pPr>
        <w:ind w:firstLine="720"/>
        <w:jc w:val="both"/>
        <w:rPr>
          <w:color w:val="000000"/>
          <w:sz w:val="24"/>
          <w:szCs w:val="24"/>
          <w:lang w:val="lv-LV"/>
        </w:rPr>
      </w:pPr>
      <w:r w:rsidRPr="00F9606A">
        <w:rPr>
          <w:color w:val="000000"/>
          <w:sz w:val="24"/>
          <w:szCs w:val="24"/>
          <w:lang w:val="lv-LV"/>
        </w:rPr>
        <w:t>12.</w:t>
      </w:r>
      <w:r w:rsidRPr="00F9606A">
        <w:rPr>
          <w:color w:val="000000"/>
          <w:sz w:val="24"/>
          <w:szCs w:val="24"/>
          <w:vertAlign w:val="superscript"/>
          <w:lang w:val="lv-LV"/>
        </w:rPr>
        <w:t>2 </w:t>
      </w:r>
      <w:r w:rsidRPr="00F9606A">
        <w:rPr>
          <w:color w:val="000000"/>
          <w:sz w:val="24"/>
          <w:szCs w:val="24"/>
          <w:lang w:val="lv-LV"/>
        </w:rPr>
        <w:t xml:space="preserve">2. </w:t>
      </w:r>
      <w:r w:rsidR="00863408" w:rsidRPr="00F9606A">
        <w:rPr>
          <w:color w:val="000000"/>
          <w:sz w:val="24"/>
          <w:szCs w:val="24"/>
          <w:lang w:val="lv-LV"/>
        </w:rPr>
        <w:t xml:space="preserve">ne </w:t>
      </w:r>
      <w:r w:rsidR="00531F7C" w:rsidRPr="00F9606A">
        <w:rPr>
          <w:color w:val="000000"/>
          <w:sz w:val="24"/>
          <w:szCs w:val="24"/>
          <w:lang w:val="lv-LV"/>
        </w:rPr>
        <w:t>biežāk kā reizi divos gados.</w:t>
      </w:r>
    </w:p>
    <w:p w14:paraId="5BFF342D" w14:textId="77777777" w:rsidR="0074501A" w:rsidRPr="00F9606A" w:rsidRDefault="0074501A" w:rsidP="0074501A">
      <w:pPr>
        <w:ind w:firstLine="720"/>
        <w:jc w:val="both"/>
        <w:rPr>
          <w:sz w:val="24"/>
          <w:szCs w:val="24"/>
          <w:lang w:val="lv-LV"/>
        </w:rPr>
      </w:pPr>
    </w:p>
    <w:p w14:paraId="688178E3" w14:textId="527B6C9C" w:rsidR="0074501A" w:rsidRPr="00F9606A" w:rsidRDefault="0074501A" w:rsidP="0074501A">
      <w:pPr>
        <w:ind w:firstLine="720"/>
        <w:jc w:val="both"/>
        <w:rPr>
          <w:color w:val="000000"/>
          <w:sz w:val="24"/>
          <w:szCs w:val="24"/>
          <w:lang w:val="lv-LV"/>
        </w:rPr>
      </w:pPr>
      <w:r w:rsidRPr="00F9606A">
        <w:rPr>
          <w:color w:val="000000"/>
          <w:sz w:val="24"/>
          <w:szCs w:val="24"/>
          <w:lang w:val="lv-LV"/>
        </w:rPr>
        <w:t>12.</w:t>
      </w:r>
      <w:r w:rsidRPr="00F9606A">
        <w:rPr>
          <w:color w:val="000000"/>
          <w:sz w:val="24"/>
          <w:szCs w:val="24"/>
          <w:vertAlign w:val="superscript"/>
          <w:lang w:val="lv-LV"/>
        </w:rPr>
        <w:t xml:space="preserve">3 </w:t>
      </w:r>
      <w:r w:rsidRPr="00F9606A">
        <w:rPr>
          <w:color w:val="000000"/>
          <w:sz w:val="24"/>
          <w:szCs w:val="24"/>
          <w:lang w:val="lv-LV"/>
        </w:rPr>
        <w:t xml:space="preserve">Operators šo noteikumu </w:t>
      </w:r>
      <w:r w:rsidRPr="00F9606A">
        <w:rPr>
          <w:sz w:val="24"/>
          <w:szCs w:val="24"/>
          <w:lang w:val="lv-LV"/>
        </w:rPr>
        <w:t>12.</w:t>
      </w:r>
      <w:r w:rsidRPr="00F9606A">
        <w:rPr>
          <w:sz w:val="24"/>
          <w:szCs w:val="24"/>
          <w:vertAlign w:val="superscript"/>
          <w:lang w:val="lv-LV"/>
        </w:rPr>
        <w:t xml:space="preserve">2 </w:t>
      </w:r>
      <w:r w:rsidRPr="00F9606A">
        <w:rPr>
          <w:color w:val="000000"/>
          <w:sz w:val="24"/>
          <w:szCs w:val="24"/>
          <w:lang w:val="lv-LV"/>
        </w:rPr>
        <w:t>punktā</w:t>
      </w:r>
      <w:r w:rsidRPr="00F9606A">
        <w:rPr>
          <w:color w:val="000000"/>
          <w:sz w:val="24"/>
          <w:szCs w:val="24"/>
          <w:vertAlign w:val="superscript"/>
          <w:lang w:val="lv-LV"/>
        </w:rPr>
        <w:t xml:space="preserve"> </w:t>
      </w:r>
      <w:r w:rsidRPr="00F9606A">
        <w:rPr>
          <w:color w:val="000000"/>
          <w:sz w:val="24"/>
          <w:szCs w:val="24"/>
          <w:lang w:val="lv-LV"/>
        </w:rPr>
        <w:t>minēto iesniegumu iesniedz:</w:t>
      </w:r>
    </w:p>
    <w:p w14:paraId="4A0794CD" w14:textId="42D67120" w:rsidR="0074501A" w:rsidRPr="00F9606A" w:rsidRDefault="0074501A" w:rsidP="0074501A">
      <w:pPr>
        <w:ind w:firstLine="720"/>
        <w:jc w:val="both"/>
        <w:rPr>
          <w:sz w:val="24"/>
          <w:szCs w:val="24"/>
          <w:lang w:val="lv-LV"/>
        </w:rPr>
      </w:pPr>
      <w:r w:rsidRPr="00F9606A">
        <w:rPr>
          <w:color w:val="000000"/>
          <w:sz w:val="24"/>
          <w:szCs w:val="24"/>
          <w:lang w:val="lv-LV"/>
        </w:rPr>
        <w:t>12.</w:t>
      </w:r>
      <w:r w:rsidRPr="00F9606A">
        <w:rPr>
          <w:color w:val="000000"/>
          <w:sz w:val="24"/>
          <w:szCs w:val="24"/>
          <w:vertAlign w:val="superscript"/>
          <w:lang w:val="lv-LV"/>
        </w:rPr>
        <w:t>3 </w:t>
      </w:r>
      <w:r w:rsidRPr="00F9606A">
        <w:rPr>
          <w:color w:val="000000"/>
          <w:sz w:val="24"/>
          <w:szCs w:val="24"/>
          <w:lang w:val="lv-LV"/>
        </w:rPr>
        <w:t xml:space="preserve">1. </w:t>
      </w:r>
      <w:r w:rsidRPr="00F9606A">
        <w:rPr>
          <w:sz w:val="24"/>
          <w:szCs w:val="24"/>
          <w:lang w:val="lv-LV"/>
        </w:rPr>
        <w:t>līdz kārtējā gada 1.</w:t>
      </w:r>
      <w:r w:rsidR="00DC50CD" w:rsidRPr="00F9606A">
        <w:rPr>
          <w:sz w:val="24"/>
          <w:szCs w:val="24"/>
          <w:lang w:val="lv-LV"/>
        </w:rPr>
        <w:t xml:space="preserve"> </w:t>
      </w:r>
      <w:r w:rsidRPr="00F9606A">
        <w:rPr>
          <w:sz w:val="24"/>
          <w:szCs w:val="24"/>
          <w:lang w:val="lv-LV"/>
        </w:rPr>
        <w:t>aprīlim,</w:t>
      </w:r>
      <w:r w:rsidRPr="00F9606A">
        <w:rPr>
          <w:color w:val="000000"/>
          <w:sz w:val="24"/>
          <w:szCs w:val="24"/>
          <w:lang w:val="lv-LV"/>
        </w:rPr>
        <w:t xml:space="preserve"> ja tas bioloģiskās lauksaimniecības kontroles sistēmā iekļāvis šo noteikumu 6.1. apakšpunktā minētās darbības;</w:t>
      </w:r>
    </w:p>
    <w:p w14:paraId="1FE44B60" w14:textId="7BC20C1C" w:rsidR="0074501A" w:rsidRPr="00F9606A" w:rsidRDefault="0074501A" w:rsidP="0074501A">
      <w:pPr>
        <w:ind w:firstLine="720"/>
        <w:jc w:val="both"/>
        <w:rPr>
          <w:color w:val="000000"/>
          <w:sz w:val="24"/>
          <w:szCs w:val="24"/>
          <w:lang w:val="lv-LV"/>
        </w:rPr>
      </w:pPr>
      <w:r w:rsidRPr="00F9606A">
        <w:rPr>
          <w:color w:val="000000"/>
          <w:sz w:val="24"/>
          <w:szCs w:val="24"/>
          <w:lang w:val="lv-LV"/>
        </w:rPr>
        <w:t>12.</w:t>
      </w:r>
      <w:r w:rsidRPr="00F9606A">
        <w:rPr>
          <w:color w:val="000000"/>
          <w:sz w:val="24"/>
          <w:szCs w:val="24"/>
          <w:vertAlign w:val="superscript"/>
          <w:lang w:val="lv-LV"/>
        </w:rPr>
        <w:t>3 </w:t>
      </w:r>
      <w:r w:rsidRPr="00F9606A">
        <w:rPr>
          <w:sz w:val="24"/>
          <w:szCs w:val="24"/>
          <w:lang w:val="lv-LV"/>
        </w:rPr>
        <w:t xml:space="preserve">2. divu dienu laikā pēc lēmuma pieņemšanas par kontroles institūcijas maiņu, ja tas bioloģiskās lauksaimniecības </w:t>
      </w:r>
      <w:r w:rsidRPr="00F9606A">
        <w:rPr>
          <w:color w:val="000000"/>
          <w:sz w:val="24"/>
          <w:szCs w:val="24"/>
          <w:lang w:val="lv-LV"/>
        </w:rPr>
        <w:t>kontroles sistēmā iekļāvis šo noteikumu 6.2. un 6.3. apakšpunktā minētās darbības.</w:t>
      </w:r>
    </w:p>
    <w:p w14:paraId="50D3EC51" w14:textId="77777777" w:rsidR="002C66B2" w:rsidRPr="00F9606A" w:rsidRDefault="002C66B2" w:rsidP="002C66B2">
      <w:pPr>
        <w:rPr>
          <w:sz w:val="24"/>
          <w:szCs w:val="24"/>
          <w:lang w:val="lv-LV"/>
        </w:rPr>
      </w:pPr>
    </w:p>
    <w:p w14:paraId="6D1DBFEE" w14:textId="6769D6A2" w:rsidR="002C66B2" w:rsidRPr="00F9606A" w:rsidRDefault="002C66B2" w:rsidP="00D967FD">
      <w:pPr>
        <w:ind w:firstLine="709"/>
        <w:jc w:val="both"/>
        <w:rPr>
          <w:sz w:val="24"/>
          <w:szCs w:val="24"/>
          <w:lang w:val="lv-LV"/>
        </w:rPr>
      </w:pPr>
      <w:r w:rsidRPr="00F9606A">
        <w:rPr>
          <w:sz w:val="24"/>
          <w:szCs w:val="24"/>
          <w:lang w:val="lv-LV"/>
        </w:rPr>
        <w:t>12.</w:t>
      </w:r>
      <w:r w:rsidRPr="00F9606A">
        <w:rPr>
          <w:sz w:val="24"/>
          <w:szCs w:val="24"/>
          <w:vertAlign w:val="superscript"/>
          <w:lang w:val="lv-LV"/>
        </w:rPr>
        <w:t>4</w:t>
      </w:r>
      <w:r w:rsidRPr="00F9606A">
        <w:rPr>
          <w:sz w:val="24"/>
          <w:szCs w:val="24"/>
          <w:lang w:val="lv-LV"/>
        </w:rPr>
        <w:t xml:space="preserve"> Lai ievērotu Padomes Regulas Nr.834/2007 12.</w:t>
      </w:r>
      <w:r w:rsidR="00DC50CD" w:rsidRPr="00F9606A">
        <w:rPr>
          <w:sz w:val="24"/>
          <w:szCs w:val="24"/>
          <w:lang w:val="lv-LV"/>
        </w:rPr>
        <w:t xml:space="preserve"> </w:t>
      </w:r>
      <w:r w:rsidRPr="00F9606A">
        <w:rPr>
          <w:sz w:val="24"/>
          <w:szCs w:val="24"/>
          <w:lang w:val="lv-LV"/>
        </w:rPr>
        <w:t>panta 1.</w:t>
      </w:r>
      <w:r w:rsidR="00EC20CE" w:rsidRPr="00F9606A">
        <w:rPr>
          <w:sz w:val="24"/>
          <w:szCs w:val="24"/>
          <w:lang w:val="lv-LV"/>
        </w:rPr>
        <w:t xml:space="preserve"> </w:t>
      </w:r>
      <w:r w:rsidRPr="00F9606A">
        <w:rPr>
          <w:sz w:val="24"/>
          <w:szCs w:val="24"/>
          <w:lang w:val="lv-LV"/>
        </w:rPr>
        <w:t>punkta „a” un „b” apakšpunktā minētos nosacījumus par augu maiņu, kā arī par augsnes auglības un bioloģiskās aktivitātes uzturēšanu un palielināšanu, operators, nodrošina, ka:</w:t>
      </w:r>
    </w:p>
    <w:p w14:paraId="29590BDE" w14:textId="4DD83EE9" w:rsidR="002C66B2" w:rsidRPr="00F9606A" w:rsidRDefault="002C66B2" w:rsidP="00D967FD">
      <w:pPr>
        <w:ind w:firstLine="709"/>
        <w:jc w:val="both"/>
        <w:rPr>
          <w:strike/>
          <w:sz w:val="24"/>
          <w:szCs w:val="24"/>
          <w:lang w:val="lv-LV"/>
        </w:rPr>
      </w:pPr>
      <w:r w:rsidRPr="00F9606A">
        <w:rPr>
          <w:sz w:val="24"/>
          <w:szCs w:val="24"/>
          <w:lang w:val="lv-LV"/>
        </w:rPr>
        <w:t>12.</w:t>
      </w:r>
      <w:r w:rsidR="008953FB" w:rsidRPr="00F9606A">
        <w:rPr>
          <w:sz w:val="24"/>
          <w:szCs w:val="24"/>
          <w:vertAlign w:val="superscript"/>
          <w:lang w:val="lv-LV"/>
        </w:rPr>
        <w:t>4</w:t>
      </w:r>
      <w:r w:rsidRPr="00F9606A">
        <w:rPr>
          <w:sz w:val="24"/>
          <w:szCs w:val="24"/>
          <w:lang w:val="lv-LV"/>
        </w:rPr>
        <w:t>1. augu maiņas plāns ir izstrādāts un iesniegts kontroles institūcijā reizē ar šo noteikumu 6.</w:t>
      </w:r>
      <w:r w:rsidR="00DC50CD" w:rsidRPr="00F9606A">
        <w:rPr>
          <w:sz w:val="24"/>
          <w:szCs w:val="24"/>
          <w:lang w:val="lv-LV"/>
        </w:rPr>
        <w:t xml:space="preserve"> </w:t>
      </w:r>
      <w:r w:rsidRPr="00F9606A">
        <w:rPr>
          <w:sz w:val="24"/>
          <w:szCs w:val="24"/>
          <w:lang w:val="lv-LV"/>
        </w:rPr>
        <w:t xml:space="preserve">punktā </w:t>
      </w:r>
      <w:r w:rsidR="00DC50CD" w:rsidRPr="00F9606A">
        <w:rPr>
          <w:sz w:val="24"/>
          <w:szCs w:val="24"/>
          <w:lang w:val="lv-LV"/>
        </w:rPr>
        <w:t>noteikto</w:t>
      </w:r>
      <w:r w:rsidRPr="00F9606A">
        <w:rPr>
          <w:sz w:val="24"/>
          <w:szCs w:val="24"/>
          <w:lang w:val="lv-LV"/>
        </w:rPr>
        <w:t xml:space="preserve"> informāciju;</w:t>
      </w:r>
    </w:p>
    <w:p w14:paraId="5829079B" w14:textId="7DDC0BED" w:rsidR="002C66B2" w:rsidRPr="00F9606A" w:rsidRDefault="002C66B2" w:rsidP="00D967FD">
      <w:pPr>
        <w:ind w:firstLine="709"/>
        <w:jc w:val="both"/>
        <w:rPr>
          <w:sz w:val="24"/>
          <w:szCs w:val="24"/>
          <w:lang w:val="lv-LV" w:eastAsia="lv-LV"/>
        </w:rPr>
      </w:pPr>
      <w:r w:rsidRPr="00F9606A">
        <w:rPr>
          <w:sz w:val="24"/>
          <w:szCs w:val="24"/>
          <w:lang w:val="lv-LV"/>
        </w:rPr>
        <w:t>12.</w:t>
      </w:r>
      <w:r w:rsidR="008953FB" w:rsidRPr="00F9606A">
        <w:rPr>
          <w:sz w:val="24"/>
          <w:szCs w:val="24"/>
          <w:vertAlign w:val="superscript"/>
          <w:lang w:val="lv-LV"/>
        </w:rPr>
        <w:t>4</w:t>
      </w:r>
      <w:r w:rsidR="00DC50CD" w:rsidRPr="00F9606A">
        <w:rPr>
          <w:sz w:val="24"/>
          <w:szCs w:val="24"/>
          <w:lang w:val="lv-LV"/>
        </w:rPr>
        <w:t xml:space="preserve">2. </w:t>
      </w:r>
      <w:r w:rsidRPr="00F9606A">
        <w:rPr>
          <w:sz w:val="24"/>
          <w:szCs w:val="24"/>
          <w:lang w:val="lv-LV"/>
        </w:rPr>
        <w:t>tauriņziežus, ieskaitot maisījumā ar stiebrzālēm sētus tauriņziežus, kā galveno kultūraugu vai pasējā labībai, audzē platībā, kas aizņem vismaz</w:t>
      </w:r>
      <w:proofErr w:type="gramStart"/>
      <w:r w:rsidRPr="00F9606A">
        <w:rPr>
          <w:sz w:val="24"/>
          <w:szCs w:val="24"/>
          <w:lang w:val="lv-LV"/>
        </w:rPr>
        <w:t xml:space="preserve"> </w:t>
      </w:r>
      <w:r w:rsidR="008953FB" w:rsidRPr="00F9606A">
        <w:rPr>
          <w:sz w:val="24"/>
          <w:szCs w:val="24"/>
          <w:lang w:val="lv-LV"/>
        </w:rPr>
        <w:t xml:space="preserve">          </w:t>
      </w:r>
      <w:proofErr w:type="gramEnd"/>
      <w:r w:rsidRPr="00F9606A">
        <w:rPr>
          <w:sz w:val="24"/>
          <w:szCs w:val="24"/>
          <w:lang w:val="lv-LV"/>
        </w:rPr>
        <w:t>20</w:t>
      </w:r>
      <w:r w:rsidR="008953FB" w:rsidRPr="00F9606A">
        <w:rPr>
          <w:sz w:val="24"/>
          <w:szCs w:val="24"/>
          <w:lang w:val="lv-LV"/>
        </w:rPr>
        <w:t xml:space="preserve"> procentus</w:t>
      </w:r>
      <w:r w:rsidRPr="00F9606A">
        <w:rPr>
          <w:sz w:val="24"/>
          <w:szCs w:val="24"/>
          <w:lang w:val="lv-LV"/>
        </w:rPr>
        <w:t xml:space="preserve"> no saimniecības aramzemes;</w:t>
      </w:r>
    </w:p>
    <w:p w14:paraId="07C9F440" w14:textId="6A653503" w:rsidR="00A83E2D" w:rsidRPr="00F9606A" w:rsidRDefault="002C66B2" w:rsidP="00D967FD">
      <w:pPr>
        <w:ind w:firstLine="709"/>
        <w:jc w:val="both"/>
        <w:rPr>
          <w:sz w:val="24"/>
          <w:szCs w:val="24"/>
          <w:lang w:val="lv-LV"/>
        </w:rPr>
      </w:pPr>
      <w:r w:rsidRPr="00F9606A">
        <w:rPr>
          <w:sz w:val="24"/>
          <w:szCs w:val="24"/>
          <w:lang w:val="lv-LV"/>
        </w:rPr>
        <w:t>12.</w:t>
      </w:r>
      <w:r w:rsidR="008953FB" w:rsidRPr="00F9606A">
        <w:rPr>
          <w:sz w:val="24"/>
          <w:szCs w:val="24"/>
          <w:vertAlign w:val="superscript"/>
          <w:lang w:val="lv-LV"/>
        </w:rPr>
        <w:t>4</w:t>
      </w:r>
      <w:r w:rsidRPr="00F9606A">
        <w:rPr>
          <w:sz w:val="24"/>
          <w:szCs w:val="24"/>
          <w:lang w:val="lv-LV"/>
        </w:rPr>
        <w:t xml:space="preserve">3. </w:t>
      </w:r>
      <w:r w:rsidR="00A83E2D" w:rsidRPr="00F9606A">
        <w:rPr>
          <w:sz w:val="24"/>
          <w:szCs w:val="24"/>
          <w:lang w:val="lv-LV"/>
        </w:rPr>
        <w:t>atšķirīgu sugu graudaugus vienā laukā audzē ne ilgāk kā trīs gadus pēc k</w:t>
      </w:r>
      <w:r w:rsidR="000D78ED" w:rsidRPr="00F9606A">
        <w:rPr>
          <w:sz w:val="24"/>
          <w:szCs w:val="24"/>
          <w:lang w:val="lv-LV"/>
        </w:rPr>
        <w:t>ārtas, bet vienas</w:t>
      </w:r>
      <w:r w:rsidR="00A83E2D" w:rsidRPr="00F9606A">
        <w:rPr>
          <w:sz w:val="24"/>
          <w:szCs w:val="24"/>
          <w:lang w:val="lv-LV"/>
        </w:rPr>
        <w:t xml:space="preserve"> sugas graudaugu – ne ilgāk kā divus gadus pēc kārtas;</w:t>
      </w:r>
    </w:p>
    <w:p w14:paraId="7E30ABB0" w14:textId="50A5BA96" w:rsidR="00A83E2D" w:rsidRPr="00F9606A" w:rsidRDefault="00A83E2D" w:rsidP="00A83E2D">
      <w:pPr>
        <w:ind w:firstLine="709"/>
        <w:jc w:val="both"/>
        <w:rPr>
          <w:sz w:val="24"/>
          <w:szCs w:val="24"/>
          <w:lang w:val="lv-LV"/>
        </w:rPr>
      </w:pPr>
      <w:r w:rsidRPr="00F9606A">
        <w:rPr>
          <w:sz w:val="24"/>
          <w:szCs w:val="24"/>
          <w:lang w:val="lv-LV"/>
        </w:rPr>
        <w:t>12.</w:t>
      </w:r>
      <w:r w:rsidRPr="00F9606A">
        <w:rPr>
          <w:sz w:val="24"/>
          <w:szCs w:val="24"/>
          <w:vertAlign w:val="superscript"/>
          <w:lang w:val="lv-LV"/>
        </w:rPr>
        <w:t>4</w:t>
      </w:r>
      <w:r w:rsidRPr="00F9606A">
        <w:rPr>
          <w:sz w:val="24"/>
          <w:szCs w:val="24"/>
          <w:lang w:val="lv-LV"/>
        </w:rPr>
        <w:t>4. krustziežu dzimtas kultūraugus vienā laukā audzē ne biežāk kā reizi četros gados;</w:t>
      </w:r>
    </w:p>
    <w:p w14:paraId="128342C8" w14:textId="0B8CB41F" w:rsidR="00A83E2D" w:rsidRPr="00F9606A" w:rsidRDefault="00A83E2D" w:rsidP="00A83E2D">
      <w:pPr>
        <w:ind w:firstLine="709"/>
        <w:jc w:val="both"/>
        <w:rPr>
          <w:sz w:val="24"/>
          <w:szCs w:val="24"/>
          <w:lang w:val="lv-LV"/>
        </w:rPr>
      </w:pPr>
      <w:r w:rsidRPr="00F9606A">
        <w:rPr>
          <w:sz w:val="24"/>
          <w:szCs w:val="24"/>
          <w:lang w:val="lv-LV"/>
        </w:rPr>
        <w:t>12.</w:t>
      </w:r>
      <w:r w:rsidRPr="00F9606A">
        <w:rPr>
          <w:sz w:val="24"/>
          <w:szCs w:val="24"/>
          <w:vertAlign w:val="superscript"/>
          <w:lang w:val="lv-LV"/>
        </w:rPr>
        <w:t>4</w:t>
      </w:r>
      <w:r w:rsidRPr="00F9606A">
        <w:rPr>
          <w:sz w:val="24"/>
          <w:szCs w:val="24"/>
          <w:lang w:val="lv-LV"/>
        </w:rPr>
        <w:t xml:space="preserve">5. pākšaugus, kartupeļus un dārzeņus, izņemot daudzgadīgos, </w:t>
      </w:r>
      <w:r w:rsidR="000D78ED" w:rsidRPr="00F9606A">
        <w:rPr>
          <w:sz w:val="24"/>
          <w:szCs w:val="24"/>
          <w:lang w:val="lv-LV"/>
        </w:rPr>
        <w:t xml:space="preserve">atklātā laukā </w:t>
      </w:r>
      <w:r w:rsidRPr="00F9606A">
        <w:rPr>
          <w:sz w:val="24"/>
          <w:szCs w:val="24"/>
          <w:lang w:val="lv-LV"/>
        </w:rPr>
        <w:t>vienā un tajā pašā vietā audzē ne biežāk kā reizi trīs gados;</w:t>
      </w:r>
    </w:p>
    <w:p w14:paraId="3915BBD9" w14:textId="152FA297" w:rsidR="002C66B2" w:rsidRPr="00F9606A" w:rsidRDefault="00A83E2D" w:rsidP="00A83E2D">
      <w:pPr>
        <w:ind w:firstLine="709"/>
        <w:jc w:val="both"/>
        <w:rPr>
          <w:sz w:val="24"/>
          <w:szCs w:val="24"/>
          <w:lang w:val="lv-LV"/>
        </w:rPr>
      </w:pPr>
      <w:r w:rsidRPr="00F9606A">
        <w:rPr>
          <w:sz w:val="24"/>
          <w:szCs w:val="24"/>
          <w:lang w:val="lv-LV"/>
        </w:rPr>
        <w:t>12.</w:t>
      </w:r>
      <w:r w:rsidRPr="00F9606A">
        <w:rPr>
          <w:sz w:val="24"/>
          <w:szCs w:val="24"/>
          <w:vertAlign w:val="superscript"/>
          <w:lang w:val="lv-LV"/>
        </w:rPr>
        <w:t>4</w:t>
      </w:r>
      <w:r w:rsidRPr="00F9606A">
        <w:rPr>
          <w:sz w:val="24"/>
          <w:szCs w:val="24"/>
          <w:lang w:val="lv-LV"/>
        </w:rPr>
        <w:t xml:space="preserve">6. </w:t>
      </w:r>
      <w:r w:rsidR="002C66B2" w:rsidRPr="00F9606A">
        <w:rPr>
          <w:sz w:val="24"/>
          <w:szCs w:val="24"/>
          <w:lang w:val="lv-LV"/>
        </w:rPr>
        <w:t>papuves platības neaizņem vairāk nekā 25</w:t>
      </w:r>
      <w:r w:rsidR="008953FB" w:rsidRPr="00F9606A">
        <w:rPr>
          <w:sz w:val="24"/>
          <w:szCs w:val="24"/>
          <w:lang w:val="lv-LV"/>
        </w:rPr>
        <w:t xml:space="preserve"> procentus</w:t>
      </w:r>
      <w:r w:rsidR="002C66B2" w:rsidRPr="00F9606A">
        <w:rPr>
          <w:sz w:val="24"/>
          <w:szCs w:val="24"/>
          <w:lang w:val="lv-LV"/>
        </w:rPr>
        <w:t xml:space="preserve"> no kopējās aramzemes</w:t>
      </w:r>
      <w:r w:rsidR="00AC1036" w:rsidRPr="00F9606A">
        <w:rPr>
          <w:sz w:val="24"/>
          <w:szCs w:val="24"/>
          <w:lang w:val="lv-LV"/>
        </w:rPr>
        <w:t>.</w:t>
      </w:r>
    </w:p>
    <w:p w14:paraId="163854B2" w14:textId="77777777" w:rsidR="003578F0" w:rsidRPr="00F9606A" w:rsidRDefault="003578F0" w:rsidP="00A83E2D">
      <w:pPr>
        <w:ind w:firstLine="709"/>
        <w:jc w:val="both"/>
        <w:rPr>
          <w:sz w:val="24"/>
          <w:szCs w:val="24"/>
          <w:lang w:val="lv-LV"/>
        </w:rPr>
      </w:pPr>
    </w:p>
    <w:p w14:paraId="0587A320" w14:textId="610BFBA3" w:rsidR="003578F0" w:rsidRPr="00F9606A" w:rsidRDefault="003578F0" w:rsidP="003578F0">
      <w:pPr>
        <w:ind w:firstLine="709"/>
        <w:jc w:val="both"/>
        <w:rPr>
          <w:sz w:val="24"/>
          <w:szCs w:val="24"/>
          <w:lang w:val="lv-LV" w:eastAsia="lv-LV"/>
        </w:rPr>
      </w:pPr>
      <w:r w:rsidRPr="00F9606A">
        <w:rPr>
          <w:sz w:val="24"/>
          <w:szCs w:val="24"/>
          <w:lang w:val="lv-LV"/>
        </w:rPr>
        <w:t>12.</w:t>
      </w:r>
      <w:r w:rsidRPr="00F9606A">
        <w:rPr>
          <w:sz w:val="24"/>
          <w:szCs w:val="24"/>
          <w:vertAlign w:val="superscript"/>
          <w:lang w:val="lv-LV"/>
        </w:rPr>
        <w:t>5</w:t>
      </w:r>
      <w:r w:rsidRPr="00F9606A">
        <w:rPr>
          <w:sz w:val="24"/>
          <w:szCs w:val="24"/>
          <w:lang w:val="lv-LV"/>
        </w:rPr>
        <w:t xml:space="preserve"> Lai ievērotu </w:t>
      </w:r>
      <w:r w:rsidRPr="00F9606A">
        <w:rPr>
          <w:b/>
          <w:sz w:val="24"/>
          <w:szCs w:val="24"/>
          <w:lang w:val="lv-LV"/>
        </w:rPr>
        <w:t>Padomes Regulas Nr.834/2007 12. panta 1. punkta „a” apakšpunktā minēto attiecībā uz bioloģiskajā augkopībā izmantoto augsnes apstrādes un kultivācijas praksi</w:t>
      </w:r>
      <w:r w:rsidR="00C557ED" w:rsidRPr="00F9606A">
        <w:rPr>
          <w:b/>
          <w:sz w:val="24"/>
          <w:szCs w:val="24"/>
          <w:lang w:val="lv-LV"/>
        </w:rPr>
        <w:t>, kā arī</w:t>
      </w:r>
      <w:r w:rsidRPr="00F9606A">
        <w:rPr>
          <w:sz w:val="24"/>
          <w:szCs w:val="24"/>
          <w:lang w:val="lv-LV"/>
        </w:rPr>
        <w:t xml:space="preserve"> Komisijas Regulas 889/2008 71. un 72. panta prasības, operators nodrošina, ka </w:t>
      </w:r>
      <w:r w:rsidRPr="00F9606A">
        <w:rPr>
          <w:sz w:val="24"/>
          <w:szCs w:val="24"/>
          <w:lang w:val="lv-LV" w:eastAsia="lv-LV"/>
        </w:rPr>
        <w:t xml:space="preserve">saimniecībā ir izveidota lauku vēstures uzskaites sistēma, kurā par attiecīgo lauku norāda šādu informāciju: </w:t>
      </w:r>
    </w:p>
    <w:p w14:paraId="3F89A8B0" w14:textId="77777777" w:rsidR="003578F0" w:rsidRPr="00F9606A" w:rsidRDefault="003578F0" w:rsidP="003578F0">
      <w:pPr>
        <w:ind w:firstLine="709"/>
        <w:jc w:val="both"/>
        <w:rPr>
          <w:sz w:val="24"/>
          <w:szCs w:val="24"/>
          <w:lang w:val="lv-LV" w:eastAsia="lv-LV"/>
        </w:rPr>
      </w:pPr>
      <w:r w:rsidRPr="00F9606A">
        <w:rPr>
          <w:sz w:val="24"/>
          <w:szCs w:val="24"/>
          <w:lang w:val="lv-LV"/>
        </w:rPr>
        <w:t>12.</w:t>
      </w:r>
      <w:r w:rsidRPr="00F9606A">
        <w:rPr>
          <w:sz w:val="24"/>
          <w:szCs w:val="24"/>
          <w:vertAlign w:val="superscript"/>
          <w:lang w:val="lv-LV"/>
        </w:rPr>
        <w:t>5</w:t>
      </w:r>
      <w:r w:rsidRPr="00F9606A">
        <w:rPr>
          <w:sz w:val="24"/>
          <w:szCs w:val="24"/>
          <w:lang w:val="lv-LV" w:eastAsia="lv-LV"/>
        </w:rPr>
        <w:t>1. lauka nosaukumu vai numuru un platību;</w:t>
      </w:r>
    </w:p>
    <w:p w14:paraId="1F194C45" w14:textId="77777777" w:rsidR="003578F0" w:rsidRPr="00F9606A" w:rsidRDefault="003578F0" w:rsidP="003578F0">
      <w:pPr>
        <w:ind w:firstLine="709"/>
        <w:jc w:val="both"/>
        <w:rPr>
          <w:sz w:val="24"/>
          <w:szCs w:val="24"/>
          <w:lang w:val="lv-LV"/>
        </w:rPr>
      </w:pPr>
      <w:r w:rsidRPr="00F9606A">
        <w:rPr>
          <w:sz w:val="24"/>
          <w:szCs w:val="24"/>
          <w:lang w:val="lv-LV"/>
        </w:rPr>
        <w:t>12.</w:t>
      </w:r>
      <w:r w:rsidRPr="00F9606A">
        <w:rPr>
          <w:sz w:val="24"/>
          <w:szCs w:val="24"/>
          <w:vertAlign w:val="superscript"/>
          <w:lang w:val="lv-LV"/>
        </w:rPr>
        <w:t>5</w:t>
      </w:r>
      <w:r w:rsidRPr="00F9606A">
        <w:rPr>
          <w:sz w:val="24"/>
          <w:szCs w:val="24"/>
          <w:lang w:val="lv-LV" w:eastAsia="lv-LV"/>
        </w:rPr>
        <w:t>2. audzētā kultūrauga sugu un šķirni, kā arī priekšaugu;</w:t>
      </w:r>
      <w:r w:rsidRPr="00F9606A">
        <w:rPr>
          <w:sz w:val="24"/>
          <w:szCs w:val="24"/>
          <w:lang w:val="lv-LV"/>
        </w:rPr>
        <w:t xml:space="preserve"> </w:t>
      </w:r>
    </w:p>
    <w:p w14:paraId="288FAEDC" w14:textId="77777777" w:rsidR="003578F0" w:rsidRPr="00F9606A" w:rsidRDefault="003578F0" w:rsidP="003578F0">
      <w:pPr>
        <w:ind w:firstLine="709"/>
        <w:jc w:val="both"/>
        <w:rPr>
          <w:sz w:val="24"/>
          <w:szCs w:val="24"/>
          <w:lang w:val="lv-LV" w:eastAsia="lv-LV"/>
        </w:rPr>
      </w:pPr>
      <w:r w:rsidRPr="00F9606A">
        <w:rPr>
          <w:sz w:val="24"/>
          <w:szCs w:val="24"/>
          <w:lang w:val="lv-LV"/>
        </w:rPr>
        <w:t>12.</w:t>
      </w:r>
      <w:r w:rsidRPr="00F9606A">
        <w:rPr>
          <w:sz w:val="24"/>
          <w:szCs w:val="24"/>
          <w:vertAlign w:val="superscript"/>
          <w:lang w:val="lv-LV"/>
        </w:rPr>
        <w:t>5</w:t>
      </w:r>
      <w:r w:rsidRPr="00F9606A">
        <w:rPr>
          <w:sz w:val="24"/>
          <w:szCs w:val="24"/>
          <w:lang w:val="lv-LV" w:eastAsia="lv-LV"/>
        </w:rPr>
        <w:t>3. agrotehniskos pasākumus un to īstenošanas datumu;</w:t>
      </w:r>
    </w:p>
    <w:p w14:paraId="2B3405D0" w14:textId="77777777" w:rsidR="003578F0" w:rsidRPr="00F9606A" w:rsidRDefault="003578F0" w:rsidP="003578F0">
      <w:pPr>
        <w:ind w:firstLine="709"/>
        <w:jc w:val="both"/>
        <w:rPr>
          <w:sz w:val="24"/>
          <w:szCs w:val="24"/>
          <w:lang w:val="lv-LV" w:eastAsia="lv-LV"/>
        </w:rPr>
      </w:pPr>
      <w:r w:rsidRPr="00F9606A">
        <w:rPr>
          <w:sz w:val="24"/>
          <w:szCs w:val="24"/>
          <w:lang w:val="lv-LV"/>
        </w:rPr>
        <w:t>12.</w:t>
      </w:r>
      <w:r w:rsidRPr="00F9606A">
        <w:rPr>
          <w:sz w:val="24"/>
          <w:szCs w:val="24"/>
          <w:vertAlign w:val="superscript"/>
          <w:lang w:val="lv-LV"/>
        </w:rPr>
        <w:t>5</w:t>
      </w:r>
      <w:r w:rsidRPr="00F9606A">
        <w:rPr>
          <w:sz w:val="24"/>
          <w:szCs w:val="24"/>
          <w:lang w:val="lv-LV" w:eastAsia="lv-LV"/>
        </w:rPr>
        <w:t>4. kultūrauga sējas vai stādīšanas datums;</w:t>
      </w:r>
    </w:p>
    <w:p w14:paraId="05CFD8E1" w14:textId="77777777" w:rsidR="003578F0" w:rsidRPr="00F9606A" w:rsidRDefault="003578F0" w:rsidP="003578F0">
      <w:pPr>
        <w:ind w:firstLine="709"/>
        <w:jc w:val="both"/>
        <w:rPr>
          <w:sz w:val="24"/>
          <w:szCs w:val="24"/>
          <w:lang w:val="lv-LV" w:eastAsia="lv-LV"/>
        </w:rPr>
      </w:pPr>
      <w:r w:rsidRPr="00F9606A">
        <w:rPr>
          <w:sz w:val="24"/>
          <w:szCs w:val="24"/>
          <w:lang w:val="lv-LV"/>
        </w:rPr>
        <w:t>12.</w:t>
      </w:r>
      <w:r w:rsidRPr="00F9606A">
        <w:rPr>
          <w:sz w:val="24"/>
          <w:szCs w:val="24"/>
          <w:vertAlign w:val="superscript"/>
          <w:lang w:val="lv-LV"/>
        </w:rPr>
        <w:t>5</w:t>
      </w:r>
      <w:r w:rsidRPr="00F9606A">
        <w:rPr>
          <w:sz w:val="24"/>
          <w:szCs w:val="24"/>
          <w:lang w:val="lv-LV" w:eastAsia="lv-LV"/>
        </w:rPr>
        <w:t>5. izmantotā organiskā, minerālā mēslojuma un kaļķojamā materiāla veids, daudzums un to iestrādes datums;</w:t>
      </w:r>
    </w:p>
    <w:p w14:paraId="11BFDAD3" w14:textId="77777777" w:rsidR="003578F0" w:rsidRPr="00F9606A" w:rsidRDefault="003578F0" w:rsidP="003578F0">
      <w:pPr>
        <w:ind w:firstLine="709"/>
        <w:jc w:val="both"/>
        <w:rPr>
          <w:sz w:val="24"/>
          <w:szCs w:val="24"/>
          <w:lang w:val="lv-LV" w:eastAsia="lv-LV"/>
        </w:rPr>
      </w:pPr>
      <w:r w:rsidRPr="00F9606A">
        <w:rPr>
          <w:sz w:val="24"/>
          <w:szCs w:val="24"/>
          <w:lang w:val="lv-LV"/>
        </w:rPr>
        <w:t>12.</w:t>
      </w:r>
      <w:r w:rsidRPr="00F9606A">
        <w:rPr>
          <w:sz w:val="24"/>
          <w:szCs w:val="24"/>
          <w:vertAlign w:val="superscript"/>
          <w:lang w:val="lv-LV"/>
        </w:rPr>
        <w:t>5</w:t>
      </w:r>
      <w:r w:rsidRPr="00F9606A">
        <w:rPr>
          <w:sz w:val="24"/>
          <w:szCs w:val="24"/>
          <w:lang w:val="lv-LV" w:eastAsia="lv-LV"/>
        </w:rPr>
        <w:t>6. izmantotā augu aizsardzības līdzekļa nosaukums, deva, un lietošanas datums;</w:t>
      </w:r>
    </w:p>
    <w:p w14:paraId="083A9524" w14:textId="77777777" w:rsidR="003578F0" w:rsidRPr="00F9606A" w:rsidRDefault="003578F0" w:rsidP="003578F0">
      <w:pPr>
        <w:ind w:firstLine="709"/>
        <w:jc w:val="both"/>
        <w:rPr>
          <w:sz w:val="24"/>
          <w:szCs w:val="24"/>
          <w:lang w:val="lv-LV" w:eastAsia="lv-LV"/>
        </w:rPr>
      </w:pPr>
      <w:r w:rsidRPr="00F9606A">
        <w:rPr>
          <w:sz w:val="24"/>
          <w:szCs w:val="24"/>
          <w:lang w:val="lv-LV"/>
        </w:rPr>
        <w:t>12.</w:t>
      </w:r>
      <w:r w:rsidRPr="00F9606A">
        <w:rPr>
          <w:sz w:val="24"/>
          <w:szCs w:val="24"/>
          <w:vertAlign w:val="superscript"/>
          <w:lang w:val="lv-LV"/>
        </w:rPr>
        <w:t>5</w:t>
      </w:r>
      <w:r w:rsidRPr="00F9606A">
        <w:rPr>
          <w:sz w:val="24"/>
          <w:szCs w:val="24"/>
          <w:lang w:val="lv-LV" w:eastAsia="lv-LV"/>
        </w:rPr>
        <w:t xml:space="preserve">7. </w:t>
      </w:r>
      <w:r w:rsidRPr="00F9606A">
        <w:rPr>
          <w:bCs/>
          <w:sz w:val="24"/>
          <w:szCs w:val="24"/>
          <w:lang w:val="lv-LV" w:eastAsia="lv-LV"/>
        </w:rPr>
        <w:t>iegūtās produkcijas veids un daudzums.</w:t>
      </w:r>
      <w:r w:rsidRPr="00F9606A">
        <w:rPr>
          <w:sz w:val="24"/>
          <w:szCs w:val="24"/>
          <w:lang w:val="lv-LV" w:eastAsia="lv-LV"/>
        </w:rPr>
        <w:t xml:space="preserve">” </w:t>
      </w:r>
    </w:p>
    <w:p w14:paraId="0A15E890" w14:textId="77777777" w:rsidR="003578F0" w:rsidRPr="00F9606A" w:rsidRDefault="003578F0" w:rsidP="00A83E2D">
      <w:pPr>
        <w:ind w:firstLine="709"/>
        <w:jc w:val="both"/>
        <w:rPr>
          <w:sz w:val="24"/>
          <w:szCs w:val="24"/>
          <w:lang w:val="lv-LV"/>
        </w:rPr>
      </w:pPr>
    </w:p>
    <w:p w14:paraId="5F7D30BA" w14:textId="77777777" w:rsidR="00AC1036" w:rsidRPr="00F9606A" w:rsidRDefault="00AC1036" w:rsidP="00A83E2D">
      <w:pPr>
        <w:ind w:firstLine="709"/>
        <w:jc w:val="both"/>
        <w:rPr>
          <w:sz w:val="24"/>
          <w:szCs w:val="24"/>
          <w:lang w:val="lv-LV"/>
        </w:rPr>
      </w:pPr>
    </w:p>
    <w:p w14:paraId="175D5333" w14:textId="139C9626" w:rsidR="00255A3F" w:rsidRPr="00F9606A" w:rsidRDefault="005331F5" w:rsidP="00255A3F">
      <w:pPr>
        <w:ind w:firstLine="720"/>
        <w:jc w:val="both"/>
        <w:rPr>
          <w:color w:val="000000"/>
          <w:sz w:val="24"/>
          <w:szCs w:val="24"/>
          <w:lang w:val="lv-LV"/>
        </w:rPr>
      </w:pPr>
      <w:r w:rsidRPr="00F9606A">
        <w:rPr>
          <w:color w:val="000000"/>
          <w:sz w:val="24"/>
          <w:szCs w:val="24"/>
          <w:lang w:val="lv-LV"/>
        </w:rPr>
        <w:t>1</w:t>
      </w:r>
      <w:r w:rsidR="00E93A6C" w:rsidRPr="00F9606A">
        <w:rPr>
          <w:color w:val="000000"/>
          <w:sz w:val="24"/>
          <w:szCs w:val="24"/>
          <w:lang w:val="lv-LV"/>
        </w:rPr>
        <w:t>5</w:t>
      </w:r>
      <w:r w:rsidR="00255A3F" w:rsidRPr="00F9606A">
        <w:rPr>
          <w:color w:val="000000"/>
          <w:sz w:val="24"/>
          <w:szCs w:val="24"/>
          <w:lang w:val="lv-LV"/>
        </w:rPr>
        <w:t xml:space="preserve">. </w:t>
      </w:r>
      <w:r w:rsidR="00EE3D26" w:rsidRPr="00F9606A">
        <w:rPr>
          <w:color w:val="000000"/>
          <w:sz w:val="24"/>
          <w:szCs w:val="24"/>
          <w:lang w:val="lv-LV"/>
        </w:rPr>
        <w:t>P</w:t>
      </w:r>
      <w:r w:rsidR="00255A3F" w:rsidRPr="00F9606A">
        <w:rPr>
          <w:color w:val="000000"/>
          <w:sz w:val="24"/>
          <w:szCs w:val="24"/>
          <w:lang w:val="lv-LV"/>
        </w:rPr>
        <w:t>apildināt noteikumus ar 13.</w:t>
      </w:r>
      <w:r w:rsidR="00255A3F" w:rsidRPr="00F9606A">
        <w:rPr>
          <w:color w:val="000000"/>
          <w:sz w:val="24"/>
          <w:szCs w:val="24"/>
          <w:vertAlign w:val="superscript"/>
          <w:lang w:val="lv-LV"/>
        </w:rPr>
        <w:t>1</w:t>
      </w:r>
      <w:r w:rsidR="00255A3F" w:rsidRPr="00F9606A">
        <w:rPr>
          <w:color w:val="000000"/>
          <w:sz w:val="24"/>
          <w:szCs w:val="24"/>
          <w:lang w:val="lv-LV"/>
        </w:rPr>
        <w:t xml:space="preserve"> punktu šādā redakcijā:</w:t>
      </w:r>
    </w:p>
    <w:p w14:paraId="724D7E40" w14:textId="5A170613" w:rsidR="00531C3E" w:rsidRPr="00F9606A" w:rsidRDefault="00255A3F" w:rsidP="00E17075">
      <w:pPr>
        <w:pStyle w:val="Komentrateksts"/>
        <w:ind w:firstLine="720"/>
        <w:jc w:val="both"/>
        <w:rPr>
          <w:sz w:val="24"/>
          <w:szCs w:val="24"/>
          <w:lang w:val="lv-LV"/>
        </w:rPr>
      </w:pPr>
      <w:r w:rsidRPr="00F9606A">
        <w:rPr>
          <w:sz w:val="24"/>
          <w:szCs w:val="24"/>
          <w:lang w:val="lv-LV"/>
        </w:rPr>
        <w:t>„13.</w:t>
      </w:r>
      <w:r w:rsidRPr="00F9606A">
        <w:rPr>
          <w:sz w:val="24"/>
          <w:szCs w:val="24"/>
          <w:vertAlign w:val="superscript"/>
          <w:lang w:val="lv-LV"/>
        </w:rPr>
        <w:t>1</w:t>
      </w:r>
      <w:r w:rsidRPr="00F9606A">
        <w:rPr>
          <w:sz w:val="24"/>
          <w:szCs w:val="24"/>
          <w:lang w:val="lv-LV"/>
        </w:rPr>
        <w:t xml:space="preserve"> </w:t>
      </w:r>
      <w:r w:rsidR="00531C3E" w:rsidRPr="00F9606A">
        <w:rPr>
          <w:sz w:val="24"/>
          <w:szCs w:val="24"/>
          <w:lang w:val="lv-LV"/>
        </w:rPr>
        <w:t>Padomes Regulas Nr.</w:t>
      </w:r>
      <w:r w:rsidR="008953FB" w:rsidRPr="00F9606A">
        <w:rPr>
          <w:sz w:val="24"/>
          <w:szCs w:val="24"/>
          <w:lang w:val="lv-LV"/>
        </w:rPr>
        <w:t xml:space="preserve"> </w:t>
      </w:r>
      <w:r w:rsidR="00531C3E" w:rsidRPr="00F9606A">
        <w:rPr>
          <w:sz w:val="24"/>
          <w:szCs w:val="24"/>
          <w:lang w:val="lv-LV"/>
        </w:rPr>
        <w:t>834/2007 23.</w:t>
      </w:r>
      <w:r w:rsidR="008953FB" w:rsidRPr="00F9606A">
        <w:rPr>
          <w:sz w:val="24"/>
          <w:szCs w:val="24"/>
          <w:lang w:val="lv-LV"/>
        </w:rPr>
        <w:t xml:space="preserve"> </w:t>
      </w:r>
      <w:r w:rsidR="00531C3E" w:rsidRPr="00F9606A">
        <w:rPr>
          <w:sz w:val="24"/>
          <w:szCs w:val="24"/>
          <w:lang w:val="lv-LV"/>
        </w:rPr>
        <w:t xml:space="preserve">pantā minēto terminu uzņēmuma nosaukumā var izmantot, ja operators ražo, pārstrādā un realizē tikai bioloģiskās lauksaimniecības produktus, kā arī operators, kurš bioloģiskās lauksaimniecības kontroles sistēmā ir iekļāvis sabiedriskās ēdināšanas jomu un </w:t>
      </w:r>
      <w:r w:rsidR="008953FB" w:rsidRPr="00F9606A">
        <w:rPr>
          <w:sz w:val="24"/>
          <w:szCs w:val="24"/>
          <w:lang w:val="lv-LV"/>
        </w:rPr>
        <w:t>kura</w:t>
      </w:r>
      <w:r w:rsidR="00531C3E" w:rsidRPr="00F9606A">
        <w:rPr>
          <w:sz w:val="24"/>
          <w:szCs w:val="24"/>
          <w:lang w:val="lv-LV"/>
        </w:rPr>
        <w:t xml:space="preserve"> darbība atbilst šo noteikumu 7.1.3.</w:t>
      </w:r>
      <w:r w:rsidR="008953FB" w:rsidRPr="00F9606A">
        <w:rPr>
          <w:sz w:val="24"/>
          <w:szCs w:val="24"/>
          <w:lang w:val="lv-LV"/>
        </w:rPr>
        <w:t xml:space="preserve"> </w:t>
      </w:r>
      <w:r w:rsidR="00531C3E" w:rsidRPr="00F9606A">
        <w:rPr>
          <w:sz w:val="24"/>
          <w:szCs w:val="24"/>
          <w:lang w:val="lv-LV"/>
        </w:rPr>
        <w:t>apakšpunktā noteiktajam kritērijam.</w:t>
      </w:r>
      <w:r w:rsidR="008953FB" w:rsidRPr="00F9606A">
        <w:rPr>
          <w:sz w:val="24"/>
          <w:szCs w:val="24"/>
          <w:lang w:val="lv-LV"/>
        </w:rPr>
        <w:t>”</w:t>
      </w:r>
    </w:p>
    <w:p w14:paraId="21F15C55" w14:textId="48FE6F3A" w:rsidR="00CA1103" w:rsidRPr="00F9606A" w:rsidRDefault="00CA1103" w:rsidP="00531C3E">
      <w:pPr>
        <w:ind w:firstLine="720"/>
        <w:jc w:val="both"/>
        <w:rPr>
          <w:sz w:val="24"/>
          <w:szCs w:val="24"/>
          <w:highlight w:val="green"/>
          <w:lang w:val="lv-LV"/>
        </w:rPr>
      </w:pPr>
    </w:p>
    <w:p w14:paraId="724BA212" w14:textId="163A956B" w:rsidR="00AD05EF" w:rsidRPr="00F9606A" w:rsidRDefault="005331F5" w:rsidP="00BD3148">
      <w:pPr>
        <w:ind w:firstLine="720"/>
        <w:jc w:val="both"/>
        <w:rPr>
          <w:sz w:val="24"/>
          <w:szCs w:val="24"/>
          <w:lang w:val="lv-LV"/>
        </w:rPr>
      </w:pPr>
      <w:r w:rsidRPr="00F9606A">
        <w:rPr>
          <w:sz w:val="24"/>
          <w:szCs w:val="24"/>
          <w:lang w:val="lv-LV"/>
        </w:rPr>
        <w:lastRenderedPageBreak/>
        <w:t>1</w:t>
      </w:r>
      <w:r w:rsidR="00E93A6C" w:rsidRPr="00F9606A">
        <w:rPr>
          <w:sz w:val="24"/>
          <w:szCs w:val="24"/>
          <w:lang w:val="lv-LV"/>
        </w:rPr>
        <w:t>6</w:t>
      </w:r>
      <w:r w:rsidR="002A092E" w:rsidRPr="00F9606A">
        <w:rPr>
          <w:sz w:val="24"/>
          <w:szCs w:val="24"/>
          <w:lang w:val="lv-LV"/>
        </w:rPr>
        <w:t xml:space="preserve">. </w:t>
      </w:r>
      <w:r w:rsidR="00AD05EF" w:rsidRPr="00F9606A">
        <w:rPr>
          <w:sz w:val="24"/>
          <w:szCs w:val="24"/>
          <w:lang w:val="lv-LV"/>
        </w:rPr>
        <w:t>Izteikt 14.</w:t>
      </w:r>
      <w:r w:rsidR="008953FB" w:rsidRPr="00F9606A">
        <w:rPr>
          <w:sz w:val="24"/>
          <w:szCs w:val="24"/>
          <w:lang w:val="lv-LV"/>
        </w:rPr>
        <w:t xml:space="preserve"> </w:t>
      </w:r>
      <w:r w:rsidR="006D66AE" w:rsidRPr="00F9606A">
        <w:rPr>
          <w:sz w:val="24"/>
          <w:szCs w:val="24"/>
          <w:lang w:val="lv-LV"/>
        </w:rPr>
        <w:t>punkt</w:t>
      </w:r>
      <w:r w:rsidR="00AD05EF" w:rsidRPr="00F9606A">
        <w:rPr>
          <w:sz w:val="24"/>
          <w:szCs w:val="24"/>
          <w:lang w:val="lv-LV"/>
        </w:rPr>
        <w:t>u šādā redakcijā:</w:t>
      </w:r>
    </w:p>
    <w:p w14:paraId="580EA7DD" w14:textId="7CF2665A" w:rsidR="006D66AE" w:rsidRPr="00F9606A" w:rsidRDefault="006D66AE" w:rsidP="00AD05EF">
      <w:pPr>
        <w:ind w:firstLine="720"/>
        <w:jc w:val="both"/>
        <w:rPr>
          <w:sz w:val="24"/>
          <w:szCs w:val="24"/>
          <w:lang w:val="lv-LV"/>
        </w:rPr>
      </w:pPr>
      <w:r w:rsidRPr="00F9606A">
        <w:rPr>
          <w:sz w:val="24"/>
          <w:szCs w:val="24"/>
          <w:lang w:val="lv-LV"/>
        </w:rPr>
        <w:t>„</w:t>
      </w:r>
      <w:r w:rsidR="00AD05EF" w:rsidRPr="00F9606A">
        <w:rPr>
          <w:sz w:val="24"/>
          <w:szCs w:val="24"/>
          <w:lang w:val="lv-LV"/>
        </w:rPr>
        <w:t>14. Šo noteikumu 7.1.</w:t>
      </w:r>
      <w:r w:rsidR="008953FB" w:rsidRPr="00F9606A">
        <w:rPr>
          <w:sz w:val="24"/>
          <w:szCs w:val="24"/>
          <w:lang w:val="lv-LV"/>
        </w:rPr>
        <w:t xml:space="preserve"> </w:t>
      </w:r>
      <w:r w:rsidR="00AD05EF" w:rsidRPr="00F9606A">
        <w:rPr>
          <w:sz w:val="24"/>
          <w:szCs w:val="24"/>
          <w:lang w:val="lv-LV"/>
        </w:rPr>
        <w:t xml:space="preserve">apakšpunktā minētajiem </w:t>
      </w:r>
      <w:r w:rsidR="00070ED9" w:rsidRPr="00F9606A">
        <w:rPr>
          <w:sz w:val="24"/>
          <w:szCs w:val="24"/>
          <w:lang w:val="lv-LV"/>
        </w:rPr>
        <w:t xml:space="preserve">kritērijiem </w:t>
      </w:r>
      <w:r w:rsidR="00AD05EF" w:rsidRPr="00F9606A">
        <w:rPr>
          <w:sz w:val="24"/>
          <w:szCs w:val="24"/>
          <w:lang w:val="lv-LV"/>
        </w:rPr>
        <w:t>atbilstošais operators norādi par bioloģisko lauksaimniecību var lietot vienīgi uzņēmuma reklāmas un informatīvajos materiālos.</w:t>
      </w:r>
      <w:r w:rsidRPr="00F9606A">
        <w:rPr>
          <w:sz w:val="24"/>
          <w:szCs w:val="24"/>
          <w:lang w:val="lv-LV"/>
        </w:rPr>
        <w:t>”</w:t>
      </w:r>
    </w:p>
    <w:p w14:paraId="454ABDCC" w14:textId="77777777" w:rsidR="00255A3F" w:rsidRPr="00F9606A" w:rsidRDefault="00255A3F" w:rsidP="00255A3F">
      <w:pPr>
        <w:ind w:firstLine="720"/>
        <w:jc w:val="both"/>
        <w:rPr>
          <w:sz w:val="24"/>
          <w:szCs w:val="24"/>
          <w:lang w:val="lv-LV"/>
        </w:rPr>
      </w:pPr>
    </w:p>
    <w:p w14:paraId="5F602641" w14:textId="184167B2" w:rsidR="006D66AE" w:rsidRPr="00F9606A" w:rsidRDefault="0009283C" w:rsidP="006D66AE">
      <w:pPr>
        <w:ind w:firstLine="720"/>
        <w:jc w:val="both"/>
        <w:rPr>
          <w:color w:val="000000"/>
          <w:sz w:val="24"/>
          <w:szCs w:val="24"/>
          <w:lang w:val="lv-LV"/>
        </w:rPr>
      </w:pPr>
      <w:r w:rsidRPr="00F9606A">
        <w:rPr>
          <w:sz w:val="24"/>
          <w:szCs w:val="24"/>
          <w:lang w:val="lv-LV"/>
        </w:rPr>
        <w:t>1</w:t>
      </w:r>
      <w:r w:rsidR="00E93A6C" w:rsidRPr="00F9606A">
        <w:rPr>
          <w:sz w:val="24"/>
          <w:szCs w:val="24"/>
          <w:lang w:val="lv-LV"/>
        </w:rPr>
        <w:t>7</w:t>
      </w:r>
      <w:r w:rsidR="00255A3F" w:rsidRPr="00F9606A">
        <w:rPr>
          <w:sz w:val="24"/>
          <w:szCs w:val="24"/>
          <w:lang w:val="lv-LV"/>
        </w:rPr>
        <w:t xml:space="preserve">. </w:t>
      </w:r>
      <w:r w:rsidR="005228FE" w:rsidRPr="00F9606A">
        <w:rPr>
          <w:sz w:val="24"/>
          <w:szCs w:val="24"/>
          <w:lang w:val="lv-LV"/>
        </w:rPr>
        <w:t>P</w:t>
      </w:r>
      <w:r w:rsidR="006D66AE" w:rsidRPr="00F9606A">
        <w:rPr>
          <w:sz w:val="24"/>
          <w:szCs w:val="24"/>
          <w:lang w:val="lv-LV"/>
        </w:rPr>
        <w:t xml:space="preserve">apildināt noteikumus ar </w:t>
      </w:r>
      <w:r w:rsidR="006D66AE" w:rsidRPr="00F9606A">
        <w:rPr>
          <w:color w:val="000000"/>
          <w:sz w:val="24"/>
          <w:szCs w:val="24"/>
          <w:lang w:val="lv-LV"/>
        </w:rPr>
        <w:t>15.</w:t>
      </w:r>
      <w:r w:rsidR="006D66AE" w:rsidRPr="00F9606A">
        <w:rPr>
          <w:color w:val="000000"/>
          <w:sz w:val="24"/>
          <w:szCs w:val="24"/>
          <w:vertAlign w:val="superscript"/>
          <w:lang w:val="lv-LV"/>
        </w:rPr>
        <w:t>1</w:t>
      </w:r>
      <w:r w:rsidR="006D66AE" w:rsidRPr="00F9606A">
        <w:rPr>
          <w:color w:val="000000"/>
          <w:sz w:val="24"/>
          <w:szCs w:val="24"/>
          <w:lang w:val="lv-LV"/>
        </w:rPr>
        <w:t xml:space="preserve"> punktu šādā redakcijā:</w:t>
      </w:r>
    </w:p>
    <w:p w14:paraId="3E24AF9E" w14:textId="77777777" w:rsidR="006D210E" w:rsidRPr="00F9606A" w:rsidRDefault="006D66AE" w:rsidP="006D210E">
      <w:pPr>
        <w:ind w:firstLine="720"/>
        <w:jc w:val="both"/>
        <w:rPr>
          <w:sz w:val="24"/>
          <w:szCs w:val="24"/>
          <w:lang w:val="lv-LV"/>
        </w:rPr>
      </w:pPr>
      <w:r w:rsidRPr="00F9606A">
        <w:rPr>
          <w:sz w:val="24"/>
          <w:szCs w:val="24"/>
          <w:lang w:val="lv-LV"/>
        </w:rPr>
        <w:t>„</w:t>
      </w:r>
      <w:r w:rsidR="006D210E" w:rsidRPr="00F9606A">
        <w:rPr>
          <w:color w:val="000000"/>
          <w:sz w:val="24"/>
          <w:szCs w:val="24"/>
          <w:lang w:val="lv-LV"/>
        </w:rPr>
        <w:t>15.</w:t>
      </w:r>
      <w:r w:rsidR="006D210E" w:rsidRPr="00F9606A">
        <w:rPr>
          <w:color w:val="000000"/>
          <w:sz w:val="24"/>
          <w:szCs w:val="24"/>
          <w:vertAlign w:val="superscript"/>
          <w:lang w:val="lv-LV"/>
        </w:rPr>
        <w:t>1</w:t>
      </w:r>
      <w:r w:rsidR="006D210E" w:rsidRPr="00F9606A">
        <w:rPr>
          <w:color w:val="000000"/>
          <w:sz w:val="24"/>
          <w:szCs w:val="24"/>
          <w:lang w:val="lv-LV"/>
        </w:rPr>
        <w:t xml:space="preserve"> </w:t>
      </w:r>
      <w:r w:rsidR="006D210E" w:rsidRPr="00F9606A">
        <w:rPr>
          <w:sz w:val="24"/>
          <w:szCs w:val="24"/>
          <w:lang w:val="lv-LV"/>
        </w:rPr>
        <w:t>Operators, kas bioloģiskās lauksaimniecības kontroles sistēmā ir iekļāvis sabiedriskās ēdināšanas jomu, informē kontroles institūciju:</w:t>
      </w:r>
    </w:p>
    <w:p w14:paraId="20720F4D" w14:textId="77777777" w:rsidR="006D210E" w:rsidRPr="00F9606A" w:rsidRDefault="006D210E" w:rsidP="006D210E">
      <w:pPr>
        <w:ind w:firstLine="720"/>
        <w:jc w:val="both"/>
        <w:rPr>
          <w:sz w:val="24"/>
          <w:szCs w:val="24"/>
          <w:lang w:val="lv-LV"/>
        </w:rPr>
      </w:pPr>
      <w:r w:rsidRPr="00F9606A">
        <w:rPr>
          <w:color w:val="000000"/>
          <w:sz w:val="24"/>
          <w:szCs w:val="24"/>
          <w:lang w:val="lv-LV"/>
        </w:rPr>
        <w:t>15.</w:t>
      </w:r>
      <w:r w:rsidRPr="00F9606A">
        <w:rPr>
          <w:color w:val="000000"/>
          <w:sz w:val="24"/>
          <w:szCs w:val="24"/>
          <w:vertAlign w:val="superscript"/>
          <w:lang w:val="lv-LV"/>
        </w:rPr>
        <w:t>1</w:t>
      </w:r>
      <w:r w:rsidRPr="00F9606A">
        <w:rPr>
          <w:color w:val="000000"/>
          <w:sz w:val="24"/>
          <w:szCs w:val="24"/>
          <w:lang w:val="lv-LV"/>
        </w:rPr>
        <w:t>1.</w:t>
      </w:r>
      <w:r w:rsidRPr="00F9606A">
        <w:rPr>
          <w:color w:val="000000"/>
          <w:sz w:val="24"/>
          <w:szCs w:val="24"/>
          <w:vertAlign w:val="superscript"/>
          <w:lang w:val="lv-LV"/>
        </w:rPr>
        <w:t xml:space="preserve"> </w:t>
      </w:r>
      <w:r w:rsidRPr="00F9606A">
        <w:rPr>
          <w:sz w:val="24"/>
          <w:szCs w:val="24"/>
          <w:lang w:val="lv-LV"/>
        </w:rPr>
        <w:t>par visām izmaiņām ēdienu gatavošanā, dokumentos – divu darbdienu laikā;</w:t>
      </w:r>
    </w:p>
    <w:p w14:paraId="06A88214" w14:textId="698DD659" w:rsidR="006D66AE" w:rsidRPr="00F9606A" w:rsidRDefault="006D210E" w:rsidP="006D210E">
      <w:pPr>
        <w:ind w:firstLine="720"/>
        <w:jc w:val="both"/>
        <w:rPr>
          <w:sz w:val="24"/>
          <w:szCs w:val="24"/>
          <w:lang w:val="lv-LV"/>
        </w:rPr>
      </w:pPr>
      <w:r w:rsidRPr="00F9606A">
        <w:rPr>
          <w:color w:val="000000"/>
          <w:sz w:val="24"/>
          <w:szCs w:val="24"/>
          <w:lang w:val="lv-LV"/>
        </w:rPr>
        <w:t>15.</w:t>
      </w:r>
      <w:r w:rsidRPr="00F9606A">
        <w:rPr>
          <w:color w:val="000000"/>
          <w:sz w:val="24"/>
          <w:szCs w:val="24"/>
          <w:vertAlign w:val="superscript"/>
          <w:lang w:val="lv-LV"/>
        </w:rPr>
        <w:t>1</w:t>
      </w:r>
      <w:r w:rsidRPr="00F9606A">
        <w:rPr>
          <w:color w:val="000000"/>
          <w:sz w:val="24"/>
          <w:szCs w:val="24"/>
          <w:lang w:val="lv-LV"/>
        </w:rPr>
        <w:t xml:space="preserve">2. ja tā darbība neatbilst </w:t>
      </w:r>
      <w:r w:rsidR="007E4812" w:rsidRPr="00F9606A">
        <w:rPr>
          <w:color w:val="000000"/>
          <w:sz w:val="24"/>
          <w:szCs w:val="24"/>
          <w:lang w:val="lv-LV"/>
        </w:rPr>
        <w:t xml:space="preserve">šo noteikumu </w:t>
      </w:r>
      <w:r w:rsidRPr="00F9606A">
        <w:rPr>
          <w:color w:val="000000"/>
          <w:sz w:val="24"/>
          <w:szCs w:val="24"/>
          <w:lang w:val="lv-LV"/>
        </w:rPr>
        <w:t>7.1. apakšpunktā noteiktaj</w:t>
      </w:r>
      <w:r w:rsidR="00D572A4" w:rsidRPr="00F9606A">
        <w:rPr>
          <w:color w:val="000000"/>
          <w:sz w:val="24"/>
          <w:szCs w:val="24"/>
          <w:lang w:val="lv-LV"/>
        </w:rPr>
        <w:t>ie</w:t>
      </w:r>
      <w:r w:rsidRPr="00F9606A">
        <w:rPr>
          <w:color w:val="000000"/>
          <w:sz w:val="24"/>
          <w:szCs w:val="24"/>
          <w:lang w:val="lv-LV"/>
        </w:rPr>
        <w:t xml:space="preserve">m </w:t>
      </w:r>
      <w:r w:rsidR="00D572A4" w:rsidRPr="00F9606A">
        <w:rPr>
          <w:color w:val="000000"/>
          <w:sz w:val="24"/>
          <w:szCs w:val="24"/>
          <w:lang w:val="lv-LV"/>
        </w:rPr>
        <w:t>kritērijiem</w:t>
      </w:r>
      <w:r w:rsidRPr="00F9606A">
        <w:rPr>
          <w:color w:val="000000"/>
          <w:sz w:val="24"/>
          <w:szCs w:val="24"/>
          <w:lang w:val="lv-LV"/>
        </w:rPr>
        <w:t xml:space="preserve"> – līdz kārtējā mēneša 20. datumam par iepriekšējo mēnesi</w:t>
      </w:r>
      <w:r w:rsidRPr="00F9606A">
        <w:rPr>
          <w:sz w:val="24"/>
          <w:szCs w:val="24"/>
          <w:lang w:val="lv-LV"/>
        </w:rPr>
        <w:t>.</w:t>
      </w:r>
      <w:r w:rsidR="006D66AE" w:rsidRPr="00F9606A">
        <w:rPr>
          <w:sz w:val="24"/>
          <w:szCs w:val="24"/>
          <w:lang w:val="lv-LV"/>
        </w:rPr>
        <w:t>”</w:t>
      </w:r>
    </w:p>
    <w:p w14:paraId="6BBB4224" w14:textId="77777777" w:rsidR="001F25D6" w:rsidRPr="00F9606A" w:rsidRDefault="001F25D6" w:rsidP="006D66AE">
      <w:pPr>
        <w:ind w:firstLine="720"/>
        <w:jc w:val="both"/>
        <w:rPr>
          <w:sz w:val="24"/>
          <w:szCs w:val="24"/>
          <w:lang w:val="lv-LV"/>
        </w:rPr>
      </w:pPr>
    </w:p>
    <w:p w14:paraId="6B27F9DB" w14:textId="7F7AA4EF" w:rsidR="00F86DBB" w:rsidRPr="00F9606A" w:rsidRDefault="00A81627" w:rsidP="006D66AE">
      <w:pPr>
        <w:ind w:firstLine="720"/>
        <w:jc w:val="both"/>
        <w:rPr>
          <w:sz w:val="24"/>
          <w:szCs w:val="24"/>
          <w:lang w:val="lv-LV"/>
        </w:rPr>
      </w:pPr>
      <w:r w:rsidRPr="00F9606A">
        <w:rPr>
          <w:sz w:val="24"/>
          <w:szCs w:val="24"/>
          <w:lang w:val="lv-LV"/>
        </w:rPr>
        <w:t>1</w:t>
      </w:r>
      <w:r w:rsidR="00E93A6C" w:rsidRPr="00F9606A">
        <w:rPr>
          <w:sz w:val="24"/>
          <w:szCs w:val="24"/>
          <w:lang w:val="lv-LV"/>
        </w:rPr>
        <w:t>8</w:t>
      </w:r>
      <w:r w:rsidR="00F86DBB" w:rsidRPr="00F9606A">
        <w:rPr>
          <w:sz w:val="24"/>
          <w:szCs w:val="24"/>
          <w:lang w:val="lv-LV"/>
        </w:rPr>
        <w:t>. Papildināt noteikumus ar 16.</w:t>
      </w:r>
      <w:r w:rsidR="00F86DBB" w:rsidRPr="00F9606A">
        <w:rPr>
          <w:sz w:val="24"/>
          <w:szCs w:val="24"/>
          <w:vertAlign w:val="superscript"/>
          <w:lang w:val="lv-LV"/>
        </w:rPr>
        <w:t>2</w:t>
      </w:r>
      <w:r w:rsidR="00F86DBB" w:rsidRPr="00F9606A">
        <w:rPr>
          <w:sz w:val="24"/>
          <w:szCs w:val="24"/>
          <w:lang w:val="lv-LV"/>
        </w:rPr>
        <w:t xml:space="preserve"> punktu šādā redakcijā:</w:t>
      </w:r>
    </w:p>
    <w:p w14:paraId="325041E6" w14:textId="732E83C4" w:rsidR="00F86DBB" w:rsidRPr="00F9606A" w:rsidRDefault="00F86DBB" w:rsidP="006D66AE">
      <w:pPr>
        <w:ind w:firstLine="720"/>
        <w:jc w:val="both"/>
        <w:rPr>
          <w:sz w:val="24"/>
          <w:szCs w:val="24"/>
          <w:lang w:val="lv-LV"/>
        </w:rPr>
      </w:pPr>
      <w:r w:rsidRPr="00F9606A">
        <w:rPr>
          <w:sz w:val="24"/>
          <w:szCs w:val="24"/>
          <w:lang w:val="lv-LV"/>
        </w:rPr>
        <w:t>„16.</w:t>
      </w:r>
      <w:r w:rsidRPr="00F9606A">
        <w:rPr>
          <w:sz w:val="24"/>
          <w:szCs w:val="24"/>
          <w:vertAlign w:val="superscript"/>
          <w:lang w:val="lv-LV"/>
        </w:rPr>
        <w:t>2</w:t>
      </w:r>
      <w:r w:rsidR="008F556A" w:rsidRPr="00F9606A">
        <w:rPr>
          <w:sz w:val="24"/>
          <w:szCs w:val="24"/>
          <w:lang w:val="lv-LV"/>
        </w:rPr>
        <w:t xml:space="preserve"> </w:t>
      </w:r>
      <w:r w:rsidR="008540AD" w:rsidRPr="00F9606A">
        <w:rPr>
          <w:sz w:val="24"/>
          <w:szCs w:val="24"/>
          <w:lang w:val="lv-LV"/>
        </w:rPr>
        <w:t>Operators</w:t>
      </w:r>
      <w:r w:rsidR="00B7556A" w:rsidRPr="00F9606A">
        <w:rPr>
          <w:sz w:val="24"/>
          <w:szCs w:val="24"/>
          <w:lang w:val="lv-LV"/>
        </w:rPr>
        <w:t>, k</w:t>
      </w:r>
      <w:r w:rsidR="008953FB" w:rsidRPr="00F9606A">
        <w:rPr>
          <w:sz w:val="24"/>
          <w:szCs w:val="24"/>
          <w:lang w:val="lv-LV"/>
        </w:rPr>
        <w:t>as</w:t>
      </w:r>
      <w:r w:rsidR="00B7556A" w:rsidRPr="00F9606A">
        <w:rPr>
          <w:sz w:val="24"/>
          <w:szCs w:val="24"/>
          <w:lang w:val="lv-LV"/>
        </w:rPr>
        <w:t xml:space="preserve"> nodarbojas ar bioloģiska</w:t>
      </w:r>
      <w:r w:rsidR="0078468A" w:rsidRPr="00F9606A">
        <w:rPr>
          <w:sz w:val="24"/>
          <w:szCs w:val="24"/>
          <w:lang w:val="lv-LV"/>
        </w:rPr>
        <w:t>s</w:t>
      </w:r>
      <w:r w:rsidR="00B7556A" w:rsidRPr="00F9606A">
        <w:rPr>
          <w:sz w:val="24"/>
          <w:szCs w:val="24"/>
          <w:lang w:val="lv-LV"/>
        </w:rPr>
        <w:t>, sertificēta</w:t>
      </w:r>
      <w:r w:rsidR="0078468A" w:rsidRPr="00F9606A">
        <w:rPr>
          <w:sz w:val="24"/>
          <w:szCs w:val="24"/>
          <w:lang w:val="lv-LV"/>
        </w:rPr>
        <w:t>s</w:t>
      </w:r>
      <w:r w:rsidR="00B7556A" w:rsidRPr="00F9606A">
        <w:rPr>
          <w:sz w:val="24"/>
          <w:szCs w:val="24"/>
          <w:lang w:val="lv-LV"/>
        </w:rPr>
        <w:t xml:space="preserve"> sēklas </w:t>
      </w:r>
      <w:r w:rsidR="0078468A" w:rsidRPr="00F9606A">
        <w:rPr>
          <w:sz w:val="24"/>
          <w:szCs w:val="24"/>
          <w:lang w:val="lv-LV"/>
        </w:rPr>
        <w:t xml:space="preserve">un sēklas kartupeļu </w:t>
      </w:r>
      <w:r w:rsidR="00B7556A" w:rsidRPr="00F9606A">
        <w:rPr>
          <w:sz w:val="24"/>
          <w:szCs w:val="24"/>
          <w:lang w:val="lv-LV"/>
        </w:rPr>
        <w:t>ražošanu,</w:t>
      </w:r>
      <w:r w:rsidR="008540AD" w:rsidRPr="00F9606A">
        <w:rPr>
          <w:sz w:val="24"/>
          <w:szCs w:val="24"/>
          <w:lang w:val="lv-LV"/>
        </w:rPr>
        <w:t xml:space="preserve"> katru gadu līdz 30.</w:t>
      </w:r>
      <w:r w:rsidR="008953FB" w:rsidRPr="00F9606A">
        <w:rPr>
          <w:sz w:val="24"/>
          <w:szCs w:val="24"/>
          <w:lang w:val="lv-LV"/>
        </w:rPr>
        <w:t xml:space="preserve"> </w:t>
      </w:r>
      <w:r w:rsidR="008540AD" w:rsidRPr="00F9606A">
        <w:rPr>
          <w:sz w:val="24"/>
          <w:szCs w:val="24"/>
          <w:lang w:val="lv-LV"/>
        </w:rPr>
        <w:t xml:space="preserve">jūnijam </w:t>
      </w:r>
      <w:r w:rsidR="00AC5AB3" w:rsidRPr="00F9606A">
        <w:rPr>
          <w:sz w:val="24"/>
          <w:szCs w:val="24"/>
          <w:lang w:val="lv-LV"/>
        </w:rPr>
        <w:t xml:space="preserve">kontroles institūcijā, kurā tas ir iesniedzis iesniegumu par iekļaušanu bioloģiskās lauksaimniecības kontroles sistēmā, iesniedz informāciju </w:t>
      </w:r>
      <w:r w:rsidR="008540AD" w:rsidRPr="00F9606A">
        <w:rPr>
          <w:sz w:val="24"/>
          <w:szCs w:val="24"/>
          <w:lang w:val="lv-LV"/>
        </w:rPr>
        <w:t xml:space="preserve">par sertificēto sēklas </w:t>
      </w:r>
      <w:r w:rsidR="0078468A" w:rsidRPr="00F9606A">
        <w:rPr>
          <w:sz w:val="24"/>
          <w:szCs w:val="24"/>
          <w:lang w:val="lv-LV"/>
        </w:rPr>
        <w:t xml:space="preserve">un sēklas kartupeļu </w:t>
      </w:r>
      <w:r w:rsidR="008540AD" w:rsidRPr="00F9606A">
        <w:rPr>
          <w:sz w:val="24"/>
          <w:szCs w:val="24"/>
          <w:lang w:val="lv-LV"/>
        </w:rPr>
        <w:t>daudzumu no iepriekšējā gada ražas.”</w:t>
      </w:r>
    </w:p>
    <w:p w14:paraId="333D81E6" w14:textId="77777777" w:rsidR="00F86DBB" w:rsidRPr="00F9606A" w:rsidRDefault="00F86DBB" w:rsidP="006D66AE">
      <w:pPr>
        <w:ind w:firstLine="720"/>
        <w:jc w:val="both"/>
        <w:rPr>
          <w:sz w:val="24"/>
          <w:szCs w:val="24"/>
          <w:lang w:val="lv-LV"/>
        </w:rPr>
      </w:pPr>
    </w:p>
    <w:p w14:paraId="09E55518" w14:textId="7588E0ED" w:rsidR="001F25D6" w:rsidRPr="00F9606A" w:rsidRDefault="00E93A6C" w:rsidP="006D66AE">
      <w:pPr>
        <w:ind w:firstLine="720"/>
        <w:jc w:val="both"/>
        <w:rPr>
          <w:sz w:val="24"/>
          <w:szCs w:val="24"/>
          <w:lang w:val="lv-LV"/>
        </w:rPr>
      </w:pPr>
      <w:r w:rsidRPr="00F9606A">
        <w:rPr>
          <w:sz w:val="24"/>
          <w:szCs w:val="24"/>
          <w:lang w:val="lv-LV"/>
        </w:rPr>
        <w:t>19</w:t>
      </w:r>
      <w:r w:rsidR="00F86DBB" w:rsidRPr="00F9606A">
        <w:rPr>
          <w:sz w:val="24"/>
          <w:szCs w:val="24"/>
          <w:lang w:val="lv-LV"/>
        </w:rPr>
        <w:t xml:space="preserve">. </w:t>
      </w:r>
      <w:r w:rsidR="001F25D6" w:rsidRPr="00F9606A">
        <w:rPr>
          <w:sz w:val="24"/>
          <w:szCs w:val="24"/>
          <w:lang w:val="lv-LV"/>
        </w:rPr>
        <w:t>Papildināt noteikumus ar 19.</w:t>
      </w:r>
      <w:r w:rsidR="001F25D6" w:rsidRPr="00F9606A">
        <w:rPr>
          <w:sz w:val="24"/>
          <w:szCs w:val="24"/>
          <w:vertAlign w:val="superscript"/>
          <w:lang w:val="lv-LV"/>
        </w:rPr>
        <w:t>6</w:t>
      </w:r>
      <w:r w:rsidR="001F25D6" w:rsidRPr="00F9606A">
        <w:rPr>
          <w:sz w:val="24"/>
          <w:szCs w:val="24"/>
          <w:lang w:val="lv-LV"/>
        </w:rPr>
        <w:t xml:space="preserve"> punktu šādā redakcijā:</w:t>
      </w:r>
    </w:p>
    <w:p w14:paraId="5560DFF9" w14:textId="20E7837C" w:rsidR="001F25D6" w:rsidRPr="00F9606A" w:rsidRDefault="001F25D6" w:rsidP="006D66AE">
      <w:pPr>
        <w:ind w:firstLine="720"/>
        <w:jc w:val="both"/>
        <w:rPr>
          <w:sz w:val="24"/>
          <w:szCs w:val="24"/>
          <w:lang w:val="lv-LV"/>
        </w:rPr>
      </w:pPr>
      <w:r w:rsidRPr="00F9606A">
        <w:rPr>
          <w:sz w:val="24"/>
          <w:szCs w:val="24"/>
          <w:lang w:val="lv-LV"/>
        </w:rPr>
        <w:t>„19.</w:t>
      </w:r>
      <w:r w:rsidRPr="00F9606A">
        <w:rPr>
          <w:sz w:val="24"/>
          <w:szCs w:val="24"/>
          <w:vertAlign w:val="superscript"/>
          <w:lang w:val="lv-LV"/>
        </w:rPr>
        <w:t>6</w:t>
      </w:r>
      <w:r w:rsidRPr="00F9606A">
        <w:rPr>
          <w:sz w:val="24"/>
          <w:szCs w:val="24"/>
          <w:lang w:val="lv-LV"/>
        </w:rPr>
        <w:t xml:space="preserve"> Operators, kurš </w:t>
      </w:r>
      <w:r w:rsidR="008A5109" w:rsidRPr="00F9606A">
        <w:rPr>
          <w:sz w:val="24"/>
          <w:szCs w:val="24"/>
          <w:lang w:val="lv-LV"/>
        </w:rPr>
        <w:t xml:space="preserve">atbild par bioloģiskās lauksaimniecības produktu sūtījumu </w:t>
      </w:r>
      <w:r w:rsidRPr="00F9606A">
        <w:rPr>
          <w:sz w:val="24"/>
          <w:szCs w:val="24"/>
          <w:lang w:val="lv-LV"/>
        </w:rPr>
        <w:t>no trešajām valstīm, sedz izdevumus</w:t>
      </w:r>
      <w:r w:rsidR="001D44E1" w:rsidRPr="00F9606A">
        <w:rPr>
          <w:sz w:val="24"/>
          <w:szCs w:val="24"/>
          <w:lang w:val="lv-LV"/>
        </w:rPr>
        <w:t xml:space="preserve">, kas saistīti ar </w:t>
      </w:r>
      <w:r w:rsidR="008953FB" w:rsidRPr="00F9606A">
        <w:rPr>
          <w:sz w:val="24"/>
          <w:szCs w:val="24"/>
          <w:lang w:val="lv-LV"/>
        </w:rPr>
        <w:t>šo noteikumu</w:t>
      </w:r>
      <w:proofErr w:type="gramStart"/>
      <w:r w:rsidR="008953FB" w:rsidRPr="00F9606A">
        <w:rPr>
          <w:sz w:val="24"/>
          <w:szCs w:val="24"/>
          <w:lang w:val="lv-LV"/>
        </w:rPr>
        <w:t xml:space="preserve">         </w:t>
      </w:r>
      <w:proofErr w:type="gramEnd"/>
      <w:r w:rsidR="001D44E1" w:rsidRPr="00F9606A">
        <w:rPr>
          <w:sz w:val="24"/>
          <w:szCs w:val="24"/>
          <w:lang w:val="lv-LV"/>
        </w:rPr>
        <w:t>52.</w:t>
      </w:r>
      <w:r w:rsidR="001D44E1" w:rsidRPr="00F9606A">
        <w:rPr>
          <w:sz w:val="24"/>
          <w:szCs w:val="24"/>
          <w:vertAlign w:val="superscript"/>
          <w:lang w:val="lv-LV"/>
        </w:rPr>
        <w:t xml:space="preserve">1 </w:t>
      </w:r>
      <w:r w:rsidR="001D44E1" w:rsidRPr="00F9606A">
        <w:rPr>
          <w:sz w:val="24"/>
          <w:szCs w:val="24"/>
          <w:lang w:val="lv-LV"/>
        </w:rPr>
        <w:t>punktā minēto kontroli</w:t>
      </w:r>
      <w:r w:rsidRPr="00F9606A">
        <w:rPr>
          <w:sz w:val="24"/>
          <w:szCs w:val="24"/>
          <w:lang w:val="lv-LV"/>
        </w:rPr>
        <w:t xml:space="preserve">.” </w:t>
      </w:r>
    </w:p>
    <w:p w14:paraId="3B3F37B2" w14:textId="77777777" w:rsidR="008D30D4" w:rsidRPr="00F9606A" w:rsidRDefault="008D30D4" w:rsidP="00351B63">
      <w:pPr>
        <w:ind w:firstLine="720"/>
        <w:jc w:val="both"/>
        <w:rPr>
          <w:sz w:val="24"/>
          <w:szCs w:val="24"/>
          <w:lang w:val="lv-LV"/>
        </w:rPr>
      </w:pPr>
    </w:p>
    <w:p w14:paraId="5C69CA2B" w14:textId="2379031F" w:rsidR="00484789" w:rsidRPr="00F9606A" w:rsidRDefault="00483CCE" w:rsidP="00C975DB">
      <w:pPr>
        <w:ind w:firstLine="720"/>
        <w:jc w:val="both"/>
        <w:rPr>
          <w:sz w:val="24"/>
          <w:szCs w:val="24"/>
          <w:lang w:val="lv-LV"/>
        </w:rPr>
      </w:pPr>
      <w:r w:rsidRPr="00F9606A">
        <w:rPr>
          <w:sz w:val="24"/>
          <w:szCs w:val="24"/>
          <w:lang w:val="lv-LV"/>
        </w:rPr>
        <w:t>2</w:t>
      </w:r>
      <w:r w:rsidR="00E93A6C" w:rsidRPr="00F9606A">
        <w:rPr>
          <w:sz w:val="24"/>
          <w:szCs w:val="24"/>
          <w:lang w:val="lv-LV"/>
        </w:rPr>
        <w:t>0</w:t>
      </w:r>
      <w:r w:rsidR="007241E5" w:rsidRPr="00F9606A">
        <w:rPr>
          <w:sz w:val="24"/>
          <w:szCs w:val="24"/>
          <w:lang w:val="lv-LV"/>
        </w:rPr>
        <w:t xml:space="preserve">. </w:t>
      </w:r>
      <w:r w:rsidR="00484789" w:rsidRPr="00F9606A">
        <w:rPr>
          <w:sz w:val="24"/>
          <w:szCs w:val="24"/>
          <w:lang w:val="lv-LV"/>
        </w:rPr>
        <w:t>Svītrot noteikumu 27.1.</w:t>
      </w:r>
      <w:r w:rsidR="008953FB" w:rsidRPr="00F9606A">
        <w:rPr>
          <w:sz w:val="24"/>
          <w:szCs w:val="24"/>
          <w:lang w:val="lv-LV"/>
        </w:rPr>
        <w:t xml:space="preserve"> </w:t>
      </w:r>
      <w:r w:rsidR="00AF53DD" w:rsidRPr="00F9606A">
        <w:rPr>
          <w:sz w:val="24"/>
          <w:szCs w:val="24"/>
          <w:lang w:val="lv-LV"/>
        </w:rPr>
        <w:t>un 45.6.</w:t>
      </w:r>
      <w:r w:rsidR="008953FB" w:rsidRPr="00F9606A">
        <w:rPr>
          <w:sz w:val="24"/>
          <w:szCs w:val="24"/>
          <w:lang w:val="lv-LV"/>
        </w:rPr>
        <w:t xml:space="preserve"> </w:t>
      </w:r>
      <w:r w:rsidR="00484789" w:rsidRPr="00F9606A">
        <w:rPr>
          <w:sz w:val="24"/>
          <w:szCs w:val="24"/>
          <w:lang w:val="lv-LV"/>
        </w:rPr>
        <w:t>apakšpunktu.</w:t>
      </w:r>
    </w:p>
    <w:p w14:paraId="2F5D038E" w14:textId="77777777" w:rsidR="00484789" w:rsidRPr="00F9606A" w:rsidRDefault="00484789" w:rsidP="00C975DB">
      <w:pPr>
        <w:ind w:firstLine="720"/>
        <w:jc w:val="both"/>
        <w:rPr>
          <w:sz w:val="24"/>
          <w:szCs w:val="24"/>
          <w:lang w:val="lv-LV"/>
        </w:rPr>
      </w:pPr>
    </w:p>
    <w:p w14:paraId="6590DB2F" w14:textId="73614494" w:rsidR="00C975DB" w:rsidRPr="00F9606A" w:rsidRDefault="00483CCE" w:rsidP="00C975DB">
      <w:pPr>
        <w:ind w:firstLine="720"/>
        <w:jc w:val="both"/>
        <w:rPr>
          <w:color w:val="000000"/>
          <w:sz w:val="24"/>
          <w:szCs w:val="24"/>
          <w:lang w:val="lv-LV"/>
        </w:rPr>
      </w:pPr>
      <w:r w:rsidRPr="00F9606A">
        <w:rPr>
          <w:sz w:val="24"/>
          <w:szCs w:val="24"/>
          <w:lang w:val="lv-LV"/>
        </w:rPr>
        <w:t>2</w:t>
      </w:r>
      <w:r w:rsidR="00E93A6C" w:rsidRPr="00F9606A">
        <w:rPr>
          <w:sz w:val="24"/>
          <w:szCs w:val="24"/>
          <w:lang w:val="lv-LV"/>
        </w:rPr>
        <w:t>1</w:t>
      </w:r>
      <w:r w:rsidR="00484789" w:rsidRPr="00F9606A">
        <w:rPr>
          <w:sz w:val="24"/>
          <w:szCs w:val="24"/>
          <w:lang w:val="lv-LV"/>
        </w:rPr>
        <w:t xml:space="preserve">. </w:t>
      </w:r>
      <w:r w:rsidR="0097067B" w:rsidRPr="00F9606A">
        <w:rPr>
          <w:sz w:val="24"/>
          <w:szCs w:val="24"/>
          <w:lang w:val="lv-LV"/>
        </w:rPr>
        <w:t>P</w:t>
      </w:r>
      <w:r w:rsidR="00C975DB" w:rsidRPr="00F9606A">
        <w:rPr>
          <w:color w:val="000000"/>
          <w:sz w:val="24"/>
          <w:szCs w:val="24"/>
          <w:lang w:val="lv-LV"/>
        </w:rPr>
        <w:t>apildināt noteikumus ar 46.</w:t>
      </w:r>
      <w:r w:rsidR="00C975DB" w:rsidRPr="00F9606A">
        <w:rPr>
          <w:color w:val="000000"/>
          <w:sz w:val="24"/>
          <w:szCs w:val="24"/>
          <w:vertAlign w:val="superscript"/>
          <w:lang w:val="lv-LV"/>
        </w:rPr>
        <w:t>2</w:t>
      </w:r>
      <w:r w:rsidR="008B63A2" w:rsidRPr="00F9606A">
        <w:rPr>
          <w:color w:val="000000"/>
          <w:sz w:val="24"/>
          <w:szCs w:val="24"/>
          <w:lang w:val="lv-LV"/>
        </w:rPr>
        <w:t>,</w:t>
      </w:r>
      <w:r w:rsidR="00C975DB" w:rsidRPr="00F9606A">
        <w:rPr>
          <w:color w:val="000000"/>
          <w:sz w:val="24"/>
          <w:szCs w:val="24"/>
          <w:lang w:val="lv-LV"/>
        </w:rPr>
        <w:t xml:space="preserve"> 46.</w:t>
      </w:r>
      <w:r w:rsidR="00C975DB" w:rsidRPr="00F9606A">
        <w:rPr>
          <w:color w:val="000000"/>
          <w:sz w:val="24"/>
          <w:szCs w:val="24"/>
          <w:vertAlign w:val="superscript"/>
          <w:lang w:val="lv-LV"/>
        </w:rPr>
        <w:t>3</w:t>
      </w:r>
      <w:r w:rsidR="008B63A2" w:rsidRPr="00F9606A">
        <w:rPr>
          <w:color w:val="000000"/>
          <w:sz w:val="24"/>
          <w:szCs w:val="24"/>
          <w:vertAlign w:val="superscript"/>
          <w:lang w:val="lv-LV"/>
        </w:rPr>
        <w:t xml:space="preserve"> </w:t>
      </w:r>
      <w:r w:rsidR="008B63A2" w:rsidRPr="00F9606A">
        <w:rPr>
          <w:color w:val="000000"/>
          <w:sz w:val="24"/>
          <w:szCs w:val="24"/>
          <w:lang w:val="lv-LV"/>
        </w:rPr>
        <w:t>un 46.</w:t>
      </w:r>
      <w:r w:rsidR="008B63A2" w:rsidRPr="00F9606A">
        <w:rPr>
          <w:color w:val="000000"/>
          <w:sz w:val="24"/>
          <w:szCs w:val="24"/>
          <w:vertAlign w:val="superscript"/>
          <w:lang w:val="lv-LV"/>
        </w:rPr>
        <w:t xml:space="preserve">4 </w:t>
      </w:r>
      <w:r w:rsidR="00C975DB" w:rsidRPr="00F9606A">
        <w:rPr>
          <w:color w:val="000000"/>
          <w:sz w:val="24"/>
          <w:szCs w:val="24"/>
          <w:lang w:val="lv-LV"/>
        </w:rPr>
        <w:t>punktu šādā redakcijā:</w:t>
      </w:r>
    </w:p>
    <w:p w14:paraId="01358454" w14:textId="0CBC9A07" w:rsidR="002A092E" w:rsidRPr="00F9606A" w:rsidRDefault="002A092E" w:rsidP="002A092E">
      <w:pPr>
        <w:ind w:firstLine="720"/>
        <w:jc w:val="both"/>
        <w:rPr>
          <w:color w:val="000000"/>
          <w:sz w:val="24"/>
          <w:szCs w:val="24"/>
          <w:lang w:val="lv-LV"/>
        </w:rPr>
      </w:pPr>
      <w:r w:rsidRPr="00F9606A">
        <w:rPr>
          <w:sz w:val="24"/>
          <w:szCs w:val="24"/>
          <w:lang w:val="lv-LV"/>
        </w:rPr>
        <w:t>„</w:t>
      </w:r>
      <w:r w:rsidRPr="00F9606A">
        <w:rPr>
          <w:color w:val="000000"/>
          <w:sz w:val="24"/>
          <w:szCs w:val="24"/>
          <w:lang w:val="lv-LV"/>
        </w:rPr>
        <w:t>46.</w:t>
      </w:r>
      <w:r w:rsidRPr="00F9606A">
        <w:rPr>
          <w:color w:val="000000"/>
          <w:sz w:val="24"/>
          <w:szCs w:val="24"/>
          <w:vertAlign w:val="superscript"/>
          <w:lang w:val="lv-LV"/>
        </w:rPr>
        <w:t xml:space="preserve">2 </w:t>
      </w:r>
      <w:r w:rsidRPr="00F9606A">
        <w:rPr>
          <w:color w:val="000000"/>
          <w:sz w:val="24"/>
          <w:szCs w:val="24"/>
          <w:lang w:val="lv-LV"/>
        </w:rPr>
        <w:t>Kontroles institūcija, konstatējot neatbilstību vai pārkāpumu cita</w:t>
      </w:r>
      <w:r w:rsidR="002A3DC8" w:rsidRPr="00F9606A">
        <w:rPr>
          <w:color w:val="000000"/>
          <w:sz w:val="24"/>
          <w:szCs w:val="24"/>
          <w:lang w:val="lv-LV"/>
        </w:rPr>
        <w:t>s</w:t>
      </w:r>
      <w:r w:rsidRPr="00F9606A">
        <w:rPr>
          <w:color w:val="000000"/>
          <w:sz w:val="24"/>
          <w:szCs w:val="24"/>
          <w:lang w:val="lv-LV"/>
        </w:rPr>
        <w:t xml:space="preserve"> kontroles </w:t>
      </w:r>
      <w:r w:rsidR="0097067B" w:rsidRPr="00F9606A">
        <w:rPr>
          <w:color w:val="000000"/>
          <w:sz w:val="24"/>
          <w:szCs w:val="24"/>
          <w:lang w:val="lv-LV"/>
        </w:rPr>
        <w:t>institūcija</w:t>
      </w:r>
      <w:r w:rsidR="002A3DC8" w:rsidRPr="00F9606A">
        <w:rPr>
          <w:color w:val="000000"/>
          <w:sz w:val="24"/>
          <w:szCs w:val="24"/>
          <w:lang w:val="lv-LV"/>
        </w:rPr>
        <w:t>s</w:t>
      </w:r>
      <w:r w:rsidR="0097067B" w:rsidRPr="00F9606A">
        <w:rPr>
          <w:color w:val="000000"/>
          <w:sz w:val="24"/>
          <w:szCs w:val="24"/>
          <w:lang w:val="lv-LV"/>
        </w:rPr>
        <w:t xml:space="preserve"> </w:t>
      </w:r>
      <w:r w:rsidR="00DE3727" w:rsidRPr="00F9606A">
        <w:rPr>
          <w:color w:val="000000"/>
          <w:sz w:val="24"/>
          <w:szCs w:val="24"/>
          <w:lang w:val="lv-LV"/>
        </w:rPr>
        <w:t>kontrolei</w:t>
      </w:r>
      <w:r w:rsidR="00324F5C" w:rsidRPr="00F9606A">
        <w:rPr>
          <w:color w:val="000000"/>
          <w:sz w:val="24"/>
          <w:szCs w:val="24"/>
          <w:lang w:val="lv-LV"/>
        </w:rPr>
        <w:t xml:space="preserve"> </w:t>
      </w:r>
      <w:r w:rsidR="00CE30C3" w:rsidRPr="00F9606A">
        <w:rPr>
          <w:color w:val="000000"/>
          <w:sz w:val="24"/>
          <w:szCs w:val="24"/>
          <w:lang w:val="lv-LV"/>
        </w:rPr>
        <w:t>pakļautā</w:t>
      </w:r>
      <w:r w:rsidRPr="00F9606A">
        <w:rPr>
          <w:color w:val="000000"/>
          <w:sz w:val="24"/>
          <w:szCs w:val="24"/>
          <w:lang w:val="lv-LV"/>
        </w:rPr>
        <w:t xml:space="preserve"> operatora darbībā vai </w:t>
      </w:r>
      <w:r w:rsidR="00CE30C3" w:rsidRPr="00F9606A">
        <w:rPr>
          <w:color w:val="000000"/>
          <w:sz w:val="24"/>
          <w:szCs w:val="24"/>
          <w:lang w:val="lv-LV"/>
        </w:rPr>
        <w:t xml:space="preserve">tā </w:t>
      </w:r>
      <w:r w:rsidRPr="00F9606A">
        <w:rPr>
          <w:color w:val="000000"/>
          <w:sz w:val="24"/>
          <w:szCs w:val="24"/>
          <w:lang w:val="lv-LV"/>
        </w:rPr>
        <w:t xml:space="preserve">ražotam produktam, </w:t>
      </w:r>
      <w:r w:rsidR="00005F0C" w:rsidRPr="00F9606A">
        <w:rPr>
          <w:color w:val="000000"/>
          <w:sz w:val="24"/>
          <w:szCs w:val="24"/>
          <w:lang w:val="lv-LV"/>
        </w:rPr>
        <w:t xml:space="preserve">saskaņā ar </w:t>
      </w:r>
      <w:r w:rsidR="00D268BA" w:rsidRPr="00F9606A">
        <w:rPr>
          <w:color w:val="000000"/>
          <w:sz w:val="24"/>
          <w:szCs w:val="24"/>
          <w:lang w:val="lv-LV"/>
        </w:rPr>
        <w:t xml:space="preserve">Komisijas </w:t>
      </w:r>
      <w:r w:rsidR="00005F0C" w:rsidRPr="00F9606A">
        <w:rPr>
          <w:color w:val="000000"/>
          <w:sz w:val="24"/>
          <w:szCs w:val="24"/>
          <w:lang w:val="lv-LV"/>
        </w:rPr>
        <w:t>Regulas</w:t>
      </w:r>
      <w:r w:rsidR="00D268BA" w:rsidRPr="00F9606A">
        <w:rPr>
          <w:color w:val="000000"/>
          <w:sz w:val="24"/>
          <w:szCs w:val="24"/>
          <w:lang w:val="lv-LV"/>
        </w:rPr>
        <w:t xml:space="preserve"> Nr.</w:t>
      </w:r>
      <w:r w:rsidR="008953FB" w:rsidRPr="00F9606A">
        <w:rPr>
          <w:color w:val="000000"/>
          <w:sz w:val="24"/>
          <w:szCs w:val="24"/>
          <w:lang w:val="lv-LV"/>
        </w:rPr>
        <w:t xml:space="preserve"> </w:t>
      </w:r>
      <w:r w:rsidR="00005F0C" w:rsidRPr="00F9606A">
        <w:rPr>
          <w:color w:val="000000"/>
          <w:sz w:val="24"/>
          <w:szCs w:val="24"/>
          <w:lang w:val="lv-LV"/>
        </w:rPr>
        <w:t>889/2008 92.</w:t>
      </w:r>
      <w:r w:rsidR="008953FB" w:rsidRPr="00F9606A">
        <w:rPr>
          <w:color w:val="000000"/>
          <w:sz w:val="24"/>
          <w:szCs w:val="24"/>
          <w:lang w:val="lv-LV"/>
        </w:rPr>
        <w:t xml:space="preserve"> </w:t>
      </w:r>
      <w:r w:rsidR="00005F0C" w:rsidRPr="00F9606A">
        <w:rPr>
          <w:color w:val="000000"/>
          <w:sz w:val="24"/>
          <w:szCs w:val="24"/>
          <w:lang w:val="lv-LV"/>
        </w:rPr>
        <w:t>panta 4.</w:t>
      </w:r>
      <w:r w:rsidR="008953FB" w:rsidRPr="00F9606A">
        <w:rPr>
          <w:color w:val="000000"/>
          <w:sz w:val="24"/>
          <w:szCs w:val="24"/>
          <w:lang w:val="lv-LV"/>
        </w:rPr>
        <w:t xml:space="preserve"> </w:t>
      </w:r>
      <w:r w:rsidR="00005F0C" w:rsidRPr="00F9606A">
        <w:rPr>
          <w:color w:val="000000"/>
          <w:sz w:val="24"/>
          <w:szCs w:val="24"/>
          <w:lang w:val="lv-LV"/>
        </w:rPr>
        <w:t>punktu</w:t>
      </w:r>
      <w:proofErr w:type="gramStart"/>
      <w:r w:rsidR="00005F0C" w:rsidRPr="00F9606A">
        <w:rPr>
          <w:color w:val="000000"/>
          <w:sz w:val="24"/>
          <w:szCs w:val="24"/>
          <w:lang w:val="lv-LV"/>
        </w:rPr>
        <w:t xml:space="preserve"> </w:t>
      </w:r>
      <w:r w:rsidR="008953FB" w:rsidRPr="00F9606A">
        <w:rPr>
          <w:color w:val="000000"/>
          <w:sz w:val="24"/>
          <w:szCs w:val="24"/>
          <w:lang w:val="lv-LV"/>
        </w:rPr>
        <w:t xml:space="preserve">         </w:t>
      </w:r>
      <w:proofErr w:type="gramEnd"/>
      <w:r w:rsidRPr="00F9606A">
        <w:rPr>
          <w:color w:val="000000"/>
          <w:sz w:val="24"/>
          <w:szCs w:val="24"/>
          <w:lang w:val="lv-LV"/>
        </w:rPr>
        <w:t xml:space="preserve">48 stundu laikā informē </w:t>
      </w:r>
      <w:r w:rsidR="001E0FE4" w:rsidRPr="00F9606A">
        <w:rPr>
          <w:color w:val="000000"/>
          <w:sz w:val="24"/>
          <w:szCs w:val="24"/>
          <w:lang w:val="lv-LV"/>
        </w:rPr>
        <w:t>Pārtikas un veterināro dienestu</w:t>
      </w:r>
      <w:r w:rsidR="00646ECD" w:rsidRPr="00F9606A">
        <w:rPr>
          <w:color w:val="000000"/>
          <w:sz w:val="24"/>
          <w:szCs w:val="24"/>
          <w:lang w:val="lv-LV"/>
        </w:rPr>
        <w:t xml:space="preserve"> un</w:t>
      </w:r>
      <w:r w:rsidR="00696DDB" w:rsidRPr="00F9606A">
        <w:rPr>
          <w:color w:val="000000"/>
          <w:sz w:val="24"/>
          <w:szCs w:val="24"/>
          <w:lang w:val="lv-LV"/>
        </w:rPr>
        <w:t xml:space="preserve"> kontroles institūciju</w:t>
      </w:r>
      <w:r w:rsidR="008D14B7" w:rsidRPr="00F9606A">
        <w:rPr>
          <w:color w:val="000000"/>
          <w:sz w:val="24"/>
          <w:szCs w:val="24"/>
          <w:lang w:val="lv-LV"/>
        </w:rPr>
        <w:t>.</w:t>
      </w:r>
      <w:r w:rsidR="00696DDB" w:rsidRPr="00F9606A">
        <w:rPr>
          <w:color w:val="000000"/>
          <w:sz w:val="24"/>
          <w:szCs w:val="24"/>
          <w:lang w:val="lv-LV"/>
        </w:rPr>
        <w:t xml:space="preserve"> </w:t>
      </w:r>
    </w:p>
    <w:p w14:paraId="7D222D5B" w14:textId="77777777" w:rsidR="00E17075" w:rsidRPr="00F9606A" w:rsidRDefault="00E17075" w:rsidP="002A092E">
      <w:pPr>
        <w:ind w:firstLine="720"/>
        <w:jc w:val="both"/>
        <w:rPr>
          <w:color w:val="000000"/>
          <w:sz w:val="24"/>
          <w:szCs w:val="24"/>
          <w:lang w:val="lv-LV"/>
        </w:rPr>
      </w:pPr>
    </w:p>
    <w:p w14:paraId="2332E7A9" w14:textId="4654FA71" w:rsidR="006C3CDB" w:rsidRPr="00F9606A" w:rsidRDefault="002A092E" w:rsidP="00530C5A">
      <w:pPr>
        <w:ind w:firstLine="720"/>
        <w:jc w:val="both"/>
        <w:rPr>
          <w:color w:val="000000"/>
          <w:sz w:val="24"/>
          <w:szCs w:val="24"/>
          <w:lang w:val="lv-LV"/>
        </w:rPr>
      </w:pPr>
      <w:r w:rsidRPr="00F9606A">
        <w:rPr>
          <w:color w:val="000000"/>
          <w:sz w:val="24"/>
          <w:szCs w:val="24"/>
          <w:lang w:val="lv-LV"/>
        </w:rPr>
        <w:t>46.</w:t>
      </w:r>
      <w:r w:rsidRPr="00F9606A">
        <w:rPr>
          <w:color w:val="000000"/>
          <w:sz w:val="24"/>
          <w:szCs w:val="24"/>
          <w:vertAlign w:val="superscript"/>
          <w:lang w:val="lv-LV"/>
        </w:rPr>
        <w:t>3</w:t>
      </w:r>
      <w:r w:rsidR="00A67529" w:rsidRPr="00F9606A">
        <w:rPr>
          <w:color w:val="000000"/>
          <w:sz w:val="24"/>
          <w:szCs w:val="24"/>
          <w:lang w:val="lv-LV"/>
        </w:rPr>
        <w:t xml:space="preserve"> Lai īstenotu </w:t>
      </w:r>
      <w:r w:rsidR="00DE3727" w:rsidRPr="00F9606A">
        <w:rPr>
          <w:color w:val="000000"/>
          <w:sz w:val="24"/>
          <w:szCs w:val="24"/>
          <w:lang w:val="lv-LV"/>
        </w:rPr>
        <w:t xml:space="preserve">Komisijas </w:t>
      </w:r>
      <w:r w:rsidR="00A67529" w:rsidRPr="00F9606A">
        <w:rPr>
          <w:color w:val="000000"/>
          <w:sz w:val="24"/>
          <w:szCs w:val="24"/>
          <w:lang w:val="lv-LV"/>
        </w:rPr>
        <w:t xml:space="preserve">Regulas </w:t>
      </w:r>
      <w:r w:rsidR="00B8194C" w:rsidRPr="00F9606A">
        <w:rPr>
          <w:color w:val="000000"/>
          <w:sz w:val="24"/>
          <w:szCs w:val="24"/>
          <w:lang w:val="lv-LV"/>
        </w:rPr>
        <w:t>Nr.</w:t>
      </w:r>
      <w:r w:rsidR="008953FB" w:rsidRPr="00F9606A">
        <w:rPr>
          <w:color w:val="000000"/>
          <w:sz w:val="24"/>
          <w:szCs w:val="24"/>
          <w:lang w:val="lv-LV"/>
        </w:rPr>
        <w:t xml:space="preserve"> </w:t>
      </w:r>
      <w:r w:rsidR="00A67529" w:rsidRPr="00F9606A">
        <w:rPr>
          <w:color w:val="000000"/>
          <w:sz w:val="24"/>
          <w:szCs w:val="24"/>
          <w:lang w:val="lv-LV"/>
        </w:rPr>
        <w:t>889/2008 92.</w:t>
      </w:r>
      <w:r w:rsidR="008953FB" w:rsidRPr="00F9606A">
        <w:rPr>
          <w:color w:val="000000"/>
          <w:sz w:val="24"/>
          <w:szCs w:val="24"/>
          <w:lang w:val="lv-LV"/>
        </w:rPr>
        <w:t xml:space="preserve"> </w:t>
      </w:r>
      <w:r w:rsidR="00A67529" w:rsidRPr="00F9606A">
        <w:rPr>
          <w:color w:val="000000"/>
          <w:sz w:val="24"/>
          <w:szCs w:val="24"/>
          <w:lang w:val="lv-LV"/>
        </w:rPr>
        <w:t>panta 5. punktā noteikto prasību nodrošināt informācijas apmaiņu</w:t>
      </w:r>
      <w:r w:rsidR="007C1AFE" w:rsidRPr="00F9606A">
        <w:rPr>
          <w:color w:val="000000"/>
          <w:sz w:val="24"/>
          <w:szCs w:val="24"/>
          <w:lang w:val="lv-LV"/>
        </w:rPr>
        <w:t>,</w:t>
      </w:r>
      <w:r w:rsidR="006C3CDB" w:rsidRPr="00F9606A">
        <w:rPr>
          <w:color w:val="000000"/>
          <w:sz w:val="24"/>
          <w:szCs w:val="24"/>
          <w:lang w:val="lv-LV"/>
        </w:rPr>
        <w:t xml:space="preserve"> </w:t>
      </w:r>
      <w:r w:rsidR="008953FB" w:rsidRPr="00F9606A">
        <w:rPr>
          <w:color w:val="000000"/>
          <w:sz w:val="24"/>
          <w:szCs w:val="24"/>
          <w:lang w:val="lv-LV"/>
        </w:rPr>
        <w:t xml:space="preserve">šo noteikumu 5. punktā minētā </w:t>
      </w:r>
      <w:r w:rsidR="00A67529" w:rsidRPr="00F9606A">
        <w:rPr>
          <w:color w:val="000000"/>
          <w:sz w:val="24"/>
          <w:szCs w:val="24"/>
          <w:lang w:val="lv-LV"/>
        </w:rPr>
        <w:t xml:space="preserve">kontroles institūcija, </w:t>
      </w:r>
      <w:r w:rsidR="007C1AFE" w:rsidRPr="00F9606A">
        <w:rPr>
          <w:color w:val="000000"/>
          <w:sz w:val="24"/>
          <w:szCs w:val="24"/>
          <w:lang w:val="lv-LV"/>
        </w:rPr>
        <w:t xml:space="preserve">saņemot pieprasījumu no </w:t>
      </w:r>
      <w:r w:rsidR="00E17075" w:rsidRPr="00F9606A">
        <w:rPr>
          <w:color w:val="000000"/>
          <w:sz w:val="24"/>
          <w:szCs w:val="24"/>
          <w:lang w:val="lv-LV"/>
        </w:rPr>
        <w:t>citas</w:t>
      </w:r>
      <w:r w:rsidR="00005F0C" w:rsidRPr="00F9606A">
        <w:rPr>
          <w:color w:val="000000"/>
          <w:sz w:val="24"/>
          <w:szCs w:val="24"/>
          <w:lang w:val="lv-LV"/>
        </w:rPr>
        <w:t xml:space="preserve"> </w:t>
      </w:r>
      <w:r w:rsidR="007C1AFE" w:rsidRPr="00F9606A">
        <w:rPr>
          <w:color w:val="000000"/>
          <w:sz w:val="24"/>
          <w:szCs w:val="24"/>
          <w:lang w:val="lv-LV"/>
        </w:rPr>
        <w:t>kontroles institūcijas</w:t>
      </w:r>
      <w:r w:rsidR="00B8194C" w:rsidRPr="00F9606A">
        <w:rPr>
          <w:color w:val="000000"/>
          <w:sz w:val="24"/>
          <w:szCs w:val="24"/>
          <w:lang w:val="lv-LV"/>
        </w:rPr>
        <w:t>,</w:t>
      </w:r>
      <w:r w:rsidR="00A67529" w:rsidRPr="00F9606A">
        <w:rPr>
          <w:color w:val="000000"/>
          <w:sz w:val="24"/>
          <w:szCs w:val="24"/>
          <w:lang w:val="lv-LV"/>
        </w:rPr>
        <w:t xml:space="preserve"> informē </w:t>
      </w:r>
      <w:r w:rsidR="00166FF1" w:rsidRPr="00F9606A">
        <w:rPr>
          <w:color w:val="000000"/>
          <w:sz w:val="24"/>
          <w:szCs w:val="24"/>
          <w:lang w:val="lv-LV"/>
        </w:rPr>
        <w:t>par</w:t>
      </w:r>
      <w:r w:rsidR="006C3CDB" w:rsidRPr="00F9606A">
        <w:rPr>
          <w:color w:val="000000"/>
          <w:sz w:val="24"/>
          <w:szCs w:val="24"/>
          <w:lang w:val="lv-LV"/>
        </w:rPr>
        <w:t>:</w:t>
      </w:r>
    </w:p>
    <w:p w14:paraId="72EDF71D" w14:textId="384F10EA" w:rsidR="006C3CDB" w:rsidRPr="00F9606A" w:rsidRDefault="006C3CDB" w:rsidP="00530C5A">
      <w:pPr>
        <w:ind w:firstLine="720"/>
        <w:jc w:val="both"/>
        <w:rPr>
          <w:color w:val="000000"/>
          <w:sz w:val="24"/>
          <w:szCs w:val="24"/>
          <w:lang w:val="lv-LV"/>
        </w:rPr>
      </w:pPr>
      <w:r w:rsidRPr="00F9606A">
        <w:rPr>
          <w:color w:val="000000"/>
          <w:sz w:val="24"/>
          <w:szCs w:val="24"/>
          <w:lang w:val="lv-LV"/>
        </w:rPr>
        <w:t>46.</w:t>
      </w:r>
      <w:r w:rsidRPr="00F9606A">
        <w:rPr>
          <w:color w:val="000000"/>
          <w:sz w:val="24"/>
          <w:szCs w:val="24"/>
          <w:vertAlign w:val="superscript"/>
          <w:lang w:val="lv-LV"/>
        </w:rPr>
        <w:t>3</w:t>
      </w:r>
      <w:r w:rsidRPr="00F9606A">
        <w:rPr>
          <w:color w:val="000000"/>
          <w:sz w:val="24"/>
          <w:szCs w:val="24"/>
          <w:lang w:val="lv-LV"/>
        </w:rPr>
        <w:t>1. platības</w:t>
      </w:r>
      <w:r w:rsidR="00166FF1" w:rsidRPr="00F9606A">
        <w:rPr>
          <w:color w:val="000000"/>
          <w:sz w:val="24"/>
          <w:szCs w:val="24"/>
          <w:lang w:val="lv-LV"/>
        </w:rPr>
        <w:t>, dzīvnieka</w:t>
      </w:r>
      <w:r w:rsidR="0002788C" w:rsidRPr="00F9606A">
        <w:rPr>
          <w:color w:val="000000"/>
          <w:sz w:val="24"/>
          <w:szCs w:val="24"/>
          <w:lang w:val="lv-LV"/>
        </w:rPr>
        <w:t xml:space="preserve"> un produkta</w:t>
      </w:r>
      <w:r w:rsidRPr="00F9606A">
        <w:rPr>
          <w:color w:val="000000"/>
          <w:sz w:val="24"/>
          <w:szCs w:val="24"/>
          <w:lang w:val="lv-LV"/>
        </w:rPr>
        <w:t xml:space="preserve"> status</w:t>
      </w:r>
      <w:r w:rsidR="00166FF1" w:rsidRPr="00F9606A">
        <w:rPr>
          <w:color w:val="000000"/>
          <w:sz w:val="24"/>
          <w:szCs w:val="24"/>
          <w:lang w:val="lv-LV"/>
        </w:rPr>
        <w:t>u</w:t>
      </w:r>
      <w:r w:rsidR="0073185C" w:rsidRPr="00F9606A">
        <w:rPr>
          <w:color w:val="000000"/>
          <w:sz w:val="24"/>
          <w:szCs w:val="24"/>
          <w:lang w:val="lv-LV"/>
        </w:rPr>
        <w:t xml:space="preserve"> – bioloģisk</w:t>
      </w:r>
      <w:r w:rsidR="0002788C" w:rsidRPr="00F9606A">
        <w:rPr>
          <w:color w:val="000000"/>
          <w:sz w:val="24"/>
          <w:szCs w:val="24"/>
          <w:lang w:val="lv-LV"/>
        </w:rPr>
        <w:t>s</w:t>
      </w:r>
      <w:r w:rsidR="0073185C" w:rsidRPr="00F9606A">
        <w:rPr>
          <w:color w:val="000000"/>
          <w:sz w:val="24"/>
          <w:szCs w:val="24"/>
          <w:lang w:val="lv-LV"/>
        </w:rPr>
        <w:t>, pārejas perioda vai konvencionāl</w:t>
      </w:r>
      <w:r w:rsidR="00166FF1" w:rsidRPr="00F9606A">
        <w:rPr>
          <w:color w:val="000000"/>
          <w:sz w:val="24"/>
          <w:szCs w:val="24"/>
          <w:lang w:val="lv-LV"/>
        </w:rPr>
        <w:t>s</w:t>
      </w:r>
      <w:r w:rsidRPr="00F9606A">
        <w:rPr>
          <w:color w:val="000000"/>
          <w:sz w:val="24"/>
          <w:szCs w:val="24"/>
          <w:lang w:val="lv-LV"/>
        </w:rPr>
        <w:t xml:space="preserve">; </w:t>
      </w:r>
    </w:p>
    <w:p w14:paraId="2E2E00A2" w14:textId="4C48C423" w:rsidR="006C3CDB" w:rsidRPr="00F9606A" w:rsidRDefault="006C3CDB" w:rsidP="00166FF1">
      <w:pPr>
        <w:ind w:firstLine="720"/>
        <w:jc w:val="both"/>
        <w:rPr>
          <w:color w:val="000000"/>
          <w:sz w:val="24"/>
          <w:szCs w:val="24"/>
          <w:lang w:val="lv-LV"/>
        </w:rPr>
      </w:pPr>
      <w:r w:rsidRPr="00F9606A">
        <w:rPr>
          <w:color w:val="000000"/>
          <w:sz w:val="24"/>
          <w:szCs w:val="24"/>
          <w:lang w:val="lv-LV"/>
        </w:rPr>
        <w:t>46.</w:t>
      </w:r>
      <w:r w:rsidRPr="00F9606A">
        <w:rPr>
          <w:color w:val="000000"/>
          <w:sz w:val="24"/>
          <w:szCs w:val="24"/>
          <w:vertAlign w:val="superscript"/>
          <w:lang w:val="lv-LV"/>
        </w:rPr>
        <w:t>3</w:t>
      </w:r>
      <w:r w:rsidR="008953FB" w:rsidRPr="00F9606A">
        <w:rPr>
          <w:color w:val="000000"/>
          <w:sz w:val="24"/>
          <w:szCs w:val="24"/>
          <w:lang w:val="lv-LV"/>
        </w:rPr>
        <w:t xml:space="preserve">2. </w:t>
      </w:r>
      <w:r w:rsidR="00CA1103" w:rsidRPr="00F9606A">
        <w:rPr>
          <w:color w:val="000000"/>
          <w:sz w:val="24"/>
          <w:szCs w:val="24"/>
          <w:lang w:val="lv-LV"/>
        </w:rPr>
        <w:t>dzīvniek</w:t>
      </w:r>
      <w:r w:rsidR="007C1AFE" w:rsidRPr="00F9606A">
        <w:rPr>
          <w:color w:val="000000"/>
          <w:sz w:val="24"/>
          <w:szCs w:val="24"/>
          <w:lang w:val="lv-LV"/>
        </w:rPr>
        <w:t>ie</w:t>
      </w:r>
      <w:r w:rsidR="00CA1103" w:rsidRPr="00F9606A">
        <w:rPr>
          <w:color w:val="000000"/>
          <w:sz w:val="24"/>
          <w:szCs w:val="24"/>
          <w:lang w:val="lv-LV"/>
        </w:rPr>
        <w:t>m</w:t>
      </w:r>
      <w:r w:rsidR="00166FF1" w:rsidRPr="00F9606A">
        <w:rPr>
          <w:color w:val="000000"/>
          <w:sz w:val="24"/>
          <w:szCs w:val="24"/>
          <w:lang w:val="lv-LV"/>
        </w:rPr>
        <w:t>;</w:t>
      </w:r>
    </w:p>
    <w:p w14:paraId="35DB0C50" w14:textId="1E995878" w:rsidR="0073185C" w:rsidRPr="00F9606A" w:rsidRDefault="006C3CDB" w:rsidP="0073185C">
      <w:pPr>
        <w:ind w:firstLine="720"/>
        <w:jc w:val="both"/>
        <w:rPr>
          <w:color w:val="000000"/>
          <w:sz w:val="24"/>
          <w:szCs w:val="24"/>
          <w:lang w:val="lv-LV"/>
        </w:rPr>
      </w:pPr>
      <w:r w:rsidRPr="00F9606A">
        <w:rPr>
          <w:color w:val="000000"/>
          <w:sz w:val="24"/>
          <w:szCs w:val="24"/>
          <w:lang w:val="lv-LV"/>
        </w:rPr>
        <w:t>46.</w:t>
      </w:r>
      <w:r w:rsidRPr="00F9606A">
        <w:rPr>
          <w:color w:val="000000"/>
          <w:sz w:val="24"/>
          <w:szCs w:val="24"/>
          <w:vertAlign w:val="superscript"/>
          <w:lang w:val="lv-LV"/>
        </w:rPr>
        <w:t>3</w:t>
      </w:r>
      <w:r w:rsidRPr="00F9606A">
        <w:rPr>
          <w:color w:val="000000"/>
          <w:sz w:val="24"/>
          <w:szCs w:val="24"/>
          <w:lang w:val="lv-LV"/>
        </w:rPr>
        <w:t xml:space="preserve">3. </w:t>
      </w:r>
      <w:r w:rsidR="0073185C" w:rsidRPr="00F9606A">
        <w:rPr>
          <w:color w:val="000000"/>
          <w:sz w:val="24"/>
          <w:szCs w:val="24"/>
          <w:lang w:val="lv-LV"/>
        </w:rPr>
        <w:t>saražotās produkcijas</w:t>
      </w:r>
      <w:r w:rsidR="0002788C" w:rsidRPr="00F9606A">
        <w:rPr>
          <w:color w:val="000000"/>
          <w:sz w:val="24"/>
          <w:szCs w:val="24"/>
          <w:lang w:val="lv-LV"/>
        </w:rPr>
        <w:t xml:space="preserve"> veid</w:t>
      </w:r>
      <w:r w:rsidR="007C1AFE" w:rsidRPr="00F9606A">
        <w:rPr>
          <w:color w:val="000000"/>
          <w:sz w:val="24"/>
          <w:szCs w:val="24"/>
          <w:lang w:val="lv-LV"/>
        </w:rPr>
        <w:t>u</w:t>
      </w:r>
      <w:r w:rsidR="0002788C" w:rsidRPr="00F9606A">
        <w:rPr>
          <w:color w:val="000000"/>
          <w:sz w:val="24"/>
          <w:szCs w:val="24"/>
          <w:lang w:val="lv-LV"/>
        </w:rPr>
        <w:t xml:space="preserve"> un</w:t>
      </w:r>
      <w:r w:rsidR="0073185C" w:rsidRPr="00F9606A">
        <w:rPr>
          <w:color w:val="000000"/>
          <w:sz w:val="24"/>
          <w:szCs w:val="24"/>
          <w:lang w:val="lv-LV"/>
        </w:rPr>
        <w:t xml:space="preserve"> daudzum</w:t>
      </w:r>
      <w:r w:rsidR="007C1AFE" w:rsidRPr="00F9606A">
        <w:rPr>
          <w:color w:val="000000"/>
          <w:sz w:val="24"/>
          <w:szCs w:val="24"/>
          <w:lang w:val="lv-LV"/>
        </w:rPr>
        <w:t>u</w:t>
      </w:r>
      <w:r w:rsidR="0073185C" w:rsidRPr="00F9606A">
        <w:rPr>
          <w:color w:val="000000"/>
          <w:sz w:val="24"/>
          <w:szCs w:val="24"/>
          <w:lang w:val="lv-LV"/>
        </w:rPr>
        <w:t>;</w:t>
      </w:r>
    </w:p>
    <w:p w14:paraId="34B8612F" w14:textId="7BE3C0B1" w:rsidR="00696DDB" w:rsidRPr="00F9606A" w:rsidRDefault="006C3CDB" w:rsidP="0073185C">
      <w:pPr>
        <w:ind w:firstLine="720"/>
        <w:jc w:val="both"/>
        <w:rPr>
          <w:color w:val="000000"/>
          <w:sz w:val="24"/>
          <w:szCs w:val="24"/>
          <w:lang w:val="lv-LV"/>
        </w:rPr>
      </w:pPr>
      <w:r w:rsidRPr="00F9606A">
        <w:rPr>
          <w:color w:val="000000"/>
          <w:sz w:val="24"/>
          <w:szCs w:val="24"/>
          <w:lang w:val="lv-LV"/>
        </w:rPr>
        <w:t>46.</w:t>
      </w:r>
      <w:r w:rsidRPr="00F9606A">
        <w:rPr>
          <w:color w:val="000000"/>
          <w:sz w:val="24"/>
          <w:szCs w:val="24"/>
          <w:vertAlign w:val="superscript"/>
          <w:lang w:val="lv-LV"/>
        </w:rPr>
        <w:t>3</w:t>
      </w:r>
      <w:r w:rsidRPr="00F9606A">
        <w:rPr>
          <w:color w:val="000000"/>
          <w:sz w:val="24"/>
          <w:szCs w:val="24"/>
          <w:lang w:val="lv-LV"/>
        </w:rPr>
        <w:t>4.</w:t>
      </w:r>
      <w:r w:rsidR="0073185C" w:rsidRPr="00F9606A">
        <w:rPr>
          <w:color w:val="000000"/>
          <w:sz w:val="24"/>
          <w:szCs w:val="24"/>
          <w:lang w:val="lv-LV"/>
        </w:rPr>
        <w:t xml:space="preserve"> </w:t>
      </w:r>
      <w:r w:rsidR="00166FF1" w:rsidRPr="00F9606A">
        <w:rPr>
          <w:color w:val="000000"/>
          <w:sz w:val="24"/>
          <w:szCs w:val="24"/>
          <w:lang w:val="lv-LV"/>
        </w:rPr>
        <w:t>iepirkto</w:t>
      </w:r>
      <w:r w:rsidR="00696DDB" w:rsidRPr="00F9606A">
        <w:rPr>
          <w:color w:val="000000"/>
          <w:sz w:val="24"/>
          <w:szCs w:val="24"/>
          <w:lang w:val="lv-LV"/>
        </w:rPr>
        <w:t xml:space="preserve"> un realizēto</w:t>
      </w:r>
      <w:r w:rsidR="00166FF1" w:rsidRPr="00F9606A">
        <w:rPr>
          <w:color w:val="000000"/>
          <w:sz w:val="24"/>
          <w:szCs w:val="24"/>
          <w:lang w:val="lv-LV"/>
        </w:rPr>
        <w:t xml:space="preserve"> produktu veid</w:t>
      </w:r>
      <w:r w:rsidR="00747DA3" w:rsidRPr="00F9606A">
        <w:rPr>
          <w:color w:val="000000"/>
          <w:sz w:val="24"/>
          <w:szCs w:val="24"/>
          <w:lang w:val="lv-LV"/>
        </w:rPr>
        <w:t>u</w:t>
      </w:r>
      <w:r w:rsidR="00166FF1" w:rsidRPr="00F9606A">
        <w:rPr>
          <w:color w:val="000000"/>
          <w:sz w:val="24"/>
          <w:szCs w:val="24"/>
          <w:lang w:val="lv-LV"/>
        </w:rPr>
        <w:t xml:space="preserve"> un daudzum</w:t>
      </w:r>
      <w:r w:rsidR="00747DA3" w:rsidRPr="00F9606A">
        <w:rPr>
          <w:color w:val="000000"/>
          <w:sz w:val="24"/>
          <w:szCs w:val="24"/>
          <w:lang w:val="lv-LV"/>
        </w:rPr>
        <w:t>u</w:t>
      </w:r>
      <w:r w:rsidR="00802991" w:rsidRPr="00F9606A">
        <w:rPr>
          <w:color w:val="000000"/>
          <w:sz w:val="24"/>
          <w:szCs w:val="24"/>
          <w:lang w:val="lv-LV"/>
        </w:rPr>
        <w:t>.</w:t>
      </w:r>
    </w:p>
    <w:p w14:paraId="7E084C8F" w14:textId="079D87C3" w:rsidR="0083421E" w:rsidRPr="00F9606A" w:rsidRDefault="0083421E" w:rsidP="0073185C">
      <w:pPr>
        <w:ind w:firstLine="720"/>
        <w:jc w:val="both"/>
        <w:rPr>
          <w:color w:val="000000"/>
          <w:sz w:val="24"/>
          <w:szCs w:val="24"/>
          <w:lang w:val="lv-LV"/>
        </w:rPr>
      </w:pPr>
    </w:p>
    <w:p w14:paraId="51CCEFE7" w14:textId="1D39ACEB" w:rsidR="008B63A2" w:rsidRPr="00F9606A" w:rsidRDefault="008B63A2" w:rsidP="004166D6">
      <w:pPr>
        <w:pStyle w:val="Pamattekstsaratkpi"/>
        <w:ind w:firstLine="436"/>
        <w:jc w:val="both"/>
        <w:rPr>
          <w:sz w:val="24"/>
          <w:szCs w:val="24"/>
          <w:lang w:val="lv-LV"/>
        </w:rPr>
      </w:pPr>
      <w:r w:rsidRPr="00F9606A">
        <w:rPr>
          <w:color w:val="000000"/>
          <w:sz w:val="24"/>
          <w:szCs w:val="24"/>
          <w:lang w:val="lv-LV"/>
        </w:rPr>
        <w:t>46.</w:t>
      </w:r>
      <w:r w:rsidRPr="00F9606A">
        <w:rPr>
          <w:color w:val="000000"/>
          <w:sz w:val="24"/>
          <w:szCs w:val="24"/>
          <w:vertAlign w:val="superscript"/>
          <w:lang w:val="lv-LV"/>
        </w:rPr>
        <w:t xml:space="preserve">4 </w:t>
      </w:r>
      <w:r w:rsidRPr="00F9606A">
        <w:rPr>
          <w:sz w:val="24"/>
          <w:szCs w:val="24"/>
          <w:lang w:val="lv-LV"/>
        </w:rPr>
        <w:t xml:space="preserve">Kontroles institūcija informē </w:t>
      </w:r>
      <w:r w:rsidR="004166D6" w:rsidRPr="00F9606A">
        <w:rPr>
          <w:sz w:val="24"/>
          <w:szCs w:val="24"/>
          <w:lang w:val="lv-LV"/>
        </w:rPr>
        <w:t>Pārtikas un veterinār</w:t>
      </w:r>
      <w:r w:rsidR="008A04BA" w:rsidRPr="00F9606A">
        <w:rPr>
          <w:sz w:val="24"/>
          <w:szCs w:val="24"/>
          <w:lang w:val="lv-LV"/>
        </w:rPr>
        <w:t>o</w:t>
      </w:r>
      <w:r w:rsidR="004166D6" w:rsidRPr="00F9606A">
        <w:rPr>
          <w:sz w:val="24"/>
          <w:szCs w:val="24"/>
          <w:lang w:val="lv-LV"/>
        </w:rPr>
        <w:t xml:space="preserve"> dienestu </w:t>
      </w:r>
      <w:r w:rsidRPr="00F9606A">
        <w:rPr>
          <w:sz w:val="24"/>
          <w:szCs w:val="24"/>
          <w:lang w:val="lv-LV"/>
        </w:rPr>
        <w:t>par operatoriem, k</w:t>
      </w:r>
      <w:r w:rsidR="008953FB" w:rsidRPr="00F9606A">
        <w:rPr>
          <w:sz w:val="24"/>
          <w:szCs w:val="24"/>
          <w:lang w:val="lv-LV"/>
        </w:rPr>
        <w:t>as</w:t>
      </w:r>
      <w:r w:rsidRPr="00F9606A">
        <w:rPr>
          <w:sz w:val="24"/>
          <w:szCs w:val="24"/>
          <w:lang w:val="lv-LV"/>
        </w:rPr>
        <w:t xml:space="preserve"> kontroles institūcijā iesnieguši:</w:t>
      </w:r>
    </w:p>
    <w:p w14:paraId="3E1C61D6" w14:textId="53E53A37" w:rsidR="008B63A2" w:rsidRPr="00F9606A" w:rsidRDefault="008B63A2" w:rsidP="004166D6">
      <w:pPr>
        <w:pStyle w:val="Pamattekstsaratkpi"/>
        <w:ind w:firstLine="436"/>
        <w:jc w:val="both"/>
        <w:rPr>
          <w:sz w:val="24"/>
          <w:szCs w:val="24"/>
          <w:lang w:val="lv-LV"/>
        </w:rPr>
      </w:pPr>
      <w:r w:rsidRPr="00F9606A">
        <w:rPr>
          <w:color w:val="000000"/>
          <w:sz w:val="24"/>
          <w:szCs w:val="24"/>
          <w:lang w:val="lv-LV"/>
        </w:rPr>
        <w:t>46.</w:t>
      </w:r>
      <w:r w:rsidRPr="00F9606A">
        <w:rPr>
          <w:color w:val="000000"/>
          <w:sz w:val="24"/>
          <w:szCs w:val="24"/>
          <w:vertAlign w:val="superscript"/>
          <w:lang w:val="lv-LV"/>
        </w:rPr>
        <w:t xml:space="preserve">4 </w:t>
      </w:r>
      <w:r w:rsidRPr="00F9606A">
        <w:rPr>
          <w:color w:val="000000"/>
          <w:sz w:val="24"/>
          <w:szCs w:val="24"/>
          <w:lang w:val="lv-LV"/>
        </w:rPr>
        <w:t>1.</w:t>
      </w:r>
      <w:r w:rsidRPr="00F9606A">
        <w:rPr>
          <w:color w:val="000000"/>
          <w:sz w:val="24"/>
          <w:szCs w:val="24"/>
          <w:vertAlign w:val="superscript"/>
          <w:lang w:val="lv-LV"/>
        </w:rPr>
        <w:t xml:space="preserve"> </w:t>
      </w:r>
      <w:r w:rsidR="008A04BA" w:rsidRPr="00F9606A">
        <w:rPr>
          <w:color w:val="000000"/>
          <w:sz w:val="24"/>
          <w:szCs w:val="24"/>
          <w:lang w:val="lv-LV"/>
        </w:rPr>
        <w:t xml:space="preserve">šo noteikumu </w:t>
      </w:r>
      <w:r w:rsidRPr="00F9606A">
        <w:rPr>
          <w:sz w:val="24"/>
          <w:szCs w:val="24"/>
          <w:lang w:val="lv-LV"/>
        </w:rPr>
        <w:t>6.1.</w:t>
      </w:r>
      <w:r w:rsidR="008953FB" w:rsidRPr="00F9606A">
        <w:rPr>
          <w:sz w:val="24"/>
          <w:szCs w:val="24"/>
          <w:lang w:val="lv-LV"/>
        </w:rPr>
        <w:t xml:space="preserve"> </w:t>
      </w:r>
      <w:r w:rsidR="008A04BA" w:rsidRPr="00F9606A">
        <w:rPr>
          <w:sz w:val="24"/>
          <w:szCs w:val="24"/>
          <w:lang w:val="lv-LV"/>
        </w:rPr>
        <w:t>apakš</w:t>
      </w:r>
      <w:r w:rsidRPr="00F9606A">
        <w:rPr>
          <w:sz w:val="24"/>
          <w:szCs w:val="24"/>
          <w:lang w:val="lv-LV"/>
        </w:rPr>
        <w:t>punktā minēto iesniegumu – līdz attiecīgā gada 15.</w:t>
      </w:r>
      <w:r w:rsidR="008953FB" w:rsidRPr="00F9606A">
        <w:rPr>
          <w:sz w:val="24"/>
          <w:szCs w:val="24"/>
          <w:lang w:val="lv-LV"/>
        </w:rPr>
        <w:t xml:space="preserve"> </w:t>
      </w:r>
      <w:r w:rsidRPr="00F9606A">
        <w:rPr>
          <w:sz w:val="24"/>
          <w:szCs w:val="24"/>
          <w:lang w:val="lv-LV"/>
        </w:rPr>
        <w:t>aprīlim;</w:t>
      </w:r>
    </w:p>
    <w:p w14:paraId="61E21E50" w14:textId="12F12961" w:rsidR="008B63A2" w:rsidRPr="00F9606A" w:rsidRDefault="008B63A2" w:rsidP="004166D6">
      <w:pPr>
        <w:pStyle w:val="Pamattekstsaratkpi"/>
        <w:ind w:firstLine="436"/>
        <w:jc w:val="both"/>
        <w:rPr>
          <w:sz w:val="24"/>
          <w:szCs w:val="24"/>
          <w:lang w:val="lv-LV"/>
        </w:rPr>
      </w:pPr>
      <w:r w:rsidRPr="00F9606A">
        <w:rPr>
          <w:color w:val="000000"/>
          <w:sz w:val="24"/>
          <w:szCs w:val="24"/>
          <w:lang w:val="lv-LV"/>
        </w:rPr>
        <w:t>46.</w:t>
      </w:r>
      <w:r w:rsidRPr="00F9606A">
        <w:rPr>
          <w:color w:val="000000"/>
          <w:sz w:val="24"/>
          <w:szCs w:val="24"/>
          <w:vertAlign w:val="superscript"/>
          <w:lang w:val="lv-LV"/>
        </w:rPr>
        <w:t xml:space="preserve">4 </w:t>
      </w:r>
      <w:r w:rsidRPr="00F9606A">
        <w:rPr>
          <w:color w:val="000000"/>
          <w:sz w:val="24"/>
          <w:szCs w:val="24"/>
          <w:lang w:val="lv-LV"/>
        </w:rPr>
        <w:t xml:space="preserve">2. </w:t>
      </w:r>
      <w:r w:rsidR="0073569B" w:rsidRPr="00F9606A">
        <w:rPr>
          <w:color w:val="000000"/>
          <w:sz w:val="24"/>
          <w:szCs w:val="24"/>
          <w:lang w:val="lv-LV"/>
        </w:rPr>
        <w:t xml:space="preserve">šo noteikumu </w:t>
      </w:r>
      <w:r w:rsidRPr="00F9606A">
        <w:rPr>
          <w:sz w:val="24"/>
          <w:szCs w:val="24"/>
          <w:lang w:val="lv-LV"/>
        </w:rPr>
        <w:t>6.2. un 6.3.</w:t>
      </w:r>
      <w:r w:rsidR="008953FB" w:rsidRPr="00F9606A">
        <w:rPr>
          <w:sz w:val="24"/>
          <w:szCs w:val="24"/>
          <w:lang w:val="lv-LV"/>
        </w:rPr>
        <w:t xml:space="preserve"> </w:t>
      </w:r>
      <w:r w:rsidR="0073569B" w:rsidRPr="00F9606A">
        <w:rPr>
          <w:sz w:val="24"/>
          <w:szCs w:val="24"/>
          <w:lang w:val="lv-LV"/>
        </w:rPr>
        <w:t>apakš</w:t>
      </w:r>
      <w:r w:rsidRPr="00F9606A">
        <w:rPr>
          <w:sz w:val="24"/>
          <w:szCs w:val="24"/>
          <w:lang w:val="lv-LV"/>
        </w:rPr>
        <w:t xml:space="preserve">punktā </w:t>
      </w:r>
      <w:r w:rsidR="004166D6" w:rsidRPr="00F9606A">
        <w:rPr>
          <w:sz w:val="24"/>
          <w:szCs w:val="24"/>
          <w:lang w:val="lv-LV"/>
        </w:rPr>
        <w:t xml:space="preserve">minēto iesniegumu – </w:t>
      </w:r>
      <w:r w:rsidR="00D26C4A" w:rsidRPr="00F9606A">
        <w:rPr>
          <w:color w:val="000000"/>
          <w:sz w:val="24"/>
          <w:szCs w:val="24"/>
          <w:lang w:val="lv-LV"/>
        </w:rPr>
        <w:t>divu darb</w:t>
      </w:r>
      <w:r w:rsidR="004166D6" w:rsidRPr="00F9606A">
        <w:rPr>
          <w:color w:val="000000"/>
          <w:sz w:val="24"/>
          <w:szCs w:val="24"/>
          <w:lang w:val="lv-LV"/>
        </w:rPr>
        <w:t>dienu laikā</w:t>
      </w:r>
      <w:r w:rsidR="004166D6" w:rsidRPr="00F9606A">
        <w:rPr>
          <w:sz w:val="24"/>
          <w:szCs w:val="24"/>
          <w:lang w:val="lv-LV"/>
        </w:rPr>
        <w:t xml:space="preserve"> </w:t>
      </w:r>
      <w:r w:rsidR="004166D6" w:rsidRPr="00F9606A">
        <w:rPr>
          <w:color w:val="000000"/>
          <w:sz w:val="24"/>
          <w:szCs w:val="24"/>
          <w:lang w:val="lv-LV"/>
        </w:rPr>
        <w:t>pēc</w:t>
      </w:r>
      <w:r w:rsidR="004166D6" w:rsidRPr="00F9606A">
        <w:rPr>
          <w:sz w:val="24"/>
          <w:szCs w:val="24"/>
          <w:lang w:val="lv-LV"/>
        </w:rPr>
        <w:t xml:space="preserve"> </w:t>
      </w:r>
      <w:r w:rsidR="008953FB" w:rsidRPr="00F9606A">
        <w:rPr>
          <w:sz w:val="24"/>
          <w:szCs w:val="24"/>
          <w:lang w:val="lv-LV"/>
        </w:rPr>
        <w:t>attiecīgā</w:t>
      </w:r>
      <w:r w:rsidR="004166D6" w:rsidRPr="00F9606A">
        <w:rPr>
          <w:sz w:val="24"/>
          <w:szCs w:val="24"/>
          <w:lang w:val="lv-LV"/>
        </w:rPr>
        <w:t xml:space="preserve"> iesnieguma saņemšanas</w:t>
      </w:r>
      <w:r w:rsidR="00DF1836" w:rsidRPr="00F9606A">
        <w:rPr>
          <w:sz w:val="24"/>
          <w:szCs w:val="24"/>
          <w:lang w:val="lv-LV"/>
        </w:rPr>
        <w:t>.</w:t>
      </w:r>
      <w:r w:rsidRPr="00F9606A">
        <w:rPr>
          <w:color w:val="000000"/>
          <w:sz w:val="24"/>
          <w:szCs w:val="24"/>
          <w:lang w:val="lv-LV"/>
        </w:rPr>
        <w:t>”</w:t>
      </w:r>
    </w:p>
    <w:p w14:paraId="3AB1DF85" w14:textId="77777777" w:rsidR="008B63A2" w:rsidRPr="00F9606A" w:rsidRDefault="008B63A2" w:rsidP="008F095A">
      <w:pPr>
        <w:ind w:firstLine="720"/>
        <w:jc w:val="both"/>
        <w:rPr>
          <w:sz w:val="24"/>
          <w:szCs w:val="24"/>
          <w:highlight w:val="green"/>
          <w:lang w:val="lv-LV"/>
        </w:rPr>
      </w:pPr>
    </w:p>
    <w:p w14:paraId="3194D3A1" w14:textId="4EDB5FA3" w:rsidR="007A408C" w:rsidRPr="00F9606A" w:rsidRDefault="00FD5C5C" w:rsidP="007A408C">
      <w:pPr>
        <w:ind w:firstLine="720"/>
        <w:jc w:val="both"/>
        <w:rPr>
          <w:sz w:val="24"/>
          <w:szCs w:val="24"/>
          <w:lang w:val="lv-LV"/>
        </w:rPr>
      </w:pPr>
      <w:r w:rsidRPr="00F9606A">
        <w:rPr>
          <w:sz w:val="24"/>
          <w:szCs w:val="24"/>
          <w:lang w:val="lv-LV"/>
        </w:rPr>
        <w:t>2</w:t>
      </w:r>
      <w:r w:rsidR="00E93A6C" w:rsidRPr="00F9606A">
        <w:rPr>
          <w:sz w:val="24"/>
          <w:szCs w:val="24"/>
          <w:lang w:val="lv-LV"/>
        </w:rPr>
        <w:t>2</w:t>
      </w:r>
      <w:r w:rsidR="008B63A2" w:rsidRPr="00F9606A">
        <w:rPr>
          <w:sz w:val="24"/>
          <w:szCs w:val="24"/>
          <w:lang w:val="lv-LV"/>
        </w:rPr>
        <w:t xml:space="preserve">. </w:t>
      </w:r>
      <w:r w:rsidR="007A408C" w:rsidRPr="00F9606A">
        <w:rPr>
          <w:sz w:val="24"/>
          <w:szCs w:val="24"/>
          <w:lang w:val="lv-LV"/>
        </w:rPr>
        <w:t>Papildināt noteikumus ar 52.</w:t>
      </w:r>
      <w:r w:rsidR="007A408C" w:rsidRPr="00F9606A">
        <w:rPr>
          <w:sz w:val="24"/>
          <w:szCs w:val="24"/>
          <w:vertAlign w:val="superscript"/>
          <w:lang w:val="lv-LV"/>
        </w:rPr>
        <w:t>1</w:t>
      </w:r>
      <w:r w:rsidR="007A408C" w:rsidRPr="00F9606A">
        <w:rPr>
          <w:sz w:val="24"/>
          <w:szCs w:val="24"/>
          <w:lang w:val="lv-LV"/>
        </w:rPr>
        <w:t xml:space="preserve"> punktu šādā redakcijā:</w:t>
      </w:r>
    </w:p>
    <w:p w14:paraId="320B0D94" w14:textId="2858F5CB" w:rsidR="007A408C" w:rsidRPr="00F9606A" w:rsidRDefault="007A408C" w:rsidP="001D44E1">
      <w:pPr>
        <w:jc w:val="both"/>
        <w:rPr>
          <w:sz w:val="24"/>
          <w:szCs w:val="24"/>
          <w:lang w:val="lv-LV"/>
        </w:rPr>
      </w:pPr>
      <w:r w:rsidRPr="00F9606A">
        <w:rPr>
          <w:sz w:val="24"/>
          <w:szCs w:val="24"/>
          <w:lang w:val="lv-LV"/>
        </w:rPr>
        <w:t>„</w:t>
      </w:r>
      <w:r w:rsidR="0063772E" w:rsidRPr="00F9606A">
        <w:rPr>
          <w:sz w:val="24"/>
          <w:szCs w:val="24"/>
          <w:lang w:val="lv-LV"/>
        </w:rPr>
        <w:t>52.</w:t>
      </w:r>
      <w:r w:rsidR="0063772E" w:rsidRPr="00F9606A">
        <w:rPr>
          <w:sz w:val="24"/>
          <w:szCs w:val="24"/>
          <w:vertAlign w:val="superscript"/>
          <w:lang w:val="lv-LV"/>
        </w:rPr>
        <w:t>1</w:t>
      </w:r>
      <w:r w:rsidR="0063772E" w:rsidRPr="00F9606A">
        <w:rPr>
          <w:sz w:val="24"/>
          <w:szCs w:val="24"/>
          <w:lang w:val="lv-LV"/>
        </w:rPr>
        <w:t xml:space="preserve"> </w:t>
      </w:r>
      <w:r w:rsidRPr="00F9606A">
        <w:rPr>
          <w:sz w:val="24"/>
          <w:szCs w:val="24"/>
          <w:lang w:val="lv-LV"/>
        </w:rPr>
        <w:t>Pārtikas un veterinārais dienests</w:t>
      </w:r>
      <w:r w:rsidR="00D26C4A" w:rsidRPr="00F9606A">
        <w:rPr>
          <w:sz w:val="24"/>
          <w:szCs w:val="24"/>
          <w:lang w:val="lv-LV"/>
        </w:rPr>
        <w:t>, lai vi</w:t>
      </w:r>
      <w:r w:rsidR="00F058A7" w:rsidRPr="00F9606A">
        <w:rPr>
          <w:sz w:val="24"/>
          <w:szCs w:val="24"/>
          <w:lang w:val="lv-LV"/>
        </w:rPr>
        <w:t xml:space="preserve">zētu importa sertifikātu </w:t>
      </w:r>
      <w:r w:rsidR="00D26C4A" w:rsidRPr="00F9606A">
        <w:rPr>
          <w:sz w:val="24"/>
          <w:szCs w:val="24"/>
          <w:lang w:val="lv-LV"/>
        </w:rPr>
        <w:t xml:space="preserve">atbilstoši </w:t>
      </w:r>
      <w:r w:rsidR="002A3DC8" w:rsidRPr="00F9606A">
        <w:rPr>
          <w:sz w:val="24"/>
          <w:szCs w:val="24"/>
          <w:lang w:val="lv-LV"/>
        </w:rPr>
        <w:t>Komisijas Regulas Nr.</w:t>
      </w:r>
      <w:r w:rsidR="00D26C4A" w:rsidRPr="00F9606A">
        <w:rPr>
          <w:sz w:val="24"/>
          <w:szCs w:val="24"/>
          <w:lang w:val="lv-LV"/>
        </w:rPr>
        <w:t xml:space="preserve"> </w:t>
      </w:r>
      <w:r w:rsidR="00F058A7" w:rsidRPr="00F9606A">
        <w:rPr>
          <w:sz w:val="24"/>
          <w:szCs w:val="24"/>
          <w:lang w:val="lv-LV"/>
        </w:rPr>
        <w:t>1235/2008 13.</w:t>
      </w:r>
      <w:r w:rsidR="00D26C4A" w:rsidRPr="00F9606A">
        <w:rPr>
          <w:sz w:val="24"/>
          <w:szCs w:val="24"/>
          <w:lang w:val="lv-LV"/>
        </w:rPr>
        <w:t xml:space="preserve"> </w:t>
      </w:r>
      <w:r w:rsidR="00F058A7" w:rsidRPr="00F9606A">
        <w:rPr>
          <w:sz w:val="24"/>
          <w:szCs w:val="24"/>
          <w:lang w:val="lv-LV"/>
        </w:rPr>
        <w:t>panta 8.</w:t>
      </w:r>
      <w:r w:rsidR="00D26C4A" w:rsidRPr="00F9606A">
        <w:rPr>
          <w:sz w:val="24"/>
          <w:szCs w:val="24"/>
          <w:lang w:val="lv-LV"/>
        </w:rPr>
        <w:t xml:space="preserve"> </w:t>
      </w:r>
      <w:r w:rsidR="00F058A7" w:rsidRPr="00F9606A">
        <w:rPr>
          <w:sz w:val="24"/>
          <w:szCs w:val="24"/>
          <w:lang w:val="lv-LV"/>
        </w:rPr>
        <w:t>punkt</w:t>
      </w:r>
      <w:r w:rsidR="00D26C4A" w:rsidRPr="00F9606A">
        <w:rPr>
          <w:sz w:val="24"/>
          <w:szCs w:val="24"/>
          <w:lang w:val="lv-LV"/>
        </w:rPr>
        <w:t>am</w:t>
      </w:r>
      <w:r w:rsidR="00F058A7" w:rsidRPr="00F9606A">
        <w:rPr>
          <w:sz w:val="24"/>
          <w:szCs w:val="24"/>
          <w:lang w:val="lv-LV"/>
        </w:rPr>
        <w:t xml:space="preserve"> un atļautu laist sūtījumu brīvā apgrozībā,</w:t>
      </w:r>
      <w:r w:rsidRPr="00F9606A">
        <w:rPr>
          <w:sz w:val="24"/>
          <w:szCs w:val="24"/>
          <w:lang w:val="lv-LV"/>
        </w:rPr>
        <w:t xml:space="preserve"> </w:t>
      </w:r>
      <w:r w:rsidR="001D44E1" w:rsidRPr="00F9606A">
        <w:rPr>
          <w:rFonts w:eastAsia="Arial Unicode MS"/>
          <w:sz w:val="24"/>
          <w:szCs w:val="24"/>
          <w:shd w:val="clear" w:color="auto" w:fill="FFFFFF"/>
          <w:lang w:val="lv-LV"/>
        </w:rPr>
        <w:t xml:space="preserve">veic fizisku </w:t>
      </w:r>
      <w:r w:rsidR="00F058A7" w:rsidRPr="00F9606A">
        <w:rPr>
          <w:rFonts w:eastAsia="Arial Unicode MS"/>
          <w:sz w:val="24"/>
          <w:szCs w:val="24"/>
          <w:shd w:val="clear" w:color="auto" w:fill="FFFFFF"/>
          <w:lang w:val="lv-LV"/>
        </w:rPr>
        <w:t xml:space="preserve">kontroli katram </w:t>
      </w:r>
      <w:r w:rsidR="00F058A7" w:rsidRPr="00F9606A">
        <w:rPr>
          <w:sz w:val="24"/>
          <w:szCs w:val="24"/>
          <w:lang w:val="lv-LV"/>
        </w:rPr>
        <w:t xml:space="preserve">no trešajām valstīm </w:t>
      </w:r>
      <w:r w:rsidR="001D44E1" w:rsidRPr="00F9606A">
        <w:rPr>
          <w:sz w:val="24"/>
          <w:szCs w:val="24"/>
          <w:lang w:val="lv-LV"/>
        </w:rPr>
        <w:t>ie</w:t>
      </w:r>
      <w:r w:rsidR="00F058A7" w:rsidRPr="00F9606A">
        <w:rPr>
          <w:sz w:val="24"/>
          <w:szCs w:val="24"/>
          <w:lang w:val="lv-LV"/>
        </w:rPr>
        <w:t>vestam bioloģisko produktu</w:t>
      </w:r>
      <w:r w:rsidR="00F058A7" w:rsidRPr="00F9606A">
        <w:rPr>
          <w:rFonts w:eastAsia="Arial Unicode MS"/>
          <w:sz w:val="24"/>
          <w:szCs w:val="24"/>
          <w:shd w:val="clear" w:color="auto" w:fill="FFFFFF"/>
          <w:lang w:val="lv-LV"/>
        </w:rPr>
        <w:t xml:space="preserve"> sūtījumam</w:t>
      </w:r>
      <w:r w:rsidR="001D44E1" w:rsidRPr="00F9606A">
        <w:rPr>
          <w:rFonts w:eastAsia="Arial Unicode MS"/>
          <w:sz w:val="24"/>
          <w:szCs w:val="24"/>
          <w:shd w:val="clear" w:color="auto" w:fill="FFFFFF"/>
          <w:lang w:val="lv-LV"/>
        </w:rPr>
        <w:t>,</w:t>
      </w:r>
      <w:r w:rsidR="00F058A7" w:rsidRPr="00F9606A">
        <w:rPr>
          <w:rFonts w:eastAsia="Arial Unicode MS"/>
          <w:sz w:val="24"/>
          <w:szCs w:val="24"/>
          <w:shd w:val="clear" w:color="auto" w:fill="FFFFFF"/>
          <w:lang w:val="lv-LV"/>
        </w:rPr>
        <w:t xml:space="preserve"> </w:t>
      </w:r>
      <w:r w:rsidR="00F058A7" w:rsidRPr="00F9606A">
        <w:rPr>
          <w:sz w:val="24"/>
          <w:szCs w:val="24"/>
          <w:lang w:val="lv-LV"/>
        </w:rPr>
        <w:t>ņemot paraugu</w:t>
      </w:r>
      <w:r w:rsidR="001D44E1" w:rsidRPr="00F9606A">
        <w:rPr>
          <w:sz w:val="24"/>
          <w:szCs w:val="24"/>
          <w:lang w:val="lv-LV"/>
        </w:rPr>
        <w:t xml:space="preserve"> vai paraugus</w:t>
      </w:r>
      <w:r w:rsidR="00F058A7" w:rsidRPr="00F9606A">
        <w:rPr>
          <w:sz w:val="24"/>
          <w:szCs w:val="24"/>
          <w:lang w:val="lv-LV"/>
        </w:rPr>
        <w:t xml:space="preserve"> vismaz vienai tā preču partijai,</w:t>
      </w:r>
      <w:r w:rsidR="001D44E1" w:rsidRPr="00F9606A">
        <w:rPr>
          <w:sz w:val="24"/>
          <w:szCs w:val="24"/>
          <w:lang w:val="lv-LV"/>
        </w:rPr>
        <w:t xml:space="preserve"> </w:t>
      </w:r>
      <w:r w:rsidRPr="00F9606A">
        <w:rPr>
          <w:sz w:val="24"/>
          <w:szCs w:val="24"/>
          <w:lang w:val="lv-LV"/>
        </w:rPr>
        <w:t xml:space="preserve">lai noteiktu atbilstību </w:t>
      </w:r>
      <w:r w:rsidR="000F6E43" w:rsidRPr="00F9606A">
        <w:rPr>
          <w:sz w:val="24"/>
          <w:szCs w:val="24"/>
          <w:lang w:val="lv-LV"/>
        </w:rPr>
        <w:t xml:space="preserve">Padomes Regulas </w:t>
      </w:r>
      <w:r w:rsidR="000F6E43" w:rsidRPr="00F9606A">
        <w:rPr>
          <w:bCs/>
          <w:snapToGrid w:val="0"/>
          <w:sz w:val="24"/>
          <w:szCs w:val="24"/>
          <w:lang w:val="lv-LV"/>
        </w:rPr>
        <w:lastRenderedPageBreak/>
        <w:t>Nr.</w:t>
      </w:r>
      <w:r w:rsidR="00D26C4A" w:rsidRPr="00F9606A">
        <w:rPr>
          <w:bCs/>
          <w:snapToGrid w:val="0"/>
          <w:sz w:val="24"/>
          <w:szCs w:val="24"/>
          <w:lang w:val="lv-LV"/>
        </w:rPr>
        <w:t xml:space="preserve"> </w:t>
      </w:r>
      <w:r w:rsidR="000F6E43" w:rsidRPr="00F9606A">
        <w:rPr>
          <w:bCs/>
          <w:snapToGrid w:val="0"/>
          <w:sz w:val="24"/>
          <w:szCs w:val="24"/>
          <w:lang w:val="lv-LV"/>
        </w:rPr>
        <w:t>834/2007 9.</w:t>
      </w:r>
      <w:r w:rsidR="00842987" w:rsidRPr="00F9606A">
        <w:rPr>
          <w:bCs/>
          <w:snapToGrid w:val="0"/>
          <w:sz w:val="24"/>
          <w:szCs w:val="24"/>
          <w:lang w:val="lv-LV"/>
        </w:rPr>
        <w:t xml:space="preserve"> un 10.</w:t>
      </w:r>
      <w:r w:rsidR="00D26C4A" w:rsidRPr="00F9606A">
        <w:rPr>
          <w:bCs/>
          <w:snapToGrid w:val="0"/>
          <w:sz w:val="24"/>
          <w:szCs w:val="24"/>
          <w:lang w:val="lv-LV"/>
        </w:rPr>
        <w:t xml:space="preserve"> </w:t>
      </w:r>
      <w:r w:rsidR="000F6E43" w:rsidRPr="00F9606A">
        <w:rPr>
          <w:bCs/>
          <w:snapToGrid w:val="0"/>
          <w:sz w:val="24"/>
          <w:szCs w:val="24"/>
          <w:lang w:val="lv-LV"/>
        </w:rPr>
        <w:t xml:space="preserve">pantā </w:t>
      </w:r>
      <w:r w:rsidR="000F6E43" w:rsidRPr="00F9606A">
        <w:rPr>
          <w:sz w:val="24"/>
          <w:szCs w:val="24"/>
          <w:lang w:val="lv-LV"/>
        </w:rPr>
        <w:t>un Komisijas Regulas Nr.</w:t>
      </w:r>
      <w:r w:rsidR="00D26C4A" w:rsidRPr="00F9606A">
        <w:rPr>
          <w:sz w:val="24"/>
          <w:szCs w:val="24"/>
          <w:lang w:val="lv-LV"/>
        </w:rPr>
        <w:t xml:space="preserve"> </w:t>
      </w:r>
      <w:r w:rsidR="000F6E43" w:rsidRPr="00F9606A">
        <w:rPr>
          <w:sz w:val="24"/>
          <w:szCs w:val="24"/>
          <w:lang w:val="lv-LV"/>
        </w:rPr>
        <w:t>889/2008 5.</w:t>
      </w:r>
      <w:r w:rsidR="00D26C4A" w:rsidRPr="00F9606A">
        <w:rPr>
          <w:sz w:val="24"/>
          <w:szCs w:val="24"/>
          <w:lang w:val="lv-LV"/>
        </w:rPr>
        <w:t xml:space="preserve"> </w:t>
      </w:r>
      <w:r w:rsidR="000F6E43" w:rsidRPr="00F9606A">
        <w:rPr>
          <w:sz w:val="24"/>
          <w:szCs w:val="24"/>
          <w:lang w:val="lv-LV"/>
        </w:rPr>
        <w:t>pantā noteiktajām prasībām.”</w:t>
      </w:r>
    </w:p>
    <w:p w14:paraId="527FBCC4" w14:textId="77777777" w:rsidR="0063772E" w:rsidRPr="00F9606A" w:rsidRDefault="0063772E" w:rsidP="00044C4F">
      <w:pPr>
        <w:ind w:firstLine="720"/>
        <w:jc w:val="both"/>
        <w:rPr>
          <w:sz w:val="24"/>
          <w:szCs w:val="24"/>
          <w:lang w:val="lv-LV"/>
        </w:rPr>
      </w:pPr>
    </w:p>
    <w:p w14:paraId="28F9164C" w14:textId="42CEB260" w:rsidR="00044C4F" w:rsidRPr="00F9606A" w:rsidRDefault="00FD5C5C" w:rsidP="00044C4F">
      <w:pPr>
        <w:ind w:firstLine="720"/>
        <w:jc w:val="both"/>
        <w:rPr>
          <w:sz w:val="24"/>
          <w:szCs w:val="24"/>
          <w:lang w:val="lv-LV"/>
        </w:rPr>
      </w:pPr>
      <w:r w:rsidRPr="00F9606A">
        <w:rPr>
          <w:sz w:val="24"/>
          <w:szCs w:val="24"/>
          <w:lang w:val="lv-LV"/>
        </w:rPr>
        <w:t>2</w:t>
      </w:r>
      <w:r w:rsidR="00E93A6C" w:rsidRPr="00F9606A">
        <w:rPr>
          <w:sz w:val="24"/>
          <w:szCs w:val="24"/>
          <w:lang w:val="lv-LV"/>
        </w:rPr>
        <w:t>3</w:t>
      </w:r>
      <w:r w:rsidR="007A408C" w:rsidRPr="00F9606A">
        <w:rPr>
          <w:sz w:val="24"/>
          <w:szCs w:val="24"/>
          <w:lang w:val="lv-LV"/>
        </w:rPr>
        <w:t xml:space="preserve">. </w:t>
      </w:r>
      <w:r w:rsidR="00044C4F" w:rsidRPr="00F9606A">
        <w:rPr>
          <w:sz w:val="24"/>
          <w:szCs w:val="24"/>
          <w:lang w:val="lv-LV"/>
        </w:rPr>
        <w:t>Papildināt noteikumus ar 53.7.</w:t>
      </w:r>
      <w:r w:rsidR="00D26C4A" w:rsidRPr="00F9606A">
        <w:rPr>
          <w:sz w:val="24"/>
          <w:szCs w:val="24"/>
          <w:lang w:val="lv-LV"/>
        </w:rPr>
        <w:t xml:space="preserve"> </w:t>
      </w:r>
      <w:r w:rsidR="00044C4F" w:rsidRPr="00F9606A">
        <w:rPr>
          <w:sz w:val="24"/>
          <w:szCs w:val="24"/>
          <w:lang w:val="lv-LV"/>
        </w:rPr>
        <w:t>apakšpunktu šādā redakcijā:</w:t>
      </w:r>
    </w:p>
    <w:p w14:paraId="04EB948F" w14:textId="7850DDF0" w:rsidR="00044C4F" w:rsidRPr="00F9606A" w:rsidRDefault="00044C4F" w:rsidP="001B2D33">
      <w:pPr>
        <w:pStyle w:val="Pamattekstsaratkpi"/>
        <w:ind w:left="0" w:firstLine="709"/>
        <w:jc w:val="both"/>
        <w:rPr>
          <w:sz w:val="24"/>
          <w:szCs w:val="24"/>
          <w:lang w:val="lv-LV"/>
        </w:rPr>
      </w:pPr>
      <w:r w:rsidRPr="00F9606A">
        <w:rPr>
          <w:sz w:val="24"/>
          <w:szCs w:val="24"/>
          <w:lang w:val="lv-LV"/>
        </w:rPr>
        <w:t>„</w:t>
      </w:r>
      <w:r w:rsidR="0063772E" w:rsidRPr="00F9606A">
        <w:rPr>
          <w:sz w:val="24"/>
          <w:szCs w:val="24"/>
          <w:lang w:val="lv-LV"/>
        </w:rPr>
        <w:t xml:space="preserve">53.7. </w:t>
      </w:r>
      <w:r w:rsidRPr="00F9606A">
        <w:rPr>
          <w:sz w:val="24"/>
          <w:szCs w:val="24"/>
          <w:lang w:val="lv-LV"/>
        </w:rPr>
        <w:t xml:space="preserve">informāciju par operatoru, </w:t>
      </w:r>
      <w:r w:rsidR="00EC2F27" w:rsidRPr="00F9606A">
        <w:rPr>
          <w:sz w:val="24"/>
          <w:szCs w:val="24"/>
          <w:lang w:val="lv-LV"/>
        </w:rPr>
        <w:t>kam nav izsniegt</w:t>
      </w:r>
      <w:r w:rsidR="00CE1847" w:rsidRPr="00F9606A">
        <w:rPr>
          <w:sz w:val="24"/>
          <w:szCs w:val="24"/>
          <w:lang w:val="lv-LV"/>
        </w:rPr>
        <w:t>s</w:t>
      </w:r>
      <w:r w:rsidR="00EC2F27" w:rsidRPr="00F9606A">
        <w:rPr>
          <w:sz w:val="24"/>
          <w:szCs w:val="24"/>
          <w:lang w:val="lv-LV"/>
        </w:rPr>
        <w:t xml:space="preserve"> sertifikāts saskaņā ar </w:t>
      </w:r>
      <w:r w:rsidR="00CE1847" w:rsidRPr="00F9606A">
        <w:rPr>
          <w:sz w:val="24"/>
          <w:szCs w:val="24"/>
          <w:lang w:val="lv-LV"/>
        </w:rPr>
        <w:t xml:space="preserve">šo noteikumu </w:t>
      </w:r>
      <w:r w:rsidR="00EC2F27" w:rsidRPr="00F9606A">
        <w:rPr>
          <w:color w:val="000000"/>
          <w:sz w:val="24"/>
          <w:szCs w:val="24"/>
          <w:lang w:val="lv-LV"/>
        </w:rPr>
        <w:t>11.</w:t>
      </w:r>
      <w:r w:rsidR="00EC2F27" w:rsidRPr="00F9606A">
        <w:rPr>
          <w:color w:val="000000"/>
          <w:sz w:val="24"/>
          <w:szCs w:val="24"/>
          <w:vertAlign w:val="superscript"/>
          <w:lang w:val="lv-LV"/>
        </w:rPr>
        <w:t>2</w:t>
      </w:r>
      <w:r w:rsidR="00EC2F27" w:rsidRPr="00F9606A">
        <w:rPr>
          <w:color w:val="000000"/>
          <w:sz w:val="24"/>
          <w:szCs w:val="24"/>
          <w:lang w:val="lv-LV"/>
        </w:rPr>
        <w:t xml:space="preserve">3. </w:t>
      </w:r>
      <w:r w:rsidR="00A14781" w:rsidRPr="00F9606A">
        <w:rPr>
          <w:color w:val="000000"/>
          <w:sz w:val="24"/>
          <w:szCs w:val="24"/>
          <w:lang w:val="lv-LV"/>
        </w:rPr>
        <w:t>apakš</w:t>
      </w:r>
      <w:r w:rsidR="00EC2F27" w:rsidRPr="00F9606A">
        <w:rPr>
          <w:color w:val="000000"/>
          <w:sz w:val="24"/>
          <w:szCs w:val="24"/>
          <w:lang w:val="lv-LV"/>
        </w:rPr>
        <w:t>punktu</w:t>
      </w:r>
      <w:r w:rsidR="00D26C4A" w:rsidRPr="00F9606A">
        <w:rPr>
          <w:color w:val="000000"/>
          <w:sz w:val="24"/>
          <w:szCs w:val="24"/>
          <w:lang w:val="lv-LV"/>
        </w:rPr>
        <w:t>,</w:t>
      </w:r>
      <w:r w:rsidRPr="00F9606A">
        <w:rPr>
          <w:sz w:val="24"/>
          <w:szCs w:val="24"/>
          <w:lang w:val="lv-LV"/>
        </w:rPr>
        <w:t xml:space="preserve"> – 24 stundu laikā pēc</w:t>
      </w:r>
      <w:r w:rsidR="002A3DC8" w:rsidRPr="00F9606A">
        <w:rPr>
          <w:sz w:val="24"/>
          <w:szCs w:val="24"/>
          <w:lang w:val="lv-LV"/>
        </w:rPr>
        <w:t xml:space="preserve"> </w:t>
      </w:r>
      <w:r w:rsidRPr="00F9606A">
        <w:rPr>
          <w:sz w:val="24"/>
          <w:szCs w:val="24"/>
          <w:lang w:val="lv-LV"/>
        </w:rPr>
        <w:t>lēmuma pieņemšanas.”</w:t>
      </w:r>
    </w:p>
    <w:p w14:paraId="3CCF7655" w14:textId="77777777" w:rsidR="00044C4F" w:rsidRPr="00F9606A" w:rsidRDefault="00044C4F" w:rsidP="001B2D33">
      <w:pPr>
        <w:pStyle w:val="Pamattekstsaratkpi"/>
        <w:ind w:left="0" w:firstLine="709"/>
        <w:jc w:val="both"/>
        <w:rPr>
          <w:sz w:val="24"/>
          <w:szCs w:val="24"/>
          <w:lang w:val="lv-LV"/>
        </w:rPr>
      </w:pPr>
    </w:p>
    <w:p w14:paraId="13FF45F9" w14:textId="5B16073D" w:rsidR="002B64D2" w:rsidRPr="00F9606A" w:rsidRDefault="0020324E" w:rsidP="001B2D33">
      <w:pPr>
        <w:pStyle w:val="Pamattekstsaratkpi"/>
        <w:ind w:left="0" w:firstLine="709"/>
        <w:jc w:val="both"/>
        <w:rPr>
          <w:sz w:val="24"/>
          <w:szCs w:val="24"/>
          <w:lang w:val="lv-LV"/>
        </w:rPr>
      </w:pPr>
      <w:r w:rsidRPr="00F9606A">
        <w:rPr>
          <w:sz w:val="24"/>
          <w:szCs w:val="24"/>
          <w:lang w:val="lv-LV"/>
        </w:rPr>
        <w:t>2</w:t>
      </w:r>
      <w:r w:rsidR="00E93A6C" w:rsidRPr="00F9606A">
        <w:rPr>
          <w:sz w:val="24"/>
          <w:szCs w:val="24"/>
          <w:lang w:val="lv-LV"/>
        </w:rPr>
        <w:t>4</w:t>
      </w:r>
      <w:r w:rsidR="00044C4F" w:rsidRPr="00F9606A">
        <w:rPr>
          <w:sz w:val="24"/>
          <w:szCs w:val="24"/>
          <w:lang w:val="lv-LV"/>
        </w:rPr>
        <w:t xml:space="preserve">. </w:t>
      </w:r>
      <w:r w:rsidR="002B64D2" w:rsidRPr="00F9606A">
        <w:rPr>
          <w:sz w:val="24"/>
          <w:szCs w:val="24"/>
          <w:lang w:val="lv-LV"/>
        </w:rPr>
        <w:t>Aizstāt 58. punktā skaitļus un vārdu „11.4., 11.5., 11.6. un 11.7.” ar skaitļiem un vārdu „11.2.3., 11.2.4. un 11.3.”</w:t>
      </w:r>
    </w:p>
    <w:p w14:paraId="0E4E3970" w14:textId="77777777" w:rsidR="002B64D2" w:rsidRPr="00F9606A" w:rsidRDefault="002B64D2" w:rsidP="001B2D33">
      <w:pPr>
        <w:pStyle w:val="Pamattekstsaratkpi"/>
        <w:ind w:left="0" w:firstLine="709"/>
        <w:jc w:val="both"/>
        <w:rPr>
          <w:sz w:val="24"/>
          <w:szCs w:val="24"/>
          <w:lang w:val="lv-LV"/>
        </w:rPr>
      </w:pPr>
    </w:p>
    <w:p w14:paraId="54D8BFD7" w14:textId="35AA9CE1" w:rsidR="008F095A" w:rsidRPr="00F9606A" w:rsidRDefault="0020324E" w:rsidP="008F095A">
      <w:pPr>
        <w:ind w:firstLine="720"/>
        <w:jc w:val="both"/>
        <w:rPr>
          <w:color w:val="000000"/>
          <w:sz w:val="24"/>
          <w:szCs w:val="24"/>
          <w:lang w:val="lv-LV"/>
        </w:rPr>
      </w:pPr>
      <w:r w:rsidRPr="00F9606A">
        <w:rPr>
          <w:sz w:val="24"/>
          <w:szCs w:val="24"/>
          <w:lang w:val="lv-LV"/>
        </w:rPr>
        <w:t>2</w:t>
      </w:r>
      <w:r w:rsidR="00E93A6C" w:rsidRPr="00F9606A">
        <w:rPr>
          <w:sz w:val="24"/>
          <w:szCs w:val="24"/>
          <w:lang w:val="lv-LV"/>
        </w:rPr>
        <w:t>5</w:t>
      </w:r>
      <w:r w:rsidR="001B2D33" w:rsidRPr="00F9606A">
        <w:rPr>
          <w:sz w:val="24"/>
          <w:szCs w:val="24"/>
          <w:lang w:val="lv-LV"/>
        </w:rPr>
        <w:t xml:space="preserve">. </w:t>
      </w:r>
      <w:r w:rsidR="008F095A" w:rsidRPr="00F9606A">
        <w:rPr>
          <w:sz w:val="24"/>
          <w:szCs w:val="24"/>
          <w:lang w:val="lv-LV"/>
        </w:rPr>
        <w:t>P</w:t>
      </w:r>
      <w:r w:rsidR="008F095A" w:rsidRPr="00F9606A">
        <w:rPr>
          <w:color w:val="000000"/>
          <w:sz w:val="24"/>
          <w:szCs w:val="24"/>
          <w:lang w:val="lv-LV"/>
        </w:rPr>
        <w:t>apildināt noteikumus ar 60.</w:t>
      </w:r>
      <w:r w:rsidR="008F095A" w:rsidRPr="00F9606A">
        <w:rPr>
          <w:color w:val="000000"/>
          <w:sz w:val="24"/>
          <w:szCs w:val="24"/>
          <w:vertAlign w:val="superscript"/>
          <w:lang w:val="lv-LV"/>
        </w:rPr>
        <w:t>4</w:t>
      </w:r>
      <w:r w:rsidR="008F095A" w:rsidRPr="00F9606A">
        <w:rPr>
          <w:color w:val="000000"/>
          <w:sz w:val="24"/>
          <w:szCs w:val="24"/>
          <w:lang w:val="lv-LV"/>
        </w:rPr>
        <w:t xml:space="preserve"> punktu šādā redakcijā:</w:t>
      </w:r>
    </w:p>
    <w:p w14:paraId="1A4482BC" w14:textId="7E8884DA" w:rsidR="008F095A" w:rsidRPr="00F9606A" w:rsidRDefault="008F095A" w:rsidP="004166D6">
      <w:pPr>
        <w:pStyle w:val="Komentrateksts"/>
        <w:ind w:firstLine="720"/>
        <w:jc w:val="both"/>
        <w:rPr>
          <w:sz w:val="24"/>
          <w:szCs w:val="24"/>
          <w:lang w:val="lv-LV"/>
        </w:rPr>
      </w:pPr>
      <w:r w:rsidRPr="00F9606A">
        <w:rPr>
          <w:sz w:val="24"/>
          <w:szCs w:val="24"/>
          <w:lang w:val="lv-LV"/>
        </w:rPr>
        <w:t>„60.</w:t>
      </w:r>
      <w:r w:rsidRPr="00F9606A">
        <w:rPr>
          <w:sz w:val="24"/>
          <w:szCs w:val="24"/>
          <w:vertAlign w:val="superscript"/>
          <w:lang w:val="lv-LV"/>
        </w:rPr>
        <w:t>4</w:t>
      </w:r>
      <w:r w:rsidRPr="00F9606A">
        <w:rPr>
          <w:sz w:val="24"/>
          <w:szCs w:val="24"/>
          <w:lang w:val="lv-LV"/>
        </w:rPr>
        <w:t xml:space="preserve"> Ja kontroles institūcija nav veikusi nepieciešamās korektīvās darbī</w:t>
      </w:r>
      <w:r w:rsidR="00D26C4A" w:rsidRPr="00F9606A">
        <w:rPr>
          <w:sz w:val="24"/>
          <w:szCs w:val="24"/>
          <w:lang w:val="lv-LV"/>
        </w:rPr>
        <w:t>bas vai tai deleģētās funkcijas</w:t>
      </w:r>
      <w:r w:rsidRPr="00F9606A">
        <w:rPr>
          <w:sz w:val="24"/>
          <w:szCs w:val="24"/>
          <w:lang w:val="lv-LV"/>
        </w:rPr>
        <w:t xml:space="preserve"> saskaņā ar Komisijas Regulas Nr.</w:t>
      </w:r>
      <w:r w:rsidR="00D26C4A" w:rsidRPr="00F9606A">
        <w:rPr>
          <w:sz w:val="24"/>
          <w:szCs w:val="24"/>
          <w:lang w:val="lv-LV"/>
        </w:rPr>
        <w:t xml:space="preserve"> </w:t>
      </w:r>
      <w:r w:rsidRPr="00F9606A">
        <w:rPr>
          <w:sz w:val="24"/>
          <w:szCs w:val="24"/>
          <w:lang w:val="lv-LV"/>
        </w:rPr>
        <w:t>834/2007 27.</w:t>
      </w:r>
      <w:r w:rsidR="00D26C4A" w:rsidRPr="00F9606A">
        <w:rPr>
          <w:sz w:val="24"/>
          <w:szCs w:val="24"/>
          <w:lang w:val="lv-LV"/>
        </w:rPr>
        <w:t xml:space="preserve"> </w:t>
      </w:r>
      <w:r w:rsidRPr="00F9606A">
        <w:rPr>
          <w:sz w:val="24"/>
          <w:szCs w:val="24"/>
          <w:lang w:val="lv-LV"/>
        </w:rPr>
        <w:t>panta 8.</w:t>
      </w:r>
      <w:r w:rsidR="00D26C4A" w:rsidRPr="00F9606A">
        <w:rPr>
          <w:sz w:val="24"/>
          <w:szCs w:val="24"/>
          <w:lang w:val="lv-LV"/>
        </w:rPr>
        <w:t xml:space="preserve"> </w:t>
      </w:r>
      <w:r w:rsidRPr="00F9606A">
        <w:rPr>
          <w:sz w:val="24"/>
          <w:szCs w:val="24"/>
          <w:lang w:val="lv-LV"/>
        </w:rPr>
        <w:t>punktu</w:t>
      </w:r>
      <w:r w:rsidR="00D26C4A" w:rsidRPr="00F9606A">
        <w:rPr>
          <w:sz w:val="24"/>
          <w:szCs w:val="24"/>
          <w:lang w:val="lv-LV"/>
        </w:rPr>
        <w:t>,</w:t>
      </w:r>
      <w:r w:rsidRPr="00F9606A">
        <w:rPr>
          <w:sz w:val="24"/>
          <w:szCs w:val="24"/>
          <w:lang w:val="lv-LV"/>
        </w:rPr>
        <w:t xml:space="preserve"> Zemkopības ministrija virza jautājumu par deleģēto pilnvaru atsaukšanu.”</w:t>
      </w:r>
    </w:p>
    <w:p w14:paraId="7F9776AD" w14:textId="77777777" w:rsidR="00EC2F27" w:rsidRPr="00F9606A" w:rsidRDefault="00EC2F27" w:rsidP="0073185C">
      <w:pPr>
        <w:ind w:firstLine="720"/>
        <w:jc w:val="both"/>
        <w:rPr>
          <w:color w:val="000000"/>
          <w:sz w:val="24"/>
          <w:szCs w:val="24"/>
          <w:lang w:val="lv-LV"/>
        </w:rPr>
      </w:pPr>
    </w:p>
    <w:p w14:paraId="515821CA" w14:textId="336E2E10" w:rsidR="008F095A" w:rsidRPr="00F9606A" w:rsidRDefault="006872BF" w:rsidP="0073185C">
      <w:pPr>
        <w:ind w:firstLine="720"/>
        <w:jc w:val="both"/>
        <w:rPr>
          <w:color w:val="000000"/>
          <w:sz w:val="24"/>
          <w:szCs w:val="24"/>
          <w:lang w:val="lv-LV"/>
        </w:rPr>
      </w:pPr>
      <w:r w:rsidRPr="00F9606A">
        <w:rPr>
          <w:color w:val="000000"/>
          <w:sz w:val="24"/>
          <w:szCs w:val="24"/>
          <w:lang w:val="lv-LV"/>
        </w:rPr>
        <w:t>2</w:t>
      </w:r>
      <w:r w:rsidR="00E93A6C" w:rsidRPr="00F9606A">
        <w:rPr>
          <w:color w:val="000000"/>
          <w:sz w:val="24"/>
          <w:szCs w:val="24"/>
          <w:lang w:val="lv-LV"/>
        </w:rPr>
        <w:t>6</w:t>
      </w:r>
      <w:r w:rsidRPr="00F9606A">
        <w:rPr>
          <w:color w:val="000000"/>
          <w:sz w:val="24"/>
          <w:szCs w:val="24"/>
          <w:lang w:val="lv-LV"/>
        </w:rPr>
        <w:t>. Aizstāt 63.1</w:t>
      </w:r>
      <w:r w:rsidR="00D26C4A" w:rsidRPr="00F9606A">
        <w:rPr>
          <w:color w:val="000000"/>
          <w:sz w:val="24"/>
          <w:szCs w:val="24"/>
          <w:lang w:val="lv-LV"/>
        </w:rPr>
        <w:t xml:space="preserve">. </w:t>
      </w:r>
      <w:r w:rsidRPr="00F9606A">
        <w:rPr>
          <w:color w:val="000000"/>
          <w:sz w:val="24"/>
          <w:szCs w:val="24"/>
          <w:lang w:val="lv-LV"/>
        </w:rPr>
        <w:t xml:space="preserve">apakšpunktā skaitļus un vārdus </w:t>
      </w:r>
      <w:r w:rsidR="00E93A6C" w:rsidRPr="00F9606A">
        <w:rPr>
          <w:sz w:val="24"/>
          <w:szCs w:val="24"/>
          <w:lang w:val="lv-LV"/>
        </w:rPr>
        <w:t>„</w:t>
      </w:r>
      <w:r w:rsidRPr="00F9606A">
        <w:rPr>
          <w:color w:val="000000"/>
          <w:sz w:val="24"/>
          <w:szCs w:val="24"/>
          <w:lang w:val="lv-LV"/>
        </w:rPr>
        <w:t>92.</w:t>
      </w:r>
      <w:r w:rsidR="00D26C4A" w:rsidRPr="00F9606A">
        <w:rPr>
          <w:color w:val="000000"/>
          <w:sz w:val="24"/>
          <w:szCs w:val="24"/>
          <w:lang w:val="lv-LV"/>
        </w:rPr>
        <w:t xml:space="preserve"> </w:t>
      </w:r>
      <w:r w:rsidRPr="00F9606A">
        <w:rPr>
          <w:color w:val="000000"/>
          <w:sz w:val="24"/>
          <w:szCs w:val="24"/>
          <w:lang w:val="lv-LV"/>
        </w:rPr>
        <w:t>panta 2.</w:t>
      </w:r>
      <w:r w:rsidR="00D26C4A" w:rsidRPr="00F9606A">
        <w:rPr>
          <w:color w:val="000000"/>
          <w:sz w:val="24"/>
          <w:szCs w:val="24"/>
          <w:lang w:val="lv-LV"/>
        </w:rPr>
        <w:t xml:space="preserve"> </w:t>
      </w:r>
      <w:r w:rsidRPr="00F9606A">
        <w:rPr>
          <w:color w:val="000000"/>
          <w:sz w:val="24"/>
          <w:szCs w:val="24"/>
          <w:lang w:val="lv-LV"/>
        </w:rPr>
        <w:t>punktu” ar skaitli un vārdu</w:t>
      </w:r>
      <w:r w:rsidR="00D26C4A" w:rsidRPr="00F9606A">
        <w:rPr>
          <w:color w:val="000000"/>
          <w:sz w:val="24"/>
          <w:szCs w:val="24"/>
          <w:lang w:val="lv-LV"/>
        </w:rPr>
        <w:t xml:space="preserve"> </w:t>
      </w:r>
      <w:r w:rsidR="00E93A6C" w:rsidRPr="00F9606A">
        <w:rPr>
          <w:sz w:val="24"/>
          <w:szCs w:val="24"/>
          <w:lang w:val="lv-LV"/>
        </w:rPr>
        <w:t>„</w:t>
      </w:r>
      <w:r w:rsidR="00D26C4A" w:rsidRPr="00F9606A">
        <w:rPr>
          <w:color w:val="000000"/>
          <w:sz w:val="24"/>
          <w:szCs w:val="24"/>
          <w:lang w:val="lv-LV"/>
        </w:rPr>
        <w:t>92</w:t>
      </w:r>
      <w:r w:rsidRPr="00F9606A">
        <w:rPr>
          <w:color w:val="000000"/>
          <w:sz w:val="24"/>
          <w:szCs w:val="24"/>
          <w:lang w:val="lv-LV"/>
        </w:rPr>
        <w:t>a.</w:t>
      </w:r>
      <w:r w:rsidR="00D26C4A" w:rsidRPr="00F9606A">
        <w:rPr>
          <w:color w:val="000000"/>
          <w:sz w:val="24"/>
          <w:szCs w:val="24"/>
          <w:lang w:val="lv-LV"/>
        </w:rPr>
        <w:t xml:space="preserve"> </w:t>
      </w:r>
      <w:r w:rsidRPr="00F9606A">
        <w:rPr>
          <w:color w:val="000000"/>
          <w:sz w:val="24"/>
          <w:szCs w:val="24"/>
          <w:lang w:val="lv-LV"/>
        </w:rPr>
        <w:t>pantu.”</w:t>
      </w:r>
    </w:p>
    <w:p w14:paraId="0E0E3583" w14:textId="77777777" w:rsidR="006872BF" w:rsidRPr="00F9606A" w:rsidRDefault="006872BF" w:rsidP="0073185C">
      <w:pPr>
        <w:ind w:firstLine="720"/>
        <w:jc w:val="both"/>
        <w:rPr>
          <w:color w:val="000000"/>
          <w:sz w:val="24"/>
          <w:szCs w:val="24"/>
          <w:lang w:val="lv-LV"/>
        </w:rPr>
      </w:pPr>
    </w:p>
    <w:p w14:paraId="6B5B219A" w14:textId="350201F9" w:rsidR="00AD313D" w:rsidRPr="00F9606A" w:rsidRDefault="009D2420" w:rsidP="00255A3F">
      <w:pPr>
        <w:ind w:firstLine="720"/>
        <w:jc w:val="both"/>
        <w:rPr>
          <w:sz w:val="24"/>
          <w:szCs w:val="24"/>
          <w:lang w:val="lv-LV"/>
        </w:rPr>
      </w:pPr>
      <w:r w:rsidRPr="00F9606A">
        <w:rPr>
          <w:sz w:val="24"/>
          <w:szCs w:val="24"/>
          <w:lang w:val="lv-LV"/>
        </w:rPr>
        <w:t>2</w:t>
      </w:r>
      <w:r w:rsidR="00C02015" w:rsidRPr="00F9606A">
        <w:rPr>
          <w:sz w:val="24"/>
          <w:szCs w:val="24"/>
          <w:lang w:val="lv-LV"/>
        </w:rPr>
        <w:t>7</w:t>
      </w:r>
      <w:r w:rsidRPr="00F9606A">
        <w:rPr>
          <w:sz w:val="24"/>
          <w:szCs w:val="24"/>
          <w:lang w:val="lv-LV"/>
        </w:rPr>
        <w:t xml:space="preserve">. </w:t>
      </w:r>
      <w:r w:rsidR="008C48D1" w:rsidRPr="00F9606A">
        <w:rPr>
          <w:sz w:val="24"/>
          <w:szCs w:val="24"/>
          <w:lang w:val="lv-LV"/>
        </w:rPr>
        <w:t>Izteikt 1.</w:t>
      </w:r>
      <w:r w:rsidR="00D26C4A" w:rsidRPr="00F9606A">
        <w:rPr>
          <w:sz w:val="24"/>
          <w:szCs w:val="24"/>
          <w:lang w:val="lv-LV"/>
        </w:rPr>
        <w:t xml:space="preserve"> </w:t>
      </w:r>
      <w:r w:rsidR="008C48D1" w:rsidRPr="00F9606A">
        <w:rPr>
          <w:sz w:val="24"/>
          <w:szCs w:val="24"/>
          <w:lang w:val="lv-LV"/>
        </w:rPr>
        <w:t>pielikuma 6.</w:t>
      </w:r>
      <w:r w:rsidR="00D26C4A" w:rsidRPr="00F9606A">
        <w:rPr>
          <w:sz w:val="24"/>
          <w:szCs w:val="24"/>
          <w:lang w:val="lv-LV"/>
        </w:rPr>
        <w:t xml:space="preserve"> </w:t>
      </w:r>
      <w:r w:rsidR="008C48D1" w:rsidRPr="00F9606A">
        <w:rPr>
          <w:sz w:val="24"/>
          <w:szCs w:val="24"/>
          <w:lang w:val="lv-LV"/>
        </w:rPr>
        <w:t>punktu šādā redakcijā:</w:t>
      </w:r>
    </w:p>
    <w:p w14:paraId="336253E4" w14:textId="71F1212B" w:rsidR="008C48D1" w:rsidRPr="00F9606A" w:rsidRDefault="00AD313D" w:rsidP="00255A3F">
      <w:pPr>
        <w:ind w:firstLine="720"/>
        <w:jc w:val="both"/>
        <w:rPr>
          <w:sz w:val="24"/>
          <w:szCs w:val="24"/>
          <w:lang w:val="lv-LV"/>
        </w:rPr>
      </w:pPr>
      <w:r w:rsidRPr="00F9606A">
        <w:rPr>
          <w:sz w:val="24"/>
          <w:szCs w:val="24"/>
          <w:lang w:val="lv-LV"/>
        </w:rPr>
        <w:t>„6. Produktu pārstrādes joma:</w:t>
      </w:r>
    </w:p>
    <w:tbl>
      <w:tblPr>
        <w:tblStyle w:val="Reatabula"/>
        <w:tblW w:w="0" w:type="auto"/>
        <w:tblInd w:w="1129" w:type="dxa"/>
        <w:tblLook w:val="04A0" w:firstRow="1" w:lastRow="0" w:firstColumn="1" w:lastColumn="0" w:noHBand="0" w:noVBand="1"/>
      </w:tblPr>
      <w:tblGrid>
        <w:gridCol w:w="567"/>
        <w:gridCol w:w="3969"/>
      </w:tblGrid>
      <w:tr w:rsidR="00AD313D" w:rsidRPr="00F9606A" w14:paraId="73E565D1" w14:textId="77777777" w:rsidTr="00AD313D">
        <w:tc>
          <w:tcPr>
            <w:tcW w:w="567" w:type="dxa"/>
            <w:tcBorders>
              <w:right w:val="single" w:sz="4" w:space="0" w:color="auto"/>
            </w:tcBorders>
          </w:tcPr>
          <w:p w14:paraId="69C2D993" w14:textId="77777777" w:rsidR="00AD313D" w:rsidRPr="00F9606A" w:rsidRDefault="00AD313D" w:rsidP="00255A3F">
            <w:pPr>
              <w:jc w:val="both"/>
              <w:rPr>
                <w:sz w:val="24"/>
                <w:szCs w:val="24"/>
                <w:lang w:val="lv-LV"/>
              </w:rPr>
            </w:pPr>
          </w:p>
        </w:tc>
        <w:tc>
          <w:tcPr>
            <w:tcW w:w="3969" w:type="dxa"/>
            <w:tcBorders>
              <w:top w:val="nil"/>
              <w:left w:val="single" w:sz="4" w:space="0" w:color="auto"/>
              <w:bottom w:val="nil"/>
              <w:right w:val="nil"/>
            </w:tcBorders>
          </w:tcPr>
          <w:p w14:paraId="7321D496" w14:textId="3926150B" w:rsidR="00AD313D" w:rsidRPr="00F9606A" w:rsidRDefault="00AD313D" w:rsidP="00255A3F">
            <w:pPr>
              <w:jc w:val="both"/>
              <w:rPr>
                <w:sz w:val="24"/>
                <w:szCs w:val="24"/>
                <w:lang w:val="lv-LV"/>
              </w:rPr>
            </w:pPr>
            <w:r w:rsidRPr="00F9606A">
              <w:rPr>
                <w:sz w:val="24"/>
                <w:szCs w:val="24"/>
                <w:lang w:val="lv-LV"/>
              </w:rPr>
              <w:t>augkopības produktu pārstrāde</w:t>
            </w:r>
          </w:p>
        </w:tc>
      </w:tr>
      <w:tr w:rsidR="00AD313D" w:rsidRPr="00F9606A" w14:paraId="50AB0B85" w14:textId="77777777" w:rsidTr="00AD313D">
        <w:tc>
          <w:tcPr>
            <w:tcW w:w="567" w:type="dxa"/>
            <w:tcBorders>
              <w:right w:val="single" w:sz="4" w:space="0" w:color="auto"/>
            </w:tcBorders>
          </w:tcPr>
          <w:p w14:paraId="427FEF59" w14:textId="77777777" w:rsidR="00AD313D" w:rsidRPr="00F9606A" w:rsidRDefault="00AD313D" w:rsidP="00255A3F">
            <w:pPr>
              <w:jc w:val="both"/>
              <w:rPr>
                <w:sz w:val="24"/>
                <w:szCs w:val="24"/>
                <w:lang w:val="lv-LV"/>
              </w:rPr>
            </w:pPr>
          </w:p>
        </w:tc>
        <w:tc>
          <w:tcPr>
            <w:tcW w:w="3969" w:type="dxa"/>
            <w:tcBorders>
              <w:top w:val="nil"/>
              <w:left w:val="single" w:sz="4" w:space="0" w:color="auto"/>
              <w:bottom w:val="nil"/>
              <w:right w:val="nil"/>
            </w:tcBorders>
          </w:tcPr>
          <w:p w14:paraId="410DFCE1" w14:textId="023FB9F8" w:rsidR="00AD313D" w:rsidRPr="00F9606A" w:rsidRDefault="00AD313D" w:rsidP="00255A3F">
            <w:pPr>
              <w:jc w:val="both"/>
              <w:rPr>
                <w:sz w:val="24"/>
                <w:szCs w:val="24"/>
                <w:lang w:val="lv-LV"/>
              </w:rPr>
            </w:pPr>
            <w:r w:rsidRPr="00F9606A">
              <w:rPr>
                <w:sz w:val="24"/>
                <w:szCs w:val="24"/>
                <w:lang w:val="lv-LV"/>
              </w:rPr>
              <w:t>lopkopības produktu pārstrāde</w:t>
            </w:r>
            <w:r w:rsidR="00D26C4A" w:rsidRPr="00F9606A">
              <w:rPr>
                <w:sz w:val="24"/>
                <w:szCs w:val="24"/>
                <w:lang w:val="lv-LV"/>
              </w:rPr>
              <w:t>”</w:t>
            </w:r>
          </w:p>
        </w:tc>
      </w:tr>
    </w:tbl>
    <w:p w14:paraId="02017CB6" w14:textId="77777777" w:rsidR="00AD313D" w:rsidRPr="00F9606A" w:rsidRDefault="00AD313D" w:rsidP="00255A3F">
      <w:pPr>
        <w:ind w:firstLine="720"/>
        <w:jc w:val="both"/>
        <w:rPr>
          <w:sz w:val="24"/>
          <w:szCs w:val="24"/>
          <w:lang w:val="lv-LV"/>
        </w:rPr>
      </w:pPr>
    </w:p>
    <w:p w14:paraId="0073AE58" w14:textId="45D4CC2E" w:rsidR="00D26C4A" w:rsidRPr="00F9606A" w:rsidRDefault="009D2420" w:rsidP="00D26C4A">
      <w:pPr>
        <w:ind w:firstLine="720"/>
        <w:jc w:val="both"/>
        <w:rPr>
          <w:sz w:val="24"/>
          <w:szCs w:val="24"/>
          <w:lang w:val="lv-LV"/>
        </w:rPr>
      </w:pPr>
      <w:r w:rsidRPr="00F9606A">
        <w:rPr>
          <w:sz w:val="24"/>
          <w:szCs w:val="24"/>
          <w:lang w:val="lv-LV"/>
        </w:rPr>
        <w:t>2</w:t>
      </w:r>
      <w:r w:rsidR="00C02015" w:rsidRPr="00F9606A">
        <w:rPr>
          <w:sz w:val="24"/>
          <w:szCs w:val="24"/>
          <w:lang w:val="lv-LV"/>
        </w:rPr>
        <w:t>8</w:t>
      </w:r>
      <w:r w:rsidR="00D26C4A" w:rsidRPr="00F9606A">
        <w:rPr>
          <w:sz w:val="24"/>
          <w:szCs w:val="24"/>
          <w:lang w:val="lv-LV"/>
        </w:rPr>
        <w:t>. Izteikt 1. pielikuma 8. punktu šādā redakcijā:</w:t>
      </w:r>
    </w:p>
    <w:p w14:paraId="0B993E96" w14:textId="04244988" w:rsidR="008C48D1" w:rsidRPr="00F9606A" w:rsidRDefault="00D26C4A" w:rsidP="00255A3F">
      <w:pPr>
        <w:ind w:firstLine="720"/>
        <w:jc w:val="both"/>
        <w:rPr>
          <w:sz w:val="24"/>
          <w:szCs w:val="24"/>
          <w:lang w:val="lv-LV"/>
        </w:rPr>
      </w:pPr>
      <w:r w:rsidRPr="00F9606A">
        <w:rPr>
          <w:sz w:val="24"/>
          <w:szCs w:val="24"/>
          <w:lang w:val="lv-LV"/>
        </w:rPr>
        <w:t>„</w:t>
      </w:r>
      <w:r w:rsidR="00AD313D" w:rsidRPr="00F9606A">
        <w:rPr>
          <w:sz w:val="24"/>
          <w:szCs w:val="24"/>
          <w:lang w:val="lv-LV"/>
        </w:rPr>
        <w:t xml:space="preserve">8. Mēslošanas līdzekļu </w:t>
      </w:r>
      <w:r w:rsidR="000B04A7" w:rsidRPr="00F9606A">
        <w:rPr>
          <w:sz w:val="24"/>
          <w:szCs w:val="24"/>
          <w:lang w:val="lv-LV"/>
        </w:rPr>
        <w:t xml:space="preserve">un substrātu </w:t>
      </w:r>
      <w:r w:rsidR="00AD313D" w:rsidRPr="00F9606A">
        <w:rPr>
          <w:sz w:val="24"/>
          <w:szCs w:val="24"/>
          <w:lang w:val="lv-LV"/>
        </w:rPr>
        <w:t>ražošanas joma:</w:t>
      </w:r>
    </w:p>
    <w:tbl>
      <w:tblPr>
        <w:tblStyle w:val="Reatabula"/>
        <w:tblW w:w="0" w:type="auto"/>
        <w:tblInd w:w="1129" w:type="dxa"/>
        <w:tblLook w:val="04A0" w:firstRow="1" w:lastRow="0" w:firstColumn="1" w:lastColumn="0" w:noHBand="0" w:noVBand="1"/>
      </w:tblPr>
      <w:tblGrid>
        <w:gridCol w:w="567"/>
        <w:gridCol w:w="7365"/>
      </w:tblGrid>
      <w:tr w:rsidR="00AD313D" w:rsidRPr="00F9606A" w14:paraId="379B279B" w14:textId="77777777" w:rsidTr="00322C86">
        <w:tc>
          <w:tcPr>
            <w:tcW w:w="567" w:type="dxa"/>
            <w:tcBorders>
              <w:right w:val="single" w:sz="4" w:space="0" w:color="auto"/>
            </w:tcBorders>
          </w:tcPr>
          <w:p w14:paraId="433A56EF" w14:textId="77777777" w:rsidR="00AD313D" w:rsidRPr="00F9606A" w:rsidRDefault="00AD313D" w:rsidP="00255A3F">
            <w:pPr>
              <w:jc w:val="both"/>
              <w:rPr>
                <w:sz w:val="24"/>
                <w:szCs w:val="24"/>
                <w:lang w:val="lv-LV"/>
              </w:rPr>
            </w:pPr>
          </w:p>
        </w:tc>
        <w:tc>
          <w:tcPr>
            <w:tcW w:w="7365" w:type="dxa"/>
            <w:tcBorders>
              <w:top w:val="nil"/>
              <w:left w:val="single" w:sz="4" w:space="0" w:color="auto"/>
              <w:bottom w:val="nil"/>
              <w:right w:val="nil"/>
            </w:tcBorders>
          </w:tcPr>
          <w:p w14:paraId="3025DCFA" w14:textId="1322FF7B" w:rsidR="00AD313D" w:rsidRPr="00F9606A" w:rsidRDefault="00AD313D" w:rsidP="003B215D">
            <w:pPr>
              <w:jc w:val="both"/>
              <w:rPr>
                <w:sz w:val="24"/>
                <w:szCs w:val="24"/>
                <w:lang w:val="lv-LV"/>
              </w:rPr>
            </w:pPr>
            <w:r w:rsidRPr="00F9606A">
              <w:rPr>
                <w:sz w:val="24"/>
                <w:szCs w:val="24"/>
                <w:lang w:val="lv-LV"/>
              </w:rPr>
              <w:t xml:space="preserve">mēslošanas līdzekļa </w:t>
            </w:r>
            <w:r w:rsidR="003B215D" w:rsidRPr="00F9606A">
              <w:rPr>
                <w:sz w:val="24"/>
                <w:szCs w:val="24"/>
                <w:lang w:val="lv-LV"/>
              </w:rPr>
              <w:t xml:space="preserve">un substrāta </w:t>
            </w:r>
            <w:r w:rsidRPr="00F9606A">
              <w:rPr>
                <w:sz w:val="24"/>
                <w:szCs w:val="24"/>
                <w:lang w:val="lv-LV"/>
              </w:rPr>
              <w:t>ražošanai nepieciešamās izejvielas iegūšana savā bioloģiskajā saimniecībā</w:t>
            </w:r>
          </w:p>
        </w:tc>
      </w:tr>
      <w:tr w:rsidR="00AD313D" w:rsidRPr="00F9606A" w14:paraId="002069EE" w14:textId="77777777" w:rsidTr="00322C86">
        <w:tc>
          <w:tcPr>
            <w:tcW w:w="567" w:type="dxa"/>
            <w:tcBorders>
              <w:right w:val="single" w:sz="4" w:space="0" w:color="auto"/>
            </w:tcBorders>
          </w:tcPr>
          <w:p w14:paraId="564B3568" w14:textId="77777777" w:rsidR="00AD313D" w:rsidRPr="00F9606A" w:rsidRDefault="00AD313D" w:rsidP="00255A3F">
            <w:pPr>
              <w:jc w:val="both"/>
              <w:rPr>
                <w:sz w:val="24"/>
                <w:szCs w:val="24"/>
                <w:lang w:val="lv-LV"/>
              </w:rPr>
            </w:pPr>
          </w:p>
        </w:tc>
        <w:tc>
          <w:tcPr>
            <w:tcW w:w="7365" w:type="dxa"/>
            <w:tcBorders>
              <w:top w:val="nil"/>
              <w:left w:val="single" w:sz="4" w:space="0" w:color="auto"/>
              <w:bottom w:val="nil"/>
              <w:right w:val="nil"/>
            </w:tcBorders>
          </w:tcPr>
          <w:p w14:paraId="1E4CB74B" w14:textId="06B993BA" w:rsidR="00AD313D" w:rsidRPr="00F9606A" w:rsidRDefault="00E93A6C" w:rsidP="00255A3F">
            <w:pPr>
              <w:jc w:val="both"/>
              <w:rPr>
                <w:sz w:val="24"/>
                <w:szCs w:val="24"/>
                <w:lang w:val="lv-LV"/>
              </w:rPr>
            </w:pPr>
            <w:r w:rsidRPr="00F9606A">
              <w:rPr>
                <w:sz w:val="24"/>
                <w:szCs w:val="24"/>
                <w:lang w:val="lv-LV"/>
              </w:rPr>
              <w:t>t</w:t>
            </w:r>
            <w:r w:rsidR="00AD313D" w:rsidRPr="00F9606A">
              <w:rPr>
                <w:sz w:val="24"/>
                <w:szCs w:val="24"/>
                <w:lang w:val="lv-LV"/>
              </w:rPr>
              <w:t>āda mēslošanas līdzekļa</w:t>
            </w:r>
            <w:r w:rsidR="003B215D" w:rsidRPr="00F9606A">
              <w:rPr>
                <w:sz w:val="24"/>
                <w:szCs w:val="24"/>
                <w:lang w:val="lv-LV"/>
              </w:rPr>
              <w:t xml:space="preserve"> un substrāta</w:t>
            </w:r>
            <w:r w:rsidR="00AD313D" w:rsidRPr="00F9606A">
              <w:rPr>
                <w:sz w:val="24"/>
                <w:szCs w:val="24"/>
                <w:lang w:val="lv-LV"/>
              </w:rPr>
              <w:t xml:space="preserve"> ražošana, kura marķējumā var izmantot norādi „Bioloģiskā lauksaimniecība””</w:t>
            </w:r>
          </w:p>
        </w:tc>
      </w:tr>
    </w:tbl>
    <w:p w14:paraId="5180F9F9" w14:textId="77777777" w:rsidR="008C48D1" w:rsidRPr="00F9606A" w:rsidRDefault="008C48D1" w:rsidP="00255A3F">
      <w:pPr>
        <w:ind w:firstLine="720"/>
        <w:jc w:val="both"/>
        <w:rPr>
          <w:sz w:val="24"/>
          <w:szCs w:val="24"/>
          <w:lang w:val="lv-LV"/>
        </w:rPr>
      </w:pPr>
    </w:p>
    <w:p w14:paraId="341B2F45" w14:textId="01746D6F" w:rsidR="00AD313D" w:rsidRPr="00F9606A" w:rsidRDefault="00C02015" w:rsidP="00255A3F">
      <w:pPr>
        <w:ind w:firstLine="720"/>
        <w:jc w:val="both"/>
        <w:rPr>
          <w:sz w:val="24"/>
          <w:szCs w:val="24"/>
          <w:lang w:val="lv-LV"/>
        </w:rPr>
      </w:pPr>
      <w:r w:rsidRPr="00F9606A">
        <w:rPr>
          <w:sz w:val="24"/>
          <w:szCs w:val="24"/>
          <w:lang w:val="lv-LV"/>
        </w:rPr>
        <w:t>29</w:t>
      </w:r>
      <w:r w:rsidR="008C48D1" w:rsidRPr="00F9606A">
        <w:rPr>
          <w:sz w:val="24"/>
          <w:szCs w:val="24"/>
          <w:lang w:val="lv-LV"/>
        </w:rPr>
        <w:t xml:space="preserve">. </w:t>
      </w:r>
      <w:r w:rsidR="00BF22B2" w:rsidRPr="00F9606A">
        <w:rPr>
          <w:sz w:val="24"/>
          <w:szCs w:val="24"/>
          <w:lang w:val="lv-LV"/>
        </w:rPr>
        <w:t>P</w:t>
      </w:r>
      <w:r w:rsidR="00AD313D" w:rsidRPr="00F9606A">
        <w:rPr>
          <w:sz w:val="24"/>
          <w:szCs w:val="24"/>
          <w:lang w:val="lv-LV"/>
        </w:rPr>
        <w:t>apildināt 1.</w:t>
      </w:r>
      <w:r w:rsidR="00D26C4A" w:rsidRPr="00F9606A">
        <w:rPr>
          <w:sz w:val="24"/>
          <w:szCs w:val="24"/>
          <w:lang w:val="lv-LV"/>
        </w:rPr>
        <w:t xml:space="preserve"> </w:t>
      </w:r>
      <w:r w:rsidR="00AD313D" w:rsidRPr="00F9606A">
        <w:rPr>
          <w:sz w:val="24"/>
          <w:szCs w:val="24"/>
          <w:lang w:val="lv-LV"/>
        </w:rPr>
        <w:t>pielikumu ar 9</w:t>
      </w:r>
      <w:r w:rsidR="00322C86" w:rsidRPr="00F9606A">
        <w:rPr>
          <w:sz w:val="24"/>
          <w:szCs w:val="24"/>
          <w:lang w:val="lv-LV"/>
        </w:rPr>
        <w:t>. un 10.</w:t>
      </w:r>
      <w:r w:rsidR="00D26C4A" w:rsidRPr="00F9606A">
        <w:rPr>
          <w:sz w:val="24"/>
          <w:szCs w:val="24"/>
          <w:lang w:val="lv-LV"/>
        </w:rPr>
        <w:t xml:space="preserve"> </w:t>
      </w:r>
      <w:r w:rsidR="00322C86" w:rsidRPr="00F9606A">
        <w:rPr>
          <w:sz w:val="24"/>
          <w:szCs w:val="24"/>
          <w:lang w:val="lv-LV"/>
        </w:rPr>
        <w:t>punktu šādā redakcijā:</w:t>
      </w:r>
    </w:p>
    <w:p w14:paraId="58ADCFC5" w14:textId="52681A2C" w:rsidR="00322C86" w:rsidRPr="00F9606A" w:rsidRDefault="00322C86" w:rsidP="00255A3F">
      <w:pPr>
        <w:ind w:firstLine="720"/>
        <w:jc w:val="both"/>
        <w:rPr>
          <w:sz w:val="24"/>
          <w:szCs w:val="24"/>
          <w:lang w:val="lv-LV"/>
        </w:rPr>
      </w:pPr>
      <w:r w:rsidRPr="00F9606A">
        <w:rPr>
          <w:sz w:val="24"/>
          <w:szCs w:val="24"/>
          <w:lang w:val="lv-LV"/>
        </w:rPr>
        <w:t>„9. Produktu fasēšanas un uzglabāšanas joma:</w:t>
      </w:r>
    </w:p>
    <w:tbl>
      <w:tblPr>
        <w:tblStyle w:val="Reatabula"/>
        <w:tblW w:w="0" w:type="auto"/>
        <w:tblInd w:w="1129" w:type="dxa"/>
        <w:tblLook w:val="04A0" w:firstRow="1" w:lastRow="0" w:firstColumn="1" w:lastColumn="0" w:noHBand="0" w:noVBand="1"/>
      </w:tblPr>
      <w:tblGrid>
        <w:gridCol w:w="567"/>
        <w:gridCol w:w="7365"/>
      </w:tblGrid>
      <w:tr w:rsidR="00322C86" w:rsidRPr="00F9606A" w14:paraId="63351178" w14:textId="77777777" w:rsidTr="00322C86">
        <w:tc>
          <w:tcPr>
            <w:tcW w:w="567" w:type="dxa"/>
            <w:tcBorders>
              <w:right w:val="single" w:sz="4" w:space="0" w:color="auto"/>
            </w:tcBorders>
          </w:tcPr>
          <w:p w14:paraId="5C1F5629" w14:textId="77777777" w:rsidR="00322C86" w:rsidRPr="00F9606A" w:rsidRDefault="00322C86" w:rsidP="00255A3F">
            <w:pPr>
              <w:jc w:val="both"/>
              <w:rPr>
                <w:sz w:val="24"/>
                <w:szCs w:val="24"/>
                <w:lang w:val="lv-LV"/>
              </w:rPr>
            </w:pPr>
          </w:p>
        </w:tc>
        <w:tc>
          <w:tcPr>
            <w:tcW w:w="7365" w:type="dxa"/>
            <w:tcBorders>
              <w:top w:val="nil"/>
              <w:left w:val="single" w:sz="4" w:space="0" w:color="auto"/>
              <w:bottom w:val="nil"/>
              <w:right w:val="nil"/>
            </w:tcBorders>
          </w:tcPr>
          <w:p w14:paraId="39393863" w14:textId="57509DDB" w:rsidR="00322C86" w:rsidRPr="00F9606A" w:rsidRDefault="00322C86" w:rsidP="00255A3F">
            <w:pPr>
              <w:jc w:val="both"/>
              <w:rPr>
                <w:sz w:val="24"/>
                <w:szCs w:val="24"/>
                <w:lang w:val="lv-LV"/>
              </w:rPr>
            </w:pPr>
            <w:r w:rsidRPr="00F9606A">
              <w:rPr>
                <w:sz w:val="24"/>
                <w:szCs w:val="24"/>
                <w:lang w:val="lv-LV"/>
              </w:rPr>
              <w:t>produktu fasēšana</w:t>
            </w:r>
          </w:p>
        </w:tc>
      </w:tr>
      <w:tr w:rsidR="00322C86" w:rsidRPr="00F9606A" w14:paraId="748DBCC7" w14:textId="77777777" w:rsidTr="00322C86">
        <w:tc>
          <w:tcPr>
            <w:tcW w:w="567" w:type="dxa"/>
            <w:tcBorders>
              <w:right w:val="single" w:sz="4" w:space="0" w:color="auto"/>
            </w:tcBorders>
          </w:tcPr>
          <w:p w14:paraId="05EC0AD4" w14:textId="77777777" w:rsidR="00322C86" w:rsidRPr="00F9606A" w:rsidRDefault="00322C86" w:rsidP="00255A3F">
            <w:pPr>
              <w:jc w:val="both"/>
              <w:rPr>
                <w:sz w:val="24"/>
                <w:szCs w:val="24"/>
                <w:lang w:val="lv-LV"/>
              </w:rPr>
            </w:pPr>
          </w:p>
        </w:tc>
        <w:tc>
          <w:tcPr>
            <w:tcW w:w="7365" w:type="dxa"/>
            <w:tcBorders>
              <w:top w:val="nil"/>
              <w:left w:val="single" w:sz="4" w:space="0" w:color="auto"/>
              <w:bottom w:val="nil"/>
              <w:right w:val="nil"/>
            </w:tcBorders>
          </w:tcPr>
          <w:p w14:paraId="4B681F83" w14:textId="01EF4DCF" w:rsidR="00322C86" w:rsidRPr="00F9606A" w:rsidRDefault="00322C86" w:rsidP="00255A3F">
            <w:pPr>
              <w:jc w:val="both"/>
              <w:rPr>
                <w:sz w:val="24"/>
                <w:szCs w:val="24"/>
                <w:lang w:val="lv-LV"/>
              </w:rPr>
            </w:pPr>
            <w:r w:rsidRPr="00F9606A">
              <w:rPr>
                <w:sz w:val="24"/>
                <w:szCs w:val="24"/>
                <w:lang w:val="lv-LV"/>
              </w:rPr>
              <w:t>produktu uzglabāšana</w:t>
            </w:r>
          </w:p>
        </w:tc>
      </w:tr>
    </w:tbl>
    <w:p w14:paraId="455469B5" w14:textId="56527684" w:rsidR="00322C86" w:rsidRPr="00F9606A" w:rsidRDefault="00322C86" w:rsidP="00255A3F">
      <w:pPr>
        <w:ind w:firstLine="720"/>
        <w:jc w:val="both"/>
        <w:rPr>
          <w:sz w:val="24"/>
          <w:szCs w:val="24"/>
          <w:lang w:val="lv-LV"/>
        </w:rPr>
      </w:pPr>
    </w:p>
    <w:p w14:paraId="378E5113" w14:textId="00217C6A" w:rsidR="00322C86" w:rsidRPr="00F9606A" w:rsidRDefault="00322C86" w:rsidP="00255A3F">
      <w:pPr>
        <w:ind w:firstLine="720"/>
        <w:jc w:val="both"/>
        <w:rPr>
          <w:sz w:val="24"/>
          <w:szCs w:val="24"/>
          <w:lang w:val="lv-LV"/>
        </w:rPr>
      </w:pPr>
      <w:r w:rsidRPr="00F9606A">
        <w:rPr>
          <w:sz w:val="24"/>
          <w:szCs w:val="24"/>
          <w:lang w:val="lv-LV"/>
        </w:rPr>
        <w:t>10. Produktu tirdzniecības joma:</w:t>
      </w:r>
    </w:p>
    <w:tbl>
      <w:tblPr>
        <w:tblStyle w:val="Reatabula"/>
        <w:tblW w:w="0" w:type="auto"/>
        <w:tblInd w:w="1129" w:type="dxa"/>
        <w:tblLook w:val="04A0" w:firstRow="1" w:lastRow="0" w:firstColumn="1" w:lastColumn="0" w:noHBand="0" w:noVBand="1"/>
      </w:tblPr>
      <w:tblGrid>
        <w:gridCol w:w="567"/>
        <w:gridCol w:w="7365"/>
      </w:tblGrid>
      <w:tr w:rsidR="00322C86" w:rsidRPr="00F9606A" w14:paraId="7E38668A" w14:textId="77777777" w:rsidTr="00322C86">
        <w:tc>
          <w:tcPr>
            <w:tcW w:w="567" w:type="dxa"/>
            <w:tcBorders>
              <w:right w:val="single" w:sz="4" w:space="0" w:color="auto"/>
            </w:tcBorders>
          </w:tcPr>
          <w:p w14:paraId="2C642086" w14:textId="77777777" w:rsidR="00322C86" w:rsidRPr="00F9606A" w:rsidRDefault="00322C86" w:rsidP="00255A3F">
            <w:pPr>
              <w:jc w:val="both"/>
              <w:rPr>
                <w:sz w:val="24"/>
                <w:szCs w:val="24"/>
                <w:lang w:val="lv-LV"/>
              </w:rPr>
            </w:pPr>
          </w:p>
        </w:tc>
        <w:tc>
          <w:tcPr>
            <w:tcW w:w="7365" w:type="dxa"/>
            <w:tcBorders>
              <w:top w:val="nil"/>
              <w:left w:val="single" w:sz="4" w:space="0" w:color="auto"/>
              <w:bottom w:val="nil"/>
              <w:right w:val="nil"/>
            </w:tcBorders>
          </w:tcPr>
          <w:p w14:paraId="184084EE" w14:textId="74DBC5AB" w:rsidR="00322C86" w:rsidRPr="00F9606A" w:rsidRDefault="00322C86" w:rsidP="00255A3F">
            <w:pPr>
              <w:jc w:val="both"/>
              <w:rPr>
                <w:sz w:val="24"/>
                <w:szCs w:val="24"/>
                <w:lang w:val="lv-LV"/>
              </w:rPr>
            </w:pPr>
            <w:r w:rsidRPr="00F9606A">
              <w:rPr>
                <w:sz w:val="24"/>
                <w:szCs w:val="24"/>
                <w:lang w:val="lv-LV"/>
              </w:rPr>
              <w:t>produktu tirdzniecība</w:t>
            </w:r>
          </w:p>
        </w:tc>
      </w:tr>
      <w:tr w:rsidR="00322C86" w:rsidRPr="00F9606A" w14:paraId="21175CEC" w14:textId="77777777" w:rsidTr="00322C86">
        <w:tc>
          <w:tcPr>
            <w:tcW w:w="567" w:type="dxa"/>
            <w:tcBorders>
              <w:right w:val="single" w:sz="4" w:space="0" w:color="auto"/>
            </w:tcBorders>
          </w:tcPr>
          <w:p w14:paraId="54C2B24B" w14:textId="77777777" w:rsidR="00322C86" w:rsidRPr="00F9606A" w:rsidRDefault="00322C86" w:rsidP="00255A3F">
            <w:pPr>
              <w:jc w:val="both"/>
              <w:rPr>
                <w:sz w:val="24"/>
                <w:szCs w:val="24"/>
                <w:lang w:val="lv-LV"/>
              </w:rPr>
            </w:pPr>
          </w:p>
        </w:tc>
        <w:tc>
          <w:tcPr>
            <w:tcW w:w="7365" w:type="dxa"/>
            <w:tcBorders>
              <w:top w:val="nil"/>
              <w:left w:val="single" w:sz="4" w:space="0" w:color="auto"/>
              <w:bottom w:val="nil"/>
              <w:right w:val="nil"/>
            </w:tcBorders>
          </w:tcPr>
          <w:p w14:paraId="4C3ED251" w14:textId="5B63B8C3" w:rsidR="00322C86" w:rsidRPr="00F9606A" w:rsidRDefault="00322C86" w:rsidP="00255A3F">
            <w:pPr>
              <w:jc w:val="both"/>
              <w:rPr>
                <w:sz w:val="24"/>
                <w:szCs w:val="24"/>
                <w:lang w:val="lv-LV"/>
              </w:rPr>
            </w:pPr>
            <w:r w:rsidRPr="00F9606A">
              <w:rPr>
                <w:sz w:val="24"/>
                <w:szCs w:val="24"/>
                <w:lang w:val="lv-LV"/>
              </w:rPr>
              <w:t>produktu imports no trešajām valstīm”</w:t>
            </w:r>
          </w:p>
        </w:tc>
      </w:tr>
    </w:tbl>
    <w:p w14:paraId="2E79C4F4" w14:textId="77777777" w:rsidR="00BF22B2" w:rsidRPr="00F9606A" w:rsidRDefault="00BF22B2" w:rsidP="00BF22B2">
      <w:pPr>
        <w:pStyle w:val="Pamatteksts2"/>
        <w:spacing w:after="0" w:line="240" w:lineRule="auto"/>
        <w:ind w:firstLine="720"/>
        <w:jc w:val="both"/>
        <w:rPr>
          <w:lang w:val="lv-LV"/>
        </w:rPr>
      </w:pPr>
    </w:p>
    <w:p w14:paraId="46D10A67" w14:textId="3BC6FAF9" w:rsidR="00BF22B2" w:rsidRPr="00F9606A" w:rsidRDefault="00BF22B2" w:rsidP="00BF22B2">
      <w:pPr>
        <w:pStyle w:val="Pamatteksts2"/>
        <w:spacing w:after="0" w:line="240" w:lineRule="auto"/>
        <w:ind w:firstLine="720"/>
        <w:jc w:val="both"/>
        <w:rPr>
          <w:color w:val="000000"/>
          <w:lang w:val="lv-LV"/>
        </w:rPr>
      </w:pPr>
      <w:r w:rsidRPr="00F9606A">
        <w:rPr>
          <w:lang w:val="lv-LV"/>
        </w:rPr>
        <w:t>3</w:t>
      </w:r>
      <w:r w:rsidR="00C02015" w:rsidRPr="00F9606A">
        <w:rPr>
          <w:lang w:val="lv-LV"/>
        </w:rPr>
        <w:t>0</w:t>
      </w:r>
      <w:r w:rsidRPr="00F9606A">
        <w:rPr>
          <w:lang w:val="lv-LV"/>
        </w:rPr>
        <w:t>. Papildināt</w:t>
      </w:r>
      <w:r w:rsidRPr="00F9606A">
        <w:rPr>
          <w:color w:val="000000"/>
          <w:lang w:val="lv-LV"/>
        </w:rPr>
        <w:t xml:space="preserve"> 1.</w:t>
      </w:r>
      <w:r w:rsidR="00D26C4A" w:rsidRPr="00F9606A">
        <w:rPr>
          <w:color w:val="000000"/>
          <w:lang w:val="lv-LV"/>
        </w:rPr>
        <w:t xml:space="preserve"> </w:t>
      </w:r>
      <w:r w:rsidRPr="00F9606A">
        <w:rPr>
          <w:color w:val="000000"/>
          <w:lang w:val="lv-LV"/>
        </w:rPr>
        <w:t xml:space="preserve">pielikumu aiz </w:t>
      </w:r>
      <w:r w:rsidRPr="00F9606A">
        <w:rPr>
          <w:lang w:val="lv-LV"/>
        </w:rPr>
        <w:t xml:space="preserve">vārdiem „Kontakttālruņa, faksa numurs, e-pasta adrese:” ar tekstu šādā redakcijā: </w:t>
      </w:r>
    </w:p>
    <w:p w14:paraId="5C88EBA1" w14:textId="77777777" w:rsidR="00BF22B2" w:rsidRPr="00F9606A" w:rsidRDefault="00BF22B2" w:rsidP="00BF22B2">
      <w:pPr>
        <w:pStyle w:val="Pamatteksts2"/>
        <w:spacing w:after="0" w:line="240" w:lineRule="auto"/>
        <w:ind w:firstLine="720"/>
        <w:jc w:val="both"/>
        <w:rPr>
          <w:color w:val="000000"/>
          <w:lang w:val="lv-LV"/>
        </w:rPr>
      </w:pPr>
      <w:r w:rsidRPr="00F9606A">
        <w:rPr>
          <w:lang w:val="lv-LV"/>
        </w:rPr>
        <w:t>„Piekrītu, ka tiek publiskota šāda informācija (vajadzīgo atzīmēt):</w:t>
      </w:r>
    </w:p>
    <w:tbl>
      <w:tblPr>
        <w:tblStyle w:val="Reatabula"/>
        <w:tblW w:w="0" w:type="auto"/>
        <w:tblInd w:w="846" w:type="dxa"/>
        <w:tblLook w:val="04A0" w:firstRow="1" w:lastRow="0" w:firstColumn="1" w:lastColumn="0" w:noHBand="0" w:noVBand="1"/>
      </w:tblPr>
      <w:tblGrid>
        <w:gridCol w:w="3118"/>
        <w:gridCol w:w="567"/>
      </w:tblGrid>
      <w:tr w:rsidR="00BF22B2" w:rsidRPr="00F9606A" w14:paraId="2C88F4E8" w14:textId="77777777" w:rsidTr="004A5C1E">
        <w:tc>
          <w:tcPr>
            <w:tcW w:w="3118" w:type="dxa"/>
          </w:tcPr>
          <w:p w14:paraId="0BC47401" w14:textId="77777777" w:rsidR="00BF22B2" w:rsidRPr="00F9606A" w:rsidRDefault="00BF22B2" w:rsidP="004A5C1E">
            <w:pPr>
              <w:pStyle w:val="Pamatteksts2"/>
              <w:spacing w:after="0" w:line="240" w:lineRule="auto"/>
              <w:jc w:val="both"/>
              <w:rPr>
                <w:lang w:val="lv-LV"/>
              </w:rPr>
            </w:pPr>
            <w:r w:rsidRPr="00F9606A">
              <w:rPr>
                <w:lang w:val="lv-LV"/>
              </w:rPr>
              <w:t>kontakttālruņa numurs</w:t>
            </w:r>
          </w:p>
        </w:tc>
        <w:tc>
          <w:tcPr>
            <w:tcW w:w="567" w:type="dxa"/>
          </w:tcPr>
          <w:p w14:paraId="0AA30F27" w14:textId="77777777" w:rsidR="00BF22B2" w:rsidRPr="00F9606A" w:rsidRDefault="00BF22B2" w:rsidP="004A5C1E">
            <w:pPr>
              <w:pStyle w:val="Pamatteksts2"/>
              <w:spacing w:after="0" w:line="240" w:lineRule="auto"/>
              <w:jc w:val="both"/>
              <w:rPr>
                <w:lang w:val="lv-LV"/>
              </w:rPr>
            </w:pPr>
          </w:p>
        </w:tc>
      </w:tr>
      <w:tr w:rsidR="00BF22B2" w:rsidRPr="00F9606A" w14:paraId="2D096277" w14:textId="77777777" w:rsidTr="004A5C1E">
        <w:tc>
          <w:tcPr>
            <w:tcW w:w="3118" w:type="dxa"/>
          </w:tcPr>
          <w:p w14:paraId="1D28226E" w14:textId="77777777" w:rsidR="00BF22B2" w:rsidRPr="00F9606A" w:rsidRDefault="00BF22B2" w:rsidP="004A5C1E">
            <w:pPr>
              <w:pStyle w:val="Pamatteksts2"/>
              <w:spacing w:after="0" w:line="240" w:lineRule="auto"/>
              <w:jc w:val="both"/>
              <w:rPr>
                <w:lang w:val="lv-LV"/>
              </w:rPr>
            </w:pPr>
            <w:r w:rsidRPr="00F9606A">
              <w:rPr>
                <w:lang w:val="lv-LV"/>
              </w:rPr>
              <w:t>faksa numurs</w:t>
            </w:r>
          </w:p>
        </w:tc>
        <w:tc>
          <w:tcPr>
            <w:tcW w:w="567" w:type="dxa"/>
          </w:tcPr>
          <w:p w14:paraId="27BD87A4" w14:textId="77777777" w:rsidR="00BF22B2" w:rsidRPr="00F9606A" w:rsidRDefault="00BF22B2" w:rsidP="004A5C1E">
            <w:pPr>
              <w:pStyle w:val="Pamatteksts2"/>
              <w:spacing w:after="0" w:line="240" w:lineRule="auto"/>
              <w:jc w:val="both"/>
              <w:rPr>
                <w:lang w:val="lv-LV"/>
              </w:rPr>
            </w:pPr>
          </w:p>
        </w:tc>
      </w:tr>
      <w:tr w:rsidR="00BF22B2" w:rsidRPr="00F9606A" w14:paraId="1B496248" w14:textId="77777777" w:rsidTr="004A5C1E">
        <w:tc>
          <w:tcPr>
            <w:tcW w:w="3118" w:type="dxa"/>
          </w:tcPr>
          <w:p w14:paraId="5C13386F" w14:textId="77777777" w:rsidR="00BF22B2" w:rsidRPr="00F9606A" w:rsidRDefault="00BF22B2" w:rsidP="004A5C1E">
            <w:pPr>
              <w:pStyle w:val="Pamatteksts2"/>
              <w:spacing w:after="0" w:line="240" w:lineRule="auto"/>
              <w:jc w:val="both"/>
              <w:rPr>
                <w:lang w:val="lv-LV"/>
              </w:rPr>
            </w:pPr>
            <w:r w:rsidRPr="00F9606A">
              <w:rPr>
                <w:lang w:val="lv-LV"/>
              </w:rPr>
              <w:t>e-pasta adrese”</w:t>
            </w:r>
          </w:p>
        </w:tc>
        <w:tc>
          <w:tcPr>
            <w:tcW w:w="567" w:type="dxa"/>
          </w:tcPr>
          <w:p w14:paraId="6868E5EB" w14:textId="77777777" w:rsidR="00BF22B2" w:rsidRPr="00F9606A" w:rsidRDefault="00BF22B2" w:rsidP="004A5C1E">
            <w:pPr>
              <w:pStyle w:val="Pamatteksts2"/>
              <w:spacing w:after="0" w:line="240" w:lineRule="auto"/>
              <w:jc w:val="both"/>
              <w:rPr>
                <w:lang w:val="lv-LV"/>
              </w:rPr>
            </w:pPr>
          </w:p>
        </w:tc>
      </w:tr>
    </w:tbl>
    <w:p w14:paraId="3F21C1F9" w14:textId="77777777" w:rsidR="0020324E" w:rsidRDefault="0020324E" w:rsidP="0020324E">
      <w:pPr>
        <w:ind w:firstLine="720"/>
        <w:jc w:val="both"/>
        <w:rPr>
          <w:sz w:val="28"/>
          <w:szCs w:val="28"/>
          <w:lang w:val="lv-LV"/>
        </w:rPr>
      </w:pPr>
    </w:p>
    <w:p w14:paraId="203CD187" w14:textId="4A4B61ED" w:rsidR="0020324E" w:rsidRDefault="00FD5C5C" w:rsidP="0020324E">
      <w:pPr>
        <w:ind w:firstLine="720"/>
        <w:jc w:val="both"/>
        <w:rPr>
          <w:sz w:val="28"/>
          <w:szCs w:val="28"/>
          <w:lang w:val="lv-LV"/>
        </w:rPr>
      </w:pPr>
      <w:r w:rsidRPr="00F9606A">
        <w:rPr>
          <w:sz w:val="24"/>
          <w:szCs w:val="28"/>
          <w:lang w:val="lv-LV"/>
        </w:rPr>
        <w:t>3</w:t>
      </w:r>
      <w:r w:rsidR="00C02015" w:rsidRPr="00F9606A">
        <w:rPr>
          <w:sz w:val="24"/>
          <w:szCs w:val="28"/>
          <w:lang w:val="lv-LV"/>
        </w:rPr>
        <w:t>1</w:t>
      </w:r>
      <w:r w:rsidR="0020324E" w:rsidRPr="00F9606A">
        <w:rPr>
          <w:sz w:val="24"/>
          <w:szCs w:val="28"/>
          <w:lang w:val="lv-LV"/>
        </w:rPr>
        <w:t xml:space="preserve">. Izteikt </w:t>
      </w:r>
      <w:r w:rsidR="0020324E" w:rsidRPr="00F9606A">
        <w:rPr>
          <w:color w:val="000000"/>
          <w:sz w:val="24"/>
          <w:szCs w:val="28"/>
          <w:lang w:val="lv-LV"/>
        </w:rPr>
        <w:t>1</w:t>
      </w:r>
      <w:r w:rsidR="00D26C4A" w:rsidRPr="00F9606A">
        <w:rPr>
          <w:color w:val="000000"/>
          <w:sz w:val="24"/>
          <w:szCs w:val="28"/>
          <w:lang w:val="lv-LV"/>
        </w:rPr>
        <w:t>.</w:t>
      </w:r>
      <w:r w:rsidR="0020324E" w:rsidRPr="00F9606A">
        <w:rPr>
          <w:color w:val="000000"/>
          <w:sz w:val="24"/>
          <w:szCs w:val="28"/>
          <w:vertAlign w:val="superscript"/>
          <w:lang w:val="lv-LV"/>
        </w:rPr>
        <w:t>1</w:t>
      </w:r>
      <w:r w:rsidR="00D26C4A" w:rsidRPr="00F9606A">
        <w:rPr>
          <w:color w:val="000000"/>
          <w:sz w:val="24"/>
          <w:szCs w:val="28"/>
          <w:vertAlign w:val="superscript"/>
          <w:lang w:val="lv-LV"/>
        </w:rPr>
        <w:t xml:space="preserve"> </w:t>
      </w:r>
      <w:r w:rsidR="0020324E" w:rsidRPr="00F9606A">
        <w:rPr>
          <w:color w:val="000000"/>
          <w:sz w:val="24"/>
          <w:szCs w:val="28"/>
          <w:lang w:val="lv-LV"/>
        </w:rPr>
        <w:t>pielikuma 30. punktu šādā redakcijā:</w:t>
      </w:r>
    </w:p>
    <w:tbl>
      <w:tblPr>
        <w:tblStyle w:val="Reatabula"/>
        <w:tblW w:w="0" w:type="auto"/>
        <w:tblInd w:w="137" w:type="dxa"/>
        <w:tblLook w:val="04A0" w:firstRow="1" w:lastRow="0" w:firstColumn="1" w:lastColumn="0" w:noHBand="0" w:noVBand="1"/>
      </w:tblPr>
      <w:tblGrid>
        <w:gridCol w:w="589"/>
        <w:gridCol w:w="1359"/>
        <w:gridCol w:w="1377"/>
        <w:gridCol w:w="1259"/>
        <w:gridCol w:w="1232"/>
        <w:gridCol w:w="1658"/>
        <w:gridCol w:w="1450"/>
      </w:tblGrid>
      <w:tr w:rsidR="000D78ED" w:rsidRPr="009D2420" w14:paraId="27FCCCC8" w14:textId="77777777" w:rsidTr="000D78ED">
        <w:trPr>
          <w:trHeight w:val="180"/>
        </w:trPr>
        <w:tc>
          <w:tcPr>
            <w:tcW w:w="567" w:type="dxa"/>
            <w:vMerge w:val="restart"/>
          </w:tcPr>
          <w:p w14:paraId="30850929" w14:textId="77777777" w:rsidR="00BF6269" w:rsidRPr="00F9606A" w:rsidRDefault="00BF6269" w:rsidP="0020324E">
            <w:pPr>
              <w:jc w:val="center"/>
              <w:rPr>
                <w:sz w:val="22"/>
                <w:lang w:val="lv-LV"/>
              </w:rPr>
            </w:pPr>
            <w:r w:rsidRPr="00F9606A">
              <w:rPr>
                <w:sz w:val="22"/>
                <w:lang w:val="lv-LV"/>
              </w:rPr>
              <w:t>„30.</w:t>
            </w:r>
          </w:p>
          <w:p w14:paraId="7C72419D" w14:textId="77777777" w:rsidR="00BF6269" w:rsidRPr="00F9606A" w:rsidRDefault="00BF6269" w:rsidP="0020324E">
            <w:pPr>
              <w:jc w:val="both"/>
              <w:rPr>
                <w:sz w:val="22"/>
                <w:szCs w:val="28"/>
                <w:lang w:val="lv-LV"/>
              </w:rPr>
            </w:pPr>
          </w:p>
        </w:tc>
        <w:tc>
          <w:tcPr>
            <w:tcW w:w="1418" w:type="dxa"/>
            <w:vMerge w:val="restart"/>
          </w:tcPr>
          <w:p w14:paraId="464C1866" w14:textId="692C2D6C" w:rsidR="00BF6269" w:rsidRPr="00F9606A" w:rsidRDefault="00BF6269" w:rsidP="0020324E">
            <w:pPr>
              <w:jc w:val="both"/>
              <w:rPr>
                <w:sz w:val="22"/>
                <w:szCs w:val="28"/>
                <w:lang w:val="lv-LV"/>
              </w:rPr>
            </w:pPr>
            <w:r w:rsidRPr="00F9606A">
              <w:rPr>
                <w:sz w:val="22"/>
                <w:lang w:val="lv-LV"/>
              </w:rPr>
              <w:t xml:space="preserve">MK 26.05.2009. noteikumu </w:t>
            </w:r>
            <w:r w:rsidRPr="00F9606A">
              <w:rPr>
                <w:sz w:val="22"/>
                <w:lang w:val="lv-LV"/>
              </w:rPr>
              <w:lastRenderedPageBreak/>
              <w:t>Nr.485 16., 16.</w:t>
            </w:r>
            <w:r w:rsidRPr="00F9606A">
              <w:rPr>
                <w:sz w:val="22"/>
                <w:vertAlign w:val="superscript"/>
                <w:lang w:val="lv-LV"/>
              </w:rPr>
              <w:t>1</w:t>
            </w:r>
            <w:r w:rsidRPr="00F9606A">
              <w:rPr>
                <w:sz w:val="22"/>
                <w:lang w:val="lv-LV"/>
              </w:rPr>
              <w:t>. un 18.punkts</w:t>
            </w:r>
          </w:p>
        </w:tc>
        <w:tc>
          <w:tcPr>
            <w:tcW w:w="1275" w:type="dxa"/>
            <w:vMerge w:val="restart"/>
          </w:tcPr>
          <w:p w14:paraId="49B6F6A6" w14:textId="77777777" w:rsidR="00BF6269" w:rsidRPr="00F9606A" w:rsidRDefault="00BF6269" w:rsidP="0020324E">
            <w:pPr>
              <w:rPr>
                <w:sz w:val="22"/>
                <w:lang w:val="lv-LV"/>
              </w:rPr>
            </w:pPr>
            <w:r w:rsidRPr="00F9606A">
              <w:rPr>
                <w:sz w:val="22"/>
                <w:lang w:val="lv-LV"/>
              </w:rPr>
              <w:lastRenderedPageBreak/>
              <w:t xml:space="preserve">Nav nodrošināta </w:t>
            </w:r>
            <w:r w:rsidRPr="00F9606A">
              <w:rPr>
                <w:sz w:val="22"/>
                <w:lang w:val="lv-LV"/>
              </w:rPr>
              <w:lastRenderedPageBreak/>
              <w:t>produktu izsekojamība</w:t>
            </w:r>
          </w:p>
          <w:p w14:paraId="7050DE56" w14:textId="77777777" w:rsidR="00BF6269" w:rsidRPr="00F9606A" w:rsidRDefault="00BF6269" w:rsidP="0020324E">
            <w:pPr>
              <w:jc w:val="both"/>
              <w:rPr>
                <w:sz w:val="22"/>
                <w:szCs w:val="28"/>
                <w:lang w:val="lv-LV"/>
              </w:rPr>
            </w:pPr>
          </w:p>
        </w:tc>
        <w:tc>
          <w:tcPr>
            <w:tcW w:w="1276" w:type="dxa"/>
            <w:vMerge w:val="restart"/>
          </w:tcPr>
          <w:p w14:paraId="696E8EE9" w14:textId="0B2126FC" w:rsidR="00BF6269" w:rsidRPr="00F9606A" w:rsidRDefault="00BF6269" w:rsidP="0020324E">
            <w:pPr>
              <w:jc w:val="both"/>
              <w:rPr>
                <w:sz w:val="22"/>
                <w:szCs w:val="28"/>
                <w:lang w:val="lv-LV"/>
              </w:rPr>
            </w:pPr>
            <w:r w:rsidRPr="00F9606A">
              <w:rPr>
                <w:sz w:val="22"/>
                <w:lang w:val="lv-LV"/>
              </w:rPr>
              <w:lastRenderedPageBreak/>
              <w:t>Nav iesniegta informācija</w:t>
            </w:r>
          </w:p>
        </w:tc>
        <w:tc>
          <w:tcPr>
            <w:tcW w:w="1276" w:type="dxa"/>
          </w:tcPr>
          <w:p w14:paraId="1F43B727" w14:textId="11E13B83" w:rsidR="00BF6269" w:rsidRPr="00F9606A" w:rsidRDefault="00BF6269" w:rsidP="0020324E">
            <w:pPr>
              <w:jc w:val="both"/>
              <w:rPr>
                <w:sz w:val="22"/>
                <w:szCs w:val="28"/>
                <w:lang w:val="lv-LV"/>
              </w:rPr>
            </w:pPr>
            <w:r w:rsidRPr="00F9606A">
              <w:rPr>
                <w:sz w:val="22"/>
                <w:lang w:val="lv-LV"/>
              </w:rPr>
              <w:t>1 x konstatēti pārkāpumi</w:t>
            </w:r>
          </w:p>
        </w:tc>
        <w:tc>
          <w:tcPr>
            <w:tcW w:w="1559" w:type="dxa"/>
          </w:tcPr>
          <w:p w14:paraId="03D61123" w14:textId="08B4B948" w:rsidR="00BF6269" w:rsidRPr="00F9606A" w:rsidRDefault="00BF6269" w:rsidP="0020324E">
            <w:pPr>
              <w:jc w:val="both"/>
              <w:rPr>
                <w:sz w:val="22"/>
                <w:szCs w:val="28"/>
                <w:lang w:val="lv-LV"/>
              </w:rPr>
            </w:pPr>
            <w:r w:rsidRPr="00F9606A">
              <w:rPr>
                <w:sz w:val="22"/>
                <w:lang w:val="lv-LV"/>
              </w:rPr>
              <w:t>Veikt korektīvās darbības</w:t>
            </w:r>
          </w:p>
        </w:tc>
        <w:tc>
          <w:tcPr>
            <w:tcW w:w="1338" w:type="dxa"/>
          </w:tcPr>
          <w:p w14:paraId="526FD9A1" w14:textId="1834A479" w:rsidR="00BF6269" w:rsidRPr="00F9606A" w:rsidRDefault="00BF6269" w:rsidP="0020324E">
            <w:pPr>
              <w:jc w:val="both"/>
              <w:rPr>
                <w:sz w:val="22"/>
                <w:szCs w:val="28"/>
                <w:lang w:val="lv-LV"/>
              </w:rPr>
            </w:pPr>
            <w:r w:rsidRPr="00F9606A">
              <w:rPr>
                <w:sz w:val="22"/>
                <w:lang w:val="lv-LV"/>
              </w:rPr>
              <w:t>Noteikt vizīti par papildu samaksu</w:t>
            </w:r>
          </w:p>
        </w:tc>
      </w:tr>
      <w:tr w:rsidR="000D78ED" w:rsidRPr="009D2420" w14:paraId="16EC7D91" w14:textId="77777777" w:rsidTr="000D78ED">
        <w:trPr>
          <w:trHeight w:val="338"/>
        </w:trPr>
        <w:tc>
          <w:tcPr>
            <w:tcW w:w="567" w:type="dxa"/>
            <w:vMerge/>
          </w:tcPr>
          <w:p w14:paraId="35803560" w14:textId="77777777" w:rsidR="00BF6269" w:rsidRPr="00F9606A" w:rsidRDefault="00BF6269" w:rsidP="0020324E">
            <w:pPr>
              <w:jc w:val="both"/>
              <w:rPr>
                <w:sz w:val="22"/>
                <w:szCs w:val="28"/>
                <w:lang w:val="lv-LV"/>
              </w:rPr>
            </w:pPr>
          </w:p>
        </w:tc>
        <w:tc>
          <w:tcPr>
            <w:tcW w:w="1418" w:type="dxa"/>
            <w:vMerge/>
          </w:tcPr>
          <w:p w14:paraId="128C76AD" w14:textId="77777777" w:rsidR="00BF6269" w:rsidRPr="00F9606A" w:rsidRDefault="00BF6269" w:rsidP="0020324E">
            <w:pPr>
              <w:jc w:val="both"/>
              <w:rPr>
                <w:sz w:val="22"/>
                <w:szCs w:val="28"/>
                <w:lang w:val="lv-LV"/>
              </w:rPr>
            </w:pPr>
          </w:p>
        </w:tc>
        <w:tc>
          <w:tcPr>
            <w:tcW w:w="1275" w:type="dxa"/>
            <w:vMerge/>
          </w:tcPr>
          <w:p w14:paraId="31B1734F" w14:textId="77777777" w:rsidR="00BF6269" w:rsidRPr="00F9606A" w:rsidRDefault="00BF6269" w:rsidP="0020324E">
            <w:pPr>
              <w:jc w:val="both"/>
              <w:rPr>
                <w:sz w:val="22"/>
                <w:szCs w:val="28"/>
                <w:lang w:val="lv-LV"/>
              </w:rPr>
            </w:pPr>
          </w:p>
        </w:tc>
        <w:tc>
          <w:tcPr>
            <w:tcW w:w="1276" w:type="dxa"/>
            <w:vMerge/>
          </w:tcPr>
          <w:p w14:paraId="7FA17AD5" w14:textId="77777777" w:rsidR="00BF6269" w:rsidRPr="00F9606A" w:rsidRDefault="00BF6269" w:rsidP="0020324E">
            <w:pPr>
              <w:jc w:val="both"/>
              <w:rPr>
                <w:sz w:val="22"/>
                <w:szCs w:val="28"/>
                <w:lang w:val="lv-LV"/>
              </w:rPr>
            </w:pPr>
          </w:p>
        </w:tc>
        <w:tc>
          <w:tcPr>
            <w:tcW w:w="1276" w:type="dxa"/>
          </w:tcPr>
          <w:p w14:paraId="3E8DF452" w14:textId="77777777" w:rsidR="00BF6269" w:rsidRPr="00F9606A" w:rsidRDefault="00BF6269" w:rsidP="0020324E">
            <w:pPr>
              <w:jc w:val="both"/>
              <w:rPr>
                <w:sz w:val="22"/>
                <w:szCs w:val="28"/>
                <w:lang w:val="lv-LV"/>
              </w:rPr>
            </w:pPr>
            <w:r w:rsidRPr="00F9606A">
              <w:rPr>
                <w:sz w:val="22"/>
                <w:lang w:val="lv-LV"/>
              </w:rPr>
              <w:t>2 x konstatēti pārkāpumi</w:t>
            </w:r>
          </w:p>
        </w:tc>
        <w:tc>
          <w:tcPr>
            <w:tcW w:w="1559" w:type="dxa"/>
          </w:tcPr>
          <w:p w14:paraId="54E7E029" w14:textId="14D708CF" w:rsidR="00BF6269" w:rsidRPr="00F9606A" w:rsidRDefault="000D78ED" w:rsidP="000D78ED">
            <w:pPr>
              <w:rPr>
                <w:sz w:val="22"/>
                <w:lang w:val="lv-LV"/>
              </w:rPr>
            </w:pPr>
            <w:r w:rsidRPr="00F9606A">
              <w:rPr>
                <w:sz w:val="22"/>
                <w:lang w:val="lv-LV"/>
              </w:rPr>
              <w:t>Pieprasīt operatoram produkta marķējumā neizmantot norādi par bioloģisko lauksaimniecību</w:t>
            </w:r>
          </w:p>
        </w:tc>
        <w:tc>
          <w:tcPr>
            <w:tcW w:w="1338" w:type="dxa"/>
          </w:tcPr>
          <w:p w14:paraId="70F2351D" w14:textId="57C2BAE6" w:rsidR="00BF6269" w:rsidRPr="00F9606A" w:rsidRDefault="000D78ED" w:rsidP="0020324E">
            <w:pPr>
              <w:jc w:val="both"/>
              <w:rPr>
                <w:sz w:val="22"/>
                <w:szCs w:val="28"/>
                <w:lang w:val="lv-LV"/>
              </w:rPr>
            </w:pPr>
            <w:r w:rsidRPr="00F9606A">
              <w:rPr>
                <w:sz w:val="22"/>
                <w:lang w:val="lv-LV"/>
              </w:rPr>
              <w:t>Noteikt vizīti par papildu samaksu</w:t>
            </w:r>
          </w:p>
        </w:tc>
      </w:tr>
      <w:tr w:rsidR="000D78ED" w14:paraId="2EED67F0" w14:textId="77777777" w:rsidTr="000D78ED">
        <w:trPr>
          <w:trHeight w:val="337"/>
        </w:trPr>
        <w:tc>
          <w:tcPr>
            <w:tcW w:w="567" w:type="dxa"/>
            <w:vMerge/>
          </w:tcPr>
          <w:p w14:paraId="6560F627" w14:textId="77777777" w:rsidR="00BF6269" w:rsidRPr="00F9606A" w:rsidRDefault="00BF6269" w:rsidP="0020324E">
            <w:pPr>
              <w:jc w:val="both"/>
              <w:rPr>
                <w:sz w:val="22"/>
                <w:szCs w:val="28"/>
                <w:lang w:val="lv-LV"/>
              </w:rPr>
            </w:pPr>
          </w:p>
        </w:tc>
        <w:tc>
          <w:tcPr>
            <w:tcW w:w="1418" w:type="dxa"/>
            <w:vMerge/>
          </w:tcPr>
          <w:p w14:paraId="53D01673" w14:textId="77777777" w:rsidR="00BF6269" w:rsidRPr="00F9606A" w:rsidRDefault="00BF6269" w:rsidP="0020324E">
            <w:pPr>
              <w:jc w:val="both"/>
              <w:rPr>
                <w:sz w:val="22"/>
                <w:szCs w:val="28"/>
                <w:lang w:val="lv-LV"/>
              </w:rPr>
            </w:pPr>
          </w:p>
        </w:tc>
        <w:tc>
          <w:tcPr>
            <w:tcW w:w="1275" w:type="dxa"/>
            <w:vMerge/>
          </w:tcPr>
          <w:p w14:paraId="70FA2346" w14:textId="77777777" w:rsidR="00BF6269" w:rsidRPr="00F9606A" w:rsidRDefault="00BF6269" w:rsidP="0020324E">
            <w:pPr>
              <w:jc w:val="both"/>
              <w:rPr>
                <w:sz w:val="22"/>
                <w:szCs w:val="28"/>
                <w:lang w:val="lv-LV"/>
              </w:rPr>
            </w:pPr>
          </w:p>
        </w:tc>
        <w:tc>
          <w:tcPr>
            <w:tcW w:w="1276" w:type="dxa"/>
            <w:vMerge/>
          </w:tcPr>
          <w:p w14:paraId="47282B0B" w14:textId="77777777" w:rsidR="00BF6269" w:rsidRPr="00F9606A" w:rsidRDefault="00BF6269" w:rsidP="0020324E">
            <w:pPr>
              <w:jc w:val="both"/>
              <w:rPr>
                <w:sz w:val="22"/>
                <w:szCs w:val="28"/>
                <w:lang w:val="lv-LV"/>
              </w:rPr>
            </w:pPr>
          </w:p>
        </w:tc>
        <w:tc>
          <w:tcPr>
            <w:tcW w:w="1276" w:type="dxa"/>
          </w:tcPr>
          <w:p w14:paraId="0E2FF3C9" w14:textId="13F19743" w:rsidR="00BF6269" w:rsidRPr="00F9606A" w:rsidRDefault="00BF6269" w:rsidP="0020324E">
            <w:pPr>
              <w:jc w:val="both"/>
              <w:rPr>
                <w:sz w:val="22"/>
                <w:lang w:val="lv-LV"/>
              </w:rPr>
            </w:pPr>
            <w:r w:rsidRPr="00F9606A">
              <w:rPr>
                <w:sz w:val="22"/>
                <w:lang w:val="lv-LV"/>
              </w:rPr>
              <w:t>3 x konstatēti pārkāpumi</w:t>
            </w:r>
          </w:p>
        </w:tc>
        <w:tc>
          <w:tcPr>
            <w:tcW w:w="1559" w:type="dxa"/>
          </w:tcPr>
          <w:p w14:paraId="60A82CFA" w14:textId="187915FD" w:rsidR="00BF6269" w:rsidRPr="00F9606A" w:rsidRDefault="00BF6269" w:rsidP="0020324E">
            <w:pPr>
              <w:jc w:val="both"/>
              <w:rPr>
                <w:sz w:val="22"/>
                <w:lang w:val="lv-LV"/>
              </w:rPr>
            </w:pPr>
          </w:p>
        </w:tc>
        <w:tc>
          <w:tcPr>
            <w:tcW w:w="1338" w:type="dxa"/>
          </w:tcPr>
          <w:p w14:paraId="6B080D26" w14:textId="784D50F7" w:rsidR="00BF6269" w:rsidRPr="00F9606A" w:rsidRDefault="00BF6269" w:rsidP="0020324E">
            <w:pPr>
              <w:jc w:val="both"/>
              <w:rPr>
                <w:sz w:val="22"/>
                <w:lang w:val="lv-LV"/>
              </w:rPr>
            </w:pPr>
            <w:r w:rsidRPr="00F9606A">
              <w:rPr>
                <w:sz w:val="22"/>
                <w:lang w:val="lv-LV"/>
              </w:rPr>
              <w:t>Anulēt sertifikātu uzņēmumam”</w:t>
            </w:r>
          </w:p>
        </w:tc>
      </w:tr>
    </w:tbl>
    <w:p w14:paraId="1A9A464F" w14:textId="77777777" w:rsidR="00F9606A" w:rsidRDefault="00F9606A" w:rsidP="00255A3F">
      <w:pPr>
        <w:ind w:firstLine="720"/>
        <w:jc w:val="both"/>
        <w:rPr>
          <w:sz w:val="24"/>
          <w:szCs w:val="28"/>
          <w:lang w:val="lv-LV"/>
        </w:rPr>
      </w:pPr>
    </w:p>
    <w:p w14:paraId="4C757697" w14:textId="0761F813" w:rsidR="00255A3F" w:rsidRDefault="00FD5C5C" w:rsidP="00255A3F">
      <w:pPr>
        <w:ind w:firstLine="720"/>
        <w:jc w:val="both"/>
        <w:rPr>
          <w:color w:val="000000"/>
          <w:sz w:val="24"/>
          <w:szCs w:val="28"/>
          <w:lang w:val="lv-LV"/>
        </w:rPr>
      </w:pPr>
      <w:r w:rsidRPr="00F9606A">
        <w:rPr>
          <w:sz w:val="24"/>
          <w:szCs w:val="28"/>
          <w:lang w:val="lv-LV"/>
        </w:rPr>
        <w:t>3</w:t>
      </w:r>
      <w:r w:rsidR="00C02015" w:rsidRPr="00F9606A">
        <w:rPr>
          <w:sz w:val="24"/>
          <w:szCs w:val="28"/>
          <w:lang w:val="lv-LV"/>
        </w:rPr>
        <w:t>2</w:t>
      </w:r>
      <w:r w:rsidR="00AD313D" w:rsidRPr="00F9606A">
        <w:rPr>
          <w:sz w:val="24"/>
          <w:szCs w:val="28"/>
          <w:lang w:val="lv-LV"/>
        </w:rPr>
        <w:t xml:space="preserve">. </w:t>
      </w:r>
      <w:r w:rsidR="00C975DB" w:rsidRPr="00F9606A">
        <w:rPr>
          <w:color w:val="000000"/>
          <w:sz w:val="24"/>
          <w:szCs w:val="28"/>
          <w:lang w:val="lv-LV"/>
        </w:rPr>
        <w:t>P</w:t>
      </w:r>
      <w:r w:rsidR="00255A3F" w:rsidRPr="00F9606A">
        <w:rPr>
          <w:color w:val="000000"/>
          <w:sz w:val="24"/>
          <w:szCs w:val="28"/>
          <w:lang w:val="lv-LV"/>
        </w:rPr>
        <w:t xml:space="preserve">apildināt </w:t>
      </w:r>
      <w:r w:rsidR="008604D7" w:rsidRPr="00F9606A">
        <w:rPr>
          <w:color w:val="000000"/>
          <w:sz w:val="24"/>
          <w:szCs w:val="28"/>
          <w:lang w:val="lv-LV"/>
        </w:rPr>
        <w:t>1</w:t>
      </w:r>
      <w:r w:rsidR="002E22E6" w:rsidRPr="00F9606A">
        <w:rPr>
          <w:color w:val="000000"/>
          <w:sz w:val="24"/>
          <w:szCs w:val="28"/>
          <w:lang w:val="lv-LV"/>
        </w:rPr>
        <w:t>.</w:t>
      </w:r>
      <w:r w:rsidR="008604D7" w:rsidRPr="00F9606A">
        <w:rPr>
          <w:color w:val="000000"/>
          <w:sz w:val="24"/>
          <w:szCs w:val="28"/>
          <w:vertAlign w:val="superscript"/>
          <w:lang w:val="lv-LV"/>
        </w:rPr>
        <w:t>1</w:t>
      </w:r>
      <w:r w:rsidR="002E22E6" w:rsidRPr="00F9606A">
        <w:rPr>
          <w:color w:val="000000"/>
          <w:sz w:val="24"/>
          <w:szCs w:val="28"/>
          <w:vertAlign w:val="superscript"/>
          <w:lang w:val="lv-LV"/>
        </w:rPr>
        <w:t xml:space="preserve"> </w:t>
      </w:r>
      <w:r w:rsidR="00255A3F" w:rsidRPr="00F9606A">
        <w:rPr>
          <w:color w:val="000000"/>
          <w:sz w:val="24"/>
          <w:szCs w:val="28"/>
          <w:lang w:val="lv-LV"/>
        </w:rPr>
        <w:t>pielikumu ar 31.</w:t>
      </w:r>
      <w:r w:rsidR="00795CB5" w:rsidRPr="00F9606A">
        <w:rPr>
          <w:color w:val="000000"/>
          <w:sz w:val="24"/>
          <w:szCs w:val="28"/>
          <w:lang w:val="lv-LV"/>
        </w:rPr>
        <w:t>,</w:t>
      </w:r>
      <w:r w:rsidR="00276FE6" w:rsidRPr="00F9606A">
        <w:rPr>
          <w:color w:val="000000"/>
          <w:sz w:val="24"/>
          <w:szCs w:val="28"/>
          <w:lang w:val="lv-LV"/>
        </w:rPr>
        <w:t xml:space="preserve"> 32.</w:t>
      </w:r>
      <w:r w:rsidR="009132CD" w:rsidRPr="00F9606A">
        <w:rPr>
          <w:color w:val="000000"/>
          <w:sz w:val="24"/>
          <w:szCs w:val="28"/>
          <w:lang w:val="lv-LV"/>
        </w:rPr>
        <w:t>,</w:t>
      </w:r>
      <w:r w:rsidR="00795CB5" w:rsidRPr="00F9606A">
        <w:rPr>
          <w:color w:val="000000"/>
          <w:sz w:val="24"/>
          <w:szCs w:val="28"/>
          <w:lang w:val="lv-LV"/>
        </w:rPr>
        <w:t xml:space="preserve"> 33.</w:t>
      </w:r>
      <w:r w:rsidR="009132CD" w:rsidRPr="00F9606A">
        <w:rPr>
          <w:color w:val="000000"/>
          <w:sz w:val="24"/>
          <w:szCs w:val="28"/>
          <w:lang w:val="lv-LV"/>
        </w:rPr>
        <w:t xml:space="preserve"> un 34.</w:t>
      </w:r>
      <w:r w:rsidR="002E22E6" w:rsidRPr="00F9606A">
        <w:rPr>
          <w:color w:val="000000"/>
          <w:sz w:val="24"/>
          <w:szCs w:val="28"/>
          <w:lang w:val="lv-LV"/>
        </w:rPr>
        <w:t xml:space="preserve"> </w:t>
      </w:r>
      <w:r w:rsidR="00255A3F" w:rsidRPr="00F9606A">
        <w:rPr>
          <w:color w:val="000000"/>
          <w:sz w:val="24"/>
          <w:szCs w:val="28"/>
          <w:lang w:val="lv-LV"/>
        </w:rPr>
        <w:t>punktu šādā redakcijā:</w:t>
      </w:r>
    </w:p>
    <w:p w14:paraId="2B88165F" w14:textId="77777777" w:rsidR="00F9606A" w:rsidRPr="00F9606A" w:rsidRDefault="00F9606A" w:rsidP="00255A3F">
      <w:pPr>
        <w:ind w:firstLine="720"/>
        <w:jc w:val="both"/>
        <w:rPr>
          <w:color w:val="000000"/>
          <w:sz w:val="24"/>
          <w:szCs w:val="28"/>
          <w:lang w:val="lv-LV"/>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162"/>
        <w:gridCol w:w="1276"/>
        <w:gridCol w:w="1276"/>
        <w:gridCol w:w="1559"/>
        <w:gridCol w:w="1276"/>
      </w:tblGrid>
      <w:tr w:rsidR="00255A3F" w:rsidRPr="009D2420" w14:paraId="6AF74CD7" w14:textId="77777777" w:rsidTr="000D78ED">
        <w:tc>
          <w:tcPr>
            <w:tcW w:w="567" w:type="dxa"/>
            <w:vMerge w:val="restart"/>
            <w:shd w:val="clear" w:color="auto" w:fill="auto"/>
          </w:tcPr>
          <w:p w14:paraId="07B79CBC" w14:textId="77777777" w:rsidR="00255A3F" w:rsidRPr="00F9606A" w:rsidRDefault="00255A3F" w:rsidP="000B476C">
            <w:pPr>
              <w:jc w:val="center"/>
              <w:rPr>
                <w:color w:val="000000"/>
                <w:sz w:val="22"/>
                <w:lang w:val="lv-LV"/>
              </w:rPr>
            </w:pPr>
            <w:r w:rsidRPr="00F9606A">
              <w:rPr>
                <w:sz w:val="22"/>
                <w:lang w:val="lv-LV"/>
              </w:rPr>
              <w:t>„</w:t>
            </w:r>
            <w:r w:rsidRPr="00F9606A">
              <w:rPr>
                <w:color w:val="000000"/>
                <w:sz w:val="22"/>
                <w:lang w:val="lv-LV"/>
              </w:rPr>
              <w:t>31.</w:t>
            </w:r>
          </w:p>
          <w:p w14:paraId="2A0480FC" w14:textId="77777777" w:rsidR="00255A3F" w:rsidRPr="00F9606A" w:rsidRDefault="00255A3F" w:rsidP="000B476C">
            <w:pPr>
              <w:rPr>
                <w:color w:val="000000"/>
                <w:sz w:val="22"/>
                <w:lang w:val="lv-LV"/>
              </w:rPr>
            </w:pPr>
          </w:p>
        </w:tc>
        <w:tc>
          <w:tcPr>
            <w:tcW w:w="1560" w:type="dxa"/>
            <w:vMerge w:val="restart"/>
            <w:shd w:val="clear" w:color="auto" w:fill="auto"/>
          </w:tcPr>
          <w:p w14:paraId="09D50F3A" w14:textId="1509BC23" w:rsidR="00255A3F" w:rsidRPr="00F9606A" w:rsidRDefault="00255A3F" w:rsidP="000B476C">
            <w:pPr>
              <w:rPr>
                <w:sz w:val="22"/>
                <w:lang w:val="lv-LV"/>
              </w:rPr>
            </w:pPr>
            <w:r w:rsidRPr="00F9606A">
              <w:rPr>
                <w:sz w:val="22"/>
                <w:lang w:val="lv-LV"/>
              </w:rPr>
              <w:t xml:space="preserve">MK </w:t>
            </w:r>
            <w:r w:rsidR="008604D7" w:rsidRPr="00F9606A">
              <w:rPr>
                <w:sz w:val="22"/>
                <w:lang w:val="lv-LV"/>
              </w:rPr>
              <w:t>26.05.2009</w:t>
            </w:r>
            <w:r w:rsidR="002E22E6" w:rsidRPr="00F9606A">
              <w:rPr>
                <w:sz w:val="22"/>
                <w:lang w:val="lv-LV"/>
              </w:rPr>
              <w:t>.</w:t>
            </w:r>
            <w:r w:rsidR="008604D7" w:rsidRPr="00F9606A">
              <w:rPr>
                <w:sz w:val="22"/>
                <w:lang w:val="lv-LV"/>
              </w:rPr>
              <w:t xml:space="preserve"> </w:t>
            </w:r>
            <w:r w:rsidRPr="00F9606A">
              <w:rPr>
                <w:sz w:val="22"/>
                <w:lang w:val="lv-LV"/>
              </w:rPr>
              <w:t>noteikumu Nr.485 8.2.apakšpunkts</w:t>
            </w:r>
          </w:p>
        </w:tc>
        <w:tc>
          <w:tcPr>
            <w:tcW w:w="1162" w:type="dxa"/>
            <w:vMerge w:val="restart"/>
            <w:shd w:val="clear" w:color="auto" w:fill="auto"/>
          </w:tcPr>
          <w:p w14:paraId="4DB5E914" w14:textId="03D341BF" w:rsidR="00255A3F" w:rsidRPr="00F9606A" w:rsidRDefault="00255A3F" w:rsidP="000B476C">
            <w:pPr>
              <w:rPr>
                <w:sz w:val="22"/>
                <w:lang w:val="lv-LV"/>
              </w:rPr>
            </w:pPr>
            <w:r w:rsidRPr="00F9606A">
              <w:rPr>
                <w:sz w:val="22"/>
                <w:lang w:val="lv-LV"/>
              </w:rPr>
              <w:t xml:space="preserve">Nav </w:t>
            </w:r>
            <w:r w:rsidR="002E22E6" w:rsidRPr="00F9606A">
              <w:rPr>
                <w:sz w:val="22"/>
                <w:lang w:val="lv-LV"/>
              </w:rPr>
              <w:t>ievērotas prasības</w:t>
            </w:r>
          </w:p>
          <w:p w14:paraId="56BB8945" w14:textId="77777777" w:rsidR="00255A3F" w:rsidRPr="00F9606A" w:rsidRDefault="00255A3F" w:rsidP="000B476C">
            <w:pPr>
              <w:rPr>
                <w:sz w:val="22"/>
                <w:lang w:val="lv-LV"/>
              </w:rPr>
            </w:pPr>
          </w:p>
        </w:tc>
        <w:tc>
          <w:tcPr>
            <w:tcW w:w="1276" w:type="dxa"/>
            <w:vMerge w:val="restart"/>
            <w:shd w:val="clear" w:color="auto" w:fill="auto"/>
          </w:tcPr>
          <w:p w14:paraId="738DF035" w14:textId="77777777" w:rsidR="00255A3F" w:rsidRPr="00F9606A" w:rsidRDefault="00255A3F" w:rsidP="000B476C">
            <w:pPr>
              <w:rPr>
                <w:sz w:val="22"/>
                <w:lang w:val="lv-LV"/>
              </w:rPr>
            </w:pPr>
            <w:r w:rsidRPr="00F9606A">
              <w:rPr>
                <w:sz w:val="22"/>
                <w:lang w:val="lv-LV"/>
              </w:rPr>
              <w:t xml:space="preserve">Nav </w:t>
            </w:r>
            <w:r w:rsidR="006C79B6" w:rsidRPr="00F9606A">
              <w:rPr>
                <w:sz w:val="22"/>
                <w:lang w:val="lv-LV"/>
              </w:rPr>
              <w:t>ie</w:t>
            </w:r>
            <w:r w:rsidRPr="00F9606A">
              <w:rPr>
                <w:sz w:val="22"/>
                <w:lang w:val="lv-LV"/>
              </w:rPr>
              <w:t>sniegta informācija</w:t>
            </w:r>
          </w:p>
        </w:tc>
        <w:tc>
          <w:tcPr>
            <w:tcW w:w="1276" w:type="dxa"/>
            <w:shd w:val="clear" w:color="auto" w:fill="auto"/>
          </w:tcPr>
          <w:p w14:paraId="274520C9" w14:textId="77777777" w:rsidR="00255A3F" w:rsidRPr="00F9606A" w:rsidRDefault="00255A3F" w:rsidP="000B476C">
            <w:pPr>
              <w:rPr>
                <w:sz w:val="22"/>
                <w:lang w:val="lv-LV"/>
              </w:rPr>
            </w:pPr>
            <w:r w:rsidRPr="00F9606A">
              <w:rPr>
                <w:sz w:val="22"/>
                <w:lang w:val="lv-LV"/>
              </w:rPr>
              <w:t>1 x konstatēti pārkāpumi</w:t>
            </w:r>
          </w:p>
        </w:tc>
        <w:tc>
          <w:tcPr>
            <w:tcW w:w="1559" w:type="dxa"/>
            <w:shd w:val="clear" w:color="auto" w:fill="auto"/>
          </w:tcPr>
          <w:p w14:paraId="2207787E" w14:textId="77777777" w:rsidR="00255A3F" w:rsidRPr="00F9606A" w:rsidRDefault="005B6880" w:rsidP="000B476C">
            <w:pPr>
              <w:tabs>
                <w:tab w:val="left" w:pos="63"/>
                <w:tab w:val="left" w:pos="120"/>
              </w:tabs>
              <w:rPr>
                <w:sz w:val="22"/>
                <w:lang w:val="lv-LV"/>
              </w:rPr>
            </w:pPr>
            <w:r w:rsidRPr="00F9606A">
              <w:rPr>
                <w:sz w:val="22"/>
                <w:lang w:val="lv-LV"/>
              </w:rPr>
              <w:t>Veikt korektīvās darbības</w:t>
            </w:r>
          </w:p>
        </w:tc>
        <w:tc>
          <w:tcPr>
            <w:tcW w:w="1276" w:type="dxa"/>
            <w:shd w:val="clear" w:color="auto" w:fill="auto"/>
          </w:tcPr>
          <w:p w14:paraId="13A63977" w14:textId="77777777" w:rsidR="00255A3F" w:rsidRPr="00F9606A" w:rsidRDefault="00490FB3" w:rsidP="000B476C">
            <w:pPr>
              <w:rPr>
                <w:strike/>
                <w:sz w:val="22"/>
                <w:lang w:val="lv-LV"/>
              </w:rPr>
            </w:pPr>
            <w:r w:rsidRPr="00F9606A">
              <w:rPr>
                <w:sz w:val="22"/>
                <w:lang w:val="lv-LV"/>
              </w:rPr>
              <w:t>Not</w:t>
            </w:r>
            <w:r w:rsidR="005B6880" w:rsidRPr="00F9606A">
              <w:rPr>
                <w:sz w:val="22"/>
                <w:lang w:val="lv-LV"/>
              </w:rPr>
              <w:t>eikt vizīti par papildu samaksu</w:t>
            </w:r>
          </w:p>
        </w:tc>
      </w:tr>
      <w:tr w:rsidR="00255A3F" w:rsidRPr="005B6880" w14:paraId="75182D06" w14:textId="77777777" w:rsidTr="000D78ED">
        <w:tc>
          <w:tcPr>
            <w:tcW w:w="567" w:type="dxa"/>
            <w:vMerge/>
            <w:shd w:val="clear" w:color="auto" w:fill="auto"/>
          </w:tcPr>
          <w:p w14:paraId="2C4BC04E" w14:textId="77777777" w:rsidR="00255A3F" w:rsidRPr="00F9606A" w:rsidRDefault="00255A3F" w:rsidP="000B476C">
            <w:pPr>
              <w:rPr>
                <w:color w:val="000000"/>
                <w:sz w:val="22"/>
                <w:lang w:val="lv-LV"/>
              </w:rPr>
            </w:pPr>
          </w:p>
        </w:tc>
        <w:tc>
          <w:tcPr>
            <w:tcW w:w="1560" w:type="dxa"/>
            <w:vMerge/>
            <w:shd w:val="clear" w:color="auto" w:fill="auto"/>
          </w:tcPr>
          <w:p w14:paraId="711D2EE6" w14:textId="77777777" w:rsidR="00255A3F" w:rsidRPr="00F9606A" w:rsidRDefault="00255A3F" w:rsidP="000B476C">
            <w:pPr>
              <w:rPr>
                <w:sz w:val="22"/>
                <w:lang w:val="lv-LV"/>
              </w:rPr>
            </w:pPr>
          </w:p>
        </w:tc>
        <w:tc>
          <w:tcPr>
            <w:tcW w:w="1162" w:type="dxa"/>
            <w:vMerge/>
            <w:shd w:val="clear" w:color="auto" w:fill="auto"/>
          </w:tcPr>
          <w:p w14:paraId="079D2119" w14:textId="77777777" w:rsidR="00255A3F" w:rsidRPr="00F9606A" w:rsidRDefault="00255A3F" w:rsidP="000B476C">
            <w:pPr>
              <w:rPr>
                <w:sz w:val="22"/>
                <w:lang w:val="lv-LV"/>
              </w:rPr>
            </w:pPr>
          </w:p>
        </w:tc>
        <w:tc>
          <w:tcPr>
            <w:tcW w:w="1276" w:type="dxa"/>
            <w:vMerge/>
            <w:shd w:val="clear" w:color="auto" w:fill="auto"/>
          </w:tcPr>
          <w:p w14:paraId="320B7328" w14:textId="77777777" w:rsidR="00255A3F" w:rsidRPr="00F9606A" w:rsidRDefault="00255A3F" w:rsidP="000B476C">
            <w:pPr>
              <w:rPr>
                <w:sz w:val="22"/>
                <w:lang w:val="lv-LV"/>
              </w:rPr>
            </w:pPr>
          </w:p>
        </w:tc>
        <w:tc>
          <w:tcPr>
            <w:tcW w:w="1276" w:type="dxa"/>
            <w:shd w:val="clear" w:color="auto" w:fill="auto"/>
          </w:tcPr>
          <w:p w14:paraId="7C4D8C69" w14:textId="77777777" w:rsidR="00255A3F" w:rsidRPr="00F9606A" w:rsidRDefault="00255A3F" w:rsidP="00285EF3">
            <w:pPr>
              <w:rPr>
                <w:sz w:val="22"/>
                <w:lang w:val="lv-LV"/>
              </w:rPr>
            </w:pPr>
            <w:r w:rsidRPr="00F9606A">
              <w:rPr>
                <w:sz w:val="22"/>
                <w:lang w:val="lv-LV"/>
              </w:rPr>
              <w:t xml:space="preserve">2 </w:t>
            </w:r>
            <w:r w:rsidR="006C79B6" w:rsidRPr="00F9606A">
              <w:rPr>
                <w:sz w:val="22"/>
                <w:lang w:val="lv-LV"/>
              </w:rPr>
              <w:t xml:space="preserve">x </w:t>
            </w:r>
            <w:r w:rsidRPr="00F9606A">
              <w:rPr>
                <w:sz w:val="22"/>
                <w:lang w:val="lv-LV"/>
              </w:rPr>
              <w:t>konstatēti pārkāpumi</w:t>
            </w:r>
          </w:p>
        </w:tc>
        <w:tc>
          <w:tcPr>
            <w:tcW w:w="1559" w:type="dxa"/>
            <w:shd w:val="clear" w:color="auto" w:fill="auto"/>
          </w:tcPr>
          <w:p w14:paraId="461091E7" w14:textId="77777777" w:rsidR="00255A3F" w:rsidRPr="00F9606A" w:rsidRDefault="00255A3F" w:rsidP="000B476C">
            <w:pPr>
              <w:tabs>
                <w:tab w:val="left" w:pos="63"/>
                <w:tab w:val="left" w:pos="120"/>
              </w:tabs>
              <w:rPr>
                <w:sz w:val="22"/>
                <w:lang w:val="lv-LV"/>
              </w:rPr>
            </w:pPr>
          </w:p>
        </w:tc>
        <w:tc>
          <w:tcPr>
            <w:tcW w:w="1276" w:type="dxa"/>
            <w:shd w:val="clear" w:color="auto" w:fill="auto"/>
          </w:tcPr>
          <w:p w14:paraId="04BA2B34" w14:textId="583C8AE6" w:rsidR="00255A3F" w:rsidRPr="00F9606A" w:rsidRDefault="00255A3F" w:rsidP="008D14B7">
            <w:pPr>
              <w:rPr>
                <w:sz w:val="22"/>
                <w:lang w:val="lv-LV"/>
              </w:rPr>
            </w:pPr>
            <w:r w:rsidRPr="00F9606A">
              <w:rPr>
                <w:sz w:val="22"/>
                <w:lang w:val="lv-LV"/>
              </w:rPr>
              <w:t xml:space="preserve">Anulēt sertifikātu </w:t>
            </w:r>
            <w:r w:rsidR="00795CB5" w:rsidRPr="00F9606A">
              <w:rPr>
                <w:sz w:val="22"/>
                <w:lang w:val="lv-LV"/>
              </w:rPr>
              <w:t>uzņēmumam</w:t>
            </w:r>
          </w:p>
        </w:tc>
      </w:tr>
      <w:tr w:rsidR="00255A3F" w:rsidRPr="00814BC2" w14:paraId="6199C850" w14:textId="77777777" w:rsidTr="000D78ED">
        <w:tc>
          <w:tcPr>
            <w:tcW w:w="567" w:type="dxa"/>
            <w:vMerge/>
            <w:shd w:val="clear" w:color="auto" w:fill="auto"/>
          </w:tcPr>
          <w:p w14:paraId="3B8435CB" w14:textId="77777777" w:rsidR="00255A3F" w:rsidRPr="00F9606A" w:rsidRDefault="00255A3F" w:rsidP="000B476C">
            <w:pPr>
              <w:rPr>
                <w:color w:val="000000"/>
                <w:sz w:val="22"/>
                <w:lang w:val="lv-LV"/>
              </w:rPr>
            </w:pPr>
          </w:p>
        </w:tc>
        <w:tc>
          <w:tcPr>
            <w:tcW w:w="1560" w:type="dxa"/>
            <w:vMerge/>
            <w:shd w:val="clear" w:color="auto" w:fill="auto"/>
          </w:tcPr>
          <w:p w14:paraId="5A1074E7" w14:textId="77777777" w:rsidR="00255A3F" w:rsidRPr="00F9606A" w:rsidRDefault="00255A3F" w:rsidP="000B476C">
            <w:pPr>
              <w:rPr>
                <w:sz w:val="22"/>
                <w:lang w:val="lv-LV"/>
              </w:rPr>
            </w:pPr>
          </w:p>
        </w:tc>
        <w:tc>
          <w:tcPr>
            <w:tcW w:w="1162" w:type="dxa"/>
            <w:vMerge/>
            <w:shd w:val="clear" w:color="auto" w:fill="auto"/>
          </w:tcPr>
          <w:p w14:paraId="446198AF" w14:textId="77777777" w:rsidR="00255A3F" w:rsidRPr="00F9606A" w:rsidRDefault="00255A3F" w:rsidP="000B476C">
            <w:pPr>
              <w:rPr>
                <w:sz w:val="22"/>
                <w:lang w:val="lv-LV"/>
              </w:rPr>
            </w:pPr>
          </w:p>
        </w:tc>
        <w:tc>
          <w:tcPr>
            <w:tcW w:w="1276" w:type="dxa"/>
            <w:shd w:val="clear" w:color="auto" w:fill="auto"/>
          </w:tcPr>
          <w:p w14:paraId="6F2B5873" w14:textId="77777777" w:rsidR="00255A3F" w:rsidRPr="00F9606A" w:rsidRDefault="00255A3F" w:rsidP="000B476C">
            <w:pPr>
              <w:rPr>
                <w:sz w:val="22"/>
                <w:lang w:val="lv-LV"/>
              </w:rPr>
            </w:pPr>
            <w:r w:rsidRPr="00F9606A">
              <w:rPr>
                <w:sz w:val="22"/>
                <w:lang w:val="lv-LV"/>
              </w:rPr>
              <w:t>Nav izpildīti nosacījumi</w:t>
            </w:r>
          </w:p>
        </w:tc>
        <w:tc>
          <w:tcPr>
            <w:tcW w:w="1276" w:type="dxa"/>
            <w:shd w:val="clear" w:color="auto" w:fill="auto"/>
          </w:tcPr>
          <w:p w14:paraId="6CED1CAD" w14:textId="77777777" w:rsidR="00255A3F" w:rsidRPr="00F9606A" w:rsidRDefault="00255A3F" w:rsidP="000B476C">
            <w:pPr>
              <w:rPr>
                <w:sz w:val="22"/>
                <w:lang w:val="lv-LV"/>
              </w:rPr>
            </w:pPr>
          </w:p>
        </w:tc>
        <w:tc>
          <w:tcPr>
            <w:tcW w:w="1559" w:type="dxa"/>
            <w:shd w:val="clear" w:color="auto" w:fill="auto"/>
          </w:tcPr>
          <w:p w14:paraId="5F71FE13" w14:textId="77777777" w:rsidR="00255A3F" w:rsidRPr="00F9606A" w:rsidRDefault="00255A3F" w:rsidP="000B476C">
            <w:pPr>
              <w:tabs>
                <w:tab w:val="left" w:pos="63"/>
                <w:tab w:val="left" w:pos="120"/>
              </w:tabs>
              <w:rPr>
                <w:sz w:val="22"/>
                <w:lang w:val="lv-LV"/>
              </w:rPr>
            </w:pPr>
          </w:p>
        </w:tc>
        <w:tc>
          <w:tcPr>
            <w:tcW w:w="1276" w:type="dxa"/>
            <w:shd w:val="clear" w:color="auto" w:fill="auto"/>
          </w:tcPr>
          <w:p w14:paraId="332D0807" w14:textId="69F0FE90" w:rsidR="00255A3F" w:rsidRPr="00F9606A" w:rsidRDefault="00255A3F" w:rsidP="008D14B7">
            <w:pPr>
              <w:rPr>
                <w:rFonts w:ascii="Arial" w:hAnsi="Arial" w:cs="Arial"/>
                <w:sz w:val="22"/>
                <w:lang w:val="lv-LV"/>
              </w:rPr>
            </w:pPr>
            <w:r w:rsidRPr="00F9606A">
              <w:rPr>
                <w:sz w:val="22"/>
                <w:lang w:val="lv-LV"/>
              </w:rPr>
              <w:t xml:space="preserve">Anulēt sertifikātu </w:t>
            </w:r>
            <w:r w:rsidR="00795CB5" w:rsidRPr="00F9606A">
              <w:rPr>
                <w:sz w:val="22"/>
                <w:lang w:val="lv-LV"/>
              </w:rPr>
              <w:t>uzņēmumam</w:t>
            </w:r>
          </w:p>
        </w:tc>
      </w:tr>
      <w:tr w:rsidR="00FE19D6" w:rsidRPr="009D2420" w14:paraId="6EB98677" w14:textId="77777777" w:rsidTr="000D78ED">
        <w:tc>
          <w:tcPr>
            <w:tcW w:w="567" w:type="dxa"/>
            <w:vMerge w:val="restart"/>
            <w:shd w:val="clear" w:color="auto" w:fill="auto"/>
          </w:tcPr>
          <w:p w14:paraId="63A681BF" w14:textId="77777777" w:rsidR="00FE19D6" w:rsidRPr="00F9606A" w:rsidRDefault="00FE19D6" w:rsidP="00E60347">
            <w:pPr>
              <w:jc w:val="center"/>
              <w:rPr>
                <w:color w:val="000000"/>
                <w:sz w:val="22"/>
                <w:lang w:val="lv-LV"/>
              </w:rPr>
            </w:pPr>
            <w:r w:rsidRPr="00F9606A">
              <w:rPr>
                <w:sz w:val="22"/>
              </w:rPr>
              <w:t xml:space="preserve">  </w:t>
            </w:r>
            <w:r w:rsidRPr="00F9606A">
              <w:rPr>
                <w:color w:val="000000"/>
                <w:sz w:val="22"/>
                <w:lang w:val="lv-LV"/>
              </w:rPr>
              <w:t>32.</w:t>
            </w:r>
          </w:p>
          <w:p w14:paraId="05CC70AE" w14:textId="77777777" w:rsidR="00FE19D6" w:rsidRPr="00F9606A" w:rsidRDefault="00FE19D6" w:rsidP="00E60347">
            <w:pPr>
              <w:rPr>
                <w:color w:val="000000"/>
                <w:sz w:val="22"/>
                <w:lang w:val="lv-LV"/>
              </w:rPr>
            </w:pPr>
          </w:p>
        </w:tc>
        <w:tc>
          <w:tcPr>
            <w:tcW w:w="1560" w:type="dxa"/>
            <w:vMerge w:val="restart"/>
            <w:shd w:val="clear" w:color="auto" w:fill="auto"/>
          </w:tcPr>
          <w:p w14:paraId="0F0B7318" w14:textId="5A8DF0FC" w:rsidR="00FE19D6" w:rsidRPr="00F9606A" w:rsidRDefault="00FE19D6" w:rsidP="00276FE6">
            <w:pPr>
              <w:rPr>
                <w:sz w:val="22"/>
                <w:lang w:val="lv-LV"/>
              </w:rPr>
            </w:pPr>
            <w:r w:rsidRPr="00F9606A">
              <w:rPr>
                <w:sz w:val="22"/>
                <w:lang w:val="lv-LV"/>
              </w:rPr>
              <w:t>MK 26.05.2009</w:t>
            </w:r>
            <w:r w:rsidR="002E22E6" w:rsidRPr="00F9606A">
              <w:rPr>
                <w:sz w:val="22"/>
                <w:lang w:val="lv-LV"/>
              </w:rPr>
              <w:t>.</w:t>
            </w:r>
            <w:r w:rsidRPr="00F9606A">
              <w:rPr>
                <w:sz w:val="22"/>
                <w:lang w:val="lv-LV"/>
              </w:rPr>
              <w:t xml:space="preserve"> noteikumu Nr.485 </w:t>
            </w:r>
          </w:p>
          <w:p w14:paraId="454B15D1" w14:textId="77777777" w:rsidR="00FE19D6" w:rsidRPr="00F9606A" w:rsidRDefault="00FE19D6" w:rsidP="00276FE6">
            <w:pPr>
              <w:rPr>
                <w:sz w:val="22"/>
                <w:lang w:val="lv-LV"/>
              </w:rPr>
            </w:pPr>
            <w:r w:rsidRPr="00F9606A">
              <w:rPr>
                <w:sz w:val="22"/>
                <w:lang w:val="lv-LV"/>
              </w:rPr>
              <w:t>12.</w:t>
            </w:r>
            <w:r w:rsidRPr="00F9606A">
              <w:rPr>
                <w:sz w:val="22"/>
                <w:vertAlign w:val="superscript"/>
                <w:lang w:val="lv-LV"/>
              </w:rPr>
              <w:t>4</w:t>
            </w:r>
            <w:r w:rsidRPr="00F9606A">
              <w:rPr>
                <w:sz w:val="22"/>
                <w:lang w:val="lv-LV"/>
              </w:rPr>
              <w:t xml:space="preserve"> punkts</w:t>
            </w:r>
          </w:p>
        </w:tc>
        <w:tc>
          <w:tcPr>
            <w:tcW w:w="1162" w:type="dxa"/>
            <w:vMerge w:val="restart"/>
            <w:shd w:val="clear" w:color="auto" w:fill="auto"/>
          </w:tcPr>
          <w:p w14:paraId="52201C12" w14:textId="77777777" w:rsidR="002E22E6" w:rsidRPr="00F9606A" w:rsidRDefault="002E22E6" w:rsidP="002E22E6">
            <w:pPr>
              <w:rPr>
                <w:sz w:val="22"/>
                <w:lang w:val="lv-LV"/>
              </w:rPr>
            </w:pPr>
            <w:r w:rsidRPr="00F9606A">
              <w:rPr>
                <w:sz w:val="22"/>
                <w:lang w:val="lv-LV"/>
              </w:rPr>
              <w:t>Nav ievērotas prasības</w:t>
            </w:r>
          </w:p>
          <w:p w14:paraId="0AE1034F" w14:textId="77777777" w:rsidR="00FE19D6" w:rsidRPr="00F9606A" w:rsidRDefault="00FE19D6" w:rsidP="00E60347">
            <w:pPr>
              <w:rPr>
                <w:sz w:val="22"/>
                <w:lang w:val="lv-LV"/>
              </w:rPr>
            </w:pPr>
          </w:p>
        </w:tc>
        <w:tc>
          <w:tcPr>
            <w:tcW w:w="1276" w:type="dxa"/>
            <w:vMerge w:val="restart"/>
            <w:shd w:val="clear" w:color="auto" w:fill="auto"/>
          </w:tcPr>
          <w:p w14:paraId="7548A2AC" w14:textId="77777777" w:rsidR="00FE19D6" w:rsidRPr="00F9606A" w:rsidRDefault="00FE19D6" w:rsidP="00E60347">
            <w:pPr>
              <w:rPr>
                <w:sz w:val="22"/>
                <w:lang w:val="lv-LV"/>
              </w:rPr>
            </w:pPr>
            <w:r w:rsidRPr="00F9606A">
              <w:rPr>
                <w:sz w:val="22"/>
                <w:lang w:val="lv-LV"/>
              </w:rPr>
              <w:t>Netiek ievērota prasība celt augsnes auglību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958A6E" w14:textId="77777777" w:rsidR="00FE19D6" w:rsidRPr="00F9606A" w:rsidRDefault="00FE19D6" w:rsidP="00E60347">
            <w:pPr>
              <w:rPr>
                <w:sz w:val="22"/>
                <w:lang w:val="lv-LV"/>
              </w:rPr>
            </w:pPr>
            <w:r w:rsidRPr="00F9606A">
              <w:rPr>
                <w:sz w:val="22"/>
                <w:lang w:val="lv-LV"/>
              </w:rPr>
              <w:t>1 x konstatēti pārkāpumi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EC982B" w14:textId="775DE99F" w:rsidR="00FE19D6" w:rsidRPr="00F9606A" w:rsidRDefault="00FE19D6" w:rsidP="00E60347">
            <w:pPr>
              <w:rPr>
                <w:sz w:val="22"/>
                <w:lang w:val="lv-LV"/>
              </w:rPr>
            </w:pPr>
            <w:r w:rsidRPr="00F9606A">
              <w:rPr>
                <w:sz w:val="22"/>
                <w:lang w:val="lv-LV"/>
              </w:rPr>
              <w:t xml:space="preserve">Veikt </w:t>
            </w:r>
            <w:r w:rsidR="002E22E6" w:rsidRPr="00F9606A">
              <w:rPr>
                <w:sz w:val="22"/>
                <w:lang w:val="lv-LV"/>
              </w:rPr>
              <w:t>korektīvās darbības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68D5B" w14:textId="77777777" w:rsidR="00FE19D6" w:rsidRPr="00F9606A" w:rsidRDefault="00FE19D6" w:rsidP="00E60347">
            <w:pPr>
              <w:rPr>
                <w:sz w:val="22"/>
                <w:lang w:val="lv-LV"/>
              </w:rPr>
            </w:pPr>
            <w:r w:rsidRPr="00F9606A">
              <w:rPr>
                <w:sz w:val="22"/>
                <w:lang w:val="lv-LV"/>
              </w:rPr>
              <w:t>Noteikt vizīti par papildu samaksu</w:t>
            </w:r>
          </w:p>
        </w:tc>
      </w:tr>
      <w:tr w:rsidR="00FE19D6" w:rsidRPr="009D2420" w14:paraId="16A6C434" w14:textId="77777777" w:rsidTr="000D78ED">
        <w:trPr>
          <w:trHeight w:val="233"/>
        </w:trPr>
        <w:tc>
          <w:tcPr>
            <w:tcW w:w="567" w:type="dxa"/>
            <w:vMerge/>
            <w:shd w:val="clear" w:color="auto" w:fill="auto"/>
          </w:tcPr>
          <w:p w14:paraId="5E687C17" w14:textId="77777777" w:rsidR="00FE19D6" w:rsidRPr="00F9606A" w:rsidRDefault="00FE19D6" w:rsidP="00E60347">
            <w:pPr>
              <w:rPr>
                <w:color w:val="000000"/>
                <w:sz w:val="22"/>
                <w:lang w:val="lv-LV"/>
              </w:rPr>
            </w:pPr>
          </w:p>
        </w:tc>
        <w:tc>
          <w:tcPr>
            <w:tcW w:w="1560" w:type="dxa"/>
            <w:vMerge/>
            <w:shd w:val="clear" w:color="auto" w:fill="auto"/>
          </w:tcPr>
          <w:p w14:paraId="696D57BE" w14:textId="77777777" w:rsidR="00FE19D6" w:rsidRPr="00F9606A" w:rsidRDefault="00FE19D6" w:rsidP="00E60347">
            <w:pPr>
              <w:rPr>
                <w:sz w:val="22"/>
                <w:lang w:val="lv-LV"/>
              </w:rPr>
            </w:pPr>
          </w:p>
        </w:tc>
        <w:tc>
          <w:tcPr>
            <w:tcW w:w="1162" w:type="dxa"/>
            <w:vMerge/>
            <w:shd w:val="clear" w:color="auto" w:fill="auto"/>
          </w:tcPr>
          <w:p w14:paraId="22CC089D" w14:textId="77777777" w:rsidR="00FE19D6" w:rsidRPr="00F9606A" w:rsidRDefault="00FE19D6" w:rsidP="00E60347">
            <w:pPr>
              <w:rPr>
                <w:sz w:val="22"/>
                <w:lang w:val="lv-LV"/>
              </w:rPr>
            </w:pPr>
          </w:p>
        </w:tc>
        <w:tc>
          <w:tcPr>
            <w:tcW w:w="1276" w:type="dxa"/>
            <w:vMerge/>
            <w:shd w:val="clear" w:color="auto" w:fill="auto"/>
          </w:tcPr>
          <w:p w14:paraId="08733ACB" w14:textId="77777777" w:rsidR="00FE19D6" w:rsidRPr="00F9606A" w:rsidRDefault="00FE19D6" w:rsidP="00E60347">
            <w:pPr>
              <w:rPr>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B3A399" w14:textId="77777777" w:rsidR="00FE19D6" w:rsidRPr="00F9606A" w:rsidRDefault="00FE19D6" w:rsidP="00285EF3">
            <w:pPr>
              <w:rPr>
                <w:sz w:val="22"/>
                <w:lang w:val="lv-LV"/>
              </w:rPr>
            </w:pPr>
            <w:r w:rsidRPr="00F9606A">
              <w:rPr>
                <w:sz w:val="22"/>
                <w:lang w:val="lv-LV"/>
              </w:rPr>
              <w:t>2 x konstatēti pārkāpumi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2CBC88" w14:textId="2F2686B1" w:rsidR="00FE19D6" w:rsidRPr="00F9606A" w:rsidRDefault="00FE19D6" w:rsidP="00285EF3">
            <w:pPr>
              <w:rPr>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1C1DB" w14:textId="7409FA95" w:rsidR="00FE19D6" w:rsidRPr="00F9606A" w:rsidRDefault="00FE19D6" w:rsidP="00285EF3">
            <w:pPr>
              <w:rPr>
                <w:sz w:val="22"/>
                <w:lang w:val="lv-LV"/>
              </w:rPr>
            </w:pPr>
            <w:r w:rsidRPr="00F9606A">
              <w:rPr>
                <w:sz w:val="22"/>
                <w:lang w:val="lv-LV"/>
              </w:rPr>
              <w:t>Noteikt atkārtotu pārejas periodu uzņēmumam</w:t>
            </w:r>
          </w:p>
        </w:tc>
      </w:tr>
      <w:tr w:rsidR="00FC18AF" w:rsidRPr="00DA3389" w14:paraId="2F17624F" w14:textId="77777777" w:rsidTr="000D78ED">
        <w:trPr>
          <w:trHeight w:val="232"/>
        </w:trPr>
        <w:tc>
          <w:tcPr>
            <w:tcW w:w="567" w:type="dxa"/>
            <w:vMerge/>
            <w:shd w:val="clear" w:color="auto" w:fill="auto"/>
          </w:tcPr>
          <w:p w14:paraId="35C63C6E" w14:textId="77777777" w:rsidR="00FC18AF" w:rsidRPr="00F9606A" w:rsidRDefault="00FC18AF" w:rsidP="00FC18AF">
            <w:pPr>
              <w:rPr>
                <w:color w:val="000000"/>
                <w:sz w:val="22"/>
                <w:lang w:val="lv-LV"/>
              </w:rPr>
            </w:pPr>
          </w:p>
        </w:tc>
        <w:tc>
          <w:tcPr>
            <w:tcW w:w="1560" w:type="dxa"/>
            <w:vMerge/>
            <w:shd w:val="clear" w:color="auto" w:fill="auto"/>
          </w:tcPr>
          <w:p w14:paraId="11092686" w14:textId="77777777" w:rsidR="00FC18AF" w:rsidRPr="00F9606A" w:rsidRDefault="00FC18AF" w:rsidP="00FC18AF">
            <w:pPr>
              <w:rPr>
                <w:sz w:val="22"/>
                <w:lang w:val="lv-LV"/>
              </w:rPr>
            </w:pPr>
          </w:p>
        </w:tc>
        <w:tc>
          <w:tcPr>
            <w:tcW w:w="1162" w:type="dxa"/>
            <w:vMerge/>
            <w:shd w:val="clear" w:color="auto" w:fill="auto"/>
          </w:tcPr>
          <w:p w14:paraId="27179F00" w14:textId="77777777" w:rsidR="00FC18AF" w:rsidRPr="00F9606A" w:rsidRDefault="00FC18AF" w:rsidP="00FC18AF">
            <w:pPr>
              <w:rPr>
                <w:sz w:val="22"/>
                <w:lang w:val="lv-LV"/>
              </w:rPr>
            </w:pPr>
          </w:p>
        </w:tc>
        <w:tc>
          <w:tcPr>
            <w:tcW w:w="1276" w:type="dxa"/>
            <w:vMerge/>
            <w:shd w:val="clear" w:color="auto" w:fill="auto"/>
          </w:tcPr>
          <w:p w14:paraId="503B7EF1" w14:textId="77777777" w:rsidR="00FC18AF" w:rsidRPr="00F9606A" w:rsidRDefault="00FC18AF" w:rsidP="00FC18AF">
            <w:pPr>
              <w:rPr>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DAF37B" w14:textId="070D2CD5" w:rsidR="00FC18AF" w:rsidRPr="00F9606A" w:rsidRDefault="00FC18AF" w:rsidP="00FC18AF">
            <w:pPr>
              <w:rPr>
                <w:sz w:val="22"/>
                <w:lang w:val="lv-LV"/>
              </w:rPr>
            </w:pPr>
            <w:r w:rsidRPr="00F9606A">
              <w:rPr>
                <w:sz w:val="22"/>
                <w:lang w:val="lv-LV"/>
              </w:rPr>
              <w:t>3 x konstatēti pārkāpumi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BA89F" w14:textId="77777777" w:rsidR="00FC18AF" w:rsidRPr="00F9606A" w:rsidRDefault="00FC18AF" w:rsidP="00FC18AF">
            <w:pPr>
              <w:rPr>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81C962" w14:textId="747A944C" w:rsidR="00FC18AF" w:rsidRPr="00F9606A" w:rsidRDefault="00E93A6C" w:rsidP="00FC18AF">
            <w:pPr>
              <w:rPr>
                <w:sz w:val="22"/>
                <w:lang w:val="lv-LV"/>
              </w:rPr>
            </w:pPr>
            <w:r w:rsidRPr="00F9606A">
              <w:rPr>
                <w:sz w:val="22"/>
                <w:lang w:val="lv-LV"/>
              </w:rPr>
              <w:t>Anulēt sertifikātu uzņēmumam</w:t>
            </w:r>
          </w:p>
        </w:tc>
      </w:tr>
      <w:tr w:rsidR="009132CD" w:rsidRPr="009D2420" w14:paraId="72F7695B" w14:textId="77777777" w:rsidTr="000D78ED">
        <w:trPr>
          <w:trHeight w:val="578"/>
        </w:trPr>
        <w:tc>
          <w:tcPr>
            <w:tcW w:w="567" w:type="dxa"/>
            <w:vMerge w:val="restart"/>
            <w:shd w:val="clear" w:color="auto" w:fill="auto"/>
          </w:tcPr>
          <w:p w14:paraId="219F365A" w14:textId="3A3F9A83" w:rsidR="009132CD" w:rsidRPr="00F9606A" w:rsidRDefault="009132CD" w:rsidP="009132CD">
            <w:pPr>
              <w:rPr>
                <w:color w:val="000000"/>
                <w:sz w:val="22"/>
                <w:lang w:val="lv-LV"/>
              </w:rPr>
            </w:pPr>
            <w:r w:rsidRPr="00F9606A">
              <w:rPr>
                <w:color w:val="000000"/>
                <w:sz w:val="22"/>
                <w:lang w:val="lv-LV"/>
              </w:rPr>
              <w:t>33.</w:t>
            </w:r>
          </w:p>
        </w:tc>
        <w:tc>
          <w:tcPr>
            <w:tcW w:w="1560" w:type="dxa"/>
            <w:vMerge w:val="restart"/>
            <w:shd w:val="clear" w:color="auto" w:fill="auto"/>
          </w:tcPr>
          <w:p w14:paraId="3907FF3A" w14:textId="1262E105" w:rsidR="009132CD" w:rsidRPr="00F9606A" w:rsidRDefault="009132CD" w:rsidP="009132CD">
            <w:pPr>
              <w:rPr>
                <w:sz w:val="22"/>
                <w:lang w:val="lv-LV"/>
              </w:rPr>
            </w:pPr>
            <w:r w:rsidRPr="00F9606A">
              <w:rPr>
                <w:sz w:val="22"/>
                <w:lang w:val="lv-LV"/>
              </w:rPr>
              <w:t>MK 26.05.2009</w:t>
            </w:r>
            <w:r w:rsidR="002E22E6" w:rsidRPr="00F9606A">
              <w:rPr>
                <w:sz w:val="22"/>
                <w:lang w:val="lv-LV"/>
              </w:rPr>
              <w:t>.</w:t>
            </w:r>
            <w:r w:rsidRPr="00F9606A">
              <w:rPr>
                <w:sz w:val="22"/>
                <w:lang w:val="lv-LV"/>
              </w:rPr>
              <w:t xml:space="preserve"> noteikumu Nr.485 </w:t>
            </w:r>
          </w:p>
          <w:p w14:paraId="73F4CC5F" w14:textId="4CD7B389" w:rsidR="009132CD" w:rsidRPr="00F9606A" w:rsidRDefault="009132CD" w:rsidP="009132CD">
            <w:pPr>
              <w:rPr>
                <w:sz w:val="22"/>
                <w:lang w:val="lv-LV"/>
              </w:rPr>
            </w:pPr>
            <w:r w:rsidRPr="00F9606A">
              <w:rPr>
                <w:sz w:val="22"/>
                <w:lang w:val="lv-LV"/>
              </w:rPr>
              <w:t>13.</w:t>
            </w:r>
            <w:r w:rsidRPr="00F9606A">
              <w:rPr>
                <w:sz w:val="22"/>
                <w:vertAlign w:val="superscript"/>
                <w:lang w:val="lv-LV"/>
              </w:rPr>
              <w:t>1</w:t>
            </w:r>
            <w:r w:rsidRPr="00F9606A">
              <w:rPr>
                <w:sz w:val="22"/>
                <w:lang w:val="lv-LV"/>
              </w:rPr>
              <w:t xml:space="preserve"> punkts</w:t>
            </w:r>
          </w:p>
        </w:tc>
        <w:tc>
          <w:tcPr>
            <w:tcW w:w="1162" w:type="dxa"/>
            <w:vMerge w:val="restart"/>
            <w:shd w:val="clear" w:color="auto" w:fill="auto"/>
          </w:tcPr>
          <w:p w14:paraId="34E1B109" w14:textId="77777777" w:rsidR="002E22E6" w:rsidRPr="00F9606A" w:rsidRDefault="002E22E6" w:rsidP="002E22E6">
            <w:pPr>
              <w:rPr>
                <w:sz w:val="22"/>
                <w:lang w:val="lv-LV"/>
              </w:rPr>
            </w:pPr>
            <w:r w:rsidRPr="00F9606A">
              <w:rPr>
                <w:sz w:val="22"/>
                <w:lang w:val="lv-LV"/>
              </w:rPr>
              <w:t>Nav ievērotas prasības</w:t>
            </w:r>
          </w:p>
          <w:p w14:paraId="115142C3" w14:textId="77777777" w:rsidR="009132CD" w:rsidRPr="00F9606A" w:rsidRDefault="009132CD" w:rsidP="009132CD">
            <w:pPr>
              <w:rPr>
                <w:sz w:val="22"/>
                <w:lang w:val="lv-LV"/>
              </w:rPr>
            </w:pPr>
          </w:p>
        </w:tc>
        <w:tc>
          <w:tcPr>
            <w:tcW w:w="1276" w:type="dxa"/>
            <w:vMerge w:val="restart"/>
            <w:shd w:val="clear" w:color="auto" w:fill="auto"/>
          </w:tcPr>
          <w:p w14:paraId="757AFC31" w14:textId="51A108AC" w:rsidR="009132CD" w:rsidRPr="00F9606A" w:rsidRDefault="009132CD" w:rsidP="009132CD">
            <w:pPr>
              <w:rPr>
                <w:sz w:val="22"/>
                <w:lang w:val="lv-LV"/>
              </w:rPr>
            </w:pPr>
            <w:r w:rsidRPr="00F9606A">
              <w:rPr>
                <w:sz w:val="22"/>
                <w:lang w:val="lv-LV"/>
              </w:rPr>
              <w:t>Nav ievēroti mērķēšanas noteikumi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8502ED" w14:textId="5EF06DC6" w:rsidR="009132CD" w:rsidRPr="00F9606A" w:rsidRDefault="009132CD" w:rsidP="009132CD">
            <w:pPr>
              <w:rPr>
                <w:sz w:val="22"/>
                <w:lang w:val="lv-LV"/>
              </w:rPr>
            </w:pPr>
            <w:r w:rsidRPr="00F9606A">
              <w:rPr>
                <w:sz w:val="22"/>
                <w:lang w:val="lv-LV"/>
              </w:rPr>
              <w:t>1 x konstatēti pārkāpumi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CE2F16" w14:textId="5183460C" w:rsidR="009132CD" w:rsidRPr="00F9606A" w:rsidRDefault="002E22E6" w:rsidP="009132CD">
            <w:pPr>
              <w:rPr>
                <w:sz w:val="22"/>
                <w:lang w:val="lv-LV"/>
              </w:rPr>
            </w:pPr>
            <w:r w:rsidRPr="00F9606A">
              <w:rPr>
                <w:sz w:val="22"/>
                <w:lang w:val="lv-LV"/>
              </w:rPr>
              <w:t>Veikt korektīvās darbības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573E23" w14:textId="29230B86" w:rsidR="009132CD" w:rsidRPr="00F9606A" w:rsidRDefault="009132CD" w:rsidP="009132CD">
            <w:pPr>
              <w:rPr>
                <w:sz w:val="22"/>
                <w:lang w:val="lv-LV"/>
              </w:rPr>
            </w:pPr>
            <w:r w:rsidRPr="00F9606A">
              <w:rPr>
                <w:sz w:val="22"/>
                <w:lang w:val="lv-LV"/>
              </w:rPr>
              <w:t>Noteikt vizīti par papildu samaksu</w:t>
            </w:r>
          </w:p>
        </w:tc>
      </w:tr>
      <w:tr w:rsidR="009132CD" w:rsidRPr="00DA3389" w14:paraId="1E715EC7" w14:textId="77777777" w:rsidTr="000D78ED">
        <w:trPr>
          <w:trHeight w:val="577"/>
        </w:trPr>
        <w:tc>
          <w:tcPr>
            <w:tcW w:w="567" w:type="dxa"/>
            <w:vMerge/>
            <w:shd w:val="clear" w:color="auto" w:fill="auto"/>
          </w:tcPr>
          <w:p w14:paraId="02014BAC" w14:textId="77777777" w:rsidR="009132CD" w:rsidRPr="00F9606A" w:rsidRDefault="009132CD" w:rsidP="009132CD">
            <w:pPr>
              <w:rPr>
                <w:color w:val="000000"/>
                <w:sz w:val="22"/>
                <w:lang w:val="lv-LV"/>
              </w:rPr>
            </w:pPr>
          </w:p>
        </w:tc>
        <w:tc>
          <w:tcPr>
            <w:tcW w:w="1560" w:type="dxa"/>
            <w:vMerge/>
            <w:shd w:val="clear" w:color="auto" w:fill="auto"/>
          </w:tcPr>
          <w:p w14:paraId="06C0B7C4" w14:textId="77777777" w:rsidR="009132CD" w:rsidRPr="00F9606A" w:rsidRDefault="009132CD" w:rsidP="009132CD">
            <w:pPr>
              <w:rPr>
                <w:sz w:val="22"/>
                <w:lang w:val="lv-LV"/>
              </w:rPr>
            </w:pPr>
          </w:p>
        </w:tc>
        <w:tc>
          <w:tcPr>
            <w:tcW w:w="1162" w:type="dxa"/>
            <w:vMerge/>
            <w:shd w:val="clear" w:color="auto" w:fill="auto"/>
          </w:tcPr>
          <w:p w14:paraId="2A56891D" w14:textId="77777777" w:rsidR="009132CD" w:rsidRPr="00F9606A" w:rsidRDefault="009132CD" w:rsidP="009132CD">
            <w:pPr>
              <w:rPr>
                <w:sz w:val="22"/>
                <w:lang w:val="lv-LV"/>
              </w:rPr>
            </w:pPr>
          </w:p>
        </w:tc>
        <w:tc>
          <w:tcPr>
            <w:tcW w:w="1276" w:type="dxa"/>
            <w:vMerge/>
            <w:shd w:val="clear" w:color="auto" w:fill="auto"/>
          </w:tcPr>
          <w:p w14:paraId="54D6DCC4" w14:textId="77777777" w:rsidR="009132CD" w:rsidRPr="00F9606A" w:rsidRDefault="009132CD" w:rsidP="009132CD">
            <w:pPr>
              <w:rPr>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4FF090" w14:textId="26D8594A" w:rsidR="009132CD" w:rsidRPr="00F9606A" w:rsidRDefault="009132CD" w:rsidP="009132CD">
            <w:pPr>
              <w:rPr>
                <w:sz w:val="22"/>
                <w:lang w:val="lv-LV"/>
              </w:rPr>
            </w:pPr>
            <w:r w:rsidRPr="00F9606A">
              <w:rPr>
                <w:sz w:val="22"/>
                <w:lang w:val="lv-LV"/>
              </w:rPr>
              <w:t>2 x konstatēti pārkāpumi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CC67B8" w14:textId="77777777" w:rsidR="009132CD" w:rsidRPr="00F9606A" w:rsidRDefault="009132CD" w:rsidP="009132CD">
            <w:pPr>
              <w:rPr>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0217B" w14:textId="211EDB1B" w:rsidR="009132CD" w:rsidRPr="00F9606A" w:rsidRDefault="009132CD" w:rsidP="009132CD">
            <w:pPr>
              <w:rPr>
                <w:sz w:val="22"/>
                <w:lang w:val="lv-LV"/>
              </w:rPr>
            </w:pPr>
            <w:r w:rsidRPr="00F9606A">
              <w:rPr>
                <w:sz w:val="22"/>
                <w:lang w:val="lv-LV"/>
              </w:rPr>
              <w:t>Anulēt sertifikātu uzņēmumam</w:t>
            </w:r>
          </w:p>
        </w:tc>
      </w:tr>
      <w:tr w:rsidR="00527AEB" w:rsidRPr="009D2420" w14:paraId="0354F602" w14:textId="77777777" w:rsidTr="000D78ED">
        <w:trPr>
          <w:trHeight w:val="460"/>
        </w:trPr>
        <w:tc>
          <w:tcPr>
            <w:tcW w:w="567" w:type="dxa"/>
            <w:vMerge w:val="restart"/>
            <w:shd w:val="clear" w:color="auto" w:fill="auto"/>
          </w:tcPr>
          <w:p w14:paraId="4838032D" w14:textId="35176929" w:rsidR="00527AEB" w:rsidRPr="00F9606A" w:rsidRDefault="00527AEB" w:rsidP="00527AEB">
            <w:pPr>
              <w:rPr>
                <w:sz w:val="22"/>
                <w:lang w:val="lv-LV"/>
              </w:rPr>
            </w:pPr>
            <w:r w:rsidRPr="00F9606A">
              <w:rPr>
                <w:sz w:val="22"/>
                <w:lang w:val="lv-LV"/>
              </w:rPr>
              <w:t>34.</w:t>
            </w:r>
          </w:p>
        </w:tc>
        <w:tc>
          <w:tcPr>
            <w:tcW w:w="1560" w:type="dxa"/>
            <w:vMerge w:val="restart"/>
            <w:shd w:val="clear" w:color="auto" w:fill="auto"/>
          </w:tcPr>
          <w:p w14:paraId="25620534" w14:textId="765F3EC0" w:rsidR="00527AEB" w:rsidRPr="00F9606A" w:rsidRDefault="00527AEB" w:rsidP="00527AEB">
            <w:pPr>
              <w:rPr>
                <w:color w:val="000000"/>
                <w:sz w:val="22"/>
                <w:lang w:val="lv-LV"/>
              </w:rPr>
            </w:pPr>
            <w:r w:rsidRPr="00F9606A">
              <w:rPr>
                <w:color w:val="000000"/>
                <w:sz w:val="22"/>
                <w:lang w:val="lv-LV"/>
              </w:rPr>
              <w:t>MK 26.05.2009</w:t>
            </w:r>
            <w:r w:rsidR="002E22E6" w:rsidRPr="00F9606A">
              <w:rPr>
                <w:color w:val="000000"/>
                <w:sz w:val="22"/>
                <w:lang w:val="lv-LV"/>
              </w:rPr>
              <w:t>.</w:t>
            </w:r>
            <w:r w:rsidRPr="00F9606A">
              <w:rPr>
                <w:color w:val="000000"/>
                <w:sz w:val="22"/>
                <w:lang w:val="lv-LV"/>
              </w:rPr>
              <w:t xml:space="preserve"> noteikumu Nr.485 </w:t>
            </w:r>
          </w:p>
          <w:p w14:paraId="27DEB7F5" w14:textId="1CC5310F" w:rsidR="00527AEB" w:rsidRPr="00F9606A" w:rsidRDefault="00527AEB" w:rsidP="00527AEB">
            <w:pPr>
              <w:rPr>
                <w:color w:val="000000"/>
                <w:sz w:val="22"/>
                <w:lang w:val="lv-LV"/>
              </w:rPr>
            </w:pPr>
            <w:r w:rsidRPr="00F9606A">
              <w:rPr>
                <w:color w:val="000000"/>
                <w:sz w:val="22"/>
                <w:lang w:val="lv-LV"/>
              </w:rPr>
              <w:lastRenderedPageBreak/>
              <w:t>60.</w:t>
            </w:r>
            <w:r w:rsidRPr="00F9606A">
              <w:rPr>
                <w:color w:val="000000"/>
                <w:sz w:val="22"/>
                <w:vertAlign w:val="superscript"/>
                <w:lang w:val="lv-LV"/>
              </w:rPr>
              <w:t>4</w:t>
            </w:r>
            <w:r w:rsidRPr="00F9606A">
              <w:rPr>
                <w:color w:val="000000"/>
                <w:sz w:val="22"/>
                <w:lang w:val="lv-LV"/>
              </w:rPr>
              <w:t xml:space="preserve"> punkts</w:t>
            </w:r>
          </w:p>
        </w:tc>
        <w:tc>
          <w:tcPr>
            <w:tcW w:w="1162" w:type="dxa"/>
            <w:vMerge w:val="restart"/>
            <w:shd w:val="clear" w:color="auto" w:fill="auto"/>
          </w:tcPr>
          <w:p w14:paraId="51517F95" w14:textId="77777777" w:rsidR="002E22E6" w:rsidRPr="00F9606A" w:rsidRDefault="002E22E6" w:rsidP="002E22E6">
            <w:pPr>
              <w:rPr>
                <w:sz w:val="22"/>
                <w:lang w:val="lv-LV"/>
              </w:rPr>
            </w:pPr>
            <w:r w:rsidRPr="00F9606A">
              <w:rPr>
                <w:sz w:val="22"/>
                <w:lang w:val="lv-LV"/>
              </w:rPr>
              <w:lastRenderedPageBreak/>
              <w:t>Nav ievērotas prasības</w:t>
            </w:r>
          </w:p>
          <w:p w14:paraId="2643E6FB" w14:textId="77777777" w:rsidR="00527AEB" w:rsidRPr="00F9606A" w:rsidRDefault="00527AEB" w:rsidP="00527AEB">
            <w:pPr>
              <w:rPr>
                <w:color w:val="000000"/>
                <w:sz w:val="22"/>
                <w:lang w:val="lv-LV"/>
              </w:rPr>
            </w:pPr>
          </w:p>
        </w:tc>
        <w:tc>
          <w:tcPr>
            <w:tcW w:w="1276" w:type="dxa"/>
            <w:vMerge w:val="restart"/>
            <w:shd w:val="clear" w:color="auto" w:fill="auto"/>
          </w:tcPr>
          <w:p w14:paraId="1600EEC6" w14:textId="76D8EB59" w:rsidR="00527AEB" w:rsidRPr="00F9606A" w:rsidRDefault="00527AEB" w:rsidP="00527AEB">
            <w:pPr>
              <w:rPr>
                <w:color w:val="000000"/>
                <w:sz w:val="22"/>
                <w:lang w:val="lv-LV"/>
              </w:rPr>
            </w:pPr>
            <w:r w:rsidRPr="00F9606A">
              <w:rPr>
                <w:color w:val="000000"/>
                <w:sz w:val="22"/>
                <w:lang w:val="lv-LV"/>
              </w:rPr>
              <w:t xml:space="preserve">Netiek veiktas korektīvās darbības </w:t>
            </w:r>
            <w:r w:rsidRPr="00F9606A">
              <w:rPr>
                <w:color w:val="000000"/>
                <w:sz w:val="22"/>
                <w:lang w:val="lv-LV"/>
              </w:rPr>
              <w:lastRenderedPageBreak/>
              <w:t>vai tai deleģētās funkcijas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AE5A8" w14:textId="3B9A87A3" w:rsidR="00527AEB" w:rsidRPr="00F9606A" w:rsidRDefault="00527AEB" w:rsidP="00527AEB">
            <w:pPr>
              <w:rPr>
                <w:color w:val="FF0000"/>
                <w:sz w:val="22"/>
                <w:lang w:val="lv-LV"/>
              </w:rPr>
            </w:pPr>
            <w:r w:rsidRPr="00F9606A">
              <w:rPr>
                <w:color w:val="000000"/>
                <w:sz w:val="22"/>
                <w:lang w:val="lv-LV"/>
              </w:rPr>
              <w:lastRenderedPageBreak/>
              <w:t>1 x konstatēti pārkāpumi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9231E" w14:textId="442073CA" w:rsidR="00527AEB" w:rsidRPr="00F9606A" w:rsidRDefault="002E22E6" w:rsidP="00527AEB">
            <w:pPr>
              <w:rPr>
                <w:color w:val="FF0000"/>
                <w:sz w:val="22"/>
                <w:lang w:val="lv-LV"/>
              </w:rPr>
            </w:pPr>
            <w:r w:rsidRPr="00F9606A">
              <w:rPr>
                <w:color w:val="000000"/>
                <w:sz w:val="22"/>
                <w:lang w:val="lv-LV"/>
              </w:rPr>
              <w:t>Veikt korektīvās darbības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87F87F" w14:textId="17937DC2" w:rsidR="00527AEB" w:rsidRPr="00F9606A" w:rsidRDefault="00527AEB" w:rsidP="00527AEB">
            <w:pPr>
              <w:rPr>
                <w:color w:val="FF0000"/>
                <w:sz w:val="22"/>
                <w:lang w:val="lv-LV"/>
              </w:rPr>
            </w:pPr>
            <w:r w:rsidRPr="00F9606A">
              <w:rPr>
                <w:color w:val="000000"/>
                <w:sz w:val="22"/>
                <w:lang w:val="lv-LV"/>
              </w:rPr>
              <w:t>Noteikt vizīti par papildu samaksu</w:t>
            </w:r>
          </w:p>
        </w:tc>
      </w:tr>
      <w:tr w:rsidR="00527AEB" w:rsidRPr="009D2420" w14:paraId="748547E6" w14:textId="77777777" w:rsidTr="000D78ED">
        <w:trPr>
          <w:trHeight w:val="460"/>
        </w:trPr>
        <w:tc>
          <w:tcPr>
            <w:tcW w:w="567" w:type="dxa"/>
            <w:vMerge/>
            <w:shd w:val="clear" w:color="auto" w:fill="auto"/>
          </w:tcPr>
          <w:p w14:paraId="667B85B2" w14:textId="77777777" w:rsidR="00527AEB" w:rsidRPr="00F9606A" w:rsidRDefault="00527AEB" w:rsidP="00527AEB">
            <w:pPr>
              <w:rPr>
                <w:color w:val="000000"/>
                <w:sz w:val="22"/>
                <w:lang w:val="lv-LV"/>
              </w:rPr>
            </w:pPr>
          </w:p>
        </w:tc>
        <w:tc>
          <w:tcPr>
            <w:tcW w:w="1560" w:type="dxa"/>
            <w:vMerge/>
            <w:shd w:val="clear" w:color="auto" w:fill="auto"/>
          </w:tcPr>
          <w:p w14:paraId="2BC4F1E1" w14:textId="77777777" w:rsidR="00527AEB" w:rsidRPr="00F9606A" w:rsidRDefault="00527AEB" w:rsidP="00527AEB">
            <w:pPr>
              <w:rPr>
                <w:color w:val="000000"/>
                <w:sz w:val="22"/>
                <w:lang w:val="lv-LV"/>
              </w:rPr>
            </w:pPr>
          </w:p>
        </w:tc>
        <w:tc>
          <w:tcPr>
            <w:tcW w:w="1162" w:type="dxa"/>
            <w:vMerge/>
            <w:shd w:val="clear" w:color="auto" w:fill="auto"/>
          </w:tcPr>
          <w:p w14:paraId="3D801403" w14:textId="77777777" w:rsidR="00527AEB" w:rsidRPr="00F9606A" w:rsidRDefault="00527AEB" w:rsidP="00527AEB">
            <w:pPr>
              <w:rPr>
                <w:color w:val="000000"/>
                <w:sz w:val="22"/>
                <w:lang w:val="lv-LV"/>
              </w:rPr>
            </w:pPr>
          </w:p>
        </w:tc>
        <w:tc>
          <w:tcPr>
            <w:tcW w:w="1276" w:type="dxa"/>
            <w:vMerge/>
            <w:shd w:val="clear" w:color="auto" w:fill="auto"/>
          </w:tcPr>
          <w:p w14:paraId="758C97AB" w14:textId="77777777" w:rsidR="00527AEB" w:rsidRPr="00F9606A" w:rsidRDefault="00527AEB" w:rsidP="00527AEB">
            <w:pPr>
              <w:rPr>
                <w:color w:val="000000"/>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415B94" w14:textId="104C3087" w:rsidR="00527AEB" w:rsidRPr="00F9606A" w:rsidRDefault="00527AEB" w:rsidP="00527AEB">
            <w:pPr>
              <w:rPr>
                <w:color w:val="FF0000"/>
                <w:sz w:val="22"/>
                <w:lang w:val="lv-LV"/>
              </w:rPr>
            </w:pPr>
            <w:r w:rsidRPr="00F9606A">
              <w:rPr>
                <w:color w:val="000000"/>
                <w:sz w:val="22"/>
                <w:lang w:val="lv-LV"/>
              </w:rPr>
              <w:t>2 x konstatēti pārkāpumi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30A50" w14:textId="77777777" w:rsidR="00527AEB" w:rsidRPr="00F9606A" w:rsidRDefault="00527AEB" w:rsidP="00527AEB">
            <w:pPr>
              <w:rPr>
                <w:color w:val="FF0000"/>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A3807F" w14:textId="78DE3237" w:rsidR="00527AEB" w:rsidRPr="00F9606A" w:rsidRDefault="00527AEB" w:rsidP="00527AEB">
            <w:pPr>
              <w:rPr>
                <w:color w:val="FF0000"/>
                <w:sz w:val="22"/>
                <w:lang w:val="lv-LV"/>
              </w:rPr>
            </w:pPr>
            <w:r w:rsidRPr="00F9606A">
              <w:rPr>
                <w:color w:val="000000"/>
                <w:sz w:val="22"/>
                <w:lang w:val="lv-LV"/>
              </w:rPr>
              <w:t>Noteikt atkārtotu vizīti par papildu samaksu</w:t>
            </w:r>
          </w:p>
        </w:tc>
      </w:tr>
      <w:tr w:rsidR="008D14B7" w:rsidRPr="008D14B7" w14:paraId="486332A5" w14:textId="77777777" w:rsidTr="000D78ED">
        <w:trPr>
          <w:trHeight w:val="460"/>
        </w:trPr>
        <w:tc>
          <w:tcPr>
            <w:tcW w:w="567" w:type="dxa"/>
            <w:vMerge/>
            <w:shd w:val="clear" w:color="auto" w:fill="auto"/>
          </w:tcPr>
          <w:p w14:paraId="38243280" w14:textId="77777777" w:rsidR="00527AEB" w:rsidRPr="00F9606A" w:rsidRDefault="00527AEB" w:rsidP="00527AEB">
            <w:pPr>
              <w:rPr>
                <w:sz w:val="22"/>
                <w:lang w:val="lv-LV"/>
              </w:rPr>
            </w:pPr>
          </w:p>
        </w:tc>
        <w:tc>
          <w:tcPr>
            <w:tcW w:w="1560" w:type="dxa"/>
            <w:vMerge/>
            <w:shd w:val="clear" w:color="auto" w:fill="auto"/>
          </w:tcPr>
          <w:p w14:paraId="5FB21A5C" w14:textId="77777777" w:rsidR="00527AEB" w:rsidRPr="00F9606A" w:rsidRDefault="00527AEB" w:rsidP="00527AEB">
            <w:pPr>
              <w:rPr>
                <w:sz w:val="22"/>
                <w:lang w:val="lv-LV"/>
              </w:rPr>
            </w:pPr>
          </w:p>
        </w:tc>
        <w:tc>
          <w:tcPr>
            <w:tcW w:w="1162" w:type="dxa"/>
            <w:vMerge/>
            <w:shd w:val="clear" w:color="auto" w:fill="auto"/>
          </w:tcPr>
          <w:p w14:paraId="4EAA2EA9" w14:textId="77777777" w:rsidR="00527AEB" w:rsidRPr="00F9606A" w:rsidRDefault="00527AEB" w:rsidP="00527AEB">
            <w:pPr>
              <w:rPr>
                <w:sz w:val="22"/>
                <w:lang w:val="lv-LV"/>
              </w:rPr>
            </w:pPr>
          </w:p>
        </w:tc>
        <w:tc>
          <w:tcPr>
            <w:tcW w:w="1276" w:type="dxa"/>
            <w:vMerge/>
            <w:shd w:val="clear" w:color="auto" w:fill="auto"/>
          </w:tcPr>
          <w:p w14:paraId="71CCF12B" w14:textId="77777777" w:rsidR="00527AEB" w:rsidRPr="00F9606A" w:rsidRDefault="00527AEB" w:rsidP="00527AEB">
            <w:pPr>
              <w:rPr>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66186C" w14:textId="38223E28" w:rsidR="00527AEB" w:rsidRPr="00F9606A" w:rsidRDefault="00527AEB" w:rsidP="00527AEB">
            <w:pPr>
              <w:rPr>
                <w:sz w:val="22"/>
                <w:lang w:val="lv-LV"/>
              </w:rPr>
            </w:pPr>
            <w:r w:rsidRPr="00F9606A">
              <w:rPr>
                <w:sz w:val="22"/>
                <w:lang w:val="lv-LV"/>
              </w:rPr>
              <w:t>3 x konstatēti pārkāpumi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C3A9EC" w14:textId="77777777" w:rsidR="00527AEB" w:rsidRPr="00F9606A" w:rsidRDefault="00527AEB" w:rsidP="00527AEB">
            <w:pPr>
              <w:rPr>
                <w:sz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4CEE6A" w14:textId="0C426A2F" w:rsidR="00527AEB" w:rsidRPr="00F9606A" w:rsidRDefault="00C61721" w:rsidP="00C61721">
            <w:pPr>
              <w:rPr>
                <w:sz w:val="22"/>
                <w:lang w:val="lv-LV"/>
              </w:rPr>
            </w:pPr>
            <w:r w:rsidRPr="00F9606A">
              <w:rPr>
                <w:sz w:val="22"/>
                <w:lang w:val="lv-LV"/>
              </w:rPr>
              <w:t>Ierosina a</w:t>
            </w:r>
            <w:r w:rsidR="00527AEB" w:rsidRPr="00F9606A">
              <w:rPr>
                <w:sz w:val="22"/>
                <w:lang w:val="lv-LV"/>
              </w:rPr>
              <w:t>tsaukt deleģētās funkcijas”</w:t>
            </w:r>
          </w:p>
        </w:tc>
      </w:tr>
    </w:tbl>
    <w:p w14:paraId="16C1C9F9" w14:textId="77777777" w:rsidR="009C7790" w:rsidRPr="008D14B7" w:rsidRDefault="009C7790">
      <w:pPr>
        <w:rPr>
          <w:lang w:val="lv-LV"/>
        </w:rPr>
      </w:pPr>
    </w:p>
    <w:p w14:paraId="2340A543" w14:textId="77777777" w:rsidR="00484789" w:rsidRDefault="00484789" w:rsidP="00F9606A">
      <w:pPr>
        <w:jc w:val="both"/>
        <w:rPr>
          <w:sz w:val="28"/>
          <w:lang w:val="lv-LV"/>
        </w:rPr>
      </w:pPr>
    </w:p>
    <w:p w14:paraId="4F5F4A3D" w14:textId="38853A29" w:rsidR="00255A3F" w:rsidRPr="00F9606A" w:rsidRDefault="00255A3F" w:rsidP="00F9606A">
      <w:pPr>
        <w:jc w:val="both"/>
        <w:rPr>
          <w:sz w:val="24"/>
          <w:lang w:val="lv-LV"/>
        </w:rPr>
      </w:pPr>
      <w:r w:rsidRPr="00F9606A">
        <w:rPr>
          <w:sz w:val="24"/>
          <w:lang w:val="lv-LV"/>
        </w:rPr>
        <w:t>Ministru prezident</w:t>
      </w:r>
      <w:r w:rsidR="00DA79EF" w:rsidRPr="00F9606A">
        <w:rPr>
          <w:sz w:val="24"/>
          <w:lang w:val="lv-LV"/>
        </w:rPr>
        <w:t>s</w:t>
      </w:r>
      <w:r w:rsidRPr="00F9606A">
        <w:rPr>
          <w:sz w:val="24"/>
          <w:lang w:val="lv-LV"/>
        </w:rPr>
        <w:tab/>
      </w:r>
      <w:r w:rsidRPr="00F9606A">
        <w:rPr>
          <w:sz w:val="24"/>
          <w:lang w:val="lv-LV"/>
        </w:rPr>
        <w:tab/>
      </w:r>
      <w:r w:rsidRPr="00F9606A">
        <w:rPr>
          <w:sz w:val="24"/>
          <w:lang w:val="lv-LV"/>
        </w:rPr>
        <w:tab/>
      </w:r>
      <w:r w:rsidRPr="00F9606A">
        <w:rPr>
          <w:sz w:val="24"/>
          <w:lang w:val="lv-LV"/>
        </w:rPr>
        <w:tab/>
      </w:r>
      <w:r w:rsidR="00F9606A">
        <w:rPr>
          <w:sz w:val="24"/>
          <w:lang w:val="lv-LV"/>
        </w:rPr>
        <w:tab/>
      </w:r>
      <w:r w:rsidR="00F9606A">
        <w:rPr>
          <w:sz w:val="24"/>
          <w:lang w:val="lv-LV"/>
        </w:rPr>
        <w:tab/>
      </w:r>
      <w:r w:rsidR="00F9606A">
        <w:rPr>
          <w:sz w:val="24"/>
          <w:lang w:val="lv-LV"/>
        </w:rPr>
        <w:tab/>
      </w:r>
      <w:r w:rsidR="00EC2F27" w:rsidRPr="00F9606A">
        <w:rPr>
          <w:sz w:val="24"/>
          <w:lang w:val="lv-LV"/>
        </w:rPr>
        <w:tab/>
      </w:r>
      <w:r w:rsidR="00DA79EF" w:rsidRPr="00F9606A">
        <w:rPr>
          <w:sz w:val="24"/>
          <w:lang w:val="lv-LV"/>
        </w:rPr>
        <w:t>M</w:t>
      </w:r>
      <w:r w:rsidR="002E22E6" w:rsidRPr="00F9606A">
        <w:rPr>
          <w:sz w:val="24"/>
          <w:lang w:val="lv-LV"/>
        </w:rPr>
        <w:t xml:space="preserve">āris </w:t>
      </w:r>
      <w:r w:rsidR="00DA79EF" w:rsidRPr="00F9606A">
        <w:rPr>
          <w:sz w:val="24"/>
          <w:lang w:val="lv-LV"/>
        </w:rPr>
        <w:t>Kučinskis</w:t>
      </w:r>
      <w:r w:rsidRPr="00F9606A">
        <w:rPr>
          <w:sz w:val="24"/>
          <w:lang w:val="lv-LV"/>
        </w:rPr>
        <w:t xml:space="preserve"> </w:t>
      </w:r>
    </w:p>
    <w:p w14:paraId="15AFD74F" w14:textId="77777777" w:rsidR="00255A3F" w:rsidRDefault="00255A3F" w:rsidP="00255A3F">
      <w:pPr>
        <w:ind w:firstLine="720"/>
        <w:jc w:val="both"/>
        <w:rPr>
          <w:sz w:val="24"/>
          <w:lang w:val="lv-LV"/>
        </w:rPr>
      </w:pPr>
    </w:p>
    <w:p w14:paraId="2FB0A6EC" w14:textId="77777777" w:rsidR="00F9606A" w:rsidRPr="00F9606A" w:rsidRDefault="00F9606A" w:rsidP="00255A3F">
      <w:pPr>
        <w:ind w:firstLine="720"/>
        <w:jc w:val="both"/>
        <w:rPr>
          <w:sz w:val="24"/>
          <w:lang w:val="lv-LV"/>
        </w:rPr>
      </w:pPr>
    </w:p>
    <w:p w14:paraId="15E3C0AD" w14:textId="667466D7" w:rsidR="00255A3F" w:rsidRPr="00F9606A" w:rsidRDefault="00255A3F" w:rsidP="00F9606A">
      <w:pPr>
        <w:jc w:val="both"/>
        <w:rPr>
          <w:sz w:val="24"/>
          <w:lang w:val="lv-LV"/>
        </w:rPr>
      </w:pPr>
      <w:r w:rsidRPr="00F9606A">
        <w:rPr>
          <w:sz w:val="24"/>
          <w:lang w:val="lv-LV"/>
        </w:rPr>
        <w:t xml:space="preserve">Zemkopības ministrs </w:t>
      </w:r>
      <w:r w:rsidRPr="00F9606A">
        <w:rPr>
          <w:sz w:val="24"/>
          <w:lang w:val="lv-LV"/>
        </w:rPr>
        <w:tab/>
      </w:r>
      <w:r w:rsidRPr="00F9606A">
        <w:rPr>
          <w:sz w:val="24"/>
          <w:lang w:val="lv-LV"/>
        </w:rPr>
        <w:tab/>
      </w:r>
      <w:r w:rsidRPr="00F9606A">
        <w:rPr>
          <w:sz w:val="24"/>
          <w:lang w:val="lv-LV"/>
        </w:rPr>
        <w:tab/>
      </w:r>
      <w:r w:rsidRPr="00F9606A">
        <w:rPr>
          <w:sz w:val="24"/>
          <w:lang w:val="lv-LV"/>
        </w:rPr>
        <w:tab/>
      </w:r>
      <w:r w:rsidR="00F9606A">
        <w:rPr>
          <w:sz w:val="24"/>
          <w:lang w:val="lv-LV"/>
        </w:rPr>
        <w:tab/>
      </w:r>
      <w:r w:rsidR="00F9606A">
        <w:rPr>
          <w:sz w:val="24"/>
          <w:lang w:val="lv-LV"/>
        </w:rPr>
        <w:tab/>
      </w:r>
      <w:r w:rsidR="00F9606A">
        <w:rPr>
          <w:sz w:val="24"/>
          <w:lang w:val="lv-LV"/>
        </w:rPr>
        <w:tab/>
      </w:r>
      <w:r w:rsidRPr="00F9606A">
        <w:rPr>
          <w:sz w:val="24"/>
          <w:lang w:val="lv-LV"/>
        </w:rPr>
        <w:tab/>
        <w:t>J</w:t>
      </w:r>
      <w:r w:rsidR="002E22E6" w:rsidRPr="00F9606A">
        <w:rPr>
          <w:sz w:val="24"/>
          <w:lang w:val="lv-LV"/>
        </w:rPr>
        <w:t xml:space="preserve">ānis </w:t>
      </w:r>
      <w:proofErr w:type="spellStart"/>
      <w:r w:rsidRPr="00F9606A">
        <w:rPr>
          <w:sz w:val="24"/>
          <w:lang w:val="lv-LV"/>
        </w:rPr>
        <w:t>Dūklavs</w:t>
      </w:r>
      <w:proofErr w:type="spellEnd"/>
    </w:p>
    <w:p w14:paraId="5D63718E" w14:textId="093B5326" w:rsidR="00090578" w:rsidRPr="005B6880" w:rsidRDefault="00090578" w:rsidP="00F9606A">
      <w:pPr>
        <w:jc w:val="both"/>
        <w:rPr>
          <w:sz w:val="28"/>
          <w:lang w:val="lv-LV"/>
        </w:rPr>
      </w:pPr>
    </w:p>
    <w:p w14:paraId="4B084414" w14:textId="77777777" w:rsidR="0000204B" w:rsidRDefault="0000204B" w:rsidP="00255A3F">
      <w:pPr>
        <w:rPr>
          <w:lang w:val="lv-LV"/>
        </w:rPr>
      </w:pPr>
    </w:p>
    <w:p w14:paraId="172897E6" w14:textId="77777777" w:rsidR="0000204B" w:rsidRDefault="0000204B" w:rsidP="00255A3F">
      <w:pPr>
        <w:rPr>
          <w:lang w:val="lv-LV"/>
        </w:rPr>
      </w:pPr>
    </w:p>
    <w:p w14:paraId="0B5803DC" w14:textId="77777777" w:rsidR="0000204B" w:rsidRDefault="0000204B" w:rsidP="00255A3F">
      <w:pPr>
        <w:rPr>
          <w:lang w:val="lv-LV"/>
        </w:rPr>
      </w:pPr>
    </w:p>
    <w:p w14:paraId="43F17E32" w14:textId="77777777" w:rsidR="00F9606A" w:rsidRDefault="00F9606A" w:rsidP="00255A3F">
      <w:pPr>
        <w:rPr>
          <w:lang w:val="lv-LV"/>
        </w:rPr>
      </w:pPr>
    </w:p>
    <w:p w14:paraId="22831025" w14:textId="77777777" w:rsidR="00F9606A" w:rsidRDefault="00F9606A" w:rsidP="00255A3F">
      <w:pPr>
        <w:rPr>
          <w:lang w:val="lv-LV"/>
        </w:rPr>
      </w:pPr>
    </w:p>
    <w:p w14:paraId="190F15F7" w14:textId="77777777" w:rsidR="00F9606A" w:rsidRDefault="00F9606A" w:rsidP="00255A3F">
      <w:pPr>
        <w:rPr>
          <w:lang w:val="lv-LV"/>
        </w:rPr>
      </w:pPr>
    </w:p>
    <w:p w14:paraId="72CA52E2" w14:textId="77777777" w:rsidR="00F9606A" w:rsidRDefault="00F9606A" w:rsidP="00255A3F">
      <w:pPr>
        <w:rPr>
          <w:lang w:val="lv-LV"/>
        </w:rPr>
      </w:pPr>
    </w:p>
    <w:p w14:paraId="56DAA41B" w14:textId="77777777" w:rsidR="00F9606A" w:rsidRDefault="00F9606A" w:rsidP="00255A3F">
      <w:pPr>
        <w:rPr>
          <w:lang w:val="lv-LV"/>
        </w:rPr>
      </w:pPr>
    </w:p>
    <w:p w14:paraId="1CD69154" w14:textId="77777777" w:rsidR="00F9606A" w:rsidRDefault="00F9606A" w:rsidP="00255A3F">
      <w:pPr>
        <w:rPr>
          <w:lang w:val="lv-LV"/>
        </w:rPr>
      </w:pPr>
    </w:p>
    <w:p w14:paraId="6E91FE1B" w14:textId="77777777" w:rsidR="00F9606A" w:rsidRDefault="00F9606A" w:rsidP="00255A3F">
      <w:pPr>
        <w:rPr>
          <w:lang w:val="lv-LV"/>
        </w:rPr>
      </w:pPr>
    </w:p>
    <w:p w14:paraId="71CE53A8" w14:textId="77777777" w:rsidR="00F9606A" w:rsidRDefault="00F9606A" w:rsidP="00255A3F">
      <w:pPr>
        <w:rPr>
          <w:lang w:val="lv-LV"/>
        </w:rPr>
      </w:pPr>
    </w:p>
    <w:p w14:paraId="136C4BFF" w14:textId="77777777" w:rsidR="00F9606A" w:rsidRDefault="00F9606A" w:rsidP="00255A3F">
      <w:pPr>
        <w:rPr>
          <w:lang w:val="lv-LV"/>
        </w:rPr>
      </w:pPr>
    </w:p>
    <w:p w14:paraId="3CAC21C5" w14:textId="77777777" w:rsidR="00F9606A" w:rsidRDefault="00F9606A" w:rsidP="00255A3F">
      <w:pPr>
        <w:rPr>
          <w:lang w:val="lv-LV"/>
        </w:rPr>
      </w:pPr>
    </w:p>
    <w:p w14:paraId="32985BE2" w14:textId="77777777" w:rsidR="00F9606A" w:rsidRDefault="00F9606A" w:rsidP="00255A3F">
      <w:pPr>
        <w:rPr>
          <w:lang w:val="lv-LV"/>
        </w:rPr>
      </w:pPr>
    </w:p>
    <w:p w14:paraId="1A09B45C" w14:textId="77777777" w:rsidR="00F9606A" w:rsidRDefault="00F9606A" w:rsidP="00255A3F">
      <w:pPr>
        <w:rPr>
          <w:lang w:val="lv-LV"/>
        </w:rPr>
      </w:pPr>
    </w:p>
    <w:p w14:paraId="0158FD4D" w14:textId="77777777" w:rsidR="00F9606A" w:rsidRDefault="00F9606A" w:rsidP="00255A3F">
      <w:pPr>
        <w:rPr>
          <w:lang w:val="lv-LV"/>
        </w:rPr>
      </w:pPr>
    </w:p>
    <w:p w14:paraId="4DFA1836" w14:textId="77777777" w:rsidR="00F9606A" w:rsidRDefault="00F9606A" w:rsidP="00255A3F">
      <w:pPr>
        <w:rPr>
          <w:lang w:val="lv-LV"/>
        </w:rPr>
      </w:pPr>
    </w:p>
    <w:p w14:paraId="0E7FB407" w14:textId="77777777" w:rsidR="00F9606A" w:rsidRDefault="00F9606A" w:rsidP="00255A3F">
      <w:pPr>
        <w:rPr>
          <w:lang w:val="lv-LV"/>
        </w:rPr>
      </w:pPr>
    </w:p>
    <w:p w14:paraId="542A1867" w14:textId="77777777" w:rsidR="00F9606A" w:rsidRDefault="00F9606A" w:rsidP="00255A3F">
      <w:pPr>
        <w:rPr>
          <w:lang w:val="lv-LV"/>
        </w:rPr>
      </w:pPr>
    </w:p>
    <w:p w14:paraId="6DF71988" w14:textId="77777777" w:rsidR="00F9606A" w:rsidRDefault="00F9606A" w:rsidP="00255A3F">
      <w:pPr>
        <w:rPr>
          <w:lang w:val="lv-LV"/>
        </w:rPr>
      </w:pPr>
    </w:p>
    <w:p w14:paraId="3B9B68BF" w14:textId="77777777" w:rsidR="00F9606A" w:rsidRDefault="00F9606A" w:rsidP="00255A3F">
      <w:pPr>
        <w:rPr>
          <w:lang w:val="lv-LV"/>
        </w:rPr>
      </w:pPr>
    </w:p>
    <w:p w14:paraId="540E486B" w14:textId="77777777" w:rsidR="00F9606A" w:rsidRDefault="00F9606A" w:rsidP="00255A3F">
      <w:pPr>
        <w:rPr>
          <w:lang w:val="lv-LV"/>
        </w:rPr>
      </w:pPr>
    </w:p>
    <w:p w14:paraId="42FD1354" w14:textId="77777777" w:rsidR="00F9606A" w:rsidRDefault="00F9606A" w:rsidP="00255A3F">
      <w:pPr>
        <w:rPr>
          <w:lang w:val="lv-LV"/>
        </w:rPr>
      </w:pPr>
    </w:p>
    <w:p w14:paraId="01DB4AEC" w14:textId="77777777" w:rsidR="00F9606A" w:rsidRDefault="00F9606A" w:rsidP="00255A3F">
      <w:pPr>
        <w:rPr>
          <w:lang w:val="lv-LV"/>
        </w:rPr>
      </w:pPr>
    </w:p>
    <w:p w14:paraId="54D5E533" w14:textId="77777777" w:rsidR="00F9606A" w:rsidRDefault="00F9606A" w:rsidP="00255A3F">
      <w:pPr>
        <w:rPr>
          <w:lang w:val="lv-LV"/>
        </w:rPr>
      </w:pPr>
    </w:p>
    <w:p w14:paraId="2CC6A87A" w14:textId="77777777" w:rsidR="00F9606A" w:rsidRDefault="00F9606A" w:rsidP="00255A3F">
      <w:pPr>
        <w:rPr>
          <w:lang w:val="lv-LV"/>
        </w:rPr>
      </w:pPr>
    </w:p>
    <w:p w14:paraId="5C3A1DB8" w14:textId="77777777" w:rsidR="00F9606A" w:rsidRDefault="00F9606A" w:rsidP="00255A3F">
      <w:pPr>
        <w:rPr>
          <w:lang w:val="lv-LV"/>
        </w:rPr>
      </w:pPr>
    </w:p>
    <w:p w14:paraId="3C930E09" w14:textId="77777777" w:rsidR="00F9606A" w:rsidRDefault="00F9606A" w:rsidP="00255A3F">
      <w:pPr>
        <w:rPr>
          <w:lang w:val="lv-LV"/>
        </w:rPr>
      </w:pPr>
    </w:p>
    <w:p w14:paraId="708E4236" w14:textId="77777777" w:rsidR="00F9606A" w:rsidRDefault="00F9606A" w:rsidP="00255A3F">
      <w:pPr>
        <w:rPr>
          <w:lang w:val="lv-LV"/>
        </w:rPr>
      </w:pPr>
    </w:p>
    <w:p w14:paraId="1C8F14BF" w14:textId="77777777" w:rsidR="00F9606A" w:rsidRDefault="00F9606A" w:rsidP="00255A3F">
      <w:pPr>
        <w:rPr>
          <w:lang w:val="lv-LV"/>
        </w:rPr>
      </w:pPr>
    </w:p>
    <w:p w14:paraId="381B9211" w14:textId="77777777" w:rsidR="00F9606A" w:rsidRDefault="00F9606A" w:rsidP="00255A3F">
      <w:pPr>
        <w:rPr>
          <w:lang w:val="lv-LV"/>
        </w:rPr>
      </w:pPr>
    </w:p>
    <w:p w14:paraId="14BF763D" w14:textId="77777777" w:rsidR="00F9606A" w:rsidRDefault="00F9606A" w:rsidP="00255A3F">
      <w:pPr>
        <w:rPr>
          <w:lang w:val="lv-LV"/>
        </w:rPr>
      </w:pPr>
    </w:p>
    <w:p w14:paraId="1027B065" w14:textId="77777777" w:rsidR="00F9606A" w:rsidRDefault="00F9606A" w:rsidP="00255A3F">
      <w:pPr>
        <w:rPr>
          <w:lang w:val="lv-LV"/>
        </w:rPr>
      </w:pPr>
    </w:p>
    <w:p w14:paraId="5DA6C8F0" w14:textId="77777777" w:rsidR="00F9606A" w:rsidRDefault="00F9606A" w:rsidP="00255A3F">
      <w:pPr>
        <w:rPr>
          <w:lang w:val="lv-LV"/>
        </w:rPr>
      </w:pPr>
    </w:p>
    <w:p w14:paraId="62778C82" w14:textId="77777777" w:rsidR="00F9606A" w:rsidRDefault="00F9606A" w:rsidP="00255A3F">
      <w:pPr>
        <w:rPr>
          <w:lang w:val="lv-LV"/>
        </w:rPr>
      </w:pPr>
    </w:p>
    <w:p w14:paraId="1F563198" w14:textId="77777777" w:rsidR="00F9606A" w:rsidRDefault="00F9606A" w:rsidP="00255A3F">
      <w:pPr>
        <w:rPr>
          <w:lang w:val="lv-LV"/>
        </w:rPr>
      </w:pPr>
    </w:p>
    <w:p w14:paraId="07568576" w14:textId="77777777" w:rsidR="00F9606A" w:rsidRDefault="00F9606A" w:rsidP="00255A3F">
      <w:pPr>
        <w:rPr>
          <w:lang w:val="lv-LV"/>
        </w:rPr>
      </w:pPr>
    </w:p>
    <w:p w14:paraId="4A98D654" w14:textId="77777777" w:rsidR="0000204B" w:rsidRDefault="0000204B" w:rsidP="00255A3F">
      <w:pPr>
        <w:rPr>
          <w:lang w:val="lv-LV"/>
        </w:rPr>
      </w:pPr>
    </w:p>
    <w:p w14:paraId="54761829" w14:textId="77777777" w:rsidR="00F9606A" w:rsidRDefault="00F9606A" w:rsidP="00255A3F">
      <w:pPr>
        <w:jc w:val="both"/>
        <w:rPr>
          <w:lang w:val="lv-LV"/>
        </w:rPr>
      </w:pPr>
      <w:r>
        <w:rPr>
          <w:lang w:val="lv-LV"/>
        </w:rPr>
        <w:t>13.05.2016. 11:02</w:t>
      </w:r>
    </w:p>
    <w:p w14:paraId="43DA50A2" w14:textId="77777777" w:rsidR="00F9606A" w:rsidRDefault="00F9606A" w:rsidP="00255A3F">
      <w:pPr>
        <w:jc w:val="both"/>
      </w:pPr>
      <w:fldSimple w:instr=" NUMWORDS   \* MERGEFORMAT ">
        <w:r>
          <w:rPr>
            <w:noProof/>
          </w:rPr>
          <w:t>1995</w:t>
        </w:r>
      </w:fldSimple>
    </w:p>
    <w:p w14:paraId="12660D88" w14:textId="29542467" w:rsidR="00255A3F" w:rsidRDefault="00255A3F" w:rsidP="00255A3F">
      <w:pPr>
        <w:jc w:val="both"/>
        <w:rPr>
          <w:lang w:val="lv-LV"/>
        </w:rPr>
      </w:pPr>
      <w:bookmarkStart w:id="0" w:name="_GoBack"/>
      <w:bookmarkEnd w:id="0"/>
      <w:r w:rsidRPr="009242E2">
        <w:rPr>
          <w:lang w:val="lv-LV"/>
        </w:rPr>
        <w:t>L.Drozdovska,</w:t>
      </w:r>
    </w:p>
    <w:p w14:paraId="3D3E8D4B" w14:textId="1ECF13E7" w:rsidR="00255A3F" w:rsidRPr="00255A3F" w:rsidRDefault="00255A3F" w:rsidP="00F9606A">
      <w:pPr>
        <w:jc w:val="both"/>
        <w:rPr>
          <w:lang w:val="lv-LV"/>
        </w:rPr>
      </w:pPr>
      <w:r>
        <w:rPr>
          <w:lang w:val="lv-LV"/>
        </w:rPr>
        <w:t>6</w:t>
      </w:r>
      <w:r w:rsidRPr="009242E2">
        <w:rPr>
          <w:lang w:val="lv-LV"/>
        </w:rPr>
        <w:t xml:space="preserve">7027875, </w:t>
      </w:r>
      <w:r w:rsidRPr="005442BE">
        <w:rPr>
          <w:lang w:val="lv-LV"/>
        </w:rPr>
        <w:t>Liga.Drozdovska@zm.gov.lv</w:t>
      </w:r>
    </w:p>
    <w:sectPr w:rsidR="00255A3F" w:rsidRPr="00255A3F" w:rsidSect="00F9606A">
      <w:headerReference w:type="default" r:id="rId8"/>
      <w:footerReference w:type="default" r:id="rId9"/>
      <w:footerReference w:type="first" r:id="rId10"/>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A20E9" w14:textId="77777777" w:rsidR="007A559C" w:rsidRDefault="007A559C" w:rsidP="00255A3F">
      <w:r>
        <w:separator/>
      </w:r>
    </w:p>
  </w:endnote>
  <w:endnote w:type="continuationSeparator" w:id="0">
    <w:p w14:paraId="1539B79E" w14:textId="77777777" w:rsidR="007A559C" w:rsidRDefault="007A559C" w:rsidP="0025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Korinna LRS">
    <w:altName w:val="Arial"/>
    <w:charset w:val="BA"/>
    <w:family w:val="auto"/>
    <w:pitch w:val="variable"/>
    <w:sig w:usb0="00000001"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9591" w14:textId="35EF4B4F" w:rsidR="00255A3F" w:rsidRDefault="00037558" w:rsidP="00F9606A">
    <w:pPr>
      <w:pStyle w:val="Kjene"/>
    </w:pPr>
    <w:r>
      <w:rPr>
        <w:lang w:val="lv-LV"/>
      </w:rPr>
      <w:t>ZM</w:t>
    </w:r>
    <w:r w:rsidR="00382817">
      <w:rPr>
        <w:lang w:val="lv-LV"/>
      </w:rPr>
      <w:t>n</w:t>
    </w:r>
    <w:r>
      <w:rPr>
        <w:lang w:val="lv-LV"/>
      </w:rPr>
      <w:t>ot_</w:t>
    </w:r>
    <w:r w:rsidR="00661991">
      <w:rPr>
        <w:lang w:val="lv-LV"/>
      </w:rPr>
      <w:t>0605</w:t>
    </w:r>
    <w:r w:rsidR="00255A3F" w:rsidRPr="00D0310A">
      <w:t>1</w:t>
    </w:r>
    <w:r w:rsidR="00612373">
      <w:t>6</w:t>
    </w:r>
    <w:r w:rsidR="00255A3F">
      <w:rPr>
        <w:lang w:val="lv-LV"/>
      </w:rPr>
      <w:t>_biol</w:t>
    </w:r>
    <w:r w:rsidR="00650714">
      <w:rPr>
        <w:lang w:val="lv-LV"/>
      </w:rPr>
      <w:t>_485</w:t>
    </w:r>
    <w:r w:rsidR="00255A3F" w:rsidRPr="00D263D4">
      <w:rPr>
        <w:lang w:val="lv-LV"/>
      </w:rPr>
      <w:t>;</w:t>
    </w:r>
    <w:r w:rsidR="00255A3F" w:rsidRPr="0047292C">
      <w:rPr>
        <w:lang w:val="lv-LV"/>
      </w:rPr>
      <w:t xml:space="preserve"> </w:t>
    </w:r>
    <w:r w:rsidR="00382817">
      <w:rPr>
        <w:lang w:val="lv-LV"/>
      </w:rPr>
      <w:t>Ministru kabineta noteikumu projekts „</w:t>
    </w:r>
    <w:r w:rsidR="00255A3F">
      <w:rPr>
        <w:lang w:val="lv-LV"/>
      </w:rPr>
      <w:t>Grozījumi Ministru kabineta 2009. gada 26.</w:t>
    </w:r>
    <w:r w:rsidR="00995E04">
      <w:rPr>
        <w:lang w:val="lv-LV"/>
      </w:rPr>
      <w:t xml:space="preserve"> </w:t>
    </w:r>
    <w:r w:rsidR="00255A3F">
      <w:rPr>
        <w:lang w:val="lv-LV"/>
      </w:rPr>
      <w:t>maija noteikumos Nr. 485 „Bioloģiskās lauksaimniecības uzraudzības un kontroles kārtība”</w:t>
    </w:r>
    <w:r w:rsidR="00382817">
      <w:rPr>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D13C" w14:textId="7E09FB58" w:rsidR="00FF29F3" w:rsidRPr="00F9606A" w:rsidRDefault="00F9606A" w:rsidP="00F9606A">
    <w:pPr>
      <w:pStyle w:val="Kjene"/>
    </w:pPr>
    <w:r>
      <w:rPr>
        <w:lang w:val="lv-LV"/>
      </w:rPr>
      <w:t>ZMnot_0605</w:t>
    </w:r>
    <w:r w:rsidRPr="00D0310A">
      <w:t>1</w:t>
    </w:r>
    <w:r>
      <w:t>6</w:t>
    </w:r>
    <w:r>
      <w:rPr>
        <w:lang w:val="lv-LV"/>
      </w:rPr>
      <w:t>_biol_485</w:t>
    </w:r>
    <w:r w:rsidRPr="00D263D4">
      <w:rPr>
        <w:lang w:val="lv-LV"/>
      </w:rPr>
      <w:t>;</w:t>
    </w:r>
    <w:r w:rsidRPr="0047292C">
      <w:rPr>
        <w:lang w:val="lv-LV"/>
      </w:rPr>
      <w:t xml:space="preserve"> </w:t>
    </w:r>
    <w:r>
      <w:rPr>
        <w:lang w:val="lv-LV"/>
      </w:rPr>
      <w:t>Ministru kabineta noteikumu projekts „Grozījumi Ministru kabineta 2009. gada 26. maija noteikumos Nr. 485 „Bioloģiskās lauksaimniecības uzraudzības un kontroles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C2CFB" w14:textId="77777777" w:rsidR="007A559C" w:rsidRDefault="007A559C" w:rsidP="00255A3F">
      <w:r>
        <w:separator/>
      </w:r>
    </w:p>
  </w:footnote>
  <w:footnote w:type="continuationSeparator" w:id="0">
    <w:p w14:paraId="05212DEE" w14:textId="77777777" w:rsidR="007A559C" w:rsidRDefault="007A559C" w:rsidP="00255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441355"/>
      <w:docPartObj>
        <w:docPartGallery w:val="Page Numbers (Top of Page)"/>
        <w:docPartUnique/>
      </w:docPartObj>
    </w:sdtPr>
    <w:sdtEndPr/>
    <w:sdtContent>
      <w:p w14:paraId="7967D42F" w14:textId="77777777" w:rsidR="00255A3F" w:rsidRDefault="00255A3F">
        <w:pPr>
          <w:pStyle w:val="Galvene"/>
          <w:jc w:val="center"/>
        </w:pPr>
        <w:r>
          <w:fldChar w:fldCharType="begin"/>
        </w:r>
        <w:r>
          <w:instrText>PAGE   \* MERGEFORMAT</w:instrText>
        </w:r>
        <w:r>
          <w:fldChar w:fldCharType="separate"/>
        </w:r>
        <w:r w:rsidR="00F9606A" w:rsidRPr="00F9606A">
          <w:rPr>
            <w:noProof/>
            <w:lang w:val="lv-LV"/>
          </w:rPr>
          <w:t>6</w:t>
        </w:r>
        <w:r>
          <w:fldChar w:fldCharType="end"/>
        </w:r>
      </w:p>
    </w:sdtContent>
  </w:sdt>
  <w:p w14:paraId="1F43FBF3" w14:textId="77777777" w:rsidR="00255A3F" w:rsidRDefault="00255A3F" w:rsidP="00F9606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0F06"/>
    <w:multiLevelType w:val="hybridMultilevel"/>
    <w:tmpl w:val="6AF4B30C"/>
    <w:lvl w:ilvl="0" w:tplc="2244DA96">
      <w:start w:val="5"/>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73438B1"/>
    <w:multiLevelType w:val="multilevel"/>
    <w:tmpl w:val="1B9A6308"/>
    <w:lvl w:ilvl="0">
      <w:start w:val="12"/>
      <w:numFmt w:val="decimal"/>
      <w:lvlText w:val="%1"/>
      <w:lvlJc w:val="left"/>
      <w:pPr>
        <w:ind w:left="465" w:hanging="465"/>
      </w:pPr>
      <w:rPr>
        <w:rFonts w:hint="default"/>
        <w:sz w:val="28"/>
      </w:rPr>
    </w:lvl>
    <w:lvl w:ilvl="1">
      <w:start w:val="4"/>
      <w:numFmt w:val="decimal"/>
      <w:lvlText w:val="%1.%2"/>
      <w:lvlJc w:val="left"/>
      <w:pPr>
        <w:ind w:left="1185" w:hanging="46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600" w:hanging="72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2" w15:restartNumberingAfterBreak="0">
    <w:nsid w:val="571C1C7F"/>
    <w:multiLevelType w:val="multilevel"/>
    <w:tmpl w:val="F9FCDAA2"/>
    <w:lvl w:ilvl="0">
      <w:start w:val="12"/>
      <w:numFmt w:val="decimal"/>
      <w:lvlText w:val="%1"/>
      <w:lvlJc w:val="left"/>
      <w:pPr>
        <w:ind w:left="465" w:hanging="465"/>
      </w:pPr>
      <w:rPr>
        <w:rFonts w:hint="default"/>
        <w:sz w:val="28"/>
      </w:rPr>
    </w:lvl>
    <w:lvl w:ilvl="1">
      <w:start w:val="4"/>
      <w:numFmt w:val="decimal"/>
      <w:lvlText w:val="%1.%2"/>
      <w:lvlJc w:val="left"/>
      <w:pPr>
        <w:ind w:left="1185" w:hanging="46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600" w:hanging="72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3" w15:restartNumberingAfterBreak="0">
    <w:nsid w:val="58CE24A1"/>
    <w:multiLevelType w:val="hybridMultilevel"/>
    <w:tmpl w:val="51D25578"/>
    <w:lvl w:ilvl="0" w:tplc="E0105FE2">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2FB12DE"/>
    <w:multiLevelType w:val="hybridMultilevel"/>
    <w:tmpl w:val="42AC1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91954"/>
    <w:multiLevelType w:val="hybridMultilevel"/>
    <w:tmpl w:val="625E2E20"/>
    <w:lvl w:ilvl="0" w:tplc="D27A46B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1B91FAB"/>
    <w:multiLevelType w:val="hybridMultilevel"/>
    <w:tmpl w:val="DC0C409C"/>
    <w:lvl w:ilvl="0" w:tplc="C0F032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B71615C"/>
    <w:multiLevelType w:val="hybridMultilevel"/>
    <w:tmpl w:val="D6F032E6"/>
    <w:lvl w:ilvl="0" w:tplc="4B6614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F74544A"/>
    <w:multiLevelType w:val="hybridMultilevel"/>
    <w:tmpl w:val="0C347F5E"/>
    <w:lvl w:ilvl="0" w:tplc="4856783C">
      <w:start w:val="5"/>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7"/>
  </w:num>
  <w:num w:numId="3">
    <w:abstractNumId w:val="5"/>
  </w:num>
  <w:num w:numId="4">
    <w:abstractNumId w:val="3"/>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3F"/>
    <w:rsid w:val="0000204B"/>
    <w:rsid w:val="00005F0C"/>
    <w:rsid w:val="000138CA"/>
    <w:rsid w:val="00017C28"/>
    <w:rsid w:val="0002105B"/>
    <w:rsid w:val="00022500"/>
    <w:rsid w:val="0002788C"/>
    <w:rsid w:val="0003137E"/>
    <w:rsid w:val="000313B0"/>
    <w:rsid w:val="00037558"/>
    <w:rsid w:val="0004155C"/>
    <w:rsid w:val="00043CB2"/>
    <w:rsid w:val="00044C4F"/>
    <w:rsid w:val="00045A33"/>
    <w:rsid w:val="00051406"/>
    <w:rsid w:val="000634D3"/>
    <w:rsid w:val="00070ED9"/>
    <w:rsid w:val="00077F3C"/>
    <w:rsid w:val="00082E1C"/>
    <w:rsid w:val="00090578"/>
    <w:rsid w:val="0009283C"/>
    <w:rsid w:val="000932FB"/>
    <w:rsid w:val="00093F39"/>
    <w:rsid w:val="000A304D"/>
    <w:rsid w:val="000A590E"/>
    <w:rsid w:val="000B04A7"/>
    <w:rsid w:val="000B404E"/>
    <w:rsid w:val="000C647E"/>
    <w:rsid w:val="000C6C82"/>
    <w:rsid w:val="000D4372"/>
    <w:rsid w:val="000D78ED"/>
    <w:rsid w:val="000E7AEF"/>
    <w:rsid w:val="000F49E0"/>
    <w:rsid w:val="000F6E43"/>
    <w:rsid w:val="00106245"/>
    <w:rsid w:val="00110946"/>
    <w:rsid w:val="001133B9"/>
    <w:rsid w:val="001135CC"/>
    <w:rsid w:val="00120AA8"/>
    <w:rsid w:val="00125F46"/>
    <w:rsid w:val="00132411"/>
    <w:rsid w:val="001505C1"/>
    <w:rsid w:val="001523D7"/>
    <w:rsid w:val="0016517D"/>
    <w:rsid w:val="00166FF1"/>
    <w:rsid w:val="00170CD2"/>
    <w:rsid w:val="001757FD"/>
    <w:rsid w:val="0019573C"/>
    <w:rsid w:val="001A4AE4"/>
    <w:rsid w:val="001A6B2D"/>
    <w:rsid w:val="001B2D33"/>
    <w:rsid w:val="001B5007"/>
    <w:rsid w:val="001C11A7"/>
    <w:rsid w:val="001C66EB"/>
    <w:rsid w:val="001D2625"/>
    <w:rsid w:val="001D44E1"/>
    <w:rsid w:val="001D7754"/>
    <w:rsid w:val="001E0FE4"/>
    <w:rsid w:val="001F25D6"/>
    <w:rsid w:val="001F5A10"/>
    <w:rsid w:val="0020324E"/>
    <w:rsid w:val="00211D83"/>
    <w:rsid w:val="002165FC"/>
    <w:rsid w:val="00226481"/>
    <w:rsid w:val="00230081"/>
    <w:rsid w:val="00236162"/>
    <w:rsid w:val="0023675A"/>
    <w:rsid w:val="00241188"/>
    <w:rsid w:val="00242952"/>
    <w:rsid w:val="0024629E"/>
    <w:rsid w:val="00247954"/>
    <w:rsid w:val="00251969"/>
    <w:rsid w:val="00252FD8"/>
    <w:rsid w:val="00255A3F"/>
    <w:rsid w:val="002644B6"/>
    <w:rsid w:val="00271C2E"/>
    <w:rsid w:val="00276FE6"/>
    <w:rsid w:val="00285EF3"/>
    <w:rsid w:val="002A092E"/>
    <w:rsid w:val="002A3DC8"/>
    <w:rsid w:val="002B153D"/>
    <w:rsid w:val="002B64D2"/>
    <w:rsid w:val="002C66B2"/>
    <w:rsid w:val="002C66BA"/>
    <w:rsid w:val="002E22E6"/>
    <w:rsid w:val="002E76EB"/>
    <w:rsid w:val="002F05DF"/>
    <w:rsid w:val="003015EA"/>
    <w:rsid w:val="00302135"/>
    <w:rsid w:val="00302D62"/>
    <w:rsid w:val="00312D57"/>
    <w:rsid w:val="00314462"/>
    <w:rsid w:val="00314EC4"/>
    <w:rsid w:val="003163AF"/>
    <w:rsid w:val="00322C86"/>
    <w:rsid w:val="00324F5C"/>
    <w:rsid w:val="00332AE6"/>
    <w:rsid w:val="00343297"/>
    <w:rsid w:val="00351B63"/>
    <w:rsid w:val="0035282A"/>
    <w:rsid w:val="003578F0"/>
    <w:rsid w:val="00361F3F"/>
    <w:rsid w:val="003640EC"/>
    <w:rsid w:val="00373BAD"/>
    <w:rsid w:val="00376C13"/>
    <w:rsid w:val="00382817"/>
    <w:rsid w:val="00387987"/>
    <w:rsid w:val="00390AA6"/>
    <w:rsid w:val="00392663"/>
    <w:rsid w:val="00396EEA"/>
    <w:rsid w:val="00397182"/>
    <w:rsid w:val="003A14A8"/>
    <w:rsid w:val="003B0F7A"/>
    <w:rsid w:val="003B18C1"/>
    <w:rsid w:val="003B215D"/>
    <w:rsid w:val="003C61FF"/>
    <w:rsid w:val="003D324C"/>
    <w:rsid w:val="003D6CF4"/>
    <w:rsid w:val="003D79FC"/>
    <w:rsid w:val="003E13CF"/>
    <w:rsid w:val="003E7470"/>
    <w:rsid w:val="003F28DB"/>
    <w:rsid w:val="004077D1"/>
    <w:rsid w:val="00410272"/>
    <w:rsid w:val="00414661"/>
    <w:rsid w:val="004166D6"/>
    <w:rsid w:val="00417553"/>
    <w:rsid w:val="0042374D"/>
    <w:rsid w:val="00425D98"/>
    <w:rsid w:val="00430A91"/>
    <w:rsid w:val="00433523"/>
    <w:rsid w:val="0044057F"/>
    <w:rsid w:val="004413D5"/>
    <w:rsid w:val="00471FF1"/>
    <w:rsid w:val="00483CCE"/>
    <w:rsid w:val="00484789"/>
    <w:rsid w:val="00490FB3"/>
    <w:rsid w:val="004950EB"/>
    <w:rsid w:val="004955E7"/>
    <w:rsid w:val="004A4462"/>
    <w:rsid w:val="004D2DE7"/>
    <w:rsid w:val="004D6BFB"/>
    <w:rsid w:val="004D73DA"/>
    <w:rsid w:val="004F16F4"/>
    <w:rsid w:val="004F5BD0"/>
    <w:rsid w:val="00500D40"/>
    <w:rsid w:val="00515556"/>
    <w:rsid w:val="005228FE"/>
    <w:rsid w:val="00527AEB"/>
    <w:rsid w:val="00530C5A"/>
    <w:rsid w:val="00531C3E"/>
    <w:rsid w:val="00531F7C"/>
    <w:rsid w:val="005322E7"/>
    <w:rsid w:val="005331F5"/>
    <w:rsid w:val="00546871"/>
    <w:rsid w:val="005564F7"/>
    <w:rsid w:val="0058199F"/>
    <w:rsid w:val="005A5529"/>
    <w:rsid w:val="005A5590"/>
    <w:rsid w:val="005A75A4"/>
    <w:rsid w:val="005B0190"/>
    <w:rsid w:val="005B3EAF"/>
    <w:rsid w:val="005B4478"/>
    <w:rsid w:val="005B4D4F"/>
    <w:rsid w:val="005B6880"/>
    <w:rsid w:val="005C2C76"/>
    <w:rsid w:val="005D47C5"/>
    <w:rsid w:val="005F2D29"/>
    <w:rsid w:val="005F3250"/>
    <w:rsid w:val="005F777E"/>
    <w:rsid w:val="005F7C3A"/>
    <w:rsid w:val="00605883"/>
    <w:rsid w:val="00606296"/>
    <w:rsid w:val="00612373"/>
    <w:rsid w:val="00614D72"/>
    <w:rsid w:val="00621368"/>
    <w:rsid w:val="00625552"/>
    <w:rsid w:val="00627364"/>
    <w:rsid w:val="00631564"/>
    <w:rsid w:val="00631723"/>
    <w:rsid w:val="00632442"/>
    <w:rsid w:val="0063287D"/>
    <w:rsid w:val="0063772E"/>
    <w:rsid w:val="00642DFC"/>
    <w:rsid w:val="00646ECD"/>
    <w:rsid w:val="00650714"/>
    <w:rsid w:val="00651C76"/>
    <w:rsid w:val="00654EA4"/>
    <w:rsid w:val="0065567B"/>
    <w:rsid w:val="00661991"/>
    <w:rsid w:val="00665268"/>
    <w:rsid w:val="006748E9"/>
    <w:rsid w:val="00676638"/>
    <w:rsid w:val="006872BF"/>
    <w:rsid w:val="00696DDB"/>
    <w:rsid w:val="006A40CB"/>
    <w:rsid w:val="006A742A"/>
    <w:rsid w:val="006C3CDB"/>
    <w:rsid w:val="006C79B6"/>
    <w:rsid w:val="006C7DBD"/>
    <w:rsid w:val="006D210E"/>
    <w:rsid w:val="006D66AE"/>
    <w:rsid w:val="006E1E6B"/>
    <w:rsid w:val="006E63E4"/>
    <w:rsid w:val="00713233"/>
    <w:rsid w:val="00713FA3"/>
    <w:rsid w:val="00714228"/>
    <w:rsid w:val="00720E9C"/>
    <w:rsid w:val="00721204"/>
    <w:rsid w:val="007241E5"/>
    <w:rsid w:val="0072438F"/>
    <w:rsid w:val="0073185C"/>
    <w:rsid w:val="0073569B"/>
    <w:rsid w:val="007405B1"/>
    <w:rsid w:val="0074501A"/>
    <w:rsid w:val="00747DA3"/>
    <w:rsid w:val="00750FBD"/>
    <w:rsid w:val="00756F2C"/>
    <w:rsid w:val="0076214A"/>
    <w:rsid w:val="00783325"/>
    <w:rsid w:val="0078468A"/>
    <w:rsid w:val="0079330E"/>
    <w:rsid w:val="00795CB5"/>
    <w:rsid w:val="007A408C"/>
    <w:rsid w:val="007A559C"/>
    <w:rsid w:val="007B65D2"/>
    <w:rsid w:val="007C1AFE"/>
    <w:rsid w:val="007C4E8B"/>
    <w:rsid w:val="007C7064"/>
    <w:rsid w:val="007D745A"/>
    <w:rsid w:val="007E2F83"/>
    <w:rsid w:val="007E4812"/>
    <w:rsid w:val="00802991"/>
    <w:rsid w:val="0080401D"/>
    <w:rsid w:val="00811388"/>
    <w:rsid w:val="00815199"/>
    <w:rsid w:val="008204E3"/>
    <w:rsid w:val="00821511"/>
    <w:rsid w:val="00823699"/>
    <w:rsid w:val="00832E82"/>
    <w:rsid w:val="0083421E"/>
    <w:rsid w:val="00834E3E"/>
    <w:rsid w:val="00842987"/>
    <w:rsid w:val="00842DD5"/>
    <w:rsid w:val="00852CDB"/>
    <w:rsid w:val="008540AD"/>
    <w:rsid w:val="008570D9"/>
    <w:rsid w:val="008604D7"/>
    <w:rsid w:val="0086123B"/>
    <w:rsid w:val="008632D4"/>
    <w:rsid w:val="00863408"/>
    <w:rsid w:val="0086365C"/>
    <w:rsid w:val="00874D46"/>
    <w:rsid w:val="0087700B"/>
    <w:rsid w:val="008776E8"/>
    <w:rsid w:val="00894014"/>
    <w:rsid w:val="008953FB"/>
    <w:rsid w:val="008A04BA"/>
    <w:rsid w:val="008A5109"/>
    <w:rsid w:val="008B63A2"/>
    <w:rsid w:val="008C48D1"/>
    <w:rsid w:val="008C49F0"/>
    <w:rsid w:val="008D063E"/>
    <w:rsid w:val="008D14B7"/>
    <w:rsid w:val="008D30D4"/>
    <w:rsid w:val="008E39BE"/>
    <w:rsid w:val="008E7C9E"/>
    <w:rsid w:val="008F095A"/>
    <w:rsid w:val="008F556A"/>
    <w:rsid w:val="0090056F"/>
    <w:rsid w:val="009132CD"/>
    <w:rsid w:val="009150B6"/>
    <w:rsid w:val="0092165E"/>
    <w:rsid w:val="00921B3D"/>
    <w:rsid w:val="00931506"/>
    <w:rsid w:val="009323AA"/>
    <w:rsid w:val="00936E3D"/>
    <w:rsid w:val="00945C34"/>
    <w:rsid w:val="009702FA"/>
    <w:rsid w:val="0097067B"/>
    <w:rsid w:val="00971FBE"/>
    <w:rsid w:val="00974CE5"/>
    <w:rsid w:val="00984188"/>
    <w:rsid w:val="00992E8D"/>
    <w:rsid w:val="00995E04"/>
    <w:rsid w:val="00996086"/>
    <w:rsid w:val="009B5A7D"/>
    <w:rsid w:val="009C39BC"/>
    <w:rsid w:val="009C4833"/>
    <w:rsid w:val="009C749D"/>
    <w:rsid w:val="009C7790"/>
    <w:rsid w:val="009D2420"/>
    <w:rsid w:val="009E760C"/>
    <w:rsid w:val="009F225F"/>
    <w:rsid w:val="009F70D0"/>
    <w:rsid w:val="00A02213"/>
    <w:rsid w:val="00A05192"/>
    <w:rsid w:val="00A12936"/>
    <w:rsid w:val="00A14781"/>
    <w:rsid w:val="00A45A15"/>
    <w:rsid w:val="00A660C4"/>
    <w:rsid w:val="00A67529"/>
    <w:rsid w:val="00A755C1"/>
    <w:rsid w:val="00A75B37"/>
    <w:rsid w:val="00A75FF0"/>
    <w:rsid w:val="00A81627"/>
    <w:rsid w:val="00A83E2D"/>
    <w:rsid w:val="00A9120E"/>
    <w:rsid w:val="00A91614"/>
    <w:rsid w:val="00AB2608"/>
    <w:rsid w:val="00AB3CD5"/>
    <w:rsid w:val="00AB420D"/>
    <w:rsid w:val="00AC1036"/>
    <w:rsid w:val="00AC37D4"/>
    <w:rsid w:val="00AC589B"/>
    <w:rsid w:val="00AC5AB3"/>
    <w:rsid w:val="00AC6DC7"/>
    <w:rsid w:val="00AD01BB"/>
    <w:rsid w:val="00AD05EF"/>
    <w:rsid w:val="00AD313D"/>
    <w:rsid w:val="00AD5CF6"/>
    <w:rsid w:val="00AF2E44"/>
    <w:rsid w:val="00AF53DD"/>
    <w:rsid w:val="00AF706C"/>
    <w:rsid w:val="00B111C3"/>
    <w:rsid w:val="00B15DD4"/>
    <w:rsid w:val="00B215E8"/>
    <w:rsid w:val="00B23519"/>
    <w:rsid w:val="00B34F36"/>
    <w:rsid w:val="00B50372"/>
    <w:rsid w:val="00B5084B"/>
    <w:rsid w:val="00B557E5"/>
    <w:rsid w:val="00B65CA6"/>
    <w:rsid w:val="00B66FAC"/>
    <w:rsid w:val="00B718CB"/>
    <w:rsid w:val="00B74E67"/>
    <w:rsid w:val="00B7556A"/>
    <w:rsid w:val="00B8023B"/>
    <w:rsid w:val="00B8194C"/>
    <w:rsid w:val="00BA170B"/>
    <w:rsid w:val="00BA2DA2"/>
    <w:rsid w:val="00BA6840"/>
    <w:rsid w:val="00BA7975"/>
    <w:rsid w:val="00BB5DA1"/>
    <w:rsid w:val="00BC2016"/>
    <w:rsid w:val="00BC33DE"/>
    <w:rsid w:val="00BC3526"/>
    <w:rsid w:val="00BD3148"/>
    <w:rsid w:val="00BD3B3C"/>
    <w:rsid w:val="00BD733C"/>
    <w:rsid w:val="00BF22B2"/>
    <w:rsid w:val="00BF2886"/>
    <w:rsid w:val="00BF6269"/>
    <w:rsid w:val="00BF68C1"/>
    <w:rsid w:val="00C00F53"/>
    <w:rsid w:val="00C02015"/>
    <w:rsid w:val="00C154C6"/>
    <w:rsid w:val="00C20BDC"/>
    <w:rsid w:val="00C23C94"/>
    <w:rsid w:val="00C259FB"/>
    <w:rsid w:val="00C27111"/>
    <w:rsid w:val="00C31935"/>
    <w:rsid w:val="00C37B1E"/>
    <w:rsid w:val="00C40BE7"/>
    <w:rsid w:val="00C41C65"/>
    <w:rsid w:val="00C50933"/>
    <w:rsid w:val="00C533B3"/>
    <w:rsid w:val="00C54DBD"/>
    <w:rsid w:val="00C557ED"/>
    <w:rsid w:val="00C558A3"/>
    <w:rsid w:val="00C61721"/>
    <w:rsid w:val="00C62EC3"/>
    <w:rsid w:val="00C751FD"/>
    <w:rsid w:val="00C826F3"/>
    <w:rsid w:val="00C90183"/>
    <w:rsid w:val="00C94D07"/>
    <w:rsid w:val="00C975DB"/>
    <w:rsid w:val="00CA1103"/>
    <w:rsid w:val="00CA1BDA"/>
    <w:rsid w:val="00CA692E"/>
    <w:rsid w:val="00CB0889"/>
    <w:rsid w:val="00CB6996"/>
    <w:rsid w:val="00CB7806"/>
    <w:rsid w:val="00CC27DE"/>
    <w:rsid w:val="00CC2B4C"/>
    <w:rsid w:val="00CC5705"/>
    <w:rsid w:val="00CD232B"/>
    <w:rsid w:val="00CE1847"/>
    <w:rsid w:val="00CE2B4F"/>
    <w:rsid w:val="00CE30C3"/>
    <w:rsid w:val="00CE575A"/>
    <w:rsid w:val="00CF502C"/>
    <w:rsid w:val="00D00DC8"/>
    <w:rsid w:val="00D111DE"/>
    <w:rsid w:val="00D268BA"/>
    <w:rsid w:val="00D26C4A"/>
    <w:rsid w:val="00D27646"/>
    <w:rsid w:val="00D33937"/>
    <w:rsid w:val="00D365C6"/>
    <w:rsid w:val="00D55385"/>
    <w:rsid w:val="00D572A4"/>
    <w:rsid w:val="00D5768B"/>
    <w:rsid w:val="00D610BE"/>
    <w:rsid w:val="00D64B92"/>
    <w:rsid w:val="00D71524"/>
    <w:rsid w:val="00D73006"/>
    <w:rsid w:val="00D933BC"/>
    <w:rsid w:val="00D943C7"/>
    <w:rsid w:val="00D967FD"/>
    <w:rsid w:val="00DA3867"/>
    <w:rsid w:val="00DA79EF"/>
    <w:rsid w:val="00DC4A1A"/>
    <w:rsid w:val="00DC50CD"/>
    <w:rsid w:val="00DC70D5"/>
    <w:rsid w:val="00DC758B"/>
    <w:rsid w:val="00DD141C"/>
    <w:rsid w:val="00DD2F3C"/>
    <w:rsid w:val="00DD3EFD"/>
    <w:rsid w:val="00DE23CB"/>
    <w:rsid w:val="00DE3727"/>
    <w:rsid w:val="00DE40A1"/>
    <w:rsid w:val="00DF1836"/>
    <w:rsid w:val="00DF737C"/>
    <w:rsid w:val="00E043E6"/>
    <w:rsid w:val="00E15053"/>
    <w:rsid w:val="00E17075"/>
    <w:rsid w:val="00E24188"/>
    <w:rsid w:val="00E54136"/>
    <w:rsid w:val="00E62B52"/>
    <w:rsid w:val="00E62F58"/>
    <w:rsid w:val="00E664C5"/>
    <w:rsid w:val="00E67EE4"/>
    <w:rsid w:val="00E84055"/>
    <w:rsid w:val="00E91C77"/>
    <w:rsid w:val="00E93A6C"/>
    <w:rsid w:val="00E97531"/>
    <w:rsid w:val="00EB09B8"/>
    <w:rsid w:val="00EB5878"/>
    <w:rsid w:val="00EB66EE"/>
    <w:rsid w:val="00EC0555"/>
    <w:rsid w:val="00EC20CE"/>
    <w:rsid w:val="00EC2F27"/>
    <w:rsid w:val="00EC62F6"/>
    <w:rsid w:val="00ED54EA"/>
    <w:rsid w:val="00ED6171"/>
    <w:rsid w:val="00EE3D26"/>
    <w:rsid w:val="00EE5F43"/>
    <w:rsid w:val="00EE7135"/>
    <w:rsid w:val="00EF642F"/>
    <w:rsid w:val="00F006FF"/>
    <w:rsid w:val="00F026D0"/>
    <w:rsid w:val="00F058A7"/>
    <w:rsid w:val="00F07E0C"/>
    <w:rsid w:val="00F15681"/>
    <w:rsid w:val="00F26E91"/>
    <w:rsid w:val="00F50679"/>
    <w:rsid w:val="00F5379A"/>
    <w:rsid w:val="00F61737"/>
    <w:rsid w:val="00F6288A"/>
    <w:rsid w:val="00F74AF9"/>
    <w:rsid w:val="00F84440"/>
    <w:rsid w:val="00F86DBB"/>
    <w:rsid w:val="00F9606A"/>
    <w:rsid w:val="00FA109D"/>
    <w:rsid w:val="00FA5CDE"/>
    <w:rsid w:val="00FB4C16"/>
    <w:rsid w:val="00FC18AF"/>
    <w:rsid w:val="00FC2A0D"/>
    <w:rsid w:val="00FC2A95"/>
    <w:rsid w:val="00FD3DA3"/>
    <w:rsid w:val="00FD44A8"/>
    <w:rsid w:val="00FD5C5C"/>
    <w:rsid w:val="00FD7A7C"/>
    <w:rsid w:val="00FE106D"/>
    <w:rsid w:val="00FE19D6"/>
    <w:rsid w:val="00FF29F3"/>
    <w:rsid w:val="00FF5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86B54"/>
  <w15:docId w15:val="{A5669E83-0803-495A-A3FA-2C583B48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A3F"/>
    <w:pPr>
      <w:spacing w:after="0" w:line="240" w:lineRule="auto"/>
    </w:pPr>
    <w:rPr>
      <w:rFonts w:ascii="Times New Roman" w:eastAsia="Times New Roman" w:hAnsi="Times New Roman" w:cs="Times New Roman"/>
      <w:sz w:val="20"/>
      <w:szCs w:val="20"/>
      <w:lang w:val="en-GB" w:eastAsia="de-DE"/>
    </w:rPr>
  </w:style>
  <w:style w:type="paragraph" w:styleId="Virsraksts1">
    <w:name w:val="heading 1"/>
    <w:basedOn w:val="Parasts"/>
    <w:next w:val="Parasts"/>
    <w:link w:val="Virsraksts1Rakstz"/>
    <w:qFormat/>
    <w:rsid w:val="00C40BE7"/>
    <w:pPr>
      <w:keepNext/>
      <w:spacing w:before="240" w:after="60"/>
      <w:outlineLvl w:val="0"/>
    </w:pPr>
    <w:rPr>
      <w:rFonts w:ascii="Arial" w:hAnsi="Arial"/>
      <w:b/>
      <w:bCs/>
      <w:kern w:val="32"/>
      <w:sz w:val="32"/>
      <w:szCs w:val="32"/>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rsid w:val="00255A3F"/>
    <w:pPr>
      <w:ind w:left="284"/>
    </w:pPr>
    <w:rPr>
      <w:sz w:val="22"/>
    </w:rPr>
  </w:style>
  <w:style w:type="character" w:customStyle="1" w:styleId="PamattekstsaratkpiRakstz">
    <w:name w:val="Pamatteksts ar atkāpi Rakstz."/>
    <w:basedOn w:val="Noklusjumarindkopasfonts"/>
    <w:link w:val="Pamattekstsaratkpi"/>
    <w:semiHidden/>
    <w:rsid w:val="00255A3F"/>
    <w:rPr>
      <w:rFonts w:ascii="Times New Roman" w:eastAsia="Times New Roman" w:hAnsi="Times New Roman" w:cs="Times New Roman"/>
      <w:szCs w:val="20"/>
      <w:lang w:val="en-GB" w:eastAsia="de-DE"/>
    </w:rPr>
  </w:style>
  <w:style w:type="paragraph" w:customStyle="1" w:styleId="a">
    <w:basedOn w:val="Parasts"/>
    <w:next w:val="Paraststmeklis"/>
    <w:rsid w:val="00255A3F"/>
    <w:rPr>
      <w:sz w:val="24"/>
      <w:szCs w:val="24"/>
    </w:rPr>
  </w:style>
  <w:style w:type="paragraph" w:styleId="Pamattekstaatkpe2">
    <w:name w:val="Body Text Indent 2"/>
    <w:basedOn w:val="Parasts"/>
    <w:link w:val="Pamattekstaatkpe2Rakstz"/>
    <w:semiHidden/>
    <w:rsid w:val="00255A3F"/>
    <w:pPr>
      <w:spacing w:after="120" w:line="480" w:lineRule="auto"/>
      <w:ind w:left="283"/>
    </w:pPr>
  </w:style>
  <w:style w:type="character" w:customStyle="1" w:styleId="Pamattekstaatkpe2Rakstz">
    <w:name w:val="Pamatteksta atkāpe 2 Rakstz."/>
    <w:basedOn w:val="Noklusjumarindkopasfonts"/>
    <w:link w:val="Pamattekstaatkpe2"/>
    <w:semiHidden/>
    <w:rsid w:val="00255A3F"/>
    <w:rPr>
      <w:rFonts w:ascii="Times New Roman" w:eastAsia="Times New Roman" w:hAnsi="Times New Roman" w:cs="Times New Roman"/>
      <w:sz w:val="20"/>
      <w:szCs w:val="20"/>
      <w:lang w:val="en-GB" w:eastAsia="de-DE"/>
    </w:rPr>
  </w:style>
  <w:style w:type="paragraph" w:customStyle="1" w:styleId="naisf">
    <w:name w:val="naisf"/>
    <w:basedOn w:val="Parasts"/>
    <w:rsid w:val="00255A3F"/>
    <w:pPr>
      <w:spacing w:before="75" w:after="75"/>
      <w:ind w:firstLine="375"/>
      <w:jc w:val="both"/>
    </w:pPr>
    <w:rPr>
      <w:sz w:val="24"/>
      <w:szCs w:val="24"/>
      <w:lang w:val="lv-LV" w:eastAsia="lv-LV"/>
    </w:rPr>
  </w:style>
  <w:style w:type="paragraph" w:styleId="Paraststmeklis">
    <w:name w:val="Normal (Web)"/>
    <w:basedOn w:val="Parasts"/>
    <w:uiPriority w:val="99"/>
    <w:semiHidden/>
    <w:unhideWhenUsed/>
    <w:rsid w:val="00255A3F"/>
    <w:rPr>
      <w:sz w:val="24"/>
      <w:szCs w:val="24"/>
    </w:rPr>
  </w:style>
  <w:style w:type="paragraph" w:styleId="Galvene">
    <w:name w:val="header"/>
    <w:basedOn w:val="Parasts"/>
    <w:link w:val="GalveneRakstz"/>
    <w:uiPriority w:val="99"/>
    <w:unhideWhenUsed/>
    <w:rsid w:val="00255A3F"/>
    <w:pPr>
      <w:tabs>
        <w:tab w:val="center" w:pos="4153"/>
        <w:tab w:val="right" w:pos="8306"/>
      </w:tabs>
    </w:pPr>
  </w:style>
  <w:style w:type="character" w:customStyle="1" w:styleId="GalveneRakstz">
    <w:name w:val="Galvene Rakstz."/>
    <w:basedOn w:val="Noklusjumarindkopasfonts"/>
    <w:link w:val="Galvene"/>
    <w:uiPriority w:val="99"/>
    <w:rsid w:val="00255A3F"/>
    <w:rPr>
      <w:rFonts w:ascii="Times New Roman" w:eastAsia="Times New Roman" w:hAnsi="Times New Roman" w:cs="Times New Roman"/>
      <w:sz w:val="20"/>
      <w:szCs w:val="20"/>
      <w:lang w:val="en-GB" w:eastAsia="de-DE"/>
    </w:rPr>
  </w:style>
  <w:style w:type="paragraph" w:styleId="Kjene">
    <w:name w:val="footer"/>
    <w:basedOn w:val="Parasts"/>
    <w:link w:val="KjeneRakstz"/>
    <w:uiPriority w:val="99"/>
    <w:unhideWhenUsed/>
    <w:rsid w:val="00255A3F"/>
    <w:pPr>
      <w:tabs>
        <w:tab w:val="center" w:pos="4153"/>
        <w:tab w:val="right" w:pos="8306"/>
      </w:tabs>
    </w:pPr>
  </w:style>
  <w:style w:type="character" w:customStyle="1" w:styleId="KjeneRakstz">
    <w:name w:val="Kājene Rakstz."/>
    <w:basedOn w:val="Noklusjumarindkopasfonts"/>
    <w:link w:val="Kjene"/>
    <w:uiPriority w:val="99"/>
    <w:rsid w:val="00255A3F"/>
    <w:rPr>
      <w:rFonts w:ascii="Times New Roman" w:eastAsia="Times New Roman" w:hAnsi="Times New Roman" w:cs="Times New Roman"/>
      <w:sz w:val="20"/>
      <w:szCs w:val="20"/>
      <w:lang w:val="en-GB" w:eastAsia="de-DE"/>
    </w:rPr>
  </w:style>
  <w:style w:type="paragraph" w:styleId="Sarakstarindkopa">
    <w:name w:val="List Paragraph"/>
    <w:basedOn w:val="Parasts"/>
    <w:uiPriority w:val="34"/>
    <w:qFormat/>
    <w:rsid w:val="001505C1"/>
    <w:pPr>
      <w:ind w:left="720"/>
      <w:contextualSpacing/>
    </w:pPr>
  </w:style>
  <w:style w:type="paragraph" w:styleId="Pamatteksts2">
    <w:name w:val="Body Text 2"/>
    <w:basedOn w:val="Parasts"/>
    <w:link w:val="Pamatteksts2Rakstz"/>
    <w:rsid w:val="00CA692E"/>
    <w:pPr>
      <w:spacing w:after="120" w:line="480" w:lineRule="auto"/>
    </w:pPr>
    <w:rPr>
      <w:sz w:val="24"/>
      <w:szCs w:val="24"/>
      <w:lang w:eastAsia="en-US"/>
    </w:rPr>
  </w:style>
  <w:style w:type="character" w:customStyle="1" w:styleId="Pamatteksts2Rakstz">
    <w:name w:val="Pamatteksts 2 Rakstz."/>
    <w:basedOn w:val="Noklusjumarindkopasfonts"/>
    <w:link w:val="Pamatteksts2"/>
    <w:rsid w:val="00CA692E"/>
    <w:rPr>
      <w:rFonts w:ascii="Times New Roman" w:eastAsia="Times New Roman" w:hAnsi="Times New Roman" w:cs="Times New Roman"/>
      <w:sz w:val="24"/>
      <w:szCs w:val="24"/>
      <w:lang w:val="en-GB"/>
    </w:rPr>
  </w:style>
  <w:style w:type="table" w:styleId="Reatabula">
    <w:name w:val="Table Grid"/>
    <w:basedOn w:val="Parastatabula"/>
    <w:uiPriority w:val="39"/>
    <w:rsid w:val="00E9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C27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27DE"/>
    <w:rPr>
      <w:rFonts w:ascii="Segoe UI" w:eastAsia="Times New Roman" w:hAnsi="Segoe UI" w:cs="Segoe UI"/>
      <w:sz w:val="18"/>
      <w:szCs w:val="18"/>
      <w:lang w:val="en-GB" w:eastAsia="de-DE"/>
    </w:rPr>
  </w:style>
  <w:style w:type="character" w:styleId="Komentraatsauce">
    <w:name w:val="annotation reference"/>
    <w:basedOn w:val="Noklusjumarindkopasfonts"/>
    <w:uiPriority w:val="99"/>
    <w:semiHidden/>
    <w:unhideWhenUsed/>
    <w:rsid w:val="0016517D"/>
    <w:rPr>
      <w:sz w:val="16"/>
      <w:szCs w:val="16"/>
    </w:rPr>
  </w:style>
  <w:style w:type="paragraph" w:styleId="Komentrateksts">
    <w:name w:val="annotation text"/>
    <w:basedOn w:val="Parasts"/>
    <w:link w:val="KomentratekstsRakstz"/>
    <w:uiPriority w:val="99"/>
    <w:semiHidden/>
    <w:unhideWhenUsed/>
    <w:rsid w:val="0016517D"/>
  </w:style>
  <w:style w:type="character" w:customStyle="1" w:styleId="KomentratekstsRakstz">
    <w:name w:val="Komentāra teksts Rakstz."/>
    <w:basedOn w:val="Noklusjumarindkopasfonts"/>
    <w:link w:val="Komentrateksts"/>
    <w:uiPriority w:val="99"/>
    <w:semiHidden/>
    <w:rsid w:val="0016517D"/>
    <w:rPr>
      <w:rFonts w:ascii="Times New Roman" w:eastAsia="Times New Roman" w:hAnsi="Times New Roman" w:cs="Times New Roman"/>
      <w:sz w:val="20"/>
      <w:szCs w:val="20"/>
      <w:lang w:val="en-GB" w:eastAsia="de-DE"/>
    </w:rPr>
  </w:style>
  <w:style w:type="paragraph" w:styleId="Komentratma">
    <w:name w:val="annotation subject"/>
    <w:basedOn w:val="Komentrateksts"/>
    <w:next w:val="Komentrateksts"/>
    <w:link w:val="KomentratmaRakstz"/>
    <w:uiPriority w:val="99"/>
    <w:semiHidden/>
    <w:unhideWhenUsed/>
    <w:rsid w:val="0016517D"/>
    <w:rPr>
      <w:b/>
      <w:bCs/>
    </w:rPr>
  </w:style>
  <w:style w:type="character" w:customStyle="1" w:styleId="KomentratmaRakstz">
    <w:name w:val="Komentāra tēma Rakstz."/>
    <w:basedOn w:val="KomentratekstsRakstz"/>
    <w:link w:val="Komentratma"/>
    <w:uiPriority w:val="99"/>
    <w:semiHidden/>
    <w:rsid w:val="0016517D"/>
    <w:rPr>
      <w:rFonts w:ascii="Times New Roman" w:eastAsia="Times New Roman" w:hAnsi="Times New Roman" w:cs="Times New Roman"/>
      <w:b/>
      <w:bCs/>
      <w:sz w:val="20"/>
      <w:szCs w:val="20"/>
      <w:lang w:val="en-GB" w:eastAsia="de-DE"/>
    </w:rPr>
  </w:style>
  <w:style w:type="paragraph" w:styleId="Prskatjums">
    <w:name w:val="Revision"/>
    <w:hidden/>
    <w:uiPriority w:val="99"/>
    <w:semiHidden/>
    <w:rsid w:val="005322E7"/>
    <w:pPr>
      <w:spacing w:after="0" w:line="240" w:lineRule="auto"/>
    </w:pPr>
    <w:rPr>
      <w:rFonts w:ascii="Times New Roman" w:eastAsia="Times New Roman" w:hAnsi="Times New Roman" w:cs="Times New Roman"/>
      <w:sz w:val="20"/>
      <w:szCs w:val="20"/>
      <w:lang w:val="en-GB" w:eastAsia="de-DE"/>
    </w:rPr>
  </w:style>
  <w:style w:type="character" w:customStyle="1" w:styleId="Virsraksts1Rakstz">
    <w:name w:val="Virsraksts 1 Rakstz."/>
    <w:basedOn w:val="Noklusjumarindkopasfonts"/>
    <w:link w:val="Virsraksts1"/>
    <w:rsid w:val="00C40BE7"/>
    <w:rPr>
      <w:rFonts w:ascii="Arial" w:eastAsia="Times New Roman" w:hAnsi="Arial" w:cs="Times New Roman"/>
      <w:b/>
      <w:bCs/>
      <w:kern w:val="32"/>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4487">
      <w:bodyDiv w:val="1"/>
      <w:marLeft w:val="0"/>
      <w:marRight w:val="0"/>
      <w:marTop w:val="0"/>
      <w:marBottom w:val="0"/>
      <w:divBdr>
        <w:top w:val="none" w:sz="0" w:space="0" w:color="auto"/>
        <w:left w:val="none" w:sz="0" w:space="0" w:color="auto"/>
        <w:bottom w:val="none" w:sz="0" w:space="0" w:color="auto"/>
        <w:right w:val="none" w:sz="0" w:space="0" w:color="auto"/>
      </w:divBdr>
    </w:div>
    <w:div w:id="1067460123">
      <w:bodyDiv w:val="1"/>
      <w:marLeft w:val="0"/>
      <w:marRight w:val="0"/>
      <w:marTop w:val="0"/>
      <w:marBottom w:val="0"/>
      <w:divBdr>
        <w:top w:val="none" w:sz="0" w:space="0" w:color="auto"/>
        <w:left w:val="none" w:sz="0" w:space="0" w:color="auto"/>
        <w:bottom w:val="none" w:sz="0" w:space="0" w:color="auto"/>
        <w:right w:val="none" w:sz="0" w:space="0" w:color="auto"/>
      </w:divBdr>
    </w:div>
    <w:div w:id="19619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81DA-EE65-48F9-8667-B663DAB7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2034</Words>
  <Characters>13649</Characters>
  <Application>Microsoft Office Word</Application>
  <DocSecurity>0</DocSecurity>
  <Lines>568</Lines>
  <Paragraphs>209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Drozdovska</dc:creator>
  <cp:lastModifiedBy>Sanita Žagare</cp:lastModifiedBy>
  <cp:revision>10</cp:revision>
  <cp:lastPrinted>2016-05-09T09:40:00Z</cp:lastPrinted>
  <dcterms:created xsi:type="dcterms:W3CDTF">2016-05-06T08:36:00Z</dcterms:created>
  <dcterms:modified xsi:type="dcterms:W3CDTF">2016-05-13T08:03:00Z</dcterms:modified>
</cp:coreProperties>
</file>