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37" w:rsidRPr="008D290A" w:rsidRDefault="00200137" w:rsidP="00200137">
      <w:pPr>
        <w:pStyle w:val="naislab"/>
        <w:spacing w:before="0" w:after="0"/>
        <w:jc w:val="center"/>
        <w:outlineLvl w:val="0"/>
        <w:rPr>
          <w:b/>
          <w:bCs/>
        </w:rPr>
      </w:pPr>
      <w:r w:rsidRPr="008D290A">
        <w:rPr>
          <w:b/>
        </w:rPr>
        <w:t>Ministru kabineta noteikumu projekta “</w:t>
      </w:r>
      <w:r w:rsidRPr="008D290A">
        <w:rPr>
          <w:b/>
          <w:bCs/>
        </w:rPr>
        <w:t xml:space="preserve">Grozījumi Ministru kabineta </w:t>
      </w:r>
      <w:proofErr w:type="gramStart"/>
      <w:r w:rsidRPr="008D290A">
        <w:rPr>
          <w:b/>
          <w:bCs/>
        </w:rPr>
        <w:t>2009.gada</w:t>
      </w:r>
      <w:proofErr w:type="gramEnd"/>
      <w:r w:rsidRPr="008D290A">
        <w:rPr>
          <w:b/>
          <w:bCs/>
        </w:rPr>
        <w:t xml:space="preserve"> 20.oktobra noteikumos Nr.1194 “Noteikumi par dzīvesvietas deklarācijas veidlapu, deklarācijā sniegto ziņu pārbaudes kārtību un dzīvesvietas elektroniskās deklarēšanas kārtību””</w:t>
      </w:r>
      <w:r w:rsidRPr="008D290A">
        <w:rPr>
          <w:b/>
        </w:rPr>
        <w:t xml:space="preserve"> </w:t>
      </w:r>
      <w:r w:rsidRPr="008D290A">
        <w:rPr>
          <w:b/>
          <w:bCs/>
        </w:rPr>
        <w:t xml:space="preserve">sākotnējās ietekmes novērtējuma </w:t>
      </w:r>
      <w:smartTag w:uri="schemas-tilde-lv/tildestengine" w:element="veidnes">
        <w:smartTagPr>
          <w:attr w:name="id" w:val="-1"/>
          <w:attr w:name="baseform" w:val="ziņojums"/>
          <w:attr w:name="text" w:val="ziņojums"/>
        </w:smartTagPr>
        <w:r w:rsidRPr="008D290A">
          <w:rPr>
            <w:b/>
            <w:bCs/>
          </w:rPr>
          <w:t>ziņojums</w:t>
        </w:r>
      </w:smartTag>
      <w:r w:rsidRPr="008D290A">
        <w:rPr>
          <w:b/>
          <w:bCs/>
        </w:rPr>
        <w:t xml:space="preserve"> (anotācija)</w:t>
      </w:r>
    </w:p>
    <w:p w:rsidR="00200137" w:rsidRPr="008D290A" w:rsidRDefault="00200137" w:rsidP="00200137">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200137" w:rsidRPr="008D290A" w:rsidTr="003157D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00137" w:rsidRPr="008D290A" w:rsidRDefault="00200137" w:rsidP="003157D9">
            <w:pPr>
              <w:spacing w:after="0"/>
              <w:ind w:firstLine="300"/>
              <w:jc w:val="center"/>
              <w:rPr>
                <w:rFonts w:ascii="Times New Roman" w:eastAsia="Times New Roman" w:hAnsi="Times New Roman" w:cs="Times New Roman"/>
                <w:b/>
                <w:bCs/>
                <w:sz w:val="24"/>
                <w:szCs w:val="24"/>
                <w:lang w:eastAsia="lv-LV"/>
              </w:rPr>
            </w:pPr>
            <w:r w:rsidRPr="008D290A">
              <w:rPr>
                <w:rFonts w:ascii="Times New Roman" w:eastAsia="Times New Roman" w:hAnsi="Times New Roman" w:cs="Times New Roman"/>
                <w:b/>
                <w:bCs/>
                <w:sz w:val="24"/>
                <w:szCs w:val="24"/>
                <w:lang w:eastAsia="lv-LV"/>
              </w:rPr>
              <w:t>I. Tiesību akta projekta izstrādes nepieciešamība</w:t>
            </w:r>
          </w:p>
        </w:tc>
      </w:tr>
      <w:tr w:rsidR="00200137" w:rsidRPr="008D290A" w:rsidTr="003157D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eastAsia="Times New Roman" w:hAnsi="Times New Roman" w:cs="Times New Roman"/>
                <w:lang w:eastAsia="lv-LV"/>
              </w:rPr>
            </w:pPr>
            <w:r w:rsidRPr="008D290A">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pStyle w:val="Heading3"/>
              <w:jc w:val="both"/>
              <w:rPr>
                <w:rFonts w:eastAsiaTheme="minorHAnsi"/>
                <w:sz w:val="24"/>
                <w:szCs w:val="24"/>
                <w:lang w:eastAsia="en-US"/>
              </w:rPr>
            </w:pPr>
            <w:r w:rsidRPr="008D290A">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pStyle w:val="Heading3"/>
              <w:spacing w:before="0" w:beforeAutospacing="0" w:after="0" w:afterAutospacing="0"/>
              <w:jc w:val="both"/>
              <w:rPr>
                <w:rFonts w:eastAsiaTheme="minorHAnsi"/>
                <w:b w:val="0"/>
                <w:bCs w:val="0"/>
                <w:sz w:val="24"/>
                <w:szCs w:val="24"/>
                <w:lang w:eastAsia="en-US"/>
              </w:rPr>
            </w:pPr>
            <w:r w:rsidRPr="008D290A">
              <w:rPr>
                <w:rFonts w:eastAsiaTheme="minorHAnsi"/>
                <w:b w:val="0"/>
                <w:bCs w:val="0"/>
                <w:sz w:val="24"/>
                <w:szCs w:val="24"/>
                <w:lang w:eastAsia="en-US"/>
              </w:rPr>
              <w:t>Ministru kabineta 2014.gada 1.jūlija sēdes protokola Nr.36 57.§ 2.2.apakšpunkts (Uzdevums Nr.2014-UZD2151).</w:t>
            </w:r>
          </w:p>
        </w:tc>
      </w:tr>
      <w:tr w:rsidR="00200137" w:rsidRPr="008D290A" w:rsidTr="003157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9B0F3D" w:rsidRPr="008D290A" w:rsidRDefault="00200137" w:rsidP="009B0F3D">
            <w:pPr>
              <w:spacing w:after="0"/>
              <w:jc w:val="both"/>
              <w:rPr>
                <w:rFonts w:ascii="Times New Roman" w:hAnsi="Times New Roman" w:cs="Times New Roman"/>
                <w:sz w:val="24"/>
                <w:szCs w:val="24"/>
              </w:rPr>
            </w:pPr>
            <w:r w:rsidRPr="008D290A">
              <w:rPr>
                <w:rFonts w:ascii="Times New Roman" w:hAnsi="Times New Roman" w:cs="Times New Roman"/>
                <w:sz w:val="24"/>
                <w:szCs w:val="24"/>
              </w:rPr>
              <w:t xml:space="preserve">Ministru kabineta 2014.gada 1.jūlija sēdes protokola Nr.36 57.§ </w:t>
            </w:r>
            <w:r w:rsidRPr="008D290A">
              <w:rPr>
                <w:rFonts w:ascii="Times New Roman" w:hAnsi="Times New Roman" w:cs="Times New Roman"/>
                <w:bCs/>
                <w:sz w:val="24"/>
                <w:szCs w:val="24"/>
              </w:rPr>
              <w:t>2.2</w:t>
            </w:r>
            <w:r w:rsidRPr="008D290A">
              <w:rPr>
                <w:rFonts w:ascii="Times New Roman" w:hAnsi="Times New Roman" w:cs="Times New Roman"/>
                <w:sz w:val="24"/>
                <w:szCs w:val="24"/>
              </w:rPr>
              <w:t>.apakšpunktā noteikts, ka Iekšlietu ministrijai jāsagatavo un noteiktā kārtībā</w:t>
            </w:r>
            <w:r w:rsidR="009B0F3D" w:rsidRPr="008D290A">
              <w:rPr>
                <w:rFonts w:ascii="Times New Roman" w:hAnsi="Times New Roman" w:cs="Times New Roman"/>
                <w:sz w:val="24"/>
                <w:szCs w:val="24"/>
              </w:rPr>
              <w:t xml:space="preserve"> Ministru kabinetā jāiesniedz grozījumus Ministru kabineta 2009.gada 20.oktobra noteikumos Nr.1194 “Noteikumi par dzīvesvietas deklarācijas veidlapu, deklarācijā sniegto ziņu pārbaudes kārtību un dzīvesvietas elektroniskās deklarēšanas kārtību” (turpmāk – Noteikumi):</w:t>
            </w:r>
          </w:p>
          <w:p w:rsidR="009B0F3D" w:rsidRPr="008D290A" w:rsidRDefault="009B0F3D" w:rsidP="009B0F3D">
            <w:pPr>
              <w:spacing w:after="0"/>
              <w:jc w:val="both"/>
              <w:rPr>
                <w:rFonts w:ascii="Times New Roman" w:hAnsi="Times New Roman" w:cs="Times New Roman"/>
                <w:sz w:val="24"/>
                <w:szCs w:val="24"/>
              </w:rPr>
            </w:pPr>
            <w:r w:rsidRPr="008D290A">
              <w:rPr>
                <w:rFonts w:ascii="Times New Roman" w:hAnsi="Times New Roman" w:cs="Times New Roman"/>
                <w:sz w:val="24"/>
                <w:szCs w:val="24"/>
              </w:rPr>
              <w:t>- nosakot, ka gadījumā, ja iestādei rodas pamatotas šaubas, ka persona, deklarējot dzīvesvietu, ir sniegusi nepatiesas ziņas, tā uzaicina dzīvesvietas deklarētāju iesniegt dokumentu, kas apliecina attiecīgo ziņu patiesumu, vai pieprasa ziņas no attiecīgā nekustamā īpašuma īpašnieka vai turētāja;</w:t>
            </w:r>
          </w:p>
          <w:p w:rsidR="009B0F3D" w:rsidRPr="008D290A" w:rsidRDefault="009B0F3D" w:rsidP="009B0F3D">
            <w:pPr>
              <w:spacing w:after="0"/>
              <w:jc w:val="both"/>
              <w:rPr>
                <w:rFonts w:ascii="Times New Roman" w:hAnsi="Times New Roman" w:cs="Times New Roman"/>
                <w:sz w:val="24"/>
                <w:szCs w:val="24"/>
              </w:rPr>
            </w:pPr>
            <w:r w:rsidRPr="008D290A">
              <w:rPr>
                <w:rFonts w:ascii="Times New Roman" w:hAnsi="Times New Roman" w:cs="Times New Roman"/>
                <w:sz w:val="24"/>
                <w:szCs w:val="24"/>
              </w:rPr>
              <w:t>- precizējot dzīvesvietas deklarāc</w:t>
            </w:r>
            <w:r w:rsidR="006D449F" w:rsidRPr="008D290A">
              <w:rPr>
                <w:rFonts w:ascii="Times New Roman" w:hAnsi="Times New Roman" w:cs="Times New Roman"/>
                <w:sz w:val="24"/>
                <w:szCs w:val="24"/>
              </w:rPr>
              <w:t>ijas veidlapas tiesisko pamatu “īres līgums” un norādot to kā “</w:t>
            </w:r>
            <w:r w:rsidRPr="008D290A">
              <w:rPr>
                <w:rFonts w:ascii="Times New Roman" w:hAnsi="Times New Roman" w:cs="Times New Roman"/>
                <w:sz w:val="24"/>
                <w:szCs w:val="24"/>
              </w:rPr>
              <w:t>rakstveida īres līgums”, un iekļaujot veidlapā personas apliecinājumu, ka tā dzīvo deklarētajā dzīvesvietā;</w:t>
            </w:r>
          </w:p>
          <w:p w:rsidR="00200137" w:rsidRPr="008D290A" w:rsidRDefault="009B0F3D" w:rsidP="009B0F3D">
            <w:pPr>
              <w:jc w:val="both"/>
              <w:rPr>
                <w:rFonts w:ascii="Times New Roman" w:hAnsi="Times New Roman" w:cs="Times New Roman"/>
                <w:sz w:val="24"/>
                <w:szCs w:val="24"/>
              </w:rPr>
            </w:pPr>
            <w:r w:rsidRPr="008D290A">
              <w:rPr>
                <w:rFonts w:ascii="Times New Roman" w:hAnsi="Times New Roman" w:cs="Times New Roman"/>
                <w:sz w:val="24"/>
                <w:szCs w:val="24"/>
              </w:rPr>
              <w:t>- persona deklarācijā vai e-pakalpojumā ar savu parakstu vai atzīmi apliecina, ka t</w:t>
            </w:r>
            <w:r w:rsidR="006D449F" w:rsidRPr="008D290A">
              <w:rPr>
                <w:rFonts w:ascii="Times New Roman" w:hAnsi="Times New Roman" w:cs="Times New Roman"/>
                <w:sz w:val="24"/>
                <w:szCs w:val="24"/>
              </w:rPr>
              <w:t>ā dzīvo deklarētajā dzīvesvietā.</w:t>
            </w:r>
          </w:p>
          <w:p w:rsidR="006D449F" w:rsidRPr="008D290A" w:rsidRDefault="006D449F" w:rsidP="006D449F">
            <w:pPr>
              <w:jc w:val="both"/>
              <w:rPr>
                <w:rFonts w:ascii="Times New Roman" w:hAnsi="Times New Roman" w:cs="Times New Roman"/>
                <w:bCs/>
                <w:sz w:val="24"/>
                <w:szCs w:val="24"/>
              </w:rPr>
            </w:pPr>
            <w:r w:rsidRPr="008D290A">
              <w:rPr>
                <w:rFonts w:ascii="Times New Roman" w:hAnsi="Times New Roman" w:cs="Times New Roman"/>
                <w:sz w:val="24"/>
                <w:szCs w:val="24"/>
              </w:rPr>
              <w:t xml:space="preserve">Ievērojot minēto, </w:t>
            </w:r>
            <w:r w:rsidR="001050B6" w:rsidRPr="008D290A">
              <w:rPr>
                <w:rFonts w:ascii="Times New Roman" w:hAnsi="Times New Roman" w:cs="Times New Roman"/>
                <w:bCs/>
                <w:sz w:val="24"/>
                <w:szCs w:val="24"/>
              </w:rPr>
              <w:t>Ministru kabineta noteikumu projekts “Grozījumi Ministru kabineta</w:t>
            </w:r>
            <w:r w:rsidR="000E1F88" w:rsidRPr="008D290A">
              <w:rPr>
                <w:rFonts w:ascii="Times New Roman" w:hAnsi="Times New Roman" w:cs="Times New Roman"/>
                <w:bCs/>
                <w:sz w:val="24"/>
                <w:szCs w:val="24"/>
              </w:rPr>
              <w:t xml:space="preserve"> </w:t>
            </w:r>
            <w:r w:rsidR="000E1F88" w:rsidRPr="008D290A">
              <w:rPr>
                <w:rFonts w:ascii="Times New Roman" w:hAnsi="Times New Roman" w:cs="Times New Roman"/>
                <w:sz w:val="24"/>
                <w:szCs w:val="24"/>
              </w:rPr>
              <w:t>2009.gada 20.oktobra</w:t>
            </w:r>
            <w:r w:rsidR="001050B6" w:rsidRPr="008D290A">
              <w:rPr>
                <w:rFonts w:ascii="Times New Roman" w:hAnsi="Times New Roman" w:cs="Times New Roman"/>
                <w:bCs/>
                <w:sz w:val="24"/>
                <w:szCs w:val="24"/>
              </w:rPr>
              <w:t xml:space="preserve"> noteikumos Nr.1194 “Noteikumi par dzīvesvietas deklarācijas veidlapu, deklarācijā sniegto ziņu pārbaudes kārtību un dzīvesvietas elektroniskās deklarēšanas kārtību”” (turpmāk – Projekts) </w:t>
            </w:r>
            <w:r w:rsidRPr="008D290A">
              <w:rPr>
                <w:rFonts w:ascii="Times New Roman" w:hAnsi="Times New Roman" w:cs="Times New Roman"/>
                <w:sz w:val="24"/>
                <w:szCs w:val="24"/>
              </w:rPr>
              <w:t>paredz precizēt dzīvesvietas deklarācijas veidlapas tiesisko pamatu “īres līgums”, norādot to kā “rakstveida īres līgums”, un personas apliecinājumu, norā</w:t>
            </w:r>
            <w:r w:rsidR="001050B6" w:rsidRPr="008D290A">
              <w:rPr>
                <w:rFonts w:ascii="Times New Roman" w:hAnsi="Times New Roman" w:cs="Times New Roman"/>
                <w:sz w:val="24"/>
                <w:szCs w:val="24"/>
              </w:rPr>
              <w:t>dot, ka personai ar parakstu jāap</w:t>
            </w:r>
            <w:r w:rsidRPr="008D290A">
              <w:rPr>
                <w:rFonts w:ascii="Times New Roman" w:hAnsi="Times New Roman" w:cs="Times New Roman"/>
                <w:sz w:val="24"/>
                <w:szCs w:val="24"/>
              </w:rPr>
              <w:t xml:space="preserve">liecina, ka tā dzīvo deklarētajā dzīvesvietā. </w:t>
            </w:r>
            <w:r w:rsidRPr="008D290A">
              <w:rPr>
                <w:rFonts w:ascii="Times New Roman" w:hAnsi="Times New Roman" w:cs="Times New Roman"/>
                <w:bCs/>
                <w:sz w:val="24"/>
                <w:szCs w:val="24"/>
              </w:rPr>
              <w:t>Ievērojot to, ka līdz ar</w:t>
            </w:r>
            <w:r w:rsidR="001050B6" w:rsidRPr="008D290A">
              <w:rPr>
                <w:rFonts w:ascii="Times New Roman" w:hAnsi="Times New Roman" w:cs="Times New Roman"/>
                <w:bCs/>
                <w:sz w:val="24"/>
                <w:szCs w:val="24"/>
              </w:rPr>
              <w:t xml:space="preserve"> Projekta</w:t>
            </w:r>
            <w:r w:rsidRPr="008D290A">
              <w:rPr>
                <w:rFonts w:ascii="Times New Roman" w:hAnsi="Times New Roman" w:cs="Times New Roman"/>
                <w:bCs/>
                <w:sz w:val="24"/>
                <w:szCs w:val="24"/>
              </w:rPr>
              <w:t xml:space="preserve"> virzību tiek virzīti arī citi Ministru</w:t>
            </w:r>
            <w:r w:rsidR="001050B6" w:rsidRPr="008D290A">
              <w:rPr>
                <w:rFonts w:ascii="Times New Roman" w:hAnsi="Times New Roman" w:cs="Times New Roman"/>
                <w:bCs/>
                <w:sz w:val="24"/>
                <w:szCs w:val="24"/>
              </w:rPr>
              <w:t xml:space="preserve"> kabineta</w:t>
            </w:r>
            <w:r w:rsidRPr="008D290A">
              <w:rPr>
                <w:rFonts w:ascii="Times New Roman" w:hAnsi="Times New Roman" w:cs="Times New Roman"/>
                <w:bCs/>
                <w:sz w:val="24"/>
                <w:szCs w:val="24"/>
              </w:rPr>
              <w:t xml:space="preserve"> noteikumu projekti</w:t>
            </w:r>
            <w:r w:rsidR="00634521" w:rsidRPr="008D290A">
              <w:rPr>
                <w:rFonts w:ascii="Times New Roman" w:hAnsi="Times New Roman" w:cs="Times New Roman"/>
                <w:bCs/>
                <w:sz w:val="24"/>
                <w:szCs w:val="24"/>
              </w:rPr>
              <w:t xml:space="preserve"> (skat. IV sadaļu)</w:t>
            </w:r>
            <w:r w:rsidRPr="008D290A">
              <w:rPr>
                <w:rFonts w:ascii="Times New Roman" w:hAnsi="Times New Roman" w:cs="Times New Roman"/>
                <w:bCs/>
                <w:sz w:val="24"/>
                <w:szCs w:val="24"/>
              </w:rPr>
              <w:t xml:space="preserve">, kuros tiek precizēts dzīvesvietas deklarēšanas tiesiskais pamats, tad ir noteikts projekta spēkā stāšanās datums </w:t>
            </w:r>
            <w:proofErr w:type="gramStart"/>
            <w:r w:rsidRPr="008D290A">
              <w:rPr>
                <w:rFonts w:ascii="Times New Roman" w:hAnsi="Times New Roman" w:cs="Times New Roman"/>
                <w:bCs/>
                <w:sz w:val="24"/>
                <w:szCs w:val="24"/>
              </w:rPr>
              <w:t>2016.gada</w:t>
            </w:r>
            <w:proofErr w:type="gramEnd"/>
            <w:r w:rsidRPr="008D290A">
              <w:rPr>
                <w:rFonts w:ascii="Times New Roman" w:hAnsi="Times New Roman" w:cs="Times New Roman"/>
                <w:bCs/>
                <w:sz w:val="24"/>
                <w:szCs w:val="24"/>
              </w:rPr>
              <w:t xml:space="preserve"> 1.jūlijs, lai nodrošinātu visu projektu vienlaicīgu spēkā stāšanos</w:t>
            </w:r>
            <w:r w:rsidR="005145A3" w:rsidRPr="008D290A">
              <w:rPr>
                <w:rFonts w:ascii="Times New Roman" w:hAnsi="Times New Roman" w:cs="Times New Roman"/>
                <w:bCs/>
                <w:sz w:val="24"/>
                <w:szCs w:val="24"/>
              </w:rPr>
              <w:t xml:space="preserve"> un tas atbilstu Dzīvesvietas deklarēšanas likumā noteiktajam termiņam</w:t>
            </w:r>
            <w:r w:rsidRPr="008D290A">
              <w:rPr>
                <w:rFonts w:ascii="Times New Roman" w:hAnsi="Times New Roman" w:cs="Times New Roman"/>
                <w:bCs/>
                <w:sz w:val="24"/>
                <w:szCs w:val="24"/>
              </w:rPr>
              <w:t xml:space="preserve">. </w:t>
            </w:r>
          </w:p>
          <w:p w:rsidR="006D449F" w:rsidRPr="008D290A" w:rsidRDefault="006D449F" w:rsidP="006D449F">
            <w:pPr>
              <w:jc w:val="both"/>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 xml:space="preserve">Projektā netiek paredzēts noteikt, ka </w:t>
            </w:r>
            <w:r w:rsidRPr="008D290A">
              <w:rPr>
                <w:rFonts w:ascii="Times New Roman" w:hAnsi="Times New Roman" w:cs="Times New Roman"/>
                <w:sz w:val="24"/>
                <w:szCs w:val="24"/>
              </w:rPr>
              <w:t xml:space="preserve">gadījumā, ja iestādei rodas pamatotas šaubas, ka persona, deklarējot dzīvesvietu, </w:t>
            </w:r>
            <w:r w:rsidRPr="008D290A">
              <w:rPr>
                <w:rFonts w:ascii="Times New Roman" w:hAnsi="Times New Roman" w:cs="Times New Roman"/>
                <w:sz w:val="24"/>
                <w:szCs w:val="24"/>
              </w:rPr>
              <w:lastRenderedPageBreak/>
              <w:t xml:space="preserve">ir sniegusi nepatiesas ziņas, tā uzaicina dzīvesvietas deklarētāju iesniegt dokumentu, kas apliecina attiecīgo ziņu patiesumu, vai pieprasa ziņas no attiecīgā nekustamā īpašuma īpašnieka vai turētāja, jo šāds regulējums ietverts </w:t>
            </w:r>
            <w:r w:rsidRPr="008D290A">
              <w:rPr>
                <w:rFonts w:ascii="Times New Roman" w:eastAsia="Times New Roman" w:hAnsi="Times New Roman" w:cs="Times New Roman"/>
                <w:sz w:val="24"/>
                <w:szCs w:val="24"/>
                <w:lang w:eastAsia="lv-LV"/>
              </w:rPr>
              <w:t>likumprojektā “Grozījumi Dzīvesvietas deklarēšanas likum</w:t>
            </w:r>
            <w:r w:rsidR="001050B6" w:rsidRPr="008D290A">
              <w:rPr>
                <w:rFonts w:ascii="Times New Roman" w:eastAsia="Times New Roman" w:hAnsi="Times New Roman" w:cs="Times New Roman"/>
                <w:sz w:val="24"/>
                <w:szCs w:val="24"/>
                <w:lang w:eastAsia="lv-LV"/>
              </w:rPr>
              <w:t>ā</w:t>
            </w:r>
            <w:r w:rsidRPr="008D290A">
              <w:rPr>
                <w:rFonts w:ascii="Times New Roman" w:eastAsia="Times New Roman" w:hAnsi="Times New Roman" w:cs="Times New Roman"/>
                <w:sz w:val="24"/>
                <w:szCs w:val="24"/>
                <w:lang w:eastAsia="lv-LV"/>
              </w:rPr>
              <w:t>” (</w:t>
            </w:r>
            <w:r w:rsidR="008A61A3" w:rsidRPr="008D290A">
              <w:rPr>
                <w:rFonts w:ascii="Times New Roman" w:eastAsia="Times New Roman" w:hAnsi="Times New Roman" w:cs="Times New Roman"/>
                <w:sz w:val="24"/>
                <w:szCs w:val="24"/>
                <w:lang w:eastAsia="lv-LV"/>
              </w:rPr>
              <w:t>reģ.Nr.517/Lp12)</w:t>
            </w:r>
            <w:r w:rsidRPr="008D290A">
              <w:rPr>
                <w:rFonts w:ascii="Times New Roman" w:eastAsia="Times New Roman" w:hAnsi="Times New Roman" w:cs="Times New Roman"/>
                <w:sz w:val="24"/>
                <w:szCs w:val="24"/>
                <w:lang w:eastAsia="lv-LV"/>
              </w:rPr>
              <w:t>), līdz ar to nav lietderīgi tādu pašu regulējumu noteikt arī Noteikumos.</w:t>
            </w:r>
          </w:p>
          <w:p w:rsidR="00634521" w:rsidRPr="008D290A" w:rsidRDefault="00634521" w:rsidP="000D38B5">
            <w:pPr>
              <w:jc w:val="both"/>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Tā kā Noteikumu 5.punkts ir pretrunā Dzīvesvietas deklarēšanas likumam, kas neparedz iespēju pieņemt lēmumu par atteikumu reģistrēt deklarēto dzīvesvietu, Noteikumu 5.punkts ir svītrojams.</w:t>
            </w:r>
          </w:p>
          <w:p w:rsidR="0063162B" w:rsidRPr="008D290A" w:rsidRDefault="0063162B" w:rsidP="000D38B5">
            <w:pPr>
              <w:jc w:val="both"/>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Projekts paredz precizēt Noteikumu 9.1.apakšpunktā lietoto terminoloģiju “</w:t>
            </w:r>
            <w:r w:rsidR="005E1875" w:rsidRPr="008D290A">
              <w:rPr>
                <w:rFonts w:ascii="Times New Roman" w:hAnsi="Times New Roman" w:cs="Times New Roman"/>
                <w:sz w:val="24"/>
                <w:szCs w:val="24"/>
              </w:rPr>
              <w:t>“nepilngadīgas personas” aizstājot ar vārdiem “nepilngadīga bērna” atbilstoši Dzīvesvietas deklarēšanas likumā lietotai terminoloģijai.</w:t>
            </w:r>
          </w:p>
          <w:p w:rsidR="000D38B5" w:rsidRPr="008D290A" w:rsidRDefault="000D38B5" w:rsidP="00D50D0F">
            <w:pPr>
              <w:spacing w:after="0"/>
              <w:jc w:val="both"/>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Ievērojot to, ka tehnisku iemeslu dēļ, kā arī izpildot citu tiesību aktu prasības (</w:t>
            </w:r>
            <w:r w:rsidR="00102108" w:rsidRPr="008D290A">
              <w:rPr>
                <w:rFonts w:ascii="Times New Roman" w:eastAsia="Times New Roman" w:hAnsi="Times New Roman" w:cs="Times New Roman"/>
                <w:sz w:val="24"/>
                <w:szCs w:val="24"/>
                <w:lang w:eastAsia="lv-LV"/>
              </w:rPr>
              <w:t>piemēram, lai varētu aprēķināt nodokļu summas, kas ir pakārtotas noteiktā laikā administratīvajā teritorijā deklarēto personu skaitam</w:t>
            </w:r>
            <w:proofErr w:type="gramStart"/>
            <w:r w:rsidR="00102108" w:rsidRPr="008D290A">
              <w:rPr>
                <w:rFonts w:ascii="Times New Roman" w:eastAsia="Times New Roman" w:hAnsi="Times New Roman" w:cs="Times New Roman"/>
                <w:sz w:val="24"/>
                <w:szCs w:val="24"/>
                <w:lang w:eastAsia="lv-LV"/>
              </w:rPr>
              <w:t xml:space="preserve">  </w:t>
            </w:r>
            <w:proofErr w:type="gramEnd"/>
            <w:r w:rsidR="00102108" w:rsidRPr="008D290A">
              <w:rPr>
                <w:rFonts w:ascii="Times New Roman" w:eastAsia="Times New Roman" w:hAnsi="Times New Roman" w:cs="Times New Roman"/>
                <w:sz w:val="24"/>
                <w:szCs w:val="24"/>
                <w:lang w:eastAsia="lv-LV"/>
              </w:rPr>
              <w:t>(likuma “Par nekustamā īpašuma nodokli” 5.panta 3.</w:t>
            </w:r>
            <w:r w:rsidR="00102108" w:rsidRPr="008D290A">
              <w:rPr>
                <w:rFonts w:ascii="Times New Roman" w:eastAsia="Times New Roman" w:hAnsi="Times New Roman" w:cs="Times New Roman"/>
                <w:sz w:val="24"/>
                <w:szCs w:val="24"/>
                <w:vertAlign w:val="superscript"/>
                <w:lang w:eastAsia="lv-LV"/>
              </w:rPr>
              <w:t>1</w:t>
            </w:r>
            <w:r w:rsidR="00102108" w:rsidRPr="008D290A">
              <w:rPr>
                <w:rFonts w:ascii="Times New Roman" w:eastAsia="Times New Roman" w:hAnsi="Times New Roman" w:cs="Times New Roman"/>
                <w:sz w:val="24"/>
                <w:szCs w:val="24"/>
                <w:lang w:eastAsia="lv-LV"/>
              </w:rPr>
              <w:t xml:space="preserve">daļa, likuma </w:t>
            </w:r>
            <w:r w:rsidR="00284A10" w:rsidRPr="008D290A">
              <w:rPr>
                <w:rFonts w:ascii="Times New Roman" w:eastAsia="Times New Roman" w:hAnsi="Times New Roman" w:cs="Times New Roman"/>
                <w:sz w:val="24"/>
                <w:szCs w:val="24"/>
                <w:lang w:eastAsia="lv-LV"/>
              </w:rPr>
              <w:t>“Par iedzīvotāju ienākuma nodokl</w:t>
            </w:r>
            <w:r w:rsidR="00102108" w:rsidRPr="008D290A">
              <w:rPr>
                <w:rFonts w:ascii="Times New Roman" w:eastAsia="Times New Roman" w:hAnsi="Times New Roman" w:cs="Times New Roman"/>
                <w:sz w:val="24"/>
                <w:szCs w:val="24"/>
                <w:lang w:eastAsia="lv-LV"/>
              </w:rPr>
              <w:t>i” 26.panta trešā daļa))</w:t>
            </w:r>
            <w:r w:rsidRPr="008D290A">
              <w:rPr>
                <w:rFonts w:ascii="Times New Roman" w:eastAsia="Times New Roman" w:hAnsi="Times New Roman" w:cs="Times New Roman"/>
                <w:sz w:val="24"/>
                <w:szCs w:val="24"/>
                <w:lang w:eastAsia="lv-LV"/>
              </w:rPr>
              <w:t xml:space="preserve"> elektroniskais pakalpojums -  </w:t>
            </w:r>
            <w:r w:rsidR="00317C68" w:rsidRPr="008D290A">
              <w:rPr>
                <w:rFonts w:ascii="Times New Roman" w:eastAsia="Times New Roman" w:hAnsi="Times New Roman" w:cs="Times New Roman"/>
                <w:sz w:val="24"/>
                <w:szCs w:val="24"/>
                <w:lang w:eastAsia="lv-LV"/>
              </w:rPr>
              <w:t xml:space="preserve">dzīvesvietas deklarācijas iesniegšana, var būt nepieejams, nepieciešams Noteikumos paredzēt, ka, </w:t>
            </w:r>
            <w:r w:rsidR="00317C68" w:rsidRPr="008D290A">
              <w:rPr>
                <w:rFonts w:ascii="Times New Roman" w:hAnsi="Times New Roman" w:cs="Times New Roman"/>
                <w:sz w:val="24"/>
                <w:szCs w:val="24"/>
              </w:rPr>
              <w:t>deklarējot dzīvesvietu elektroniski, aizpilda speciālu tiešsaistes formu, kas pieejama vismaz 98 procentu apjomā (gadā) no elektroniskā pakalpojuma darbības laika.</w:t>
            </w:r>
            <w:r w:rsidRPr="008D290A">
              <w:rPr>
                <w:rFonts w:ascii="Times New Roman" w:eastAsia="Times New Roman" w:hAnsi="Times New Roman" w:cs="Times New Roman"/>
                <w:sz w:val="24"/>
                <w:szCs w:val="24"/>
                <w:lang w:eastAsia="lv-LV"/>
              </w:rPr>
              <w:t xml:space="preserve"> </w:t>
            </w:r>
          </w:p>
          <w:p w:rsidR="00D50D0F" w:rsidRPr="008D290A" w:rsidRDefault="00D50D0F" w:rsidP="000812AC">
            <w:pPr>
              <w:spacing w:after="0"/>
              <w:jc w:val="both"/>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 xml:space="preserve">Procentu lielums noteikts ņemot vērā Ministru kabineta </w:t>
            </w:r>
            <w:proofErr w:type="gramStart"/>
            <w:r w:rsidRPr="008D290A">
              <w:rPr>
                <w:rFonts w:ascii="Times New Roman" w:eastAsia="Times New Roman" w:hAnsi="Times New Roman" w:cs="Times New Roman"/>
                <w:sz w:val="24"/>
                <w:szCs w:val="24"/>
                <w:lang w:eastAsia="lv-LV"/>
              </w:rPr>
              <w:t>2012.g</w:t>
            </w:r>
            <w:r w:rsidR="000812AC" w:rsidRPr="008D290A">
              <w:rPr>
                <w:rFonts w:ascii="Times New Roman" w:eastAsia="Times New Roman" w:hAnsi="Times New Roman" w:cs="Times New Roman"/>
                <w:sz w:val="24"/>
                <w:szCs w:val="24"/>
                <w:lang w:eastAsia="lv-LV"/>
              </w:rPr>
              <w:t>ada</w:t>
            </w:r>
            <w:proofErr w:type="gramEnd"/>
            <w:r w:rsidR="000812AC" w:rsidRPr="008D290A">
              <w:rPr>
                <w:rFonts w:ascii="Times New Roman" w:eastAsia="Times New Roman" w:hAnsi="Times New Roman" w:cs="Times New Roman"/>
                <w:sz w:val="24"/>
                <w:szCs w:val="24"/>
                <w:lang w:eastAsia="lv-LV"/>
              </w:rPr>
              <w:t xml:space="preserve"> 19.jūnija noteikumu Nr.421 “</w:t>
            </w:r>
            <w:r w:rsidRPr="008D290A">
              <w:rPr>
                <w:rFonts w:ascii="Times New Roman" w:eastAsia="Times New Roman" w:hAnsi="Times New Roman" w:cs="Times New Roman"/>
                <w:sz w:val="24"/>
                <w:szCs w:val="24"/>
                <w:lang w:eastAsia="lv-LV"/>
              </w:rPr>
              <w:t xml:space="preserve">Valsts informācijas sistēmu savietotāju un integrēto valsts informācijas sistēmu aizsardzības prasības” 9.3.apakšpunktā norādītos procentus. </w:t>
            </w:r>
            <w:r w:rsidR="0028543D" w:rsidRPr="008D290A">
              <w:rPr>
                <w:rFonts w:ascii="Times New Roman" w:eastAsia="Times New Roman" w:hAnsi="Times New Roman" w:cs="Times New Roman"/>
                <w:sz w:val="24"/>
                <w:szCs w:val="24"/>
                <w:lang w:eastAsia="lv-LV"/>
              </w:rPr>
              <w:t>Tā kā mi</w:t>
            </w:r>
            <w:r w:rsidRPr="008D290A">
              <w:rPr>
                <w:rFonts w:ascii="Times New Roman" w:eastAsia="Times New Roman" w:hAnsi="Times New Roman" w:cs="Times New Roman"/>
                <w:sz w:val="24"/>
                <w:szCs w:val="24"/>
                <w:lang w:eastAsia="lv-LV"/>
              </w:rPr>
              <w:t>nētie Ministru kabineta noteikumi nav attiecinā</w:t>
            </w:r>
            <w:r w:rsidR="0028543D" w:rsidRPr="008D290A">
              <w:rPr>
                <w:rFonts w:ascii="Times New Roman" w:eastAsia="Times New Roman" w:hAnsi="Times New Roman" w:cs="Times New Roman"/>
                <w:sz w:val="24"/>
                <w:szCs w:val="24"/>
                <w:lang w:eastAsia="lv-LV"/>
              </w:rPr>
              <w:t>mi uz elektronisko pakalpojumu</w:t>
            </w:r>
            <w:r w:rsidR="000812AC" w:rsidRPr="008D290A">
              <w:rPr>
                <w:rFonts w:ascii="Times New Roman" w:eastAsia="Times New Roman" w:hAnsi="Times New Roman" w:cs="Times New Roman"/>
                <w:sz w:val="24"/>
                <w:szCs w:val="24"/>
                <w:lang w:eastAsia="lv-LV"/>
              </w:rPr>
              <w:t>, dzīvesvietas deklarēšana elektroniski, jo elektroniskais pakalpojums nav savietotājs vai savietojamā sistēma</w:t>
            </w:r>
            <w:r w:rsidR="0028543D" w:rsidRPr="008D290A">
              <w:rPr>
                <w:rFonts w:ascii="Times New Roman" w:eastAsia="Times New Roman" w:hAnsi="Times New Roman" w:cs="Times New Roman"/>
                <w:sz w:val="24"/>
                <w:szCs w:val="24"/>
                <w:lang w:eastAsia="lv-LV"/>
              </w:rPr>
              <w:t>,</w:t>
            </w:r>
            <w:r w:rsidRPr="008D290A">
              <w:rPr>
                <w:rFonts w:ascii="Times New Roman" w:eastAsia="Times New Roman" w:hAnsi="Times New Roman" w:cs="Times New Roman"/>
                <w:sz w:val="24"/>
                <w:szCs w:val="24"/>
                <w:lang w:eastAsia="lv-LV"/>
              </w:rPr>
              <w:t xml:space="preserve"> </w:t>
            </w:r>
            <w:r w:rsidR="0028543D" w:rsidRPr="008D290A">
              <w:rPr>
                <w:rFonts w:ascii="Times New Roman" w:eastAsia="Times New Roman" w:hAnsi="Times New Roman" w:cs="Times New Roman"/>
                <w:sz w:val="24"/>
                <w:szCs w:val="24"/>
                <w:lang w:eastAsia="lv-LV"/>
              </w:rPr>
              <w:t>ir nepieciešams papildināt Noteikumu 3.punktu.</w:t>
            </w:r>
          </w:p>
          <w:p w:rsidR="008A61A3" w:rsidRPr="008D290A" w:rsidRDefault="005968B3" w:rsidP="000812AC">
            <w:pPr>
              <w:spacing w:after="0"/>
              <w:jc w:val="both"/>
              <w:rPr>
                <w:rFonts w:ascii="Times New Roman" w:eastAsia="Times New Roman" w:hAnsi="Times New Roman" w:cs="Times New Roman"/>
                <w:sz w:val="24"/>
                <w:szCs w:val="24"/>
                <w:lang w:eastAsia="lv-LV"/>
              </w:rPr>
            </w:pPr>
            <w:r w:rsidRPr="008D290A">
              <w:rPr>
                <w:rFonts w:ascii="Times New Roman" w:hAnsi="Times New Roman" w:cs="Times New Roman"/>
                <w:sz w:val="24"/>
                <w:szCs w:val="24"/>
              </w:rPr>
              <w:t xml:space="preserve">Lai nodrošinātu savlaicīgu personu informēšanu par plānoto pakalpojuma nepieejamību, tiks publicēti paziņojumi portālos </w:t>
            </w:r>
            <w:hyperlink r:id="rId6" w:history="1">
              <w:r w:rsidRPr="008D290A">
                <w:rPr>
                  <w:rStyle w:val="Hyperlink"/>
                  <w:rFonts w:ascii="Times New Roman" w:hAnsi="Times New Roman" w:cs="Times New Roman"/>
                  <w:sz w:val="24"/>
                  <w:szCs w:val="24"/>
                </w:rPr>
                <w:t>www.latvija.lv</w:t>
              </w:r>
            </w:hyperlink>
            <w:r w:rsidRPr="008D290A">
              <w:rPr>
                <w:rFonts w:ascii="Times New Roman" w:hAnsi="Times New Roman" w:cs="Times New Roman"/>
                <w:sz w:val="24"/>
                <w:szCs w:val="24"/>
              </w:rPr>
              <w:t xml:space="preserve"> un Pilsonības un migrācijas lietu pārvaldes mājaslapā un tiks veikti ieraksti </w:t>
            </w:r>
            <w:hyperlink r:id="rId7" w:history="1">
              <w:r w:rsidRPr="008D290A">
                <w:rPr>
                  <w:rStyle w:val="Hyperlink"/>
                  <w:rFonts w:ascii="Times New Roman" w:hAnsi="Times New Roman" w:cs="Times New Roman"/>
                  <w:sz w:val="24"/>
                  <w:szCs w:val="24"/>
                </w:rPr>
                <w:t>www.facebook.com</w:t>
              </w:r>
            </w:hyperlink>
            <w:r w:rsidRPr="008D290A">
              <w:rPr>
                <w:rFonts w:ascii="Times New Roman" w:hAnsi="Times New Roman" w:cs="Times New Roman"/>
                <w:sz w:val="24"/>
                <w:szCs w:val="24"/>
              </w:rPr>
              <w:t xml:space="preserve"> un </w:t>
            </w:r>
            <w:hyperlink r:id="rId8" w:history="1">
              <w:r w:rsidRPr="008D290A">
                <w:rPr>
                  <w:rStyle w:val="Hyperlink"/>
                  <w:rFonts w:ascii="Times New Roman" w:hAnsi="Times New Roman" w:cs="Times New Roman"/>
                  <w:sz w:val="24"/>
                  <w:szCs w:val="24"/>
                </w:rPr>
                <w:t>www.twiter.com</w:t>
              </w:r>
            </w:hyperlink>
            <w:r w:rsidRPr="008D290A">
              <w:rPr>
                <w:rFonts w:ascii="Times New Roman" w:hAnsi="Times New Roman" w:cs="Times New Roman"/>
                <w:sz w:val="24"/>
                <w:szCs w:val="24"/>
              </w:rPr>
              <w:t>.</w:t>
            </w:r>
          </w:p>
        </w:tc>
      </w:tr>
      <w:tr w:rsidR="00200137" w:rsidRPr="008D290A" w:rsidTr="003157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jc w:val="both"/>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Pilsonības un migrācijas lietu pārvalde.</w:t>
            </w:r>
          </w:p>
        </w:tc>
      </w:tr>
      <w:tr w:rsidR="00200137" w:rsidRPr="008D290A" w:rsidTr="003157D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Nav</w:t>
            </w:r>
          </w:p>
        </w:tc>
      </w:tr>
    </w:tbl>
    <w:p w:rsidR="00200137" w:rsidRPr="008D290A" w:rsidRDefault="00200137" w:rsidP="00200137">
      <w:pPr>
        <w:spacing w:after="0"/>
        <w:ind w:firstLine="300"/>
        <w:rPr>
          <w:rFonts w:ascii="Times New Roman" w:eastAsia="Times New Roman" w:hAnsi="Times New Roman" w:cs="Times New Roman"/>
          <w:sz w:val="24"/>
          <w:szCs w:val="24"/>
          <w:lang w:eastAsia="lv-LV"/>
        </w:rPr>
      </w:pPr>
      <w:bookmarkStart w:id="0" w:name="_GoBack"/>
      <w:bookmarkEnd w:id="0"/>
      <w:r w:rsidRPr="008D290A">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200137" w:rsidRPr="008D290A" w:rsidTr="003157D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00137" w:rsidRPr="008D290A" w:rsidRDefault="00200137" w:rsidP="003157D9">
            <w:pPr>
              <w:spacing w:after="0"/>
              <w:ind w:firstLine="300"/>
              <w:jc w:val="center"/>
              <w:rPr>
                <w:rFonts w:ascii="Times New Roman" w:hAnsi="Times New Roman" w:cs="Times New Roman"/>
                <w:b/>
                <w:bCs/>
                <w:sz w:val="24"/>
                <w:szCs w:val="24"/>
              </w:rPr>
            </w:pPr>
            <w:r w:rsidRPr="008D290A">
              <w:rPr>
                <w:rFonts w:ascii="Times New Roman" w:hAnsi="Times New Roman" w:cs="Times New Roman"/>
                <w:b/>
                <w:bCs/>
                <w:sz w:val="24"/>
                <w:szCs w:val="24"/>
              </w:rPr>
              <w:lastRenderedPageBreak/>
              <w:t>II. Tiesību akta projekta ietekme uz sabiedrību, tautsaimniecības attīstību un administratīvo slogu</w:t>
            </w:r>
          </w:p>
        </w:tc>
      </w:tr>
      <w:tr w:rsidR="00200137" w:rsidRPr="008D290A" w:rsidTr="003157D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jc w:val="both"/>
              <w:rPr>
                <w:rFonts w:ascii="Times New Roman" w:hAnsi="Times New Roman" w:cs="Times New Roman"/>
                <w:sz w:val="24"/>
                <w:szCs w:val="24"/>
              </w:rPr>
            </w:pPr>
            <w:r w:rsidRPr="008D290A">
              <w:rPr>
                <w:rFonts w:ascii="Times New Roman" w:hAnsi="Times New Roman" w:cs="Times New Roman"/>
                <w:sz w:val="24"/>
                <w:szCs w:val="24"/>
              </w:rPr>
              <w:t xml:space="preserve">Projekts var skart gandrīz visas personas, par kurām iekļautas ziņas Iedzīvotāju reģistrā. Mērķgrupas aptuvenais skaitliskais lielums ir 2 289 080. </w:t>
            </w:r>
          </w:p>
          <w:p w:rsidR="00284A10" w:rsidRPr="008D290A" w:rsidRDefault="00284A10" w:rsidP="00284A10">
            <w:pPr>
              <w:spacing w:after="0"/>
              <w:jc w:val="both"/>
              <w:rPr>
                <w:rFonts w:ascii="Times New Roman" w:hAnsi="Times New Roman" w:cs="Times New Roman"/>
                <w:spacing w:val="2"/>
                <w:sz w:val="24"/>
                <w:szCs w:val="24"/>
              </w:rPr>
            </w:pPr>
            <w:r w:rsidRPr="008D290A">
              <w:rPr>
                <w:rFonts w:ascii="Times New Roman" w:hAnsi="Times New Roman" w:cs="Times New Roman"/>
                <w:sz w:val="24"/>
                <w:szCs w:val="24"/>
              </w:rPr>
              <w:t>Tāpat projekts skar Pilsonības un migrācijas lietu pārvaldes un pašvaldību darbiniekus, kuri deklarēs dzīvesvietu.</w:t>
            </w:r>
          </w:p>
        </w:tc>
      </w:tr>
      <w:tr w:rsidR="00200137" w:rsidRPr="008D290A" w:rsidTr="003157D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00137" w:rsidRPr="008D290A" w:rsidRDefault="00317C68" w:rsidP="003157D9">
            <w:pPr>
              <w:spacing w:after="0"/>
              <w:jc w:val="both"/>
              <w:rPr>
                <w:rFonts w:ascii="Times New Roman" w:hAnsi="Times New Roman" w:cs="Times New Roman"/>
                <w:sz w:val="24"/>
                <w:szCs w:val="24"/>
              </w:rPr>
            </w:pPr>
            <w:r w:rsidRPr="008D290A">
              <w:rPr>
                <w:rFonts w:ascii="Times New Roman" w:hAnsi="Times New Roman" w:cs="Times New Roman"/>
                <w:sz w:val="24"/>
                <w:szCs w:val="24"/>
              </w:rPr>
              <w:t>Sabiedrības grupām un institūcijām projekta tiesiskais regulējums nemaina tiesības un pienākumus, kā arī veicamās darbības.</w:t>
            </w:r>
          </w:p>
        </w:tc>
      </w:tr>
      <w:tr w:rsidR="00200137" w:rsidRPr="008D290A" w:rsidTr="003157D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pStyle w:val="Heading3"/>
              <w:spacing w:before="0" w:beforeAutospacing="0" w:after="0" w:afterAutospacing="0"/>
              <w:jc w:val="both"/>
              <w:rPr>
                <w:b w:val="0"/>
                <w:sz w:val="24"/>
                <w:szCs w:val="24"/>
              </w:rPr>
            </w:pPr>
            <w:r w:rsidRPr="008D290A">
              <w:rPr>
                <w:b w:val="0"/>
                <w:sz w:val="24"/>
                <w:szCs w:val="24"/>
              </w:rPr>
              <w:t>Projektā ietvertajam regulējumam nav ietekmes uz administratīvajām izmaksām.</w:t>
            </w:r>
          </w:p>
        </w:tc>
      </w:tr>
      <w:tr w:rsidR="00200137" w:rsidRPr="008D290A" w:rsidTr="003157D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4.</w:t>
            </w:r>
          </w:p>
        </w:tc>
        <w:tc>
          <w:tcPr>
            <w:tcW w:w="15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Nav</w:t>
            </w:r>
          </w:p>
        </w:tc>
      </w:tr>
    </w:tbl>
    <w:p w:rsidR="00200137" w:rsidRPr="008D290A" w:rsidRDefault="00200137" w:rsidP="00200137">
      <w:pPr>
        <w:spacing w:after="0"/>
        <w:rPr>
          <w:rFonts w:ascii="Times New Roman" w:eastAsia="Times New Roman" w:hAnsi="Times New Roman" w:cs="Times New Roman"/>
          <w:sz w:val="24"/>
          <w:szCs w:val="24"/>
          <w:lang w:eastAsia="lv-LV"/>
        </w:rPr>
      </w:pPr>
    </w:p>
    <w:tbl>
      <w:tblPr>
        <w:tblpPr w:leftFromText="180" w:rightFromText="180" w:vertAnchor="text" w:horzAnchor="margin" w:tblpY="-21"/>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2269"/>
        <w:gridCol w:w="6452"/>
      </w:tblGrid>
      <w:tr w:rsidR="00965A39" w:rsidRPr="008D290A" w:rsidTr="008D6BEA">
        <w:trPr>
          <w:trHeight w:val="45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D50A15" w:rsidRPr="008D290A" w:rsidRDefault="00D50A15" w:rsidP="00D50A15">
            <w:pPr>
              <w:jc w:val="center"/>
              <w:rPr>
                <w:rFonts w:ascii="Times New Roman" w:hAnsi="Times New Roman" w:cs="Times New Roman"/>
                <w:b/>
                <w:bCs/>
                <w:sz w:val="24"/>
                <w:szCs w:val="24"/>
              </w:rPr>
            </w:pPr>
            <w:r w:rsidRPr="008D290A">
              <w:rPr>
                <w:rFonts w:ascii="Times New Roman" w:hAnsi="Times New Roman" w:cs="Times New Roman"/>
                <w:b/>
                <w:bCs/>
                <w:sz w:val="24"/>
                <w:szCs w:val="24"/>
              </w:rPr>
              <w:t>IV. Tiesību akta projekta ietekme uz spēkā esošo tiesību normu sistēmu</w:t>
            </w:r>
          </w:p>
        </w:tc>
      </w:tr>
      <w:tr w:rsidR="00965A39" w:rsidRPr="008D290A" w:rsidTr="008D6BEA">
        <w:trPr>
          <w:tblCellSpacing w:w="15" w:type="dxa"/>
        </w:trPr>
        <w:tc>
          <w:tcPr>
            <w:tcW w:w="455" w:type="dxa"/>
            <w:tcBorders>
              <w:top w:val="outset" w:sz="6" w:space="0" w:color="auto"/>
              <w:left w:val="outset" w:sz="6" w:space="0" w:color="auto"/>
              <w:bottom w:val="outset" w:sz="6" w:space="0" w:color="auto"/>
              <w:right w:val="outset" w:sz="6" w:space="0" w:color="auto"/>
            </w:tcBorders>
          </w:tcPr>
          <w:p w:rsidR="00D50A15" w:rsidRPr="008D290A" w:rsidRDefault="00D50A15" w:rsidP="008D6BEA">
            <w:pPr>
              <w:rPr>
                <w:rFonts w:ascii="Times New Roman" w:hAnsi="Times New Roman" w:cs="Times New Roman"/>
                <w:sz w:val="24"/>
                <w:szCs w:val="24"/>
              </w:rPr>
            </w:pPr>
            <w:r w:rsidRPr="008D290A">
              <w:rPr>
                <w:rFonts w:ascii="Times New Roman" w:hAnsi="Times New Roman" w:cs="Times New Roman"/>
                <w:sz w:val="24"/>
                <w:szCs w:val="24"/>
              </w:rPr>
              <w:t>1.</w:t>
            </w:r>
          </w:p>
        </w:tc>
        <w:tc>
          <w:tcPr>
            <w:tcW w:w="2239" w:type="dxa"/>
            <w:tcBorders>
              <w:top w:val="outset" w:sz="6" w:space="0" w:color="auto"/>
              <w:left w:val="outset" w:sz="6" w:space="0" w:color="auto"/>
              <w:bottom w:val="outset" w:sz="6" w:space="0" w:color="auto"/>
              <w:right w:val="outset" w:sz="6" w:space="0" w:color="auto"/>
            </w:tcBorders>
          </w:tcPr>
          <w:p w:rsidR="00D50A15" w:rsidRPr="008D290A" w:rsidRDefault="00D50A15" w:rsidP="008D6BEA">
            <w:pPr>
              <w:rPr>
                <w:rFonts w:ascii="Times New Roman" w:hAnsi="Times New Roman" w:cs="Times New Roman"/>
                <w:sz w:val="24"/>
                <w:szCs w:val="24"/>
              </w:rPr>
            </w:pPr>
            <w:r w:rsidRPr="008D290A">
              <w:rPr>
                <w:rFonts w:ascii="Times New Roman" w:hAnsi="Times New Roman" w:cs="Times New Roman"/>
                <w:sz w:val="24"/>
                <w:szCs w:val="24"/>
              </w:rPr>
              <w:t>Nepieciešamie saistītie tiesību aktu projekti</w:t>
            </w:r>
          </w:p>
        </w:tc>
        <w:tc>
          <w:tcPr>
            <w:tcW w:w="6407" w:type="dxa"/>
            <w:tcBorders>
              <w:top w:val="outset" w:sz="6" w:space="0" w:color="auto"/>
              <w:left w:val="outset" w:sz="6" w:space="0" w:color="auto"/>
              <w:bottom w:val="outset" w:sz="6" w:space="0" w:color="auto"/>
              <w:right w:val="outset" w:sz="6" w:space="0" w:color="auto"/>
            </w:tcBorders>
          </w:tcPr>
          <w:p w:rsidR="00D50A15" w:rsidRPr="008D290A" w:rsidRDefault="000D7E0F" w:rsidP="008D6BEA">
            <w:pPr>
              <w:pStyle w:val="naispant"/>
              <w:spacing w:before="0" w:beforeAutospacing="0" w:after="0" w:afterAutospacing="0"/>
              <w:jc w:val="both"/>
              <w:rPr>
                <w:color w:val="auto"/>
              </w:rPr>
            </w:pPr>
            <w:r w:rsidRPr="008D290A">
              <w:rPr>
                <w:color w:val="auto"/>
              </w:rPr>
              <w:t>P</w:t>
            </w:r>
            <w:r w:rsidR="00D50A15" w:rsidRPr="008D290A">
              <w:rPr>
                <w:color w:val="auto"/>
              </w:rPr>
              <w:t>rojektā ietvert</w:t>
            </w:r>
            <w:r w:rsidRPr="008D290A">
              <w:rPr>
                <w:color w:val="auto"/>
              </w:rPr>
              <w:t>ais</w:t>
            </w:r>
            <w:r w:rsidR="00D50A15" w:rsidRPr="008D290A">
              <w:rPr>
                <w:color w:val="auto"/>
              </w:rPr>
              <w:t xml:space="preserve"> regulējum</w:t>
            </w:r>
            <w:r w:rsidRPr="008D290A">
              <w:rPr>
                <w:color w:val="auto"/>
              </w:rPr>
              <w:t>s</w:t>
            </w:r>
            <w:r w:rsidR="00D50A15" w:rsidRPr="008D290A">
              <w:rPr>
                <w:color w:val="auto"/>
              </w:rPr>
              <w:t xml:space="preserve"> </w:t>
            </w:r>
            <w:r w:rsidRPr="008D290A">
              <w:rPr>
                <w:color w:val="auto"/>
              </w:rPr>
              <w:t>skar</w:t>
            </w:r>
            <w:r w:rsidR="00D50A15" w:rsidRPr="008D290A">
              <w:rPr>
                <w:color w:val="auto"/>
              </w:rPr>
              <w:t xml:space="preserve"> šād</w:t>
            </w:r>
            <w:r w:rsidRPr="008D290A">
              <w:rPr>
                <w:color w:val="auto"/>
              </w:rPr>
              <w:t>us</w:t>
            </w:r>
            <w:r w:rsidR="00D50A15" w:rsidRPr="008D290A">
              <w:rPr>
                <w:color w:val="auto"/>
              </w:rPr>
              <w:t xml:space="preserve"> normatīv</w:t>
            </w:r>
            <w:r w:rsidRPr="008D290A">
              <w:rPr>
                <w:color w:val="auto"/>
              </w:rPr>
              <w:t>o aktu projektus (</w:t>
            </w:r>
            <w:r w:rsidR="00D50A15" w:rsidRPr="008D290A">
              <w:rPr>
                <w:color w:val="auto"/>
              </w:rPr>
              <w:t xml:space="preserve">stāsies spēkā </w:t>
            </w:r>
            <w:proofErr w:type="gramStart"/>
            <w:r w:rsidR="00D50A15" w:rsidRPr="008D290A">
              <w:rPr>
                <w:color w:val="auto"/>
              </w:rPr>
              <w:t>2016.gada</w:t>
            </w:r>
            <w:proofErr w:type="gramEnd"/>
            <w:r w:rsidR="00D50A15" w:rsidRPr="008D290A">
              <w:rPr>
                <w:color w:val="auto"/>
              </w:rPr>
              <w:t xml:space="preserve"> 1.jūlijā</w:t>
            </w:r>
            <w:r w:rsidRPr="008D290A">
              <w:rPr>
                <w:color w:val="auto"/>
              </w:rPr>
              <w:t>)</w:t>
            </w:r>
            <w:r w:rsidR="00D50A15" w:rsidRPr="008D290A">
              <w:rPr>
                <w:color w:val="auto"/>
              </w:rPr>
              <w:t>:</w:t>
            </w:r>
          </w:p>
          <w:p w:rsidR="00D50A15" w:rsidRPr="008D290A" w:rsidRDefault="00D50A15" w:rsidP="00D50A15">
            <w:pPr>
              <w:pStyle w:val="naispant"/>
              <w:spacing w:before="0" w:beforeAutospacing="0" w:after="0" w:afterAutospacing="0"/>
              <w:jc w:val="both"/>
              <w:rPr>
                <w:color w:val="auto"/>
              </w:rPr>
            </w:pPr>
            <w:r w:rsidRPr="008D290A">
              <w:rPr>
                <w:color w:val="auto"/>
              </w:rPr>
              <w:t xml:space="preserve">1. </w:t>
            </w:r>
            <w:r w:rsidR="000D7E0F" w:rsidRPr="008D290A">
              <w:rPr>
                <w:bCs/>
                <w:color w:val="auto"/>
              </w:rPr>
              <w:t xml:space="preserve"> Ministru kabineta noteikumu projekts </w:t>
            </w:r>
            <w:r w:rsidRPr="008D290A">
              <w:rPr>
                <w:color w:val="auto"/>
              </w:rPr>
              <w:t xml:space="preserve">“Grozījumi Ministru kabineta </w:t>
            </w:r>
            <w:proofErr w:type="gramStart"/>
            <w:r w:rsidRPr="008D290A">
              <w:rPr>
                <w:color w:val="auto"/>
              </w:rPr>
              <w:t>2009.gada</w:t>
            </w:r>
            <w:proofErr w:type="gramEnd"/>
            <w:r w:rsidRPr="008D290A">
              <w:rPr>
                <w:color w:val="auto"/>
              </w:rPr>
              <w:t xml:space="preserve"> 10.marta noteikumos Nr.225 “Noteikumi par Iedzīvotāju reģistrā pirmuzskaites</w:t>
            </w:r>
            <w:r w:rsidR="00284A10" w:rsidRPr="008D290A">
              <w:rPr>
                <w:color w:val="auto"/>
              </w:rPr>
              <w:t xml:space="preserve"> veidlapas</w:t>
            </w:r>
            <w:r w:rsidRPr="008D290A">
              <w:rPr>
                <w:color w:val="auto"/>
              </w:rPr>
              <w:t xml:space="preserve"> paraugu un tās aizpildīšanas kārtību””;</w:t>
            </w:r>
          </w:p>
          <w:p w:rsidR="00D50A15" w:rsidRPr="008D290A" w:rsidRDefault="00965A39" w:rsidP="00D50A15">
            <w:pPr>
              <w:pStyle w:val="naispant"/>
              <w:spacing w:before="0" w:beforeAutospacing="0" w:after="0" w:afterAutospacing="0"/>
              <w:jc w:val="both"/>
              <w:rPr>
                <w:bCs/>
                <w:color w:val="auto"/>
              </w:rPr>
            </w:pPr>
            <w:r w:rsidRPr="008D290A">
              <w:rPr>
                <w:bCs/>
                <w:color w:val="auto"/>
              </w:rPr>
              <w:t xml:space="preserve">2. </w:t>
            </w:r>
            <w:r w:rsidR="000D7E0F" w:rsidRPr="008D290A">
              <w:rPr>
                <w:bCs/>
                <w:color w:val="auto"/>
              </w:rPr>
              <w:t xml:space="preserve"> Ministru kabineta noteikumu projekts </w:t>
            </w:r>
            <w:r w:rsidRPr="008D290A">
              <w:rPr>
                <w:bCs/>
                <w:color w:val="auto"/>
              </w:rPr>
              <w:t xml:space="preserve">“Grozījumi Ministru kabineta </w:t>
            </w:r>
            <w:proofErr w:type="gramStart"/>
            <w:r w:rsidRPr="008D290A">
              <w:rPr>
                <w:bCs/>
                <w:color w:val="auto"/>
              </w:rPr>
              <w:t>2013.gada</w:t>
            </w:r>
            <w:proofErr w:type="gramEnd"/>
            <w:r w:rsidRPr="008D290A">
              <w:rPr>
                <w:bCs/>
                <w:color w:val="auto"/>
              </w:rPr>
              <w:t xml:space="preserve"> 3.septembra noteikumos Nr.761 “Noteikumi par civilstāvokļa aktu reģistriem”</w:t>
            </w:r>
            <w:r w:rsidR="000D7E0F" w:rsidRPr="008D290A">
              <w:rPr>
                <w:bCs/>
                <w:color w:val="auto"/>
              </w:rPr>
              <w:t>”;</w:t>
            </w:r>
          </w:p>
          <w:p w:rsidR="000D7E0F" w:rsidRPr="008D290A" w:rsidRDefault="000D7E0F" w:rsidP="00D50A15">
            <w:pPr>
              <w:pStyle w:val="naispant"/>
              <w:spacing w:before="0" w:beforeAutospacing="0" w:after="0" w:afterAutospacing="0"/>
              <w:jc w:val="both"/>
              <w:rPr>
                <w:bCs/>
                <w:color w:val="auto"/>
              </w:rPr>
            </w:pPr>
            <w:r w:rsidRPr="008D290A">
              <w:rPr>
                <w:bCs/>
                <w:color w:val="auto"/>
              </w:rPr>
              <w:t xml:space="preserve">3. Ministru kabineta noteikumu projekts “Grozījumi Ministru kabineta </w:t>
            </w:r>
            <w:proofErr w:type="gramStart"/>
            <w:r w:rsidRPr="008D290A">
              <w:rPr>
                <w:bCs/>
                <w:color w:val="auto"/>
              </w:rPr>
              <w:t>2011.gada</w:t>
            </w:r>
            <w:proofErr w:type="gramEnd"/>
            <w:r w:rsidRPr="008D290A">
              <w:rPr>
                <w:bCs/>
                <w:color w:val="auto"/>
              </w:rPr>
              <w:t xml:space="preserve"> 15.februāra noteikumos Nr.131 “Iedzīvotāju reģistrā iekļauto ziņu aktualizēšanas kārtība””;</w:t>
            </w:r>
          </w:p>
          <w:p w:rsidR="00D50A15" w:rsidRPr="008D290A" w:rsidRDefault="000D7E0F" w:rsidP="000D7E0F">
            <w:pPr>
              <w:suppressAutoHyphens/>
              <w:jc w:val="both"/>
              <w:rPr>
                <w:rFonts w:ascii="Times New Roman" w:hAnsi="Times New Roman" w:cs="Times New Roman"/>
                <w:sz w:val="24"/>
                <w:szCs w:val="24"/>
              </w:rPr>
            </w:pPr>
            <w:r w:rsidRPr="008D290A">
              <w:rPr>
                <w:rFonts w:ascii="Times New Roman" w:hAnsi="Times New Roman" w:cs="Times New Roman"/>
                <w:sz w:val="24"/>
                <w:szCs w:val="24"/>
              </w:rPr>
              <w:t xml:space="preserve">4. </w:t>
            </w:r>
            <w:r w:rsidRPr="008D290A">
              <w:rPr>
                <w:bCs/>
              </w:rPr>
              <w:t xml:space="preserve"> </w:t>
            </w:r>
            <w:r w:rsidRPr="008D290A">
              <w:rPr>
                <w:rFonts w:ascii="Times New Roman" w:hAnsi="Times New Roman" w:cs="Times New Roman"/>
                <w:bCs/>
                <w:sz w:val="24"/>
                <w:szCs w:val="24"/>
              </w:rPr>
              <w:t xml:space="preserve">Ministru kabineta noteikumu projekts “Grozījumi Ministru kabineta </w:t>
            </w:r>
            <w:proofErr w:type="gramStart"/>
            <w:r w:rsidRPr="008D290A">
              <w:rPr>
                <w:rFonts w:ascii="Times New Roman" w:hAnsi="Times New Roman" w:cs="Times New Roman"/>
                <w:sz w:val="24"/>
                <w:szCs w:val="24"/>
              </w:rPr>
              <w:t>2011.gada</w:t>
            </w:r>
            <w:proofErr w:type="gramEnd"/>
            <w:r w:rsidRPr="008D290A">
              <w:rPr>
                <w:rFonts w:ascii="Times New Roman" w:hAnsi="Times New Roman" w:cs="Times New Roman"/>
                <w:sz w:val="24"/>
                <w:szCs w:val="24"/>
              </w:rPr>
              <w:t xml:space="preserve"> 30.augusta noteikumos Nr.675 “Kārtība, kādā Savienības pilsoņi un viņu ģimenes locekļi ieceļo un uzturas Latvijas Republikā””.</w:t>
            </w:r>
          </w:p>
        </w:tc>
      </w:tr>
      <w:tr w:rsidR="00965A39" w:rsidRPr="008D290A" w:rsidTr="008D6BEA">
        <w:trPr>
          <w:tblCellSpacing w:w="15" w:type="dxa"/>
        </w:trPr>
        <w:tc>
          <w:tcPr>
            <w:tcW w:w="455" w:type="dxa"/>
            <w:tcBorders>
              <w:top w:val="outset" w:sz="6" w:space="0" w:color="auto"/>
              <w:left w:val="outset" w:sz="6" w:space="0" w:color="auto"/>
              <w:bottom w:val="outset" w:sz="6" w:space="0" w:color="auto"/>
              <w:right w:val="outset" w:sz="6" w:space="0" w:color="auto"/>
            </w:tcBorders>
          </w:tcPr>
          <w:p w:rsidR="00D50A15" w:rsidRPr="008D290A" w:rsidRDefault="00D50A15" w:rsidP="008D6BEA">
            <w:pPr>
              <w:rPr>
                <w:rFonts w:ascii="Times New Roman" w:hAnsi="Times New Roman" w:cs="Times New Roman"/>
                <w:sz w:val="24"/>
                <w:szCs w:val="24"/>
              </w:rPr>
            </w:pPr>
            <w:r w:rsidRPr="008D290A">
              <w:rPr>
                <w:rFonts w:ascii="Times New Roman" w:hAnsi="Times New Roman" w:cs="Times New Roman"/>
                <w:sz w:val="24"/>
                <w:szCs w:val="24"/>
              </w:rPr>
              <w:t>2.</w:t>
            </w:r>
          </w:p>
        </w:tc>
        <w:tc>
          <w:tcPr>
            <w:tcW w:w="2239" w:type="dxa"/>
            <w:tcBorders>
              <w:top w:val="outset" w:sz="6" w:space="0" w:color="auto"/>
              <w:left w:val="outset" w:sz="6" w:space="0" w:color="auto"/>
              <w:bottom w:val="outset" w:sz="6" w:space="0" w:color="auto"/>
              <w:right w:val="outset" w:sz="6" w:space="0" w:color="auto"/>
            </w:tcBorders>
          </w:tcPr>
          <w:p w:rsidR="00D50A15" w:rsidRPr="008D290A" w:rsidRDefault="00D50A15" w:rsidP="008D6BEA">
            <w:pPr>
              <w:rPr>
                <w:rFonts w:ascii="Times New Roman" w:hAnsi="Times New Roman" w:cs="Times New Roman"/>
                <w:sz w:val="24"/>
                <w:szCs w:val="24"/>
              </w:rPr>
            </w:pPr>
            <w:r w:rsidRPr="008D290A">
              <w:rPr>
                <w:rFonts w:ascii="Times New Roman" w:hAnsi="Times New Roman" w:cs="Times New Roman"/>
                <w:sz w:val="24"/>
                <w:szCs w:val="24"/>
              </w:rPr>
              <w:t>Atbildīgā institūcija</w:t>
            </w:r>
          </w:p>
        </w:tc>
        <w:tc>
          <w:tcPr>
            <w:tcW w:w="6407" w:type="dxa"/>
            <w:tcBorders>
              <w:top w:val="outset" w:sz="6" w:space="0" w:color="auto"/>
              <w:left w:val="outset" w:sz="6" w:space="0" w:color="auto"/>
              <w:bottom w:val="outset" w:sz="6" w:space="0" w:color="auto"/>
              <w:right w:val="outset" w:sz="6" w:space="0" w:color="auto"/>
            </w:tcBorders>
          </w:tcPr>
          <w:p w:rsidR="00D50A15" w:rsidRPr="008D290A" w:rsidRDefault="00D50A15" w:rsidP="008D6BEA">
            <w:pPr>
              <w:autoSpaceDN w:val="0"/>
              <w:jc w:val="both"/>
              <w:rPr>
                <w:rFonts w:ascii="Times New Roman" w:hAnsi="Times New Roman" w:cs="Times New Roman"/>
                <w:sz w:val="24"/>
                <w:szCs w:val="24"/>
              </w:rPr>
            </w:pPr>
            <w:r w:rsidRPr="008D290A">
              <w:rPr>
                <w:rFonts w:ascii="Times New Roman" w:hAnsi="Times New Roman" w:cs="Times New Roman"/>
                <w:sz w:val="24"/>
                <w:szCs w:val="24"/>
              </w:rPr>
              <w:t>Iekšlietu ministrija, Pilsonības un migrācijas lietu pārvalde.</w:t>
            </w:r>
          </w:p>
        </w:tc>
      </w:tr>
      <w:tr w:rsidR="00D50A15" w:rsidRPr="008D290A" w:rsidTr="008D6BEA">
        <w:trPr>
          <w:trHeight w:val="388"/>
          <w:tblCellSpacing w:w="15" w:type="dxa"/>
        </w:trPr>
        <w:tc>
          <w:tcPr>
            <w:tcW w:w="455" w:type="dxa"/>
            <w:tcBorders>
              <w:top w:val="outset" w:sz="6" w:space="0" w:color="auto"/>
              <w:left w:val="outset" w:sz="6" w:space="0" w:color="auto"/>
              <w:bottom w:val="outset" w:sz="6" w:space="0" w:color="auto"/>
              <w:right w:val="outset" w:sz="6" w:space="0" w:color="auto"/>
            </w:tcBorders>
          </w:tcPr>
          <w:p w:rsidR="00D50A15" w:rsidRPr="008D290A" w:rsidRDefault="00D50A15" w:rsidP="008D6BEA">
            <w:pPr>
              <w:rPr>
                <w:rFonts w:ascii="Times New Roman" w:hAnsi="Times New Roman" w:cs="Times New Roman"/>
                <w:sz w:val="24"/>
                <w:szCs w:val="24"/>
              </w:rPr>
            </w:pPr>
            <w:r w:rsidRPr="008D290A">
              <w:rPr>
                <w:rFonts w:ascii="Times New Roman" w:hAnsi="Times New Roman" w:cs="Times New Roman"/>
                <w:sz w:val="24"/>
                <w:szCs w:val="24"/>
              </w:rPr>
              <w:t>3.</w:t>
            </w:r>
          </w:p>
        </w:tc>
        <w:tc>
          <w:tcPr>
            <w:tcW w:w="2239" w:type="dxa"/>
            <w:tcBorders>
              <w:top w:val="outset" w:sz="6" w:space="0" w:color="auto"/>
              <w:left w:val="outset" w:sz="6" w:space="0" w:color="auto"/>
              <w:bottom w:val="outset" w:sz="6" w:space="0" w:color="auto"/>
              <w:right w:val="outset" w:sz="6" w:space="0" w:color="auto"/>
            </w:tcBorders>
          </w:tcPr>
          <w:p w:rsidR="00D50A15" w:rsidRPr="008D290A" w:rsidRDefault="00D50A15" w:rsidP="008D6BEA">
            <w:pPr>
              <w:rPr>
                <w:rFonts w:ascii="Times New Roman" w:hAnsi="Times New Roman" w:cs="Times New Roman"/>
                <w:sz w:val="24"/>
                <w:szCs w:val="24"/>
              </w:rPr>
            </w:pPr>
            <w:r w:rsidRPr="008D290A">
              <w:rPr>
                <w:rFonts w:ascii="Times New Roman" w:hAnsi="Times New Roman" w:cs="Times New Roman"/>
                <w:sz w:val="24"/>
                <w:szCs w:val="24"/>
              </w:rPr>
              <w:t>Cita informācija</w:t>
            </w:r>
          </w:p>
        </w:tc>
        <w:tc>
          <w:tcPr>
            <w:tcW w:w="6407" w:type="dxa"/>
            <w:tcBorders>
              <w:top w:val="outset" w:sz="6" w:space="0" w:color="auto"/>
              <w:left w:val="outset" w:sz="6" w:space="0" w:color="auto"/>
              <w:bottom w:val="outset" w:sz="6" w:space="0" w:color="auto"/>
              <w:right w:val="outset" w:sz="6" w:space="0" w:color="auto"/>
            </w:tcBorders>
          </w:tcPr>
          <w:p w:rsidR="00D50A15" w:rsidRPr="008D290A" w:rsidRDefault="00D50A15" w:rsidP="008D6BEA">
            <w:pPr>
              <w:spacing w:before="100" w:beforeAutospacing="1" w:after="100" w:afterAutospacing="1"/>
              <w:jc w:val="both"/>
              <w:rPr>
                <w:rFonts w:ascii="Times New Roman" w:hAnsi="Times New Roman" w:cs="Times New Roman"/>
                <w:sz w:val="24"/>
                <w:szCs w:val="24"/>
              </w:rPr>
            </w:pPr>
            <w:r w:rsidRPr="008D290A">
              <w:rPr>
                <w:rFonts w:ascii="Times New Roman" w:hAnsi="Times New Roman" w:cs="Times New Roman"/>
                <w:sz w:val="24"/>
                <w:szCs w:val="24"/>
              </w:rPr>
              <w:t>Nav</w:t>
            </w:r>
          </w:p>
        </w:tc>
      </w:tr>
    </w:tbl>
    <w:p w:rsidR="00D50A15" w:rsidRPr="008D290A" w:rsidRDefault="00D50A15" w:rsidP="00200137">
      <w:pPr>
        <w:spacing w:after="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200137" w:rsidRPr="008D290A" w:rsidTr="003157D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00137" w:rsidRPr="008D290A" w:rsidRDefault="00200137" w:rsidP="003157D9">
            <w:pPr>
              <w:spacing w:after="0"/>
              <w:jc w:val="center"/>
              <w:rPr>
                <w:rFonts w:ascii="Times New Roman" w:hAnsi="Times New Roman" w:cs="Times New Roman"/>
                <w:b/>
                <w:bCs/>
                <w:sz w:val="24"/>
                <w:szCs w:val="24"/>
              </w:rPr>
            </w:pPr>
            <w:r w:rsidRPr="008D290A">
              <w:rPr>
                <w:rFonts w:ascii="Times New Roman" w:eastAsia="Times New Roman" w:hAnsi="Times New Roman" w:cs="Times New Roman"/>
                <w:sz w:val="24"/>
                <w:szCs w:val="24"/>
                <w:lang w:eastAsia="lv-LV"/>
              </w:rPr>
              <w:t> </w:t>
            </w:r>
            <w:r w:rsidRPr="008D290A">
              <w:rPr>
                <w:rFonts w:ascii="Times New Roman" w:hAnsi="Times New Roman" w:cs="Times New Roman"/>
                <w:b/>
                <w:bCs/>
                <w:sz w:val="24"/>
                <w:szCs w:val="24"/>
              </w:rPr>
              <w:t>VI. Sabiedrības līdzdalība un komunikācijas aktivitātes</w:t>
            </w:r>
          </w:p>
        </w:tc>
      </w:tr>
      <w:tr w:rsidR="00200137" w:rsidRPr="008D290A" w:rsidTr="003157D9">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200137" w:rsidRPr="008D290A" w:rsidRDefault="00D951FD" w:rsidP="00D951FD">
            <w:pPr>
              <w:spacing w:after="0"/>
              <w:jc w:val="both"/>
              <w:rPr>
                <w:rFonts w:ascii="Times New Roman" w:hAnsi="Times New Roman" w:cs="Times New Roman"/>
                <w:sz w:val="24"/>
                <w:szCs w:val="24"/>
              </w:rPr>
            </w:pPr>
            <w:r w:rsidRPr="008D290A">
              <w:rPr>
                <w:rFonts w:ascii="Times New Roman" w:eastAsia="Times New Roman" w:hAnsi="Times New Roman" w:cs="Times New Roman"/>
                <w:color w:val="000000" w:themeColor="text1"/>
                <w:sz w:val="24"/>
                <w:szCs w:val="24"/>
                <w:lang w:eastAsia="lv-LV"/>
              </w:rPr>
              <w:t>Par projektu ir plānots informēt sabiedrību, informāciju publicējot Iekšlietu ministrijas, Pilsonības un migrācijas lietu pārvaldes mājaslapās.</w:t>
            </w:r>
          </w:p>
        </w:tc>
      </w:tr>
      <w:tr w:rsidR="00200137" w:rsidRPr="008D290A" w:rsidTr="003157D9">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lastRenderedPageBreak/>
              <w:t>2.</w:t>
            </w:r>
          </w:p>
        </w:tc>
        <w:tc>
          <w:tcPr>
            <w:tcW w:w="149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200137" w:rsidRPr="008D290A" w:rsidRDefault="00D951FD" w:rsidP="003157D9">
            <w:pPr>
              <w:spacing w:after="0"/>
              <w:jc w:val="both"/>
              <w:rPr>
                <w:rFonts w:ascii="Times New Roman" w:hAnsi="Times New Roman" w:cs="Times New Roman"/>
                <w:color w:val="000000"/>
                <w:sz w:val="24"/>
                <w:szCs w:val="24"/>
              </w:rPr>
            </w:pPr>
            <w:r w:rsidRPr="008D290A">
              <w:rPr>
                <w:rFonts w:ascii="Times New Roman" w:eastAsia="Calibri" w:hAnsi="Times New Roman" w:cs="Times New Roman"/>
                <w:sz w:val="24"/>
                <w:szCs w:val="24"/>
              </w:rPr>
              <w:t xml:space="preserve">Projekts </w:t>
            </w:r>
            <w:proofErr w:type="gramStart"/>
            <w:r w:rsidRPr="008D290A">
              <w:rPr>
                <w:rFonts w:ascii="Times New Roman" w:eastAsia="Calibri" w:hAnsi="Times New Roman" w:cs="Times New Roman"/>
                <w:sz w:val="24"/>
                <w:szCs w:val="24"/>
              </w:rPr>
              <w:t>2016.gada</w:t>
            </w:r>
            <w:proofErr w:type="gramEnd"/>
            <w:r w:rsidRPr="008D290A">
              <w:rPr>
                <w:rFonts w:ascii="Times New Roman" w:eastAsia="Calibri" w:hAnsi="Times New Roman" w:cs="Times New Roman"/>
                <w:sz w:val="24"/>
                <w:szCs w:val="24"/>
              </w:rPr>
              <w:t xml:space="preserve"> 2.februārī ievietots Pilsonības un migrācijas lietu pārvaldes mājaslapā sadaļā “Tiesību aktu projekti” un Iekšlietu ministrijas mājaslapā sadaļā “Sabiedrības līdzdalība”, kā </w:t>
            </w:r>
            <w:r w:rsidRPr="008D290A">
              <w:rPr>
                <w:rFonts w:ascii="Times New Roman" w:eastAsia="Calibri" w:hAnsi="Times New Roman" w:cs="Times New Roman"/>
                <w:color w:val="000000" w:themeColor="text1"/>
                <w:sz w:val="24"/>
                <w:szCs w:val="24"/>
              </w:rPr>
              <w:t xml:space="preserve">arī </w:t>
            </w:r>
            <w:r w:rsidRPr="008D290A">
              <w:rPr>
                <w:rFonts w:ascii="Times New Roman" w:eastAsia="Times New Roman" w:hAnsi="Times New Roman" w:cs="Times New Roman"/>
                <w:color w:val="000000" w:themeColor="text1"/>
                <w:sz w:val="24"/>
                <w:szCs w:val="24"/>
                <w:lang w:eastAsia="lv-LV"/>
              </w:rPr>
              <w:t>Valsts kancelejas mājaslapā.</w:t>
            </w:r>
            <w:r w:rsidRPr="008D290A">
              <w:rPr>
                <w:rFonts w:ascii="Times New Roman" w:eastAsia="Calibri" w:hAnsi="Times New Roman" w:cs="Times New Roman"/>
                <w:color w:val="000000" w:themeColor="text1"/>
                <w:sz w:val="24"/>
                <w:szCs w:val="24"/>
              </w:rPr>
              <w:t xml:space="preserve"> Sabiedrības </w:t>
            </w:r>
            <w:r w:rsidRPr="008D290A">
              <w:rPr>
                <w:rFonts w:ascii="Times New Roman" w:eastAsia="Calibri" w:hAnsi="Times New Roman" w:cs="Times New Roman"/>
                <w:sz w:val="24"/>
                <w:szCs w:val="24"/>
              </w:rPr>
              <w:t>pārstāvjiem tika dota iespēja līdzdarboties projekta izstrādē, rakstveidā sniedzot viedokli par projektu</w:t>
            </w:r>
            <w:r w:rsidRPr="008D290A">
              <w:rPr>
                <w:rFonts w:ascii="Times New Roman" w:eastAsia="Times New Roman" w:hAnsi="Times New Roman" w:cs="Times New Roman"/>
                <w:color w:val="000000"/>
                <w:sz w:val="24"/>
                <w:szCs w:val="24"/>
                <w:lang w:eastAsia="lv-LV"/>
              </w:rPr>
              <w:t>.</w:t>
            </w:r>
          </w:p>
        </w:tc>
      </w:tr>
      <w:tr w:rsidR="00200137" w:rsidRPr="008D290A" w:rsidTr="003157D9">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3.</w:t>
            </w:r>
          </w:p>
        </w:tc>
        <w:tc>
          <w:tcPr>
            <w:tcW w:w="149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Komentāri par projektu nav saņemti.</w:t>
            </w:r>
          </w:p>
        </w:tc>
      </w:tr>
      <w:tr w:rsidR="00200137" w:rsidRPr="008D290A" w:rsidTr="003157D9">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ind w:firstLine="15"/>
              <w:rPr>
                <w:rFonts w:ascii="Times New Roman" w:hAnsi="Times New Roman" w:cs="Times New Roman"/>
                <w:color w:val="000000"/>
                <w:sz w:val="24"/>
                <w:szCs w:val="24"/>
              </w:rPr>
            </w:pPr>
            <w:r w:rsidRPr="008D290A">
              <w:rPr>
                <w:rFonts w:ascii="Times New Roman" w:hAnsi="Times New Roman" w:cs="Times New Roman"/>
                <w:color w:val="000000"/>
                <w:sz w:val="24"/>
                <w:szCs w:val="24"/>
              </w:rPr>
              <w:t>Nav</w:t>
            </w:r>
          </w:p>
        </w:tc>
      </w:tr>
    </w:tbl>
    <w:p w:rsidR="00200137" w:rsidRPr="008D290A" w:rsidRDefault="00200137" w:rsidP="00200137">
      <w:pPr>
        <w:spacing w:after="0"/>
        <w:rPr>
          <w:rFonts w:ascii="Times New Roman" w:hAnsi="Times New Roman"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200137" w:rsidRPr="008D290A" w:rsidTr="003157D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00137" w:rsidRPr="008D290A" w:rsidRDefault="00200137" w:rsidP="003157D9">
            <w:pPr>
              <w:spacing w:after="0"/>
              <w:ind w:firstLine="300"/>
              <w:jc w:val="center"/>
              <w:rPr>
                <w:rFonts w:ascii="Times New Roman" w:hAnsi="Times New Roman" w:cs="Times New Roman"/>
                <w:b/>
                <w:bCs/>
                <w:sz w:val="24"/>
                <w:szCs w:val="24"/>
              </w:rPr>
            </w:pPr>
            <w:r w:rsidRPr="008D290A">
              <w:rPr>
                <w:rFonts w:ascii="Times New Roman" w:hAnsi="Times New Roman" w:cs="Times New Roman"/>
                <w:b/>
                <w:bCs/>
                <w:sz w:val="24"/>
                <w:szCs w:val="24"/>
              </w:rPr>
              <w:t>VII. Tiesību akta projekta izpildes nodrošināšana un tās ietekme uz institūcijām</w:t>
            </w:r>
          </w:p>
        </w:tc>
      </w:tr>
      <w:tr w:rsidR="00200137" w:rsidRPr="008D290A" w:rsidTr="003157D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sz w:val="24"/>
                <w:szCs w:val="24"/>
              </w:rPr>
            </w:pPr>
            <w:r w:rsidRPr="008D290A">
              <w:rPr>
                <w:rFonts w:ascii="Times New Roman" w:hAnsi="Times New Roman" w:cs="Times New Roman"/>
                <w:sz w:val="24"/>
                <w:szCs w:val="24"/>
              </w:rPr>
              <w:t>Pilsonības un migrācijas lietu pārvalde.</w:t>
            </w:r>
          </w:p>
        </w:tc>
      </w:tr>
      <w:tr w:rsidR="00200137" w:rsidRPr="008D290A" w:rsidTr="003157D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 xml:space="preserve">Projekta izpildes ietekme uz pārvaldes funkcijām un institucionālo struktūru. </w:t>
            </w:r>
          </w:p>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D951FD" w:rsidRPr="008D290A" w:rsidRDefault="00D951FD" w:rsidP="003157D9">
            <w:pPr>
              <w:spacing w:after="0"/>
              <w:jc w:val="both"/>
              <w:rPr>
                <w:rFonts w:ascii="Times New Roman" w:hAnsi="Times New Roman" w:cs="Times New Roman"/>
                <w:color w:val="000000"/>
                <w:sz w:val="24"/>
                <w:szCs w:val="24"/>
              </w:rPr>
            </w:pPr>
          </w:p>
          <w:p w:rsidR="00200137" w:rsidRPr="008D290A" w:rsidRDefault="00D951FD" w:rsidP="003157D9">
            <w:pPr>
              <w:spacing w:after="0"/>
              <w:jc w:val="both"/>
              <w:rPr>
                <w:rFonts w:ascii="Times New Roman" w:hAnsi="Times New Roman" w:cs="Times New Roman"/>
                <w:color w:val="000000"/>
                <w:sz w:val="24"/>
                <w:szCs w:val="24"/>
              </w:rPr>
            </w:pPr>
            <w:r w:rsidRPr="008D290A">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tc>
      </w:tr>
      <w:tr w:rsidR="00200137" w:rsidRPr="008D290A" w:rsidTr="003157D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00137" w:rsidRPr="008D290A" w:rsidRDefault="00200137" w:rsidP="003157D9">
            <w:pPr>
              <w:spacing w:after="0"/>
              <w:rPr>
                <w:rFonts w:ascii="Times New Roman" w:hAnsi="Times New Roman" w:cs="Times New Roman"/>
                <w:color w:val="000000"/>
                <w:sz w:val="24"/>
                <w:szCs w:val="24"/>
              </w:rPr>
            </w:pPr>
            <w:r w:rsidRPr="008D290A">
              <w:rPr>
                <w:rFonts w:ascii="Times New Roman" w:hAnsi="Times New Roman" w:cs="Times New Roman"/>
                <w:color w:val="000000"/>
                <w:sz w:val="24"/>
                <w:szCs w:val="24"/>
              </w:rPr>
              <w:t>Nav</w:t>
            </w:r>
          </w:p>
        </w:tc>
      </w:tr>
    </w:tbl>
    <w:p w:rsidR="002235E2" w:rsidRPr="008D290A" w:rsidRDefault="002235E2" w:rsidP="00200137">
      <w:pPr>
        <w:spacing w:after="0"/>
        <w:rPr>
          <w:rFonts w:ascii="Times New Roman" w:hAnsi="Times New Roman" w:cs="Times New Roman"/>
          <w:sz w:val="24"/>
          <w:szCs w:val="24"/>
        </w:rPr>
      </w:pPr>
    </w:p>
    <w:p w:rsidR="00200137" w:rsidRPr="008D290A" w:rsidRDefault="00200137" w:rsidP="00200137">
      <w:pPr>
        <w:spacing w:after="0"/>
        <w:rPr>
          <w:rFonts w:ascii="Times New Roman" w:hAnsi="Times New Roman" w:cs="Times New Roman"/>
          <w:sz w:val="24"/>
          <w:szCs w:val="24"/>
        </w:rPr>
      </w:pPr>
      <w:r w:rsidRPr="008D290A">
        <w:rPr>
          <w:rFonts w:ascii="Times New Roman" w:hAnsi="Times New Roman" w:cs="Times New Roman"/>
          <w:sz w:val="24"/>
          <w:szCs w:val="24"/>
        </w:rPr>
        <w:t>Anotācijas</w:t>
      </w:r>
      <w:r w:rsidR="00317C68" w:rsidRPr="008D290A">
        <w:rPr>
          <w:rFonts w:ascii="Times New Roman" w:hAnsi="Times New Roman" w:cs="Times New Roman"/>
          <w:sz w:val="24"/>
          <w:szCs w:val="24"/>
        </w:rPr>
        <w:t xml:space="preserve"> III,</w:t>
      </w:r>
      <w:r w:rsidRPr="008D290A">
        <w:rPr>
          <w:rFonts w:ascii="Times New Roman" w:hAnsi="Times New Roman" w:cs="Times New Roman"/>
          <w:sz w:val="24"/>
          <w:szCs w:val="24"/>
        </w:rPr>
        <w:t xml:space="preserve"> V sadaļa - Projekts šo jomu neskar. </w:t>
      </w:r>
    </w:p>
    <w:p w:rsidR="00A643F7" w:rsidRDefault="00A643F7" w:rsidP="00200137">
      <w:pPr>
        <w:tabs>
          <w:tab w:val="left" w:pos="6521"/>
        </w:tabs>
        <w:jc w:val="both"/>
        <w:rPr>
          <w:rFonts w:ascii="Times New Roman" w:eastAsia="Times New Roman" w:hAnsi="Times New Roman" w:cs="Times New Roman"/>
          <w:sz w:val="24"/>
          <w:szCs w:val="24"/>
          <w:lang w:eastAsia="lv-LV"/>
        </w:rPr>
      </w:pPr>
    </w:p>
    <w:p w:rsidR="00032239" w:rsidRPr="008D290A" w:rsidRDefault="00032239" w:rsidP="00200137">
      <w:pPr>
        <w:tabs>
          <w:tab w:val="left" w:pos="6521"/>
        </w:tabs>
        <w:jc w:val="both"/>
        <w:rPr>
          <w:rFonts w:ascii="Times New Roman" w:eastAsia="Times New Roman" w:hAnsi="Times New Roman" w:cs="Times New Roman"/>
          <w:sz w:val="24"/>
          <w:szCs w:val="24"/>
          <w:lang w:eastAsia="lv-LV"/>
        </w:rPr>
      </w:pPr>
    </w:p>
    <w:p w:rsidR="00200137" w:rsidRPr="008D290A" w:rsidRDefault="00200137" w:rsidP="00200137">
      <w:pPr>
        <w:tabs>
          <w:tab w:val="left" w:pos="6521"/>
        </w:tabs>
        <w:jc w:val="both"/>
        <w:rPr>
          <w:rFonts w:ascii="Times New Roman" w:eastAsia="Times New Roman" w:hAnsi="Times New Roman" w:cs="Times New Roman"/>
          <w:sz w:val="24"/>
          <w:szCs w:val="24"/>
          <w:lang w:eastAsia="lv-LV"/>
        </w:rPr>
      </w:pPr>
      <w:r w:rsidRPr="008D290A">
        <w:rPr>
          <w:rFonts w:ascii="Times New Roman" w:eastAsia="Times New Roman" w:hAnsi="Times New Roman" w:cs="Times New Roman"/>
          <w:sz w:val="24"/>
          <w:szCs w:val="24"/>
          <w:lang w:eastAsia="lv-LV"/>
        </w:rPr>
        <w:t>Iekšlietu ministrs</w:t>
      </w:r>
      <w:r w:rsidRPr="008D290A">
        <w:rPr>
          <w:rFonts w:ascii="Times New Roman" w:eastAsia="Times New Roman" w:hAnsi="Times New Roman" w:cs="Times New Roman"/>
          <w:sz w:val="24"/>
          <w:szCs w:val="24"/>
          <w:lang w:eastAsia="lv-LV"/>
        </w:rPr>
        <w:tab/>
        <w:t>R.Kozlovskis</w:t>
      </w:r>
    </w:p>
    <w:p w:rsidR="00A643F7" w:rsidRDefault="00A643F7" w:rsidP="00200137">
      <w:pPr>
        <w:pStyle w:val="naisf"/>
        <w:rPr>
          <w:szCs w:val="24"/>
        </w:rPr>
      </w:pPr>
    </w:p>
    <w:p w:rsidR="00032239" w:rsidRPr="008D290A" w:rsidRDefault="00032239" w:rsidP="00200137">
      <w:pPr>
        <w:pStyle w:val="naisf"/>
        <w:rPr>
          <w:szCs w:val="24"/>
        </w:rPr>
      </w:pPr>
    </w:p>
    <w:p w:rsidR="00200137" w:rsidRPr="008D290A" w:rsidRDefault="00200137" w:rsidP="00200137">
      <w:pPr>
        <w:pStyle w:val="naisf"/>
        <w:rPr>
          <w:szCs w:val="24"/>
        </w:rPr>
      </w:pPr>
      <w:r w:rsidRPr="008D290A">
        <w:rPr>
          <w:szCs w:val="24"/>
        </w:rPr>
        <w:t>Vīza: valsts sekretāre</w:t>
      </w:r>
      <w:r w:rsidRPr="008D290A">
        <w:rPr>
          <w:szCs w:val="24"/>
        </w:rPr>
        <w:tab/>
      </w:r>
      <w:r w:rsidRPr="008D290A">
        <w:rPr>
          <w:szCs w:val="24"/>
        </w:rPr>
        <w:tab/>
      </w:r>
      <w:r w:rsidRPr="008D290A">
        <w:rPr>
          <w:szCs w:val="24"/>
        </w:rPr>
        <w:tab/>
      </w:r>
      <w:proofErr w:type="gramStart"/>
      <w:r w:rsidRPr="008D290A">
        <w:rPr>
          <w:szCs w:val="24"/>
        </w:rPr>
        <w:t xml:space="preserve">  </w:t>
      </w:r>
      <w:proofErr w:type="gramEnd"/>
      <w:r w:rsidRPr="008D290A">
        <w:rPr>
          <w:szCs w:val="24"/>
        </w:rPr>
        <w:tab/>
      </w:r>
      <w:r w:rsidRPr="008D290A">
        <w:rPr>
          <w:szCs w:val="24"/>
        </w:rPr>
        <w:tab/>
      </w:r>
      <w:r w:rsidRPr="008D290A">
        <w:rPr>
          <w:szCs w:val="24"/>
        </w:rPr>
        <w:tab/>
      </w:r>
      <w:r w:rsidRPr="008D290A">
        <w:rPr>
          <w:szCs w:val="24"/>
        </w:rPr>
        <w:tab/>
        <w:t>I. Pētersone-Godmane</w:t>
      </w:r>
    </w:p>
    <w:p w:rsidR="00DF1E45" w:rsidRPr="008D290A" w:rsidRDefault="00DF1E45" w:rsidP="00200137">
      <w:pPr>
        <w:pStyle w:val="naisf"/>
        <w:spacing w:before="0" w:after="0"/>
        <w:rPr>
          <w:sz w:val="20"/>
        </w:rPr>
      </w:pPr>
    </w:p>
    <w:p w:rsidR="002235E2" w:rsidRPr="008D290A" w:rsidRDefault="002235E2" w:rsidP="00200137">
      <w:pPr>
        <w:pStyle w:val="naisf"/>
        <w:spacing w:before="0" w:after="0"/>
        <w:rPr>
          <w:sz w:val="20"/>
        </w:rPr>
      </w:pPr>
    </w:p>
    <w:p w:rsidR="002235E2" w:rsidRPr="008D290A" w:rsidRDefault="002235E2" w:rsidP="00200137">
      <w:pPr>
        <w:pStyle w:val="naisf"/>
        <w:spacing w:before="0" w:after="0"/>
        <w:rPr>
          <w:sz w:val="20"/>
        </w:rPr>
      </w:pPr>
    </w:p>
    <w:p w:rsidR="002235E2" w:rsidRPr="008D290A" w:rsidRDefault="002235E2" w:rsidP="00200137">
      <w:pPr>
        <w:pStyle w:val="naisf"/>
        <w:spacing w:before="0" w:after="0"/>
        <w:rPr>
          <w:sz w:val="20"/>
        </w:rPr>
      </w:pPr>
    </w:p>
    <w:p w:rsidR="002235E2" w:rsidRPr="008D290A" w:rsidRDefault="002235E2" w:rsidP="00200137">
      <w:pPr>
        <w:pStyle w:val="naisf"/>
        <w:spacing w:before="0" w:after="0"/>
        <w:rPr>
          <w:sz w:val="20"/>
        </w:rPr>
      </w:pPr>
    </w:p>
    <w:p w:rsidR="00DF1E45" w:rsidRPr="008D290A" w:rsidRDefault="00DF1E45" w:rsidP="00200137">
      <w:pPr>
        <w:pStyle w:val="naisf"/>
        <w:spacing w:before="0" w:after="0"/>
        <w:rPr>
          <w:sz w:val="20"/>
        </w:rPr>
      </w:pPr>
    </w:p>
    <w:p w:rsidR="00200137" w:rsidRPr="008D290A" w:rsidRDefault="005F5897" w:rsidP="00200137">
      <w:pPr>
        <w:pStyle w:val="naisf"/>
        <w:spacing w:before="0" w:after="0"/>
        <w:rPr>
          <w:sz w:val="20"/>
        </w:rPr>
      </w:pPr>
      <w:r w:rsidRPr="008D290A">
        <w:rPr>
          <w:sz w:val="20"/>
        </w:rPr>
        <w:t>17</w:t>
      </w:r>
      <w:r w:rsidR="00DF1E45" w:rsidRPr="008D290A">
        <w:rPr>
          <w:sz w:val="20"/>
        </w:rPr>
        <w:t>.05</w:t>
      </w:r>
      <w:r w:rsidR="00200137" w:rsidRPr="008D290A">
        <w:rPr>
          <w:sz w:val="20"/>
        </w:rPr>
        <w:t xml:space="preserve">.2016. </w:t>
      </w:r>
      <w:r w:rsidRPr="008D290A">
        <w:rPr>
          <w:sz w:val="20"/>
        </w:rPr>
        <w:t>10:19</w:t>
      </w:r>
    </w:p>
    <w:p w:rsidR="00200137" w:rsidRPr="008D290A" w:rsidRDefault="002235E2" w:rsidP="00200137">
      <w:pPr>
        <w:pStyle w:val="naisf"/>
        <w:spacing w:before="0" w:after="0"/>
        <w:rPr>
          <w:sz w:val="20"/>
        </w:rPr>
      </w:pPr>
      <w:r w:rsidRPr="008D290A">
        <w:rPr>
          <w:sz w:val="20"/>
        </w:rPr>
        <w:t>9</w:t>
      </w:r>
      <w:r w:rsidR="005F5897" w:rsidRPr="008D290A">
        <w:rPr>
          <w:sz w:val="20"/>
        </w:rPr>
        <w:t>83</w:t>
      </w:r>
    </w:p>
    <w:p w:rsidR="00200137" w:rsidRPr="008D290A" w:rsidRDefault="00200137" w:rsidP="00200137">
      <w:pPr>
        <w:spacing w:after="0"/>
        <w:rPr>
          <w:rFonts w:ascii="Times New Roman" w:hAnsi="Times New Roman" w:cs="Times New Roman"/>
          <w:sz w:val="20"/>
          <w:szCs w:val="20"/>
        </w:rPr>
      </w:pPr>
      <w:r w:rsidRPr="008D290A">
        <w:rPr>
          <w:rFonts w:ascii="Times New Roman" w:hAnsi="Times New Roman" w:cs="Times New Roman"/>
          <w:sz w:val="20"/>
          <w:szCs w:val="20"/>
        </w:rPr>
        <w:t>Stone, 67219425</w:t>
      </w:r>
    </w:p>
    <w:p w:rsidR="003F4D6B" w:rsidRPr="00200137" w:rsidRDefault="00200137" w:rsidP="00200137">
      <w:pPr>
        <w:spacing w:after="0"/>
        <w:rPr>
          <w:rFonts w:ascii="Times New Roman" w:hAnsi="Times New Roman" w:cs="Times New Roman"/>
          <w:sz w:val="20"/>
          <w:szCs w:val="20"/>
        </w:rPr>
      </w:pPr>
      <w:r w:rsidRPr="008D290A">
        <w:rPr>
          <w:rFonts w:ascii="Times New Roman" w:hAnsi="Times New Roman" w:cs="Times New Roman"/>
          <w:sz w:val="20"/>
          <w:szCs w:val="20"/>
        </w:rPr>
        <w:t>kristine.stone@pmlp.gov.lv</w:t>
      </w:r>
    </w:p>
    <w:sectPr w:rsidR="003F4D6B" w:rsidRPr="00200137" w:rsidSect="004C0F1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9B" w:rsidRDefault="00457D9B" w:rsidP="00200137">
      <w:pPr>
        <w:spacing w:after="0"/>
      </w:pPr>
      <w:r>
        <w:separator/>
      </w:r>
    </w:p>
  </w:endnote>
  <w:endnote w:type="continuationSeparator" w:id="0">
    <w:p w:rsidR="00457D9B" w:rsidRDefault="00457D9B" w:rsidP="00200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200137" w:rsidP="00292215">
    <w:pPr>
      <w:jc w:val="both"/>
    </w:pPr>
    <w:r w:rsidRPr="00B9664F">
      <w:rPr>
        <w:rFonts w:ascii="Times New Roman" w:hAnsi="Times New Roman" w:cs="Times New Roman"/>
        <w:sz w:val="20"/>
        <w:szCs w:val="20"/>
      </w:rPr>
      <w:t>IEMAnot_</w:t>
    </w:r>
    <w:r w:rsidR="00120C65">
      <w:rPr>
        <w:rFonts w:ascii="Times New Roman" w:hAnsi="Times New Roman" w:cs="Times New Roman"/>
        <w:sz w:val="20"/>
        <w:szCs w:val="20"/>
      </w:rPr>
      <w:t>17</w:t>
    </w:r>
    <w:r w:rsidR="00634521">
      <w:rPr>
        <w:rFonts w:ascii="Times New Roman" w:hAnsi="Times New Roman" w:cs="Times New Roman"/>
        <w:sz w:val="20"/>
        <w:szCs w:val="20"/>
      </w:rPr>
      <w:t>05</w:t>
    </w:r>
    <w:r>
      <w:rPr>
        <w:rFonts w:ascii="Times New Roman" w:hAnsi="Times New Roman" w:cs="Times New Roman"/>
        <w:sz w:val="20"/>
        <w:szCs w:val="20"/>
      </w:rPr>
      <w:t>16_</w:t>
    </w:r>
    <w:r w:rsidRPr="00200137">
      <w:rPr>
        <w:rFonts w:ascii="Times New Roman" w:hAnsi="Times New Roman" w:cs="Times New Roman"/>
        <w:sz w:val="20"/>
        <w:szCs w:val="20"/>
      </w:rPr>
      <w:t>groz</w:t>
    </w:r>
    <w:r>
      <w:rPr>
        <w:rFonts w:ascii="Times New Roman" w:hAnsi="Times New Roman" w:cs="Times New Roman"/>
        <w:sz w:val="20"/>
        <w:szCs w:val="20"/>
      </w:rPr>
      <w:t>1194</w:t>
    </w:r>
    <w:r w:rsidRPr="00200137">
      <w:rPr>
        <w:rFonts w:ascii="Times New Roman" w:hAnsi="Times New Roman" w:cs="Times New Roman"/>
        <w:sz w:val="20"/>
        <w:szCs w:val="20"/>
      </w:rPr>
      <w:t xml:space="preserve">; Ministru kabineta noteikumu projekts </w:t>
    </w:r>
    <w:r w:rsidR="002A2166">
      <w:rPr>
        <w:rFonts w:ascii="Times New Roman" w:hAnsi="Times New Roman" w:cs="Times New Roman"/>
        <w:sz w:val="20"/>
        <w:szCs w:val="20"/>
      </w:rPr>
      <w:t>“</w:t>
    </w:r>
    <w:r w:rsidRPr="00200137">
      <w:rPr>
        <w:rFonts w:ascii="Times New Roman" w:hAnsi="Times New Roman" w:cs="Times New Roman"/>
        <w:bCs/>
        <w:sz w:val="20"/>
        <w:szCs w:val="20"/>
      </w:rPr>
      <w:t xml:space="preserve">Grozījumi Ministru kabineta </w:t>
    </w:r>
    <w:proofErr w:type="gramStart"/>
    <w:r w:rsidRPr="00200137">
      <w:rPr>
        <w:rFonts w:ascii="Times New Roman" w:hAnsi="Times New Roman" w:cs="Times New Roman"/>
        <w:bCs/>
        <w:sz w:val="20"/>
        <w:szCs w:val="20"/>
      </w:rPr>
      <w:t>2009.gada</w:t>
    </w:r>
    <w:proofErr w:type="gramEnd"/>
    <w:r w:rsidRPr="00200137">
      <w:rPr>
        <w:rFonts w:ascii="Times New Roman" w:hAnsi="Times New Roman" w:cs="Times New Roman"/>
        <w:bCs/>
        <w:sz w:val="20"/>
        <w:szCs w:val="20"/>
      </w:rPr>
      <w:t xml:space="preserve"> 20.oktobra noteikumos Nr.1194 “Noteikumi par dzīvesvietas deklarācijas veidlapu, deklarācijā sniegto ziņu pārbaudes kārtību un dzīvesvietas elektroniskās deklarēšanas kārtību”</w:t>
    </w:r>
    <w:r w:rsidRPr="00200137">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200137">
        <w:rPr>
          <w:rFonts w:ascii="Times New Roman" w:hAnsi="Times New Roman" w:cs="Times New Roman"/>
          <w:sz w:val="20"/>
          <w:szCs w:val="20"/>
        </w:rPr>
        <w:t>ziņojums</w:t>
      </w:r>
    </w:smartTag>
    <w:r w:rsidRPr="00200137">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200137" w:rsidRDefault="00317C68" w:rsidP="00C97585">
    <w:pPr>
      <w:jc w:val="both"/>
      <w:rPr>
        <w:rFonts w:ascii="Times New Roman" w:hAnsi="Times New Roman" w:cs="Times New Roman"/>
      </w:rPr>
    </w:pPr>
    <w:r w:rsidRPr="00B9664F">
      <w:rPr>
        <w:rFonts w:ascii="Times New Roman" w:hAnsi="Times New Roman" w:cs="Times New Roman"/>
        <w:sz w:val="20"/>
        <w:szCs w:val="20"/>
      </w:rPr>
      <w:t>IEMAnot_</w:t>
    </w:r>
    <w:r w:rsidR="00120C65">
      <w:rPr>
        <w:rFonts w:ascii="Times New Roman" w:hAnsi="Times New Roman" w:cs="Times New Roman"/>
        <w:sz w:val="20"/>
        <w:szCs w:val="20"/>
      </w:rPr>
      <w:t>17</w:t>
    </w:r>
    <w:r w:rsidR="00634521">
      <w:rPr>
        <w:rFonts w:ascii="Times New Roman" w:hAnsi="Times New Roman" w:cs="Times New Roman"/>
        <w:sz w:val="20"/>
        <w:szCs w:val="20"/>
      </w:rPr>
      <w:t>05</w:t>
    </w:r>
    <w:r>
      <w:rPr>
        <w:rFonts w:ascii="Times New Roman" w:hAnsi="Times New Roman" w:cs="Times New Roman"/>
        <w:sz w:val="20"/>
        <w:szCs w:val="20"/>
      </w:rPr>
      <w:t>16_</w:t>
    </w:r>
    <w:r w:rsidRPr="00200137">
      <w:rPr>
        <w:rFonts w:ascii="Times New Roman" w:hAnsi="Times New Roman" w:cs="Times New Roman"/>
        <w:sz w:val="20"/>
        <w:szCs w:val="20"/>
      </w:rPr>
      <w:t>groz</w:t>
    </w:r>
    <w:r w:rsidR="00200137">
      <w:rPr>
        <w:rFonts w:ascii="Times New Roman" w:hAnsi="Times New Roman" w:cs="Times New Roman"/>
        <w:sz w:val="20"/>
        <w:szCs w:val="20"/>
      </w:rPr>
      <w:t>1194</w:t>
    </w:r>
    <w:r w:rsidRPr="00200137">
      <w:rPr>
        <w:rFonts w:ascii="Times New Roman" w:hAnsi="Times New Roman" w:cs="Times New Roman"/>
        <w:sz w:val="20"/>
        <w:szCs w:val="20"/>
      </w:rPr>
      <w:t xml:space="preserve">; </w:t>
    </w:r>
    <w:r w:rsidR="00200137" w:rsidRPr="00200137">
      <w:rPr>
        <w:rFonts w:ascii="Times New Roman" w:hAnsi="Times New Roman" w:cs="Times New Roman"/>
        <w:sz w:val="20"/>
        <w:szCs w:val="20"/>
      </w:rPr>
      <w:t xml:space="preserve">Ministru kabineta noteikumu projekts </w:t>
    </w:r>
    <w:r w:rsidR="002A2166">
      <w:rPr>
        <w:rFonts w:ascii="Times New Roman" w:hAnsi="Times New Roman" w:cs="Times New Roman"/>
        <w:sz w:val="20"/>
        <w:szCs w:val="20"/>
      </w:rPr>
      <w:t>“</w:t>
    </w:r>
    <w:r w:rsidR="00200137" w:rsidRPr="00200137">
      <w:rPr>
        <w:rFonts w:ascii="Times New Roman" w:hAnsi="Times New Roman" w:cs="Times New Roman"/>
        <w:bCs/>
        <w:sz w:val="20"/>
        <w:szCs w:val="20"/>
      </w:rPr>
      <w:t xml:space="preserve">Grozījumi Ministru kabineta </w:t>
    </w:r>
    <w:proofErr w:type="gramStart"/>
    <w:r w:rsidR="00200137" w:rsidRPr="00200137">
      <w:rPr>
        <w:rFonts w:ascii="Times New Roman" w:hAnsi="Times New Roman" w:cs="Times New Roman"/>
        <w:bCs/>
        <w:sz w:val="20"/>
        <w:szCs w:val="20"/>
      </w:rPr>
      <w:t>2009.gada</w:t>
    </w:r>
    <w:proofErr w:type="gramEnd"/>
    <w:r w:rsidR="00200137" w:rsidRPr="00200137">
      <w:rPr>
        <w:rFonts w:ascii="Times New Roman" w:hAnsi="Times New Roman" w:cs="Times New Roman"/>
        <w:bCs/>
        <w:sz w:val="20"/>
        <w:szCs w:val="20"/>
      </w:rPr>
      <w:t xml:space="preserve"> 20.oktobra noteikumos Nr.1194 “Noteikumi par dzīvesvietas deklarācijas veidlapu, deklarācijā sniegto ziņu pārbaudes kārtību un dzīvesvietas elektroniskās deklarēšanas kārtību”</w:t>
    </w:r>
    <w:r w:rsidR="00200137" w:rsidRPr="00200137">
      <w:rPr>
        <w:rFonts w:ascii="Times New Roman" w:hAnsi="Times New Roman" w:cs="Times New Roman"/>
        <w:sz w:val="20"/>
        <w:szCs w:val="20"/>
      </w:rPr>
      <w:t>”</w:t>
    </w:r>
    <w:r w:rsidRPr="00200137">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200137">
        <w:rPr>
          <w:rFonts w:ascii="Times New Roman" w:hAnsi="Times New Roman" w:cs="Times New Roman"/>
          <w:sz w:val="20"/>
          <w:szCs w:val="20"/>
        </w:rPr>
        <w:t>ziņojums</w:t>
      </w:r>
    </w:smartTag>
    <w:r w:rsidRPr="00200137">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9B" w:rsidRDefault="00457D9B" w:rsidP="00200137">
      <w:pPr>
        <w:spacing w:after="0"/>
      </w:pPr>
      <w:r>
        <w:separator/>
      </w:r>
    </w:p>
  </w:footnote>
  <w:footnote w:type="continuationSeparator" w:id="0">
    <w:p w:rsidR="00457D9B" w:rsidRDefault="00457D9B" w:rsidP="002001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E30A2A">
        <w:pPr>
          <w:pStyle w:val="Header"/>
          <w:jc w:val="center"/>
        </w:pPr>
        <w:r w:rsidRPr="00CE3E2E">
          <w:rPr>
            <w:rFonts w:ascii="Times New Roman" w:hAnsi="Times New Roman" w:cs="Times New Roman"/>
            <w:sz w:val="20"/>
            <w:szCs w:val="20"/>
          </w:rPr>
          <w:fldChar w:fldCharType="begin"/>
        </w:r>
        <w:r w:rsidR="00317C68"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2A2166">
          <w:rPr>
            <w:rFonts w:ascii="Times New Roman" w:hAnsi="Times New Roman" w:cs="Times New Roman"/>
            <w:noProof/>
            <w:sz w:val="20"/>
            <w:szCs w:val="20"/>
          </w:rPr>
          <w:t>4</w:t>
        </w:r>
        <w:r w:rsidRPr="00CE3E2E">
          <w:rPr>
            <w:rFonts w:ascii="Times New Roman" w:hAnsi="Times New Roman" w:cs="Times New Roman"/>
            <w:sz w:val="20"/>
            <w:szCs w:val="20"/>
          </w:rPr>
          <w:fldChar w:fldCharType="end"/>
        </w:r>
      </w:p>
    </w:sdtContent>
  </w:sdt>
  <w:p w:rsidR="00500BD2" w:rsidRDefault="002A2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37"/>
    <w:rsid w:val="000200FA"/>
    <w:rsid w:val="00032239"/>
    <w:rsid w:val="000812AC"/>
    <w:rsid w:val="000A2E27"/>
    <w:rsid w:val="000D38B5"/>
    <w:rsid w:val="000D7E0F"/>
    <w:rsid w:val="000E1F88"/>
    <w:rsid w:val="00102108"/>
    <w:rsid w:val="001050B6"/>
    <w:rsid w:val="00120C65"/>
    <w:rsid w:val="00200137"/>
    <w:rsid w:val="002235E2"/>
    <w:rsid w:val="00284A10"/>
    <w:rsid w:val="0028543D"/>
    <w:rsid w:val="002A2166"/>
    <w:rsid w:val="00317C68"/>
    <w:rsid w:val="003C19B9"/>
    <w:rsid w:val="003F4D6B"/>
    <w:rsid w:val="00457D9B"/>
    <w:rsid w:val="004C0F17"/>
    <w:rsid w:val="005145A3"/>
    <w:rsid w:val="005968B3"/>
    <w:rsid w:val="005D04AD"/>
    <w:rsid w:val="005E1875"/>
    <w:rsid w:val="005F5897"/>
    <w:rsid w:val="0063162B"/>
    <w:rsid w:val="00634521"/>
    <w:rsid w:val="006519D5"/>
    <w:rsid w:val="006D449F"/>
    <w:rsid w:val="00836FD5"/>
    <w:rsid w:val="008A61A3"/>
    <w:rsid w:val="008D290A"/>
    <w:rsid w:val="00965A39"/>
    <w:rsid w:val="009B0F3D"/>
    <w:rsid w:val="00A643F7"/>
    <w:rsid w:val="00BC04D8"/>
    <w:rsid w:val="00D50A15"/>
    <w:rsid w:val="00D50D0F"/>
    <w:rsid w:val="00D951FD"/>
    <w:rsid w:val="00DF1E45"/>
    <w:rsid w:val="00E30A2A"/>
    <w:rsid w:val="00EC3DC0"/>
    <w:rsid w:val="00F6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1D73445-90B0-4ADB-B712-CD8543D5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37"/>
    <w:pPr>
      <w:spacing w:after="120" w:line="240" w:lineRule="auto"/>
    </w:pPr>
    <w:rPr>
      <w:rFonts w:asciiTheme="minorHAnsi" w:hAnsiTheme="minorHAnsi"/>
      <w:sz w:val="22"/>
    </w:rPr>
  </w:style>
  <w:style w:type="paragraph" w:styleId="Heading3">
    <w:name w:val="heading 3"/>
    <w:basedOn w:val="Normal"/>
    <w:link w:val="Heading3Char"/>
    <w:uiPriority w:val="9"/>
    <w:qFormat/>
    <w:rsid w:val="00200137"/>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137"/>
    <w:rPr>
      <w:rFonts w:eastAsia="Times New Roman" w:cs="Times New Roman"/>
      <w:b/>
      <w:bCs/>
      <w:sz w:val="27"/>
      <w:szCs w:val="27"/>
      <w:lang w:eastAsia="lv-LV"/>
    </w:rPr>
  </w:style>
  <w:style w:type="paragraph" w:styleId="Header">
    <w:name w:val="header"/>
    <w:basedOn w:val="Normal"/>
    <w:link w:val="HeaderChar"/>
    <w:uiPriority w:val="99"/>
    <w:unhideWhenUsed/>
    <w:rsid w:val="00200137"/>
    <w:pPr>
      <w:tabs>
        <w:tab w:val="center" w:pos="4153"/>
        <w:tab w:val="right" w:pos="8306"/>
      </w:tabs>
      <w:spacing w:after="0"/>
    </w:pPr>
  </w:style>
  <w:style w:type="character" w:customStyle="1" w:styleId="HeaderChar">
    <w:name w:val="Header Char"/>
    <w:basedOn w:val="DefaultParagraphFont"/>
    <w:link w:val="Header"/>
    <w:uiPriority w:val="99"/>
    <w:rsid w:val="00200137"/>
    <w:rPr>
      <w:rFonts w:asciiTheme="minorHAnsi" w:hAnsiTheme="minorHAnsi"/>
      <w:sz w:val="22"/>
    </w:rPr>
  </w:style>
  <w:style w:type="paragraph" w:customStyle="1" w:styleId="naislab">
    <w:name w:val="naislab"/>
    <w:basedOn w:val="Normal"/>
    <w:rsid w:val="00200137"/>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200137"/>
    <w:pPr>
      <w:spacing w:before="100" w:after="100"/>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rsid w:val="0020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200137"/>
    <w:rPr>
      <w:rFonts w:ascii="Courier New" w:eastAsia="Times New Roman" w:hAnsi="Courier New" w:cs="Courier New"/>
      <w:sz w:val="20"/>
      <w:szCs w:val="20"/>
      <w:lang w:eastAsia="lv-LV"/>
    </w:rPr>
  </w:style>
  <w:style w:type="paragraph" w:styleId="Footer">
    <w:name w:val="footer"/>
    <w:basedOn w:val="Normal"/>
    <w:link w:val="FooterChar"/>
    <w:uiPriority w:val="99"/>
    <w:unhideWhenUsed/>
    <w:rsid w:val="00200137"/>
    <w:pPr>
      <w:tabs>
        <w:tab w:val="center" w:pos="4153"/>
        <w:tab w:val="right" w:pos="8306"/>
      </w:tabs>
      <w:spacing w:after="0"/>
    </w:pPr>
  </w:style>
  <w:style w:type="character" w:customStyle="1" w:styleId="FooterChar">
    <w:name w:val="Footer Char"/>
    <w:basedOn w:val="DefaultParagraphFont"/>
    <w:link w:val="Footer"/>
    <w:uiPriority w:val="99"/>
    <w:rsid w:val="00200137"/>
    <w:rPr>
      <w:rFonts w:asciiTheme="minorHAnsi" w:hAnsiTheme="minorHAnsi"/>
      <w:sz w:val="22"/>
    </w:rPr>
  </w:style>
  <w:style w:type="paragraph" w:customStyle="1" w:styleId="naispant">
    <w:name w:val="naispant"/>
    <w:basedOn w:val="Normal"/>
    <w:rsid w:val="00D50A15"/>
    <w:pPr>
      <w:spacing w:before="100" w:beforeAutospacing="1" w:after="100" w:afterAutospacing="1"/>
    </w:pPr>
    <w:rPr>
      <w:rFonts w:ascii="Times New Roman" w:eastAsia="Times New Roman" w:hAnsi="Times New Roman" w:cs="Times New Roman"/>
      <w:color w:val="000000"/>
      <w:sz w:val="24"/>
      <w:szCs w:val="24"/>
      <w:lang w:eastAsia="lv-LV"/>
    </w:rPr>
  </w:style>
  <w:style w:type="character" w:styleId="Hyperlink">
    <w:name w:val="Hyperlink"/>
    <w:basedOn w:val="DefaultParagraphFont"/>
    <w:rsid w:val="005968B3"/>
    <w:rPr>
      <w:color w:val="0000FF"/>
      <w:u w:val="single"/>
    </w:rPr>
  </w:style>
  <w:style w:type="paragraph" w:styleId="BalloonText">
    <w:name w:val="Balloon Text"/>
    <w:basedOn w:val="Normal"/>
    <w:link w:val="BalloonTextChar"/>
    <w:uiPriority w:val="99"/>
    <w:semiHidden/>
    <w:unhideWhenUsed/>
    <w:rsid w:val="000A2E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5447</Words>
  <Characters>3105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Kristine Stone</cp:lastModifiedBy>
  <cp:revision>16</cp:revision>
  <cp:lastPrinted>2016-05-17T07:08:00Z</cp:lastPrinted>
  <dcterms:created xsi:type="dcterms:W3CDTF">2016-05-05T07:23:00Z</dcterms:created>
  <dcterms:modified xsi:type="dcterms:W3CDTF">2016-05-25T06:20:00Z</dcterms:modified>
</cp:coreProperties>
</file>