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7D36" w14:textId="77777777" w:rsidR="009C7FEE" w:rsidRPr="00AE40F8" w:rsidRDefault="009C7FEE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67968" w:rsidRPr="00AE40F8" w14:paraId="69800533" w14:textId="77777777" w:rsidTr="00294981">
        <w:trPr>
          <w:cantSplit/>
        </w:trPr>
        <w:tc>
          <w:tcPr>
            <w:tcW w:w="3967" w:type="dxa"/>
          </w:tcPr>
          <w:p w14:paraId="0C630C32" w14:textId="77777777" w:rsidR="00767968" w:rsidRPr="00AE40F8" w:rsidRDefault="00767968" w:rsidP="00294981">
            <w:r w:rsidRPr="00AE40F8">
              <w:t>Rīgā</w:t>
            </w:r>
          </w:p>
        </w:tc>
        <w:tc>
          <w:tcPr>
            <w:tcW w:w="886" w:type="dxa"/>
          </w:tcPr>
          <w:p w14:paraId="4ED78925" w14:textId="77777777" w:rsidR="00767968" w:rsidRPr="00AE40F8" w:rsidRDefault="00767968" w:rsidP="00294981">
            <w:r w:rsidRPr="00AE40F8">
              <w:t>Nr.</w:t>
            </w:r>
          </w:p>
        </w:tc>
        <w:tc>
          <w:tcPr>
            <w:tcW w:w="4361" w:type="dxa"/>
          </w:tcPr>
          <w:p w14:paraId="3DB52603" w14:textId="6D171055" w:rsidR="00767968" w:rsidRPr="00AE40F8" w:rsidRDefault="00767968" w:rsidP="000326CB">
            <w:pPr>
              <w:jc w:val="right"/>
            </w:pPr>
            <w:r w:rsidRPr="00AE40F8">
              <w:t>20</w:t>
            </w:r>
            <w:r>
              <w:t>16</w:t>
            </w:r>
            <w:r w:rsidR="009C7FEE">
              <w:t>. g</w:t>
            </w:r>
            <w:r w:rsidRPr="00AE40F8">
              <w:t>ada</w:t>
            </w:r>
            <w:r>
              <w:t>                        </w:t>
            </w:r>
          </w:p>
        </w:tc>
      </w:tr>
    </w:tbl>
    <w:p w14:paraId="38BB6984" w14:textId="77777777" w:rsidR="009C7FEE" w:rsidRPr="00AE40F8" w:rsidRDefault="009C7FEE" w:rsidP="00294981">
      <w:pPr>
        <w:tabs>
          <w:tab w:val="left" w:pos="6804"/>
        </w:tabs>
        <w:ind w:firstLine="709"/>
      </w:pPr>
    </w:p>
    <w:p w14:paraId="186ED786" w14:textId="77777777" w:rsidR="00767968" w:rsidRPr="00AE40F8" w:rsidRDefault="00767968" w:rsidP="00294981">
      <w:pPr>
        <w:jc w:val="center"/>
        <w:rPr>
          <w:b/>
        </w:rPr>
      </w:pPr>
      <w:r w:rsidRPr="00AE40F8">
        <w:rPr>
          <w:b/>
        </w:rPr>
        <w:t>.</w:t>
      </w:r>
      <w:r>
        <w:rPr>
          <w:b/>
        </w:rPr>
        <w:t> </w:t>
      </w:r>
      <w:r w:rsidRPr="00AE40F8">
        <w:rPr>
          <w:b/>
        </w:rPr>
        <w:t>§</w:t>
      </w:r>
    </w:p>
    <w:p w14:paraId="482FF0F2" w14:textId="5EB483D9" w:rsidR="00B710E0" w:rsidRPr="009C7FEE" w:rsidRDefault="00B710E0" w:rsidP="00B710E0">
      <w:pPr>
        <w:jc w:val="center"/>
        <w:rPr>
          <w:b/>
        </w:rPr>
      </w:pPr>
    </w:p>
    <w:p w14:paraId="482FF0FB" w14:textId="3A1C7C5F" w:rsidR="00B710E0" w:rsidRPr="009C7FEE" w:rsidRDefault="00B710E0" w:rsidP="00E56073">
      <w:pPr>
        <w:tabs>
          <w:tab w:val="left" w:pos="5529"/>
        </w:tabs>
        <w:jc w:val="center"/>
      </w:pPr>
      <w:r w:rsidRPr="009C7FEE">
        <w:rPr>
          <w:b/>
        </w:rPr>
        <w:t xml:space="preserve">Noteikumu projekts </w:t>
      </w:r>
      <w:r w:rsidR="009C7FEE">
        <w:rPr>
          <w:b/>
        </w:rPr>
        <w:t>"</w:t>
      </w:r>
      <w:r w:rsidRPr="009C7FEE">
        <w:rPr>
          <w:b/>
        </w:rPr>
        <w:t>Grozījumi Ministru kabineta 2015</w:t>
      </w:r>
      <w:r w:rsidR="009C7FEE">
        <w:rPr>
          <w:b/>
        </w:rPr>
        <w:t>. g</w:t>
      </w:r>
      <w:r w:rsidRPr="009C7FEE">
        <w:rPr>
          <w:b/>
        </w:rPr>
        <w:t>ada 31</w:t>
      </w:r>
      <w:r w:rsidR="009C7FEE">
        <w:rPr>
          <w:b/>
        </w:rPr>
        <w:t>. m</w:t>
      </w:r>
      <w:r w:rsidRPr="009C7FEE">
        <w:rPr>
          <w:b/>
        </w:rPr>
        <w:t>arta noteikumos Nr.</w:t>
      </w:r>
      <w:r w:rsidR="0005085F">
        <w:rPr>
          <w:b/>
        </w:rPr>
        <w:t> </w:t>
      </w:r>
      <w:r w:rsidRPr="009C7FEE">
        <w:rPr>
          <w:b/>
        </w:rPr>
        <w:t xml:space="preserve">153 </w:t>
      </w:r>
      <w:r w:rsidR="009C7FEE">
        <w:rPr>
          <w:b/>
        </w:rPr>
        <w:t>"</w:t>
      </w:r>
      <w:r w:rsidRPr="009C7FEE">
        <w:rPr>
          <w:b/>
        </w:rPr>
        <w:t>Noteikumi par pasažieru kategorijām, kuras ir tiesīgas izmantot braukšanas maksas atvieglojumu</w:t>
      </w:r>
      <w:r w:rsidR="00F92CCE" w:rsidRPr="00E56073">
        <w:rPr>
          <w:b/>
        </w:rPr>
        <w:t>s</w:t>
      </w:r>
      <w:r w:rsidRPr="009C7FEE">
        <w:rPr>
          <w:b/>
        </w:rPr>
        <w:t xml:space="preserve"> maršrutu tīkla maršrutos</w:t>
      </w:r>
      <w:r w:rsidR="009C7FEE">
        <w:rPr>
          <w:b/>
        </w:rPr>
        <w:t>""</w:t>
      </w:r>
    </w:p>
    <w:p w14:paraId="482FF0FC" w14:textId="77777777" w:rsidR="00B710E0" w:rsidRPr="00C15BFC" w:rsidRDefault="00B710E0" w:rsidP="00B710E0">
      <w:pPr>
        <w:jc w:val="both"/>
        <w:rPr>
          <w:sz w:val="24"/>
          <w:szCs w:val="24"/>
          <w:lang w:val="en-GB"/>
        </w:rPr>
      </w:pPr>
      <w:r w:rsidRPr="009C7FEE">
        <w:rPr>
          <w:b/>
          <w:bCs/>
        </w:rPr>
        <w:t>     </w:t>
      </w:r>
      <w:r w:rsidRPr="00C15BFC">
        <w:rPr>
          <w:b/>
          <w:bCs/>
          <w:sz w:val="24"/>
          <w:szCs w:val="24"/>
          <w:lang w:val="en-GB"/>
        </w:rPr>
        <w:t>TA-1143</w:t>
      </w:r>
    </w:p>
    <w:p w14:paraId="482FF0FD" w14:textId="77777777" w:rsidR="00B710E0" w:rsidRPr="009C7FEE" w:rsidRDefault="00B710E0" w:rsidP="00B710E0">
      <w:pPr>
        <w:jc w:val="center"/>
        <w:rPr>
          <w:b/>
          <w:bCs/>
        </w:rPr>
      </w:pPr>
      <w:r w:rsidRPr="009C7FEE">
        <w:rPr>
          <w:b/>
          <w:bCs/>
        </w:rPr>
        <w:t>___________________________________________________________</w:t>
      </w:r>
    </w:p>
    <w:p w14:paraId="482FF0FE" w14:textId="14FF44CC" w:rsidR="00B710E0" w:rsidRPr="0005085F" w:rsidRDefault="0005085F" w:rsidP="00B710E0">
      <w:pPr>
        <w:jc w:val="center"/>
        <w:rPr>
          <w:bCs/>
          <w:sz w:val="24"/>
          <w:szCs w:val="24"/>
        </w:rPr>
      </w:pPr>
      <w:r w:rsidRPr="0005085F">
        <w:rPr>
          <w:bCs/>
          <w:sz w:val="24"/>
          <w:szCs w:val="24"/>
        </w:rPr>
        <w:t>(...</w:t>
      </w:r>
      <w:r w:rsidR="00B710E0" w:rsidRPr="0005085F">
        <w:rPr>
          <w:bCs/>
          <w:sz w:val="24"/>
          <w:szCs w:val="24"/>
        </w:rPr>
        <w:t>)</w:t>
      </w:r>
    </w:p>
    <w:p w14:paraId="5E60B66A" w14:textId="77777777" w:rsidR="009C7FEE" w:rsidRPr="009C7FEE" w:rsidRDefault="009C7FEE" w:rsidP="00B710E0">
      <w:pPr>
        <w:rPr>
          <w:bCs/>
        </w:rPr>
      </w:pPr>
    </w:p>
    <w:p w14:paraId="482FF100" w14:textId="5168E24F" w:rsidR="00B710E0" w:rsidRPr="009C7FEE" w:rsidRDefault="00B710E0" w:rsidP="000434A1">
      <w:pPr>
        <w:ind w:firstLine="709"/>
        <w:jc w:val="both"/>
        <w:rPr>
          <w:lang w:val="en-GB"/>
        </w:rPr>
      </w:pPr>
      <w:r w:rsidRPr="009C7FEE">
        <w:rPr>
          <w:lang w:val="en-GB"/>
        </w:rPr>
        <w:t>1. </w:t>
      </w:r>
      <w:proofErr w:type="spellStart"/>
      <w:r w:rsidRPr="009C7FEE">
        <w:rPr>
          <w:lang w:val="en-GB"/>
        </w:rPr>
        <w:t>Pieņemt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iesniegto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noteikumu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projektu</w:t>
      </w:r>
      <w:proofErr w:type="spellEnd"/>
      <w:r w:rsidRPr="009C7FEE">
        <w:rPr>
          <w:lang w:val="en-GB"/>
        </w:rPr>
        <w:t xml:space="preserve">. </w:t>
      </w:r>
    </w:p>
    <w:p w14:paraId="482FF101" w14:textId="3691579C" w:rsidR="00B710E0" w:rsidRPr="009C7FEE" w:rsidRDefault="00B710E0" w:rsidP="000434A1">
      <w:pPr>
        <w:ind w:firstLine="709"/>
        <w:jc w:val="both"/>
        <w:rPr>
          <w:lang w:val="en-GB"/>
        </w:rPr>
      </w:pPr>
      <w:proofErr w:type="spellStart"/>
      <w:proofErr w:type="gramStart"/>
      <w:r w:rsidRPr="009C7FEE">
        <w:rPr>
          <w:lang w:val="en-GB"/>
        </w:rPr>
        <w:t>Valsts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kancelejai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sagatavot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noteikumu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projektu</w:t>
      </w:r>
      <w:proofErr w:type="spellEnd"/>
      <w:r w:rsidRPr="009C7FEE">
        <w:rPr>
          <w:lang w:val="en-GB"/>
        </w:rPr>
        <w:t xml:space="preserve"> </w:t>
      </w:r>
      <w:proofErr w:type="spellStart"/>
      <w:r w:rsidRPr="009C7FEE">
        <w:rPr>
          <w:lang w:val="en-GB"/>
        </w:rPr>
        <w:t>parakstīšanai</w:t>
      </w:r>
      <w:proofErr w:type="spellEnd"/>
      <w:r w:rsidRPr="009C7FEE">
        <w:rPr>
          <w:lang w:val="en-GB"/>
        </w:rPr>
        <w:t>.</w:t>
      </w:r>
      <w:proofErr w:type="gramEnd"/>
      <w:r w:rsidRPr="009C7FEE">
        <w:rPr>
          <w:lang w:val="en-GB"/>
        </w:rPr>
        <w:t xml:space="preserve"> </w:t>
      </w:r>
    </w:p>
    <w:p w14:paraId="482FF103" w14:textId="28F61FFF" w:rsidR="00B710E0" w:rsidRPr="009C7FEE" w:rsidRDefault="0005085F" w:rsidP="000434A1">
      <w:pPr>
        <w:ind w:firstLine="709"/>
        <w:jc w:val="both"/>
      </w:pPr>
      <w:r>
        <w:t xml:space="preserve">2. </w:t>
      </w:r>
      <w:r w:rsidR="00B710E0" w:rsidRPr="009C7FEE">
        <w:t>Lai nodrošinātu Ministru kabineta 2015</w:t>
      </w:r>
      <w:r w:rsidR="009C7FEE">
        <w:t>. g</w:t>
      </w:r>
      <w:r w:rsidR="00B710E0" w:rsidRPr="009C7FEE">
        <w:t>ada 31</w:t>
      </w:r>
      <w:r w:rsidR="009C7FEE">
        <w:t>. m</w:t>
      </w:r>
      <w:r w:rsidR="00B710E0" w:rsidRPr="009C7FEE">
        <w:t>arta noteikumu Nr.</w:t>
      </w:r>
      <w:r>
        <w:t> </w:t>
      </w:r>
      <w:r w:rsidR="00B710E0" w:rsidRPr="009C7FEE">
        <w:t xml:space="preserve">153 </w:t>
      </w:r>
      <w:r w:rsidR="009C7FEE">
        <w:t>"</w:t>
      </w:r>
      <w:r w:rsidR="00B710E0" w:rsidRPr="009C7FEE">
        <w:t>Noteikumi par pasažieru kategorijām, kuras ir tiesīgas izmantot braukšanas maksas atvieglojumus maršrutu tīkla maršrutos</w:t>
      </w:r>
      <w:r w:rsidR="009C7FEE">
        <w:t>"</w:t>
      </w:r>
      <w:r w:rsidR="00B710E0" w:rsidRPr="009C7FEE">
        <w:t xml:space="preserve"> (turpmāk – noteikumi) ieviešanu</w:t>
      </w:r>
      <w:r w:rsidR="00E56073">
        <w:t xml:space="preserve">, </w:t>
      </w:r>
      <w:r w:rsidR="00E56073" w:rsidRPr="009C7FEE">
        <w:t>Satiksmes ministrijai</w:t>
      </w:r>
      <w:r w:rsidR="00B710E0" w:rsidRPr="009C7FEE">
        <w:t>:</w:t>
      </w:r>
    </w:p>
    <w:p w14:paraId="482FF104" w14:textId="254CAB0E" w:rsidR="00B710E0" w:rsidRPr="009C7FEE" w:rsidRDefault="00B710E0" w:rsidP="000434A1">
      <w:pPr>
        <w:ind w:firstLine="709"/>
        <w:jc w:val="both"/>
      </w:pPr>
      <w:r w:rsidRPr="009C7FEE">
        <w:t>2.1.</w:t>
      </w:r>
      <w:r w:rsidR="00E56073">
        <w:t> </w:t>
      </w:r>
      <w:r w:rsidR="0005085F" w:rsidRPr="009C7FEE">
        <w:t xml:space="preserve">sadarbībā ar Labklājības ministrijas, Finanšu ministrijas, Tieslietu ministrijas, Iekšlietu ministrijas, Vides aizsardzības un reģionālās attīstības ministrijas, </w:t>
      </w:r>
      <w:proofErr w:type="spellStart"/>
      <w:r w:rsidR="0005085F" w:rsidRPr="009C7FEE">
        <w:t>Pārresoru</w:t>
      </w:r>
      <w:proofErr w:type="spellEnd"/>
      <w:r w:rsidR="0005085F" w:rsidRPr="009C7FEE">
        <w:t xml:space="preserve"> koordinācijas centra un </w:t>
      </w:r>
      <w:r w:rsidR="00093A55">
        <w:t>valsts sabiedrības ar ierobežotu atbildību</w:t>
      </w:r>
      <w:r w:rsidR="0005085F" w:rsidRPr="009C7FEE">
        <w:t xml:space="preserve"> </w:t>
      </w:r>
      <w:r w:rsidR="0005085F">
        <w:t>"</w:t>
      </w:r>
      <w:r w:rsidR="0005085F" w:rsidRPr="009C7FEE">
        <w:t>Autotransporta direkcija</w:t>
      </w:r>
      <w:r w:rsidR="0005085F">
        <w:t>"</w:t>
      </w:r>
      <w:r w:rsidR="0005085F" w:rsidRPr="009C7FEE">
        <w:t xml:space="preserve"> deleģētiem pārstāvjiem</w:t>
      </w:r>
      <w:r w:rsidR="0005085F">
        <w:t xml:space="preserve">, </w:t>
      </w:r>
      <w:r w:rsidR="0005085F" w:rsidRPr="009C7FEE">
        <w:t xml:space="preserve">kā arī, </w:t>
      </w:r>
      <w:r w:rsidR="0005085F">
        <w:t>ja nepieciešams</w:t>
      </w:r>
      <w:r w:rsidR="0005085F" w:rsidRPr="009C7FEE">
        <w:t>, iesaistot citu institūciju un nevalstisko organizāciju pārstāvjus</w:t>
      </w:r>
      <w:r w:rsidR="0005085F">
        <w:t>, izstrādāt detalizētu</w:t>
      </w:r>
      <w:r w:rsidRPr="009C7FEE">
        <w:t xml:space="preserve"> noteikumu ieviešanas risinājum</w:t>
      </w:r>
      <w:r w:rsidR="0005085F">
        <w:t>u</w:t>
      </w:r>
      <w:r w:rsidRPr="009C7FEE">
        <w:t>;</w:t>
      </w:r>
      <w:r w:rsidR="00E56073">
        <w:t xml:space="preserve"> </w:t>
      </w:r>
    </w:p>
    <w:p w14:paraId="482FF105" w14:textId="094AFB4D" w:rsidR="00B710E0" w:rsidRPr="009C7FEE" w:rsidRDefault="00B710E0" w:rsidP="000434A1">
      <w:pPr>
        <w:ind w:firstLine="709"/>
        <w:jc w:val="both"/>
      </w:pPr>
      <w:r w:rsidRPr="009C7FEE">
        <w:t>2.2. līdz 2016</w:t>
      </w:r>
      <w:r w:rsidR="009C7FEE">
        <w:t>. g</w:t>
      </w:r>
      <w:r w:rsidRPr="009C7FEE">
        <w:t>ada 1</w:t>
      </w:r>
      <w:r w:rsidR="009C7FEE">
        <w:t>. s</w:t>
      </w:r>
      <w:r w:rsidRPr="009C7FEE">
        <w:t>eptembrim iesniegt Ministru kabinet</w:t>
      </w:r>
      <w:r w:rsidR="00093A55">
        <w:t>ā</w:t>
      </w:r>
      <w:r w:rsidRPr="009C7FEE">
        <w:t xml:space="preserve"> </w:t>
      </w:r>
      <w:r w:rsidR="006A767C" w:rsidRPr="009C7FEE">
        <w:t xml:space="preserve">ar </w:t>
      </w:r>
      <w:r w:rsidR="006A767C">
        <w:t xml:space="preserve">šī </w:t>
      </w:r>
      <w:proofErr w:type="spellStart"/>
      <w:r w:rsidR="006A767C">
        <w:t>protokollēmuma</w:t>
      </w:r>
      <w:proofErr w:type="spellEnd"/>
      <w:r w:rsidR="006A767C">
        <w:t xml:space="preserve"> </w:t>
      </w:r>
      <w:r w:rsidR="006A767C" w:rsidRPr="009C7FEE">
        <w:t>2.1</w:t>
      </w:r>
      <w:r w:rsidR="006A767C">
        <w:t>. apakšpunktā</w:t>
      </w:r>
      <w:r w:rsidR="006A767C" w:rsidRPr="009C7FEE">
        <w:t xml:space="preserve"> minētajām institūcijām </w:t>
      </w:r>
      <w:r w:rsidR="006A767C">
        <w:t xml:space="preserve">saskaņotu </w:t>
      </w:r>
      <w:r w:rsidRPr="009C7FEE">
        <w:t>starpziņojuma projektu par noteikumu ieviešanas risinājumu, tai skaitā informāciju par nepieciešam</w:t>
      </w:r>
      <w:r w:rsidR="00093A55">
        <w:t>aj</w:t>
      </w:r>
      <w:r w:rsidRPr="009C7FEE">
        <w:t>ām izmaiņām tiesību aktos un šo izmaiņu būtību;</w:t>
      </w:r>
    </w:p>
    <w:p w14:paraId="482FF106" w14:textId="1C9769D4" w:rsidR="001F38D9" w:rsidRPr="009C7FEE" w:rsidRDefault="00B710E0" w:rsidP="000434A1">
      <w:pPr>
        <w:ind w:firstLine="709"/>
        <w:jc w:val="both"/>
      </w:pPr>
      <w:r w:rsidRPr="009C7FEE">
        <w:t>2.3. līdz 2016</w:t>
      </w:r>
      <w:r w:rsidR="009C7FEE">
        <w:t>. g</w:t>
      </w:r>
      <w:r w:rsidRPr="009C7FEE">
        <w:t>ada 1</w:t>
      </w:r>
      <w:r w:rsidR="009C7FEE">
        <w:t>. d</w:t>
      </w:r>
      <w:r w:rsidRPr="009C7FEE">
        <w:t>ecembrim iesniegt Ministru kabinet</w:t>
      </w:r>
      <w:r w:rsidR="006A767C">
        <w:t>ā</w:t>
      </w:r>
      <w:r w:rsidRPr="009C7FEE">
        <w:t xml:space="preserve"> ar </w:t>
      </w:r>
      <w:r w:rsidR="006A767C">
        <w:t xml:space="preserve">šī </w:t>
      </w:r>
      <w:proofErr w:type="spellStart"/>
      <w:r w:rsidR="006A767C">
        <w:t>protokollēmuma</w:t>
      </w:r>
      <w:proofErr w:type="spellEnd"/>
      <w:r w:rsidR="006A767C">
        <w:t xml:space="preserve"> </w:t>
      </w:r>
      <w:r w:rsidR="006A767C" w:rsidRPr="009C7FEE">
        <w:t>2.1</w:t>
      </w:r>
      <w:r w:rsidR="006A767C">
        <w:t>. apakšpunktā</w:t>
      </w:r>
      <w:r w:rsidR="006A767C" w:rsidRPr="009C7FEE">
        <w:t xml:space="preserve"> </w:t>
      </w:r>
      <w:r w:rsidRPr="009C7FEE">
        <w:t xml:space="preserve">minētajām institūcijām saskaņotu gala ziņojuma projektu par </w:t>
      </w:r>
      <w:r w:rsidR="001F38D9" w:rsidRPr="009C7FEE">
        <w:t>noteikumu ieviešanas risinājumu;</w:t>
      </w:r>
      <w:r w:rsidRPr="009C7FEE">
        <w:t xml:space="preserve"> </w:t>
      </w:r>
    </w:p>
    <w:p w14:paraId="482FF107" w14:textId="77C3ADF9" w:rsidR="00B710E0" w:rsidRPr="009C7FEE" w:rsidRDefault="001F38D9" w:rsidP="000434A1">
      <w:pPr>
        <w:ind w:firstLine="709"/>
        <w:jc w:val="both"/>
      </w:pPr>
      <w:r w:rsidRPr="009C7FEE">
        <w:t xml:space="preserve">2.4. </w:t>
      </w:r>
      <w:r w:rsidR="00B710E0" w:rsidRPr="009C7FEE">
        <w:t>izstrādāt un satiksmes ministram līdz 2017</w:t>
      </w:r>
      <w:r w:rsidR="009C7FEE">
        <w:t>. g</w:t>
      </w:r>
      <w:r w:rsidR="00B710E0" w:rsidRPr="009C7FEE">
        <w:t>ada 1</w:t>
      </w:r>
      <w:r w:rsidR="009C7FEE">
        <w:t>. f</w:t>
      </w:r>
      <w:r w:rsidR="00B710E0" w:rsidRPr="009C7FEE">
        <w:t xml:space="preserve">ebruārim </w:t>
      </w:r>
      <w:r w:rsidR="006A767C">
        <w:t xml:space="preserve">iesniegt </w:t>
      </w:r>
      <w:r w:rsidRPr="009C7FEE">
        <w:t xml:space="preserve">noteiktā kārtībā </w:t>
      </w:r>
      <w:r w:rsidR="00B710E0" w:rsidRPr="009C7FEE">
        <w:t>Ministru kabinet</w:t>
      </w:r>
      <w:r w:rsidR="006A767C">
        <w:t>ā</w:t>
      </w:r>
      <w:r w:rsidR="00B710E0" w:rsidRPr="009C7FEE">
        <w:t xml:space="preserve"> noteikumu īstenošanai nepieciešamos tiesību aktu grozījumu projektus.</w:t>
      </w:r>
    </w:p>
    <w:p w14:paraId="482FF109" w14:textId="030721C7" w:rsidR="00B710E0" w:rsidRPr="0005085F" w:rsidRDefault="006A767C" w:rsidP="00B71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3373DE" w14:textId="77777777" w:rsidR="009C7FEE" w:rsidRPr="0005085F" w:rsidRDefault="009C7FEE" w:rsidP="00B710E0">
      <w:pPr>
        <w:jc w:val="both"/>
        <w:rPr>
          <w:sz w:val="24"/>
          <w:szCs w:val="24"/>
        </w:rPr>
      </w:pPr>
    </w:p>
    <w:p w14:paraId="33E79372" w14:textId="77777777" w:rsidR="00F11E57" w:rsidRPr="00090C29" w:rsidRDefault="00F11E57" w:rsidP="00470095">
      <w:pPr>
        <w:tabs>
          <w:tab w:val="left" w:pos="6237"/>
          <w:tab w:val="left" w:pos="6663"/>
        </w:tabs>
        <w:ind w:firstLine="709"/>
      </w:pPr>
      <w:r w:rsidRPr="00090C29">
        <w:t>Ministru prezidenta vietā –</w:t>
      </w:r>
    </w:p>
    <w:p w14:paraId="56105727" w14:textId="77777777" w:rsidR="00F11E57" w:rsidRPr="00470095" w:rsidRDefault="00F11E57" w:rsidP="00470095">
      <w:pPr>
        <w:tabs>
          <w:tab w:val="left" w:pos="6237"/>
          <w:tab w:val="left" w:pos="6663"/>
        </w:tabs>
        <w:ind w:firstLine="709"/>
      </w:pPr>
      <w:r w:rsidRPr="00090C29">
        <w:t xml:space="preserve">finanšu ministre </w:t>
      </w:r>
      <w:r w:rsidRPr="00090C29">
        <w:tab/>
        <w:t>Dana Reizniece-Ozola</w:t>
      </w:r>
    </w:p>
    <w:p w14:paraId="482FF10A" w14:textId="7972605C" w:rsidR="00B710E0" w:rsidRPr="00F11E57" w:rsidRDefault="00B710E0" w:rsidP="009C7FEE">
      <w:pPr>
        <w:tabs>
          <w:tab w:val="left" w:pos="6521"/>
        </w:tabs>
        <w:ind w:firstLine="709"/>
        <w:rPr>
          <w:sz w:val="24"/>
        </w:rPr>
      </w:pPr>
    </w:p>
    <w:p w14:paraId="64F0BED3" w14:textId="77777777" w:rsidR="009C7FEE" w:rsidRPr="00F11E57" w:rsidRDefault="009C7FEE" w:rsidP="009C7FEE">
      <w:pPr>
        <w:tabs>
          <w:tab w:val="left" w:pos="6521"/>
        </w:tabs>
        <w:ind w:firstLine="709"/>
        <w:rPr>
          <w:sz w:val="22"/>
          <w:szCs w:val="24"/>
        </w:rPr>
      </w:pPr>
      <w:bookmarkStart w:id="0" w:name="_GoBack"/>
      <w:bookmarkEnd w:id="0"/>
    </w:p>
    <w:p w14:paraId="02D580D1" w14:textId="77777777" w:rsidR="009C7FEE" w:rsidRPr="00F11E57" w:rsidRDefault="009C7FEE" w:rsidP="009C7FEE">
      <w:pPr>
        <w:tabs>
          <w:tab w:val="left" w:pos="6521"/>
        </w:tabs>
        <w:ind w:firstLine="709"/>
        <w:rPr>
          <w:sz w:val="22"/>
          <w:szCs w:val="24"/>
        </w:rPr>
      </w:pPr>
    </w:p>
    <w:p w14:paraId="482FF10C" w14:textId="43DB2EAB" w:rsidR="00F26050" w:rsidRPr="009C7FEE" w:rsidRDefault="00B710E0" w:rsidP="00880FCC">
      <w:pPr>
        <w:tabs>
          <w:tab w:val="left" w:pos="6237"/>
          <w:tab w:val="left" w:pos="6663"/>
        </w:tabs>
        <w:ind w:firstLine="709"/>
      </w:pPr>
      <w:r w:rsidRPr="009C7FEE">
        <w:t>Va</w:t>
      </w:r>
      <w:r w:rsidR="009C7FEE">
        <w:t>lsts kancelejas direktors</w:t>
      </w:r>
      <w:r w:rsidR="009C7FEE">
        <w:tab/>
      </w:r>
      <w:r w:rsidRPr="009C7FEE">
        <w:t>Mārtiņš Krieviņš</w:t>
      </w:r>
    </w:p>
    <w:sectPr w:rsidR="00F26050" w:rsidRPr="009C7FEE" w:rsidSect="007679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F10F" w14:textId="77777777" w:rsidR="0044294B" w:rsidRDefault="0044294B" w:rsidP="001F38D9">
      <w:r>
        <w:separator/>
      </w:r>
    </w:p>
  </w:endnote>
  <w:endnote w:type="continuationSeparator" w:id="0">
    <w:p w14:paraId="482FF110" w14:textId="77777777" w:rsidR="0044294B" w:rsidRDefault="0044294B" w:rsidP="001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CCF9" w14:textId="77777777" w:rsidR="009C7FEE" w:rsidRPr="009C7FEE" w:rsidRDefault="009C7FEE" w:rsidP="009C7FEE">
    <w:pPr>
      <w:pStyle w:val="Footer"/>
      <w:rPr>
        <w:sz w:val="16"/>
        <w:szCs w:val="16"/>
      </w:rPr>
    </w:pPr>
    <w:r w:rsidRPr="009C7FEE">
      <w:rPr>
        <w:sz w:val="16"/>
        <w:szCs w:val="16"/>
      </w:rPr>
      <w:t xml:space="preserve">1143z6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F11A" w14:textId="64F03596" w:rsidR="004607CC" w:rsidRPr="009C7FEE" w:rsidRDefault="009C7FEE" w:rsidP="009C7FEE">
    <w:pPr>
      <w:pStyle w:val="Footer"/>
      <w:rPr>
        <w:sz w:val="16"/>
        <w:szCs w:val="16"/>
      </w:rPr>
    </w:pPr>
    <w:r w:rsidRPr="009C7FEE">
      <w:rPr>
        <w:sz w:val="16"/>
        <w:szCs w:val="16"/>
      </w:rPr>
      <w:t>1143z6</w:t>
    </w:r>
    <w:r w:rsidR="001F38D9" w:rsidRPr="009C7FE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F10D" w14:textId="77777777" w:rsidR="0044294B" w:rsidRDefault="0044294B" w:rsidP="001F38D9">
      <w:r>
        <w:separator/>
      </w:r>
    </w:p>
  </w:footnote>
  <w:footnote w:type="continuationSeparator" w:id="0">
    <w:p w14:paraId="482FF10E" w14:textId="77777777" w:rsidR="0044294B" w:rsidRDefault="0044294B" w:rsidP="001F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F111" w14:textId="77777777" w:rsidR="004607CC" w:rsidRDefault="0044294B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FF112" w14:textId="77777777" w:rsidR="004607CC" w:rsidRDefault="00880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F113" w14:textId="77777777" w:rsidR="004607CC" w:rsidRPr="00B65848" w:rsidRDefault="0044294B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A767C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482FF114" w14:textId="77777777" w:rsidR="004607CC" w:rsidRDefault="00880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E74A" w14:textId="1502B00B" w:rsidR="00767968" w:rsidRDefault="00767968">
    <w:pPr>
      <w:pStyle w:val="Header"/>
    </w:pPr>
  </w:p>
  <w:p w14:paraId="5A38DCD1" w14:textId="77777777" w:rsidR="00767968" w:rsidRDefault="00767968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527C3344" w14:textId="77777777" w:rsidR="00767968" w:rsidRDefault="00767968">
    <w:pPr>
      <w:pStyle w:val="Header"/>
    </w:pPr>
  </w:p>
  <w:p w14:paraId="23284547" w14:textId="0166A79D" w:rsidR="00767968" w:rsidRDefault="00767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34"/>
    <w:multiLevelType w:val="hybridMultilevel"/>
    <w:tmpl w:val="F8DE0656"/>
    <w:lvl w:ilvl="0" w:tplc="91A2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0"/>
    <w:rsid w:val="000434A1"/>
    <w:rsid w:val="0005085F"/>
    <w:rsid w:val="00093A55"/>
    <w:rsid w:val="001F38D9"/>
    <w:rsid w:val="0044294B"/>
    <w:rsid w:val="006A767C"/>
    <w:rsid w:val="00767968"/>
    <w:rsid w:val="00880FCC"/>
    <w:rsid w:val="009C7FEE"/>
    <w:rsid w:val="00B710E0"/>
    <w:rsid w:val="00C15BFC"/>
    <w:rsid w:val="00DC1456"/>
    <w:rsid w:val="00E56073"/>
    <w:rsid w:val="00F11E57"/>
    <w:rsid w:val="00F26050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10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E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B71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10E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710E0"/>
  </w:style>
  <w:style w:type="paragraph" w:styleId="BodyText">
    <w:name w:val="Body Text"/>
    <w:basedOn w:val="Normal"/>
    <w:link w:val="BodyTextChar"/>
    <w:rsid w:val="00B710E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710E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B71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C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10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E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B71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10E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710E0"/>
  </w:style>
  <w:style w:type="paragraph" w:styleId="BodyText">
    <w:name w:val="Body Text"/>
    <w:basedOn w:val="Normal"/>
    <w:link w:val="BodyTextChar"/>
    <w:rsid w:val="00B710E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710E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B71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C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 Ūdris</dc:creator>
  <cp:lastModifiedBy>Anna Putāne</cp:lastModifiedBy>
  <cp:revision>8</cp:revision>
  <cp:lastPrinted>2016-06-06T09:01:00Z</cp:lastPrinted>
  <dcterms:created xsi:type="dcterms:W3CDTF">2016-06-02T11:22:00Z</dcterms:created>
  <dcterms:modified xsi:type="dcterms:W3CDTF">2016-06-27T10:21:00Z</dcterms:modified>
</cp:coreProperties>
</file>