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6D" w:rsidRPr="00D52118" w:rsidRDefault="0040356D" w:rsidP="0040356D">
      <w:pPr>
        <w:spacing w:after="0"/>
        <w:jc w:val="right"/>
        <w:rPr>
          <w:rFonts w:ascii="Times New Roman" w:hAnsi="Times New Roman" w:cs="Times New Roman"/>
        </w:rPr>
      </w:pPr>
      <w:r>
        <w:rPr>
          <w:rFonts w:ascii="Times New Roman" w:hAnsi="Times New Roman" w:cs="Times New Roman"/>
          <w:b/>
        </w:rPr>
        <w:t>2</w:t>
      </w:r>
      <w:r w:rsidRPr="00D52118">
        <w:rPr>
          <w:rFonts w:ascii="Times New Roman" w:hAnsi="Times New Roman" w:cs="Times New Roman"/>
          <w:b/>
        </w:rPr>
        <w:t>.pielikums</w:t>
      </w:r>
      <w:r w:rsidRPr="00D52118">
        <w:rPr>
          <w:rFonts w:ascii="Times New Roman" w:hAnsi="Times New Roman" w:cs="Times New Roman"/>
        </w:rPr>
        <w:t xml:space="preserve"> </w:t>
      </w:r>
    </w:p>
    <w:p w:rsidR="0040356D" w:rsidRPr="000C61C6" w:rsidRDefault="0040356D" w:rsidP="0040356D">
      <w:pPr>
        <w:jc w:val="right"/>
        <w:rPr>
          <w:rFonts w:ascii="Times New Roman" w:eastAsia="Calibri" w:hAnsi="Times New Roman" w:cs="Times New Roman"/>
          <w:sz w:val="24"/>
          <w:szCs w:val="24"/>
          <w:lang w:eastAsia="fi-FI"/>
        </w:rPr>
      </w:pPr>
      <w:r w:rsidRPr="00D52118">
        <w:rPr>
          <w:rFonts w:ascii="Times New Roman" w:hAnsi="Times New Roman" w:cs="Times New Roman"/>
          <w:sz w:val="24"/>
          <w:szCs w:val="24"/>
        </w:rPr>
        <w:t>Plānam pasākumu programmai laba jūras vides stāvokļa panākšanai 2016.-2020.</w:t>
      </w:r>
      <w:r w:rsidRPr="000C61C6">
        <w:rPr>
          <w:rFonts w:ascii="Times New Roman" w:hAnsi="Times New Roman" w:cs="Times New Roman"/>
          <w:sz w:val="24"/>
          <w:szCs w:val="24"/>
        </w:rPr>
        <w:t>gadā</w:t>
      </w:r>
      <w:r w:rsidRPr="000C61C6">
        <w:rPr>
          <w:rFonts w:ascii="Times New Roman" w:eastAsia="Calibri" w:hAnsi="Times New Roman" w:cs="Times New Roman"/>
          <w:sz w:val="24"/>
          <w:szCs w:val="24"/>
          <w:lang w:eastAsia="fi-FI"/>
        </w:rPr>
        <w:t xml:space="preserve"> </w:t>
      </w:r>
    </w:p>
    <w:p w:rsidR="008D2D05" w:rsidRPr="00756B80" w:rsidRDefault="008D2D05" w:rsidP="00756B80">
      <w:pPr>
        <w:jc w:val="right"/>
        <w:rPr>
          <w:b/>
        </w:rPr>
      </w:pPr>
    </w:p>
    <w:p w:rsidR="00092A0A" w:rsidRDefault="00092A0A" w:rsidP="006730BA">
      <w:pPr>
        <w:pStyle w:val="Heading2"/>
        <w:jc w:val="center"/>
        <w:rPr>
          <w:rFonts w:ascii="Times New Roman" w:hAnsi="Times New Roman" w:cs="Times New Roman"/>
          <w:color w:val="auto"/>
          <w:sz w:val="28"/>
          <w:szCs w:val="28"/>
          <w:lang w:val="lv-LV"/>
        </w:rPr>
      </w:pPr>
      <w:r w:rsidRPr="0040356D">
        <w:rPr>
          <w:rFonts w:ascii="Times New Roman" w:hAnsi="Times New Roman" w:cs="Times New Roman"/>
          <w:color w:val="auto"/>
          <w:sz w:val="28"/>
          <w:szCs w:val="28"/>
          <w:lang w:val="lv-LV"/>
        </w:rPr>
        <w:t>Esošo un plānoto tautsaimniecības nozaru pasākumu ar ietekmi uz jūras vidi vispārējs izvērtējums</w:t>
      </w:r>
    </w:p>
    <w:p w:rsidR="0089374A" w:rsidRPr="0089374A" w:rsidRDefault="0089374A" w:rsidP="0089374A"/>
    <w:p w:rsidR="00092A0A" w:rsidRDefault="0009274F" w:rsidP="008E53EC">
      <w:pPr>
        <w:spacing w:after="0" w:line="240" w:lineRule="auto"/>
        <w:ind w:firstLine="720"/>
        <w:jc w:val="both"/>
        <w:rPr>
          <w:rFonts w:ascii="Times New Roman" w:hAnsi="Times New Roman" w:cs="Times New Roman"/>
          <w:sz w:val="24"/>
          <w:szCs w:val="24"/>
        </w:rPr>
      </w:pPr>
      <w:r w:rsidRPr="00525EA3">
        <w:rPr>
          <w:rFonts w:ascii="Times New Roman" w:eastAsia="Times New Roman" w:hAnsi="Times New Roman" w:cs="Times New Roman"/>
          <w:sz w:val="24"/>
          <w:szCs w:val="24"/>
        </w:rPr>
        <w:t xml:space="preserve">Pilns izvērtējums par to, kā </w:t>
      </w:r>
      <w:r w:rsidRPr="00525EA3">
        <w:rPr>
          <w:rFonts w:ascii="Times New Roman" w:hAnsi="Times New Roman" w:cs="Times New Roman"/>
          <w:sz w:val="24"/>
          <w:szCs w:val="24"/>
        </w:rPr>
        <w:t xml:space="preserve">no starptautiskajiem, ES un Latvijas politikas plānošanas dokumentiem un tiesību aktiem izrietošie </w:t>
      </w:r>
      <w:r w:rsidRPr="00525EA3">
        <w:rPr>
          <w:rFonts w:ascii="Times New Roman" w:eastAsia="Times New Roman" w:hAnsi="Times New Roman" w:cs="Times New Roman"/>
          <w:sz w:val="24"/>
          <w:szCs w:val="24"/>
        </w:rPr>
        <w:t>e</w:t>
      </w:r>
      <w:r w:rsidRPr="00525EA3">
        <w:rPr>
          <w:rFonts w:ascii="Times New Roman" w:hAnsi="Times New Roman" w:cs="Times New Roman"/>
          <w:sz w:val="24"/>
          <w:szCs w:val="24"/>
        </w:rPr>
        <w:t xml:space="preserve">sošie un vēl tikai plānotie pasākumi ietekmē jūras </w:t>
      </w:r>
      <w:r>
        <w:rPr>
          <w:rFonts w:ascii="Times New Roman" w:hAnsi="Times New Roman" w:cs="Times New Roman"/>
          <w:sz w:val="24"/>
          <w:szCs w:val="24"/>
        </w:rPr>
        <w:t xml:space="preserve">vides stāvokli, </w:t>
      </w:r>
      <w:r w:rsidRPr="00525EA3">
        <w:rPr>
          <w:rFonts w:ascii="Times New Roman" w:hAnsi="Times New Roman" w:cs="Times New Roman"/>
          <w:sz w:val="24"/>
          <w:szCs w:val="24"/>
        </w:rPr>
        <w:t>sniegts Priekšizpētes (2014) un Priekšlikumu projekta</w:t>
      </w:r>
      <w:r w:rsidRPr="006C072F">
        <w:rPr>
          <w:rFonts w:ascii="Times New Roman" w:hAnsi="Times New Roman" w:cs="Times New Roman"/>
          <w:sz w:val="24"/>
          <w:szCs w:val="24"/>
        </w:rPr>
        <w:t xml:space="preserve"> (2015) noslēguma ziņojumos</w:t>
      </w:r>
      <w:r w:rsidRPr="006C072F">
        <w:rPr>
          <w:rStyle w:val="FootnoteReference"/>
          <w:rFonts w:ascii="Times New Roman" w:hAnsi="Times New Roman" w:cs="Times New Roman"/>
          <w:sz w:val="24"/>
          <w:szCs w:val="24"/>
        </w:rPr>
        <w:footnoteReference w:id="1"/>
      </w:r>
      <w:r w:rsidRPr="006C072F">
        <w:rPr>
          <w:rFonts w:ascii="Times New Roman" w:hAnsi="Times New Roman" w:cs="Times New Roman"/>
          <w:sz w:val="24"/>
          <w:szCs w:val="24"/>
        </w:rPr>
        <w:t xml:space="preserve">. </w:t>
      </w:r>
      <w:r w:rsidR="00092A0A" w:rsidRPr="006C072F">
        <w:rPr>
          <w:rFonts w:ascii="Times New Roman" w:eastAsia="Times New Roman" w:hAnsi="Times New Roman" w:cs="Times New Roman"/>
          <w:sz w:val="24"/>
          <w:szCs w:val="24"/>
        </w:rPr>
        <w:t>Veicot izvērtējumu, esošie pasākumi tika sagrupēti slodžu grupās, katrai grupai atzīmē</w:t>
      </w:r>
      <w:r>
        <w:rPr>
          <w:rFonts w:ascii="Times New Roman" w:eastAsia="Times New Roman" w:hAnsi="Times New Roman" w:cs="Times New Roman"/>
          <w:sz w:val="24"/>
          <w:szCs w:val="24"/>
        </w:rPr>
        <w:t>jo</w:t>
      </w:r>
      <w:r w:rsidR="00092A0A" w:rsidRPr="006C072F">
        <w:rPr>
          <w:rFonts w:ascii="Times New Roman" w:eastAsia="Times New Roman" w:hAnsi="Times New Roman" w:cs="Times New Roman"/>
          <w:sz w:val="24"/>
          <w:szCs w:val="24"/>
        </w:rPr>
        <w:t>t vides stāvokli raksturojoš</w:t>
      </w:r>
      <w:r>
        <w:rPr>
          <w:rFonts w:ascii="Times New Roman" w:eastAsia="Times New Roman" w:hAnsi="Times New Roman" w:cs="Times New Roman"/>
          <w:sz w:val="24"/>
          <w:szCs w:val="24"/>
        </w:rPr>
        <w:t>o</w:t>
      </w:r>
      <w:r w:rsidR="00092A0A" w:rsidRPr="006C072F">
        <w:rPr>
          <w:rFonts w:ascii="Times New Roman" w:eastAsia="Times New Roman" w:hAnsi="Times New Roman" w:cs="Times New Roman"/>
          <w:sz w:val="24"/>
          <w:szCs w:val="24"/>
        </w:rPr>
        <w:t xml:space="preserve"> kvalitatīv</w:t>
      </w:r>
      <w:r>
        <w:rPr>
          <w:rFonts w:ascii="Times New Roman" w:eastAsia="Times New Roman" w:hAnsi="Times New Roman" w:cs="Times New Roman"/>
          <w:sz w:val="24"/>
          <w:szCs w:val="24"/>
        </w:rPr>
        <w:t>o</w:t>
      </w:r>
      <w:r w:rsidR="00092A0A" w:rsidRPr="006C072F">
        <w:rPr>
          <w:rFonts w:ascii="Times New Roman" w:eastAsia="Times New Roman" w:hAnsi="Times New Roman" w:cs="Times New Roman"/>
          <w:sz w:val="24"/>
          <w:szCs w:val="24"/>
        </w:rPr>
        <w:t xml:space="preserve"> raksturlielum</w:t>
      </w:r>
      <w:r>
        <w:rPr>
          <w:rFonts w:ascii="Times New Roman" w:eastAsia="Times New Roman" w:hAnsi="Times New Roman" w:cs="Times New Roman"/>
          <w:sz w:val="24"/>
          <w:szCs w:val="24"/>
        </w:rPr>
        <w:t>u</w:t>
      </w:r>
      <w:r w:rsidR="00092A0A" w:rsidRPr="006C072F">
        <w:rPr>
          <w:rFonts w:ascii="Times New Roman" w:eastAsia="Times New Roman" w:hAnsi="Times New Roman" w:cs="Times New Roman"/>
          <w:sz w:val="24"/>
          <w:szCs w:val="24"/>
        </w:rPr>
        <w:t xml:space="preserve">, kuru </w:t>
      </w:r>
      <w:r>
        <w:rPr>
          <w:rFonts w:ascii="Times New Roman" w:eastAsia="Times New Roman" w:hAnsi="Times New Roman" w:cs="Times New Roman"/>
          <w:sz w:val="24"/>
          <w:szCs w:val="24"/>
        </w:rPr>
        <w:t>slodze</w:t>
      </w:r>
      <w:r w:rsidR="00092A0A" w:rsidRPr="006C072F">
        <w:rPr>
          <w:rFonts w:ascii="Times New Roman" w:eastAsia="Times New Roman" w:hAnsi="Times New Roman" w:cs="Times New Roman"/>
          <w:sz w:val="24"/>
          <w:szCs w:val="24"/>
        </w:rPr>
        <w:t xml:space="preserve"> ietekmē. Jāatzīmē, ka vienā slodžu grupā esošie pasākumi var ietekmēt arī vairākus citus kvalitatīv</w:t>
      </w:r>
      <w:r w:rsidR="0089374A">
        <w:rPr>
          <w:rFonts w:ascii="Times New Roman" w:eastAsia="Times New Roman" w:hAnsi="Times New Roman" w:cs="Times New Roman"/>
          <w:sz w:val="24"/>
          <w:szCs w:val="24"/>
        </w:rPr>
        <w:t>o</w:t>
      </w:r>
      <w:r w:rsidR="00092A0A" w:rsidRPr="006C072F">
        <w:rPr>
          <w:rFonts w:ascii="Times New Roman" w:eastAsia="Times New Roman" w:hAnsi="Times New Roman" w:cs="Times New Roman"/>
          <w:sz w:val="24"/>
          <w:szCs w:val="24"/>
        </w:rPr>
        <w:t xml:space="preserve">s </w:t>
      </w:r>
      <w:r w:rsidR="00092A0A" w:rsidRPr="00525EA3">
        <w:rPr>
          <w:rFonts w:ascii="Times New Roman" w:eastAsia="Times New Roman" w:hAnsi="Times New Roman" w:cs="Times New Roman"/>
          <w:sz w:val="24"/>
          <w:szCs w:val="24"/>
        </w:rPr>
        <w:t xml:space="preserve">raksturlielums. </w:t>
      </w:r>
      <w:r w:rsidR="00092A0A" w:rsidRPr="006C072F">
        <w:rPr>
          <w:rFonts w:ascii="Times New Roman" w:hAnsi="Times New Roman" w:cs="Times New Roman"/>
          <w:sz w:val="24"/>
          <w:szCs w:val="24"/>
        </w:rPr>
        <w:t>Lai izvērtētu pasākumu efektivitā</w:t>
      </w:r>
      <w:r w:rsidR="008B09AF">
        <w:rPr>
          <w:rFonts w:ascii="Times New Roman" w:hAnsi="Times New Roman" w:cs="Times New Roman"/>
          <w:sz w:val="24"/>
          <w:szCs w:val="24"/>
        </w:rPr>
        <w:t>ti, tika analizēta pasākumu</w:t>
      </w:r>
      <w:r w:rsidR="00092A0A" w:rsidRPr="006C072F">
        <w:rPr>
          <w:rFonts w:ascii="Times New Roman" w:hAnsi="Times New Roman" w:cs="Times New Roman"/>
          <w:sz w:val="24"/>
          <w:szCs w:val="24"/>
        </w:rPr>
        <w:t xml:space="preserve"> vai to ieviešan</w:t>
      </w:r>
      <w:r w:rsidR="008B09AF">
        <w:rPr>
          <w:rFonts w:ascii="Times New Roman" w:hAnsi="Times New Roman" w:cs="Times New Roman"/>
          <w:sz w:val="24"/>
          <w:szCs w:val="24"/>
        </w:rPr>
        <w:t>as nenoteiktība. Šai nolūkā</w:t>
      </w:r>
      <w:r w:rsidR="00092A0A" w:rsidRPr="006C072F">
        <w:rPr>
          <w:rFonts w:ascii="Times New Roman" w:hAnsi="Times New Roman" w:cs="Times New Roman"/>
          <w:sz w:val="24"/>
          <w:szCs w:val="24"/>
        </w:rPr>
        <w:t xml:space="preserve"> analizēti </w:t>
      </w:r>
      <w:r w:rsidR="008B09AF">
        <w:rPr>
          <w:rFonts w:ascii="Times New Roman" w:hAnsi="Times New Roman" w:cs="Times New Roman"/>
          <w:sz w:val="24"/>
          <w:szCs w:val="24"/>
        </w:rPr>
        <w:t xml:space="preserve">katru </w:t>
      </w:r>
      <w:r w:rsidR="00092A0A" w:rsidRPr="006C072F">
        <w:rPr>
          <w:rFonts w:ascii="Times New Roman" w:hAnsi="Times New Roman" w:cs="Times New Roman"/>
          <w:sz w:val="24"/>
          <w:szCs w:val="24"/>
        </w:rPr>
        <w:t>pasākumu raksturojoši</w:t>
      </w:r>
      <w:r w:rsidR="008B09AF">
        <w:rPr>
          <w:rFonts w:ascii="Times New Roman" w:hAnsi="Times New Roman" w:cs="Times New Roman"/>
          <w:sz w:val="24"/>
          <w:szCs w:val="24"/>
        </w:rPr>
        <w:t>e</w:t>
      </w:r>
      <w:r w:rsidR="00092A0A" w:rsidRPr="006C072F">
        <w:rPr>
          <w:rFonts w:ascii="Times New Roman" w:hAnsi="Times New Roman" w:cs="Times New Roman"/>
          <w:sz w:val="24"/>
          <w:szCs w:val="24"/>
        </w:rPr>
        <w:t xml:space="preserve"> rādītāji, kas ietekmē</w:t>
      </w:r>
      <w:proofErr w:type="gramStart"/>
      <w:r w:rsidR="00092A0A" w:rsidRPr="006C072F">
        <w:rPr>
          <w:rFonts w:ascii="Times New Roman" w:hAnsi="Times New Roman" w:cs="Times New Roman"/>
          <w:sz w:val="24"/>
          <w:szCs w:val="24"/>
        </w:rPr>
        <w:t xml:space="preserve">  </w:t>
      </w:r>
      <w:proofErr w:type="gramEnd"/>
      <w:r w:rsidR="00092A0A" w:rsidRPr="006C072F">
        <w:rPr>
          <w:rFonts w:ascii="Times New Roman" w:hAnsi="Times New Roman" w:cs="Times New Roman"/>
          <w:sz w:val="24"/>
          <w:szCs w:val="24"/>
        </w:rPr>
        <w:t>nenoteiktību – (i) pasākuma likumīgais statuss; (</w:t>
      </w:r>
      <w:proofErr w:type="spellStart"/>
      <w:r w:rsidR="00092A0A" w:rsidRPr="006C072F">
        <w:rPr>
          <w:rFonts w:ascii="Times New Roman" w:hAnsi="Times New Roman" w:cs="Times New Roman"/>
          <w:sz w:val="24"/>
          <w:szCs w:val="24"/>
        </w:rPr>
        <w:t>ii</w:t>
      </w:r>
      <w:proofErr w:type="spellEnd"/>
      <w:r w:rsidR="00092A0A" w:rsidRPr="006C072F">
        <w:rPr>
          <w:rFonts w:ascii="Times New Roman" w:hAnsi="Times New Roman" w:cs="Times New Roman"/>
          <w:sz w:val="24"/>
          <w:szCs w:val="24"/>
        </w:rPr>
        <w:t>) pasākuma ieviešanas statuss; (</w:t>
      </w:r>
      <w:proofErr w:type="spellStart"/>
      <w:r w:rsidR="00092A0A" w:rsidRPr="006C072F">
        <w:rPr>
          <w:rFonts w:ascii="Times New Roman" w:hAnsi="Times New Roman" w:cs="Times New Roman"/>
          <w:sz w:val="24"/>
          <w:szCs w:val="24"/>
        </w:rPr>
        <w:t>iii</w:t>
      </w:r>
      <w:proofErr w:type="spellEnd"/>
      <w:r w:rsidR="00092A0A" w:rsidRPr="006C072F">
        <w:rPr>
          <w:rFonts w:ascii="Times New Roman" w:hAnsi="Times New Roman" w:cs="Times New Roman"/>
          <w:sz w:val="24"/>
          <w:szCs w:val="24"/>
        </w:rPr>
        <w:t>) skaidrība par ieviešamo pasākumu; (</w:t>
      </w:r>
      <w:proofErr w:type="spellStart"/>
      <w:r w:rsidR="00092A0A" w:rsidRPr="006C072F">
        <w:rPr>
          <w:rFonts w:ascii="Times New Roman" w:hAnsi="Times New Roman" w:cs="Times New Roman"/>
          <w:sz w:val="24"/>
          <w:szCs w:val="24"/>
        </w:rPr>
        <w:t>iv</w:t>
      </w:r>
      <w:proofErr w:type="spellEnd"/>
      <w:r w:rsidR="00092A0A" w:rsidRPr="006C072F">
        <w:rPr>
          <w:rFonts w:ascii="Times New Roman" w:hAnsi="Times New Roman" w:cs="Times New Roman"/>
          <w:sz w:val="24"/>
          <w:szCs w:val="24"/>
        </w:rPr>
        <w:t>) nozīmīgi šķēršļi pasākuma ieviešanai.</w:t>
      </w:r>
    </w:p>
    <w:p w:rsidR="0009274F" w:rsidRDefault="0009274F" w:rsidP="00C2015F">
      <w:pPr>
        <w:spacing w:afterLines="6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Tālāk </w:t>
      </w:r>
      <w:r w:rsidR="002D07E5">
        <w:rPr>
          <w:rFonts w:ascii="Times New Roman" w:hAnsi="Times New Roman" w:cs="Times New Roman"/>
          <w:sz w:val="24"/>
          <w:szCs w:val="24"/>
        </w:rPr>
        <w:t xml:space="preserve">tekstā </w:t>
      </w:r>
      <w:r>
        <w:rPr>
          <w:rFonts w:ascii="Times New Roman" w:hAnsi="Times New Roman" w:cs="Times New Roman"/>
          <w:sz w:val="24"/>
          <w:szCs w:val="24"/>
        </w:rPr>
        <w:t>sniegts analizēto politikas ietvaru un tiesību aktu kopsavilkums. Jā</w:t>
      </w:r>
      <w:r w:rsidR="008E53EC">
        <w:rPr>
          <w:rFonts w:ascii="Times New Roman" w:hAnsi="Times New Roman" w:cs="Times New Roman"/>
          <w:sz w:val="24"/>
          <w:szCs w:val="24"/>
        </w:rPr>
        <w:t>atzīmē,</w:t>
      </w:r>
      <w:r>
        <w:rPr>
          <w:rFonts w:ascii="Times New Roman" w:hAnsi="Times New Roman" w:cs="Times New Roman"/>
          <w:sz w:val="24"/>
          <w:szCs w:val="24"/>
        </w:rPr>
        <w:t xml:space="preserve"> ka izvērtējums tika veikts 2014.-2015.gadā.</w:t>
      </w:r>
    </w:p>
    <w:p w:rsidR="00015E5F" w:rsidRPr="00B53FF4" w:rsidRDefault="003860C4" w:rsidP="00C2015F">
      <w:pPr>
        <w:pStyle w:val="ListParagraph"/>
        <w:numPr>
          <w:ilvl w:val="0"/>
          <w:numId w:val="15"/>
        </w:numPr>
        <w:spacing w:afterLines="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Kvalitatīvais raksturlielums „</w:t>
      </w:r>
      <w:r w:rsidR="00015E5F" w:rsidRPr="00B53FF4">
        <w:rPr>
          <w:rFonts w:ascii="Times New Roman" w:eastAsia="Times New Roman" w:hAnsi="Times New Roman" w:cs="Times New Roman"/>
          <w:b/>
          <w:sz w:val="24"/>
          <w:szCs w:val="24"/>
        </w:rPr>
        <w:t>bioloģiskā daudzveidība” (D1)</w:t>
      </w:r>
    </w:p>
    <w:p w:rsidR="00993F15" w:rsidRPr="008E53EC" w:rsidRDefault="009D7131" w:rsidP="00C2015F">
      <w:pPr>
        <w:spacing w:afterLines="60" w:line="240" w:lineRule="auto"/>
        <w:ind w:firstLine="720"/>
        <w:rPr>
          <w:rFonts w:ascii="Times New Roman" w:eastAsia="Times New Roman" w:hAnsi="Times New Roman" w:cs="Times New Roman"/>
          <w:b/>
        </w:rPr>
      </w:pPr>
      <w:r>
        <w:rPr>
          <w:rFonts w:ascii="Cambria" w:hAnsi="Cambria"/>
          <w:b/>
          <w:iCs/>
        </w:rPr>
        <w:t xml:space="preserve">2.pielikuma </w:t>
      </w:r>
      <w:r w:rsidR="0009274F" w:rsidRPr="008E53EC">
        <w:rPr>
          <w:rFonts w:ascii="Cambria" w:hAnsi="Cambria"/>
          <w:b/>
          <w:iCs/>
        </w:rPr>
        <w:t xml:space="preserve">1.tabula. </w:t>
      </w:r>
      <w:r w:rsidR="00993F15" w:rsidRPr="008E53EC">
        <w:rPr>
          <w:rFonts w:ascii="Cambria" w:hAnsi="Cambria"/>
          <w:b/>
          <w:iCs/>
        </w:rPr>
        <w:t>Politikas ietvari un pasākumi saistībā ar bioloģisk</w:t>
      </w:r>
      <w:r w:rsidR="0009274F" w:rsidRPr="008E53EC">
        <w:rPr>
          <w:rFonts w:ascii="Cambria" w:hAnsi="Cambria"/>
          <w:b/>
          <w:iCs/>
        </w:rPr>
        <w:t>o</w:t>
      </w:r>
      <w:r w:rsidR="00993F15" w:rsidRPr="008E53EC">
        <w:rPr>
          <w:rFonts w:ascii="Cambria" w:hAnsi="Cambria"/>
          <w:b/>
          <w:iCs/>
        </w:rPr>
        <w:t xml:space="preserve"> daudzveidīb</w:t>
      </w:r>
      <w:r w:rsidR="0009274F" w:rsidRPr="008E53EC">
        <w:rPr>
          <w:rFonts w:ascii="Cambria" w:hAnsi="Cambria"/>
          <w:b/>
          <w:iCs/>
        </w:rPr>
        <w:t xml:space="preserve">u </w:t>
      </w:r>
    </w:p>
    <w:tbl>
      <w:tblPr>
        <w:tblW w:w="9175" w:type="dxa"/>
        <w:jc w:val="center"/>
        <w:tblLook w:val="04A0"/>
      </w:tblPr>
      <w:tblGrid>
        <w:gridCol w:w="1452"/>
        <w:gridCol w:w="7723"/>
      </w:tblGrid>
      <w:tr w:rsidR="0009274F" w:rsidRPr="007C3EB0" w:rsidTr="0009274F">
        <w:trPr>
          <w:trHeight w:val="270"/>
          <w:jc w:val="center"/>
        </w:trPr>
        <w:tc>
          <w:tcPr>
            <w:tcW w:w="145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Politikas ietvara veids</w:t>
            </w:r>
          </w:p>
        </w:tc>
        <w:tc>
          <w:tcPr>
            <w:tcW w:w="7723" w:type="dxa"/>
            <w:tcBorders>
              <w:top w:val="single" w:sz="8" w:space="0" w:color="auto"/>
              <w:left w:val="nil"/>
              <w:bottom w:val="single" w:sz="8" w:space="0" w:color="auto"/>
              <w:right w:val="single" w:sz="8" w:space="0" w:color="auto"/>
            </w:tcBorders>
            <w:shd w:val="clear" w:color="auto" w:fill="D9D9D9"/>
            <w:noWrap/>
            <w:vAlign w:val="center"/>
            <w:hideMark/>
          </w:tcPr>
          <w:p w:rsidR="0009274F" w:rsidRPr="00AC5522" w:rsidRDefault="0009274F" w:rsidP="0009274F">
            <w:pPr>
              <w:spacing w:after="0"/>
              <w:jc w:val="center"/>
              <w:rPr>
                <w:rFonts w:ascii="Times New Roman" w:hAnsi="Times New Roman" w:cs="Times New Roman"/>
                <w:b/>
                <w:sz w:val="20"/>
                <w:szCs w:val="20"/>
                <w:lang w:eastAsia="lv-LV"/>
              </w:rPr>
            </w:pPr>
            <w:r w:rsidRPr="00AC5522">
              <w:rPr>
                <w:rFonts w:ascii="Times New Roman" w:hAnsi="Times New Roman" w:cs="Times New Roman"/>
                <w:b/>
                <w:sz w:val="20"/>
                <w:szCs w:val="20"/>
                <w:lang w:eastAsia="lv-LV"/>
              </w:rPr>
              <w:t>Politikas ietvara</w:t>
            </w:r>
            <w:r w:rsidR="00012D8E">
              <w:rPr>
                <w:rFonts w:ascii="Times New Roman" w:hAnsi="Times New Roman" w:cs="Times New Roman"/>
                <w:b/>
                <w:sz w:val="20"/>
                <w:szCs w:val="20"/>
                <w:lang w:eastAsia="lv-LV"/>
              </w:rPr>
              <w:t>/ tiesību akta</w:t>
            </w:r>
            <w:r w:rsidRPr="00AC5522">
              <w:rPr>
                <w:rFonts w:ascii="Times New Roman" w:hAnsi="Times New Roman" w:cs="Times New Roman"/>
                <w:b/>
                <w:sz w:val="20"/>
                <w:szCs w:val="20"/>
                <w:lang w:eastAsia="lv-LV"/>
              </w:rPr>
              <w:t xml:space="preserve"> nosaukums</w:t>
            </w:r>
          </w:p>
        </w:tc>
      </w:tr>
      <w:tr w:rsidR="0009274F" w:rsidRPr="007C3EB0" w:rsidTr="0009274F">
        <w:trPr>
          <w:trHeight w:val="255"/>
          <w:jc w:val="center"/>
        </w:trPr>
        <w:tc>
          <w:tcPr>
            <w:tcW w:w="14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Konvencijas</w:t>
            </w:r>
          </w:p>
        </w:tc>
        <w:tc>
          <w:tcPr>
            <w:tcW w:w="7723" w:type="dxa"/>
            <w:tcBorders>
              <w:top w:val="nil"/>
              <w:left w:val="nil"/>
              <w:bottom w:val="nil"/>
              <w:right w:val="single" w:sz="8" w:space="0" w:color="auto"/>
            </w:tcBorders>
            <w:shd w:val="clear" w:color="auto" w:fill="auto"/>
            <w:noWrap/>
            <w:vAlign w:val="center"/>
            <w:hideMark/>
          </w:tcPr>
          <w:p w:rsidR="0009274F" w:rsidRPr="00AC5522" w:rsidRDefault="0009274F" w:rsidP="004312E3">
            <w:pPr>
              <w:spacing w:after="0" w:line="24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 xml:space="preserve">1992.g. Riodežaneiro </w:t>
            </w:r>
            <w:r w:rsidRPr="00AC5522">
              <w:rPr>
                <w:rFonts w:ascii="Times New Roman" w:hAnsi="Times New Roman" w:cs="Times New Roman"/>
                <w:b/>
                <w:bCs/>
                <w:sz w:val="20"/>
                <w:szCs w:val="20"/>
                <w:lang w:eastAsia="lv-LV"/>
              </w:rPr>
              <w:t>Konvencija par bioloģisko daudzveidību</w:t>
            </w:r>
            <w:r>
              <w:rPr>
                <w:rFonts w:ascii="Times New Roman" w:hAnsi="Times New Roman" w:cs="Times New Roman"/>
                <w:b/>
                <w:bCs/>
                <w:sz w:val="20"/>
                <w:szCs w:val="20"/>
                <w:lang w:eastAsia="lv-LV"/>
              </w:rPr>
              <w:t>;</w:t>
            </w:r>
          </w:p>
        </w:tc>
      </w:tr>
      <w:tr w:rsidR="0009274F" w:rsidRPr="007C3EB0" w:rsidTr="008E53EC">
        <w:trPr>
          <w:trHeight w:val="428"/>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p>
        </w:tc>
        <w:tc>
          <w:tcPr>
            <w:tcW w:w="7723" w:type="dxa"/>
            <w:tcBorders>
              <w:top w:val="nil"/>
              <w:left w:val="nil"/>
              <w:bottom w:val="nil"/>
              <w:right w:val="single" w:sz="8" w:space="0" w:color="auto"/>
            </w:tcBorders>
            <w:shd w:val="clear" w:color="auto" w:fill="auto"/>
            <w:noWrap/>
            <w:vAlign w:val="center"/>
            <w:hideMark/>
          </w:tcPr>
          <w:p w:rsidR="004312E3" w:rsidRDefault="0009274F" w:rsidP="004312E3">
            <w:pPr>
              <w:spacing w:after="0" w:line="240" w:lineRule="auto"/>
              <w:rPr>
                <w:rFonts w:ascii="Times New Roman" w:hAnsi="Times New Roman" w:cs="Times New Roman"/>
                <w:sz w:val="20"/>
                <w:szCs w:val="20"/>
                <w:lang w:eastAsia="lv-LV"/>
              </w:rPr>
            </w:pPr>
            <w:r w:rsidRPr="00AC5522">
              <w:rPr>
                <w:rFonts w:ascii="Times New Roman" w:hAnsi="Times New Roman" w:cs="Times New Roman"/>
                <w:b/>
                <w:bCs/>
                <w:sz w:val="20"/>
                <w:szCs w:val="20"/>
                <w:lang w:eastAsia="lv-LV"/>
              </w:rPr>
              <w:t>Bernes konvencija</w:t>
            </w:r>
            <w:r w:rsidRPr="00AC5522">
              <w:rPr>
                <w:rFonts w:ascii="Times New Roman" w:hAnsi="Times New Roman" w:cs="Times New Roman"/>
                <w:sz w:val="20"/>
                <w:szCs w:val="20"/>
                <w:lang w:eastAsia="lv-LV"/>
              </w:rPr>
              <w:t xml:space="preserve">, </w:t>
            </w:r>
            <w:r>
              <w:rPr>
                <w:rFonts w:ascii="Times New Roman" w:hAnsi="Times New Roman" w:cs="Times New Roman"/>
                <w:sz w:val="20"/>
                <w:szCs w:val="20"/>
                <w:lang w:eastAsia="lv-LV"/>
              </w:rPr>
              <w:t xml:space="preserve">1979.g. </w:t>
            </w:r>
            <w:r w:rsidRPr="00AC5522">
              <w:rPr>
                <w:rFonts w:ascii="Times New Roman" w:hAnsi="Times New Roman" w:cs="Times New Roman"/>
                <w:sz w:val="20"/>
                <w:szCs w:val="20"/>
                <w:lang w:eastAsia="lv-LV"/>
              </w:rPr>
              <w:t>Konvencija par Eiropas dzīvās dabas un dabisko dzīvotņu aizsardzību</w:t>
            </w:r>
            <w:r w:rsidR="004312E3">
              <w:rPr>
                <w:rFonts w:ascii="Times New Roman" w:hAnsi="Times New Roman" w:cs="Times New Roman"/>
                <w:sz w:val="20"/>
                <w:szCs w:val="20"/>
                <w:lang w:eastAsia="lv-LV"/>
              </w:rPr>
              <w:t xml:space="preserve">; </w:t>
            </w:r>
          </w:p>
          <w:p w:rsidR="004312E3" w:rsidRDefault="004312E3" w:rsidP="004312E3">
            <w:pPr>
              <w:spacing w:after="0" w:line="240" w:lineRule="auto"/>
              <w:rPr>
                <w:rFonts w:ascii="Times New Roman" w:hAnsi="Times New Roman" w:cs="Times New Roman"/>
                <w:b/>
                <w:bCs/>
                <w:sz w:val="20"/>
                <w:szCs w:val="20"/>
                <w:lang w:eastAsia="lv-LV"/>
              </w:rPr>
            </w:pPr>
            <w:r w:rsidRPr="0009274F">
              <w:rPr>
                <w:rFonts w:ascii="Times New Roman" w:hAnsi="Times New Roman" w:cs="Times New Roman"/>
                <w:b/>
                <w:bCs/>
                <w:sz w:val="20"/>
                <w:szCs w:val="20"/>
                <w:lang w:eastAsia="lv-LV"/>
              </w:rPr>
              <w:t>1979.g. Bonnas konvencija</w:t>
            </w:r>
            <w:r w:rsidRPr="0009274F">
              <w:rPr>
                <w:rFonts w:ascii="Times New Roman" w:eastAsia="Times New Roman" w:hAnsi="Times New Roman" w:cs="Times New Roman"/>
                <w:color w:val="000000"/>
                <w:sz w:val="20"/>
                <w:szCs w:val="20"/>
              </w:rPr>
              <w:t xml:space="preserve"> par migrējošo savvaļas dzīvnieku sugu aizsardzību</w:t>
            </w:r>
            <w:r>
              <w:rPr>
                <w:rFonts w:ascii="Times New Roman" w:eastAsia="Times New Roman" w:hAnsi="Times New Roman" w:cs="Times New Roman"/>
                <w:color w:val="000000"/>
                <w:sz w:val="20"/>
                <w:szCs w:val="20"/>
              </w:rPr>
              <w:t>;</w:t>
            </w:r>
            <w:r w:rsidRPr="00AC5522">
              <w:rPr>
                <w:rFonts w:ascii="Times New Roman" w:hAnsi="Times New Roman" w:cs="Times New Roman"/>
                <w:b/>
                <w:bCs/>
                <w:sz w:val="20"/>
                <w:szCs w:val="20"/>
                <w:lang w:eastAsia="lv-LV"/>
              </w:rPr>
              <w:t xml:space="preserve"> </w:t>
            </w:r>
          </w:p>
          <w:p w:rsidR="0009274F" w:rsidRPr="00AC5522" w:rsidRDefault="004312E3" w:rsidP="004312E3">
            <w:pPr>
              <w:spacing w:after="0" w:line="240" w:lineRule="auto"/>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Helsinku konvencija</w:t>
            </w:r>
            <w:r w:rsidRPr="00AC5522">
              <w:rPr>
                <w:rFonts w:ascii="Times New Roman" w:hAnsi="Times New Roman" w:cs="Times New Roman"/>
                <w:sz w:val="20"/>
                <w:szCs w:val="20"/>
                <w:lang w:eastAsia="lv-LV"/>
              </w:rPr>
              <w:t xml:space="preserve">, </w:t>
            </w:r>
            <w:r w:rsidR="002D07E5" w:rsidRPr="002D07E5">
              <w:rPr>
                <w:rFonts w:ascii="Times New Roman" w:hAnsi="Times New Roman" w:cs="Times New Roman"/>
                <w:bCs/>
                <w:sz w:val="20"/>
                <w:szCs w:val="20"/>
                <w:lang w:eastAsia="lv-LV"/>
              </w:rPr>
              <w:t>1992.g.</w:t>
            </w:r>
            <w:r w:rsidR="002D07E5">
              <w:rPr>
                <w:rFonts w:ascii="Times New Roman" w:hAnsi="Times New Roman" w:cs="Times New Roman"/>
                <w:b/>
                <w:bCs/>
                <w:sz w:val="20"/>
                <w:szCs w:val="20"/>
                <w:lang w:eastAsia="lv-LV"/>
              </w:rPr>
              <w:t xml:space="preserve"> </w:t>
            </w:r>
            <w:r w:rsidRPr="00AC5522">
              <w:rPr>
                <w:rFonts w:ascii="Times New Roman" w:hAnsi="Times New Roman" w:cs="Times New Roman"/>
                <w:sz w:val="20"/>
                <w:szCs w:val="20"/>
                <w:lang w:eastAsia="lv-LV"/>
              </w:rPr>
              <w:t>Konvencija par Baltijas jūras reģiona jūras vides aizsardzību</w:t>
            </w:r>
          </w:p>
        </w:tc>
      </w:tr>
      <w:tr w:rsidR="0009274F" w:rsidRPr="007C3EB0" w:rsidTr="0009274F">
        <w:trPr>
          <w:trHeight w:val="80"/>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p>
        </w:tc>
        <w:tc>
          <w:tcPr>
            <w:tcW w:w="7723" w:type="dxa"/>
            <w:tcBorders>
              <w:top w:val="nil"/>
              <w:left w:val="nil"/>
              <w:bottom w:val="single" w:sz="8" w:space="0" w:color="auto"/>
              <w:right w:val="single" w:sz="8" w:space="0" w:color="auto"/>
            </w:tcBorders>
            <w:shd w:val="clear" w:color="auto" w:fill="auto"/>
            <w:noWrap/>
            <w:vAlign w:val="center"/>
            <w:hideMark/>
          </w:tcPr>
          <w:p w:rsidR="0009274F" w:rsidRPr="00AC5522" w:rsidRDefault="0009274F" w:rsidP="0009274F">
            <w:pPr>
              <w:spacing w:after="0"/>
              <w:rPr>
                <w:rFonts w:ascii="Times New Roman" w:hAnsi="Times New Roman" w:cs="Times New Roman"/>
                <w:b/>
                <w:bCs/>
                <w:sz w:val="20"/>
                <w:szCs w:val="20"/>
                <w:lang w:eastAsia="lv-LV"/>
              </w:rPr>
            </w:pPr>
          </w:p>
        </w:tc>
      </w:tr>
      <w:tr w:rsidR="0009274F" w:rsidRPr="007C3EB0" w:rsidTr="0009274F">
        <w:trPr>
          <w:trHeight w:val="285"/>
          <w:jc w:val="center"/>
        </w:trPr>
        <w:tc>
          <w:tcPr>
            <w:tcW w:w="1452" w:type="dxa"/>
            <w:tcBorders>
              <w:top w:val="nil"/>
              <w:left w:val="single" w:sz="8" w:space="0" w:color="auto"/>
              <w:bottom w:val="single" w:sz="8" w:space="0" w:color="auto"/>
              <w:right w:val="single" w:sz="8" w:space="0" w:color="auto"/>
            </w:tcBorders>
            <w:shd w:val="clear" w:color="auto" w:fill="auto"/>
            <w:noWrap/>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Direktīvas</w:t>
            </w:r>
          </w:p>
        </w:tc>
        <w:tc>
          <w:tcPr>
            <w:tcW w:w="7723" w:type="dxa"/>
            <w:tcBorders>
              <w:top w:val="nil"/>
              <w:left w:val="nil"/>
              <w:bottom w:val="single" w:sz="8" w:space="0" w:color="auto"/>
              <w:right w:val="single" w:sz="8" w:space="0" w:color="auto"/>
            </w:tcBorders>
            <w:shd w:val="clear" w:color="auto" w:fill="auto"/>
            <w:noWrap/>
            <w:vAlign w:val="center"/>
            <w:hideMark/>
          </w:tcPr>
          <w:p w:rsidR="0009274F" w:rsidRPr="008E53EC" w:rsidRDefault="0009274F" w:rsidP="0009274F">
            <w:pPr>
              <w:spacing w:after="0"/>
              <w:rPr>
                <w:rFonts w:ascii="Times New Roman" w:hAnsi="Times New Roman" w:cs="Times New Roman"/>
                <w:sz w:val="20"/>
                <w:szCs w:val="20"/>
                <w:lang w:eastAsia="lv-LV"/>
              </w:rPr>
            </w:pPr>
            <w:r w:rsidRPr="008E53EC">
              <w:rPr>
                <w:rFonts w:ascii="Times New Roman" w:hAnsi="Times New Roman" w:cs="Times New Roman"/>
                <w:b/>
                <w:bCs/>
                <w:sz w:val="20"/>
                <w:szCs w:val="20"/>
                <w:lang w:eastAsia="lv-LV"/>
              </w:rPr>
              <w:t>Biotopu direktīva</w:t>
            </w:r>
            <w:r w:rsidRPr="008E53EC">
              <w:rPr>
                <w:rFonts w:ascii="Times New Roman" w:hAnsi="Times New Roman" w:cs="Times New Roman"/>
                <w:sz w:val="20"/>
                <w:szCs w:val="20"/>
                <w:lang w:eastAsia="lv-LV"/>
              </w:rPr>
              <w:t xml:space="preserve">, 92/43/EEK, </w:t>
            </w:r>
            <w:r w:rsidR="008E53EC" w:rsidRPr="008E53EC">
              <w:rPr>
                <w:rFonts w:ascii="Times New Roman" w:eastAsia="Times New Roman" w:hAnsi="Times New Roman" w:cs="Times New Roman"/>
                <w:color w:val="000000"/>
                <w:sz w:val="20"/>
                <w:szCs w:val="20"/>
              </w:rPr>
              <w:t>Padomes d</w:t>
            </w:r>
            <w:r w:rsidRPr="008E53EC">
              <w:rPr>
                <w:rFonts w:ascii="Times New Roman" w:hAnsi="Times New Roman" w:cs="Times New Roman"/>
                <w:sz w:val="20"/>
                <w:szCs w:val="20"/>
                <w:lang w:eastAsia="lv-LV"/>
              </w:rPr>
              <w:t>irektīva par dabisko dzīvotņu, savvaļas faunas un floras aizsardzību</w:t>
            </w:r>
            <w:r w:rsidR="008E53EC" w:rsidRPr="008E53EC">
              <w:rPr>
                <w:rFonts w:ascii="Times New Roman" w:hAnsi="Times New Roman" w:cs="Times New Roman"/>
                <w:sz w:val="20"/>
                <w:szCs w:val="20"/>
                <w:lang w:eastAsia="lv-LV"/>
              </w:rPr>
              <w:t>;</w:t>
            </w:r>
          </w:p>
          <w:p w:rsidR="008E53EC" w:rsidRPr="008E53EC" w:rsidRDefault="008E53EC" w:rsidP="0009274F">
            <w:pPr>
              <w:spacing w:after="0"/>
              <w:rPr>
                <w:rFonts w:ascii="Times New Roman" w:eastAsia="Times New Roman" w:hAnsi="Times New Roman" w:cs="Times New Roman"/>
                <w:color w:val="000000"/>
                <w:sz w:val="20"/>
                <w:szCs w:val="20"/>
              </w:rPr>
            </w:pPr>
            <w:r w:rsidRPr="008E53EC">
              <w:rPr>
                <w:rFonts w:ascii="Times New Roman" w:eastAsia="Times New Roman" w:hAnsi="Times New Roman" w:cs="Times New Roman"/>
                <w:b/>
                <w:color w:val="000000"/>
                <w:sz w:val="20"/>
                <w:szCs w:val="20"/>
              </w:rPr>
              <w:t>Putnu direktīva</w:t>
            </w:r>
            <w:r>
              <w:rPr>
                <w:rFonts w:ascii="Times New Roman" w:eastAsia="Times New Roman" w:hAnsi="Times New Roman" w:cs="Times New Roman"/>
                <w:color w:val="000000"/>
                <w:sz w:val="20"/>
                <w:szCs w:val="20"/>
              </w:rPr>
              <w:t xml:space="preserve">, </w:t>
            </w:r>
            <w:r w:rsidRPr="008E53EC">
              <w:rPr>
                <w:rFonts w:ascii="Times New Roman" w:eastAsia="Times New Roman" w:hAnsi="Times New Roman" w:cs="Times New Roman"/>
                <w:color w:val="000000"/>
                <w:sz w:val="20"/>
                <w:szCs w:val="20"/>
              </w:rPr>
              <w:t>Eiropas Parlamenta un Padomes direktīvai 2009/147/EK par savvaļas putnu aizsardzību;</w:t>
            </w:r>
          </w:p>
          <w:p w:rsidR="008E53EC" w:rsidRPr="00AC5522" w:rsidRDefault="008E53EC" w:rsidP="0009274F">
            <w:pPr>
              <w:spacing w:after="0"/>
              <w:rPr>
                <w:rFonts w:ascii="Times New Roman" w:hAnsi="Times New Roman" w:cs="Times New Roman"/>
                <w:b/>
                <w:bCs/>
                <w:sz w:val="20"/>
                <w:szCs w:val="20"/>
                <w:lang w:eastAsia="lv-LV"/>
              </w:rPr>
            </w:pPr>
            <w:r w:rsidRPr="008E53EC">
              <w:rPr>
                <w:rFonts w:ascii="Times New Roman" w:eastAsia="Times New Roman" w:hAnsi="Times New Roman" w:cs="Times New Roman"/>
                <w:color w:val="000000"/>
                <w:sz w:val="20"/>
                <w:szCs w:val="20"/>
              </w:rPr>
              <w:t>Eiropas Parlamenta un Padomes Direktīvai 2014/89/ES (2014. gada 23. jūlijs) ar ko izveido jūras telpiskās plānošanas ietvaru</w:t>
            </w:r>
            <w:r>
              <w:rPr>
                <w:rFonts w:ascii="Times New Roman" w:eastAsia="Times New Roman" w:hAnsi="Times New Roman" w:cs="Times New Roman"/>
                <w:color w:val="000000"/>
                <w:sz w:val="20"/>
                <w:szCs w:val="20"/>
              </w:rPr>
              <w:t>.</w:t>
            </w:r>
          </w:p>
        </w:tc>
      </w:tr>
      <w:tr w:rsidR="0009274F" w:rsidRPr="007C3EB0" w:rsidTr="0009274F">
        <w:trPr>
          <w:trHeight w:val="255"/>
          <w:jc w:val="center"/>
        </w:trPr>
        <w:tc>
          <w:tcPr>
            <w:tcW w:w="14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Plāni</w:t>
            </w:r>
          </w:p>
        </w:tc>
        <w:tc>
          <w:tcPr>
            <w:tcW w:w="7723" w:type="dxa"/>
            <w:tcBorders>
              <w:top w:val="nil"/>
              <w:left w:val="nil"/>
              <w:bottom w:val="nil"/>
              <w:right w:val="single" w:sz="8" w:space="0" w:color="auto"/>
            </w:tcBorders>
            <w:shd w:val="clear" w:color="auto" w:fill="auto"/>
            <w:noWrap/>
            <w:vAlign w:val="center"/>
            <w:hideMark/>
          </w:tcPr>
          <w:p w:rsidR="0009274F" w:rsidRPr="00AC5522" w:rsidRDefault="0009274F" w:rsidP="0009274F">
            <w:pPr>
              <w:spacing w:after="0"/>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HELCOM BJRP</w:t>
            </w:r>
            <w:r w:rsidRPr="00AC5522">
              <w:rPr>
                <w:rFonts w:ascii="Times New Roman" w:hAnsi="Times New Roman" w:cs="Times New Roman"/>
                <w:sz w:val="20"/>
                <w:szCs w:val="20"/>
                <w:lang w:eastAsia="lv-LV"/>
              </w:rPr>
              <w:t>, Baltijas jūras rīcības plāns</w:t>
            </w:r>
            <w:r w:rsidR="008E53EC">
              <w:rPr>
                <w:rFonts w:ascii="Times New Roman" w:hAnsi="Times New Roman" w:cs="Times New Roman"/>
                <w:sz w:val="20"/>
                <w:szCs w:val="20"/>
                <w:lang w:eastAsia="lv-LV"/>
              </w:rPr>
              <w:t xml:space="preserve">; </w:t>
            </w:r>
          </w:p>
        </w:tc>
      </w:tr>
      <w:tr w:rsidR="0009274F" w:rsidRPr="007C3EB0" w:rsidTr="0009274F">
        <w:trPr>
          <w:trHeight w:val="270"/>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p>
        </w:tc>
        <w:tc>
          <w:tcPr>
            <w:tcW w:w="7723" w:type="dxa"/>
            <w:tcBorders>
              <w:top w:val="nil"/>
              <w:left w:val="nil"/>
              <w:bottom w:val="single" w:sz="8" w:space="0" w:color="auto"/>
              <w:right w:val="single" w:sz="8" w:space="0" w:color="auto"/>
            </w:tcBorders>
            <w:shd w:val="clear" w:color="auto" w:fill="auto"/>
            <w:noWrap/>
            <w:vAlign w:val="center"/>
            <w:hideMark/>
          </w:tcPr>
          <w:p w:rsidR="0009274F" w:rsidRPr="00AC5522" w:rsidRDefault="004312E3" w:rsidP="0009274F">
            <w:pPr>
              <w:spacing w:after="0"/>
              <w:rPr>
                <w:rFonts w:ascii="Times New Roman" w:hAnsi="Times New Roman" w:cs="Times New Roman"/>
                <w:b/>
                <w:bCs/>
                <w:sz w:val="20"/>
                <w:szCs w:val="20"/>
                <w:lang w:eastAsia="lv-LV"/>
              </w:rPr>
            </w:pPr>
            <w:r w:rsidRPr="004312E3">
              <w:rPr>
                <w:rFonts w:ascii="Times New Roman" w:hAnsi="Times New Roman" w:cs="Times New Roman"/>
                <w:b/>
                <w:bCs/>
                <w:sz w:val="20"/>
                <w:szCs w:val="20"/>
                <w:lang w:eastAsia="lv-LV"/>
              </w:rPr>
              <w:t xml:space="preserve">Globālais </w:t>
            </w:r>
            <w:r w:rsidR="0009274F" w:rsidRPr="004312E3">
              <w:rPr>
                <w:rFonts w:ascii="Times New Roman" w:hAnsi="Times New Roman" w:cs="Times New Roman"/>
                <w:b/>
                <w:bCs/>
                <w:sz w:val="20"/>
                <w:szCs w:val="20"/>
                <w:lang w:eastAsia="lv-LV"/>
              </w:rPr>
              <w:t xml:space="preserve">Bioloģiskās daudzveidības </w:t>
            </w:r>
            <w:r w:rsidRPr="004312E3">
              <w:rPr>
                <w:rFonts w:ascii="Times New Roman" w:hAnsi="Times New Roman" w:cs="Times New Roman"/>
                <w:b/>
                <w:bCs/>
                <w:sz w:val="20"/>
                <w:szCs w:val="20"/>
                <w:lang w:eastAsia="lv-LV"/>
              </w:rPr>
              <w:t xml:space="preserve">stratēģiskais </w:t>
            </w:r>
            <w:r w:rsidR="0009274F" w:rsidRPr="004312E3">
              <w:rPr>
                <w:rFonts w:ascii="Times New Roman" w:hAnsi="Times New Roman" w:cs="Times New Roman"/>
                <w:b/>
                <w:bCs/>
                <w:sz w:val="20"/>
                <w:szCs w:val="20"/>
                <w:lang w:eastAsia="lv-LV"/>
              </w:rPr>
              <w:t>plāns</w:t>
            </w:r>
            <w:r w:rsidR="0009274F" w:rsidRPr="00AC5522">
              <w:rPr>
                <w:rFonts w:ascii="Times New Roman" w:hAnsi="Times New Roman" w:cs="Times New Roman"/>
                <w:sz w:val="20"/>
                <w:szCs w:val="20"/>
                <w:lang w:eastAsia="lv-LV"/>
              </w:rPr>
              <w:t xml:space="preserve"> (2011-2020)</w:t>
            </w:r>
          </w:p>
        </w:tc>
      </w:tr>
      <w:tr w:rsidR="0009274F" w:rsidRPr="007C3EB0" w:rsidTr="0009274F">
        <w:trPr>
          <w:trHeight w:val="255"/>
          <w:jc w:val="center"/>
        </w:trPr>
        <w:tc>
          <w:tcPr>
            <w:tcW w:w="1452" w:type="dxa"/>
            <w:vMerge w:val="restart"/>
            <w:tcBorders>
              <w:top w:val="nil"/>
              <w:left w:val="single" w:sz="8" w:space="0" w:color="auto"/>
              <w:bottom w:val="single" w:sz="8" w:space="0" w:color="000000"/>
              <w:right w:val="nil"/>
            </w:tcBorders>
            <w:shd w:val="clear" w:color="auto" w:fill="auto"/>
            <w:noWrap/>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Stratēģijas</w:t>
            </w:r>
          </w:p>
        </w:tc>
        <w:tc>
          <w:tcPr>
            <w:tcW w:w="7723" w:type="dxa"/>
            <w:tcBorders>
              <w:top w:val="nil"/>
              <w:left w:val="single" w:sz="8" w:space="0" w:color="auto"/>
              <w:bottom w:val="nil"/>
              <w:right w:val="single" w:sz="8" w:space="0" w:color="auto"/>
            </w:tcBorders>
            <w:shd w:val="clear" w:color="auto" w:fill="auto"/>
            <w:noWrap/>
            <w:vAlign w:val="center"/>
            <w:hideMark/>
          </w:tcPr>
          <w:p w:rsidR="0009274F" w:rsidRPr="00AC5522" w:rsidRDefault="0009274F" w:rsidP="0009274F">
            <w:pPr>
              <w:spacing w:after="0"/>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ES Bioloģiskās daudzveidības stratēģija</w:t>
            </w:r>
            <w:r w:rsidRPr="00AC5522">
              <w:rPr>
                <w:rFonts w:ascii="Times New Roman" w:hAnsi="Times New Roman" w:cs="Times New Roman"/>
                <w:b/>
                <w:sz w:val="20"/>
                <w:szCs w:val="20"/>
                <w:lang w:eastAsia="lv-LV"/>
              </w:rPr>
              <w:t xml:space="preserve"> 2020</w:t>
            </w:r>
          </w:p>
        </w:tc>
      </w:tr>
      <w:tr w:rsidR="0009274F" w:rsidRPr="007C3EB0" w:rsidTr="0009274F">
        <w:trPr>
          <w:trHeight w:val="255"/>
          <w:jc w:val="center"/>
        </w:trPr>
        <w:tc>
          <w:tcPr>
            <w:tcW w:w="1452" w:type="dxa"/>
            <w:vMerge/>
            <w:tcBorders>
              <w:top w:val="nil"/>
              <w:left w:val="single" w:sz="8" w:space="0" w:color="auto"/>
              <w:bottom w:val="single" w:sz="8" w:space="0" w:color="000000"/>
              <w:right w:val="nil"/>
            </w:tcBorders>
            <w:shd w:val="clear" w:color="auto" w:fill="auto"/>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p>
        </w:tc>
        <w:tc>
          <w:tcPr>
            <w:tcW w:w="7723" w:type="dxa"/>
            <w:tcBorders>
              <w:top w:val="nil"/>
              <w:left w:val="single" w:sz="8" w:space="0" w:color="auto"/>
              <w:bottom w:val="nil"/>
              <w:right w:val="single" w:sz="8" w:space="0" w:color="auto"/>
            </w:tcBorders>
            <w:shd w:val="clear" w:color="auto" w:fill="auto"/>
            <w:noWrap/>
            <w:vAlign w:val="center"/>
            <w:hideMark/>
          </w:tcPr>
          <w:p w:rsidR="0009274F" w:rsidRPr="00AC5522" w:rsidRDefault="0009274F" w:rsidP="0009274F">
            <w:pPr>
              <w:spacing w:after="0"/>
              <w:rPr>
                <w:rFonts w:ascii="Times New Roman" w:hAnsi="Times New Roman" w:cs="Times New Roman"/>
                <w:b/>
                <w:bCs/>
                <w:sz w:val="20"/>
                <w:szCs w:val="20"/>
                <w:lang w:eastAsia="lv-LV"/>
              </w:rPr>
            </w:pPr>
            <w:r w:rsidRPr="00AC5522">
              <w:rPr>
                <w:rFonts w:ascii="Times New Roman" w:hAnsi="Times New Roman" w:cs="Times New Roman"/>
                <w:b/>
                <w:bCs/>
                <w:sz w:val="20"/>
                <w:szCs w:val="20"/>
                <w:lang w:eastAsia="lv-LV"/>
              </w:rPr>
              <w:t>ES Baltijas jūras reģiona stratēģija</w:t>
            </w:r>
          </w:p>
        </w:tc>
      </w:tr>
      <w:tr w:rsidR="0009274F" w:rsidRPr="007C3EB0" w:rsidTr="008E53EC">
        <w:trPr>
          <w:trHeight w:val="134"/>
          <w:jc w:val="center"/>
        </w:trPr>
        <w:tc>
          <w:tcPr>
            <w:tcW w:w="1452" w:type="dxa"/>
            <w:vMerge/>
            <w:tcBorders>
              <w:top w:val="nil"/>
              <w:left w:val="single" w:sz="8" w:space="0" w:color="auto"/>
              <w:bottom w:val="single" w:sz="8" w:space="0" w:color="000000"/>
              <w:right w:val="nil"/>
            </w:tcBorders>
            <w:shd w:val="clear" w:color="auto" w:fill="auto"/>
            <w:vAlign w:val="center"/>
            <w:hideMark/>
          </w:tcPr>
          <w:p w:rsidR="0009274F" w:rsidRPr="00AC5522" w:rsidRDefault="0009274F" w:rsidP="0009274F">
            <w:pPr>
              <w:spacing w:after="0"/>
              <w:jc w:val="center"/>
              <w:rPr>
                <w:rFonts w:ascii="Times New Roman" w:hAnsi="Times New Roman" w:cs="Times New Roman"/>
                <w:b/>
                <w:bCs/>
                <w:sz w:val="20"/>
                <w:szCs w:val="20"/>
                <w:lang w:eastAsia="lv-LV"/>
              </w:rPr>
            </w:pPr>
          </w:p>
        </w:tc>
        <w:tc>
          <w:tcPr>
            <w:tcW w:w="7723" w:type="dxa"/>
            <w:tcBorders>
              <w:top w:val="nil"/>
              <w:left w:val="single" w:sz="8" w:space="0" w:color="auto"/>
              <w:bottom w:val="single" w:sz="8" w:space="0" w:color="auto"/>
              <w:right w:val="single" w:sz="8" w:space="0" w:color="auto"/>
            </w:tcBorders>
            <w:shd w:val="clear" w:color="auto" w:fill="auto"/>
            <w:noWrap/>
            <w:vAlign w:val="center"/>
            <w:hideMark/>
          </w:tcPr>
          <w:p w:rsidR="0009274F" w:rsidRPr="00AC5522" w:rsidRDefault="0009274F" w:rsidP="0009274F">
            <w:pPr>
              <w:spacing w:after="0"/>
              <w:rPr>
                <w:rFonts w:ascii="Times New Roman" w:hAnsi="Times New Roman" w:cs="Times New Roman"/>
                <w:b/>
                <w:bCs/>
                <w:sz w:val="20"/>
                <w:szCs w:val="20"/>
                <w:lang w:eastAsia="lv-LV"/>
              </w:rPr>
            </w:pPr>
          </w:p>
        </w:tc>
      </w:tr>
    </w:tbl>
    <w:p w:rsidR="00993F15" w:rsidRDefault="00993F15" w:rsidP="00C2015F">
      <w:pPr>
        <w:spacing w:afterLines="60" w:line="240" w:lineRule="auto"/>
        <w:ind w:firstLine="720"/>
        <w:jc w:val="both"/>
        <w:rPr>
          <w:rFonts w:ascii="Times New Roman" w:eastAsia="Times New Roman" w:hAnsi="Times New Roman" w:cs="Times New Roman"/>
          <w:sz w:val="24"/>
          <w:szCs w:val="24"/>
        </w:rPr>
      </w:pPr>
    </w:p>
    <w:p w:rsidR="008E53EC" w:rsidRDefault="008E53EC" w:rsidP="00C2015F">
      <w:pPr>
        <w:spacing w:afterLines="60" w:line="240" w:lineRule="auto"/>
        <w:ind w:firstLine="720"/>
        <w:jc w:val="both"/>
        <w:rPr>
          <w:rFonts w:ascii="Times New Roman" w:hAnsi="Times New Roman"/>
          <w:b/>
        </w:rPr>
      </w:pPr>
      <w:r w:rsidRPr="00AC5522">
        <w:rPr>
          <w:rFonts w:ascii="Times New Roman" w:hAnsi="Times New Roman"/>
          <w:b/>
        </w:rPr>
        <w:t>Latvijas tiesību akt</w:t>
      </w:r>
      <w:r w:rsidR="00254151">
        <w:rPr>
          <w:rFonts w:ascii="Times New Roman" w:hAnsi="Times New Roman"/>
          <w:b/>
        </w:rPr>
        <w:t>i</w:t>
      </w:r>
      <w:r w:rsidR="00254151" w:rsidRPr="00254151">
        <w:rPr>
          <w:rFonts w:ascii="Cambria" w:hAnsi="Cambria"/>
          <w:b/>
          <w:iCs/>
        </w:rPr>
        <w:t xml:space="preserve"> </w:t>
      </w:r>
      <w:r w:rsidR="00254151">
        <w:rPr>
          <w:rFonts w:ascii="Cambria" w:hAnsi="Cambria"/>
          <w:b/>
          <w:iCs/>
        </w:rPr>
        <w:t xml:space="preserve">attiecībā uz </w:t>
      </w:r>
      <w:r w:rsidR="00254151" w:rsidRPr="008E53EC">
        <w:rPr>
          <w:rFonts w:ascii="Cambria" w:hAnsi="Cambria"/>
          <w:b/>
          <w:iCs/>
        </w:rPr>
        <w:t>bioloģisko daudzveidību</w:t>
      </w:r>
    </w:p>
    <w:p w:rsidR="008E53EC" w:rsidRPr="00ED0DF0" w:rsidRDefault="00092A0A"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lastRenderedPageBreak/>
        <w:t>Sug</w:t>
      </w:r>
      <w:r w:rsidR="008B09AF" w:rsidRPr="00ED0DF0">
        <w:rPr>
          <w:rFonts w:ascii="Times New Roman" w:hAnsi="Times New Roman"/>
          <w:bCs/>
          <w:color w:val="000000"/>
          <w:szCs w:val="22"/>
          <w:lang w:val="fr-FR" w:eastAsia="lv-LV"/>
        </w:rPr>
        <w:t>u</w:t>
      </w:r>
      <w:proofErr w:type="spellEnd"/>
      <w:r w:rsidR="008B09AF" w:rsidRPr="00ED0DF0">
        <w:rPr>
          <w:rFonts w:ascii="Times New Roman" w:hAnsi="Times New Roman"/>
          <w:bCs/>
          <w:color w:val="000000"/>
          <w:szCs w:val="22"/>
          <w:lang w:val="fr-FR" w:eastAsia="lv-LV"/>
        </w:rPr>
        <w:t xml:space="preserve"> un </w:t>
      </w:r>
      <w:proofErr w:type="spellStart"/>
      <w:r w:rsidR="008B09AF" w:rsidRPr="00ED0DF0">
        <w:rPr>
          <w:rFonts w:ascii="Times New Roman" w:hAnsi="Times New Roman"/>
          <w:bCs/>
          <w:color w:val="000000"/>
          <w:szCs w:val="22"/>
          <w:lang w:val="fr-FR" w:eastAsia="lv-LV"/>
        </w:rPr>
        <w:t>biotopu</w:t>
      </w:r>
      <w:proofErr w:type="spellEnd"/>
      <w:r w:rsidR="008B09AF" w:rsidRPr="00ED0DF0">
        <w:rPr>
          <w:rFonts w:ascii="Times New Roman" w:hAnsi="Times New Roman"/>
          <w:bCs/>
          <w:color w:val="000000"/>
          <w:szCs w:val="22"/>
          <w:lang w:val="fr-FR" w:eastAsia="lv-LV"/>
        </w:rPr>
        <w:t xml:space="preserve"> </w:t>
      </w:r>
      <w:proofErr w:type="spellStart"/>
      <w:r w:rsidR="008B09AF" w:rsidRPr="00ED0DF0">
        <w:rPr>
          <w:rFonts w:ascii="Times New Roman" w:hAnsi="Times New Roman"/>
          <w:bCs/>
          <w:color w:val="000000"/>
          <w:szCs w:val="22"/>
          <w:lang w:val="fr-FR" w:eastAsia="lv-LV"/>
        </w:rPr>
        <w:t>aizsardzības</w:t>
      </w:r>
      <w:proofErr w:type="spellEnd"/>
      <w:r w:rsidR="008B09AF" w:rsidRPr="00ED0DF0">
        <w:rPr>
          <w:rFonts w:ascii="Times New Roman" w:hAnsi="Times New Roman"/>
          <w:bCs/>
          <w:color w:val="000000"/>
          <w:szCs w:val="22"/>
          <w:lang w:val="fr-FR" w:eastAsia="lv-LV"/>
        </w:rPr>
        <w:t xml:space="preserve"> </w:t>
      </w:r>
      <w:proofErr w:type="spellStart"/>
      <w:r w:rsidR="008B09AF" w:rsidRPr="00ED0DF0">
        <w:rPr>
          <w:rFonts w:ascii="Times New Roman" w:hAnsi="Times New Roman"/>
          <w:bCs/>
          <w:color w:val="000000"/>
          <w:szCs w:val="22"/>
          <w:lang w:val="fr-FR" w:eastAsia="lv-LV"/>
        </w:rPr>
        <w:t>likum</w:t>
      </w:r>
      <w:r w:rsidR="008E53EC" w:rsidRPr="00ED0DF0">
        <w:rPr>
          <w:rFonts w:ascii="Times New Roman" w:hAnsi="Times New Roman"/>
          <w:bCs/>
          <w:color w:val="000000"/>
          <w:szCs w:val="22"/>
          <w:lang w:val="fr-FR" w:eastAsia="lv-LV"/>
        </w:rPr>
        <w:t>s</w:t>
      </w:r>
      <w:proofErr w:type="spellEnd"/>
      <w:r w:rsidR="008E53EC" w:rsidRPr="00ED0DF0">
        <w:rPr>
          <w:rFonts w:ascii="Times New Roman" w:hAnsi="Times New Roman"/>
          <w:bCs/>
          <w:color w:val="000000"/>
          <w:szCs w:val="22"/>
          <w:lang w:val="fr-FR" w:eastAsia="lv-LV"/>
        </w:rPr>
        <w:t>;</w:t>
      </w:r>
      <w:r w:rsidR="008B09AF" w:rsidRPr="00ED0DF0">
        <w:rPr>
          <w:rFonts w:ascii="Times New Roman" w:hAnsi="Times New Roman"/>
          <w:bCs/>
          <w:color w:val="000000"/>
          <w:szCs w:val="22"/>
          <w:lang w:val="fr-FR" w:eastAsia="lv-LV"/>
        </w:rPr>
        <w:t xml:space="preserve"> </w:t>
      </w:r>
    </w:p>
    <w:p w:rsidR="008E53EC" w:rsidRPr="00ED0DF0" w:rsidRDefault="008B09AF"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Likum</w:t>
      </w:r>
      <w:r w:rsidR="008E53EC" w:rsidRPr="00ED0DF0">
        <w:rPr>
          <w:rFonts w:ascii="Times New Roman" w:hAnsi="Times New Roman"/>
          <w:bCs/>
          <w:color w:val="000000"/>
          <w:szCs w:val="22"/>
          <w:lang w:val="fr-FR" w:eastAsia="lv-LV"/>
        </w:rPr>
        <w:t>s</w:t>
      </w:r>
      <w:proofErr w:type="spellEnd"/>
      <w:r w:rsidR="00092A0A" w:rsidRPr="00ED0DF0">
        <w:rPr>
          <w:rFonts w:ascii="Times New Roman" w:hAnsi="Times New Roman"/>
          <w:bCs/>
          <w:color w:val="000000"/>
          <w:szCs w:val="22"/>
          <w:lang w:val="fr-FR" w:eastAsia="lv-LV"/>
        </w:rPr>
        <w:t xml:space="preserve"> par </w:t>
      </w:r>
      <w:proofErr w:type="spellStart"/>
      <w:r w:rsidRPr="00ED0DF0">
        <w:rPr>
          <w:rFonts w:ascii="Times New Roman" w:hAnsi="Times New Roman"/>
          <w:bCs/>
          <w:color w:val="000000"/>
          <w:szCs w:val="22"/>
          <w:lang w:val="fr-FR" w:eastAsia="lv-LV"/>
        </w:rPr>
        <w:t>ietekmes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uz</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vidi</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novērtējumu</w:t>
      </w:r>
      <w:proofErr w:type="spellEnd"/>
      <w:r w:rsidR="008E53EC" w:rsidRPr="00ED0DF0">
        <w:rPr>
          <w:rFonts w:ascii="Times New Roman" w:hAnsi="Times New Roman"/>
          <w:bCs/>
          <w:color w:val="000000"/>
          <w:szCs w:val="22"/>
          <w:lang w:val="fr-FR" w:eastAsia="lv-LV"/>
        </w:rPr>
        <w:t>;</w:t>
      </w:r>
      <w:r w:rsidR="00092A0A" w:rsidRPr="00ED0DF0">
        <w:rPr>
          <w:rFonts w:ascii="Times New Roman" w:hAnsi="Times New Roman"/>
          <w:bCs/>
          <w:color w:val="000000"/>
          <w:szCs w:val="22"/>
          <w:lang w:val="fr-FR" w:eastAsia="lv-LV"/>
        </w:rPr>
        <w:t xml:space="preserve"> </w:t>
      </w:r>
    </w:p>
    <w:p w:rsidR="008E53EC" w:rsidRDefault="00092A0A"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Likum</w:t>
      </w:r>
      <w:r w:rsidR="008E53EC" w:rsidRPr="00ED0DF0">
        <w:rPr>
          <w:rFonts w:ascii="Times New Roman" w:hAnsi="Times New Roman"/>
          <w:bCs/>
          <w:color w:val="000000"/>
          <w:szCs w:val="22"/>
          <w:lang w:val="fr-FR" w:eastAsia="lv-LV"/>
        </w:rPr>
        <w:t>s</w:t>
      </w:r>
      <w:proofErr w:type="spellEnd"/>
      <w:r w:rsidRPr="00ED0DF0">
        <w:rPr>
          <w:rFonts w:ascii="Times New Roman" w:hAnsi="Times New Roman"/>
          <w:bCs/>
          <w:color w:val="000000"/>
          <w:szCs w:val="22"/>
          <w:lang w:val="fr-FR" w:eastAsia="lv-LV"/>
        </w:rPr>
        <w:t xml:space="preserve"> par </w:t>
      </w:r>
      <w:proofErr w:type="spellStart"/>
      <w:r w:rsidR="008B09AF" w:rsidRPr="00ED0DF0">
        <w:rPr>
          <w:rFonts w:ascii="Times New Roman" w:hAnsi="Times New Roman"/>
          <w:bCs/>
          <w:color w:val="000000"/>
          <w:szCs w:val="22"/>
          <w:lang w:val="fr-FR" w:eastAsia="lv-LV"/>
        </w:rPr>
        <w:t>ī</w:t>
      </w:r>
      <w:r w:rsidRPr="00ED0DF0">
        <w:rPr>
          <w:rFonts w:ascii="Times New Roman" w:hAnsi="Times New Roman"/>
          <w:bCs/>
          <w:color w:val="000000"/>
          <w:szCs w:val="22"/>
          <w:lang w:val="fr-FR" w:eastAsia="lv-LV"/>
        </w:rPr>
        <w:t>paši</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aizsargājamām</w:t>
      </w:r>
      <w:proofErr w:type="spellEnd"/>
      <w:r w:rsidRPr="00ED0DF0">
        <w:rPr>
          <w:rFonts w:ascii="Times New Roman" w:hAnsi="Times New Roman"/>
          <w:bCs/>
          <w:color w:val="000000"/>
          <w:szCs w:val="22"/>
          <w:lang w:val="fr-FR" w:eastAsia="lv-LV"/>
        </w:rPr>
        <w:t xml:space="preserve"> dabas </w:t>
      </w:r>
      <w:proofErr w:type="spellStart"/>
      <w:r w:rsidRPr="00ED0DF0">
        <w:rPr>
          <w:rFonts w:ascii="Times New Roman" w:hAnsi="Times New Roman"/>
          <w:bCs/>
          <w:color w:val="000000"/>
          <w:szCs w:val="22"/>
          <w:lang w:val="fr-FR" w:eastAsia="lv-LV"/>
        </w:rPr>
        <w:t>teritorijām</w:t>
      </w:r>
      <w:proofErr w:type="spellEnd"/>
      <w:r w:rsidR="002D07E5" w:rsidRPr="00ED0DF0">
        <w:rPr>
          <w:rFonts w:ascii="Times New Roman" w:hAnsi="Times New Roman"/>
          <w:bCs/>
          <w:color w:val="000000"/>
          <w:szCs w:val="22"/>
          <w:lang w:val="fr-FR" w:eastAsia="lv-LV"/>
        </w:rPr>
        <w:t>;</w:t>
      </w:r>
      <w:r w:rsidRPr="00ED0DF0">
        <w:rPr>
          <w:rFonts w:ascii="Times New Roman" w:hAnsi="Times New Roman"/>
          <w:bCs/>
          <w:color w:val="000000"/>
          <w:szCs w:val="22"/>
          <w:lang w:val="fr-FR" w:eastAsia="lv-LV"/>
        </w:rPr>
        <w:t xml:space="preserve"> </w:t>
      </w:r>
    </w:p>
    <w:p w:rsidR="00497980" w:rsidRPr="00DE1493" w:rsidRDefault="00497980" w:rsidP="00A722FD">
      <w:pPr>
        <w:pStyle w:val="mans1"/>
        <w:numPr>
          <w:ilvl w:val="0"/>
          <w:numId w:val="7"/>
        </w:numPr>
        <w:rPr>
          <w:rFonts w:ascii="Times New Roman" w:hAnsi="Times New Roman"/>
          <w:bCs/>
          <w:color w:val="000000"/>
          <w:szCs w:val="22"/>
          <w:lang w:val="fr-FR" w:eastAsia="lv-LV"/>
        </w:rPr>
      </w:pPr>
      <w:proofErr w:type="spellStart"/>
      <w:r w:rsidRPr="00DE1493">
        <w:rPr>
          <w:rFonts w:ascii="Times New Roman" w:hAnsi="Times New Roman"/>
          <w:bCs/>
          <w:color w:val="000000"/>
          <w:szCs w:val="22"/>
          <w:lang w:val="fr-FR" w:eastAsia="lv-LV"/>
        </w:rPr>
        <w:t>Zvejniecības</w:t>
      </w:r>
      <w:proofErr w:type="spellEnd"/>
      <w:r w:rsidRPr="00DE1493">
        <w:rPr>
          <w:rFonts w:ascii="Times New Roman" w:hAnsi="Times New Roman"/>
          <w:bCs/>
          <w:color w:val="000000"/>
          <w:szCs w:val="22"/>
          <w:lang w:val="fr-FR" w:eastAsia="lv-LV"/>
        </w:rPr>
        <w:t xml:space="preserve"> </w:t>
      </w:r>
      <w:proofErr w:type="spellStart"/>
      <w:r w:rsidRPr="00DE1493">
        <w:rPr>
          <w:rFonts w:ascii="Times New Roman" w:hAnsi="Times New Roman"/>
          <w:bCs/>
          <w:color w:val="000000"/>
          <w:szCs w:val="22"/>
          <w:lang w:val="fr-FR" w:eastAsia="lv-LV"/>
        </w:rPr>
        <w:t>likums</w:t>
      </w:r>
      <w:proofErr w:type="spellEnd"/>
      <w:r w:rsidRPr="00DE1493">
        <w:rPr>
          <w:rFonts w:ascii="Times New Roman" w:hAnsi="Times New Roman"/>
          <w:bCs/>
          <w:color w:val="000000"/>
          <w:szCs w:val="22"/>
          <w:lang w:val="fr-FR" w:eastAsia="lv-LV"/>
        </w:rPr>
        <w:t>;</w:t>
      </w:r>
    </w:p>
    <w:p w:rsidR="000C61C6" w:rsidRPr="00ED0DF0"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2010.</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5.</w:t>
      </w:r>
      <w:proofErr w:type="spellStart"/>
      <w:r w:rsidRPr="00ED0DF0">
        <w:rPr>
          <w:rFonts w:ascii="Times New Roman" w:hAnsi="Times New Roman"/>
          <w:bCs/>
          <w:color w:val="000000"/>
          <w:szCs w:val="22"/>
          <w:lang w:val="fr-FR" w:eastAsia="lv-LV"/>
        </w:rPr>
        <w:t>janvāra</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w:t>
      </w:r>
      <w:r w:rsidRPr="00ED0DF0">
        <w:rPr>
          <w:rFonts w:ascii="Times New Roman" w:hAnsi="Times New Roman"/>
          <w:b/>
          <w:bCs/>
          <w:color w:val="000000"/>
          <w:szCs w:val="22"/>
          <w:lang w:val="fr-FR" w:eastAsia="lv-LV"/>
        </w:rPr>
        <w:t>Nr.17</w:t>
      </w:r>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par </w:t>
      </w:r>
      <w:proofErr w:type="spellStart"/>
      <w:r w:rsidRPr="00ED0DF0">
        <w:rPr>
          <w:rFonts w:ascii="Times New Roman" w:hAnsi="Times New Roman"/>
          <w:bCs/>
          <w:color w:val="000000"/>
          <w:szCs w:val="22"/>
          <w:lang w:val="fr-FR" w:eastAsia="lv-LV"/>
        </w:rPr>
        <w:t>aizsargājamām</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jūras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teritorijām</w:t>
      </w:r>
      <w:proofErr w:type="spellEnd"/>
      <w:r w:rsidRPr="00ED0DF0">
        <w:rPr>
          <w:rFonts w:ascii="Times New Roman" w:hAnsi="Times New Roman"/>
          <w:bCs/>
          <w:color w:val="000000"/>
          <w:szCs w:val="22"/>
          <w:lang w:val="fr-FR" w:eastAsia="lv-LV"/>
        </w:rPr>
        <w:t>”;</w:t>
      </w:r>
    </w:p>
    <w:p w:rsidR="000C61C6" w:rsidRPr="00ED0DF0"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1999.</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9.</w:t>
      </w:r>
      <w:proofErr w:type="spellStart"/>
      <w:r w:rsidRPr="00ED0DF0">
        <w:rPr>
          <w:rFonts w:ascii="Times New Roman" w:hAnsi="Times New Roman"/>
          <w:bCs/>
          <w:color w:val="000000"/>
          <w:szCs w:val="22"/>
          <w:lang w:val="fr-FR" w:eastAsia="lv-LV"/>
        </w:rPr>
        <w:t>marta</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w:t>
      </w:r>
      <w:r w:rsidRPr="00ED0DF0">
        <w:rPr>
          <w:rFonts w:ascii="Times New Roman" w:hAnsi="Times New Roman"/>
          <w:b/>
          <w:bCs/>
          <w:color w:val="000000"/>
          <w:szCs w:val="22"/>
          <w:lang w:val="fr-FR" w:eastAsia="lv-LV"/>
        </w:rPr>
        <w:t>Nr.83</w:t>
      </w:r>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par dabas </w:t>
      </w:r>
      <w:proofErr w:type="spellStart"/>
      <w:r w:rsidRPr="00ED0DF0">
        <w:rPr>
          <w:rFonts w:ascii="Times New Roman" w:hAnsi="Times New Roman"/>
          <w:bCs/>
          <w:color w:val="000000"/>
          <w:szCs w:val="22"/>
          <w:lang w:val="fr-FR" w:eastAsia="lv-LV"/>
        </w:rPr>
        <w:t>parkiem</w:t>
      </w:r>
      <w:proofErr w:type="spellEnd"/>
      <w:r w:rsidRPr="00ED0DF0">
        <w:rPr>
          <w:rFonts w:ascii="Times New Roman" w:hAnsi="Times New Roman"/>
          <w:bCs/>
          <w:color w:val="000000"/>
          <w:szCs w:val="22"/>
          <w:lang w:val="fr-FR" w:eastAsia="lv-LV"/>
        </w:rPr>
        <w:t>”</w:t>
      </w:r>
    </w:p>
    <w:p w:rsidR="000C61C6" w:rsidRPr="00ED0DF0"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2006.</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21.</w:t>
      </w:r>
      <w:proofErr w:type="spellStart"/>
      <w:r w:rsidRPr="00ED0DF0">
        <w:rPr>
          <w:rFonts w:ascii="Times New Roman" w:hAnsi="Times New Roman"/>
          <w:bCs/>
          <w:color w:val="000000"/>
          <w:szCs w:val="22"/>
          <w:lang w:val="fr-FR" w:eastAsia="lv-LV"/>
        </w:rPr>
        <w:t>februāra</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w:t>
      </w:r>
      <w:r w:rsidRPr="00ED0DF0">
        <w:rPr>
          <w:rFonts w:ascii="Times New Roman" w:hAnsi="Times New Roman"/>
          <w:b/>
          <w:bCs/>
          <w:color w:val="000000"/>
          <w:szCs w:val="22"/>
          <w:lang w:val="fr-FR" w:eastAsia="lv-LV"/>
        </w:rPr>
        <w:t>Nr.153</w:t>
      </w:r>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par </w:t>
      </w:r>
      <w:proofErr w:type="spellStart"/>
      <w:r w:rsidRPr="00ED0DF0">
        <w:rPr>
          <w:rFonts w:ascii="Times New Roman" w:hAnsi="Times New Roman"/>
          <w:bCs/>
          <w:color w:val="000000"/>
          <w:szCs w:val="22"/>
          <w:lang w:val="fr-FR" w:eastAsia="lv-LV"/>
        </w:rPr>
        <w:t>Latvijā</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sastopamo</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Eiropas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Savienības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prioritāro</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sugu</w:t>
      </w:r>
      <w:proofErr w:type="spellEnd"/>
      <w:r w:rsidRPr="00ED0DF0">
        <w:rPr>
          <w:rFonts w:ascii="Times New Roman" w:hAnsi="Times New Roman"/>
          <w:bCs/>
          <w:color w:val="000000"/>
          <w:szCs w:val="22"/>
          <w:lang w:val="fr-FR" w:eastAsia="lv-LV"/>
        </w:rPr>
        <w:t xml:space="preserve"> un </w:t>
      </w:r>
      <w:proofErr w:type="spellStart"/>
      <w:r w:rsidRPr="00ED0DF0">
        <w:rPr>
          <w:rFonts w:ascii="Times New Roman" w:hAnsi="Times New Roman"/>
          <w:bCs/>
          <w:color w:val="000000"/>
          <w:szCs w:val="22"/>
          <w:lang w:val="fr-FR" w:eastAsia="lv-LV"/>
        </w:rPr>
        <w:t>biotopu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sarakstu</w:t>
      </w:r>
      <w:proofErr w:type="spellEnd"/>
      <w:r w:rsidRPr="00ED0DF0">
        <w:rPr>
          <w:rFonts w:ascii="Times New Roman" w:hAnsi="Times New Roman"/>
          <w:bCs/>
          <w:color w:val="000000"/>
          <w:szCs w:val="22"/>
          <w:lang w:val="fr-FR" w:eastAsia="lv-LV"/>
        </w:rPr>
        <w:t>”;</w:t>
      </w:r>
    </w:p>
    <w:p w:rsidR="008E53EC" w:rsidRPr="00ED0DF0"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2002.</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28.</w:t>
      </w:r>
      <w:proofErr w:type="spellStart"/>
      <w:r w:rsidRPr="00ED0DF0">
        <w:rPr>
          <w:rFonts w:ascii="Times New Roman" w:hAnsi="Times New Roman"/>
          <w:bCs/>
          <w:color w:val="000000"/>
          <w:szCs w:val="22"/>
          <w:lang w:val="fr-FR" w:eastAsia="lv-LV"/>
        </w:rPr>
        <w:t>maija</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w:t>
      </w:r>
      <w:r w:rsidRPr="00ED0DF0">
        <w:rPr>
          <w:rFonts w:ascii="Times New Roman" w:hAnsi="Times New Roman"/>
          <w:b/>
          <w:bCs/>
          <w:color w:val="000000"/>
          <w:szCs w:val="22"/>
          <w:lang w:val="fr-FR" w:eastAsia="lv-LV"/>
        </w:rPr>
        <w:t>Nr.199</w:t>
      </w:r>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Eiropas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nozīmes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aizsargājamo</w:t>
      </w:r>
      <w:proofErr w:type="spellEnd"/>
      <w:r w:rsidRPr="00ED0DF0">
        <w:rPr>
          <w:rFonts w:ascii="Times New Roman" w:hAnsi="Times New Roman"/>
          <w:bCs/>
          <w:color w:val="000000"/>
          <w:szCs w:val="22"/>
          <w:lang w:val="fr-FR" w:eastAsia="lv-LV"/>
        </w:rPr>
        <w:t xml:space="preserve"> dabas </w:t>
      </w:r>
      <w:proofErr w:type="spellStart"/>
      <w:r w:rsidRPr="00ED0DF0">
        <w:rPr>
          <w:rFonts w:ascii="Times New Roman" w:hAnsi="Times New Roman"/>
          <w:bCs/>
          <w:color w:val="000000"/>
          <w:szCs w:val="22"/>
          <w:lang w:val="fr-FR" w:eastAsia="lv-LV"/>
        </w:rPr>
        <w:t>teritoriju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Natura</w:t>
      </w:r>
      <w:proofErr w:type="spellEnd"/>
      <w:r w:rsidRPr="00ED0DF0">
        <w:rPr>
          <w:rFonts w:ascii="Times New Roman" w:hAnsi="Times New Roman"/>
          <w:bCs/>
          <w:color w:val="000000"/>
          <w:szCs w:val="22"/>
          <w:lang w:val="fr-FR" w:eastAsia="lv-LV"/>
        </w:rPr>
        <w:t xml:space="preserve"> 2000) </w:t>
      </w:r>
      <w:proofErr w:type="spellStart"/>
      <w:r w:rsidRPr="00ED0DF0">
        <w:rPr>
          <w:rFonts w:ascii="Times New Roman" w:hAnsi="Times New Roman"/>
          <w:bCs/>
          <w:color w:val="000000"/>
          <w:szCs w:val="22"/>
          <w:lang w:val="fr-FR" w:eastAsia="lv-LV"/>
        </w:rPr>
        <w:t>izveidošanas</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kritēriji</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Latvijā</w:t>
      </w:r>
      <w:proofErr w:type="spellEnd"/>
      <w:r w:rsidRPr="00ED0DF0">
        <w:rPr>
          <w:rFonts w:ascii="Times New Roman" w:hAnsi="Times New Roman"/>
          <w:bCs/>
          <w:color w:val="000000"/>
          <w:szCs w:val="22"/>
          <w:lang w:val="fr-FR" w:eastAsia="lv-LV"/>
        </w:rPr>
        <w:t>”;</w:t>
      </w:r>
    </w:p>
    <w:p w:rsidR="008E53EC" w:rsidRPr="00ED0DF0"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2000.</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5.</w:t>
      </w:r>
      <w:proofErr w:type="spellStart"/>
      <w:r w:rsidRPr="00ED0DF0">
        <w:rPr>
          <w:rFonts w:ascii="Times New Roman" w:hAnsi="Times New Roman"/>
          <w:bCs/>
          <w:color w:val="000000"/>
          <w:szCs w:val="22"/>
          <w:lang w:val="fr-FR" w:eastAsia="lv-LV"/>
        </w:rPr>
        <w:t>decembra</w:t>
      </w:r>
      <w:proofErr w:type="spellEnd"/>
      <w:r w:rsidRPr="00ED0DF0">
        <w:rPr>
          <w:rFonts w:ascii="Times New Roman" w:hAnsi="Times New Roman"/>
          <w:bCs/>
          <w:color w:val="000000"/>
          <w:szCs w:val="22"/>
          <w:lang w:val="fr-FR" w:eastAsia="lv-LV"/>
        </w:rPr>
        <w:t xml:space="preserve"> </w:t>
      </w:r>
      <w:proofErr w:type="spellStart"/>
      <w:r w:rsidR="008B09AF" w:rsidRPr="00ED0DF0">
        <w:rPr>
          <w:rFonts w:ascii="Times New Roman" w:hAnsi="Times New Roman"/>
          <w:bCs/>
          <w:color w:val="000000"/>
          <w:szCs w:val="22"/>
          <w:lang w:val="fr-FR" w:eastAsia="lv-LV"/>
        </w:rPr>
        <w:t>noteikumi</w:t>
      </w:r>
      <w:proofErr w:type="spellEnd"/>
      <w:r w:rsidRPr="00ED0DF0">
        <w:rPr>
          <w:rFonts w:ascii="Times New Roman" w:hAnsi="Times New Roman"/>
          <w:bCs/>
          <w:color w:val="000000"/>
          <w:szCs w:val="22"/>
          <w:lang w:val="fr-FR" w:eastAsia="lv-LV"/>
        </w:rPr>
        <w:t xml:space="preserve"> </w:t>
      </w:r>
      <w:r w:rsidRPr="00ED0DF0">
        <w:rPr>
          <w:rFonts w:ascii="Times New Roman" w:hAnsi="Times New Roman"/>
          <w:b/>
          <w:bCs/>
          <w:color w:val="000000"/>
          <w:szCs w:val="22"/>
          <w:lang w:val="fr-FR" w:eastAsia="lv-LV"/>
        </w:rPr>
        <w:t>Nr.421</w:t>
      </w:r>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Noteikumi</w:t>
      </w:r>
      <w:proofErr w:type="spellEnd"/>
      <w:r w:rsidR="00092A0A" w:rsidRPr="00ED0DF0">
        <w:rPr>
          <w:rFonts w:ascii="Times New Roman" w:hAnsi="Times New Roman"/>
          <w:bCs/>
          <w:color w:val="000000"/>
          <w:szCs w:val="22"/>
          <w:lang w:val="fr-FR" w:eastAsia="lv-LV"/>
        </w:rPr>
        <w:t xml:space="preserve"> par </w:t>
      </w:r>
      <w:proofErr w:type="spellStart"/>
      <w:r w:rsidR="00092A0A" w:rsidRPr="00ED0DF0">
        <w:rPr>
          <w:rFonts w:ascii="Times New Roman" w:hAnsi="Times New Roman"/>
          <w:bCs/>
          <w:color w:val="000000"/>
          <w:szCs w:val="22"/>
          <w:lang w:val="fr-FR" w:eastAsia="lv-LV"/>
        </w:rPr>
        <w:t>īpaši</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aizsargājamo</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biotopu</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veidu</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sarakstu</w:t>
      </w:r>
      <w:proofErr w:type="spellEnd"/>
      <w:r w:rsidR="00092A0A" w:rsidRPr="00ED0DF0">
        <w:rPr>
          <w:rFonts w:ascii="Times New Roman" w:hAnsi="Times New Roman"/>
          <w:bCs/>
          <w:color w:val="000000"/>
          <w:szCs w:val="22"/>
          <w:lang w:val="fr-FR" w:eastAsia="lv-LV"/>
        </w:rPr>
        <w:t>”</w:t>
      </w:r>
      <w:r w:rsidRPr="00ED0DF0">
        <w:rPr>
          <w:rFonts w:ascii="Times New Roman" w:hAnsi="Times New Roman"/>
          <w:bCs/>
          <w:color w:val="000000"/>
          <w:szCs w:val="22"/>
          <w:lang w:val="fr-FR" w:eastAsia="lv-LV"/>
        </w:rPr>
        <w:t>;</w:t>
      </w:r>
    </w:p>
    <w:p w:rsidR="008E53EC" w:rsidRPr="00ED0DF0"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2012.</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18.</w:t>
      </w:r>
      <w:proofErr w:type="spellStart"/>
      <w:r w:rsidRPr="00ED0DF0">
        <w:rPr>
          <w:rFonts w:ascii="Times New Roman" w:hAnsi="Times New Roman"/>
          <w:bCs/>
          <w:color w:val="000000"/>
          <w:szCs w:val="22"/>
          <w:lang w:val="fr-FR" w:eastAsia="lv-LV"/>
        </w:rPr>
        <w:t>decembra</w:t>
      </w:r>
      <w:proofErr w:type="spellEnd"/>
      <w:r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not</w:t>
      </w:r>
      <w:r w:rsidR="008B09AF" w:rsidRPr="00ED0DF0">
        <w:rPr>
          <w:rFonts w:ascii="Times New Roman" w:hAnsi="Times New Roman"/>
          <w:bCs/>
          <w:color w:val="000000"/>
          <w:szCs w:val="22"/>
          <w:lang w:val="fr-FR" w:eastAsia="lv-LV"/>
        </w:rPr>
        <w:t>eikumi</w:t>
      </w:r>
      <w:proofErr w:type="spellEnd"/>
      <w:r w:rsidR="00092A0A" w:rsidRPr="00ED0DF0">
        <w:rPr>
          <w:rFonts w:ascii="Times New Roman" w:hAnsi="Times New Roman"/>
          <w:bCs/>
          <w:color w:val="000000"/>
          <w:szCs w:val="22"/>
          <w:lang w:val="fr-FR" w:eastAsia="lv-LV"/>
        </w:rPr>
        <w:t xml:space="preserve"> </w:t>
      </w:r>
      <w:r w:rsidR="00092A0A" w:rsidRPr="00ED0DF0">
        <w:rPr>
          <w:rFonts w:ascii="Times New Roman" w:hAnsi="Times New Roman"/>
          <w:b/>
          <w:bCs/>
          <w:color w:val="000000"/>
          <w:szCs w:val="22"/>
          <w:lang w:val="fr-FR" w:eastAsia="lv-LV"/>
        </w:rPr>
        <w:t>Nr.940</w:t>
      </w:r>
      <w:r w:rsidR="004312E3" w:rsidRPr="00ED0DF0">
        <w:rPr>
          <w:rFonts w:ascii="Times New Roman" w:hAnsi="Times New Roman"/>
          <w:bCs/>
          <w:color w:val="000000"/>
          <w:szCs w:val="22"/>
          <w:lang w:val="fr-FR" w:eastAsia="lv-LV"/>
        </w:rPr>
        <w:t xml:space="preserve"> </w:t>
      </w:r>
      <w:r w:rsidR="00092A0A" w:rsidRPr="00ED0DF0">
        <w:rPr>
          <w:rFonts w:ascii="Times New Roman" w:hAnsi="Times New Roman"/>
          <w:bCs/>
          <w:color w:val="000000"/>
          <w:szCs w:val="22"/>
          <w:lang w:val="fr-FR" w:eastAsia="lv-LV"/>
        </w:rPr>
        <w:t>“</w:t>
      </w:r>
      <w:proofErr w:type="spellStart"/>
      <w:r w:rsidR="00092A0A" w:rsidRPr="00ED0DF0">
        <w:rPr>
          <w:rFonts w:ascii="Times New Roman" w:hAnsi="Times New Roman"/>
          <w:bCs/>
          <w:color w:val="000000"/>
          <w:szCs w:val="22"/>
          <w:lang w:val="fr-FR" w:eastAsia="lv-LV"/>
        </w:rPr>
        <w:t>Noteikumi</w:t>
      </w:r>
      <w:proofErr w:type="spellEnd"/>
      <w:r w:rsidR="00092A0A" w:rsidRPr="00ED0DF0">
        <w:rPr>
          <w:rFonts w:ascii="Times New Roman" w:hAnsi="Times New Roman"/>
          <w:bCs/>
          <w:color w:val="000000"/>
          <w:szCs w:val="22"/>
          <w:lang w:val="fr-FR" w:eastAsia="lv-LV"/>
        </w:rPr>
        <w:t xml:space="preserve"> par </w:t>
      </w:r>
      <w:proofErr w:type="spellStart"/>
      <w:r w:rsidR="00092A0A" w:rsidRPr="00ED0DF0">
        <w:rPr>
          <w:rFonts w:ascii="Times New Roman" w:hAnsi="Times New Roman"/>
          <w:bCs/>
          <w:color w:val="000000"/>
          <w:szCs w:val="22"/>
          <w:lang w:val="fr-FR" w:eastAsia="lv-LV"/>
        </w:rPr>
        <w:t>mikroliegumu</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izveidošanas</w:t>
      </w:r>
      <w:proofErr w:type="spellEnd"/>
      <w:r w:rsidR="00092A0A" w:rsidRPr="00ED0DF0">
        <w:rPr>
          <w:rFonts w:ascii="Times New Roman" w:hAnsi="Times New Roman"/>
          <w:bCs/>
          <w:color w:val="000000"/>
          <w:szCs w:val="22"/>
          <w:lang w:val="fr-FR" w:eastAsia="lv-LV"/>
        </w:rPr>
        <w:t xml:space="preserve"> un </w:t>
      </w:r>
      <w:proofErr w:type="spellStart"/>
      <w:r w:rsidR="00092A0A" w:rsidRPr="00ED0DF0">
        <w:rPr>
          <w:rFonts w:ascii="Times New Roman" w:hAnsi="Times New Roman"/>
          <w:bCs/>
          <w:color w:val="000000"/>
          <w:szCs w:val="22"/>
          <w:lang w:val="fr-FR" w:eastAsia="lv-LV"/>
        </w:rPr>
        <w:t>apsaimniekošanas</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kārtību</w:t>
      </w:r>
      <w:proofErr w:type="spellEnd"/>
      <w:r w:rsidR="00092A0A" w:rsidRPr="00ED0DF0">
        <w:rPr>
          <w:rFonts w:ascii="Times New Roman" w:hAnsi="Times New Roman"/>
          <w:bCs/>
          <w:color w:val="000000"/>
          <w:szCs w:val="22"/>
          <w:lang w:val="fr-FR" w:eastAsia="lv-LV"/>
        </w:rPr>
        <w:t xml:space="preserve">, to </w:t>
      </w:r>
      <w:proofErr w:type="spellStart"/>
      <w:r w:rsidR="00092A0A" w:rsidRPr="00ED0DF0">
        <w:rPr>
          <w:rFonts w:ascii="Times New Roman" w:hAnsi="Times New Roman"/>
          <w:bCs/>
          <w:color w:val="000000"/>
          <w:szCs w:val="22"/>
          <w:lang w:val="fr-FR" w:eastAsia="lv-LV"/>
        </w:rPr>
        <w:t>aizsardzību</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kā</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arī</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mikroliegumu</w:t>
      </w:r>
      <w:proofErr w:type="spellEnd"/>
      <w:r w:rsidR="00092A0A" w:rsidRPr="00ED0DF0">
        <w:rPr>
          <w:rFonts w:ascii="Times New Roman" w:hAnsi="Times New Roman"/>
          <w:bCs/>
          <w:color w:val="000000"/>
          <w:szCs w:val="22"/>
          <w:lang w:val="fr-FR" w:eastAsia="lv-LV"/>
        </w:rPr>
        <w:t xml:space="preserve"> un to </w:t>
      </w:r>
      <w:proofErr w:type="spellStart"/>
      <w:r w:rsidR="00092A0A" w:rsidRPr="00ED0DF0">
        <w:rPr>
          <w:rFonts w:ascii="Times New Roman" w:hAnsi="Times New Roman"/>
          <w:bCs/>
          <w:color w:val="000000"/>
          <w:szCs w:val="22"/>
          <w:lang w:val="fr-FR" w:eastAsia="lv-LV"/>
        </w:rPr>
        <w:t>buferzonu</w:t>
      </w:r>
      <w:proofErr w:type="spellEnd"/>
      <w:r w:rsidR="00092A0A" w:rsidRPr="00ED0DF0">
        <w:rPr>
          <w:rFonts w:ascii="Times New Roman" w:hAnsi="Times New Roman"/>
          <w:bCs/>
          <w:color w:val="000000"/>
          <w:szCs w:val="22"/>
          <w:lang w:val="fr-FR" w:eastAsia="lv-LV"/>
        </w:rPr>
        <w:t xml:space="preserve"> </w:t>
      </w:r>
      <w:proofErr w:type="spellStart"/>
      <w:r w:rsidR="00092A0A" w:rsidRPr="00ED0DF0">
        <w:rPr>
          <w:rFonts w:ascii="Times New Roman" w:hAnsi="Times New Roman"/>
          <w:bCs/>
          <w:color w:val="000000"/>
          <w:szCs w:val="22"/>
          <w:lang w:val="fr-FR" w:eastAsia="lv-LV"/>
        </w:rPr>
        <w:t>noteikšanu</w:t>
      </w:r>
      <w:proofErr w:type="spellEnd"/>
      <w:r w:rsidR="00092A0A" w:rsidRPr="00ED0DF0">
        <w:rPr>
          <w:rFonts w:ascii="Times New Roman" w:hAnsi="Times New Roman"/>
          <w:bCs/>
          <w:color w:val="000000"/>
          <w:szCs w:val="22"/>
          <w:lang w:val="fr-FR" w:eastAsia="lv-LV"/>
        </w:rPr>
        <w:t>”</w:t>
      </w:r>
      <w:r w:rsidR="002D07E5" w:rsidRPr="00ED0DF0">
        <w:rPr>
          <w:rFonts w:ascii="Times New Roman" w:hAnsi="Times New Roman"/>
          <w:bCs/>
          <w:color w:val="000000"/>
          <w:szCs w:val="22"/>
          <w:lang w:val="fr-FR" w:eastAsia="lv-LV"/>
        </w:rPr>
        <w:t>;</w:t>
      </w:r>
      <w:r w:rsidR="00092A0A" w:rsidRPr="00ED0DF0">
        <w:rPr>
          <w:rFonts w:ascii="Times New Roman" w:hAnsi="Times New Roman"/>
          <w:bCs/>
          <w:color w:val="000000"/>
          <w:szCs w:val="22"/>
          <w:lang w:val="fr-FR" w:eastAsia="lv-LV"/>
        </w:rPr>
        <w:t xml:space="preserve"> </w:t>
      </w:r>
    </w:p>
    <w:p w:rsidR="008E53EC" w:rsidRDefault="000C61C6" w:rsidP="00A722FD">
      <w:pPr>
        <w:pStyle w:val="mans1"/>
        <w:numPr>
          <w:ilvl w:val="0"/>
          <w:numId w:val="7"/>
        </w:numPr>
        <w:rPr>
          <w:rFonts w:ascii="Times New Roman" w:hAnsi="Times New Roman"/>
          <w:bCs/>
          <w:color w:val="000000"/>
          <w:szCs w:val="22"/>
          <w:lang w:val="fr-FR" w:eastAsia="lv-LV"/>
        </w:rPr>
      </w:pPr>
      <w:proofErr w:type="spellStart"/>
      <w:r w:rsidRPr="00ED0DF0">
        <w:rPr>
          <w:rFonts w:ascii="Times New Roman" w:hAnsi="Times New Roman"/>
          <w:bCs/>
          <w:color w:val="000000"/>
          <w:szCs w:val="22"/>
          <w:lang w:val="fr-FR" w:eastAsia="lv-LV"/>
        </w:rPr>
        <w:t>Ministru</w:t>
      </w:r>
      <w:proofErr w:type="spellEnd"/>
      <w:r w:rsidRPr="00ED0DF0">
        <w:rPr>
          <w:rFonts w:ascii="Times New Roman" w:hAnsi="Times New Roman"/>
          <w:bCs/>
          <w:color w:val="000000"/>
          <w:szCs w:val="22"/>
          <w:lang w:val="fr-FR" w:eastAsia="lv-LV"/>
        </w:rPr>
        <w:t xml:space="preserve"> </w:t>
      </w:r>
      <w:proofErr w:type="spellStart"/>
      <w:r w:rsidRPr="00ED0DF0">
        <w:rPr>
          <w:rFonts w:ascii="Times New Roman" w:hAnsi="Times New Roman"/>
          <w:bCs/>
          <w:color w:val="000000"/>
          <w:szCs w:val="22"/>
          <w:lang w:val="fr-FR" w:eastAsia="lv-LV"/>
        </w:rPr>
        <w:t>kabineta</w:t>
      </w:r>
      <w:proofErr w:type="spellEnd"/>
      <w:r w:rsidRPr="00ED0DF0">
        <w:rPr>
          <w:rFonts w:ascii="Times New Roman" w:hAnsi="Times New Roman"/>
          <w:bCs/>
          <w:color w:val="000000"/>
          <w:szCs w:val="22"/>
          <w:lang w:val="fr-FR" w:eastAsia="lv-LV"/>
        </w:rPr>
        <w:t xml:space="preserve"> 2007.</w:t>
      </w:r>
      <w:proofErr w:type="spellStart"/>
      <w:r w:rsidRPr="00ED0DF0">
        <w:rPr>
          <w:rFonts w:ascii="Times New Roman" w:hAnsi="Times New Roman"/>
          <w:bCs/>
          <w:color w:val="000000"/>
          <w:szCs w:val="22"/>
          <w:lang w:val="fr-FR" w:eastAsia="lv-LV"/>
        </w:rPr>
        <w:t>gada</w:t>
      </w:r>
      <w:proofErr w:type="spellEnd"/>
      <w:r w:rsidRPr="00ED0DF0">
        <w:rPr>
          <w:rFonts w:ascii="Times New Roman" w:hAnsi="Times New Roman"/>
          <w:bCs/>
          <w:color w:val="000000"/>
          <w:szCs w:val="22"/>
          <w:lang w:val="fr-FR" w:eastAsia="lv-LV"/>
        </w:rPr>
        <w:t xml:space="preserve"> 2.</w:t>
      </w:r>
      <w:proofErr w:type="spellStart"/>
      <w:r w:rsidRPr="00ED0DF0">
        <w:rPr>
          <w:rFonts w:ascii="Times New Roman" w:hAnsi="Times New Roman"/>
          <w:bCs/>
          <w:color w:val="000000"/>
          <w:szCs w:val="22"/>
          <w:lang w:val="fr-FR" w:eastAsia="lv-LV"/>
        </w:rPr>
        <w:t>maija</w:t>
      </w:r>
      <w:proofErr w:type="spellEnd"/>
      <w:r w:rsidRPr="00ED0DF0">
        <w:rPr>
          <w:rFonts w:ascii="Times New Roman" w:hAnsi="Times New Roman"/>
          <w:bCs/>
          <w:color w:val="000000"/>
          <w:szCs w:val="22"/>
          <w:lang w:val="fr-FR" w:eastAsia="lv-LV"/>
        </w:rPr>
        <w:t xml:space="preserve"> </w:t>
      </w:r>
      <w:proofErr w:type="spellStart"/>
      <w:r w:rsidR="008E53EC" w:rsidRPr="00ED0DF0">
        <w:rPr>
          <w:rFonts w:ascii="Times New Roman" w:hAnsi="Times New Roman"/>
          <w:bCs/>
          <w:color w:val="000000"/>
          <w:szCs w:val="22"/>
          <w:lang w:val="fr-FR" w:eastAsia="lv-LV"/>
        </w:rPr>
        <w:t>noteikumi</w:t>
      </w:r>
      <w:proofErr w:type="spellEnd"/>
      <w:r w:rsidR="008E53EC" w:rsidRPr="00ED0DF0">
        <w:rPr>
          <w:rFonts w:ascii="Times New Roman" w:hAnsi="Times New Roman"/>
          <w:bCs/>
          <w:color w:val="000000"/>
          <w:szCs w:val="22"/>
          <w:lang w:val="fr-FR" w:eastAsia="lv-LV"/>
        </w:rPr>
        <w:t xml:space="preserve"> </w:t>
      </w:r>
      <w:r w:rsidR="008E53EC" w:rsidRPr="00ED0DF0">
        <w:rPr>
          <w:rFonts w:ascii="Times New Roman" w:hAnsi="Times New Roman"/>
          <w:b/>
          <w:bCs/>
          <w:color w:val="000000"/>
          <w:szCs w:val="22"/>
          <w:lang w:val="fr-FR" w:eastAsia="lv-LV"/>
        </w:rPr>
        <w:t>Nr. 296</w:t>
      </w:r>
      <w:r w:rsidR="008E53EC" w:rsidRPr="00ED0DF0">
        <w:rPr>
          <w:rFonts w:ascii="Times New Roman" w:hAnsi="Times New Roman"/>
          <w:bCs/>
          <w:color w:val="000000"/>
          <w:szCs w:val="22"/>
          <w:lang w:val="fr-FR" w:eastAsia="lv-LV"/>
        </w:rPr>
        <w:t xml:space="preserve"> “</w:t>
      </w:r>
      <w:proofErr w:type="spellStart"/>
      <w:r w:rsidR="008E53EC" w:rsidRPr="00ED0DF0">
        <w:rPr>
          <w:rFonts w:ascii="Times New Roman" w:hAnsi="Times New Roman"/>
          <w:bCs/>
          <w:color w:val="000000"/>
          <w:szCs w:val="22"/>
          <w:lang w:val="fr-FR" w:eastAsia="lv-LV"/>
        </w:rPr>
        <w:t>Noteikumi</w:t>
      </w:r>
      <w:proofErr w:type="spellEnd"/>
      <w:r w:rsidR="008E53EC" w:rsidRPr="00ED0DF0">
        <w:rPr>
          <w:rFonts w:ascii="Times New Roman" w:hAnsi="Times New Roman"/>
          <w:bCs/>
          <w:color w:val="000000"/>
          <w:szCs w:val="22"/>
          <w:lang w:val="fr-FR" w:eastAsia="lv-LV"/>
        </w:rPr>
        <w:t xml:space="preserve"> par </w:t>
      </w:r>
      <w:proofErr w:type="spellStart"/>
      <w:r w:rsidR="008E53EC" w:rsidRPr="00ED0DF0">
        <w:rPr>
          <w:rFonts w:ascii="Times New Roman" w:hAnsi="Times New Roman"/>
          <w:bCs/>
          <w:color w:val="000000"/>
          <w:szCs w:val="22"/>
          <w:lang w:val="fr-FR" w:eastAsia="lv-LV"/>
        </w:rPr>
        <w:t>rūpniecisko</w:t>
      </w:r>
      <w:proofErr w:type="spellEnd"/>
      <w:r w:rsidR="008E53EC" w:rsidRPr="00ED0DF0">
        <w:rPr>
          <w:rFonts w:ascii="Times New Roman" w:hAnsi="Times New Roman"/>
          <w:bCs/>
          <w:color w:val="000000"/>
          <w:szCs w:val="22"/>
          <w:lang w:val="fr-FR" w:eastAsia="lv-LV"/>
        </w:rPr>
        <w:t xml:space="preserve"> </w:t>
      </w:r>
      <w:proofErr w:type="spellStart"/>
      <w:r w:rsidR="008E53EC" w:rsidRPr="00ED0DF0">
        <w:rPr>
          <w:rFonts w:ascii="Times New Roman" w:hAnsi="Times New Roman"/>
          <w:bCs/>
          <w:color w:val="000000"/>
          <w:szCs w:val="22"/>
          <w:lang w:val="fr-FR" w:eastAsia="lv-LV"/>
        </w:rPr>
        <w:t>zveju</w:t>
      </w:r>
      <w:proofErr w:type="spellEnd"/>
      <w:r w:rsidR="008E53EC" w:rsidRPr="00ED0DF0">
        <w:rPr>
          <w:rFonts w:ascii="Times New Roman" w:hAnsi="Times New Roman"/>
          <w:bCs/>
          <w:color w:val="000000"/>
          <w:szCs w:val="22"/>
          <w:lang w:val="fr-FR" w:eastAsia="lv-LV"/>
        </w:rPr>
        <w:t xml:space="preserve"> </w:t>
      </w:r>
      <w:proofErr w:type="spellStart"/>
      <w:r w:rsidR="008E53EC" w:rsidRPr="00ED0DF0">
        <w:rPr>
          <w:rFonts w:ascii="Times New Roman" w:hAnsi="Times New Roman"/>
          <w:bCs/>
          <w:color w:val="000000"/>
          <w:szCs w:val="22"/>
          <w:lang w:val="fr-FR" w:eastAsia="lv-LV"/>
        </w:rPr>
        <w:t>teritoriālajos</w:t>
      </w:r>
      <w:proofErr w:type="spellEnd"/>
      <w:r w:rsidR="008E53EC" w:rsidRPr="00ED0DF0">
        <w:rPr>
          <w:rFonts w:ascii="Times New Roman" w:hAnsi="Times New Roman"/>
          <w:bCs/>
          <w:color w:val="000000"/>
          <w:szCs w:val="22"/>
          <w:lang w:val="fr-FR" w:eastAsia="lv-LV"/>
        </w:rPr>
        <w:t xml:space="preserve"> </w:t>
      </w:r>
      <w:proofErr w:type="spellStart"/>
      <w:r w:rsidR="008E53EC" w:rsidRPr="00ED0DF0">
        <w:rPr>
          <w:rFonts w:ascii="Times New Roman" w:hAnsi="Times New Roman"/>
          <w:bCs/>
          <w:color w:val="000000"/>
          <w:szCs w:val="22"/>
          <w:lang w:val="fr-FR" w:eastAsia="lv-LV"/>
        </w:rPr>
        <w:t>ūdeņos</w:t>
      </w:r>
      <w:proofErr w:type="spellEnd"/>
      <w:r w:rsidR="008E53EC" w:rsidRPr="00ED0DF0">
        <w:rPr>
          <w:rFonts w:ascii="Times New Roman" w:hAnsi="Times New Roman"/>
          <w:bCs/>
          <w:color w:val="000000"/>
          <w:szCs w:val="22"/>
          <w:lang w:val="fr-FR" w:eastAsia="lv-LV"/>
        </w:rPr>
        <w:t xml:space="preserve"> un </w:t>
      </w:r>
      <w:proofErr w:type="spellStart"/>
      <w:r w:rsidR="008E53EC" w:rsidRPr="00ED0DF0">
        <w:rPr>
          <w:rFonts w:ascii="Times New Roman" w:hAnsi="Times New Roman"/>
          <w:bCs/>
          <w:color w:val="000000"/>
          <w:szCs w:val="22"/>
          <w:lang w:val="fr-FR" w:eastAsia="lv-LV"/>
        </w:rPr>
        <w:t>ekonomiskās</w:t>
      </w:r>
      <w:proofErr w:type="spellEnd"/>
      <w:r w:rsidR="008E53EC" w:rsidRPr="00ED0DF0">
        <w:rPr>
          <w:rFonts w:ascii="Times New Roman" w:hAnsi="Times New Roman"/>
          <w:bCs/>
          <w:color w:val="000000"/>
          <w:szCs w:val="22"/>
          <w:lang w:val="fr-FR" w:eastAsia="lv-LV"/>
        </w:rPr>
        <w:t xml:space="preserve"> zonas </w:t>
      </w:r>
      <w:proofErr w:type="spellStart"/>
      <w:r w:rsidR="008E53EC" w:rsidRPr="00ED0DF0">
        <w:rPr>
          <w:rFonts w:ascii="Times New Roman" w:hAnsi="Times New Roman"/>
          <w:bCs/>
          <w:color w:val="000000"/>
          <w:szCs w:val="22"/>
          <w:lang w:val="fr-FR" w:eastAsia="lv-LV"/>
        </w:rPr>
        <w:t>ūdeņos</w:t>
      </w:r>
      <w:proofErr w:type="spellEnd"/>
      <w:r w:rsidR="008E53EC" w:rsidRPr="00ED0DF0">
        <w:rPr>
          <w:rFonts w:ascii="Times New Roman" w:hAnsi="Times New Roman"/>
          <w:bCs/>
          <w:color w:val="000000"/>
          <w:szCs w:val="22"/>
          <w:lang w:val="fr-FR" w:eastAsia="lv-LV"/>
        </w:rPr>
        <w:t>”</w:t>
      </w:r>
      <w:r w:rsidR="00497980">
        <w:rPr>
          <w:rFonts w:ascii="Times New Roman" w:hAnsi="Times New Roman"/>
          <w:bCs/>
          <w:color w:val="000000"/>
          <w:szCs w:val="22"/>
          <w:lang w:val="fr-FR" w:eastAsia="lv-LV"/>
        </w:rPr>
        <w:t> ;</w:t>
      </w:r>
    </w:p>
    <w:p w:rsidR="00497980" w:rsidRPr="00DE1493" w:rsidRDefault="00497980" w:rsidP="00A722FD">
      <w:pPr>
        <w:pStyle w:val="mans1"/>
        <w:numPr>
          <w:ilvl w:val="0"/>
          <w:numId w:val="7"/>
        </w:numPr>
        <w:rPr>
          <w:rFonts w:ascii="Times New Roman" w:hAnsi="Times New Roman"/>
          <w:bCs/>
          <w:color w:val="000000"/>
          <w:szCs w:val="22"/>
          <w:lang w:val="fr-FR" w:eastAsia="lv-LV"/>
        </w:rPr>
      </w:pPr>
      <w:proofErr w:type="spellStart"/>
      <w:r w:rsidRPr="00DE1493">
        <w:rPr>
          <w:rFonts w:ascii="Times New Roman" w:hAnsi="Times New Roman"/>
          <w:szCs w:val="22"/>
          <w:lang w:val="fr-FR"/>
        </w:rPr>
        <w:t>Ministru</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kabineta</w:t>
      </w:r>
      <w:proofErr w:type="spellEnd"/>
      <w:r w:rsidRPr="00DE1493">
        <w:rPr>
          <w:rFonts w:ascii="Times New Roman" w:hAnsi="Times New Roman"/>
          <w:szCs w:val="22"/>
          <w:lang w:val="fr-FR"/>
        </w:rPr>
        <w:t xml:space="preserve"> 21.22.2015. </w:t>
      </w:r>
      <w:proofErr w:type="spellStart"/>
      <w:r w:rsidRPr="00DE1493">
        <w:rPr>
          <w:rFonts w:ascii="Times New Roman" w:hAnsi="Times New Roman"/>
          <w:szCs w:val="22"/>
          <w:lang w:val="fr-FR"/>
        </w:rPr>
        <w:t>noteikumi</w:t>
      </w:r>
      <w:proofErr w:type="spellEnd"/>
      <w:r w:rsidRPr="00DE1493">
        <w:rPr>
          <w:rFonts w:ascii="Times New Roman" w:hAnsi="Times New Roman"/>
          <w:szCs w:val="22"/>
          <w:lang w:val="fr-FR"/>
        </w:rPr>
        <w:t xml:space="preserve"> Nr.1165 “</w:t>
      </w:r>
      <w:proofErr w:type="spellStart"/>
      <w:r w:rsidRPr="00DE1493">
        <w:rPr>
          <w:rFonts w:ascii="Times New Roman" w:hAnsi="Times New Roman"/>
          <w:szCs w:val="22"/>
          <w:lang w:val="fr-FR"/>
        </w:rPr>
        <w:t>Kārtība</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kādā</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izsniedz</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atļaujas</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nemedījamo</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sugu</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indivīdu</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iegūšanai</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ievieš</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Latvijas</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dabai</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neraksturīgas</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savvaļas</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sugas</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introdukcija</w:t>
      </w:r>
      <w:proofErr w:type="spellEnd"/>
      <w:r w:rsidRPr="00DE1493">
        <w:rPr>
          <w:rFonts w:ascii="Times New Roman" w:hAnsi="Times New Roman"/>
          <w:szCs w:val="22"/>
          <w:lang w:val="fr-FR"/>
        </w:rPr>
        <w:t xml:space="preserve">) un </w:t>
      </w:r>
      <w:proofErr w:type="spellStart"/>
      <w:r w:rsidRPr="00DE1493">
        <w:rPr>
          <w:rFonts w:ascii="Times New Roman" w:hAnsi="Times New Roman"/>
          <w:szCs w:val="22"/>
          <w:lang w:val="fr-FR"/>
        </w:rPr>
        <w:t>atjauno</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sugu</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populāciju</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dabā</w:t>
      </w:r>
      <w:proofErr w:type="spellEnd"/>
      <w:r w:rsidRPr="00DE1493">
        <w:rPr>
          <w:rFonts w:ascii="Times New Roman" w:hAnsi="Times New Roman"/>
          <w:szCs w:val="22"/>
          <w:lang w:val="fr-FR"/>
        </w:rPr>
        <w:t xml:space="preserve"> (</w:t>
      </w:r>
      <w:proofErr w:type="spellStart"/>
      <w:r w:rsidRPr="00DE1493">
        <w:rPr>
          <w:rFonts w:ascii="Times New Roman" w:hAnsi="Times New Roman"/>
          <w:szCs w:val="22"/>
          <w:lang w:val="fr-FR"/>
        </w:rPr>
        <w:t>reintrodukcija</w:t>
      </w:r>
      <w:proofErr w:type="spellEnd"/>
      <w:r w:rsidRPr="00DE1493">
        <w:rPr>
          <w:rFonts w:ascii="Times New Roman" w:hAnsi="Times New Roman"/>
          <w:szCs w:val="22"/>
          <w:lang w:val="fr-FR"/>
        </w:rPr>
        <w:t>).</w:t>
      </w:r>
    </w:p>
    <w:p w:rsidR="00015E5F" w:rsidRPr="00A722FD" w:rsidRDefault="00015E5F">
      <w:pPr>
        <w:rPr>
          <w:rFonts w:ascii="Times New Roman" w:eastAsia="Times New Roman" w:hAnsi="Times New Roman" w:cs="Times New Roman"/>
          <w:b/>
        </w:rPr>
      </w:pPr>
    </w:p>
    <w:p w:rsidR="00015E5F" w:rsidRPr="00993F15" w:rsidRDefault="000A17B8" w:rsidP="00C2015F">
      <w:pPr>
        <w:pStyle w:val="ListParagraph"/>
        <w:numPr>
          <w:ilvl w:val="0"/>
          <w:numId w:val="9"/>
        </w:numPr>
        <w:spacing w:afterLines="60" w:line="240" w:lineRule="auto"/>
        <w:jc w:val="both"/>
        <w:rPr>
          <w:rFonts w:ascii="Times New Roman" w:eastAsia="Times New Roman" w:hAnsi="Times New Roman" w:cs="Times New Roman"/>
          <w:b/>
          <w:sz w:val="24"/>
          <w:szCs w:val="24"/>
        </w:rPr>
      </w:pPr>
      <w:r w:rsidRPr="00993F15">
        <w:rPr>
          <w:rFonts w:ascii="Times New Roman" w:eastAsia="Times New Roman" w:hAnsi="Times New Roman" w:cs="Times New Roman"/>
          <w:b/>
          <w:sz w:val="24"/>
          <w:szCs w:val="24"/>
        </w:rPr>
        <w:t>K</w:t>
      </w:r>
      <w:r w:rsidR="00092A0A" w:rsidRPr="00993F15">
        <w:rPr>
          <w:rFonts w:ascii="Times New Roman" w:eastAsia="Times New Roman" w:hAnsi="Times New Roman" w:cs="Times New Roman"/>
          <w:b/>
          <w:sz w:val="24"/>
          <w:szCs w:val="24"/>
        </w:rPr>
        <w:t>valitatīva</w:t>
      </w:r>
      <w:r w:rsidR="00993F15" w:rsidRPr="00993F15">
        <w:rPr>
          <w:rFonts w:ascii="Times New Roman" w:eastAsia="Times New Roman" w:hAnsi="Times New Roman" w:cs="Times New Roman"/>
          <w:b/>
          <w:sz w:val="24"/>
          <w:szCs w:val="24"/>
        </w:rPr>
        <w:t>is</w:t>
      </w:r>
      <w:r w:rsidR="00092A0A" w:rsidRPr="00993F15">
        <w:rPr>
          <w:rFonts w:ascii="Times New Roman" w:eastAsia="Times New Roman" w:hAnsi="Times New Roman" w:cs="Times New Roman"/>
          <w:b/>
          <w:sz w:val="24"/>
          <w:szCs w:val="24"/>
        </w:rPr>
        <w:t xml:space="preserve"> raksturlielum</w:t>
      </w:r>
      <w:r w:rsidR="00993F15" w:rsidRPr="00993F15">
        <w:rPr>
          <w:rFonts w:ascii="Times New Roman" w:eastAsia="Times New Roman" w:hAnsi="Times New Roman" w:cs="Times New Roman"/>
          <w:b/>
          <w:sz w:val="24"/>
          <w:szCs w:val="24"/>
        </w:rPr>
        <w:t>s</w:t>
      </w:r>
      <w:r w:rsidR="003860C4">
        <w:rPr>
          <w:rFonts w:ascii="Times New Roman" w:eastAsia="Times New Roman" w:hAnsi="Times New Roman" w:cs="Times New Roman"/>
          <w:b/>
          <w:sz w:val="24"/>
          <w:szCs w:val="24"/>
        </w:rPr>
        <w:t xml:space="preserve"> „</w:t>
      </w:r>
      <w:r w:rsidR="002D07E5">
        <w:rPr>
          <w:rFonts w:ascii="Times New Roman" w:eastAsia="Times New Roman" w:hAnsi="Times New Roman" w:cs="Times New Roman"/>
          <w:b/>
          <w:sz w:val="24"/>
          <w:szCs w:val="24"/>
        </w:rPr>
        <w:t>S</w:t>
      </w:r>
      <w:r w:rsidR="00092A0A" w:rsidRPr="00993F15">
        <w:rPr>
          <w:rFonts w:ascii="Times New Roman" w:eastAsia="Times New Roman" w:hAnsi="Times New Roman" w:cs="Times New Roman"/>
          <w:b/>
          <w:sz w:val="24"/>
          <w:szCs w:val="24"/>
        </w:rPr>
        <w:t xml:space="preserve">vešās sugas” (D2) </w:t>
      </w:r>
    </w:p>
    <w:p w:rsidR="00015E5F" w:rsidRPr="00236412" w:rsidRDefault="009D7131" w:rsidP="00C2015F">
      <w:pPr>
        <w:spacing w:afterLines="60" w:line="240" w:lineRule="auto"/>
        <w:ind w:left="720"/>
        <w:jc w:val="both"/>
        <w:rPr>
          <w:rFonts w:ascii="Times New Roman" w:eastAsia="Times New Roman" w:hAnsi="Times New Roman" w:cs="Times New Roman"/>
          <w:b/>
        </w:rPr>
      </w:pPr>
      <w:r>
        <w:rPr>
          <w:rFonts w:ascii="Cambria" w:hAnsi="Cambria"/>
          <w:b/>
          <w:iCs/>
        </w:rPr>
        <w:t xml:space="preserve">2.pielikuma </w:t>
      </w:r>
      <w:r w:rsidR="00236412" w:rsidRPr="00236412">
        <w:rPr>
          <w:rFonts w:ascii="Times New Roman" w:hAnsi="Times New Roman" w:cs="Times New Roman"/>
          <w:b/>
          <w:iCs/>
        </w:rPr>
        <w:t xml:space="preserve">2.tabula. </w:t>
      </w:r>
      <w:r w:rsidR="00993F15" w:rsidRPr="00236412">
        <w:rPr>
          <w:rFonts w:ascii="Times New Roman" w:hAnsi="Times New Roman" w:cs="Times New Roman"/>
          <w:b/>
          <w:iCs/>
        </w:rPr>
        <w:t>Politikas ietvari un tiesību akti saistībā ar slodzi no</w:t>
      </w:r>
      <w:r w:rsidR="00AC5522" w:rsidRPr="00236412">
        <w:rPr>
          <w:rFonts w:ascii="Cambria" w:hAnsi="Cambria"/>
          <w:i/>
          <w:iCs/>
          <w:color w:val="333399"/>
        </w:rPr>
        <w:t xml:space="preserve"> </w:t>
      </w:r>
      <w:r w:rsidR="00AC5522" w:rsidRPr="00236412">
        <w:rPr>
          <w:rFonts w:ascii="Times New Roman" w:hAnsi="Times New Roman" w:cs="Times New Roman"/>
          <w:b/>
          <w:iCs/>
        </w:rPr>
        <w:t>svešo sugu un patogēnu ievadīšanas vidē</w:t>
      </w:r>
    </w:p>
    <w:tbl>
      <w:tblPr>
        <w:tblW w:w="9175" w:type="dxa"/>
        <w:jc w:val="center"/>
        <w:tblLook w:val="04A0"/>
      </w:tblPr>
      <w:tblGrid>
        <w:gridCol w:w="1452"/>
        <w:gridCol w:w="7723"/>
      </w:tblGrid>
      <w:tr w:rsidR="00015E5F" w:rsidRPr="007C3EB0" w:rsidTr="0009274F">
        <w:trPr>
          <w:trHeight w:val="270"/>
          <w:jc w:val="center"/>
        </w:trPr>
        <w:tc>
          <w:tcPr>
            <w:tcW w:w="145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15E5F" w:rsidRPr="00012D8E" w:rsidRDefault="00015E5F" w:rsidP="00577D75">
            <w:pPr>
              <w:spacing w:after="0"/>
              <w:jc w:val="center"/>
              <w:rPr>
                <w:rFonts w:ascii="Times New Roman" w:hAnsi="Times New Roman" w:cs="Times New Roman"/>
                <w:b/>
                <w:bCs/>
                <w:sz w:val="18"/>
                <w:szCs w:val="18"/>
                <w:lang w:eastAsia="lv-LV"/>
              </w:rPr>
            </w:pPr>
            <w:r w:rsidRPr="00012D8E">
              <w:rPr>
                <w:rFonts w:ascii="Times New Roman" w:hAnsi="Times New Roman" w:cs="Times New Roman"/>
                <w:b/>
                <w:bCs/>
                <w:sz w:val="18"/>
                <w:szCs w:val="18"/>
                <w:lang w:eastAsia="lv-LV"/>
              </w:rPr>
              <w:t>Politikas ietvara veids</w:t>
            </w:r>
          </w:p>
        </w:tc>
        <w:tc>
          <w:tcPr>
            <w:tcW w:w="7723" w:type="dxa"/>
            <w:tcBorders>
              <w:top w:val="single" w:sz="8" w:space="0" w:color="auto"/>
              <w:left w:val="nil"/>
              <w:bottom w:val="single" w:sz="8" w:space="0" w:color="auto"/>
              <w:right w:val="single" w:sz="8" w:space="0" w:color="auto"/>
            </w:tcBorders>
            <w:shd w:val="clear" w:color="auto" w:fill="D9D9D9"/>
            <w:noWrap/>
            <w:vAlign w:val="center"/>
            <w:hideMark/>
          </w:tcPr>
          <w:p w:rsidR="00015E5F" w:rsidRPr="00012D8E" w:rsidRDefault="00015E5F" w:rsidP="00577D75">
            <w:pPr>
              <w:spacing w:after="0"/>
              <w:jc w:val="center"/>
              <w:rPr>
                <w:rFonts w:ascii="Times New Roman" w:hAnsi="Times New Roman" w:cs="Times New Roman"/>
                <w:b/>
                <w:sz w:val="18"/>
                <w:szCs w:val="18"/>
                <w:lang w:eastAsia="lv-LV"/>
              </w:rPr>
            </w:pPr>
            <w:r w:rsidRPr="00012D8E">
              <w:rPr>
                <w:rFonts w:ascii="Times New Roman" w:hAnsi="Times New Roman" w:cs="Times New Roman"/>
                <w:b/>
                <w:sz w:val="18"/>
                <w:szCs w:val="18"/>
                <w:lang w:eastAsia="lv-LV"/>
              </w:rPr>
              <w:t>Politikas ietvara</w:t>
            </w:r>
            <w:r w:rsidR="00012D8E" w:rsidRPr="00012D8E">
              <w:rPr>
                <w:rFonts w:ascii="Times New Roman" w:hAnsi="Times New Roman" w:cs="Times New Roman"/>
                <w:b/>
                <w:sz w:val="18"/>
                <w:szCs w:val="18"/>
                <w:lang w:eastAsia="lv-LV"/>
              </w:rPr>
              <w:t>// tiesību akta</w:t>
            </w:r>
            <w:proofErr w:type="gramStart"/>
            <w:r w:rsidR="00012D8E" w:rsidRPr="00012D8E">
              <w:rPr>
                <w:rFonts w:ascii="Times New Roman" w:hAnsi="Times New Roman" w:cs="Times New Roman"/>
                <w:b/>
                <w:sz w:val="18"/>
                <w:szCs w:val="18"/>
                <w:lang w:eastAsia="lv-LV"/>
              </w:rPr>
              <w:t xml:space="preserve"> </w:t>
            </w:r>
            <w:r w:rsidRPr="00012D8E">
              <w:rPr>
                <w:rFonts w:ascii="Times New Roman" w:hAnsi="Times New Roman" w:cs="Times New Roman"/>
                <w:b/>
                <w:sz w:val="18"/>
                <w:szCs w:val="18"/>
                <w:lang w:eastAsia="lv-LV"/>
              </w:rPr>
              <w:t xml:space="preserve"> </w:t>
            </w:r>
            <w:proofErr w:type="gramEnd"/>
            <w:r w:rsidRPr="00012D8E">
              <w:rPr>
                <w:rFonts w:ascii="Times New Roman" w:hAnsi="Times New Roman" w:cs="Times New Roman"/>
                <w:b/>
                <w:sz w:val="18"/>
                <w:szCs w:val="18"/>
                <w:lang w:eastAsia="lv-LV"/>
              </w:rPr>
              <w:t>nosaukums</w:t>
            </w:r>
          </w:p>
        </w:tc>
      </w:tr>
      <w:tr w:rsidR="00015E5F" w:rsidRPr="007C3EB0" w:rsidTr="0009274F">
        <w:trPr>
          <w:trHeight w:val="255"/>
          <w:jc w:val="center"/>
        </w:trPr>
        <w:tc>
          <w:tcPr>
            <w:tcW w:w="14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Konvencijas</w:t>
            </w:r>
          </w:p>
        </w:tc>
        <w:tc>
          <w:tcPr>
            <w:tcW w:w="7723" w:type="dxa"/>
            <w:tcBorders>
              <w:top w:val="nil"/>
              <w:left w:val="nil"/>
              <w:bottom w:val="nil"/>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Konvencija par bioloģisko daudzveidību</w:t>
            </w:r>
          </w:p>
        </w:tc>
      </w:tr>
      <w:tr w:rsidR="00015E5F" w:rsidRPr="007C3EB0" w:rsidTr="0009274F">
        <w:trPr>
          <w:trHeight w:val="255"/>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nil"/>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Bernes konvencija</w:t>
            </w:r>
            <w:r w:rsidRPr="00577D75">
              <w:rPr>
                <w:rFonts w:ascii="Times New Roman" w:hAnsi="Times New Roman" w:cs="Times New Roman"/>
                <w:sz w:val="18"/>
                <w:szCs w:val="18"/>
                <w:lang w:eastAsia="lv-LV"/>
              </w:rPr>
              <w:t>, Konvencija par Eiropas dzīvās dabas un dabisko dzīvotņu aizsardzību</w:t>
            </w:r>
          </w:p>
        </w:tc>
      </w:tr>
      <w:tr w:rsidR="00015E5F" w:rsidRPr="007C3EB0" w:rsidTr="0009274F">
        <w:trPr>
          <w:trHeight w:val="510"/>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nil"/>
              <w:right w:val="single" w:sz="8" w:space="0" w:color="auto"/>
            </w:tcBorders>
            <w:shd w:val="clear" w:color="auto" w:fill="auto"/>
            <w:vAlign w:val="center"/>
            <w:hideMark/>
          </w:tcPr>
          <w:p w:rsidR="00015E5F" w:rsidRPr="00577D75" w:rsidRDefault="00015E5F" w:rsidP="00271088">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B</w:t>
            </w:r>
            <w:r w:rsidR="00271088">
              <w:rPr>
                <w:rFonts w:ascii="Times New Roman" w:hAnsi="Times New Roman" w:cs="Times New Roman"/>
                <w:b/>
                <w:bCs/>
                <w:sz w:val="18"/>
                <w:szCs w:val="18"/>
                <w:lang w:eastAsia="lv-LV"/>
              </w:rPr>
              <w:t>alasta ūdens konvencija</w:t>
            </w:r>
            <w:r w:rsidRPr="00577D75">
              <w:rPr>
                <w:rFonts w:ascii="Times New Roman" w:hAnsi="Times New Roman" w:cs="Times New Roman"/>
                <w:sz w:val="18"/>
                <w:szCs w:val="18"/>
                <w:lang w:eastAsia="lv-LV"/>
              </w:rPr>
              <w:t>, Starptautisk</w:t>
            </w:r>
            <w:r w:rsidR="00271088">
              <w:rPr>
                <w:rFonts w:ascii="Times New Roman" w:hAnsi="Times New Roman" w:cs="Times New Roman"/>
                <w:sz w:val="18"/>
                <w:szCs w:val="18"/>
                <w:lang w:eastAsia="lv-LV"/>
              </w:rPr>
              <w:t>ā</w:t>
            </w:r>
            <w:r w:rsidRPr="00577D75">
              <w:rPr>
                <w:rFonts w:ascii="Times New Roman" w:hAnsi="Times New Roman" w:cs="Times New Roman"/>
                <w:sz w:val="18"/>
                <w:szCs w:val="18"/>
                <w:lang w:eastAsia="lv-LV"/>
              </w:rPr>
              <w:t xml:space="preserve"> konvencija par kuģu balasta ūdens un nosēdumu kontroli un pārvaldību</w:t>
            </w:r>
          </w:p>
        </w:tc>
      </w:tr>
      <w:tr w:rsidR="00015E5F" w:rsidRPr="007C3EB0" w:rsidTr="0009274F">
        <w:trPr>
          <w:trHeight w:val="255"/>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nil"/>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Helsinku konvencija</w:t>
            </w:r>
            <w:r w:rsidRPr="00577D75">
              <w:rPr>
                <w:rFonts w:ascii="Times New Roman" w:hAnsi="Times New Roman" w:cs="Times New Roman"/>
                <w:sz w:val="18"/>
                <w:szCs w:val="18"/>
                <w:lang w:eastAsia="lv-LV"/>
              </w:rPr>
              <w:t>, Konvencija par Baltijas jūras reģiona jūras vides aizsardzību</w:t>
            </w:r>
          </w:p>
        </w:tc>
      </w:tr>
      <w:tr w:rsidR="00015E5F" w:rsidRPr="007C3EB0" w:rsidTr="0009274F">
        <w:trPr>
          <w:trHeight w:val="270"/>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single" w:sz="8" w:space="0" w:color="auto"/>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UNCLOS</w:t>
            </w:r>
            <w:r w:rsidRPr="00577D75">
              <w:rPr>
                <w:rFonts w:ascii="Times New Roman" w:hAnsi="Times New Roman" w:cs="Times New Roman"/>
                <w:sz w:val="18"/>
                <w:szCs w:val="18"/>
                <w:lang w:eastAsia="lv-LV"/>
              </w:rPr>
              <w:t>, Apvienoto Nāciju Organizācijas Jūras tiesību konvencija</w:t>
            </w:r>
          </w:p>
        </w:tc>
      </w:tr>
      <w:tr w:rsidR="00015E5F" w:rsidRPr="007C3EB0" w:rsidTr="0009274F">
        <w:trPr>
          <w:trHeight w:val="285"/>
          <w:jc w:val="center"/>
        </w:trPr>
        <w:tc>
          <w:tcPr>
            <w:tcW w:w="1452" w:type="dxa"/>
            <w:tcBorders>
              <w:top w:val="nil"/>
              <w:left w:val="single" w:sz="8" w:space="0" w:color="auto"/>
              <w:bottom w:val="single" w:sz="8" w:space="0" w:color="auto"/>
              <w:right w:val="single" w:sz="8" w:space="0" w:color="auto"/>
            </w:tcBorders>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Direktīvas</w:t>
            </w:r>
          </w:p>
        </w:tc>
        <w:tc>
          <w:tcPr>
            <w:tcW w:w="7723" w:type="dxa"/>
            <w:tcBorders>
              <w:top w:val="nil"/>
              <w:left w:val="nil"/>
              <w:bottom w:val="single" w:sz="8" w:space="0" w:color="auto"/>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Biotopu direktīva</w:t>
            </w:r>
            <w:r w:rsidRPr="00577D75">
              <w:rPr>
                <w:rFonts w:ascii="Times New Roman" w:hAnsi="Times New Roman" w:cs="Times New Roman"/>
                <w:sz w:val="18"/>
                <w:szCs w:val="18"/>
                <w:lang w:eastAsia="lv-LV"/>
              </w:rPr>
              <w:t>, 92/43/EEK, Direktīva par dabisko dzīvotņu, savvaļas faunas un floras aizsardzību</w:t>
            </w:r>
          </w:p>
        </w:tc>
      </w:tr>
      <w:tr w:rsidR="00015E5F" w:rsidRPr="007C3EB0" w:rsidTr="0009274F">
        <w:trPr>
          <w:trHeight w:val="525"/>
          <w:jc w:val="center"/>
        </w:trPr>
        <w:tc>
          <w:tcPr>
            <w:tcW w:w="1452" w:type="dxa"/>
            <w:tcBorders>
              <w:top w:val="nil"/>
              <w:left w:val="single" w:sz="8" w:space="0" w:color="auto"/>
              <w:bottom w:val="single" w:sz="8" w:space="0" w:color="auto"/>
              <w:right w:val="single" w:sz="8" w:space="0" w:color="auto"/>
            </w:tcBorders>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Regulas</w:t>
            </w:r>
          </w:p>
        </w:tc>
        <w:tc>
          <w:tcPr>
            <w:tcW w:w="7723" w:type="dxa"/>
            <w:tcBorders>
              <w:top w:val="nil"/>
              <w:left w:val="nil"/>
              <w:bottom w:val="single" w:sz="8" w:space="0" w:color="auto"/>
              <w:right w:val="single" w:sz="8" w:space="0" w:color="auto"/>
            </w:tcBorders>
            <w:shd w:val="clear" w:color="auto" w:fill="auto"/>
            <w:vAlign w:val="center"/>
            <w:hideMark/>
          </w:tcPr>
          <w:p w:rsidR="00015E5F" w:rsidRPr="00577D75" w:rsidRDefault="00497980" w:rsidP="00577D75">
            <w:pPr>
              <w:pStyle w:val="mans1"/>
              <w:spacing w:after="0"/>
              <w:rPr>
                <w:rFonts w:ascii="Times New Roman" w:hAnsi="Times New Roman"/>
                <w:b/>
                <w:bCs/>
                <w:sz w:val="18"/>
                <w:szCs w:val="18"/>
                <w:lang w:val="lv-LV" w:eastAsia="lv-LV"/>
              </w:rPr>
            </w:pPr>
            <w:r w:rsidRPr="00497980">
              <w:rPr>
                <w:rFonts w:ascii="Times New Roman" w:hAnsi="Times New Roman"/>
                <w:b/>
                <w:sz w:val="18"/>
                <w:szCs w:val="18"/>
                <w:lang w:val="lv-LV"/>
              </w:rPr>
              <w:t xml:space="preserve">Regula 708/2007 </w:t>
            </w:r>
            <w:r w:rsidRPr="00DE1493">
              <w:rPr>
                <w:rFonts w:ascii="Times New Roman" w:hAnsi="Times New Roman"/>
                <w:sz w:val="18"/>
                <w:szCs w:val="18"/>
                <w:lang w:val="lv-LV"/>
              </w:rPr>
              <w:t>(2007.gada 11.jūnijs) par svešzemju un vietējā areālā nesastopamu sugu izmantošanu akvakultūrā”</w:t>
            </w:r>
            <w:r w:rsidRPr="00DE1493">
              <w:rPr>
                <w:lang w:val="lv-LV"/>
              </w:rPr>
              <w:t>;</w:t>
            </w:r>
            <w:r>
              <w:rPr>
                <w:lang w:val="lv-LV"/>
              </w:rPr>
              <w:t xml:space="preserve"> </w:t>
            </w:r>
            <w:r w:rsidR="00015E5F" w:rsidRPr="00577D75">
              <w:rPr>
                <w:rFonts w:ascii="Times New Roman" w:hAnsi="Times New Roman"/>
                <w:b/>
                <w:sz w:val="18"/>
                <w:szCs w:val="18"/>
                <w:lang w:val="lv-LV"/>
              </w:rPr>
              <w:t>Regula 1143/2014</w:t>
            </w:r>
            <w:r w:rsidR="00015E5F" w:rsidRPr="00577D75">
              <w:rPr>
                <w:rFonts w:ascii="Times New Roman" w:hAnsi="Times New Roman"/>
                <w:sz w:val="18"/>
                <w:szCs w:val="18"/>
                <w:lang w:val="lv-LV"/>
              </w:rPr>
              <w:t xml:space="preserve"> (2014. gada 22. oktobris) par invazīvu svešzemju sugu introdukcijas un izplatīšanās profilaksi un pārvaldību</w:t>
            </w:r>
          </w:p>
        </w:tc>
      </w:tr>
      <w:tr w:rsidR="00015E5F" w:rsidRPr="007C3EB0" w:rsidTr="0009274F">
        <w:trPr>
          <w:trHeight w:val="255"/>
          <w:jc w:val="center"/>
        </w:trPr>
        <w:tc>
          <w:tcPr>
            <w:tcW w:w="14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Plāni</w:t>
            </w:r>
          </w:p>
        </w:tc>
        <w:tc>
          <w:tcPr>
            <w:tcW w:w="7723" w:type="dxa"/>
            <w:tcBorders>
              <w:top w:val="nil"/>
              <w:left w:val="nil"/>
              <w:bottom w:val="nil"/>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HELCOM BJRP</w:t>
            </w:r>
            <w:r w:rsidRPr="00577D75">
              <w:rPr>
                <w:rFonts w:ascii="Times New Roman" w:hAnsi="Times New Roman" w:cs="Times New Roman"/>
                <w:sz w:val="18"/>
                <w:szCs w:val="18"/>
                <w:lang w:eastAsia="lv-LV"/>
              </w:rPr>
              <w:t>, Baltijas jūras rīcības plāns</w:t>
            </w:r>
          </w:p>
        </w:tc>
      </w:tr>
      <w:tr w:rsidR="00015E5F" w:rsidRPr="007C3EB0" w:rsidTr="0009274F">
        <w:trPr>
          <w:trHeight w:val="179"/>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nil"/>
              <w:right w:val="single" w:sz="8" w:space="0" w:color="auto"/>
            </w:tcBorders>
            <w:shd w:val="clear" w:color="auto" w:fill="auto"/>
            <w:vAlign w:val="center"/>
            <w:hideMark/>
          </w:tcPr>
          <w:p w:rsidR="00015E5F" w:rsidRPr="00577D75" w:rsidRDefault="00015E5F" w:rsidP="000C61C6">
            <w:pPr>
              <w:spacing w:after="0"/>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w:t>
            </w:r>
            <w:r w:rsidR="000C61C6" w:rsidRPr="000C61C6">
              <w:rPr>
                <w:rFonts w:ascii="Times New Roman" w:hAnsi="Times New Roman" w:cs="Times New Roman"/>
                <w:b/>
                <w:bCs/>
                <w:sz w:val="18"/>
                <w:szCs w:val="18"/>
                <w:lang w:eastAsia="lv-LV"/>
              </w:rPr>
              <w:t xml:space="preserve">Balasta ūdens </w:t>
            </w:r>
            <w:r w:rsidRPr="00577D75">
              <w:rPr>
                <w:rFonts w:ascii="Times New Roman" w:hAnsi="Times New Roman" w:cs="Times New Roman"/>
                <w:b/>
                <w:bCs/>
                <w:sz w:val="18"/>
                <w:szCs w:val="18"/>
                <w:lang w:eastAsia="lv-LV"/>
              </w:rPr>
              <w:t>konvencijas ceļvedis</w:t>
            </w:r>
            <w:r w:rsidRPr="00577D75">
              <w:rPr>
                <w:rFonts w:ascii="Times New Roman" w:hAnsi="Times New Roman" w:cs="Times New Roman"/>
                <w:sz w:val="18"/>
                <w:szCs w:val="18"/>
                <w:lang w:eastAsia="lv-LV"/>
              </w:rPr>
              <w:t>, lai ratificētu un saskaņoti īstenotu 2004. gada Starptautisko konvenciju par kuģu balasta ūdens un nosēdumu kontroli un pārvaldību</w:t>
            </w:r>
          </w:p>
        </w:tc>
      </w:tr>
      <w:tr w:rsidR="00015E5F" w:rsidRPr="007C3EB0" w:rsidTr="0009274F">
        <w:trPr>
          <w:trHeight w:val="179"/>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nil"/>
              <w:right w:val="single" w:sz="8" w:space="0" w:color="auto"/>
            </w:tcBorders>
            <w:shd w:val="clear" w:color="auto" w:fill="auto"/>
            <w:vAlign w:val="center"/>
          </w:tcPr>
          <w:p w:rsidR="00015E5F" w:rsidRPr="00577D75" w:rsidRDefault="00015E5F" w:rsidP="00577D75">
            <w:pPr>
              <w:spacing w:after="0"/>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Baltijas jūras valstu Ministru deklarācija 2013 (Kopenhāgena) </w:t>
            </w:r>
          </w:p>
        </w:tc>
      </w:tr>
      <w:tr w:rsidR="00015E5F" w:rsidRPr="007C3EB0" w:rsidTr="0009274F">
        <w:trPr>
          <w:trHeight w:val="270"/>
          <w:jc w:val="center"/>
        </w:trPr>
        <w:tc>
          <w:tcPr>
            <w:tcW w:w="1452" w:type="dxa"/>
            <w:vMerge/>
            <w:tcBorders>
              <w:top w:val="nil"/>
              <w:left w:val="single" w:sz="8" w:space="0" w:color="auto"/>
              <w:bottom w:val="single" w:sz="8" w:space="0" w:color="000000"/>
              <w:right w:val="single" w:sz="8" w:space="0" w:color="auto"/>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nil"/>
              <w:bottom w:val="single" w:sz="8" w:space="0" w:color="auto"/>
              <w:right w:val="single" w:sz="8" w:space="0" w:color="auto"/>
            </w:tcBorders>
            <w:shd w:val="clear" w:color="auto" w:fill="auto"/>
            <w:noWrap/>
            <w:vAlign w:val="center"/>
            <w:hideMark/>
          </w:tcPr>
          <w:p w:rsidR="00015E5F" w:rsidRPr="00577D75" w:rsidRDefault="004312E3"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Globālais Bioloģiskās daudzveidības stratēģiskais </w:t>
            </w:r>
            <w:r w:rsidR="00015E5F" w:rsidRPr="00577D75">
              <w:rPr>
                <w:rFonts w:ascii="Times New Roman" w:hAnsi="Times New Roman" w:cs="Times New Roman"/>
                <w:b/>
                <w:bCs/>
                <w:sz w:val="18"/>
                <w:szCs w:val="18"/>
                <w:lang w:eastAsia="lv-LV"/>
              </w:rPr>
              <w:t>plāns</w:t>
            </w:r>
            <w:r w:rsidR="00015E5F" w:rsidRPr="00577D75">
              <w:rPr>
                <w:rFonts w:ascii="Times New Roman" w:hAnsi="Times New Roman" w:cs="Times New Roman"/>
                <w:sz w:val="18"/>
                <w:szCs w:val="18"/>
                <w:lang w:eastAsia="lv-LV"/>
              </w:rPr>
              <w:t xml:space="preserve"> (2011-2020)</w:t>
            </w:r>
          </w:p>
        </w:tc>
      </w:tr>
      <w:tr w:rsidR="00015E5F" w:rsidRPr="007C3EB0" w:rsidTr="0009274F">
        <w:trPr>
          <w:trHeight w:val="285"/>
          <w:jc w:val="center"/>
        </w:trPr>
        <w:tc>
          <w:tcPr>
            <w:tcW w:w="1452" w:type="dxa"/>
            <w:tcBorders>
              <w:top w:val="nil"/>
              <w:left w:val="single" w:sz="8" w:space="0" w:color="auto"/>
              <w:bottom w:val="single" w:sz="8" w:space="0" w:color="auto"/>
              <w:right w:val="single" w:sz="8" w:space="0" w:color="auto"/>
            </w:tcBorders>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Politikas</w:t>
            </w:r>
          </w:p>
        </w:tc>
        <w:tc>
          <w:tcPr>
            <w:tcW w:w="7723" w:type="dxa"/>
            <w:tcBorders>
              <w:top w:val="nil"/>
              <w:left w:val="nil"/>
              <w:bottom w:val="single" w:sz="8" w:space="0" w:color="auto"/>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ES Integrētā jūrlietu politika</w:t>
            </w:r>
          </w:p>
        </w:tc>
      </w:tr>
      <w:tr w:rsidR="00015E5F" w:rsidRPr="007C3EB0" w:rsidTr="0009274F">
        <w:trPr>
          <w:trHeight w:val="255"/>
          <w:jc w:val="center"/>
        </w:trPr>
        <w:tc>
          <w:tcPr>
            <w:tcW w:w="1452" w:type="dxa"/>
            <w:vMerge w:val="restart"/>
            <w:tcBorders>
              <w:top w:val="nil"/>
              <w:left w:val="single" w:sz="8" w:space="0" w:color="auto"/>
              <w:bottom w:val="single" w:sz="8" w:space="0" w:color="000000"/>
              <w:right w:val="nil"/>
            </w:tcBorders>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Stratēģijas</w:t>
            </w:r>
          </w:p>
        </w:tc>
        <w:tc>
          <w:tcPr>
            <w:tcW w:w="7723" w:type="dxa"/>
            <w:tcBorders>
              <w:top w:val="nil"/>
              <w:left w:val="single" w:sz="8" w:space="0" w:color="auto"/>
              <w:bottom w:val="nil"/>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ES Bioloģiskās daudzveidības stratēģija</w:t>
            </w:r>
            <w:r w:rsidRPr="00577D75">
              <w:rPr>
                <w:rFonts w:ascii="Times New Roman" w:hAnsi="Times New Roman" w:cs="Times New Roman"/>
                <w:b/>
                <w:sz w:val="18"/>
                <w:szCs w:val="18"/>
                <w:lang w:eastAsia="lv-LV"/>
              </w:rPr>
              <w:t xml:space="preserve"> 2020</w:t>
            </w:r>
          </w:p>
        </w:tc>
      </w:tr>
      <w:tr w:rsidR="00015E5F" w:rsidRPr="007C3EB0" w:rsidTr="0009274F">
        <w:trPr>
          <w:trHeight w:val="255"/>
          <w:jc w:val="center"/>
        </w:trPr>
        <w:tc>
          <w:tcPr>
            <w:tcW w:w="1452" w:type="dxa"/>
            <w:vMerge/>
            <w:tcBorders>
              <w:top w:val="nil"/>
              <w:left w:val="single" w:sz="8" w:space="0" w:color="auto"/>
              <w:bottom w:val="single" w:sz="8" w:space="0" w:color="000000"/>
              <w:right w:val="nil"/>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single" w:sz="8" w:space="0" w:color="auto"/>
              <w:bottom w:val="nil"/>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ES Baltijas jūras reģiona stratēģija</w:t>
            </w:r>
          </w:p>
        </w:tc>
      </w:tr>
      <w:tr w:rsidR="00015E5F" w:rsidRPr="007C3EB0" w:rsidTr="0009274F">
        <w:trPr>
          <w:trHeight w:val="270"/>
          <w:jc w:val="center"/>
        </w:trPr>
        <w:tc>
          <w:tcPr>
            <w:tcW w:w="1452" w:type="dxa"/>
            <w:vMerge/>
            <w:tcBorders>
              <w:top w:val="nil"/>
              <w:left w:val="single" w:sz="8" w:space="0" w:color="auto"/>
              <w:bottom w:val="single" w:sz="8" w:space="0" w:color="000000"/>
              <w:right w:val="nil"/>
            </w:tcBorders>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723" w:type="dxa"/>
            <w:tcBorders>
              <w:top w:val="nil"/>
              <w:left w:val="single" w:sz="8" w:space="0" w:color="auto"/>
              <w:bottom w:val="single" w:sz="8" w:space="0" w:color="auto"/>
              <w:right w:val="single" w:sz="8" w:space="0" w:color="auto"/>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ES Stratēģija par invazīvajām sugām</w:t>
            </w:r>
          </w:p>
        </w:tc>
      </w:tr>
    </w:tbl>
    <w:p w:rsidR="00015E5F" w:rsidRPr="00015E5F" w:rsidRDefault="00015E5F" w:rsidP="00C2015F">
      <w:pPr>
        <w:spacing w:afterLines="60" w:line="240" w:lineRule="auto"/>
        <w:ind w:left="720"/>
        <w:jc w:val="both"/>
        <w:rPr>
          <w:rFonts w:ascii="Times New Roman" w:eastAsia="Times New Roman" w:hAnsi="Times New Roman" w:cs="Times New Roman"/>
          <w:sz w:val="24"/>
          <w:szCs w:val="24"/>
        </w:rPr>
      </w:pPr>
    </w:p>
    <w:p w:rsidR="00AC5522" w:rsidRDefault="00AC5522" w:rsidP="00C2015F">
      <w:pPr>
        <w:spacing w:afterLines="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6C072F">
        <w:rPr>
          <w:rFonts w:ascii="Times New Roman" w:eastAsia="Times New Roman" w:hAnsi="Times New Roman" w:cs="Times New Roman"/>
          <w:sz w:val="24"/>
          <w:szCs w:val="24"/>
        </w:rPr>
        <w:t>ovērtē</w:t>
      </w:r>
      <w:r>
        <w:rPr>
          <w:rFonts w:ascii="Times New Roman" w:eastAsia="Times New Roman" w:hAnsi="Times New Roman" w:cs="Times New Roman"/>
          <w:sz w:val="24"/>
          <w:szCs w:val="24"/>
        </w:rPr>
        <w:t>jot</w:t>
      </w:r>
      <w:r w:rsidRPr="006C0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00254151" w:rsidRPr="00254151">
        <w:rPr>
          <w:rFonts w:ascii="Times New Roman" w:eastAsia="Times New Roman" w:hAnsi="Times New Roman" w:cs="Times New Roman"/>
          <w:sz w:val="24"/>
          <w:szCs w:val="24"/>
        </w:rPr>
        <w:t xml:space="preserve"> </w:t>
      </w:r>
      <w:r w:rsidR="00254151">
        <w:rPr>
          <w:rFonts w:ascii="Times New Roman" w:eastAsia="Times New Roman" w:hAnsi="Times New Roman" w:cs="Times New Roman"/>
          <w:sz w:val="24"/>
          <w:szCs w:val="24"/>
        </w:rPr>
        <w:t>starptautiskajām konvencijām, E</w:t>
      </w:r>
      <w:r>
        <w:rPr>
          <w:rFonts w:ascii="Times New Roman" w:eastAsia="Times New Roman" w:hAnsi="Times New Roman" w:cs="Times New Roman"/>
          <w:sz w:val="24"/>
          <w:szCs w:val="24"/>
        </w:rPr>
        <w:t>S direktīvām</w:t>
      </w:r>
      <w:r w:rsidR="00254151">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r</w:t>
      </w:r>
      <w:r w:rsidRPr="006C072F">
        <w:rPr>
          <w:rFonts w:ascii="Times New Roman" w:eastAsia="Times New Roman" w:hAnsi="Times New Roman" w:cs="Times New Roman"/>
          <w:sz w:val="24"/>
          <w:szCs w:val="24"/>
        </w:rPr>
        <w:t>egul</w:t>
      </w:r>
      <w:r>
        <w:rPr>
          <w:rFonts w:ascii="Times New Roman" w:eastAsia="Times New Roman" w:hAnsi="Times New Roman" w:cs="Times New Roman"/>
          <w:sz w:val="24"/>
          <w:szCs w:val="24"/>
        </w:rPr>
        <w:t xml:space="preserve">ām, </w:t>
      </w:r>
      <w:r w:rsidRPr="00FE5FFC">
        <w:rPr>
          <w:rFonts w:ascii="Times New Roman" w:eastAsia="Times New Roman" w:hAnsi="Times New Roman" w:cs="Times New Roman"/>
          <w:i/>
          <w:sz w:val="24"/>
          <w:szCs w:val="24"/>
        </w:rPr>
        <w:t>HELCOM</w:t>
      </w:r>
      <w:r w:rsidRPr="006C072F">
        <w:rPr>
          <w:rFonts w:ascii="Times New Roman" w:eastAsia="Times New Roman" w:hAnsi="Times New Roman" w:cs="Times New Roman"/>
          <w:sz w:val="24"/>
          <w:szCs w:val="24"/>
        </w:rPr>
        <w:t xml:space="preserve"> Baltijas jūras rīcības plāna un rekomendācij</w:t>
      </w:r>
      <w:r>
        <w:rPr>
          <w:rFonts w:ascii="Times New Roman" w:eastAsia="Times New Roman" w:hAnsi="Times New Roman" w:cs="Times New Roman"/>
          <w:sz w:val="24"/>
          <w:szCs w:val="24"/>
        </w:rPr>
        <w:t>ām</w:t>
      </w:r>
      <w:r w:rsidR="00254151">
        <w:rPr>
          <w:rFonts w:ascii="Times New Roman" w:eastAsia="Times New Roman" w:hAnsi="Times New Roman" w:cs="Times New Roman"/>
          <w:sz w:val="24"/>
          <w:szCs w:val="24"/>
        </w:rPr>
        <w:t>, kā arī</w:t>
      </w:r>
      <w:r>
        <w:rPr>
          <w:rFonts w:ascii="Times New Roman" w:eastAsia="Times New Roman" w:hAnsi="Times New Roman" w:cs="Times New Roman"/>
          <w:sz w:val="24"/>
          <w:szCs w:val="24"/>
        </w:rPr>
        <w:t xml:space="preserve"> Latvijas tiesību aktiem izrietošo</w:t>
      </w:r>
      <w:r w:rsidRPr="006C072F">
        <w:rPr>
          <w:rFonts w:ascii="Times New Roman" w:eastAsia="Times New Roman" w:hAnsi="Times New Roman" w:cs="Times New Roman"/>
          <w:sz w:val="24"/>
          <w:szCs w:val="24"/>
        </w:rPr>
        <w:t xml:space="preserve"> pasākumu (1a un 1b) ieviešanas efektivitāt</w:t>
      </w:r>
      <w:r>
        <w:rPr>
          <w:rFonts w:ascii="Times New Roman" w:eastAsia="Times New Roman" w:hAnsi="Times New Roman" w:cs="Times New Roman"/>
          <w:sz w:val="24"/>
          <w:szCs w:val="24"/>
        </w:rPr>
        <w:t>i, izdarīti šādi secinājumi.</w:t>
      </w:r>
    </w:p>
    <w:p w:rsidR="00E2373C" w:rsidRPr="00015E5F" w:rsidRDefault="003860C4" w:rsidP="003860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Spēkā e</w:t>
      </w:r>
      <w:r w:rsidR="00092A0A" w:rsidRPr="00015E5F">
        <w:rPr>
          <w:rFonts w:ascii="Times New Roman" w:eastAsia="Times New Roman" w:hAnsi="Times New Roman" w:cs="Times New Roman"/>
          <w:sz w:val="24"/>
          <w:szCs w:val="24"/>
        </w:rPr>
        <w:t xml:space="preserve">sošie normatīvie </w:t>
      </w:r>
      <w:r>
        <w:rPr>
          <w:rFonts w:ascii="Times New Roman" w:eastAsia="Times New Roman" w:hAnsi="Times New Roman" w:cs="Times New Roman"/>
          <w:sz w:val="24"/>
          <w:szCs w:val="24"/>
        </w:rPr>
        <w:t>akti</w:t>
      </w:r>
      <w:r w:rsidR="00092A0A" w:rsidRPr="00015E5F">
        <w:rPr>
          <w:rFonts w:ascii="Times New Roman" w:eastAsia="Times New Roman" w:hAnsi="Times New Roman" w:cs="Times New Roman"/>
          <w:sz w:val="24"/>
          <w:szCs w:val="24"/>
        </w:rPr>
        <w:t xml:space="preserve"> regulē svešo sugu ievadīšanu vidē, aptverot kuģniecības un akvakultūras sektorus. Tomēr </w:t>
      </w:r>
      <w:r w:rsidR="008C3F9F" w:rsidRPr="00015E5F">
        <w:rPr>
          <w:rFonts w:ascii="Times New Roman" w:eastAsia="Times New Roman" w:hAnsi="Times New Roman" w:cs="Times New Roman"/>
          <w:sz w:val="24"/>
          <w:szCs w:val="24"/>
        </w:rPr>
        <w:t>pašlaik</w:t>
      </w:r>
      <w:r w:rsidR="00092A0A" w:rsidRPr="00015E5F">
        <w:rPr>
          <w:rFonts w:ascii="Times New Roman" w:eastAsia="Times New Roman" w:hAnsi="Times New Roman" w:cs="Times New Roman"/>
          <w:sz w:val="24"/>
          <w:szCs w:val="24"/>
        </w:rPr>
        <w:t xml:space="preserve"> ir ieviesti tikai tie pasākumi, kas regulē svešo sugu ieviešan</w:t>
      </w:r>
      <w:r w:rsidR="00AC5522">
        <w:rPr>
          <w:rFonts w:ascii="Times New Roman" w:eastAsia="Times New Roman" w:hAnsi="Times New Roman" w:cs="Times New Roman"/>
          <w:sz w:val="24"/>
          <w:szCs w:val="24"/>
        </w:rPr>
        <w:t>os</w:t>
      </w:r>
      <w:r w:rsidR="00092A0A" w:rsidRPr="00015E5F">
        <w:rPr>
          <w:rFonts w:ascii="Times New Roman" w:eastAsia="Times New Roman" w:hAnsi="Times New Roman" w:cs="Times New Roman"/>
          <w:sz w:val="24"/>
          <w:szCs w:val="24"/>
        </w:rPr>
        <w:t xml:space="preserve"> </w:t>
      </w:r>
      <w:r w:rsidR="00254151">
        <w:rPr>
          <w:rFonts w:ascii="Times New Roman" w:eastAsia="Times New Roman" w:hAnsi="Times New Roman" w:cs="Times New Roman"/>
          <w:sz w:val="24"/>
          <w:szCs w:val="24"/>
        </w:rPr>
        <w:t xml:space="preserve">saistībā ar </w:t>
      </w:r>
      <w:r w:rsidR="00092A0A" w:rsidRPr="00015E5F">
        <w:rPr>
          <w:rFonts w:ascii="Times New Roman" w:eastAsia="Times New Roman" w:hAnsi="Times New Roman" w:cs="Times New Roman"/>
          <w:sz w:val="24"/>
          <w:szCs w:val="24"/>
        </w:rPr>
        <w:t>akvakultūr</w:t>
      </w:r>
      <w:r w:rsidR="00254151">
        <w:rPr>
          <w:rFonts w:ascii="Times New Roman" w:eastAsia="Times New Roman" w:hAnsi="Times New Roman" w:cs="Times New Roman"/>
          <w:sz w:val="24"/>
          <w:szCs w:val="24"/>
        </w:rPr>
        <w:t>u</w:t>
      </w:r>
      <w:r w:rsidR="00092A0A" w:rsidRPr="00015E5F">
        <w:rPr>
          <w:rFonts w:ascii="Times New Roman" w:eastAsia="Times New Roman" w:hAnsi="Times New Roman" w:cs="Times New Roman"/>
          <w:sz w:val="24"/>
          <w:szCs w:val="24"/>
        </w:rPr>
        <w:t xml:space="preserve">. </w:t>
      </w:r>
      <w:r w:rsidR="008C3F9F" w:rsidRPr="00015E5F">
        <w:rPr>
          <w:rFonts w:ascii="Times New Roman" w:eastAsia="Times New Roman" w:hAnsi="Times New Roman" w:cs="Times New Roman"/>
          <w:sz w:val="24"/>
          <w:szCs w:val="24"/>
        </w:rPr>
        <w:t>K</w:t>
      </w:r>
      <w:r w:rsidR="00092A0A" w:rsidRPr="00015E5F">
        <w:rPr>
          <w:rFonts w:ascii="Times New Roman" w:eastAsia="Times New Roman" w:hAnsi="Times New Roman" w:cs="Times New Roman"/>
          <w:sz w:val="24"/>
          <w:szCs w:val="24"/>
        </w:rPr>
        <w:t>uģu balasta ūdeņu apsaimniekošan</w:t>
      </w:r>
      <w:r w:rsidR="00254151">
        <w:rPr>
          <w:rFonts w:ascii="Times New Roman" w:eastAsia="Times New Roman" w:hAnsi="Times New Roman" w:cs="Times New Roman"/>
          <w:sz w:val="24"/>
          <w:szCs w:val="24"/>
        </w:rPr>
        <w:t>u</w:t>
      </w:r>
      <w:r w:rsidR="008C3F9F" w:rsidRPr="00015E5F">
        <w:rPr>
          <w:rFonts w:ascii="Times New Roman" w:eastAsia="Times New Roman" w:hAnsi="Times New Roman" w:cs="Times New Roman"/>
          <w:sz w:val="24"/>
          <w:szCs w:val="24"/>
        </w:rPr>
        <w:t xml:space="preserve"> regulējošie pasākumi</w:t>
      </w:r>
      <w:r w:rsidR="00092A0A" w:rsidRPr="00015E5F">
        <w:rPr>
          <w:rFonts w:ascii="Times New Roman" w:eastAsia="Times New Roman" w:hAnsi="Times New Roman" w:cs="Times New Roman"/>
          <w:sz w:val="24"/>
          <w:szCs w:val="24"/>
        </w:rPr>
        <w:t xml:space="preserve"> ir </w:t>
      </w:r>
      <w:r w:rsidR="008C3F9F" w:rsidRPr="00015E5F">
        <w:rPr>
          <w:rFonts w:ascii="Times New Roman" w:eastAsia="Times New Roman" w:hAnsi="Times New Roman" w:cs="Times New Roman"/>
          <w:sz w:val="24"/>
          <w:szCs w:val="24"/>
        </w:rPr>
        <w:t>tikai plānoti</w:t>
      </w:r>
      <w:r w:rsidR="00254151">
        <w:rPr>
          <w:rFonts w:ascii="Times New Roman" w:eastAsia="Times New Roman" w:hAnsi="Times New Roman" w:cs="Times New Roman"/>
          <w:sz w:val="24"/>
          <w:szCs w:val="24"/>
        </w:rPr>
        <w:t>.</w:t>
      </w:r>
      <w:r w:rsidR="00092A0A" w:rsidRPr="00015E5F">
        <w:rPr>
          <w:rFonts w:ascii="Times New Roman" w:eastAsia="Times New Roman" w:hAnsi="Times New Roman" w:cs="Times New Roman"/>
          <w:sz w:val="24"/>
          <w:szCs w:val="24"/>
        </w:rPr>
        <w:t xml:space="preserve"> Tā kā </w:t>
      </w:r>
      <w:r w:rsidR="00ED0DF0">
        <w:rPr>
          <w:rFonts w:ascii="Times New Roman" w:eastAsia="Times New Roman" w:hAnsi="Times New Roman" w:cs="Times New Roman"/>
          <w:sz w:val="24"/>
          <w:szCs w:val="24"/>
        </w:rPr>
        <w:t>2004.gada S</w:t>
      </w:r>
      <w:r w:rsidR="00FE5FFC">
        <w:rPr>
          <w:rFonts w:ascii="Times New Roman" w:hAnsi="Times New Roman" w:cs="Times New Roman"/>
          <w:sz w:val="24"/>
          <w:szCs w:val="24"/>
        </w:rPr>
        <w:t>tarptautiskā konvencija</w:t>
      </w:r>
      <w:r w:rsidR="00FE5FFC" w:rsidRPr="00B277AC">
        <w:rPr>
          <w:rFonts w:ascii="Times New Roman" w:hAnsi="Times New Roman" w:cs="Times New Roman"/>
          <w:sz w:val="24"/>
          <w:szCs w:val="24"/>
        </w:rPr>
        <w:t xml:space="preserve"> </w:t>
      </w:r>
      <w:r w:rsidR="00FE5FFC" w:rsidRPr="00D23AAA">
        <w:rPr>
          <w:rFonts w:ascii="Times New Roman" w:hAnsi="Times New Roman" w:cs="Times New Roman"/>
          <w:sz w:val="24"/>
          <w:szCs w:val="24"/>
        </w:rPr>
        <w:t xml:space="preserve">par kuģu balasta ūdens un nosēdumu kontroli un apsaimniekošanu </w:t>
      </w:r>
      <w:r w:rsidR="00FE5FFC">
        <w:rPr>
          <w:rFonts w:ascii="Times New Roman" w:hAnsi="Times New Roman" w:cs="Times New Roman"/>
          <w:sz w:val="24"/>
          <w:szCs w:val="24"/>
        </w:rPr>
        <w:t xml:space="preserve">(turpmāk – Balasta ūdens konvencija) </w:t>
      </w:r>
      <w:r w:rsidR="008C3F9F" w:rsidRPr="00015E5F">
        <w:rPr>
          <w:rFonts w:ascii="Times New Roman" w:eastAsia="Times New Roman" w:hAnsi="Times New Roman" w:cs="Times New Roman"/>
          <w:sz w:val="24"/>
          <w:szCs w:val="24"/>
        </w:rPr>
        <w:t xml:space="preserve">tikai </w:t>
      </w:r>
      <w:r w:rsidR="00092A0A" w:rsidRPr="00015E5F">
        <w:rPr>
          <w:rFonts w:ascii="Times New Roman" w:eastAsia="Times New Roman" w:hAnsi="Times New Roman" w:cs="Times New Roman"/>
          <w:sz w:val="24"/>
          <w:szCs w:val="24"/>
        </w:rPr>
        <w:t xml:space="preserve">tiek </w:t>
      </w:r>
      <w:r>
        <w:rPr>
          <w:rFonts w:ascii="Times New Roman" w:eastAsia="Times New Roman" w:hAnsi="Times New Roman" w:cs="Times New Roman"/>
          <w:sz w:val="24"/>
          <w:szCs w:val="24"/>
        </w:rPr>
        <w:t>virzīta</w:t>
      </w:r>
      <w:r w:rsidR="00092A0A" w:rsidRPr="00015E5F">
        <w:rPr>
          <w:rFonts w:ascii="Times New Roman" w:eastAsia="Times New Roman" w:hAnsi="Times New Roman" w:cs="Times New Roman"/>
          <w:sz w:val="24"/>
          <w:szCs w:val="24"/>
        </w:rPr>
        <w:t xml:space="preserve"> ratifikācijai, </w:t>
      </w:r>
      <w:r w:rsidR="00254151" w:rsidRPr="00015E5F">
        <w:rPr>
          <w:rFonts w:ascii="Times New Roman" w:eastAsia="Times New Roman" w:hAnsi="Times New Roman" w:cs="Times New Roman"/>
          <w:sz w:val="24"/>
          <w:szCs w:val="24"/>
        </w:rPr>
        <w:t>izstrād</w:t>
      </w:r>
      <w:r w:rsidR="00254151">
        <w:rPr>
          <w:rFonts w:ascii="Times New Roman" w:eastAsia="Times New Roman" w:hAnsi="Times New Roman" w:cs="Times New Roman"/>
          <w:sz w:val="24"/>
          <w:szCs w:val="24"/>
        </w:rPr>
        <w:t>ājot</w:t>
      </w:r>
      <w:r w:rsidR="00254151" w:rsidRPr="00015E5F">
        <w:rPr>
          <w:rFonts w:ascii="Times New Roman" w:eastAsia="Times New Roman" w:hAnsi="Times New Roman" w:cs="Times New Roman"/>
          <w:sz w:val="24"/>
          <w:szCs w:val="24"/>
        </w:rPr>
        <w:t xml:space="preserve"> </w:t>
      </w:r>
      <w:r w:rsidR="00092A0A" w:rsidRPr="00015E5F">
        <w:rPr>
          <w:rFonts w:ascii="Times New Roman" w:eastAsia="Times New Roman" w:hAnsi="Times New Roman" w:cs="Times New Roman"/>
          <w:sz w:val="24"/>
          <w:szCs w:val="24"/>
        </w:rPr>
        <w:t>Programm</w:t>
      </w:r>
      <w:r w:rsidR="00254151">
        <w:rPr>
          <w:rFonts w:ascii="Times New Roman" w:eastAsia="Times New Roman" w:hAnsi="Times New Roman" w:cs="Times New Roman"/>
          <w:sz w:val="24"/>
          <w:szCs w:val="24"/>
        </w:rPr>
        <w:t>u, tika</w:t>
      </w:r>
      <w:r w:rsidR="00092A0A" w:rsidRPr="00015E5F">
        <w:rPr>
          <w:rFonts w:ascii="Times New Roman" w:eastAsia="Times New Roman" w:hAnsi="Times New Roman" w:cs="Times New Roman"/>
          <w:sz w:val="24"/>
          <w:szCs w:val="24"/>
        </w:rPr>
        <w:t xml:space="preserve"> pieņemts, ka tajā noteiktie pasākumi ir uzskatāmi par pamata (1b) pasākumiem. </w:t>
      </w:r>
      <w:r w:rsidR="008C3F9F" w:rsidRPr="00015E5F">
        <w:rPr>
          <w:rFonts w:ascii="Times New Roman" w:eastAsia="Times New Roman" w:hAnsi="Times New Roman" w:cs="Times New Roman"/>
          <w:sz w:val="24"/>
          <w:szCs w:val="24"/>
        </w:rPr>
        <w:t>J</w:t>
      </w:r>
      <w:r w:rsidR="00092A0A" w:rsidRPr="00015E5F">
        <w:rPr>
          <w:rFonts w:ascii="Times New Roman" w:eastAsia="Times New Roman" w:hAnsi="Times New Roman" w:cs="Times New Roman"/>
          <w:sz w:val="24"/>
          <w:szCs w:val="24"/>
        </w:rPr>
        <w:t xml:space="preserve">a </w:t>
      </w:r>
      <w:r w:rsidR="00FE5FFC">
        <w:rPr>
          <w:rFonts w:ascii="Times New Roman" w:eastAsia="Times New Roman" w:hAnsi="Times New Roman" w:cs="Times New Roman"/>
          <w:sz w:val="24"/>
          <w:szCs w:val="24"/>
        </w:rPr>
        <w:t>Balasta ūdens konvencijas</w:t>
      </w:r>
      <w:r w:rsidR="00092A0A" w:rsidRPr="00015E5F">
        <w:rPr>
          <w:rFonts w:ascii="Times New Roman" w:eastAsia="Times New Roman" w:hAnsi="Times New Roman" w:cs="Times New Roman"/>
          <w:sz w:val="24"/>
          <w:szCs w:val="24"/>
        </w:rPr>
        <w:t xml:space="preserve"> ratifikācija Latvijā kavēsies, var būt nepieciešams pārskatīt konvencijā noteikto pasākumu klasifikāci</w:t>
      </w:r>
      <w:r w:rsidR="008C3F9F" w:rsidRPr="00015E5F">
        <w:rPr>
          <w:rFonts w:ascii="Times New Roman" w:eastAsia="Times New Roman" w:hAnsi="Times New Roman" w:cs="Times New Roman"/>
          <w:sz w:val="24"/>
          <w:szCs w:val="24"/>
        </w:rPr>
        <w:t xml:space="preserve">ju no </w:t>
      </w:r>
      <w:r>
        <w:rPr>
          <w:rFonts w:ascii="Times New Roman" w:eastAsia="Times New Roman" w:hAnsi="Times New Roman" w:cs="Times New Roman"/>
          <w:sz w:val="24"/>
          <w:szCs w:val="24"/>
        </w:rPr>
        <w:t>„</w:t>
      </w:r>
      <w:r w:rsidR="008C3F9F" w:rsidRPr="00015E5F">
        <w:rPr>
          <w:rFonts w:ascii="Times New Roman" w:eastAsia="Times New Roman" w:hAnsi="Times New Roman" w:cs="Times New Roman"/>
          <w:sz w:val="24"/>
          <w:szCs w:val="24"/>
        </w:rPr>
        <w:t xml:space="preserve">pamata” (1b) uz </w:t>
      </w:r>
      <w:r>
        <w:rPr>
          <w:rFonts w:ascii="Times New Roman" w:eastAsia="Times New Roman" w:hAnsi="Times New Roman" w:cs="Times New Roman"/>
          <w:sz w:val="24"/>
          <w:szCs w:val="24"/>
        </w:rPr>
        <w:t>„</w:t>
      </w:r>
      <w:r w:rsidR="008C3F9F" w:rsidRPr="00015E5F">
        <w:rPr>
          <w:rFonts w:ascii="Times New Roman" w:eastAsia="Times New Roman" w:hAnsi="Times New Roman" w:cs="Times New Roman"/>
          <w:sz w:val="24"/>
          <w:szCs w:val="24"/>
        </w:rPr>
        <w:t>papildu</w:t>
      </w:r>
      <w:r w:rsidR="00092A0A" w:rsidRPr="00015E5F">
        <w:rPr>
          <w:rFonts w:ascii="Times New Roman" w:eastAsia="Times New Roman" w:hAnsi="Times New Roman" w:cs="Times New Roman"/>
          <w:sz w:val="24"/>
          <w:szCs w:val="24"/>
        </w:rPr>
        <w:t xml:space="preserve">” (2a). </w:t>
      </w:r>
      <w:r w:rsidR="00E2373C" w:rsidRPr="00015E5F">
        <w:rPr>
          <w:rFonts w:ascii="Times New Roman" w:eastAsia="Times New Roman" w:hAnsi="Times New Roman" w:cs="Times New Roman"/>
          <w:sz w:val="24"/>
          <w:szCs w:val="24"/>
        </w:rPr>
        <w:t>Plānotie pamata pasākumi aptver galvenos slodžu avotus (ku</w:t>
      </w:r>
      <w:r w:rsidR="00FE5FFC">
        <w:rPr>
          <w:rFonts w:ascii="Times New Roman" w:eastAsia="Times New Roman" w:hAnsi="Times New Roman" w:cs="Times New Roman"/>
          <w:sz w:val="24"/>
          <w:szCs w:val="24"/>
        </w:rPr>
        <w:t>ģniecību, akvakultūru,</w:t>
      </w:r>
      <w:r w:rsidR="00AC5522">
        <w:rPr>
          <w:rFonts w:ascii="Times New Roman" w:eastAsia="Times New Roman" w:hAnsi="Times New Roman" w:cs="Times New Roman"/>
          <w:sz w:val="24"/>
          <w:szCs w:val="24"/>
        </w:rPr>
        <w:t xml:space="preserve"> </w:t>
      </w:r>
      <w:r w:rsidR="00E2373C" w:rsidRPr="00015E5F">
        <w:rPr>
          <w:rFonts w:ascii="Times New Roman" w:eastAsia="Times New Roman" w:hAnsi="Times New Roman" w:cs="Times New Roman"/>
          <w:sz w:val="24"/>
          <w:szCs w:val="24"/>
        </w:rPr>
        <w:t>ienākšanu no citiem reģioniem pa dabīgiem ūdensceļiem) un aktivitātes, kas dod ieguldījumu slodzē. Relatīvi nen</w:t>
      </w:r>
      <w:r w:rsidR="008C3F9F" w:rsidRPr="00015E5F">
        <w:rPr>
          <w:rFonts w:ascii="Times New Roman" w:eastAsia="Times New Roman" w:hAnsi="Times New Roman" w:cs="Times New Roman"/>
          <w:sz w:val="24"/>
          <w:szCs w:val="24"/>
        </w:rPr>
        <w:t>osegts ir privātais sektors jeb</w:t>
      </w:r>
      <w:r w:rsidR="00E2373C" w:rsidRPr="00015E5F">
        <w:rPr>
          <w:rFonts w:ascii="Times New Roman" w:eastAsia="Times New Roman" w:hAnsi="Times New Roman" w:cs="Times New Roman"/>
          <w:sz w:val="24"/>
          <w:szCs w:val="24"/>
        </w:rPr>
        <w:t xml:space="preserve"> iedzīvotāji</w:t>
      </w:r>
      <w:r w:rsidR="008C3F9F" w:rsidRPr="00015E5F">
        <w:rPr>
          <w:rFonts w:ascii="Times New Roman" w:eastAsia="Times New Roman" w:hAnsi="Times New Roman" w:cs="Times New Roman"/>
          <w:sz w:val="24"/>
          <w:szCs w:val="24"/>
        </w:rPr>
        <w:t>, kas</w:t>
      </w:r>
      <w:r w:rsidR="00E2373C" w:rsidRPr="00015E5F">
        <w:rPr>
          <w:rFonts w:ascii="Times New Roman" w:eastAsia="Times New Roman" w:hAnsi="Times New Roman" w:cs="Times New Roman"/>
          <w:sz w:val="24"/>
          <w:szCs w:val="24"/>
        </w:rPr>
        <w:t xml:space="preserve"> eksotisku sugu </w:t>
      </w:r>
      <w:r w:rsidR="00254151">
        <w:rPr>
          <w:rFonts w:ascii="Times New Roman" w:eastAsia="Times New Roman" w:hAnsi="Times New Roman" w:cs="Times New Roman"/>
          <w:sz w:val="24"/>
          <w:szCs w:val="24"/>
        </w:rPr>
        <w:t>dzīvniek</w:t>
      </w:r>
      <w:r w:rsidR="00E2373C" w:rsidRPr="00015E5F">
        <w:rPr>
          <w:rFonts w:ascii="Times New Roman" w:eastAsia="Times New Roman" w:hAnsi="Times New Roman" w:cs="Times New Roman"/>
          <w:sz w:val="24"/>
          <w:szCs w:val="24"/>
        </w:rPr>
        <w:t xml:space="preserve">us </w:t>
      </w:r>
      <w:r w:rsidR="008C3F9F" w:rsidRPr="00015E5F">
        <w:rPr>
          <w:rFonts w:ascii="Times New Roman" w:eastAsia="Times New Roman" w:hAnsi="Times New Roman" w:cs="Times New Roman"/>
          <w:sz w:val="24"/>
          <w:szCs w:val="24"/>
        </w:rPr>
        <w:t xml:space="preserve">tur </w:t>
      </w:r>
      <w:r w:rsidR="00E2373C" w:rsidRPr="00015E5F">
        <w:rPr>
          <w:rFonts w:ascii="Times New Roman" w:eastAsia="Times New Roman" w:hAnsi="Times New Roman" w:cs="Times New Roman"/>
          <w:sz w:val="24"/>
          <w:szCs w:val="24"/>
        </w:rPr>
        <w:t>mājas apstākļos un var izlemt no tiem atbrīvoties</w:t>
      </w:r>
      <w:r w:rsidR="008C3F9F" w:rsidRPr="00015E5F">
        <w:rPr>
          <w:rFonts w:ascii="Times New Roman" w:eastAsia="Times New Roman" w:hAnsi="Times New Roman" w:cs="Times New Roman"/>
          <w:sz w:val="24"/>
          <w:szCs w:val="24"/>
        </w:rPr>
        <w:t>,</w:t>
      </w:r>
      <w:r w:rsidR="00E2373C" w:rsidRPr="00015E5F">
        <w:rPr>
          <w:rFonts w:ascii="Times New Roman" w:eastAsia="Times New Roman" w:hAnsi="Times New Roman" w:cs="Times New Roman"/>
          <w:sz w:val="24"/>
          <w:szCs w:val="24"/>
        </w:rPr>
        <w:t xml:space="preserve"> izlaižot vidē vai kanalizācijā.</w:t>
      </w:r>
    </w:p>
    <w:p w:rsidR="00E2373C" w:rsidRPr="006C072F" w:rsidRDefault="001048F7" w:rsidP="00C2015F">
      <w:pPr>
        <w:spacing w:afterLines="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Tomēr </w:t>
      </w:r>
      <w:r w:rsidR="00E2373C" w:rsidRPr="006C072F">
        <w:rPr>
          <w:rFonts w:ascii="Times New Roman" w:eastAsia="Times New Roman" w:hAnsi="Times New Roman" w:cs="Times New Roman"/>
          <w:sz w:val="24"/>
          <w:szCs w:val="24"/>
        </w:rPr>
        <w:t xml:space="preserve">konkrēti slodzes samazināšanas pasākumi šobrīd nav zināmi un </w:t>
      </w:r>
      <w:r w:rsidR="008742DD">
        <w:rPr>
          <w:rFonts w:ascii="Times New Roman" w:eastAsia="Times New Roman" w:hAnsi="Times New Roman" w:cs="Times New Roman"/>
          <w:sz w:val="24"/>
          <w:szCs w:val="24"/>
        </w:rPr>
        <w:t>vēl tikai tiks</w:t>
      </w:r>
      <w:proofErr w:type="gramStart"/>
      <w:r w:rsidR="008742DD">
        <w:rPr>
          <w:rFonts w:ascii="Times New Roman" w:eastAsia="Times New Roman" w:hAnsi="Times New Roman" w:cs="Times New Roman"/>
          <w:sz w:val="24"/>
          <w:szCs w:val="24"/>
        </w:rPr>
        <w:t xml:space="preserve"> </w:t>
      </w:r>
      <w:r w:rsidR="00E2373C" w:rsidRPr="006C072F">
        <w:rPr>
          <w:rFonts w:ascii="Times New Roman" w:eastAsia="Times New Roman" w:hAnsi="Times New Roman" w:cs="Times New Roman"/>
          <w:sz w:val="24"/>
          <w:szCs w:val="24"/>
        </w:rPr>
        <w:t xml:space="preserve"> </w:t>
      </w:r>
      <w:proofErr w:type="gramEnd"/>
      <w:r w:rsidR="00E2373C" w:rsidRPr="006C072F">
        <w:rPr>
          <w:rFonts w:ascii="Times New Roman" w:eastAsia="Times New Roman" w:hAnsi="Times New Roman" w:cs="Times New Roman"/>
          <w:sz w:val="24"/>
          <w:szCs w:val="24"/>
        </w:rPr>
        <w:t>noteikti (piem</w:t>
      </w:r>
      <w:r>
        <w:rPr>
          <w:rFonts w:ascii="Times New Roman" w:eastAsia="Times New Roman" w:hAnsi="Times New Roman" w:cs="Times New Roman"/>
          <w:sz w:val="24"/>
          <w:szCs w:val="24"/>
        </w:rPr>
        <w:t>ēram</w:t>
      </w:r>
      <w:r w:rsidR="00E2373C" w:rsidRPr="006C072F">
        <w:rPr>
          <w:rFonts w:ascii="Times New Roman" w:eastAsia="Times New Roman" w:hAnsi="Times New Roman" w:cs="Times New Roman"/>
          <w:sz w:val="24"/>
          <w:szCs w:val="24"/>
        </w:rPr>
        <w:t xml:space="preserve">, attiecībā uz </w:t>
      </w:r>
      <w:r w:rsidR="00FE5FFC">
        <w:rPr>
          <w:rFonts w:ascii="Times New Roman" w:eastAsia="Times New Roman" w:hAnsi="Times New Roman" w:cs="Times New Roman"/>
          <w:sz w:val="24"/>
          <w:szCs w:val="24"/>
        </w:rPr>
        <w:t xml:space="preserve">invazīvo svešo sugu (turpmāk – ISS) </w:t>
      </w:r>
      <w:r w:rsidR="00E2373C" w:rsidRPr="006C072F">
        <w:rPr>
          <w:rFonts w:ascii="Times New Roman" w:eastAsia="Times New Roman" w:hAnsi="Times New Roman" w:cs="Times New Roman"/>
          <w:sz w:val="24"/>
          <w:szCs w:val="24"/>
        </w:rPr>
        <w:t>ieviešanas un izplatības novēršanu un pārvaldību, t.sk.,  izstrādājot rīcības plānu  pasākumiem ISS izplatības ceļu pārvaldībai, piemērojot apkarošanas pasākumus ISS agrīnā to ieviešanas stadijā).</w:t>
      </w:r>
    </w:p>
    <w:p w:rsidR="00E2373C" w:rsidRPr="006C072F" w:rsidRDefault="00AC5522" w:rsidP="00C2015F">
      <w:pPr>
        <w:spacing w:afterLines="60" w:line="240" w:lineRule="auto"/>
        <w:ind w:firstLine="720"/>
        <w:jc w:val="both"/>
        <w:rPr>
          <w:rFonts w:ascii="Times New Roman" w:eastAsia="Times New Roman" w:hAnsi="Times New Roman" w:cs="Times New Roman"/>
          <w:sz w:val="24"/>
          <w:szCs w:val="24"/>
        </w:rPr>
      </w:pPr>
      <w:r w:rsidRPr="00B53FF4">
        <w:rPr>
          <w:rFonts w:ascii="Times New Roman" w:eastAsia="Times New Roman" w:hAnsi="Times New Roman" w:cs="Times New Roman"/>
          <w:sz w:val="24"/>
          <w:szCs w:val="24"/>
          <w:u w:val="single"/>
        </w:rPr>
        <w:t>Secinājums:</w:t>
      </w:r>
      <w:r>
        <w:rPr>
          <w:rFonts w:ascii="Times New Roman" w:eastAsia="Times New Roman" w:hAnsi="Times New Roman" w:cs="Times New Roman"/>
          <w:sz w:val="24"/>
          <w:szCs w:val="24"/>
        </w:rPr>
        <w:t xml:space="preserve"> </w:t>
      </w:r>
      <w:r w:rsidR="00E2373C" w:rsidRPr="006C072F">
        <w:rPr>
          <w:rFonts w:ascii="Times New Roman" w:eastAsia="Times New Roman" w:hAnsi="Times New Roman" w:cs="Times New Roman"/>
          <w:sz w:val="24"/>
          <w:szCs w:val="24"/>
        </w:rPr>
        <w:t>Pamata pasākumi ir ieviešanas proc</w:t>
      </w:r>
      <w:r w:rsidR="001048F7">
        <w:rPr>
          <w:rFonts w:ascii="Times New Roman" w:eastAsia="Times New Roman" w:hAnsi="Times New Roman" w:cs="Times New Roman"/>
          <w:sz w:val="24"/>
          <w:szCs w:val="24"/>
        </w:rPr>
        <w:t>esā vai to uzsākšana tiek plānota. S</w:t>
      </w:r>
      <w:r w:rsidR="00E2373C" w:rsidRPr="006C072F">
        <w:rPr>
          <w:rFonts w:ascii="Times New Roman" w:eastAsia="Times New Roman" w:hAnsi="Times New Roman" w:cs="Times New Roman"/>
          <w:sz w:val="24"/>
          <w:szCs w:val="24"/>
        </w:rPr>
        <w:t xml:space="preserve">agaidāms, ka daļa no tiem tiks ieviesti un dos efektu jau līdz 2020.gadam. Taču daudziem plānotajiem pasākumiem ieviešanas termiņš ir neskaidrs. </w:t>
      </w:r>
      <w:r w:rsidR="009D7131">
        <w:rPr>
          <w:rFonts w:ascii="Times New Roman" w:eastAsia="Times New Roman" w:hAnsi="Times New Roman" w:cs="Times New Roman"/>
          <w:sz w:val="24"/>
          <w:szCs w:val="24"/>
        </w:rPr>
        <w:t xml:space="preserve">Tomēr </w:t>
      </w:r>
      <w:r w:rsidR="00E2373C" w:rsidRPr="006C072F">
        <w:rPr>
          <w:rFonts w:ascii="Times New Roman" w:eastAsia="Times New Roman" w:hAnsi="Times New Roman" w:cs="Times New Roman"/>
          <w:sz w:val="24"/>
          <w:szCs w:val="24"/>
        </w:rPr>
        <w:t xml:space="preserve">sagaidāms, ka ar </w:t>
      </w:r>
      <w:r w:rsidR="00FE5FFC">
        <w:rPr>
          <w:rFonts w:ascii="Times New Roman" w:eastAsia="Times New Roman" w:hAnsi="Times New Roman" w:cs="Times New Roman"/>
          <w:sz w:val="24"/>
          <w:szCs w:val="24"/>
        </w:rPr>
        <w:t>Balasta ūdens konvencijas</w:t>
      </w:r>
      <w:r w:rsidR="009D7131" w:rsidRPr="006C072F">
        <w:rPr>
          <w:rFonts w:ascii="Times New Roman" w:eastAsia="Times New Roman" w:hAnsi="Times New Roman" w:cs="Times New Roman"/>
          <w:sz w:val="24"/>
          <w:szCs w:val="24"/>
        </w:rPr>
        <w:t xml:space="preserve"> </w:t>
      </w:r>
      <w:r w:rsidR="00FE5FFC">
        <w:rPr>
          <w:rFonts w:ascii="Times New Roman" w:eastAsia="Times New Roman" w:hAnsi="Times New Roman" w:cs="Times New Roman"/>
          <w:sz w:val="24"/>
          <w:szCs w:val="24"/>
        </w:rPr>
        <w:t>ratifikāciju</w:t>
      </w:r>
      <w:r w:rsidR="00E2373C" w:rsidRPr="006C072F">
        <w:rPr>
          <w:rFonts w:ascii="Times New Roman" w:eastAsia="Times New Roman" w:hAnsi="Times New Roman" w:cs="Times New Roman"/>
          <w:sz w:val="24"/>
          <w:szCs w:val="24"/>
        </w:rPr>
        <w:t xml:space="preserve"> </w:t>
      </w:r>
      <w:r w:rsidR="009D7131" w:rsidRPr="006C072F">
        <w:rPr>
          <w:rFonts w:ascii="Times New Roman" w:eastAsia="Times New Roman" w:hAnsi="Times New Roman" w:cs="Times New Roman"/>
          <w:sz w:val="24"/>
          <w:szCs w:val="24"/>
        </w:rPr>
        <w:t>Latvij</w:t>
      </w:r>
      <w:r w:rsidR="009D7131">
        <w:rPr>
          <w:rFonts w:ascii="Times New Roman" w:eastAsia="Times New Roman" w:hAnsi="Times New Roman" w:cs="Times New Roman"/>
          <w:sz w:val="24"/>
          <w:szCs w:val="24"/>
        </w:rPr>
        <w:t>ā</w:t>
      </w:r>
      <w:r w:rsidR="00E2373C" w:rsidRPr="006C072F">
        <w:rPr>
          <w:rFonts w:ascii="Times New Roman" w:eastAsia="Times New Roman" w:hAnsi="Times New Roman" w:cs="Times New Roman"/>
          <w:sz w:val="24"/>
          <w:szCs w:val="24"/>
        </w:rPr>
        <w:t xml:space="preserve"> </w:t>
      </w:r>
      <w:r w:rsidR="00254151">
        <w:rPr>
          <w:rFonts w:ascii="Times New Roman" w:eastAsia="Times New Roman" w:hAnsi="Times New Roman" w:cs="Times New Roman"/>
          <w:sz w:val="24"/>
          <w:szCs w:val="24"/>
        </w:rPr>
        <w:t>būs jā</w:t>
      </w:r>
      <w:r w:rsidR="00E2373C" w:rsidRPr="006C072F">
        <w:rPr>
          <w:rFonts w:ascii="Times New Roman" w:eastAsia="Times New Roman" w:hAnsi="Times New Roman" w:cs="Times New Roman"/>
          <w:sz w:val="24"/>
          <w:szCs w:val="24"/>
        </w:rPr>
        <w:t xml:space="preserve">īsteno noteiktu pasākumu kopumu, </w:t>
      </w:r>
      <w:r w:rsidR="00254151">
        <w:rPr>
          <w:rFonts w:ascii="Times New Roman" w:eastAsia="Times New Roman" w:hAnsi="Times New Roman" w:cs="Times New Roman"/>
          <w:sz w:val="24"/>
          <w:szCs w:val="24"/>
        </w:rPr>
        <w:t xml:space="preserve">par </w:t>
      </w:r>
      <w:r w:rsidR="00E2373C" w:rsidRPr="006C072F">
        <w:rPr>
          <w:rFonts w:ascii="Times New Roman" w:eastAsia="Times New Roman" w:hAnsi="Times New Roman" w:cs="Times New Roman"/>
          <w:sz w:val="24"/>
          <w:szCs w:val="24"/>
        </w:rPr>
        <w:t>kuriem šobrīd ir ļoti liela nenoteiktība</w:t>
      </w:r>
      <w:r w:rsidR="00254151">
        <w:rPr>
          <w:rFonts w:ascii="Times New Roman" w:eastAsia="Times New Roman" w:hAnsi="Times New Roman" w:cs="Times New Roman"/>
          <w:sz w:val="24"/>
          <w:szCs w:val="24"/>
        </w:rPr>
        <w:t xml:space="preserve">. </w:t>
      </w:r>
      <w:r w:rsidR="00E2373C" w:rsidRPr="006C072F">
        <w:rPr>
          <w:rFonts w:ascii="Times New Roman" w:eastAsia="Times New Roman" w:hAnsi="Times New Roman" w:cs="Times New Roman"/>
          <w:sz w:val="24"/>
          <w:szCs w:val="24"/>
        </w:rPr>
        <w:t>Lai pasākumi būtu efektīvi</w:t>
      </w:r>
      <w:r w:rsidR="00254151">
        <w:rPr>
          <w:rFonts w:ascii="Times New Roman" w:eastAsia="Times New Roman" w:hAnsi="Times New Roman" w:cs="Times New Roman"/>
          <w:sz w:val="24"/>
          <w:szCs w:val="24"/>
        </w:rPr>
        <w:t xml:space="preserve"> un samazinātu </w:t>
      </w:r>
      <w:r w:rsidR="00254151" w:rsidRPr="006C072F">
        <w:rPr>
          <w:rFonts w:ascii="Times New Roman" w:eastAsia="Times New Roman" w:hAnsi="Times New Roman" w:cs="Times New Roman"/>
          <w:sz w:val="24"/>
          <w:szCs w:val="24"/>
        </w:rPr>
        <w:t>svešo sugu ienākšan</w:t>
      </w:r>
      <w:r w:rsidR="00254151">
        <w:rPr>
          <w:rFonts w:ascii="Times New Roman" w:eastAsia="Times New Roman" w:hAnsi="Times New Roman" w:cs="Times New Roman"/>
          <w:sz w:val="24"/>
          <w:szCs w:val="24"/>
        </w:rPr>
        <w:t>u un ietekmi</w:t>
      </w:r>
      <w:r w:rsidR="009D7131">
        <w:rPr>
          <w:rFonts w:ascii="Times New Roman" w:eastAsia="Times New Roman" w:hAnsi="Times New Roman" w:cs="Times New Roman"/>
          <w:sz w:val="24"/>
          <w:szCs w:val="24"/>
        </w:rPr>
        <w:t xml:space="preserve"> uz vidi</w:t>
      </w:r>
      <w:r w:rsidR="00E2373C" w:rsidRPr="006C072F">
        <w:rPr>
          <w:rFonts w:ascii="Times New Roman" w:eastAsia="Times New Roman" w:hAnsi="Times New Roman" w:cs="Times New Roman"/>
          <w:sz w:val="24"/>
          <w:szCs w:val="24"/>
        </w:rPr>
        <w:t xml:space="preserve">, ir būtiski ieviest visu pasākumu kopumu. </w:t>
      </w:r>
    </w:p>
    <w:p w:rsidR="00236412" w:rsidRDefault="00236412" w:rsidP="00C2015F">
      <w:pPr>
        <w:spacing w:afterLines="60" w:line="240" w:lineRule="auto"/>
        <w:ind w:left="720"/>
        <w:jc w:val="both"/>
        <w:rPr>
          <w:rFonts w:ascii="Times New Roman" w:eastAsia="Times New Roman" w:hAnsi="Times New Roman" w:cs="Times New Roman"/>
          <w:b/>
          <w:sz w:val="24"/>
          <w:szCs w:val="24"/>
        </w:rPr>
      </w:pPr>
    </w:p>
    <w:p w:rsidR="00015E5F" w:rsidRPr="00577D75" w:rsidRDefault="00577D75" w:rsidP="00C2015F">
      <w:pPr>
        <w:spacing w:afterLines="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092A0A" w:rsidRPr="00577D75">
        <w:rPr>
          <w:rFonts w:ascii="Times New Roman" w:eastAsia="Times New Roman" w:hAnsi="Times New Roman" w:cs="Times New Roman"/>
          <w:b/>
          <w:sz w:val="24"/>
          <w:szCs w:val="24"/>
        </w:rPr>
        <w:t>Kvalitatīva</w:t>
      </w:r>
      <w:r w:rsidR="00015E5F" w:rsidRPr="00577D75">
        <w:rPr>
          <w:rFonts w:ascii="Times New Roman" w:eastAsia="Times New Roman" w:hAnsi="Times New Roman" w:cs="Times New Roman"/>
          <w:b/>
          <w:sz w:val="24"/>
          <w:szCs w:val="24"/>
        </w:rPr>
        <w:t>is</w:t>
      </w:r>
      <w:r w:rsidR="00092A0A" w:rsidRPr="00577D75">
        <w:rPr>
          <w:rFonts w:ascii="Times New Roman" w:eastAsia="Times New Roman" w:hAnsi="Times New Roman" w:cs="Times New Roman"/>
          <w:b/>
          <w:sz w:val="24"/>
          <w:szCs w:val="24"/>
        </w:rPr>
        <w:t xml:space="preserve"> raksturlielum</w:t>
      </w:r>
      <w:r w:rsidR="00015E5F" w:rsidRPr="00577D75">
        <w:rPr>
          <w:rFonts w:ascii="Times New Roman" w:eastAsia="Times New Roman" w:hAnsi="Times New Roman" w:cs="Times New Roman"/>
          <w:b/>
          <w:sz w:val="24"/>
          <w:szCs w:val="24"/>
        </w:rPr>
        <w:t>s</w:t>
      </w:r>
      <w:r w:rsidR="00092A0A" w:rsidRPr="00577D75">
        <w:rPr>
          <w:rFonts w:ascii="Times New Roman" w:eastAsia="Times New Roman" w:hAnsi="Times New Roman" w:cs="Times New Roman"/>
          <w:sz w:val="24"/>
          <w:szCs w:val="24"/>
        </w:rPr>
        <w:t xml:space="preserve"> </w:t>
      </w:r>
      <w:r w:rsidR="003860C4">
        <w:rPr>
          <w:rFonts w:ascii="Times New Roman" w:eastAsia="Times New Roman" w:hAnsi="Times New Roman" w:cs="Times New Roman"/>
          <w:b/>
          <w:sz w:val="24"/>
          <w:szCs w:val="24"/>
        </w:rPr>
        <w:t>„</w:t>
      </w:r>
      <w:r w:rsidR="00092A0A" w:rsidRPr="00577D75">
        <w:rPr>
          <w:rFonts w:ascii="Times New Roman" w:eastAsia="Times New Roman" w:hAnsi="Times New Roman" w:cs="Times New Roman"/>
          <w:b/>
          <w:sz w:val="24"/>
          <w:szCs w:val="24"/>
        </w:rPr>
        <w:t>selektīva īpatņu (zivju) ieguve”</w:t>
      </w:r>
      <w:r w:rsidR="00092A0A" w:rsidRPr="00577D75">
        <w:rPr>
          <w:rFonts w:ascii="Times New Roman" w:eastAsia="Times New Roman" w:hAnsi="Times New Roman" w:cs="Times New Roman"/>
          <w:sz w:val="24"/>
          <w:szCs w:val="24"/>
        </w:rPr>
        <w:t xml:space="preserve"> </w:t>
      </w:r>
      <w:r w:rsidR="00092A0A" w:rsidRPr="002D07E5">
        <w:rPr>
          <w:rFonts w:ascii="Times New Roman" w:eastAsia="Times New Roman" w:hAnsi="Times New Roman" w:cs="Times New Roman"/>
          <w:b/>
          <w:sz w:val="24"/>
          <w:szCs w:val="24"/>
        </w:rPr>
        <w:t>(D3)</w:t>
      </w:r>
      <w:r w:rsidR="00092A0A" w:rsidRPr="00577D75">
        <w:rPr>
          <w:rFonts w:ascii="Times New Roman" w:eastAsia="Times New Roman" w:hAnsi="Times New Roman" w:cs="Times New Roman"/>
          <w:sz w:val="24"/>
          <w:szCs w:val="24"/>
        </w:rPr>
        <w:t xml:space="preserve"> </w:t>
      </w:r>
    </w:p>
    <w:p w:rsidR="00092A0A" w:rsidRPr="006C072F" w:rsidRDefault="00015E5F" w:rsidP="00C2015F">
      <w:pPr>
        <w:spacing w:afterLines="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92A0A" w:rsidRPr="006C072F">
        <w:rPr>
          <w:rFonts w:ascii="Times New Roman" w:eastAsia="Times New Roman" w:hAnsi="Times New Roman" w:cs="Times New Roman"/>
          <w:sz w:val="24"/>
          <w:szCs w:val="24"/>
        </w:rPr>
        <w:t>ovērtē</w:t>
      </w:r>
      <w:r>
        <w:rPr>
          <w:rFonts w:ascii="Times New Roman" w:eastAsia="Times New Roman" w:hAnsi="Times New Roman" w:cs="Times New Roman"/>
          <w:sz w:val="24"/>
          <w:szCs w:val="24"/>
        </w:rPr>
        <w:t>jot</w:t>
      </w:r>
      <w:r w:rsidR="00092A0A" w:rsidRPr="006C072F">
        <w:rPr>
          <w:rFonts w:ascii="Times New Roman" w:eastAsia="Times New Roman" w:hAnsi="Times New Roman" w:cs="Times New Roman"/>
          <w:sz w:val="24"/>
          <w:szCs w:val="24"/>
        </w:rPr>
        <w:t xml:space="preserve"> </w:t>
      </w:r>
      <w:r w:rsidR="005B429E">
        <w:rPr>
          <w:rFonts w:ascii="Times New Roman" w:eastAsia="Times New Roman" w:hAnsi="Times New Roman" w:cs="Times New Roman"/>
          <w:sz w:val="24"/>
          <w:szCs w:val="24"/>
        </w:rPr>
        <w:t xml:space="preserve">no </w:t>
      </w:r>
      <w:r w:rsidR="00092A0A" w:rsidRPr="006C072F">
        <w:rPr>
          <w:rFonts w:ascii="Times New Roman" w:eastAsia="Times New Roman" w:hAnsi="Times New Roman" w:cs="Times New Roman"/>
          <w:sz w:val="24"/>
          <w:szCs w:val="24"/>
        </w:rPr>
        <w:t xml:space="preserve">Eiropas Parlamenta un Padomes </w:t>
      </w:r>
      <w:r w:rsidR="00AC5522">
        <w:rPr>
          <w:rFonts w:ascii="Times New Roman" w:eastAsia="Times New Roman" w:hAnsi="Times New Roman" w:cs="Times New Roman"/>
          <w:sz w:val="24"/>
          <w:szCs w:val="24"/>
        </w:rPr>
        <w:t>r</w:t>
      </w:r>
      <w:r w:rsidR="00092A0A" w:rsidRPr="006C072F">
        <w:rPr>
          <w:rFonts w:ascii="Times New Roman" w:eastAsia="Times New Roman" w:hAnsi="Times New Roman" w:cs="Times New Roman"/>
          <w:sz w:val="24"/>
          <w:szCs w:val="24"/>
        </w:rPr>
        <w:t>egul</w:t>
      </w:r>
      <w:r w:rsidR="005B429E">
        <w:rPr>
          <w:rFonts w:ascii="Times New Roman" w:eastAsia="Times New Roman" w:hAnsi="Times New Roman" w:cs="Times New Roman"/>
          <w:sz w:val="24"/>
          <w:szCs w:val="24"/>
        </w:rPr>
        <w:t>ām</w:t>
      </w:r>
      <w:r>
        <w:rPr>
          <w:rFonts w:ascii="Times New Roman" w:eastAsia="Times New Roman" w:hAnsi="Times New Roman" w:cs="Times New Roman"/>
          <w:sz w:val="24"/>
          <w:szCs w:val="24"/>
        </w:rPr>
        <w:t>, starptautisk</w:t>
      </w:r>
      <w:r w:rsidR="005B429E">
        <w:rPr>
          <w:rFonts w:ascii="Times New Roman" w:eastAsia="Times New Roman" w:hAnsi="Times New Roman" w:cs="Times New Roman"/>
          <w:sz w:val="24"/>
          <w:szCs w:val="24"/>
        </w:rPr>
        <w:t xml:space="preserve">ajām </w:t>
      </w:r>
      <w:r>
        <w:rPr>
          <w:rFonts w:ascii="Times New Roman" w:eastAsia="Times New Roman" w:hAnsi="Times New Roman" w:cs="Times New Roman"/>
          <w:sz w:val="24"/>
          <w:szCs w:val="24"/>
        </w:rPr>
        <w:t>konvencij</w:t>
      </w:r>
      <w:r w:rsidR="005B429E">
        <w:rPr>
          <w:rFonts w:ascii="Times New Roman" w:eastAsia="Times New Roman" w:hAnsi="Times New Roman" w:cs="Times New Roman"/>
          <w:sz w:val="24"/>
          <w:szCs w:val="24"/>
        </w:rPr>
        <w:t>ām</w:t>
      </w:r>
      <w:r>
        <w:rPr>
          <w:rFonts w:ascii="Times New Roman" w:eastAsia="Times New Roman" w:hAnsi="Times New Roman" w:cs="Times New Roman"/>
          <w:sz w:val="24"/>
          <w:szCs w:val="24"/>
        </w:rPr>
        <w:t xml:space="preserve">, </w:t>
      </w:r>
      <w:r w:rsidR="00092A0A" w:rsidRPr="00FE5FFC">
        <w:rPr>
          <w:rFonts w:ascii="Times New Roman" w:eastAsia="Times New Roman" w:hAnsi="Times New Roman" w:cs="Times New Roman"/>
          <w:i/>
          <w:sz w:val="24"/>
          <w:szCs w:val="24"/>
        </w:rPr>
        <w:t>HELCOM</w:t>
      </w:r>
      <w:r w:rsidR="00092A0A" w:rsidRPr="006C072F">
        <w:rPr>
          <w:rFonts w:ascii="Times New Roman" w:eastAsia="Times New Roman" w:hAnsi="Times New Roman" w:cs="Times New Roman"/>
          <w:sz w:val="24"/>
          <w:szCs w:val="24"/>
        </w:rPr>
        <w:t xml:space="preserve"> Baltijas jūras rīcības plāna un rekomendācij</w:t>
      </w:r>
      <w:r w:rsidR="005B429E">
        <w:rPr>
          <w:rFonts w:ascii="Times New Roman" w:eastAsia="Times New Roman" w:hAnsi="Times New Roman" w:cs="Times New Roman"/>
          <w:sz w:val="24"/>
          <w:szCs w:val="24"/>
        </w:rPr>
        <w:t>ām un Latvijas tiesību ak</w:t>
      </w:r>
      <w:r w:rsidR="00AC5522">
        <w:rPr>
          <w:rFonts w:ascii="Times New Roman" w:eastAsia="Times New Roman" w:hAnsi="Times New Roman" w:cs="Times New Roman"/>
          <w:sz w:val="24"/>
          <w:szCs w:val="24"/>
        </w:rPr>
        <w:t>t</w:t>
      </w:r>
      <w:r w:rsidR="005B429E">
        <w:rPr>
          <w:rFonts w:ascii="Times New Roman" w:eastAsia="Times New Roman" w:hAnsi="Times New Roman" w:cs="Times New Roman"/>
          <w:sz w:val="24"/>
          <w:szCs w:val="24"/>
        </w:rPr>
        <w:t>iem izrietošo</w:t>
      </w:r>
      <w:r w:rsidR="00092A0A" w:rsidRPr="006C072F">
        <w:rPr>
          <w:rFonts w:ascii="Times New Roman" w:eastAsia="Times New Roman" w:hAnsi="Times New Roman" w:cs="Times New Roman"/>
          <w:sz w:val="24"/>
          <w:szCs w:val="24"/>
        </w:rPr>
        <w:t xml:space="preserve"> pasākumu (1a un 1b – </w:t>
      </w:r>
      <w:r w:rsidR="003860C4">
        <w:rPr>
          <w:rFonts w:ascii="Times New Roman" w:eastAsia="Times New Roman" w:hAnsi="Times New Roman" w:cs="Times New Roman"/>
          <w:sz w:val="24"/>
          <w:szCs w:val="24"/>
        </w:rPr>
        <w:t>„</w:t>
      </w:r>
      <w:r w:rsidR="00092A0A" w:rsidRPr="006C072F">
        <w:rPr>
          <w:rFonts w:ascii="Times New Roman" w:eastAsia="Times New Roman" w:hAnsi="Times New Roman" w:cs="Times New Roman"/>
          <w:sz w:val="24"/>
          <w:szCs w:val="24"/>
        </w:rPr>
        <w:t>pamata pasākumi”) ieviešanas efektivitāt</w:t>
      </w:r>
      <w:r w:rsidR="005B429E">
        <w:rPr>
          <w:rFonts w:ascii="Times New Roman" w:eastAsia="Times New Roman" w:hAnsi="Times New Roman" w:cs="Times New Roman"/>
          <w:sz w:val="24"/>
          <w:szCs w:val="24"/>
        </w:rPr>
        <w:t xml:space="preserve">i, secināts, ka </w:t>
      </w:r>
      <w:r w:rsidR="005B429E" w:rsidRPr="005B429E">
        <w:rPr>
          <w:rFonts w:ascii="Times New Roman" w:eastAsia="Times New Roman" w:hAnsi="Times New Roman" w:cs="Times New Roman"/>
          <w:b/>
          <w:sz w:val="24"/>
          <w:szCs w:val="24"/>
        </w:rPr>
        <w:t>p</w:t>
      </w:r>
      <w:r w:rsidR="00092A0A" w:rsidRPr="005B429E">
        <w:rPr>
          <w:rFonts w:ascii="Times New Roman" w:eastAsia="Times New Roman" w:hAnsi="Times New Roman" w:cs="Times New Roman"/>
          <w:b/>
          <w:sz w:val="24"/>
          <w:szCs w:val="24"/>
        </w:rPr>
        <w:t>a</w:t>
      </w:r>
      <w:r w:rsidR="00092A0A" w:rsidRPr="006C072F">
        <w:rPr>
          <w:rFonts w:ascii="Times New Roman" w:eastAsia="Times New Roman" w:hAnsi="Times New Roman" w:cs="Times New Roman"/>
          <w:b/>
          <w:sz w:val="24"/>
          <w:szCs w:val="24"/>
        </w:rPr>
        <w:t>redzētie pasākumi ir ieviesti</w:t>
      </w:r>
      <w:r w:rsidR="008742DD">
        <w:rPr>
          <w:rFonts w:ascii="Times New Roman" w:eastAsia="Times New Roman" w:hAnsi="Times New Roman" w:cs="Times New Roman"/>
          <w:sz w:val="24"/>
          <w:szCs w:val="24"/>
        </w:rPr>
        <w:t xml:space="preserve"> </w:t>
      </w:r>
      <w:r w:rsidR="008742DD" w:rsidRPr="008742DD">
        <w:rPr>
          <w:rFonts w:ascii="Times New Roman" w:eastAsia="Times New Roman" w:hAnsi="Times New Roman" w:cs="Times New Roman"/>
          <w:b/>
          <w:sz w:val="24"/>
          <w:szCs w:val="24"/>
        </w:rPr>
        <w:t>un p</w:t>
      </w:r>
      <w:r w:rsidR="001048F7" w:rsidRPr="008742DD">
        <w:rPr>
          <w:rFonts w:ascii="Times New Roman" w:eastAsia="Times New Roman" w:hAnsi="Times New Roman" w:cs="Times New Roman"/>
          <w:b/>
          <w:sz w:val="24"/>
          <w:szCs w:val="24"/>
        </w:rPr>
        <w:t>apildu</w:t>
      </w:r>
      <w:r w:rsidR="000A17B8" w:rsidRPr="008742DD">
        <w:rPr>
          <w:rFonts w:ascii="Times New Roman" w:eastAsia="Times New Roman" w:hAnsi="Times New Roman" w:cs="Times New Roman"/>
          <w:b/>
          <w:sz w:val="24"/>
          <w:szCs w:val="24"/>
        </w:rPr>
        <w:t xml:space="preserve"> pasākumi nav nepieciešami</w:t>
      </w:r>
      <w:r w:rsidR="000A17B8" w:rsidRPr="006C072F">
        <w:rPr>
          <w:rFonts w:ascii="Times New Roman" w:eastAsia="Times New Roman" w:hAnsi="Times New Roman" w:cs="Times New Roman"/>
          <w:sz w:val="24"/>
          <w:szCs w:val="24"/>
        </w:rPr>
        <w:t>.</w:t>
      </w:r>
    </w:p>
    <w:p w:rsidR="00015E5F" w:rsidRPr="00577D75" w:rsidRDefault="009D7131">
      <w:pPr>
        <w:rPr>
          <w:rFonts w:ascii="Times New Roman" w:eastAsia="Times New Roman" w:hAnsi="Times New Roman" w:cs="Times New Roman"/>
          <w:b/>
        </w:rPr>
      </w:pPr>
      <w:r>
        <w:rPr>
          <w:rFonts w:ascii="Cambria" w:hAnsi="Cambria"/>
          <w:b/>
          <w:iCs/>
        </w:rPr>
        <w:t xml:space="preserve">2.pielikuma </w:t>
      </w:r>
      <w:r w:rsidR="008742DD" w:rsidRPr="00577D75">
        <w:rPr>
          <w:rFonts w:ascii="Times New Roman" w:hAnsi="Times New Roman" w:cs="Times New Roman"/>
          <w:b/>
          <w:iCs/>
        </w:rPr>
        <w:t xml:space="preserve">3.tabula. </w:t>
      </w:r>
      <w:r w:rsidR="005B429E" w:rsidRPr="00577D75">
        <w:rPr>
          <w:rFonts w:ascii="Times New Roman" w:hAnsi="Times New Roman" w:cs="Times New Roman"/>
          <w:b/>
          <w:iCs/>
        </w:rPr>
        <w:t>P</w:t>
      </w:r>
      <w:r w:rsidR="00015E5F" w:rsidRPr="00577D75">
        <w:rPr>
          <w:rFonts w:ascii="Times New Roman" w:hAnsi="Times New Roman" w:cs="Times New Roman"/>
          <w:b/>
          <w:iCs/>
        </w:rPr>
        <w:t xml:space="preserve">olitikas ietvari un tiesību akti saistībā ar slodzi no selektīvas īpatņu (zivju) </w:t>
      </w:r>
      <w:r w:rsidR="005B429E" w:rsidRPr="00577D75">
        <w:rPr>
          <w:rFonts w:ascii="Times New Roman" w:hAnsi="Times New Roman" w:cs="Times New Roman"/>
          <w:b/>
          <w:iCs/>
        </w:rPr>
        <w:t>ieguve</w:t>
      </w:r>
      <w:r w:rsidR="00015E5F" w:rsidRPr="00577D75">
        <w:rPr>
          <w:rFonts w:ascii="Times New Roman" w:hAnsi="Times New Roman" w:cs="Times New Roman"/>
          <w:b/>
          <w:iCs/>
        </w:rPr>
        <w:t>s</w:t>
      </w:r>
      <w:r w:rsidR="00015E5F" w:rsidRPr="00577D75">
        <w:rPr>
          <w:rFonts w:ascii="Times New Roman" w:eastAsia="Times New Roman" w:hAnsi="Times New Roman" w:cs="Times New Roman"/>
          <w:b/>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7847"/>
      </w:tblGrid>
      <w:tr w:rsidR="00015E5F" w:rsidRPr="007C3EB0" w:rsidTr="00993F15">
        <w:trPr>
          <w:trHeight w:val="270"/>
          <w:jc w:val="center"/>
        </w:trPr>
        <w:tc>
          <w:tcPr>
            <w:tcW w:w="1328" w:type="dxa"/>
            <w:shd w:val="clear" w:color="auto" w:fill="D9D9D9"/>
            <w:noWrap/>
            <w:vAlign w:val="center"/>
            <w:hideMark/>
          </w:tcPr>
          <w:p w:rsidR="00015E5F" w:rsidRPr="00993F15" w:rsidRDefault="00015E5F" w:rsidP="0009274F">
            <w:pPr>
              <w:jc w:val="center"/>
              <w:rPr>
                <w:rFonts w:ascii="Times New Roman" w:hAnsi="Times New Roman" w:cs="Times New Roman"/>
                <w:b/>
                <w:bCs/>
                <w:sz w:val="20"/>
                <w:szCs w:val="20"/>
                <w:lang w:eastAsia="lv-LV"/>
              </w:rPr>
            </w:pPr>
            <w:r w:rsidRPr="00993F15">
              <w:rPr>
                <w:rFonts w:ascii="Times New Roman" w:hAnsi="Times New Roman" w:cs="Times New Roman"/>
                <w:b/>
                <w:bCs/>
                <w:sz w:val="20"/>
                <w:szCs w:val="20"/>
                <w:lang w:eastAsia="lv-LV"/>
              </w:rPr>
              <w:t>Politikas ietvara veids</w:t>
            </w:r>
          </w:p>
        </w:tc>
        <w:tc>
          <w:tcPr>
            <w:tcW w:w="7847" w:type="dxa"/>
            <w:shd w:val="clear" w:color="auto" w:fill="D9D9D9"/>
            <w:noWrap/>
            <w:vAlign w:val="center"/>
            <w:hideMark/>
          </w:tcPr>
          <w:p w:rsidR="00015E5F" w:rsidRPr="00993F15" w:rsidRDefault="00015E5F" w:rsidP="0009274F">
            <w:pPr>
              <w:jc w:val="center"/>
              <w:rPr>
                <w:rFonts w:ascii="Times New Roman" w:hAnsi="Times New Roman" w:cs="Times New Roman"/>
                <w:b/>
                <w:sz w:val="20"/>
                <w:szCs w:val="20"/>
                <w:lang w:eastAsia="lv-LV"/>
              </w:rPr>
            </w:pPr>
            <w:r w:rsidRPr="00993F15">
              <w:rPr>
                <w:rFonts w:ascii="Times New Roman" w:hAnsi="Times New Roman" w:cs="Times New Roman"/>
                <w:b/>
                <w:sz w:val="20"/>
                <w:szCs w:val="20"/>
                <w:lang w:eastAsia="lv-LV"/>
              </w:rPr>
              <w:t>Politikas ietvara</w:t>
            </w:r>
            <w:r w:rsidR="00012D8E">
              <w:rPr>
                <w:rFonts w:ascii="Times New Roman" w:hAnsi="Times New Roman" w:cs="Times New Roman"/>
                <w:b/>
                <w:sz w:val="20"/>
                <w:szCs w:val="20"/>
                <w:lang w:eastAsia="lv-LV"/>
              </w:rPr>
              <w:t>/ tiesību akta</w:t>
            </w:r>
            <w:r w:rsidRPr="00993F15">
              <w:rPr>
                <w:rFonts w:ascii="Times New Roman" w:hAnsi="Times New Roman" w:cs="Times New Roman"/>
                <w:b/>
                <w:sz w:val="20"/>
                <w:szCs w:val="20"/>
                <w:lang w:eastAsia="lv-LV"/>
              </w:rPr>
              <w:t xml:space="preserve"> nosaukums</w:t>
            </w:r>
          </w:p>
        </w:tc>
      </w:tr>
      <w:tr w:rsidR="00015E5F" w:rsidRPr="00AC5522" w:rsidTr="00993F15">
        <w:trPr>
          <w:trHeight w:val="60"/>
          <w:jc w:val="center"/>
        </w:trPr>
        <w:tc>
          <w:tcPr>
            <w:tcW w:w="1328" w:type="dxa"/>
            <w:vMerge w:val="restart"/>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Konvencijas</w:t>
            </w:r>
          </w:p>
        </w:tc>
        <w:tc>
          <w:tcPr>
            <w:tcW w:w="7847" w:type="dxa"/>
            <w:tcBorders>
              <w:bottom w:val="nil"/>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Konvencija par bioloģisko daudzveidību, </w:t>
            </w:r>
            <w:r w:rsidRPr="00577D75">
              <w:rPr>
                <w:rFonts w:ascii="Times New Roman" w:hAnsi="Times New Roman" w:cs="Times New Roman"/>
                <w:bCs/>
                <w:sz w:val="18"/>
                <w:szCs w:val="18"/>
                <w:lang w:eastAsia="lv-LV"/>
              </w:rPr>
              <w:t>1992.gada Riodežaneiro Konvenciju par bioloģisko daudzveidību</w:t>
            </w:r>
            <w:r w:rsidR="008742DD" w:rsidRPr="00577D75">
              <w:rPr>
                <w:rFonts w:ascii="Times New Roman" w:hAnsi="Times New Roman" w:cs="Times New Roman"/>
                <w:bCs/>
                <w:sz w:val="18"/>
                <w:szCs w:val="18"/>
                <w:lang w:eastAsia="lv-LV"/>
              </w:rPr>
              <w:t>;</w:t>
            </w:r>
          </w:p>
        </w:tc>
      </w:tr>
      <w:tr w:rsidR="00015E5F" w:rsidRPr="00AC5522" w:rsidTr="00993F15">
        <w:trPr>
          <w:trHeight w:val="255"/>
          <w:jc w:val="center"/>
        </w:trPr>
        <w:tc>
          <w:tcPr>
            <w:tcW w:w="1328" w:type="dxa"/>
            <w:vMerge/>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847" w:type="dxa"/>
            <w:tcBorders>
              <w:top w:val="nil"/>
              <w:bottom w:val="nil"/>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Helsinku konvencija</w:t>
            </w:r>
            <w:r w:rsidRPr="00577D75">
              <w:rPr>
                <w:rFonts w:ascii="Times New Roman" w:hAnsi="Times New Roman" w:cs="Times New Roman"/>
                <w:sz w:val="18"/>
                <w:szCs w:val="18"/>
                <w:lang w:eastAsia="lv-LV"/>
              </w:rPr>
              <w:t>, 1992.gada Baltijas jūras reģiona jūras vides aizsardzības konvenciju</w:t>
            </w:r>
            <w:r w:rsidR="00577D75">
              <w:rPr>
                <w:rFonts w:ascii="Times New Roman" w:hAnsi="Times New Roman" w:cs="Times New Roman"/>
                <w:sz w:val="18"/>
                <w:szCs w:val="18"/>
                <w:lang w:eastAsia="lv-LV"/>
              </w:rPr>
              <w:t>;</w:t>
            </w:r>
          </w:p>
        </w:tc>
      </w:tr>
      <w:tr w:rsidR="00015E5F" w:rsidRPr="00AC5522" w:rsidTr="00993F15">
        <w:trPr>
          <w:trHeight w:val="270"/>
          <w:jc w:val="center"/>
        </w:trPr>
        <w:tc>
          <w:tcPr>
            <w:tcW w:w="1328" w:type="dxa"/>
            <w:vMerge/>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847" w:type="dxa"/>
            <w:tcBorders>
              <w:top w:val="nil"/>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UNCLOS</w:t>
            </w:r>
            <w:r w:rsidRPr="00577D75">
              <w:rPr>
                <w:rFonts w:ascii="Times New Roman" w:hAnsi="Times New Roman" w:cs="Times New Roman"/>
                <w:sz w:val="18"/>
                <w:szCs w:val="18"/>
                <w:lang w:eastAsia="lv-LV"/>
              </w:rPr>
              <w:t>, Apvienoto Nāciju Organizācijas 1982. gada Jūras tiesību konvencija</w:t>
            </w:r>
          </w:p>
        </w:tc>
      </w:tr>
      <w:tr w:rsidR="00015E5F" w:rsidRPr="00AC5522" w:rsidTr="00993F15">
        <w:trPr>
          <w:trHeight w:val="525"/>
          <w:jc w:val="center"/>
        </w:trPr>
        <w:tc>
          <w:tcPr>
            <w:tcW w:w="1328" w:type="dxa"/>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Regulas</w:t>
            </w:r>
          </w:p>
        </w:tc>
        <w:tc>
          <w:tcPr>
            <w:tcW w:w="7847" w:type="dxa"/>
            <w:shd w:val="clear" w:color="auto" w:fill="auto"/>
            <w:vAlign w:val="center"/>
          </w:tcPr>
          <w:p w:rsidR="00015E5F" w:rsidRPr="00577D75" w:rsidRDefault="00015E5F" w:rsidP="00577D75">
            <w:pPr>
              <w:spacing w:after="0"/>
              <w:rPr>
                <w:rFonts w:ascii="Times New Roman" w:hAnsi="Times New Roman" w:cs="Times New Roman"/>
                <w:bCs/>
                <w:sz w:val="18"/>
                <w:szCs w:val="18"/>
                <w:lang w:eastAsia="lv-LV"/>
              </w:rPr>
            </w:pPr>
            <w:r w:rsidRPr="00577D75">
              <w:rPr>
                <w:rFonts w:ascii="Times New Roman" w:hAnsi="Times New Roman" w:cs="Times New Roman"/>
                <w:b/>
                <w:bCs/>
                <w:sz w:val="18"/>
                <w:szCs w:val="18"/>
                <w:lang w:eastAsia="lv-LV"/>
              </w:rPr>
              <w:t xml:space="preserve">Regula par KZP, </w:t>
            </w:r>
            <w:r w:rsidRPr="00577D75">
              <w:rPr>
                <w:rFonts w:ascii="Times New Roman" w:hAnsi="Times New Roman" w:cs="Times New Roman"/>
                <w:bCs/>
                <w:sz w:val="18"/>
                <w:szCs w:val="18"/>
                <w:lang w:eastAsia="lv-LV"/>
              </w:rPr>
              <w:t>Eiropas Parlamenta un Padomes Regula (ES) Nr. 1380/2013 par kopējo zivsaimniecības politiku</w:t>
            </w:r>
            <w:r w:rsidR="00577D75">
              <w:rPr>
                <w:rFonts w:ascii="Times New Roman" w:hAnsi="Times New Roman" w:cs="Times New Roman"/>
                <w:bCs/>
                <w:sz w:val="18"/>
                <w:szCs w:val="18"/>
                <w:lang w:eastAsia="lv-LV"/>
              </w:rPr>
              <w:t>;</w:t>
            </w:r>
          </w:p>
          <w:p w:rsidR="00015E5F" w:rsidRPr="00497980" w:rsidRDefault="00497980" w:rsidP="00577D75">
            <w:pPr>
              <w:spacing w:after="0"/>
              <w:rPr>
                <w:rFonts w:ascii="Times New Roman" w:hAnsi="Times New Roman" w:cs="Times New Roman"/>
                <w:b/>
                <w:bCs/>
                <w:sz w:val="18"/>
                <w:szCs w:val="18"/>
                <w:lang w:eastAsia="lv-LV"/>
              </w:rPr>
            </w:pPr>
            <w:r w:rsidRPr="00497980">
              <w:rPr>
                <w:rFonts w:ascii="Times New Roman" w:hAnsi="Times New Roman" w:cs="Times New Roman"/>
                <w:b/>
                <w:sz w:val="18"/>
                <w:szCs w:val="18"/>
              </w:rPr>
              <w:t>Regulas, kas konkrētam gadam nosaka konkrētu zivju krājumu un zivju krājumu grupu zvejas iespējas, kuras piemērojamas Baltijas jūrā</w:t>
            </w:r>
            <w:r w:rsidR="00577D75" w:rsidRPr="00497980">
              <w:rPr>
                <w:rFonts w:ascii="Times New Roman" w:hAnsi="Times New Roman" w:cs="Times New Roman"/>
                <w:b/>
                <w:bCs/>
                <w:sz w:val="18"/>
                <w:szCs w:val="18"/>
                <w:lang w:eastAsia="lv-LV"/>
              </w:rPr>
              <w:t>;</w:t>
            </w:r>
          </w:p>
          <w:p w:rsidR="00015E5F" w:rsidRPr="00577D75" w:rsidRDefault="00015E5F" w:rsidP="00577D75">
            <w:pPr>
              <w:spacing w:after="0"/>
              <w:rPr>
                <w:rFonts w:ascii="Times New Roman" w:hAnsi="Times New Roman" w:cs="Times New Roman"/>
                <w:bCs/>
                <w:sz w:val="18"/>
                <w:szCs w:val="18"/>
                <w:lang w:eastAsia="lv-LV"/>
              </w:rPr>
            </w:pPr>
            <w:r w:rsidRPr="00577D75">
              <w:rPr>
                <w:rFonts w:ascii="Times New Roman" w:hAnsi="Times New Roman" w:cs="Times New Roman"/>
                <w:b/>
                <w:bCs/>
                <w:sz w:val="18"/>
                <w:szCs w:val="18"/>
                <w:lang w:eastAsia="lv-LV"/>
              </w:rPr>
              <w:t xml:space="preserve">Regula par tehniskajiem pasākumiem zvejas resursu saglabāšanai Baltijas </w:t>
            </w:r>
            <w:r w:rsidR="00497980">
              <w:rPr>
                <w:rFonts w:ascii="Times New Roman" w:hAnsi="Times New Roman" w:cs="Times New Roman"/>
                <w:b/>
                <w:bCs/>
                <w:sz w:val="18"/>
                <w:szCs w:val="18"/>
                <w:lang w:eastAsia="lv-LV"/>
              </w:rPr>
              <w:t>j</w:t>
            </w:r>
            <w:r w:rsidRPr="00577D75">
              <w:rPr>
                <w:rFonts w:ascii="Times New Roman" w:hAnsi="Times New Roman" w:cs="Times New Roman"/>
                <w:b/>
                <w:bCs/>
                <w:sz w:val="18"/>
                <w:szCs w:val="18"/>
                <w:lang w:eastAsia="lv-LV"/>
              </w:rPr>
              <w:t xml:space="preserve">ūrā, </w:t>
            </w:r>
            <w:r w:rsidRPr="00577D75">
              <w:rPr>
                <w:rFonts w:ascii="Times New Roman" w:hAnsi="Times New Roman" w:cs="Times New Roman"/>
                <w:bCs/>
                <w:sz w:val="18"/>
                <w:szCs w:val="18"/>
                <w:lang w:eastAsia="lv-LV"/>
              </w:rPr>
              <w:t xml:space="preserve">Padomes Regula (EK) Nr. 2187/2005, ar ko nosaka tehniskus pasākumus zvejas resursu saglabāšanai Baltijas jūrā, </w:t>
            </w:r>
            <w:proofErr w:type="spellStart"/>
            <w:r w:rsidRPr="00577D75">
              <w:rPr>
                <w:rFonts w:ascii="Times New Roman" w:hAnsi="Times New Roman" w:cs="Times New Roman"/>
                <w:bCs/>
                <w:sz w:val="18"/>
                <w:szCs w:val="18"/>
                <w:lang w:eastAsia="lv-LV"/>
              </w:rPr>
              <w:t>Beltos</w:t>
            </w:r>
            <w:proofErr w:type="spellEnd"/>
            <w:r w:rsidRPr="00577D75">
              <w:rPr>
                <w:rFonts w:ascii="Times New Roman" w:hAnsi="Times New Roman" w:cs="Times New Roman"/>
                <w:bCs/>
                <w:sz w:val="18"/>
                <w:szCs w:val="18"/>
                <w:lang w:eastAsia="lv-LV"/>
              </w:rPr>
              <w:t xml:space="preserve"> </w:t>
            </w:r>
            <w:r w:rsidRPr="00577D75">
              <w:rPr>
                <w:rFonts w:ascii="Times New Roman" w:hAnsi="Times New Roman" w:cs="Times New Roman"/>
                <w:bCs/>
                <w:sz w:val="18"/>
                <w:szCs w:val="18"/>
                <w:lang w:eastAsia="lv-LV"/>
              </w:rPr>
              <w:lastRenderedPageBreak/>
              <w:t>un Zunda šaurumā</w:t>
            </w:r>
            <w:r w:rsidR="00497980">
              <w:rPr>
                <w:rFonts w:ascii="Times New Roman" w:hAnsi="Times New Roman" w:cs="Times New Roman"/>
                <w:bCs/>
                <w:sz w:val="18"/>
                <w:szCs w:val="18"/>
                <w:lang w:eastAsia="lv-LV"/>
              </w:rPr>
              <w:t>;</w:t>
            </w:r>
          </w:p>
          <w:p w:rsidR="00015E5F" w:rsidRPr="00577D75" w:rsidRDefault="00015E5F" w:rsidP="00577D75">
            <w:pPr>
              <w:spacing w:after="0"/>
              <w:rPr>
                <w:rFonts w:ascii="Times New Roman" w:hAnsi="Times New Roman" w:cs="Times New Roman"/>
                <w:bCs/>
                <w:sz w:val="18"/>
                <w:szCs w:val="18"/>
                <w:lang w:eastAsia="lv-LV"/>
              </w:rPr>
            </w:pPr>
            <w:r w:rsidRPr="00577D75">
              <w:rPr>
                <w:rFonts w:ascii="Times New Roman" w:hAnsi="Times New Roman" w:cs="Times New Roman"/>
                <w:b/>
                <w:bCs/>
                <w:sz w:val="18"/>
                <w:szCs w:val="18"/>
                <w:lang w:eastAsia="lv-LV"/>
              </w:rPr>
              <w:t xml:space="preserve">Regula, lai aizkavētu, novērstu un izskaustu NNN zveju, </w:t>
            </w:r>
            <w:r w:rsidRPr="00577D75">
              <w:rPr>
                <w:rFonts w:ascii="Times New Roman" w:hAnsi="Times New Roman" w:cs="Times New Roman"/>
                <w:bCs/>
                <w:sz w:val="18"/>
                <w:szCs w:val="18"/>
                <w:lang w:eastAsia="lv-LV"/>
              </w:rPr>
              <w:t>Padomes Regula (EK) Nr.1005/2008, ar ko izveido Kopienas sistēmu, lai aizkavētu, novērstu un izskaustu nelegālu, nereģistrētu un neregulētu zveju</w:t>
            </w:r>
            <w:r w:rsidR="00CA7344" w:rsidRPr="00577D75">
              <w:rPr>
                <w:rFonts w:ascii="Times New Roman" w:hAnsi="Times New Roman" w:cs="Times New Roman"/>
                <w:bCs/>
                <w:sz w:val="18"/>
                <w:szCs w:val="18"/>
                <w:lang w:eastAsia="lv-LV"/>
              </w:rPr>
              <w:t>;</w:t>
            </w:r>
          </w:p>
          <w:p w:rsidR="00015E5F" w:rsidRPr="00577D75" w:rsidRDefault="00015E5F" w:rsidP="00577D75">
            <w:pPr>
              <w:spacing w:after="0"/>
              <w:rPr>
                <w:rFonts w:ascii="Times New Roman" w:hAnsi="Times New Roman" w:cs="Times New Roman"/>
                <w:bCs/>
                <w:sz w:val="18"/>
                <w:szCs w:val="18"/>
                <w:lang w:eastAsia="lv-LV"/>
              </w:rPr>
            </w:pPr>
            <w:r w:rsidRPr="00577D75">
              <w:rPr>
                <w:rFonts w:ascii="Times New Roman" w:hAnsi="Times New Roman" w:cs="Times New Roman"/>
                <w:b/>
                <w:bCs/>
                <w:sz w:val="18"/>
                <w:szCs w:val="18"/>
                <w:lang w:eastAsia="lv-LV"/>
              </w:rPr>
              <w:t xml:space="preserve">Regula par KZP kontroles sistēmu, </w:t>
            </w:r>
            <w:r w:rsidRPr="00577D75">
              <w:rPr>
                <w:rFonts w:ascii="Times New Roman" w:hAnsi="Times New Roman" w:cs="Times New Roman"/>
                <w:bCs/>
                <w:sz w:val="18"/>
                <w:szCs w:val="18"/>
                <w:lang w:eastAsia="lv-LV"/>
              </w:rPr>
              <w:t>Padomes Regula (EK) Nr. 1224/2009, ar ko izveido Kopienas kontroles sistēmu, lai nodrošinātu atbilstību kopējās zivsaimniecības politikas noteikumiem</w:t>
            </w:r>
            <w:r w:rsidR="00577D75">
              <w:rPr>
                <w:rFonts w:ascii="Times New Roman" w:hAnsi="Times New Roman" w:cs="Times New Roman"/>
                <w:bCs/>
                <w:sz w:val="18"/>
                <w:szCs w:val="18"/>
                <w:lang w:eastAsia="lv-LV"/>
              </w:rPr>
              <w:t>;</w:t>
            </w:r>
          </w:p>
          <w:p w:rsidR="00015E5F" w:rsidRDefault="00015E5F" w:rsidP="00577D75">
            <w:pPr>
              <w:spacing w:after="0"/>
              <w:rPr>
                <w:rFonts w:ascii="Times New Roman" w:hAnsi="Times New Roman" w:cs="Times New Roman"/>
                <w:bCs/>
                <w:sz w:val="18"/>
                <w:szCs w:val="18"/>
                <w:lang w:eastAsia="lv-LV"/>
              </w:rPr>
            </w:pPr>
            <w:r w:rsidRPr="00577D75">
              <w:rPr>
                <w:rFonts w:ascii="Times New Roman" w:hAnsi="Times New Roman" w:cs="Times New Roman"/>
                <w:b/>
                <w:bCs/>
                <w:sz w:val="18"/>
                <w:szCs w:val="18"/>
                <w:lang w:eastAsia="lv-LV"/>
              </w:rPr>
              <w:t xml:space="preserve">Priekšlikums regulai par Baltijas laša daudzgadu plānu, </w:t>
            </w:r>
            <w:r w:rsidRPr="00577D75">
              <w:rPr>
                <w:rFonts w:ascii="Times New Roman" w:hAnsi="Times New Roman" w:cs="Times New Roman"/>
                <w:bCs/>
                <w:sz w:val="18"/>
                <w:szCs w:val="18"/>
                <w:lang w:eastAsia="lv-LV"/>
              </w:rPr>
              <w:t>Priekšlikums - Eiropas Parlamenta un Padomes Regula, ar ko izveido daudzgadu plānu Baltijas laša krājumam un zvejniecīb</w:t>
            </w:r>
            <w:r w:rsidR="00577D75">
              <w:rPr>
                <w:rFonts w:ascii="Times New Roman" w:hAnsi="Times New Roman" w:cs="Times New Roman"/>
                <w:bCs/>
                <w:sz w:val="18"/>
                <w:szCs w:val="18"/>
                <w:lang w:eastAsia="lv-LV"/>
              </w:rPr>
              <w:t>ai</w:t>
            </w:r>
            <w:r w:rsidRPr="00577D75">
              <w:rPr>
                <w:rFonts w:ascii="Times New Roman" w:hAnsi="Times New Roman" w:cs="Times New Roman"/>
                <w:bCs/>
                <w:sz w:val="18"/>
                <w:szCs w:val="18"/>
                <w:lang w:eastAsia="lv-LV"/>
              </w:rPr>
              <w:t>, kas šo krājumu izmanto</w:t>
            </w:r>
            <w:r w:rsidR="00497980">
              <w:rPr>
                <w:rFonts w:ascii="Times New Roman" w:hAnsi="Times New Roman" w:cs="Times New Roman"/>
                <w:bCs/>
                <w:sz w:val="18"/>
                <w:szCs w:val="18"/>
                <w:lang w:eastAsia="lv-LV"/>
              </w:rPr>
              <w:t>;</w:t>
            </w:r>
          </w:p>
          <w:p w:rsidR="00497980" w:rsidRPr="00497980" w:rsidRDefault="00497980" w:rsidP="00497980">
            <w:pPr>
              <w:spacing w:after="0"/>
              <w:rPr>
                <w:rFonts w:ascii="Times New Roman" w:hAnsi="Times New Roman" w:cs="Times New Roman"/>
                <w:b/>
                <w:bCs/>
                <w:sz w:val="18"/>
                <w:szCs w:val="18"/>
                <w:lang w:eastAsia="lv-LV"/>
              </w:rPr>
            </w:pPr>
            <w:r w:rsidRPr="00497980">
              <w:rPr>
                <w:rFonts w:ascii="Times New Roman" w:hAnsi="Times New Roman" w:cs="Times New Roman"/>
                <w:b/>
                <w:sz w:val="18"/>
                <w:szCs w:val="18"/>
              </w:rPr>
              <w:t xml:space="preserve">Komisijas deleģētā regula (ES) Nr. 1396/2014 (2014. gada 20. oktobris), ar kuru izveido izmetumu plānu </w:t>
            </w:r>
            <w:proofErr w:type="spellStart"/>
            <w:r w:rsidRPr="00497980">
              <w:rPr>
                <w:rFonts w:ascii="Times New Roman" w:hAnsi="Times New Roman" w:cs="Times New Roman"/>
                <w:b/>
                <w:sz w:val="18"/>
                <w:szCs w:val="18"/>
              </w:rPr>
              <w:t>zvejniecībām</w:t>
            </w:r>
            <w:proofErr w:type="spellEnd"/>
            <w:r w:rsidRPr="00497980">
              <w:rPr>
                <w:rFonts w:ascii="Times New Roman" w:hAnsi="Times New Roman" w:cs="Times New Roman"/>
                <w:b/>
                <w:sz w:val="18"/>
                <w:szCs w:val="18"/>
              </w:rPr>
              <w:t>, kas darbojas Baltijas jūrā</w:t>
            </w:r>
            <w:r>
              <w:rPr>
                <w:rFonts w:ascii="Times New Roman" w:hAnsi="Times New Roman" w:cs="Times New Roman"/>
                <w:b/>
                <w:sz w:val="18"/>
                <w:szCs w:val="18"/>
              </w:rPr>
              <w:t>.</w:t>
            </w:r>
          </w:p>
        </w:tc>
      </w:tr>
      <w:tr w:rsidR="00015E5F" w:rsidRPr="00AC5522" w:rsidTr="00993F15">
        <w:trPr>
          <w:trHeight w:val="255"/>
          <w:jc w:val="center"/>
        </w:trPr>
        <w:tc>
          <w:tcPr>
            <w:tcW w:w="1328" w:type="dxa"/>
            <w:vMerge w:val="restart"/>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lastRenderedPageBreak/>
              <w:t>Plāni</w:t>
            </w:r>
          </w:p>
        </w:tc>
        <w:tc>
          <w:tcPr>
            <w:tcW w:w="7847" w:type="dxa"/>
            <w:tcBorders>
              <w:bottom w:val="nil"/>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HELCOM BJRP</w:t>
            </w:r>
            <w:r w:rsidRPr="00577D75">
              <w:rPr>
                <w:rFonts w:ascii="Times New Roman" w:hAnsi="Times New Roman" w:cs="Times New Roman"/>
                <w:sz w:val="18"/>
                <w:szCs w:val="18"/>
                <w:lang w:eastAsia="lv-LV"/>
              </w:rPr>
              <w:t>, Baltijas jūras rīcības plāns</w:t>
            </w:r>
            <w:r w:rsidR="008742DD" w:rsidRPr="00577D75">
              <w:rPr>
                <w:rFonts w:ascii="Times New Roman" w:hAnsi="Times New Roman" w:cs="Times New Roman"/>
                <w:sz w:val="18"/>
                <w:szCs w:val="18"/>
                <w:lang w:eastAsia="lv-LV"/>
              </w:rPr>
              <w:t xml:space="preserve"> (2007)</w:t>
            </w:r>
          </w:p>
        </w:tc>
      </w:tr>
      <w:tr w:rsidR="00015E5F" w:rsidRPr="00AC5522" w:rsidTr="00993F15">
        <w:trPr>
          <w:trHeight w:val="179"/>
          <w:jc w:val="center"/>
        </w:trPr>
        <w:tc>
          <w:tcPr>
            <w:tcW w:w="1328" w:type="dxa"/>
            <w:vMerge/>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847" w:type="dxa"/>
            <w:tcBorders>
              <w:top w:val="nil"/>
              <w:bottom w:val="nil"/>
            </w:tcBorders>
            <w:shd w:val="clear" w:color="auto" w:fill="auto"/>
            <w:vAlign w:val="center"/>
            <w:hideMark/>
          </w:tcPr>
          <w:p w:rsidR="00015E5F" w:rsidRPr="00577D75" w:rsidRDefault="00015E5F" w:rsidP="00577D75">
            <w:pPr>
              <w:spacing w:after="0"/>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Baltijas jūras valstu Ministru deklarācija 2013 </w:t>
            </w:r>
            <w:r w:rsidRPr="00577D75">
              <w:rPr>
                <w:rFonts w:ascii="Times New Roman" w:hAnsi="Times New Roman" w:cs="Times New Roman"/>
                <w:bCs/>
                <w:sz w:val="18"/>
                <w:szCs w:val="18"/>
                <w:lang w:eastAsia="lv-LV"/>
              </w:rPr>
              <w:t>(Kopenhāgena)</w:t>
            </w:r>
          </w:p>
        </w:tc>
      </w:tr>
      <w:tr w:rsidR="00015E5F" w:rsidRPr="00AC5522" w:rsidTr="00993F15">
        <w:trPr>
          <w:trHeight w:val="270"/>
          <w:jc w:val="center"/>
        </w:trPr>
        <w:tc>
          <w:tcPr>
            <w:tcW w:w="1328" w:type="dxa"/>
            <w:vMerge/>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847" w:type="dxa"/>
            <w:tcBorders>
              <w:top w:val="nil"/>
              <w:bottom w:val="single" w:sz="4" w:space="0" w:color="auto"/>
            </w:tcBorders>
            <w:shd w:val="clear" w:color="auto" w:fill="auto"/>
            <w:noWrap/>
            <w:vAlign w:val="center"/>
            <w:hideMark/>
          </w:tcPr>
          <w:p w:rsidR="00015E5F" w:rsidRPr="00577D75" w:rsidRDefault="004312E3"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Globālais Bioloģiskās daudzveidības stratēģiskais </w:t>
            </w:r>
            <w:r w:rsidR="00015E5F" w:rsidRPr="00577D75">
              <w:rPr>
                <w:rFonts w:ascii="Times New Roman" w:hAnsi="Times New Roman" w:cs="Times New Roman"/>
                <w:b/>
                <w:bCs/>
                <w:sz w:val="18"/>
                <w:szCs w:val="18"/>
                <w:lang w:eastAsia="lv-LV"/>
              </w:rPr>
              <w:t xml:space="preserve">plāns </w:t>
            </w:r>
            <w:r w:rsidRPr="00577D75">
              <w:rPr>
                <w:rFonts w:ascii="Times New Roman" w:hAnsi="Times New Roman" w:cs="Times New Roman"/>
                <w:b/>
                <w:bCs/>
                <w:sz w:val="18"/>
                <w:szCs w:val="18"/>
                <w:lang w:eastAsia="lv-LV"/>
              </w:rPr>
              <w:t>(</w:t>
            </w:r>
            <w:r w:rsidR="00015E5F" w:rsidRPr="00577D75">
              <w:rPr>
                <w:rFonts w:ascii="Times New Roman" w:hAnsi="Times New Roman" w:cs="Times New Roman"/>
                <w:b/>
                <w:bCs/>
                <w:sz w:val="18"/>
                <w:szCs w:val="18"/>
                <w:lang w:eastAsia="lv-LV"/>
              </w:rPr>
              <w:t>2011-2020</w:t>
            </w:r>
            <w:r w:rsidRPr="00577D75">
              <w:rPr>
                <w:rFonts w:ascii="Times New Roman" w:hAnsi="Times New Roman" w:cs="Times New Roman"/>
                <w:b/>
                <w:bCs/>
                <w:sz w:val="18"/>
                <w:szCs w:val="18"/>
                <w:lang w:eastAsia="lv-LV"/>
              </w:rPr>
              <w:t>)</w:t>
            </w:r>
          </w:p>
        </w:tc>
      </w:tr>
      <w:tr w:rsidR="00015E5F" w:rsidRPr="00AC5522" w:rsidTr="00993F15">
        <w:trPr>
          <w:trHeight w:val="255"/>
          <w:jc w:val="center"/>
        </w:trPr>
        <w:tc>
          <w:tcPr>
            <w:tcW w:w="1328" w:type="dxa"/>
            <w:vMerge w:val="restart"/>
            <w:shd w:val="clear" w:color="auto" w:fill="auto"/>
            <w:noWrap/>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Stratēģijas</w:t>
            </w:r>
          </w:p>
        </w:tc>
        <w:tc>
          <w:tcPr>
            <w:tcW w:w="7847" w:type="dxa"/>
            <w:tcBorders>
              <w:bottom w:val="nil"/>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ES Bioloģiskās daudzveidības stratēģija</w:t>
            </w:r>
            <w:r w:rsidRPr="00577D75">
              <w:rPr>
                <w:rFonts w:ascii="Times New Roman" w:hAnsi="Times New Roman" w:cs="Times New Roman"/>
                <w:b/>
                <w:sz w:val="18"/>
                <w:szCs w:val="18"/>
                <w:lang w:eastAsia="lv-LV"/>
              </w:rPr>
              <w:t xml:space="preserve"> 2020</w:t>
            </w:r>
          </w:p>
        </w:tc>
      </w:tr>
      <w:tr w:rsidR="00015E5F" w:rsidRPr="00AC5522" w:rsidTr="00993F15">
        <w:trPr>
          <w:trHeight w:val="60"/>
          <w:jc w:val="center"/>
        </w:trPr>
        <w:tc>
          <w:tcPr>
            <w:tcW w:w="1328" w:type="dxa"/>
            <w:vMerge/>
            <w:shd w:val="clear" w:color="auto" w:fill="auto"/>
            <w:vAlign w:val="center"/>
            <w:hideMark/>
          </w:tcPr>
          <w:p w:rsidR="00015E5F" w:rsidRPr="00577D75" w:rsidRDefault="00015E5F" w:rsidP="00577D75">
            <w:pPr>
              <w:spacing w:after="0"/>
              <w:jc w:val="center"/>
              <w:rPr>
                <w:rFonts w:ascii="Times New Roman" w:hAnsi="Times New Roman" w:cs="Times New Roman"/>
                <w:b/>
                <w:bCs/>
                <w:sz w:val="18"/>
                <w:szCs w:val="18"/>
                <w:lang w:eastAsia="lv-LV"/>
              </w:rPr>
            </w:pPr>
          </w:p>
        </w:tc>
        <w:tc>
          <w:tcPr>
            <w:tcW w:w="7847" w:type="dxa"/>
            <w:tcBorders>
              <w:top w:val="nil"/>
            </w:tcBorders>
            <w:shd w:val="clear" w:color="auto" w:fill="auto"/>
            <w:noWrap/>
            <w:vAlign w:val="center"/>
            <w:hideMark/>
          </w:tcPr>
          <w:p w:rsidR="00015E5F" w:rsidRPr="00577D75" w:rsidRDefault="00015E5F" w:rsidP="00577D75">
            <w:pPr>
              <w:spacing w:after="0"/>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ES Stratēģija Baltijas jūras reģionam (EUSBSR)</w:t>
            </w:r>
          </w:p>
        </w:tc>
      </w:tr>
    </w:tbl>
    <w:p w:rsidR="008742DD" w:rsidRDefault="008742DD" w:rsidP="00015E5F">
      <w:pPr>
        <w:pStyle w:val="mans1"/>
        <w:rPr>
          <w:rFonts w:ascii="Times New Roman" w:hAnsi="Times New Roman"/>
          <w:b/>
          <w:szCs w:val="22"/>
          <w:lang w:val="lv-LV"/>
        </w:rPr>
      </w:pPr>
    </w:p>
    <w:p w:rsidR="00015E5F" w:rsidRPr="00AC5522" w:rsidRDefault="00015E5F" w:rsidP="00015E5F">
      <w:pPr>
        <w:pStyle w:val="mans1"/>
        <w:rPr>
          <w:rFonts w:ascii="Times New Roman" w:hAnsi="Times New Roman"/>
          <w:szCs w:val="22"/>
          <w:lang w:val="lv-LV"/>
        </w:rPr>
      </w:pPr>
      <w:r w:rsidRPr="00AC5522">
        <w:rPr>
          <w:rFonts w:ascii="Times New Roman" w:hAnsi="Times New Roman"/>
          <w:b/>
          <w:szCs w:val="22"/>
          <w:lang w:val="lv-LV"/>
        </w:rPr>
        <w:t>Latvijas tiesību aktu saraksts, kas nosaka analīzē ietverto pasākumu ieviešanu</w:t>
      </w:r>
    </w:p>
    <w:p w:rsidR="00015E5F" w:rsidRPr="00AC5522" w:rsidRDefault="00015E5F" w:rsidP="00015E5F">
      <w:pPr>
        <w:pStyle w:val="mans1"/>
        <w:numPr>
          <w:ilvl w:val="0"/>
          <w:numId w:val="7"/>
        </w:numPr>
        <w:rPr>
          <w:rFonts w:ascii="Times New Roman" w:hAnsi="Times New Roman"/>
          <w:color w:val="000000"/>
          <w:szCs w:val="22"/>
          <w:lang w:eastAsia="lv-LV"/>
        </w:rPr>
      </w:pPr>
      <w:proofErr w:type="spellStart"/>
      <w:r w:rsidRPr="00AC5522">
        <w:rPr>
          <w:rFonts w:ascii="Times New Roman" w:hAnsi="Times New Roman"/>
          <w:bCs/>
          <w:color w:val="000000"/>
          <w:szCs w:val="22"/>
          <w:lang w:eastAsia="lv-LV"/>
        </w:rPr>
        <w:t>Zvejniecības</w:t>
      </w:r>
      <w:proofErr w:type="spellEnd"/>
      <w:r w:rsidRPr="00AC5522">
        <w:rPr>
          <w:rFonts w:ascii="Times New Roman" w:hAnsi="Times New Roman"/>
          <w:bCs/>
          <w:color w:val="000000"/>
          <w:szCs w:val="22"/>
          <w:lang w:eastAsia="lv-LV"/>
        </w:rPr>
        <w:t xml:space="preserve"> </w:t>
      </w:r>
      <w:proofErr w:type="spellStart"/>
      <w:r w:rsidRPr="00AC5522">
        <w:rPr>
          <w:rFonts w:ascii="Times New Roman" w:hAnsi="Times New Roman"/>
          <w:bCs/>
          <w:color w:val="000000"/>
          <w:szCs w:val="22"/>
          <w:lang w:eastAsia="lv-LV"/>
        </w:rPr>
        <w:t>likums</w:t>
      </w:r>
      <w:proofErr w:type="spellEnd"/>
      <w:r w:rsidR="009F686B">
        <w:rPr>
          <w:rFonts w:ascii="Times New Roman" w:hAnsi="Times New Roman"/>
          <w:bCs/>
          <w:color w:val="000000"/>
          <w:szCs w:val="22"/>
          <w:lang w:eastAsia="lv-LV"/>
        </w:rPr>
        <w:t>;</w:t>
      </w:r>
      <w:r w:rsidRPr="00AC5522">
        <w:rPr>
          <w:rFonts w:ascii="Times New Roman" w:hAnsi="Times New Roman"/>
          <w:color w:val="000000"/>
          <w:szCs w:val="22"/>
          <w:lang w:eastAsia="lv-LV"/>
        </w:rPr>
        <w:t xml:space="preserve"> </w:t>
      </w:r>
    </w:p>
    <w:p w:rsidR="00015E5F" w:rsidRPr="00AC5522" w:rsidRDefault="00015E5F" w:rsidP="00015E5F">
      <w:pPr>
        <w:pStyle w:val="mans1"/>
        <w:numPr>
          <w:ilvl w:val="0"/>
          <w:numId w:val="7"/>
        </w:numPr>
        <w:rPr>
          <w:rFonts w:ascii="Times New Roman" w:hAnsi="Times New Roman"/>
          <w:color w:val="000000"/>
          <w:szCs w:val="22"/>
          <w:lang w:eastAsia="lv-LV"/>
        </w:rPr>
      </w:pPr>
      <w:proofErr w:type="spellStart"/>
      <w:r w:rsidRPr="00AC5522">
        <w:rPr>
          <w:rFonts w:ascii="Times New Roman" w:hAnsi="Times New Roman"/>
          <w:color w:val="000000"/>
          <w:szCs w:val="22"/>
          <w:lang w:eastAsia="lv-LV"/>
        </w:rPr>
        <w:t>Latvijas</w:t>
      </w:r>
      <w:proofErr w:type="spellEnd"/>
      <w:r w:rsidRPr="00AC5522">
        <w:rPr>
          <w:rFonts w:ascii="Times New Roman" w:hAnsi="Times New Roman"/>
          <w:color w:val="000000"/>
          <w:szCs w:val="22"/>
          <w:lang w:eastAsia="lv-LV"/>
        </w:rPr>
        <w:t xml:space="preserve"> </w:t>
      </w:r>
      <w:proofErr w:type="spellStart"/>
      <w:r w:rsidRPr="00AC5522">
        <w:rPr>
          <w:rFonts w:ascii="Times New Roman" w:hAnsi="Times New Roman"/>
          <w:color w:val="000000"/>
          <w:szCs w:val="22"/>
          <w:lang w:eastAsia="lv-LV"/>
        </w:rPr>
        <w:t>Administratīvo</w:t>
      </w:r>
      <w:proofErr w:type="spellEnd"/>
      <w:r w:rsidRPr="00AC5522">
        <w:rPr>
          <w:rFonts w:ascii="Times New Roman" w:hAnsi="Times New Roman"/>
          <w:color w:val="000000"/>
          <w:szCs w:val="22"/>
          <w:lang w:eastAsia="lv-LV"/>
        </w:rPr>
        <w:t xml:space="preserve"> </w:t>
      </w:r>
      <w:proofErr w:type="spellStart"/>
      <w:r w:rsidRPr="00AC5522">
        <w:rPr>
          <w:rFonts w:ascii="Times New Roman" w:hAnsi="Times New Roman"/>
          <w:color w:val="000000"/>
          <w:szCs w:val="22"/>
          <w:lang w:eastAsia="lv-LV"/>
        </w:rPr>
        <w:t>pārkāpumu</w:t>
      </w:r>
      <w:proofErr w:type="spellEnd"/>
      <w:r w:rsidRPr="00AC5522">
        <w:rPr>
          <w:rFonts w:ascii="Times New Roman" w:hAnsi="Times New Roman"/>
          <w:color w:val="000000"/>
          <w:szCs w:val="22"/>
          <w:lang w:eastAsia="lv-LV"/>
        </w:rPr>
        <w:t xml:space="preserve"> </w:t>
      </w:r>
      <w:proofErr w:type="spellStart"/>
      <w:r w:rsidRPr="00AC5522">
        <w:rPr>
          <w:rFonts w:ascii="Times New Roman" w:hAnsi="Times New Roman"/>
          <w:color w:val="000000"/>
          <w:szCs w:val="22"/>
          <w:lang w:eastAsia="lv-LV"/>
        </w:rPr>
        <w:t>kodekss</w:t>
      </w:r>
      <w:proofErr w:type="spellEnd"/>
      <w:r w:rsidR="009F686B">
        <w:rPr>
          <w:rFonts w:ascii="Times New Roman" w:hAnsi="Times New Roman"/>
          <w:color w:val="000000"/>
          <w:szCs w:val="22"/>
          <w:lang w:eastAsia="lv-LV"/>
        </w:rPr>
        <w:t>;</w:t>
      </w:r>
      <w:r w:rsidRPr="00AC5522">
        <w:rPr>
          <w:rFonts w:ascii="Times New Roman" w:hAnsi="Times New Roman"/>
          <w:color w:val="000000"/>
          <w:szCs w:val="22"/>
          <w:lang w:eastAsia="lv-LV"/>
        </w:rPr>
        <w:t xml:space="preserve"> </w:t>
      </w:r>
    </w:p>
    <w:p w:rsidR="00015E5F" w:rsidRPr="00AC5522" w:rsidRDefault="009F686B" w:rsidP="00015E5F">
      <w:pPr>
        <w:pStyle w:val="mans1"/>
        <w:numPr>
          <w:ilvl w:val="0"/>
          <w:numId w:val="7"/>
        </w:numPr>
        <w:rPr>
          <w:rFonts w:ascii="Times New Roman" w:hAnsi="Times New Roman"/>
          <w:color w:val="000000"/>
          <w:szCs w:val="22"/>
          <w:lang w:eastAsia="lv-LV"/>
        </w:rPr>
      </w:pPr>
      <w:proofErr w:type="spellStart"/>
      <w:r>
        <w:rPr>
          <w:rFonts w:ascii="Times New Roman" w:hAnsi="Times New Roman"/>
          <w:color w:val="000000"/>
          <w:szCs w:val="22"/>
          <w:lang w:eastAsia="lv-LV"/>
        </w:rPr>
        <w:t>Ministru</w:t>
      </w:r>
      <w:proofErr w:type="spellEnd"/>
      <w:r>
        <w:rPr>
          <w:rFonts w:ascii="Times New Roman" w:hAnsi="Times New Roman"/>
          <w:color w:val="000000"/>
          <w:szCs w:val="22"/>
          <w:lang w:eastAsia="lv-LV"/>
        </w:rPr>
        <w:t xml:space="preserve"> </w:t>
      </w:r>
      <w:proofErr w:type="spellStart"/>
      <w:r>
        <w:rPr>
          <w:rFonts w:ascii="Times New Roman" w:hAnsi="Times New Roman"/>
          <w:color w:val="000000"/>
          <w:szCs w:val="22"/>
          <w:lang w:eastAsia="lv-LV"/>
        </w:rPr>
        <w:t>kabineta</w:t>
      </w:r>
      <w:proofErr w:type="spellEnd"/>
      <w:r>
        <w:rPr>
          <w:rFonts w:ascii="Times New Roman" w:hAnsi="Times New Roman"/>
          <w:color w:val="000000"/>
          <w:szCs w:val="22"/>
          <w:lang w:eastAsia="lv-LV"/>
        </w:rPr>
        <w:t xml:space="preserve"> 2007.gada 2.maija </w:t>
      </w:r>
      <w:proofErr w:type="spellStart"/>
      <w:r>
        <w:rPr>
          <w:rFonts w:ascii="Times New Roman" w:hAnsi="Times New Roman"/>
          <w:color w:val="000000"/>
          <w:szCs w:val="22"/>
          <w:lang w:eastAsia="lv-LV"/>
        </w:rPr>
        <w:t>noteikumi</w:t>
      </w:r>
      <w:proofErr w:type="spellEnd"/>
      <w:r w:rsidR="008742DD" w:rsidRPr="00AC5522">
        <w:rPr>
          <w:rFonts w:ascii="Times New Roman" w:hAnsi="Times New Roman"/>
          <w:color w:val="000000"/>
          <w:szCs w:val="22"/>
          <w:lang w:eastAsia="lv-LV"/>
        </w:rPr>
        <w:t xml:space="preserve"> </w:t>
      </w:r>
      <w:r w:rsidR="00015E5F" w:rsidRPr="00AC5522">
        <w:rPr>
          <w:rFonts w:ascii="Times New Roman" w:hAnsi="Times New Roman"/>
          <w:b/>
          <w:bCs/>
          <w:color w:val="000000"/>
          <w:szCs w:val="22"/>
          <w:lang w:eastAsia="lv-LV"/>
        </w:rPr>
        <w:t>Nr. 296</w:t>
      </w:r>
      <w:r w:rsidR="00015E5F" w:rsidRPr="00AC5522">
        <w:rPr>
          <w:rFonts w:ascii="Times New Roman" w:hAnsi="Times New Roman"/>
          <w:b/>
          <w:color w:val="000000"/>
          <w:szCs w:val="22"/>
          <w:lang w:eastAsia="lv-LV"/>
        </w:rPr>
        <w:t xml:space="preserve"> </w:t>
      </w:r>
      <w:r w:rsidR="00015E5F" w:rsidRPr="00AC5522">
        <w:rPr>
          <w:rFonts w:ascii="Times New Roman" w:hAnsi="Times New Roman"/>
          <w:color w:val="000000"/>
          <w:szCs w:val="22"/>
          <w:lang w:eastAsia="lv-LV"/>
        </w:rPr>
        <w:t>"</w:t>
      </w:r>
      <w:proofErr w:type="spellStart"/>
      <w:r w:rsidR="00015E5F" w:rsidRPr="00AC5522">
        <w:rPr>
          <w:rFonts w:ascii="Times New Roman" w:hAnsi="Times New Roman"/>
          <w:bCs/>
          <w:color w:val="000000"/>
          <w:szCs w:val="22"/>
          <w:lang w:eastAsia="lv-LV"/>
        </w:rPr>
        <w:t>Noteikumi</w:t>
      </w:r>
      <w:proofErr w:type="spellEnd"/>
      <w:r w:rsidR="00015E5F" w:rsidRPr="00AC5522">
        <w:rPr>
          <w:rFonts w:ascii="Times New Roman" w:hAnsi="Times New Roman"/>
          <w:bCs/>
          <w:color w:val="000000"/>
          <w:szCs w:val="22"/>
          <w:lang w:eastAsia="lv-LV"/>
        </w:rPr>
        <w:t xml:space="preserve"> par  </w:t>
      </w:r>
      <w:proofErr w:type="spellStart"/>
      <w:r w:rsidR="00015E5F" w:rsidRPr="00AC5522">
        <w:rPr>
          <w:rFonts w:ascii="Times New Roman" w:hAnsi="Times New Roman"/>
          <w:bCs/>
          <w:color w:val="000000"/>
          <w:szCs w:val="22"/>
          <w:lang w:eastAsia="lv-LV"/>
        </w:rPr>
        <w:t>rūpniecisko</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zveju</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teritoriālajos</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ūdeņos</w:t>
      </w:r>
      <w:proofErr w:type="spellEnd"/>
      <w:r w:rsidR="00015E5F" w:rsidRPr="00AC5522">
        <w:rPr>
          <w:rFonts w:ascii="Times New Roman" w:hAnsi="Times New Roman"/>
          <w:bCs/>
          <w:color w:val="000000"/>
          <w:szCs w:val="22"/>
          <w:lang w:eastAsia="lv-LV"/>
        </w:rPr>
        <w:t xml:space="preserve"> un </w:t>
      </w:r>
      <w:proofErr w:type="spellStart"/>
      <w:r w:rsidR="00015E5F" w:rsidRPr="00AC5522">
        <w:rPr>
          <w:rFonts w:ascii="Times New Roman" w:hAnsi="Times New Roman"/>
          <w:bCs/>
          <w:color w:val="000000"/>
          <w:szCs w:val="22"/>
          <w:lang w:eastAsia="lv-LV"/>
        </w:rPr>
        <w:t>ekonomiskās</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zonas</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ūdeņos</w:t>
      </w:r>
      <w:proofErr w:type="spellEnd"/>
      <w:r w:rsidR="00015E5F" w:rsidRPr="00AC5522">
        <w:rPr>
          <w:rFonts w:ascii="Times New Roman" w:hAnsi="Times New Roman"/>
          <w:color w:val="000000"/>
          <w:szCs w:val="22"/>
          <w:lang w:eastAsia="lv-LV"/>
        </w:rPr>
        <w:t>"</w:t>
      </w:r>
      <w:r>
        <w:rPr>
          <w:rFonts w:ascii="Times New Roman" w:hAnsi="Times New Roman"/>
          <w:color w:val="000000"/>
          <w:szCs w:val="22"/>
          <w:lang w:eastAsia="lv-LV"/>
        </w:rPr>
        <w:t>;</w:t>
      </w:r>
    </w:p>
    <w:p w:rsidR="00015E5F" w:rsidRPr="00DE1493" w:rsidRDefault="00497980" w:rsidP="00015E5F">
      <w:pPr>
        <w:pStyle w:val="mans1"/>
        <w:numPr>
          <w:ilvl w:val="0"/>
          <w:numId w:val="7"/>
        </w:numPr>
        <w:rPr>
          <w:rFonts w:ascii="Times New Roman" w:hAnsi="Times New Roman"/>
          <w:color w:val="000000"/>
          <w:szCs w:val="22"/>
          <w:lang w:eastAsia="lv-LV"/>
        </w:rPr>
      </w:pPr>
      <w:proofErr w:type="spellStart"/>
      <w:r w:rsidRPr="00DE1493">
        <w:rPr>
          <w:rFonts w:ascii="Times New Roman" w:hAnsi="Times New Roman"/>
          <w:szCs w:val="22"/>
        </w:rPr>
        <w:t>Ministru</w:t>
      </w:r>
      <w:proofErr w:type="spellEnd"/>
      <w:r w:rsidRPr="00DE1493">
        <w:rPr>
          <w:rFonts w:ascii="Times New Roman" w:hAnsi="Times New Roman"/>
          <w:szCs w:val="22"/>
        </w:rPr>
        <w:t xml:space="preserve"> </w:t>
      </w:r>
      <w:proofErr w:type="spellStart"/>
      <w:r w:rsidRPr="00DE1493">
        <w:rPr>
          <w:rFonts w:ascii="Times New Roman" w:hAnsi="Times New Roman"/>
          <w:szCs w:val="22"/>
        </w:rPr>
        <w:t>kabineta</w:t>
      </w:r>
      <w:proofErr w:type="spellEnd"/>
      <w:r w:rsidRPr="00DE1493">
        <w:rPr>
          <w:rFonts w:ascii="Times New Roman" w:hAnsi="Times New Roman"/>
          <w:szCs w:val="22"/>
        </w:rPr>
        <w:t xml:space="preserve"> 2015.gada 24.marta </w:t>
      </w:r>
      <w:proofErr w:type="spellStart"/>
      <w:r w:rsidRPr="00DE1493">
        <w:rPr>
          <w:rFonts w:ascii="Times New Roman" w:hAnsi="Times New Roman"/>
          <w:szCs w:val="22"/>
        </w:rPr>
        <w:t>noteikumi</w:t>
      </w:r>
      <w:proofErr w:type="spellEnd"/>
      <w:r w:rsidRPr="00DE1493">
        <w:rPr>
          <w:rFonts w:ascii="Times New Roman" w:hAnsi="Times New Roman"/>
          <w:szCs w:val="22"/>
        </w:rPr>
        <w:t xml:space="preserve"> </w:t>
      </w:r>
      <w:r w:rsidRPr="00DE1493">
        <w:rPr>
          <w:rFonts w:ascii="Times New Roman" w:hAnsi="Times New Roman"/>
          <w:b/>
          <w:szCs w:val="22"/>
        </w:rPr>
        <w:t>Nr. 141</w:t>
      </w:r>
      <w:r w:rsidRPr="00DE1493">
        <w:rPr>
          <w:rFonts w:ascii="Times New Roman" w:hAnsi="Times New Roman"/>
          <w:szCs w:val="22"/>
        </w:rPr>
        <w:t xml:space="preserve"> „</w:t>
      </w:r>
      <w:proofErr w:type="spellStart"/>
      <w:r w:rsidRPr="00DE1493">
        <w:rPr>
          <w:rFonts w:ascii="Times New Roman" w:hAnsi="Times New Roman"/>
          <w:szCs w:val="22"/>
        </w:rPr>
        <w:t>Zivju</w:t>
      </w:r>
      <w:proofErr w:type="spellEnd"/>
      <w:r w:rsidRPr="00DE1493">
        <w:rPr>
          <w:rFonts w:ascii="Times New Roman" w:hAnsi="Times New Roman"/>
          <w:szCs w:val="22"/>
        </w:rPr>
        <w:t xml:space="preserve"> </w:t>
      </w:r>
      <w:proofErr w:type="spellStart"/>
      <w:r w:rsidRPr="00DE1493">
        <w:rPr>
          <w:rFonts w:ascii="Times New Roman" w:hAnsi="Times New Roman"/>
          <w:szCs w:val="22"/>
        </w:rPr>
        <w:t>izkraušanas</w:t>
      </w:r>
      <w:proofErr w:type="spellEnd"/>
      <w:r w:rsidRPr="00DE1493">
        <w:rPr>
          <w:rFonts w:ascii="Times New Roman" w:hAnsi="Times New Roman"/>
          <w:szCs w:val="22"/>
        </w:rPr>
        <w:t xml:space="preserve"> </w:t>
      </w:r>
      <w:proofErr w:type="spellStart"/>
      <w:r w:rsidRPr="00DE1493">
        <w:rPr>
          <w:rFonts w:ascii="Times New Roman" w:hAnsi="Times New Roman"/>
          <w:szCs w:val="22"/>
        </w:rPr>
        <w:t>kontroles</w:t>
      </w:r>
      <w:proofErr w:type="spellEnd"/>
      <w:r w:rsidRPr="00DE1493">
        <w:rPr>
          <w:rFonts w:ascii="Times New Roman" w:hAnsi="Times New Roman"/>
          <w:szCs w:val="22"/>
        </w:rPr>
        <w:t xml:space="preserve"> un </w:t>
      </w:r>
      <w:proofErr w:type="spellStart"/>
      <w:r w:rsidRPr="00DE1493">
        <w:rPr>
          <w:rFonts w:ascii="Times New Roman" w:hAnsi="Times New Roman"/>
          <w:szCs w:val="22"/>
        </w:rPr>
        <w:t>zivju</w:t>
      </w:r>
      <w:proofErr w:type="spellEnd"/>
      <w:r w:rsidRPr="00DE1493">
        <w:rPr>
          <w:rFonts w:ascii="Times New Roman" w:hAnsi="Times New Roman"/>
          <w:szCs w:val="22"/>
        </w:rPr>
        <w:t xml:space="preserve"> </w:t>
      </w:r>
      <w:proofErr w:type="spellStart"/>
      <w:r w:rsidRPr="00DE1493">
        <w:rPr>
          <w:rFonts w:ascii="Times New Roman" w:hAnsi="Times New Roman"/>
          <w:szCs w:val="22"/>
        </w:rPr>
        <w:t>tirdzniecības</w:t>
      </w:r>
      <w:proofErr w:type="spellEnd"/>
      <w:r w:rsidRPr="00DE1493">
        <w:rPr>
          <w:rFonts w:ascii="Times New Roman" w:hAnsi="Times New Roman"/>
          <w:szCs w:val="22"/>
        </w:rPr>
        <w:t xml:space="preserve"> un </w:t>
      </w:r>
      <w:proofErr w:type="spellStart"/>
      <w:r w:rsidRPr="00DE1493">
        <w:rPr>
          <w:rFonts w:ascii="Times New Roman" w:hAnsi="Times New Roman"/>
          <w:szCs w:val="22"/>
        </w:rPr>
        <w:t>transporta</w:t>
      </w:r>
      <w:proofErr w:type="spellEnd"/>
      <w:r w:rsidRPr="00DE1493">
        <w:rPr>
          <w:rFonts w:ascii="Times New Roman" w:hAnsi="Times New Roman"/>
          <w:szCs w:val="22"/>
        </w:rPr>
        <w:t xml:space="preserve"> </w:t>
      </w:r>
      <w:proofErr w:type="spellStart"/>
      <w:r w:rsidRPr="00DE1493">
        <w:rPr>
          <w:rFonts w:ascii="Times New Roman" w:hAnsi="Times New Roman"/>
          <w:szCs w:val="22"/>
        </w:rPr>
        <w:t>objektu</w:t>
      </w:r>
      <w:proofErr w:type="spellEnd"/>
      <w:r w:rsidRPr="00DE1493">
        <w:rPr>
          <w:rFonts w:ascii="Times New Roman" w:hAnsi="Times New Roman"/>
          <w:szCs w:val="22"/>
        </w:rPr>
        <w:t xml:space="preserve">, </w:t>
      </w:r>
      <w:proofErr w:type="spellStart"/>
      <w:r w:rsidRPr="00DE1493">
        <w:rPr>
          <w:rFonts w:ascii="Times New Roman" w:hAnsi="Times New Roman"/>
          <w:szCs w:val="22"/>
        </w:rPr>
        <w:t>noliktavu</w:t>
      </w:r>
      <w:proofErr w:type="spellEnd"/>
      <w:r w:rsidRPr="00DE1493">
        <w:rPr>
          <w:rFonts w:ascii="Times New Roman" w:hAnsi="Times New Roman"/>
          <w:szCs w:val="22"/>
        </w:rPr>
        <w:t xml:space="preserve"> un </w:t>
      </w:r>
      <w:proofErr w:type="spellStart"/>
      <w:r w:rsidRPr="00DE1493">
        <w:rPr>
          <w:rFonts w:ascii="Times New Roman" w:hAnsi="Times New Roman"/>
          <w:szCs w:val="22"/>
        </w:rPr>
        <w:t>ražošanas</w:t>
      </w:r>
      <w:proofErr w:type="spellEnd"/>
      <w:r w:rsidRPr="00DE1493">
        <w:rPr>
          <w:rFonts w:ascii="Times New Roman" w:hAnsi="Times New Roman"/>
          <w:szCs w:val="22"/>
        </w:rPr>
        <w:t xml:space="preserve"> </w:t>
      </w:r>
      <w:proofErr w:type="spellStart"/>
      <w:r w:rsidRPr="00DE1493">
        <w:rPr>
          <w:rFonts w:ascii="Times New Roman" w:hAnsi="Times New Roman"/>
          <w:szCs w:val="22"/>
        </w:rPr>
        <w:t>telpu</w:t>
      </w:r>
      <w:proofErr w:type="spellEnd"/>
      <w:r w:rsidRPr="00DE1493">
        <w:rPr>
          <w:rFonts w:ascii="Times New Roman" w:hAnsi="Times New Roman"/>
          <w:szCs w:val="22"/>
        </w:rPr>
        <w:t xml:space="preserve"> </w:t>
      </w:r>
      <w:proofErr w:type="spellStart"/>
      <w:r w:rsidRPr="00DE1493">
        <w:rPr>
          <w:rFonts w:ascii="Times New Roman" w:hAnsi="Times New Roman"/>
          <w:szCs w:val="22"/>
        </w:rPr>
        <w:t>pārbaudes</w:t>
      </w:r>
      <w:proofErr w:type="spellEnd"/>
      <w:r w:rsidRPr="00DE1493">
        <w:rPr>
          <w:rFonts w:ascii="Times New Roman" w:hAnsi="Times New Roman"/>
          <w:szCs w:val="22"/>
        </w:rPr>
        <w:t xml:space="preserve"> </w:t>
      </w:r>
      <w:proofErr w:type="spellStart"/>
      <w:r w:rsidRPr="00DE1493">
        <w:rPr>
          <w:rFonts w:ascii="Times New Roman" w:hAnsi="Times New Roman"/>
          <w:szCs w:val="22"/>
        </w:rPr>
        <w:t>noteikumi</w:t>
      </w:r>
      <w:proofErr w:type="spellEnd"/>
      <w:r w:rsidRPr="00DE1493">
        <w:rPr>
          <w:rFonts w:ascii="Times New Roman" w:hAnsi="Times New Roman"/>
          <w:szCs w:val="22"/>
        </w:rPr>
        <w:t>”</w:t>
      </w:r>
      <w:r w:rsidR="009F686B" w:rsidRPr="00DE1493">
        <w:rPr>
          <w:rFonts w:ascii="Times New Roman" w:hAnsi="Times New Roman"/>
          <w:color w:val="000000"/>
          <w:szCs w:val="22"/>
          <w:lang w:eastAsia="lv-LV"/>
        </w:rPr>
        <w:t>;</w:t>
      </w:r>
    </w:p>
    <w:p w:rsidR="00015E5F" w:rsidRPr="00993F15" w:rsidRDefault="009F686B" w:rsidP="00015E5F">
      <w:pPr>
        <w:pStyle w:val="mans1"/>
        <w:numPr>
          <w:ilvl w:val="0"/>
          <w:numId w:val="7"/>
        </w:numPr>
        <w:rPr>
          <w:rFonts w:ascii="Times New Roman" w:hAnsi="Times New Roman"/>
          <w:color w:val="000000"/>
          <w:szCs w:val="22"/>
          <w:lang w:eastAsia="lv-LV"/>
        </w:rPr>
      </w:pPr>
      <w:proofErr w:type="spellStart"/>
      <w:r>
        <w:rPr>
          <w:rFonts w:ascii="Times New Roman" w:hAnsi="Times New Roman"/>
          <w:color w:val="000000"/>
          <w:szCs w:val="22"/>
          <w:lang w:eastAsia="lv-LV"/>
        </w:rPr>
        <w:t>Ministru</w:t>
      </w:r>
      <w:proofErr w:type="spellEnd"/>
      <w:r>
        <w:rPr>
          <w:rFonts w:ascii="Times New Roman" w:hAnsi="Times New Roman"/>
          <w:color w:val="000000"/>
          <w:szCs w:val="22"/>
          <w:lang w:eastAsia="lv-LV"/>
        </w:rPr>
        <w:t xml:space="preserve"> </w:t>
      </w:r>
      <w:proofErr w:type="spellStart"/>
      <w:r>
        <w:rPr>
          <w:rFonts w:ascii="Times New Roman" w:hAnsi="Times New Roman"/>
          <w:color w:val="000000"/>
          <w:szCs w:val="22"/>
          <w:lang w:eastAsia="lv-LV"/>
        </w:rPr>
        <w:t>kabineta</w:t>
      </w:r>
      <w:proofErr w:type="spellEnd"/>
      <w:r w:rsidR="00015E5F" w:rsidRPr="00AC5522">
        <w:rPr>
          <w:rFonts w:ascii="Times New Roman" w:hAnsi="Times New Roman"/>
          <w:color w:val="000000"/>
          <w:szCs w:val="22"/>
          <w:lang w:eastAsia="lv-LV"/>
        </w:rPr>
        <w:t xml:space="preserve"> </w:t>
      </w:r>
      <w:r>
        <w:rPr>
          <w:rFonts w:ascii="Times New Roman" w:hAnsi="Times New Roman"/>
          <w:color w:val="000000"/>
          <w:szCs w:val="22"/>
          <w:lang w:eastAsia="lv-LV"/>
        </w:rPr>
        <w:t>2009.gada 8.septembra</w:t>
      </w:r>
      <w:r w:rsidR="008742DD" w:rsidRPr="00AC5522">
        <w:rPr>
          <w:rFonts w:ascii="Times New Roman" w:hAnsi="Times New Roman"/>
          <w:color w:val="000000"/>
          <w:szCs w:val="22"/>
          <w:lang w:eastAsia="lv-LV"/>
        </w:rPr>
        <w:t xml:space="preserve"> </w:t>
      </w:r>
      <w:proofErr w:type="spellStart"/>
      <w:r w:rsidRPr="00AC5522">
        <w:rPr>
          <w:rFonts w:ascii="Times New Roman" w:hAnsi="Times New Roman"/>
          <w:color w:val="000000"/>
          <w:szCs w:val="22"/>
          <w:lang w:eastAsia="lv-LV"/>
        </w:rPr>
        <w:t>noteikumi</w:t>
      </w:r>
      <w:proofErr w:type="spellEnd"/>
      <w:r w:rsidRPr="00AC5522">
        <w:rPr>
          <w:rFonts w:ascii="Times New Roman" w:hAnsi="Times New Roman"/>
          <w:color w:val="000000"/>
          <w:szCs w:val="22"/>
          <w:lang w:eastAsia="lv-LV"/>
        </w:rPr>
        <w:t xml:space="preserve"> </w:t>
      </w:r>
      <w:r w:rsidR="00015E5F" w:rsidRPr="00AC5522">
        <w:rPr>
          <w:rFonts w:ascii="Times New Roman" w:hAnsi="Times New Roman"/>
          <w:b/>
          <w:bCs/>
          <w:color w:val="000000"/>
          <w:szCs w:val="22"/>
          <w:lang w:eastAsia="lv-LV"/>
        </w:rPr>
        <w:t>Nr. 1015</w:t>
      </w:r>
      <w:r w:rsidR="00015E5F" w:rsidRPr="00AC5522">
        <w:rPr>
          <w:rFonts w:ascii="Times New Roman" w:hAnsi="Times New Roman"/>
          <w:color w:val="000000"/>
          <w:szCs w:val="22"/>
          <w:lang w:eastAsia="lv-LV"/>
        </w:rPr>
        <w:t xml:space="preserve"> "</w:t>
      </w:r>
      <w:proofErr w:type="spellStart"/>
      <w:r w:rsidR="00015E5F" w:rsidRPr="00AC5522">
        <w:rPr>
          <w:rFonts w:ascii="Times New Roman" w:hAnsi="Times New Roman"/>
          <w:bCs/>
          <w:color w:val="000000"/>
          <w:szCs w:val="22"/>
          <w:lang w:eastAsia="lv-LV"/>
        </w:rPr>
        <w:t>Kārtība</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kādā</w:t>
      </w:r>
      <w:proofErr w:type="spellEnd"/>
      <w:r w:rsidR="00015E5F" w:rsidRPr="00AC5522">
        <w:rPr>
          <w:rFonts w:ascii="Times New Roman" w:hAnsi="Times New Roman"/>
          <w:bCs/>
          <w:color w:val="000000"/>
          <w:szCs w:val="22"/>
          <w:lang w:eastAsia="lv-LV"/>
        </w:rPr>
        <w:t xml:space="preserve"> </w:t>
      </w:r>
      <w:proofErr w:type="spellStart"/>
      <w:r w:rsidR="00015E5F" w:rsidRPr="00AC5522">
        <w:rPr>
          <w:rFonts w:ascii="Times New Roman" w:hAnsi="Times New Roman"/>
          <w:bCs/>
          <w:color w:val="000000"/>
          <w:szCs w:val="22"/>
          <w:lang w:eastAsia="lv-LV"/>
        </w:rPr>
        <w:t>izsniedz</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speciālo</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atļauju</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licenci</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komercdarbībai</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zvejniecībā</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kā</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arī</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maksā</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valsts</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nodevu</w:t>
      </w:r>
      <w:proofErr w:type="spellEnd"/>
      <w:r w:rsidR="00015E5F" w:rsidRPr="00993F15">
        <w:rPr>
          <w:rFonts w:ascii="Times New Roman" w:hAnsi="Times New Roman"/>
          <w:bCs/>
          <w:color w:val="000000"/>
          <w:szCs w:val="22"/>
          <w:lang w:eastAsia="lv-LV"/>
        </w:rPr>
        <w:t xml:space="preserve"> par </w:t>
      </w:r>
      <w:proofErr w:type="spellStart"/>
      <w:r w:rsidR="00015E5F" w:rsidRPr="00993F15">
        <w:rPr>
          <w:rFonts w:ascii="Times New Roman" w:hAnsi="Times New Roman"/>
          <w:bCs/>
          <w:color w:val="000000"/>
          <w:szCs w:val="22"/>
          <w:lang w:eastAsia="lv-LV"/>
        </w:rPr>
        <w:t>speciālās</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atļaujas</w:t>
      </w:r>
      <w:proofErr w:type="spellEnd"/>
      <w:r w:rsidR="00015E5F" w:rsidRPr="00993F15">
        <w:rPr>
          <w:rFonts w:ascii="Times New Roman" w:hAnsi="Times New Roman"/>
          <w:bCs/>
          <w:color w:val="000000"/>
          <w:szCs w:val="22"/>
          <w:lang w:eastAsia="lv-LV"/>
        </w:rPr>
        <w:t xml:space="preserve"> (licences) </w:t>
      </w:r>
      <w:proofErr w:type="spellStart"/>
      <w:r w:rsidR="00015E5F" w:rsidRPr="00993F15">
        <w:rPr>
          <w:rFonts w:ascii="Times New Roman" w:hAnsi="Times New Roman"/>
          <w:bCs/>
          <w:color w:val="000000"/>
          <w:szCs w:val="22"/>
          <w:lang w:eastAsia="lv-LV"/>
        </w:rPr>
        <w:t>izsniegšanu</w:t>
      </w:r>
      <w:proofErr w:type="spellEnd"/>
      <w:r>
        <w:rPr>
          <w:rFonts w:ascii="Times New Roman" w:hAnsi="Times New Roman"/>
          <w:color w:val="000000"/>
          <w:szCs w:val="22"/>
          <w:lang w:eastAsia="lv-LV"/>
        </w:rPr>
        <w:t>";</w:t>
      </w:r>
    </w:p>
    <w:p w:rsidR="00015E5F" w:rsidRPr="00993F15" w:rsidRDefault="009F686B" w:rsidP="00015E5F">
      <w:pPr>
        <w:pStyle w:val="mans1"/>
        <w:numPr>
          <w:ilvl w:val="0"/>
          <w:numId w:val="7"/>
        </w:numPr>
        <w:rPr>
          <w:rFonts w:ascii="Times New Roman" w:hAnsi="Times New Roman"/>
          <w:szCs w:val="22"/>
          <w:lang w:val="lv-LV"/>
        </w:rPr>
      </w:pPr>
      <w:proofErr w:type="spellStart"/>
      <w:r>
        <w:rPr>
          <w:rFonts w:ascii="Times New Roman" w:hAnsi="Times New Roman"/>
          <w:color w:val="000000"/>
          <w:szCs w:val="22"/>
          <w:lang w:eastAsia="lv-LV"/>
        </w:rPr>
        <w:t>Ministru</w:t>
      </w:r>
      <w:proofErr w:type="spellEnd"/>
      <w:r>
        <w:rPr>
          <w:rFonts w:ascii="Times New Roman" w:hAnsi="Times New Roman"/>
          <w:color w:val="000000"/>
          <w:szCs w:val="22"/>
          <w:lang w:eastAsia="lv-LV"/>
        </w:rPr>
        <w:t xml:space="preserve"> </w:t>
      </w:r>
      <w:proofErr w:type="spellStart"/>
      <w:r>
        <w:rPr>
          <w:rFonts w:ascii="Times New Roman" w:hAnsi="Times New Roman"/>
          <w:color w:val="000000"/>
          <w:szCs w:val="22"/>
          <w:lang w:eastAsia="lv-LV"/>
        </w:rPr>
        <w:t>kabineta</w:t>
      </w:r>
      <w:proofErr w:type="spellEnd"/>
      <w:r w:rsidR="00015E5F" w:rsidRPr="00993F15">
        <w:rPr>
          <w:rFonts w:ascii="Times New Roman" w:hAnsi="Times New Roman"/>
          <w:color w:val="000000"/>
          <w:szCs w:val="22"/>
          <w:lang w:eastAsia="lv-LV"/>
        </w:rPr>
        <w:t xml:space="preserve"> </w:t>
      </w:r>
      <w:r>
        <w:rPr>
          <w:rFonts w:ascii="Times New Roman" w:hAnsi="Times New Roman"/>
          <w:color w:val="000000"/>
          <w:szCs w:val="22"/>
          <w:lang w:eastAsia="lv-LV"/>
        </w:rPr>
        <w:t>2009.gada 30.novembra</w:t>
      </w:r>
      <w:r w:rsidR="008742DD" w:rsidRPr="00993F15">
        <w:rPr>
          <w:rFonts w:ascii="Times New Roman" w:hAnsi="Times New Roman"/>
          <w:color w:val="000000"/>
          <w:szCs w:val="22"/>
          <w:lang w:eastAsia="lv-LV"/>
        </w:rPr>
        <w:t xml:space="preserve"> </w:t>
      </w:r>
      <w:proofErr w:type="spellStart"/>
      <w:r w:rsidRPr="00993F15">
        <w:rPr>
          <w:rFonts w:ascii="Times New Roman" w:hAnsi="Times New Roman"/>
          <w:color w:val="000000"/>
          <w:szCs w:val="22"/>
          <w:lang w:eastAsia="lv-LV"/>
        </w:rPr>
        <w:t>noteikumi</w:t>
      </w:r>
      <w:proofErr w:type="spellEnd"/>
      <w:r w:rsidRPr="00993F15">
        <w:rPr>
          <w:rFonts w:ascii="Times New Roman" w:hAnsi="Times New Roman"/>
          <w:color w:val="000000"/>
          <w:szCs w:val="22"/>
          <w:lang w:eastAsia="lv-LV"/>
        </w:rPr>
        <w:t xml:space="preserve"> </w:t>
      </w:r>
      <w:r w:rsidR="00015E5F" w:rsidRPr="00993F15">
        <w:rPr>
          <w:rFonts w:ascii="Times New Roman" w:hAnsi="Times New Roman"/>
          <w:b/>
          <w:bCs/>
          <w:color w:val="000000"/>
          <w:szCs w:val="22"/>
          <w:lang w:eastAsia="lv-LV"/>
        </w:rPr>
        <w:t>Nr. 1375</w:t>
      </w:r>
      <w:r w:rsidR="00015E5F" w:rsidRPr="00993F15">
        <w:rPr>
          <w:rFonts w:ascii="Times New Roman" w:hAnsi="Times New Roman"/>
          <w:color w:val="000000"/>
          <w:szCs w:val="22"/>
          <w:lang w:eastAsia="lv-LV"/>
        </w:rPr>
        <w:t xml:space="preserve"> "</w:t>
      </w:r>
      <w:proofErr w:type="spellStart"/>
      <w:r w:rsidR="00015E5F" w:rsidRPr="00993F15">
        <w:rPr>
          <w:rFonts w:ascii="Times New Roman" w:hAnsi="Times New Roman"/>
          <w:bCs/>
          <w:color w:val="000000"/>
          <w:szCs w:val="22"/>
          <w:lang w:eastAsia="lv-LV"/>
        </w:rPr>
        <w:t>Noteikumi</w:t>
      </w:r>
      <w:proofErr w:type="spellEnd"/>
      <w:r w:rsidR="00015E5F" w:rsidRPr="00993F15">
        <w:rPr>
          <w:rFonts w:ascii="Times New Roman" w:hAnsi="Times New Roman"/>
          <w:bCs/>
          <w:color w:val="000000"/>
          <w:szCs w:val="22"/>
          <w:lang w:eastAsia="lv-LV"/>
        </w:rPr>
        <w:t xml:space="preserve"> par </w:t>
      </w:r>
      <w:proofErr w:type="spellStart"/>
      <w:r w:rsidR="00015E5F" w:rsidRPr="00993F15">
        <w:rPr>
          <w:rFonts w:ascii="Times New Roman" w:hAnsi="Times New Roman"/>
          <w:bCs/>
          <w:color w:val="000000"/>
          <w:szCs w:val="22"/>
          <w:lang w:eastAsia="lv-LV"/>
        </w:rPr>
        <w:t>rūpnieciskās</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zvejas</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limitiem</w:t>
      </w:r>
      <w:proofErr w:type="spellEnd"/>
      <w:r w:rsidR="00015E5F" w:rsidRPr="00993F15">
        <w:rPr>
          <w:rFonts w:ascii="Times New Roman" w:hAnsi="Times New Roman"/>
          <w:bCs/>
          <w:color w:val="000000"/>
          <w:szCs w:val="22"/>
          <w:lang w:eastAsia="lv-LV"/>
        </w:rPr>
        <w:t xml:space="preserve"> </w:t>
      </w:r>
      <w:proofErr w:type="gramStart"/>
      <w:r w:rsidR="00015E5F" w:rsidRPr="00993F15">
        <w:rPr>
          <w:rFonts w:ascii="Times New Roman" w:hAnsi="Times New Roman"/>
          <w:bCs/>
          <w:color w:val="000000"/>
          <w:szCs w:val="22"/>
          <w:lang w:eastAsia="lv-LV"/>
        </w:rPr>
        <w:t>un</w:t>
      </w:r>
      <w:proofErr w:type="gramEnd"/>
      <w:r w:rsidR="00015E5F" w:rsidRPr="00993F15">
        <w:rPr>
          <w:rFonts w:ascii="Times New Roman" w:hAnsi="Times New Roman"/>
          <w:bCs/>
          <w:color w:val="000000"/>
          <w:szCs w:val="22"/>
          <w:lang w:eastAsia="lv-LV"/>
        </w:rPr>
        <w:t xml:space="preserve"> to </w:t>
      </w:r>
      <w:proofErr w:type="spellStart"/>
      <w:r w:rsidR="00015E5F" w:rsidRPr="00993F15">
        <w:rPr>
          <w:rFonts w:ascii="Times New Roman" w:hAnsi="Times New Roman"/>
          <w:bCs/>
          <w:color w:val="000000"/>
          <w:szCs w:val="22"/>
          <w:lang w:eastAsia="lv-LV"/>
        </w:rPr>
        <w:t>izmantošanas</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kārtību</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piekrastes</w:t>
      </w:r>
      <w:proofErr w:type="spellEnd"/>
      <w:r w:rsidR="00015E5F" w:rsidRPr="00993F15">
        <w:rPr>
          <w:rFonts w:ascii="Times New Roman" w:hAnsi="Times New Roman"/>
          <w:bCs/>
          <w:color w:val="000000"/>
          <w:szCs w:val="22"/>
          <w:lang w:eastAsia="lv-LV"/>
        </w:rPr>
        <w:t xml:space="preserve"> </w:t>
      </w:r>
      <w:proofErr w:type="spellStart"/>
      <w:r w:rsidR="00015E5F" w:rsidRPr="00993F15">
        <w:rPr>
          <w:rFonts w:ascii="Times New Roman" w:hAnsi="Times New Roman"/>
          <w:bCs/>
          <w:color w:val="000000"/>
          <w:szCs w:val="22"/>
          <w:lang w:eastAsia="lv-LV"/>
        </w:rPr>
        <w:t>ūdeņos</w:t>
      </w:r>
      <w:proofErr w:type="spellEnd"/>
      <w:r w:rsidR="00015E5F" w:rsidRPr="00993F15">
        <w:rPr>
          <w:rFonts w:ascii="Times New Roman" w:hAnsi="Times New Roman"/>
          <w:color w:val="000000"/>
          <w:szCs w:val="22"/>
          <w:lang w:eastAsia="lv-LV"/>
        </w:rPr>
        <w:t>"</w:t>
      </w:r>
      <w:r>
        <w:rPr>
          <w:rFonts w:ascii="Times New Roman" w:hAnsi="Times New Roman"/>
          <w:color w:val="000000"/>
          <w:szCs w:val="22"/>
          <w:lang w:eastAsia="lv-LV"/>
        </w:rPr>
        <w:t>.</w:t>
      </w:r>
    </w:p>
    <w:p w:rsidR="00015E5F" w:rsidRPr="00993F15" w:rsidRDefault="00015E5F">
      <w:pPr>
        <w:rPr>
          <w:rFonts w:ascii="Times New Roman" w:eastAsia="Times New Roman" w:hAnsi="Times New Roman" w:cs="Times New Roman"/>
          <w:b/>
          <w:sz w:val="24"/>
          <w:szCs w:val="24"/>
        </w:rPr>
      </w:pPr>
    </w:p>
    <w:p w:rsidR="005B429E" w:rsidRPr="00993F15" w:rsidRDefault="00092A0A" w:rsidP="00C2015F">
      <w:pPr>
        <w:pStyle w:val="ListParagraph"/>
        <w:numPr>
          <w:ilvl w:val="0"/>
          <w:numId w:val="10"/>
        </w:numPr>
        <w:spacing w:afterLines="60" w:line="240" w:lineRule="auto"/>
        <w:jc w:val="both"/>
        <w:rPr>
          <w:rFonts w:ascii="Times New Roman" w:eastAsia="Times New Roman" w:hAnsi="Times New Roman" w:cs="Times New Roman"/>
          <w:b/>
          <w:sz w:val="24"/>
          <w:szCs w:val="24"/>
        </w:rPr>
      </w:pPr>
      <w:r w:rsidRPr="00993F15">
        <w:rPr>
          <w:rFonts w:ascii="Times New Roman" w:eastAsia="Times New Roman" w:hAnsi="Times New Roman" w:cs="Times New Roman"/>
          <w:b/>
          <w:sz w:val="24"/>
          <w:szCs w:val="24"/>
        </w:rPr>
        <w:t>Kvalitatīva</w:t>
      </w:r>
      <w:r w:rsidR="005B429E" w:rsidRPr="00993F15">
        <w:rPr>
          <w:rFonts w:ascii="Times New Roman" w:eastAsia="Times New Roman" w:hAnsi="Times New Roman" w:cs="Times New Roman"/>
          <w:b/>
          <w:sz w:val="24"/>
          <w:szCs w:val="24"/>
        </w:rPr>
        <w:t>is</w:t>
      </w:r>
      <w:r w:rsidRPr="00993F15">
        <w:rPr>
          <w:rFonts w:ascii="Times New Roman" w:eastAsia="Times New Roman" w:hAnsi="Times New Roman" w:cs="Times New Roman"/>
          <w:b/>
          <w:sz w:val="24"/>
          <w:szCs w:val="24"/>
        </w:rPr>
        <w:t xml:space="preserve"> raksturlielum</w:t>
      </w:r>
      <w:r w:rsidR="005B429E" w:rsidRPr="00993F15">
        <w:rPr>
          <w:rFonts w:ascii="Times New Roman" w:eastAsia="Times New Roman" w:hAnsi="Times New Roman" w:cs="Times New Roman"/>
          <w:b/>
          <w:sz w:val="24"/>
          <w:szCs w:val="24"/>
        </w:rPr>
        <w:t>s</w:t>
      </w:r>
      <w:r w:rsidRPr="00993F15">
        <w:rPr>
          <w:rFonts w:ascii="Times New Roman" w:eastAsia="Times New Roman" w:hAnsi="Times New Roman" w:cs="Times New Roman"/>
          <w:b/>
          <w:sz w:val="24"/>
          <w:szCs w:val="24"/>
        </w:rPr>
        <w:t xml:space="preserve"> </w:t>
      </w:r>
      <w:r w:rsidR="003860C4">
        <w:rPr>
          <w:rFonts w:ascii="Times New Roman" w:eastAsia="Times New Roman" w:hAnsi="Times New Roman" w:cs="Times New Roman"/>
          <w:b/>
          <w:sz w:val="24"/>
          <w:szCs w:val="24"/>
        </w:rPr>
        <w:t>„</w:t>
      </w:r>
      <w:r w:rsidRPr="00993F15">
        <w:rPr>
          <w:rFonts w:ascii="Times New Roman" w:eastAsia="Times New Roman" w:hAnsi="Times New Roman" w:cs="Times New Roman"/>
          <w:b/>
          <w:sz w:val="24"/>
          <w:szCs w:val="24"/>
        </w:rPr>
        <w:t xml:space="preserve">barības ķēdes” (D4) </w:t>
      </w:r>
    </w:p>
    <w:p w:rsidR="00092A0A" w:rsidRPr="005B429E" w:rsidRDefault="005B429E" w:rsidP="00C2015F">
      <w:pPr>
        <w:spacing w:afterLines="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92A0A" w:rsidRPr="005B429E">
        <w:rPr>
          <w:rFonts w:ascii="Times New Roman" w:eastAsia="Times New Roman" w:hAnsi="Times New Roman" w:cs="Times New Roman"/>
          <w:sz w:val="24"/>
          <w:szCs w:val="24"/>
        </w:rPr>
        <w:t xml:space="preserve">pecifiski izstrādāti pasākumi </w:t>
      </w:r>
      <w:r w:rsidR="00993F15">
        <w:rPr>
          <w:rFonts w:ascii="Times New Roman" w:eastAsia="Times New Roman" w:hAnsi="Times New Roman" w:cs="Times New Roman"/>
          <w:sz w:val="24"/>
          <w:szCs w:val="24"/>
        </w:rPr>
        <w:t xml:space="preserve">attiecībā uz D4 </w:t>
      </w:r>
      <w:r w:rsidR="00092A0A" w:rsidRPr="005B429E">
        <w:rPr>
          <w:rFonts w:ascii="Times New Roman" w:eastAsia="Times New Roman" w:hAnsi="Times New Roman" w:cs="Times New Roman"/>
          <w:sz w:val="24"/>
          <w:szCs w:val="24"/>
        </w:rPr>
        <w:t xml:space="preserve">netika identificēti. Daļa no pasākumiem, kas vērsti uz citiem </w:t>
      </w:r>
      <w:r w:rsidR="000A17B8" w:rsidRPr="005B429E">
        <w:rPr>
          <w:rFonts w:ascii="Times New Roman" w:eastAsia="Times New Roman" w:hAnsi="Times New Roman" w:cs="Times New Roman"/>
          <w:sz w:val="24"/>
          <w:szCs w:val="24"/>
        </w:rPr>
        <w:t>raksturlielum</w:t>
      </w:r>
      <w:r w:rsidR="00092A0A" w:rsidRPr="005B429E">
        <w:rPr>
          <w:rFonts w:ascii="Times New Roman" w:eastAsia="Times New Roman" w:hAnsi="Times New Roman" w:cs="Times New Roman"/>
          <w:sz w:val="24"/>
          <w:szCs w:val="24"/>
        </w:rPr>
        <w:t xml:space="preserve">iem, ir ar pozitīvu ietekmi arī uz D4, piemēram, aizsargājamo teritoriju izveide </w:t>
      </w:r>
      <w:r w:rsidR="008742DD" w:rsidRPr="005B429E">
        <w:rPr>
          <w:rFonts w:ascii="Times New Roman" w:eastAsia="Times New Roman" w:hAnsi="Times New Roman" w:cs="Times New Roman"/>
          <w:sz w:val="24"/>
          <w:szCs w:val="24"/>
        </w:rPr>
        <w:t xml:space="preserve">(D1) </w:t>
      </w:r>
      <w:r w:rsidR="00092A0A" w:rsidRPr="005B429E">
        <w:rPr>
          <w:rFonts w:ascii="Times New Roman" w:eastAsia="Times New Roman" w:hAnsi="Times New Roman" w:cs="Times New Roman"/>
          <w:sz w:val="24"/>
          <w:szCs w:val="24"/>
        </w:rPr>
        <w:t>un zvejas rīku ierobežošana piekrastē (D3) pozitīvi ietekmē vairāku zivju sugu barības bāzes un nārsta vietu saglabāšanu</w:t>
      </w:r>
      <w:r w:rsidR="008742DD">
        <w:rPr>
          <w:rFonts w:ascii="Times New Roman" w:eastAsia="Times New Roman" w:hAnsi="Times New Roman" w:cs="Times New Roman"/>
          <w:sz w:val="24"/>
          <w:szCs w:val="24"/>
        </w:rPr>
        <w:t>, zemūdens biotopu stāvokli</w:t>
      </w:r>
      <w:r w:rsidR="00092A0A" w:rsidRPr="005B429E">
        <w:rPr>
          <w:rFonts w:ascii="Times New Roman" w:eastAsia="Times New Roman" w:hAnsi="Times New Roman" w:cs="Times New Roman"/>
          <w:sz w:val="24"/>
          <w:szCs w:val="24"/>
        </w:rPr>
        <w:t xml:space="preserve">. Tāpat pasākumi, kas tiek vai tiks īstenoti </w:t>
      </w:r>
      <w:r w:rsidR="000A17B8" w:rsidRPr="005B429E">
        <w:rPr>
          <w:rFonts w:ascii="Times New Roman" w:eastAsia="Times New Roman" w:hAnsi="Times New Roman" w:cs="Times New Roman"/>
          <w:sz w:val="24"/>
          <w:szCs w:val="24"/>
        </w:rPr>
        <w:t xml:space="preserve">UBAP </w:t>
      </w:r>
      <w:r w:rsidR="00092A0A" w:rsidRPr="005B429E">
        <w:rPr>
          <w:rFonts w:ascii="Times New Roman" w:eastAsia="Times New Roman" w:hAnsi="Times New Roman" w:cs="Times New Roman"/>
          <w:sz w:val="24"/>
          <w:szCs w:val="24"/>
        </w:rPr>
        <w:t>ietvaros eitrofikācijas (D5) vai piesārņoj</w:t>
      </w:r>
      <w:r w:rsidR="000A17B8" w:rsidRPr="005B429E">
        <w:rPr>
          <w:rFonts w:ascii="Times New Roman" w:eastAsia="Times New Roman" w:hAnsi="Times New Roman" w:cs="Times New Roman"/>
          <w:sz w:val="24"/>
          <w:szCs w:val="24"/>
        </w:rPr>
        <w:t>ošo vielu</w:t>
      </w:r>
      <w:r w:rsidR="00092A0A" w:rsidRPr="005B429E">
        <w:rPr>
          <w:rFonts w:ascii="Times New Roman" w:eastAsia="Times New Roman" w:hAnsi="Times New Roman" w:cs="Times New Roman"/>
          <w:sz w:val="24"/>
          <w:szCs w:val="24"/>
        </w:rPr>
        <w:t xml:space="preserve"> (D8) samazināšanai, arī būtiski uzlabos barības ķēžu elementu stāvokli. Tomēr </w:t>
      </w:r>
      <w:r w:rsidR="00092A0A" w:rsidRPr="005B429E">
        <w:rPr>
          <w:rFonts w:ascii="Times New Roman" w:eastAsia="Times New Roman" w:hAnsi="Times New Roman" w:cs="Times New Roman"/>
          <w:b/>
          <w:sz w:val="24"/>
          <w:szCs w:val="24"/>
        </w:rPr>
        <w:t>esošais zināšanu līmenis nav pietiekošs, lai korekti izvērtētu citu kvalitatīvo raksturlielumu pasākumu efektivitāti uz kvalitatīvo raksturlielumu D4</w:t>
      </w:r>
      <w:r w:rsidR="00092A0A" w:rsidRPr="005B429E">
        <w:rPr>
          <w:rFonts w:ascii="Times New Roman" w:eastAsia="Times New Roman" w:hAnsi="Times New Roman" w:cs="Times New Roman"/>
          <w:sz w:val="24"/>
          <w:szCs w:val="24"/>
        </w:rPr>
        <w:t>.</w:t>
      </w:r>
    </w:p>
    <w:p w:rsidR="00AC5522" w:rsidRDefault="00AC55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3F15" w:rsidRPr="00993F15" w:rsidRDefault="00092A0A" w:rsidP="00C2015F">
      <w:pPr>
        <w:pStyle w:val="ListParagraph"/>
        <w:numPr>
          <w:ilvl w:val="0"/>
          <w:numId w:val="10"/>
        </w:numPr>
        <w:spacing w:afterLines="60" w:line="240" w:lineRule="auto"/>
        <w:jc w:val="both"/>
        <w:rPr>
          <w:rFonts w:ascii="Times New Roman" w:eastAsia="Times New Roman" w:hAnsi="Times New Roman" w:cs="Times New Roman"/>
          <w:sz w:val="24"/>
          <w:szCs w:val="24"/>
        </w:rPr>
      </w:pPr>
      <w:r w:rsidRPr="00993F15">
        <w:rPr>
          <w:rFonts w:ascii="Times New Roman" w:eastAsia="Times New Roman" w:hAnsi="Times New Roman" w:cs="Times New Roman"/>
          <w:b/>
          <w:sz w:val="24"/>
          <w:szCs w:val="24"/>
        </w:rPr>
        <w:lastRenderedPageBreak/>
        <w:t>Kvalitatīva</w:t>
      </w:r>
      <w:r w:rsidR="00993F15" w:rsidRPr="00993F15">
        <w:rPr>
          <w:rFonts w:ascii="Times New Roman" w:eastAsia="Times New Roman" w:hAnsi="Times New Roman" w:cs="Times New Roman"/>
          <w:b/>
          <w:sz w:val="24"/>
          <w:szCs w:val="24"/>
        </w:rPr>
        <w:t>is</w:t>
      </w:r>
      <w:r w:rsidRPr="00993F15">
        <w:rPr>
          <w:rFonts w:ascii="Times New Roman" w:eastAsia="Times New Roman" w:hAnsi="Times New Roman" w:cs="Times New Roman"/>
          <w:b/>
          <w:sz w:val="24"/>
          <w:szCs w:val="24"/>
        </w:rPr>
        <w:t xml:space="preserve"> raksturlielum</w:t>
      </w:r>
      <w:r w:rsidR="00993F15" w:rsidRPr="00993F15">
        <w:rPr>
          <w:rFonts w:ascii="Times New Roman" w:eastAsia="Times New Roman" w:hAnsi="Times New Roman" w:cs="Times New Roman"/>
          <w:b/>
          <w:sz w:val="24"/>
          <w:szCs w:val="24"/>
        </w:rPr>
        <w:t>s</w:t>
      </w:r>
      <w:r w:rsidRPr="00993F15">
        <w:rPr>
          <w:rFonts w:ascii="Times New Roman" w:eastAsia="Times New Roman" w:hAnsi="Times New Roman" w:cs="Times New Roman"/>
          <w:b/>
          <w:sz w:val="24"/>
          <w:szCs w:val="24"/>
        </w:rPr>
        <w:t xml:space="preserve"> </w:t>
      </w:r>
      <w:r w:rsidR="00D85912">
        <w:rPr>
          <w:rFonts w:ascii="Times New Roman" w:eastAsia="Times New Roman" w:hAnsi="Times New Roman" w:cs="Times New Roman"/>
          <w:b/>
          <w:sz w:val="24"/>
          <w:szCs w:val="24"/>
        </w:rPr>
        <w:t>„</w:t>
      </w:r>
      <w:r w:rsidRPr="00993F15">
        <w:rPr>
          <w:rFonts w:ascii="Times New Roman" w:eastAsia="Times New Roman" w:hAnsi="Times New Roman" w:cs="Times New Roman"/>
          <w:b/>
          <w:sz w:val="24"/>
          <w:szCs w:val="24"/>
        </w:rPr>
        <w:t>eitrofikācija” (D5)</w:t>
      </w:r>
      <w:r w:rsidRPr="00993F15">
        <w:rPr>
          <w:rFonts w:ascii="Times New Roman" w:eastAsia="Times New Roman" w:hAnsi="Times New Roman" w:cs="Times New Roman"/>
          <w:sz w:val="24"/>
          <w:szCs w:val="24"/>
        </w:rPr>
        <w:t xml:space="preserve"> </w:t>
      </w:r>
    </w:p>
    <w:p w:rsidR="00AC5522" w:rsidRPr="00577D75" w:rsidRDefault="009D7131" w:rsidP="00C2015F">
      <w:pPr>
        <w:spacing w:afterLines="60" w:line="240" w:lineRule="auto"/>
        <w:ind w:left="720"/>
        <w:jc w:val="both"/>
        <w:rPr>
          <w:rFonts w:ascii="Times New Roman" w:eastAsia="Times New Roman" w:hAnsi="Times New Roman" w:cs="Times New Roman"/>
          <w:b/>
        </w:rPr>
      </w:pPr>
      <w:r>
        <w:rPr>
          <w:rFonts w:ascii="Cambria" w:hAnsi="Cambria"/>
          <w:b/>
          <w:iCs/>
        </w:rPr>
        <w:t xml:space="preserve">2.pielikuma </w:t>
      </w:r>
      <w:r w:rsidR="00962F9D" w:rsidRPr="00577D75">
        <w:rPr>
          <w:rFonts w:ascii="Times New Roman" w:hAnsi="Times New Roman" w:cs="Times New Roman"/>
          <w:b/>
          <w:iCs/>
        </w:rPr>
        <w:t xml:space="preserve">4.tabula. </w:t>
      </w:r>
      <w:r w:rsidR="00AC5522" w:rsidRPr="00577D75">
        <w:rPr>
          <w:rFonts w:ascii="Times New Roman" w:hAnsi="Times New Roman" w:cs="Times New Roman"/>
          <w:b/>
          <w:iCs/>
        </w:rPr>
        <w:t>Politikas ietvari un pasākumi saistībā ar slodzi no biogēnu ieneses</w:t>
      </w:r>
    </w:p>
    <w:tbl>
      <w:tblPr>
        <w:tblW w:w="10211" w:type="dxa"/>
        <w:jc w:val="center"/>
        <w:tblLook w:val="04A0"/>
      </w:tblPr>
      <w:tblGrid>
        <w:gridCol w:w="1363"/>
        <w:gridCol w:w="8848"/>
      </w:tblGrid>
      <w:tr w:rsidR="005B1592" w:rsidRPr="005B1592" w:rsidTr="0009274F">
        <w:trPr>
          <w:trHeight w:val="255"/>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1592" w:rsidRPr="00012D8E" w:rsidRDefault="005B1592" w:rsidP="0009274F">
            <w:pPr>
              <w:spacing w:after="0"/>
              <w:jc w:val="center"/>
              <w:rPr>
                <w:rFonts w:ascii="Times New Roman" w:hAnsi="Times New Roman" w:cs="Times New Roman"/>
                <w:b/>
                <w:bCs/>
                <w:sz w:val="20"/>
                <w:szCs w:val="20"/>
                <w:lang w:eastAsia="lv-LV"/>
              </w:rPr>
            </w:pPr>
            <w:r w:rsidRPr="00012D8E">
              <w:rPr>
                <w:rFonts w:ascii="Times New Roman" w:hAnsi="Times New Roman" w:cs="Times New Roman"/>
                <w:b/>
                <w:bCs/>
                <w:sz w:val="20"/>
                <w:szCs w:val="20"/>
                <w:lang w:eastAsia="lv-LV"/>
              </w:rPr>
              <w:t>Politikas ietvara veids</w:t>
            </w:r>
          </w:p>
        </w:tc>
        <w:tc>
          <w:tcPr>
            <w:tcW w:w="8848" w:type="dxa"/>
            <w:tcBorders>
              <w:top w:val="single" w:sz="8" w:space="0" w:color="auto"/>
              <w:left w:val="single" w:sz="4" w:space="0" w:color="auto"/>
              <w:bottom w:val="nil"/>
              <w:right w:val="single" w:sz="8" w:space="0" w:color="auto"/>
            </w:tcBorders>
            <w:shd w:val="clear" w:color="auto" w:fill="D9D9D9"/>
            <w:noWrap/>
            <w:vAlign w:val="center"/>
            <w:hideMark/>
          </w:tcPr>
          <w:p w:rsidR="005B1592" w:rsidRPr="00012D8E" w:rsidRDefault="005B1592" w:rsidP="0009274F">
            <w:pPr>
              <w:spacing w:after="0"/>
              <w:jc w:val="center"/>
              <w:rPr>
                <w:rFonts w:ascii="Times New Roman" w:hAnsi="Times New Roman" w:cs="Times New Roman"/>
                <w:b/>
                <w:bCs/>
                <w:sz w:val="20"/>
                <w:szCs w:val="20"/>
                <w:lang w:eastAsia="lv-LV"/>
              </w:rPr>
            </w:pPr>
            <w:r w:rsidRPr="00012D8E">
              <w:rPr>
                <w:rFonts w:ascii="Times New Roman" w:hAnsi="Times New Roman" w:cs="Times New Roman"/>
                <w:b/>
                <w:bCs/>
                <w:sz w:val="20"/>
                <w:szCs w:val="20"/>
                <w:lang w:eastAsia="lv-LV"/>
              </w:rPr>
              <w:t>Politikas ietvara</w:t>
            </w:r>
            <w:r w:rsidR="00012D8E" w:rsidRPr="00012D8E">
              <w:rPr>
                <w:rFonts w:ascii="Times New Roman" w:hAnsi="Times New Roman" w:cs="Times New Roman"/>
                <w:b/>
                <w:sz w:val="20"/>
                <w:szCs w:val="20"/>
                <w:lang w:eastAsia="lv-LV"/>
              </w:rPr>
              <w:t>/ tiesību akta</w:t>
            </w:r>
            <w:r w:rsidRPr="00012D8E">
              <w:rPr>
                <w:rFonts w:ascii="Times New Roman" w:hAnsi="Times New Roman" w:cs="Times New Roman"/>
                <w:b/>
                <w:bCs/>
                <w:sz w:val="20"/>
                <w:szCs w:val="20"/>
                <w:lang w:eastAsia="lv-LV"/>
              </w:rPr>
              <w:t xml:space="preserve"> nosaukums</w:t>
            </w:r>
          </w:p>
        </w:tc>
      </w:tr>
      <w:tr w:rsidR="005B1592" w:rsidRPr="005B1592" w:rsidTr="0009274F">
        <w:trPr>
          <w:trHeight w:val="255"/>
          <w:jc w:val="center"/>
        </w:trPr>
        <w:tc>
          <w:tcPr>
            <w:tcW w:w="1363" w:type="dxa"/>
            <w:vMerge w:val="restart"/>
            <w:tcBorders>
              <w:top w:val="single" w:sz="4" w:space="0" w:color="auto"/>
              <w:left w:val="single" w:sz="8" w:space="0" w:color="auto"/>
              <w:right w:val="single" w:sz="8" w:space="0" w:color="auto"/>
            </w:tcBorders>
            <w:shd w:val="clear" w:color="auto" w:fill="auto"/>
            <w:noWrap/>
            <w:vAlign w:val="center"/>
          </w:tcPr>
          <w:p w:rsidR="005B1592" w:rsidRPr="005B1592" w:rsidRDefault="005B1592" w:rsidP="0009274F">
            <w:pPr>
              <w:spacing w:after="0"/>
              <w:jc w:val="center"/>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Konvencijas</w:t>
            </w:r>
          </w:p>
        </w:tc>
        <w:tc>
          <w:tcPr>
            <w:tcW w:w="8848" w:type="dxa"/>
            <w:tcBorders>
              <w:top w:val="single" w:sz="8" w:space="0" w:color="auto"/>
              <w:left w:val="nil"/>
              <w:bottom w:val="nil"/>
              <w:right w:val="single" w:sz="8" w:space="0" w:color="auto"/>
            </w:tcBorders>
            <w:shd w:val="clear" w:color="auto" w:fill="auto"/>
            <w:noWrap/>
            <w:vAlign w:val="center"/>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 xml:space="preserve">Konvencija par bioloģisko daudzveidību, </w:t>
            </w:r>
            <w:r w:rsidRPr="005B1592">
              <w:rPr>
                <w:rFonts w:ascii="Times New Roman" w:hAnsi="Times New Roman" w:cs="Times New Roman"/>
                <w:bCs/>
                <w:sz w:val="18"/>
                <w:szCs w:val="18"/>
                <w:lang w:eastAsia="lv-LV"/>
              </w:rPr>
              <w:t>1992.gada Riodežaneiro Konvenciju par bioloģisko daudzveidību</w:t>
            </w:r>
          </w:p>
        </w:tc>
      </w:tr>
      <w:tr w:rsidR="005B1592" w:rsidRPr="005B1592" w:rsidTr="0009274F">
        <w:trPr>
          <w:trHeight w:val="255"/>
          <w:jc w:val="center"/>
        </w:trPr>
        <w:tc>
          <w:tcPr>
            <w:tcW w:w="1363" w:type="dxa"/>
            <w:vMerge/>
            <w:tcBorders>
              <w:left w:val="single" w:sz="8" w:space="0" w:color="auto"/>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Helsinku konvencija</w:t>
            </w:r>
            <w:r w:rsidRPr="005B1592">
              <w:rPr>
                <w:rFonts w:ascii="Times New Roman" w:hAnsi="Times New Roman" w:cs="Times New Roman"/>
                <w:sz w:val="18"/>
                <w:szCs w:val="18"/>
                <w:lang w:eastAsia="lv-LV"/>
              </w:rPr>
              <w:t>, 1992.gada Baltijas jūras reģiona jūras vides aizsardzības konvenciju</w:t>
            </w:r>
          </w:p>
        </w:tc>
      </w:tr>
      <w:tr w:rsidR="005B1592" w:rsidRPr="005B1592" w:rsidTr="0009274F">
        <w:trPr>
          <w:trHeight w:val="510"/>
          <w:jc w:val="center"/>
        </w:trPr>
        <w:tc>
          <w:tcPr>
            <w:tcW w:w="1363" w:type="dxa"/>
            <w:vMerge/>
            <w:tcBorders>
              <w:left w:val="single" w:sz="8" w:space="0" w:color="auto"/>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Ženēvas konvencija</w:t>
            </w:r>
            <w:r w:rsidRPr="005B1592">
              <w:rPr>
                <w:rFonts w:ascii="Times New Roman" w:hAnsi="Times New Roman" w:cs="Times New Roman"/>
                <w:sz w:val="18"/>
                <w:szCs w:val="18"/>
                <w:lang w:eastAsia="lv-LV"/>
              </w:rPr>
              <w:t xml:space="preserve">, 1979.gada konvencija par robežšķērsojošo gaisa piesārņošanu lielos: </w:t>
            </w:r>
            <w:r w:rsidRPr="005B1592">
              <w:rPr>
                <w:rFonts w:ascii="Times New Roman" w:hAnsi="Times New Roman" w:cs="Times New Roman"/>
                <w:b/>
                <w:sz w:val="18"/>
                <w:szCs w:val="18"/>
                <w:lang w:eastAsia="lv-LV"/>
              </w:rPr>
              <w:t xml:space="preserve">Gēteborgas protokols, </w:t>
            </w:r>
            <w:r w:rsidRPr="005B1592">
              <w:rPr>
                <w:rFonts w:ascii="Times New Roman" w:hAnsi="Times New Roman" w:cs="Times New Roman"/>
                <w:sz w:val="18"/>
                <w:szCs w:val="18"/>
                <w:lang w:eastAsia="lv-LV"/>
              </w:rPr>
              <w:t>1999.gada Gēteborgas protokols par paskābināšanās, eitrofikācijas un piezemes ozona līmeņa samazināšanu</w:t>
            </w:r>
          </w:p>
        </w:tc>
      </w:tr>
      <w:tr w:rsidR="005B1592" w:rsidRPr="005B1592" w:rsidTr="0009274F">
        <w:trPr>
          <w:trHeight w:val="255"/>
          <w:jc w:val="center"/>
        </w:trPr>
        <w:tc>
          <w:tcPr>
            <w:tcW w:w="1363" w:type="dxa"/>
            <w:vMerge/>
            <w:tcBorders>
              <w:left w:val="single" w:sz="8" w:space="0" w:color="auto"/>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MARPOL 73/78</w:t>
            </w:r>
            <w:r w:rsidRPr="005B1592">
              <w:rPr>
                <w:rFonts w:ascii="Times New Roman" w:hAnsi="Times New Roman" w:cs="Times New Roman"/>
                <w:sz w:val="18"/>
                <w:szCs w:val="18"/>
                <w:lang w:eastAsia="lv-LV"/>
              </w:rPr>
              <w:t xml:space="preserve">, 1973. gada Starptautiskā konvencija par piesārņojuma novēršanu no kuģiem, kas grozīta ar tās 1978.gada protokolu (MARPOL 73/78): </w:t>
            </w:r>
            <w:r w:rsidRPr="005B1592">
              <w:rPr>
                <w:rFonts w:ascii="Times New Roman" w:hAnsi="Times New Roman" w:cs="Times New Roman"/>
                <w:b/>
                <w:sz w:val="18"/>
                <w:szCs w:val="18"/>
                <w:lang w:eastAsia="lv-LV"/>
              </w:rPr>
              <w:t>Pielikumi IV, V, un VI</w:t>
            </w:r>
          </w:p>
        </w:tc>
      </w:tr>
      <w:tr w:rsidR="005B1592" w:rsidRPr="005B1592" w:rsidTr="0009274F">
        <w:trPr>
          <w:trHeight w:val="270"/>
          <w:jc w:val="center"/>
        </w:trPr>
        <w:tc>
          <w:tcPr>
            <w:tcW w:w="1363" w:type="dxa"/>
            <w:vMerge/>
            <w:tcBorders>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single" w:sz="8" w:space="0" w:color="auto"/>
              <w:right w:val="single" w:sz="8" w:space="0" w:color="auto"/>
            </w:tcBorders>
            <w:shd w:val="clear" w:color="auto" w:fill="auto"/>
            <w:noWrap/>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UNCLOS</w:t>
            </w:r>
            <w:r w:rsidRPr="005B1592">
              <w:rPr>
                <w:rFonts w:ascii="Times New Roman" w:hAnsi="Times New Roman" w:cs="Times New Roman"/>
                <w:sz w:val="18"/>
                <w:szCs w:val="18"/>
                <w:lang w:eastAsia="lv-LV"/>
              </w:rPr>
              <w:t>, Apvienoto Nāciju Organizācijas 1982. gada Jūras tiesību konvencija</w:t>
            </w:r>
          </w:p>
        </w:tc>
      </w:tr>
      <w:tr w:rsidR="005B1592" w:rsidRPr="005B1592" w:rsidTr="0009274F">
        <w:trPr>
          <w:trHeight w:val="105"/>
          <w:jc w:val="center"/>
        </w:trPr>
        <w:tc>
          <w:tcPr>
            <w:tcW w:w="13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1592" w:rsidRPr="005B1592" w:rsidRDefault="005B1592" w:rsidP="0009274F">
            <w:pPr>
              <w:spacing w:after="0"/>
              <w:jc w:val="center"/>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Direktīvas</w:t>
            </w:r>
          </w:p>
        </w:tc>
        <w:tc>
          <w:tcPr>
            <w:tcW w:w="8848" w:type="dxa"/>
            <w:tcBorders>
              <w:top w:val="nil"/>
              <w:left w:val="nil"/>
              <w:right w:val="single" w:sz="8" w:space="0" w:color="auto"/>
            </w:tcBorders>
            <w:shd w:val="clear" w:color="auto" w:fill="auto"/>
            <w:noWrap/>
            <w:vAlign w:val="center"/>
            <w:hideMark/>
          </w:tcPr>
          <w:p w:rsidR="005B1592" w:rsidRPr="005B1592" w:rsidRDefault="005B1592" w:rsidP="0092406D">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Rūpniecisko emisiju direktīva (IED)</w:t>
            </w:r>
            <w:r w:rsidRPr="005B1592">
              <w:rPr>
                <w:rFonts w:ascii="Times New Roman" w:hAnsi="Times New Roman" w:cs="Times New Roman"/>
                <w:sz w:val="18"/>
                <w:szCs w:val="18"/>
                <w:lang w:eastAsia="lv-LV"/>
              </w:rPr>
              <w:t>, Direktīva 2010/75/ES (2010. gada 24. novembris) par rūpnieciskajām emisijā</w:t>
            </w:r>
            <w:r w:rsidR="0092406D">
              <w:rPr>
                <w:rFonts w:ascii="Times New Roman" w:hAnsi="Times New Roman" w:cs="Times New Roman"/>
                <w:sz w:val="18"/>
                <w:szCs w:val="18"/>
                <w:lang w:eastAsia="lv-LV"/>
              </w:rPr>
              <w:t>m</w:t>
            </w:r>
            <w:r w:rsidRPr="005B1592">
              <w:rPr>
                <w:rFonts w:ascii="Times New Roman" w:hAnsi="Times New Roman" w:cs="Times New Roman"/>
                <w:sz w:val="18"/>
                <w:szCs w:val="18"/>
                <w:lang w:eastAsia="lv-LV"/>
              </w:rPr>
              <w:t xml:space="preserve"> </w:t>
            </w:r>
            <w:r w:rsidRPr="0092406D">
              <w:rPr>
                <w:rFonts w:ascii="Times New Roman" w:hAnsi="Times New Roman" w:cs="Times New Roman"/>
                <w:sz w:val="18"/>
                <w:szCs w:val="18"/>
                <w:lang w:eastAsia="lv-LV"/>
              </w:rPr>
              <w:t>(no 2014.g. janvāra jau aizstājusi Eiropas Parlamenta un Padomes Direktīvu 2008/1/EK par piesārņojuma integrētu novēršanu un kontroli un Eiropas Parlamenta un Padomes Direktīvu 2000/76/EK par atkritumu sadedzināšanu)</w:t>
            </w:r>
            <w:r w:rsidR="00DF48B2">
              <w:rPr>
                <w:rFonts w:ascii="Times New Roman" w:hAnsi="Times New Roman" w:cs="Times New Roman"/>
                <w:sz w:val="18"/>
                <w:szCs w:val="18"/>
                <w:lang w:eastAsia="lv-LV"/>
              </w:rPr>
              <w:t>;</w:t>
            </w:r>
          </w:p>
        </w:tc>
      </w:tr>
      <w:tr w:rsidR="005B1592" w:rsidRPr="005B1592" w:rsidTr="0009274F">
        <w:trPr>
          <w:trHeight w:val="193"/>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B1592" w:rsidRDefault="005B1592" w:rsidP="00DF48B2">
            <w:pPr>
              <w:spacing w:after="0" w:line="240" w:lineRule="auto"/>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Lielo sadedzināšanas iekārtu direktīva</w:t>
            </w:r>
            <w:r w:rsidRPr="005B1592">
              <w:rPr>
                <w:rFonts w:ascii="Times New Roman" w:hAnsi="Times New Roman" w:cs="Times New Roman"/>
                <w:sz w:val="18"/>
                <w:szCs w:val="18"/>
                <w:lang w:eastAsia="lv-LV"/>
              </w:rPr>
              <w:t xml:space="preserve">, Direktīva  2001/80/EK (2001. gada 23. oktobris) par ierobežojumiem attiecībā uz dažu piesārņojošo vielu emisiju gaisā no lielām sadedzināšanas iekārtām </w:t>
            </w:r>
            <w:r w:rsidRPr="0092406D">
              <w:rPr>
                <w:rFonts w:ascii="Times New Roman" w:hAnsi="Times New Roman" w:cs="Times New Roman"/>
                <w:sz w:val="18"/>
                <w:szCs w:val="18"/>
                <w:lang w:eastAsia="lv-LV"/>
              </w:rPr>
              <w:t>(No 2016.g. janvāra tiks aizstāta ar IED)</w:t>
            </w:r>
            <w:r w:rsidR="00DF48B2">
              <w:rPr>
                <w:rFonts w:ascii="Times New Roman" w:hAnsi="Times New Roman" w:cs="Times New Roman"/>
                <w:sz w:val="18"/>
                <w:szCs w:val="18"/>
                <w:lang w:eastAsia="lv-LV"/>
              </w:rPr>
              <w:t>;</w:t>
            </w:r>
          </w:p>
        </w:tc>
      </w:tr>
      <w:tr w:rsidR="005B1592" w:rsidRPr="005B1592" w:rsidTr="0009274F">
        <w:trPr>
          <w:trHeight w:val="555"/>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Nacionālā pieļaujamo emisiju direktīva (NECD-I)</w:t>
            </w:r>
            <w:r w:rsidRPr="005B1592">
              <w:rPr>
                <w:rFonts w:ascii="Times New Roman" w:hAnsi="Times New Roman" w:cs="Times New Roman"/>
                <w:sz w:val="18"/>
                <w:szCs w:val="18"/>
                <w:lang w:eastAsia="lv-LV"/>
              </w:rPr>
              <w:t>, Direktīva  2001/81/EK (2001. gada 23. oktobris) direktīva par valstīm noteikto maksimāli pieļaujamo emisiju dažām atmosfēru piesārņojošām vielām</w:t>
            </w:r>
            <w:r w:rsidR="00DF48B2">
              <w:rPr>
                <w:rFonts w:ascii="Times New Roman" w:hAnsi="Times New Roman" w:cs="Times New Roman"/>
                <w:sz w:val="18"/>
                <w:szCs w:val="18"/>
                <w:lang w:eastAsia="lv-LV"/>
              </w:rPr>
              <w:t>;</w:t>
            </w:r>
          </w:p>
        </w:tc>
      </w:tr>
      <w:tr w:rsidR="005B1592" w:rsidRPr="005B1592" w:rsidTr="0009274F">
        <w:trPr>
          <w:trHeight w:val="109"/>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Nitrātu direktīva</w:t>
            </w:r>
            <w:r w:rsidRPr="005B1592">
              <w:rPr>
                <w:rFonts w:ascii="Times New Roman" w:hAnsi="Times New Roman" w:cs="Times New Roman"/>
                <w:sz w:val="18"/>
                <w:szCs w:val="18"/>
                <w:lang w:eastAsia="lv-LV"/>
              </w:rPr>
              <w:t>, Direktīva 91/676/EEK (1991. gada 12. decembris) attiecībā uz ūdeņu aizsardzību pret piesārņojumu, ko rada lauksaimnieciskas izcelsmes nitrāti</w:t>
            </w:r>
            <w:r w:rsidR="00DF48B2">
              <w:rPr>
                <w:rFonts w:ascii="Times New Roman" w:hAnsi="Times New Roman" w:cs="Times New Roman"/>
                <w:sz w:val="18"/>
                <w:szCs w:val="18"/>
                <w:lang w:eastAsia="lv-LV"/>
              </w:rPr>
              <w:t>;</w:t>
            </w:r>
          </w:p>
        </w:tc>
      </w:tr>
      <w:tr w:rsidR="005B1592" w:rsidRPr="005B1592" w:rsidTr="0009274F">
        <w:trPr>
          <w:trHeight w:val="173"/>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noWrap/>
            <w:vAlign w:val="center"/>
            <w:hideMark/>
          </w:tcPr>
          <w:p w:rsidR="005B1592" w:rsidRPr="005B1592" w:rsidRDefault="005B1592" w:rsidP="0009274F">
            <w:pPr>
              <w:spacing w:after="0"/>
              <w:jc w:val="both"/>
              <w:rPr>
                <w:rFonts w:ascii="Times New Roman" w:hAnsi="Times New Roman" w:cs="Times New Roman"/>
                <w:sz w:val="18"/>
                <w:szCs w:val="18"/>
                <w:lang w:eastAsia="lv-LV"/>
              </w:rPr>
            </w:pPr>
            <w:r w:rsidRPr="005B1592">
              <w:rPr>
                <w:rFonts w:ascii="Times New Roman" w:hAnsi="Times New Roman" w:cs="Times New Roman"/>
                <w:b/>
                <w:bCs/>
                <w:sz w:val="18"/>
                <w:szCs w:val="18"/>
                <w:lang w:eastAsia="lv-LV"/>
              </w:rPr>
              <w:t>Ostas atkritumu iekārtu direktīva</w:t>
            </w:r>
            <w:r w:rsidRPr="005B1592">
              <w:rPr>
                <w:rFonts w:ascii="Times New Roman" w:hAnsi="Times New Roman" w:cs="Times New Roman"/>
                <w:sz w:val="18"/>
                <w:szCs w:val="18"/>
                <w:lang w:eastAsia="lv-LV"/>
              </w:rPr>
              <w:t>, Direktīva 2000/59/EK (2000. gada 27. novembris) par ostas iekārtām, kas paredzētas kuģu atkritumu un kravu atlieku uzņemšanai</w:t>
            </w:r>
            <w:r w:rsidR="00DF48B2">
              <w:rPr>
                <w:rFonts w:ascii="Times New Roman" w:hAnsi="Times New Roman" w:cs="Times New Roman"/>
                <w:sz w:val="18"/>
                <w:szCs w:val="18"/>
                <w:lang w:eastAsia="lv-LV"/>
              </w:rPr>
              <w:t>;</w:t>
            </w:r>
          </w:p>
        </w:tc>
      </w:tr>
      <w:tr w:rsidR="005B1592" w:rsidRPr="005B1592" w:rsidTr="0009274F">
        <w:trPr>
          <w:trHeight w:val="82"/>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noWrap/>
            <w:vAlign w:val="center"/>
            <w:hideMark/>
          </w:tcPr>
          <w:p w:rsidR="005B1592" w:rsidRPr="005B1592" w:rsidRDefault="005B1592" w:rsidP="00DF48B2">
            <w:pPr>
              <w:spacing w:after="0"/>
              <w:jc w:val="both"/>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Atpūtas kuģu direktīva</w:t>
            </w:r>
            <w:r w:rsidRPr="005B1592">
              <w:rPr>
                <w:rFonts w:ascii="Times New Roman" w:hAnsi="Times New Roman" w:cs="Times New Roman"/>
                <w:sz w:val="18"/>
                <w:szCs w:val="18"/>
                <w:lang w:eastAsia="lv-LV"/>
              </w:rPr>
              <w:t>, Direktīva (1994. gada 16. jūnijs) 94/25/EK Par dalībvalstu likumu, noteikumu un administratīvo nosacījumu tuvināšanu attiecībā uz atpūtas kuģiem</w:t>
            </w:r>
            <w:r w:rsidR="00DF48B2">
              <w:rPr>
                <w:rFonts w:ascii="Times New Roman" w:hAnsi="Times New Roman" w:cs="Times New Roman"/>
                <w:sz w:val="18"/>
                <w:szCs w:val="18"/>
                <w:lang w:eastAsia="lv-LV"/>
              </w:rPr>
              <w:t>;</w:t>
            </w:r>
          </w:p>
        </w:tc>
      </w:tr>
      <w:tr w:rsidR="005B1592" w:rsidRPr="005B1592" w:rsidTr="0009274F">
        <w:trPr>
          <w:trHeight w:val="60"/>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right w:val="single" w:sz="8" w:space="0" w:color="auto"/>
            </w:tcBorders>
            <w:shd w:val="clear" w:color="auto" w:fill="auto"/>
            <w:noWrap/>
            <w:vAlign w:val="bottom"/>
            <w:hideMark/>
          </w:tcPr>
          <w:p w:rsidR="005B1592" w:rsidRPr="005B1592" w:rsidRDefault="005B1592" w:rsidP="00DF48B2">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Direktīva par komunālo notekūdeņu attīrīšanu</w:t>
            </w:r>
            <w:r w:rsidRPr="005B1592">
              <w:rPr>
                <w:rFonts w:ascii="Times New Roman" w:hAnsi="Times New Roman" w:cs="Times New Roman"/>
                <w:sz w:val="18"/>
                <w:szCs w:val="18"/>
                <w:lang w:eastAsia="lv-LV"/>
              </w:rPr>
              <w:t>, Padomes Direktīva 91/271/EEK (1991. gada 21. maijs) par komunālo notekūdeņu attīrīšanu</w:t>
            </w:r>
            <w:r w:rsidR="00DF48B2">
              <w:rPr>
                <w:rFonts w:ascii="Times New Roman" w:hAnsi="Times New Roman" w:cs="Times New Roman"/>
                <w:sz w:val="18"/>
                <w:szCs w:val="18"/>
                <w:lang w:eastAsia="lv-LV"/>
              </w:rPr>
              <w:t>;</w:t>
            </w:r>
          </w:p>
        </w:tc>
      </w:tr>
      <w:tr w:rsidR="005B1592" w:rsidRPr="005B1592" w:rsidTr="0009274F">
        <w:trPr>
          <w:trHeight w:val="189"/>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single" w:sz="8" w:space="0" w:color="auto"/>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Ūdens struktūrdirektīva (ŪSD)</w:t>
            </w:r>
            <w:r w:rsidRPr="005B1592">
              <w:rPr>
                <w:rFonts w:ascii="Times New Roman" w:hAnsi="Times New Roman" w:cs="Times New Roman"/>
                <w:sz w:val="18"/>
                <w:szCs w:val="18"/>
                <w:lang w:eastAsia="lv-LV"/>
              </w:rPr>
              <w:t>, Direktīva 2000/60/EK (2000. gada 23. oktobris), ar ko izveido sistēmu Kopienas rīcībai ūdens resursu politikas jomā</w:t>
            </w:r>
          </w:p>
        </w:tc>
      </w:tr>
      <w:tr w:rsidR="005B1592" w:rsidRPr="005B1592" w:rsidTr="0009274F">
        <w:trPr>
          <w:trHeight w:val="60"/>
          <w:jc w:val="center"/>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B1592" w:rsidRPr="005B1592" w:rsidRDefault="005B1592" w:rsidP="0009274F">
            <w:pPr>
              <w:spacing w:after="0"/>
              <w:jc w:val="center"/>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Regulas</w:t>
            </w:r>
          </w:p>
        </w:tc>
        <w:tc>
          <w:tcPr>
            <w:tcW w:w="8848" w:type="dxa"/>
            <w:tcBorders>
              <w:top w:val="nil"/>
              <w:left w:val="nil"/>
              <w:bottom w:val="single" w:sz="8" w:space="0" w:color="auto"/>
              <w:right w:val="single" w:sz="8" w:space="0" w:color="auto"/>
            </w:tcBorders>
            <w:shd w:val="clear" w:color="auto" w:fill="auto"/>
            <w:noWrap/>
            <w:vAlign w:val="center"/>
            <w:hideMark/>
          </w:tcPr>
          <w:p w:rsidR="005B1592" w:rsidRPr="00DF48B2" w:rsidRDefault="005B1592" w:rsidP="0009274F">
            <w:pPr>
              <w:spacing w:after="0"/>
              <w:rPr>
                <w:rFonts w:ascii="Times New Roman" w:hAnsi="Times New Roman" w:cs="Times New Roman"/>
                <w:b/>
                <w:bCs/>
                <w:sz w:val="18"/>
                <w:szCs w:val="18"/>
                <w:lang w:eastAsia="lv-LV"/>
              </w:rPr>
            </w:pPr>
            <w:r w:rsidRPr="00DF48B2">
              <w:rPr>
                <w:rFonts w:ascii="Times New Roman" w:hAnsi="Times New Roman" w:cs="Times New Roman"/>
                <w:b/>
                <w:bCs/>
                <w:sz w:val="18"/>
                <w:szCs w:val="18"/>
                <w:lang w:eastAsia="lv-LV"/>
              </w:rPr>
              <w:t xml:space="preserve">Regula par mazgāšanas līdzekļiem, </w:t>
            </w:r>
            <w:r w:rsidRPr="00DF48B2">
              <w:rPr>
                <w:rFonts w:ascii="Times New Roman" w:hAnsi="Times New Roman" w:cs="Times New Roman"/>
                <w:sz w:val="18"/>
                <w:szCs w:val="18"/>
                <w:lang w:eastAsia="lv-LV"/>
              </w:rPr>
              <w:t>Regula Nr. 648/2004 (2004. gada 31. marts) par mazgāšanas līdzekļiem</w:t>
            </w:r>
            <w:r w:rsidR="00DF48B2" w:rsidRPr="00DF48B2">
              <w:rPr>
                <w:rFonts w:ascii="Times New Roman" w:hAnsi="Times New Roman" w:cs="Times New Roman"/>
                <w:sz w:val="18"/>
                <w:szCs w:val="18"/>
                <w:lang w:eastAsia="lv-LV"/>
              </w:rPr>
              <w:t>,</w:t>
            </w:r>
            <w:r w:rsidR="00867D27" w:rsidRPr="00DF48B2">
              <w:rPr>
                <w:rFonts w:ascii="Times New Roman" w:hAnsi="Times New Roman" w:cs="Times New Roman"/>
                <w:sz w:val="18"/>
                <w:szCs w:val="18"/>
                <w:lang w:eastAsia="lv-LV"/>
              </w:rPr>
              <w:t xml:space="preserve"> </w:t>
            </w:r>
            <w:r w:rsidR="00DF48B2" w:rsidRPr="00DF48B2">
              <w:rPr>
                <w:rFonts w:ascii="Times New Roman" w:hAnsi="Times New Roman" w:cs="Times New Roman"/>
                <w:sz w:val="18"/>
                <w:szCs w:val="18"/>
              </w:rPr>
              <w:t>kura ir grozīta ar Eiropas Parlamenta un Padomes 2012.gada 14.marta Regulu (ES) Nr.259/2012 attiecībā uz fosfātu un citu fosfora savienojumu izmantošanu patērētāju veļas mazgāšanas līdzekļos un patērētāju automātiskajās trauku mazgājamās mašīnās lietojamos mazgāšanas līdzekļos</w:t>
            </w:r>
            <w:r w:rsidR="00DF48B2">
              <w:rPr>
                <w:rFonts w:ascii="Times New Roman" w:hAnsi="Times New Roman" w:cs="Times New Roman"/>
                <w:sz w:val="18"/>
                <w:szCs w:val="18"/>
              </w:rPr>
              <w:t>.</w:t>
            </w:r>
          </w:p>
        </w:tc>
      </w:tr>
      <w:tr w:rsidR="005B1592" w:rsidRPr="005B1592" w:rsidTr="0009274F">
        <w:trPr>
          <w:trHeight w:val="255"/>
          <w:jc w:val="center"/>
        </w:trPr>
        <w:tc>
          <w:tcPr>
            <w:tcW w:w="13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1592" w:rsidRPr="005B1592" w:rsidRDefault="005B1592" w:rsidP="0009274F">
            <w:pPr>
              <w:spacing w:after="0"/>
              <w:jc w:val="center"/>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Plāni</w:t>
            </w:r>
          </w:p>
        </w:tc>
        <w:tc>
          <w:tcPr>
            <w:tcW w:w="8848" w:type="dxa"/>
            <w:tcBorders>
              <w:top w:val="nil"/>
              <w:left w:val="nil"/>
              <w:bottom w:val="nil"/>
              <w:right w:val="single" w:sz="8" w:space="0" w:color="auto"/>
            </w:tcBorders>
            <w:shd w:val="clear" w:color="auto" w:fill="auto"/>
            <w:noWrap/>
            <w:vAlign w:val="center"/>
            <w:hideMark/>
          </w:tcPr>
          <w:p w:rsidR="005B1592" w:rsidRPr="00577D75" w:rsidRDefault="005B1592" w:rsidP="00DF48B2">
            <w:pPr>
              <w:spacing w:after="0" w:line="240" w:lineRule="auto"/>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HELCOM BJRP</w:t>
            </w:r>
            <w:r w:rsidRPr="00577D75">
              <w:rPr>
                <w:rFonts w:ascii="Times New Roman" w:hAnsi="Times New Roman" w:cs="Times New Roman"/>
                <w:b/>
                <w:sz w:val="18"/>
                <w:szCs w:val="18"/>
                <w:lang w:eastAsia="lv-LV"/>
              </w:rPr>
              <w:t>, Baltijas jūras rīcības plāns (2007)</w:t>
            </w:r>
          </w:p>
        </w:tc>
      </w:tr>
      <w:tr w:rsidR="005B1592" w:rsidRPr="005B1592" w:rsidTr="00DF48B2">
        <w:trPr>
          <w:trHeight w:val="165"/>
          <w:jc w:val="center"/>
        </w:trPr>
        <w:tc>
          <w:tcPr>
            <w:tcW w:w="1363" w:type="dxa"/>
            <w:vMerge/>
            <w:tcBorders>
              <w:top w:val="nil"/>
              <w:left w:val="single" w:sz="8" w:space="0" w:color="auto"/>
              <w:bottom w:val="single" w:sz="8" w:space="0" w:color="000000"/>
              <w:right w:val="single" w:sz="8" w:space="0" w:color="auto"/>
            </w:tcBorders>
            <w:shd w:val="clear" w:color="auto" w:fill="auto"/>
            <w:noWrap/>
            <w:vAlign w:val="center"/>
          </w:tcPr>
          <w:p w:rsidR="005B1592" w:rsidRPr="005B1592" w:rsidRDefault="005B1592" w:rsidP="0009274F">
            <w:pPr>
              <w:spacing w:after="0"/>
              <w:jc w:val="center"/>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noWrap/>
            <w:vAlign w:val="center"/>
          </w:tcPr>
          <w:p w:rsidR="005B1592" w:rsidRPr="00577D75" w:rsidRDefault="005B1592" w:rsidP="00DF48B2">
            <w:pPr>
              <w:spacing w:after="0" w:line="240" w:lineRule="auto"/>
              <w:ind w:left="233"/>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Baltijas jūras valstu Ministru deklarācija 2013 </w:t>
            </w:r>
            <w:r w:rsidRPr="00577D75">
              <w:rPr>
                <w:rFonts w:ascii="Times New Roman" w:hAnsi="Times New Roman" w:cs="Times New Roman"/>
                <w:bCs/>
                <w:sz w:val="18"/>
                <w:szCs w:val="18"/>
                <w:lang w:eastAsia="lv-LV"/>
              </w:rPr>
              <w:t>(Kopenhāgena)</w:t>
            </w:r>
            <w:r w:rsidRPr="00577D75">
              <w:rPr>
                <w:rFonts w:ascii="Times New Roman" w:hAnsi="Times New Roman" w:cs="Times New Roman"/>
                <w:b/>
                <w:bCs/>
                <w:sz w:val="18"/>
                <w:szCs w:val="18"/>
                <w:lang w:eastAsia="lv-LV"/>
              </w:rPr>
              <w:t xml:space="preserve"> </w:t>
            </w:r>
          </w:p>
        </w:tc>
      </w:tr>
      <w:tr w:rsidR="005B1592" w:rsidRPr="005B1592" w:rsidTr="00DF48B2">
        <w:trPr>
          <w:trHeight w:val="211"/>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noWrap/>
            <w:vAlign w:val="center"/>
            <w:hideMark/>
          </w:tcPr>
          <w:p w:rsidR="005B1592" w:rsidRPr="00577D75" w:rsidRDefault="005B1592" w:rsidP="00DF48B2">
            <w:pPr>
              <w:spacing w:after="0" w:line="240" w:lineRule="auto"/>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Rekomendācija 28E/5 </w:t>
            </w:r>
            <w:r w:rsidRPr="00577D75">
              <w:rPr>
                <w:rFonts w:ascii="Times New Roman" w:hAnsi="Times New Roman" w:cs="Times New Roman"/>
                <w:sz w:val="18"/>
                <w:szCs w:val="18"/>
                <w:lang w:eastAsia="lv-LV"/>
              </w:rPr>
              <w:t>par komunālo notekūdeņu attīrīšanu</w:t>
            </w:r>
          </w:p>
        </w:tc>
      </w:tr>
      <w:tr w:rsidR="005B1592" w:rsidRPr="005B1592" w:rsidTr="00DF48B2">
        <w:trPr>
          <w:trHeight w:val="399"/>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77D75" w:rsidRDefault="005B1592" w:rsidP="00DF48B2">
            <w:pPr>
              <w:spacing w:after="0" w:line="240" w:lineRule="auto"/>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Rekomendācija 28E/6 </w:t>
            </w:r>
            <w:r w:rsidRPr="00577D75">
              <w:rPr>
                <w:rFonts w:ascii="Times New Roman" w:hAnsi="Times New Roman" w:cs="Times New Roman"/>
                <w:sz w:val="18"/>
                <w:szCs w:val="18"/>
                <w:lang w:eastAsia="lv-LV"/>
              </w:rPr>
              <w:t>par notekūdeņu vietējo (</w:t>
            </w:r>
            <w:proofErr w:type="spellStart"/>
            <w:r w:rsidRPr="00577D75">
              <w:rPr>
                <w:rFonts w:ascii="Times New Roman" w:hAnsi="Times New Roman" w:cs="Times New Roman"/>
                <w:sz w:val="18"/>
                <w:szCs w:val="18"/>
                <w:lang w:eastAsia="lv-LV"/>
              </w:rPr>
              <w:t>on-site</w:t>
            </w:r>
            <w:proofErr w:type="spellEnd"/>
            <w:r w:rsidRPr="00577D75">
              <w:rPr>
                <w:rFonts w:ascii="Times New Roman" w:hAnsi="Times New Roman" w:cs="Times New Roman"/>
                <w:sz w:val="18"/>
                <w:szCs w:val="18"/>
                <w:lang w:eastAsia="lv-LV"/>
              </w:rPr>
              <w:t xml:space="preserve">) attīrīšanu </w:t>
            </w:r>
            <w:proofErr w:type="spellStart"/>
            <w:r w:rsidRPr="00577D75">
              <w:rPr>
                <w:rFonts w:ascii="Times New Roman" w:hAnsi="Times New Roman" w:cs="Times New Roman"/>
                <w:sz w:val="18"/>
                <w:szCs w:val="18"/>
                <w:lang w:eastAsia="lv-LV"/>
              </w:rPr>
              <w:t>vienģimeņu</w:t>
            </w:r>
            <w:proofErr w:type="spellEnd"/>
            <w:r w:rsidRPr="00577D75">
              <w:rPr>
                <w:rFonts w:ascii="Times New Roman" w:hAnsi="Times New Roman" w:cs="Times New Roman"/>
                <w:sz w:val="18"/>
                <w:szCs w:val="18"/>
                <w:lang w:eastAsia="lv-LV"/>
              </w:rPr>
              <w:t xml:space="preserve"> mājās, mazos uzņēmumos un apdzīvotās vietās līdz 300 CE.</w:t>
            </w:r>
          </w:p>
        </w:tc>
      </w:tr>
      <w:tr w:rsidR="005B1592" w:rsidRPr="005B1592" w:rsidTr="0009274F">
        <w:trPr>
          <w:trHeight w:val="60"/>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77D75" w:rsidRDefault="005B1592" w:rsidP="00DF48B2">
            <w:pPr>
              <w:spacing w:after="0" w:line="240" w:lineRule="auto"/>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Rekomendācija 28E/7 </w:t>
            </w:r>
            <w:r w:rsidRPr="00577D75">
              <w:rPr>
                <w:rFonts w:ascii="Times New Roman" w:hAnsi="Times New Roman" w:cs="Times New Roman"/>
                <w:sz w:val="18"/>
                <w:szCs w:val="18"/>
                <w:lang w:eastAsia="lv-LV"/>
              </w:rPr>
              <w:t xml:space="preserve">par pasākumiem, kas vērsti uz </w:t>
            </w:r>
            <w:proofErr w:type="spellStart"/>
            <w:r w:rsidRPr="00577D75">
              <w:rPr>
                <w:rFonts w:ascii="Times New Roman" w:hAnsi="Times New Roman" w:cs="Times New Roman"/>
                <w:sz w:val="18"/>
                <w:szCs w:val="18"/>
                <w:lang w:eastAsia="lv-LV"/>
              </w:rPr>
              <w:t>polifosfātu</w:t>
            </w:r>
            <w:proofErr w:type="spellEnd"/>
            <w:r w:rsidRPr="00577D75">
              <w:rPr>
                <w:rFonts w:ascii="Times New Roman" w:hAnsi="Times New Roman" w:cs="Times New Roman"/>
                <w:sz w:val="18"/>
                <w:szCs w:val="18"/>
                <w:lang w:eastAsia="lv-LV"/>
              </w:rPr>
              <w:t xml:space="preserve"> aizstāšanu mazgāšanas līdzekļos</w:t>
            </w:r>
          </w:p>
        </w:tc>
      </w:tr>
      <w:tr w:rsidR="005B1592" w:rsidRPr="005B1592" w:rsidTr="0009274F">
        <w:trPr>
          <w:trHeight w:val="91"/>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77D75" w:rsidRDefault="005B1592" w:rsidP="00DF48B2">
            <w:pPr>
              <w:spacing w:after="0" w:line="240" w:lineRule="auto"/>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Rekomendācija 28E/10 </w:t>
            </w:r>
            <w:r w:rsidRPr="00577D75">
              <w:rPr>
                <w:rFonts w:ascii="Times New Roman" w:hAnsi="Times New Roman" w:cs="Times New Roman"/>
                <w:sz w:val="18"/>
                <w:szCs w:val="18"/>
                <w:lang w:eastAsia="lv-LV"/>
              </w:rPr>
              <w:t>par ''netiešās maksas'' sistēmas piemērošanu kuģu radītajiem atkritumiem un zvejas tīklos noķertajiem jūras atkritumiem Baltijas jūras reģionā</w:t>
            </w:r>
          </w:p>
        </w:tc>
      </w:tr>
      <w:tr w:rsidR="005B1592" w:rsidRPr="005B1592" w:rsidTr="00DF48B2">
        <w:trPr>
          <w:trHeight w:val="389"/>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77D75" w:rsidRDefault="005B1592" w:rsidP="00DF48B2">
            <w:pPr>
              <w:spacing w:after="0" w:line="240" w:lineRule="auto"/>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xml:space="preserve">• HELCOM BJRP: Rekomendācija 28E/13 </w:t>
            </w:r>
            <w:r w:rsidRPr="00577D75">
              <w:rPr>
                <w:rFonts w:ascii="Times New Roman" w:hAnsi="Times New Roman" w:cs="Times New Roman"/>
                <w:sz w:val="18"/>
                <w:szCs w:val="18"/>
                <w:lang w:eastAsia="lv-LV"/>
              </w:rPr>
              <w:t>par ekonomisko stimulu ieviešanai kā papildinājumu esošiem regulējumiem, lai samazinātu emisijas no kuģiem</w:t>
            </w:r>
          </w:p>
        </w:tc>
      </w:tr>
      <w:tr w:rsidR="005B1592" w:rsidRPr="005B1592" w:rsidTr="00DF48B2">
        <w:trPr>
          <w:trHeight w:val="255"/>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vAlign w:val="center"/>
            <w:hideMark/>
          </w:tcPr>
          <w:p w:rsidR="005B1592" w:rsidRPr="00577D75" w:rsidRDefault="005B1592" w:rsidP="00DF48B2">
            <w:pPr>
              <w:spacing w:after="0" w:line="240" w:lineRule="auto"/>
              <w:ind w:firstLineChars="100" w:firstLine="181"/>
              <w:rPr>
                <w:rFonts w:ascii="Times New Roman" w:hAnsi="Times New Roman" w:cs="Times New Roman"/>
                <w:b/>
                <w:bCs/>
                <w:sz w:val="18"/>
                <w:szCs w:val="18"/>
                <w:lang w:eastAsia="lv-LV"/>
              </w:rPr>
            </w:pPr>
            <w:r w:rsidRPr="00577D75">
              <w:rPr>
                <w:rFonts w:ascii="Times New Roman" w:hAnsi="Times New Roman" w:cs="Times New Roman"/>
                <w:b/>
                <w:bCs/>
                <w:sz w:val="18"/>
                <w:szCs w:val="18"/>
                <w:lang w:eastAsia="lv-LV"/>
              </w:rPr>
              <w:t>• HELCOM BJRP: Rīcības plāns par "nulles izplūdes" principu</w:t>
            </w:r>
            <w:r w:rsidRPr="00577D75">
              <w:rPr>
                <w:rFonts w:ascii="Times New Roman" w:hAnsi="Times New Roman" w:cs="Times New Roman"/>
                <w:sz w:val="18"/>
                <w:szCs w:val="18"/>
                <w:lang w:eastAsia="lv-LV"/>
              </w:rPr>
              <w:t>, rīcības plāns vides pasargāšanai no platformām jūrā</w:t>
            </w:r>
          </w:p>
        </w:tc>
      </w:tr>
      <w:tr w:rsidR="005B1592" w:rsidRPr="005B1592" w:rsidTr="0009274F">
        <w:trPr>
          <w:trHeight w:val="270"/>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single" w:sz="8" w:space="0" w:color="auto"/>
              <w:right w:val="single" w:sz="8" w:space="0" w:color="auto"/>
            </w:tcBorders>
            <w:shd w:val="clear" w:color="auto" w:fill="auto"/>
            <w:noWrap/>
            <w:vAlign w:val="center"/>
            <w:hideMark/>
          </w:tcPr>
          <w:p w:rsidR="005B1592" w:rsidRPr="00577D75" w:rsidRDefault="00B53FF4" w:rsidP="00577D75">
            <w:pPr>
              <w:spacing w:after="0" w:line="240" w:lineRule="auto"/>
              <w:rPr>
                <w:rFonts w:ascii="Times New Roman" w:hAnsi="Times New Roman" w:cs="Times New Roman"/>
                <w:b/>
                <w:bCs/>
                <w:sz w:val="18"/>
                <w:szCs w:val="18"/>
                <w:lang w:eastAsia="lv-LV"/>
              </w:rPr>
            </w:pPr>
            <w:r>
              <w:rPr>
                <w:rFonts w:ascii="Times New Roman" w:hAnsi="Times New Roman" w:cs="Times New Roman"/>
                <w:b/>
                <w:bCs/>
                <w:sz w:val="18"/>
                <w:szCs w:val="18"/>
                <w:lang w:eastAsia="lv-LV"/>
              </w:rPr>
              <w:t xml:space="preserve">Globālais </w:t>
            </w:r>
            <w:r w:rsidR="005B1592" w:rsidRPr="00577D75">
              <w:rPr>
                <w:rFonts w:ascii="Times New Roman" w:hAnsi="Times New Roman" w:cs="Times New Roman"/>
                <w:b/>
                <w:bCs/>
                <w:sz w:val="18"/>
                <w:szCs w:val="18"/>
                <w:lang w:eastAsia="lv-LV"/>
              </w:rPr>
              <w:t xml:space="preserve">Bioloģiskās daudzveidības stratēģiskais plāns </w:t>
            </w:r>
            <w:r>
              <w:rPr>
                <w:rFonts w:ascii="Times New Roman" w:hAnsi="Times New Roman" w:cs="Times New Roman"/>
                <w:b/>
                <w:bCs/>
                <w:sz w:val="18"/>
                <w:szCs w:val="18"/>
                <w:lang w:eastAsia="lv-LV"/>
              </w:rPr>
              <w:t>(</w:t>
            </w:r>
            <w:r w:rsidR="005B1592" w:rsidRPr="00577D75">
              <w:rPr>
                <w:rFonts w:ascii="Times New Roman" w:hAnsi="Times New Roman" w:cs="Times New Roman"/>
                <w:b/>
                <w:bCs/>
                <w:sz w:val="18"/>
                <w:szCs w:val="18"/>
                <w:lang w:eastAsia="lv-LV"/>
              </w:rPr>
              <w:t>2011-2020</w:t>
            </w:r>
            <w:r>
              <w:rPr>
                <w:rFonts w:ascii="Times New Roman" w:hAnsi="Times New Roman" w:cs="Times New Roman"/>
                <w:b/>
                <w:bCs/>
                <w:sz w:val="18"/>
                <w:szCs w:val="18"/>
                <w:lang w:eastAsia="lv-LV"/>
              </w:rPr>
              <w:t>)</w:t>
            </w:r>
          </w:p>
        </w:tc>
      </w:tr>
      <w:tr w:rsidR="005B1592" w:rsidRPr="005B1592" w:rsidTr="0009274F">
        <w:trPr>
          <w:trHeight w:val="255"/>
          <w:jc w:val="center"/>
        </w:trPr>
        <w:tc>
          <w:tcPr>
            <w:tcW w:w="13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1592" w:rsidRPr="005B1592" w:rsidRDefault="005B1592" w:rsidP="0009274F">
            <w:pPr>
              <w:spacing w:after="0"/>
              <w:jc w:val="center"/>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Politikas</w:t>
            </w:r>
          </w:p>
        </w:tc>
        <w:tc>
          <w:tcPr>
            <w:tcW w:w="8848" w:type="dxa"/>
            <w:tcBorders>
              <w:top w:val="nil"/>
              <w:left w:val="nil"/>
              <w:bottom w:val="nil"/>
              <w:right w:val="single" w:sz="8" w:space="0" w:color="auto"/>
            </w:tcBorders>
            <w:shd w:val="clear" w:color="auto" w:fill="auto"/>
            <w:noWrap/>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ES kopējā lauksaimniecības politika (KLP)</w:t>
            </w:r>
          </w:p>
        </w:tc>
      </w:tr>
      <w:tr w:rsidR="005B1592" w:rsidRPr="005B1592" w:rsidTr="0009274F">
        <w:trPr>
          <w:trHeight w:val="270"/>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single" w:sz="8" w:space="0" w:color="auto"/>
              <w:right w:val="single" w:sz="8" w:space="0" w:color="auto"/>
            </w:tcBorders>
            <w:shd w:val="clear" w:color="auto" w:fill="auto"/>
            <w:noWrap/>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ES integrētā jūrlietu politika</w:t>
            </w:r>
          </w:p>
        </w:tc>
      </w:tr>
      <w:tr w:rsidR="005B1592" w:rsidRPr="005B1592" w:rsidTr="0009274F">
        <w:trPr>
          <w:trHeight w:val="255"/>
          <w:jc w:val="center"/>
        </w:trPr>
        <w:tc>
          <w:tcPr>
            <w:tcW w:w="13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1592" w:rsidRPr="005B1592" w:rsidRDefault="005B1592" w:rsidP="0009274F">
            <w:pPr>
              <w:spacing w:after="0"/>
              <w:jc w:val="center"/>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Stratēģijas</w:t>
            </w:r>
          </w:p>
        </w:tc>
        <w:tc>
          <w:tcPr>
            <w:tcW w:w="8848" w:type="dxa"/>
            <w:tcBorders>
              <w:top w:val="nil"/>
              <w:left w:val="nil"/>
              <w:bottom w:val="nil"/>
              <w:right w:val="single" w:sz="8" w:space="0" w:color="auto"/>
            </w:tcBorders>
            <w:shd w:val="clear" w:color="auto" w:fill="auto"/>
            <w:noWrap/>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ES Bioloģiskās daudzveidības stratēģija</w:t>
            </w:r>
            <w:r w:rsidRPr="005B1592">
              <w:rPr>
                <w:rFonts w:ascii="Times New Roman" w:hAnsi="Times New Roman" w:cs="Times New Roman"/>
                <w:sz w:val="18"/>
                <w:szCs w:val="18"/>
                <w:lang w:eastAsia="lv-LV"/>
              </w:rPr>
              <w:t>, 2020</w:t>
            </w:r>
          </w:p>
        </w:tc>
      </w:tr>
      <w:tr w:rsidR="005B1592" w:rsidRPr="005B1592" w:rsidTr="0009274F">
        <w:trPr>
          <w:trHeight w:val="255"/>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nil"/>
              <w:right w:val="single" w:sz="8" w:space="0" w:color="auto"/>
            </w:tcBorders>
            <w:shd w:val="clear" w:color="auto" w:fill="auto"/>
            <w:noWrap/>
            <w:vAlign w:val="center"/>
            <w:hideMark/>
          </w:tcPr>
          <w:p w:rsidR="005B1592" w:rsidRPr="005B1592" w:rsidRDefault="005B1592" w:rsidP="0009274F">
            <w:pPr>
              <w:spacing w:after="0"/>
              <w:rPr>
                <w:rFonts w:ascii="Times New Roman" w:hAnsi="Times New Roman" w:cs="Times New Roman"/>
                <w:b/>
                <w:bCs/>
                <w:sz w:val="18"/>
                <w:szCs w:val="18"/>
                <w:lang w:eastAsia="lv-LV"/>
              </w:rPr>
            </w:pPr>
            <w:proofErr w:type="spellStart"/>
            <w:r w:rsidRPr="00577D75">
              <w:rPr>
                <w:rFonts w:ascii="Times New Roman" w:hAnsi="Times New Roman" w:cs="Times New Roman"/>
                <w:b/>
                <w:bCs/>
                <w:i/>
                <w:sz w:val="18"/>
                <w:szCs w:val="18"/>
                <w:lang w:eastAsia="lv-LV"/>
              </w:rPr>
              <w:t>Blueprint</w:t>
            </w:r>
            <w:proofErr w:type="spellEnd"/>
            <w:r w:rsidRPr="00577D75">
              <w:rPr>
                <w:rFonts w:ascii="Times New Roman" w:hAnsi="Times New Roman" w:cs="Times New Roman"/>
                <w:i/>
                <w:sz w:val="18"/>
                <w:szCs w:val="18"/>
                <w:lang w:eastAsia="lv-LV"/>
              </w:rPr>
              <w:t>,</w:t>
            </w:r>
            <w:r w:rsidRPr="005B1592">
              <w:rPr>
                <w:rFonts w:ascii="Times New Roman" w:hAnsi="Times New Roman" w:cs="Times New Roman"/>
                <w:sz w:val="18"/>
                <w:szCs w:val="18"/>
                <w:lang w:eastAsia="lv-LV"/>
              </w:rPr>
              <w:t xml:space="preserve"> ES Stratēģija Eiropas ūdens resursu aizsardzībai, lai nodrošinātu kvalitatīva ūdens pieejamību cilvēku, ekonomisko un vides vajadzību nodrošināšanai</w:t>
            </w:r>
          </w:p>
        </w:tc>
      </w:tr>
      <w:tr w:rsidR="005B1592" w:rsidRPr="005B1592" w:rsidTr="0009274F">
        <w:trPr>
          <w:trHeight w:val="270"/>
          <w:jc w:val="center"/>
        </w:trPr>
        <w:tc>
          <w:tcPr>
            <w:tcW w:w="1363" w:type="dxa"/>
            <w:vMerge/>
            <w:tcBorders>
              <w:top w:val="nil"/>
              <w:left w:val="single" w:sz="8" w:space="0" w:color="auto"/>
              <w:bottom w:val="single" w:sz="8" w:space="0" w:color="000000"/>
              <w:right w:val="single" w:sz="8" w:space="0" w:color="auto"/>
            </w:tcBorders>
            <w:shd w:val="clear" w:color="auto" w:fill="auto"/>
            <w:vAlign w:val="center"/>
            <w:hideMark/>
          </w:tcPr>
          <w:p w:rsidR="005B1592" w:rsidRPr="005B1592" w:rsidRDefault="005B1592" w:rsidP="0009274F">
            <w:pPr>
              <w:spacing w:after="0"/>
              <w:rPr>
                <w:rFonts w:ascii="Times New Roman" w:hAnsi="Times New Roman" w:cs="Times New Roman"/>
                <w:b/>
                <w:bCs/>
                <w:sz w:val="18"/>
                <w:szCs w:val="18"/>
                <w:lang w:eastAsia="lv-LV"/>
              </w:rPr>
            </w:pPr>
          </w:p>
        </w:tc>
        <w:tc>
          <w:tcPr>
            <w:tcW w:w="8848" w:type="dxa"/>
            <w:tcBorders>
              <w:top w:val="nil"/>
              <w:left w:val="nil"/>
              <w:bottom w:val="single" w:sz="8" w:space="0" w:color="auto"/>
              <w:right w:val="single" w:sz="8" w:space="0" w:color="auto"/>
            </w:tcBorders>
            <w:shd w:val="clear" w:color="auto" w:fill="auto"/>
            <w:noWrap/>
            <w:vAlign w:val="center"/>
            <w:hideMark/>
          </w:tcPr>
          <w:p w:rsidR="005B1592" w:rsidRPr="005B1592" w:rsidRDefault="005B1592" w:rsidP="0009274F">
            <w:pPr>
              <w:spacing w:after="0"/>
              <w:rPr>
                <w:rFonts w:ascii="Times New Roman" w:hAnsi="Times New Roman" w:cs="Times New Roman"/>
                <w:b/>
                <w:bCs/>
                <w:sz w:val="18"/>
                <w:szCs w:val="18"/>
                <w:lang w:eastAsia="lv-LV"/>
              </w:rPr>
            </w:pPr>
            <w:r w:rsidRPr="005B1592">
              <w:rPr>
                <w:rFonts w:ascii="Times New Roman" w:hAnsi="Times New Roman" w:cs="Times New Roman"/>
                <w:b/>
                <w:bCs/>
                <w:sz w:val="18"/>
                <w:szCs w:val="18"/>
                <w:lang w:eastAsia="lv-LV"/>
              </w:rPr>
              <w:t>ES Stratēģija Baltijas jūras reģionam</w:t>
            </w:r>
          </w:p>
        </w:tc>
      </w:tr>
    </w:tbl>
    <w:p w:rsidR="005B1592" w:rsidRPr="005B1592" w:rsidRDefault="005B1592" w:rsidP="005B1592">
      <w:pPr>
        <w:pStyle w:val="mans1"/>
        <w:rPr>
          <w:rFonts w:ascii="Times New Roman" w:hAnsi="Times New Roman"/>
          <w:i/>
          <w:sz w:val="20"/>
          <w:szCs w:val="20"/>
          <w:lang w:val="lv-LV"/>
        </w:rPr>
      </w:pPr>
    </w:p>
    <w:p w:rsidR="005B1592" w:rsidRPr="005B1592" w:rsidRDefault="005B1592" w:rsidP="005B1592">
      <w:pPr>
        <w:pStyle w:val="mans1"/>
        <w:rPr>
          <w:rFonts w:ascii="Times New Roman" w:hAnsi="Times New Roman"/>
          <w:szCs w:val="22"/>
          <w:lang w:val="lv-LV"/>
        </w:rPr>
      </w:pPr>
      <w:r w:rsidRPr="005B1592">
        <w:rPr>
          <w:rFonts w:ascii="Times New Roman" w:hAnsi="Times New Roman"/>
          <w:b/>
          <w:szCs w:val="22"/>
          <w:lang w:val="lv-LV"/>
        </w:rPr>
        <w:lastRenderedPageBreak/>
        <w:t>Latvijas tiesību akt</w:t>
      </w:r>
      <w:r w:rsidR="00D0325F">
        <w:rPr>
          <w:rFonts w:ascii="Times New Roman" w:hAnsi="Times New Roman"/>
          <w:b/>
          <w:szCs w:val="22"/>
          <w:lang w:val="lv-LV"/>
        </w:rPr>
        <w:t>i</w:t>
      </w:r>
      <w:r w:rsidRPr="005B1592">
        <w:rPr>
          <w:rFonts w:ascii="Times New Roman" w:hAnsi="Times New Roman"/>
          <w:b/>
          <w:szCs w:val="22"/>
          <w:lang w:val="lv-LV"/>
        </w:rPr>
        <w:t>, kas nosaka analizē ietverto pasākumu ieviešanu</w:t>
      </w:r>
      <w:r w:rsidRPr="005B1592">
        <w:rPr>
          <w:rFonts w:ascii="Times New Roman" w:hAnsi="Times New Roman"/>
          <w:szCs w:val="22"/>
          <w:lang w:val="lv-LV"/>
        </w:rPr>
        <w:t>:</w:t>
      </w:r>
    </w:p>
    <w:p w:rsidR="005B1592" w:rsidRPr="00A722FD" w:rsidRDefault="005B1592" w:rsidP="005B1592">
      <w:pPr>
        <w:pStyle w:val="mans1"/>
        <w:numPr>
          <w:ilvl w:val="0"/>
          <w:numId w:val="11"/>
        </w:numPr>
        <w:rPr>
          <w:rFonts w:ascii="Times New Roman" w:hAnsi="Times New Roman"/>
          <w:szCs w:val="22"/>
          <w:lang w:val="lv-LV"/>
        </w:rPr>
      </w:pPr>
      <w:r w:rsidRPr="00A722FD">
        <w:rPr>
          <w:rFonts w:ascii="Times New Roman" w:hAnsi="Times New Roman"/>
          <w:color w:val="000000"/>
          <w:szCs w:val="22"/>
          <w:lang w:val="lv-LV" w:eastAsia="lv-LV"/>
        </w:rPr>
        <w:t>A</w:t>
      </w:r>
      <w:r w:rsidR="009F686B" w:rsidRPr="00A722FD">
        <w:rPr>
          <w:rFonts w:ascii="Times New Roman" w:hAnsi="Times New Roman"/>
          <w:color w:val="000000"/>
          <w:szCs w:val="22"/>
          <w:lang w:val="lv-LV" w:eastAsia="lv-LV"/>
        </w:rPr>
        <w:t>izsargjoslu likums;</w:t>
      </w:r>
    </w:p>
    <w:p w:rsidR="005B1592" w:rsidRPr="00A722FD" w:rsidRDefault="005B1592" w:rsidP="005B1592">
      <w:pPr>
        <w:pStyle w:val="mans1"/>
        <w:numPr>
          <w:ilvl w:val="0"/>
          <w:numId w:val="11"/>
        </w:numPr>
        <w:rPr>
          <w:rFonts w:ascii="Times New Roman" w:hAnsi="Times New Roman"/>
          <w:szCs w:val="22"/>
          <w:lang w:val="lv-LV"/>
        </w:rPr>
      </w:pPr>
      <w:r w:rsidRPr="00A722FD">
        <w:rPr>
          <w:rFonts w:ascii="Times New Roman" w:hAnsi="Times New Roman"/>
          <w:color w:val="000000"/>
          <w:szCs w:val="22"/>
          <w:lang w:val="lv-LV" w:eastAsia="lv-LV"/>
        </w:rPr>
        <w:t>Latvijas A</w:t>
      </w:r>
      <w:r w:rsidR="009F686B" w:rsidRPr="00A722FD">
        <w:rPr>
          <w:rFonts w:ascii="Times New Roman" w:hAnsi="Times New Roman"/>
          <w:color w:val="000000"/>
          <w:szCs w:val="22"/>
          <w:lang w:val="lv-LV" w:eastAsia="lv-LV"/>
        </w:rPr>
        <w:t>dministratīvo pārkāpumu kodekss;</w:t>
      </w:r>
    </w:p>
    <w:p w:rsidR="005B1592" w:rsidRPr="00A722FD" w:rsidRDefault="009F686B"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color w:val="000000"/>
          <w:szCs w:val="22"/>
          <w:lang w:val="lv-LV" w:eastAsia="lv-LV"/>
        </w:rPr>
        <w:t>Krimināllikums;</w:t>
      </w:r>
    </w:p>
    <w:p w:rsidR="005B1592" w:rsidRPr="00A722FD" w:rsidRDefault="005B1592"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color w:val="000000"/>
          <w:szCs w:val="22"/>
          <w:lang w:val="lv-LV" w:eastAsia="lv-LV"/>
        </w:rPr>
        <w:t>At</w:t>
      </w:r>
      <w:r w:rsidR="009F686B" w:rsidRPr="00A722FD">
        <w:rPr>
          <w:rFonts w:ascii="Times New Roman" w:hAnsi="Times New Roman"/>
          <w:color w:val="000000"/>
          <w:szCs w:val="22"/>
          <w:lang w:val="lv-LV" w:eastAsia="lv-LV"/>
        </w:rPr>
        <w:t>kritumu apsaimniekošanas likums;</w:t>
      </w:r>
    </w:p>
    <w:p w:rsidR="005B1592" w:rsidRPr="00A722FD" w:rsidRDefault="005B1592"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color w:val="000000"/>
          <w:szCs w:val="22"/>
          <w:lang w:val="lv-LV" w:eastAsia="lv-LV"/>
        </w:rPr>
        <w:t>Augu aizsardzība</w:t>
      </w:r>
      <w:r w:rsidR="009F686B" w:rsidRPr="00A722FD">
        <w:rPr>
          <w:rFonts w:ascii="Times New Roman" w:hAnsi="Times New Roman"/>
          <w:color w:val="000000"/>
          <w:szCs w:val="22"/>
          <w:lang w:val="lv-LV" w:eastAsia="lv-LV"/>
        </w:rPr>
        <w:t>s likums;</w:t>
      </w:r>
    </w:p>
    <w:p w:rsidR="005B1592" w:rsidRPr="00A722FD" w:rsidRDefault="005B1592"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color w:val="000000"/>
          <w:szCs w:val="22"/>
          <w:lang w:val="lv-LV" w:eastAsia="lv-LV"/>
        </w:rPr>
        <w:t>Likums Par piesārņojumu</w:t>
      </w:r>
      <w:r w:rsidR="009F686B" w:rsidRPr="00A722FD">
        <w:rPr>
          <w:rFonts w:ascii="Times New Roman" w:hAnsi="Times New Roman"/>
          <w:color w:val="000000"/>
          <w:szCs w:val="22"/>
          <w:lang w:val="lv-LV" w:eastAsia="lv-LV"/>
        </w:rPr>
        <w:t>;</w:t>
      </w:r>
    </w:p>
    <w:p w:rsidR="005B1592" w:rsidRPr="00A722FD" w:rsidRDefault="009F686B" w:rsidP="005B1592">
      <w:pPr>
        <w:pStyle w:val="mans1"/>
        <w:numPr>
          <w:ilvl w:val="0"/>
          <w:numId w:val="11"/>
        </w:numPr>
        <w:rPr>
          <w:rFonts w:ascii="Times New Roman" w:hAnsi="Times New Roman"/>
          <w:szCs w:val="22"/>
          <w:lang w:val="lv-LV" w:eastAsia="lv-LV"/>
        </w:rPr>
      </w:pPr>
      <w:r w:rsidRPr="00A722FD">
        <w:rPr>
          <w:rFonts w:ascii="Times New Roman" w:hAnsi="Times New Roman"/>
          <w:bCs/>
          <w:color w:val="000000"/>
          <w:szCs w:val="22"/>
          <w:lang w:val="lv-LV" w:eastAsia="lv-LV"/>
        </w:rPr>
        <w:t>Ministru kabineta</w:t>
      </w:r>
      <w:r w:rsidR="005B1592" w:rsidRPr="00A722FD">
        <w:rPr>
          <w:rFonts w:ascii="Times New Roman" w:hAnsi="Times New Roman"/>
          <w:bCs/>
          <w:color w:val="000000"/>
          <w:szCs w:val="22"/>
          <w:lang w:val="lv-LV" w:eastAsia="lv-LV"/>
        </w:rPr>
        <w:t xml:space="preserve"> </w:t>
      </w:r>
      <w:r w:rsidRPr="00A722FD">
        <w:rPr>
          <w:rFonts w:ascii="Times New Roman" w:hAnsi="Times New Roman"/>
          <w:bCs/>
          <w:color w:val="000000"/>
          <w:szCs w:val="22"/>
          <w:lang w:val="lv-LV" w:eastAsia="lv-LV"/>
        </w:rPr>
        <w:t xml:space="preserve">2011.gada 11.janvāra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Nr.33</w:t>
      </w:r>
      <w:r w:rsidR="005B1592" w:rsidRPr="00A722FD">
        <w:rPr>
          <w:rFonts w:ascii="Times New Roman" w:hAnsi="Times New Roman"/>
          <w:color w:val="000000"/>
          <w:szCs w:val="22"/>
          <w:lang w:val="lv-LV" w:eastAsia="lv-LV"/>
        </w:rPr>
        <w:t xml:space="preserve"> „Noteikumi par ūdens un augsnes aizsardzību no lauksaimnieciskās darbības izraisīta piesārņojuma ar nitrātiem” </w:t>
      </w:r>
      <w:r w:rsidR="005B1592" w:rsidRPr="00A722FD">
        <w:rPr>
          <w:rFonts w:ascii="Times New Roman" w:hAnsi="Times New Roman"/>
          <w:szCs w:val="22"/>
          <w:lang w:val="lv-LV" w:eastAsia="lv-LV"/>
        </w:rPr>
        <w:t>(Dec.2014.: apspriešanā ir jaunu MK noteikumu projekts)</w:t>
      </w:r>
      <w:r w:rsidRPr="00A722FD">
        <w:rPr>
          <w:rFonts w:ascii="Times New Roman" w:hAnsi="Times New Roman"/>
          <w:szCs w:val="22"/>
          <w:lang w:val="lv-LV" w:eastAsia="lv-LV"/>
        </w:rPr>
        <w:t>;</w:t>
      </w:r>
    </w:p>
    <w:p w:rsidR="005B1592" w:rsidRPr="00A722FD" w:rsidRDefault="009F686B"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2002.gada 22.janvāra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Nr.34</w:t>
      </w:r>
      <w:r w:rsidR="005B1592" w:rsidRPr="00A722FD">
        <w:rPr>
          <w:rFonts w:ascii="Times New Roman" w:hAnsi="Times New Roman"/>
          <w:color w:val="000000"/>
          <w:szCs w:val="22"/>
          <w:lang w:val="lv-LV" w:eastAsia="lv-LV"/>
        </w:rPr>
        <w:t xml:space="preserve"> "Noteikumi par piesārņojošo vielu emisiju ūdenī"</w:t>
      </w:r>
      <w:r w:rsidRPr="00A722FD">
        <w:rPr>
          <w:rFonts w:ascii="Times New Roman" w:hAnsi="Times New Roman"/>
          <w:color w:val="000000"/>
          <w:szCs w:val="22"/>
          <w:lang w:val="lv-LV" w:eastAsia="lv-LV"/>
        </w:rPr>
        <w:t>;</w:t>
      </w:r>
    </w:p>
    <w:p w:rsidR="005B1592" w:rsidRPr="00A722FD" w:rsidRDefault="009F686B"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2009.gada 13.janvāra </w:t>
      </w:r>
      <w:r w:rsidR="005B1592" w:rsidRPr="00A722FD">
        <w:rPr>
          <w:rFonts w:ascii="Times New Roman" w:hAnsi="Times New Roman"/>
          <w:bCs/>
          <w:color w:val="000000"/>
          <w:szCs w:val="22"/>
          <w:lang w:val="lv-LV" w:eastAsia="lv-LV"/>
        </w:rPr>
        <w:t>noteikumi</w:t>
      </w:r>
      <w:r w:rsidRPr="00A722FD">
        <w:rPr>
          <w:rFonts w:ascii="Times New Roman" w:hAnsi="Times New Roman"/>
          <w:b/>
          <w:bCs/>
          <w:color w:val="000000"/>
          <w:szCs w:val="22"/>
          <w:lang w:val="lv-LV" w:eastAsia="lv-LV"/>
        </w:rPr>
        <w:t xml:space="preserve"> Nr.42</w:t>
      </w:r>
      <w:r w:rsidR="005B1592" w:rsidRPr="00A722FD">
        <w:rPr>
          <w:rFonts w:ascii="Times New Roman" w:hAnsi="Times New Roman"/>
          <w:color w:val="000000"/>
          <w:szCs w:val="22"/>
          <w:lang w:val="lv-LV" w:eastAsia="lv-LV"/>
        </w:rPr>
        <w:t xml:space="preserve"> ''Noteikumi par pazemes ūdens resursu apzināšanas kārtību un kvalitātes kritērijiem''</w:t>
      </w:r>
      <w:r w:rsidRPr="00A722FD">
        <w:rPr>
          <w:rFonts w:ascii="Times New Roman" w:hAnsi="Times New Roman"/>
          <w:color w:val="000000"/>
          <w:szCs w:val="22"/>
          <w:lang w:val="lv-LV" w:eastAsia="lv-LV"/>
        </w:rPr>
        <w:t>;</w:t>
      </w:r>
    </w:p>
    <w:p w:rsidR="005B1592" w:rsidRPr="00A722FD" w:rsidRDefault="009F686B"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Ministru kabineta 2004.gada 17.februāra</w:t>
      </w:r>
      <w:r w:rsidR="005B1592" w:rsidRPr="00A722FD">
        <w:rPr>
          <w:rFonts w:ascii="Times New Roman" w:hAnsi="Times New Roman"/>
          <w:bCs/>
          <w:color w:val="000000"/>
          <w:szCs w:val="22"/>
          <w:lang w:val="lv-LV" w:eastAsia="lv-LV"/>
        </w:rPr>
        <w:t xml:space="preserve"> noteikumi</w:t>
      </w:r>
      <w:r w:rsidR="005B1592" w:rsidRPr="00A722FD">
        <w:rPr>
          <w:rFonts w:ascii="Times New Roman" w:hAnsi="Times New Roman"/>
          <w:b/>
          <w:bCs/>
          <w:color w:val="000000"/>
          <w:szCs w:val="22"/>
          <w:lang w:val="lv-LV" w:eastAsia="lv-LV"/>
        </w:rPr>
        <w:t xml:space="preserve"> Nr.92</w:t>
      </w:r>
      <w:r w:rsidR="005B1592" w:rsidRPr="00A722FD">
        <w:rPr>
          <w:rFonts w:ascii="Times New Roman" w:hAnsi="Times New Roman"/>
          <w:color w:val="000000"/>
          <w:szCs w:val="22"/>
          <w:lang w:val="lv-LV" w:eastAsia="lv-LV"/>
        </w:rPr>
        <w:t xml:space="preserve"> ''Prasības virszemes ūdeņu, pazemes ūdeņu un aizsargājamo teritoriju monitoringam un monitoringa programmu izstrādei''</w:t>
      </w:r>
      <w:r w:rsidRPr="00A722FD">
        <w:rPr>
          <w:rFonts w:ascii="Times New Roman" w:hAnsi="Times New Roman"/>
          <w:color w:val="000000"/>
          <w:szCs w:val="22"/>
          <w:lang w:val="lv-LV" w:eastAsia="lv-LV"/>
        </w:rPr>
        <w:t>;</w:t>
      </w:r>
    </w:p>
    <w:p w:rsidR="005B1592" w:rsidRPr="00A722FD" w:rsidRDefault="009F686B"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2002.gada 12.marta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Nr.118</w:t>
      </w:r>
      <w:r w:rsidR="005B1592" w:rsidRPr="00A722FD">
        <w:rPr>
          <w:rFonts w:ascii="Times New Roman" w:hAnsi="Times New Roman"/>
          <w:color w:val="000000"/>
          <w:szCs w:val="22"/>
          <w:lang w:val="lv-LV" w:eastAsia="lv-LV"/>
        </w:rPr>
        <w:t xml:space="preserve"> ''Noteikumi par virszemes un pazemes ūdeņu kvalitāti''</w:t>
      </w:r>
      <w:r w:rsidRPr="00A722FD">
        <w:rPr>
          <w:rFonts w:ascii="Times New Roman" w:hAnsi="Times New Roman"/>
          <w:color w:val="000000"/>
          <w:szCs w:val="22"/>
          <w:lang w:val="lv-LV" w:eastAsia="lv-LV"/>
        </w:rPr>
        <w:t>;</w:t>
      </w:r>
    </w:p>
    <w:p w:rsidR="005B1592" w:rsidRPr="00A722FD" w:rsidRDefault="009F686B" w:rsidP="005B1592">
      <w:pPr>
        <w:pStyle w:val="mans1"/>
        <w:numPr>
          <w:ilvl w:val="0"/>
          <w:numId w:val="11"/>
        </w:numPr>
        <w:rPr>
          <w:rFonts w:ascii="Times New Roman" w:hAnsi="Times New Roman"/>
          <w:b/>
          <w:bCs/>
          <w:color w:val="000000"/>
          <w:szCs w:val="22"/>
          <w:lang w:val="lv-LV" w:eastAsia="lv-LV"/>
        </w:rPr>
      </w:pPr>
      <w:r w:rsidRPr="00A722FD">
        <w:rPr>
          <w:rFonts w:ascii="Times New Roman" w:hAnsi="Times New Roman"/>
          <w:bCs/>
          <w:color w:val="000000"/>
          <w:szCs w:val="22"/>
          <w:lang w:val="lv-LV" w:eastAsia="lv-LV"/>
        </w:rPr>
        <w:t xml:space="preserve">Ministru kabineta 2006.gada 14.februāra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Nr.139</w:t>
      </w:r>
      <w:r w:rsidR="005B1592" w:rsidRPr="00A722FD">
        <w:rPr>
          <w:rFonts w:ascii="Times New Roman" w:hAnsi="Times New Roman"/>
          <w:color w:val="000000"/>
          <w:szCs w:val="22"/>
          <w:lang w:val="lv-LV" w:eastAsia="lv-LV"/>
        </w:rPr>
        <w:t xml:space="preserve"> ‘’Noteikumi par atsevišķu bīstamas ķīmiskas vielas saturošu iekārtu un produktu lietošanas un marķēšanas prasībām un par videi kaitīgo preču sarakstu’’</w:t>
      </w:r>
      <w:r w:rsidRPr="00A722FD">
        <w:rPr>
          <w:rFonts w:ascii="Times New Roman" w:hAnsi="Times New Roman"/>
          <w:bCs/>
          <w:color w:val="000000"/>
          <w:szCs w:val="22"/>
          <w:lang w:val="lv-LV" w:eastAsia="lv-LV"/>
        </w:rPr>
        <w:t>;</w:t>
      </w:r>
    </w:p>
    <w:p w:rsidR="005B1592" w:rsidRPr="00A722FD" w:rsidRDefault="009F686B"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w:t>
      </w:r>
      <w:r w:rsidR="00E90824" w:rsidRPr="00A722FD">
        <w:rPr>
          <w:rFonts w:ascii="Times New Roman" w:hAnsi="Times New Roman"/>
          <w:bCs/>
          <w:color w:val="000000"/>
          <w:szCs w:val="22"/>
          <w:lang w:val="lv-LV" w:eastAsia="lv-LV"/>
        </w:rPr>
        <w:t xml:space="preserve">2009.gada 17.februāra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Nr.158</w:t>
      </w:r>
      <w:r w:rsidR="005B1592" w:rsidRPr="00A722FD">
        <w:rPr>
          <w:rFonts w:ascii="Times New Roman" w:hAnsi="Times New Roman"/>
          <w:color w:val="000000"/>
          <w:szCs w:val="22"/>
          <w:lang w:val="lv-LV" w:eastAsia="lv-LV"/>
        </w:rPr>
        <w:t xml:space="preserve"> ''Noteikumi par prasībām attiecībā uz vides monitoringu un tā veikšanas kārtību, piesārņojošo vielu reģistra izveidi un informācijas pieejamību sabiedrībai''</w:t>
      </w:r>
      <w:r w:rsidR="00E90824"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Ministru kabineta 2003.gada 15.aprīļa</w:t>
      </w:r>
      <w:r w:rsidR="005B1592" w:rsidRPr="00A722FD">
        <w:rPr>
          <w:rFonts w:ascii="Times New Roman" w:hAnsi="Times New Roman"/>
          <w:bCs/>
          <w:color w:val="000000"/>
          <w:szCs w:val="22"/>
          <w:lang w:val="lv-LV" w:eastAsia="lv-LV"/>
        </w:rPr>
        <w:t xml:space="preserve"> noteikumi</w:t>
      </w:r>
      <w:r w:rsidR="005B1592" w:rsidRPr="00A722FD">
        <w:rPr>
          <w:rFonts w:ascii="Times New Roman" w:hAnsi="Times New Roman"/>
          <w:b/>
          <w:bCs/>
          <w:color w:val="000000"/>
          <w:szCs w:val="22"/>
          <w:lang w:val="lv-LV" w:eastAsia="lv-LV"/>
        </w:rPr>
        <w:t xml:space="preserve"> Nr.179</w:t>
      </w:r>
      <w:r w:rsidR="005B1592" w:rsidRPr="00A722FD">
        <w:rPr>
          <w:rFonts w:ascii="Times New Roman" w:hAnsi="Times New Roman"/>
          <w:color w:val="000000"/>
          <w:szCs w:val="22"/>
          <w:lang w:val="lv-LV" w:eastAsia="lv-LV"/>
        </w:rPr>
        <w:t xml:space="preserve"> ''Noteikumi par upju baseinu apgabalu robežu aprakstiem''</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2004.gada 31.marta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Nr.181</w:t>
      </w:r>
      <w:r w:rsidR="005B1592" w:rsidRPr="00A722FD">
        <w:rPr>
          <w:rFonts w:ascii="Times New Roman" w:hAnsi="Times New Roman"/>
          <w:color w:val="000000"/>
          <w:szCs w:val="22"/>
          <w:lang w:val="lv-LV" w:eastAsia="lv-LV"/>
        </w:rPr>
        <w:t xml:space="preserve"> ''Par Rīcības programmu komunālo notekūdeņu un bīstamo vielu radītā virszemes ūdeņu piesārņojuma samazināšanai''</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2013.gada 2.aprīļa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Nr.186</w:t>
      </w:r>
      <w:r w:rsidR="005B1592" w:rsidRPr="00A722FD">
        <w:rPr>
          <w:rFonts w:ascii="Times New Roman" w:hAnsi="Times New Roman"/>
          <w:color w:val="000000"/>
          <w:szCs w:val="22"/>
          <w:lang w:val="lv-LV" w:eastAsia="lv-LV"/>
        </w:rPr>
        <w:t xml:space="preserve"> ''Kārtība, kādā ierobežojama gaistošo organisko savienojumu emisija no iekārtām, kurās izmanto organiskos šķīdinātājus''</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2013.gada 2.aprīļa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Nr.187 </w:t>
      </w:r>
      <w:r w:rsidR="005B1592" w:rsidRPr="00A722FD">
        <w:rPr>
          <w:rFonts w:ascii="Times New Roman" w:hAnsi="Times New Roman"/>
          <w:color w:val="000000"/>
          <w:szCs w:val="22"/>
          <w:lang w:val="lv-LV" w:eastAsia="lv-LV"/>
        </w:rPr>
        <w:t>''Kārtība, kādā novērš, ierobežo un kontrolē gaisu piesārņojošo vielu emisiju no sadedzināšanas iekārtām''</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1999.gada 15.jūnija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Nr.214</w:t>
      </w:r>
      <w:r w:rsidR="005B1592" w:rsidRPr="00A722FD">
        <w:rPr>
          <w:rFonts w:ascii="Times New Roman" w:hAnsi="Times New Roman"/>
          <w:color w:val="000000"/>
          <w:szCs w:val="22"/>
          <w:lang w:val="lv-LV" w:eastAsia="lv-LV"/>
        </w:rPr>
        <w:t xml:space="preserve"> ‘’Noteikumi par Latvijas būvnormatīvu LBN 223-99 "Kanalizācijas ārējie tīkli un būves"</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2004.gada 13.aprīļa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Nr.231</w:t>
      </w:r>
      <w:r w:rsidR="005B1592" w:rsidRPr="00A722FD">
        <w:rPr>
          <w:rFonts w:ascii="Times New Roman" w:hAnsi="Times New Roman"/>
          <w:color w:val="000000"/>
          <w:szCs w:val="22"/>
          <w:lang w:val="lv-LV" w:eastAsia="lv-LV"/>
        </w:rPr>
        <w:t xml:space="preserve"> ''Par Rīcības programmu kopējo emisiju samazināšanai gaisā''</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szCs w:val="22"/>
          <w:lang w:val="lv-LV"/>
        </w:rPr>
      </w:pPr>
      <w:r w:rsidRPr="00A722FD">
        <w:rPr>
          <w:rFonts w:ascii="Times New Roman" w:hAnsi="Times New Roman"/>
          <w:bCs/>
          <w:color w:val="000000"/>
          <w:szCs w:val="22"/>
          <w:lang w:val="lv-LV" w:eastAsia="lv-LV"/>
        </w:rPr>
        <w:t xml:space="preserve">Ministru kabineta 2010.gada 23.marta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Nr.295 </w:t>
      </w:r>
      <w:r w:rsidR="005B1592" w:rsidRPr="00A722FD">
        <w:rPr>
          <w:rFonts w:ascii="Times New Roman" w:hAnsi="Times New Roman"/>
          <w:color w:val="000000"/>
          <w:szCs w:val="22"/>
          <w:lang w:val="lv-LV" w:eastAsia="lv-LV"/>
        </w:rPr>
        <w:t xml:space="preserve"> ''Noteikumi par valsts un Eiropas Savienības lauku attīstības atbalsta piešķiršanu, administrēšanu un uzraudzību vides un lauku ainavas uzlabošanai''</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2012.gada 15.maija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Nr.339</w:t>
      </w:r>
      <w:r w:rsidR="005B1592" w:rsidRPr="00A722FD">
        <w:rPr>
          <w:rFonts w:ascii="Times New Roman" w:hAnsi="Times New Roman"/>
          <w:color w:val="000000"/>
          <w:szCs w:val="22"/>
          <w:lang w:val="lv-LV" w:eastAsia="lv-LV"/>
        </w:rPr>
        <w:t xml:space="preserve">  ‘’Noteikumi par ostu formalitātēm’’</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2006.gada 2.maija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Nr.362</w:t>
      </w:r>
      <w:r w:rsidR="005B1592" w:rsidRPr="00A722FD">
        <w:rPr>
          <w:rFonts w:ascii="Times New Roman" w:hAnsi="Times New Roman"/>
          <w:color w:val="000000"/>
          <w:szCs w:val="22"/>
          <w:lang w:val="lv-LV" w:eastAsia="lv-LV"/>
        </w:rPr>
        <w:t xml:space="preserve"> ''Noteikumi par notekūdeņu dūņu un to komposta izmantošanu, monitoringu un kontroli"</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2011.gada 24.maija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 401</w:t>
      </w:r>
      <w:r w:rsidR="005B1592" w:rsidRPr="00A722FD">
        <w:rPr>
          <w:rFonts w:ascii="Times New Roman" w:hAnsi="Times New Roman"/>
          <w:color w:val="000000"/>
          <w:szCs w:val="22"/>
          <w:lang w:val="lv-LV" w:eastAsia="lv-LV"/>
        </w:rPr>
        <w:t xml:space="preserve"> ''Prasības atkritumu sadedzināšanai un atkritumu sadedzināšanas iekārtu darbībai''</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lastRenderedPageBreak/>
        <w:t xml:space="preserve">Ministru kabineta 2011.gada 31.maija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Nr.419</w:t>
      </w:r>
      <w:r w:rsidR="005B1592" w:rsidRPr="00A722FD">
        <w:rPr>
          <w:rFonts w:ascii="Times New Roman" w:hAnsi="Times New Roman"/>
          <w:color w:val="000000"/>
          <w:szCs w:val="22"/>
          <w:lang w:val="lv-LV" w:eastAsia="lv-LV"/>
        </w:rPr>
        <w:t xml:space="preserve"> ''Noteikumi par kopējo valstī maksimāli pieļaujamo emisiju gaisā''</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2002.gada 8.oktobrī </w:t>
      </w:r>
      <w:r w:rsidR="005B1592" w:rsidRPr="00A722FD">
        <w:rPr>
          <w:rFonts w:ascii="Times New Roman" w:hAnsi="Times New Roman"/>
          <w:bCs/>
          <w:color w:val="000000"/>
          <w:szCs w:val="22"/>
          <w:lang w:val="lv-LV" w:eastAsia="lv-LV"/>
        </w:rPr>
        <w:t>noteikumi</w:t>
      </w:r>
      <w:r w:rsidRPr="00A722FD">
        <w:rPr>
          <w:rFonts w:ascii="Times New Roman" w:hAnsi="Times New Roman"/>
          <w:b/>
          <w:bCs/>
          <w:color w:val="000000"/>
          <w:szCs w:val="22"/>
          <w:lang w:val="lv-LV" w:eastAsia="lv-LV"/>
        </w:rPr>
        <w:t xml:space="preserve"> Nr.455</w:t>
      </w:r>
      <w:r w:rsidR="005B1592" w:rsidRPr="00A722FD">
        <w:rPr>
          <w:rFonts w:ascii="Times New Roman" w:hAnsi="Times New Roman"/>
          <w:color w:val="000000"/>
          <w:szCs w:val="22"/>
          <w:lang w:val="lv-LV" w:eastAsia="lv-LV"/>
        </w:rPr>
        <w:t xml:space="preserve"> ‘’Kuģu radīto atkritumu un piesārņoto ūdeņu pieņemšanas kārtība un kuģu radīto atkritumu apsaimniekošanas plānu izstrādes kārtība"</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2012.gada 24.jūlija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Nr.509</w:t>
      </w:r>
      <w:r w:rsidR="005B1592" w:rsidRPr="00A722FD">
        <w:rPr>
          <w:rFonts w:ascii="Times New Roman" w:hAnsi="Times New Roman"/>
          <w:color w:val="000000"/>
          <w:szCs w:val="22"/>
          <w:lang w:val="lv-LV" w:eastAsia="lv-LV"/>
        </w:rPr>
        <w:t xml:space="preserve"> ‘’Noteikumi par augu aizsardzības līdzekļu laišanu tirgū saskaņā ar Regulu Nr. 1107/2009’’</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szCs w:val="22"/>
          <w:lang w:val="lv-LV" w:eastAsia="lv-LV"/>
        </w:rPr>
      </w:pPr>
      <w:r w:rsidRPr="00A722FD">
        <w:rPr>
          <w:rFonts w:ascii="Times New Roman" w:hAnsi="Times New Roman"/>
          <w:bCs/>
          <w:color w:val="000000"/>
          <w:szCs w:val="22"/>
          <w:lang w:val="lv-LV" w:eastAsia="lv-LV"/>
        </w:rPr>
        <w:t xml:space="preserve">Ministru kabineta 2004.gada 27.jūlija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Nr.628</w:t>
      </w:r>
      <w:r w:rsidR="005B1592" w:rsidRPr="00A722FD">
        <w:rPr>
          <w:rFonts w:ascii="Times New Roman" w:hAnsi="Times New Roman"/>
          <w:color w:val="000000"/>
          <w:szCs w:val="22"/>
          <w:lang w:val="lv-LV" w:eastAsia="lv-LV"/>
        </w:rPr>
        <w:t xml:space="preserve"> ''Īpašās vides prasības piesārņojošo darbību veikšanai dzīvnieku novietnēs'' </w:t>
      </w:r>
      <w:r w:rsidR="005B1592" w:rsidRPr="00A722FD">
        <w:rPr>
          <w:rFonts w:ascii="Times New Roman" w:hAnsi="Times New Roman"/>
          <w:szCs w:val="22"/>
          <w:lang w:val="lv-LV" w:eastAsia="lv-LV"/>
        </w:rPr>
        <w:t>(Dec.2014.: apspriešanā ir jaunu MK noteikumu projekts)</w:t>
      </w:r>
      <w:r w:rsidRPr="00A722FD">
        <w:rPr>
          <w:rFonts w:ascii="Times New Roman" w:hAnsi="Times New Roman"/>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w:t>
      </w:r>
      <w:r w:rsidRPr="00A722FD">
        <w:rPr>
          <w:rFonts w:ascii="Times New Roman" w:hAnsi="Times New Roman"/>
          <w:color w:val="000000"/>
          <w:szCs w:val="22"/>
          <w:lang w:val="lv-LV" w:eastAsia="lv-LV"/>
        </w:rPr>
        <w:t>2009.gada 25.jūnijs</w:t>
      </w:r>
      <w:r w:rsidRPr="00A722FD">
        <w:rPr>
          <w:rFonts w:ascii="Times New Roman" w:hAnsi="Times New Roman"/>
          <w:bCs/>
          <w:color w:val="000000"/>
          <w:szCs w:val="22"/>
          <w:lang w:val="lv-LV" w:eastAsia="lv-LV"/>
        </w:rPr>
        <w:t xml:space="preserve">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Nr.646</w:t>
      </w:r>
      <w:r w:rsidR="005B1592" w:rsidRPr="00A722FD">
        <w:rPr>
          <w:rFonts w:ascii="Times New Roman" w:hAnsi="Times New Roman"/>
          <w:color w:val="000000"/>
          <w:szCs w:val="22"/>
          <w:lang w:val="lv-LV" w:eastAsia="lv-LV"/>
        </w:rPr>
        <w:t xml:space="preserve"> „Noteikumi par upju baseinu apgabalu apsaimniekošanas plāniem un pasākumu programmām”</w:t>
      </w:r>
      <w:r w:rsidRPr="00A722FD">
        <w:rPr>
          <w:rFonts w:ascii="Times New Roman" w:hAnsi="Times New Roman"/>
          <w:color w:val="000000"/>
          <w:szCs w:val="22"/>
          <w:lang w:val="lv-LV" w:eastAsia="lv-LV"/>
        </w:rPr>
        <w:t>;</w:t>
      </w:r>
    </w:p>
    <w:p w:rsidR="005B1592" w:rsidRPr="002A22CD" w:rsidRDefault="00E90824" w:rsidP="005B1592">
      <w:pPr>
        <w:pStyle w:val="mans1"/>
        <w:numPr>
          <w:ilvl w:val="0"/>
          <w:numId w:val="11"/>
        </w:numPr>
        <w:rPr>
          <w:rFonts w:ascii="Times New Roman" w:hAnsi="Times New Roman"/>
          <w:szCs w:val="22"/>
          <w:lang w:val="lv-LV" w:eastAsia="lv-LV"/>
        </w:rPr>
      </w:pPr>
      <w:r w:rsidRPr="00A722FD">
        <w:rPr>
          <w:rFonts w:ascii="Times New Roman" w:hAnsi="Times New Roman"/>
          <w:bCs/>
          <w:color w:val="000000"/>
          <w:szCs w:val="22"/>
          <w:lang w:val="lv-LV" w:eastAsia="lv-LV"/>
        </w:rPr>
        <w:t xml:space="preserve">Ministru kabineta 2005.gada 30.augusta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w:t>
      </w:r>
      <w:r w:rsidR="005B1592" w:rsidRPr="00A722FD">
        <w:rPr>
          <w:rFonts w:ascii="Times New Roman" w:hAnsi="Times New Roman"/>
          <w:b/>
          <w:bCs/>
          <w:szCs w:val="22"/>
          <w:lang w:val="lv-LV" w:eastAsia="lv-LV"/>
        </w:rPr>
        <w:t>Nr. 647</w:t>
      </w:r>
      <w:r w:rsidR="005B1592" w:rsidRPr="00A722FD">
        <w:rPr>
          <w:rFonts w:ascii="Times New Roman" w:hAnsi="Times New Roman"/>
          <w:szCs w:val="22"/>
          <w:lang w:val="lv-LV" w:eastAsia="lv-LV"/>
        </w:rPr>
        <w:t xml:space="preserve"> ‘’Noteikumi par atpūtas kuģu būvniecību, atbilstības novērtēšanu un piedāvāšanu tirgū’’</w:t>
      </w:r>
      <w:r w:rsidR="00CF0DB1" w:rsidRPr="002A22CD">
        <w:rPr>
          <w:rFonts w:ascii="Times New Roman" w:hAnsi="Times New Roman"/>
          <w:szCs w:val="22"/>
          <w:lang w:val="lv-LV" w:eastAsia="lv-LV"/>
        </w:rPr>
        <w:t>(</w:t>
      </w:r>
      <w:r w:rsidR="00CF0DB1" w:rsidRPr="002A22CD">
        <w:rPr>
          <w:rFonts w:ascii="Times New Roman" w:hAnsi="Times New Roman"/>
          <w:lang w:val="lv-LV"/>
        </w:rPr>
        <w:t>zaudējis spēku no 2016.gada 5.februāra, kad stājās spēkā Ministru kabineta 2016.gada 12.janvāra noteikumi Nr.27 ”Noteikumi par atpūtas kuģu un ūdens motociklu būvniecību, atbilstības novērtēšanu un piedāvāšanu tirgū””)</w:t>
      </w:r>
      <w:r w:rsidRPr="002A22CD">
        <w:rPr>
          <w:rFonts w:ascii="Times New Roman" w:hAnsi="Times New Roman"/>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2003.gada 23.decembra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Nr.736</w:t>
      </w:r>
      <w:r w:rsidR="005B1592" w:rsidRPr="00A722FD">
        <w:rPr>
          <w:rFonts w:ascii="Times New Roman" w:hAnsi="Times New Roman"/>
          <w:color w:val="000000"/>
          <w:szCs w:val="22"/>
          <w:lang w:val="lv-LV" w:eastAsia="lv-LV"/>
        </w:rPr>
        <w:t xml:space="preserve"> ''Noteikumi par ūdens resursu lietošanas atļauju''</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2011.gada 11.oktobra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Nr.780</w:t>
      </w:r>
      <w:r w:rsidR="005B1592" w:rsidRPr="00A722FD">
        <w:rPr>
          <w:rFonts w:ascii="Times New Roman" w:hAnsi="Times New Roman"/>
          <w:color w:val="000000"/>
          <w:szCs w:val="22"/>
          <w:lang w:val="lv-LV" w:eastAsia="lv-LV"/>
        </w:rPr>
        <w:t xml:space="preserve"> ‘’Oglekļa dioksīda plūsmas transportēšanas kārtība’’</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szCs w:val="22"/>
          <w:lang w:val="lv-LV" w:eastAsia="lv-LV"/>
        </w:rPr>
      </w:pPr>
      <w:r w:rsidRPr="00A722FD">
        <w:rPr>
          <w:rFonts w:ascii="Times New Roman" w:hAnsi="Times New Roman"/>
          <w:bCs/>
          <w:color w:val="000000"/>
          <w:szCs w:val="22"/>
          <w:lang w:val="lv-LV" w:eastAsia="lv-LV"/>
        </w:rPr>
        <w:t xml:space="preserve">Ministru kabineta </w:t>
      </w:r>
      <w:r w:rsidRPr="00A722FD">
        <w:rPr>
          <w:rFonts w:ascii="Times New Roman" w:hAnsi="Times New Roman"/>
          <w:color w:val="000000"/>
          <w:szCs w:val="22"/>
          <w:lang w:val="lv-LV" w:eastAsia="lv-LV"/>
        </w:rPr>
        <w:t>2005.gada 18.oktobra</w:t>
      </w:r>
      <w:r w:rsidRPr="00A722FD">
        <w:rPr>
          <w:rFonts w:ascii="Times New Roman" w:hAnsi="Times New Roman"/>
          <w:bCs/>
          <w:color w:val="000000"/>
          <w:szCs w:val="22"/>
          <w:lang w:val="lv-LV" w:eastAsia="lv-LV"/>
        </w:rPr>
        <w:t xml:space="preserve">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Nr.782</w:t>
      </w:r>
      <w:r w:rsidR="005B1592" w:rsidRPr="00A722FD">
        <w:rPr>
          <w:rFonts w:ascii="Times New Roman" w:hAnsi="Times New Roman"/>
          <w:color w:val="000000"/>
          <w:szCs w:val="22"/>
          <w:lang w:val="lv-LV" w:eastAsia="lv-LV"/>
        </w:rPr>
        <w:t xml:space="preserve"> ''Noteikumi par mazgāšanas līdzekļu būtisko prasību ievērošanas uzraudzību</w:t>
      </w:r>
      <w:r w:rsidR="00F72EFA">
        <w:rPr>
          <w:rFonts w:ascii="Times New Roman" w:hAnsi="Times New Roman"/>
          <w:color w:val="000000"/>
          <w:szCs w:val="22"/>
          <w:lang w:val="lv-LV" w:eastAsia="lv-LV"/>
        </w:rPr>
        <w:t>”</w:t>
      </w:r>
      <w:r w:rsidRPr="00A722FD">
        <w:rPr>
          <w:rFonts w:ascii="Times New Roman" w:hAnsi="Times New Roman"/>
          <w:color w:val="000000"/>
          <w:szCs w:val="22"/>
          <w:lang w:val="lv-LV" w:eastAsia="lv-LV"/>
        </w:rPr>
        <w:t>;</w:t>
      </w:r>
    </w:p>
    <w:p w:rsidR="005B1592" w:rsidRPr="00A722FD" w:rsidRDefault="00E90824" w:rsidP="005B1592">
      <w:pPr>
        <w:pStyle w:val="mans1"/>
        <w:numPr>
          <w:ilvl w:val="0"/>
          <w:numId w:val="11"/>
        </w:numPr>
        <w:rPr>
          <w:rFonts w:ascii="Times New Roman" w:hAnsi="Times New Roman"/>
          <w:color w:val="000000"/>
          <w:szCs w:val="22"/>
          <w:lang w:val="lv-LV" w:eastAsia="lv-LV"/>
        </w:rPr>
      </w:pPr>
      <w:r w:rsidRPr="00A722FD">
        <w:rPr>
          <w:rFonts w:ascii="Times New Roman" w:hAnsi="Times New Roman"/>
          <w:bCs/>
          <w:color w:val="000000"/>
          <w:szCs w:val="22"/>
          <w:lang w:val="lv-LV" w:eastAsia="lv-LV"/>
        </w:rPr>
        <w:t xml:space="preserve">Ministru kabineta </w:t>
      </w:r>
      <w:r w:rsidRPr="00A722FD">
        <w:rPr>
          <w:rFonts w:ascii="Times New Roman" w:hAnsi="Times New Roman"/>
          <w:color w:val="000000"/>
          <w:szCs w:val="22"/>
          <w:lang w:val="lv-LV" w:eastAsia="lv-LV"/>
        </w:rPr>
        <w:t>2004.gada 19.oktobra</w:t>
      </w:r>
      <w:r w:rsidRPr="00A722FD">
        <w:rPr>
          <w:rFonts w:ascii="Times New Roman" w:hAnsi="Times New Roman"/>
          <w:bCs/>
          <w:color w:val="000000"/>
          <w:szCs w:val="22"/>
          <w:lang w:val="lv-LV" w:eastAsia="lv-LV"/>
        </w:rPr>
        <w:t xml:space="preserve">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Nr.858</w:t>
      </w:r>
      <w:r w:rsidR="00D0325F" w:rsidRPr="00A722FD">
        <w:rPr>
          <w:rFonts w:ascii="Times New Roman" w:hAnsi="Times New Roman"/>
          <w:color w:val="000000"/>
          <w:szCs w:val="22"/>
          <w:lang w:val="lv-LV" w:eastAsia="lv-LV"/>
        </w:rPr>
        <w:t xml:space="preserve"> </w:t>
      </w:r>
      <w:r w:rsidR="005B1592" w:rsidRPr="00A722FD">
        <w:rPr>
          <w:rFonts w:ascii="Times New Roman" w:hAnsi="Times New Roman"/>
          <w:color w:val="000000"/>
          <w:szCs w:val="22"/>
          <w:lang w:val="lv-LV" w:eastAsia="lv-LV"/>
        </w:rPr>
        <w:t>''Noteikumi par virszemes ūdensobjektu tipu raksturojumu, klasifikāciju, kvalitātes kritērijiem un antropogēno slodžu noteikšanas kārtību''</w:t>
      </w:r>
      <w:r w:rsidRPr="00A722FD">
        <w:rPr>
          <w:rFonts w:ascii="Times New Roman" w:hAnsi="Times New Roman"/>
          <w:color w:val="000000"/>
          <w:szCs w:val="22"/>
          <w:lang w:val="lv-LV" w:eastAsia="lv-LV"/>
        </w:rPr>
        <w:t>;</w:t>
      </w:r>
    </w:p>
    <w:p w:rsidR="005B1592" w:rsidRPr="00A722FD" w:rsidRDefault="00E90824" w:rsidP="009D7131">
      <w:pPr>
        <w:pStyle w:val="mans1"/>
        <w:numPr>
          <w:ilvl w:val="0"/>
          <w:numId w:val="11"/>
        </w:numPr>
        <w:spacing w:after="240"/>
        <w:rPr>
          <w:rFonts w:ascii="Times New Roman" w:hAnsi="Times New Roman"/>
          <w:szCs w:val="22"/>
          <w:lang w:val="lv-LV" w:eastAsia="lv-LV"/>
        </w:rPr>
      </w:pPr>
      <w:r w:rsidRPr="00A722FD">
        <w:rPr>
          <w:rFonts w:ascii="Times New Roman" w:hAnsi="Times New Roman"/>
          <w:bCs/>
          <w:color w:val="000000"/>
          <w:szCs w:val="22"/>
          <w:lang w:val="lv-LV" w:eastAsia="lv-LV"/>
        </w:rPr>
        <w:t xml:space="preserve">Ministru kabineta </w:t>
      </w:r>
      <w:r w:rsidRPr="00A722FD">
        <w:rPr>
          <w:rFonts w:ascii="Times New Roman" w:hAnsi="Times New Roman"/>
          <w:szCs w:val="22"/>
          <w:lang w:val="lv-LV" w:eastAsia="lv-LV"/>
        </w:rPr>
        <w:t>2011.gada 13.decembra</w:t>
      </w:r>
      <w:r w:rsidRPr="00A722FD">
        <w:rPr>
          <w:rFonts w:ascii="Times New Roman" w:hAnsi="Times New Roman"/>
          <w:bCs/>
          <w:color w:val="000000"/>
          <w:szCs w:val="22"/>
          <w:lang w:val="lv-LV" w:eastAsia="lv-LV"/>
        </w:rPr>
        <w:t xml:space="preserve"> </w:t>
      </w:r>
      <w:r w:rsidR="005B1592" w:rsidRPr="00A722FD">
        <w:rPr>
          <w:rFonts w:ascii="Times New Roman" w:hAnsi="Times New Roman"/>
          <w:bCs/>
          <w:color w:val="000000"/>
          <w:szCs w:val="22"/>
          <w:lang w:val="lv-LV" w:eastAsia="lv-LV"/>
        </w:rPr>
        <w:t>noteikumi</w:t>
      </w:r>
      <w:r w:rsidR="005B1592" w:rsidRPr="00A722FD">
        <w:rPr>
          <w:rFonts w:ascii="Times New Roman" w:hAnsi="Times New Roman"/>
          <w:b/>
          <w:bCs/>
          <w:color w:val="000000"/>
          <w:szCs w:val="22"/>
          <w:lang w:val="lv-LV" w:eastAsia="lv-LV"/>
        </w:rPr>
        <w:t xml:space="preserve"> </w:t>
      </w:r>
      <w:r w:rsidR="00594CAE" w:rsidRPr="00A722FD">
        <w:rPr>
          <w:rFonts w:ascii="Times New Roman" w:hAnsi="Times New Roman"/>
          <w:b/>
          <w:szCs w:val="22"/>
          <w:lang w:val="lv-LV" w:eastAsia="lv-LV"/>
        </w:rPr>
        <w:t>Nr.950</w:t>
      </w:r>
      <w:r w:rsidR="005B1592" w:rsidRPr="00A722FD">
        <w:rPr>
          <w:rFonts w:ascii="Times New Roman" w:hAnsi="Times New Roman"/>
          <w:szCs w:val="22"/>
          <w:lang w:val="lv-LV" w:eastAsia="lv-LV"/>
        </w:rPr>
        <w:t xml:space="preserve"> "Augu aizsardzības līdzekļu lietošanas noteikumi".</w:t>
      </w:r>
    </w:p>
    <w:p w:rsidR="00092A0A" w:rsidRDefault="00092A0A" w:rsidP="00B53FF4">
      <w:pPr>
        <w:spacing w:after="0" w:line="240" w:lineRule="auto"/>
        <w:ind w:firstLine="720"/>
        <w:jc w:val="both"/>
        <w:rPr>
          <w:rFonts w:ascii="Times New Roman" w:eastAsia="Times New Roman" w:hAnsi="Times New Roman" w:cs="Times New Roman"/>
          <w:sz w:val="24"/>
          <w:szCs w:val="24"/>
        </w:rPr>
      </w:pPr>
      <w:r w:rsidRPr="00BD2E53">
        <w:rPr>
          <w:rFonts w:ascii="Times New Roman" w:eastAsia="Times New Roman" w:hAnsi="Times New Roman" w:cs="Times New Roman"/>
          <w:sz w:val="24"/>
          <w:szCs w:val="24"/>
        </w:rPr>
        <w:t xml:space="preserve">Tā kā </w:t>
      </w:r>
      <w:r w:rsidR="00D85912">
        <w:rPr>
          <w:rFonts w:ascii="Times New Roman" w:eastAsia="Times New Roman" w:hAnsi="Times New Roman" w:cs="Times New Roman"/>
          <w:sz w:val="24"/>
          <w:szCs w:val="24"/>
        </w:rPr>
        <w:t>„</w:t>
      </w:r>
      <w:r w:rsidRPr="00BD2E53">
        <w:rPr>
          <w:rFonts w:ascii="Times New Roman" w:eastAsia="Times New Roman" w:hAnsi="Times New Roman" w:cs="Times New Roman"/>
          <w:sz w:val="24"/>
          <w:szCs w:val="24"/>
        </w:rPr>
        <w:t xml:space="preserve">pamata” pasākumi ir jāīsteno galvenokārt iekšzemē, tad tie ir iekļauti </w:t>
      </w:r>
      <w:r w:rsidR="00BD2E53" w:rsidRPr="00BD2E53">
        <w:rPr>
          <w:rFonts w:ascii="Times New Roman" w:eastAsia="Times New Roman" w:hAnsi="Times New Roman" w:cs="Times New Roman"/>
          <w:sz w:val="24"/>
          <w:szCs w:val="24"/>
        </w:rPr>
        <w:t xml:space="preserve">saskaņā ar </w:t>
      </w:r>
      <w:r w:rsidR="00C9278B">
        <w:rPr>
          <w:rFonts w:ascii="Times New Roman" w:eastAsia="Times New Roman" w:hAnsi="Times New Roman" w:cs="Times New Roman"/>
          <w:sz w:val="24"/>
          <w:szCs w:val="24"/>
        </w:rPr>
        <w:t xml:space="preserve">Eiropas Parlamenta un Padomes 2000.gada 23.oktobra Direktīvu </w:t>
      </w:r>
      <w:r w:rsidR="00C9278B" w:rsidRPr="00BD2E53">
        <w:rPr>
          <w:rFonts w:ascii="Times New Roman" w:hAnsi="Times New Roman" w:cs="Times New Roman"/>
          <w:sz w:val="24"/>
          <w:szCs w:val="24"/>
        </w:rPr>
        <w:t>2000/60/EK</w:t>
      </w:r>
      <w:r w:rsidR="00C9278B">
        <w:rPr>
          <w:rFonts w:ascii="Times New Roman" w:hAnsi="Times New Roman" w:cs="Times New Roman"/>
          <w:sz w:val="24"/>
          <w:szCs w:val="24"/>
        </w:rPr>
        <w:t>, ar ko izveido sistēmu Kopienas rīcībai ūdens resursu politikas jomā (</w:t>
      </w:r>
      <w:r w:rsidR="005B1592" w:rsidRPr="00BD2E53">
        <w:rPr>
          <w:rFonts w:ascii="Times New Roman" w:eastAsia="Calibri" w:hAnsi="Times New Roman" w:cs="Times New Roman"/>
          <w:sz w:val="24"/>
          <w:szCs w:val="24"/>
        </w:rPr>
        <w:t>Ūdens struktūrdirektīv</w:t>
      </w:r>
      <w:r w:rsidR="00C9278B">
        <w:rPr>
          <w:rFonts w:ascii="Times New Roman" w:eastAsia="Calibri" w:hAnsi="Times New Roman" w:cs="Times New Roman"/>
          <w:sz w:val="24"/>
          <w:szCs w:val="24"/>
        </w:rPr>
        <w:t>a)</w:t>
      </w:r>
      <w:r w:rsidR="005B1592" w:rsidRPr="00BD2E53">
        <w:rPr>
          <w:rFonts w:ascii="Times New Roman" w:eastAsia="Calibri" w:hAnsi="Times New Roman" w:cs="Times New Roman"/>
          <w:sz w:val="24"/>
          <w:szCs w:val="24"/>
        </w:rPr>
        <w:t xml:space="preserve"> </w:t>
      </w:r>
      <w:r w:rsidR="00BD2E53" w:rsidRPr="00BD2E53">
        <w:rPr>
          <w:rFonts w:ascii="Times New Roman" w:eastAsia="Calibri" w:hAnsi="Times New Roman" w:cs="Times New Roman"/>
          <w:sz w:val="24"/>
          <w:szCs w:val="24"/>
        </w:rPr>
        <w:t>2015.gadā izstrādātajos</w:t>
      </w:r>
      <w:r w:rsidR="005B1592" w:rsidRPr="00BD2E53">
        <w:rPr>
          <w:rFonts w:ascii="Times New Roman" w:hAnsi="Times New Roman" w:cs="Times New Roman"/>
          <w:sz w:val="24"/>
          <w:szCs w:val="24"/>
        </w:rPr>
        <w:t xml:space="preserve"> Latvijas upju baseinu apsaimniekošanas plānos 2016.-2021.gadam</w:t>
      </w:r>
      <w:r w:rsidR="005B1592" w:rsidRPr="00BD2E53">
        <w:rPr>
          <w:rStyle w:val="FootnoteReference"/>
          <w:rFonts w:ascii="Times New Roman" w:eastAsia="Calibri" w:hAnsi="Times New Roman" w:cs="Times New Roman"/>
          <w:sz w:val="24"/>
          <w:szCs w:val="24"/>
        </w:rPr>
        <w:footnoteReference w:id="2"/>
      </w:r>
      <w:r w:rsidR="005B1592" w:rsidRPr="00BD2E53">
        <w:rPr>
          <w:rFonts w:ascii="Times New Roman" w:hAnsi="Times New Roman" w:cs="Times New Roman"/>
          <w:sz w:val="24"/>
          <w:szCs w:val="24"/>
        </w:rPr>
        <w:t xml:space="preserve"> (</w:t>
      </w:r>
      <w:r w:rsidR="000A17B8" w:rsidRPr="00BD2E53">
        <w:rPr>
          <w:rFonts w:ascii="Times New Roman" w:eastAsia="Times New Roman" w:hAnsi="Times New Roman" w:cs="Times New Roman"/>
          <w:sz w:val="24"/>
          <w:szCs w:val="24"/>
        </w:rPr>
        <w:t>UBAP</w:t>
      </w:r>
      <w:r w:rsidR="005B1592" w:rsidRPr="00BD2E53">
        <w:rPr>
          <w:rFonts w:ascii="Times New Roman" w:eastAsia="Times New Roman" w:hAnsi="Times New Roman" w:cs="Times New Roman"/>
          <w:sz w:val="24"/>
          <w:szCs w:val="24"/>
        </w:rPr>
        <w:t>)</w:t>
      </w:r>
      <w:r w:rsidR="000A17B8" w:rsidRPr="00BD2E53">
        <w:rPr>
          <w:rFonts w:ascii="Times New Roman" w:eastAsia="Times New Roman" w:hAnsi="Times New Roman" w:cs="Times New Roman"/>
          <w:sz w:val="24"/>
          <w:szCs w:val="24"/>
        </w:rPr>
        <w:t xml:space="preserve"> </w:t>
      </w:r>
      <w:r w:rsidRPr="00BD2E53">
        <w:rPr>
          <w:rFonts w:ascii="Times New Roman" w:eastAsia="Times New Roman" w:hAnsi="Times New Roman" w:cs="Times New Roman"/>
          <w:sz w:val="24"/>
          <w:szCs w:val="24"/>
        </w:rPr>
        <w:t xml:space="preserve">un galvenokārt vērsti uz komunālo notekūdeņu un lauksaimniecības radīto slodžu samazināšanu. </w:t>
      </w:r>
      <w:r w:rsidR="000A17B8" w:rsidRPr="00BD2E53">
        <w:rPr>
          <w:rFonts w:ascii="Times New Roman" w:eastAsia="Times New Roman" w:hAnsi="Times New Roman" w:cs="Times New Roman"/>
          <w:sz w:val="24"/>
          <w:szCs w:val="24"/>
        </w:rPr>
        <w:t>UBAP</w:t>
      </w:r>
      <w:r w:rsidRPr="00BD2E53">
        <w:rPr>
          <w:rFonts w:ascii="Times New Roman" w:eastAsia="Times New Roman" w:hAnsi="Times New Roman" w:cs="Times New Roman"/>
          <w:sz w:val="24"/>
          <w:szCs w:val="24"/>
        </w:rPr>
        <w:t xml:space="preserve"> tika izstrādāti vienlaicīgi ar Programmas izstrādi</w:t>
      </w:r>
      <w:r w:rsidR="00251B24" w:rsidRPr="00BD2E53">
        <w:rPr>
          <w:rFonts w:ascii="Times New Roman" w:eastAsia="Times New Roman" w:hAnsi="Times New Roman" w:cs="Times New Roman"/>
          <w:sz w:val="24"/>
          <w:szCs w:val="24"/>
        </w:rPr>
        <w:t xml:space="preserve"> un tajos</w:t>
      </w:r>
      <w:r w:rsidRPr="00BD2E53">
        <w:rPr>
          <w:rFonts w:ascii="Times New Roman" w:eastAsia="Times New Roman" w:hAnsi="Times New Roman" w:cs="Times New Roman"/>
          <w:sz w:val="24"/>
          <w:szCs w:val="24"/>
        </w:rPr>
        <w:t xml:space="preserve"> iekļauti papildu pasākumi, kas dos būtisku stāvokļa uzlabojumu</w:t>
      </w:r>
      <w:r w:rsidR="00867D27">
        <w:rPr>
          <w:rFonts w:ascii="Times New Roman" w:eastAsia="Times New Roman" w:hAnsi="Times New Roman" w:cs="Times New Roman"/>
          <w:sz w:val="24"/>
          <w:szCs w:val="24"/>
        </w:rPr>
        <w:t xml:space="preserve"> attiecībā uz</w:t>
      </w:r>
      <w:r w:rsidRPr="00BD2E53">
        <w:rPr>
          <w:rFonts w:ascii="Times New Roman" w:eastAsia="Times New Roman" w:hAnsi="Times New Roman" w:cs="Times New Roman"/>
          <w:sz w:val="24"/>
          <w:szCs w:val="24"/>
        </w:rPr>
        <w:t xml:space="preserve"> </w:t>
      </w:r>
      <w:r w:rsidR="00251B24" w:rsidRPr="00BD2E53">
        <w:rPr>
          <w:rFonts w:ascii="Times New Roman" w:eastAsia="Times New Roman" w:hAnsi="Times New Roman" w:cs="Times New Roman"/>
          <w:sz w:val="24"/>
          <w:szCs w:val="24"/>
        </w:rPr>
        <w:t xml:space="preserve">D5 </w:t>
      </w:r>
      <w:r w:rsidRPr="00BD2E53">
        <w:rPr>
          <w:rFonts w:ascii="Times New Roman" w:eastAsia="Times New Roman" w:hAnsi="Times New Roman" w:cs="Times New Roman"/>
          <w:sz w:val="24"/>
          <w:szCs w:val="24"/>
        </w:rPr>
        <w:t>„Eitrofikācija”</w:t>
      </w:r>
      <w:r w:rsidR="00867D27">
        <w:rPr>
          <w:rFonts w:ascii="Times New Roman" w:eastAsia="Times New Roman" w:hAnsi="Times New Roman" w:cs="Times New Roman"/>
          <w:sz w:val="24"/>
          <w:szCs w:val="24"/>
        </w:rPr>
        <w:t>.</w:t>
      </w:r>
      <w:r w:rsidRPr="00BD2E53">
        <w:rPr>
          <w:rFonts w:ascii="Times New Roman" w:eastAsia="Times New Roman" w:hAnsi="Times New Roman" w:cs="Times New Roman"/>
          <w:sz w:val="24"/>
          <w:szCs w:val="24"/>
        </w:rPr>
        <w:t xml:space="preserve"> </w:t>
      </w:r>
    </w:p>
    <w:p w:rsidR="00977325" w:rsidRPr="002A22CD" w:rsidRDefault="00977325" w:rsidP="00C16BDD">
      <w:pPr>
        <w:autoSpaceDE w:val="0"/>
        <w:autoSpaceDN w:val="0"/>
        <w:adjustRightInd w:val="0"/>
        <w:spacing w:after="0" w:line="240" w:lineRule="auto"/>
        <w:ind w:firstLine="720"/>
        <w:jc w:val="both"/>
        <w:rPr>
          <w:rFonts w:ascii="Times New Roman" w:hAnsi="Times New Roman" w:cs="Times New Roman"/>
          <w:sz w:val="24"/>
          <w:szCs w:val="24"/>
        </w:rPr>
      </w:pPr>
      <w:r w:rsidRPr="002A22CD">
        <w:rPr>
          <w:rFonts w:ascii="Times New Roman" w:hAnsi="Times New Roman" w:cs="Times New Roman"/>
          <w:sz w:val="24"/>
          <w:szCs w:val="24"/>
        </w:rPr>
        <w:t>Savukārt izstrādāt</w:t>
      </w:r>
      <w:r w:rsidR="003A269B" w:rsidRPr="002A22CD">
        <w:rPr>
          <w:rFonts w:ascii="Times New Roman" w:hAnsi="Times New Roman" w:cs="Times New Roman"/>
          <w:sz w:val="24"/>
          <w:szCs w:val="24"/>
        </w:rPr>
        <w:t>ajos</w:t>
      </w:r>
      <w:r w:rsidRPr="002A22CD">
        <w:rPr>
          <w:rFonts w:ascii="Times New Roman" w:hAnsi="Times New Roman" w:cs="Times New Roman"/>
          <w:sz w:val="24"/>
          <w:szCs w:val="24"/>
        </w:rPr>
        <w:t xml:space="preserve"> Plūdu riska pārvaldības plān</w:t>
      </w:r>
      <w:r w:rsidR="003A269B" w:rsidRPr="002A22CD">
        <w:rPr>
          <w:rFonts w:ascii="Times New Roman" w:hAnsi="Times New Roman" w:cs="Times New Roman"/>
          <w:sz w:val="24"/>
          <w:szCs w:val="24"/>
        </w:rPr>
        <w:t>os</w:t>
      </w:r>
      <w:r w:rsidRPr="002A22CD">
        <w:rPr>
          <w:rFonts w:ascii="Times New Roman" w:hAnsi="Times New Roman" w:cs="Times New Roman"/>
          <w:sz w:val="24"/>
          <w:szCs w:val="24"/>
        </w:rPr>
        <w:t xml:space="preserve"> 2016.-2021.gadam </w:t>
      </w:r>
      <w:r w:rsidR="003A269B" w:rsidRPr="002A22CD">
        <w:rPr>
          <w:rFonts w:ascii="Times New Roman" w:hAnsi="Times New Roman" w:cs="Times New Roman"/>
          <w:sz w:val="24"/>
          <w:szCs w:val="24"/>
        </w:rPr>
        <w:t xml:space="preserve">paredzētie pasākumi </w:t>
      </w:r>
      <w:r w:rsidRPr="002A22CD">
        <w:rPr>
          <w:rFonts w:ascii="Times New Roman" w:hAnsi="Times New Roman" w:cs="Times New Roman"/>
          <w:sz w:val="24"/>
          <w:szCs w:val="24"/>
        </w:rPr>
        <w:t xml:space="preserve">katram no četriem upju baseinu apgabaliem veicinās </w:t>
      </w:r>
      <w:r w:rsidR="00C16BDD" w:rsidRPr="002A22CD">
        <w:rPr>
          <w:rFonts w:ascii="Times New Roman" w:hAnsi="Times New Roman" w:cs="Times New Roman"/>
          <w:sz w:val="24"/>
          <w:szCs w:val="24"/>
        </w:rPr>
        <w:t>nelabvēlīgas ietekmes</w:t>
      </w:r>
      <w:r w:rsidRPr="002A22CD">
        <w:rPr>
          <w:rFonts w:ascii="Times New Roman" w:hAnsi="Times New Roman" w:cs="Times New Roman"/>
          <w:sz w:val="24"/>
          <w:szCs w:val="24"/>
        </w:rPr>
        <w:t xml:space="preserve"> jūras videi novēršanu plūdu, jūras uzplūdu un krasta erozijas procesu rezultātā it īpaši nacionālas nozīmes plūdu riska teritorijas un ī</w:t>
      </w:r>
      <w:r w:rsidRPr="002A22CD">
        <w:rPr>
          <w:rFonts w:ascii="Times New Roman" w:hAnsi="Times New Roman" w:cs="Times New Roman"/>
          <w:bCs/>
          <w:sz w:val="24"/>
          <w:szCs w:val="24"/>
        </w:rPr>
        <w:t xml:space="preserve">paši aizsargājamās dabas teritorijās </w:t>
      </w:r>
      <w:r w:rsidRPr="002A22CD">
        <w:rPr>
          <w:rFonts w:ascii="Times New Roman" w:hAnsi="Times New Roman" w:cs="Times New Roman"/>
          <w:sz w:val="24"/>
          <w:szCs w:val="24"/>
        </w:rPr>
        <w:t>Baltijas jūras un Rīgas jūras līča piekrastē.</w:t>
      </w:r>
    </w:p>
    <w:p w:rsidR="00756B80" w:rsidRPr="00CA7344" w:rsidRDefault="00BD2E53" w:rsidP="00C2015F">
      <w:pPr>
        <w:pStyle w:val="Default"/>
        <w:spacing w:afterLines="60"/>
        <w:ind w:firstLine="720"/>
        <w:jc w:val="both"/>
        <w:rPr>
          <w:rFonts w:eastAsia="Times New Roman"/>
          <w:lang w:val="lv-LV"/>
        </w:rPr>
      </w:pPr>
      <w:r>
        <w:rPr>
          <w:color w:val="auto"/>
          <w:lang w:val="lv-LV"/>
        </w:rPr>
        <w:t xml:space="preserve">UBAP pasākumu programmā </w:t>
      </w:r>
      <w:r w:rsidR="00867D27">
        <w:rPr>
          <w:color w:val="auto"/>
          <w:lang w:val="lv-LV"/>
        </w:rPr>
        <w:t>ietvertie papildu pasākumi</w:t>
      </w:r>
      <w:r w:rsidRPr="006C072F">
        <w:rPr>
          <w:color w:val="auto"/>
          <w:lang w:val="lv-LV"/>
        </w:rPr>
        <w:t xml:space="preserve"> ir pamata pasākumi </w:t>
      </w:r>
      <w:r>
        <w:rPr>
          <w:color w:val="auto"/>
          <w:lang w:val="lv-LV"/>
        </w:rPr>
        <w:t>P</w:t>
      </w:r>
      <w:r w:rsidRPr="006C072F">
        <w:rPr>
          <w:color w:val="auto"/>
          <w:lang w:val="lv-LV"/>
        </w:rPr>
        <w:t>rogramm</w:t>
      </w:r>
      <w:r w:rsidR="00867D27">
        <w:rPr>
          <w:color w:val="auto"/>
          <w:lang w:val="lv-LV"/>
        </w:rPr>
        <w:t>ā un tie</w:t>
      </w:r>
      <w:r>
        <w:rPr>
          <w:color w:val="auto"/>
          <w:lang w:val="lv-LV"/>
        </w:rPr>
        <w:t xml:space="preserve"> </w:t>
      </w:r>
      <w:r w:rsidR="00756B80" w:rsidRPr="006C072F">
        <w:rPr>
          <w:rFonts w:eastAsia="Calibri"/>
          <w:color w:val="auto"/>
          <w:lang w:val="lv-LV"/>
        </w:rPr>
        <w:t xml:space="preserve">sekmēs arī Direktīvā un </w:t>
      </w:r>
      <w:r w:rsidR="00756B80" w:rsidRPr="00FE5FFC">
        <w:rPr>
          <w:rFonts w:eastAsia="Calibri"/>
          <w:i/>
          <w:color w:val="auto"/>
          <w:lang w:val="lv-LV"/>
        </w:rPr>
        <w:t>HELCOM</w:t>
      </w:r>
      <w:r w:rsidR="00756B80" w:rsidRPr="006C072F">
        <w:rPr>
          <w:rFonts w:eastAsia="Calibri"/>
          <w:color w:val="auto"/>
          <w:lang w:val="lv-LV"/>
        </w:rPr>
        <w:t xml:space="preserve"> </w:t>
      </w:r>
      <w:r w:rsidR="00867D27">
        <w:rPr>
          <w:rFonts w:eastAsia="Calibri"/>
          <w:color w:val="auto"/>
          <w:lang w:val="lv-LV"/>
        </w:rPr>
        <w:t>BJRP</w:t>
      </w:r>
      <w:r w:rsidR="00756B80" w:rsidRPr="006C072F">
        <w:rPr>
          <w:rFonts w:eastAsia="Calibri"/>
          <w:color w:val="auto"/>
          <w:lang w:val="lv-LV"/>
        </w:rPr>
        <w:t xml:space="preserve"> noteikto </w:t>
      </w:r>
      <w:r w:rsidR="005B1592">
        <w:rPr>
          <w:rFonts w:eastAsia="Calibri"/>
          <w:color w:val="auto"/>
          <w:lang w:val="lv-LV"/>
        </w:rPr>
        <w:t xml:space="preserve">LJVS </w:t>
      </w:r>
      <w:r w:rsidR="00756B80" w:rsidRPr="006C072F">
        <w:rPr>
          <w:rFonts w:eastAsia="Calibri"/>
          <w:color w:val="auto"/>
          <w:lang w:val="lv-LV"/>
        </w:rPr>
        <w:t>panākšanu.</w:t>
      </w:r>
      <w:r w:rsidR="00756B80" w:rsidRPr="006C072F">
        <w:rPr>
          <w:color w:val="auto"/>
          <w:lang w:val="lv-LV"/>
        </w:rPr>
        <w:t xml:space="preserve"> UBAP ietvertie pamata un papildu pasākumi būs jāievieš gan slodžu radītājiem (dažādām </w:t>
      </w:r>
      <w:r w:rsidR="00756B80" w:rsidRPr="006C072F">
        <w:rPr>
          <w:color w:val="auto"/>
          <w:lang w:val="lv-LV"/>
        </w:rPr>
        <w:lastRenderedPageBreak/>
        <w:t>tautsaimniecības nozarēm</w:t>
      </w:r>
      <w:r w:rsidR="00BD0980">
        <w:rPr>
          <w:color w:val="auto"/>
          <w:lang w:val="lv-LV"/>
        </w:rPr>
        <w:t xml:space="preserve">, pirmkārt, </w:t>
      </w:r>
      <w:r w:rsidR="00BD0980" w:rsidRPr="00BD0980">
        <w:rPr>
          <w:rFonts w:eastAsia="Times New Roman"/>
          <w:lang w:val="lv-LV"/>
        </w:rPr>
        <w:t xml:space="preserve">lauksaimniecībai, komunālo notekūdeņu attīrīšanas </w:t>
      </w:r>
      <w:r w:rsidR="00BD0980">
        <w:rPr>
          <w:rFonts w:eastAsia="Times New Roman"/>
          <w:lang w:val="lv-LV"/>
        </w:rPr>
        <w:t>uzņēmumiem)</w:t>
      </w:r>
      <w:r w:rsidR="00756B80" w:rsidRPr="006C072F">
        <w:rPr>
          <w:color w:val="auto"/>
          <w:lang w:val="lv-LV"/>
        </w:rPr>
        <w:t>, gan ūdeņu apsaimniekotājiem (atbildīgās institūcijas), gan jebkuram ūdens resursu lietotājam. Papildu pasākumi skar vis</w:t>
      </w:r>
      <w:r w:rsidR="00EF5096">
        <w:rPr>
          <w:color w:val="auto"/>
          <w:lang w:val="lv-LV"/>
        </w:rPr>
        <w:t>a</w:t>
      </w:r>
      <w:r w:rsidR="00756B80" w:rsidRPr="006C072F">
        <w:rPr>
          <w:color w:val="auto"/>
          <w:lang w:val="lv-LV"/>
        </w:rPr>
        <w:t xml:space="preserve">s tautsaimniecības </w:t>
      </w:r>
      <w:r w:rsidR="00EF5096">
        <w:rPr>
          <w:color w:val="auto"/>
          <w:lang w:val="lv-LV"/>
        </w:rPr>
        <w:t>nozares</w:t>
      </w:r>
      <w:r w:rsidR="00756B80" w:rsidRPr="006C072F">
        <w:rPr>
          <w:color w:val="auto"/>
          <w:lang w:val="lv-LV"/>
        </w:rPr>
        <w:t xml:space="preserve">, kas rada būtisku </w:t>
      </w:r>
      <w:r w:rsidR="00EF5096">
        <w:rPr>
          <w:color w:val="auto"/>
          <w:lang w:val="lv-LV"/>
        </w:rPr>
        <w:t xml:space="preserve">slāpekļa </w:t>
      </w:r>
      <w:r w:rsidR="00756B80" w:rsidRPr="006C072F">
        <w:rPr>
          <w:color w:val="auto"/>
          <w:lang w:val="lv-LV"/>
        </w:rPr>
        <w:t xml:space="preserve">un </w:t>
      </w:r>
      <w:r w:rsidR="00EF5096">
        <w:rPr>
          <w:color w:val="auto"/>
          <w:lang w:val="lv-LV"/>
        </w:rPr>
        <w:t>fosfora</w:t>
      </w:r>
      <w:r w:rsidR="00756B80" w:rsidRPr="006C072F">
        <w:rPr>
          <w:color w:val="auto"/>
          <w:lang w:val="lv-LV"/>
        </w:rPr>
        <w:t xml:space="preserve"> piesārņojuma slodzi uz ūdensobjektiem. </w:t>
      </w:r>
      <w:r w:rsidR="00756B80" w:rsidRPr="00BD0980">
        <w:rPr>
          <w:rFonts w:eastAsia="Times New Roman"/>
          <w:lang w:val="lv-LV"/>
        </w:rPr>
        <w:t>Relatīvi nenosegts ir privātais sektors, piemēram, mazdārziņi vai privātmāju rajoni, kas nav pieslēgti centralizētajai k</w:t>
      </w:r>
      <w:r w:rsidR="00EF5096" w:rsidRPr="00BD0980">
        <w:rPr>
          <w:rFonts w:eastAsia="Times New Roman"/>
          <w:lang w:val="lv-LV"/>
        </w:rPr>
        <w:t xml:space="preserve">analizācijas sistēmai. </w:t>
      </w:r>
      <w:r w:rsidR="00EF5096" w:rsidRPr="00CA7344">
        <w:rPr>
          <w:rFonts w:eastAsia="Times New Roman"/>
          <w:lang w:val="lv-LV"/>
        </w:rPr>
        <w:t xml:space="preserve">Bez tam </w:t>
      </w:r>
      <w:r w:rsidR="00756B80" w:rsidRPr="00CA7344">
        <w:rPr>
          <w:rFonts w:eastAsia="Times New Roman"/>
          <w:lang w:val="lv-LV"/>
        </w:rPr>
        <w:t xml:space="preserve">piemājas dārziņu apsaimniekotāji nekontrolēti var izmantot augsnes mēslojumu. </w:t>
      </w:r>
    </w:p>
    <w:p w:rsidR="00756B80" w:rsidRDefault="00BD0980" w:rsidP="00BD0980">
      <w:pPr>
        <w:spacing w:after="0" w:line="240" w:lineRule="auto"/>
        <w:ind w:firstLine="720"/>
        <w:jc w:val="both"/>
        <w:rPr>
          <w:rFonts w:ascii="Times New Roman" w:hAnsi="Times New Roman" w:cs="Times New Roman"/>
          <w:b/>
          <w:color w:val="7030A0"/>
          <w:sz w:val="24"/>
          <w:szCs w:val="24"/>
        </w:rPr>
      </w:pPr>
      <w:r w:rsidRPr="00704234">
        <w:rPr>
          <w:rFonts w:ascii="Times New Roman" w:eastAsia="Times New Roman" w:hAnsi="Times New Roman" w:cs="Times New Roman"/>
          <w:sz w:val="24"/>
          <w:szCs w:val="24"/>
          <w:u w:val="single"/>
        </w:rPr>
        <w:t>Secinājumi:</w:t>
      </w:r>
      <w:r>
        <w:rPr>
          <w:rFonts w:ascii="Times New Roman" w:eastAsia="Times New Roman" w:hAnsi="Times New Roman" w:cs="Times New Roman"/>
          <w:sz w:val="24"/>
          <w:szCs w:val="24"/>
        </w:rPr>
        <w:t xml:space="preserve"> </w:t>
      </w:r>
      <w:r w:rsidR="00EF5096">
        <w:rPr>
          <w:rFonts w:ascii="Times New Roman" w:eastAsia="Times New Roman" w:hAnsi="Times New Roman" w:cs="Times New Roman"/>
          <w:sz w:val="24"/>
          <w:szCs w:val="24"/>
        </w:rPr>
        <w:t>Ja plānotie pasākumi tiks</w:t>
      </w:r>
      <w:r w:rsidR="00756B80" w:rsidRPr="006C072F">
        <w:rPr>
          <w:rFonts w:ascii="Times New Roman" w:eastAsia="Times New Roman" w:hAnsi="Times New Roman" w:cs="Times New Roman"/>
          <w:sz w:val="24"/>
          <w:szCs w:val="24"/>
        </w:rPr>
        <w:t xml:space="preserve"> īstenoti, to kopums uzskatāms par efektīvu, lai samazinātu slāpekļa slodzes un to </w:t>
      </w:r>
      <w:r w:rsidR="00EF5096">
        <w:rPr>
          <w:rFonts w:ascii="Times New Roman" w:eastAsia="Times New Roman" w:hAnsi="Times New Roman" w:cs="Times New Roman"/>
          <w:sz w:val="24"/>
          <w:szCs w:val="24"/>
        </w:rPr>
        <w:t xml:space="preserve">izraisītās </w:t>
      </w:r>
      <w:r w:rsidR="00756B80" w:rsidRPr="006C072F">
        <w:rPr>
          <w:rFonts w:ascii="Times New Roman" w:eastAsia="Times New Roman" w:hAnsi="Times New Roman" w:cs="Times New Roman"/>
          <w:sz w:val="24"/>
          <w:szCs w:val="24"/>
        </w:rPr>
        <w:t>eitrofikācijas apmērus. Pasākumi, kas līdz šim ir bijuši vērsti uz augsnes erozijas radītajām fosfora slodzēm</w:t>
      </w:r>
      <w:r w:rsidR="00EF5096">
        <w:rPr>
          <w:rFonts w:ascii="Times New Roman" w:eastAsia="Times New Roman" w:hAnsi="Times New Roman" w:cs="Times New Roman"/>
          <w:sz w:val="24"/>
          <w:szCs w:val="24"/>
        </w:rPr>
        <w:t xml:space="preserve">, </w:t>
      </w:r>
      <w:r w:rsidR="00756B80" w:rsidRPr="006C072F">
        <w:rPr>
          <w:rFonts w:ascii="Times New Roman" w:eastAsia="Times New Roman" w:hAnsi="Times New Roman" w:cs="Times New Roman"/>
          <w:sz w:val="24"/>
          <w:szCs w:val="24"/>
        </w:rPr>
        <w:t xml:space="preserve">nav bijuši pietiekoši efektīvi. </w:t>
      </w:r>
      <w:r w:rsidR="00BD2E53">
        <w:rPr>
          <w:rFonts w:ascii="Times New Roman" w:eastAsia="Times New Roman" w:hAnsi="Times New Roman" w:cs="Times New Roman"/>
          <w:sz w:val="24"/>
          <w:szCs w:val="24"/>
        </w:rPr>
        <w:t>UBAP</w:t>
      </w:r>
      <w:r w:rsidR="00EF5096">
        <w:rPr>
          <w:rFonts w:ascii="Times New Roman" w:eastAsia="Times New Roman" w:hAnsi="Times New Roman" w:cs="Times New Roman"/>
          <w:sz w:val="24"/>
          <w:szCs w:val="24"/>
        </w:rPr>
        <w:t xml:space="preserve"> kā papildu pasākums ir iekļauta </w:t>
      </w:r>
      <w:r w:rsidR="00C9278B">
        <w:rPr>
          <w:rFonts w:ascii="Times New Roman" w:eastAsia="Times New Roman" w:hAnsi="Times New Roman" w:cs="Times New Roman"/>
          <w:sz w:val="24"/>
          <w:szCs w:val="24"/>
        </w:rPr>
        <w:t>„</w:t>
      </w:r>
      <w:r w:rsidR="00756B80" w:rsidRPr="006C072F">
        <w:rPr>
          <w:rFonts w:ascii="Times New Roman" w:eastAsia="Times New Roman" w:hAnsi="Times New Roman" w:cs="Times New Roman"/>
          <w:sz w:val="24"/>
          <w:szCs w:val="24"/>
        </w:rPr>
        <w:t xml:space="preserve">zaļo </w:t>
      </w:r>
      <w:r w:rsidR="00EF5096">
        <w:rPr>
          <w:rFonts w:ascii="Times New Roman" w:eastAsia="Times New Roman" w:hAnsi="Times New Roman" w:cs="Times New Roman"/>
          <w:sz w:val="24"/>
          <w:szCs w:val="24"/>
        </w:rPr>
        <w:t>(</w:t>
      </w:r>
      <w:r w:rsidR="009F4A20">
        <w:rPr>
          <w:rFonts w:ascii="Times New Roman" w:eastAsia="Times New Roman" w:hAnsi="Times New Roman" w:cs="Times New Roman"/>
          <w:sz w:val="24"/>
          <w:szCs w:val="24"/>
        </w:rPr>
        <w:t xml:space="preserve">nekultivēto, </w:t>
      </w:r>
      <w:r w:rsidR="00EF5096">
        <w:rPr>
          <w:rFonts w:ascii="Times New Roman" w:eastAsia="Times New Roman" w:hAnsi="Times New Roman" w:cs="Times New Roman"/>
          <w:sz w:val="24"/>
          <w:szCs w:val="24"/>
        </w:rPr>
        <w:t xml:space="preserve">veģetācijas klāto) </w:t>
      </w:r>
      <w:proofErr w:type="spellStart"/>
      <w:r w:rsidR="00756B80" w:rsidRPr="006C072F">
        <w:rPr>
          <w:rFonts w:ascii="Times New Roman" w:eastAsia="Times New Roman" w:hAnsi="Times New Roman" w:cs="Times New Roman"/>
          <w:sz w:val="24"/>
          <w:szCs w:val="24"/>
        </w:rPr>
        <w:t>buferjoslu</w:t>
      </w:r>
      <w:proofErr w:type="spellEnd"/>
      <w:r w:rsidR="00756B80" w:rsidRPr="006C072F">
        <w:rPr>
          <w:rFonts w:ascii="Times New Roman" w:eastAsia="Times New Roman" w:hAnsi="Times New Roman" w:cs="Times New Roman"/>
          <w:sz w:val="24"/>
          <w:szCs w:val="24"/>
        </w:rPr>
        <w:t xml:space="preserve">” izveide ap </w:t>
      </w:r>
      <w:r w:rsidR="00EF5096">
        <w:rPr>
          <w:rFonts w:ascii="Times New Roman" w:eastAsia="Times New Roman" w:hAnsi="Times New Roman" w:cs="Times New Roman"/>
          <w:sz w:val="24"/>
          <w:szCs w:val="24"/>
        </w:rPr>
        <w:t xml:space="preserve">ūdenstecēm un ūdenstilpēm </w:t>
      </w:r>
      <w:r w:rsidR="00756B80" w:rsidRPr="006C072F">
        <w:rPr>
          <w:rFonts w:ascii="Times New Roman" w:eastAsia="Times New Roman" w:hAnsi="Times New Roman" w:cs="Times New Roman"/>
          <w:sz w:val="24"/>
          <w:szCs w:val="24"/>
        </w:rPr>
        <w:t>lauksaimniecībā izmantotajā</w:t>
      </w:r>
      <w:r w:rsidR="00EF5096">
        <w:rPr>
          <w:rFonts w:ascii="Times New Roman" w:eastAsia="Times New Roman" w:hAnsi="Times New Roman" w:cs="Times New Roman"/>
          <w:sz w:val="24"/>
          <w:szCs w:val="24"/>
        </w:rPr>
        <w:t>s</w:t>
      </w:r>
      <w:r w:rsidR="00756B80" w:rsidRPr="006C072F">
        <w:rPr>
          <w:rFonts w:ascii="Times New Roman" w:eastAsia="Times New Roman" w:hAnsi="Times New Roman" w:cs="Times New Roman"/>
          <w:sz w:val="24"/>
          <w:szCs w:val="24"/>
        </w:rPr>
        <w:t xml:space="preserve"> zemē</w:t>
      </w:r>
      <w:r w:rsidR="00EF5096">
        <w:rPr>
          <w:rFonts w:ascii="Times New Roman" w:eastAsia="Times New Roman" w:hAnsi="Times New Roman" w:cs="Times New Roman"/>
          <w:sz w:val="24"/>
          <w:szCs w:val="24"/>
        </w:rPr>
        <w:t>s</w:t>
      </w:r>
      <w:r w:rsidR="00756B80" w:rsidRPr="006C072F">
        <w:rPr>
          <w:rFonts w:ascii="Times New Roman" w:eastAsia="Times New Roman" w:hAnsi="Times New Roman" w:cs="Times New Roman"/>
          <w:sz w:val="24"/>
          <w:szCs w:val="24"/>
        </w:rPr>
        <w:t>. Tā kā šāds pasākums līdz šim īstenots</w:t>
      </w:r>
      <w:r w:rsidR="00EF5096">
        <w:rPr>
          <w:rFonts w:ascii="Times New Roman" w:eastAsia="Times New Roman" w:hAnsi="Times New Roman" w:cs="Times New Roman"/>
          <w:sz w:val="24"/>
          <w:szCs w:val="24"/>
        </w:rPr>
        <w:t xml:space="preserve"> nelielās platībās</w:t>
      </w:r>
      <w:r w:rsidR="00756B80" w:rsidRPr="006C072F">
        <w:rPr>
          <w:rFonts w:ascii="Times New Roman" w:eastAsia="Times New Roman" w:hAnsi="Times New Roman" w:cs="Times New Roman"/>
          <w:sz w:val="24"/>
          <w:szCs w:val="24"/>
        </w:rPr>
        <w:t xml:space="preserve">, </w:t>
      </w:r>
      <w:r w:rsidR="009F4A20">
        <w:rPr>
          <w:rFonts w:ascii="Times New Roman" w:eastAsia="Times New Roman" w:hAnsi="Times New Roman" w:cs="Times New Roman"/>
          <w:sz w:val="24"/>
          <w:szCs w:val="24"/>
        </w:rPr>
        <w:t xml:space="preserve">šādu </w:t>
      </w:r>
      <w:proofErr w:type="spellStart"/>
      <w:r w:rsidR="009F4A20">
        <w:rPr>
          <w:rFonts w:ascii="Times New Roman" w:eastAsia="Times New Roman" w:hAnsi="Times New Roman" w:cs="Times New Roman"/>
          <w:sz w:val="24"/>
          <w:szCs w:val="24"/>
        </w:rPr>
        <w:t>buferjoslu</w:t>
      </w:r>
      <w:proofErr w:type="spellEnd"/>
      <w:r w:rsidR="009F4A20" w:rsidRPr="006C072F">
        <w:rPr>
          <w:rFonts w:ascii="Times New Roman" w:eastAsia="Times New Roman" w:hAnsi="Times New Roman" w:cs="Times New Roman"/>
          <w:sz w:val="24"/>
          <w:szCs w:val="24"/>
        </w:rPr>
        <w:t xml:space="preserve"> e</w:t>
      </w:r>
      <w:r w:rsidR="009F4A20">
        <w:rPr>
          <w:rFonts w:ascii="Times New Roman" w:eastAsia="Times New Roman" w:hAnsi="Times New Roman" w:cs="Times New Roman"/>
          <w:sz w:val="24"/>
          <w:szCs w:val="24"/>
        </w:rPr>
        <w:t xml:space="preserve">fektivitāte Latvijas apstākļos </w:t>
      </w:r>
      <w:r>
        <w:rPr>
          <w:rFonts w:ascii="Times New Roman" w:eastAsia="Times New Roman" w:hAnsi="Times New Roman" w:cs="Times New Roman"/>
          <w:sz w:val="24"/>
          <w:szCs w:val="24"/>
        </w:rPr>
        <w:t>ir</w:t>
      </w:r>
      <w:r w:rsidR="009F4A20">
        <w:rPr>
          <w:rFonts w:ascii="Times New Roman" w:eastAsia="Times New Roman" w:hAnsi="Times New Roman" w:cs="Times New Roman"/>
          <w:sz w:val="24"/>
          <w:szCs w:val="24"/>
        </w:rPr>
        <w:t xml:space="preserve"> </w:t>
      </w:r>
      <w:r w:rsidR="00756B80" w:rsidRPr="006C072F">
        <w:rPr>
          <w:rFonts w:ascii="Times New Roman" w:eastAsia="Times New Roman" w:hAnsi="Times New Roman" w:cs="Times New Roman"/>
          <w:sz w:val="24"/>
          <w:szCs w:val="24"/>
        </w:rPr>
        <w:t>n</w:t>
      </w:r>
      <w:r>
        <w:rPr>
          <w:rFonts w:ascii="Times New Roman" w:eastAsia="Times New Roman" w:hAnsi="Times New Roman" w:cs="Times New Roman"/>
          <w:sz w:val="24"/>
          <w:szCs w:val="24"/>
        </w:rPr>
        <w:t>eskaidra</w:t>
      </w:r>
      <w:r w:rsidR="009F4A20">
        <w:rPr>
          <w:rFonts w:ascii="Times New Roman" w:eastAsia="Times New Roman" w:hAnsi="Times New Roman" w:cs="Times New Roman"/>
          <w:sz w:val="24"/>
          <w:szCs w:val="24"/>
        </w:rPr>
        <w:t xml:space="preserve">. </w:t>
      </w:r>
      <w:r w:rsidR="00B53FF4">
        <w:rPr>
          <w:rFonts w:ascii="Times New Roman" w:eastAsia="Times New Roman" w:hAnsi="Times New Roman" w:cs="Times New Roman"/>
          <w:sz w:val="24"/>
          <w:szCs w:val="24"/>
        </w:rPr>
        <w:t>Tomēr var p</w:t>
      </w:r>
      <w:r w:rsidR="009F4A20">
        <w:rPr>
          <w:rFonts w:ascii="Times New Roman" w:eastAsia="Times New Roman" w:hAnsi="Times New Roman" w:cs="Times New Roman"/>
          <w:sz w:val="24"/>
          <w:szCs w:val="24"/>
        </w:rPr>
        <w:t>rognozēt, ka</w:t>
      </w:r>
      <w:r w:rsidR="00756B80" w:rsidRPr="006C072F">
        <w:rPr>
          <w:rFonts w:ascii="Times New Roman" w:eastAsia="Times New Roman" w:hAnsi="Times New Roman" w:cs="Times New Roman"/>
          <w:sz w:val="24"/>
          <w:szCs w:val="24"/>
        </w:rPr>
        <w:t xml:space="preserve"> </w:t>
      </w:r>
      <w:r w:rsidR="00266053">
        <w:rPr>
          <w:rFonts w:ascii="Times New Roman" w:eastAsia="Times New Roman" w:hAnsi="Times New Roman" w:cs="Times New Roman"/>
          <w:sz w:val="24"/>
          <w:szCs w:val="24"/>
        </w:rPr>
        <w:t>„</w:t>
      </w:r>
      <w:r w:rsidR="00756B80" w:rsidRPr="006C072F">
        <w:rPr>
          <w:rFonts w:ascii="Times New Roman" w:eastAsia="Times New Roman" w:hAnsi="Times New Roman" w:cs="Times New Roman"/>
          <w:sz w:val="24"/>
          <w:szCs w:val="24"/>
        </w:rPr>
        <w:t xml:space="preserve">zaļās </w:t>
      </w:r>
      <w:proofErr w:type="spellStart"/>
      <w:r w:rsidR="00756B80" w:rsidRPr="006C072F">
        <w:rPr>
          <w:rFonts w:ascii="Times New Roman" w:eastAsia="Times New Roman" w:hAnsi="Times New Roman" w:cs="Times New Roman"/>
          <w:sz w:val="24"/>
          <w:szCs w:val="24"/>
        </w:rPr>
        <w:t>buferjoslas</w:t>
      </w:r>
      <w:proofErr w:type="spellEnd"/>
      <w:r w:rsidR="00756B80" w:rsidRPr="00BD0980">
        <w:rPr>
          <w:rFonts w:ascii="Times New Roman" w:eastAsia="Times New Roman" w:hAnsi="Times New Roman" w:cs="Times New Roman"/>
          <w:sz w:val="24"/>
          <w:szCs w:val="24"/>
        </w:rPr>
        <w:t xml:space="preserve">” pēc to izveidošanas būtiski samazinās </w:t>
      </w:r>
      <w:r w:rsidR="009F4A20" w:rsidRPr="00BD0980">
        <w:rPr>
          <w:rFonts w:ascii="Times New Roman" w:eastAsia="Times New Roman" w:hAnsi="Times New Roman" w:cs="Times New Roman"/>
          <w:sz w:val="24"/>
          <w:szCs w:val="24"/>
        </w:rPr>
        <w:t>izkliedēto piesārņojuma avotu radīto</w:t>
      </w:r>
      <w:r w:rsidR="00756B80" w:rsidRPr="00BD0980">
        <w:rPr>
          <w:rFonts w:ascii="Times New Roman" w:eastAsia="Times New Roman" w:hAnsi="Times New Roman" w:cs="Times New Roman"/>
          <w:sz w:val="24"/>
          <w:szCs w:val="24"/>
        </w:rPr>
        <w:t xml:space="preserve"> slodžu apjomus. </w:t>
      </w:r>
      <w:r w:rsidR="00B53FF4">
        <w:rPr>
          <w:rFonts w:ascii="Times New Roman" w:eastAsia="Times New Roman" w:hAnsi="Times New Roman" w:cs="Times New Roman"/>
          <w:sz w:val="24"/>
          <w:szCs w:val="24"/>
        </w:rPr>
        <w:t>Vienlaikus</w:t>
      </w:r>
      <w:r w:rsidR="00B53FF4" w:rsidRPr="00B53FF4">
        <w:rPr>
          <w:rFonts w:ascii="Times New Roman" w:eastAsia="Times New Roman" w:hAnsi="Times New Roman" w:cs="Times New Roman"/>
          <w:sz w:val="24"/>
          <w:szCs w:val="24"/>
        </w:rPr>
        <w:t xml:space="preserve"> </w:t>
      </w:r>
      <w:r w:rsidR="00B53FF4" w:rsidRPr="00BD0980">
        <w:rPr>
          <w:rFonts w:ascii="Times New Roman" w:eastAsia="Times New Roman" w:hAnsi="Times New Roman" w:cs="Times New Roman"/>
          <w:sz w:val="24"/>
          <w:szCs w:val="24"/>
        </w:rPr>
        <w:t>jāatzīmē</w:t>
      </w:r>
      <w:r w:rsidR="00B53FF4">
        <w:rPr>
          <w:rFonts w:ascii="Times New Roman" w:eastAsia="Times New Roman" w:hAnsi="Times New Roman" w:cs="Times New Roman"/>
          <w:sz w:val="24"/>
          <w:szCs w:val="24"/>
        </w:rPr>
        <w:t>, ka</w:t>
      </w:r>
      <w:r w:rsidR="00756B80" w:rsidRPr="00BD0980">
        <w:rPr>
          <w:rFonts w:ascii="Times New Roman" w:eastAsia="Times New Roman" w:hAnsi="Times New Roman" w:cs="Times New Roman"/>
          <w:sz w:val="24"/>
          <w:szCs w:val="24"/>
        </w:rPr>
        <w:t xml:space="preserve"> šobrīd nav iespējams precīzi paredzēt</w:t>
      </w:r>
      <w:r w:rsidR="006730BA" w:rsidRPr="00BD0980">
        <w:rPr>
          <w:rFonts w:ascii="Times New Roman" w:eastAsia="Times New Roman" w:hAnsi="Times New Roman" w:cs="Times New Roman"/>
          <w:sz w:val="24"/>
          <w:szCs w:val="24"/>
        </w:rPr>
        <w:t>,</w:t>
      </w:r>
      <w:r w:rsidR="00756B80" w:rsidRPr="00BD0980">
        <w:rPr>
          <w:rFonts w:ascii="Times New Roman" w:eastAsia="Times New Roman" w:hAnsi="Times New Roman" w:cs="Times New Roman"/>
          <w:sz w:val="24"/>
          <w:szCs w:val="24"/>
        </w:rPr>
        <w:t xml:space="preserve"> vai samazinājuma apjoms atbil</w:t>
      </w:r>
      <w:r w:rsidR="009F4A20" w:rsidRPr="00BD0980">
        <w:rPr>
          <w:rFonts w:ascii="Times New Roman" w:eastAsia="Times New Roman" w:hAnsi="Times New Roman" w:cs="Times New Roman"/>
          <w:sz w:val="24"/>
          <w:szCs w:val="24"/>
        </w:rPr>
        <w:t xml:space="preserve">dīs </w:t>
      </w:r>
      <w:r w:rsidR="00756B80" w:rsidRPr="00BD0980">
        <w:rPr>
          <w:rFonts w:ascii="Times New Roman" w:eastAsia="Times New Roman" w:hAnsi="Times New Roman" w:cs="Times New Roman"/>
          <w:sz w:val="24"/>
          <w:szCs w:val="24"/>
        </w:rPr>
        <w:t>nepieciešamajam.</w:t>
      </w:r>
      <w:r w:rsidRPr="00BD0980">
        <w:rPr>
          <w:rFonts w:ascii="Times New Roman" w:eastAsia="Times New Roman" w:hAnsi="Times New Roman" w:cs="Times New Roman"/>
          <w:sz w:val="24"/>
          <w:szCs w:val="24"/>
        </w:rPr>
        <w:t xml:space="preserve"> </w:t>
      </w:r>
      <w:r w:rsidR="00B53FF4">
        <w:rPr>
          <w:rFonts w:ascii="Times New Roman" w:eastAsia="Times New Roman" w:hAnsi="Times New Roman" w:cs="Times New Roman"/>
          <w:sz w:val="24"/>
          <w:szCs w:val="24"/>
        </w:rPr>
        <w:t>Tāpat arī</w:t>
      </w:r>
      <w:r w:rsidR="00756B80" w:rsidRPr="00BD0980">
        <w:rPr>
          <w:rFonts w:ascii="Times New Roman" w:eastAsia="Times New Roman" w:hAnsi="Times New Roman" w:cs="Times New Roman"/>
          <w:sz w:val="24"/>
          <w:szCs w:val="24"/>
        </w:rPr>
        <w:t xml:space="preserve"> </w:t>
      </w:r>
      <w:r w:rsidR="009B463A" w:rsidRPr="00BD0980">
        <w:rPr>
          <w:rFonts w:ascii="Times New Roman" w:eastAsia="Times New Roman" w:hAnsi="Times New Roman" w:cs="Times New Roman"/>
          <w:sz w:val="24"/>
          <w:szCs w:val="24"/>
        </w:rPr>
        <w:t xml:space="preserve">tikai nedaudzu </w:t>
      </w:r>
      <w:r w:rsidR="00756B80" w:rsidRPr="00BD0980">
        <w:rPr>
          <w:rFonts w:ascii="Times New Roman" w:eastAsia="Times New Roman" w:hAnsi="Times New Roman" w:cs="Times New Roman"/>
          <w:sz w:val="24"/>
          <w:szCs w:val="24"/>
        </w:rPr>
        <w:t>plānot</w:t>
      </w:r>
      <w:r w:rsidR="009B463A" w:rsidRPr="00BD0980">
        <w:rPr>
          <w:rFonts w:ascii="Times New Roman" w:eastAsia="Times New Roman" w:hAnsi="Times New Roman" w:cs="Times New Roman"/>
          <w:sz w:val="24"/>
          <w:szCs w:val="24"/>
        </w:rPr>
        <w:t>o</w:t>
      </w:r>
      <w:r w:rsidR="00756B80" w:rsidRPr="00BD0980">
        <w:rPr>
          <w:rFonts w:ascii="Times New Roman" w:eastAsia="Times New Roman" w:hAnsi="Times New Roman" w:cs="Times New Roman"/>
          <w:sz w:val="24"/>
          <w:szCs w:val="24"/>
        </w:rPr>
        <w:t xml:space="preserve"> pasākum</w:t>
      </w:r>
      <w:r w:rsidR="009B463A" w:rsidRPr="00BD0980">
        <w:rPr>
          <w:rFonts w:ascii="Times New Roman" w:eastAsia="Times New Roman" w:hAnsi="Times New Roman" w:cs="Times New Roman"/>
          <w:sz w:val="24"/>
          <w:szCs w:val="24"/>
        </w:rPr>
        <w:t>u</w:t>
      </w:r>
      <w:r w:rsidR="00756B80" w:rsidRPr="00BD0980">
        <w:rPr>
          <w:rFonts w:ascii="Times New Roman" w:eastAsia="Times New Roman" w:hAnsi="Times New Roman" w:cs="Times New Roman"/>
          <w:sz w:val="24"/>
          <w:szCs w:val="24"/>
        </w:rPr>
        <w:t xml:space="preserve"> ieviešana ir skaidri definēta. </w:t>
      </w:r>
      <w:r w:rsidR="004D42D4">
        <w:rPr>
          <w:rFonts w:ascii="Times New Roman" w:eastAsia="Times New Roman" w:hAnsi="Times New Roman" w:cs="Times New Roman"/>
          <w:sz w:val="24"/>
          <w:szCs w:val="24"/>
        </w:rPr>
        <w:t>D</w:t>
      </w:r>
      <w:r w:rsidR="00756B80" w:rsidRPr="00BD0980">
        <w:rPr>
          <w:rFonts w:ascii="Times New Roman" w:eastAsia="Times New Roman" w:hAnsi="Times New Roman" w:cs="Times New Roman"/>
          <w:sz w:val="24"/>
          <w:szCs w:val="24"/>
        </w:rPr>
        <w:t xml:space="preserve">aļa šo pasākumu ir plānošanas stadijā, </w:t>
      </w:r>
      <w:r w:rsidR="009B463A" w:rsidRPr="00BD0980">
        <w:rPr>
          <w:rFonts w:ascii="Times New Roman" w:eastAsia="Times New Roman" w:hAnsi="Times New Roman" w:cs="Times New Roman"/>
          <w:sz w:val="24"/>
          <w:szCs w:val="24"/>
        </w:rPr>
        <w:t xml:space="preserve">tāpēc nav </w:t>
      </w:r>
      <w:r w:rsidR="00756B80" w:rsidRPr="00BD0980">
        <w:rPr>
          <w:rFonts w:ascii="Times New Roman" w:eastAsia="Times New Roman" w:hAnsi="Times New Roman" w:cs="Times New Roman"/>
          <w:sz w:val="24"/>
          <w:szCs w:val="24"/>
        </w:rPr>
        <w:t xml:space="preserve">skaidrs </w:t>
      </w:r>
      <w:r w:rsidR="009B463A" w:rsidRPr="00BD0980">
        <w:rPr>
          <w:rFonts w:ascii="Times New Roman" w:eastAsia="Times New Roman" w:hAnsi="Times New Roman" w:cs="Times New Roman"/>
          <w:sz w:val="24"/>
          <w:szCs w:val="24"/>
        </w:rPr>
        <w:t xml:space="preserve">to </w:t>
      </w:r>
      <w:r w:rsidR="00756B80" w:rsidRPr="00BD0980">
        <w:rPr>
          <w:rFonts w:ascii="Times New Roman" w:eastAsia="Times New Roman" w:hAnsi="Times New Roman" w:cs="Times New Roman"/>
          <w:sz w:val="24"/>
          <w:szCs w:val="24"/>
        </w:rPr>
        <w:t>sagaidāmais efekts</w:t>
      </w:r>
      <w:r w:rsidR="004D42D4">
        <w:rPr>
          <w:rFonts w:ascii="Times New Roman" w:eastAsia="Times New Roman" w:hAnsi="Times New Roman" w:cs="Times New Roman"/>
          <w:sz w:val="24"/>
          <w:szCs w:val="24"/>
        </w:rPr>
        <w:t xml:space="preserve">, kā arī </w:t>
      </w:r>
      <w:r w:rsidR="009B463A" w:rsidRPr="00BD0980">
        <w:rPr>
          <w:rFonts w:ascii="Times New Roman" w:eastAsia="Times New Roman" w:hAnsi="Times New Roman" w:cs="Times New Roman"/>
          <w:sz w:val="24"/>
          <w:szCs w:val="24"/>
        </w:rPr>
        <w:t>nav zināms pasākumiem pieejamais</w:t>
      </w:r>
      <w:r w:rsidR="00756B80" w:rsidRPr="00BD0980">
        <w:rPr>
          <w:rFonts w:ascii="Times New Roman" w:eastAsia="Times New Roman" w:hAnsi="Times New Roman" w:cs="Times New Roman"/>
          <w:sz w:val="24"/>
          <w:szCs w:val="24"/>
        </w:rPr>
        <w:t xml:space="preserve"> finansējum</w:t>
      </w:r>
      <w:r w:rsidR="009B463A" w:rsidRPr="00BD0980">
        <w:rPr>
          <w:rFonts w:ascii="Times New Roman" w:eastAsia="Times New Roman" w:hAnsi="Times New Roman" w:cs="Times New Roman"/>
          <w:sz w:val="24"/>
          <w:szCs w:val="24"/>
        </w:rPr>
        <w:t xml:space="preserve">s, bet </w:t>
      </w:r>
      <w:r w:rsidR="00756B80" w:rsidRPr="00BD0980">
        <w:rPr>
          <w:rFonts w:ascii="Times New Roman" w:eastAsia="Times New Roman" w:hAnsi="Times New Roman" w:cs="Times New Roman"/>
          <w:sz w:val="24"/>
          <w:szCs w:val="24"/>
        </w:rPr>
        <w:t>to ieviešanas kontrole ir zemā līmenī.</w:t>
      </w:r>
      <w:r w:rsidR="00756B80" w:rsidRPr="00BD0980">
        <w:rPr>
          <w:rFonts w:ascii="Times New Roman" w:hAnsi="Times New Roman" w:cs="Times New Roman"/>
          <w:b/>
          <w:color w:val="7030A0"/>
          <w:sz w:val="24"/>
          <w:szCs w:val="24"/>
        </w:rPr>
        <w:t xml:space="preserve"> </w:t>
      </w:r>
    </w:p>
    <w:p w:rsidR="00BD0980" w:rsidRPr="00BD0980" w:rsidRDefault="00BD0980" w:rsidP="00BD0980">
      <w:pPr>
        <w:spacing w:after="0" w:line="240" w:lineRule="auto"/>
        <w:ind w:firstLine="720"/>
        <w:jc w:val="both"/>
        <w:rPr>
          <w:rFonts w:ascii="Times New Roman" w:hAnsi="Times New Roman" w:cs="Times New Roman"/>
          <w:b/>
          <w:color w:val="7030A0"/>
          <w:sz w:val="24"/>
          <w:szCs w:val="24"/>
        </w:rPr>
      </w:pPr>
    </w:p>
    <w:p w:rsidR="00BD2E53" w:rsidRPr="00BD2E53" w:rsidRDefault="009B463A" w:rsidP="00C2015F">
      <w:pPr>
        <w:pStyle w:val="ListParagraph"/>
        <w:numPr>
          <w:ilvl w:val="0"/>
          <w:numId w:val="10"/>
        </w:numPr>
        <w:spacing w:afterLines="60" w:line="240" w:lineRule="auto"/>
        <w:jc w:val="both"/>
        <w:rPr>
          <w:rFonts w:ascii="Times New Roman" w:eastAsia="Times New Roman" w:hAnsi="Times New Roman" w:cs="Times New Roman"/>
          <w:sz w:val="24"/>
          <w:szCs w:val="24"/>
        </w:rPr>
      </w:pPr>
      <w:r w:rsidRPr="00BD2E53">
        <w:rPr>
          <w:rFonts w:ascii="Times New Roman" w:eastAsia="Times New Roman" w:hAnsi="Times New Roman" w:cs="Times New Roman"/>
          <w:b/>
          <w:sz w:val="24"/>
          <w:szCs w:val="24"/>
        </w:rPr>
        <w:t>Kvalitatīva</w:t>
      </w:r>
      <w:r w:rsidR="00BD0980">
        <w:rPr>
          <w:rFonts w:ascii="Times New Roman" w:eastAsia="Times New Roman" w:hAnsi="Times New Roman" w:cs="Times New Roman"/>
          <w:b/>
          <w:sz w:val="24"/>
          <w:szCs w:val="24"/>
        </w:rPr>
        <w:t>is</w:t>
      </w:r>
      <w:r w:rsidR="00092A0A" w:rsidRPr="00BD2E53">
        <w:rPr>
          <w:rFonts w:ascii="Times New Roman" w:eastAsia="Times New Roman" w:hAnsi="Times New Roman" w:cs="Times New Roman"/>
          <w:b/>
          <w:sz w:val="24"/>
          <w:szCs w:val="24"/>
        </w:rPr>
        <w:t xml:space="preserve"> raksturlielum</w:t>
      </w:r>
      <w:r w:rsidR="00BD0980">
        <w:rPr>
          <w:rFonts w:ascii="Times New Roman" w:eastAsia="Times New Roman" w:hAnsi="Times New Roman" w:cs="Times New Roman"/>
          <w:b/>
          <w:sz w:val="24"/>
          <w:szCs w:val="24"/>
        </w:rPr>
        <w:t xml:space="preserve">s </w:t>
      </w:r>
      <w:r w:rsidR="00266053">
        <w:rPr>
          <w:rFonts w:ascii="Times New Roman" w:eastAsia="Times New Roman" w:hAnsi="Times New Roman" w:cs="Times New Roman"/>
          <w:b/>
          <w:sz w:val="24"/>
          <w:szCs w:val="24"/>
        </w:rPr>
        <w:t>„</w:t>
      </w:r>
      <w:r w:rsidR="00B65F86">
        <w:rPr>
          <w:rFonts w:ascii="Times New Roman" w:eastAsia="Times New Roman" w:hAnsi="Times New Roman" w:cs="Times New Roman"/>
          <w:b/>
          <w:sz w:val="24"/>
          <w:szCs w:val="24"/>
        </w:rPr>
        <w:t>j</w:t>
      </w:r>
      <w:r w:rsidR="00092A0A" w:rsidRPr="00BD2E53">
        <w:rPr>
          <w:rFonts w:ascii="Times New Roman" w:eastAsia="Times New Roman" w:hAnsi="Times New Roman" w:cs="Times New Roman"/>
          <w:b/>
          <w:sz w:val="24"/>
          <w:szCs w:val="24"/>
        </w:rPr>
        <w:t>ūras dibena integritāte” (D6) novērtēta</w:t>
      </w:r>
      <w:r w:rsidR="00BD2E53" w:rsidRPr="00BD2E53">
        <w:rPr>
          <w:rFonts w:ascii="Times New Roman" w:eastAsia="Times New Roman" w:hAnsi="Times New Roman" w:cs="Times New Roman"/>
          <w:sz w:val="24"/>
          <w:szCs w:val="24"/>
        </w:rPr>
        <w:t>:</w:t>
      </w:r>
    </w:p>
    <w:p w:rsidR="005A111E" w:rsidRPr="005A111E" w:rsidRDefault="009D7131" w:rsidP="00C2015F">
      <w:pPr>
        <w:spacing w:afterLines="60" w:line="240" w:lineRule="auto"/>
        <w:ind w:left="720"/>
        <w:jc w:val="both"/>
        <w:rPr>
          <w:rFonts w:ascii="Times New Roman" w:eastAsia="Times New Roman" w:hAnsi="Times New Roman" w:cs="Times New Roman"/>
          <w:b/>
        </w:rPr>
      </w:pPr>
      <w:r>
        <w:rPr>
          <w:rFonts w:ascii="Cambria" w:hAnsi="Cambria"/>
          <w:b/>
          <w:iCs/>
        </w:rPr>
        <w:t xml:space="preserve">2.pielikuma </w:t>
      </w:r>
      <w:r w:rsidR="00DF48B2">
        <w:rPr>
          <w:rFonts w:ascii="Times New Roman" w:hAnsi="Times New Roman" w:cs="Times New Roman"/>
          <w:b/>
          <w:iCs/>
        </w:rPr>
        <w:t>5.</w:t>
      </w:r>
      <w:r w:rsidR="005A111E" w:rsidRPr="00236412">
        <w:rPr>
          <w:rFonts w:ascii="Times New Roman" w:hAnsi="Times New Roman" w:cs="Times New Roman"/>
          <w:b/>
          <w:iCs/>
        </w:rPr>
        <w:t xml:space="preserve">tabula. </w:t>
      </w:r>
      <w:r w:rsidR="005A111E">
        <w:rPr>
          <w:rFonts w:ascii="Times New Roman" w:hAnsi="Times New Roman" w:cs="Times New Roman"/>
          <w:b/>
          <w:iCs/>
        </w:rPr>
        <w:t>T</w:t>
      </w:r>
      <w:r w:rsidR="005A111E" w:rsidRPr="005A111E">
        <w:rPr>
          <w:rFonts w:ascii="Times New Roman" w:hAnsi="Times New Roman" w:cs="Times New Roman"/>
          <w:b/>
          <w:iCs/>
        </w:rPr>
        <w:t xml:space="preserve">iesību akti saistībā ar slodzi kas ietekmē </w:t>
      </w:r>
      <w:r w:rsidR="005A111E" w:rsidRPr="005A111E">
        <w:rPr>
          <w:rFonts w:ascii="Times New Roman" w:eastAsia="Times New Roman" w:hAnsi="Times New Roman" w:cs="Times New Roman"/>
          <w:b/>
        </w:rPr>
        <w:t>jūras dibena integritāt</w:t>
      </w:r>
      <w:r w:rsidR="005A111E">
        <w:rPr>
          <w:rFonts w:ascii="Times New Roman" w:eastAsia="Times New Roman" w:hAnsi="Times New Roman" w:cs="Times New Roman"/>
          <w:b/>
        </w:rPr>
        <w:t>i</w:t>
      </w:r>
    </w:p>
    <w:tbl>
      <w:tblPr>
        <w:tblW w:w="9175" w:type="dxa"/>
        <w:jc w:val="center"/>
        <w:tblLook w:val="04A0"/>
      </w:tblPr>
      <w:tblGrid>
        <w:gridCol w:w="1452"/>
        <w:gridCol w:w="7723"/>
      </w:tblGrid>
      <w:tr w:rsidR="005A111E" w:rsidRPr="007C3EB0" w:rsidTr="00DF48B2">
        <w:trPr>
          <w:trHeight w:val="270"/>
          <w:jc w:val="center"/>
        </w:trPr>
        <w:tc>
          <w:tcPr>
            <w:tcW w:w="145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5A111E" w:rsidRPr="00012D8E" w:rsidRDefault="005A111E" w:rsidP="00DF48B2">
            <w:pPr>
              <w:spacing w:after="0"/>
              <w:jc w:val="center"/>
              <w:rPr>
                <w:rFonts w:ascii="Times New Roman" w:hAnsi="Times New Roman" w:cs="Times New Roman"/>
                <w:b/>
                <w:bCs/>
                <w:sz w:val="20"/>
                <w:szCs w:val="20"/>
                <w:lang w:eastAsia="lv-LV"/>
              </w:rPr>
            </w:pPr>
            <w:r w:rsidRPr="00012D8E">
              <w:rPr>
                <w:rFonts w:ascii="Times New Roman" w:hAnsi="Times New Roman" w:cs="Times New Roman"/>
                <w:b/>
                <w:bCs/>
                <w:sz w:val="20"/>
                <w:szCs w:val="20"/>
                <w:lang w:eastAsia="lv-LV"/>
              </w:rPr>
              <w:t>Politikas ietvara veids</w:t>
            </w:r>
          </w:p>
        </w:tc>
        <w:tc>
          <w:tcPr>
            <w:tcW w:w="7723" w:type="dxa"/>
            <w:tcBorders>
              <w:top w:val="single" w:sz="8" w:space="0" w:color="auto"/>
              <w:left w:val="nil"/>
              <w:bottom w:val="single" w:sz="8" w:space="0" w:color="auto"/>
              <w:right w:val="single" w:sz="8" w:space="0" w:color="auto"/>
            </w:tcBorders>
            <w:shd w:val="clear" w:color="auto" w:fill="D9D9D9"/>
            <w:noWrap/>
            <w:vAlign w:val="center"/>
            <w:hideMark/>
          </w:tcPr>
          <w:p w:rsidR="005A111E" w:rsidRPr="00012D8E" w:rsidRDefault="005A111E" w:rsidP="00DF48B2">
            <w:pPr>
              <w:spacing w:after="0"/>
              <w:jc w:val="center"/>
              <w:rPr>
                <w:rFonts w:ascii="Times New Roman" w:hAnsi="Times New Roman" w:cs="Times New Roman"/>
                <w:b/>
                <w:sz w:val="20"/>
                <w:szCs w:val="20"/>
                <w:lang w:eastAsia="lv-LV"/>
              </w:rPr>
            </w:pPr>
            <w:r w:rsidRPr="00012D8E">
              <w:rPr>
                <w:rFonts w:ascii="Times New Roman" w:hAnsi="Times New Roman" w:cs="Times New Roman"/>
                <w:b/>
                <w:sz w:val="20"/>
                <w:szCs w:val="20"/>
                <w:lang w:eastAsia="lv-LV"/>
              </w:rPr>
              <w:t>Politikas ietvara</w:t>
            </w:r>
            <w:r w:rsidR="00012D8E" w:rsidRPr="00012D8E">
              <w:rPr>
                <w:rFonts w:ascii="Times New Roman" w:hAnsi="Times New Roman" w:cs="Times New Roman"/>
                <w:b/>
                <w:sz w:val="20"/>
                <w:szCs w:val="20"/>
                <w:lang w:eastAsia="lv-LV"/>
              </w:rPr>
              <w:t>/ tiesību akta</w:t>
            </w:r>
            <w:r w:rsidRPr="00012D8E">
              <w:rPr>
                <w:rFonts w:ascii="Times New Roman" w:hAnsi="Times New Roman" w:cs="Times New Roman"/>
                <w:b/>
                <w:sz w:val="20"/>
                <w:szCs w:val="20"/>
                <w:lang w:eastAsia="lv-LV"/>
              </w:rPr>
              <w:t xml:space="preserve"> nosaukums</w:t>
            </w:r>
          </w:p>
        </w:tc>
      </w:tr>
      <w:tr w:rsidR="005A111E" w:rsidRPr="007C3EB0" w:rsidTr="00DF48B2">
        <w:trPr>
          <w:trHeight w:val="285"/>
          <w:jc w:val="center"/>
        </w:trPr>
        <w:tc>
          <w:tcPr>
            <w:tcW w:w="1452" w:type="dxa"/>
            <w:tcBorders>
              <w:top w:val="nil"/>
              <w:left w:val="single" w:sz="8" w:space="0" w:color="auto"/>
              <w:bottom w:val="single" w:sz="8" w:space="0" w:color="auto"/>
              <w:right w:val="single" w:sz="8" w:space="0" w:color="auto"/>
            </w:tcBorders>
            <w:shd w:val="clear" w:color="auto" w:fill="auto"/>
            <w:noWrap/>
            <w:vAlign w:val="center"/>
            <w:hideMark/>
          </w:tcPr>
          <w:p w:rsidR="005A111E" w:rsidRPr="00DF48B2" w:rsidRDefault="005A111E" w:rsidP="00DF48B2">
            <w:pPr>
              <w:spacing w:after="0"/>
              <w:jc w:val="center"/>
              <w:rPr>
                <w:rFonts w:ascii="Times New Roman" w:hAnsi="Times New Roman" w:cs="Times New Roman"/>
                <w:b/>
                <w:bCs/>
                <w:sz w:val="18"/>
                <w:szCs w:val="18"/>
                <w:lang w:eastAsia="lv-LV"/>
              </w:rPr>
            </w:pPr>
            <w:r w:rsidRPr="00DF48B2">
              <w:rPr>
                <w:rFonts w:ascii="Times New Roman" w:hAnsi="Times New Roman" w:cs="Times New Roman"/>
                <w:b/>
                <w:bCs/>
                <w:sz w:val="18"/>
                <w:szCs w:val="18"/>
                <w:lang w:eastAsia="lv-LV"/>
              </w:rPr>
              <w:t>Direktīvas</w:t>
            </w:r>
          </w:p>
        </w:tc>
        <w:tc>
          <w:tcPr>
            <w:tcW w:w="7723" w:type="dxa"/>
            <w:tcBorders>
              <w:top w:val="nil"/>
              <w:left w:val="nil"/>
              <w:bottom w:val="single" w:sz="8" w:space="0" w:color="auto"/>
              <w:right w:val="single" w:sz="8" w:space="0" w:color="auto"/>
            </w:tcBorders>
            <w:shd w:val="clear" w:color="auto" w:fill="auto"/>
            <w:noWrap/>
            <w:vAlign w:val="center"/>
            <w:hideMark/>
          </w:tcPr>
          <w:p w:rsidR="005A111E" w:rsidRPr="00DF48B2" w:rsidRDefault="005A111E" w:rsidP="005A111E">
            <w:pPr>
              <w:spacing w:after="120"/>
              <w:rPr>
                <w:rFonts w:ascii="Times New Roman" w:hAnsi="Times New Roman" w:cs="Times New Roman"/>
                <w:b/>
                <w:bCs/>
                <w:sz w:val="18"/>
                <w:szCs w:val="18"/>
                <w:lang w:eastAsia="lv-LV"/>
              </w:rPr>
            </w:pPr>
            <w:r w:rsidRPr="00DF48B2">
              <w:rPr>
                <w:rFonts w:ascii="Times New Roman" w:eastAsia="Times New Roman" w:hAnsi="Times New Roman" w:cs="Times New Roman"/>
                <w:sz w:val="18"/>
                <w:szCs w:val="18"/>
              </w:rPr>
              <w:t>Eiropas Parlamenta un Padomes Direktīva 2001/42/EK (2001.gada. 27.jūnijs)</w:t>
            </w:r>
            <w:r w:rsidRPr="00DF48B2">
              <w:rPr>
                <w:rFonts w:ascii="Times New Roman" w:hAnsi="Times New Roman" w:cs="Times New Roman"/>
                <w:sz w:val="18"/>
                <w:szCs w:val="18"/>
              </w:rPr>
              <w:t xml:space="preserve"> par noteiktu plānu un programmu ietekmes uz vidi novērtējumu;</w:t>
            </w:r>
            <w:r w:rsidRPr="00DF48B2">
              <w:rPr>
                <w:rFonts w:ascii="Times New Roman" w:hAnsi="Times New Roman" w:cs="Times New Roman"/>
                <w:b/>
                <w:bCs/>
                <w:sz w:val="18"/>
                <w:szCs w:val="18"/>
                <w:lang w:eastAsia="lv-LV"/>
              </w:rPr>
              <w:t xml:space="preserve"> </w:t>
            </w:r>
          </w:p>
          <w:p w:rsidR="005A111E" w:rsidRPr="00DF48B2" w:rsidRDefault="005A111E" w:rsidP="00DF48B2">
            <w:pPr>
              <w:spacing w:after="0"/>
              <w:rPr>
                <w:rFonts w:ascii="Times New Roman" w:hAnsi="Times New Roman" w:cs="Times New Roman"/>
                <w:b/>
                <w:bCs/>
                <w:sz w:val="18"/>
                <w:szCs w:val="18"/>
                <w:lang w:eastAsia="lv-LV"/>
              </w:rPr>
            </w:pPr>
            <w:r w:rsidRPr="00DF48B2">
              <w:rPr>
                <w:rFonts w:ascii="Times New Roman" w:hAnsi="Times New Roman" w:cs="Times New Roman"/>
                <w:b/>
                <w:bCs/>
                <w:sz w:val="18"/>
                <w:szCs w:val="18"/>
                <w:lang w:eastAsia="lv-LV"/>
              </w:rPr>
              <w:t>Biotopu direktīva,</w:t>
            </w:r>
            <w:r w:rsidRPr="00DF48B2">
              <w:rPr>
                <w:rFonts w:ascii="Times New Roman" w:eastAsia="Times New Roman" w:hAnsi="Times New Roman" w:cs="Times New Roman"/>
                <w:sz w:val="20"/>
                <w:szCs w:val="20"/>
              </w:rPr>
              <w:t xml:space="preserve"> </w:t>
            </w:r>
            <w:r w:rsidRPr="00DF48B2">
              <w:rPr>
                <w:rFonts w:ascii="Times New Roman" w:eastAsia="Times New Roman" w:hAnsi="Times New Roman" w:cs="Times New Roman"/>
                <w:sz w:val="18"/>
                <w:szCs w:val="18"/>
              </w:rPr>
              <w:t>Padomes Direktīva 92/43/EEK (1992.gada. 21.maijs)</w:t>
            </w:r>
            <w:r w:rsidRPr="00DF48B2">
              <w:rPr>
                <w:rFonts w:ascii="Times New Roman" w:hAnsi="Times New Roman" w:cs="Times New Roman"/>
                <w:sz w:val="18"/>
                <w:szCs w:val="18"/>
                <w:shd w:val="clear" w:color="auto" w:fill="FFFFFF"/>
              </w:rPr>
              <w:t xml:space="preserve"> par dabisko dzīvotņu, savvaļas faunas un floras aizsardzību</w:t>
            </w:r>
          </w:p>
        </w:tc>
      </w:tr>
      <w:tr w:rsidR="005A111E" w:rsidRPr="007C3EB0" w:rsidTr="00DF48B2">
        <w:trPr>
          <w:trHeight w:val="525"/>
          <w:jc w:val="center"/>
        </w:trPr>
        <w:tc>
          <w:tcPr>
            <w:tcW w:w="1452" w:type="dxa"/>
            <w:tcBorders>
              <w:top w:val="nil"/>
              <w:left w:val="single" w:sz="8" w:space="0" w:color="auto"/>
              <w:bottom w:val="single" w:sz="8" w:space="0" w:color="auto"/>
              <w:right w:val="single" w:sz="8" w:space="0" w:color="auto"/>
            </w:tcBorders>
            <w:shd w:val="clear" w:color="auto" w:fill="auto"/>
            <w:noWrap/>
            <w:vAlign w:val="center"/>
            <w:hideMark/>
          </w:tcPr>
          <w:p w:rsidR="005A111E" w:rsidRPr="00DF48B2" w:rsidRDefault="005A111E" w:rsidP="00DF48B2">
            <w:pPr>
              <w:spacing w:after="0"/>
              <w:jc w:val="center"/>
              <w:rPr>
                <w:rFonts w:ascii="Times New Roman" w:hAnsi="Times New Roman" w:cs="Times New Roman"/>
                <w:b/>
                <w:bCs/>
                <w:sz w:val="18"/>
                <w:szCs w:val="18"/>
                <w:lang w:eastAsia="lv-LV"/>
              </w:rPr>
            </w:pPr>
            <w:r w:rsidRPr="00DF48B2">
              <w:rPr>
                <w:rFonts w:ascii="Times New Roman" w:hAnsi="Times New Roman" w:cs="Times New Roman"/>
                <w:b/>
                <w:bCs/>
                <w:sz w:val="18"/>
                <w:szCs w:val="18"/>
                <w:lang w:eastAsia="lv-LV"/>
              </w:rPr>
              <w:t>Regulas</w:t>
            </w:r>
          </w:p>
        </w:tc>
        <w:tc>
          <w:tcPr>
            <w:tcW w:w="7723" w:type="dxa"/>
            <w:tcBorders>
              <w:top w:val="nil"/>
              <w:left w:val="nil"/>
              <w:bottom w:val="single" w:sz="8" w:space="0" w:color="auto"/>
              <w:right w:val="single" w:sz="8" w:space="0" w:color="auto"/>
            </w:tcBorders>
            <w:shd w:val="clear" w:color="auto" w:fill="auto"/>
            <w:vAlign w:val="center"/>
            <w:hideMark/>
          </w:tcPr>
          <w:p w:rsidR="005A111E" w:rsidRPr="00DF48B2" w:rsidRDefault="005A111E" w:rsidP="005A111E">
            <w:pPr>
              <w:pStyle w:val="mans1"/>
              <w:spacing w:after="120"/>
              <w:rPr>
                <w:rFonts w:ascii="Times New Roman" w:hAnsi="Times New Roman"/>
                <w:bCs/>
                <w:sz w:val="18"/>
                <w:szCs w:val="18"/>
                <w:shd w:val="clear" w:color="auto" w:fill="FFFFFF"/>
                <w:lang w:val="lv-LV"/>
              </w:rPr>
            </w:pPr>
            <w:r w:rsidRPr="00DF48B2">
              <w:rPr>
                <w:rFonts w:ascii="Times New Roman" w:hAnsi="Times New Roman"/>
                <w:sz w:val="18"/>
                <w:szCs w:val="18"/>
                <w:lang w:val="lv-LV"/>
              </w:rPr>
              <w:t>Padomes Regula Nr.2187/2005 (2005.gada 25.decembris),</w:t>
            </w:r>
            <w:r w:rsidRPr="00DF48B2">
              <w:rPr>
                <w:b/>
                <w:bCs/>
                <w:sz w:val="18"/>
                <w:szCs w:val="18"/>
                <w:shd w:val="clear" w:color="auto" w:fill="FFFFFF"/>
                <w:lang w:val="lv-LV"/>
              </w:rPr>
              <w:t xml:space="preserve"> </w:t>
            </w:r>
            <w:r w:rsidRPr="00DF48B2">
              <w:rPr>
                <w:rFonts w:ascii="Times New Roman" w:hAnsi="Times New Roman"/>
                <w:bCs/>
                <w:sz w:val="18"/>
                <w:szCs w:val="18"/>
                <w:shd w:val="clear" w:color="auto" w:fill="FFFFFF"/>
                <w:lang w:val="lv-LV"/>
              </w:rPr>
              <w:t xml:space="preserve">ar ko nosaka tehniskus pasākumus zvejas resursu saglabāšanai Baltijas jūrā, </w:t>
            </w:r>
            <w:proofErr w:type="spellStart"/>
            <w:r w:rsidRPr="00DF48B2">
              <w:rPr>
                <w:rFonts w:ascii="Times New Roman" w:hAnsi="Times New Roman"/>
                <w:bCs/>
                <w:sz w:val="18"/>
                <w:szCs w:val="18"/>
                <w:shd w:val="clear" w:color="auto" w:fill="FFFFFF"/>
                <w:lang w:val="lv-LV"/>
              </w:rPr>
              <w:t>Beltos</w:t>
            </w:r>
            <w:proofErr w:type="spellEnd"/>
            <w:r w:rsidRPr="00DF48B2">
              <w:rPr>
                <w:rFonts w:ascii="Times New Roman" w:hAnsi="Times New Roman"/>
                <w:bCs/>
                <w:sz w:val="18"/>
                <w:szCs w:val="18"/>
                <w:shd w:val="clear" w:color="auto" w:fill="FFFFFF"/>
                <w:lang w:val="lv-LV"/>
              </w:rPr>
              <w:t xml:space="preserve"> un Zunda šaurumā un ar ko groza Regulu (EK) Nr. 1434/98, un ar ko atceļ Regulu (EK) Nr. 88/98;</w:t>
            </w:r>
          </w:p>
          <w:p w:rsidR="005A111E" w:rsidRDefault="005A111E" w:rsidP="00DF48B2">
            <w:pPr>
              <w:pStyle w:val="mans1"/>
              <w:spacing w:after="120"/>
              <w:rPr>
                <w:rFonts w:ascii="Times New Roman" w:hAnsi="Times New Roman"/>
                <w:sz w:val="18"/>
                <w:szCs w:val="18"/>
                <w:shd w:val="clear" w:color="auto" w:fill="FFFFFF"/>
                <w:lang w:val="lv-LV"/>
              </w:rPr>
            </w:pPr>
            <w:r w:rsidRPr="00DF48B2">
              <w:rPr>
                <w:rFonts w:ascii="Times New Roman" w:hAnsi="Times New Roman"/>
                <w:sz w:val="18"/>
                <w:szCs w:val="18"/>
                <w:lang w:val="lv-LV"/>
              </w:rPr>
              <w:t>Padomes Regula Nr. 1380/2013 (2013.gada 11.decembris)</w:t>
            </w:r>
            <w:r w:rsidRPr="00DF48B2">
              <w:rPr>
                <w:rFonts w:ascii="Verdana" w:hAnsi="Verdana"/>
                <w:sz w:val="18"/>
                <w:szCs w:val="18"/>
                <w:shd w:val="clear" w:color="auto" w:fill="FFFFFF"/>
                <w:lang w:val="lv-LV"/>
              </w:rPr>
              <w:t xml:space="preserve"> </w:t>
            </w:r>
            <w:r w:rsidRPr="00DF48B2">
              <w:rPr>
                <w:rFonts w:ascii="Times New Roman" w:hAnsi="Times New Roman"/>
                <w:sz w:val="18"/>
                <w:szCs w:val="18"/>
                <w:shd w:val="clear" w:color="auto" w:fill="FFFFFF"/>
                <w:lang w:val="lv-LV"/>
              </w:rPr>
              <w:t>par kopējo zivsaimniecības politiku un ar ko groza Padomes Regulas (EK) Nr. 1954/2003 un (EK) Nr. 1224/2009 un atceļ Padomes Regulas (EK) Nr. 2371/2002 un (EK) Nr. 639/2004 un Padomes Lēmumu 2004/585/EK</w:t>
            </w:r>
            <w:r w:rsidR="00D0325F">
              <w:rPr>
                <w:rFonts w:ascii="Times New Roman" w:hAnsi="Times New Roman"/>
                <w:sz w:val="18"/>
                <w:szCs w:val="18"/>
                <w:shd w:val="clear" w:color="auto" w:fill="FFFFFF"/>
                <w:lang w:val="lv-LV"/>
              </w:rPr>
              <w:t>;</w:t>
            </w:r>
          </w:p>
          <w:p w:rsidR="00D0325F" w:rsidRPr="00DF48B2" w:rsidRDefault="00D0325F" w:rsidP="00C2015F">
            <w:pPr>
              <w:spacing w:afterLines="60" w:line="240" w:lineRule="auto"/>
              <w:jc w:val="both"/>
              <w:rPr>
                <w:rFonts w:ascii="Times New Roman" w:hAnsi="Times New Roman"/>
                <w:b/>
                <w:bCs/>
                <w:sz w:val="18"/>
                <w:szCs w:val="18"/>
                <w:lang w:eastAsia="lv-LV"/>
              </w:rPr>
            </w:pPr>
            <w:r w:rsidRPr="00D0325F">
              <w:rPr>
                <w:rFonts w:ascii="Times New Roman" w:hAnsi="Times New Roman" w:cs="Times New Roman"/>
                <w:bCs/>
                <w:sz w:val="18"/>
                <w:szCs w:val="18"/>
                <w:lang w:eastAsia="lv-LV"/>
              </w:rPr>
              <w:t>Eiropas Parlamenta un Padomes Regula (ES) Nr. 508/2014 (2014. gada 15. maijs) par Eiropas Jūrlietu un zivsaimniecības fondu un ar ko atceļ Padomes Regulas (EK) Nr. 2328/2003, (EK) Nr. 61/2006, (EK) Nr. 1198/2006 un (EK) Nr. 791/2007 un Eiropas Parlamenta un Padomes Regulu (ES) Nr. 1255/2011</w:t>
            </w:r>
            <w:r>
              <w:rPr>
                <w:rFonts w:ascii="Times New Roman" w:hAnsi="Times New Roman" w:cs="Times New Roman"/>
                <w:bCs/>
                <w:sz w:val="18"/>
                <w:szCs w:val="18"/>
                <w:lang w:eastAsia="lv-LV"/>
              </w:rPr>
              <w:t>.</w:t>
            </w:r>
          </w:p>
        </w:tc>
      </w:tr>
    </w:tbl>
    <w:p w:rsidR="00BD0980" w:rsidRPr="002D07E5" w:rsidRDefault="00BD0980" w:rsidP="00C2015F">
      <w:pPr>
        <w:spacing w:afterLines="60" w:line="240" w:lineRule="auto"/>
        <w:jc w:val="both"/>
        <w:rPr>
          <w:rFonts w:ascii="Times New Roman" w:eastAsia="Times New Roman" w:hAnsi="Times New Roman" w:cs="Times New Roman"/>
          <w:sz w:val="20"/>
          <w:szCs w:val="20"/>
        </w:rPr>
      </w:pPr>
    </w:p>
    <w:p w:rsidR="00D0325F" w:rsidRDefault="00D0325F" w:rsidP="00C2015F">
      <w:pPr>
        <w:spacing w:afterLines="60" w:line="240" w:lineRule="auto"/>
        <w:jc w:val="both"/>
        <w:rPr>
          <w:rFonts w:ascii="Times New Roman" w:hAnsi="Times New Roman"/>
          <w:b/>
        </w:rPr>
      </w:pPr>
      <w:r w:rsidRPr="005B1592">
        <w:rPr>
          <w:rFonts w:ascii="Times New Roman" w:hAnsi="Times New Roman"/>
          <w:b/>
        </w:rPr>
        <w:t>Latvijas tiesību akt</w:t>
      </w:r>
      <w:r>
        <w:rPr>
          <w:rFonts w:ascii="Times New Roman" w:hAnsi="Times New Roman"/>
          <w:b/>
        </w:rPr>
        <w:t>i</w:t>
      </w:r>
      <w:r w:rsidRPr="005B1592">
        <w:rPr>
          <w:rFonts w:ascii="Times New Roman" w:hAnsi="Times New Roman"/>
          <w:b/>
        </w:rPr>
        <w:t>, kas nosaka analizē ietverto pasākumu ieviešanu</w:t>
      </w:r>
      <w:r>
        <w:rPr>
          <w:rFonts w:ascii="Times New Roman" w:hAnsi="Times New Roman"/>
          <w:b/>
        </w:rPr>
        <w:t>:</w:t>
      </w:r>
    </w:p>
    <w:p w:rsidR="00D0325F" w:rsidRPr="00A722FD" w:rsidRDefault="00D0325F" w:rsidP="00C2015F">
      <w:pPr>
        <w:spacing w:afterLines="60" w:line="240" w:lineRule="auto"/>
        <w:jc w:val="both"/>
        <w:rPr>
          <w:rFonts w:ascii="Times New Roman" w:eastAsia="Times New Roman" w:hAnsi="Times New Roman" w:cs="Times New Roman"/>
        </w:rPr>
      </w:pPr>
      <w:r w:rsidRPr="00A722FD">
        <w:rPr>
          <w:rFonts w:ascii="Times New Roman" w:eastAsia="Times New Roman" w:hAnsi="Times New Roman" w:cs="Times New Roman"/>
        </w:rPr>
        <w:t>Likums par ietekmes uz vidi novērtējumu;</w:t>
      </w:r>
    </w:p>
    <w:p w:rsidR="00D0325F" w:rsidRPr="00A722FD" w:rsidRDefault="00594CAE" w:rsidP="00C2015F">
      <w:pPr>
        <w:spacing w:afterLines="60" w:line="240" w:lineRule="auto"/>
        <w:jc w:val="both"/>
        <w:rPr>
          <w:rFonts w:ascii="Times New Roman" w:hAnsi="Times New Roman" w:cs="Times New Roman"/>
          <w:bCs/>
          <w:color w:val="000000"/>
          <w:lang w:eastAsia="lv-LV"/>
        </w:rPr>
      </w:pPr>
      <w:r w:rsidRPr="00A722FD">
        <w:rPr>
          <w:rFonts w:ascii="Times New Roman" w:hAnsi="Times New Roman" w:cs="Times New Roman"/>
          <w:bCs/>
          <w:color w:val="000000"/>
          <w:lang w:eastAsia="lv-LV"/>
        </w:rPr>
        <w:t>Ministru k</w:t>
      </w:r>
      <w:r w:rsidR="009D7131" w:rsidRPr="00A722FD">
        <w:rPr>
          <w:rFonts w:ascii="Times New Roman" w:hAnsi="Times New Roman" w:cs="Times New Roman"/>
          <w:bCs/>
          <w:color w:val="000000"/>
          <w:lang w:eastAsia="lv-LV"/>
        </w:rPr>
        <w:t xml:space="preserve">abineta </w:t>
      </w:r>
      <w:r w:rsidRPr="00A722FD">
        <w:rPr>
          <w:rFonts w:ascii="Times New Roman" w:hAnsi="Times New Roman" w:cs="Times New Roman"/>
          <w:bCs/>
          <w:color w:val="000000"/>
          <w:lang w:eastAsia="lv-LV"/>
        </w:rPr>
        <w:t xml:space="preserve">2006.gada 13.jūnija </w:t>
      </w:r>
      <w:r w:rsidR="009D7131" w:rsidRPr="00A722FD">
        <w:rPr>
          <w:rFonts w:ascii="Times New Roman" w:hAnsi="Times New Roman" w:cs="Times New Roman"/>
          <w:bCs/>
          <w:color w:val="000000"/>
          <w:lang w:eastAsia="lv-LV"/>
        </w:rPr>
        <w:t>noteikumi Nr. 475 "Virszemes ūdensobjektu un ostu akvatoriju tīrīšanas un padziļināšanas kārtība"</w:t>
      </w:r>
      <w:r w:rsidR="004D42D4" w:rsidRPr="00A722FD">
        <w:rPr>
          <w:rFonts w:ascii="Times New Roman" w:hAnsi="Times New Roman" w:cs="Times New Roman"/>
          <w:bCs/>
          <w:color w:val="000000"/>
          <w:lang w:eastAsia="lv-LV"/>
        </w:rPr>
        <w:t>;</w:t>
      </w:r>
    </w:p>
    <w:p w:rsidR="009D7131" w:rsidRPr="00A722FD" w:rsidRDefault="00594CAE" w:rsidP="00C2015F">
      <w:pPr>
        <w:spacing w:afterLines="60" w:line="240" w:lineRule="auto"/>
        <w:jc w:val="both"/>
        <w:rPr>
          <w:rFonts w:ascii="Times New Roman" w:eastAsia="Times New Roman" w:hAnsi="Times New Roman" w:cs="Times New Roman"/>
        </w:rPr>
      </w:pPr>
      <w:r w:rsidRPr="00A722FD">
        <w:rPr>
          <w:rFonts w:ascii="Times New Roman" w:hAnsi="Times New Roman" w:cs="Times New Roman"/>
          <w:bCs/>
          <w:color w:val="000000"/>
          <w:lang w:eastAsia="lv-LV"/>
        </w:rPr>
        <w:t>Ministru kabineta</w:t>
      </w:r>
      <w:r w:rsidRPr="00A722FD">
        <w:rPr>
          <w:rFonts w:ascii="Times New Roman" w:eastAsia="Times New Roman" w:hAnsi="Times New Roman" w:cs="Times New Roman"/>
        </w:rPr>
        <w:t xml:space="preserve"> 2007.gada 2.maija noteikumi </w:t>
      </w:r>
      <w:r w:rsidR="009D7131" w:rsidRPr="00A722FD">
        <w:rPr>
          <w:rFonts w:ascii="Times New Roman" w:eastAsia="Times New Roman" w:hAnsi="Times New Roman" w:cs="Times New Roman"/>
        </w:rPr>
        <w:t>Nr. 296 “Noteikumi par rūpniecisko zveju teritoriālajos ūdeņos un ekonomiskās zonas ūdeņos”;</w:t>
      </w:r>
    </w:p>
    <w:p w:rsidR="009D7131" w:rsidRPr="00A722FD" w:rsidRDefault="00594CAE" w:rsidP="00C2015F">
      <w:pPr>
        <w:spacing w:afterLines="60" w:line="240" w:lineRule="auto"/>
        <w:jc w:val="both"/>
        <w:rPr>
          <w:rFonts w:ascii="Times New Roman" w:eastAsia="Times New Roman" w:hAnsi="Times New Roman" w:cs="Times New Roman"/>
        </w:rPr>
      </w:pPr>
      <w:r w:rsidRPr="00A722FD">
        <w:rPr>
          <w:rFonts w:ascii="Times New Roman" w:hAnsi="Times New Roman" w:cs="Times New Roman"/>
          <w:bCs/>
          <w:color w:val="000000"/>
          <w:lang w:eastAsia="lv-LV"/>
        </w:rPr>
        <w:t>Ministru k</w:t>
      </w:r>
      <w:r w:rsidR="009D7131" w:rsidRPr="00A722FD">
        <w:rPr>
          <w:rFonts w:ascii="Times New Roman" w:hAnsi="Times New Roman" w:cs="Times New Roman"/>
          <w:bCs/>
          <w:color w:val="000000"/>
          <w:lang w:eastAsia="lv-LV"/>
        </w:rPr>
        <w:t xml:space="preserve">abineta </w:t>
      </w:r>
      <w:r w:rsidRPr="00A722FD">
        <w:rPr>
          <w:rFonts w:ascii="Times New Roman" w:hAnsi="Times New Roman" w:cs="Times New Roman"/>
          <w:bCs/>
          <w:color w:val="000000"/>
          <w:lang w:eastAsia="lv-LV"/>
        </w:rPr>
        <w:t>2011.gada 23.augusta noteikumi Nr. 652</w:t>
      </w:r>
      <w:r w:rsidR="009D7131" w:rsidRPr="00A722FD">
        <w:rPr>
          <w:rFonts w:ascii="Times New Roman" w:hAnsi="Times New Roman" w:cs="Times New Roman"/>
          <w:bCs/>
          <w:color w:val="000000"/>
          <w:lang w:eastAsia="lv-LV"/>
        </w:rPr>
        <w:t xml:space="preserve"> "Aizsargājamās jūras teritorijas "Nida–Pērkone" individuālie aizsardzības un izmantošanas noteikumi"</w:t>
      </w:r>
      <w:r w:rsidR="004D42D4" w:rsidRPr="00A722FD">
        <w:rPr>
          <w:rFonts w:ascii="Times New Roman" w:hAnsi="Times New Roman" w:cs="Times New Roman"/>
          <w:bCs/>
          <w:color w:val="000000"/>
          <w:lang w:eastAsia="lv-LV"/>
        </w:rPr>
        <w:t>;</w:t>
      </w:r>
    </w:p>
    <w:p w:rsidR="009D7131" w:rsidRPr="00A722FD" w:rsidRDefault="00594CAE" w:rsidP="00C2015F">
      <w:pPr>
        <w:spacing w:afterLines="60" w:line="240" w:lineRule="auto"/>
        <w:jc w:val="both"/>
        <w:rPr>
          <w:rFonts w:ascii="Times New Roman" w:hAnsi="Times New Roman" w:cs="Times New Roman"/>
          <w:bCs/>
          <w:color w:val="000000"/>
          <w:lang w:eastAsia="lv-LV"/>
        </w:rPr>
      </w:pPr>
      <w:r w:rsidRPr="00A722FD">
        <w:rPr>
          <w:rFonts w:ascii="Times New Roman" w:hAnsi="Times New Roman" w:cs="Times New Roman"/>
          <w:bCs/>
          <w:color w:val="000000"/>
          <w:lang w:eastAsia="lv-LV"/>
        </w:rPr>
        <w:lastRenderedPageBreak/>
        <w:t>Ministru k</w:t>
      </w:r>
      <w:r w:rsidR="009D7131" w:rsidRPr="00A722FD">
        <w:rPr>
          <w:rFonts w:ascii="Times New Roman" w:hAnsi="Times New Roman" w:cs="Times New Roman"/>
          <w:bCs/>
          <w:color w:val="000000"/>
          <w:lang w:eastAsia="lv-LV"/>
        </w:rPr>
        <w:t xml:space="preserve">abineta </w:t>
      </w:r>
      <w:r w:rsidRPr="00A722FD">
        <w:rPr>
          <w:rFonts w:ascii="Times New Roman" w:hAnsi="Times New Roman" w:cs="Times New Roman"/>
          <w:bCs/>
          <w:color w:val="000000"/>
          <w:lang w:eastAsia="lv-LV"/>
        </w:rPr>
        <w:t xml:space="preserve">2011.gada 23.augusta noteikumi </w:t>
      </w:r>
      <w:r w:rsidR="009D7131" w:rsidRPr="00A722FD">
        <w:rPr>
          <w:rFonts w:ascii="Times New Roman" w:hAnsi="Times New Roman" w:cs="Times New Roman"/>
          <w:bCs/>
          <w:color w:val="000000"/>
          <w:lang w:eastAsia="lv-LV"/>
        </w:rPr>
        <w:t>Nr. 653 "Aizsargājamās jūras teritorijas "Rīgas līča rietumu piekraste" individuālie aizsardzības un izmantošanas noteikumi";</w:t>
      </w:r>
    </w:p>
    <w:p w:rsidR="009D7131" w:rsidRPr="00A722FD" w:rsidRDefault="00594CAE" w:rsidP="00C2015F">
      <w:pPr>
        <w:spacing w:afterLines="60" w:line="240" w:lineRule="auto"/>
        <w:jc w:val="both"/>
        <w:rPr>
          <w:rFonts w:ascii="Times New Roman" w:eastAsia="Times New Roman" w:hAnsi="Times New Roman" w:cs="Times New Roman"/>
        </w:rPr>
      </w:pPr>
      <w:r w:rsidRPr="00A722FD">
        <w:rPr>
          <w:rFonts w:ascii="Times New Roman" w:hAnsi="Times New Roman" w:cs="Times New Roman"/>
          <w:bCs/>
          <w:color w:val="000000"/>
          <w:lang w:eastAsia="lv-LV"/>
        </w:rPr>
        <w:t>Ministru k</w:t>
      </w:r>
      <w:r w:rsidR="009D7131" w:rsidRPr="00A722FD">
        <w:rPr>
          <w:rFonts w:ascii="Times New Roman" w:hAnsi="Times New Roman" w:cs="Times New Roman"/>
          <w:bCs/>
          <w:color w:val="000000"/>
          <w:lang w:eastAsia="lv-LV"/>
        </w:rPr>
        <w:t xml:space="preserve">abineta </w:t>
      </w:r>
      <w:r w:rsidRPr="00A722FD">
        <w:rPr>
          <w:rFonts w:ascii="Times New Roman" w:hAnsi="Times New Roman" w:cs="Times New Roman"/>
          <w:bCs/>
          <w:color w:val="000000"/>
          <w:lang w:eastAsia="lv-LV"/>
        </w:rPr>
        <w:t xml:space="preserve">2011.gada 19.oktobra </w:t>
      </w:r>
      <w:r w:rsidR="009D7131" w:rsidRPr="00A722FD">
        <w:rPr>
          <w:rFonts w:ascii="Times New Roman" w:hAnsi="Times New Roman" w:cs="Times New Roman"/>
          <w:bCs/>
          <w:color w:val="000000"/>
          <w:lang w:eastAsia="lv-LV"/>
        </w:rPr>
        <w:t>noteikumi Nr. 807  "Aizsargājamās jūras teritorijas "Irbes šaurums" individuālie aizsardzības un izmantošanas noteikumi".</w:t>
      </w:r>
    </w:p>
    <w:p w:rsidR="00092A0A" w:rsidRPr="00DF48B2" w:rsidRDefault="00DF48B2" w:rsidP="00C2015F">
      <w:pPr>
        <w:spacing w:afterLines="60" w:line="240" w:lineRule="auto"/>
        <w:ind w:firstLine="720"/>
        <w:jc w:val="both"/>
        <w:rPr>
          <w:rFonts w:ascii="Times New Roman" w:eastAsia="Times New Roman" w:hAnsi="Times New Roman" w:cs="Times New Roman"/>
          <w:b/>
          <w:sz w:val="24"/>
          <w:szCs w:val="24"/>
        </w:rPr>
      </w:pPr>
      <w:r w:rsidRPr="009D7131">
        <w:rPr>
          <w:rFonts w:ascii="Times New Roman" w:eastAsia="Times New Roman" w:hAnsi="Times New Roman" w:cs="Times New Roman"/>
          <w:sz w:val="24"/>
          <w:szCs w:val="24"/>
        </w:rPr>
        <w:t>I</w:t>
      </w:r>
      <w:r w:rsidR="005A111E" w:rsidRPr="009D7131">
        <w:rPr>
          <w:rFonts w:ascii="Times New Roman" w:eastAsia="Times New Roman" w:hAnsi="Times New Roman" w:cs="Times New Roman"/>
          <w:sz w:val="24"/>
          <w:szCs w:val="24"/>
        </w:rPr>
        <w:t>zvērtē</w:t>
      </w:r>
      <w:r w:rsidRPr="009D7131">
        <w:rPr>
          <w:rFonts w:ascii="Times New Roman" w:eastAsia="Times New Roman" w:hAnsi="Times New Roman" w:cs="Times New Roman"/>
          <w:sz w:val="24"/>
          <w:szCs w:val="24"/>
        </w:rPr>
        <w:t>jo</w:t>
      </w:r>
      <w:r w:rsidR="005A111E" w:rsidRPr="009D7131">
        <w:rPr>
          <w:rFonts w:ascii="Times New Roman" w:eastAsia="Times New Roman" w:hAnsi="Times New Roman" w:cs="Times New Roman"/>
          <w:sz w:val="24"/>
          <w:szCs w:val="24"/>
        </w:rPr>
        <w:t>t</w:t>
      </w:r>
      <w:r w:rsidRPr="009D7131">
        <w:rPr>
          <w:rFonts w:ascii="Times New Roman" w:eastAsia="Times New Roman" w:hAnsi="Times New Roman" w:cs="Times New Roman"/>
          <w:sz w:val="24"/>
          <w:szCs w:val="24"/>
        </w:rPr>
        <w:t xml:space="preserve"> no</w:t>
      </w:r>
      <w:r w:rsidR="005A111E" w:rsidRPr="009D7131">
        <w:rPr>
          <w:rFonts w:ascii="Times New Roman" w:eastAsia="Times New Roman" w:hAnsi="Times New Roman" w:cs="Times New Roman"/>
          <w:sz w:val="24"/>
          <w:szCs w:val="24"/>
        </w:rPr>
        <w:t xml:space="preserve"> ES un Latvijas tiesību aktiem izrietošo 1a un 1b pasākumu ieviešanas efektivitāt</w:t>
      </w:r>
      <w:r w:rsidRPr="009D7131">
        <w:rPr>
          <w:rFonts w:ascii="Times New Roman" w:eastAsia="Times New Roman" w:hAnsi="Times New Roman" w:cs="Times New Roman"/>
          <w:sz w:val="24"/>
          <w:szCs w:val="24"/>
        </w:rPr>
        <w:t>i, secināt</w:t>
      </w:r>
      <w:r w:rsidR="009D7131">
        <w:rPr>
          <w:rFonts w:ascii="Times New Roman" w:eastAsia="Times New Roman" w:hAnsi="Times New Roman" w:cs="Times New Roman"/>
          <w:sz w:val="24"/>
          <w:szCs w:val="24"/>
        </w:rPr>
        <w:t>s</w:t>
      </w:r>
      <w:r w:rsidRPr="009D7131">
        <w:rPr>
          <w:rFonts w:ascii="Times New Roman" w:eastAsia="Times New Roman" w:hAnsi="Times New Roman" w:cs="Times New Roman"/>
          <w:sz w:val="24"/>
          <w:szCs w:val="24"/>
        </w:rPr>
        <w:t>, ka v</w:t>
      </w:r>
      <w:r w:rsidR="00092A0A" w:rsidRPr="009D7131">
        <w:rPr>
          <w:rFonts w:ascii="Times New Roman" w:eastAsia="Times New Roman" w:hAnsi="Times New Roman" w:cs="Times New Roman"/>
          <w:sz w:val="24"/>
          <w:szCs w:val="24"/>
        </w:rPr>
        <w:t xml:space="preserve">isredzamākais pozitīvais efekts ir </w:t>
      </w:r>
      <w:r w:rsidR="00594CAE">
        <w:rPr>
          <w:rFonts w:ascii="Times New Roman" w:hAnsi="Times New Roman" w:cs="Times New Roman"/>
          <w:bCs/>
          <w:color w:val="000000"/>
          <w:sz w:val="24"/>
          <w:szCs w:val="24"/>
          <w:lang w:eastAsia="lv-LV"/>
        </w:rPr>
        <w:t>Ministru k</w:t>
      </w:r>
      <w:r w:rsidR="00594CAE" w:rsidRPr="009D7131">
        <w:rPr>
          <w:rFonts w:ascii="Times New Roman" w:hAnsi="Times New Roman" w:cs="Times New Roman"/>
          <w:bCs/>
          <w:color w:val="000000"/>
          <w:sz w:val="24"/>
          <w:szCs w:val="24"/>
          <w:lang w:eastAsia="lv-LV"/>
        </w:rPr>
        <w:t>abineta</w:t>
      </w:r>
      <w:r w:rsidR="00092A0A" w:rsidRPr="009D7131">
        <w:rPr>
          <w:rFonts w:ascii="Times New Roman" w:eastAsia="Times New Roman" w:hAnsi="Times New Roman" w:cs="Times New Roman"/>
          <w:sz w:val="24"/>
          <w:szCs w:val="24"/>
        </w:rPr>
        <w:t xml:space="preserve"> </w:t>
      </w:r>
      <w:r w:rsidR="00594CAE">
        <w:rPr>
          <w:rFonts w:ascii="Times New Roman" w:eastAsia="Times New Roman" w:hAnsi="Times New Roman" w:cs="Times New Roman"/>
          <w:sz w:val="24"/>
          <w:szCs w:val="24"/>
        </w:rPr>
        <w:t xml:space="preserve">2007.gada 2.maija </w:t>
      </w:r>
      <w:r w:rsidR="00092A0A" w:rsidRPr="009D7131">
        <w:rPr>
          <w:rFonts w:ascii="Times New Roman" w:eastAsia="Times New Roman" w:hAnsi="Times New Roman" w:cs="Times New Roman"/>
          <w:sz w:val="24"/>
          <w:szCs w:val="24"/>
        </w:rPr>
        <w:t>noteikumu Nr. 296</w:t>
      </w:r>
      <w:r w:rsidR="00092A0A" w:rsidRPr="00BD2E53">
        <w:rPr>
          <w:rFonts w:ascii="Times New Roman" w:eastAsia="Times New Roman" w:hAnsi="Times New Roman" w:cs="Times New Roman"/>
          <w:sz w:val="24"/>
          <w:szCs w:val="24"/>
        </w:rPr>
        <w:t xml:space="preserve"> </w:t>
      </w:r>
      <w:r w:rsidR="00D0325F">
        <w:rPr>
          <w:rFonts w:ascii="Times New Roman" w:eastAsia="Times New Roman" w:hAnsi="Times New Roman" w:cs="Times New Roman"/>
          <w:sz w:val="24"/>
          <w:szCs w:val="24"/>
        </w:rPr>
        <w:t>r</w:t>
      </w:r>
      <w:r w:rsidR="00092A0A" w:rsidRPr="00BD2E53">
        <w:rPr>
          <w:rFonts w:ascii="Times New Roman" w:eastAsia="Times New Roman" w:hAnsi="Times New Roman" w:cs="Times New Roman"/>
          <w:sz w:val="24"/>
          <w:szCs w:val="24"/>
        </w:rPr>
        <w:t xml:space="preserve">egulējumam, kas ierobežo zvejas traļu izmantošanu piekrastes zonā (līdz 20 m dziļumam), kas būtiski samazina fizisko ietekmi uz </w:t>
      </w:r>
      <w:proofErr w:type="spellStart"/>
      <w:r w:rsidR="00092A0A" w:rsidRPr="00BD2E53">
        <w:rPr>
          <w:rFonts w:ascii="Times New Roman" w:eastAsia="Times New Roman" w:hAnsi="Times New Roman" w:cs="Times New Roman"/>
          <w:sz w:val="24"/>
          <w:szCs w:val="24"/>
        </w:rPr>
        <w:t>bentiskajiem</w:t>
      </w:r>
      <w:proofErr w:type="spellEnd"/>
      <w:r w:rsidR="00092A0A" w:rsidRPr="00BD2E53">
        <w:rPr>
          <w:rFonts w:ascii="Times New Roman" w:eastAsia="Times New Roman" w:hAnsi="Times New Roman" w:cs="Times New Roman"/>
          <w:sz w:val="24"/>
          <w:szCs w:val="24"/>
        </w:rPr>
        <w:t xml:space="preserve"> biotopiem. Daļa no pasākumiem, kas vērsti uz citiem </w:t>
      </w:r>
      <w:r w:rsidR="00BD0980">
        <w:rPr>
          <w:rFonts w:ascii="Times New Roman" w:eastAsia="Times New Roman" w:hAnsi="Times New Roman" w:cs="Times New Roman"/>
          <w:sz w:val="24"/>
          <w:szCs w:val="24"/>
        </w:rPr>
        <w:t>kvalitatīvajiem raksturlielum</w:t>
      </w:r>
      <w:r w:rsidR="00092A0A" w:rsidRPr="00BD2E53">
        <w:rPr>
          <w:rFonts w:ascii="Times New Roman" w:eastAsia="Times New Roman" w:hAnsi="Times New Roman" w:cs="Times New Roman"/>
          <w:sz w:val="24"/>
          <w:szCs w:val="24"/>
        </w:rPr>
        <w:t xml:space="preserve">iem, ir ar pozitīvu ietekmi arī uz deskriptoru D6. Tomēr </w:t>
      </w:r>
      <w:r w:rsidR="009D7131">
        <w:rPr>
          <w:rFonts w:ascii="Times New Roman" w:eastAsia="Times New Roman" w:hAnsi="Times New Roman" w:cs="Times New Roman"/>
          <w:sz w:val="24"/>
          <w:szCs w:val="24"/>
        </w:rPr>
        <w:t xml:space="preserve">kopumā </w:t>
      </w:r>
      <w:r w:rsidR="00092A0A" w:rsidRPr="00BD2E53">
        <w:rPr>
          <w:rFonts w:ascii="Times New Roman" w:eastAsia="Times New Roman" w:hAnsi="Times New Roman" w:cs="Times New Roman"/>
          <w:b/>
          <w:sz w:val="24"/>
          <w:szCs w:val="24"/>
        </w:rPr>
        <w:t xml:space="preserve">esošais zināšanu līmenis nav pietiekošs, lai korekti izvērtētu citu </w:t>
      </w:r>
      <w:r w:rsidRPr="00DF48B2">
        <w:rPr>
          <w:rFonts w:ascii="Times New Roman" w:eastAsia="Times New Roman" w:hAnsi="Times New Roman" w:cs="Times New Roman"/>
          <w:b/>
          <w:sz w:val="24"/>
          <w:szCs w:val="24"/>
        </w:rPr>
        <w:t>kvalitatīvo raksturlielumu</w:t>
      </w:r>
      <w:r w:rsidR="00092A0A" w:rsidRPr="00DF48B2">
        <w:rPr>
          <w:rFonts w:ascii="Times New Roman" w:eastAsia="Times New Roman" w:hAnsi="Times New Roman" w:cs="Times New Roman"/>
          <w:b/>
          <w:sz w:val="24"/>
          <w:szCs w:val="24"/>
        </w:rPr>
        <w:t xml:space="preserve"> pasākumu </w:t>
      </w:r>
      <w:r w:rsidR="009B463A" w:rsidRPr="00DF48B2">
        <w:rPr>
          <w:rFonts w:ascii="Times New Roman" w:eastAsia="Times New Roman" w:hAnsi="Times New Roman" w:cs="Times New Roman"/>
          <w:b/>
          <w:sz w:val="24"/>
          <w:szCs w:val="24"/>
        </w:rPr>
        <w:t>ietekmi</w:t>
      </w:r>
      <w:r w:rsidR="00092A0A" w:rsidRPr="00DF48B2">
        <w:rPr>
          <w:rFonts w:ascii="Times New Roman" w:eastAsia="Times New Roman" w:hAnsi="Times New Roman" w:cs="Times New Roman"/>
          <w:b/>
          <w:sz w:val="24"/>
          <w:szCs w:val="24"/>
        </w:rPr>
        <w:t xml:space="preserve"> uz D6.</w:t>
      </w:r>
    </w:p>
    <w:p w:rsidR="00962F9D" w:rsidRPr="00BD2E53" w:rsidRDefault="00962F9D" w:rsidP="00C2015F">
      <w:pPr>
        <w:spacing w:afterLines="60" w:line="240" w:lineRule="auto"/>
        <w:jc w:val="both"/>
        <w:rPr>
          <w:rFonts w:ascii="Times New Roman" w:eastAsia="Times New Roman" w:hAnsi="Times New Roman" w:cs="Times New Roman"/>
          <w:sz w:val="24"/>
          <w:szCs w:val="24"/>
        </w:rPr>
      </w:pPr>
    </w:p>
    <w:p w:rsidR="00092A0A" w:rsidRPr="00962F9D" w:rsidRDefault="00962F9D" w:rsidP="00C2015F">
      <w:pPr>
        <w:spacing w:afterLines="6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E2373C" w:rsidRPr="006C072F">
        <w:rPr>
          <w:rFonts w:ascii="Times New Roman" w:eastAsia="Times New Roman" w:hAnsi="Times New Roman" w:cs="Times New Roman"/>
          <w:sz w:val="24"/>
          <w:szCs w:val="24"/>
        </w:rPr>
        <w:t xml:space="preserve"> </w:t>
      </w:r>
      <w:r w:rsidR="00092A0A" w:rsidRPr="00962F9D">
        <w:rPr>
          <w:rFonts w:ascii="Times New Roman" w:eastAsia="Times New Roman" w:hAnsi="Times New Roman" w:cs="Times New Roman"/>
          <w:b/>
          <w:sz w:val="24"/>
          <w:szCs w:val="24"/>
        </w:rPr>
        <w:t>Kvalitatīva</w:t>
      </w:r>
      <w:r>
        <w:rPr>
          <w:rFonts w:ascii="Times New Roman" w:eastAsia="Times New Roman" w:hAnsi="Times New Roman" w:cs="Times New Roman"/>
          <w:b/>
          <w:sz w:val="24"/>
          <w:szCs w:val="24"/>
        </w:rPr>
        <w:t>jam</w:t>
      </w:r>
      <w:r w:rsidR="00092A0A" w:rsidRPr="00962F9D">
        <w:rPr>
          <w:rFonts w:ascii="Times New Roman" w:eastAsia="Times New Roman" w:hAnsi="Times New Roman" w:cs="Times New Roman"/>
          <w:b/>
          <w:sz w:val="24"/>
          <w:szCs w:val="24"/>
        </w:rPr>
        <w:t xml:space="preserve"> raksturlielum</w:t>
      </w:r>
      <w:r>
        <w:rPr>
          <w:rFonts w:ascii="Times New Roman" w:eastAsia="Times New Roman" w:hAnsi="Times New Roman" w:cs="Times New Roman"/>
          <w:b/>
          <w:sz w:val="24"/>
          <w:szCs w:val="24"/>
        </w:rPr>
        <w:t>am</w:t>
      </w:r>
      <w:r w:rsidR="00092A0A" w:rsidRPr="006C072F">
        <w:rPr>
          <w:rFonts w:ascii="Times New Roman" w:eastAsia="Times New Roman" w:hAnsi="Times New Roman" w:cs="Times New Roman"/>
          <w:sz w:val="24"/>
          <w:szCs w:val="24"/>
        </w:rPr>
        <w:t xml:space="preserve"> </w:t>
      </w:r>
      <w:r w:rsidR="00D85912">
        <w:rPr>
          <w:rFonts w:ascii="Times New Roman" w:eastAsia="Times New Roman" w:hAnsi="Times New Roman" w:cs="Times New Roman"/>
          <w:sz w:val="24"/>
          <w:szCs w:val="24"/>
        </w:rPr>
        <w:t>„</w:t>
      </w:r>
      <w:r w:rsidR="00092A0A" w:rsidRPr="006C072F">
        <w:rPr>
          <w:rFonts w:ascii="Times New Roman" w:eastAsia="Times New Roman" w:hAnsi="Times New Roman" w:cs="Times New Roman"/>
          <w:b/>
          <w:sz w:val="24"/>
          <w:szCs w:val="24"/>
        </w:rPr>
        <w:t>Pastāvīgas hidrogrāfisko apstākļu pārmaiņas</w:t>
      </w:r>
      <w:r w:rsidR="00092A0A" w:rsidRPr="006C072F">
        <w:rPr>
          <w:rFonts w:ascii="Times New Roman" w:eastAsia="Times New Roman" w:hAnsi="Times New Roman" w:cs="Times New Roman"/>
          <w:sz w:val="24"/>
          <w:szCs w:val="24"/>
        </w:rPr>
        <w:t xml:space="preserve">” (D7) specifiski izstrādāti pasākumi netika identificēti. </w:t>
      </w:r>
      <w:r w:rsidR="00092A0A" w:rsidRPr="006C072F">
        <w:rPr>
          <w:rFonts w:ascii="Times New Roman" w:eastAsia="Times New Roman" w:hAnsi="Times New Roman" w:cs="Times New Roman"/>
          <w:b/>
          <w:sz w:val="24"/>
          <w:szCs w:val="24"/>
        </w:rPr>
        <w:t xml:space="preserve">Esošais zināšanu līmenis nav pietiekošs, lai korekti izvērtētu citu deskriptoru pasākumu </w:t>
      </w:r>
      <w:r w:rsidR="009B463A">
        <w:rPr>
          <w:rFonts w:ascii="Times New Roman" w:eastAsia="Times New Roman" w:hAnsi="Times New Roman" w:cs="Times New Roman"/>
          <w:b/>
          <w:sz w:val="24"/>
          <w:szCs w:val="24"/>
        </w:rPr>
        <w:t xml:space="preserve">ietekmi </w:t>
      </w:r>
      <w:r w:rsidR="00092A0A" w:rsidRPr="00962F9D">
        <w:rPr>
          <w:rFonts w:ascii="Times New Roman" w:eastAsia="Times New Roman" w:hAnsi="Times New Roman" w:cs="Times New Roman"/>
          <w:b/>
          <w:sz w:val="24"/>
          <w:szCs w:val="24"/>
        </w:rPr>
        <w:t xml:space="preserve">uz </w:t>
      </w:r>
      <w:r w:rsidRPr="00962F9D">
        <w:rPr>
          <w:rFonts w:ascii="Times New Roman" w:eastAsia="Times New Roman" w:hAnsi="Times New Roman" w:cs="Times New Roman"/>
          <w:b/>
          <w:sz w:val="24"/>
          <w:szCs w:val="24"/>
        </w:rPr>
        <w:t>kvalitatīvo raksturlielum</w:t>
      </w:r>
      <w:r w:rsidR="00092A0A" w:rsidRPr="00962F9D">
        <w:rPr>
          <w:rFonts w:ascii="Times New Roman" w:eastAsia="Times New Roman" w:hAnsi="Times New Roman" w:cs="Times New Roman"/>
          <w:b/>
          <w:sz w:val="24"/>
          <w:szCs w:val="24"/>
        </w:rPr>
        <w:t>u D7.</w:t>
      </w:r>
    </w:p>
    <w:p w:rsidR="00BD2E53" w:rsidRDefault="00BD2E53">
      <w:pPr>
        <w:rPr>
          <w:rFonts w:ascii="Times New Roman" w:eastAsia="Times New Roman" w:hAnsi="Times New Roman" w:cs="Times New Roman"/>
          <w:b/>
          <w:sz w:val="24"/>
          <w:szCs w:val="24"/>
        </w:rPr>
      </w:pPr>
    </w:p>
    <w:p w:rsidR="00092A0A" w:rsidRPr="006C072F" w:rsidRDefault="00E2373C" w:rsidP="00C2015F">
      <w:pPr>
        <w:spacing w:afterLines="60" w:line="240" w:lineRule="auto"/>
        <w:ind w:firstLine="720"/>
        <w:jc w:val="both"/>
        <w:rPr>
          <w:rFonts w:ascii="Times New Roman" w:eastAsia="Times New Roman" w:hAnsi="Times New Roman" w:cs="Times New Roman"/>
          <w:sz w:val="24"/>
          <w:szCs w:val="24"/>
        </w:rPr>
      </w:pPr>
      <w:r w:rsidRPr="006C072F">
        <w:rPr>
          <w:rFonts w:ascii="Times New Roman" w:eastAsia="Times New Roman" w:hAnsi="Times New Roman" w:cs="Times New Roman"/>
          <w:b/>
          <w:sz w:val="24"/>
          <w:szCs w:val="24"/>
        </w:rPr>
        <w:t>8</w:t>
      </w:r>
      <w:r w:rsidR="00B53FF4">
        <w:rPr>
          <w:rFonts w:ascii="Times New Roman" w:eastAsia="Times New Roman" w:hAnsi="Times New Roman" w:cs="Times New Roman"/>
          <w:b/>
          <w:sz w:val="24"/>
          <w:szCs w:val="24"/>
        </w:rPr>
        <w:t>)</w:t>
      </w:r>
      <w:r w:rsidRPr="006C072F">
        <w:rPr>
          <w:rFonts w:ascii="Times New Roman" w:eastAsia="Times New Roman" w:hAnsi="Times New Roman" w:cs="Times New Roman"/>
          <w:b/>
          <w:sz w:val="24"/>
          <w:szCs w:val="24"/>
        </w:rPr>
        <w:t xml:space="preserve"> </w:t>
      </w:r>
      <w:r w:rsidR="00092A0A" w:rsidRPr="00577D75">
        <w:rPr>
          <w:rFonts w:ascii="Times New Roman" w:eastAsia="Times New Roman" w:hAnsi="Times New Roman" w:cs="Times New Roman"/>
          <w:b/>
          <w:sz w:val="24"/>
          <w:szCs w:val="24"/>
        </w:rPr>
        <w:t>Kvalitatīv</w:t>
      </w:r>
      <w:r w:rsidR="00704234">
        <w:rPr>
          <w:rFonts w:ascii="Times New Roman" w:eastAsia="Times New Roman" w:hAnsi="Times New Roman" w:cs="Times New Roman"/>
          <w:b/>
          <w:sz w:val="24"/>
          <w:szCs w:val="24"/>
        </w:rPr>
        <w:t>ie</w:t>
      </w:r>
      <w:r w:rsidR="00092A0A" w:rsidRPr="00577D75">
        <w:rPr>
          <w:rFonts w:ascii="Times New Roman" w:eastAsia="Times New Roman" w:hAnsi="Times New Roman" w:cs="Times New Roman"/>
          <w:b/>
          <w:sz w:val="24"/>
          <w:szCs w:val="24"/>
        </w:rPr>
        <w:t xml:space="preserve"> raksturlielum</w:t>
      </w:r>
      <w:r w:rsidR="000A17B8" w:rsidRPr="00577D75">
        <w:rPr>
          <w:rFonts w:ascii="Times New Roman" w:eastAsia="Times New Roman" w:hAnsi="Times New Roman" w:cs="Times New Roman"/>
          <w:b/>
          <w:sz w:val="24"/>
          <w:szCs w:val="24"/>
        </w:rPr>
        <w:t>i</w:t>
      </w:r>
      <w:r w:rsidR="00092A0A" w:rsidRPr="00577D75">
        <w:rPr>
          <w:rFonts w:ascii="Times New Roman" w:eastAsia="Times New Roman" w:hAnsi="Times New Roman" w:cs="Times New Roman"/>
          <w:b/>
          <w:sz w:val="24"/>
          <w:szCs w:val="24"/>
        </w:rPr>
        <w:t xml:space="preserve"> </w:t>
      </w:r>
      <w:r w:rsidR="00D85912">
        <w:rPr>
          <w:rFonts w:ascii="Times New Roman" w:eastAsia="Times New Roman" w:hAnsi="Times New Roman" w:cs="Times New Roman"/>
          <w:b/>
          <w:sz w:val="24"/>
          <w:szCs w:val="24"/>
        </w:rPr>
        <w:t>„</w:t>
      </w:r>
      <w:r w:rsidR="00B65F86" w:rsidRPr="00B65F86">
        <w:rPr>
          <w:rFonts w:ascii="Times New Roman" w:eastAsia="MS Mincho" w:hAnsi="Times New Roman" w:cs="Times New Roman"/>
          <w:b/>
          <w:sz w:val="24"/>
          <w:szCs w:val="24"/>
        </w:rPr>
        <w:t>Piesārņojoš</w:t>
      </w:r>
      <w:r w:rsidR="00B65F86" w:rsidRPr="00B65F86">
        <w:rPr>
          <w:rFonts w:ascii="Times New Roman" w:eastAsia="Times New Roman" w:hAnsi="Times New Roman" w:cs="Times New Roman"/>
          <w:b/>
          <w:sz w:val="24"/>
          <w:szCs w:val="24"/>
        </w:rPr>
        <w:t xml:space="preserve">ās </w:t>
      </w:r>
      <w:r w:rsidR="00B65F86" w:rsidRPr="006C072F">
        <w:rPr>
          <w:rFonts w:ascii="Times New Roman" w:eastAsia="Times New Roman" w:hAnsi="Times New Roman" w:cs="Times New Roman"/>
          <w:b/>
          <w:sz w:val="24"/>
          <w:szCs w:val="24"/>
        </w:rPr>
        <w:t>vielas</w:t>
      </w:r>
      <w:r w:rsidR="00B65F86">
        <w:rPr>
          <w:rFonts w:ascii="Times New Roman" w:eastAsia="Times New Roman" w:hAnsi="Times New Roman" w:cs="Times New Roman"/>
          <w:b/>
          <w:sz w:val="24"/>
          <w:szCs w:val="24"/>
        </w:rPr>
        <w:t xml:space="preserve"> un savienojumi</w:t>
      </w:r>
      <w:r w:rsidR="00092A0A" w:rsidRPr="006C072F">
        <w:rPr>
          <w:rFonts w:ascii="Times New Roman" w:eastAsia="Times New Roman" w:hAnsi="Times New Roman" w:cs="Times New Roman"/>
          <w:b/>
          <w:sz w:val="24"/>
          <w:szCs w:val="24"/>
        </w:rPr>
        <w:t>”</w:t>
      </w:r>
      <w:r w:rsidR="00092A0A" w:rsidRPr="006C072F">
        <w:rPr>
          <w:rFonts w:ascii="Times New Roman" w:eastAsia="Times New Roman" w:hAnsi="Times New Roman" w:cs="Times New Roman"/>
          <w:sz w:val="24"/>
          <w:szCs w:val="24"/>
        </w:rPr>
        <w:t xml:space="preserve"> (D8) un </w:t>
      </w:r>
      <w:r w:rsidR="00092A0A" w:rsidRPr="006C072F">
        <w:rPr>
          <w:rFonts w:ascii="Times New Roman" w:eastAsia="Times New Roman" w:hAnsi="Times New Roman" w:cs="Times New Roman"/>
          <w:b/>
          <w:sz w:val="24"/>
          <w:szCs w:val="24"/>
        </w:rPr>
        <w:t>“</w:t>
      </w:r>
      <w:r w:rsidR="00B65F86" w:rsidRPr="00B65F86">
        <w:rPr>
          <w:rFonts w:ascii="Times New Roman" w:eastAsia="MS Mincho" w:hAnsi="Times New Roman" w:cs="Times New Roman"/>
          <w:b/>
          <w:sz w:val="24"/>
          <w:szCs w:val="24"/>
        </w:rPr>
        <w:t>Piesārņojoš</w:t>
      </w:r>
      <w:r w:rsidR="00092A0A" w:rsidRPr="00B65F86">
        <w:rPr>
          <w:rFonts w:ascii="Times New Roman" w:eastAsia="Times New Roman" w:hAnsi="Times New Roman" w:cs="Times New Roman"/>
          <w:b/>
          <w:sz w:val="24"/>
          <w:szCs w:val="24"/>
        </w:rPr>
        <w:t xml:space="preserve">ās </w:t>
      </w:r>
      <w:r w:rsidR="00092A0A" w:rsidRPr="006C072F">
        <w:rPr>
          <w:rFonts w:ascii="Times New Roman" w:eastAsia="Times New Roman" w:hAnsi="Times New Roman" w:cs="Times New Roman"/>
          <w:b/>
          <w:sz w:val="24"/>
          <w:szCs w:val="24"/>
        </w:rPr>
        <w:t>vielas zivīs un citās jūras veltēs”</w:t>
      </w:r>
      <w:r w:rsidR="00092A0A" w:rsidRPr="006C072F">
        <w:rPr>
          <w:rFonts w:ascii="Times New Roman" w:eastAsia="Times New Roman" w:hAnsi="Times New Roman" w:cs="Times New Roman"/>
          <w:sz w:val="24"/>
          <w:szCs w:val="24"/>
        </w:rPr>
        <w:t xml:space="preserve"> (D9)</w:t>
      </w:r>
      <w:r w:rsidR="00704234">
        <w:rPr>
          <w:rFonts w:ascii="Times New Roman" w:eastAsia="Times New Roman" w:hAnsi="Times New Roman" w:cs="Times New Roman"/>
          <w:sz w:val="24"/>
          <w:szCs w:val="24"/>
        </w:rPr>
        <w:t>. N</w:t>
      </w:r>
      <w:r w:rsidR="00704234" w:rsidRPr="006C072F">
        <w:rPr>
          <w:rFonts w:ascii="Times New Roman" w:eastAsia="Times New Roman" w:hAnsi="Times New Roman" w:cs="Times New Roman"/>
          <w:sz w:val="24"/>
          <w:szCs w:val="24"/>
        </w:rPr>
        <w:t>ovērtē</w:t>
      </w:r>
      <w:r w:rsidR="00704234">
        <w:rPr>
          <w:rFonts w:ascii="Times New Roman" w:eastAsia="Times New Roman" w:hAnsi="Times New Roman" w:cs="Times New Roman"/>
          <w:sz w:val="24"/>
          <w:szCs w:val="24"/>
        </w:rPr>
        <w:t>jot no konvencijām, ES tiesību aktiem,</w:t>
      </w:r>
      <w:r w:rsidR="00704234" w:rsidRPr="006C072F">
        <w:rPr>
          <w:rFonts w:ascii="Times New Roman" w:eastAsia="Times New Roman" w:hAnsi="Times New Roman" w:cs="Times New Roman"/>
          <w:sz w:val="24"/>
          <w:szCs w:val="24"/>
        </w:rPr>
        <w:t xml:space="preserve"> </w:t>
      </w:r>
      <w:r w:rsidR="00704234" w:rsidRPr="00594CAE">
        <w:rPr>
          <w:rFonts w:ascii="Times New Roman" w:eastAsia="Times New Roman" w:hAnsi="Times New Roman" w:cs="Times New Roman"/>
          <w:i/>
          <w:sz w:val="24"/>
          <w:szCs w:val="24"/>
        </w:rPr>
        <w:t>HELCOM</w:t>
      </w:r>
      <w:r w:rsidR="00704234" w:rsidRPr="006C072F">
        <w:rPr>
          <w:rFonts w:ascii="Times New Roman" w:eastAsia="Times New Roman" w:hAnsi="Times New Roman" w:cs="Times New Roman"/>
          <w:sz w:val="24"/>
          <w:szCs w:val="24"/>
        </w:rPr>
        <w:t xml:space="preserve"> </w:t>
      </w:r>
      <w:r w:rsidR="00704234">
        <w:rPr>
          <w:rFonts w:ascii="Times New Roman" w:eastAsia="Times New Roman" w:hAnsi="Times New Roman" w:cs="Times New Roman"/>
          <w:sz w:val="24"/>
          <w:szCs w:val="24"/>
        </w:rPr>
        <w:t>BJRP</w:t>
      </w:r>
      <w:r w:rsidR="00704234" w:rsidRPr="006C072F">
        <w:rPr>
          <w:rFonts w:ascii="Times New Roman" w:eastAsia="Times New Roman" w:hAnsi="Times New Roman" w:cs="Times New Roman"/>
          <w:sz w:val="24"/>
          <w:szCs w:val="24"/>
        </w:rPr>
        <w:t xml:space="preserve"> un rekomendācij</w:t>
      </w:r>
      <w:r w:rsidR="00704234">
        <w:rPr>
          <w:rFonts w:ascii="Times New Roman" w:eastAsia="Times New Roman" w:hAnsi="Times New Roman" w:cs="Times New Roman"/>
          <w:sz w:val="24"/>
          <w:szCs w:val="24"/>
        </w:rPr>
        <w:t>ām,</w:t>
      </w:r>
      <w:r w:rsidR="00704234" w:rsidRPr="006C072F">
        <w:rPr>
          <w:rFonts w:ascii="Times New Roman" w:eastAsia="Times New Roman" w:hAnsi="Times New Roman" w:cs="Times New Roman"/>
          <w:sz w:val="24"/>
          <w:szCs w:val="24"/>
        </w:rPr>
        <w:t xml:space="preserve"> politikas iniciatīv</w:t>
      </w:r>
      <w:r w:rsidR="00704234">
        <w:rPr>
          <w:rFonts w:ascii="Times New Roman" w:eastAsia="Times New Roman" w:hAnsi="Times New Roman" w:cs="Times New Roman"/>
          <w:sz w:val="24"/>
          <w:szCs w:val="24"/>
        </w:rPr>
        <w:t>ām</w:t>
      </w:r>
      <w:r w:rsidR="00704234" w:rsidRPr="006C072F">
        <w:rPr>
          <w:rFonts w:ascii="Times New Roman" w:eastAsia="Times New Roman" w:hAnsi="Times New Roman" w:cs="Times New Roman"/>
          <w:sz w:val="24"/>
          <w:szCs w:val="24"/>
        </w:rPr>
        <w:t xml:space="preserve"> </w:t>
      </w:r>
      <w:r w:rsidR="00704234">
        <w:rPr>
          <w:rFonts w:ascii="Times New Roman" w:eastAsia="Times New Roman" w:hAnsi="Times New Roman" w:cs="Times New Roman"/>
          <w:sz w:val="24"/>
          <w:szCs w:val="24"/>
        </w:rPr>
        <w:t xml:space="preserve">un Latvijas tiesību aktiem izrietošos </w:t>
      </w:r>
      <w:r w:rsidR="00704234" w:rsidRPr="006C072F">
        <w:rPr>
          <w:rFonts w:ascii="Times New Roman" w:eastAsia="Times New Roman" w:hAnsi="Times New Roman" w:cs="Times New Roman"/>
          <w:sz w:val="24"/>
          <w:szCs w:val="24"/>
        </w:rPr>
        <w:t>pasākumu</w:t>
      </w:r>
      <w:r w:rsidR="00704234">
        <w:rPr>
          <w:rFonts w:ascii="Times New Roman" w:eastAsia="Times New Roman" w:hAnsi="Times New Roman" w:cs="Times New Roman"/>
          <w:sz w:val="24"/>
          <w:szCs w:val="24"/>
        </w:rPr>
        <w:t>s</w:t>
      </w:r>
      <w:r w:rsidR="00704234" w:rsidRPr="006C072F">
        <w:rPr>
          <w:rFonts w:ascii="Times New Roman" w:eastAsia="Times New Roman" w:hAnsi="Times New Roman" w:cs="Times New Roman"/>
          <w:sz w:val="24"/>
          <w:szCs w:val="24"/>
        </w:rPr>
        <w:t xml:space="preserve"> (1a un 1b)</w:t>
      </w:r>
      <w:r w:rsidR="00704234">
        <w:rPr>
          <w:rFonts w:ascii="Times New Roman" w:eastAsia="Times New Roman" w:hAnsi="Times New Roman" w:cs="Times New Roman"/>
          <w:sz w:val="24"/>
          <w:szCs w:val="24"/>
        </w:rPr>
        <w:t>,</w:t>
      </w:r>
      <w:r w:rsidR="00092A0A" w:rsidRPr="006C072F">
        <w:rPr>
          <w:rFonts w:ascii="Times New Roman" w:eastAsia="Times New Roman" w:hAnsi="Times New Roman" w:cs="Times New Roman"/>
          <w:sz w:val="24"/>
          <w:szCs w:val="24"/>
        </w:rPr>
        <w:t xml:space="preserve"> </w:t>
      </w:r>
      <w:r w:rsidR="00704234">
        <w:rPr>
          <w:rFonts w:ascii="Times New Roman" w:eastAsia="Times New Roman" w:hAnsi="Times New Roman" w:cs="Times New Roman"/>
          <w:sz w:val="24"/>
          <w:szCs w:val="24"/>
        </w:rPr>
        <w:t xml:space="preserve">izdarīti </w:t>
      </w:r>
      <w:r w:rsidR="00704234" w:rsidRPr="0011769D">
        <w:rPr>
          <w:rFonts w:ascii="Times New Roman" w:eastAsia="Times New Roman" w:hAnsi="Times New Roman" w:cs="Times New Roman"/>
          <w:sz w:val="24"/>
          <w:szCs w:val="24"/>
        </w:rPr>
        <w:t>secinājumi</w:t>
      </w:r>
      <w:r w:rsidR="00704234" w:rsidRPr="00D277E7">
        <w:rPr>
          <w:rFonts w:ascii="Times New Roman" w:eastAsia="Times New Roman" w:hAnsi="Times New Roman" w:cs="Times New Roman"/>
          <w:sz w:val="24"/>
          <w:szCs w:val="24"/>
        </w:rPr>
        <w:t xml:space="preserve"> </w:t>
      </w:r>
      <w:r w:rsidR="00704234">
        <w:rPr>
          <w:rFonts w:ascii="Times New Roman" w:eastAsia="Times New Roman" w:hAnsi="Times New Roman" w:cs="Times New Roman"/>
          <w:sz w:val="24"/>
          <w:szCs w:val="24"/>
        </w:rPr>
        <w:t xml:space="preserve">par to </w:t>
      </w:r>
      <w:r w:rsidR="00704234" w:rsidRPr="006C072F">
        <w:rPr>
          <w:rFonts w:ascii="Times New Roman" w:eastAsia="Times New Roman" w:hAnsi="Times New Roman" w:cs="Times New Roman"/>
          <w:sz w:val="24"/>
          <w:szCs w:val="24"/>
        </w:rPr>
        <w:t>ieviešanas efektivitāt</w:t>
      </w:r>
      <w:r w:rsidR="00704234">
        <w:rPr>
          <w:rFonts w:ascii="Times New Roman" w:eastAsia="Times New Roman" w:hAnsi="Times New Roman" w:cs="Times New Roman"/>
          <w:sz w:val="24"/>
          <w:szCs w:val="24"/>
        </w:rPr>
        <w:t>i</w:t>
      </w:r>
      <w:r w:rsidR="00092A0A" w:rsidRPr="006C072F">
        <w:rPr>
          <w:rFonts w:ascii="Times New Roman" w:eastAsia="Times New Roman" w:hAnsi="Times New Roman" w:cs="Times New Roman"/>
          <w:sz w:val="24"/>
          <w:szCs w:val="24"/>
        </w:rPr>
        <w:t xml:space="preserve">. Ieviestie pasākumi ir vērsti uz </w:t>
      </w:r>
      <w:r w:rsidR="00B65F86">
        <w:rPr>
          <w:rFonts w:ascii="Times New Roman" w:eastAsia="Times New Roman" w:hAnsi="Times New Roman" w:cs="Times New Roman"/>
          <w:sz w:val="24"/>
          <w:szCs w:val="24"/>
        </w:rPr>
        <w:t>piesārņojoš</w:t>
      </w:r>
      <w:r w:rsidR="00092A0A" w:rsidRPr="006C072F">
        <w:rPr>
          <w:rFonts w:ascii="Times New Roman" w:eastAsia="Times New Roman" w:hAnsi="Times New Roman" w:cs="Times New Roman"/>
          <w:sz w:val="24"/>
          <w:szCs w:val="24"/>
        </w:rPr>
        <w:t>o vielu emisiju no rūpnieciskiem un lauksaimniecības objektiem regulēšanu, nosakot maksimāli pieļaujamos emisiju apjomus. UBAP</w:t>
      </w:r>
      <w:r w:rsidR="00704234">
        <w:rPr>
          <w:rFonts w:ascii="Times New Roman" w:eastAsia="Times New Roman" w:hAnsi="Times New Roman" w:cs="Times New Roman"/>
          <w:sz w:val="24"/>
          <w:szCs w:val="24"/>
        </w:rPr>
        <w:t>, kas</w:t>
      </w:r>
      <w:r w:rsidR="00092A0A" w:rsidRPr="006C072F">
        <w:rPr>
          <w:rFonts w:ascii="Times New Roman" w:eastAsia="Times New Roman" w:hAnsi="Times New Roman" w:cs="Times New Roman"/>
          <w:sz w:val="24"/>
          <w:szCs w:val="24"/>
        </w:rPr>
        <w:t xml:space="preserve"> tika izstrādāti vienlaicīgi ar Programm</w:t>
      </w:r>
      <w:r w:rsidR="00704234">
        <w:rPr>
          <w:rFonts w:ascii="Times New Roman" w:eastAsia="Times New Roman" w:hAnsi="Times New Roman" w:cs="Times New Roman"/>
          <w:sz w:val="24"/>
          <w:szCs w:val="24"/>
        </w:rPr>
        <w:t>u,</w:t>
      </w:r>
      <w:r w:rsidR="00092A0A" w:rsidRPr="006C072F">
        <w:rPr>
          <w:rFonts w:ascii="Times New Roman" w:eastAsia="Times New Roman" w:hAnsi="Times New Roman" w:cs="Times New Roman"/>
          <w:sz w:val="24"/>
          <w:szCs w:val="24"/>
        </w:rPr>
        <w:t xml:space="preserve"> iekļautie pasākumi ir uzskatāmi par Programmas pamata pasākumiem, kas veicinās jūras vides stāvokļa uzlabošanos. </w:t>
      </w:r>
    </w:p>
    <w:p w:rsidR="00BD2E53" w:rsidRPr="00577D75" w:rsidRDefault="009D7131" w:rsidP="00C2015F">
      <w:pPr>
        <w:spacing w:afterLines="60" w:line="240" w:lineRule="auto"/>
        <w:ind w:firstLine="720"/>
        <w:jc w:val="both"/>
        <w:rPr>
          <w:rFonts w:ascii="Times New Roman" w:hAnsi="Times New Roman" w:cs="Times New Roman"/>
          <w:b/>
          <w:iCs/>
        </w:rPr>
      </w:pPr>
      <w:r>
        <w:rPr>
          <w:rFonts w:ascii="Cambria" w:hAnsi="Cambria"/>
          <w:b/>
          <w:iCs/>
        </w:rPr>
        <w:t xml:space="preserve">2.pielikuma </w:t>
      </w:r>
      <w:r w:rsidR="00DF48B2">
        <w:rPr>
          <w:rFonts w:ascii="Times New Roman" w:hAnsi="Times New Roman" w:cs="Times New Roman"/>
          <w:b/>
          <w:iCs/>
        </w:rPr>
        <w:t>6</w:t>
      </w:r>
      <w:r w:rsidR="00962F9D" w:rsidRPr="00577D75">
        <w:rPr>
          <w:rFonts w:ascii="Times New Roman" w:hAnsi="Times New Roman" w:cs="Times New Roman"/>
          <w:b/>
          <w:iCs/>
        </w:rPr>
        <w:t xml:space="preserve">.tabula. </w:t>
      </w:r>
      <w:r w:rsidR="0092406D" w:rsidRPr="00577D75">
        <w:rPr>
          <w:rFonts w:ascii="Times New Roman" w:hAnsi="Times New Roman" w:cs="Times New Roman"/>
          <w:b/>
          <w:iCs/>
        </w:rPr>
        <w:t xml:space="preserve">Politikas ietvari un pasākumi saistībā ar slodzi no </w:t>
      </w:r>
      <w:r w:rsidR="00B65F86" w:rsidRPr="00B65F86">
        <w:rPr>
          <w:rFonts w:ascii="Times New Roman" w:eastAsia="MS Mincho" w:hAnsi="Times New Roman" w:cs="Times New Roman"/>
          <w:b/>
        </w:rPr>
        <w:t>piesārņojošo</w:t>
      </w:r>
      <w:r w:rsidR="00B65F86" w:rsidRPr="00B65F86">
        <w:rPr>
          <w:rFonts w:ascii="Times New Roman" w:eastAsia="Times New Roman" w:hAnsi="Times New Roman" w:cs="Times New Roman"/>
          <w:b/>
        </w:rPr>
        <w:t xml:space="preserve"> </w:t>
      </w:r>
      <w:r w:rsidR="00B65F86" w:rsidRPr="006C072F">
        <w:rPr>
          <w:rFonts w:ascii="Times New Roman" w:eastAsia="Times New Roman" w:hAnsi="Times New Roman" w:cs="Times New Roman"/>
          <w:b/>
          <w:sz w:val="24"/>
          <w:szCs w:val="24"/>
        </w:rPr>
        <w:t>vielas</w:t>
      </w:r>
      <w:r w:rsidR="0092406D" w:rsidRPr="00577D75">
        <w:rPr>
          <w:rFonts w:ascii="Times New Roman" w:hAnsi="Times New Roman" w:cs="Times New Roman"/>
          <w:b/>
          <w:iCs/>
        </w:rPr>
        <w:t xml:space="preserve"> vielu (izņemot naftas produktus) ieneses</w:t>
      </w:r>
    </w:p>
    <w:tbl>
      <w:tblPr>
        <w:tblW w:w="10190" w:type="dxa"/>
        <w:jc w:val="center"/>
        <w:tblLook w:val="04A0"/>
      </w:tblPr>
      <w:tblGrid>
        <w:gridCol w:w="1463"/>
        <w:gridCol w:w="8727"/>
      </w:tblGrid>
      <w:tr w:rsidR="0092406D" w:rsidRPr="0092406D" w:rsidTr="0009274F">
        <w:trPr>
          <w:trHeight w:val="270"/>
          <w:jc w:val="center"/>
        </w:trPr>
        <w:tc>
          <w:tcPr>
            <w:tcW w:w="146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t>Politikas ietvara veids</w:t>
            </w:r>
          </w:p>
        </w:tc>
        <w:tc>
          <w:tcPr>
            <w:tcW w:w="8727" w:type="dxa"/>
            <w:tcBorders>
              <w:top w:val="single" w:sz="8" w:space="0" w:color="auto"/>
              <w:left w:val="nil"/>
              <w:bottom w:val="single" w:sz="8" w:space="0" w:color="auto"/>
              <w:right w:val="single" w:sz="8" w:space="0" w:color="auto"/>
            </w:tcBorders>
            <w:shd w:val="clear" w:color="auto" w:fill="D9D9D9"/>
            <w:noWrap/>
            <w:vAlign w:val="center"/>
            <w:hideMark/>
          </w:tcPr>
          <w:p w:rsidR="0092406D" w:rsidRPr="0092406D" w:rsidRDefault="0092406D" w:rsidP="0009274F">
            <w:pPr>
              <w:spacing w:after="0"/>
              <w:jc w:val="center"/>
              <w:rPr>
                <w:rFonts w:ascii="Times New Roman" w:hAnsi="Times New Roman" w:cs="Times New Roman"/>
                <w:b/>
                <w:sz w:val="20"/>
                <w:szCs w:val="20"/>
                <w:lang w:eastAsia="lv-LV"/>
              </w:rPr>
            </w:pPr>
            <w:r w:rsidRPr="0092406D">
              <w:rPr>
                <w:rFonts w:ascii="Times New Roman" w:hAnsi="Times New Roman" w:cs="Times New Roman"/>
                <w:b/>
                <w:sz w:val="20"/>
                <w:szCs w:val="20"/>
                <w:lang w:eastAsia="lv-LV"/>
              </w:rPr>
              <w:t>Politikas ietvara</w:t>
            </w:r>
            <w:r w:rsidR="00012D8E">
              <w:rPr>
                <w:rFonts w:ascii="Times New Roman" w:hAnsi="Times New Roman" w:cs="Times New Roman"/>
                <w:b/>
                <w:sz w:val="20"/>
                <w:szCs w:val="20"/>
                <w:lang w:eastAsia="lv-LV"/>
              </w:rPr>
              <w:t>/ tiesību akta</w:t>
            </w:r>
            <w:r w:rsidRPr="0092406D">
              <w:rPr>
                <w:rFonts w:ascii="Times New Roman" w:hAnsi="Times New Roman" w:cs="Times New Roman"/>
                <w:b/>
                <w:sz w:val="20"/>
                <w:szCs w:val="20"/>
                <w:lang w:eastAsia="lv-LV"/>
              </w:rPr>
              <w:t xml:space="preserve"> nosaukums</w:t>
            </w:r>
          </w:p>
        </w:tc>
      </w:tr>
      <w:tr w:rsidR="0092406D" w:rsidRPr="0092406D" w:rsidTr="0009274F">
        <w:trPr>
          <w:trHeight w:val="60"/>
          <w:jc w:val="center"/>
        </w:trPr>
        <w:tc>
          <w:tcPr>
            <w:tcW w:w="14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t>Konvencijas</w:t>
            </w:r>
          </w:p>
        </w:tc>
        <w:tc>
          <w:tcPr>
            <w:tcW w:w="8727" w:type="dxa"/>
            <w:tcBorders>
              <w:top w:val="nil"/>
              <w:left w:val="nil"/>
              <w:bottom w:val="nil"/>
              <w:right w:val="single" w:sz="8" w:space="0" w:color="auto"/>
            </w:tcBorders>
            <w:shd w:val="clear" w:color="auto" w:fill="auto"/>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AFS konvencija</w:t>
            </w:r>
            <w:r w:rsidRPr="00B53FF4">
              <w:rPr>
                <w:rFonts w:ascii="Times New Roman" w:hAnsi="Times New Roman" w:cs="Times New Roman"/>
                <w:sz w:val="18"/>
                <w:szCs w:val="18"/>
                <w:lang w:eastAsia="lv-LV"/>
              </w:rPr>
              <w:t>, 2001.gada Starptautiskās konvencijas par kuģu kaitīgo pretapaugšanas sistēmu kontroli</w:t>
            </w:r>
            <w:r w:rsidR="00B53FF4">
              <w:rPr>
                <w:rFonts w:ascii="Times New Roman" w:hAnsi="Times New Roman" w:cs="Times New Roman"/>
                <w:sz w:val="18"/>
                <w:szCs w:val="18"/>
                <w:lang w:eastAsia="lv-LV"/>
              </w:rPr>
              <w:t>;</w:t>
            </w:r>
          </w:p>
        </w:tc>
      </w:tr>
      <w:tr w:rsidR="0092406D" w:rsidRPr="0092406D" w:rsidTr="00B53FF4">
        <w:trPr>
          <w:trHeight w:val="233"/>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Bāzeles konvencija</w:t>
            </w:r>
            <w:r w:rsidRPr="00B53FF4">
              <w:rPr>
                <w:rFonts w:ascii="Times New Roman" w:hAnsi="Times New Roman" w:cs="Times New Roman"/>
                <w:sz w:val="18"/>
                <w:szCs w:val="18"/>
                <w:lang w:eastAsia="lv-LV"/>
              </w:rPr>
              <w:t>, Konvencija par kontroli pār kaitīgo atkritumu robežšķērsojošo transportēšanu un to aizvākšanu</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bottom"/>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COLREG</w:t>
            </w:r>
            <w:r w:rsidRPr="00B53FF4">
              <w:rPr>
                <w:rFonts w:ascii="Times New Roman" w:hAnsi="Times New Roman" w:cs="Times New Roman"/>
                <w:sz w:val="18"/>
                <w:szCs w:val="18"/>
                <w:lang w:eastAsia="lv-LV"/>
              </w:rPr>
              <w:t>, 1972. gada Konvencija par starptautiskiem kuģu sadursmju novēršanas noteikumiem</w:t>
            </w:r>
            <w:r w:rsidR="00B53FF4">
              <w:rPr>
                <w:rFonts w:ascii="Times New Roman" w:hAnsi="Times New Roman" w:cs="Times New Roman"/>
                <w:sz w:val="18"/>
                <w:szCs w:val="18"/>
                <w:lang w:eastAsia="lv-LV"/>
              </w:rPr>
              <w:t>;</w:t>
            </w:r>
          </w:p>
        </w:tc>
      </w:tr>
      <w:tr w:rsidR="0092406D" w:rsidRPr="0092406D" w:rsidTr="0009274F">
        <w:trPr>
          <w:trHeight w:val="76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vAlign w:val="center"/>
            <w:hideMark/>
          </w:tcPr>
          <w:p w:rsidR="0092406D" w:rsidRPr="00B53FF4" w:rsidRDefault="0092406D" w:rsidP="00B53FF4">
            <w:pPr>
              <w:spacing w:after="0" w:line="240" w:lineRule="auto"/>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Ženēvas konvencija</w:t>
            </w:r>
            <w:r w:rsidRPr="00B53FF4">
              <w:rPr>
                <w:rFonts w:ascii="Times New Roman" w:hAnsi="Times New Roman" w:cs="Times New Roman"/>
                <w:sz w:val="18"/>
                <w:szCs w:val="18"/>
                <w:lang w:eastAsia="lv-LV"/>
              </w:rPr>
              <w:t xml:space="preserve">, </w:t>
            </w:r>
            <w:r w:rsidRPr="00B53FF4">
              <w:rPr>
                <w:rFonts w:ascii="Times New Roman" w:hAnsi="Times New Roman" w:cs="Times New Roman"/>
                <w:bCs/>
                <w:sz w:val="18"/>
                <w:szCs w:val="18"/>
                <w:lang w:eastAsia="lv-LV"/>
              </w:rPr>
              <w:t>1979.gada konvencija par robežšķērsojošo gaisa piesārņošanu lielos attālumos</w:t>
            </w:r>
            <w:r w:rsidRPr="00B53FF4">
              <w:rPr>
                <w:rFonts w:ascii="Times New Roman" w:hAnsi="Times New Roman" w:cs="Times New Roman"/>
                <w:sz w:val="18"/>
                <w:szCs w:val="18"/>
                <w:lang w:eastAsia="lv-LV"/>
              </w:rPr>
              <w:t>:</w:t>
            </w:r>
          </w:p>
          <w:p w:rsidR="0092406D" w:rsidRPr="00B53FF4" w:rsidRDefault="0092406D" w:rsidP="00B53FF4">
            <w:pPr>
              <w:spacing w:after="0" w:line="240" w:lineRule="auto"/>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Protokols par noturīgajiem organiskajiem piesārņotājiem</w:t>
            </w:r>
            <w:r w:rsidRPr="00B53FF4">
              <w:rPr>
                <w:rFonts w:ascii="Times New Roman" w:hAnsi="Times New Roman" w:cs="Times New Roman"/>
                <w:sz w:val="18"/>
                <w:szCs w:val="18"/>
                <w:lang w:eastAsia="lv-LV"/>
              </w:rPr>
              <w:t>, 1998. gada Protokols par Noturīgajiem organiskajiem piesārņotājiem;</w:t>
            </w:r>
          </w:p>
          <w:p w:rsidR="0092406D" w:rsidRPr="00B53FF4" w:rsidRDefault="0092406D" w:rsidP="00B53FF4">
            <w:pPr>
              <w:spacing w:after="0" w:line="240" w:lineRule="auto"/>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Gēteborgas protokols,</w:t>
            </w:r>
            <w:r w:rsidRPr="00B53FF4">
              <w:rPr>
                <w:rFonts w:ascii="Times New Roman" w:hAnsi="Times New Roman" w:cs="Times New Roman"/>
                <w:sz w:val="18"/>
                <w:szCs w:val="18"/>
                <w:lang w:eastAsia="lv-LV"/>
              </w:rPr>
              <w:t xml:space="preserve"> </w:t>
            </w:r>
            <w:r w:rsidRPr="00B53FF4">
              <w:rPr>
                <w:rFonts w:ascii="Times New Roman" w:hAnsi="Times New Roman" w:cs="Times New Roman"/>
                <w:bCs/>
                <w:sz w:val="18"/>
                <w:szCs w:val="18"/>
                <w:lang w:eastAsia="lv-LV"/>
              </w:rPr>
              <w:t>1999.gada Gēteborgas protokols par paskābināšanās, eitrofikācijas un piezemes ozona līmeņa samazināšanu;</w:t>
            </w:r>
          </w:p>
          <w:p w:rsidR="0092406D" w:rsidRPr="00B53FF4" w:rsidRDefault="0092406D" w:rsidP="00B53FF4">
            <w:pPr>
              <w:spacing w:after="0" w:line="240" w:lineRule="auto"/>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Protokols par smagajiem metāliem</w:t>
            </w:r>
            <w:r w:rsidRPr="00B53FF4">
              <w:rPr>
                <w:rFonts w:ascii="Times New Roman" w:hAnsi="Times New Roman" w:cs="Times New Roman"/>
                <w:sz w:val="18"/>
                <w:szCs w:val="18"/>
                <w:lang w:eastAsia="lv-LV"/>
              </w:rPr>
              <w:t>; 1998.gada Protokols par smagajiem metāliem</w:t>
            </w:r>
            <w:r w:rsidR="00B53FF4">
              <w:rPr>
                <w:rFonts w:ascii="Times New Roman" w:hAnsi="Times New Roman" w:cs="Times New Roman"/>
                <w:sz w:val="18"/>
                <w:szCs w:val="18"/>
                <w:lang w:eastAsia="lv-LV"/>
              </w:rPr>
              <w:t>;</w:t>
            </w:r>
          </w:p>
        </w:tc>
      </w:tr>
      <w:tr w:rsidR="0092406D" w:rsidRPr="0092406D" w:rsidTr="0009274F">
        <w:trPr>
          <w:trHeight w:val="6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right w:val="single" w:sz="8" w:space="0" w:color="auto"/>
            </w:tcBorders>
            <w:shd w:val="clear" w:color="auto" w:fill="auto"/>
            <w:noWrap/>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Helsinku konvencija</w:t>
            </w:r>
            <w:r w:rsidRPr="00B53FF4">
              <w:rPr>
                <w:rFonts w:ascii="Times New Roman" w:hAnsi="Times New Roman" w:cs="Times New Roman"/>
                <w:sz w:val="18"/>
                <w:szCs w:val="18"/>
                <w:lang w:eastAsia="lv-LV"/>
              </w:rPr>
              <w:t>, 1992.gada Baltijas jūras reģiona jūras vides aizsardzības konvencij</w:t>
            </w:r>
            <w:r w:rsidR="00B53FF4">
              <w:rPr>
                <w:rFonts w:ascii="Times New Roman" w:hAnsi="Times New Roman" w:cs="Times New Roman"/>
                <w:sz w:val="18"/>
                <w:szCs w:val="18"/>
                <w:lang w:eastAsia="lv-LV"/>
              </w:rPr>
              <w:t>a;</w:t>
            </w:r>
          </w:p>
        </w:tc>
      </w:tr>
      <w:tr w:rsidR="0092406D" w:rsidRPr="0092406D" w:rsidTr="0009274F">
        <w:trPr>
          <w:trHeight w:val="51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Londonas konvencija</w:t>
            </w:r>
            <w:r w:rsidRPr="00B53FF4">
              <w:rPr>
                <w:rFonts w:ascii="Times New Roman" w:hAnsi="Times New Roman" w:cs="Times New Roman"/>
                <w:sz w:val="18"/>
                <w:szCs w:val="18"/>
                <w:lang w:eastAsia="lv-LV"/>
              </w:rPr>
              <w:t>, 1972. gada Londonas konvencija par tāda jūras piesārņojuma novēršanu, kas rodas, izgāžot atkritumus vai citas vielas</w:t>
            </w:r>
            <w:r w:rsidR="00B53FF4">
              <w:rPr>
                <w:rFonts w:ascii="Times New Roman" w:hAnsi="Times New Roman" w:cs="Times New Roman"/>
                <w:sz w:val="18"/>
                <w:szCs w:val="18"/>
                <w:lang w:eastAsia="lv-LV"/>
              </w:rPr>
              <w:t>;</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MARPOL 73/78</w:t>
            </w:r>
            <w:r w:rsidRPr="00B53FF4">
              <w:rPr>
                <w:rFonts w:ascii="Times New Roman" w:hAnsi="Times New Roman" w:cs="Times New Roman"/>
                <w:sz w:val="18"/>
                <w:szCs w:val="18"/>
                <w:lang w:eastAsia="lv-LV"/>
              </w:rPr>
              <w:t>, 1973. gada Starptautiskā konvencija par piesārņojuma novēršanu no kuģiem, kas grozīta ar tās 1978.gada protokolu</w:t>
            </w:r>
            <w:r w:rsidR="00B53FF4">
              <w:rPr>
                <w:rFonts w:ascii="Times New Roman" w:hAnsi="Times New Roman" w:cs="Times New Roman"/>
                <w:sz w:val="18"/>
                <w:szCs w:val="18"/>
                <w:lang w:eastAsia="lv-LV"/>
              </w:rPr>
              <w:t>;</w:t>
            </w:r>
          </w:p>
        </w:tc>
      </w:tr>
      <w:tr w:rsidR="0092406D" w:rsidRPr="0092406D" w:rsidTr="0009274F">
        <w:trPr>
          <w:trHeight w:val="113"/>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STCW</w:t>
            </w:r>
            <w:r w:rsidRPr="00B53FF4">
              <w:rPr>
                <w:rFonts w:ascii="Times New Roman" w:hAnsi="Times New Roman" w:cs="Times New Roman"/>
                <w:sz w:val="18"/>
                <w:szCs w:val="18"/>
                <w:lang w:eastAsia="lv-LV"/>
              </w:rPr>
              <w:t>, Starptautiskā konvencija par jūrnieku sagatavošanu un diplomēšanu, kā arī sardzes pildīšanu</w:t>
            </w:r>
            <w:r w:rsidR="00B53FF4">
              <w:rPr>
                <w:rFonts w:ascii="Times New Roman" w:hAnsi="Times New Roman" w:cs="Times New Roman"/>
                <w:sz w:val="18"/>
                <w:szCs w:val="18"/>
                <w:lang w:eastAsia="lv-LV"/>
              </w:rPr>
              <w:t>;</w:t>
            </w:r>
          </w:p>
        </w:tc>
      </w:tr>
      <w:tr w:rsidR="0092406D" w:rsidRPr="0092406D" w:rsidTr="0009274F">
        <w:trPr>
          <w:trHeight w:val="27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vAlign w:val="center"/>
          </w:tcPr>
          <w:p w:rsidR="0092406D" w:rsidRPr="00B53FF4" w:rsidRDefault="0092406D" w:rsidP="00B53FF4">
            <w:pPr>
              <w:pStyle w:val="mans1"/>
              <w:spacing w:after="0"/>
              <w:rPr>
                <w:rFonts w:ascii="Times New Roman" w:hAnsi="Times New Roman"/>
                <w:b/>
                <w:bCs/>
                <w:sz w:val="18"/>
                <w:szCs w:val="18"/>
                <w:lang w:val="lv-LV" w:eastAsia="lv-LV"/>
              </w:rPr>
            </w:pPr>
            <w:r w:rsidRPr="00B53FF4">
              <w:rPr>
                <w:rFonts w:ascii="Times New Roman" w:hAnsi="Times New Roman"/>
                <w:b/>
                <w:sz w:val="18"/>
                <w:szCs w:val="18"/>
                <w:lang w:val="lv-LV"/>
              </w:rPr>
              <w:t>STCW-F</w:t>
            </w:r>
            <w:r w:rsidRPr="00B53FF4">
              <w:rPr>
                <w:rFonts w:ascii="Times New Roman" w:hAnsi="Times New Roman"/>
                <w:sz w:val="18"/>
                <w:szCs w:val="18"/>
                <w:lang w:val="lv-LV"/>
              </w:rPr>
              <w:t>, 1995.gada Starptautiskā konvencija par zvejas kuģu personāla sagatavošanas un diplomēšanas, kā arī sardzes pildīšanas standartiem</w:t>
            </w:r>
            <w:r w:rsidR="00B53FF4">
              <w:rPr>
                <w:rFonts w:ascii="Times New Roman" w:hAnsi="Times New Roman"/>
                <w:sz w:val="18"/>
                <w:szCs w:val="18"/>
                <w:lang w:val="lv-LV"/>
              </w:rPr>
              <w:t>;</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Stokholmas konvencija</w:t>
            </w:r>
            <w:r w:rsidRPr="00B53FF4">
              <w:rPr>
                <w:rFonts w:ascii="Times New Roman" w:hAnsi="Times New Roman" w:cs="Times New Roman"/>
                <w:sz w:val="18"/>
                <w:szCs w:val="18"/>
                <w:lang w:eastAsia="lv-LV"/>
              </w:rPr>
              <w:t>, 2001. gada Konvencija par noturīgajiem organiskajiem piesārņotājiem</w:t>
            </w:r>
            <w:r w:rsidR="00B53FF4">
              <w:rPr>
                <w:rFonts w:ascii="Times New Roman" w:hAnsi="Times New Roman" w:cs="Times New Roman"/>
                <w:sz w:val="18"/>
                <w:szCs w:val="18"/>
                <w:lang w:eastAsia="lv-LV"/>
              </w:rPr>
              <w:t>;</w:t>
            </w:r>
          </w:p>
        </w:tc>
      </w:tr>
      <w:tr w:rsidR="0092406D" w:rsidRPr="0092406D" w:rsidTr="0009274F">
        <w:trPr>
          <w:trHeight w:val="27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single" w:sz="8" w:space="0" w:color="auto"/>
              <w:right w:val="single" w:sz="8" w:space="0" w:color="auto"/>
            </w:tcBorders>
            <w:shd w:val="clear" w:color="auto" w:fill="auto"/>
            <w:noWrap/>
            <w:vAlign w:val="center"/>
            <w:hideMark/>
          </w:tcPr>
          <w:p w:rsidR="0092406D" w:rsidRPr="00B53FF4" w:rsidRDefault="0092406D" w:rsidP="00B53FF4">
            <w:pPr>
              <w:spacing w:after="0" w:line="240" w:lineRule="auto"/>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UNCLOS</w:t>
            </w:r>
            <w:r w:rsidRPr="00B53FF4">
              <w:rPr>
                <w:rFonts w:ascii="Times New Roman" w:hAnsi="Times New Roman" w:cs="Times New Roman"/>
                <w:sz w:val="18"/>
                <w:szCs w:val="18"/>
                <w:lang w:eastAsia="lv-LV"/>
              </w:rPr>
              <w:t>, Apvienoto Nāciju Organizācijas 1982. gada Jūras tiesību konvencija</w:t>
            </w:r>
          </w:p>
        </w:tc>
      </w:tr>
      <w:tr w:rsidR="0092406D" w:rsidRPr="0092406D" w:rsidTr="0009274F">
        <w:trPr>
          <w:trHeight w:val="540"/>
          <w:jc w:val="center"/>
        </w:trPr>
        <w:tc>
          <w:tcPr>
            <w:tcW w:w="1463" w:type="dxa"/>
            <w:vMerge w:val="restart"/>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lastRenderedPageBreak/>
              <w:t>Direktīvas</w:t>
            </w:r>
          </w:p>
        </w:tc>
        <w:tc>
          <w:tcPr>
            <w:tcW w:w="8727" w:type="dxa"/>
            <w:tcBorders>
              <w:top w:val="nil"/>
              <w:left w:val="single" w:sz="8" w:space="0" w:color="auto"/>
              <w:bottom w:val="nil"/>
              <w:right w:val="single" w:sz="8" w:space="0" w:color="auto"/>
            </w:tcBorders>
            <w:shd w:val="clear" w:color="auto" w:fill="auto"/>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Direktīva par atbildību</w:t>
            </w:r>
            <w:r w:rsidRPr="00B53FF4">
              <w:rPr>
                <w:rFonts w:ascii="Times New Roman" w:hAnsi="Times New Roman" w:cs="Times New Roman"/>
                <w:sz w:val="18"/>
                <w:szCs w:val="18"/>
                <w:lang w:eastAsia="lv-LV"/>
              </w:rPr>
              <w:t>, Direktīva 2004/35/EK (2004. gada 21. aprīlis) par atbildību vides jomā attiecībā uz videi nodarītā kaitējuma novēršanu un atlīdzināšanu</w:t>
            </w:r>
          </w:p>
        </w:tc>
      </w:tr>
      <w:tr w:rsidR="0092406D" w:rsidRPr="0092406D" w:rsidTr="0009274F">
        <w:trPr>
          <w:trHeight w:val="60"/>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Rūpniecisko emisiju direktīva</w:t>
            </w:r>
            <w:r w:rsidRPr="00B53FF4">
              <w:rPr>
                <w:rFonts w:ascii="Times New Roman" w:hAnsi="Times New Roman" w:cs="Times New Roman"/>
                <w:sz w:val="18"/>
                <w:szCs w:val="18"/>
                <w:lang w:eastAsia="lv-LV"/>
              </w:rPr>
              <w:t>, Direktīva 2010/75/ES (2010. gada 24. novembris) par rūpnieciskajām emisijām (IED) (no 2014.g. janvāra jau aizstājusi  Eiropas Parlamenta un Padomes Direktīvu 2008/1/EK (2008. gada 15. janvāris ) par piesārņojuma integrētu novēršanu un kontroli un Eiropas Parlamenta un Padomes Direktīvu 2000/76/EK (2000. gada 4. decembris) par atkritumu sadedzināšanu)</w:t>
            </w:r>
          </w:p>
        </w:tc>
      </w:tr>
      <w:tr w:rsidR="0092406D" w:rsidRPr="0092406D" w:rsidTr="0009274F">
        <w:trPr>
          <w:trHeight w:val="510"/>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nil"/>
              <w:right w:val="single" w:sz="8" w:space="0" w:color="auto"/>
            </w:tcBorders>
            <w:shd w:val="clear" w:color="auto" w:fill="auto"/>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Lielo sadedzināšanas iekārtu direktīva</w:t>
            </w:r>
            <w:r w:rsidRPr="00B53FF4">
              <w:rPr>
                <w:rFonts w:ascii="Times New Roman" w:hAnsi="Times New Roman" w:cs="Times New Roman"/>
                <w:sz w:val="18"/>
                <w:szCs w:val="18"/>
                <w:lang w:eastAsia="lv-LV"/>
              </w:rPr>
              <w:t>, Direktīva  2001/80/EK (2001. gada 23. oktobris) par ierobežojumiem attiecībā uz dažu piesārņojošo vielu emisiju gaisā no lielām sadedzināšanas iekārtām (No 2016.g. janvāra tiks aizstāta ar IED)</w:t>
            </w:r>
          </w:p>
        </w:tc>
      </w:tr>
      <w:tr w:rsidR="0092406D" w:rsidRPr="0092406D" w:rsidTr="0009274F">
        <w:trPr>
          <w:trHeight w:val="405"/>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nil"/>
              <w:right w:val="single" w:sz="8" w:space="0" w:color="auto"/>
            </w:tcBorders>
            <w:shd w:val="clear" w:color="auto" w:fill="auto"/>
            <w:vAlign w:val="center"/>
            <w:hideMark/>
          </w:tcPr>
          <w:p w:rsidR="0092406D" w:rsidRPr="00B53FF4" w:rsidRDefault="0092406D" w:rsidP="00962F9D">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Nacionāl</w:t>
            </w:r>
            <w:r w:rsidR="00962F9D" w:rsidRPr="00B53FF4">
              <w:rPr>
                <w:rFonts w:ascii="Times New Roman" w:hAnsi="Times New Roman" w:cs="Times New Roman"/>
                <w:b/>
                <w:bCs/>
                <w:sz w:val="18"/>
                <w:szCs w:val="18"/>
                <w:lang w:eastAsia="lv-LV"/>
              </w:rPr>
              <w:t>o</w:t>
            </w:r>
            <w:r w:rsidRPr="00B53FF4">
              <w:rPr>
                <w:rFonts w:ascii="Times New Roman" w:hAnsi="Times New Roman" w:cs="Times New Roman"/>
                <w:b/>
                <w:bCs/>
                <w:sz w:val="18"/>
                <w:szCs w:val="18"/>
                <w:lang w:eastAsia="lv-LV"/>
              </w:rPr>
              <w:t xml:space="preserve"> emisiju griestu direktīva (NECD-I)</w:t>
            </w:r>
            <w:r w:rsidRPr="00B53FF4">
              <w:rPr>
                <w:rFonts w:ascii="Times New Roman" w:hAnsi="Times New Roman" w:cs="Times New Roman"/>
                <w:sz w:val="18"/>
                <w:szCs w:val="18"/>
                <w:lang w:eastAsia="lv-LV"/>
              </w:rPr>
              <w:t>, Direktīva  2001/81/EK (2001. gada 23. oktobris)  direktīva par valstīm noteikto maksimāli pieļaujamo emisiju dažām atmosfēru piesārņojošām vielām</w:t>
            </w:r>
          </w:p>
        </w:tc>
      </w:tr>
      <w:tr w:rsidR="0092406D" w:rsidRPr="0092406D" w:rsidTr="0009274F">
        <w:trPr>
          <w:trHeight w:val="255"/>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Prioritāro vielu direktīva</w:t>
            </w:r>
            <w:r w:rsidRPr="00B53FF4">
              <w:rPr>
                <w:rFonts w:ascii="Times New Roman" w:hAnsi="Times New Roman" w:cs="Times New Roman"/>
                <w:sz w:val="18"/>
                <w:szCs w:val="18"/>
                <w:lang w:eastAsia="lv-LV"/>
              </w:rPr>
              <w:t>, Direktīva 2008/105/EK (2008. gada 16. decembris) par vides kvalitātes standartiem ūdens resursu politikas jomā</w:t>
            </w:r>
          </w:p>
        </w:tc>
      </w:tr>
      <w:tr w:rsidR="0092406D" w:rsidRPr="0092406D" w:rsidTr="0009274F">
        <w:trPr>
          <w:trHeight w:val="255"/>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Jūrnieku sagatavotības direktīva</w:t>
            </w:r>
            <w:r w:rsidRPr="00B53FF4">
              <w:rPr>
                <w:rFonts w:ascii="Times New Roman" w:hAnsi="Times New Roman" w:cs="Times New Roman"/>
                <w:sz w:val="18"/>
                <w:szCs w:val="18"/>
                <w:lang w:eastAsia="lv-LV"/>
              </w:rPr>
              <w:t>, Direktīva 2008/106/EK (2008. gada 19. novembris ) par jūrnieku minimālo sagatavotības līmeni</w:t>
            </w:r>
          </w:p>
        </w:tc>
      </w:tr>
      <w:tr w:rsidR="0092406D" w:rsidRPr="0092406D" w:rsidTr="0009274F">
        <w:trPr>
          <w:trHeight w:val="525"/>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nil"/>
              <w:right w:val="single" w:sz="8" w:space="0" w:color="auto"/>
            </w:tcBorders>
            <w:shd w:val="clear" w:color="auto" w:fill="auto"/>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Notekūdeņu dūņu direktīva</w:t>
            </w:r>
            <w:r w:rsidRPr="00B53FF4">
              <w:rPr>
                <w:rFonts w:ascii="Times New Roman" w:hAnsi="Times New Roman" w:cs="Times New Roman"/>
                <w:sz w:val="18"/>
                <w:szCs w:val="18"/>
                <w:lang w:eastAsia="lv-LV"/>
              </w:rPr>
              <w:t>, direktīva 86/278/EEK (1986. gada 12. jūnijs) par vides, jo īpaši augsnes, aizsardzību, lauksaimniecībā izmantojot notekūdeņu dūņas</w:t>
            </w:r>
          </w:p>
        </w:tc>
      </w:tr>
      <w:tr w:rsidR="0092406D" w:rsidRPr="0092406D" w:rsidTr="0009274F">
        <w:trPr>
          <w:trHeight w:val="255"/>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nil"/>
              <w:right w:val="single" w:sz="8" w:space="0" w:color="auto"/>
            </w:tcBorders>
            <w:shd w:val="clear" w:color="auto" w:fill="auto"/>
            <w:noWrap/>
            <w:vAlign w:val="center"/>
            <w:hideMark/>
          </w:tcPr>
          <w:p w:rsidR="0092406D" w:rsidRPr="00B53FF4" w:rsidRDefault="0092406D" w:rsidP="003D1A27">
            <w:pPr>
              <w:spacing w:after="0"/>
              <w:rPr>
                <w:rFonts w:ascii="Times New Roman" w:hAnsi="Times New Roman" w:cs="Times New Roman"/>
                <w:b/>
                <w:bCs/>
                <w:sz w:val="18"/>
                <w:szCs w:val="18"/>
                <w:lang w:eastAsia="lv-LV"/>
              </w:rPr>
            </w:pPr>
            <w:proofErr w:type="spellStart"/>
            <w:r w:rsidRPr="00B53FF4">
              <w:rPr>
                <w:rFonts w:ascii="Times New Roman" w:hAnsi="Times New Roman" w:cs="Times New Roman"/>
                <w:b/>
                <w:bCs/>
                <w:sz w:val="18"/>
                <w:szCs w:val="18"/>
                <w:lang w:eastAsia="lv-LV"/>
              </w:rPr>
              <w:t>Seveso</w:t>
            </w:r>
            <w:proofErr w:type="spellEnd"/>
            <w:r w:rsidRPr="00B53FF4">
              <w:rPr>
                <w:rFonts w:ascii="Times New Roman" w:hAnsi="Times New Roman" w:cs="Times New Roman"/>
                <w:b/>
                <w:bCs/>
                <w:sz w:val="18"/>
                <w:szCs w:val="18"/>
                <w:lang w:eastAsia="lv-LV"/>
              </w:rPr>
              <w:t xml:space="preserve"> II Direktīva</w:t>
            </w:r>
            <w:r w:rsidRPr="00B53FF4">
              <w:rPr>
                <w:rFonts w:ascii="Times New Roman" w:hAnsi="Times New Roman" w:cs="Times New Roman"/>
                <w:sz w:val="18"/>
                <w:szCs w:val="18"/>
                <w:lang w:eastAsia="lv-LV"/>
              </w:rPr>
              <w:t xml:space="preserve">, Direktīva 96/82/EK (1996. gada 9. decembris) par tādu smagu nelaimes gadījumu briesmu pārzināšanu, kuros iesaistītas bīstamas vielas (aizstāta ar </w:t>
            </w:r>
            <w:proofErr w:type="spellStart"/>
            <w:r w:rsidRPr="00B53FF4">
              <w:rPr>
                <w:rFonts w:ascii="Times New Roman" w:hAnsi="Times New Roman" w:cs="Times New Roman"/>
                <w:sz w:val="18"/>
                <w:szCs w:val="18"/>
                <w:lang w:eastAsia="lv-LV"/>
              </w:rPr>
              <w:t>Seveso-III</w:t>
            </w:r>
            <w:proofErr w:type="spellEnd"/>
            <w:r w:rsidRPr="00B53FF4">
              <w:rPr>
                <w:rFonts w:ascii="Times New Roman" w:hAnsi="Times New Roman" w:cs="Times New Roman"/>
                <w:sz w:val="18"/>
                <w:szCs w:val="18"/>
                <w:lang w:eastAsia="lv-LV"/>
              </w:rPr>
              <w:t xml:space="preserve"> no 2015.g.jūnija)</w:t>
            </w:r>
          </w:p>
        </w:tc>
      </w:tr>
      <w:tr w:rsidR="0092406D" w:rsidRPr="0092406D" w:rsidTr="0009274F">
        <w:trPr>
          <w:trHeight w:val="60"/>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Kuģu radītā piesārņojuma direktīva</w:t>
            </w:r>
            <w:r w:rsidRPr="00B53FF4">
              <w:rPr>
                <w:rFonts w:ascii="Times New Roman" w:hAnsi="Times New Roman" w:cs="Times New Roman"/>
                <w:sz w:val="18"/>
                <w:szCs w:val="18"/>
                <w:lang w:eastAsia="lv-LV"/>
              </w:rPr>
              <w:t>, Direktīva 2005/35/EK (2005. gada 7. septembris) par kuģu radīto piesārņojumu un par sankciju ieviešanu par pārkāpumiem</w:t>
            </w:r>
          </w:p>
        </w:tc>
      </w:tr>
      <w:tr w:rsidR="0092406D" w:rsidRPr="0092406D" w:rsidTr="0009274F">
        <w:trPr>
          <w:trHeight w:val="525"/>
          <w:jc w:val="center"/>
        </w:trPr>
        <w:tc>
          <w:tcPr>
            <w:tcW w:w="1463" w:type="dxa"/>
            <w:vMerge/>
            <w:tcBorders>
              <w:top w:val="nil"/>
              <w:left w:val="single" w:sz="8" w:space="0" w:color="auto"/>
              <w:bottom w:val="single" w:sz="8" w:space="0" w:color="000000"/>
              <w:right w:val="nil"/>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single" w:sz="8" w:space="0" w:color="auto"/>
              <w:bottom w:val="single" w:sz="8" w:space="0" w:color="auto"/>
              <w:right w:val="single" w:sz="8" w:space="0" w:color="auto"/>
            </w:tcBorders>
            <w:shd w:val="clear" w:color="auto" w:fill="auto"/>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Ūdens struktūrdirektīva (ŪSD)</w:t>
            </w:r>
            <w:r w:rsidRPr="00B53FF4">
              <w:rPr>
                <w:rFonts w:ascii="Times New Roman" w:hAnsi="Times New Roman" w:cs="Times New Roman"/>
                <w:sz w:val="18"/>
                <w:szCs w:val="18"/>
                <w:lang w:eastAsia="lv-LV"/>
              </w:rPr>
              <w:t>, Direktīva 2000/60/EK (2000. gada 23. oktobris), ar ko izveido sistēmu Kopienas rīcībai ūdens resursu politikas jomā</w:t>
            </w:r>
          </w:p>
        </w:tc>
      </w:tr>
      <w:tr w:rsidR="0092406D" w:rsidRPr="0092406D" w:rsidTr="0009274F">
        <w:trPr>
          <w:trHeight w:val="255"/>
          <w:jc w:val="center"/>
        </w:trPr>
        <w:tc>
          <w:tcPr>
            <w:tcW w:w="14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t>Regulas</w:t>
            </w: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CLP Regula,</w:t>
            </w:r>
            <w:r w:rsidRPr="00B53FF4">
              <w:rPr>
                <w:rFonts w:ascii="Times New Roman" w:hAnsi="Times New Roman" w:cs="Times New Roman"/>
                <w:sz w:val="18"/>
                <w:szCs w:val="18"/>
                <w:lang w:eastAsia="lv-LV"/>
              </w:rPr>
              <w:t xml:space="preserve"> Regula Nr. 1272/2008 (2008. gada 16. decembris) par vielu un maisījumu klasificēšanu, marķēšanu un iepakošanu un ar ko groza un atceļ Direktīvas 67/548/EEK un 1999/45/EK un groza Regulu (EK) Nr. 1907/2006</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proofErr w:type="spellStart"/>
            <w:r w:rsidRPr="00B53FF4">
              <w:rPr>
                <w:rFonts w:ascii="Times New Roman" w:hAnsi="Times New Roman" w:cs="Times New Roman"/>
                <w:b/>
                <w:bCs/>
                <w:sz w:val="18"/>
                <w:szCs w:val="18"/>
                <w:lang w:eastAsia="lv-LV"/>
              </w:rPr>
              <w:t>POPs</w:t>
            </w:r>
            <w:proofErr w:type="spellEnd"/>
            <w:r w:rsidRPr="00B53FF4">
              <w:rPr>
                <w:rFonts w:ascii="Times New Roman" w:hAnsi="Times New Roman" w:cs="Times New Roman"/>
                <w:b/>
                <w:bCs/>
                <w:sz w:val="18"/>
                <w:szCs w:val="18"/>
                <w:lang w:eastAsia="lv-LV"/>
              </w:rPr>
              <w:t xml:space="preserve"> Regula,  </w:t>
            </w:r>
            <w:r w:rsidRPr="00B53FF4">
              <w:rPr>
                <w:rFonts w:ascii="Times New Roman" w:hAnsi="Times New Roman" w:cs="Times New Roman"/>
                <w:bCs/>
                <w:sz w:val="18"/>
                <w:szCs w:val="18"/>
                <w:lang w:eastAsia="lv-LV"/>
              </w:rPr>
              <w:t>Regula  Nr. 850/2004 (2004. gada 29. aprīlis) par noturīgiem organiskajiem piesārņotājiem</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REACH Regula</w:t>
            </w:r>
            <w:r w:rsidRPr="00B53FF4">
              <w:rPr>
                <w:rFonts w:ascii="Times New Roman" w:hAnsi="Times New Roman" w:cs="Times New Roman"/>
                <w:sz w:val="18"/>
                <w:szCs w:val="18"/>
                <w:lang w:eastAsia="lv-LV"/>
              </w:rPr>
              <w:t>, Regula  Nr. 1907/2006 (2006. gada 18. decembris), kas attiecas uz ķīmisko vielu reģistrēšanu, vērtēšanu, licencēšanu un ierobežošanu</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Regula par alvorganiskajiem savienojumiem, </w:t>
            </w:r>
            <w:r w:rsidRPr="00B53FF4">
              <w:rPr>
                <w:rFonts w:ascii="Times New Roman" w:hAnsi="Times New Roman" w:cs="Times New Roman"/>
                <w:bCs/>
                <w:sz w:val="18"/>
                <w:szCs w:val="18"/>
                <w:lang w:eastAsia="lv-LV"/>
              </w:rPr>
              <w:t>Regula Nr. 782/2003 (2003. gada 14. aprīlis) par aizliegumu attiecībā uz alvorganiskajiem savienojumiem uz kuģiem</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Regula </w:t>
            </w:r>
            <w:r w:rsidRPr="00B53FF4">
              <w:rPr>
                <w:rFonts w:ascii="Times New Roman" w:hAnsi="Times New Roman" w:cs="Times New Roman"/>
                <w:b/>
                <w:sz w:val="18"/>
                <w:szCs w:val="18"/>
                <w:lang w:eastAsia="lv-LV"/>
              </w:rPr>
              <w:t>par augu aizsardzības līdzekļiem,</w:t>
            </w:r>
            <w:r w:rsidRPr="00B53FF4">
              <w:rPr>
                <w:rFonts w:ascii="Times New Roman" w:hAnsi="Times New Roman" w:cs="Times New Roman"/>
                <w:sz w:val="18"/>
                <w:szCs w:val="18"/>
                <w:lang w:eastAsia="lv-LV"/>
              </w:rPr>
              <w:t xml:space="preserve"> Regula  Nr. 1107/2009 (2009. gada 21. oktobris) par augu aizsardzības līdzekļu laišanu tirgū</w:t>
            </w:r>
          </w:p>
        </w:tc>
      </w:tr>
      <w:tr w:rsidR="0092406D" w:rsidRPr="0092406D" w:rsidTr="0009274F">
        <w:trPr>
          <w:trHeight w:val="27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single" w:sz="8" w:space="0" w:color="auto"/>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Regula </w:t>
            </w:r>
            <w:r w:rsidRPr="00B53FF4">
              <w:rPr>
                <w:rFonts w:ascii="Times New Roman" w:hAnsi="Times New Roman" w:cs="Times New Roman"/>
                <w:b/>
                <w:sz w:val="18"/>
                <w:szCs w:val="18"/>
                <w:lang w:eastAsia="lv-LV"/>
              </w:rPr>
              <w:t>par atkritumu sūtījumiem,</w:t>
            </w:r>
            <w:r w:rsidRPr="00B53FF4">
              <w:rPr>
                <w:rFonts w:ascii="Times New Roman" w:hAnsi="Times New Roman" w:cs="Times New Roman"/>
                <w:sz w:val="18"/>
                <w:szCs w:val="18"/>
                <w:lang w:eastAsia="lv-LV"/>
              </w:rPr>
              <w:t xml:space="preserve"> Regula  Nr. 1013/2006 (2006. gada 14. jūnijs) par atkritumu sūtījumiem (arī Regula (EK) Nr. 660/2014 (2014.gada 15.maijs), kas izdara labojumus Regulā (EK) Nr. 1013/2006 par atkritumu sūtījumiem) </w:t>
            </w:r>
          </w:p>
        </w:tc>
      </w:tr>
      <w:tr w:rsidR="0092406D" w:rsidRPr="0092406D" w:rsidTr="0009274F">
        <w:trPr>
          <w:trHeight w:val="255"/>
          <w:jc w:val="center"/>
        </w:trPr>
        <w:tc>
          <w:tcPr>
            <w:tcW w:w="14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t>Plāni</w:t>
            </w: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3D1A27">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HELCOM BJRP</w:t>
            </w:r>
            <w:r w:rsidRPr="00B53FF4">
              <w:rPr>
                <w:rFonts w:ascii="Times New Roman" w:hAnsi="Times New Roman" w:cs="Times New Roman"/>
                <w:b/>
                <w:sz w:val="18"/>
                <w:szCs w:val="18"/>
                <w:lang w:eastAsia="lv-LV"/>
              </w:rPr>
              <w:t>, Baltijas jūras rīcības plāns</w:t>
            </w:r>
            <w:r w:rsidRPr="00B53FF4">
              <w:rPr>
                <w:rFonts w:ascii="Times New Roman" w:hAnsi="Times New Roman" w:cs="Times New Roman"/>
                <w:sz w:val="18"/>
                <w:szCs w:val="18"/>
                <w:lang w:eastAsia="lv-LV"/>
              </w:rPr>
              <w:t xml:space="preserve"> (</w:t>
            </w:r>
            <w:r w:rsidR="003D1A27" w:rsidRPr="00B53FF4">
              <w:rPr>
                <w:rFonts w:ascii="Times New Roman" w:hAnsi="Times New Roman" w:cs="Times New Roman"/>
                <w:sz w:val="18"/>
                <w:szCs w:val="18"/>
                <w:lang w:eastAsia="lv-LV"/>
              </w:rPr>
              <w:t>2007</w:t>
            </w:r>
            <w:r w:rsidRPr="00B53FF4">
              <w:rPr>
                <w:rFonts w:ascii="Times New Roman" w:hAnsi="Times New Roman" w:cs="Times New Roman"/>
                <w:sz w:val="18"/>
                <w:szCs w:val="18"/>
                <w:lang w:eastAsia="lv-LV"/>
              </w:rPr>
              <w:t>)</w:t>
            </w:r>
          </w:p>
        </w:tc>
      </w:tr>
      <w:tr w:rsidR="0092406D" w:rsidRPr="0092406D" w:rsidTr="0009274F">
        <w:trPr>
          <w:trHeight w:val="255"/>
          <w:jc w:val="center"/>
        </w:trPr>
        <w:tc>
          <w:tcPr>
            <w:tcW w:w="1463" w:type="dxa"/>
            <w:vMerge/>
            <w:tcBorders>
              <w:top w:val="nil"/>
              <w:left w:val="single" w:sz="8" w:space="0" w:color="auto"/>
              <w:bottom w:val="single" w:sz="8" w:space="0" w:color="000000"/>
              <w:right w:val="single" w:sz="8" w:space="0" w:color="auto"/>
            </w:tcBorders>
            <w:shd w:val="clear" w:color="auto" w:fill="auto"/>
            <w:noWrap/>
            <w:vAlign w:val="center"/>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noWrap/>
            <w:vAlign w:val="center"/>
          </w:tcPr>
          <w:p w:rsidR="0092406D" w:rsidRPr="00B53FF4" w:rsidRDefault="0092406D" w:rsidP="00B53FF4">
            <w:pPr>
              <w:spacing w:after="0" w:line="240" w:lineRule="auto"/>
              <w:ind w:firstLine="21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 HELCOM BJRP: Baltijas jūras valstu Ministru deklarācija 2013 </w:t>
            </w:r>
            <w:r w:rsidRPr="00B53FF4">
              <w:rPr>
                <w:rFonts w:ascii="Times New Roman" w:hAnsi="Times New Roman" w:cs="Times New Roman"/>
                <w:bCs/>
                <w:sz w:val="18"/>
                <w:szCs w:val="18"/>
                <w:lang w:eastAsia="lv-LV"/>
              </w:rPr>
              <w:t>(Kopenhāgena)</w:t>
            </w:r>
            <w:r w:rsidRPr="00B53FF4">
              <w:rPr>
                <w:rFonts w:ascii="Times New Roman" w:hAnsi="Times New Roman" w:cs="Times New Roman"/>
                <w:b/>
                <w:bCs/>
                <w:sz w:val="18"/>
                <w:szCs w:val="18"/>
                <w:lang w:eastAsia="lv-LV"/>
              </w:rPr>
              <w:t xml:space="preserve"> </w:t>
            </w:r>
          </w:p>
        </w:tc>
      </w:tr>
      <w:tr w:rsidR="0092406D" w:rsidRPr="0092406D" w:rsidTr="0009274F">
        <w:trPr>
          <w:trHeight w:val="6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right w:val="single" w:sz="8" w:space="0" w:color="auto"/>
            </w:tcBorders>
            <w:shd w:val="clear" w:color="auto" w:fill="auto"/>
            <w:vAlign w:val="center"/>
            <w:hideMark/>
          </w:tcPr>
          <w:p w:rsidR="0092406D" w:rsidRPr="00B53FF4" w:rsidRDefault="0092406D" w:rsidP="00B53FF4">
            <w:pPr>
              <w:spacing w:after="0" w:line="240" w:lineRule="auto"/>
              <w:ind w:firstLineChars="100" w:firstLine="181"/>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HELCOM BJRP: Rekomendācija 28E/8</w:t>
            </w:r>
            <w:r w:rsidRPr="00B53FF4">
              <w:rPr>
                <w:rFonts w:ascii="Times New Roman" w:hAnsi="Times New Roman" w:cs="Times New Roman"/>
                <w:sz w:val="18"/>
                <w:szCs w:val="18"/>
                <w:lang w:eastAsia="lv-LV"/>
              </w:rPr>
              <w:t xml:space="preserve"> par </w:t>
            </w:r>
            <w:proofErr w:type="spellStart"/>
            <w:r w:rsidRPr="00B53FF4">
              <w:rPr>
                <w:rFonts w:ascii="Times New Roman" w:hAnsi="Times New Roman" w:cs="Times New Roman"/>
                <w:sz w:val="18"/>
                <w:szCs w:val="18"/>
                <w:lang w:eastAsia="lv-LV"/>
              </w:rPr>
              <w:t>par</w:t>
            </w:r>
            <w:proofErr w:type="spellEnd"/>
            <w:r w:rsidRPr="00B53FF4">
              <w:rPr>
                <w:rFonts w:ascii="Times New Roman" w:hAnsi="Times New Roman" w:cs="Times New Roman"/>
                <w:sz w:val="18"/>
                <w:szCs w:val="18"/>
                <w:lang w:eastAsia="lv-LV"/>
              </w:rPr>
              <w:t xml:space="preserve"> videi draudzīgām metodēm, lai samazinātu un novērstu dioksīnu un citu bīstamo vielu emisiju, ko izraisa mazas sadedzināšanas iekārtas</w:t>
            </w:r>
            <w:r w:rsidR="00B53FF4">
              <w:rPr>
                <w:rFonts w:ascii="Times New Roman" w:hAnsi="Times New Roman" w:cs="Times New Roman"/>
                <w:sz w:val="18"/>
                <w:szCs w:val="18"/>
                <w:lang w:eastAsia="lv-LV"/>
              </w:rPr>
              <w:t xml:space="preserve">; </w:t>
            </w:r>
          </w:p>
        </w:tc>
      </w:tr>
      <w:tr w:rsidR="0092406D" w:rsidRPr="0092406D" w:rsidTr="0009274F">
        <w:trPr>
          <w:trHeight w:val="54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nil"/>
              <w:left w:val="nil"/>
              <w:bottom w:val="nil"/>
              <w:right w:val="single" w:sz="8" w:space="0" w:color="auto"/>
            </w:tcBorders>
            <w:shd w:val="clear" w:color="auto" w:fill="auto"/>
            <w:vAlign w:val="center"/>
            <w:hideMark/>
          </w:tcPr>
          <w:p w:rsidR="0092406D" w:rsidRPr="00B53FF4" w:rsidRDefault="0092406D" w:rsidP="00B53FF4">
            <w:pPr>
              <w:spacing w:after="0" w:line="240" w:lineRule="auto"/>
              <w:ind w:firstLineChars="100" w:firstLine="181"/>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HELCOM BJRP: Rekomendācija 28E/12</w:t>
            </w:r>
            <w:r w:rsidRPr="00B53FF4">
              <w:rPr>
                <w:rFonts w:ascii="Times New Roman" w:hAnsi="Times New Roman" w:cs="Times New Roman"/>
                <w:sz w:val="18"/>
                <w:szCs w:val="18"/>
                <w:lang w:eastAsia="lv-LV"/>
              </w:rPr>
              <w:t xml:space="preserve"> par apakšreģionālās sadarbības stiprināšanu reaģētspējas jautājumā</w:t>
            </w:r>
          </w:p>
        </w:tc>
      </w:tr>
      <w:tr w:rsidR="0092406D" w:rsidRPr="0092406D" w:rsidTr="0009274F">
        <w:trPr>
          <w:trHeight w:val="300"/>
          <w:jc w:val="center"/>
        </w:trPr>
        <w:tc>
          <w:tcPr>
            <w:tcW w:w="1463" w:type="dxa"/>
            <w:tcBorders>
              <w:top w:val="nil"/>
              <w:left w:val="single" w:sz="8" w:space="0" w:color="auto"/>
              <w:bottom w:val="single" w:sz="8" w:space="0" w:color="auto"/>
              <w:right w:val="single" w:sz="8" w:space="0" w:color="auto"/>
            </w:tcBorders>
            <w:shd w:val="clear" w:color="auto" w:fill="auto"/>
            <w:noWrap/>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t>Politikas</w:t>
            </w:r>
          </w:p>
        </w:tc>
        <w:tc>
          <w:tcPr>
            <w:tcW w:w="8727" w:type="dxa"/>
            <w:tcBorders>
              <w:top w:val="single" w:sz="8" w:space="0" w:color="auto"/>
              <w:left w:val="nil"/>
              <w:bottom w:val="single" w:sz="8" w:space="0" w:color="auto"/>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ES IMP, </w:t>
            </w:r>
            <w:r w:rsidRPr="00B53FF4">
              <w:rPr>
                <w:rFonts w:ascii="Times New Roman" w:hAnsi="Times New Roman" w:cs="Times New Roman"/>
                <w:bCs/>
                <w:sz w:val="18"/>
                <w:szCs w:val="18"/>
                <w:lang w:eastAsia="lv-LV"/>
              </w:rPr>
              <w:t>Integrēta Eiropas Savienības jūrlietu politika,  COM(2007) 575</w:t>
            </w:r>
          </w:p>
        </w:tc>
      </w:tr>
      <w:tr w:rsidR="0092406D" w:rsidRPr="0092406D" w:rsidTr="0009274F">
        <w:trPr>
          <w:trHeight w:val="270"/>
          <w:jc w:val="center"/>
        </w:trPr>
        <w:tc>
          <w:tcPr>
            <w:tcW w:w="14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r w:rsidRPr="0092406D">
              <w:rPr>
                <w:rFonts w:ascii="Times New Roman" w:hAnsi="Times New Roman" w:cs="Times New Roman"/>
                <w:b/>
                <w:bCs/>
                <w:sz w:val="20"/>
                <w:szCs w:val="20"/>
                <w:lang w:eastAsia="lv-LV"/>
              </w:rPr>
              <w:t>Stratēģijas</w:t>
            </w:r>
          </w:p>
        </w:tc>
        <w:tc>
          <w:tcPr>
            <w:tcW w:w="8727" w:type="dxa"/>
            <w:tcBorders>
              <w:top w:val="nil"/>
              <w:left w:val="nil"/>
              <w:bottom w:val="nil"/>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proofErr w:type="spellStart"/>
            <w:r w:rsidRPr="00B53FF4">
              <w:rPr>
                <w:rFonts w:ascii="Times New Roman" w:hAnsi="Times New Roman" w:cs="Times New Roman"/>
                <w:b/>
                <w:bCs/>
                <w:sz w:val="18"/>
                <w:szCs w:val="18"/>
                <w:lang w:eastAsia="lv-LV"/>
              </w:rPr>
              <w:t>Blueprint</w:t>
            </w:r>
            <w:proofErr w:type="spellEnd"/>
            <w:r w:rsidRPr="00B53FF4">
              <w:rPr>
                <w:rFonts w:ascii="Times New Roman" w:hAnsi="Times New Roman" w:cs="Times New Roman"/>
                <w:sz w:val="18"/>
                <w:szCs w:val="18"/>
                <w:lang w:eastAsia="lv-LV"/>
              </w:rPr>
              <w:t>, Stratēģija Eiropas ūdens resursu aizsardzībai, lai nodrošinātu kvalitatīva ūdens pieejamību cilvēku, ekonomisko un vides vajadzību nodrošināšanai</w:t>
            </w:r>
          </w:p>
        </w:tc>
      </w:tr>
      <w:tr w:rsidR="0092406D" w:rsidRPr="0092406D" w:rsidTr="0009274F">
        <w:trPr>
          <w:trHeight w:val="270"/>
          <w:jc w:val="center"/>
        </w:trPr>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92406D" w:rsidRPr="0092406D" w:rsidRDefault="0092406D" w:rsidP="0009274F">
            <w:pPr>
              <w:spacing w:after="0"/>
              <w:jc w:val="center"/>
              <w:rPr>
                <w:rFonts w:ascii="Times New Roman" w:hAnsi="Times New Roman" w:cs="Times New Roman"/>
                <w:b/>
                <w:bCs/>
                <w:sz w:val="20"/>
                <w:szCs w:val="20"/>
                <w:lang w:eastAsia="lv-LV"/>
              </w:rPr>
            </w:pPr>
          </w:p>
        </w:tc>
        <w:tc>
          <w:tcPr>
            <w:tcW w:w="8727" w:type="dxa"/>
            <w:tcBorders>
              <w:top w:val="single" w:sz="8" w:space="0" w:color="auto"/>
              <w:left w:val="nil"/>
              <w:bottom w:val="single" w:sz="8" w:space="0" w:color="auto"/>
              <w:right w:val="single" w:sz="8" w:space="0" w:color="auto"/>
            </w:tcBorders>
            <w:shd w:val="clear" w:color="auto" w:fill="auto"/>
            <w:noWrap/>
            <w:vAlign w:val="center"/>
            <w:hideMark/>
          </w:tcPr>
          <w:p w:rsidR="0092406D" w:rsidRPr="00B53FF4" w:rsidRDefault="0092406D" w:rsidP="0009274F">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ES Stratēģija Baltijas jūras reģionam </w:t>
            </w:r>
          </w:p>
        </w:tc>
      </w:tr>
    </w:tbl>
    <w:p w:rsidR="0092406D" w:rsidRPr="0092406D" w:rsidRDefault="0092406D" w:rsidP="0092406D">
      <w:pPr>
        <w:pStyle w:val="mans1"/>
        <w:rPr>
          <w:rFonts w:ascii="Times New Roman" w:hAnsi="Times New Roman"/>
          <w:i/>
          <w:sz w:val="20"/>
          <w:szCs w:val="20"/>
          <w:lang w:val="lv-LV"/>
        </w:rPr>
      </w:pPr>
    </w:p>
    <w:p w:rsidR="003D1A27" w:rsidRPr="003D1A27" w:rsidRDefault="003D1A27" w:rsidP="003D1A27">
      <w:pPr>
        <w:pStyle w:val="mans1"/>
        <w:rPr>
          <w:rFonts w:ascii="Times New Roman" w:hAnsi="Times New Roman"/>
          <w:szCs w:val="22"/>
          <w:lang w:val="lv-LV"/>
        </w:rPr>
      </w:pPr>
      <w:r w:rsidRPr="003D1A27">
        <w:rPr>
          <w:rFonts w:ascii="Times New Roman" w:hAnsi="Times New Roman"/>
          <w:b/>
          <w:szCs w:val="22"/>
          <w:lang w:val="lv-LV"/>
        </w:rPr>
        <w:t>Latvijas tiesību aktu saraksts, kas nosaka analizēto pasākumu ieviešanu Latvijā</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Vides aizsardzības likums;</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Likums Par piesārņojumu;</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Atkritumu apsai</w:t>
      </w:r>
      <w:r w:rsidR="00594CAE" w:rsidRPr="00ED5F1F">
        <w:rPr>
          <w:rFonts w:ascii="Times New Roman" w:hAnsi="Times New Roman"/>
          <w:color w:val="000000"/>
          <w:szCs w:val="22"/>
          <w:lang w:val="lv-LV" w:eastAsia="lv-LV"/>
        </w:rPr>
        <w:t>mniekošanas likums;</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Likums p</w:t>
      </w:r>
      <w:r w:rsidR="00594CAE" w:rsidRPr="00ED5F1F">
        <w:rPr>
          <w:rFonts w:ascii="Times New Roman" w:hAnsi="Times New Roman"/>
          <w:color w:val="000000"/>
          <w:szCs w:val="22"/>
          <w:lang w:val="lv-LV" w:eastAsia="lv-LV"/>
        </w:rPr>
        <w:t>ar Ietekmes uz vidi novērtējumu;</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Latvijas A</w:t>
      </w:r>
      <w:r w:rsidR="00594CAE" w:rsidRPr="00ED5F1F">
        <w:rPr>
          <w:rFonts w:ascii="Times New Roman" w:hAnsi="Times New Roman"/>
          <w:color w:val="000000"/>
          <w:szCs w:val="22"/>
          <w:lang w:val="lv-LV" w:eastAsia="lv-LV"/>
        </w:rPr>
        <w:t>dministratīvo pārkāpumu kodekss;</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Krimināllikums;</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lastRenderedPageBreak/>
        <w:t>Jūrlietu pār</w:t>
      </w:r>
      <w:r w:rsidR="00594CAE" w:rsidRPr="00ED5F1F">
        <w:rPr>
          <w:rFonts w:ascii="Times New Roman" w:hAnsi="Times New Roman"/>
          <w:color w:val="000000"/>
          <w:szCs w:val="22"/>
          <w:lang w:val="lv-LV" w:eastAsia="lv-LV"/>
        </w:rPr>
        <w:t>valdes un jūras drošības likums;</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Jūras kodekss</w:t>
      </w:r>
      <w:r w:rsidR="00594CAE" w:rsidRPr="00ED5F1F">
        <w:rPr>
          <w:rFonts w:ascii="Times New Roman" w:hAnsi="Times New Roman"/>
          <w:color w:val="000000"/>
          <w:szCs w:val="22"/>
          <w:lang w:val="lv-LV" w:eastAsia="lv-LV"/>
        </w:rPr>
        <w:t>;</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Augu aizsardzības likums</w:t>
      </w:r>
      <w:r w:rsidR="00594CAE" w:rsidRPr="00ED5F1F">
        <w:rPr>
          <w:rFonts w:ascii="Times New Roman" w:hAnsi="Times New Roman"/>
          <w:color w:val="000000"/>
          <w:szCs w:val="22"/>
          <w:lang w:val="lv-LV" w:eastAsia="lv-LV"/>
        </w:rPr>
        <w:t>;</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Ķīmisko vielu likums</w:t>
      </w:r>
      <w:r w:rsidR="00594CAE"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Ministru kabineta 2002.gada 22.janvāra</w:t>
      </w:r>
      <w:r w:rsidR="003D1A27" w:rsidRPr="00ED5F1F">
        <w:rPr>
          <w:rFonts w:ascii="Times New Roman" w:hAnsi="Times New Roman"/>
          <w:bCs/>
          <w:color w:val="000000"/>
          <w:szCs w:val="22"/>
          <w:lang w:val="lv-LV" w:eastAsia="lv-LV"/>
        </w:rPr>
        <w:t xml:space="preserve"> noteikumi</w:t>
      </w:r>
      <w:r w:rsidR="003D1A27" w:rsidRPr="00ED5F1F">
        <w:rPr>
          <w:rFonts w:ascii="Times New Roman" w:hAnsi="Times New Roman"/>
          <w:b/>
          <w:bCs/>
          <w:color w:val="000000"/>
          <w:szCs w:val="22"/>
          <w:lang w:val="lv-LV" w:eastAsia="lv-LV"/>
        </w:rPr>
        <w:t xml:space="preserve"> Nr.34</w:t>
      </w:r>
      <w:r w:rsidR="003D1A27" w:rsidRPr="00ED5F1F">
        <w:rPr>
          <w:rFonts w:ascii="Times New Roman" w:hAnsi="Times New Roman"/>
          <w:color w:val="000000"/>
          <w:szCs w:val="22"/>
          <w:lang w:val="lv-LV" w:eastAsia="lv-LV"/>
        </w:rPr>
        <w:t xml:space="preserve"> ''Noteikumi par piesārņojošo vielu emisiju ūdenī''</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2008.gada 29.janvāra </w:t>
      </w:r>
      <w:r w:rsidR="003D1A27" w:rsidRPr="00ED5F1F">
        <w:rPr>
          <w:rFonts w:ascii="Times New Roman" w:hAnsi="Times New Roman"/>
          <w:bCs/>
          <w:color w:val="000000"/>
          <w:szCs w:val="22"/>
          <w:lang w:val="lv-LV" w:eastAsia="lv-LV"/>
        </w:rPr>
        <w:t>noteikumi</w:t>
      </w:r>
      <w:r w:rsidRPr="00ED5F1F">
        <w:rPr>
          <w:rFonts w:ascii="Times New Roman" w:hAnsi="Times New Roman"/>
          <w:b/>
          <w:bCs/>
          <w:color w:val="000000"/>
          <w:szCs w:val="22"/>
          <w:lang w:val="lv-LV" w:eastAsia="lv-LV"/>
        </w:rPr>
        <w:t xml:space="preserve"> Nr.49</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kuģu drošību’’</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2010.gada 19.janvāra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Nr.57</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kuģu pretapaugšanas sistēmu izmantošanu</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szCs w:val="22"/>
          <w:lang w:val="lv-LV"/>
        </w:rPr>
      </w:pPr>
      <w:r w:rsidRPr="00ED5F1F">
        <w:rPr>
          <w:rFonts w:ascii="Times New Roman" w:hAnsi="Times New Roman"/>
          <w:bCs/>
          <w:color w:val="000000"/>
          <w:szCs w:val="22"/>
          <w:lang w:val="lv-LV" w:eastAsia="lv-LV"/>
        </w:rPr>
        <w:t xml:space="preserve">Ministru kabineta 2013.gada 5.februāra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Nr.84</w:t>
      </w:r>
      <w:r w:rsidR="00962F9D" w:rsidRPr="00ED5F1F">
        <w:rPr>
          <w:rFonts w:ascii="Times New Roman" w:hAnsi="Times New Roman"/>
          <w:color w:val="000000"/>
          <w:szCs w:val="22"/>
          <w:lang w:val="lv-LV" w:eastAsia="lv-LV"/>
        </w:rPr>
        <w:t xml:space="preserve"> </w:t>
      </w:r>
      <w:r w:rsidR="003D1A27" w:rsidRPr="00ED5F1F">
        <w:rPr>
          <w:rFonts w:ascii="Times New Roman" w:hAnsi="Times New Roman"/>
          <w:color w:val="000000"/>
          <w:szCs w:val="22"/>
          <w:lang w:val="lv-LV" w:eastAsia="lv-LV"/>
        </w:rPr>
        <w:t>''Noteikumi par atsevišķu ķīmisku vielu lietošanas ierobežojumiem elektriskajās un elektroniskajās iekārtās''</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2004.gada 17.februāra</w:t>
      </w:r>
      <w:r w:rsidRPr="00ED5F1F">
        <w:rPr>
          <w:rFonts w:ascii="Times New Roman" w:hAnsi="Times New Roman"/>
          <w:b/>
          <w:bCs/>
          <w:color w:val="000000"/>
          <w:szCs w:val="22"/>
          <w:lang w:val="lv-LV" w:eastAsia="lv-LV"/>
        </w:rPr>
        <w:t xml:space="preserve"> </w:t>
      </w:r>
      <w:r w:rsidRPr="00ED5F1F">
        <w:rPr>
          <w:rFonts w:ascii="Times New Roman" w:hAnsi="Times New Roman"/>
          <w:bCs/>
          <w:color w:val="000000"/>
          <w:szCs w:val="22"/>
          <w:lang w:val="lv-LV" w:eastAsia="lv-LV"/>
        </w:rPr>
        <w:t>noteikumi</w:t>
      </w:r>
      <w:r w:rsidRPr="00ED5F1F">
        <w:rPr>
          <w:rFonts w:ascii="Times New Roman" w:hAnsi="Times New Roman"/>
          <w:b/>
          <w:bCs/>
          <w:color w:val="000000"/>
          <w:szCs w:val="22"/>
          <w:lang w:val="lv-LV" w:eastAsia="lv-LV"/>
        </w:rPr>
        <w:t xml:space="preserve"> </w:t>
      </w:r>
      <w:r w:rsidR="003D1A27" w:rsidRPr="00ED5F1F">
        <w:rPr>
          <w:rFonts w:ascii="Times New Roman" w:hAnsi="Times New Roman"/>
          <w:b/>
          <w:bCs/>
          <w:color w:val="000000"/>
          <w:szCs w:val="22"/>
          <w:lang w:val="lv-LV" w:eastAsia="lv-LV"/>
        </w:rPr>
        <w:t>Nr.92</w:t>
      </w:r>
      <w:r w:rsidR="003D1A27" w:rsidRPr="00ED5F1F">
        <w:rPr>
          <w:rFonts w:ascii="Times New Roman" w:hAnsi="Times New Roman"/>
          <w:color w:val="000000"/>
          <w:szCs w:val="22"/>
          <w:lang w:val="lv-LV" w:eastAsia="lv-LV"/>
        </w:rPr>
        <w:t xml:space="preserve"> ''Prasības virszemes ūdeņu, pazemes ūdeņu un aizsargājamo teritoriju monitoringam un monitoringa programmu izstrādei''</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2006.gada 14.februāra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Nr.139</w:t>
      </w:r>
      <w:r w:rsidR="003D1A27" w:rsidRPr="00ED5F1F">
        <w:rPr>
          <w:rFonts w:ascii="Times New Roman" w:hAnsi="Times New Roman"/>
          <w:color w:val="000000"/>
          <w:szCs w:val="22"/>
          <w:lang w:val="lv-LV" w:eastAsia="lv-LV"/>
        </w:rPr>
        <w:t xml:space="preserve"> ‘’Noteikumi par atsevišķu bīstamas ķīmiskas vielas saturošu iekārtu un produktu lietošanas un marķēšanas prasībām un par videi kaitīgo preču sarakstu</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szCs w:val="22"/>
          <w:lang w:val="lv-LV"/>
        </w:rPr>
      </w:pPr>
      <w:r w:rsidRPr="00ED5F1F">
        <w:rPr>
          <w:rFonts w:ascii="Times New Roman" w:hAnsi="Times New Roman"/>
          <w:bCs/>
          <w:color w:val="000000"/>
          <w:szCs w:val="22"/>
          <w:lang w:val="lv-LV" w:eastAsia="lv-LV"/>
        </w:rPr>
        <w:t xml:space="preserve">Ministru kabineta 2013.gada 2.aprīļa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Nr.186</w:t>
      </w:r>
      <w:r w:rsidR="003D1A27" w:rsidRPr="00ED5F1F">
        <w:rPr>
          <w:rFonts w:ascii="Times New Roman" w:hAnsi="Times New Roman"/>
          <w:color w:val="000000"/>
          <w:szCs w:val="22"/>
          <w:lang w:val="lv-LV" w:eastAsia="lv-LV"/>
        </w:rPr>
        <w:t xml:space="preserve"> ''Kārtība, kādā ierobežojama gaistošo organisko savienojumu emisija no iekārtām, kurās izmanto organiskos šķīdinātājus''</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2007.gada 27.marta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Nr.213 </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kritērijiem, kurus izmanto, novērtējot īpaši aizsargājamām sugām vai īpaši aizsargājamiem biotopiem nodarītā kaitējuma ietekmes būtiskumu</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2004.gada 13.aprīļa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Nr.231</w:t>
      </w:r>
      <w:r w:rsidR="003D1A27" w:rsidRPr="00ED5F1F">
        <w:rPr>
          <w:rFonts w:ascii="Times New Roman" w:hAnsi="Times New Roman"/>
          <w:color w:val="000000"/>
          <w:szCs w:val="22"/>
          <w:lang w:val="lv-LV" w:eastAsia="lv-LV"/>
        </w:rPr>
        <w:t xml:space="preserve"> ''Par Rīcības programmu kopējo emisiju samazināšanai gaisā''</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2014.gada 3.jūnija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Nr.273</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jūrnieku veselības atbilstību darbam uz kuģa</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333333"/>
          <w:szCs w:val="22"/>
          <w:lang w:val="lv-LV" w:eastAsia="lv-LV"/>
        </w:rPr>
        <w:t>2007.gada 24.aprīla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 281</w:t>
      </w:r>
      <w:r w:rsidR="003D1A27" w:rsidRPr="00ED5F1F">
        <w:rPr>
          <w:rFonts w:ascii="Times New Roman" w:hAnsi="Times New Roman"/>
          <w:color w:val="333333"/>
          <w:szCs w:val="22"/>
          <w:lang w:val="lv-LV" w:eastAsia="lv-LV"/>
        </w:rPr>
        <w:t xml:space="preserve"> </w:t>
      </w:r>
      <w:r w:rsidR="003D1A27" w:rsidRPr="00ED5F1F">
        <w:rPr>
          <w:rFonts w:ascii="Times New Roman" w:hAnsi="Times New Roman"/>
          <w:color w:val="000000"/>
          <w:szCs w:val="22"/>
          <w:lang w:val="lv-LV" w:eastAsia="lv-LV"/>
        </w:rPr>
        <w:t>''Noteikumi par preventīvajiem un sanācijas pasākumiem un kārtību, kādā novērtējams kaitējums videi un aprēķināmas preventīvo, neatliekamo un sanācijas pasākumu izmaksas''</w:t>
      </w:r>
      <w:r w:rsidRPr="00ED5F1F">
        <w:rPr>
          <w:rFonts w:ascii="Times New Roman" w:hAnsi="Times New Roman"/>
          <w:color w:val="000000"/>
          <w:szCs w:val="22"/>
          <w:lang w:val="lv-LV" w:eastAsia="lv-LV"/>
        </w:rPr>
        <w:t>;</w:t>
      </w:r>
    </w:p>
    <w:p w:rsidR="003D1A27" w:rsidRPr="00ED5F1F" w:rsidRDefault="003D1A27"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 xml:space="preserve">Ministru kabineta </w:t>
      </w:r>
      <w:r w:rsidR="00594CAE" w:rsidRPr="00ED5F1F">
        <w:rPr>
          <w:rFonts w:ascii="Times New Roman" w:hAnsi="Times New Roman"/>
          <w:color w:val="000000"/>
          <w:szCs w:val="22"/>
          <w:lang w:val="lv-LV" w:eastAsia="lv-LV"/>
        </w:rPr>
        <w:t xml:space="preserve">2010.gada 21.maija </w:t>
      </w:r>
      <w:r w:rsidRPr="00ED5F1F">
        <w:rPr>
          <w:rFonts w:ascii="Times New Roman" w:hAnsi="Times New Roman"/>
          <w:b/>
          <w:color w:val="000000"/>
          <w:szCs w:val="22"/>
          <w:lang w:val="lv-LV" w:eastAsia="lv-LV"/>
        </w:rPr>
        <w:t>rīkojums Nr.283</w:t>
      </w:r>
      <w:r w:rsidRPr="00ED5F1F">
        <w:rPr>
          <w:rFonts w:ascii="Times New Roman" w:hAnsi="Times New Roman"/>
          <w:color w:val="000000"/>
          <w:szCs w:val="22"/>
          <w:lang w:val="lv-LV" w:eastAsia="lv-LV"/>
        </w:rPr>
        <w:t xml:space="preserve"> „Par Nacionālo gatavības plānu naftas, bīstamo vai kaitīgo vielu piesārņojuma gadījumiem jūrā”</w:t>
      </w:r>
      <w:r w:rsidR="00594CAE"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2011.gada 19.aprīļa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Nr.302</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atkritumu klasifikatoru un īpašībām, kuras padara atkritumus bīstamus</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594CAE" w:rsidP="003D1A27">
      <w:pPr>
        <w:pStyle w:val="mans1"/>
        <w:numPr>
          <w:ilvl w:val="0"/>
          <w:numId w:val="12"/>
        </w:numPr>
        <w:rPr>
          <w:rFonts w:ascii="Times New Roman" w:hAnsi="Times New Roman"/>
          <w:szCs w:val="22"/>
          <w:lang w:val="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0047018A" w:rsidRPr="00ED5F1F">
        <w:rPr>
          <w:rFonts w:ascii="Times New Roman" w:hAnsi="Times New Roman"/>
          <w:color w:val="000000"/>
          <w:szCs w:val="22"/>
          <w:lang w:val="lv-LV" w:eastAsia="lv-LV"/>
        </w:rPr>
        <w:t>2006.gada 2.maija</w:t>
      </w:r>
      <w:r w:rsidR="0047018A"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Nr.362</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notekūdeņu dūņu un to komposta izmantošanu, monitoringu un kontroli</w:t>
      </w:r>
      <w:r w:rsidR="00962F9D" w:rsidRPr="00ED5F1F">
        <w:rPr>
          <w:rFonts w:ascii="Times New Roman" w:hAnsi="Times New Roman"/>
          <w:color w:val="000000"/>
          <w:szCs w:val="22"/>
          <w:lang w:val="lv-LV" w:eastAsia="lv-LV"/>
        </w:rPr>
        <w:t>”</w:t>
      </w:r>
      <w:r w:rsidR="0047018A"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szCs w:val="22"/>
          <w:lang w:val="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333333"/>
          <w:szCs w:val="22"/>
          <w:lang w:val="lv-LV" w:eastAsia="lv-LV"/>
        </w:rPr>
        <w:t>2011.gada 24.maija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 401</w:t>
      </w:r>
      <w:r w:rsidR="003D1A27" w:rsidRPr="00ED5F1F">
        <w:rPr>
          <w:rFonts w:ascii="Times New Roman" w:hAnsi="Times New Roman"/>
          <w:color w:val="000000"/>
          <w:szCs w:val="22"/>
          <w:lang w:val="lv-LV" w:eastAsia="lv-LV"/>
        </w:rPr>
        <w:t xml:space="preserve"> ''Prasības atkritumu sadedzināšanai un atkritumu sadedzināšanas iekārtu darbībai''</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2011.gada 31.maija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Nr.419</w:t>
      </w:r>
      <w:r w:rsidR="003D1A27" w:rsidRPr="00ED5F1F">
        <w:rPr>
          <w:rFonts w:ascii="Times New Roman" w:hAnsi="Times New Roman"/>
          <w:color w:val="000000"/>
          <w:szCs w:val="22"/>
          <w:lang w:val="lv-LV" w:eastAsia="lv-LV"/>
        </w:rPr>
        <w:t xml:space="preserve"> </w:t>
      </w:r>
      <w:r w:rsidRPr="00ED5F1F">
        <w:rPr>
          <w:rFonts w:ascii="Times New Roman" w:hAnsi="Times New Roman"/>
          <w:color w:val="000000"/>
          <w:szCs w:val="22"/>
          <w:lang w:val="lv-LV" w:eastAsia="lv-LV"/>
        </w:rPr>
        <w:t xml:space="preserve"> </w:t>
      </w:r>
      <w:r w:rsidR="003D1A27" w:rsidRPr="00ED5F1F">
        <w:rPr>
          <w:rFonts w:ascii="Times New Roman" w:hAnsi="Times New Roman"/>
          <w:color w:val="000000"/>
          <w:szCs w:val="22"/>
          <w:lang w:val="lv-LV" w:eastAsia="lv-LV"/>
        </w:rPr>
        <w:t>''Noteikumi par kopējo valstī maksimāli pieļaujamo emisiju gaisā''</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2011.gada 21.jūnija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Pr="00ED5F1F">
        <w:rPr>
          <w:rFonts w:ascii="Times New Roman" w:hAnsi="Times New Roman"/>
          <w:b/>
          <w:bCs/>
          <w:color w:val="000000"/>
          <w:szCs w:val="22"/>
          <w:lang w:val="lv-LV" w:eastAsia="lv-LV"/>
        </w:rPr>
        <w:t xml:space="preserve"> Nr.484</w:t>
      </w:r>
      <w:r w:rsidR="00962F9D" w:rsidRPr="00ED5F1F">
        <w:rPr>
          <w:rFonts w:ascii="Times New Roman" w:hAnsi="Times New Roman"/>
          <w:color w:val="000000"/>
          <w:szCs w:val="22"/>
          <w:lang w:val="lv-LV" w:eastAsia="lv-LV"/>
        </w:rPr>
        <w:t xml:space="preserve"> “</w:t>
      </w:r>
      <w:r w:rsidR="003D1A27" w:rsidRPr="00ED5F1F">
        <w:rPr>
          <w:rFonts w:ascii="Times New Roman" w:hAnsi="Times New Roman"/>
          <w:color w:val="000000"/>
          <w:szCs w:val="22"/>
          <w:lang w:val="lv-LV" w:eastAsia="lv-LV"/>
        </w:rPr>
        <w:t>Bīstamo atkritumu uzskaites, identifikācijas, uzglabāšanas, iepakošanas, marķēšanas un pārvadājumu uzskaites kārtība</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2011.gada 21.jūnija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Nr.485</w:t>
      </w:r>
      <w:r w:rsidR="00962F9D" w:rsidRPr="00ED5F1F">
        <w:rPr>
          <w:rFonts w:ascii="Times New Roman" w:hAnsi="Times New Roman"/>
          <w:color w:val="000000"/>
          <w:szCs w:val="22"/>
          <w:lang w:val="lv-LV" w:eastAsia="lv-LV"/>
        </w:rPr>
        <w:t xml:space="preserve"> “</w:t>
      </w:r>
      <w:r w:rsidR="003D1A27" w:rsidRPr="00ED5F1F">
        <w:rPr>
          <w:rFonts w:ascii="Times New Roman" w:hAnsi="Times New Roman"/>
          <w:color w:val="000000"/>
          <w:szCs w:val="22"/>
          <w:lang w:val="lv-LV" w:eastAsia="lv-LV"/>
        </w:rPr>
        <w:t>Atsevišķu veidu bīstamo atkritumu apsaimniekošanas kārtība</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2012.gada 24.jūlija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Nr.509</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augu aizsardzības līdzekļu laišanu tirgū saskaņā ar Regulu Nr. 1107/2009</w:t>
      </w:r>
      <w:r w:rsidR="00962F9D" w:rsidRPr="00ED5F1F">
        <w:rPr>
          <w:rFonts w:ascii="Times New Roman" w:hAnsi="Times New Roman"/>
          <w:color w:val="000000"/>
          <w:szCs w:val="22"/>
          <w:lang w:val="lv-LV" w:eastAsia="lv-LV"/>
        </w:rPr>
        <w:t>”</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lastRenderedPageBreak/>
        <w:t xml:space="preserve">Ministru kabineta 2005.gada 19.jūlija </w:t>
      </w:r>
      <w:r w:rsidR="003D1A27" w:rsidRPr="00ED5F1F">
        <w:rPr>
          <w:rFonts w:ascii="Times New Roman" w:hAnsi="Times New Roman"/>
          <w:color w:val="000000"/>
          <w:szCs w:val="22"/>
          <w:lang w:val="lv-LV" w:eastAsia="lv-LV"/>
        </w:rPr>
        <w:t xml:space="preserve">noteikumi </w:t>
      </w:r>
      <w:r w:rsidR="003D1A27" w:rsidRPr="00ED5F1F">
        <w:rPr>
          <w:rFonts w:ascii="Times New Roman" w:hAnsi="Times New Roman"/>
          <w:b/>
          <w:color w:val="000000"/>
          <w:szCs w:val="22"/>
          <w:lang w:val="lv-LV" w:eastAsia="lv-LV"/>
        </w:rPr>
        <w:t>Nr.532</w:t>
      </w:r>
      <w:r w:rsidR="003D1A27" w:rsidRPr="00ED5F1F">
        <w:rPr>
          <w:rFonts w:ascii="Times New Roman" w:hAnsi="Times New Roman"/>
          <w:color w:val="000000"/>
          <w:szCs w:val="22"/>
          <w:lang w:val="lv-LV" w:eastAsia="lv-LV"/>
        </w:rPr>
        <w:t xml:space="preserve"> "Noteikumi par rūpniecisko avāriju riska novērtēšanas kārtību un riska samazināšanas pasākumiem"</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333333"/>
          <w:szCs w:val="22"/>
          <w:lang w:val="lv-LV" w:eastAsia="lv-LV"/>
        </w:rPr>
        <w:t>2010.gada 27.jūlija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Nr.682</w:t>
      </w:r>
      <w:r w:rsidR="003D1A27" w:rsidRPr="00ED5F1F">
        <w:rPr>
          <w:rFonts w:ascii="Times New Roman" w:hAnsi="Times New Roman"/>
          <w:color w:val="333333"/>
          <w:szCs w:val="22"/>
          <w:lang w:val="lv-LV" w:eastAsia="lv-LV"/>
        </w:rPr>
        <w:t xml:space="preserve"> </w:t>
      </w:r>
      <w:r w:rsidR="003D1A27" w:rsidRPr="00ED5F1F">
        <w:rPr>
          <w:rFonts w:ascii="Times New Roman" w:hAnsi="Times New Roman"/>
          <w:color w:val="000000"/>
          <w:szCs w:val="22"/>
          <w:lang w:val="lv-LV" w:eastAsia="lv-LV"/>
        </w:rPr>
        <w:t>"Kārtība, kādā izsniedzamas speciālas atļaujas (licences) augu aizsardzības līdzekļu izplatīšanai"</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2011.gada 13.septembra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Nr.703</w:t>
      </w:r>
      <w:r w:rsidR="003D1A27" w:rsidRPr="00ED5F1F">
        <w:rPr>
          <w:rFonts w:ascii="Times New Roman" w:hAnsi="Times New Roman"/>
          <w:color w:val="000000"/>
          <w:szCs w:val="22"/>
          <w:lang w:val="lv-LV" w:eastAsia="lv-LV"/>
        </w:rPr>
        <w:t xml:space="preserve"> (</w:t>
      </w:r>
      <w:r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Noteikumi par kārtību, kādā izsniedz un anulē atļauju atkritumu savākšanai, pārvadāšanai, pārkraušanai, šķirošanai vai uzglabāšanai, kā arī par valsts nodevu un tās maksāšanas kārtību’’</w:t>
      </w:r>
      <w:r w:rsidRPr="00ED5F1F">
        <w:rPr>
          <w:rFonts w:ascii="Times New Roman" w:hAnsi="Times New Roman"/>
          <w:color w:val="000000"/>
          <w:szCs w:val="22"/>
          <w:lang w:val="lv-LV" w:eastAsia="lv-LV"/>
        </w:rPr>
        <w:t>;</w:t>
      </w:r>
    </w:p>
    <w:p w:rsidR="003D1A27" w:rsidRPr="00ED5F1F" w:rsidRDefault="0047018A" w:rsidP="003D1A27">
      <w:pPr>
        <w:pStyle w:val="mans1"/>
        <w:numPr>
          <w:ilvl w:val="0"/>
          <w:numId w:val="12"/>
        </w:numPr>
        <w:rPr>
          <w:rFonts w:ascii="Times New Roman" w:hAnsi="Times New Roman"/>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szCs w:val="22"/>
          <w:lang w:val="lv-LV" w:eastAsia="lv-LV"/>
        </w:rPr>
        <w:t xml:space="preserve"> </w:t>
      </w:r>
      <w:r w:rsidRPr="00ED5F1F">
        <w:rPr>
          <w:rFonts w:ascii="Times New Roman" w:hAnsi="Times New Roman"/>
          <w:szCs w:val="22"/>
          <w:lang w:val="lv-LV" w:eastAsia="lv-LV"/>
        </w:rPr>
        <w:t>2004.gada 19.oktobra</w:t>
      </w:r>
      <w:r w:rsidRPr="00ED5F1F">
        <w:rPr>
          <w:rFonts w:ascii="Times New Roman" w:hAnsi="Times New Roman"/>
          <w:bCs/>
          <w:szCs w:val="22"/>
          <w:lang w:val="lv-LV" w:eastAsia="lv-LV"/>
        </w:rPr>
        <w:t xml:space="preserve"> </w:t>
      </w:r>
      <w:r w:rsidR="003D1A27" w:rsidRPr="00ED5F1F">
        <w:rPr>
          <w:rFonts w:ascii="Times New Roman" w:hAnsi="Times New Roman"/>
          <w:bCs/>
          <w:szCs w:val="22"/>
          <w:lang w:val="lv-LV" w:eastAsia="lv-LV"/>
        </w:rPr>
        <w:t>noteikumi</w:t>
      </w:r>
      <w:r w:rsidR="003D1A27" w:rsidRPr="00ED5F1F">
        <w:rPr>
          <w:rFonts w:ascii="Times New Roman" w:hAnsi="Times New Roman"/>
          <w:b/>
          <w:bCs/>
          <w:szCs w:val="22"/>
          <w:lang w:val="lv-LV" w:eastAsia="lv-LV"/>
        </w:rPr>
        <w:t xml:space="preserve"> Nr.858</w:t>
      </w:r>
      <w:r w:rsidRPr="00ED5F1F">
        <w:rPr>
          <w:rFonts w:ascii="Times New Roman" w:hAnsi="Times New Roman"/>
          <w:szCs w:val="22"/>
          <w:lang w:val="lv-LV" w:eastAsia="lv-LV"/>
        </w:rPr>
        <w:t xml:space="preserve"> </w:t>
      </w:r>
      <w:r w:rsidR="003D1A27" w:rsidRPr="00ED5F1F">
        <w:rPr>
          <w:rFonts w:ascii="Times New Roman" w:hAnsi="Times New Roman"/>
          <w:szCs w:val="22"/>
          <w:lang w:val="lv-LV" w:eastAsia="lv-LV"/>
        </w:rPr>
        <w:t>''Noteikumi par virszemes ūdensobjektu tipu raksturojumu, klasifikāciju, kvalitātes kritērijiem un antropogēno slodžu noteikšanas kārtību''</w:t>
      </w:r>
      <w:r w:rsidRPr="00ED5F1F">
        <w:rPr>
          <w:rFonts w:ascii="Times New Roman" w:hAnsi="Times New Roman"/>
          <w:szCs w:val="22"/>
          <w:lang w:val="lv-LV" w:eastAsia="lv-LV"/>
        </w:rPr>
        <w:t>;</w:t>
      </w:r>
    </w:p>
    <w:p w:rsidR="003D1A27" w:rsidRPr="00ED5F1F" w:rsidRDefault="0047018A" w:rsidP="003D1A27">
      <w:pPr>
        <w:pStyle w:val="mans1"/>
        <w:numPr>
          <w:ilvl w:val="0"/>
          <w:numId w:val="12"/>
        </w:numPr>
        <w:rPr>
          <w:rFonts w:ascii="Times New Roman" w:hAnsi="Times New Roman"/>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szCs w:val="22"/>
          <w:lang w:val="lv-LV" w:eastAsia="lv-LV"/>
        </w:rPr>
        <w:t xml:space="preserve"> </w:t>
      </w:r>
      <w:r w:rsidRPr="00ED5F1F">
        <w:rPr>
          <w:rFonts w:ascii="Times New Roman" w:hAnsi="Times New Roman"/>
          <w:szCs w:val="22"/>
          <w:lang w:val="lv-LV" w:eastAsia="lv-LV"/>
        </w:rPr>
        <w:t>2005.gada 22.novembra</w:t>
      </w:r>
      <w:r w:rsidRPr="00ED5F1F">
        <w:rPr>
          <w:rFonts w:ascii="Times New Roman" w:hAnsi="Times New Roman"/>
          <w:bCs/>
          <w:szCs w:val="22"/>
          <w:lang w:val="lv-LV" w:eastAsia="lv-LV"/>
        </w:rPr>
        <w:t xml:space="preserve"> </w:t>
      </w:r>
      <w:r w:rsidR="003D1A27" w:rsidRPr="00ED5F1F">
        <w:rPr>
          <w:rFonts w:ascii="Times New Roman" w:hAnsi="Times New Roman"/>
          <w:bCs/>
          <w:szCs w:val="22"/>
          <w:lang w:val="lv-LV" w:eastAsia="lv-LV"/>
        </w:rPr>
        <w:t>noteikumi</w:t>
      </w:r>
      <w:r w:rsidR="003D1A27" w:rsidRPr="00ED5F1F">
        <w:rPr>
          <w:rFonts w:ascii="Times New Roman" w:hAnsi="Times New Roman"/>
          <w:b/>
          <w:bCs/>
          <w:szCs w:val="22"/>
          <w:lang w:val="lv-LV" w:eastAsia="lv-LV"/>
        </w:rPr>
        <w:t xml:space="preserve"> Nr.895</w:t>
      </w:r>
      <w:r w:rsidR="003D1A27" w:rsidRPr="00ED5F1F">
        <w:rPr>
          <w:rFonts w:ascii="Times New Roman" w:hAnsi="Times New Roman"/>
          <w:szCs w:val="22"/>
          <w:lang w:val="lv-LV" w:eastAsia="lv-LV"/>
        </w:rPr>
        <w:t xml:space="preserve">  </w:t>
      </w:r>
      <w:r w:rsidRPr="00ED5F1F">
        <w:rPr>
          <w:rFonts w:ascii="Times New Roman" w:hAnsi="Times New Roman"/>
          <w:szCs w:val="22"/>
          <w:lang w:val="lv-LV" w:eastAsia="lv-LV"/>
        </w:rPr>
        <w:t>''</w:t>
      </w:r>
      <w:r w:rsidR="003D1A27" w:rsidRPr="00ED5F1F">
        <w:rPr>
          <w:rFonts w:ascii="Times New Roman" w:hAnsi="Times New Roman"/>
          <w:szCs w:val="22"/>
          <w:lang w:val="lv-LV" w:eastAsia="lv-LV"/>
        </w:rPr>
        <w:t>Jūrnieku sertificēšanas noteikumi</w:t>
      </w:r>
      <w:r w:rsidRPr="00ED5F1F">
        <w:rPr>
          <w:rFonts w:ascii="Times New Roman" w:hAnsi="Times New Roman"/>
          <w:szCs w:val="22"/>
          <w:lang w:val="lv-LV" w:eastAsia="lv-LV"/>
        </w:rPr>
        <w:t>'';</w:t>
      </w:r>
    </w:p>
    <w:p w:rsidR="003D1A27" w:rsidRPr="00ED5F1F" w:rsidRDefault="0047018A" w:rsidP="003D1A27">
      <w:pPr>
        <w:pStyle w:val="mans1"/>
        <w:numPr>
          <w:ilvl w:val="0"/>
          <w:numId w:val="12"/>
        </w:numPr>
        <w:rPr>
          <w:rFonts w:ascii="Times New Roman" w:hAnsi="Times New Roman"/>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szCs w:val="22"/>
          <w:lang w:val="lv-LV" w:eastAsia="lv-LV"/>
        </w:rPr>
        <w:t xml:space="preserve"> </w:t>
      </w:r>
      <w:r w:rsidRPr="00ED5F1F">
        <w:rPr>
          <w:rFonts w:ascii="Times New Roman" w:hAnsi="Times New Roman"/>
          <w:szCs w:val="22"/>
          <w:lang w:val="lv-LV" w:eastAsia="lv-LV"/>
        </w:rPr>
        <w:t>2011.gada 13.decembra</w:t>
      </w:r>
      <w:r w:rsidRPr="00ED5F1F">
        <w:rPr>
          <w:rFonts w:ascii="Times New Roman" w:hAnsi="Times New Roman"/>
          <w:bCs/>
          <w:szCs w:val="22"/>
          <w:lang w:val="lv-LV" w:eastAsia="lv-LV"/>
        </w:rPr>
        <w:t xml:space="preserve"> </w:t>
      </w:r>
      <w:r w:rsidR="003D1A27" w:rsidRPr="00ED5F1F">
        <w:rPr>
          <w:rFonts w:ascii="Times New Roman" w:hAnsi="Times New Roman"/>
          <w:bCs/>
          <w:szCs w:val="22"/>
          <w:lang w:val="lv-LV" w:eastAsia="lv-LV"/>
        </w:rPr>
        <w:t>noteikumi</w:t>
      </w:r>
      <w:r w:rsidR="003D1A27" w:rsidRPr="00ED5F1F">
        <w:rPr>
          <w:rFonts w:ascii="Times New Roman" w:hAnsi="Times New Roman"/>
          <w:b/>
          <w:bCs/>
          <w:szCs w:val="22"/>
          <w:lang w:val="lv-LV" w:eastAsia="lv-LV"/>
        </w:rPr>
        <w:t xml:space="preserve"> Nr. 950 </w:t>
      </w:r>
      <w:r w:rsidR="003D1A27" w:rsidRPr="00ED5F1F">
        <w:rPr>
          <w:rFonts w:ascii="Times New Roman" w:hAnsi="Times New Roman"/>
          <w:szCs w:val="22"/>
          <w:lang w:val="lv-LV" w:eastAsia="lv-LV"/>
        </w:rPr>
        <w:t>("Augu aizsardzības līdzekļu izplatīšanas, glabāšanas un lietošanas noteikumi"</w:t>
      </w:r>
      <w:r w:rsidRPr="00ED5F1F">
        <w:rPr>
          <w:rFonts w:ascii="Times New Roman" w:hAnsi="Times New Roman"/>
          <w:szCs w:val="22"/>
          <w:lang w:val="lv-LV" w:eastAsia="lv-LV"/>
        </w:rPr>
        <w:t>;</w:t>
      </w:r>
    </w:p>
    <w:p w:rsidR="003D1A27" w:rsidRPr="00ED5F1F" w:rsidRDefault="0047018A" w:rsidP="003D1A27">
      <w:pPr>
        <w:pStyle w:val="mans1"/>
        <w:numPr>
          <w:ilvl w:val="0"/>
          <w:numId w:val="12"/>
        </w:numPr>
        <w:rPr>
          <w:rFonts w:ascii="Times New Roman" w:hAnsi="Times New Roman"/>
          <w:color w:val="000000"/>
          <w:szCs w:val="22"/>
          <w:lang w:val="lv-LV" w:eastAsia="lv-LV"/>
        </w:rPr>
      </w:pPr>
      <w:r w:rsidRPr="00ED5F1F">
        <w:rPr>
          <w:rFonts w:ascii="Times New Roman" w:hAnsi="Times New Roman"/>
          <w:color w:val="000000"/>
          <w:szCs w:val="22"/>
          <w:lang w:val="lv-LV" w:eastAsia="lv-LV"/>
        </w:rPr>
        <w:t>Ministru kabineta</w:t>
      </w:r>
      <w:r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2010.gada 21.decembra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Nr.1164</w:t>
      </w:r>
      <w:r w:rsidR="003D1A27" w:rsidRPr="00ED5F1F">
        <w:rPr>
          <w:rFonts w:ascii="Times New Roman" w:hAnsi="Times New Roman"/>
          <w:color w:val="000000"/>
          <w:szCs w:val="22"/>
          <w:lang w:val="lv-LV" w:eastAsia="lv-LV"/>
        </w:rPr>
        <w:t xml:space="preserve">  </w:t>
      </w:r>
      <w:r w:rsidR="00962F9D" w:rsidRPr="00ED5F1F">
        <w:rPr>
          <w:rFonts w:ascii="Times New Roman" w:hAnsi="Times New Roman"/>
          <w:color w:val="000000"/>
          <w:szCs w:val="22"/>
          <w:lang w:val="lv-LV" w:eastAsia="lv-LV"/>
        </w:rPr>
        <w:t>“</w:t>
      </w:r>
      <w:r w:rsidR="003D1A27" w:rsidRPr="00ED5F1F">
        <w:rPr>
          <w:rFonts w:ascii="Times New Roman" w:hAnsi="Times New Roman"/>
          <w:color w:val="000000"/>
          <w:szCs w:val="22"/>
          <w:lang w:val="lv-LV" w:eastAsia="lv-LV"/>
        </w:rPr>
        <w:t>Ostas valsts kontroles kārtība</w:t>
      </w:r>
      <w:r w:rsidR="00962F9D" w:rsidRPr="00ED5F1F">
        <w:rPr>
          <w:rFonts w:ascii="Times New Roman" w:hAnsi="Times New Roman"/>
          <w:color w:val="000000"/>
          <w:szCs w:val="22"/>
          <w:lang w:val="lv-LV" w:eastAsia="lv-LV"/>
        </w:rPr>
        <w:t>”.</w:t>
      </w:r>
    </w:p>
    <w:p w:rsidR="0092406D" w:rsidRPr="0092406D" w:rsidRDefault="0092406D" w:rsidP="00C2015F">
      <w:pPr>
        <w:spacing w:afterLines="60" w:line="240" w:lineRule="auto"/>
        <w:ind w:firstLine="720"/>
        <w:jc w:val="both"/>
        <w:rPr>
          <w:rFonts w:ascii="Times New Roman" w:eastAsia="Times New Roman" w:hAnsi="Times New Roman" w:cs="Times New Roman"/>
          <w:sz w:val="20"/>
          <w:szCs w:val="20"/>
        </w:rPr>
      </w:pPr>
    </w:p>
    <w:p w:rsidR="00092A0A" w:rsidRPr="0092406D" w:rsidRDefault="00BD2E53" w:rsidP="00C2015F">
      <w:pPr>
        <w:spacing w:afterLines="60" w:line="240" w:lineRule="auto"/>
        <w:ind w:firstLine="720"/>
        <w:jc w:val="both"/>
        <w:rPr>
          <w:rFonts w:ascii="Times New Roman" w:eastAsia="Times New Roman" w:hAnsi="Times New Roman" w:cs="Times New Roman"/>
          <w:sz w:val="24"/>
          <w:szCs w:val="24"/>
        </w:rPr>
      </w:pPr>
      <w:r w:rsidRPr="0092406D">
        <w:rPr>
          <w:rFonts w:ascii="Times New Roman" w:eastAsia="Times New Roman" w:hAnsi="Times New Roman" w:cs="Times New Roman"/>
          <w:sz w:val="24"/>
          <w:szCs w:val="24"/>
        </w:rPr>
        <w:t xml:space="preserve">Papildus </w:t>
      </w:r>
      <w:r w:rsidR="00092A0A" w:rsidRPr="0092406D">
        <w:rPr>
          <w:rFonts w:ascii="Times New Roman" w:eastAsia="Times New Roman" w:hAnsi="Times New Roman" w:cs="Times New Roman"/>
          <w:sz w:val="24"/>
          <w:szCs w:val="24"/>
        </w:rPr>
        <w:t xml:space="preserve">tika vērtēti pasākumi, kas vērsti uz </w:t>
      </w:r>
      <w:r w:rsidR="00092A0A" w:rsidRPr="0092406D">
        <w:rPr>
          <w:rFonts w:ascii="Times New Roman" w:eastAsia="Times New Roman" w:hAnsi="Times New Roman" w:cs="Times New Roman"/>
          <w:b/>
          <w:sz w:val="24"/>
          <w:szCs w:val="24"/>
        </w:rPr>
        <w:t>jūras piesārņojum</w:t>
      </w:r>
      <w:r w:rsidRPr="0092406D">
        <w:rPr>
          <w:rFonts w:ascii="Times New Roman" w:eastAsia="Times New Roman" w:hAnsi="Times New Roman" w:cs="Times New Roman"/>
          <w:b/>
          <w:sz w:val="24"/>
          <w:szCs w:val="24"/>
        </w:rPr>
        <w:t>a</w:t>
      </w:r>
      <w:r w:rsidR="00092A0A" w:rsidRPr="0092406D">
        <w:rPr>
          <w:rFonts w:ascii="Times New Roman" w:eastAsia="Times New Roman" w:hAnsi="Times New Roman" w:cs="Times New Roman"/>
          <w:b/>
          <w:sz w:val="24"/>
          <w:szCs w:val="24"/>
        </w:rPr>
        <w:t xml:space="preserve"> ar naftas produktiem</w:t>
      </w:r>
      <w:r w:rsidRPr="0092406D">
        <w:rPr>
          <w:rFonts w:ascii="Times New Roman" w:eastAsia="Times New Roman" w:hAnsi="Times New Roman" w:cs="Times New Roman"/>
          <w:b/>
          <w:sz w:val="24"/>
          <w:szCs w:val="24"/>
        </w:rPr>
        <w:t xml:space="preserve"> </w:t>
      </w:r>
      <w:r w:rsidRPr="0092406D">
        <w:rPr>
          <w:rFonts w:ascii="Times New Roman" w:eastAsia="Times New Roman" w:hAnsi="Times New Roman" w:cs="Times New Roman"/>
          <w:sz w:val="24"/>
          <w:szCs w:val="24"/>
        </w:rPr>
        <w:t>novēršanu</w:t>
      </w:r>
      <w:r w:rsidR="003D1A27">
        <w:rPr>
          <w:rFonts w:ascii="Times New Roman" w:eastAsia="Times New Roman" w:hAnsi="Times New Roman" w:cs="Times New Roman"/>
          <w:sz w:val="24"/>
          <w:szCs w:val="24"/>
        </w:rPr>
        <w:t xml:space="preserve">. </w:t>
      </w:r>
      <w:r w:rsidR="00092A0A" w:rsidRPr="0092406D">
        <w:rPr>
          <w:rFonts w:ascii="Times New Roman" w:eastAsia="Times New Roman" w:hAnsi="Times New Roman" w:cs="Times New Roman"/>
          <w:sz w:val="24"/>
          <w:szCs w:val="24"/>
        </w:rPr>
        <w:t xml:space="preserve">Pasākumi, kas ir vērsti uz kuģu atkritumu pieņemšanu ostās, ir īstenoti un darbojas. Īstenošanā esošie pasākumi būtiski samazina kuģu </w:t>
      </w:r>
      <w:r w:rsidR="009B463A" w:rsidRPr="0092406D">
        <w:rPr>
          <w:rFonts w:ascii="Times New Roman" w:eastAsia="Times New Roman" w:hAnsi="Times New Roman" w:cs="Times New Roman"/>
          <w:sz w:val="24"/>
          <w:szCs w:val="24"/>
        </w:rPr>
        <w:t>izraisītos</w:t>
      </w:r>
      <w:r w:rsidR="00092A0A" w:rsidRPr="0092406D">
        <w:rPr>
          <w:rFonts w:ascii="Times New Roman" w:eastAsia="Times New Roman" w:hAnsi="Times New Roman" w:cs="Times New Roman"/>
          <w:sz w:val="24"/>
          <w:szCs w:val="24"/>
        </w:rPr>
        <w:t xml:space="preserve"> naftas </w:t>
      </w:r>
      <w:r w:rsidR="00525EA3" w:rsidRPr="0092406D">
        <w:rPr>
          <w:rFonts w:ascii="Times New Roman" w:eastAsia="Times New Roman" w:hAnsi="Times New Roman" w:cs="Times New Roman"/>
          <w:sz w:val="24"/>
          <w:szCs w:val="24"/>
        </w:rPr>
        <w:t>noplūdes</w:t>
      </w:r>
      <w:r w:rsidR="00092A0A" w:rsidRPr="0092406D">
        <w:rPr>
          <w:rFonts w:ascii="Times New Roman" w:eastAsia="Times New Roman" w:hAnsi="Times New Roman" w:cs="Times New Roman"/>
          <w:sz w:val="24"/>
          <w:szCs w:val="24"/>
        </w:rPr>
        <w:t xml:space="preserve"> gadījumus</w:t>
      </w:r>
      <w:r w:rsidR="00756B80" w:rsidRPr="0092406D">
        <w:rPr>
          <w:rFonts w:ascii="Times New Roman" w:eastAsia="Times New Roman" w:hAnsi="Times New Roman" w:cs="Times New Roman"/>
          <w:sz w:val="24"/>
          <w:szCs w:val="24"/>
        </w:rPr>
        <w:t xml:space="preserve"> un to radīto piesārņojumu</w:t>
      </w:r>
      <w:r w:rsidR="00092A0A" w:rsidRPr="0092406D">
        <w:rPr>
          <w:rFonts w:ascii="Times New Roman" w:eastAsia="Times New Roman" w:hAnsi="Times New Roman" w:cs="Times New Roman"/>
          <w:sz w:val="24"/>
          <w:szCs w:val="24"/>
        </w:rPr>
        <w:t>.</w:t>
      </w:r>
    </w:p>
    <w:p w:rsidR="003D1A27" w:rsidRPr="00B53FF4" w:rsidRDefault="009D7131" w:rsidP="003D1A27">
      <w:pPr>
        <w:pStyle w:val="Heading2"/>
        <w:spacing w:before="0" w:after="80" w:line="240" w:lineRule="auto"/>
        <w:jc w:val="both"/>
        <w:rPr>
          <w:rFonts w:ascii="Times New Roman" w:hAnsi="Times New Roman" w:cs="Times New Roman"/>
          <w:iCs/>
          <w:color w:val="auto"/>
          <w:sz w:val="22"/>
          <w:szCs w:val="22"/>
          <w:lang w:val="lv-LV"/>
        </w:rPr>
      </w:pPr>
      <w:r w:rsidRPr="009D7131">
        <w:rPr>
          <w:rFonts w:ascii="Times New Roman" w:hAnsi="Times New Roman" w:cs="Times New Roman"/>
          <w:iCs/>
          <w:color w:val="auto"/>
          <w:sz w:val="22"/>
          <w:szCs w:val="22"/>
          <w:lang w:val="lv-LV"/>
        </w:rPr>
        <w:t>2.pielikuma</w:t>
      </w:r>
      <w:r w:rsidRPr="009D7131">
        <w:rPr>
          <w:rFonts w:ascii="Cambria" w:hAnsi="Cambria"/>
          <w:b w:val="0"/>
          <w:iCs/>
          <w:lang w:val="lv-LV"/>
        </w:rPr>
        <w:t xml:space="preserve"> </w:t>
      </w:r>
      <w:r w:rsidR="00DF48B2">
        <w:rPr>
          <w:rFonts w:ascii="Times New Roman" w:hAnsi="Times New Roman" w:cs="Times New Roman"/>
          <w:iCs/>
          <w:color w:val="auto"/>
          <w:sz w:val="22"/>
          <w:szCs w:val="22"/>
          <w:lang w:val="lv-LV"/>
        </w:rPr>
        <w:t>7</w:t>
      </w:r>
      <w:r w:rsidR="00962F9D" w:rsidRPr="00B53FF4">
        <w:rPr>
          <w:rFonts w:ascii="Times New Roman" w:hAnsi="Times New Roman" w:cs="Times New Roman"/>
          <w:iCs/>
          <w:color w:val="auto"/>
          <w:sz w:val="22"/>
          <w:szCs w:val="22"/>
          <w:lang w:val="lv-LV"/>
        </w:rPr>
        <w:t xml:space="preserve">.tabula. </w:t>
      </w:r>
      <w:r w:rsidR="003D1A27" w:rsidRPr="00B53FF4">
        <w:rPr>
          <w:rFonts w:ascii="Times New Roman" w:hAnsi="Times New Roman" w:cs="Times New Roman"/>
          <w:iCs/>
          <w:color w:val="auto"/>
          <w:sz w:val="22"/>
          <w:szCs w:val="22"/>
          <w:lang w:val="lv-LV"/>
        </w:rPr>
        <w:t>Politikas ietvari un pasākumi saistībā ar slodzi no naftas produktu ieneses</w:t>
      </w:r>
    </w:p>
    <w:tbl>
      <w:tblPr>
        <w:tblW w:w="9711" w:type="dxa"/>
        <w:jc w:val="center"/>
        <w:tblLook w:val="04A0"/>
      </w:tblPr>
      <w:tblGrid>
        <w:gridCol w:w="1272"/>
        <w:gridCol w:w="8687"/>
      </w:tblGrid>
      <w:tr w:rsidR="003D1A27" w:rsidRPr="007C3EB0" w:rsidTr="000B2C9E">
        <w:trPr>
          <w:trHeight w:val="270"/>
          <w:jc w:val="center"/>
        </w:trPr>
        <w:tc>
          <w:tcPr>
            <w:tcW w:w="1024"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Politikas ie</w:t>
            </w:r>
            <w:r w:rsidR="000B2C9E">
              <w:rPr>
                <w:rFonts w:ascii="Times New Roman" w:hAnsi="Times New Roman" w:cs="Times New Roman"/>
                <w:b/>
                <w:bCs/>
                <w:sz w:val="20"/>
                <w:szCs w:val="20"/>
                <w:lang w:eastAsia="lv-LV"/>
              </w:rPr>
              <w:t>t</w:t>
            </w:r>
            <w:r w:rsidRPr="00962F9D">
              <w:rPr>
                <w:rFonts w:ascii="Times New Roman" w:hAnsi="Times New Roman" w:cs="Times New Roman"/>
                <w:b/>
                <w:bCs/>
                <w:sz w:val="20"/>
                <w:szCs w:val="20"/>
                <w:lang w:eastAsia="lv-LV"/>
              </w:rPr>
              <w:t>vara veids</w:t>
            </w:r>
          </w:p>
        </w:tc>
        <w:tc>
          <w:tcPr>
            <w:tcW w:w="8687" w:type="dxa"/>
            <w:tcBorders>
              <w:top w:val="single" w:sz="8" w:space="0" w:color="auto"/>
              <w:left w:val="nil"/>
              <w:bottom w:val="single" w:sz="8" w:space="0" w:color="auto"/>
              <w:right w:val="single" w:sz="8" w:space="0" w:color="auto"/>
            </w:tcBorders>
            <w:shd w:val="clear" w:color="auto" w:fill="D9D9D9"/>
            <w:noWrap/>
            <w:vAlign w:val="center"/>
            <w:hideMark/>
          </w:tcPr>
          <w:p w:rsidR="003D1A27" w:rsidRPr="00962F9D" w:rsidRDefault="003D1A27" w:rsidP="0009274F">
            <w:pPr>
              <w:jc w:val="center"/>
              <w:rPr>
                <w:rFonts w:ascii="Times New Roman" w:hAnsi="Times New Roman" w:cs="Times New Roman"/>
                <w:b/>
                <w:sz w:val="20"/>
                <w:szCs w:val="20"/>
                <w:lang w:eastAsia="lv-LV"/>
              </w:rPr>
            </w:pPr>
            <w:r w:rsidRPr="00962F9D">
              <w:rPr>
                <w:rFonts w:ascii="Times New Roman" w:hAnsi="Times New Roman" w:cs="Times New Roman"/>
                <w:b/>
                <w:sz w:val="20"/>
                <w:szCs w:val="20"/>
                <w:lang w:eastAsia="lv-LV"/>
              </w:rPr>
              <w:t>Politikas ietvara</w:t>
            </w:r>
            <w:r w:rsidR="00012D8E">
              <w:rPr>
                <w:rFonts w:ascii="Times New Roman" w:hAnsi="Times New Roman" w:cs="Times New Roman"/>
                <w:b/>
                <w:sz w:val="20"/>
                <w:szCs w:val="20"/>
                <w:lang w:eastAsia="lv-LV"/>
              </w:rPr>
              <w:t>/ tiesību akta</w:t>
            </w:r>
            <w:r w:rsidRPr="00962F9D">
              <w:rPr>
                <w:rFonts w:ascii="Times New Roman" w:hAnsi="Times New Roman" w:cs="Times New Roman"/>
                <w:b/>
                <w:sz w:val="20"/>
                <w:szCs w:val="20"/>
                <w:lang w:eastAsia="lv-LV"/>
              </w:rPr>
              <w:t xml:space="preserve"> nosaukums</w:t>
            </w:r>
          </w:p>
        </w:tc>
      </w:tr>
      <w:tr w:rsidR="003D1A27" w:rsidRPr="007C3EB0" w:rsidTr="000B2C9E">
        <w:trPr>
          <w:trHeight w:val="510"/>
          <w:jc w:val="center"/>
        </w:trPr>
        <w:tc>
          <w:tcPr>
            <w:tcW w:w="1024" w:type="dxa"/>
            <w:vMerge w:val="restart"/>
            <w:tcBorders>
              <w:top w:val="nil"/>
              <w:left w:val="single" w:sz="8" w:space="0" w:color="auto"/>
              <w:bottom w:val="single" w:sz="8" w:space="0" w:color="000000"/>
              <w:right w:val="nil"/>
            </w:tcBorders>
            <w:shd w:val="clear" w:color="auto" w:fill="auto"/>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Konvencijas</w:t>
            </w:r>
          </w:p>
        </w:tc>
        <w:tc>
          <w:tcPr>
            <w:tcW w:w="8687" w:type="dxa"/>
            <w:tcBorders>
              <w:top w:val="nil"/>
              <w:left w:val="single" w:sz="8" w:space="0" w:color="auto"/>
              <w:bottom w:val="nil"/>
              <w:right w:val="single" w:sz="8" w:space="0" w:color="auto"/>
            </w:tcBorders>
            <w:shd w:val="clear" w:color="auto" w:fill="auto"/>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Bāzeles konvencija</w:t>
            </w:r>
            <w:r w:rsidRPr="00B53FF4">
              <w:rPr>
                <w:rFonts w:ascii="Times New Roman" w:hAnsi="Times New Roman" w:cs="Times New Roman"/>
                <w:sz w:val="18"/>
                <w:szCs w:val="18"/>
                <w:lang w:eastAsia="lv-LV"/>
              </w:rPr>
              <w:t>, Konvencija par kontroli pār kaitīgo atkritumu robežšķērsojošo transportēšanu un to aizvākšanu</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Konvencija par BD</w:t>
            </w:r>
            <w:r w:rsidRPr="00B53FF4">
              <w:rPr>
                <w:rFonts w:ascii="Times New Roman" w:hAnsi="Times New Roman" w:cs="Times New Roman"/>
                <w:bCs/>
                <w:sz w:val="18"/>
                <w:szCs w:val="18"/>
                <w:lang w:eastAsia="lv-LV"/>
              </w:rPr>
              <w:t>, 1992.gada Riodežaneiro Konvenciju par bioloģisko daudzveidību</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CLC</w:t>
            </w:r>
            <w:r w:rsidRPr="00B53FF4">
              <w:rPr>
                <w:rFonts w:ascii="Times New Roman" w:hAnsi="Times New Roman" w:cs="Times New Roman"/>
                <w:sz w:val="18"/>
                <w:szCs w:val="18"/>
                <w:lang w:eastAsia="lv-LV"/>
              </w:rPr>
              <w:t>, 1992. gada Starptautiskā konvencija par civilo [civiltiesisko] atbildību par naftas piesārņojuma radītajiem zaudējumiem</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bottom"/>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COLREG</w:t>
            </w:r>
            <w:r w:rsidRPr="00B53FF4">
              <w:rPr>
                <w:rFonts w:ascii="Times New Roman" w:hAnsi="Times New Roman" w:cs="Times New Roman"/>
                <w:sz w:val="18"/>
                <w:szCs w:val="18"/>
                <w:lang w:eastAsia="lv-LV"/>
              </w:rPr>
              <w:t>, 1972. gada Konvencija par starptautiskiem kuģu sadursmju novēršanas noteikumiem</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Helsinku konvencija, </w:t>
            </w:r>
            <w:r w:rsidRPr="00B53FF4">
              <w:rPr>
                <w:rFonts w:ascii="Times New Roman" w:hAnsi="Times New Roman" w:cs="Times New Roman"/>
                <w:bCs/>
                <w:sz w:val="18"/>
                <w:szCs w:val="18"/>
                <w:lang w:eastAsia="lv-LV"/>
              </w:rPr>
              <w:t>1992.gada Baltijas jūras reģiona jūras vides aizsardzības konvenciju</w:t>
            </w:r>
            <w:r w:rsidR="00577D75" w:rsidRPr="00B53FF4">
              <w:rPr>
                <w:rFonts w:ascii="Times New Roman" w:hAnsi="Times New Roman" w:cs="Times New Roman"/>
                <w:bCs/>
                <w:sz w:val="18"/>
                <w:szCs w:val="18"/>
                <w:lang w:eastAsia="lv-LV"/>
              </w:rPr>
              <w:t>;</w:t>
            </w:r>
          </w:p>
        </w:tc>
      </w:tr>
      <w:tr w:rsidR="003D1A27" w:rsidRPr="007C3EB0" w:rsidTr="000B2C9E">
        <w:trPr>
          <w:trHeight w:val="103"/>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HNS konvencija</w:t>
            </w:r>
            <w:r w:rsidRPr="00B53FF4">
              <w:rPr>
                <w:rFonts w:ascii="Times New Roman" w:hAnsi="Times New Roman" w:cs="Times New Roman"/>
                <w:sz w:val="18"/>
                <w:szCs w:val="18"/>
                <w:lang w:eastAsia="lv-LV"/>
              </w:rPr>
              <w:t>, Starptautiska konvencija par atbildību un kaitējuma kompensāciju sakarā ar bīstamu un kaitīgu vielu pārvadāšanu pa jūru</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MARPOL 73/78</w:t>
            </w:r>
            <w:r w:rsidRPr="00B53FF4">
              <w:rPr>
                <w:rFonts w:ascii="Times New Roman" w:hAnsi="Times New Roman" w:cs="Times New Roman"/>
                <w:sz w:val="18"/>
                <w:szCs w:val="18"/>
                <w:lang w:eastAsia="lv-LV"/>
              </w:rPr>
              <w:t>, 1973. gada Starptautiskā konvencija par piesārņojuma novēršanu no kuģiem, kas grozīta ar tās 1978.gada protokolu, I pielikums</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OPRC</w:t>
            </w:r>
            <w:r w:rsidRPr="00B53FF4">
              <w:rPr>
                <w:rFonts w:ascii="Times New Roman" w:hAnsi="Times New Roman" w:cs="Times New Roman"/>
                <w:sz w:val="18"/>
                <w:szCs w:val="18"/>
                <w:lang w:eastAsia="lv-LV"/>
              </w:rPr>
              <w:t>, Starptautiska konvencija par gatavību, reaģēšanu un sadarbību naftas piesārņojuma gadījumā</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SOLAS</w:t>
            </w:r>
            <w:r w:rsidRPr="00B53FF4">
              <w:rPr>
                <w:rFonts w:ascii="Times New Roman" w:hAnsi="Times New Roman" w:cs="Times New Roman"/>
                <w:sz w:val="18"/>
                <w:szCs w:val="18"/>
                <w:lang w:eastAsia="lv-LV"/>
              </w:rPr>
              <w:t>, 1974.gada Starptautiskās konvencijas par cilvēku dzīvības aizsardzību uz jūras</w:t>
            </w:r>
            <w:r w:rsidR="00577D75" w:rsidRPr="00B53FF4">
              <w:rPr>
                <w:rFonts w:ascii="Times New Roman" w:hAnsi="Times New Roman" w:cs="Times New Roman"/>
                <w:sz w:val="18"/>
                <w:szCs w:val="18"/>
                <w:lang w:eastAsia="lv-LV"/>
              </w:rPr>
              <w:t>;</w:t>
            </w:r>
          </w:p>
        </w:tc>
      </w:tr>
      <w:tr w:rsidR="003D1A27" w:rsidRPr="007C3EB0" w:rsidTr="000B2C9E">
        <w:trPr>
          <w:trHeight w:val="60"/>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STCW</w:t>
            </w:r>
            <w:r w:rsidRPr="00B53FF4">
              <w:rPr>
                <w:rFonts w:ascii="Times New Roman" w:hAnsi="Times New Roman" w:cs="Times New Roman"/>
                <w:sz w:val="18"/>
                <w:szCs w:val="18"/>
                <w:lang w:eastAsia="lv-LV"/>
              </w:rPr>
              <w:t>, Starptautiskā konvencija par jūrnieku sagatavošanu un diplomēšanu, kā arī sardzes pildīšanu</w:t>
            </w:r>
            <w:r w:rsidR="00577D75" w:rsidRPr="00B53FF4">
              <w:rPr>
                <w:rFonts w:ascii="Times New Roman" w:hAnsi="Times New Roman" w:cs="Times New Roman"/>
                <w:sz w:val="18"/>
                <w:szCs w:val="18"/>
                <w:lang w:eastAsia="lv-LV"/>
              </w:rPr>
              <w:t>;</w:t>
            </w:r>
          </w:p>
        </w:tc>
      </w:tr>
      <w:tr w:rsidR="003D1A27" w:rsidRPr="007C3EB0" w:rsidTr="000B2C9E">
        <w:trPr>
          <w:trHeight w:val="60"/>
          <w:jc w:val="center"/>
        </w:trPr>
        <w:tc>
          <w:tcPr>
            <w:tcW w:w="1024" w:type="dxa"/>
            <w:vMerge/>
            <w:tcBorders>
              <w:top w:val="nil"/>
              <w:left w:val="single" w:sz="8" w:space="0" w:color="auto"/>
              <w:bottom w:val="single" w:sz="8" w:space="0" w:color="000000"/>
              <w:right w:val="nil"/>
            </w:tcBorders>
            <w:shd w:val="clear" w:color="auto" w:fill="auto"/>
            <w:vAlign w:val="center"/>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nil"/>
              <w:right w:val="single" w:sz="8" w:space="0" w:color="auto"/>
            </w:tcBorders>
            <w:shd w:val="clear" w:color="auto" w:fill="auto"/>
            <w:vAlign w:val="center"/>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sz w:val="18"/>
                <w:szCs w:val="18"/>
              </w:rPr>
              <w:t>STCW-F</w:t>
            </w:r>
            <w:r w:rsidRPr="00B53FF4">
              <w:rPr>
                <w:rFonts w:ascii="Times New Roman" w:hAnsi="Times New Roman" w:cs="Times New Roman"/>
                <w:sz w:val="18"/>
                <w:szCs w:val="18"/>
              </w:rPr>
              <w:t>, 1995.gada Starptautiskā konvencija par zvejas kuģu personāla sagatavošanas un diplomēšanas, kā arī sardzes pildīšanas standartiem</w:t>
            </w:r>
            <w:r w:rsidR="00577D75" w:rsidRPr="00B53FF4">
              <w:rPr>
                <w:rFonts w:ascii="Times New Roman" w:hAnsi="Times New Roman" w:cs="Times New Roman"/>
                <w:sz w:val="18"/>
                <w:szCs w:val="18"/>
              </w:rPr>
              <w:t>;</w:t>
            </w:r>
          </w:p>
        </w:tc>
      </w:tr>
      <w:tr w:rsidR="003D1A27" w:rsidRPr="007C3EB0" w:rsidTr="000B2C9E">
        <w:trPr>
          <w:trHeight w:val="270"/>
          <w:jc w:val="center"/>
        </w:trPr>
        <w:tc>
          <w:tcPr>
            <w:tcW w:w="1024" w:type="dxa"/>
            <w:vMerge/>
            <w:tcBorders>
              <w:top w:val="nil"/>
              <w:left w:val="single" w:sz="8" w:space="0" w:color="auto"/>
              <w:bottom w:val="single" w:sz="8" w:space="0" w:color="000000"/>
              <w:right w:val="nil"/>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single" w:sz="8" w:space="0" w:color="auto"/>
              <w:bottom w:val="single" w:sz="8" w:space="0" w:color="auto"/>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UNCLOS</w:t>
            </w:r>
            <w:r w:rsidRPr="00B53FF4">
              <w:rPr>
                <w:rFonts w:ascii="Times New Roman" w:hAnsi="Times New Roman" w:cs="Times New Roman"/>
                <w:sz w:val="18"/>
                <w:szCs w:val="18"/>
                <w:lang w:eastAsia="lv-LV"/>
              </w:rPr>
              <w:t>, Apvienoto Nāciju Organizācijas 1982. gada Jūras tiesību konvencija</w:t>
            </w:r>
          </w:p>
        </w:tc>
      </w:tr>
      <w:tr w:rsidR="003D1A27" w:rsidRPr="007C3EB0" w:rsidTr="000B2C9E">
        <w:trPr>
          <w:trHeight w:val="510"/>
          <w:jc w:val="center"/>
        </w:trPr>
        <w:tc>
          <w:tcPr>
            <w:tcW w:w="10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Direktīvas</w:t>
            </w:r>
          </w:p>
        </w:tc>
        <w:tc>
          <w:tcPr>
            <w:tcW w:w="8687" w:type="dxa"/>
            <w:tcBorders>
              <w:top w:val="nil"/>
              <w:left w:val="nil"/>
              <w:bottom w:val="nil"/>
              <w:right w:val="single" w:sz="8" w:space="0" w:color="auto"/>
            </w:tcBorders>
            <w:shd w:val="clear" w:color="auto" w:fill="auto"/>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Direktīva par atbildību</w:t>
            </w:r>
            <w:r w:rsidRPr="00B53FF4">
              <w:rPr>
                <w:rFonts w:ascii="Times New Roman" w:hAnsi="Times New Roman" w:cs="Times New Roman"/>
                <w:sz w:val="18"/>
                <w:szCs w:val="18"/>
                <w:lang w:eastAsia="lv-LV"/>
              </w:rPr>
              <w:t>, Eiropas Parlamenta un Padomes Direktīva 2004/35/EK (2004. gada 21. aprīlis) par atbildību vides jomā  attiecībā uz videi nodarītā kaitējuma novēršanu un atlīdzināšanu</w:t>
            </w:r>
            <w:r w:rsidR="00577D75" w:rsidRPr="00B53FF4">
              <w:rPr>
                <w:rFonts w:ascii="Times New Roman" w:hAnsi="Times New Roman" w:cs="Times New Roman"/>
                <w:sz w:val="18"/>
                <w:szCs w:val="18"/>
                <w:lang w:eastAsia="lv-LV"/>
              </w:rPr>
              <w:t>;</w:t>
            </w:r>
          </w:p>
        </w:tc>
      </w:tr>
      <w:tr w:rsidR="003D1A27" w:rsidRPr="007C3EB0" w:rsidTr="000B2C9E">
        <w:trPr>
          <w:trHeight w:val="510"/>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nil"/>
              <w:right w:val="single" w:sz="8" w:space="0" w:color="auto"/>
            </w:tcBorders>
            <w:shd w:val="clear" w:color="auto" w:fill="auto"/>
            <w:noWrap/>
            <w:vAlign w:val="center"/>
            <w:hideMark/>
          </w:tcPr>
          <w:p w:rsidR="003D1A27" w:rsidRPr="00B53FF4" w:rsidRDefault="003D1A27" w:rsidP="00577D75">
            <w:pPr>
              <w:spacing w:after="0"/>
              <w:jc w:val="both"/>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 xml:space="preserve">Ostas atkritumu </w:t>
            </w:r>
            <w:r w:rsidR="00CA7344" w:rsidRPr="00B53FF4">
              <w:rPr>
                <w:rFonts w:ascii="Times New Roman" w:hAnsi="Times New Roman" w:cs="Times New Roman"/>
                <w:b/>
                <w:bCs/>
                <w:sz w:val="18"/>
                <w:szCs w:val="18"/>
                <w:lang w:eastAsia="lv-LV"/>
              </w:rPr>
              <w:t>pie</w:t>
            </w:r>
            <w:r w:rsidRPr="00B53FF4">
              <w:rPr>
                <w:rFonts w:ascii="Times New Roman" w:hAnsi="Times New Roman" w:cs="Times New Roman"/>
                <w:b/>
                <w:bCs/>
                <w:sz w:val="18"/>
                <w:szCs w:val="18"/>
                <w:lang w:eastAsia="lv-LV"/>
              </w:rPr>
              <w:t>ņemšanas iekārtu direktīva</w:t>
            </w:r>
            <w:r w:rsidRPr="00B53FF4">
              <w:rPr>
                <w:rFonts w:ascii="Times New Roman" w:hAnsi="Times New Roman" w:cs="Times New Roman"/>
                <w:sz w:val="18"/>
                <w:szCs w:val="18"/>
                <w:lang w:eastAsia="lv-LV"/>
              </w:rPr>
              <w:t>, Eiropas Parlamenta un Padomes Direktīva (2000. gada 27. novembris) par ostas iekārtām, kas paredzētas kuģu atkritumu un kravu atlieku uzņemšanai</w:t>
            </w:r>
            <w:r w:rsidR="00577D75" w:rsidRPr="00B53FF4">
              <w:rPr>
                <w:rFonts w:ascii="Times New Roman" w:hAnsi="Times New Roman" w:cs="Times New Roman"/>
                <w:sz w:val="18"/>
                <w:szCs w:val="18"/>
                <w:lang w:eastAsia="lv-LV"/>
              </w:rPr>
              <w:t>;</w:t>
            </w:r>
          </w:p>
        </w:tc>
      </w:tr>
      <w:tr w:rsidR="003D1A27" w:rsidRPr="007C3EB0" w:rsidTr="000B2C9E">
        <w:trPr>
          <w:trHeight w:val="255"/>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Jūrnieku sagatavotības direktīva</w:t>
            </w:r>
            <w:r w:rsidRPr="00B53FF4">
              <w:rPr>
                <w:rFonts w:ascii="Times New Roman" w:hAnsi="Times New Roman" w:cs="Times New Roman"/>
                <w:sz w:val="18"/>
                <w:szCs w:val="18"/>
                <w:lang w:eastAsia="lv-LV"/>
              </w:rPr>
              <w:t>, Eiropas Parlamenta un Padomes 2012.gada 21.novembra Direktīva 2012/35/ES par jūrnieku minimālo sagatavotības līmeni</w:t>
            </w:r>
            <w:r w:rsidR="00577D75" w:rsidRPr="00B53FF4">
              <w:rPr>
                <w:rFonts w:ascii="Times New Roman" w:hAnsi="Times New Roman" w:cs="Times New Roman"/>
                <w:sz w:val="18"/>
                <w:szCs w:val="18"/>
                <w:lang w:eastAsia="lv-LV"/>
              </w:rPr>
              <w:t>;</w:t>
            </w:r>
          </w:p>
        </w:tc>
      </w:tr>
      <w:tr w:rsidR="003D1A27" w:rsidRPr="007C3EB0" w:rsidTr="000B2C9E">
        <w:trPr>
          <w:trHeight w:val="270"/>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single" w:sz="8" w:space="0" w:color="auto"/>
              <w:right w:val="single" w:sz="8" w:space="0" w:color="auto"/>
            </w:tcBorders>
            <w:shd w:val="clear" w:color="auto" w:fill="auto"/>
            <w:noWrap/>
            <w:vAlign w:val="center"/>
            <w:hideMark/>
          </w:tcPr>
          <w:p w:rsidR="003D1A27" w:rsidRPr="00B53FF4" w:rsidRDefault="003D1A27" w:rsidP="00B53FF4">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Kuģu radītā piesārņojuma direktīva</w:t>
            </w:r>
            <w:r w:rsidRPr="00B53FF4">
              <w:rPr>
                <w:rFonts w:ascii="Times New Roman" w:hAnsi="Times New Roman" w:cs="Times New Roman"/>
                <w:sz w:val="18"/>
                <w:szCs w:val="18"/>
                <w:lang w:eastAsia="lv-LV"/>
              </w:rPr>
              <w:t>, Eiropas Parlamenta un Padomes Direktīva 2005/35/EK (2005. gada 7. septembris) par kuģu radīto piesārņojumu un par sankciju ieviešanu par pārkāpumiem</w:t>
            </w:r>
            <w:r w:rsidR="00B53FF4">
              <w:rPr>
                <w:rFonts w:ascii="Times New Roman" w:hAnsi="Times New Roman" w:cs="Times New Roman"/>
                <w:sz w:val="18"/>
                <w:szCs w:val="18"/>
                <w:lang w:eastAsia="lv-LV"/>
              </w:rPr>
              <w:t>.</w:t>
            </w:r>
            <w:r w:rsidRPr="00B53FF4">
              <w:rPr>
                <w:rFonts w:ascii="Times New Roman" w:hAnsi="Times New Roman" w:cs="Times New Roman"/>
                <w:sz w:val="18"/>
                <w:szCs w:val="18"/>
                <w:lang w:eastAsia="lv-LV"/>
              </w:rPr>
              <w:t xml:space="preserve"> </w:t>
            </w:r>
          </w:p>
        </w:tc>
      </w:tr>
      <w:tr w:rsidR="003D1A27" w:rsidRPr="007C3EB0" w:rsidTr="000B2C9E">
        <w:trPr>
          <w:trHeight w:val="60"/>
          <w:jc w:val="center"/>
        </w:trPr>
        <w:tc>
          <w:tcPr>
            <w:tcW w:w="1024" w:type="dxa"/>
            <w:tcBorders>
              <w:top w:val="nil"/>
              <w:left w:val="single" w:sz="8" w:space="0" w:color="auto"/>
              <w:bottom w:val="single" w:sz="8" w:space="0" w:color="auto"/>
              <w:right w:val="single" w:sz="8" w:space="0" w:color="auto"/>
            </w:tcBorders>
            <w:shd w:val="clear" w:color="auto" w:fill="auto"/>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Regulas</w:t>
            </w:r>
          </w:p>
        </w:tc>
        <w:tc>
          <w:tcPr>
            <w:tcW w:w="8687" w:type="dxa"/>
            <w:tcBorders>
              <w:top w:val="nil"/>
              <w:left w:val="nil"/>
              <w:bottom w:val="single" w:sz="8" w:space="0" w:color="auto"/>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Regula 1013/2006 par atkritumu sūtījumiem,</w:t>
            </w:r>
            <w:r w:rsidRPr="00B53FF4">
              <w:rPr>
                <w:rFonts w:ascii="Times New Roman" w:hAnsi="Times New Roman" w:cs="Times New Roman"/>
                <w:sz w:val="18"/>
                <w:szCs w:val="18"/>
                <w:lang w:eastAsia="lv-LV"/>
              </w:rPr>
              <w:t xml:space="preserve"> Eiropas Parlamenta un Padomes Regula (EK) Nr. 1013/2006 ( 2006. gada 14. jūnijs ) par atkritumu sūtījumiem (arī Regula (EK) Nr. 660/2014 (2014.gada 15.maijs), kas izdara labojumus Regulā (EK) Nr. 1013/2006 par atkritumu sūtījumiem)</w:t>
            </w:r>
          </w:p>
        </w:tc>
      </w:tr>
      <w:tr w:rsidR="003D1A27" w:rsidRPr="007C3EB0" w:rsidTr="000B2C9E">
        <w:trPr>
          <w:trHeight w:val="255"/>
          <w:jc w:val="center"/>
        </w:trPr>
        <w:tc>
          <w:tcPr>
            <w:tcW w:w="10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Plāni</w:t>
            </w:r>
          </w:p>
        </w:tc>
        <w:tc>
          <w:tcPr>
            <w:tcW w:w="8687" w:type="dxa"/>
            <w:tcBorders>
              <w:top w:val="nil"/>
              <w:left w:val="nil"/>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HELCOM BJRP</w:t>
            </w:r>
            <w:r w:rsidRPr="00B53FF4">
              <w:rPr>
                <w:rFonts w:ascii="Times New Roman" w:hAnsi="Times New Roman" w:cs="Times New Roman"/>
                <w:sz w:val="18"/>
                <w:szCs w:val="18"/>
                <w:lang w:eastAsia="lv-LV"/>
              </w:rPr>
              <w:t xml:space="preserve">, </w:t>
            </w:r>
            <w:r w:rsidRPr="00B53FF4">
              <w:rPr>
                <w:rFonts w:ascii="Times New Roman" w:hAnsi="Times New Roman" w:cs="Times New Roman"/>
                <w:b/>
                <w:sz w:val="18"/>
                <w:szCs w:val="18"/>
                <w:lang w:eastAsia="lv-LV"/>
              </w:rPr>
              <w:t>Baltijas jūras rīcības plāns (2007)</w:t>
            </w:r>
          </w:p>
        </w:tc>
      </w:tr>
      <w:tr w:rsidR="003D1A27" w:rsidRPr="007C3EB0" w:rsidTr="000B2C9E">
        <w:trPr>
          <w:trHeight w:val="255"/>
          <w:jc w:val="center"/>
        </w:trPr>
        <w:tc>
          <w:tcPr>
            <w:tcW w:w="1024" w:type="dxa"/>
            <w:vMerge/>
            <w:tcBorders>
              <w:top w:val="nil"/>
              <w:left w:val="single" w:sz="8" w:space="0" w:color="auto"/>
              <w:bottom w:val="single" w:sz="8" w:space="0" w:color="000000"/>
              <w:right w:val="single" w:sz="8" w:space="0" w:color="auto"/>
            </w:tcBorders>
            <w:shd w:val="clear" w:color="auto" w:fill="auto"/>
            <w:noWrap/>
            <w:vAlign w:val="center"/>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nil"/>
              <w:right w:val="single" w:sz="8" w:space="0" w:color="auto"/>
            </w:tcBorders>
            <w:shd w:val="clear" w:color="auto" w:fill="auto"/>
            <w:noWrap/>
            <w:vAlign w:val="center"/>
          </w:tcPr>
          <w:p w:rsidR="003D1A27" w:rsidRPr="00B53FF4" w:rsidRDefault="003D1A27" w:rsidP="00577D75">
            <w:pPr>
              <w:spacing w:after="0"/>
              <w:ind w:firstLine="146"/>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 • HELCOM BJRP: Baltijas jūras valstu Ministru deklarācija 2013 </w:t>
            </w:r>
            <w:r w:rsidRPr="00B53FF4">
              <w:rPr>
                <w:rFonts w:ascii="Times New Roman" w:hAnsi="Times New Roman" w:cs="Times New Roman"/>
                <w:bCs/>
                <w:sz w:val="18"/>
                <w:szCs w:val="18"/>
                <w:lang w:eastAsia="lv-LV"/>
              </w:rPr>
              <w:t>(Kopenhāgena)</w:t>
            </w:r>
            <w:r w:rsidRPr="00B53FF4">
              <w:rPr>
                <w:rFonts w:ascii="Times New Roman" w:hAnsi="Times New Roman" w:cs="Times New Roman"/>
                <w:b/>
                <w:bCs/>
                <w:sz w:val="18"/>
                <w:szCs w:val="18"/>
                <w:lang w:eastAsia="lv-LV"/>
              </w:rPr>
              <w:t xml:space="preserve"> </w:t>
            </w:r>
          </w:p>
        </w:tc>
      </w:tr>
      <w:tr w:rsidR="003D1A27" w:rsidRPr="007C3EB0" w:rsidTr="000B2C9E">
        <w:trPr>
          <w:trHeight w:val="60"/>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nil"/>
              <w:right w:val="single" w:sz="8" w:space="0" w:color="auto"/>
            </w:tcBorders>
            <w:shd w:val="clear" w:color="auto" w:fill="auto"/>
            <w:vAlign w:val="center"/>
            <w:hideMark/>
          </w:tcPr>
          <w:p w:rsidR="003D1A27" w:rsidRPr="00B53FF4" w:rsidRDefault="003D1A27" w:rsidP="00B53FF4">
            <w:pPr>
              <w:spacing w:after="0"/>
              <w:ind w:firstLineChars="100" w:firstLine="181"/>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 HELCOM BJRP: Rekomendācija 28E/10 </w:t>
            </w:r>
            <w:r w:rsidRPr="00B53FF4">
              <w:rPr>
                <w:rFonts w:ascii="Times New Roman" w:hAnsi="Times New Roman" w:cs="Times New Roman"/>
                <w:sz w:val="18"/>
                <w:szCs w:val="18"/>
                <w:lang w:eastAsia="lv-LV"/>
              </w:rPr>
              <w:t>par “netiešās maksas” sistēmas piemērošanu kuģu radītajiem atkritumiem un zvejas tīklos noķertajam jūras atkritumiem Baltijas jūras reģionā</w:t>
            </w:r>
          </w:p>
        </w:tc>
      </w:tr>
      <w:tr w:rsidR="003D1A27" w:rsidRPr="007C3EB0" w:rsidTr="000B2C9E">
        <w:trPr>
          <w:trHeight w:val="299"/>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nil"/>
              <w:right w:val="single" w:sz="8" w:space="0" w:color="auto"/>
            </w:tcBorders>
            <w:shd w:val="clear" w:color="auto" w:fill="auto"/>
            <w:vAlign w:val="center"/>
            <w:hideMark/>
          </w:tcPr>
          <w:p w:rsidR="003D1A27" w:rsidRPr="00B53FF4" w:rsidRDefault="003D1A27" w:rsidP="00B53FF4">
            <w:pPr>
              <w:spacing w:after="0"/>
              <w:ind w:firstLineChars="100" w:firstLine="181"/>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 HELCOM BJRP: Rekomendācija 28E/11 </w:t>
            </w:r>
            <w:r w:rsidRPr="00B53FF4">
              <w:rPr>
                <w:rFonts w:ascii="Times New Roman" w:hAnsi="Times New Roman" w:cs="Times New Roman"/>
                <w:sz w:val="18"/>
                <w:szCs w:val="18"/>
                <w:lang w:eastAsia="lv-LV"/>
              </w:rPr>
              <w:t>par norādījumiem par kuģošanas drošības uzlabošanu Baltijas jūrā ledus apstākļos</w:t>
            </w:r>
          </w:p>
        </w:tc>
      </w:tr>
      <w:tr w:rsidR="003D1A27" w:rsidRPr="007C3EB0" w:rsidTr="000B2C9E">
        <w:trPr>
          <w:trHeight w:val="60"/>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right w:val="single" w:sz="8" w:space="0" w:color="auto"/>
            </w:tcBorders>
            <w:shd w:val="clear" w:color="auto" w:fill="auto"/>
            <w:vAlign w:val="center"/>
            <w:hideMark/>
          </w:tcPr>
          <w:p w:rsidR="003D1A27" w:rsidRPr="00B53FF4" w:rsidRDefault="003D1A27" w:rsidP="00B53FF4">
            <w:pPr>
              <w:spacing w:after="0"/>
              <w:ind w:firstLineChars="100" w:firstLine="181"/>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HELCOM BJRP: Rekomendācija 28E/12</w:t>
            </w:r>
            <w:r w:rsidRPr="00B53FF4">
              <w:rPr>
                <w:rFonts w:ascii="Times New Roman" w:hAnsi="Times New Roman" w:cs="Times New Roman"/>
                <w:sz w:val="18"/>
                <w:szCs w:val="18"/>
                <w:lang w:eastAsia="lv-LV"/>
              </w:rPr>
              <w:t xml:space="preserve"> par apakšreģionālās sadarbības stiprināšanu reaģētspējas jautājumā</w:t>
            </w:r>
            <w:r w:rsidR="00577D75" w:rsidRPr="00B53FF4">
              <w:rPr>
                <w:rFonts w:ascii="Times New Roman" w:hAnsi="Times New Roman" w:cs="Times New Roman"/>
                <w:sz w:val="18"/>
                <w:szCs w:val="18"/>
                <w:lang w:eastAsia="lv-LV"/>
              </w:rPr>
              <w:t>;</w:t>
            </w:r>
          </w:p>
        </w:tc>
      </w:tr>
      <w:tr w:rsidR="003D1A27" w:rsidRPr="007C3EB0" w:rsidTr="000B2C9E">
        <w:trPr>
          <w:trHeight w:val="270"/>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single" w:sz="8" w:space="0" w:color="auto"/>
              <w:right w:val="single" w:sz="8" w:space="0" w:color="auto"/>
            </w:tcBorders>
            <w:shd w:val="clear" w:color="auto" w:fill="auto"/>
            <w:noWrap/>
            <w:vAlign w:val="center"/>
            <w:hideMark/>
          </w:tcPr>
          <w:p w:rsidR="003D1A27" w:rsidRPr="00B53FF4" w:rsidRDefault="00577D75"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 xml:space="preserve">Globālais </w:t>
            </w:r>
            <w:r w:rsidR="003D1A27" w:rsidRPr="00B53FF4">
              <w:rPr>
                <w:rFonts w:ascii="Times New Roman" w:hAnsi="Times New Roman" w:cs="Times New Roman"/>
                <w:b/>
                <w:bCs/>
                <w:sz w:val="18"/>
                <w:szCs w:val="18"/>
                <w:lang w:eastAsia="lv-LV"/>
              </w:rPr>
              <w:t>Bioloģiskās daudzveidības stratēģiskais plāns</w:t>
            </w:r>
            <w:r w:rsidR="003D1A27" w:rsidRPr="00B53FF4">
              <w:rPr>
                <w:rFonts w:ascii="Times New Roman" w:hAnsi="Times New Roman" w:cs="Times New Roman"/>
                <w:b/>
                <w:sz w:val="18"/>
                <w:szCs w:val="18"/>
                <w:lang w:eastAsia="lv-LV"/>
              </w:rPr>
              <w:t xml:space="preserve"> </w:t>
            </w:r>
            <w:r w:rsidRPr="00B53FF4">
              <w:rPr>
                <w:rFonts w:ascii="Times New Roman" w:hAnsi="Times New Roman" w:cs="Times New Roman"/>
                <w:b/>
                <w:sz w:val="18"/>
                <w:szCs w:val="18"/>
                <w:lang w:eastAsia="lv-LV"/>
              </w:rPr>
              <w:t>(</w:t>
            </w:r>
            <w:r w:rsidR="003D1A27" w:rsidRPr="00B53FF4">
              <w:rPr>
                <w:rFonts w:ascii="Times New Roman" w:hAnsi="Times New Roman" w:cs="Times New Roman"/>
                <w:b/>
                <w:sz w:val="18"/>
                <w:szCs w:val="18"/>
                <w:lang w:eastAsia="lv-LV"/>
              </w:rPr>
              <w:t>2011-2020</w:t>
            </w:r>
            <w:r w:rsidRPr="00B53FF4">
              <w:rPr>
                <w:rFonts w:ascii="Times New Roman" w:hAnsi="Times New Roman" w:cs="Times New Roman"/>
                <w:b/>
                <w:sz w:val="18"/>
                <w:szCs w:val="18"/>
                <w:lang w:eastAsia="lv-LV"/>
              </w:rPr>
              <w:t>)</w:t>
            </w:r>
          </w:p>
        </w:tc>
      </w:tr>
      <w:tr w:rsidR="003D1A27" w:rsidRPr="007C3EB0" w:rsidTr="000B2C9E">
        <w:trPr>
          <w:trHeight w:val="285"/>
          <w:jc w:val="center"/>
        </w:trPr>
        <w:tc>
          <w:tcPr>
            <w:tcW w:w="1024" w:type="dxa"/>
            <w:tcBorders>
              <w:top w:val="nil"/>
              <w:left w:val="single" w:sz="8" w:space="0" w:color="auto"/>
              <w:bottom w:val="single" w:sz="8" w:space="0" w:color="auto"/>
              <w:right w:val="single" w:sz="8" w:space="0" w:color="auto"/>
            </w:tcBorders>
            <w:shd w:val="clear" w:color="auto" w:fill="auto"/>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Politikas</w:t>
            </w:r>
          </w:p>
        </w:tc>
        <w:tc>
          <w:tcPr>
            <w:tcW w:w="8687" w:type="dxa"/>
            <w:tcBorders>
              <w:top w:val="nil"/>
              <w:left w:val="nil"/>
              <w:bottom w:val="single" w:sz="8" w:space="0" w:color="auto"/>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ES integrētā jūrlietu politika, COM(2007) 575</w:t>
            </w:r>
          </w:p>
        </w:tc>
      </w:tr>
      <w:tr w:rsidR="003D1A27" w:rsidRPr="007C3EB0" w:rsidTr="000B2C9E">
        <w:trPr>
          <w:trHeight w:val="255"/>
          <w:jc w:val="center"/>
        </w:trPr>
        <w:tc>
          <w:tcPr>
            <w:tcW w:w="10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1A27" w:rsidRPr="00962F9D" w:rsidRDefault="003D1A27" w:rsidP="0009274F">
            <w:pPr>
              <w:jc w:val="center"/>
              <w:rPr>
                <w:rFonts w:ascii="Times New Roman" w:hAnsi="Times New Roman" w:cs="Times New Roman"/>
                <w:b/>
                <w:bCs/>
                <w:sz w:val="20"/>
                <w:szCs w:val="20"/>
                <w:lang w:eastAsia="lv-LV"/>
              </w:rPr>
            </w:pPr>
            <w:r w:rsidRPr="00962F9D">
              <w:rPr>
                <w:rFonts w:ascii="Times New Roman" w:hAnsi="Times New Roman" w:cs="Times New Roman"/>
                <w:b/>
                <w:bCs/>
                <w:sz w:val="20"/>
                <w:szCs w:val="20"/>
                <w:lang w:eastAsia="lv-LV"/>
              </w:rPr>
              <w:t>Stratēģijas</w:t>
            </w:r>
          </w:p>
        </w:tc>
        <w:tc>
          <w:tcPr>
            <w:tcW w:w="8687" w:type="dxa"/>
            <w:tcBorders>
              <w:top w:val="nil"/>
              <w:left w:val="nil"/>
              <w:bottom w:val="nil"/>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ES Bioloģiskās daudzveidības stratēģija</w:t>
            </w:r>
            <w:r w:rsidRPr="00B53FF4">
              <w:rPr>
                <w:rFonts w:ascii="Times New Roman" w:hAnsi="Times New Roman" w:cs="Times New Roman"/>
                <w:b/>
                <w:sz w:val="18"/>
                <w:szCs w:val="18"/>
                <w:lang w:eastAsia="lv-LV"/>
              </w:rPr>
              <w:t xml:space="preserve"> 2020</w:t>
            </w:r>
          </w:p>
        </w:tc>
      </w:tr>
      <w:tr w:rsidR="003D1A27" w:rsidRPr="007C3EB0" w:rsidTr="000B2C9E">
        <w:trPr>
          <w:trHeight w:val="270"/>
          <w:jc w:val="center"/>
        </w:trPr>
        <w:tc>
          <w:tcPr>
            <w:tcW w:w="1024" w:type="dxa"/>
            <w:vMerge/>
            <w:tcBorders>
              <w:top w:val="nil"/>
              <w:left w:val="single" w:sz="8" w:space="0" w:color="auto"/>
              <w:bottom w:val="single" w:sz="8" w:space="0" w:color="000000"/>
              <w:right w:val="single" w:sz="8" w:space="0" w:color="auto"/>
            </w:tcBorders>
            <w:shd w:val="clear" w:color="auto" w:fill="auto"/>
            <w:vAlign w:val="center"/>
            <w:hideMark/>
          </w:tcPr>
          <w:p w:rsidR="003D1A27" w:rsidRPr="00962F9D" w:rsidRDefault="003D1A27" w:rsidP="0009274F">
            <w:pPr>
              <w:jc w:val="center"/>
              <w:rPr>
                <w:rFonts w:ascii="Times New Roman" w:hAnsi="Times New Roman" w:cs="Times New Roman"/>
                <w:b/>
                <w:bCs/>
                <w:sz w:val="20"/>
                <w:szCs w:val="20"/>
                <w:lang w:eastAsia="lv-LV"/>
              </w:rPr>
            </w:pPr>
          </w:p>
        </w:tc>
        <w:tc>
          <w:tcPr>
            <w:tcW w:w="8687" w:type="dxa"/>
            <w:tcBorders>
              <w:top w:val="nil"/>
              <w:left w:val="nil"/>
              <w:bottom w:val="single" w:sz="8" w:space="0" w:color="auto"/>
              <w:right w:val="single" w:sz="8" w:space="0" w:color="auto"/>
            </w:tcBorders>
            <w:shd w:val="clear" w:color="auto" w:fill="auto"/>
            <w:noWrap/>
            <w:vAlign w:val="center"/>
            <w:hideMark/>
          </w:tcPr>
          <w:p w:rsidR="003D1A27" w:rsidRPr="00B53FF4" w:rsidRDefault="003D1A27" w:rsidP="00577D75">
            <w:pPr>
              <w:spacing w:after="0"/>
              <w:rPr>
                <w:rFonts w:ascii="Times New Roman" w:hAnsi="Times New Roman" w:cs="Times New Roman"/>
                <w:b/>
                <w:bCs/>
                <w:sz w:val="18"/>
                <w:szCs w:val="18"/>
                <w:lang w:eastAsia="lv-LV"/>
              </w:rPr>
            </w:pPr>
            <w:r w:rsidRPr="00B53FF4">
              <w:rPr>
                <w:rFonts w:ascii="Times New Roman" w:hAnsi="Times New Roman" w:cs="Times New Roman"/>
                <w:b/>
                <w:bCs/>
                <w:sz w:val="18"/>
                <w:szCs w:val="18"/>
                <w:lang w:eastAsia="lv-LV"/>
              </w:rPr>
              <w:t>ES Baltijas jūras reģiona stratēģija</w:t>
            </w:r>
          </w:p>
        </w:tc>
      </w:tr>
    </w:tbl>
    <w:p w:rsidR="009D7131" w:rsidRDefault="009D7131" w:rsidP="003D1A27">
      <w:pPr>
        <w:pStyle w:val="mans1"/>
        <w:rPr>
          <w:rFonts w:ascii="Times New Roman" w:hAnsi="Times New Roman"/>
          <w:b/>
          <w:szCs w:val="22"/>
          <w:lang w:val="lv-LV"/>
        </w:rPr>
      </w:pPr>
    </w:p>
    <w:p w:rsidR="003D1A27" w:rsidRPr="003D1A27" w:rsidRDefault="003D1A27" w:rsidP="003D1A27">
      <w:pPr>
        <w:pStyle w:val="mans1"/>
        <w:rPr>
          <w:rFonts w:ascii="Times New Roman" w:hAnsi="Times New Roman"/>
          <w:szCs w:val="22"/>
          <w:lang w:val="lv-LV"/>
        </w:rPr>
      </w:pPr>
      <w:r w:rsidRPr="003D1A27">
        <w:rPr>
          <w:rFonts w:ascii="Times New Roman" w:hAnsi="Times New Roman"/>
          <w:b/>
          <w:szCs w:val="22"/>
          <w:lang w:val="lv-LV"/>
        </w:rPr>
        <w:t xml:space="preserve">Latvijas tiesību aktu saraksts, kas nosaka analizē ietverto pasākumu ieviešanu </w:t>
      </w:r>
    </w:p>
    <w:p w:rsidR="003D1A27" w:rsidRPr="00ED5F1F" w:rsidRDefault="00ED5F1F" w:rsidP="003D1A27">
      <w:pPr>
        <w:pStyle w:val="mans1"/>
        <w:numPr>
          <w:ilvl w:val="0"/>
          <w:numId w:val="14"/>
        </w:numPr>
        <w:rPr>
          <w:rFonts w:ascii="Times New Roman" w:hAnsi="Times New Roman"/>
          <w:color w:val="000000"/>
          <w:szCs w:val="22"/>
          <w:lang w:val="lv-LV" w:eastAsia="lv-LV"/>
        </w:rPr>
      </w:pPr>
      <w:r w:rsidRPr="00ED5F1F">
        <w:rPr>
          <w:rFonts w:ascii="Times New Roman" w:hAnsi="Times New Roman"/>
          <w:color w:val="000000"/>
          <w:szCs w:val="22"/>
          <w:lang w:val="lv-LV" w:eastAsia="lv-LV"/>
        </w:rPr>
        <w:t>Vides aizsardzības likums;</w:t>
      </w:r>
    </w:p>
    <w:p w:rsidR="00ED5F1F" w:rsidRPr="00ED5F1F" w:rsidRDefault="003D1A27"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color w:val="000000"/>
          <w:szCs w:val="22"/>
          <w:lang w:val="lv-LV" w:eastAsia="lv-LV"/>
        </w:rPr>
        <w:t>Krimināllikums</w:t>
      </w:r>
      <w:r w:rsidR="00ED5F1F" w:rsidRPr="00ED5F1F">
        <w:rPr>
          <w:rFonts w:ascii="Times New Roman" w:hAnsi="Times New Roman"/>
          <w:color w:val="000000"/>
          <w:szCs w:val="22"/>
          <w:lang w:val="lv-LV" w:eastAsia="lv-LV"/>
        </w:rPr>
        <w:t>;</w:t>
      </w:r>
    </w:p>
    <w:p w:rsidR="003D1A27" w:rsidRPr="00ED5F1F" w:rsidRDefault="003D1A27"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color w:val="000000"/>
          <w:szCs w:val="22"/>
          <w:lang w:val="lv-LV" w:eastAsia="lv-LV"/>
        </w:rPr>
        <w:t>Jūrlietu pār</w:t>
      </w:r>
      <w:r w:rsidR="00ED5F1F" w:rsidRPr="00ED5F1F">
        <w:rPr>
          <w:rFonts w:ascii="Times New Roman" w:hAnsi="Times New Roman"/>
          <w:color w:val="000000"/>
          <w:szCs w:val="22"/>
          <w:lang w:val="lv-LV" w:eastAsia="lv-LV"/>
        </w:rPr>
        <w:t>valdes un jūras drošības likums;</w:t>
      </w:r>
    </w:p>
    <w:p w:rsidR="003D1A27" w:rsidRPr="00ED5F1F" w:rsidRDefault="003D1A27"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color w:val="000000"/>
          <w:szCs w:val="22"/>
          <w:lang w:val="lv-LV" w:eastAsia="lv-LV"/>
        </w:rPr>
        <w:t>Ķī</w:t>
      </w:r>
      <w:r w:rsidR="00ED5F1F" w:rsidRPr="00ED5F1F">
        <w:rPr>
          <w:rFonts w:ascii="Times New Roman" w:hAnsi="Times New Roman"/>
          <w:color w:val="000000"/>
          <w:szCs w:val="22"/>
          <w:lang w:val="lv-LV" w:eastAsia="lv-LV"/>
        </w:rPr>
        <w:t>misko vielu likums;</w:t>
      </w:r>
    </w:p>
    <w:p w:rsidR="003D1A27" w:rsidRPr="00ED5F1F" w:rsidRDefault="003D1A27"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color w:val="000000"/>
          <w:szCs w:val="22"/>
          <w:lang w:val="lv-LV" w:eastAsia="lv-LV"/>
        </w:rPr>
        <w:t>Likum</w:t>
      </w:r>
      <w:r w:rsidR="00ED5F1F" w:rsidRPr="00ED5F1F">
        <w:rPr>
          <w:rFonts w:ascii="Times New Roman" w:hAnsi="Times New Roman"/>
          <w:color w:val="000000"/>
          <w:szCs w:val="22"/>
          <w:lang w:val="lv-LV" w:eastAsia="lv-LV"/>
        </w:rPr>
        <w:t>s Par piesārņojumu;</w:t>
      </w:r>
    </w:p>
    <w:p w:rsidR="003D1A27" w:rsidRPr="00ED5F1F" w:rsidRDefault="003D1A27"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color w:val="000000"/>
          <w:szCs w:val="22"/>
          <w:lang w:val="lv-LV" w:eastAsia="lv-LV"/>
        </w:rPr>
        <w:t>Atkritumu apsaimniekošana</w:t>
      </w:r>
      <w:r w:rsidR="00ED5F1F" w:rsidRPr="00ED5F1F">
        <w:rPr>
          <w:rFonts w:ascii="Times New Roman" w:hAnsi="Times New Roman"/>
          <w:color w:val="000000"/>
          <w:szCs w:val="22"/>
          <w:lang w:val="lv-LV" w:eastAsia="lv-LV"/>
        </w:rPr>
        <w:t>s likums;</w:t>
      </w:r>
    </w:p>
    <w:p w:rsidR="003D1A27" w:rsidRPr="00ED5F1F" w:rsidRDefault="003D1A27"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color w:val="000000"/>
          <w:szCs w:val="22"/>
          <w:lang w:val="lv-LV" w:eastAsia="lv-LV"/>
        </w:rPr>
        <w:t>Likums p</w:t>
      </w:r>
      <w:r w:rsidR="00ED5F1F" w:rsidRPr="00ED5F1F">
        <w:rPr>
          <w:rFonts w:ascii="Times New Roman" w:hAnsi="Times New Roman"/>
          <w:color w:val="000000"/>
          <w:szCs w:val="22"/>
          <w:lang w:val="lv-LV" w:eastAsia="lv-LV"/>
        </w:rPr>
        <w:t>ar Ietekmes uz vidi novērtējumu;</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Ministru kabineta</w:t>
      </w:r>
      <w:r w:rsidR="003D1A27" w:rsidRPr="00ED5F1F">
        <w:rPr>
          <w:rFonts w:ascii="Times New Roman" w:hAnsi="Times New Roman"/>
          <w:bCs/>
          <w:color w:val="000000"/>
          <w:szCs w:val="22"/>
          <w:lang w:val="lv-LV" w:eastAsia="lv-LV"/>
        </w:rPr>
        <w:t xml:space="preserve"> </w:t>
      </w:r>
      <w:r w:rsidRPr="00ED5F1F">
        <w:rPr>
          <w:rFonts w:ascii="Times New Roman" w:hAnsi="Times New Roman"/>
          <w:color w:val="000000"/>
          <w:szCs w:val="22"/>
          <w:lang w:val="lv-LV" w:eastAsia="lv-LV"/>
        </w:rPr>
        <w:t xml:space="preserve">2013.gada 2.aprīla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Nr.187 </w:t>
      </w:r>
      <w:r w:rsidR="003D1A27" w:rsidRPr="00ED5F1F">
        <w:rPr>
          <w:rFonts w:ascii="Times New Roman" w:hAnsi="Times New Roman"/>
          <w:color w:val="000000"/>
          <w:szCs w:val="22"/>
          <w:lang w:val="lv-LV" w:eastAsia="lv-LV"/>
        </w:rPr>
        <w:t>''Kārtība, kādā novērš, ierobežo un kontrolē gaisu piesārņojošo vielu emisiju no sadedzināšanas iekārtām''</w:t>
      </w:r>
      <w:r w:rsidRPr="00ED5F1F">
        <w:rPr>
          <w:rFonts w:ascii="Times New Roman" w:hAnsi="Times New Roman"/>
          <w:color w:val="000000"/>
          <w:szCs w:val="22"/>
          <w:lang w:val="lv-LV" w:eastAsia="lv-LV"/>
        </w:rPr>
        <w:t> ;</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2007.gada 27.marta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Nr.213</w:t>
      </w:r>
      <w:r w:rsidR="003D1A27" w:rsidRPr="00ED5F1F">
        <w:rPr>
          <w:rFonts w:ascii="Times New Roman" w:hAnsi="Times New Roman"/>
          <w:color w:val="000000"/>
          <w:szCs w:val="22"/>
          <w:lang w:val="lv-LV" w:eastAsia="lv-LV"/>
        </w:rPr>
        <w:t xml:space="preserve"> ‘’Noteikumi par kritērijiem, kurus izmanto, novērtējot īpaši aizsargājamām sugām vai īpaši aizsargājamiem biotopiem nodarītā kaitējuma ietekmes būtiskumu’’</w:t>
      </w:r>
      <w:r w:rsidRPr="00ED5F1F">
        <w:rPr>
          <w:rFonts w:ascii="Times New Roman" w:hAnsi="Times New Roman"/>
          <w:color w:val="000000"/>
          <w:szCs w:val="22"/>
          <w:lang w:val="lv-LV" w:eastAsia="lv-LV"/>
        </w:rPr>
        <w:t>;</w:t>
      </w:r>
    </w:p>
    <w:p w:rsidR="003D1A27" w:rsidRPr="00ED5F1F" w:rsidRDefault="00ED5F1F" w:rsidP="003D1A27">
      <w:pPr>
        <w:pStyle w:val="mans1"/>
        <w:numPr>
          <w:ilvl w:val="0"/>
          <w:numId w:val="13"/>
        </w:numPr>
        <w:rPr>
          <w:rFonts w:ascii="Times New Roman" w:hAnsi="Times New Roman"/>
          <w:szCs w:val="22"/>
          <w:lang w:val="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2014.gada 3.jūnijā</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Pr="00ED5F1F">
        <w:rPr>
          <w:rFonts w:ascii="Times New Roman" w:hAnsi="Times New Roman"/>
          <w:b/>
          <w:bCs/>
          <w:color w:val="000000"/>
          <w:szCs w:val="22"/>
          <w:lang w:val="lv-LV" w:eastAsia="lv-LV"/>
        </w:rPr>
        <w:t xml:space="preserve"> Nr.273</w:t>
      </w:r>
      <w:r w:rsidR="003D1A27" w:rsidRPr="00ED5F1F">
        <w:rPr>
          <w:rFonts w:ascii="Times New Roman" w:hAnsi="Times New Roman"/>
          <w:color w:val="000000"/>
          <w:szCs w:val="22"/>
          <w:lang w:val="lv-LV" w:eastAsia="lv-LV"/>
        </w:rPr>
        <w:t xml:space="preserve"> ‘’Noteikumi par jūrnieku veselības atbilstību darbam uz kuģa’’</w:t>
      </w:r>
      <w:r w:rsidRPr="00ED5F1F">
        <w:rPr>
          <w:rFonts w:ascii="Times New Roman" w:hAnsi="Times New Roman"/>
          <w:color w:val="000000"/>
          <w:szCs w:val="22"/>
          <w:lang w:val="lv-LV" w:eastAsia="lv-LV"/>
        </w:rPr>
        <w:t> ;</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szCs w:val="22"/>
          <w:lang w:val="lv-LV" w:eastAsia="lv-LV"/>
        </w:rPr>
        <w:t>2007.gada 24.aprīla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w:t>
      </w:r>
      <w:r w:rsidR="003D1A27" w:rsidRPr="00ED5F1F">
        <w:rPr>
          <w:rFonts w:ascii="Times New Roman" w:hAnsi="Times New Roman"/>
          <w:b/>
          <w:bCs/>
          <w:szCs w:val="22"/>
          <w:lang w:val="lv-LV" w:eastAsia="lv-LV"/>
        </w:rPr>
        <w:t>.</w:t>
      </w:r>
      <w:r w:rsidR="003D1A27" w:rsidRPr="00ED5F1F">
        <w:rPr>
          <w:rFonts w:ascii="Times New Roman" w:hAnsi="Times New Roman"/>
          <w:szCs w:val="22"/>
          <w:lang w:val="lv-LV" w:eastAsia="lv-LV"/>
        </w:rPr>
        <w:t xml:space="preserve"> </w:t>
      </w:r>
      <w:r w:rsidR="003D1A27" w:rsidRPr="00ED5F1F">
        <w:rPr>
          <w:rFonts w:ascii="Times New Roman" w:hAnsi="Times New Roman"/>
          <w:b/>
          <w:bCs/>
          <w:szCs w:val="22"/>
          <w:lang w:val="lv-LV" w:eastAsia="lv-LV"/>
        </w:rPr>
        <w:t>281</w:t>
      </w:r>
      <w:r w:rsidR="003D1A27" w:rsidRPr="00ED5F1F">
        <w:rPr>
          <w:rFonts w:ascii="Times New Roman" w:hAnsi="Times New Roman"/>
          <w:szCs w:val="22"/>
          <w:lang w:val="lv-LV" w:eastAsia="lv-LV"/>
        </w:rPr>
        <w:t xml:space="preserve"> ''Noteikumi</w:t>
      </w:r>
      <w:r w:rsidR="003D1A27" w:rsidRPr="00ED5F1F">
        <w:rPr>
          <w:rFonts w:ascii="Times New Roman" w:hAnsi="Times New Roman"/>
          <w:color w:val="000000"/>
          <w:szCs w:val="22"/>
          <w:lang w:val="lv-LV" w:eastAsia="lv-LV"/>
        </w:rPr>
        <w:t xml:space="preserve"> par preventīvajiem un sanācijas pasākumiem un kārtību, kādā novērtējams kaitējums videi un aprēķināmas preventīvo, neatliekamo un sanācijas pasākumu izmaksas''</w:t>
      </w:r>
      <w:r w:rsidRPr="00ED5F1F">
        <w:rPr>
          <w:rFonts w:ascii="Times New Roman" w:hAnsi="Times New Roman"/>
          <w:color w:val="000000"/>
          <w:szCs w:val="22"/>
          <w:lang w:val="lv-LV" w:eastAsia="lv-LV"/>
        </w:rPr>
        <w:t>;</w:t>
      </w:r>
    </w:p>
    <w:p w:rsidR="003D1A27" w:rsidRPr="00ED5F1F" w:rsidRDefault="00ED5F1F" w:rsidP="003D1A27">
      <w:pPr>
        <w:pStyle w:val="mans1"/>
        <w:numPr>
          <w:ilvl w:val="0"/>
          <w:numId w:val="13"/>
        </w:numPr>
        <w:rPr>
          <w:rFonts w:ascii="Times New Roman" w:hAnsi="Times New Roman"/>
          <w:szCs w:val="22"/>
          <w:lang w:val="lv-LV"/>
        </w:rPr>
      </w:pPr>
      <w:r w:rsidRPr="00ED5F1F">
        <w:rPr>
          <w:rFonts w:ascii="Times New Roman" w:hAnsi="Times New Roman"/>
          <w:bCs/>
          <w:color w:val="000000"/>
          <w:szCs w:val="22"/>
          <w:lang w:val="lv-LV" w:eastAsia="lv-LV"/>
        </w:rPr>
        <w:t>Ministru kabineta</w:t>
      </w:r>
      <w:r w:rsidRPr="00ED5F1F">
        <w:rPr>
          <w:rFonts w:ascii="Times New Roman" w:hAnsi="Times New Roman"/>
          <w:b/>
          <w:color w:val="000000"/>
          <w:szCs w:val="22"/>
          <w:lang w:val="lv-LV" w:eastAsia="lv-LV"/>
        </w:rPr>
        <w:t xml:space="preserve"> </w:t>
      </w:r>
      <w:r w:rsidRPr="00ED5F1F">
        <w:rPr>
          <w:rFonts w:ascii="Times New Roman" w:hAnsi="Times New Roman"/>
          <w:color w:val="000000"/>
          <w:szCs w:val="22"/>
          <w:lang w:val="lv-LV" w:eastAsia="lv-LV"/>
        </w:rPr>
        <w:t>2010.gada 21.maija</w:t>
      </w:r>
      <w:r w:rsidRPr="00ED5F1F">
        <w:rPr>
          <w:rFonts w:ascii="Times New Roman" w:hAnsi="Times New Roman"/>
          <w:b/>
          <w:color w:val="000000"/>
          <w:szCs w:val="22"/>
          <w:lang w:val="lv-LV" w:eastAsia="lv-LV"/>
        </w:rPr>
        <w:t xml:space="preserve"> </w:t>
      </w:r>
      <w:r w:rsidR="003D1A27" w:rsidRPr="00ED5F1F">
        <w:rPr>
          <w:rFonts w:ascii="Times New Roman" w:hAnsi="Times New Roman"/>
          <w:b/>
          <w:color w:val="000000"/>
          <w:szCs w:val="22"/>
          <w:lang w:val="lv-LV" w:eastAsia="lv-LV"/>
        </w:rPr>
        <w:t>rīkojums Nr.283</w:t>
      </w:r>
      <w:r w:rsidR="003D1A27" w:rsidRPr="00ED5F1F">
        <w:rPr>
          <w:rFonts w:ascii="Times New Roman" w:hAnsi="Times New Roman"/>
          <w:color w:val="000000"/>
          <w:szCs w:val="22"/>
          <w:lang w:val="lv-LV" w:eastAsia="lv-LV"/>
        </w:rPr>
        <w:t xml:space="preserve"> „Par Nacionālo gatavības plānu naftas, bīstamo vai kaitīgo vielu piesārņojuma gadījumiem jūrā”</w:t>
      </w:r>
      <w:r w:rsidRPr="00ED5F1F">
        <w:rPr>
          <w:rFonts w:ascii="Times New Roman" w:hAnsi="Times New Roman"/>
          <w:color w:val="000000"/>
          <w:szCs w:val="22"/>
          <w:lang w:val="lv-LV" w:eastAsia="lv-LV"/>
        </w:rPr>
        <w:t>;</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2012.gada 15.maija</w:t>
      </w:r>
      <w:r w:rsidRPr="00ED5F1F">
        <w:rPr>
          <w:rFonts w:ascii="Times New Roman" w:hAnsi="Times New Roman"/>
          <w:bCs/>
          <w:color w:val="000000"/>
          <w:szCs w:val="22"/>
          <w:lang w:val="lv-LV" w:eastAsia="lv-LV"/>
        </w:rPr>
        <w:t xml:space="preserve"> noteikumi</w:t>
      </w:r>
      <w:r w:rsidR="003D1A27" w:rsidRPr="00ED5F1F">
        <w:rPr>
          <w:rFonts w:ascii="Times New Roman" w:hAnsi="Times New Roman"/>
          <w:b/>
          <w:bCs/>
          <w:color w:val="000000"/>
          <w:szCs w:val="22"/>
          <w:lang w:val="lv-LV" w:eastAsia="lv-LV"/>
        </w:rPr>
        <w:t xml:space="preserve"> Nr.339</w:t>
      </w:r>
      <w:r w:rsidR="003D1A27" w:rsidRPr="00ED5F1F">
        <w:rPr>
          <w:rFonts w:ascii="Times New Roman" w:hAnsi="Times New Roman"/>
          <w:color w:val="000000"/>
          <w:szCs w:val="22"/>
          <w:lang w:val="lv-LV" w:eastAsia="lv-LV"/>
        </w:rPr>
        <w:t xml:space="preserve"> ‘’Noteikumi par ostu formalitātēm’’</w:t>
      </w:r>
      <w:r w:rsidRPr="00ED5F1F">
        <w:rPr>
          <w:rFonts w:ascii="Times New Roman" w:hAnsi="Times New Roman"/>
          <w:color w:val="000000"/>
          <w:szCs w:val="22"/>
          <w:lang w:val="lv-LV" w:eastAsia="lv-LV"/>
        </w:rPr>
        <w:t> ;</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 xml:space="preserve">2002.gada 8.oktobra </w:t>
      </w:r>
      <w:r w:rsidR="003D1A27" w:rsidRPr="00ED5F1F">
        <w:rPr>
          <w:rFonts w:ascii="Times New Roman" w:hAnsi="Times New Roman"/>
          <w:bCs/>
          <w:color w:val="000000"/>
          <w:szCs w:val="22"/>
          <w:lang w:val="lv-LV" w:eastAsia="lv-LV"/>
        </w:rPr>
        <w:t>noteikumi</w:t>
      </w:r>
      <w:r w:rsidR="003D1A27" w:rsidRPr="00ED5F1F">
        <w:rPr>
          <w:rFonts w:ascii="Times New Roman" w:hAnsi="Times New Roman"/>
          <w:color w:val="000000"/>
          <w:szCs w:val="22"/>
          <w:lang w:val="lv-LV" w:eastAsia="lv-LV"/>
        </w:rPr>
        <w:t xml:space="preserve"> </w:t>
      </w:r>
      <w:r w:rsidR="003D1A27" w:rsidRPr="00ED5F1F">
        <w:rPr>
          <w:rFonts w:ascii="Times New Roman" w:hAnsi="Times New Roman"/>
          <w:b/>
          <w:bCs/>
          <w:color w:val="000000"/>
          <w:szCs w:val="22"/>
          <w:lang w:val="lv-LV" w:eastAsia="lv-LV"/>
        </w:rPr>
        <w:t>Nr.455</w:t>
      </w:r>
      <w:r w:rsidR="003D1A27" w:rsidRPr="00ED5F1F">
        <w:rPr>
          <w:rFonts w:ascii="Times New Roman" w:hAnsi="Times New Roman"/>
          <w:color w:val="000000"/>
          <w:szCs w:val="22"/>
          <w:lang w:val="lv-LV" w:eastAsia="lv-LV"/>
        </w:rPr>
        <w:t xml:space="preserve"> ‘’Kuģu radīto atkritumu un piesārņoto ūdeņu pieņemšanas kārtība un kuģu radīto atkritumu apsaimniekošanas plānu izstrādes kārtība’’</w:t>
      </w:r>
      <w:r w:rsidRPr="00ED5F1F">
        <w:rPr>
          <w:rFonts w:ascii="Times New Roman" w:hAnsi="Times New Roman"/>
          <w:color w:val="000000"/>
          <w:szCs w:val="22"/>
          <w:lang w:val="lv-LV" w:eastAsia="lv-LV"/>
        </w:rPr>
        <w:t>;</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2011.gada 11.oktobra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Nr.780</w:t>
      </w:r>
      <w:r w:rsidR="003D1A27" w:rsidRPr="00ED5F1F">
        <w:rPr>
          <w:rFonts w:ascii="Times New Roman" w:hAnsi="Times New Roman"/>
          <w:color w:val="000000"/>
          <w:szCs w:val="22"/>
          <w:lang w:val="lv-LV" w:eastAsia="lv-LV"/>
        </w:rPr>
        <w:t xml:space="preserve"> ‘’Oglekļa dioksīda plūsmas transportēšanas kārtība’’</w:t>
      </w:r>
      <w:r w:rsidRPr="00ED5F1F">
        <w:rPr>
          <w:rFonts w:ascii="Times New Roman" w:hAnsi="Times New Roman"/>
          <w:color w:val="000000"/>
          <w:szCs w:val="22"/>
          <w:lang w:val="lv-LV" w:eastAsia="lv-LV"/>
        </w:rPr>
        <w:t>;</w:t>
      </w:r>
    </w:p>
    <w:p w:rsidR="003D1A27" w:rsidRPr="00ED5F1F" w:rsidRDefault="00ED5F1F" w:rsidP="003D1A27">
      <w:pPr>
        <w:pStyle w:val="mans1"/>
        <w:numPr>
          <w:ilvl w:val="0"/>
          <w:numId w:val="13"/>
        </w:numPr>
        <w:rPr>
          <w:rFonts w:ascii="Times New Roman" w:hAnsi="Times New Roman"/>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2005.gada 22.novembra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color w:val="000000"/>
          <w:szCs w:val="22"/>
          <w:lang w:val="lv-LV" w:eastAsia="lv-LV"/>
        </w:rPr>
        <w:t xml:space="preserve"> Nr.895</w:t>
      </w:r>
      <w:r w:rsidR="003D1A27" w:rsidRPr="00ED5F1F">
        <w:rPr>
          <w:rFonts w:ascii="Times New Roman" w:hAnsi="Times New Roman"/>
          <w:color w:val="000000"/>
          <w:szCs w:val="22"/>
          <w:lang w:val="lv-LV" w:eastAsia="lv-LV"/>
        </w:rPr>
        <w:t xml:space="preserve"> ‘’Jūrnieku sertificēšanas noteikumi’’</w:t>
      </w:r>
      <w:r w:rsidRPr="00ED5F1F">
        <w:rPr>
          <w:rFonts w:ascii="Times New Roman" w:hAnsi="Times New Roman"/>
          <w:color w:val="000000"/>
          <w:szCs w:val="22"/>
          <w:lang w:val="lv-LV" w:eastAsia="lv-LV"/>
        </w:rPr>
        <w:t>;</w:t>
      </w:r>
    </w:p>
    <w:p w:rsidR="003D1A27" w:rsidRPr="00ED5F1F" w:rsidRDefault="00ED5F1F" w:rsidP="003D1A27">
      <w:pPr>
        <w:pStyle w:val="mans1"/>
        <w:numPr>
          <w:ilvl w:val="0"/>
          <w:numId w:val="13"/>
        </w:numPr>
        <w:rPr>
          <w:rFonts w:ascii="Times New Roman" w:hAnsi="Times New Roman"/>
          <w:b/>
          <w:bCs/>
          <w:color w:val="000000"/>
          <w:szCs w:val="22"/>
          <w:lang w:val="lv-LV" w:eastAsia="lv-LV"/>
        </w:rPr>
      </w:pPr>
      <w:r w:rsidRPr="00ED5F1F">
        <w:rPr>
          <w:rFonts w:ascii="Times New Roman" w:hAnsi="Times New Roman"/>
          <w:bCs/>
          <w:color w:val="000000"/>
          <w:szCs w:val="22"/>
          <w:lang w:val="lv-LV" w:eastAsia="lv-LV"/>
        </w:rPr>
        <w:t xml:space="preserve">Ministru kabineta </w:t>
      </w:r>
      <w:r w:rsidRPr="00ED5F1F">
        <w:rPr>
          <w:rFonts w:ascii="Times New Roman" w:hAnsi="Times New Roman"/>
          <w:color w:val="000000"/>
          <w:szCs w:val="22"/>
          <w:lang w:val="lv-LV" w:eastAsia="lv-LV"/>
        </w:rPr>
        <w:t>2010.gada 21.decembra</w:t>
      </w:r>
      <w:r w:rsidRPr="00ED5F1F">
        <w:rPr>
          <w:rFonts w:ascii="Times New Roman" w:hAnsi="Times New Roman"/>
          <w:bCs/>
          <w:color w:val="000000"/>
          <w:szCs w:val="22"/>
          <w:lang w:val="lv-LV" w:eastAsia="lv-LV"/>
        </w:rPr>
        <w:t xml:space="preserve"> </w:t>
      </w:r>
      <w:r w:rsidR="003D1A27" w:rsidRPr="00ED5F1F">
        <w:rPr>
          <w:rFonts w:ascii="Times New Roman" w:hAnsi="Times New Roman"/>
          <w:bCs/>
          <w:color w:val="000000"/>
          <w:szCs w:val="22"/>
          <w:lang w:val="lv-LV" w:eastAsia="lv-LV"/>
        </w:rPr>
        <w:t>noteikumi</w:t>
      </w:r>
      <w:r w:rsidR="003D1A27" w:rsidRPr="00ED5F1F">
        <w:rPr>
          <w:rFonts w:ascii="Times New Roman" w:hAnsi="Times New Roman"/>
          <w:b/>
          <w:bCs/>
          <w:color w:val="000000"/>
          <w:szCs w:val="22"/>
          <w:lang w:val="lv-LV" w:eastAsia="lv-LV"/>
        </w:rPr>
        <w:t xml:space="preserve"> Nr.1164</w:t>
      </w:r>
      <w:r w:rsidR="003D1A27" w:rsidRPr="00ED5F1F">
        <w:rPr>
          <w:rFonts w:ascii="Times New Roman" w:hAnsi="Times New Roman"/>
          <w:color w:val="000000"/>
          <w:szCs w:val="22"/>
          <w:lang w:val="lv-LV" w:eastAsia="lv-LV"/>
        </w:rPr>
        <w:t xml:space="preserve"> ‘’Ostas valsts kontroles kārtība’’</w:t>
      </w:r>
      <w:r w:rsidRPr="00ED5F1F">
        <w:rPr>
          <w:rFonts w:ascii="Times New Roman" w:hAnsi="Times New Roman"/>
          <w:color w:val="000000"/>
          <w:szCs w:val="22"/>
          <w:lang w:val="lv-LV" w:eastAsia="lv-LV"/>
        </w:rPr>
        <w:t>.</w:t>
      </w:r>
    </w:p>
    <w:p w:rsidR="003D1A27" w:rsidRPr="003D1A27" w:rsidRDefault="003D1A27" w:rsidP="003D1A27">
      <w:pPr>
        <w:pStyle w:val="mans1"/>
        <w:rPr>
          <w:rFonts w:ascii="Times New Roman" w:hAnsi="Times New Roman"/>
          <w:szCs w:val="22"/>
          <w:lang w:val="lv-LV"/>
        </w:rPr>
      </w:pPr>
    </w:p>
    <w:p w:rsidR="005B429E" w:rsidRPr="005B429E" w:rsidRDefault="00E2373C" w:rsidP="00E00406">
      <w:pPr>
        <w:rPr>
          <w:rFonts w:ascii="Times New Roman" w:eastAsia="Times New Roman" w:hAnsi="Times New Roman" w:cs="Times New Roman"/>
          <w:b/>
          <w:sz w:val="24"/>
          <w:szCs w:val="24"/>
        </w:rPr>
      </w:pPr>
      <w:r w:rsidRPr="006C072F">
        <w:rPr>
          <w:rFonts w:ascii="Times New Roman" w:eastAsia="Times New Roman" w:hAnsi="Times New Roman" w:cs="Times New Roman"/>
          <w:b/>
          <w:sz w:val="24"/>
          <w:szCs w:val="24"/>
        </w:rPr>
        <w:t>10)</w:t>
      </w:r>
      <w:r w:rsidRPr="006C072F">
        <w:rPr>
          <w:rFonts w:ascii="Times New Roman" w:eastAsia="Times New Roman" w:hAnsi="Times New Roman" w:cs="Times New Roman"/>
          <w:sz w:val="24"/>
          <w:szCs w:val="24"/>
        </w:rPr>
        <w:t xml:space="preserve"> </w:t>
      </w:r>
      <w:r w:rsidR="00092A0A" w:rsidRPr="005B429E">
        <w:rPr>
          <w:rFonts w:ascii="Times New Roman" w:eastAsia="Times New Roman" w:hAnsi="Times New Roman" w:cs="Times New Roman"/>
          <w:b/>
          <w:sz w:val="24"/>
          <w:szCs w:val="24"/>
        </w:rPr>
        <w:t>Kvalitatīva</w:t>
      </w:r>
      <w:r w:rsidR="005B429E">
        <w:rPr>
          <w:rFonts w:ascii="Times New Roman" w:eastAsia="Times New Roman" w:hAnsi="Times New Roman" w:cs="Times New Roman"/>
          <w:b/>
          <w:sz w:val="24"/>
          <w:szCs w:val="24"/>
        </w:rPr>
        <w:t>is</w:t>
      </w:r>
      <w:r w:rsidR="00092A0A" w:rsidRPr="005B429E">
        <w:rPr>
          <w:rFonts w:ascii="Times New Roman" w:eastAsia="Times New Roman" w:hAnsi="Times New Roman" w:cs="Times New Roman"/>
          <w:b/>
          <w:sz w:val="24"/>
          <w:szCs w:val="24"/>
        </w:rPr>
        <w:t xml:space="preserve"> raksturlielum</w:t>
      </w:r>
      <w:r w:rsidR="005B429E">
        <w:rPr>
          <w:rFonts w:ascii="Times New Roman" w:eastAsia="Times New Roman" w:hAnsi="Times New Roman" w:cs="Times New Roman"/>
          <w:b/>
          <w:sz w:val="24"/>
          <w:szCs w:val="24"/>
        </w:rPr>
        <w:t>s</w:t>
      </w:r>
      <w:r w:rsidR="00092A0A" w:rsidRPr="005B429E">
        <w:rPr>
          <w:rFonts w:ascii="Times New Roman" w:eastAsia="Times New Roman" w:hAnsi="Times New Roman" w:cs="Times New Roman"/>
          <w:b/>
          <w:sz w:val="24"/>
          <w:szCs w:val="24"/>
        </w:rPr>
        <w:t xml:space="preserve"> </w:t>
      </w:r>
      <w:r w:rsidR="00D85912">
        <w:rPr>
          <w:rFonts w:ascii="Times New Roman" w:eastAsia="Times New Roman" w:hAnsi="Times New Roman" w:cs="Times New Roman"/>
          <w:b/>
          <w:sz w:val="24"/>
          <w:szCs w:val="24"/>
        </w:rPr>
        <w:t>„</w:t>
      </w:r>
      <w:r w:rsidR="00092A0A" w:rsidRPr="005B429E">
        <w:rPr>
          <w:rFonts w:ascii="Times New Roman" w:eastAsia="Times New Roman" w:hAnsi="Times New Roman" w:cs="Times New Roman"/>
          <w:b/>
          <w:sz w:val="24"/>
          <w:szCs w:val="24"/>
        </w:rPr>
        <w:t xml:space="preserve">jūru piesārņojošie atkritumi” (D10) </w:t>
      </w:r>
    </w:p>
    <w:p w:rsidR="005B429E" w:rsidRPr="00B53FF4" w:rsidRDefault="009D7131" w:rsidP="00C2015F">
      <w:pPr>
        <w:spacing w:afterLines="60" w:line="240" w:lineRule="auto"/>
        <w:rPr>
          <w:rFonts w:ascii="Times New Roman" w:eastAsia="Times New Roman" w:hAnsi="Times New Roman" w:cs="Times New Roman"/>
          <w:b/>
        </w:rPr>
      </w:pPr>
      <w:r>
        <w:rPr>
          <w:rFonts w:ascii="Cambria" w:hAnsi="Cambria"/>
          <w:b/>
          <w:iCs/>
        </w:rPr>
        <w:t xml:space="preserve">2.pielikuma </w:t>
      </w:r>
      <w:r w:rsidR="00DF48B2">
        <w:rPr>
          <w:rFonts w:ascii="Times New Roman" w:hAnsi="Times New Roman" w:cs="Times New Roman"/>
          <w:b/>
          <w:iCs/>
        </w:rPr>
        <w:t>8</w:t>
      </w:r>
      <w:r w:rsidR="000B2C9E" w:rsidRPr="00B53FF4">
        <w:rPr>
          <w:rFonts w:ascii="Times New Roman" w:hAnsi="Times New Roman" w:cs="Times New Roman"/>
          <w:b/>
          <w:iCs/>
        </w:rPr>
        <w:t xml:space="preserve">.tabula. </w:t>
      </w:r>
      <w:r w:rsidR="005B429E" w:rsidRPr="00B53FF4">
        <w:rPr>
          <w:rFonts w:ascii="Times New Roman" w:hAnsi="Times New Roman" w:cs="Times New Roman"/>
          <w:b/>
          <w:iCs/>
        </w:rPr>
        <w:t>Politikas ietvari un pasākumi saistībā ar slodzi no cieto atkritumu ieneses jūras un piekrastes vidē</w:t>
      </w:r>
    </w:p>
    <w:tbl>
      <w:tblPr>
        <w:tblW w:w="9162" w:type="dxa"/>
        <w:jc w:val="center"/>
        <w:tblLook w:val="04A0"/>
      </w:tblPr>
      <w:tblGrid>
        <w:gridCol w:w="1340"/>
        <w:gridCol w:w="7822"/>
      </w:tblGrid>
      <w:tr w:rsidR="005B429E" w:rsidRPr="007C3EB0" w:rsidTr="0009274F">
        <w:trPr>
          <w:trHeight w:val="510"/>
          <w:jc w:val="center"/>
        </w:trPr>
        <w:tc>
          <w:tcPr>
            <w:tcW w:w="1340" w:type="dxa"/>
            <w:tcBorders>
              <w:top w:val="single" w:sz="4" w:space="0" w:color="auto"/>
              <w:left w:val="single" w:sz="4" w:space="0" w:color="auto"/>
              <w:bottom w:val="single" w:sz="4" w:space="0" w:color="auto"/>
              <w:right w:val="nil"/>
            </w:tcBorders>
            <w:shd w:val="clear" w:color="000000" w:fill="D9D9D9"/>
            <w:vAlign w:val="center"/>
            <w:hideMark/>
          </w:tcPr>
          <w:p w:rsidR="005B429E" w:rsidRPr="000B2C9E" w:rsidRDefault="005B429E" w:rsidP="0009274F">
            <w:pPr>
              <w:spacing w:after="0"/>
              <w:jc w:val="center"/>
              <w:rPr>
                <w:rFonts w:ascii="Times New Roman" w:hAnsi="Times New Roman" w:cs="Times New Roman"/>
                <w:b/>
                <w:bCs/>
                <w:sz w:val="20"/>
                <w:szCs w:val="20"/>
                <w:lang w:eastAsia="lv-LV"/>
              </w:rPr>
            </w:pPr>
            <w:r w:rsidRPr="000B2C9E">
              <w:rPr>
                <w:rFonts w:ascii="Times New Roman" w:hAnsi="Times New Roman" w:cs="Times New Roman"/>
                <w:b/>
                <w:bCs/>
                <w:sz w:val="20"/>
                <w:szCs w:val="20"/>
                <w:lang w:eastAsia="lv-LV"/>
              </w:rPr>
              <w:t>Politikas ietvara veids</w:t>
            </w:r>
          </w:p>
        </w:tc>
        <w:tc>
          <w:tcPr>
            <w:tcW w:w="78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429E" w:rsidRPr="000B2C9E" w:rsidRDefault="005B429E" w:rsidP="0009274F">
            <w:pPr>
              <w:spacing w:after="0"/>
              <w:jc w:val="center"/>
              <w:rPr>
                <w:rFonts w:ascii="Times New Roman" w:hAnsi="Times New Roman" w:cs="Times New Roman"/>
                <w:b/>
                <w:bCs/>
                <w:sz w:val="20"/>
                <w:szCs w:val="20"/>
                <w:lang w:eastAsia="lv-LV"/>
              </w:rPr>
            </w:pPr>
            <w:r w:rsidRPr="000B2C9E">
              <w:rPr>
                <w:rFonts w:ascii="Times New Roman" w:hAnsi="Times New Roman" w:cs="Times New Roman"/>
                <w:b/>
                <w:bCs/>
                <w:sz w:val="20"/>
                <w:szCs w:val="20"/>
                <w:lang w:eastAsia="lv-LV"/>
              </w:rPr>
              <w:t>Politikas ietvara</w:t>
            </w:r>
            <w:r w:rsidR="00012D8E">
              <w:rPr>
                <w:rFonts w:ascii="Times New Roman" w:hAnsi="Times New Roman" w:cs="Times New Roman"/>
                <w:b/>
                <w:sz w:val="20"/>
                <w:szCs w:val="20"/>
                <w:lang w:eastAsia="lv-LV"/>
              </w:rPr>
              <w:t>/ tiesību akta</w:t>
            </w:r>
            <w:r w:rsidRPr="000B2C9E">
              <w:rPr>
                <w:rFonts w:ascii="Times New Roman" w:hAnsi="Times New Roman" w:cs="Times New Roman"/>
                <w:b/>
                <w:bCs/>
                <w:sz w:val="20"/>
                <w:szCs w:val="20"/>
                <w:lang w:eastAsia="lv-LV"/>
              </w:rPr>
              <w:t xml:space="preserve"> nosaukums</w:t>
            </w:r>
          </w:p>
        </w:tc>
      </w:tr>
      <w:tr w:rsidR="005B429E" w:rsidRPr="007C3EB0" w:rsidTr="000B2C9E">
        <w:trPr>
          <w:trHeight w:val="510"/>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0B2C9E" w:rsidRDefault="005B429E" w:rsidP="0009274F">
            <w:pPr>
              <w:spacing w:after="0"/>
              <w:jc w:val="center"/>
              <w:rPr>
                <w:rFonts w:ascii="Times New Roman" w:hAnsi="Times New Roman" w:cs="Times New Roman"/>
                <w:b/>
                <w:bCs/>
                <w:sz w:val="20"/>
                <w:szCs w:val="20"/>
                <w:lang w:eastAsia="lv-LV"/>
              </w:rPr>
            </w:pPr>
            <w:r w:rsidRPr="000B2C9E">
              <w:rPr>
                <w:rFonts w:ascii="Times New Roman" w:hAnsi="Times New Roman" w:cs="Times New Roman"/>
                <w:b/>
                <w:bCs/>
                <w:sz w:val="20"/>
                <w:szCs w:val="20"/>
                <w:lang w:eastAsia="lv-LV"/>
              </w:rPr>
              <w:t>Konvencijas</w:t>
            </w: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Londonas konvencija un Protokols</w:t>
            </w:r>
            <w:r w:rsidRPr="00B53FF4">
              <w:rPr>
                <w:rFonts w:ascii="Times New Roman" w:hAnsi="Times New Roman" w:cs="Times New Roman"/>
                <w:sz w:val="18"/>
                <w:szCs w:val="18"/>
                <w:lang w:eastAsia="lv-LV"/>
              </w:rPr>
              <w:t>, 1972.gada konvencija par jūras piesārņojuma novēršanu, izgāžot atkritumus un citas vielas (Londonas konvencija) un 1996.gada protokols Londonas konvencijai (Londonas Protokols)</w:t>
            </w:r>
          </w:p>
        </w:tc>
      </w:tr>
      <w:tr w:rsidR="005B429E" w:rsidRPr="007C3EB0" w:rsidTr="000B2C9E">
        <w:trPr>
          <w:trHeight w:val="7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right w:val="single" w:sz="4" w:space="0" w:color="auto"/>
            </w:tcBorders>
            <w:shd w:val="clear" w:color="auto" w:fill="auto"/>
            <w:vAlign w:val="center"/>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MARPOL 73/78 (III pielikums)</w:t>
            </w:r>
            <w:r w:rsidRPr="00B53FF4">
              <w:rPr>
                <w:rFonts w:ascii="Times New Roman" w:hAnsi="Times New Roman" w:cs="Times New Roman"/>
                <w:sz w:val="18"/>
                <w:szCs w:val="18"/>
                <w:lang w:eastAsia="lv-LV"/>
              </w:rPr>
              <w:t>,1973. gada Starptautiskā konvencija par piesārņojuma novēršanu no kuģiem, kas grozīta ar tās 1978.gada protokolu (MARPOL 73/78), III pielikums</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MARPOL 73/78 (V pielikums)</w:t>
            </w:r>
            <w:r w:rsidRPr="00B53FF4">
              <w:rPr>
                <w:rFonts w:ascii="Times New Roman" w:hAnsi="Times New Roman" w:cs="Times New Roman"/>
                <w:sz w:val="18"/>
                <w:szCs w:val="18"/>
                <w:lang w:eastAsia="lv-LV"/>
              </w:rPr>
              <w:t>,1973. gada Starptautiskā konvencija par piesārņojuma novēršanu no kuģiem, kas grozīta ar tās 1978.gada protokolu (MARPOL 73/78), V pielikums</w:t>
            </w:r>
          </w:p>
        </w:tc>
      </w:tr>
      <w:tr w:rsidR="005B429E" w:rsidRPr="007C3EB0"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Helsinku konvencija</w:t>
            </w:r>
            <w:r w:rsidRPr="00B53FF4">
              <w:rPr>
                <w:rFonts w:ascii="Times New Roman" w:hAnsi="Times New Roman" w:cs="Times New Roman"/>
                <w:sz w:val="18"/>
                <w:szCs w:val="18"/>
                <w:lang w:eastAsia="lv-LV"/>
              </w:rPr>
              <w:t>, 1992.gada Baltijas jūras reģiona jūras vides aizsardzības konvencija</w:t>
            </w:r>
          </w:p>
        </w:tc>
      </w:tr>
      <w:tr w:rsidR="005B429E" w:rsidRPr="007C3EB0"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UNCLOS</w:t>
            </w:r>
            <w:r w:rsidRPr="00B53FF4">
              <w:rPr>
                <w:rFonts w:ascii="Times New Roman" w:hAnsi="Times New Roman" w:cs="Times New Roman"/>
                <w:sz w:val="18"/>
                <w:szCs w:val="18"/>
                <w:lang w:eastAsia="lv-LV"/>
              </w:rPr>
              <w:t>, Apvienoto Nāciju Organizācijas 1982.gada Jūras tiesību konvencija</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Bāzeles konvencija</w:t>
            </w:r>
            <w:r w:rsidRPr="00B53FF4">
              <w:rPr>
                <w:rFonts w:ascii="Times New Roman" w:hAnsi="Times New Roman" w:cs="Times New Roman"/>
                <w:sz w:val="18"/>
                <w:szCs w:val="18"/>
                <w:lang w:eastAsia="lv-LV"/>
              </w:rPr>
              <w:t>, Konvencija par kontroli pār kaitīgo atkritumu robežšķērsojošo transportēšanu un to aizvākšanu</w:t>
            </w:r>
          </w:p>
        </w:tc>
      </w:tr>
      <w:tr w:rsidR="005B429E" w:rsidRPr="007C3EB0" w:rsidTr="000B2C9E">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OPRC</w:t>
            </w:r>
            <w:r w:rsidRPr="00B53FF4">
              <w:rPr>
                <w:rFonts w:ascii="Times New Roman" w:hAnsi="Times New Roman" w:cs="Times New Roman"/>
                <w:sz w:val="18"/>
                <w:szCs w:val="18"/>
                <w:lang w:eastAsia="lv-LV"/>
              </w:rPr>
              <w:t>, Starptautiska konvencija par gatavību, reaģēšanu un sadarbību naftas piesārņojuma gadījumā</w:t>
            </w:r>
          </w:p>
        </w:tc>
      </w:tr>
      <w:tr w:rsidR="005B429E" w:rsidRPr="007C3EB0" w:rsidTr="000B2C9E">
        <w:trPr>
          <w:trHeight w:val="510"/>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0B2C9E" w:rsidRDefault="005B429E" w:rsidP="0009274F">
            <w:pPr>
              <w:spacing w:after="0"/>
              <w:jc w:val="center"/>
              <w:rPr>
                <w:rFonts w:ascii="Times New Roman" w:hAnsi="Times New Roman" w:cs="Times New Roman"/>
                <w:b/>
                <w:bCs/>
                <w:sz w:val="20"/>
                <w:szCs w:val="20"/>
                <w:lang w:eastAsia="lv-LV"/>
              </w:rPr>
            </w:pPr>
            <w:r w:rsidRPr="000B2C9E">
              <w:rPr>
                <w:rFonts w:ascii="Times New Roman" w:hAnsi="Times New Roman" w:cs="Times New Roman"/>
                <w:b/>
                <w:bCs/>
                <w:sz w:val="20"/>
                <w:szCs w:val="20"/>
                <w:lang w:eastAsia="lv-LV"/>
              </w:rPr>
              <w:t>Direktīvas</w:t>
            </w:r>
          </w:p>
        </w:tc>
        <w:tc>
          <w:tcPr>
            <w:tcW w:w="7822" w:type="dxa"/>
            <w:tcBorders>
              <w:top w:val="single" w:sz="4" w:space="0" w:color="auto"/>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Direktīva 2000/59/EK</w:t>
            </w:r>
            <w:r w:rsidRPr="00B53FF4">
              <w:rPr>
                <w:rFonts w:ascii="Times New Roman" w:hAnsi="Times New Roman" w:cs="Times New Roman"/>
                <w:sz w:val="18"/>
                <w:szCs w:val="18"/>
                <w:lang w:eastAsia="lv-LV"/>
              </w:rPr>
              <w:t xml:space="preserve"> (2000. gada 27. novembris) par ostas iekārtām, kas paredzētas kuģu atkritumu un kravu atlieku uzņemšanai</w:t>
            </w:r>
          </w:p>
        </w:tc>
      </w:tr>
      <w:tr w:rsidR="005B429E" w:rsidRPr="007C3EB0" w:rsidTr="000B2C9E">
        <w:trPr>
          <w:trHeight w:val="7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Eiropas parlamenta un Padomes</w:t>
            </w:r>
            <w:r w:rsidRPr="00B53FF4">
              <w:rPr>
                <w:rFonts w:ascii="Times New Roman" w:hAnsi="Times New Roman" w:cs="Times New Roman"/>
                <w:b/>
                <w:bCs/>
                <w:sz w:val="18"/>
                <w:szCs w:val="18"/>
                <w:lang w:eastAsia="lv-LV"/>
              </w:rPr>
              <w:t xml:space="preserve"> Direktīva 2000/60/EK </w:t>
            </w:r>
            <w:r w:rsidRPr="00B53FF4">
              <w:rPr>
                <w:rFonts w:ascii="Times New Roman" w:hAnsi="Times New Roman" w:cs="Times New Roman"/>
                <w:sz w:val="18"/>
                <w:szCs w:val="18"/>
                <w:lang w:eastAsia="lv-LV"/>
              </w:rPr>
              <w:t>(2000. gada 23. oktobris) ar ko izveido sistēmu Kopienas rīcībai ūdens resursu politikas jomā (ŪSD)</w:t>
            </w:r>
          </w:p>
        </w:tc>
      </w:tr>
      <w:tr w:rsidR="005B429E" w:rsidRPr="007C3EB0" w:rsidTr="0009274F">
        <w:trPr>
          <w:trHeight w:val="76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 xml:space="preserve">Direktīva 2005/35/EK </w:t>
            </w:r>
            <w:r w:rsidRPr="00B53FF4">
              <w:rPr>
                <w:rFonts w:ascii="Times New Roman" w:hAnsi="Times New Roman" w:cs="Times New Roman"/>
                <w:sz w:val="18"/>
                <w:szCs w:val="18"/>
                <w:lang w:eastAsia="lv-LV"/>
              </w:rPr>
              <w:t>(2005. gada 7. septembris) par kuģu radīto piesārņojumu un sodu, tostarp kriminālsodu, ieviešanu par nodarījumiem, kas saistīti ar piesārņojumu (Dokuments attiecas uz EEZ)</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 xml:space="preserve">Direktīva 2006/7/EK </w:t>
            </w:r>
            <w:r w:rsidRPr="00B53FF4">
              <w:rPr>
                <w:rFonts w:ascii="Times New Roman" w:hAnsi="Times New Roman" w:cs="Times New Roman"/>
                <w:sz w:val="18"/>
                <w:szCs w:val="18"/>
                <w:lang w:eastAsia="lv-LV"/>
              </w:rPr>
              <w:t>(2006. gada 15. februāris) par peldvietu ūdens kvalitātes pārvaldību un Direktīvas 76/160/EEK atcelšanu</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 xml:space="preserve">Direktīva 2008/98/EK </w:t>
            </w:r>
            <w:r w:rsidRPr="00B53FF4">
              <w:rPr>
                <w:rFonts w:ascii="Times New Roman" w:hAnsi="Times New Roman" w:cs="Times New Roman"/>
                <w:sz w:val="18"/>
                <w:szCs w:val="18"/>
                <w:lang w:eastAsia="lv-LV"/>
              </w:rPr>
              <w:t>(2008. gada 19. novembris) par atkritumiem un par dažu direktīvu atcelšanu (Dokuments attiecas uz EEZ)</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 xml:space="preserve">Direktīva 2014/24/ES </w:t>
            </w:r>
            <w:r w:rsidRPr="00B53FF4">
              <w:rPr>
                <w:rFonts w:ascii="Times New Roman" w:hAnsi="Times New Roman" w:cs="Times New Roman"/>
                <w:sz w:val="18"/>
                <w:szCs w:val="18"/>
                <w:lang w:eastAsia="lv-LV"/>
              </w:rPr>
              <w:t>(2014. gada 26. februāris) par publisko iepirkumu un ar ko atceļ Direktīvu 2004/18/EK (2004. gada 31. marts) par to, kā koordinēt būvdarbu valsts līgumu, piegādes valsts līgumu un pakalpojumu valsts līgumu slēgšanas tiesību piešķiršanas procedūru (Dokuments attiecas uz EEZ)</w:t>
            </w:r>
          </w:p>
        </w:tc>
      </w:tr>
      <w:tr w:rsidR="005B429E" w:rsidRPr="007C3EB0" w:rsidTr="0009274F">
        <w:trPr>
          <w:trHeight w:val="76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Direktīva 2014/25/ES</w:t>
            </w:r>
            <w:r w:rsidRPr="00B53FF4">
              <w:rPr>
                <w:rFonts w:ascii="Times New Roman" w:hAnsi="Times New Roman" w:cs="Times New Roman"/>
                <w:sz w:val="18"/>
                <w:szCs w:val="18"/>
                <w:lang w:eastAsia="lv-LV"/>
              </w:rPr>
              <w:t xml:space="preserve"> (2014. gada 26. februāris) par iepirkumu, ko īsteno subjekti, kuri darbojas ūdensapgādes, enerģētikas, transporta un pasta pakalpojumu nozarēs, un ar ko atceļ Direktīvu 2004/17/EK (2004. gada 31. marts) (Dokuments attiecas uz EEZ)</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Direktīva 2014/89/ES</w:t>
            </w:r>
            <w:r w:rsidRPr="00B53FF4">
              <w:rPr>
                <w:rFonts w:ascii="Times New Roman" w:hAnsi="Times New Roman" w:cs="Times New Roman"/>
                <w:sz w:val="18"/>
                <w:szCs w:val="18"/>
                <w:lang w:eastAsia="lv-LV"/>
              </w:rPr>
              <w:t xml:space="preserve"> (2014. gada 23. jūlijs) ar ko izveido jūras telpiskās plānošanas ietvaru</w:t>
            </w:r>
          </w:p>
        </w:tc>
      </w:tr>
      <w:tr w:rsidR="005B429E" w:rsidRPr="007C3EB0"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 xml:space="preserve">Direktīva 94/62/EK </w:t>
            </w:r>
            <w:r w:rsidRPr="00B53FF4">
              <w:rPr>
                <w:rFonts w:ascii="Times New Roman" w:hAnsi="Times New Roman" w:cs="Times New Roman"/>
                <w:sz w:val="18"/>
                <w:szCs w:val="18"/>
                <w:lang w:eastAsia="lv-LV"/>
              </w:rPr>
              <w:t>(1994. gada 20. decembris) par iepakojumu un izlietoto iepakojumu</w:t>
            </w:r>
          </w:p>
        </w:tc>
      </w:tr>
      <w:tr w:rsidR="005B429E" w:rsidRPr="007C3EB0"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Padomes </w:t>
            </w:r>
            <w:r w:rsidRPr="00B53FF4">
              <w:rPr>
                <w:rFonts w:ascii="Times New Roman" w:hAnsi="Times New Roman" w:cs="Times New Roman"/>
                <w:b/>
                <w:bCs/>
                <w:sz w:val="18"/>
                <w:szCs w:val="18"/>
                <w:lang w:eastAsia="lv-LV"/>
              </w:rPr>
              <w:t xml:space="preserve">Direktīva 1999/31/EK </w:t>
            </w:r>
            <w:r w:rsidRPr="00B53FF4">
              <w:rPr>
                <w:rFonts w:ascii="Times New Roman" w:hAnsi="Times New Roman" w:cs="Times New Roman"/>
                <w:sz w:val="18"/>
                <w:szCs w:val="18"/>
                <w:lang w:eastAsia="lv-LV"/>
              </w:rPr>
              <w:t>(1999. gada 26. aprīlis) par atkritumu poligoniem</w:t>
            </w:r>
          </w:p>
        </w:tc>
      </w:tr>
      <w:tr w:rsidR="005B429E" w:rsidRPr="007C3EB0"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Padomes </w:t>
            </w:r>
            <w:r w:rsidRPr="00B53FF4">
              <w:rPr>
                <w:rFonts w:ascii="Times New Roman" w:hAnsi="Times New Roman" w:cs="Times New Roman"/>
                <w:b/>
                <w:bCs/>
                <w:sz w:val="18"/>
                <w:szCs w:val="18"/>
                <w:lang w:eastAsia="lv-LV"/>
              </w:rPr>
              <w:t xml:space="preserve">Direktīva 91/271/EEK </w:t>
            </w:r>
            <w:r w:rsidRPr="00B53FF4">
              <w:rPr>
                <w:rFonts w:ascii="Times New Roman" w:hAnsi="Times New Roman" w:cs="Times New Roman"/>
                <w:sz w:val="18"/>
                <w:szCs w:val="18"/>
                <w:lang w:eastAsia="lv-LV"/>
              </w:rPr>
              <w:t>(1991. gada 21. maijs) par komunālo notekūdeņu attīrīšanu</w:t>
            </w:r>
          </w:p>
        </w:tc>
      </w:tr>
      <w:tr w:rsidR="005B429E" w:rsidRPr="007C3EB0" w:rsidTr="0009274F">
        <w:trPr>
          <w:trHeight w:val="76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0B2C9E" w:rsidRDefault="005B429E" w:rsidP="0009274F">
            <w:pPr>
              <w:spacing w:after="0"/>
              <w:rPr>
                <w:rFonts w:ascii="Times New Roman" w:hAnsi="Times New Roman" w:cs="Times New Roman"/>
                <w:b/>
                <w:bCs/>
                <w:sz w:val="20"/>
                <w:szCs w:val="20"/>
                <w:lang w:eastAsia="lv-LV"/>
              </w:rPr>
            </w:pPr>
          </w:p>
        </w:tc>
        <w:tc>
          <w:tcPr>
            <w:tcW w:w="7822" w:type="dxa"/>
            <w:tcBorders>
              <w:top w:val="nil"/>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Priekšlikums</w:t>
            </w:r>
            <w:r w:rsidRPr="00B53FF4">
              <w:rPr>
                <w:rFonts w:ascii="Times New Roman" w:hAnsi="Times New Roman" w:cs="Times New Roman"/>
                <w:sz w:val="18"/>
                <w:szCs w:val="18"/>
                <w:lang w:eastAsia="lv-LV"/>
              </w:rPr>
              <w:t xml:space="preserve"> Eiropas Parlamenta un Padomes Direktīvai, </w:t>
            </w:r>
            <w:r w:rsidRPr="00B53FF4">
              <w:rPr>
                <w:rFonts w:ascii="Times New Roman" w:hAnsi="Times New Roman" w:cs="Times New Roman"/>
                <w:b/>
                <w:bCs/>
                <w:sz w:val="18"/>
                <w:szCs w:val="18"/>
                <w:lang w:eastAsia="lv-LV"/>
              </w:rPr>
              <w:t>ar ko groza Direktīvu 94/62/EK</w:t>
            </w:r>
            <w:r w:rsidRPr="00B53FF4">
              <w:rPr>
                <w:rFonts w:ascii="Times New Roman" w:hAnsi="Times New Roman" w:cs="Times New Roman"/>
                <w:sz w:val="18"/>
                <w:szCs w:val="18"/>
                <w:lang w:eastAsia="lv-LV"/>
              </w:rPr>
              <w:t xml:space="preserve"> par iepakojumu un izlietoto iepakojumu, lai samazinātu  vieglās plastmasas iepirkumu maisiņu patēriņu (Dokuments attiecas uz EEZ),  COM(2013) 761</w:t>
            </w:r>
          </w:p>
        </w:tc>
      </w:tr>
      <w:tr w:rsidR="005B429E" w:rsidRPr="007C3EB0" w:rsidTr="0009274F">
        <w:trPr>
          <w:trHeight w:val="255"/>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0B2C9E" w:rsidRDefault="005B429E" w:rsidP="0009274F">
            <w:pPr>
              <w:spacing w:after="0"/>
              <w:jc w:val="center"/>
              <w:rPr>
                <w:rFonts w:ascii="Times New Roman" w:hAnsi="Times New Roman" w:cs="Times New Roman"/>
                <w:b/>
                <w:bCs/>
                <w:sz w:val="20"/>
                <w:szCs w:val="20"/>
                <w:lang w:eastAsia="lv-LV"/>
              </w:rPr>
            </w:pPr>
            <w:r w:rsidRPr="000B2C9E">
              <w:rPr>
                <w:rFonts w:ascii="Times New Roman" w:hAnsi="Times New Roman" w:cs="Times New Roman"/>
                <w:b/>
                <w:bCs/>
                <w:sz w:val="20"/>
                <w:szCs w:val="20"/>
                <w:lang w:eastAsia="lv-LV"/>
              </w:rPr>
              <w:t>Regulas</w:t>
            </w:r>
          </w:p>
        </w:tc>
        <w:tc>
          <w:tcPr>
            <w:tcW w:w="7822" w:type="dxa"/>
            <w:tcBorders>
              <w:top w:val="single" w:sz="4" w:space="0" w:color="auto"/>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Regula  (EK) Nr. 1013/2006</w:t>
            </w:r>
            <w:r w:rsidRPr="00B53FF4">
              <w:rPr>
                <w:rFonts w:ascii="Times New Roman" w:hAnsi="Times New Roman" w:cs="Times New Roman"/>
                <w:sz w:val="18"/>
                <w:szCs w:val="18"/>
                <w:lang w:eastAsia="lv-LV"/>
              </w:rPr>
              <w:t xml:space="preserve"> (2006. gada 14. jūnijs) par atkritumu sūtījumiem (arī Regula (EK) Nr. 660/2014 (2014.gada 15.maijs), kas izdara labojumus Regulā (EK) Nr. 1013/2006 par atkritumu sūtījumiem)</w:t>
            </w:r>
          </w:p>
        </w:tc>
      </w:tr>
      <w:tr w:rsidR="005B429E" w:rsidRPr="0011769D" w:rsidTr="0009274F">
        <w:trPr>
          <w:trHeight w:val="76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Eiropas Parlamenta un Padomes </w:t>
            </w:r>
            <w:r w:rsidRPr="00B53FF4">
              <w:rPr>
                <w:rFonts w:ascii="Times New Roman" w:hAnsi="Times New Roman" w:cs="Times New Roman"/>
                <w:b/>
                <w:bCs/>
                <w:sz w:val="18"/>
                <w:szCs w:val="18"/>
                <w:lang w:eastAsia="lv-LV"/>
              </w:rPr>
              <w:t xml:space="preserve">Regula (ES) Nr. 508/2014 </w:t>
            </w:r>
            <w:r w:rsidRPr="00B53FF4">
              <w:rPr>
                <w:rFonts w:ascii="Times New Roman" w:hAnsi="Times New Roman" w:cs="Times New Roman"/>
                <w:sz w:val="18"/>
                <w:szCs w:val="18"/>
                <w:lang w:eastAsia="lv-LV"/>
              </w:rPr>
              <w:t>(2014. gada 15. maijs) par Eiropas Jūrlietu un zivsaimniecības fondu un ar ko atceļ Padomes Regulas (EK) Nr. 2328/2003, (EK) Nr. 61/2006, (EK) Nr. 1198/2006 un (EK) Nr. 791/2007 un Eiropas Parlamenta un Padomes Regulu (ES) Nr. 1255/2011</w:t>
            </w:r>
          </w:p>
        </w:tc>
      </w:tr>
      <w:tr w:rsidR="005B429E" w:rsidRPr="0011769D" w:rsidTr="0009274F">
        <w:trPr>
          <w:trHeight w:val="70"/>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11769D" w:rsidRDefault="005B429E" w:rsidP="0009274F">
            <w:pPr>
              <w:spacing w:after="0"/>
              <w:jc w:val="center"/>
              <w:rPr>
                <w:rFonts w:ascii="Times New Roman" w:hAnsi="Times New Roman" w:cs="Times New Roman"/>
                <w:b/>
                <w:bCs/>
                <w:sz w:val="20"/>
                <w:szCs w:val="20"/>
                <w:lang w:eastAsia="lv-LV"/>
              </w:rPr>
            </w:pPr>
            <w:r w:rsidRPr="0011769D">
              <w:rPr>
                <w:rFonts w:ascii="Times New Roman" w:hAnsi="Times New Roman" w:cs="Times New Roman"/>
                <w:b/>
                <w:bCs/>
                <w:sz w:val="20"/>
                <w:szCs w:val="20"/>
                <w:lang w:eastAsia="lv-LV"/>
              </w:rPr>
              <w:t>Plāni</w:t>
            </w:r>
          </w:p>
        </w:tc>
        <w:tc>
          <w:tcPr>
            <w:tcW w:w="7822" w:type="dxa"/>
            <w:tcBorders>
              <w:top w:val="single" w:sz="4" w:space="0" w:color="auto"/>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 xml:space="preserve">HELCOM BJRP: Baltijas Jūras valstu Ministru deklarācija 2013 </w:t>
            </w:r>
            <w:r w:rsidRPr="00B53FF4">
              <w:rPr>
                <w:rFonts w:ascii="Times New Roman" w:hAnsi="Times New Roman" w:cs="Times New Roman"/>
                <w:bCs/>
                <w:sz w:val="18"/>
                <w:szCs w:val="18"/>
                <w:lang w:eastAsia="lv-LV"/>
              </w:rPr>
              <w:t>(Kopenhāgena)</w:t>
            </w:r>
          </w:p>
        </w:tc>
      </w:tr>
      <w:tr w:rsidR="005B429E" w:rsidRPr="0011769D" w:rsidTr="0009274F">
        <w:trPr>
          <w:trHeight w:val="51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HELCOM BJRP: Rekomendācija 28E/10</w:t>
            </w:r>
            <w:r w:rsidRPr="00B53FF4">
              <w:rPr>
                <w:rFonts w:ascii="Times New Roman" w:hAnsi="Times New Roman" w:cs="Times New Roman"/>
                <w:sz w:val="18"/>
                <w:szCs w:val="18"/>
                <w:lang w:eastAsia="lv-LV"/>
              </w:rPr>
              <w:t xml:space="preserve"> (15.11.2007.) par “netiešās maksas” sistēmas piemērošanu kuģu atkritumiem un zvejas tīklos noķertajiem jūras atkritumiem Baltijas jūras reģionā</w:t>
            </w:r>
          </w:p>
        </w:tc>
      </w:tr>
      <w:tr w:rsidR="005B429E" w:rsidRPr="0011769D"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HELCOM Rekomendācija 29/2</w:t>
            </w:r>
            <w:r w:rsidRPr="00B53FF4">
              <w:rPr>
                <w:rFonts w:ascii="Times New Roman" w:hAnsi="Times New Roman" w:cs="Times New Roman"/>
                <w:sz w:val="18"/>
                <w:szCs w:val="18"/>
                <w:lang w:eastAsia="lv-LV"/>
              </w:rPr>
              <w:t xml:space="preserve"> (05.05.2008.) par jūras piesārņojumu ar atkritumiem Baltijas jūras reģionā</w:t>
            </w:r>
          </w:p>
        </w:tc>
      </w:tr>
      <w:tr w:rsidR="005B429E" w:rsidRPr="0011769D" w:rsidTr="0009274F">
        <w:trPr>
          <w:trHeight w:val="255"/>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11769D" w:rsidRDefault="005B429E" w:rsidP="0009274F">
            <w:pPr>
              <w:spacing w:after="0"/>
              <w:jc w:val="center"/>
              <w:rPr>
                <w:rFonts w:ascii="Times New Roman" w:hAnsi="Times New Roman" w:cs="Times New Roman"/>
                <w:b/>
                <w:bCs/>
                <w:sz w:val="20"/>
                <w:szCs w:val="20"/>
                <w:lang w:eastAsia="lv-LV"/>
              </w:rPr>
            </w:pPr>
            <w:r w:rsidRPr="0011769D">
              <w:rPr>
                <w:rFonts w:ascii="Times New Roman" w:hAnsi="Times New Roman" w:cs="Times New Roman"/>
                <w:b/>
                <w:bCs/>
                <w:sz w:val="20"/>
                <w:szCs w:val="20"/>
                <w:lang w:eastAsia="lv-LV"/>
              </w:rPr>
              <w:t>Politikas</w:t>
            </w:r>
          </w:p>
        </w:tc>
        <w:tc>
          <w:tcPr>
            <w:tcW w:w="7822" w:type="dxa"/>
            <w:tcBorders>
              <w:top w:val="single" w:sz="4" w:space="0" w:color="auto"/>
              <w:left w:val="nil"/>
              <w:right w:val="single" w:sz="4" w:space="0" w:color="auto"/>
            </w:tcBorders>
            <w:shd w:val="clear" w:color="auto" w:fill="auto"/>
            <w:vAlign w:val="center"/>
            <w:hideMark/>
          </w:tcPr>
          <w:p w:rsidR="005B429E" w:rsidRPr="00B53FF4" w:rsidRDefault="005B429E" w:rsidP="0011769D">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 xml:space="preserve">Eiropas Savienības </w:t>
            </w:r>
            <w:r w:rsidR="0011769D" w:rsidRPr="00B53FF4">
              <w:rPr>
                <w:rFonts w:ascii="Times New Roman" w:hAnsi="Times New Roman" w:cs="Times New Roman"/>
                <w:b/>
                <w:bCs/>
                <w:sz w:val="18"/>
                <w:szCs w:val="18"/>
                <w:lang w:eastAsia="lv-LV"/>
              </w:rPr>
              <w:t xml:space="preserve">integrēta </w:t>
            </w:r>
            <w:r w:rsidRPr="00B53FF4">
              <w:rPr>
                <w:rFonts w:ascii="Times New Roman" w:hAnsi="Times New Roman" w:cs="Times New Roman"/>
                <w:b/>
                <w:bCs/>
                <w:sz w:val="18"/>
                <w:szCs w:val="18"/>
                <w:lang w:eastAsia="lv-LV"/>
              </w:rPr>
              <w:t>jūr</w:t>
            </w:r>
            <w:r w:rsidR="0011769D" w:rsidRPr="00B53FF4">
              <w:rPr>
                <w:rFonts w:ascii="Times New Roman" w:hAnsi="Times New Roman" w:cs="Times New Roman"/>
                <w:b/>
                <w:bCs/>
                <w:sz w:val="18"/>
                <w:szCs w:val="18"/>
                <w:lang w:eastAsia="lv-LV"/>
              </w:rPr>
              <w:t>lietu</w:t>
            </w:r>
            <w:r w:rsidRPr="00B53FF4">
              <w:rPr>
                <w:rFonts w:ascii="Times New Roman" w:hAnsi="Times New Roman" w:cs="Times New Roman"/>
                <w:b/>
                <w:bCs/>
                <w:sz w:val="18"/>
                <w:szCs w:val="18"/>
                <w:lang w:eastAsia="lv-LV"/>
              </w:rPr>
              <w:t xml:space="preserve"> politika</w:t>
            </w:r>
            <w:r w:rsidRPr="00B53FF4">
              <w:rPr>
                <w:rFonts w:ascii="Times New Roman" w:hAnsi="Times New Roman" w:cs="Times New Roman"/>
                <w:sz w:val="18"/>
                <w:szCs w:val="18"/>
                <w:lang w:eastAsia="lv-LV"/>
              </w:rPr>
              <w:t>,  COM(2007) 575</w:t>
            </w:r>
          </w:p>
        </w:tc>
      </w:tr>
      <w:tr w:rsidR="005B429E" w:rsidRPr="0011769D"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Zaļā Grāmata par Eiropas stratēģiju par plastmasas atkritumiem vidē</w:t>
            </w:r>
            <w:r w:rsidRPr="00B53FF4">
              <w:rPr>
                <w:rFonts w:ascii="Times New Roman" w:hAnsi="Times New Roman" w:cs="Times New Roman"/>
                <w:sz w:val="18"/>
                <w:szCs w:val="18"/>
                <w:lang w:eastAsia="lv-LV"/>
              </w:rPr>
              <w:t>, COM(2013) 123</w:t>
            </w:r>
          </w:p>
        </w:tc>
      </w:tr>
      <w:tr w:rsidR="005B429E" w:rsidRPr="0011769D" w:rsidTr="0009274F">
        <w:trPr>
          <w:trHeight w:val="255"/>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11769D" w:rsidRDefault="005B429E" w:rsidP="0009274F">
            <w:pPr>
              <w:spacing w:after="0"/>
              <w:jc w:val="center"/>
              <w:rPr>
                <w:rFonts w:ascii="Times New Roman" w:hAnsi="Times New Roman" w:cs="Times New Roman"/>
                <w:b/>
                <w:bCs/>
                <w:sz w:val="20"/>
                <w:szCs w:val="20"/>
                <w:lang w:eastAsia="lv-LV"/>
              </w:rPr>
            </w:pPr>
            <w:r w:rsidRPr="0011769D">
              <w:rPr>
                <w:rFonts w:ascii="Times New Roman" w:hAnsi="Times New Roman" w:cs="Times New Roman"/>
                <w:b/>
                <w:bCs/>
                <w:sz w:val="20"/>
                <w:szCs w:val="20"/>
                <w:lang w:eastAsia="lv-LV"/>
              </w:rPr>
              <w:t>Stratēģijas</w:t>
            </w:r>
          </w:p>
        </w:tc>
        <w:tc>
          <w:tcPr>
            <w:tcW w:w="7822" w:type="dxa"/>
            <w:tcBorders>
              <w:top w:val="single" w:sz="4" w:space="0" w:color="auto"/>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ES Stratēģija Baltijas jūras reģionam</w:t>
            </w:r>
            <w:r w:rsidRPr="00B53FF4">
              <w:rPr>
                <w:rFonts w:ascii="Times New Roman" w:hAnsi="Times New Roman" w:cs="Times New Roman"/>
                <w:sz w:val="18"/>
                <w:szCs w:val="18"/>
                <w:lang w:eastAsia="lv-LV"/>
              </w:rPr>
              <w:t xml:space="preserve"> (EUSBSR)</w:t>
            </w:r>
          </w:p>
        </w:tc>
      </w:tr>
      <w:tr w:rsidR="005B429E" w:rsidRPr="0011769D"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Stratēģiskie mērķi un rekomendācijas</w:t>
            </w:r>
            <w:r w:rsidRPr="00B53FF4">
              <w:rPr>
                <w:rFonts w:ascii="Times New Roman" w:hAnsi="Times New Roman" w:cs="Times New Roman"/>
                <w:b/>
                <w:bCs/>
                <w:sz w:val="18"/>
                <w:szCs w:val="18"/>
                <w:lang w:eastAsia="lv-LV"/>
              </w:rPr>
              <w:t xml:space="preserve"> ES jūras transporta politikai </w:t>
            </w:r>
            <w:r w:rsidRPr="00B53FF4">
              <w:rPr>
                <w:rFonts w:ascii="Times New Roman" w:hAnsi="Times New Roman" w:cs="Times New Roman"/>
                <w:sz w:val="18"/>
                <w:szCs w:val="18"/>
                <w:lang w:eastAsia="lv-LV"/>
              </w:rPr>
              <w:t>2018. gada perspektīvā, COM(2009) 8</w:t>
            </w:r>
          </w:p>
        </w:tc>
      </w:tr>
      <w:tr w:rsidR="005B429E" w:rsidRPr="0011769D" w:rsidTr="0009274F">
        <w:trPr>
          <w:trHeight w:val="510"/>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429E" w:rsidRPr="0011769D" w:rsidRDefault="005B429E" w:rsidP="0009274F">
            <w:pPr>
              <w:spacing w:after="0"/>
              <w:jc w:val="center"/>
              <w:rPr>
                <w:rFonts w:ascii="Times New Roman" w:hAnsi="Times New Roman" w:cs="Times New Roman"/>
                <w:b/>
                <w:bCs/>
                <w:sz w:val="20"/>
                <w:szCs w:val="20"/>
                <w:lang w:eastAsia="lv-LV"/>
              </w:rPr>
            </w:pPr>
            <w:r w:rsidRPr="0011769D">
              <w:rPr>
                <w:rFonts w:ascii="Times New Roman" w:hAnsi="Times New Roman" w:cs="Times New Roman"/>
                <w:b/>
                <w:bCs/>
                <w:sz w:val="20"/>
                <w:szCs w:val="20"/>
                <w:lang w:eastAsia="lv-LV"/>
              </w:rPr>
              <w:t>Politikas iniciatīvas</w:t>
            </w:r>
          </w:p>
        </w:tc>
        <w:tc>
          <w:tcPr>
            <w:tcW w:w="7822" w:type="dxa"/>
            <w:tcBorders>
              <w:top w:val="single" w:sz="4" w:space="0" w:color="auto"/>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sz w:val="18"/>
                <w:szCs w:val="18"/>
                <w:lang w:eastAsia="lv-LV"/>
              </w:rPr>
              <w:t xml:space="preserve">Komisijas paziņojums Eiropas Parlamentam, Padomei, Eiropas Ekonomikas un sociālo lietu komitejai un reģionu komiteja: </w:t>
            </w:r>
            <w:r w:rsidRPr="00B53FF4">
              <w:rPr>
                <w:rFonts w:ascii="Times New Roman" w:hAnsi="Times New Roman" w:cs="Times New Roman"/>
                <w:b/>
                <w:bCs/>
                <w:sz w:val="18"/>
                <w:szCs w:val="18"/>
                <w:lang w:eastAsia="lv-LV"/>
              </w:rPr>
              <w:t>Publiskais iepirkums, ņemot vērā vides uzlabošanas aspektus</w:t>
            </w:r>
            <w:r w:rsidRPr="00B53FF4">
              <w:rPr>
                <w:rFonts w:ascii="Times New Roman" w:hAnsi="Times New Roman" w:cs="Times New Roman"/>
                <w:sz w:val="18"/>
                <w:szCs w:val="18"/>
                <w:lang w:eastAsia="lv-LV"/>
              </w:rPr>
              <w:t>, COM(2008) 400</w:t>
            </w:r>
          </w:p>
        </w:tc>
      </w:tr>
      <w:tr w:rsidR="005B429E" w:rsidRPr="0011769D"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D85912" w:rsidP="0009274F">
            <w:pPr>
              <w:spacing w:after="0"/>
              <w:rPr>
                <w:rFonts w:ascii="Times New Roman" w:hAnsi="Times New Roman" w:cs="Times New Roman"/>
                <w:sz w:val="18"/>
                <w:szCs w:val="18"/>
                <w:lang w:eastAsia="lv-LV"/>
              </w:rPr>
            </w:pPr>
            <w:r w:rsidRPr="00A722FD">
              <w:rPr>
                <w:rFonts w:ascii="Times New Roman" w:hAnsi="Times New Roman" w:cs="Times New Roman"/>
                <w:bCs/>
                <w:sz w:val="18"/>
                <w:szCs w:val="18"/>
                <w:lang w:eastAsia="lv-LV"/>
              </w:rPr>
              <w:t>„</w:t>
            </w:r>
            <w:r w:rsidR="005B429E" w:rsidRPr="00B53FF4">
              <w:rPr>
                <w:rFonts w:ascii="Times New Roman" w:hAnsi="Times New Roman" w:cs="Times New Roman"/>
                <w:b/>
                <w:bCs/>
                <w:sz w:val="18"/>
                <w:szCs w:val="18"/>
                <w:lang w:eastAsia="lv-LV"/>
              </w:rPr>
              <w:t>Zaļā" pirkuma popularizēšana privātajā sektorā</w:t>
            </w:r>
          </w:p>
        </w:tc>
      </w:tr>
      <w:tr w:rsidR="005B429E" w:rsidRPr="0011769D" w:rsidTr="0009274F">
        <w:trPr>
          <w:trHeight w:val="70"/>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Piekrastes sakopšanas aktivitātes</w:t>
            </w:r>
          </w:p>
        </w:tc>
      </w:tr>
      <w:tr w:rsidR="005B429E" w:rsidRPr="0011769D" w:rsidTr="0009274F">
        <w:trPr>
          <w:trHeight w:val="255"/>
          <w:jc w:val="center"/>
        </w:trPr>
        <w:tc>
          <w:tcPr>
            <w:tcW w:w="1340" w:type="dxa"/>
            <w:vMerge/>
            <w:tcBorders>
              <w:top w:val="nil"/>
              <w:left w:val="single" w:sz="4" w:space="0" w:color="auto"/>
              <w:bottom w:val="single" w:sz="4" w:space="0" w:color="auto"/>
              <w:right w:val="single" w:sz="4" w:space="0" w:color="auto"/>
            </w:tcBorders>
            <w:vAlign w:val="center"/>
            <w:hideMark/>
          </w:tcPr>
          <w:p w:rsidR="005B429E" w:rsidRPr="0011769D" w:rsidRDefault="005B429E" w:rsidP="0009274F">
            <w:pPr>
              <w:spacing w:after="0"/>
              <w:rPr>
                <w:rFonts w:ascii="Times New Roman" w:hAnsi="Times New Roman" w:cs="Times New Roman"/>
                <w:b/>
                <w:bCs/>
                <w:sz w:val="20"/>
                <w:szCs w:val="20"/>
                <w:lang w:eastAsia="lv-LV"/>
              </w:rPr>
            </w:pPr>
          </w:p>
        </w:tc>
        <w:tc>
          <w:tcPr>
            <w:tcW w:w="7822" w:type="dxa"/>
            <w:tcBorders>
              <w:top w:val="nil"/>
              <w:left w:val="nil"/>
              <w:bottom w:val="single" w:sz="4" w:space="0" w:color="auto"/>
              <w:right w:val="single" w:sz="4" w:space="0" w:color="auto"/>
            </w:tcBorders>
            <w:shd w:val="clear" w:color="auto" w:fill="auto"/>
            <w:vAlign w:val="center"/>
            <w:hideMark/>
          </w:tcPr>
          <w:p w:rsidR="005B429E" w:rsidRPr="00B53FF4" w:rsidRDefault="005B429E" w:rsidP="0009274F">
            <w:pPr>
              <w:spacing w:after="0"/>
              <w:rPr>
                <w:rFonts w:ascii="Times New Roman" w:hAnsi="Times New Roman" w:cs="Times New Roman"/>
                <w:sz w:val="18"/>
                <w:szCs w:val="18"/>
                <w:lang w:eastAsia="lv-LV"/>
              </w:rPr>
            </w:pPr>
            <w:r w:rsidRPr="00B53FF4">
              <w:rPr>
                <w:rFonts w:ascii="Times New Roman" w:hAnsi="Times New Roman" w:cs="Times New Roman"/>
                <w:b/>
                <w:bCs/>
                <w:sz w:val="18"/>
                <w:szCs w:val="18"/>
                <w:lang w:eastAsia="lv-LV"/>
              </w:rPr>
              <w:t>Zilais karogs</w:t>
            </w:r>
          </w:p>
        </w:tc>
      </w:tr>
    </w:tbl>
    <w:p w:rsidR="005B429E" w:rsidRPr="0011769D" w:rsidRDefault="005B429E" w:rsidP="005B429E">
      <w:pPr>
        <w:pStyle w:val="mans1"/>
        <w:rPr>
          <w:rFonts w:ascii="Times New Roman" w:hAnsi="Times New Roman"/>
          <w:sz w:val="20"/>
          <w:szCs w:val="20"/>
          <w:lang w:val="lv-LV"/>
        </w:rPr>
      </w:pPr>
    </w:p>
    <w:p w:rsidR="005B429E" w:rsidRPr="00993F15" w:rsidRDefault="005B429E" w:rsidP="005B429E">
      <w:pPr>
        <w:pStyle w:val="mans1"/>
        <w:rPr>
          <w:rFonts w:ascii="Times New Roman" w:hAnsi="Times New Roman"/>
          <w:szCs w:val="22"/>
          <w:lang w:val="lv-LV"/>
        </w:rPr>
      </w:pPr>
      <w:r w:rsidRPr="00993F15">
        <w:rPr>
          <w:rFonts w:ascii="Times New Roman" w:hAnsi="Times New Roman"/>
          <w:b/>
          <w:szCs w:val="22"/>
          <w:lang w:val="lv-LV"/>
        </w:rPr>
        <w:t>Latvijas tiesību aktu saraksts, kas nosaka analīzē ietverto pasākumu ieviešanu</w:t>
      </w:r>
      <w:r w:rsidRPr="00993F15">
        <w:rPr>
          <w:rFonts w:ascii="Times New Roman" w:hAnsi="Times New Roman"/>
          <w:szCs w:val="22"/>
          <w:lang w:val="lv-LV"/>
        </w:rPr>
        <w:t>:</w:t>
      </w:r>
    </w:p>
    <w:p w:rsidR="005B429E" w:rsidRPr="00993F15" w:rsidRDefault="005B429E" w:rsidP="005B429E">
      <w:pPr>
        <w:pStyle w:val="mans1"/>
        <w:numPr>
          <w:ilvl w:val="0"/>
          <w:numId w:val="8"/>
        </w:numPr>
        <w:rPr>
          <w:rFonts w:ascii="Times New Roman" w:hAnsi="Times New Roman"/>
          <w:szCs w:val="22"/>
          <w:lang w:val="lv-LV"/>
        </w:rPr>
      </w:pPr>
      <w:r w:rsidRPr="00993F15">
        <w:rPr>
          <w:rFonts w:ascii="Times New Roman" w:hAnsi="Times New Roman"/>
          <w:szCs w:val="22"/>
          <w:lang w:val="lv-LV" w:eastAsia="lv-LV"/>
        </w:rPr>
        <w:t>At</w:t>
      </w:r>
      <w:r w:rsidR="00A722FD">
        <w:rPr>
          <w:rFonts w:ascii="Times New Roman" w:hAnsi="Times New Roman"/>
          <w:szCs w:val="22"/>
          <w:lang w:val="lv-LV" w:eastAsia="lv-LV"/>
        </w:rPr>
        <w:t>kritumu apsaimniekošanas likums;</w:t>
      </w:r>
    </w:p>
    <w:p w:rsidR="005B429E" w:rsidRPr="00993F15" w:rsidRDefault="005B429E" w:rsidP="005B429E">
      <w:pPr>
        <w:pStyle w:val="mans1"/>
        <w:numPr>
          <w:ilvl w:val="0"/>
          <w:numId w:val="8"/>
        </w:numPr>
        <w:rPr>
          <w:rFonts w:ascii="Times New Roman" w:hAnsi="Times New Roman"/>
          <w:szCs w:val="22"/>
          <w:lang w:val="lv-LV" w:eastAsia="lv-LV"/>
        </w:rPr>
      </w:pPr>
      <w:r w:rsidRPr="00993F15">
        <w:rPr>
          <w:rFonts w:ascii="Times New Roman" w:hAnsi="Times New Roman"/>
          <w:szCs w:val="22"/>
          <w:lang w:val="lv-LV" w:eastAsia="lv-LV"/>
        </w:rPr>
        <w:t>Dabas res</w:t>
      </w:r>
      <w:r w:rsidR="00A722FD">
        <w:rPr>
          <w:rFonts w:ascii="Times New Roman" w:hAnsi="Times New Roman"/>
          <w:szCs w:val="22"/>
          <w:lang w:val="lv-LV" w:eastAsia="lv-LV"/>
        </w:rPr>
        <w:t>ursu nodokļa likums;</w:t>
      </w:r>
    </w:p>
    <w:p w:rsidR="005B429E" w:rsidRPr="00993F15" w:rsidRDefault="005B429E" w:rsidP="005B429E">
      <w:pPr>
        <w:pStyle w:val="mans1"/>
        <w:numPr>
          <w:ilvl w:val="0"/>
          <w:numId w:val="8"/>
        </w:numPr>
        <w:rPr>
          <w:rFonts w:ascii="Times New Roman" w:hAnsi="Times New Roman"/>
          <w:szCs w:val="22"/>
          <w:lang w:val="lv-LV" w:eastAsia="lv-LV"/>
        </w:rPr>
      </w:pPr>
      <w:r w:rsidRPr="00993F15">
        <w:rPr>
          <w:rFonts w:ascii="Times New Roman" w:hAnsi="Times New Roman"/>
          <w:szCs w:val="22"/>
          <w:lang w:val="lv-LV" w:eastAsia="lv-LV"/>
        </w:rPr>
        <w:t>Iepakoj</w:t>
      </w:r>
      <w:r w:rsidR="00A722FD">
        <w:rPr>
          <w:rFonts w:ascii="Times New Roman" w:hAnsi="Times New Roman"/>
          <w:szCs w:val="22"/>
          <w:lang w:val="lv-LV" w:eastAsia="lv-LV"/>
        </w:rPr>
        <w:t>uma likums;</w:t>
      </w:r>
    </w:p>
    <w:p w:rsidR="005B429E" w:rsidRPr="00993F15" w:rsidRDefault="005B429E" w:rsidP="005B429E">
      <w:pPr>
        <w:pStyle w:val="mans1"/>
        <w:numPr>
          <w:ilvl w:val="0"/>
          <w:numId w:val="8"/>
        </w:numPr>
        <w:rPr>
          <w:rFonts w:ascii="Times New Roman" w:hAnsi="Times New Roman"/>
          <w:szCs w:val="22"/>
          <w:lang w:val="lv-LV" w:eastAsia="lv-LV"/>
        </w:rPr>
      </w:pPr>
      <w:r w:rsidRPr="00993F15">
        <w:rPr>
          <w:rFonts w:ascii="Times New Roman" w:hAnsi="Times New Roman"/>
          <w:szCs w:val="22"/>
          <w:lang w:val="lv-LV" w:eastAsia="lv-LV"/>
        </w:rPr>
        <w:t>Jūrlietu pār</w:t>
      </w:r>
      <w:r w:rsidR="00A722FD">
        <w:rPr>
          <w:rFonts w:ascii="Times New Roman" w:hAnsi="Times New Roman"/>
          <w:szCs w:val="22"/>
          <w:lang w:val="lv-LV" w:eastAsia="lv-LV"/>
        </w:rPr>
        <w:t>valdes un jūras drošības likums;</w:t>
      </w:r>
      <w:r w:rsidRPr="00993F15">
        <w:rPr>
          <w:rFonts w:ascii="Times New Roman" w:hAnsi="Times New Roman"/>
          <w:szCs w:val="22"/>
          <w:lang w:val="lv-LV" w:eastAsia="lv-LV"/>
        </w:rPr>
        <w:t>.</w:t>
      </w:r>
    </w:p>
    <w:p w:rsidR="005B429E" w:rsidRPr="00993F15" w:rsidRDefault="005B429E" w:rsidP="00A722FD">
      <w:pPr>
        <w:pStyle w:val="mans1"/>
        <w:numPr>
          <w:ilvl w:val="0"/>
          <w:numId w:val="11"/>
        </w:numPr>
        <w:rPr>
          <w:rFonts w:ascii="Times New Roman" w:hAnsi="Times New Roman"/>
          <w:szCs w:val="22"/>
          <w:lang w:val="lv-LV" w:eastAsia="lv-LV"/>
        </w:rPr>
      </w:pPr>
      <w:r w:rsidRPr="00993F15">
        <w:rPr>
          <w:rFonts w:ascii="Times New Roman" w:hAnsi="Times New Roman"/>
          <w:szCs w:val="22"/>
          <w:lang w:val="lv-LV" w:eastAsia="lv-LV"/>
        </w:rPr>
        <w:t xml:space="preserve">Likums Par </w:t>
      </w:r>
      <w:r w:rsidR="00A722FD">
        <w:rPr>
          <w:rFonts w:ascii="Times New Roman" w:hAnsi="Times New Roman"/>
          <w:color w:val="000000"/>
          <w:szCs w:val="22"/>
          <w:lang w:val="lv-LV" w:eastAsia="lv-LV"/>
        </w:rPr>
        <w:t>piesārņojumu;</w:t>
      </w:r>
    </w:p>
    <w:p w:rsidR="005B429E" w:rsidRPr="00993F15" w:rsidRDefault="00A722FD" w:rsidP="005B429E">
      <w:pPr>
        <w:pStyle w:val="mans1"/>
        <w:numPr>
          <w:ilvl w:val="0"/>
          <w:numId w:val="8"/>
        </w:numPr>
        <w:rPr>
          <w:rFonts w:ascii="Times New Roman" w:hAnsi="Times New Roman"/>
          <w:szCs w:val="22"/>
          <w:lang w:val="lv-LV" w:eastAsia="lv-LV"/>
        </w:rPr>
      </w:pPr>
      <w:r>
        <w:rPr>
          <w:rFonts w:ascii="Times New Roman" w:hAnsi="Times New Roman"/>
          <w:szCs w:val="22"/>
          <w:lang w:val="lv-LV" w:eastAsia="lv-LV"/>
        </w:rPr>
        <w:t>Publisko iepirkumu likums;</w:t>
      </w:r>
    </w:p>
    <w:p w:rsidR="005B429E" w:rsidRPr="00993F15" w:rsidRDefault="005B429E" w:rsidP="005B429E">
      <w:pPr>
        <w:pStyle w:val="mans1"/>
        <w:numPr>
          <w:ilvl w:val="0"/>
          <w:numId w:val="8"/>
        </w:numPr>
        <w:rPr>
          <w:rFonts w:ascii="Times New Roman" w:hAnsi="Times New Roman"/>
          <w:szCs w:val="22"/>
          <w:lang w:val="lv-LV" w:eastAsia="lv-LV"/>
        </w:rPr>
      </w:pPr>
      <w:r w:rsidRPr="00993F15">
        <w:rPr>
          <w:rFonts w:ascii="Times New Roman" w:hAnsi="Times New Roman"/>
          <w:szCs w:val="22"/>
          <w:lang w:val="lv-LV" w:eastAsia="lv-LV"/>
        </w:rPr>
        <w:t>Sabiedrisko pakalpojumu sniedzēju iepirk</w:t>
      </w:r>
      <w:r w:rsidR="00A722FD">
        <w:rPr>
          <w:rFonts w:ascii="Times New Roman" w:hAnsi="Times New Roman"/>
          <w:szCs w:val="22"/>
          <w:lang w:val="lv-LV" w:eastAsia="lv-LV"/>
        </w:rPr>
        <w:t>umu likums;</w:t>
      </w:r>
    </w:p>
    <w:p w:rsidR="005B429E" w:rsidRPr="00993F15" w:rsidRDefault="005B429E" w:rsidP="005B429E">
      <w:pPr>
        <w:pStyle w:val="mans1"/>
        <w:numPr>
          <w:ilvl w:val="0"/>
          <w:numId w:val="8"/>
        </w:numPr>
        <w:rPr>
          <w:rFonts w:ascii="Times New Roman" w:hAnsi="Times New Roman"/>
          <w:szCs w:val="22"/>
          <w:lang w:val="lv-LV" w:eastAsia="lv-LV"/>
        </w:rPr>
      </w:pPr>
      <w:r w:rsidRPr="00993F15">
        <w:rPr>
          <w:rFonts w:ascii="Times New Roman" w:hAnsi="Times New Roman"/>
          <w:szCs w:val="22"/>
          <w:lang w:val="lv-LV" w:eastAsia="lv-LV"/>
        </w:rPr>
        <w:t>Ūdens apsaimniekoša</w:t>
      </w:r>
      <w:r w:rsidR="00A722FD">
        <w:rPr>
          <w:rFonts w:ascii="Times New Roman" w:hAnsi="Times New Roman"/>
          <w:szCs w:val="22"/>
          <w:lang w:val="lv-LV" w:eastAsia="lv-LV"/>
        </w:rPr>
        <w:t>nas likums;</w:t>
      </w:r>
    </w:p>
    <w:p w:rsidR="005B429E" w:rsidRPr="00993F15" w:rsidRDefault="005B429E" w:rsidP="005B429E">
      <w:pPr>
        <w:pStyle w:val="mans1"/>
        <w:numPr>
          <w:ilvl w:val="0"/>
          <w:numId w:val="8"/>
        </w:numPr>
        <w:rPr>
          <w:rFonts w:ascii="Times New Roman" w:hAnsi="Times New Roman"/>
          <w:szCs w:val="22"/>
          <w:lang w:val="lv-LV" w:eastAsia="lv-LV"/>
        </w:rPr>
      </w:pPr>
      <w:proofErr w:type="spellStart"/>
      <w:r w:rsidRPr="00993F15">
        <w:rPr>
          <w:rFonts w:ascii="Times New Roman" w:hAnsi="Times New Roman"/>
          <w:szCs w:val="22"/>
          <w:lang w:eastAsia="lv-LV"/>
        </w:rPr>
        <w:t>Vides</w:t>
      </w:r>
      <w:proofErr w:type="spellEnd"/>
      <w:r w:rsidRPr="00993F15">
        <w:rPr>
          <w:rFonts w:ascii="Times New Roman" w:hAnsi="Times New Roman"/>
          <w:szCs w:val="22"/>
          <w:lang w:eastAsia="lv-LV"/>
        </w:rPr>
        <w:t xml:space="preserve"> </w:t>
      </w:r>
      <w:proofErr w:type="spellStart"/>
      <w:r w:rsidRPr="00993F15">
        <w:rPr>
          <w:rFonts w:ascii="Times New Roman" w:hAnsi="Times New Roman"/>
          <w:szCs w:val="22"/>
          <w:lang w:eastAsia="lv-LV"/>
        </w:rPr>
        <w:t>a</w:t>
      </w:r>
      <w:r w:rsidR="00A722FD">
        <w:rPr>
          <w:rFonts w:ascii="Times New Roman" w:hAnsi="Times New Roman"/>
          <w:szCs w:val="22"/>
          <w:lang w:eastAsia="lv-LV"/>
        </w:rPr>
        <w:t>izsardzības</w:t>
      </w:r>
      <w:proofErr w:type="spellEnd"/>
      <w:r w:rsidR="00A722FD">
        <w:rPr>
          <w:rFonts w:ascii="Times New Roman" w:hAnsi="Times New Roman"/>
          <w:szCs w:val="22"/>
          <w:lang w:eastAsia="lv-LV"/>
        </w:rPr>
        <w:t xml:space="preserve"> </w:t>
      </w:r>
      <w:proofErr w:type="spellStart"/>
      <w:r w:rsidR="00A722FD">
        <w:rPr>
          <w:rFonts w:ascii="Times New Roman" w:hAnsi="Times New Roman"/>
          <w:szCs w:val="22"/>
          <w:lang w:eastAsia="lv-LV"/>
        </w:rPr>
        <w:t>likums</w:t>
      </w:r>
      <w:proofErr w:type="spellEnd"/>
      <w:r w:rsidR="00A722FD">
        <w:rPr>
          <w:rFonts w:ascii="Times New Roman" w:hAnsi="Times New Roman"/>
          <w:szCs w:val="22"/>
          <w:lang w:eastAsia="lv-LV"/>
        </w:rPr>
        <w:t>;</w:t>
      </w:r>
    </w:p>
    <w:p w:rsidR="00A722FD" w:rsidRPr="00A722FD" w:rsidRDefault="00A722FD" w:rsidP="005B429E">
      <w:pPr>
        <w:pStyle w:val="mans1"/>
        <w:numPr>
          <w:ilvl w:val="0"/>
          <w:numId w:val="8"/>
        </w:numPr>
        <w:rPr>
          <w:rFonts w:ascii="Times New Roman" w:hAnsi="Times New Roman"/>
          <w:szCs w:val="22"/>
          <w:lang w:val="lv-LV" w:eastAsia="lv-LV"/>
        </w:rPr>
      </w:pPr>
      <w:proofErr w:type="spellStart"/>
      <w:r>
        <w:rPr>
          <w:rFonts w:ascii="Times New Roman" w:hAnsi="Times New Roman"/>
          <w:szCs w:val="22"/>
          <w:lang w:eastAsia="lv-LV"/>
        </w:rPr>
        <w:t>Krimināllikums</w:t>
      </w:r>
      <w:proofErr w:type="spellEnd"/>
      <w:r>
        <w:rPr>
          <w:rFonts w:ascii="Times New Roman" w:hAnsi="Times New Roman"/>
          <w:szCs w:val="22"/>
          <w:lang w:eastAsia="lv-LV"/>
        </w:rPr>
        <w:t>;</w:t>
      </w:r>
    </w:p>
    <w:p w:rsidR="005B429E" w:rsidRPr="00A722FD" w:rsidRDefault="005B429E" w:rsidP="005B429E">
      <w:pPr>
        <w:pStyle w:val="mans1"/>
        <w:numPr>
          <w:ilvl w:val="0"/>
          <w:numId w:val="8"/>
        </w:numPr>
        <w:rPr>
          <w:rFonts w:ascii="Times New Roman" w:hAnsi="Times New Roman"/>
          <w:szCs w:val="22"/>
          <w:lang w:val="lv-LV" w:eastAsia="lv-LV"/>
        </w:rPr>
      </w:pPr>
      <w:proofErr w:type="spellStart"/>
      <w:r w:rsidRPr="00A722FD">
        <w:rPr>
          <w:rFonts w:ascii="Times New Roman" w:hAnsi="Times New Roman"/>
          <w:szCs w:val="22"/>
          <w:lang w:eastAsia="lv-LV"/>
        </w:rPr>
        <w:t>Latvijas</w:t>
      </w:r>
      <w:proofErr w:type="spellEnd"/>
      <w:r w:rsidRPr="00A722FD">
        <w:rPr>
          <w:rFonts w:ascii="Times New Roman" w:hAnsi="Times New Roman"/>
          <w:szCs w:val="22"/>
          <w:lang w:eastAsia="lv-LV"/>
        </w:rPr>
        <w:t xml:space="preserve"> </w:t>
      </w:r>
      <w:proofErr w:type="spellStart"/>
      <w:r w:rsidRPr="00A722FD">
        <w:rPr>
          <w:rFonts w:ascii="Times New Roman" w:hAnsi="Times New Roman"/>
          <w:szCs w:val="22"/>
          <w:lang w:eastAsia="lv-LV"/>
        </w:rPr>
        <w:t>Administratīvo</w:t>
      </w:r>
      <w:proofErr w:type="spellEnd"/>
      <w:r w:rsidR="00A722FD">
        <w:rPr>
          <w:rFonts w:ascii="Times New Roman" w:hAnsi="Times New Roman"/>
          <w:szCs w:val="22"/>
          <w:lang w:eastAsia="lv-LV"/>
        </w:rPr>
        <w:t xml:space="preserve"> </w:t>
      </w:r>
      <w:proofErr w:type="spellStart"/>
      <w:r w:rsidR="00A722FD">
        <w:rPr>
          <w:rFonts w:ascii="Times New Roman" w:hAnsi="Times New Roman"/>
          <w:szCs w:val="22"/>
          <w:lang w:eastAsia="lv-LV"/>
        </w:rPr>
        <w:t>pārkāpumu</w:t>
      </w:r>
      <w:proofErr w:type="spellEnd"/>
      <w:r w:rsidR="00A722FD">
        <w:rPr>
          <w:rFonts w:ascii="Times New Roman" w:hAnsi="Times New Roman"/>
          <w:szCs w:val="22"/>
          <w:lang w:eastAsia="lv-LV"/>
        </w:rPr>
        <w:t xml:space="preserve"> </w:t>
      </w:r>
      <w:proofErr w:type="spellStart"/>
      <w:r w:rsidR="00A722FD">
        <w:rPr>
          <w:rFonts w:ascii="Times New Roman" w:hAnsi="Times New Roman"/>
          <w:szCs w:val="22"/>
          <w:lang w:eastAsia="lv-LV"/>
        </w:rPr>
        <w:t>kodekss</w:t>
      </w:r>
      <w:proofErr w:type="spellEnd"/>
      <w:r w:rsidR="00A722FD">
        <w:rPr>
          <w:rFonts w:ascii="Times New Roman" w:hAnsi="Times New Roman"/>
          <w:szCs w:val="22"/>
          <w:lang w:eastAsia="lv-LV"/>
        </w:rPr>
        <w:t>;</w:t>
      </w:r>
    </w:p>
    <w:p w:rsidR="005B429E" w:rsidRPr="00993F15" w:rsidRDefault="00A722FD" w:rsidP="005B429E">
      <w:pPr>
        <w:pStyle w:val="mans1"/>
        <w:numPr>
          <w:ilvl w:val="0"/>
          <w:numId w:val="8"/>
        </w:numPr>
        <w:rPr>
          <w:rFonts w:ascii="Times New Roman" w:hAnsi="Times New Roman"/>
          <w:szCs w:val="22"/>
          <w:lang w:val="lv-LV" w:eastAsia="lv-LV"/>
        </w:rPr>
      </w:pPr>
      <w:r>
        <w:rPr>
          <w:rFonts w:ascii="Times New Roman" w:hAnsi="Times New Roman"/>
          <w:szCs w:val="22"/>
          <w:lang w:val="lv-LV" w:eastAsia="lv-LV"/>
        </w:rPr>
        <w:t>Ministru kabineta 2002.gada 22.janvāra</w:t>
      </w:r>
      <w:r w:rsidR="005B429E" w:rsidRPr="00993F15">
        <w:rPr>
          <w:rFonts w:ascii="Times New Roman" w:hAnsi="Times New Roman"/>
          <w:szCs w:val="22"/>
          <w:lang w:val="lv-LV" w:eastAsia="lv-LV"/>
        </w:rPr>
        <w:t xml:space="preserve"> noteikumi </w:t>
      </w:r>
      <w:r w:rsidR="005B429E" w:rsidRPr="00993F15">
        <w:rPr>
          <w:rFonts w:ascii="Times New Roman" w:hAnsi="Times New Roman"/>
          <w:b/>
          <w:szCs w:val="22"/>
          <w:lang w:val="lv-LV" w:eastAsia="lv-LV"/>
        </w:rPr>
        <w:t>Nr.34</w:t>
      </w:r>
      <w:r w:rsidR="005B429E" w:rsidRPr="00993F15">
        <w:rPr>
          <w:rFonts w:ascii="Times New Roman" w:hAnsi="Times New Roman"/>
          <w:szCs w:val="22"/>
          <w:lang w:val="lv-LV" w:eastAsia="lv-LV"/>
        </w:rPr>
        <w:t xml:space="preserve"> "Noteikumi par piesārņojošo vielu emisiju ūdenī"</w:t>
      </w:r>
      <w:r>
        <w:rPr>
          <w:rFonts w:ascii="Times New Roman" w:hAnsi="Times New Roman"/>
          <w:szCs w:val="22"/>
          <w:lang w:val="lv-LV" w:eastAsia="lv-LV"/>
        </w:rPr>
        <w:t>;</w:t>
      </w:r>
    </w:p>
    <w:p w:rsidR="005B429E" w:rsidRPr="00993F15" w:rsidRDefault="00A722FD" w:rsidP="005B429E">
      <w:pPr>
        <w:pStyle w:val="mans1"/>
        <w:numPr>
          <w:ilvl w:val="0"/>
          <w:numId w:val="8"/>
        </w:numPr>
        <w:rPr>
          <w:rFonts w:ascii="Times New Roman" w:hAnsi="Times New Roman"/>
          <w:szCs w:val="22"/>
          <w:lang w:val="lv-LV" w:eastAsia="lv-LV"/>
        </w:rPr>
      </w:pPr>
      <w:r>
        <w:rPr>
          <w:rFonts w:ascii="Times New Roman" w:hAnsi="Times New Roman"/>
          <w:szCs w:val="22"/>
          <w:lang w:val="lv-LV" w:eastAsia="lv-LV"/>
        </w:rPr>
        <w:t xml:space="preserve">Ministru kabineta 2012.gada 10.janvāra </w:t>
      </w:r>
      <w:r w:rsidR="005B429E" w:rsidRPr="00993F15">
        <w:rPr>
          <w:rFonts w:ascii="Times New Roman" w:hAnsi="Times New Roman"/>
          <w:szCs w:val="22"/>
          <w:lang w:val="lv-LV" w:eastAsia="lv-LV"/>
        </w:rPr>
        <w:t xml:space="preserve">noteikumi </w:t>
      </w:r>
      <w:r w:rsidR="005B429E" w:rsidRPr="00993F15">
        <w:rPr>
          <w:rFonts w:ascii="Times New Roman" w:hAnsi="Times New Roman"/>
          <w:b/>
          <w:szCs w:val="22"/>
          <w:lang w:val="lv-LV" w:eastAsia="lv-LV"/>
        </w:rPr>
        <w:t>Nr.38</w:t>
      </w:r>
      <w:r w:rsidR="005B429E" w:rsidRPr="00993F15">
        <w:rPr>
          <w:rFonts w:ascii="Times New Roman" w:hAnsi="Times New Roman"/>
          <w:szCs w:val="22"/>
          <w:lang w:val="lv-LV" w:eastAsia="lv-LV"/>
        </w:rPr>
        <w:t xml:space="preserve"> "Peldvietas izveidošanas un uzturēšanas kārtība"</w:t>
      </w:r>
      <w:r>
        <w:rPr>
          <w:rFonts w:ascii="Times New Roman" w:hAnsi="Times New Roman"/>
          <w:szCs w:val="22"/>
          <w:lang w:val="lv-LV" w:eastAsia="lv-LV"/>
        </w:rPr>
        <w:t>;</w:t>
      </w:r>
    </w:p>
    <w:p w:rsidR="005B429E" w:rsidRPr="00993F15" w:rsidRDefault="00A722FD" w:rsidP="005B429E">
      <w:pPr>
        <w:pStyle w:val="mans1"/>
        <w:numPr>
          <w:ilvl w:val="0"/>
          <w:numId w:val="8"/>
        </w:numPr>
        <w:rPr>
          <w:rFonts w:ascii="Times New Roman" w:hAnsi="Times New Roman"/>
          <w:szCs w:val="22"/>
          <w:lang w:val="fr-FR" w:eastAsia="lv-LV"/>
        </w:rPr>
      </w:pPr>
      <w:r>
        <w:rPr>
          <w:rFonts w:ascii="Times New Roman" w:hAnsi="Times New Roman"/>
          <w:szCs w:val="22"/>
          <w:lang w:val="lv-LV" w:eastAsia="lv-LV"/>
        </w:rPr>
        <w:t xml:space="preserve">Ministru kabineta 2012.gada 15.maija </w:t>
      </w:r>
      <w:proofErr w:type="spellStart"/>
      <w:r w:rsidR="005B429E" w:rsidRPr="00993F15">
        <w:rPr>
          <w:rFonts w:ascii="Times New Roman" w:hAnsi="Times New Roman"/>
          <w:color w:val="000000"/>
          <w:szCs w:val="22"/>
          <w:lang w:val="fr-FR" w:eastAsia="lv-LV"/>
        </w:rPr>
        <w:t>noteikumi</w:t>
      </w:r>
      <w:proofErr w:type="spellEnd"/>
      <w:r w:rsidR="005B429E" w:rsidRPr="00993F15">
        <w:rPr>
          <w:rFonts w:ascii="Times New Roman" w:hAnsi="Times New Roman"/>
          <w:color w:val="000000"/>
          <w:szCs w:val="22"/>
          <w:lang w:val="fr-FR" w:eastAsia="lv-LV"/>
        </w:rPr>
        <w:t xml:space="preserve"> </w:t>
      </w:r>
      <w:r w:rsidR="005B429E" w:rsidRPr="00993F15">
        <w:rPr>
          <w:rFonts w:ascii="Times New Roman" w:hAnsi="Times New Roman"/>
          <w:b/>
          <w:bCs/>
          <w:color w:val="000000"/>
          <w:szCs w:val="22"/>
          <w:lang w:val="fr-FR" w:eastAsia="lv-LV"/>
        </w:rPr>
        <w:t>Nr.339</w:t>
      </w:r>
      <w:r w:rsidR="005B429E" w:rsidRPr="00993F15">
        <w:rPr>
          <w:rFonts w:ascii="Times New Roman" w:hAnsi="Times New Roman"/>
          <w:szCs w:val="22"/>
          <w:lang w:val="fr-FR" w:eastAsia="lv-LV"/>
        </w:rPr>
        <w:t xml:space="preserve">  „</w:t>
      </w:r>
      <w:proofErr w:type="spellStart"/>
      <w:r w:rsidR="005B429E" w:rsidRPr="00993F15">
        <w:rPr>
          <w:rFonts w:ascii="Times New Roman" w:hAnsi="Times New Roman"/>
          <w:szCs w:val="22"/>
          <w:lang w:val="fr-FR" w:eastAsia="lv-LV"/>
        </w:rPr>
        <w:t>Noteikumi</w:t>
      </w:r>
      <w:proofErr w:type="spellEnd"/>
      <w:r w:rsidR="005B429E" w:rsidRPr="00993F15">
        <w:rPr>
          <w:rFonts w:ascii="Times New Roman" w:hAnsi="Times New Roman"/>
          <w:szCs w:val="22"/>
          <w:lang w:val="fr-FR" w:eastAsia="lv-LV"/>
        </w:rPr>
        <w:t xml:space="preserve"> par </w:t>
      </w:r>
      <w:proofErr w:type="spellStart"/>
      <w:r w:rsidR="005B429E" w:rsidRPr="00993F15">
        <w:rPr>
          <w:rFonts w:ascii="Times New Roman" w:hAnsi="Times New Roman"/>
          <w:szCs w:val="22"/>
          <w:lang w:val="fr-FR" w:eastAsia="lv-LV"/>
        </w:rPr>
        <w:t>ostu</w:t>
      </w:r>
      <w:proofErr w:type="spellEnd"/>
      <w:r w:rsidR="005B429E" w:rsidRPr="00993F15">
        <w:rPr>
          <w:rFonts w:ascii="Times New Roman" w:hAnsi="Times New Roman"/>
          <w:szCs w:val="22"/>
          <w:lang w:val="fr-FR" w:eastAsia="lv-LV"/>
        </w:rPr>
        <w:t xml:space="preserve"> </w:t>
      </w:r>
      <w:proofErr w:type="spellStart"/>
      <w:r w:rsidR="005B429E" w:rsidRPr="00993F15">
        <w:rPr>
          <w:rFonts w:ascii="Times New Roman" w:hAnsi="Times New Roman"/>
          <w:szCs w:val="22"/>
          <w:lang w:val="fr-FR" w:eastAsia="lv-LV"/>
        </w:rPr>
        <w:t>formalitātēm</w:t>
      </w:r>
      <w:proofErr w:type="spellEnd"/>
      <w:r w:rsidR="005B429E" w:rsidRPr="00993F15">
        <w:rPr>
          <w:rFonts w:ascii="Times New Roman" w:hAnsi="Times New Roman"/>
          <w:szCs w:val="22"/>
          <w:lang w:val="fr-FR" w:eastAsia="lv-LV"/>
        </w:rPr>
        <w:t>”</w:t>
      </w:r>
      <w:r>
        <w:rPr>
          <w:rFonts w:ascii="Times New Roman" w:hAnsi="Times New Roman"/>
          <w:szCs w:val="22"/>
          <w:lang w:val="fr-FR" w:eastAsia="lv-LV"/>
        </w:rPr>
        <w:t>.</w:t>
      </w:r>
    </w:p>
    <w:p w:rsidR="005B429E" w:rsidRPr="005B429E" w:rsidRDefault="005B429E" w:rsidP="00C2015F">
      <w:pPr>
        <w:spacing w:afterLines="60" w:line="240" w:lineRule="auto"/>
        <w:ind w:firstLine="720"/>
        <w:jc w:val="both"/>
        <w:rPr>
          <w:rFonts w:ascii="Times New Roman" w:eastAsia="Times New Roman" w:hAnsi="Times New Roman" w:cs="Times New Roman"/>
          <w:sz w:val="24"/>
          <w:szCs w:val="24"/>
          <w:lang w:val="fr-FR"/>
        </w:rPr>
      </w:pPr>
    </w:p>
    <w:p w:rsidR="005B429E" w:rsidRDefault="005B429E" w:rsidP="00C2015F">
      <w:pPr>
        <w:spacing w:afterLines="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92A0A" w:rsidRPr="006C072F">
        <w:rPr>
          <w:rFonts w:ascii="Times New Roman" w:eastAsia="Times New Roman" w:hAnsi="Times New Roman" w:cs="Times New Roman"/>
          <w:sz w:val="24"/>
          <w:szCs w:val="24"/>
        </w:rPr>
        <w:t>ovērtē</w:t>
      </w:r>
      <w:r>
        <w:rPr>
          <w:rFonts w:ascii="Times New Roman" w:eastAsia="Times New Roman" w:hAnsi="Times New Roman" w:cs="Times New Roman"/>
          <w:sz w:val="24"/>
          <w:szCs w:val="24"/>
        </w:rPr>
        <w:t>jot no konvenciju, ES tiesību aktu</w:t>
      </w:r>
      <w:r w:rsidR="00B53FF4">
        <w:rPr>
          <w:rFonts w:ascii="Times New Roman" w:eastAsia="Times New Roman" w:hAnsi="Times New Roman" w:cs="Times New Roman"/>
          <w:sz w:val="24"/>
          <w:szCs w:val="24"/>
        </w:rPr>
        <w:t>,</w:t>
      </w:r>
      <w:r w:rsidR="00092A0A" w:rsidRPr="006C072F">
        <w:rPr>
          <w:rFonts w:ascii="Times New Roman" w:eastAsia="Times New Roman" w:hAnsi="Times New Roman" w:cs="Times New Roman"/>
          <w:sz w:val="24"/>
          <w:szCs w:val="24"/>
        </w:rPr>
        <w:t xml:space="preserve"> </w:t>
      </w:r>
      <w:r w:rsidR="00092A0A" w:rsidRPr="00A722FD">
        <w:rPr>
          <w:rFonts w:ascii="Times New Roman" w:eastAsia="Times New Roman" w:hAnsi="Times New Roman" w:cs="Times New Roman"/>
          <w:i/>
          <w:sz w:val="24"/>
          <w:szCs w:val="24"/>
        </w:rPr>
        <w:t>HELCOM</w:t>
      </w:r>
      <w:r w:rsidR="00092A0A" w:rsidRPr="006C072F">
        <w:rPr>
          <w:rFonts w:ascii="Times New Roman" w:eastAsia="Times New Roman" w:hAnsi="Times New Roman" w:cs="Times New Roman"/>
          <w:sz w:val="24"/>
          <w:szCs w:val="24"/>
        </w:rPr>
        <w:t xml:space="preserve"> </w:t>
      </w:r>
      <w:r w:rsidR="0011769D">
        <w:rPr>
          <w:rFonts w:ascii="Times New Roman" w:eastAsia="Times New Roman" w:hAnsi="Times New Roman" w:cs="Times New Roman"/>
          <w:sz w:val="24"/>
          <w:szCs w:val="24"/>
        </w:rPr>
        <w:t>BJRP</w:t>
      </w:r>
      <w:r w:rsidR="00092A0A" w:rsidRPr="006C072F">
        <w:rPr>
          <w:rFonts w:ascii="Times New Roman" w:eastAsia="Times New Roman" w:hAnsi="Times New Roman" w:cs="Times New Roman"/>
          <w:sz w:val="24"/>
          <w:szCs w:val="24"/>
        </w:rPr>
        <w:t xml:space="preserve"> un rekomendāciju un politikas iniciatīvu pasākumu</w:t>
      </w:r>
      <w:r w:rsidR="00D277E7">
        <w:rPr>
          <w:rFonts w:ascii="Times New Roman" w:eastAsia="Times New Roman" w:hAnsi="Times New Roman" w:cs="Times New Roman"/>
          <w:sz w:val="24"/>
          <w:szCs w:val="24"/>
        </w:rPr>
        <w:t>s</w:t>
      </w:r>
      <w:r w:rsidR="00092A0A" w:rsidRPr="006C072F">
        <w:rPr>
          <w:rFonts w:ascii="Times New Roman" w:eastAsia="Times New Roman" w:hAnsi="Times New Roman" w:cs="Times New Roman"/>
          <w:sz w:val="24"/>
          <w:szCs w:val="24"/>
        </w:rPr>
        <w:t xml:space="preserve"> (1a un 1b)</w:t>
      </w:r>
      <w:r>
        <w:rPr>
          <w:rFonts w:ascii="Times New Roman" w:eastAsia="Times New Roman" w:hAnsi="Times New Roman" w:cs="Times New Roman"/>
          <w:sz w:val="24"/>
          <w:szCs w:val="24"/>
        </w:rPr>
        <w:t xml:space="preserve">, izdarīti </w:t>
      </w:r>
      <w:r w:rsidRPr="0011769D">
        <w:rPr>
          <w:rFonts w:ascii="Times New Roman" w:eastAsia="Times New Roman" w:hAnsi="Times New Roman" w:cs="Times New Roman"/>
          <w:sz w:val="24"/>
          <w:szCs w:val="24"/>
        </w:rPr>
        <w:t>secinājumi</w:t>
      </w:r>
      <w:r w:rsidR="00D277E7" w:rsidRPr="00D277E7">
        <w:rPr>
          <w:rFonts w:ascii="Times New Roman" w:eastAsia="Times New Roman" w:hAnsi="Times New Roman" w:cs="Times New Roman"/>
          <w:sz w:val="24"/>
          <w:szCs w:val="24"/>
        </w:rPr>
        <w:t xml:space="preserve"> </w:t>
      </w:r>
      <w:r w:rsidR="00D277E7">
        <w:rPr>
          <w:rFonts w:ascii="Times New Roman" w:eastAsia="Times New Roman" w:hAnsi="Times New Roman" w:cs="Times New Roman"/>
          <w:sz w:val="24"/>
          <w:szCs w:val="24"/>
        </w:rPr>
        <w:t xml:space="preserve">par to </w:t>
      </w:r>
      <w:r w:rsidR="00D277E7" w:rsidRPr="006C072F">
        <w:rPr>
          <w:rFonts w:ascii="Times New Roman" w:eastAsia="Times New Roman" w:hAnsi="Times New Roman" w:cs="Times New Roman"/>
          <w:sz w:val="24"/>
          <w:szCs w:val="24"/>
        </w:rPr>
        <w:t>ieviešanas efektivitāt</w:t>
      </w:r>
      <w:r w:rsidR="00D277E7">
        <w:rPr>
          <w:rFonts w:ascii="Times New Roman" w:eastAsia="Times New Roman" w:hAnsi="Times New Roman" w:cs="Times New Roman"/>
          <w:sz w:val="24"/>
          <w:szCs w:val="24"/>
        </w:rPr>
        <w:t>i.</w:t>
      </w:r>
      <w:r w:rsidR="00092A0A" w:rsidRPr="006C072F">
        <w:rPr>
          <w:rFonts w:ascii="Times New Roman" w:eastAsia="Times New Roman" w:hAnsi="Times New Roman" w:cs="Times New Roman"/>
          <w:sz w:val="24"/>
          <w:szCs w:val="24"/>
        </w:rPr>
        <w:t xml:space="preserve"> </w:t>
      </w:r>
    </w:p>
    <w:p w:rsidR="00092A0A" w:rsidRPr="006C072F" w:rsidRDefault="00525EA3" w:rsidP="00993F15">
      <w:pPr>
        <w:spacing w:after="0"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O</w:t>
      </w:r>
      <w:r w:rsidRPr="006C072F">
        <w:rPr>
          <w:rFonts w:ascii="Times New Roman" w:eastAsia="Times New Roman" w:hAnsi="Times New Roman" w:cs="Times New Roman"/>
          <w:sz w:val="24"/>
          <w:szCs w:val="24"/>
        </w:rPr>
        <w:t>stās īstenoti</w:t>
      </w:r>
      <w:r>
        <w:rPr>
          <w:rFonts w:ascii="Times New Roman" w:eastAsia="Times New Roman" w:hAnsi="Times New Roman" w:cs="Times New Roman"/>
          <w:sz w:val="24"/>
          <w:szCs w:val="24"/>
        </w:rPr>
        <w:t>e a</w:t>
      </w:r>
      <w:r w:rsidR="00092A0A" w:rsidRPr="006C072F">
        <w:rPr>
          <w:rFonts w:ascii="Times New Roman" w:eastAsia="Times New Roman" w:hAnsi="Times New Roman" w:cs="Times New Roman"/>
          <w:sz w:val="24"/>
          <w:szCs w:val="24"/>
        </w:rPr>
        <w:t>tkritumu savākšan</w:t>
      </w:r>
      <w:r>
        <w:rPr>
          <w:rFonts w:ascii="Times New Roman" w:eastAsia="Times New Roman" w:hAnsi="Times New Roman" w:cs="Times New Roman"/>
          <w:sz w:val="24"/>
          <w:szCs w:val="24"/>
        </w:rPr>
        <w:t>as un apsaimniekošanas pasākumi</w:t>
      </w:r>
      <w:r w:rsidR="00092A0A" w:rsidRPr="006C072F">
        <w:rPr>
          <w:rFonts w:ascii="Times New Roman" w:eastAsia="Times New Roman" w:hAnsi="Times New Roman" w:cs="Times New Roman"/>
          <w:sz w:val="24"/>
          <w:szCs w:val="24"/>
        </w:rPr>
        <w:t xml:space="preserve"> ir ieviesti un ir efektīvi. </w:t>
      </w:r>
      <w:r w:rsidR="008A6D4C" w:rsidRPr="006C072F">
        <w:rPr>
          <w:rFonts w:ascii="Times New Roman" w:eastAsia="Times New Roman" w:hAnsi="Times New Roman" w:cs="Times New Roman"/>
          <w:sz w:val="24"/>
          <w:szCs w:val="24"/>
        </w:rPr>
        <w:t>Ostām ir izstrādāti atkritumu apsaimniekošanas plāni un to teritorijās kuģi var nodot savus atkritumus.</w:t>
      </w:r>
      <w:r w:rsidR="008A6D4C">
        <w:rPr>
          <w:rFonts w:ascii="Times New Roman" w:eastAsia="Times New Roman" w:hAnsi="Times New Roman" w:cs="Times New Roman"/>
          <w:sz w:val="24"/>
          <w:szCs w:val="24"/>
        </w:rPr>
        <w:t xml:space="preserve"> P</w:t>
      </w:r>
      <w:r w:rsidR="00092A0A" w:rsidRPr="006C072F">
        <w:rPr>
          <w:rFonts w:ascii="Times New Roman" w:eastAsia="Times New Roman" w:hAnsi="Times New Roman" w:cs="Times New Roman"/>
          <w:sz w:val="24"/>
          <w:szCs w:val="24"/>
        </w:rPr>
        <w:t xml:space="preserve">ašvaldības, kuru kompetencē ir uzturēt piekrastes pludmales zonu, savu iespēju robežās veic pludmales sakopšanu, </w:t>
      </w:r>
      <w:r w:rsidR="008A6D4C" w:rsidRPr="006C072F">
        <w:rPr>
          <w:rFonts w:ascii="Times New Roman" w:eastAsia="Times New Roman" w:hAnsi="Times New Roman" w:cs="Times New Roman"/>
          <w:sz w:val="24"/>
          <w:szCs w:val="24"/>
        </w:rPr>
        <w:t>īpaši fokusējoties uz peldvietām</w:t>
      </w:r>
      <w:r w:rsidR="008A6D4C">
        <w:rPr>
          <w:rFonts w:ascii="Times New Roman" w:eastAsia="Times New Roman" w:hAnsi="Times New Roman" w:cs="Times New Roman"/>
          <w:sz w:val="24"/>
          <w:szCs w:val="24"/>
        </w:rPr>
        <w:t>,</w:t>
      </w:r>
      <w:r w:rsidR="008A6D4C" w:rsidRPr="006C072F">
        <w:rPr>
          <w:rFonts w:ascii="Times New Roman" w:eastAsia="Times New Roman" w:hAnsi="Times New Roman" w:cs="Times New Roman"/>
          <w:sz w:val="24"/>
          <w:szCs w:val="24"/>
        </w:rPr>
        <w:t xml:space="preserve"> </w:t>
      </w:r>
      <w:r w:rsidR="00092A0A" w:rsidRPr="006C072F">
        <w:rPr>
          <w:rFonts w:ascii="Times New Roman" w:eastAsia="Times New Roman" w:hAnsi="Times New Roman" w:cs="Times New Roman"/>
          <w:sz w:val="24"/>
          <w:szCs w:val="24"/>
        </w:rPr>
        <w:t xml:space="preserve">nodrošina atkritumu savākšanu un izvešanu. Pasākumi ir efektīvi publisko peldvietu zonās un daļēji efektīvi pārējos rajonos. Pasākumi, kas ir vērsti uz atkritumu šķirošanu un nodošanu atkārtotai pārstrādei, ir daļēji efektīvi attiecībā uz piekrastes zonas piesārņojuma samazināšanu. </w:t>
      </w:r>
      <w:r w:rsidR="000A17B8" w:rsidRPr="006C072F">
        <w:rPr>
          <w:rFonts w:ascii="Times New Roman" w:eastAsia="Times New Roman" w:hAnsi="Times New Roman" w:cs="Times New Roman"/>
          <w:sz w:val="24"/>
          <w:szCs w:val="24"/>
        </w:rPr>
        <w:t>UBAP</w:t>
      </w:r>
      <w:r w:rsidR="00145C34" w:rsidRPr="006C072F">
        <w:rPr>
          <w:rFonts w:ascii="Times New Roman" w:eastAsia="Times New Roman" w:hAnsi="Times New Roman" w:cs="Times New Roman"/>
          <w:sz w:val="24"/>
          <w:szCs w:val="24"/>
        </w:rPr>
        <w:t xml:space="preserve"> atzīmē </w:t>
      </w:r>
      <w:r w:rsidR="0019435F" w:rsidRPr="006C072F">
        <w:rPr>
          <w:rFonts w:ascii="Times New Roman" w:eastAsia="Times New Roman" w:hAnsi="Times New Roman" w:cs="Times New Roman"/>
          <w:sz w:val="24"/>
          <w:szCs w:val="24"/>
        </w:rPr>
        <w:t xml:space="preserve">jūru piesārņojošos cietos </w:t>
      </w:r>
      <w:r w:rsidR="00145C34" w:rsidRPr="006C072F">
        <w:rPr>
          <w:rFonts w:ascii="Times New Roman" w:eastAsia="Times New Roman" w:hAnsi="Times New Roman" w:cs="Times New Roman"/>
          <w:sz w:val="24"/>
          <w:szCs w:val="24"/>
        </w:rPr>
        <w:t>atkritumu</w:t>
      </w:r>
      <w:r w:rsidR="0019435F" w:rsidRPr="006C072F">
        <w:rPr>
          <w:rFonts w:ascii="Times New Roman" w:eastAsia="Times New Roman" w:hAnsi="Times New Roman" w:cs="Times New Roman"/>
          <w:sz w:val="24"/>
          <w:szCs w:val="24"/>
        </w:rPr>
        <w:t>s</w:t>
      </w:r>
      <w:r w:rsidR="00145C34" w:rsidRPr="006C072F">
        <w:rPr>
          <w:rFonts w:ascii="Times New Roman" w:eastAsia="Times New Roman" w:hAnsi="Times New Roman" w:cs="Times New Roman"/>
          <w:sz w:val="24"/>
          <w:szCs w:val="24"/>
        </w:rPr>
        <w:t xml:space="preserve"> </w:t>
      </w:r>
      <w:r w:rsidR="0019435F" w:rsidRPr="006C072F">
        <w:rPr>
          <w:rFonts w:ascii="Times New Roman" w:eastAsia="Times New Roman" w:hAnsi="Times New Roman" w:cs="Times New Roman"/>
          <w:sz w:val="24"/>
          <w:szCs w:val="24"/>
        </w:rPr>
        <w:t xml:space="preserve">kā </w:t>
      </w:r>
      <w:r w:rsidR="00145C34" w:rsidRPr="006C072F">
        <w:rPr>
          <w:rFonts w:ascii="Times New Roman" w:eastAsia="Times New Roman" w:hAnsi="Times New Roman" w:cs="Times New Roman"/>
          <w:sz w:val="24"/>
          <w:szCs w:val="24"/>
        </w:rPr>
        <w:t>problēmu</w:t>
      </w:r>
      <w:r w:rsidR="0019435F" w:rsidRPr="006C072F">
        <w:rPr>
          <w:rFonts w:ascii="Times New Roman" w:eastAsia="Times New Roman" w:hAnsi="Times New Roman" w:cs="Times New Roman"/>
          <w:sz w:val="24"/>
          <w:szCs w:val="24"/>
        </w:rPr>
        <w:t>.</w:t>
      </w:r>
    </w:p>
    <w:p w:rsidR="00145C34" w:rsidRPr="006C072F" w:rsidRDefault="00145C34" w:rsidP="00993F15">
      <w:pPr>
        <w:spacing w:after="0" w:line="240" w:lineRule="auto"/>
        <w:ind w:firstLine="720"/>
        <w:jc w:val="both"/>
        <w:rPr>
          <w:rFonts w:ascii="Times New Roman" w:eastAsia="Times New Roman" w:hAnsi="Times New Roman" w:cs="Times New Roman"/>
          <w:sz w:val="24"/>
          <w:szCs w:val="24"/>
        </w:rPr>
      </w:pPr>
      <w:r w:rsidRPr="006C072F">
        <w:rPr>
          <w:rFonts w:ascii="Times New Roman" w:eastAsia="Times New Roman" w:hAnsi="Times New Roman" w:cs="Times New Roman"/>
          <w:sz w:val="24"/>
          <w:szCs w:val="24"/>
        </w:rPr>
        <w:t xml:space="preserve">Īstenotie un plānotie pasākumi aptver galvenos pludmales piesārņojuma ar cietajiem atkritumiem slodžu avotus un aktivitātes, t.i. piekrastes tūrismu un citas piekrastē notiekošās </w:t>
      </w:r>
      <w:r w:rsidRPr="006C072F">
        <w:rPr>
          <w:rFonts w:ascii="Times New Roman" w:eastAsia="Times New Roman" w:hAnsi="Times New Roman" w:cs="Times New Roman"/>
          <w:sz w:val="24"/>
          <w:szCs w:val="24"/>
        </w:rPr>
        <w:lastRenderedPageBreak/>
        <w:t>aktivitātes. Esošais normatīvais regulējums un atbilstoši tam ostām izstrādātie atkritumu apsaimniekošanas plāni aptver arī kuģu radīto atkritumu apsaimniekošanu ostās.</w:t>
      </w:r>
    </w:p>
    <w:p w:rsidR="00251B24" w:rsidRPr="006C072F" w:rsidRDefault="00145C34" w:rsidP="008A6D4C">
      <w:pPr>
        <w:spacing w:after="0" w:line="240" w:lineRule="auto"/>
        <w:ind w:firstLine="720"/>
        <w:jc w:val="both"/>
        <w:rPr>
          <w:rFonts w:ascii="Times New Roman" w:eastAsia="Times New Roman" w:hAnsi="Times New Roman" w:cs="Times New Roman"/>
          <w:sz w:val="24"/>
          <w:szCs w:val="24"/>
        </w:rPr>
      </w:pPr>
      <w:r w:rsidRPr="006C072F">
        <w:rPr>
          <w:rFonts w:ascii="Times New Roman" w:eastAsia="Times New Roman" w:hAnsi="Times New Roman" w:cs="Times New Roman"/>
          <w:sz w:val="24"/>
          <w:szCs w:val="24"/>
        </w:rPr>
        <w:t xml:space="preserve">Tomēr, kā to parāda piekrastes </w:t>
      </w:r>
      <w:r w:rsidR="00993F15">
        <w:rPr>
          <w:rFonts w:ascii="Times New Roman" w:eastAsia="Times New Roman" w:hAnsi="Times New Roman" w:cs="Times New Roman"/>
          <w:sz w:val="24"/>
          <w:szCs w:val="24"/>
        </w:rPr>
        <w:t>zonas</w:t>
      </w:r>
      <w:r w:rsidRPr="006C072F">
        <w:rPr>
          <w:rFonts w:ascii="Times New Roman" w:eastAsia="Times New Roman" w:hAnsi="Times New Roman" w:cs="Times New Roman"/>
          <w:sz w:val="24"/>
          <w:szCs w:val="24"/>
        </w:rPr>
        <w:t xml:space="preserve"> novērtējums, īstenotie un plānotie pasākumi savā kopumā nav pietiekoši efektīvi</w:t>
      </w:r>
      <w:r w:rsidR="00993F15">
        <w:rPr>
          <w:rFonts w:ascii="Times New Roman" w:eastAsia="Times New Roman" w:hAnsi="Times New Roman" w:cs="Times New Roman"/>
          <w:sz w:val="24"/>
          <w:szCs w:val="24"/>
        </w:rPr>
        <w:t>,</w:t>
      </w:r>
      <w:r w:rsidRPr="006C072F">
        <w:rPr>
          <w:rFonts w:ascii="Times New Roman" w:eastAsia="Times New Roman" w:hAnsi="Times New Roman" w:cs="Times New Roman"/>
          <w:sz w:val="24"/>
          <w:szCs w:val="24"/>
        </w:rPr>
        <w:t xml:space="preserve"> lai būtu iespējams sasniegt </w:t>
      </w:r>
      <w:r w:rsidR="00993F15">
        <w:rPr>
          <w:rFonts w:ascii="Times New Roman" w:eastAsia="Times New Roman" w:hAnsi="Times New Roman" w:cs="Times New Roman"/>
          <w:sz w:val="24"/>
          <w:szCs w:val="24"/>
        </w:rPr>
        <w:t>LJVS</w:t>
      </w:r>
      <w:r w:rsidRPr="006C072F">
        <w:rPr>
          <w:rFonts w:ascii="Times New Roman" w:eastAsia="Times New Roman" w:hAnsi="Times New Roman" w:cs="Times New Roman"/>
          <w:sz w:val="24"/>
          <w:szCs w:val="24"/>
        </w:rPr>
        <w:t xml:space="preserve"> visos piekrastes posmos. Galvenais trūkums ir izlietoto plastmasas pudeļu apsaimniekošanas sistēmas neefektivitāte, kā arī plāno plastmasas maisiņu plašā lietošana. Bez tam, daļa īstenoto pasākumu netiek veikti pietiekoši intensīvi, piemēram, atkritumu izvešana no atkritumu konteineriem ne vienmēr notiek ar pietiekamu regularitāti, kā rezultātā atkritumi tiek mesti zemē, kur tos izvazā putni un zvēri.</w:t>
      </w:r>
    </w:p>
    <w:p w:rsidR="00E2373C" w:rsidRDefault="00E2373C" w:rsidP="00C2015F">
      <w:pPr>
        <w:spacing w:afterLines="60" w:line="240" w:lineRule="auto"/>
        <w:ind w:firstLine="720"/>
        <w:jc w:val="both"/>
        <w:rPr>
          <w:rFonts w:ascii="Times New Roman" w:eastAsia="Times New Roman" w:hAnsi="Times New Roman" w:cs="Times New Roman"/>
          <w:sz w:val="24"/>
          <w:szCs w:val="24"/>
        </w:rPr>
      </w:pPr>
      <w:r w:rsidRPr="00D277E7">
        <w:rPr>
          <w:rFonts w:ascii="Times New Roman" w:eastAsia="Times New Roman" w:hAnsi="Times New Roman" w:cs="Times New Roman"/>
          <w:sz w:val="24"/>
          <w:szCs w:val="24"/>
          <w:u w:val="single"/>
        </w:rPr>
        <w:t>Secinājums:</w:t>
      </w:r>
      <w:r w:rsidRPr="006C072F">
        <w:rPr>
          <w:rFonts w:ascii="Times New Roman" w:eastAsia="Times New Roman" w:hAnsi="Times New Roman" w:cs="Times New Roman"/>
          <w:sz w:val="24"/>
          <w:szCs w:val="24"/>
        </w:rPr>
        <w:t xml:space="preserve"> Īstenotie un plānotie pasākumi aptver galvenos pludmales piesārņojuma avotus un aktivitātes, tomēr tie neveido pietiekoši efektīvu kopumu. Daļa no īstenotajiem pasākumiem netiek veikta pietiekoši efektīvi. </w:t>
      </w:r>
    </w:p>
    <w:p w:rsidR="0011769D" w:rsidRPr="006C072F" w:rsidRDefault="0011769D" w:rsidP="00C2015F">
      <w:pPr>
        <w:spacing w:afterLines="60" w:line="240" w:lineRule="auto"/>
        <w:ind w:firstLine="720"/>
        <w:jc w:val="both"/>
        <w:rPr>
          <w:rFonts w:ascii="Times New Roman" w:eastAsia="Times New Roman" w:hAnsi="Times New Roman" w:cs="Times New Roman"/>
          <w:sz w:val="24"/>
          <w:szCs w:val="24"/>
        </w:rPr>
      </w:pPr>
    </w:p>
    <w:p w:rsidR="00092A0A" w:rsidRPr="006C072F" w:rsidRDefault="00E2373C" w:rsidP="00C2015F">
      <w:pPr>
        <w:spacing w:afterLines="60" w:line="240" w:lineRule="auto"/>
        <w:ind w:firstLine="720"/>
        <w:jc w:val="both"/>
        <w:rPr>
          <w:rFonts w:ascii="Times New Roman" w:eastAsia="Times New Roman" w:hAnsi="Times New Roman" w:cs="Times New Roman"/>
          <w:sz w:val="24"/>
          <w:szCs w:val="24"/>
        </w:rPr>
      </w:pPr>
      <w:r w:rsidRPr="006C072F">
        <w:rPr>
          <w:rFonts w:ascii="Times New Roman" w:eastAsia="Times New Roman" w:hAnsi="Times New Roman" w:cs="Times New Roman"/>
          <w:b/>
          <w:sz w:val="24"/>
          <w:szCs w:val="24"/>
        </w:rPr>
        <w:t>11</w:t>
      </w:r>
      <w:r w:rsidR="00993F15">
        <w:rPr>
          <w:rFonts w:ascii="Times New Roman" w:eastAsia="Times New Roman" w:hAnsi="Times New Roman" w:cs="Times New Roman"/>
          <w:b/>
          <w:sz w:val="24"/>
          <w:szCs w:val="24"/>
        </w:rPr>
        <w:t>)</w:t>
      </w:r>
      <w:r w:rsidRPr="006C072F">
        <w:rPr>
          <w:rFonts w:ascii="Times New Roman" w:eastAsia="Times New Roman" w:hAnsi="Times New Roman" w:cs="Times New Roman"/>
          <w:sz w:val="24"/>
          <w:szCs w:val="24"/>
        </w:rPr>
        <w:t xml:space="preserve"> </w:t>
      </w:r>
      <w:r w:rsidR="00092A0A" w:rsidRPr="006C072F">
        <w:rPr>
          <w:rFonts w:ascii="Times New Roman" w:eastAsia="Times New Roman" w:hAnsi="Times New Roman" w:cs="Times New Roman"/>
          <w:sz w:val="24"/>
          <w:szCs w:val="24"/>
        </w:rPr>
        <w:t>Kvalitatīva</w:t>
      </w:r>
      <w:r w:rsidR="000A17B8" w:rsidRPr="006C072F">
        <w:rPr>
          <w:rFonts w:ascii="Times New Roman" w:eastAsia="Times New Roman" w:hAnsi="Times New Roman" w:cs="Times New Roman"/>
          <w:sz w:val="24"/>
          <w:szCs w:val="24"/>
        </w:rPr>
        <w:t>jam</w:t>
      </w:r>
      <w:r w:rsidR="00092A0A" w:rsidRPr="006C072F">
        <w:rPr>
          <w:rFonts w:ascii="Times New Roman" w:eastAsia="Times New Roman" w:hAnsi="Times New Roman" w:cs="Times New Roman"/>
          <w:sz w:val="24"/>
          <w:szCs w:val="24"/>
        </w:rPr>
        <w:t xml:space="preserve"> raksturlielum</w:t>
      </w:r>
      <w:r w:rsidR="000A17B8" w:rsidRPr="006C072F">
        <w:rPr>
          <w:rFonts w:ascii="Times New Roman" w:eastAsia="Times New Roman" w:hAnsi="Times New Roman" w:cs="Times New Roman"/>
          <w:sz w:val="24"/>
          <w:szCs w:val="24"/>
        </w:rPr>
        <w:t>am</w:t>
      </w:r>
      <w:r w:rsidR="00092A0A" w:rsidRPr="006C072F">
        <w:rPr>
          <w:rFonts w:ascii="Times New Roman" w:eastAsia="Times New Roman" w:hAnsi="Times New Roman" w:cs="Times New Roman"/>
          <w:sz w:val="24"/>
          <w:szCs w:val="24"/>
        </w:rPr>
        <w:t xml:space="preserve"> </w:t>
      </w:r>
      <w:r w:rsidR="00D85912">
        <w:rPr>
          <w:rFonts w:ascii="Times New Roman" w:eastAsia="Times New Roman" w:hAnsi="Times New Roman" w:cs="Times New Roman"/>
          <w:sz w:val="24"/>
          <w:szCs w:val="24"/>
        </w:rPr>
        <w:t>„</w:t>
      </w:r>
      <w:r w:rsidR="0011769D">
        <w:rPr>
          <w:rFonts w:ascii="Times New Roman" w:eastAsia="Times New Roman" w:hAnsi="Times New Roman" w:cs="Times New Roman"/>
          <w:b/>
          <w:sz w:val="24"/>
          <w:szCs w:val="24"/>
        </w:rPr>
        <w:t>E</w:t>
      </w:r>
      <w:r w:rsidR="00092A0A" w:rsidRPr="006C072F">
        <w:rPr>
          <w:rFonts w:ascii="Times New Roman" w:eastAsia="Times New Roman" w:hAnsi="Times New Roman" w:cs="Times New Roman"/>
          <w:b/>
          <w:sz w:val="24"/>
          <w:szCs w:val="24"/>
        </w:rPr>
        <w:t>nerģijas, tostarp zemūdens trokšņa ievadīšana</w:t>
      </w:r>
      <w:r w:rsidR="00092A0A" w:rsidRPr="006C072F">
        <w:rPr>
          <w:rFonts w:ascii="Times New Roman" w:eastAsia="Times New Roman" w:hAnsi="Times New Roman" w:cs="Times New Roman"/>
          <w:sz w:val="24"/>
          <w:szCs w:val="24"/>
        </w:rPr>
        <w:t xml:space="preserve">” </w:t>
      </w:r>
      <w:r w:rsidR="00092A0A" w:rsidRPr="0011769D">
        <w:rPr>
          <w:rFonts w:ascii="Times New Roman" w:eastAsia="Times New Roman" w:hAnsi="Times New Roman" w:cs="Times New Roman"/>
          <w:b/>
          <w:sz w:val="24"/>
          <w:szCs w:val="24"/>
        </w:rPr>
        <w:t>(D11)</w:t>
      </w:r>
      <w:r w:rsidR="00092A0A" w:rsidRPr="006C072F">
        <w:rPr>
          <w:rFonts w:ascii="Times New Roman" w:eastAsia="Times New Roman" w:hAnsi="Times New Roman" w:cs="Times New Roman"/>
          <w:sz w:val="24"/>
          <w:szCs w:val="24"/>
        </w:rPr>
        <w:t xml:space="preserve"> specifiski izstrādāti vai plānoti pasākumi netika identificēti. </w:t>
      </w:r>
      <w:r w:rsidR="00092A0A" w:rsidRPr="006C072F">
        <w:rPr>
          <w:rFonts w:ascii="Times New Roman" w:eastAsia="Times New Roman" w:hAnsi="Times New Roman" w:cs="Times New Roman"/>
          <w:b/>
          <w:sz w:val="24"/>
          <w:szCs w:val="24"/>
        </w:rPr>
        <w:t xml:space="preserve">Esošais zināšanu līmenis nav pietiekošs, lai korekti izvērtētu citu deskriptoru pasākumu efektivitāti uz </w:t>
      </w:r>
      <w:r w:rsidR="0011769D" w:rsidRPr="0011769D">
        <w:rPr>
          <w:rFonts w:ascii="Times New Roman" w:eastAsia="Times New Roman" w:hAnsi="Times New Roman" w:cs="Times New Roman"/>
          <w:b/>
          <w:sz w:val="24"/>
          <w:szCs w:val="24"/>
        </w:rPr>
        <w:t>kvalitatīvo raksturlielumu</w:t>
      </w:r>
      <w:r w:rsidR="00092A0A" w:rsidRPr="0011769D">
        <w:rPr>
          <w:rFonts w:ascii="Times New Roman" w:eastAsia="Times New Roman" w:hAnsi="Times New Roman" w:cs="Times New Roman"/>
          <w:b/>
          <w:sz w:val="24"/>
          <w:szCs w:val="24"/>
        </w:rPr>
        <w:t xml:space="preserve"> D</w:t>
      </w:r>
      <w:r w:rsidR="00092A0A" w:rsidRPr="006C072F">
        <w:rPr>
          <w:rFonts w:ascii="Times New Roman" w:eastAsia="Times New Roman" w:hAnsi="Times New Roman" w:cs="Times New Roman"/>
          <w:b/>
          <w:sz w:val="24"/>
          <w:szCs w:val="24"/>
        </w:rPr>
        <w:t>11</w:t>
      </w:r>
      <w:r w:rsidR="00092A0A" w:rsidRPr="006C072F">
        <w:rPr>
          <w:rFonts w:ascii="Times New Roman" w:eastAsia="Times New Roman" w:hAnsi="Times New Roman" w:cs="Times New Roman"/>
          <w:sz w:val="24"/>
          <w:szCs w:val="24"/>
        </w:rPr>
        <w:t>.</w:t>
      </w:r>
    </w:p>
    <w:p w:rsidR="00092A0A" w:rsidRPr="00A722FD" w:rsidRDefault="00092A0A">
      <w:pPr>
        <w:rPr>
          <w:rFonts w:ascii="Times New Roman" w:hAnsi="Times New Roman" w:cs="Times New Roman"/>
        </w:rPr>
      </w:pPr>
    </w:p>
    <w:p w:rsidR="00CA583B" w:rsidRPr="00A722FD" w:rsidRDefault="00CA583B" w:rsidP="00CA583B">
      <w:pPr>
        <w:rPr>
          <w:rFonts w:ascii="Times New Roman" w:hAnsi="Times New Roman" w:cs="Times New Roman"/>
          <w:b/>
        </w:rPr>
      </w:pPr>
    </w:p>
    <w:p w:rsidR="00D277E7" w:rsidRPr="00A722FD" w:rsidRDefault="00D277E7" w:rsidP="00CA583B">
      <w:pPr>
        <w:rPr>
          <w:rFonts w:ascii="Times New Roman" w:hAnsi="Times New Roman" w:cs="Times New Roman"/>
          <w:b/>
        </w:rPr>
      </w:pPr>
    </w:p>
    <w:p w:rsidR="00CA583B" w:rsidRPr="008A6D4C" w:rsidRDefault="00CA583B" w:rsidP="00CA583B">
      <w:pPr>
        <w:spacing w:after="0" w:line="240" w:lineRule="auto"/>
      </w:pPr>
      <w:r w:rsidRPr="00954810">
        <w:rPr>
          <w:rFonts w:ascii="Times New Roman" w:hAnsi="Times New Roman" w:cs="Times New Roman"/>
          <w:sz w:val="24"/>
          <w:szCs w:val="24"/>
        </w:rPr>
        <w:t xml:space="preserve">Vides aizsardzības un </w:t>
      </w:r>
    </w:p>
    <w:p w:rsidR="00CA583B" w:rsidRPr="00954810" w:rsidRDefault="00CA583B" w:rsidP="00A722FD">
      <w:pPr>
        <w:tabs>
          <w:tab w:val="left" w:pos="6804"/>
        </w:tabs>
        <w:spacing w:after="0" w:line="240" w:lineRule="auto"/>
        <w:rPr>
          <w:rFonts w:ascii="Times New Roman" w:hAnsi="Times New Roman" w:cs="Times New Roman"/>
          <w:sz w:val="24"/>
          <w:szCs w:val="24"/>
        </w:rPr>
      </w:pPr>
      <w:r w:rsidRPr="00954810">
        <w:rPr>
          <w:rFonts w:ascii="Times New Roman" w:hAnsi="Times New Roman" w:cs="Times New Roman"/>
          <w:sz w:val="24"/>
          <w:szCs w:val="24"/>
        </w:rPr>
        <w:t>reģionālās attīstības ministrs</w:t>
      </w:r>
      <w:r w:rsidRPr="00954810">
        <w:rPr>
          <w:rFonts w:ascii="Times New Roman" w:hAnsi="Times New Roman" w:cs="Times New Roman"/>
          <w:sz w:val="24"/>
          <w:szCs w:val="24"/>
        </w:rPr>
        <w:tab/>
        <w:t>K.Gerhards</w:t>
      </w:r>
    </w:p>
    <w:p w:rsidR="00CA583B" w:rsidRPr="00954810" w:rsidRDefault="00CA583B" w:rsidP="00CA583B">
      <w:pPr>
        <w:spacing w:after="0" w:line="240" w:lineRule="auto"/>
        <w:rPr>
          <w:rFonts w:ascii="Times New Roman" w:hAnsi="Times New Roman" w:cs="Times New Roman"/>
          <w:sz w:val="24"/>
          <w:szCs w:val="24"/>
        </w:rPr>
      </w:pPr>
    </w:p>
    <w:p w:rsidR="00CA583B" w:rsidRDefault="00CA583B" w:rsidP="00CA583B">
      <w:pPr>
        <w:spacing w:after="0" w:line="240" w:lineRule="auto"/>
        <w:rPr>
          <w:rFonts w:ascii="Times New Roman" w:hAnsi="Times New Roman" w:cs="Times New Roman"/>
          <w:sz w:val="24"/>
          <w:szCs w:val="24"/>
        </w:rPr>
      </w:pPr>
    </w:p>
    <w:p w:rsidR="00CA583B" w:rsidRDefault="00CA583B" w:rsidP="00CA583B">
      <w:pPr>
        <w:spacing w:after="0" w:line="240" w:lineRule="auto"/>
        <w:rPr>
          <w:rFonts w:ascii="Times New Roman" w:hAnsi="Times New Roman" w:cs="Times New Roman"/>
          <w:sz w:val="24"/>
          <w:szCs w:val="24"/>
        </w:rPr>
      </w:pPr>
    </w:p>
    <w:p w:rsidR="00CA583B" w:rsidRDefault="00CA583B" w:rsidP="00CA583B">
      <w:pPr>
        <w:spacing w:after="0" w:line="240" w:lineRule="auto"/>
        <w:rPr>
          <w:rFonts w:ascii="Times New Roman" w:hAnsi="Times New Roman" w:cs="Times New Roman"/>
          <w:sz w:val="24"/>
          <w:szCs w:val="24"/>
        </w:rPr>
      </w:pPr>
    </w:p>
    <w:p w:rsidR="00CA583B" w:rsidRDefault="00CA583B" w:rsidP="00CA583B">
      <w:pPr>
        <w:spacing w:after="0" w:line="240" w:lineRule="auto"/>
        <w:rPr>
          <w:rFonts w:ascii="Times New Roman" w:hAnsi="Times New Roman" w:cs="Times New Roman"/>
          <w:sz w:val="24"/>
          <w:szCs w:val="24"/>
        </w:rPr>
      </w:pPr>
    </w:p>
    <w:p w:rsidR="00CA583B" w:rsidRPr="00954810" w:rsidRDefault="00AA3A14" w:rsidP="00CA583B">
      <w:pPr>
        <w:spacing w:after="0" w:line="240" w:lineRule="auto"/>
        <w:rPr>
          <w:rFonts w:ascii="Times New Roman" w:hAnsi="Times New Roman" w:cs="Times New Roman"/>
          <w:szCs w:val="24"/>
        </w:rPr>
      </w:pPr>
      <w:r>
        <w:rPr>
          <w:rFonts w:ascii="Times New Roman" w:hAnsi="Times New Roman" w:cs="Times New Roman"/>
          <w:szCs w:val="24"/>
        </w:rPr>
        <w:t>01.06</w:t>
      </w:r>
      <w:r w:rsidR="00CA583B" w:rsidRPr="00954810">
        <w:rPr>
          <w:rFonts w:ascii="Times New Roman" w:hAnsi="Times New Roman" w:cs="Times New Roman"/>
          <w:szCs w:val="24"/>
        </w:rPr>
        <w:t>.2016. 1</w:t>
      </w:r>
      <w:r w:rsidR="00B85F0C">
        <w:rPr>
          <w:rFonts w:ascii="Times New Roman" w:hAnsi="Times New Roman" w:cs="Times New Roman"/>
          <w:szCs w:val="24"/>
        </w:rPr>
        <w:t>6</w:t>
      </w:r>
      <w:r w:rsidR="00CA583B" w:rsidRPr="00954810">
        <w:rPr>
          <w:rFonts w:ascii="Times New Roman" w:hAnsi="Times New Roman" w:cs="Times New Roman"/>
          <w:szCs w:val="24"/>
        </w:rPr>
        <w:t>:</w:t>
      </w:r>
      <w:r w:rsidR="00B85F0C">
        <w:rPr>
          <w:rFonts w:ascii="Times New Roman" w:hAnsi="Times New Roman" w:cs="Times New Roman"/>
          <w:szCs w:val="24"/>
        </w:rPr>
        <w:t>37</w:t>
      </w:r>
    </w:p>
    <w:p w:rsidR="00CA583B" w:rsidRPr="00954810" w:rsidRDefault="00B65F86" w:rsidP="00CA583B">
      <w:pPr>
        <w:tabs>
          <w:tab w:val="left" w:pos="5865"/>
        </w:tabs>
        <w:spacing w:after="0" w:line="240" w:lineRule="auto"/>
        <w:jc w:val="both"/>
        <w:rPr>
          <w:rFonts w:ascii="Times New Roman" w:hAnsi="Times New Roman" w:cs="Times New Roman"/>
          <w:szCs w:val="24"/>
        </w:rPr>
      </w:pPr>
      <w:r>
        <w:rPr>
          <w:rFonts w:ascii="Times New Roman" w:hAnsi="Times New Roman" w:cs="Times New Roman"/>
          <w:szCs w:val="24"/>
        </w:rPr>
        <w:t>6</w:t>
      </w:r>
      <w:r w:rsidR="00AA3A14">
        <w:rPr>
          <w:rFonts w:ascii="Times New Roman" w:hAnsi="Times New Roman" w:cs="Times New Roman"/>
          <w:szCs w:val="24"/>
        </w:rPr>
        <w:t>180</w:t>
      </w:r>
    </w:p>
    <w:p w:rsidR="00CA583B" w:rsidRPr="00954810" w:rsidRDefault="00CA583B" w:rsidP="00CA583B">
      <w:pPr>
        <w:tabs>
          <w:tab w:val="left" w:pos="5865"/>
        </w:tabs>
        <w:spacing w:after="0" w:line="240" w:lineRule="auto"/>
        <w:jc w:val="both"/>
        <w:rPr>
          <w:rFonts w:ascii="Times New Roman" w:hAnsi="Times New Roman" w:cs="Times New Roman"/>
          <w:szCs w:val="24"/>
        </w:rPr>
      </w:pPr>
      <w:r w:rsidRPr="00954810">
        <w:rPr>
          <w:rFonts w:ascii="Times New Roman" w:hAnsi="Times New Roman" w:cs="Times New Roman"/>
          <w:szCs w:val="24"/>
        </w:rPr>
        <w:t>B.Zasa</w:t>
      </w:r>
    </w:p>
    <w:p w:rsidR="00CA583B" w:rsidRPr="00954810" w:rsidRDefault="00CA583B" w:rsidP="00CA583B">
      <w:pPr>
        <w:spacing w:after="0" w:line="240" w:lineRule="auto"/>
        <w:jc w:val="both"/>
        <w:rPr>
          <w:sz w:val="20"/>
        </w:rPr>
      </w:pPr>
      <w:proofErr w:type="spellStart"/>
      <w:r>
        <w:rPr>
          <w:rFonts w:ascii="Times New Roman" w:hAnsi="Times New Roman" w:cs="Times New Roman"/>
          <w:szCs w:val="24"/>
        </w:rPr>
        <w:t>Tālr</w:t>
      </w:r>
      <w:proofErr w:type="spellEnd"/>
      <w:r>
        <w:rPr>
          <w:rFonts w:ascii="Times New Roman" w:hAnsi="Times New Roman" w:cs="Times New Roman"/>
          <w:szCs w:val="24"/>
        </w:rPr>
        <w:t>: 67026910</w:t>
      </w:r>
      <w:r w:rsidRPr="00954810">
        <w:rPr>
          <w:rFonts w:ascii="Times New Roman" w:hAnsi="Times New Roman" w:cs="Times New Roman"/>
          <w:szCs w:val="24"/>
        </w:rPr>
        <w:t>,  Baiba.Zasa@varam.gov.lv</w:t>
      </w:r>
      <w:r w:rsidRPr="00954810">
        <w:rPr>
          <w:rFonts w:ascii="Times New Roman" w:hAnsi="Times New Roman" w:cs="Times New Roman"/>
          <w:szCs w:val="24"/>
        </w:rPr>
        <w:tab/>
      </w:r>
      <w:r w:rsidRPr="00954810">
        <w:rPr>
          <w:sz w:val="24"/>
          <w:szCs w:val="28"/>
        </w:rPr>
        <w:t xml:space="preserve">  </w:t>
      </w:r>
    </w:p>
    <w:p w:rsidR="00CA583B" w:rsidRPr="00251B24" w:rsidRDefault="00CA583B">
      <w:pPr>
        <w:rPr>
          <w:rFonts w:ascii="Times New Roman" w:hAnsi="Times New Roman" w:cs="Times New Roman"/>
        </w:rPr>
      </w:pPr>
      <w:bookmarkStart w:id="0" w:name="_GoBack"/>
      <w:bookmarkEnd w:id="0"/>
    </w:p>
    <w:sectPr w:rsidR="00CA583B" w:rsidRPr="00251B24" w:rsidSect="0040356D">
      <w:headerReference w:type="default" r:id="rId8"/>
      <w:footerReference w:type="default" r:id="rId9"/>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94" w:rsidRDefault="00455994" w:rsidP="00092A0A">
      <w:pPr>
        <w:spacing w:after="0" w:line="240" w:lineRule="auto"/>
      </w:pPr>
      <w:r>
        <w:separator/>
      </w:r>
    </w:p>
  </w:endnote>
  <w:endnote w:type="continuationSeparator" w:id="0">
    <w:p w:rsidR="00455994" w:rsidRDefault="00455994" w:rsidP="00092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235"/>
      <w:docPartObj>
        <w:docPartGallery w:val="Page Numbers (Bottom of Page)"/>
        <w:docPartUnique/>
      </w:docPartObj>
    </w:sdtPr>
    <w:sdtContent>
      <w:sdt>
        <w:sdtPr>
          <w:id w:val="375119844"/>
          <w:docPartObj>
            <w:docPartGallery w:val="Page Numbers (Bottom of Page)"/>
            <w:docPartUnique/>
          </w:docPartObj>
        </w:sdtPr>
        <w:sdtContent>
          <w:p w:rsidR="00497980" w:rsidRPr="00A722FD" w:rsidRDefault="00497980" w:rsidP="00A722FD">
            <w:pPr>
              <w:spacing w:line="240" w:lineRule="auto"/>
              <w:jc w:val="both"/>
              <w:rPr>
                <w:rFonts w:ascii="Times New Roman" w:hAnsi="Times New Roman" w:cs="Times New Roman"/>
                <w:b/>
              </w:rPr>
            </w:pPr>
            <w:r w:rsidRPr="00463863">
              <w:rPr>
                <w:rFonts w:ascii="Times New Roman" w:hAnsi="Times New Roman" w:cs="Times New Roman"/>
              </w:rPr>
              <w:t>VARAM</w:t>
            </w:r>
            <w:r>
              <w:rPr>
                <w:rFonts w:ascii="Times New Roman" w:hAnsi="Times New Roman" w:cs="Times New Roman"/>
              </w:rPr>
              <w:t>Planp02_</w:t>
            </w:r>
            <w:r w:rsidR="00C2015F">
              <w:rPr>
                <w:rFonts w:ascii="Times New Roman" w:hAnsi="Times New Roman" w:cs="Times New Roman"/>
              </w:rPr>
              <w:t>0106</w:t>
            </w:r>
            <w:r w:rsidRPr="00463863">
              <w:rPr>
                <w:rFonts w:ascii="Times New Roman" w:hAnsi="Times New Roman" w:cs="Times New Roman"/>
              </w:rPr>
              <w:t>16</w:t>
            </w:r>
            <w:r>
              <w:rPr>
                <w:rFonts w:ascii="Times New Roman" w:hAnsi="Times New Roman" w:cs="Times New Roman"/>
              </w:rPr>
              <w:t>_jurprogramma</w:t>
            </w:r>
            <w:r w:rsidRPr="00463863">
              <w:rPr>
                <w:rFonts w:ascii="Times New Roman" w:hAnsi="Times New Roman" w:cs="Times New Roman"/>
              </w:rPr>
              <w:t xml:space="preserve">; </w:t>
            </w:r>
            <w:r>
              <w:rPr>
                <w:rFonts w:ascii="Times New Roman" w:hAnsi="Times New Roman" w:cs="Times New Roman"/>
              </w:rPr>
              <w:t>Plāns</w:t>
            </w:r>
            <w:r w:rsidRPr="00463863">
              <w:rPr>
                <w:rFonts w:ascii="Times New Roman" w:hAnsi="Times New Roman" w:cs="Times New Roman"/>
              </w:rPr>
              <w:t xml:space="preserve"> pasākumu programmai laba jūras vides stāvokļa panākšanai 2016.-2020.gadā</w:t>
            </w:r>
          </w:p>
        </w:sdtContent>
      </w:sdt>
      <w:p w:rsidR="00497980" w:rsidRDefault="00BD187D" w:rsidP="00A722FD">
        <w:pPr>
          <w:spacing w:line="240" w:lineRule="auto"/>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94" w:rsidRDefault="00455994" w:rsidP="00092A0A">
      <w:pPr>
        <w:spacing w:after="0" w:line="240" w:lineRule="auto"/>
      </w:pPr>
      <w:r>
        <w:separator/>
      </w:r>
    </w:p>
  </w:footnote>
  <w:footnote w:type="continuationSeparator" w:id="0">
    <w:p w:rsidR="00455994" w:rsidRDefault="00455994" w:rsidP="00092A0A">
      <w:pPr>
        <w:spacing w:after="0" w:line="240" w:lineRule="auto"/>
      </w:pPr>
      <w:r>
        <w:continuationSeparator/>
      </w:r>
    </w:p>
  </w:footnote>
  <w:footnote w:id="1">
    <w:p w:rsidR="00497980" w:rsidRDefault="00497980" w:rsidP="0009274F">
      <w:pPr>
        <w:pStyle w:val="FootnoteText"/>
      </w:pPr>
      <w:r>
        <w:rPr>
          <w:rStyle w:val="FootnoteReference"/>
        </w:rPr>
        <w:footnoteRef/>
      </w:r>
      <w:r>
        <w:t xml:space="preserve"> </w:t>
      </w:r>
      <w:r w:rsidRPr="00E555D7">
        <w:t xml:space="preserve">Priekšizpētes (2014) </w:t>
      </w:r>
      <w:r w:rsidRPr="006760C4">
        <w:t xml:space="preserve">noslēguma ziņojuma </w:t>
      </w:r>
      <w:r>
        <w:t>5.</w:t>
      </w:r>
      <w:r w:rsidRPr="00E555D7">
        <w:t xml:space="preserve"> Pielikums</w:t>
      </w:r>
      <w:r>
        <w:t xml:space="preserve">, pieejams: </w:t>
      </w:r>
      <w:hyperlink r:id="rId1" w:history="1">
        <w:r w:rsidRPr="009F3019">
          <w:rPr>
            <w:rStyle w:val="Hyperlink"/>
            <w:noProof/>
          </w:rPr>
          <w:t>http://www.lhei.lv/docs/2015/Projekti/Prieksizpete%20JSD%20PP_Nosleguma%20atskaite_20141222_gala.pdf</w:t>
        </w:r>
      </w:hyperlink>
      <w:r>
        <w:t xml:space="preserve"> </w:t>
      </w:r>
      <w:r w:rsidRPr="00E555D7">
        <w:t xml:space="preserve">  Priekšlikumu projekta (2015) noslēguma ziņojuma 1.pielikums.</w:t>
      </w:r>
      <w:r>
        <w:t xml:space="preserve"> Pieejams: </w:t>
      </w:r>
      <w:hyperlink r:id="rId2" w:history="1">
        <w:r w:rsidRPr="007D3990">
          <w:rPr>
            <w:rStyle w:val="Hyperlink"/>
            <w:rFonts w:eastAsiaTheme="majorEastAsia"/>
            <w:noProof/>
          </w:rPr>
          <w:t>http://www.lhei.lv/docs/2016/Priekslikumi_PP_NoslegumaZinojums.pdf</w:t>
        </w:r>
      </w:hyperlink>
    </w:p>
  </w:footnote>
  <w:footnote w:id="2">
    <w:p w:rsidR="00497980" w:rsidRPr="00EF5096" w:rsidRDefault="00497980" w:rsidP="005B1592">
      <w:pPr>
        <w:pStyle w:val="FootnoteText"/>
      </w:pPr>
      <w:r w:rsidRPr="0089374A">
        <w:rPr>
          <w:rStyle w:val="FootnoteReference"/>
        </w:rPr>
        <w:footnoteRef/>
      </w:r>
      <w:r w:rsidRPr="0089374A">
        <w:t xml:space="preserve"> Upju baseinu apgabalu apsaimniekošanas plāni, apstiprināti ar Vides aizsardzības un reģionālās attīstības ministra rīkojumu, ir pieejami: </w:t>
      </w:r>
      <w:hyperlink r:id="rId3" w:history="1">
        <w:r w:rsidRPr="00EF5096">
          <w:rPr>
            <w:rStyle w:val="Hyperlink"/>
            <w:rFonts w:eastAsiaTheme="majorEastAsia"/>
            <w:color w:val="00007F"/>
          </w:rPr>
          <w:t>http://www.meteo.lv/lapas/vide/udens/udens-apsaimniekosana-/upju-baseinu-apgabalu-apsaimniekosanas-plani-/upju-baseinu-apgabalu-apsaimniekosanas-plani-un-pludu-riska-parvaldiba?id=1107&amp;nid=424</w:t>
        </w:r>
      </w:hyperlink>
      <w:r w:rsidRPr="00EF509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8316"/>
      <w:docPartObj>
        <w:docPartGallery w:val="Page Numbers (Top of Page)"/>
        <w:docPartUnique/>
      </w:docPartObj>
    </w:sdtPr>
    <w:sdtEndPr>
      <w:rPr>
        <w:rFonts w:ascii="Times New Roman" w:hAnsi="Times New Roman" w:cs="Times New Roman"/>
      </w:rPr>
    </w:sdtEndPr>
    <w:sdtContent>
      <w:p w:rsidR="00497980" w:rsidRPr="006C072F" w:rsidRDefault="00BD187D">
        <w:pPr>
          <w:pStyle w:val="Header"/>
          <w:jc w:val="center"/>
          <w:rPr>
            <w:rFonts w:ascii="Times New Roman" w:hAnsi="Times New Roman" w:cs="Times New Roman"/>
          </w:rPr>
        </w:pPr>
        <w:r w:rsidRPr="006C072F">
          <w:rPr>
            <w:rFonts w:ascii="Times New Roman" w:hAnsi="Times New Roman" w:cs="Times New Roman"/>
          </w:rPr>
          <w:fldChar w:fldCharType="begin"/>
        </w:r>
        <w:r w:rsidR="00497980" w:rsidRPr="006C072F">
          <w:rPr>
            <w:rFonts w:ascii="Times New Roman" w:hAnsi="Times New Roman" w:cs="Times New Roman"/>
          </w:rPr>
          <w:instrText xml:space="preserve"> PAGE   \* MERGEFORMAT </w:instrText>
        </w:r>
        <w:r w:rsidRPr="006C072F">
          <w:rPr>
            <w:rFonts w:ascii="Times New Roman" w:hAnsi="Times New Roman" w:cs="Times New Roman"/>
          </w:rPr>
          <w:fldChar w:fldCharType="separate"/>
        </w:r>
        <w:r w:rsidR="00C2015F">
          <w:rPr>
            <w:rFonts w:ascii="Times New Roman" w:hAnsi="Times New Roman" w:cs="Times New Roman"/>
            <w:noProof/>
          </w:rPr>
          <w:t>16</w:t>
        </w:r>
        <w:r w:rsidRPr="006C072F">
          <w:rPr>
            <w:rFonts w:ascii="Times New Roman" w:hAnsi="Times New Roman" w:cs="Times New Roman"/>
            <w:noProof/>
          </w:rPr>
          <w:fldChar w:fldCharType="end"/>
        </w:r>
      </w:p>
    </w:sdtContent>
  </w:sdt>
  <w:p w:rsidR="00497980" w:rsidRDefault="00497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A29"/>
    <w:multiLevelType w:val="hybridMultilevel"/>
    <w:tmpl w:val="B4BAB0EC"/>
    <w:lvl w:ilvl="0" w:tplc="43CA0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1346B"/>
    <w:multiLevelType w:val="hybridMultilevel"/>
    <w:tmpl w:val="EDE634BE"/>
    <w:lvl w:ilvl="0" w:tplc="A166402C">
      <w:start w:val="1"/>
      <w:numFmt w:val="decimal"/>
      <w:lvlText w:val="%1)"/>
      <w:lvlJc w:val="left"/>
      <w:pPr>
        <w:ind w:left="1040" w:hanging="6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F13EE"/>
    <w:multiLevelType w:val="hybridMultilevel"/>
    <w:tmpl w:val="DFCAD79A"/>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4B3081"/>
    <w:multiLevelType w:val="hybridMultilevel"/>
    <w:tmpl w:val="E182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26EB3"/>
    <w:multiLevelType w:val="hybridMultilevel"/>
    <w:tmpl w:val="2AE2A9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C94853"/>
    <w:multiLevelType w:val="hybridMultilevel"/>
    <w:tmpl w:val="D696F44C"/>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5A5F19"/>
    <w:multiLevelType w:val="hybridMultilevel"/>
    <w:tmpl w:val="28E07E22"/>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5C2A39"/>
    <w:multiLevelType w:val="hybridMultilevel"/>
    <w:tmpl w:val="5AD6317C"/>
    <w:lvl w:ilvl="0" w:tplc="F8A45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B23B95"/>
    <w:multiLevelType w:val="hybridMultilevel"/>
    <w:tmpl w:val="8C226586"/>
    <w:lvl w:ilvl="0" w:tplc="342A8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0871B1"/>
    <w:multiLevelType w:val="hybridMultilevel"/>
    <w:tmpl w:val="A650CA1A"/>
    <w:lvl w:ilvl="0" w:tplc="A166402C">
      <w:start w:val="1"/>
      <w:numFmt w:val="decimal"/>
      <w:lvlText w:val="%1)"/>
      <w:lvlJc w:val="left"/>
      <w:pPr>
        <w:ind w:left="1210" w:hanging="680"/>
      </w:pPr>
      <w:rPr>
        <w:rFonts w:hint="default"/>
        <w:sz w:val="22"/>
      </w:r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0">
    <w:nsid w:val="4BE004FB"/>
    <w:multiLevelType w:val="hybridMultilevel"/>
    <w:tmpl w:val="687A964E"/>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8FD0034"/>
    <w:multiLevelType w:val="hybridMultilevel"/>
    <w:tmpl w:val="00D8CAE6"/>
    <w:lvl w:ilvl="0" w:tplc="A166402C">
      <w:start w:val="1"/>
      <w:numFmt w:val="decimal"/>
      <w:lvlText w:val="%1)"/>
      <w:lvlJc w:val="left"/>
      <w:pPr>
        <w:ind w:left="1040" w:hanging="6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76389"/>
    <w:multiLevelType w:val="hybridMultilevel"/>
    <w:tmpl w:val="93DA88A2"/>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78C01AE"/>
    <w:multiLevelType w:val="hybridMultilevel"/>
    <w:tmpl w:val="F5660A0C"/>
    <w:lvl w:ilvl="0" w:tplc="BDE22E4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85119F"/>
    <w:multiLevelType w:val="hybridMultilevel"/>
    <w:tmpl w:val="27EE5016"/>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9"/>
  </w:num>
  <w:num w:numId="6">
    <w:abstractNumId w:val="7"/>
  </w:num>
  <w:num w:numId="7">
    <w:abstractNumId w:val="5"/>
  </w:num>
  <w:num w:numId="8">
    <w:abstractNumId w:val="14"/>
  </w:num>
  <w:num w:numId="9">
    <w:abstractNumId w:val="0"/>
  </w:num>
  <w:num w:numId="10">
    <w:abstractNumId w:val="13"/>
  </w:num>
  <w:num w:numId="11">
    <w:abstractNumId w:val="6"/>
  </w:num>
  <w:num w:numId="12">
    <w:abstractNumId w:val="10"/>
  </w:num>
  <w:num w:numId="13">
    <w:abstractNumId w:val="12"/>
  </w:num>
  <w:num w:numId="14">
    <w:abstractNumId w:val="3"/>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rsids>
    <w:rsidRoot w:val="00092A0A"/>
    <w:rsid w:val="00002C02"/>
    <w:rsid w:val="000067DC"/>
    <w:rsid w:val="00012D8E"/>
    <w:rsid w:val="00015E5F"/>
    <w:rsid w:val="0005070B"/>
    <w:rsid w:val="00082F35"/>
    <w:rsid w:val="0009274F"/>
    <w:rsid w:val="00092A0A"/>
    <w:rsid w:val="000A17B8"/>
    <w:rsid w:val="000A482B"/>
    <w:rsid w:val="000B2C9E"/>
    <w:rsid w:val="000C61C6"/>
    <w:rsid w:val="000F22FB"/>
    <w:rsid w:val="001048F7"/>
    <w:rsid w:val="0011769D"/>
    <w:rsid w:val="00145C34"/>
    <w:rsid w:val="0019435F"/>
    <w:rsid w:val="001A2B79"/>
    <w:rsid w:val="001D53F0"/>
    <w:rsid w:val="00236412"/>
    <w:rsid w:val="00251B24"/>
    <w:rsid w:val="00254151"/>
    <w:rsid w:val="00266053"/>
    <w:rsid w:val="00271088"/>
    <w:rsid w:val="002A0B4D"/>
    <w:rsid w:val="002A22CD"/>
    <w:rsid w:val="002A5F71"/>
    <w:rsid w:val="002C3784"/>
    <w:rsid w:val="002D07E5"/>
    <w:rsid w:val="002D5554"/>
    <w:rsid w:val="002D72ED"/>
    <w:rsid w:val="002E0ACF"/>
    <w:rsid w:val="002E353F"/>
    <w:rsid w:val="003149CB"/>
    <w:rsid w:val="003270A3"/>
    <w:rsid w:val="003860C4"/>
    <w:rsid w:val="0038693A"/>
    <w:rsid w:val="003A269B"/>
    <w:rsid w:val="003C0E90"/>
    <w:rsid w:val="003C2EE6"/>
    <w:rsid w:val="003C3992"/>
    <w:rsid w:val="003C5B3E"/>
    <w:rsid w:val="003D1A27"/>
    <w:rsid w:val="004003AB"/>
    <w:rsid w:val="0040356D"/>
    <w:rsid w:val="004312E3"/>
    <w:rsid w:val="00447C49"/>
    <w:rsid w:val="0045381B"/>
    <w:rsid w:val="00455994"/>
    <w:rsid w:val="004646ED"/>
    <w:rsid w:val="0047018A"/>
    <w:rsid w:val="00497980"/>
    <w:rsid w:val="004C09C0"/>
    <w:rsid w:val="004D3778"/>
    <w:rsid w:val="004D42D4"/>
    <w:rsid w:val="00525EA3"/>
    <w:rsid w:val="00577D75"/>
    <w:rsid w:val="00594CAE"/>
    <w:rsid w:val="005A111E"/>
    <w:rsid w:val="005A7489"/>
    <w:rsid w:val="005B1592"/>
    <w:rsid w:val="005B429E"/>
    <w:rsid w:val="005C3564"/>
    <w:rsid w:val="005D3089"/>
    <w:rsid w:val="005D7BA2"/>
    <w:rsid w:val="0060446E"/>
    <w:rsid w:val="006730BA"/>
    <w:rsid w:val="006C072F"/>
    <w:rsid w:val="006C218D"/>
    <w:rsid w:val="006F242E"/>
    <w:rsid w:val="00704234"/>
    <w:rsid w:val="00740ED7"/>
    <w:rsid w:val="00756B80"/>
    <w:rsid w:val="007D7BD7"/>
    <w:rsid w:val="00841D76"/>
    <w:rsid w:val="00851AF8"/>
    <w:rsid w:val="00867D27"/>
    <w:rsid w:val="008742DD"/>
    <w:rsid w:val="0089374A"/>
    <w:rsid w:val="008A6D4C"/>
    <w:rsid w:val="008B09AF"/>
    <w:rsid w:val="008C3F9F"/>
    <w:rsid w:val="008D2D05"/>
    <w:rsid w:val="008E53EC"/>
    <w:rsid w:val="008F030C"/>
    <w:rsid w:val="008F591F"/>
    <w:rsid w:val="00901073"/>
    <w:rsid w:val="00905502"/>
    <w:rsid w:val="0092406D"/>
    <w:rsid w:val="0094232E"/>
    <w:rsid w:val="00962F9D"/>
    <w:rsid w:val="00977325"/>
    <w:rsid w:val="00983D2D"/>
    <w:rsid w:val="00993F15"/>
    <w:rsid w:val="009B463A"/>
    <w:rsid w:val="009C363D"/>
    <w:rsid w:val="009D7131"/>
    <w:rsid w:val="009E09C4"/>
    <w:rsid w:val="009F4A20"/>
    <w:rsid w:val="009F686B"/>
    <w:rsid w:val="00A722FD"/>
    <w:rsid w:val="00A74F0B"/>
    <w:rsid w:val="00AA3A14"/>
    <w:rsid w:val="00AB35AF"/>
    <w:rsid w:val="00AC5522"/>
    <w:rsid w:val="00AD3549"/>
    <w:rsid w:val="00AD579F"/>
    <w:rsid w:val="00B01177"/>
    <w:rsid w:val="00B07E0D"/>
    <w:rsid w:val="00B36F8D"/>
    <w:rsid w:val="00B41781"/>
    <w:rsid w:val="00B53FF4"/>
    <w:rsid w:val="00B65F86"/>
    <w:rsid w:val="00B85F0C"/>
    <w:rsid w:val="00B97F15"/>
    <w:rsid w:val="00BD0980"/>
    <w:rsid w:val="00BD187D"/>
    <w:rsid w:val="00BD2E53"/>
    <w:rsid w:val="00BE66C4"/>
    <w:rsid w:val="00C16086"/>
    <w:rsid w:val="00C16BDD"/>
    <w:rsid w:val="00C2015F"/>
    <w:rsid w:val="00C4691E"/>
    <w:rsid w:val="00C728CE"/>
    <w:rsid w:val="00C770B9"/>
    <w:rsid w:val="00C8463F"/>
    <w:rsid w:val="00C9278B"/>
    <w:rsid w:val="00CA583B"/>
    <w:rsid w:val="00CA7344"/>
    <w:rsid w:val="00CF0DB1"/>
    <w:rsid w:val="00CF11AA"/>
    <w:rsid w:val="00D0325F"/>
    <w:rsid w:val="00D277E7"/>
    <w:rsid w:val="00D405FD"/>
    <w:rsid w:val="00D85912"/>
    <w:rsid w:val="00DA36A0"/>
    <w:rsid w:val="00DE1493"/>
    <w:rsid w:val="00DF48B2"/>
    <w:rsid w:val="00DF7AF7"/>
    <w:rsid w:val="00E00406"/>
    <w:rsid w:val="00E22BAE"/>
    <w:rsid w:val="00E2373C"/>
    <w:rsid w:val="00E43BA7"/>
    <w:rsid w:val="00E76F37"/>
    <w:rsid w:val="00E77338"/>
    <w:rsid w:val="00E90824"/>
    <w:rsid w:val="00ED0DF0"/>
    <w:rsid w:val="00ED15BE"/>
    <w:rsid w:val="00ED3460"/>
    <w:rsid w:val="00ED5F1F"/>
    <w:rsid w:val="00EE0DF7"/>
    <w:rsid w:val="00EF469B"/>
    <w:rsid w:val="00EF5096"/>
    <w:rsid w:val="00F475FB"/>
    <w:rsid w:val="00F678B7"/>
    <w:rsid w:val="00F72EFA"/>
    <w:rsid w:val="00F867C1"/>
    <w:rsid w:val="00F970FE"/>
    <w:rsid w:val="00FD759C"/>
    <w:rsid w:val="00FE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2">
    <w:name w:val="heading 2"/>
    <w:basedOn w:val="Normal"/>
    <w:next w:val="Normal"/>
    <w:link w:val="Heading2Char"/>
    <w:uiPriority w:val="9"/>
    <w:semiHidden/>
    <w:unhideWhenUsed/>
    <w:qFormat/>
    <w:rsid w:val="00092A0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2A0A"/>
    <w:rPr>
      <w:rFonts w:asciiTheme="majorHAnsi" w:eastAsiaTheme="majorEastAsia" w:hAnsiTheme="majorHAnsi" w:cstheme="majorBidi"/>
      <w:b/>
      <w:bCs/>
      <w:color w:val="5B9BD5" w:themeColor="accent1"/>
      <w:sz w:val="26"/>
      <w:szCs w:val="26"/>
      <w:lang w:val="en-US"/>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092A0A"/>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092A0A"/>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092A0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92A0A"/>
    <w:rPr>
      <w:sz w:val="16"/>
      <w:szCs w:val="16"/>
    </w:rPr>
  </w:style>
  <w:style w:type="paragraph" w:styleId="CommentText">
    <w:name w:val="annotation text"/>
    <w:basedOn w:val="Normal"/>
    <w:link w:val="CommentTextChar"/>
    <w:unhideWhenUsed/>
    <w:rsid w:val="00092A0A"/>
    <w:pPr>
      <w:spacing w:after="0" w:line="240" w:lineRule="auto"/>
      <w:ind w:firstLine="360"/>
    </w:pPr>
    <w:rPr>
      <w:sz w:val="20"/>
      <w:szCs w:val="20"/>
    </w:rPr>
  </w:style>
  <w:style w:type="character" w:customStyle="1" w:styleId="CommentTextChar">
    <w:name w:val="Comment Text Char"/>
    <w:basedOn w:val="DefaultParagraphFont"/>
    <w:link w:val="CommentText"/>
    <w:rsid w:val="00092A0A"/>
    <w:rPr>
      <w:sz w:val="20"/>
      <w:szCs w:val="20"/>
    </w:rPr>
  </w:style>
  <w:style w:type="paragraph" w:styleId="BalloonText">
    <w:name w:val="Balloon Text"/>
    <w:basedOn w:val="Normal"/>
    <w:link w:val="BalloonTextChar"/>
    <w:uiPriority w:val="99"/>
    <w:semiHidden/>
    <w:unhideWhenUsed/>
    <w:rsid w:val="0009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0A"/>
    <w:rPr>
      <w:rFonts w:ascii="Segoe UI" w:hAnsi="Segoe UI" w:cs="Segoe UI"/>
      <w:sz w:val="18"/>
      <w:szCs w:val="18"/>
    </w:rPr>
  </w:style>
  <w:style w:type="character" w:styleId="Hyperlink">
    <w:name w:val="Hyperlink"/>
    <w:uiPriority w:val="99"/>
    <w:rsid w:val="00756B80"/>
    <w:rPr>
      <w:color w:val="0000FF"/>
      <w:u w:val="single"/>
    </w:rPr>
  </w:style>
  <w:style w:type="paragraph" w:customStyle="1" w:styleId="Default">
    <w:name w:val="Default"/>
    <w:rsid w:val="00756B8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756B80"/>
    <w:pPr>
      <w:ind w:left="720"/>
      <w:contextualSpacing/>
    </w:pPr>
  </w:style>
  <w:style w:type="paragraph" w:styleId="Header">
    <w:name w:val="header"/>
    <w:basedOn w:val="Normal"/>
    <w:link w:val="HeaderChar"/>
    <w:uiPriority w:val="99"/>
    <w:unhideWhenUsed/>
    <w:rsid w:val="001943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35F"/>
  </w:style>
  <w:style w:type="paragraph" w:styleId="Footer">
    <w:name w:val="footer"/>
    <w:basedOn w:val="Normal"/>
    <w:link w:val="FooterChar"/>
    <w:uiPriority w:val="99"/>
    <w:unhideWhenUsed/>
    <w:rsid w:val="001943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35F"/>
  </w:style>
  <w:style w:type="paragraph" w:customStyle="1" w:styleId="mans1">
    <w:name w:val="mans 1."/>
    <w:basedOn w:val="Normal"/>
    <w:link w:val="mans1Char"/>
    <w:qFormat/>
    <w:rsid w:val="00015E5F"/>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015E5F"/>
    <w:rPr>
      <w:rFonts w:ascii="Calibri" w:eastAsia="Times New Roman" w:hAnsi="Calibri" w:cs="Times New Roman"/>
      <w:szCs w:val="24"/>
      <w:lang w:val="en-GB"/>
    </w:rPr>
  </w:style>
  <w:style w:type="paragraph" w:styleId="CommentSubject">
    <w:name w:val="annotation subject"/>
    <w:basedOn w:val="CommentText"/>
    <w:next w:val="CommentText"/>
    <w:link w:val="CommentSubjectChar"/>
    <w:uiPriority w:val="99"/>
    <w:semiHidden/>
    <w:unhideWhenUsed/>
    <w:rsid w:val="003860C4"/>
    <w:pPr>
      <w:spacing w:after="160"/>
      <w:ind w:firstLine="0"/>
    </w:pPr>
    <w:rPr>
      <w:b/>
      <w:bCs/>
    </w:rPr>
  </w:style>
  <w:style w:type="character" w:customStyle="1" w:styleId="CommentSubjectChar">
    <w:name w:val="Comment Subject Char"/>
    <w:basedOn w:val="CommentTextChar"/>
    <w:link w:val="CommentSubject"/>
    <w:uiPriority w:val="99"/>
    <w:semiHidden/>
    <w:rsid w:val="003860C4"/>
    <w:rPr>
      <w:b/>
      <w:bCs/>
      <w:sz w:val="20"/>
      <w:szCs w:val="20"/>
    </w:rPr>
  </w:style>
  <w:style w:type="character" w:styleId="FollowedHyperlink">
    <w:name w:val="FollowedHyperlink"/>
    <w:basedOn w:val="DefaultParagraphFont"/>
    <w:uiPriority w:val="99"/>
    <w:semiHidden/>
    <w:unhideWhenUsed/>
    <w:rsid w:val="00C16B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2">
    <w:name w:val="heading 2"/>
    <w:basedOn w:val="Normal"/>
    <w:next w:val="Normal"/>
    <w:link w:val="Heading2Char"/>
    <w:uiPriority w:val="9"/>
    <w:semiHidden/>
    <w:unhideWhenUsed/>
    <w:qFormat/>
    <w:rsid w:val="00092A0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2A0A"/>
    <w:rPr>
      <w:rFonts w:asciiTheme="majorHAnsi" w:eastAsiaTheme="majorEastAsia" w:hAnsiTheme="majorHAnsi" w:cstheme="majorBidi"/>
      <w:b/>
      <w:bCs/>
      <w:color w:val="5B9BD5" w:themeColor="accent1"/>
      <w:sz w:val="26"/>
      <w:szCs w:val="26"/>
      <w:lang w:val="en-US"/>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092A0A"/>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092A0A"/>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092A0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92A0A"/>
    <w:rPr>
      <w:sz w:val="16"/>
      <w:szCs w:val="16"/>
    </w:rPr>
  </w:style>
  <w:style w:type="paragraph" w:styleId="CommentText">
    <w:name w:val="annotation text"/>
    <w:basedOn w:val="Normal"/>
    <w:link w:val="CommentTextChar"/>
    <w:unhideWhenUsed/>
    <w:rsid w:val="00092A0A"/>
    <w:pPr>
      <w:spacing w:after="0" w:line="240" w:lineRule="auto"/>
      <w:ind w:firstLine="360"/>
    </w:pPr>
    <w:rPr>
      <w:sz w:val="20"/>
      <w:szCs w:val="20"/>
    </w:rPr>
  </w:style>
  <w:style w:type="character" w:customStyle="1" w:styleId="CommentTextChar">
    <w:name w:val="Comment Text Char"/>
    <w:basedOn w:val="DefaultParagraphFont"/>
    <w:link w:val="CommentText"/>
    <w:rsid w:val="00092A0A"/>
    <w:rPr>
      <w:sz w:val="20"/>
      <w:szCs w:val="20"/>
    </w:rPr>
  </w:style>
  <w:style w:type="paragraph" w:styleId="BalloonText">
    <w:name w:val="Balloon Text"/>
    <w:basedOn w:val="Normal"/>
    <w:link w:val="BalloonTextChar"/>
    <w:uiPriority w:val="99"/>
    <w:semiHidden/>
    <w:unhideWhenUsed/>
    <w:rsid w:val="0009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0A"/>
    <w:rPr>
      <w:rFonts w:ascii="Segoe UI" w:hAnsi="Segoe UI" w:cs="Segoe UI"/>
      <w:sz w:val="18"/>
      <w:szCs w:val="18"/>
    </w:rPr>
  </w:style>
  <w:style w:type="character" w:styleId="Hyperlink">
    <w:name w:val="Hyperlink"/>
    <w:uiPriority w:val="99"/>
    <w:rsid w:val="00756B80"/>
    <w:rPr>
      <w:color w:val="0000FF"/>
      <w:u w:val="single"/>
    </w:rPr>
  </w:style>
  <w:style w:type="paragraph" w:customStyle="1" w:styleId="Default">
    <w:name w:val="Default"/>
    <w:rsid w:val="00756B8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756B80"/>
    <w:pPr>
      <w:ind w:left="720"/>
      <w:contextualSpacing/>
    </w:pPr>
  </w:style>
  <w:style w:type="paragraph" w:styleId="Header">
    <w:name w:val="header"/>
    <w:basedOn w:val="Normal"/>
    <w:link w:val="HeaderChar"/>
    <w:uiPriority w:val="99"/>
    <w:unhideWhenUsed/>
    <w:rsid w:val="001943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35F"/>
  </w:style>
  <w:style w:type="paragraph" w:styleId="Footer">
    <w:name w:val="footer"/>
    <w:basedOn w:val="Normal"/>
    <w:link w:val="FooterChar"/>
    <w:uiPriority w:val="99"/>
    <w:unhideWhenUsed/>
    <w:rsid w:val="001943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35F"/>
  </w:style>
  <w:style w:type="paragraph" w:customStyle="1" w:styleId="mans1">
    <w:name w:val="mans 1."/>
    <w:basedOn w:val="Normal"/>
    <w:link w:val="mans1Char"/>
    <w:qFormat/>
    <w:rsid w:val="00015E5F"/>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015E5F"/>
    <w:rPr>
      <w:rFonts w:ascii="Calibri" w:eastAsia="Times New Roman" w:hAnsi="Calibri" w:cs="Times New Roman"/>
      <w:szCs w:val="24"/>
      <w:lang w:val="en-GB"/>
    </w:rPr>
  </w:style>
  <w:style w:type="paragraph" w:styleId="CommentSubject">
    <w:name w:val="annotation subject"/>
    <w:basedOn w:val="CommentText"/>
    <w:next w:val="CommentText"/>
    <w:link w:val="CommentSubjectChar"/>
    <w:uiPriority w:val="99"/>
    <w:semiHidden/>
    <w:unhideWhenUsed/>
    <w:rsid w:val="003860C4"/>
    <w:pPr>
      <w:spacing w:after="160"/>
      <w:ind w:firstLine="0"/>
    </w:pPr>
    <w:rPr>
      <w:b/>
      <w:bCs/>
    </w:rPr>
  </w:style>
  <w:style w:type="character" w:customStyle="1" w:styleId="CommentSubjectChar">
    <w:name w:val="Comment Subject Char"/>
    <w:basedOn w:val="CommentTextChar"/>
    <w:link w:val="CommentSubject"/>
    <w:uiPriority w:val="99"/>
    <w:semiHidden/>
    <w:rsid w:val="003860C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eteo.lv/lapas/vide/udens/udens-apsaimniekosana-/upju-baseinu-apgabalu-apsaimniekosanas-plani-/upju-baseinu-apgabalu-apsaimniekosanas-plani-un-pludu-riska-parvaldiba?id=1107&amp;nid=424" TargetMode="External"/><Relationship Id="rId2" Type="http://schemas.openxmlformats.org/officeDocument/2006/relationships/hyperlink" Target="http://www.lhei.lv/docs/2016/Priekslikumi_PP_NoslegumaZinojums.pdf" TargetMode="External"/><Relationship Id="rId1" Type="http://schemas.openxmlformats.org/officeDocument/2006/relationships/hyperlink" Target="http://www.lhei.lv/docs/2015/Projekti/Prieksizpete%20JSD%20PP_Nosleguma%20atskaite_20141222_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C8E82-2870-45CC-8A9F-75B6F8E5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2.pielikums Plānam pasākumu programmai laba jūras vides stāvokļa panākšanai 2016.-2020.gadā</vt:lpstr>
    </vt:vector>
  </TitlesOfParts>
  <Company/>
  <LinksUpToDate>false</LinksUpToDate>
  <CharactersWithSpaces>49718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Plānam pasākumu programmai laba jūras vides stāvokļa panākšanai 2016.-2020.gadā</dc:title>
  <dc:subject>Politikas plānošanas dokumenta pielikums</dc:subject>
  <dc:creator>VARAM</dc:creator>
  <dc:description>Baiba Zasa
Tālr: 67026910,  Baiba.Zasa@varam.gov.lv</dc:description>
  <cp:lastModifiedBy>baibaz</cp:lastModifiedBy>
  <cp:revision>2</cp:revision>
  <cp:lastPrinted>2016-06-06T10:31:00Z</cp:lastPrinted>
  <dcterms:created xsi:type="dcterms:W3CDTF">2016-06-06T10:42:00Z</dcterms:created>
  <dcterms:modified xsi:type="dcterms:W3CDTF">2016-06-06T10:42:00Z</dcterms:modified>
</cp:coreProperties>
</file>