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59C3" w14:textId="1594CD5C" w:rsidR="00127846" w:rsidRPr="007777CE" w:rsidRDefault="00127846" w:rsidP="007777CE">
      <w:pPr>
        <w:jc w:val="both"/>
        <w:rPr>
          <w:sz w:val="22"/>
        </w:rPr>
      </w:pPr>
    </w:p>
    <w:p w14:paraId="7F48593F" w14:textId="77777777" w:rsidR="00127846" w:rsidRPr="007777CE" w:rsidRDefault="00127846" w:rsidP="007777CE">
      <w:pPr>
        <w:jc w:val="both"/>
        <w:rPr>
          <w:sz w:val="22"/>
        </w:rPr>
      </w:pPr>
    </w:p>
    <w:p w14:paraId="60070912" w14:textId="77777777" w:rsidR="007777CE" w:rsidRPr="007777CE" w:rsidRDefault="007777CE" w:rsidP="007777CE">
      <w:pPr>
        <w:jc w:val="both"/>
        <w:rPr>
          <w:sz w:val="22"/>
        </w:rPr>
      </w:pPr>
    </w:p>
    <w:p w14:paraId="555D3547" w14:textId="191631F5" w:rsidR="007777CE" w:rsidRPr="00693240" w:rsidRDefault="007777CE" w:rsidP="00693240">
      <w:pPr>
        <w:tabs>
          <w:tab w:val="left" w:pos="6804"/>
        </w:tabs>
        <w:rPr>
          <w:sz w:val="28"/>
          <w:szCs w:val="28"/>
        </w:rPr>
      </w:pPr>
      <w:r w:rsidRPr="00693240">
        <w:rPr>
          <w:sz w:val="28"/>
          <w:szCs w:val="28"/>
        </w:rPr>
        <w:t>2016. gada</w:t>
      </w:r>
      <w:r w:rsidR="00AF6FFE">
        <w:rPr>
          <w:sz w:val="28"/>
          <w:szCs w:val="28"/>
        </w:rPr>
        <w:t> 5. jūlijā</w:t>
      </w:r>
      <w:r w:rsidRPr="00693240">
        <w:rPr>
          <w:sz w:val="28"/>
          <w:szCs w:val="28"/>
        </w:rPr>
        <w:tab/>
        <w:t>Noteikumi Nr.</w:t>
      </w:r>
      <w:r w:rsidR="00AF6FFE">
        <w:rPr>
          <w:sz w:val="28"/>
          <w:szCs w:val="28"/>
        </w:rPr>
        <w:t> 433</w:t>
      </w:r>
    </w:p>
    <w:p w14:paraId="73D1C8BF" w14:textId="5D29BDEE" w:rsidR="007777CE" w:rsidRPr="00693240" w:rsidRDefault="007777CE" w:rsidP="00693240">
      <w:pPr>
        <w:tabs>
          <w:tab w:val="left" w:pos="6804"/>
        </w:tabs>
        <w:rPr>
          <w:sz w:val="28"/>
          <w:szCs w:val="28"/>
        </w:rPr>
      </w:pPr>
      <w:r w:rsidRPr="00693240">
        <w:rPr>
          <w:sz w:val="28"/>
          <w:szCs w:val="28"/>
        </w:rPr>
        <w:t>Rīgā</w:t>
      </w:r>
      <w:r w:rsidRPr="00693240">
        <w:rPr>
          <w:sz w:val="28"/>
          <w:szCs w:val="28"/>
        </w:rPr>
        <w:tab/>
        <w:t>(prot. Nr. </w:t>
      </w:r>
      <w:r w:rsidR="00AF6FFE">
        <w:rPr>
          <w:sz w:val="28"/>
          <w:szCs w:val="28"/>
        </w:rPr>
        <w:t>33</w:t>
      </w:r>
      <w:r w:rsidRPr="00693240">
        <w:rPr>
          <w:sz w:val="28"/>
          <w:szCs w:val="28"/>
        </w:rPr>
        <w:t> </w:t>
      </w:r>
      <w:r w:rsidR="00AF6FFE">
        <w:rPr>
          <w:sz w:val="28"/>
          <w:szCs w:val="28"/>
        </w:rPr>
        <w:t>26</w:t>
      </w:r>
      <w:r w:rsidRPr="00693240">
        <w:rPr>
          <w:sz w:val="28"/>
          <w:szCs w:val="28"/>
        </w:rPr>
        <w:t>. §)</w:t>
      </w:r>
      <w:bookmarkStart w:id="0" w:name="_GoBack"/>
      <w:bookmarkEnd w:id="0"/>
    </w:p>
    <w:p w14:paraId="7CA89885" w14:textId="77777777" w:rsidR="006977C7" w:rsidRPr="007777CE" w:rsidRDefault="006977C7" w:rsidP="007777CE">
      <w:pPr>
        <w:jc w:val="both"/>
        <w:rPr>
          <w:b/>
          <w:bCs/>
          <w:szCs w:val="28"/>
        </w:rPr>
      </w:pPr>
    </w:p>
    <w:p w14:paraId="7CA89886" w14:textId="77777777" w:rsidR="00B06389" w:rsidRPr="00CF3D43" w:rsidRDefault="000A7784" w:rsidP="007777CE">
      <w:pPr>
        <w:jc w:val="both"/>
        <w:rPr>
          <w:b/>
          <w:bCs/>
          <w:sz w:val="28"/>
          <w:szCs w:val="28"/>
        </w:rPr>
      </w:pPr>
      <w:r w:rsidRPr="00CF3D43">
        <w:rPr>
          <w:b/>
          <w:bCs/>
          <w:sz w:val="28"/>
          <w:szCs w:val="28"/>
        </w:rPr>
        <w:t>Grozījumi Ministru kabineta 2007.</w:t>
      </w:r>
      <w:r w:rsidR="00614A8E">
        <w:rPr>
          <w:b/>
          <w:bCs/>
          <w:sz w:val="28"/>
          <w:szCs w:val="28"/>
        </w:rPr>
        <w:t> </w:t>
      </w:r>
      <w:r w:rsidRPr="00CF3D43">
        <w:rPr>
          <w:b/>
          <w:bCs/>
          <w:sz w:val="28"/>
          <w:szCs w:val="28"/>
        </w:rPr>
        <w:t>gada 26.</w:t>
      </w:r>
      <w:r w:rsidR="00614A8E">
        <w:rPr>
          <w:b/>
          <w:bCs/>
          <w:sz w:val="28"/>
          <w:szCs w:val="28"/>
        </w:rPr>
        <w:t> </w:t>
      </w:r>
      <w:r w:rsidRPr="00CF3D43">
        <w:rPr>
          <w:b/>
          <w:bCs/>
          <w:sz w:val="28"/>
          <w:szCs w:val="28"/>
        </w:rPr>
        <w:t>jūnija noteikumos Nr.</w:t>
      </w:r>
      <w:r w:rsidR="00614A8E">
        <w:rPr>
          <w:b/>
          <w:bCs/>
          <w:sz w:val="28"/>
          <w:szCs w:val="28"/>
        </w:rPr>
        <w:t> </w:t>
      </w:r>
      <w:r w:rsidRPr="00CF3D43">
        <w:rPr>
          <w:b/>
          <w:bCs/>
          <w:sz w:val="28"/>
          <w:szCs w:val="28"/>
        </w:rPr>
        <w:t xml:space="preserve">416 </w:t>
      </w:r>
    </w:p>
    <w:p w14:paraId="7CA89887" w14:textId="223B6C0F" w:rsidR="000A7784" w:rsidRPr="00CF3D43" w:rsidRDefault="007777CE" w:rsidP="007777CE">
      <w:pPr>
        <w:jc w:val="center"/>
        <w:rPr>
          <w:b/>
          <w:bCs/>
          <w:sz w:val="28"/>
          <w:szCs w:val="28"/>
        </w:rPr>
      </w:pPr>
      <w:r>
        <w:rPr>
          <w:b/>
          <w:bCs/>
          <w:sz w:val="28"/>
          <w:szCs w:val="28"/>
        </w:rPr>
        <w:t>"</w:t>
      </w:r>
      <w:r w:rsidR="000A7784" w:rsidRPr="00CF3D43">
        <w:rPr>
          <w:b/>
          <w:bCs/>
          <w:sz w:val="28"/>
          <w:szCs w:val="28"/>
        </w:rPr>
        <w:t>Zāļu izplatīšanas un kvalitātes kontroles kārtība</w:t>
      </w:r>
      <w:r>
        <w:rPr>
          <w:b/>
          <w:bCs/>
          <w:sz w:val="28"/>
          <w:szCs w:val="28"/>
        </w:rPr>
        <w:t>"</w:t>
      </w:r>
    </w:p>
    <w:p w14:paraId="7CA89889" w14:textId="77777777" w:rsidR="001F6B1B" w:rsidRPr="007777CE" w:rsidRDefault="001F6B1B" w:rsidP="007777CE">
      <w:pPr>
        <w:jc w:val="both"/>
        <w:rPr>
          <w:szCs w:val="28"/>
        </w:rPr>
      </w:pPr>
    </w:p>
    <w:p w14:paraId="7CA8988A" w14:textId="77777777" w:rsidR="00832517" w:rsidRPr="00CF3D43" w:rsidRDefault="000A7784" w:rsidP="007777CE">
      <w:pPr>
        <w:jc w:val="right"/>
        <w:rPr>
          <w:sz w:val="28"/>
          <w:szCs w:val="28"/>
        </w:rPr>
      </w:pPr>
      <w:r w:rsidRPr="00CF3D43">
        <w:rPr>
          <w:sz w:val="28"/>
          <w:szCs w:val="28"/>
        </w:rPr>
        <w:t>Izdoti saskaņā ar</w:t>
      </w:r>
      <w:r w:rsidR="00A73D06" w:rsidRPr="00CF3D43">
        <w:rPr>
          <w:sz w:val="28"/>
          <w:szCs w:val="28"/>
        </w:rPr>
        <w:t xml:space="preserve"> </w:t>
      </w:r>
    </w:p>
    <w:p w14:paraId="7CA8988B" w14:textId="77777777" w:rsidR="00A73D06" w:rsidRPr="00CF3D43" w:rsidRDefault="003D66BA" w:rsidP="007777CE">
      <w:pPr>
        <w:jc w:val="right"/>
        <w:rPr>
          <w:sz w:val="28"/>
          <w:szCs w:val="28"/>
        </w:rPr>
      </w:pPr>
      <w:hyperlink r:id="rId9" w:anchor="1" w:tgtFrame="_top" w:tooltip="Farmācijas likums" w:history="1">
        <w:r w:rsidR="000A7784" w:rsidRPr="00CF3D43">
          <w:rPr>
            <w:rStyle w:val="Hyperlink"/>
            <w:color w:val="auto"/>
            <w:sz w:val="28"/>
            <w:szCs w:val="28"/>
            <w:u w:val="none"/>
          </w:rPr>
          <w:t xml:space="preserve">Farmācijas likuma </w:t>
        </w:r>
      </w:hyperlink>
    </w:p>
    <w:p w14:paraId="7CA8988C" w14:textId="6ED5B4F1" w:rsidR="00CB61DD" w:rsidRPr="00CF3D43" w:rsidRDefault="00A73D06" w:rsidP="007777CE">
      <w:pPr>
        <w:jc w:val="right"/>
        <w:rPr>
          <w:sz w:val="28"/>
          <w:szCs w:val="28"/>
        </w:rPr>
      </w:pPr>
      <w:r w:rsidRPr="00CF3D43">
        <w:rPr>
          <w:sz w:val="28"/>
          <w:szCs w:val="28"/>
        </w:rPr>
        <w:t>5</w:t>
      </w:r>
      <w:r w:rsidR="007777CE">
        <w:rPr>
          <w:sz w:val="28"/>
          <w:szCs w:val="28"/>
        </w:rPr>
        <w:t>. p</w:t>
      </w:r>
      <w:r w:rsidRPr="00CF3D43">
        <w:rPr>
          <w:sz w:val="28"/>
          <w:szCs w:val="28"/>
        </w:rPr>
        <w:t>anta 3.</w:t>
      </w:r>
      <w:r w:rsidR="00127846">
        <w:rPr>
          <w:sz w:val="28"/>
          <w:szCs w:val="28"/>
        </w:rPr>
        <w:t xml:space="preserve"> </w:t>
      </w:r>
      <w:r w:rsidR="00C62939" w:rsidRPr="00CF3D43">
        <w:rPr>
          <w:sz w:val="28"/>
          <w:szCs w:val="28"/>
        </w:rPr>
        <w:t>un 25</w:t>
      </w:r>
      <w:r w:rsidR="007777CE">
        <w:rPr>
          <w:sz w:val="28"/>
          <w:szCs w:val="28"/>
        </w:rPr>
        <w:t>. p</w:t>
      </w:r>
      <w:r w:rsidR="00C62939" w:rsidRPr="00CF3D43">
        <w:rPr>
          <w:sz w:val="28"/>
          <w:szCs w:val="28"/>
        </w:rPr>
        <w:t xml:space="preserve">unktu </w:t>
      </w:r>
    </w:p>
    <w:p w14:paraId="7CA8988D" w14:textId="5968CFA0" w:rsidR="000A7784" w:rsidRPr="00CF3D43" w:rsidRDefault="00C51E7D" w:rsidP="007777CE">
      <w:pPr>
        <w:jc w:val="right"/>
        <w:rPr>
          <w:sz w:val="28"/>
          <w:szCs w:val="28"/>
        </w:rPr>
      </w:pPr>
      <w:r w:rsidRPr="00CF3D43">
        <w:rPr>
          <w:sz w:val="28"/>
          <w:szCs w:val="28"/>
        </w:rPr>
        <w:t>un</w:t>
      </w:r>
      <w:r w:rsidR="00471A40" w:rsidRPr="00CF3D43">
        <w:rPr>
          <w:sz w:val="28"/>
          <w:szCs w:val="28"/>
        </w:rPr>
        <w:t xml:space="preserve"> </w:t>
      </w:r>
      <w:r w:rsidRPr="00CF3D43">
        <w:rPr>
          <w:sz w:val="28"/>
          <w:szCs w:val="28"/>
        </w:rPr>
        <w:t>19</w:t>
      </w:r>
      <w:r w:rsidR="007777CE">
        <w:rPr>
          <w:sz w:val="28"/>
          <w:szCs w:val="28"/>
        </w:rPr>
        <w:t>. p</w:t>
      </w:r>
      <w:r w:rsidR="00282711" w:rsidRPr="00CF3D43">
        <w:rPr>
          <w:sz w:val="28"/>
          <w:szCs w:val="28"/>
        </w:rPr>
        <w:t>antu</w:t>
      </w:r>
    </w:p>
    <w:p w14:paraId="7CA8988F" w14:textId="77777777" w:rsidR="006977C7" w:rsidRPr="007777CE" w:rsidRDefault="006977C7" w:rsidP="007777CE">
      <w:pPr>
        <w:jc w:val="both"/>
        <w:rPr>
          <w:szCs w:val="28"/>
        </w:rPr>
      </w:pPr>
    </w:p>
    <w:p w14:paraId="7CA89890" w14:textId="79CDFC9D" w:rsidR="003B1118" w:rsidRPr="00071C17" w:rsidRDefault="000A7784" w:rsidP="007777CE">
      <w:pPr>
        <w:ind w:firstLine="709"/>
        <w:jc w:val="both"/>
        <w:rPr>
          <w:sz w:val="28"/>
          <w:szCs w:val="28"/>
        </w:rPr>
      </w:pPr>
      <w:r w:rsidRPr="00071C17">
        <w:rPr>
          <w:sz w:val="28"/>
          <w:szCs w:val="28"/>
        </w:rPr>
        <w:t>Izdarīt Ministru kabineta 2007</w:t>
      </w:r>
      <w:r w:rsidR="007777CE">
        <w:rPr>
          <w:sz w:val="28"/>
          <w:szCs w:val="28"/>
        </w:rPr>
        <w:t>. g</w:t>
      </w:r>
      <w:r w:rsidRPr="00071C17">
        <w:rPr>
          <w:sz w:val="28"/>
          <w:szCs w:val="28"/>
        </w:rPr>
        <w:t>ada 26</w:t>
      </w:r>
      <w:r w:rsidR="007777CE">
        <w:rPr>
          <w:sz w:val="28"/>
          <w:szCs w:val="28"/>
        </w:rPr>
        <w:t>. j</w:t>
      </w:r>
      <w:r w:rsidRPr="00071C17">
        <w:rPr>
          <w:sz w:val="28"/>
          <w:szCs w:val="28"/>
        </w:rPr>
        <w:t>ūnija noteikumos Nr.</w:t>
      </w:r>
      <w:r w:rsidR="00AE01FB">
        <w:rPr>
          <w:sz w:val="28"/>
          <w:szCs w:val="28"/>
        </w:rPr>
        <w:t> </w:t>
      </w:r>
      <w:r w:rsidRPr="00071C17">
        <w:rPr>
          <w:sz w:val="28"/>
          <w:szCs w:val="28"/>
        </w:rPr>
        <w:t xml:space="preserve">416 </w:t>
      </w:r>
      <w:r w:rsidR="007777CE">
        <w:rPr>
          <w:bCs/>
          <w:sz w:val="28"/>
          <w:szCs w:val="28"/>
        </w:rPr>
        <w:t>"</w:t>
      </w:r>
      <w:r w:rsidRPr="00071C17">
        <w:rPr>
          <w:sz w:val="28"/>
          <w:szCs w:val="28"/>
        </w:rPr>
        <w:t>Zāļu izplatīšanas un kvalitātes kontroles kārtība</w:t>
      </w:r>
      <w:r w:rsidR="007777CE">
        <w:rPr>
          <w:bCs/>
          <w:sz w:val="28"/>
          <w:szCs w:val="28"/>
        </w:rPr>
        <w:t>"</w:t>
      </w:r>
      <w:r w:rsidRPr="00071C17">
        <w:rPr>
          <w:sz w:val="28"/>
          <w:szCs w:val="28"/>
        </w:rPr>
        <w:t xml:space="preserve"> (</w:t>
      </w:r>
      <w:r w:rsidR="00080214" w:rsidRPr="00071C17">
        <w:rPr>
          <w:sz w:val="28"/>
          <w:szCs w:val="28"/>
        </w:rPr>
        <w:t xml:space="preserve">Latvijas Vēstnesis, </w:t>
      </w:r>
      <w:r w:rsidR="00001957" w:rsidRPr="00071C17">
        <w:rPr>
          <w:sz w:val="28"/>
          <w:szCs w:val="28"/>
        </w:rPr>
        <w:t>2007, 104</w:t>
      </w:r>
      <w:r w:rsidR="007777CE">
        <w:rPr>
          <w:sz w:val="28"/>
          <w:szCs w:val="28"/>
        </w:rPr>
        <w:t>. n</w:t>
      </w:r>
      <w:r w:rsidR="00001957" w:rsidRPr="00071C17">
        <w:rPr>
          <w:sz w:val="28"/>
          <w:szCs w:val="28"/>
        </w:rPr>
        <w:t>r.</w:t>
      </w:r>
      <w:r w:rsidR="00127846">
        <w:rPr>
          <w:sz w:val="28"/>
          <w:szCs w:val="28"/>
        </w:rPr>
        <w:t>;</w:t>
      </w:r>
      <w:r w:rsidR="00001957" w:rsidRPr="00071C17">
        <w:rPr>
          <w:sz w:val="28"/>
          <w:szCs w:val="28"/>
        </w:rPr>
        <w:t xml:space="preserve"> </w:t>
      </w:r>
      <w:r w:rsidR="00080214" w:rsidRPr="00071C17">
        <w:rPr>
          <w:sz w:val="28"/>
          <w:szCs w:val="28"/>
        </w:rPr>
        <w:t xml:space="preserve">2008, </w:t>
      </w:r>
      <w:r w:rsidR="00B4298C" w:rsidRPr="00071C17">
        <w:rPr>
          <w:sz w:val="28"/>
          <w:szCs w:val="28"/>
        </w:rPr>
        <w:t>167</w:t>
      </w:r>
      <w:r w:rsidR="007777CE">
        <w:rPr>
          <w:sz w:val="28"/>
          <w:szCs w:val="28"/>
        </w:rPr>
        <w:t>. n</w:t>
      </w:r>
      <w:r w:rsidRPr="00071C17">
        <w:rPr>
          <w:sz w:val="28"/>
          <w:szCs w:val="28"/>
        </w:rPr>
        <w:t>r.</w:t>
      </w:r>
      <w:r w:rsidR="00127846">
        <w:rPr>
          <w:sz w:val="28"/>
          <w:szCs w:val="28"/>
        </w:rPr>
        <w:t xml:space="preserve">; </w:t>
      </w:r>
      <w:r w:rsidR="00080214" w:rsidRPr="00071C17">
        <w:rPr>
          <w:sz w:val="28"/>
          <w:szCs w:val="28"/>
        </w:rPr>
        <w:t>2009, 126., 154</w:t>
      </w:r>
      <w:r w:rsidR="007777CE">
        <w:rPr>
          <w:sz w:val="28"/>
          <w:szCs w:val="28"/>
        </w:rPr>
        <w:t>. n</w:t>
      </w:r>
      <w:r w:rsidR="00080214" w:rsidRPr="00071C17">
        <w:rPr>
          <w:sz w:val="28"/>
          <w:szCs w:val="28"/>
        </w:rPr>
        <w:t>r.</w:t>
      </w:r>
      <w:r w:rsidR="00127846">
        <w:rPr>
          <w:sz w:val="28"/>
          <w:szCs w:val="28"/>
        </w:rPr>
        <w:t>;</w:t>
      </w:r>
      <w:r w:rsidR="00B70B00" w:rsidRPr="00071C17">
        <w:rPr>
          <w:sz w:val="28"/>
          <w:szCs w:val="28"/>
        </w:rPr>
        <w:t xml:space="preserve"> 2010</w:t>
      </w:r>
      <w:r w:rsidR="0007004D" w:rsidRPr="00071C17">
        <w:rPr>
          <w:sz w:val="28"/>
          <w:szCs w:val="28"/>
        </w:rPr>
        <w:t>,</w:t>
      </w:r>
      <w:r w:rsidR="00B70B00" w:rsidRPr="00071C17">
        <w:rPr>
          <w:sz w:val="28"/>
          <w:szCs w:val="28"/>
        </w:rPr>
        <w:t xml:space="preserve"> 123</w:t>
      </w:r>
      <w:r w:rsidR="007777CE">
        <w:rPr>
          <w:sz w:val="28"/>
          <w:szCs w:val="28"/>
        </w:rPr>
        <w:t>. n</w:t>
      </w:r>
      <w:r w:rsidR="00B70B00" w:rsidRPr="00071C17">
        <w:rPr>
          <w:sz w:val="28"/>
          <w:szCs w:val="28"/>
        </w:rPr>
        <w:t>r.</w:t>
      </w:r>
      <w:r w:rsidR="00127846">
        <w:rPr>
          <w:sz w:val="28"/>
          <w:szCs w:val="28"/>
        </w:rPr>
        <w:t>;</w:t>
      </w:r>
      <w:r w:rsidR="001647E6" w:rsidRPr="00071C17">
        <w:rPr>
          <w:sz w:val="28"/>
          <w:szCs w:val="28"/>
        </w:rPr>
        <w:t xml:space="preserve"> 2012, </w:t>
      </w:r>
      <w:r w:rsidR="007B1B70" w:rsidRPr="00071C17">
        <w:rPr>
          <w:sz w:val="28"/>
          <w:szCs w:val="28"/>
        </w:rPr>
        <w:t>147</w:t>
      </w:r>
      <w:r w:rsidR="007777CE">
        <w:rPr>
          <w:sz w:val="28"/>
          <w:szCs w:val="28"/>
        </w:rPr>
        <w:t>. n</w:t>
      </w:r>
      <w:r w:rsidR="00C874A5" w:rsidRPr="00071C17">
        <w:rPr>
          <w:sz w:val="28"/>
          <w:szCs w:val="28"/>
        </w:rPr>
        <w:t>r.</w:t>
      </w:r>
      <w:r w:rsidR="00127846">
        <w:rPr>
          <w:sz w:val="28"/>
          <w:szCs w:val="28"/>
        </w:rPr>
        <w:t>;</w:t>
      </w:r>
      <w:r w:rsidR="000D428C" w:rsidRPr="00071C17">
        <w:rPr>
          <w:sz w:val="28"/>
          <w:szCs w:val="28"/>
        </w:rPr>
        <w:t xml:space="preserve"> 2013</w:t>
      </w:r>
      <w:r w:rsidR="00DC7262" w:rsidRPr="00071C17">
        <w:rPr>
          <w:sz w:val="28"/>
          <w:szCs w:val="28"/>
        </w:rPr>
        <w:t xml:space="preserve">, </w:t>
      </w:r>
      <w:r w:rsidR="001910A2" w:rsidRPr="00071C17">
        <w:rPr>
          <w:sz w:val="28"/>
          <w:szCs w:val="28"/>
        </w:rPr>
        <w:t>198.</w:t>
      </w:r>
      <w:r w:rsidR="00F1447C" w:rsidRPr="00071C17">
        <w:rPr>
          <w:sz w:val="28"/>
          <w:szCs w:val="28"/>
        </w:rPr>
        <w:t>, 242</w:t>
      </w:r>
      <w:r w:rsidR="007777CE">
        <w:rPr>
          <w:sz w:val="28"/>
          <w:szCs w:val="28"/>
        </w:rPr>
        <w:t>. n</w:t>
      </w:r>
      <w:r w:rsidR="00F1447C" w:rsidRPr="00071C17">
        <w:rPr>
          <w:sz w:val="28"/>
          <w:szCs w:val="28"/>
        </w:rPr>
        <w:t>r.</w:t>
      </w:r>
      <w:r w:rsidR="00127846">
        <w:rPr>
          <w:sz w:val="28"/>
          <w:szCs w:val="28"/>
        </w:rPr>
        <w:t>;</w:t>
      </w:r>
      <w:r w:rsidR="00F1732C" w:rsidRPr="00071C17">
        <w:rPr>
          <w:sz w:val="28"/>
          <w:szCs w:val="28"/>
        </w:rPr>
        <w:t xml:space="preserve"> 2016, 29</w:t>
      </w:r>
      <w:r w:rsidR="007777CE">
        <w:rPr>
          <w:sz w:val="28"/>
          <w:szCs w:val="28"/>
        </w:rPr>
        <w:t>. n</w:t>
      </w:r>
      <w:r w:rsidR="00F1732C" w:rsidRPr="00071C17">
        <w:rPr>
          <w:sz w:val="28"/>
          <w:szCs w:val="28"/>
        </w:rPr>
        <w:t>r.</w:t>
      </w:r>
      <w:r w:rsidRPr="00071C17">
        <w:rPr>
          <w:sz w:val="28"/>
          <w:szCs w:val="28"/>
        </w:rPr>
        <w:t>) šādus grozījumus:</w:t>
      </w:r>
    </w:p>
    <w:p w14:paraId="7CA89891" w14:textId="77777777" w:rsidR="00DA3CB2" w:rsidRPr="007777CE" w:rsidRDefault="00DA3CB2" w:rsidP="007777CE">
      <w:pPr>
        <w:shd w:val="clear" w:color="auto" w:fill="FFFFFF"/>
        <w:ind w:firstLine="709"/>
        <w:jc w:val="both"/>
        <w:rPr>
          <w:szCs w:val="28"/>
        </w:rPr>
      </w:pPr>
    </w:p>
    <w:p w14:paraId="7CA89892" w14:textId="1F2D6A2B" w:rsidR="00AF783B" w:rsidRPr="00BC3B13" w:rsidRDefault="00AF783B" w:rsidP="007777CE">
      <w:pPr>
        <w:shd w:val="clear" w:color="auto" w:fill="FFFFFF"/>
        <w:ind w:firstLine="709"/>
        <w:jc w:val="both"/>
        <w:rPr>
          <w:sz w:val="28"/>
          <w:szCs w:val="28"/>
        </w:rPr>
      </w:pPr>
      <w:r>
        <w:rPr>
          <w:sz w:val="28"/>
          <w:szCs w:val="28"/>
        </w:rPr>
        <w:t>1. </w:t>
      </w:r>
      <w:r w:rsidRPr="00BC3B13">
        <w:rPr>
          <w:sz w:val="28"/>
          <w:szCs w:val="28"/>
        </w:rPr>
        <w:t>Svītrot 106.</w:t>
      </w:r>
      <w:r w:rsidRPr="00BC3B13">
        <w:rPr>
          <w:sz w:val="28"/>
          <w:szCs w:val="28"/>
          <w:vertAlign w:val="superscript"/>
        </w:rPr>
        <w:t>1</w:t>
      </w:r>
      <w:r w:rsidRPr="00613C5E">
        <w:rPr>
          <w:sz w:val="28"/>
          <w:szCs w:val="28"/>
          <w:vertAlign w:val="superscript"/>
        </w:rPr>
        <w:t> </w:t>
      </w:r>
      <w:r w:rsidRPr="00BC3B13">
        <w:rPr>
          <w:sz w:val="28"/>
          <w:szCs w:val="28"/>
        </w:rPr>
        <w:t>2</w:t>
      </w:r>
      <w:r>
        <w:rPr>
          <w:sz w:val="28"/>
          <w:szCs w:val="28"/>
        </w:rPr>
        <w:t>.2. </w:t>
      </w:r>
      <w:r w:rsidRPr="00BC3B13">
        <w:rPr>
          <w:sz w:val="28"/>
          <w:szCs w:val="28"/>
        </w:rPr>
        <w:t xml:space="preserve">apakšpunktā vārdus </w:t>
      </w:r>
      <w:r w:rsidR="007777CE">
        <w:rPr>
          <w:sz w:val="28"/>
          <w:szCs w:val="28"/>
        </w:rPr>
        <w:t>"</w:t>
      </w:r>
      <w:r w:rsidRPr="00BC3B13">
        <w:rPr>
          <w:sz w:val="28"/>
          <w:szCs w:val="28"/>
        </w:rPr>
        <w:t>no Eiropas Ekonomikas zonas valsts</w:t>
      </w:r>
      <w:r w:rsidR="007777CE">
        <w:rPr>
          <w:sz w:val="28"/>
          <w:szCs w:val="28"/>
        </w:rPr>
        <w:t>"</w:t>
      </w:r>
      <w:r w:rsidRPr="00BC3B13">
        <w:rPr>
          <w:sz w:val="28"/>
          <w:szCs w:val="28"/>
        </w:rPr>
        <w:t>.</w:t>
      </w:r>
    </w:p>
    <w:p w14:paraId="7CA89893" w14:textId="77777777" w:rsidR="00AF783B" w:rsidRPr="007777CE" w:rsidRDefault="00AF783B" w:rsidP="007777CE">
      <w:pPr>
        <w:shd w:val="clear" w:color="auto" w:fill="FFFFFF"/>
        <w:ind w:firstLine="709"/>
        <w:jc w:val="both"/>
        <w:rPr>
          <w:szCs w:val="28"/>
        </w:rPr>
      </w:pPr>
    </w:p>
    <w:p w14:paraId="7CA89894" w14:textId="77777777" w:rsidR="00D6770B" w:rsidRPr="00D8158D" w:rsidRDefault="00AF783B" w:rsidP="007777CE">
      <w:pPr>
        <w:shd w:val="clear" w:color="auto" w:fill="FFFFFF"/>
        <w:ind w:firstLine="709"/>
        <w:jc w:val="both"/>
        <w:rPr>
          <w:sz w:val="28"/>
          <w:szCs w:val="28"/>
        </w:rPr>
      </w:pPr>
      <w:r w:rsidRPr="00D8158D">
        <w:rPr>
          <w:sz w:val="28"/>
          <w:szCs w:val="28"/>
        </w:rPr>
        <w:t>2</w:t>
      </w:r>
      <w:r w:rsidR="002B2216" w:rsidRPr="00D8158D">
        <w:rPr>
          <w:sz w:val="28"/>
          <w:szCs w:val="28"/>
        </w:rPr>
        <w:t>. </w:t>
      </w:r>
      <w:r w:rsidR="00D6770B" w:rsidRPr="00D8158D">
        <w:rPr>
          <w:sz w:val="28"/>
          <w:szCs w:val="28"/>
        </w:rPr>
        <w:t xml:space="preserve">Svītrot </w:t>
      </w:r>
      <w:r w:rsidR="002B2216" w:rsidRPr="00D8158D">
        <w:rPr>
          <w:sz w:val="28"/>
          <w:szCs w:val="28"/>
        </w:rPr>
        <w:t>106.</w:t>
      </w:r>
      <w:r w:rsidR="002B2216" w:rsidRPr="00D8158D">
        <w:rPr>
          <w:sz w:val="28"/>
          <w:szCs w:val="28"/>
          <w:vertAlign w:val="superscript"/>
        </w:rPr>
        <w:t>1</w:t>
      </w:r>
      <w:r w:rsidR="002B2216" w:rsidRPr="00613C5E">
        <w:rPr>
          <w:sz w:val="28"/>
          <w:szCs w:val="28"/>
          <w:vertAlign w:val="superscript"/>
        </w:rPr>
        <w:t> </w:t>
      </w:r>
      <w:r w:rsidR="002B2216" w:rsidRPr="00D8158D">
        <w:rPr>
          <w:sz w:val="28"/>
          <w:szCs w:val="28"/>
        </w:rPr>
        <w:t>2.3.</w:t>
      </w:r>
      <w:r w:rsidR="00391D3F" w:rsidRPr="00D8158D">
        <w:rPr>
          <w:sz w:val="28"/>
          <w:szCs w:val="28"/>
        </w:rPr>
        <w:t> </w:t>
      </w:r>
      <w:r w:rsidR="00D6770B" w:rsidRPr="00D8158D">
        <w:rPr>
          <w:sz w:val="28"/>
          <w:szCs w:val="28"/>
        </w:rPr>
        <w:t>apakšpunktu.</w:t>
      </w:r>
    </w:p>
    <w:p w14:paraId="7CA89895" w14:textId="77777777" w:rsidR="00BC3B13" w:rsidRPr="007777CE" w:rsidRDefault="00BC3B13" w:rsidP="007777CE">
      <w:pPr>
        <w:shd w:val="clear" w:color="auto" w:fill="FFFFFF"/>
        <w:ind w:firstLine="709"/>
        <w:jc w:val="both"/>
        <w:rPr>
          <w:szCs w:val="28"/>
        </w:rPr>
      </w:pPr>
    </w:p>
    <w:p w14:paraId="7CA89896" w14:textId="1EF2087A" w:rsidR="00614A8E" w:rsidRPr="00D8158D" w:rsidRDefault="00F22908" w:rsidP="007777CE">
      <w:pPr>
        <w:shd w:val="clear" w:color="auto" w:fill="FFFFFF"/>
        <w:ind w:firstLine="709"/>
        <w:jc w:val="both"/>
        <w:rPr>
          <w:sz w:val="28"/>
          <w:szCs w:val="28"/>
        </w:rPr>
      </w:pPr>
      <w:r w:rsidRPr="00D8158D">
        <w:rPr>
          <w:sz w:val="28"/>
          <w:szCs w:val="28"/>
        </w:rPr>
        <w:t>3</w:t>
      </w:r>
      <w:r w:rsidR="00614A8E" w:rsidRPr="00D8158D">
        <w:rPr>
          <w:sz w:val="28"/>
          <w:szCs w:val="28"/>
        </w:rPr>
        <w:t>.</w:t>
      </w:r>
      <w:r w:rsidR="00614A8E" w:rsidRPr="00D8158D">
        <w:t> </w:t>
      </w:r>
      <w:r w:rsidR="00614A8E" w:rsidRPr="00D8158D">
        <w:rPr>
          <w:sz w:val="28"/>
          <w:szCs w:val="28"/>
        </w:rPr>
        <w:t>Papildināt 106.</w:t>
      </w:r>
      <w:r w:rsidR="00614A8E" w:rsidRPr="00D8158D">
        <w:rPr>
          <w:sz w:val="28"/>
          <w:szCs w:val="28"/>
          <w:vertAlign w:val="superscript"/>
        </w:rPr>
        <w:t>3</w:t>
      </w:r>
      <w:r w:rsidR="00614A8E" w:rsidRPr="00613C5E">
        <w:rPr>
          <w:sz w:val="28"/>
          <w:szCs w:val="28"/>
          <w:vertAlign w:val="superscript"/>
        </w:rPr>
        <w:t> </w:t>
      </w:r>
      <w:r w:rsidR="00614A8E" w:rsidRPr="00D8158D">
        <w:rPr>
          <w:sz w:val="28"/>
          <w:szCs w:val="28"/>
        </w:rPr>
        <w:t>1. apakšpunkt</w:t>
      </w:r>
      <w:r w:rsidR="00AE01FB">
        <w:rPr>
          <w:sz w:val="28"/>
          <w:szCs w:val="28"/>
        </w:rPr>
        <w:t>u</w:t>
      </w:r>
      <w:r w:rsidR="00614A8E" w:rsidRPr="00D8158D">
        <w:rPr>
          <w:sz w:val="28"/>
          <w:szCs w:val="28"/>
        </w:rPr>
        <w:t xml:space="preserve"> aiz vārdiem </w:t>
      </w:r>
      <w:r w:rsidR="00613C5E">
        <w:rPr>
          <w:sz w:val="28"/>
          <w:szCs w:val="28"/>
        </w:rPr>
        <w:t>"</w:t>
      </w:r>
      <w:r w:rsidR="00614A8E" w:rsidRPr="00D8158D">
        <w:rPr>
          <w:sz w:val="28"/>
          <w:szCs w:val="28"/>
        </w:rPr>
        <w:t>personiskām vajadzībām</w:t>
      </w:r>
      <w:r w:rsidR="007777CE">
        <w:rPr>
          <w:sz w:val="28"/>
          <w:szCs w:val="28"/>
        </w:rPr>
        <w:t>"</w:t>
      </w:r>
      <w:r w:rsidR="00614A8E" w:rsidRPr="00D8158D">
        <w:rPr>
          <w:sz w:val="28"/>
          <w:szCs w:val="28"/>
        </w:rPr>
        <w:t xml:space="preserve"> ar vārdiem </w:t>
      </w:r>
      <w:r w:rsidR="00613C5E">
        <w:rPr>
          <w:sz w:val="28"/>
          <w:szCs w:val="28"/>
        </w:rPr>
        <w:t>"un apliecinājums</w:t>
      </w:r>
      <w:r w:rsidR="002152CC" w:rsidRPr="00D8158D">
        <w:rPr>
          <w:sz w:val="28"/>
          <w:szCs w:val="28"/>
        </w:rPr>
        <w:t xml:space="preserve">, ka zāles nav narkotiskie </w:t>
      </w:r>
      <w:proofErr w:type="spellStart"/>
      <w:r w:rsidR="002152CC" w:rsidRPr="00D8158D">
        <w:rPr>
          <w:sz w:val="28"/>
          <w:szCs w:val="28"/>
        </w:rPr>
        <w:t>analgētiķi</w:t>
      </w:r>
      <w:proofErr w:type="spellEnd"/>
      <w:r w:rsidR="002152CC" w:rsidRPr="00D8158D">
        <w:rPr>
          <w:sz w:val="28"/>
          <w:szCs w:val="28"/>
        </w:rPr>
        <w:t>, jaunās psihoaktīvās vielas, aktīvās vielas, kā arī anaboliskie steroīdi, testosteroni, augšanas hormoni vai to an</w:t>
      </w:r>
      <w:r w:rsidR="00613C5E">
        <w:rPr>
          <w:sz w:val="28"/>
          <w:szCs w:val="28"/>
        </w:rPr>
        <w:t>alogi (ja zāles saņem pa pastu)</w:t>
      </w:r>
      <w:r w:rsidR="002152CC" w:rsidRPr="00D8158D">
        <w:rPr>
          <w:sz w:val="28"/>
          <w:szCs w:val="28"/>
        </w:rPr>
        <w:t xml:space="preserve"> un ka persona uzņemas atbildību par šo zāļu lietošanu</w:t>
      </w:r>
      <w:r w:rsidR="007777CE">
        <w:rPr>
          <w:sz w:val="28"/>
          <w:szCs w:val="28"/>
        </w:rPr>
        <w:t>"</w:t>
      </w:r>
      <w:r w:rsidR="00614A8E" w:rsidRPr="00D8158D">
        <w:rPr>
          <w:sz w:val="28"/>
          <w:szCs w:val="28"/>
        </w:rPr>
        <w:t>.</w:t>
      </w:r>
    </w:p>
    <w:p w14:paraId="7CA89897" w14:textId="77777777" w:rsidR="00290055" w:rsidRPr="007777CE" w:rsidRDefault="00290055" w:rsidP="007777CE">
      <w:pPr>
        <w:shd w:val="clear" w:color="auto" w:fill="FFFFFF"/>
        <w:ind w:firstLine="709"/>
        <w:jc w:val="both"/>
        <w:rPr>
          <w:szCs w:val="28"/>
        </w:rPr>
      </w:pPr>
    </w:p>
    <w:p w14:paraId="7CA89898" w14:textId="1475CF6A" w:rsidR="00396F80" w:rsidRDefault="00F22908" w:rsidP="007777CE">
      <w:pPr>
        <w:shd w:val="clear" w:color="auto" w:fill="FFFFFF"/>
        <w:ind w:firstLine="709"/>
        <w:jc w:val="both"/>
        <w:rPr>
          <w:sz w:val="28"/>
          <w:szCs w:val="28"/>
        </w:rPr>
      </w:pPr>
      <w:r w:rsidRPr="00D8158D">
        <w:rPr>
          <w:sz w:val="28"/>
          <w:szCs w:val="28"/>
        </w:rPr>
        <w:t>4</w:t>
      </w:r>
      <w:r w:rsidR="002B2216" w:rsidRPr="00D8158D">
        <w:rPr>
          <w:sz w:val="28"/>
          <w:szCs w:val="28"/>
        </w:rPr>
        <w:t>. </w:t>
      </w:r>
      <w:r w:rsidR="002B6916" w:rsidRPr="00D8158D">
        <w:rPr>
          <w:sz w:val="28"/>
          <w:szCs w:val="28"/>
        </w:rPr>
        <w:t>Papildināt noteikumus ar</w:t>
      </w:r>
      <w:r w:rsidR="002B2216" w:rsidRPr="00D8158D">
        <w:rPr>
          <w:sz w:val="28"/>
          <w:szCs w:val="28"/>
        </w:rPr>
        <w:t xml:space="preserve"> 106.</w:t>
      </w:r>
      <w:r w:rsidR="002B2216" w:rsidRPr="00D8158D">
        <w:rPr>
          <w:sz w:val="28"/>
          <w:szCs w:val="28"/>
          <w:vertAlign w:val="superscript"/>
        </w:rPr>
        <w:t>3</w:t>
      </w:r>
      <w:r w:rsidR="00613C5E">
        <w:rPr>
          <w:sz w:val="28"/>
          <w:szCs w:val="28"/>
          <w:vertAlign w:val="superscript"/>
        </w:rPr>
        <w:t> </w:t>
      </w:r>
      <w:r w:rsidR="002B6916" w:rsidRPr="00D8158D">
        <w:rPr>
          <w:sz w:val="28"/>
          <w:szCs w:val="28"/>
        </w:rPr>
        <w:t>3</w:t>
      </w:r>
      <w:r w:rsidR="002B2216" w:rsidRPr="00D8158D">
        <w:rPr>
          <w:sz w:val="28"/>
          <w:szCs w:val="28"/>
        </w:rPr>
        <w:t>. apakšpunktu šādā redakcijā:</w:t>
      </w:r>
    </w:p>
    <w:p w14:paraId="24FBADDB" w14:textId="77777777" w:rsidR="00613C5E" w:rsidRPr="00613C5E" w:rsidRDefault="00613C5E" w:rsidP="007777CE">
      <w:pPr>
        <w:shd w:val="clear" w:color="auto" w:fill="FFFFFF"/>
        <w:ind w:firstLine="709"/>
        <w:jc w:val="both"/>
      </w:pPr>
    </w:p>
    <w:p w14:paraId="7CA89899" w14:textId="096EA5FF" w:rsidR="00814208" w:rsidRPr="00D8158D" w:rsidRDefault="007777CE" w:rsidP="007777CE">
      <w:pPr>
        <w:shd w:val="clear" w:color="auto" w:fill="FFFFFF"/>
        <w:ind w:firstLine="709"/>
        <w:jc w:val="both"/>
        <w:rPr>
          <w:sz w:val="28"/>
          <w:szCs w:val="28"/>
        </w:rPr>
      </w:pPr>
      <w:r>
        <w:rPr>
          <w:sz w:val="28"/>
          <w:szCs w:val="28"/>
        </w:rPr>
        <w:t>"</w:t>
      </w:r>
      <w:r w:rsidR="00814208" w:rsidRPr="00D8158D">
        <w:rPr>
          <w:sz w:val="28"/>
          <w:szCs w:val="28"/>
        </w:rPr>
        <w:t>106.</w:t>
      </w:r>
      <w:r w:rsidR="00814208" w:rsidRPr="00D8158D">
        <w:rPr>
          <w:sz w:val="28"/>
          <w:szCs w:val="28"/>
          <w:vertAlign w:val="superscript"/>
        </w:rPr>
        <w:t>3</w:t>
      </w:r>
      <w:r w:rsidR="00613C5E">
        <w:rPr>
          <w:sz w:val="28"/>
          <w:szCs w:val="28"/>
          <w:vertAlign w:val="superscript"/>
        </w:rPr>
        <w:t> </w:t>
      </w:r>
      <w:r w:rsidR="002B6916" w:rsidRPr="00D8158D">
        <w:rPr>
          <w:sz w:val="28"/>
          <w:szCs w:val="28"/>
        </w:rPr>
        <w:t>3</w:t>
      </w:r>
      <w:r w:rsidR="00814208" w:rsidRPr="00D8158D">
        <w:rPr>
          <w:sz w:val="28"/>
          <w:szCs w:val="28"/>
        </w:rPr>
        <w:t>.</w:t>
      </w:r>
      <w:r w:rsidR="00396F80" w:rsidRPr="00D8158D">
        <w:rPr>
          <w:sz w:val="28"/>
          <w:szCs w:val="28"/>
        </w:rPr>
        <w:t> no t</w:t>
      </w:r>
      <w:r w:rsidR="006977C7" w:rsidRPr="00D8158D">
        <w:rPr>
          <w:sz w:val="28"/>
          <w:szCs w:val="28"/>
        </w:rPr>
        <w:t>rešajām valstīm pa pastu saņemtās</w:t>
      </w:r>
      <w:r w:rsidR="00396F80" w:rsidRPr="00D8158D">
        <w:rPr>
          <w:sz w:val="28"/>
          <w:szCs w:val="28"/>
        </w:rPr>
        <w:t xml:space="preserve"> </w:t>
      </w:r>
      <w:r w:rsidR="006977C7" w:rsidRPr="00D8158D">
        <w:rPr>
          <w:sz w:val="28"/>
          <w:szCs w:val="28"/>
        </w:rPr>
        <w:t>zāles</w:t>
      </w:r>
      <w:r w:rsidR="00396F80" w:rsidRPr="00D8158D">
        <w:rPr>
          <w:sz w:val="28"/>
          <w:szCs w:val="28"/>
        </w:rPr>
        <w:t xml:space="preserve"> </w:t>
      </w:r>
      <w:r w:rsidR="006977C7" w:rsidRPr="00D8158D">
        <w:rPr>
          <w:sz w:val="28"/>
          <w:szCs w:val="28"/>
        </w:rPr>
        <w:t>izsniedz</w:t>
      </w:r>
      <w:r w:rsidR="00396F80" w:rsidRPr="00D8158D">
        <w:rPr>
          <w:sz w:val="28"/>
          <w:szCs w:val="28"/>
        </w:rPr>
        <w:t xml:space="preserve"> </w:t>
      </w:r>
      <w:r w:rsidR="006977C7" w:rsidRPr="00D8158D">
        <w:rPr>
          <w:sz w:val="28"/>
          <w:szCs w:val="28"/>
        </w:rPr>
        <w:t>pret</w:t>
      </w:r>
      <w:r w:rsidR="00396F80" w:rsidRPr="00D8158D">
        <w:rPr>
          <w:sz w:val="28"/>
          <w:szCs w:val="28"/>
        </w:rPr>
        <w:t xml:space="preserve"> recepti vai ārstniecības iestādes izdotu dokumentu</w:t>
      </w:r>
      <w:r w:rsidR="008709C0" w:rsidRPr="00D8158D">
        <w:rPr>
          <w:sz w:val="28"/>
          <w:szCs w:val="28"/>
        </w:rPr>
        <w:t>. Dokument</w:t>
      </w:r>
      <w:r w:rsidR="00613C5E">
        <w:rPr>
          <w:sz w:val="28"/>
          <w:szCs w:val="28"/>
        </w:rPr>
        <w:t>iem</w:t>
      </w:r>
      <w:r w:rsidR="008709C0" w:rsidRPr="00D8158D">
        <w:rPr>
          <w:sz w:val="28"/>
          <w:szCs w:val="28"/>
        </w:rPr>
        <w:t xml:space="preserve"> svešvalodā pievieno </w:t>
      </w:r>
      <w:r w:rsidR="00613C5E" w:rsidRPr="00D8158D">
        <w:rPr>
          <w:sz w:val="28"/>
          <w:szCs w:val="28"/>
        </w:rPr>
        <w:t xml:space="preserve">apliecinātu tulkojumu </w:t>
      </w:r>
      <w:r w:rsidR="00A57DFE">
        <w:rPr>
          <w:sz w:val="28"/>
          <w:szCs w:val="28"/>
        </w:rPr>
        <w:t xml:space="preserve">saskaņā ar normatīvajiem aktiem par kārtību, kādā apliecināmi dokumentu tulkojumi </w:t>
      </w:r>
      <w:r w:rsidR="008709C0" w:rsidRPr="00D8158D">
        <w:rPr>
          <w:sz w:val="28"/>
          <w:szCs w:val="28"/>
        </w:rPr>
        <w:t>valsts valodā</w:t>
      </w:r>
      <w:r w:rsidR="00613C5E">
        <w:rPr>
          <w:sz w:val="28"/>
          <w:szCs w:val="28"/>
        </w:rPr>
        <w:t>.</w:t>
      </w:r>
      <w:r>
        <w:rPr>
          <w:sz w:val="28"/>
          <w:szCs w:val="28"/>
        </w:rPr>
        <w:t>"</w:t>
      </w:r>
    </w:p>
    <w:p w14:paraId="7CA8989A" w14:textId="77777777" w:rsidR="00E80150" w:rsidRPr="00D8158D" w:rsidRDefault="00E80150" w:rsidP="007777CE">
      <w:pPr>
        <w:jc w:val="both"/>
      </w:pPr>
    </w:p>
    <w:p w14:paraId="7CA8989B" w14:textId="77777777" w:rsidR="00F22908" w:rsidRPr="00D8158D" w:rsidRDefault="00F22908" w:rsidP="007777CE">
      <w:pPr>
        <w:jc w:val="both"/>
      </w:pPr>
    </w:p>
    <w:p w14:paraId="267887FC" w14:textId="77777777" w:rsidR="007777CE" w:rsidRPr="00470095" w:rsidRDefault="007777CE" w:rsidP="00470095">
      <w:pPr>
        <w:tabs>
          <w:tab w:val="left" w:pos="6237"/>
          <w:tab w:val="left" w:pos="6663"/>
        </w:tabs>
        <w:ind w:firstLine="709"/>
        <w:rPr>
          <w:sz w:val="28"/>
        </w:rPr>
      </w:pPr>
      <w:r w:rsidRPr="00470095">
        <w:rPr>
          <w:sz w:val="28"/>
        </w:rPr>
        <w:t>Ministru prezidents</w:t>
      </w:r>
      <w:r w:rsidRPr="00470095">
        <w:rPr>
          <w:sz w:val="28"/>
        </w:rPr>
        <w:tab/>
        <w:t>Māris Kučinskis</w:t>
      </w:r>
    </w:p>
    <w:p w14:paraId="790588C3" w14:textId="77777777" w:rsidR="007777CE" w:rsidRPr="00470095" w:rsidRDefault="007777CE" w:rsidP="00470095">
      <w:pPr>
        <w:tabs>
          <w:tab w:val="left" w:pos="4678"/>
        </w:tabs>
        <w:rPr>
          <w:sz w:val="28"/>
        </w:rPr>
      </w:pPr>
    </w:p>
    <w:p w14:paraId="51614BBE" w14:textId="77777777" w:rsidR="007777CE" w:rsidRPr="00470095" w:rsidRDefault="007777CE" w:rsidP="00470095">
      <w:pPr>
        <w:tabs>
          <w:tab w:val="left" w:pos="4678"/>
        </w:tabs>
        <w:rPr>
          <w:sz w:val="28"/>
        </w:rPr>
      </w:pPr>
    </w:p>
    <w:p w14:paraId="1CA3A7F8" w14:textId="77777777" w:rsidR="007777CE" w:rsidRPr="00470095" w:rsidRDefault="007777CE" w:rsidP="00470095">
      <w:pPr>
        <w:tabs>
          <w:tab w:val="left" w:pos="2410"/>
          <w:tab w:val="left" w:pos="6237"/>
        </w:tabs>
        <w:ind w:firstLine="709"/>
        <w:rPr>
          <w:sz w:val="28"/>
        </w:rPr>
      </w:pPr>
      <w:r>
        <w:rPr>
          <w:sz w:val="28"/>
        </w:rPr>
        <w:t>Veselības ministre</w:t>
      </w:r>
      <w:r w:rsidRPr="00470095">
        <w:rPr>
          <w:sz w:val="28"/>
        </w:rPr>
        <w:tab/>
      </w:r>
      <w:r>
        <w:rPr>
          <w:sz w:val="28"/>
        </w:rPr>
        <w:t xml:space="preserve">Anda </w:t>
      </w:r>
      <w:proofErr w:type="spellStart"/>
      <w:r>
        <w:rPr>
          <w:sz w:val="28"/>
        </w:rPr>
        <w:t>Čakša</w:t>
      </w:r>
      <w:proofErr w:type="spellEnd"/>
    </w:p>
    <w:sectPr w:rsidR="007777CE" w:rsidRPr="00470095" w:rsidSect="007777CE">
      <w:headerReference w:type="even" r:id="rId10"/>
      <w:headerReference w:type="default" r:id="rId11"/>
      <w:headerReference w:type="first" r:id="rId12"/>
      <w:footerReference w:type="first" r:id="rId13"/>
      <w:pgSz w:w="11906" w:h="16838"/>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898C2" w14:textId="77777777" w:rsidR="004462F1" w:rsidRDefault="004462F1">
      <w:r>
        <w:separator/>
      </w:r>
    </w:p>
  </w:endnote>
  <w:endnote w:type="continuationSeparator" w:id="0">
    <w:p w14:paraId="7CA898C3" w14:textId="77777777" w:rsidR="004462F1" w:rsidRDefault="0044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4465" w14:textId="7FEE9BD9" w:rsidR="007777CE" w:rsidRPr="007777CE" w:rsidRDefault="007777CE" w:rsidP="007777CE">
    <w:pPr>
      <w:pStyle w:val="Footer"/>
      <w:spacing w:before="0" w:beforeAutospacing="0" w:after="0" w:afterAutospacing="0"/>
      <w:rPr>
        <w:sz w:val="16"/>
        <w:szCs w:val="16"/>
      </w:rPr>
    </w:pPr>
    <w:r w:rsidRPr="007777CE">
      <w:rPr>
        <w:sz w:val="16"/>
        <w:szCs w:val="16"/>
      </w:rPr>
      <w:t>N1358_6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98C0" w14:textId="77777777" w:rsidR="004462F1" w:rsidRDefault="004462F1">
      <w:r>
        <w:separator/>
      </w:r>
    </w:p>
  </w:footnote>
  <w:footnote w:type="continuationSeparator" w:id="0">
    <w:p w14:paraId="7CA898C1" w14:textId="77777777" w:rsidR="004462F1" w:rsidRDefault="0044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98C4" w14:textId="77777777" w:rsidR="004462F1" w:rsidRDefault="00EB594D" w:rsidP="001648A6">
    <w:pPr>
      <w:pStyle w:val="Header"/>
      <w:framePr w:wrap="around" w:vAnchor="text" w:hAnchor="margin" w:xAlign="center" w:y="1"/>
      <w:rPr>
        <w:rStyle w:val="PageNumber"/>
      </w:rPr>
    </w:pPr>
    <w:r>
      <w:rPr>
        <w:rStyle w:val="PageNumber"/>
      </w:rPr>
      <w:fldChar w:fldCharType="begin"/>
    </w:r>
    <w:r w:rsidR="004462F1">
      <w:rPr>
        <w:rStyle w:val="PageNumber"/>
      </w:rPr>
      <w:instrText xml:space="preserve">PAGE  </w:instrText>
    </w:r>
    <w:r>
      <w:rPr>
        <w:rStyle w:val="PageNumber"/>
      </w:rPr>
      <w:fldChar w:fldCharType="end"/>
    </w:r>
  </w:p>
  <w:p w14:paraId="7CA898C5" w14:textId="77777777" w:rsidR="004462F1" w:rsidRDefault="00446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98C6" w14:textId="77777777" w:rsidR="004462F1" w:rsidRDefault="00EB594D" w:rsidP="00FF62FF">
    <w:pPr>
      <w:pStyle w:val="Header"/>
      <w:framePr w:wrap="around" w:vAnchor="text" w:hAnchor="page" w:x="6646" w:y="9"/>
      <w:rPr>
        <w:rStyle w:val="PageNumber"/>
      </w:rPr>
    </w:pPr>
    <w:r>
      <w:rPr>
        <w:rStyle w:val="PageNumber"/>
      </w:rPr>
      <w:fldChar w:fldCharType="begin"/>
    </w:r>
    <w:r w:rsidR="004462F1">
      <w:rPr>
        <w:rStyle w:val="PageNumber"/>
      </w:rPr>
      <w:instrText xml:space="preserve">PAGE  </w:instrText>
    </w:r>
    <w:r>
      <w:rPr>
        <w:rStyle w:val="PageNumber"/>
      </w:rPr>
      <w:fldChar w:fldCharType="separate"/>
    </w:r>
    <w:r w:rsidR="00AF6FFE">
      <w:rPr>
        <w:rStyle w:val="PageNumber"/>
        <w:noProof/>
      </w:rPr>
      <w:t>2</w:t>
    </w:r>
    <w:r>
      <w:rPr>
        <w:rStyle w:val="PageNumber"/>
      </w:rPr>
      <w:fldChar w:fldCharType="end"/>
    </w:r>
  </w:p>
  <w:p w14:paraId="7CA898C7" w14:textId="2F4E7DA5" w:rsidR="004462F1" w:rsidRDefault="004462F1">
    <w:pPr>
      <w:pStyle w:val="Header"/>
    </w:pPr>
  </w:p>
  <w:p w14:paraId="7136E04E" w14:textId="77777777" w:rsidR="007777CE" w:rsidRDefault="00777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4A503" w14:textId="77777777" w:rsidR="007777CE" w:rsidRDefault="007777CE">
    <w:pPr>
      <w:pStyle w:val="Header"/>
    </w:pPr>
  </w:p>
  <w:p w14:paraId="61480778" w14:textId="5CAAB288" w:rsidR="007777CE" w:rsidRDefault="007777CE">
    <w:pPr>
      <w:pStyle w:val="Header"/>
    </w:pPr>
    <w:r>
      <w:rPr>
        <w:noProof/>
        <w:sz w:val="28"/>
        <w:szCs w:val="28"/>
      </w:rPr>
      <w:drawing>
        <wp:inline distT="0" distB="0" distL="0" distR="0" wp14:anchorId="142D75C4" wp14:editId="5C62FDAD">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9pt;height:10.5pt;visibility:visible" o:bullet="t">
        <v:imagedata r:id="rId1" o:title="I0027610"/>
      </v:shape>
    </w:pict>
  </w:numPicBullet>
  <w:abstractNum w:abstractNumId="0">
    <w:nsid w:val="0A692221"/>
    <w:multiLevelType w:val="hybridMultilevel"/>
    <w:tmpl w:val="0CF2FBE2"/>
    <w:lvl w:ilvl="0" w:tplc="035AE5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2">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3">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4">
    <w:nsid w:val="229E4965"/>
    <w:multiLevelType w:val="hybridMultilevel"/>
    <w:tmpl w:val="B1BE5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7">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2"/>
  </w:num>
  <w:num w:numId="9">
    <w:abstractNumId w:val="7"/>
  </w:num>
  <w:num w:numId="10">
    <w:abstractNumId w:val="5"/>
  </w:num>
  <w:num w:numId="11">
    <w:abstractNumId w:val="9"/>
  </w:num>
  <w:num w:numId="12">
    <w:abstractNumId w:val="6"/>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09F9"/>
    <w:rsid w:val="0000018D"/>
    <w:rsid w:val="00000374"/>
    <w:rsid w:val="000004CD"/>
    <w:rsid w:val="000005B1"/>
    <w:rsid w:val="000005D0"/>
    <w:rsid w:val="00000A6E"/>
    <w:rsid w:val="00000AD7"/>
    <w:rsid w:val="00000B21"/>
    <w:rsid w:val="00000D49"/>
    <w:rsid w:val="00000DF1"/>
    <w:rsid w:val="00000E21"/>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3359"/>
    <w:rsid w:val="000A37BF"/>
    <w:rsid w:val="000A3885"/>
    <w:rsid w:val="000A3A5D"/>
    <w:rsid w:val="000A3C13"/>
    <w:rsid w:val="000A3DBE"/>
    <w:rsid w:val="000A3F58"/>
    <w:rsid w:val="000A3FB4"/>
    <w:rsid w:val="000A427A"/>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46"/>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BF5"/>
    <w:rsid w:val="00144CE2"/>
    <w:rsid w:val="00145142"/>
    <w:rsid w:val="0014519F"/>
    <w:rsid w:val="0014522B"/>
    <w:rsid w:val="001452F2"/>
    <w:rsid w:val="001453BD"/>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DD6"/>
    <w:rsid w:val="00151E69"/>
    <w:rsid w:val="001523CB"/>
    <w:rsid w:val="00152409"/>
    <w:rsid w:val="0015241E"/>
    <w:rsid w:val="00152462"/>
    <w:rsid w:val="00152520"/>
    <w:rsid w:val="00152885"/>
    <w:rsid w:val="00152B92"/>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22"/>
    <w:rsid w:val="00166172"/>
    <w:rsid w:val="00166189"/>
    <w:rsid w:val="001661F2"/>
    <w:rsid w:val="0016623A"/>
    <w:rsid w:val="00166317"/>
    <w:rsid w:val="001664A3"/>
    <w:rsid w:val="00166838"/>
    <w:rsid w:val="001669E1"/>
    <w:rsid w:val="00166ACF"/>
    <w:rsid w:val="00166C9A"/>
    <w:rsid w:val="00166CA4"/>
    <w:rsid w:val="00166D3A"/>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605C"/>
    <w:rsid w:val="001764C9"/>
    <w:rsid w:val="00176606"/>
    <w:rsid w:val="00176641"/>
    <w:rsid w:val="00176892"/>
    <w:rsid w:val="001769A9"/>
    <w:rsid w:val="00176BF7"/>
    <w:rsid w:val="00176C84"/>
    <w:rsid w:val="00176EB5"/>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EC"/>
    <w:rsid w:val="00201C2D"/>
    <w:rsid w:val="00201D6F"/>
    <w:rsid w:val="00201D9A"/>
    <w:rsid w:val="00201E96"/>
    <w:rsid w:val="00201F0C"/>
    <w:rsid w:val="00201F10"/>
    <w:rsid w:val="00201FD4"/>
    <w:rsid w:val="00201FE6"/>
    <w:rsid w:val="002021EE"/>
    <w:rsid w:val="002022EC"/>
    <w:rsid w:val="002023DF"/>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40A1"/>
    <w:rsid w:val="00214266"/>
    <w:rsid w:val="002142FB"/>
    <w:rsid w:val="0021437F"/>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DCD"/>
    <w:rsid w:val="00265F02"/>
    <w:rsid w:val="00265F82"/>
    <w:rsid w:val="002660B8"/>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CD"/>
    <w:rsid w:val="002C7E8E"/>
    <w:rsid w:val="002C7F00"/>
    <w:rsid w:val="002C7F18"/>
    <w:rsid w:val="002C7F83"/>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907"/>
    <w:rsid w:val="00347A15"/>
    <w:rsid w:val="00347A2C"/>
    <w:rsid w:val="00347D23"/>
    <w:rsid w:val="00347DE3"/>
    <w:rsid w:val="00347FEA"/>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D0D"/>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7"/>
    <w:rsid w:val="003D6168"/>
    <w:rsid w:val="003D62F2"/>
    <w:rsid w:val="003D63EB"/>
    <w:rsid w:val="003D658A"/>
    <w:rsid w:val="003D6637"/>
    <w:rsid w:val="003D6653"/>
    <w:rsid w:val="003D669A"/>
    <w:rsid w:val="003D66BA"/>
    <w:rsid w:val="003D67EF"/>
    <w:rsid w:val="003D6B5F"/>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25E"/>
    <w:rsid w:val="003F3356"/>
    <w:rsid w:val="003F36A4"/>
    <w:rsid w:val="003F376B"/>
    <w:rsid w:val="003F3843"/>
    <w:rsid w:val="003F3B00"/>
    <w:rsid w:val="003F3C3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39F"/>
    <w:rsid w:val="004C3955"/>
    <w:rsid w:val="004C39F4"/>
    <w:rsid w:val="004C3A95"/>
    <w:rsid w:val="004C4140"/>
    <w:rsid w:val="004C41A6"/>
    <w:rsid w:val="004C42AF"/>
    <w:rsid w:val="004C42D5"/>
    <w:rsid w:val="004C437C"/>
    <w:rsid w:val="004C43CF"/>
    <w:rsid w:val="004C45E3"/>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251"/>
    <w:rsid w:val="005D72A4"/>
    <w:rsid w:val="005D7463"/>
    <w:rsid w:val="005D7498"/>
    <w:rsid w:val="005D7860"/>
    <w:rsid w:val="005D7A80"/>
    <w:rsid w:val="005D7AD5"/>
    <w:rsid w:val="005D7C06"/>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5E"/>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8"/>
    <w:rsid w:val="006E42F1"/>
    <w:rsid w:val="006E44DD"/>
    <w:rsid w:val="006E480E"/>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10B"/>
    <w:rsid w:val="00710178"/>
    <w:rsid w:val="007101A7"/>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AC7"/>
    <w:rsid w:val="00744BF8"/>
    <w:rsid w:val="00744BFE"/>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7C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3050"/>
    <w:rsid w:val="008731F0"/>
    <w:rsid w:val="00873212"/>
    <w:rsid w:val="0087324E"/>
    <w:rsid w:val="0087356A"/>
    <w:rsid w:val="00873574"/>
    <w:rsid w:val="0087363E"/>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39"/>
    <w:rsid w:val="00882D60"/>
    <w:rsid w:val="00882FC9"/>
    <w:rsid w:val="00883203"/>
    <w:rsid w:val="00883282"/>
    <w:rsid w:val="008832F4"/>
    <w:rsid w:val="008832FA"/>
    <w:rsid w:val="0088346D"/>
    <w:rsid w:val="00883594"/>
    <w:rsid w:val="008835A0"/>
    <w:rsid w:val="00883918"/>
    <w:rsid w:val="00883A1F"/>
    <w:rsid w:val="00883BB1"/>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34"/>
    <w:rsid w:val="00896559"/>
    <w:rsid w:val="00896671"/>
    <w:rsid w:val="008968BE"/>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896"/>
    <w:rsid w:val="008B7C16"/>
    <w:rsid w:val="008B7E01"/>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558"/>
    <w:rsid w:val="009655A4"/>
    <w:rsid w:val="0096564F"/>
    <w:rsid w:val="009659DD"/>
    <w:rsid w:val="00965B50"/>
    <w:rsid w:val="00965BA4"/>
    <w:rsid w:val="0096603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23F"/>
    <w:rsid w:val="0097128C"/>
    <w:rsid w:val="00971374"/>
    <w:rsid w:val="00971671"/>
    <w:rsid w:val="009716BC"/>
    <w:rsid w:val="00971729"/>
    <w:rsid w:val="0097183A"/>
    <w:rsid w:val="00971A50"/>
    <w:rsid w:val="00971B93"/>
    <w:rsid w:val="00971C81"/>
    <w:rsid w:val="00971D3F"/>
    <w:rsid w:val="00971E78"/>
    <w:rsid w:val="0097200D"/>
    <w:rsid w:val="0097231D"/>
    <w:rsid w:val="00972349"/>
    <w:rsid w:val="0097249B"/>
    <w:rsid w:val="009724D3"/>
    <w:rsid w:val="009725C4"/>
    <w:rsid w:val="00972723"/>
    <w:rsid w:val="00972745"/>
    <w:rsid w:val="0097274F"/>
    <w:rsid w:val="00972986"/>
    <w:rsid w:val="00972AB9"/>
    <w:rsid w:val="00972E40"/>
    <w:rsid w:val="00972F57"/>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492"/>
    <w:rsid w:val="00A415B2"/>
    <w:rsid w:val="00A4161E"/>
    <w:rsid w:val="00A416E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5B"/>
    <w:rsid w:val="00A54AF3"/>
    <w:rsid w:val="00A54B0B"/>
    <w:rsid w:val="00A54B41"/>
    <w:rsid w:val="00A54BE5"/>
    <w:rsid w:val="00A54CA8"/>
    <w:rsid w:val="00A550A7"/>
    <w:rsid w:val="00A550A8"/>
    <w:rsid w:val="00A5529A"/>
    <w:rsid w:val="00A55452"/>
    <w:rsid w:val="00A55A02"/>
    <w:rsid w:val="00A55A7E"/>
    <w:rsid w:val="00A55B28"/>
    <w:rsid w:val="00A55CBC"/>
    <w:rsid w:val="00A55D6A"/>
    <w:rsid w:val="00A55DEF"/>
    <w:rsid w:val="00A55ED0"/>
    <w:rsid w:val="00A55F9E"/>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893"/>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E5"/>
    <w:rsid w:val="00A851B9"/>
    <w:rsid w:val="00A852CF"/>
    <w:rsid w:val="00A85468"/>
    <w:rsid w:val="00A85520"/>
    <w:rsid w:val="00A856F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B8"/>
    <w:rsid w:val="00A97705"/>
    <w:rsid w:val="00A97935"/>
    <w:rsid w:val="00A9799A"/>
    <w:rsid w:val="00A97B14"/>
    <w:rsid w:val="00A97B22"/>
    <w:rsid w:val="00A97C81"/>
    <w:rsid w:val="00A97CF0"/>
    <w:rsid w:val="00A97D64"/>
    <w:rsid w:val="00A97D86"/>
    <w:rsid w:val="00A97E39"/>
    <w:rsid w:val="00A97E5D"/>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C2A"/>
    <w:rsid w:val="00AC5DA3"/>
    <w:rsid w:val="00AC5DB4"/>
    <w:rsid w:val="00AC5DB9"/>
    <w:rsid w:val="00AC60E7"/>
    <w:rsid w:val="00AC6241"/>
    <w:rsid w:val="00AC66E1"/>
    <w:rsid w:val="00AC6727"/>
    <w:rsid w:val="00AC6759"/>
    <w:rsid w:val="00AC6877"/>
    <w:rsid w:val="00AC691F"/>
    <w:rsid w:val="00AC6AEB"/>
    <w:rsid w:val="00AC6B9E"/>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646"/>
    <w:rsid w:val="00AD7700"/>
    <w:rsid w:val="00AD78BE"/>
    <w:rsid w:val="00AD7B1D"/>
    <w:rsid w:val="00AD7CE6"/>
    <w:rsid w:val="00AD7D7E"/>
    <w:rsid w:val="00AE01FB"/>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87"/>
    <w:rsid w:val="00AF6098"/>
    <w:rsid w:val="00AF617C"/>
    <w:rsid w:val="00AF6372"/>
    <w:rsid w:val="00AF6475"/>
    <w:rsid w:val="00AF65EF"/>
    <w:rsid w:val="00AF6648"/>
    <w:rsid w:val="00AF6B7A"/>
    <w:rsid w:val="00AF6CCA"/>
    <w:rsid w:val="00AF6D4C"/>
    <w:rsid w:val="00AF6D79"/>
    <w:rsid w:val="00AF6FFE"/>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68B"/>
    <w:rsid w:val="00B60900"/>
    <w:rsid w:val="00B6090E"/>
    <w:rsid w:val="00B60982"/>
    <w:rsid w:val="00B60A81"/>
    <w:rsid w:val="00B60B85"/>
    <w:rsid w:val="00B60D6A"/>
    <w:rsid w:val="00B6118A"/>
    <w:rsid w:val="00B61287"/>
    <w:rsid w:val="00B612D5"/>
    <w:rsid w:val="00B61303"/>
    <w:rsid w:val="00B614C5"/>
    <w:rsid w:val="00B61541"/>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F4A"/>
    <w:rsid w:val="00B92FF3"/>
    <w:rsid w:val="00B932E0"/>
    <w:rsid w:val="00B93589"/>
    <w:rsid w:val="00B935EB"/>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C1"/>
    <w:rsid w:val="00BB5C22"/>
    <w:rsid w:val="00BB5F80"/>
    <w:rsid w:val="00BB61FE"/>
    <w:rsid w:val="00BB6312"/>
    <w:rsid w:val="00BB65B5"/>
    <w:rsid w:val="00BB6643"/>
    <w:rsid w:val="00BB69C3"/>
    <w:rsid w:val="00BB69E1"/>
    <w:rsid w:val="00BB6BFF"/>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3FD"/>
    <w:rsid w:val="00BD6431"/>
    <w:rsid w:val="00BD672B"/>
    <w:rsid w:val="00BD6752"/>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E6"/>
    <w:rsid w:val="00BD7974"/>
    <w:rsid w:val="00BD7AB8"/>
    <w:rsid w:val="00BD7B8D"/>
    <w:rsid w:val="00BD7D41"/>
    <w:rsid w:val="00BD7E64"/>
    <w:rsid w:val="00BD7E71"/>
    <w:rsid w:val="00BD7EC4"/>
    <w:rsid w:val="00BE0025"/>
    <w:rsid w:val="00BE0040"/>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70CC"/>
    <w:rsid w:val="00BF72CF"/>
    <w:rsid w:val="00BF7444"/>
    <w:rsid w:val="00BF7573"/>
    <w:rsid w:val="00BF76E2"/>
    <w:rsid w:val="00BF7733"/>
    <w:rsid w:val="00BF7961"/>
    <w:rsid w:val="00BF7B17"/>
    <w:rsid w:val="00BF7C01"/>
    <w:rsid w:val="00BF7EB3"/>
    <w:rsid w:val="00C00042"/>
    <w:rsid w:val="00C002F3"/>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FD0"/>
    <w:rsid w:val="00C2122E"/>
    <w:rsid w:val="00C21285"/>
    <w:rsid w:val="00C21377"/>
    <w:rsid w:val="00C21437"/>
    <w:rsid w:val="00C21533"/>
    <w:rsid w:val="00C215B0"/>
    <w:rsid w:val="00C2188F"/>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945"/>
    <w:rsid w:val="00C35993"/>
    <w:rsid w:val="00C35B77"/>
    <w:rsid w:val="00C35B8B"/>
    <w:rsid w:val="00C35C5A"/>
    <w:rsid w:val="00C35EED"/>
    <w:rsid w:val="00C36215"/>
    <w:rsid w:val="00C36258"/>
    <w:rsid w:val="00C362B1"/>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FA"/>
    <w:rsid w:val="00C80B95"/>
    <w:rsid w:val="00C80BB0"/>
    <w:rsid w:val="00C80C37"/>
    <w:rsid w:val="00C80CEB"/>
    <w:rsid w:val="00C80E0F"/>
    <w:rsid w:val="00C80F92"/>
    <w:rsid w:val="00C80FCB"/>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512C"/>
    <w:rsid w:val="00CA5154"/>
    <w:rsid w:val="00CA5455"/>
    <w:rsid w:val="00CA5465"/>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38B"/>
    <w:rsid w:val="00CC03FF"/>
    <w:rsid w:val="00CC0B76"/>
    <w:rsid w:val="00CC0CC5"/>
    <w:rsid w:val="00CC0D04"/>
    <w:rsid w:val="00CC0D80"/>
    <w:rsid w:val="00CC0E1A"/>
    <w:rsid w:val="00CC0EA0"/>
    <w:rsid w:val="00CC0F75"/>
    <w:rsid w:val="00CC0FE6"/>
    <w:rsid w:val="00CC1265"/>
    <w:rsid w:val="00CC13AC"/>
    <w:rsid w:val="00CC1403"/>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6445"/>
    <w:rsid w:val="00CD6662"/>
    <w:rsid w:val="00CD678A"/>
    <w:rsid w:val="00CD68DB"/>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200C"/>
    <w:rsid w:val="00D1211A"/>
    <w:rsid w:val="00D121FA"/>
    <w:rsid w:val="00D12236"/>
    <w:rsid w:val="00D122EE"/>
    <w:rsid w:val="00D12338"/>
    <w:rsid w:val="00D12404"/>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562"/>
    <w:rsid w:val="00D155C2"/>
    <w:rsid w:val="00D157AB"/>
    <w:rsid w:val="00D157B8"/>
    <w:rsid w:val="00D15A4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4AB"/>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C47"/>
    <w:rsid w:val="00D86D96"/>
    <w:rsid w:val="00D86F39"/>
    <w:rsid w:val="00D8713F"/>
    <w:rsid w:val="00D87224"/>
    <w:rsid w:val="00D87271"/>
    <w:rsid w:val="00D872AA"/>
    <w:rsid w:val="00D874F8"/>
    <w:rsid w:val="00D87697"/>
    <w:rsid w:val="00D876B6"/>
    <w:rsid w:val="00D877BE"/>
    <w:rsid w:val="00D879AD"/>
    <w:rsid w:val="00D87ABE"/>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4126"/>
    <w:rsid w:val="00D94266"/>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F2B"/>
    <w:rsid w:val="00E17FD8"/>
    <w:rsid w:val="00E20020"/>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271"/>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506"/>
    <w:rsid w:val="00E525B2"/>
    <w:rsid w:val="00E52636"/>
    <w:rsid w:val="00E5264D"/>
    <w:rsid w:val="00E528C1"/>
    <w:rsid w:val="00E528EB"/>
    <w:rsid w:val="00E52943"/>
    <w:rsid w:val="00E52A68"/>
    <w:rsid w:val="00E52A9F"/>
    <w:rsid w:val="00E52BD2"/>
    <w:rsid w:val="00E52D67"/>
    <w:rsid w:val="00E52D9F"/>
    <w:rsid w:val="00E52EEE"/>
    <w:rsid w:val="00E5305A"/>
    <w:rsid w:val="00E530F1"/>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414"/>
    <w:rsid w:val="00EE36F5"/>
    <w:rsid w:val="00EE383D"/>
    <w:rsid w:val="00EE3C69"/>
    <w:rsid w:val="00EE3D2F"/>
    <w:rsid w:val="00EE3D68"/>
    <w:rsid w:val="00EE3D82"/>
    <w:rsid w:val="00EE3E49"/>
    <w:rsid w:val="00EE3E9E"/>
    <w:rsid w:val="00EE3F8A"/>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E9"/>
    <w:rsid w:val="00FA6CEF"/>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D4"/>
    <w:rsid w:val="00FD61D6"/>
    <w:rsid w:val="00FD64EC"/>
    <w:rsid w:val="00FD6603"/>
    <w:rsid w:val="00FD66B3"/>
    <w:rsid w:val="00FD66F8"/>
    <w:rsid w:val="00FD6756"/>
    <w:rsid w:val="00FD67C6"/>
    <w:rsid w:val="00FD6917"/>
    <w:rsid w:val="00FD69AA"/>
    <w:rsid w:val="00FD6B8A"/>
    <w:rsid w:val="00FD6CB4"/>
    <w:rsid w:val="00FD6CED"/>
    <w:rsid w:val="00FD6EEE"/>
    <w:rsid w:val="00FD6FA0"/>
    <w:rsid w:val="00FD702F"/>
    <w:rsid w:val="00FD7147"/>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99"/>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1347622">
      <w:bodyDiv w:val="1"/>
      <w:marLeft w:val="0"/>
      <w:marRight w:val="0"/>
      <w:marTop w:val="0"/>
      <w:marBottom w:val="0"/>
      <w:divBdr>
        <w:top w:val="none" w:sz="0" w:space="0" w:color="auto"/>
        <w:left w:val="none" w:sz="0" w:space="0" w:color="auto"/>
        <w:bottom w:val="none" w:sz="0" w:space="0" w:color="auto"/>
        <w:right w:val="none" w:sz="0" w:space="0" w:color="auto"/>
      </w:divBdr>
      <w:divsChild>
        <w:div w:id="1719934316">
          <w:marLeft w:val="0"/>
          <w:marRight w:val="0"/>
          <w:marTop w:val="0"/>
          <w:marBottom w:val="0"/>
          <w:divBdr>
            <w:top w:val="none" w:sz="0" w:space="0" w:color="auto"/>
            <w:left w:val="none" w:sz="0" w:space="0" w:color="auto"/>
            <w:bottom w:val="none" w:sz="0" w:space="0" w:color="auto"/>
            <w:right w:val="none" w:sz="0" w:space="0" w:color="auto"/>
          </w:divBdr>
        </w:div>
        <w:div w:id="1139153415">
          <w:marLeft w:val="0"/>
          <w:marRight w:val="0"/>
          <w:marTop w:val="0"/>
          <w:marBottom w:val="0"/>
          <w:divBdr>
            <w:top w:val="none" w:sz="0" w:space="0" w:color="auto"/>
            <w:left w:val="none" w:sz="0" w:space="0" w:color="auto"/>
            <w:bottom w:val="none" w:sz="0" w:space="0" w:color="auto"/>
            <w:right w:val="none" w:sz="0" w:space="0" w:color="auto"/>
          </w:divBdr>
        </w:div>
        <w:div w:id="432484120">
          <w:marLeft w:val="0"/>
          <w:marRight w:val="0"/>
          <w:marTop w:val="0"/>
          <w:marBottom w:val="0"/>
          <w:divBdr>
            <w:top w:val="none" w:sz="0" w:space="0" w:color="auto"/>
            <w:left w:val="none" w:sz="0" w:space="0" w:color="auto"/>
            <w:bottom w:val="none" w:sz="0" w:space="0" w:color="auto"/>
            <w:right w:val="none" w:sz="0" w:space="0" w:color="auto"/>
          </w:divBdr>
        </w:div>
        <w:div w:id="1253394994">
          <w:marLeft w:val="0"/>
          <w:marRight w:val="0"/>
          <w:marTop w:val="0"/>
          <w:marBottom w:val="0"/>
          <w:divBdr>
            <w:top w:val="none" w:sz="0" w:space="0" w:color="auto"/>
            <w:left w:val="none" w:sz="0" w:space="0" w:color="auto"/>
            <w:bottom w:val="none" w:sz="0" w:space="0" w:color="auto"/>
            <w:right w:val="none" w:sz="0" w:space="0" w:color="auto"/>
          </w:divBdr>
        </w:div>
      </w:divsChild>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8458534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15455392">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7549690">
      <w:bodyDiv w:val="1"/>
      <w:marLeft w:val="0"/>
      <w:marRight w:val="0"/>
      <w:marTop w:val="0"/>
      <w:marBottom w:val="0"/>
      <w:divBdr>
        <w:top w:val="none" w:sz="0" w:space="0" w:color="auto"/>
        <w:left w:val="none" w:sz="0" w:space="0" w:color="auto"/>
        <w:bottom w:val="none" w:sz="0" w:space="0" w:color="auto"/>
        <w:right w:val="none" w:sz="0" w:space="0" w:color="auto"/>
      </w:divBdr>
      <w:divsChild>
        <w:div w:id="34502089">
          <w:marLeft w:val="0"/>
          <w:marRight w:val="0"/>
          <w:marTop w:val="0"/>
          <w:marBottom w:val="0"/>
          <w:divBdr>
            <w:top w:val="none" w:sz="0" w:space="0" w:color="auto"/>
            <w:left w:val="none" w:sz="0" w:space="0" w:color="auto"/>
            <w:bottom w:val="none" w:sz="0" w:space="0" w:color="auto"/>
            <w:right w:val="none" w:sz="0" w:space="0" w:color="auto"/>
          </w:divBdr>
        </w:div>
        <w:div w:id="1580476926">
          <w:marLeft w:val="0"/>
          <w:marRight w:val="0"/>
          <w:marTop w:val="0"/>
          <w:marBottom w:val="0"/>
          <w:divBdr>
            <w:top w:val="none" w:sz="0" w:space="0" w:color="auto"/>
            <w:left w:val="none" w:sz="0" w:space="0" w:color="auto"/>
            <w:bottom w:val="none" w:sz="0" w:space="0" w:color="auto"/>
            <w:right w:val="none" w:sz="0" w:space="0" w:color="auto"/>
          </w:divBdr>
        </w:div>
        <w:div w:id="32003686">
          <w:marLeft w:val="0"/>
          <w:marRight w:val="0"/>
          <w:marTop w:val="0"/>
          <w:marBottom w:val="0"/>
          <w:divBdr>
            <w:top w:val="none" w:sz="0" w:space="0" w:color="auto"/>
            <w:left w:val="none" w:sz="0" w:space="0" w:color="auto"/>
            <w:bottom w:val="none" w:sz="0" w:space="0" w:color="auto"/>
            <w:right w:val="none" w:sz="0" w:space="0" w:color="auto"/>
          </w:divBdr>
        </w:div>
        <w:div w:id="709767412">
          <w:marLeft w:val="0"/>
          <w:marRight w:val="0"/>
          <w:marTop w:val="0"/>
          <w:marBottom w:val="0"/>
          <w:divBdr>
            <w:top w:val="none" w:sz="0" w:space="0" w:color="auto"/>
            <w:left w:val="none" w:sz="0" w:space="0" w:color="auto"/>
            <w:bottom w:val="none" w:sz="0" w:space="0" w:color="auto"/>
            <w:right w:val="none" w:sz="0" w:space="0" w:color="auto"/>
          </w:divBdr>
        </w:div>
      </w:divsChild>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32312273">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45632833">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1799620">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dati.lv/naiser/text.cfm?Ref=0101032001022700088&amp;Req=0101032001022700088&amp;Key=0103011997041032772&amp;Hash=1"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5A6B6-5BA5-42C1-B8A9-41778FBC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1014</Words>
  <Characters>579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1590</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Ministru kabineta noteikumu projekts</dc:subject>
  <dc:creator>Ingūna Mača</dc:creator>
  <dc:description>Inguna.Maca@vm.gov.lv; tālr.: 67876117_x000d_
fakss: 67876071_x000d_
_x000d_
Viktorija.Gulbe@vm.gov.lv; tālr. 67876190</dc:description>
  <cp:lastModifiedBy>Jekaterina Borovika</cp:lastModifiedBy>
  <cp:revision>9</cp:revision>
  <cp:lastPrinted>2016-07-01T10:07:00Z</cp:lastPrinted>
  <dcterms:created xsi:type="dcterms:W3CDTF">2016-06-30T06:39:00Z</dcterms:created>
  <dcterms:modified xsi:type="dcterms:W3CDTF">2016-07-06T08:38:00Z</dcterms:modified>
</cp:coreProperties>
</file>