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FD83B" w14:textId="337E7989" w:rsidR="00814140" w:rsidRPr="009A237F" w:rsidRDefault="00814140" w:rsidP="00B96B41">
      <w:pPr>
        <w:pStyle w:val="BodyText2"/>
        <w:rPr>
          <w:i/>
          <w:sz w:val="28"/>
          <w:szCs w:val="28"/>
        </w:rPr>
      </w:pPr>
    </w:p>
    <w:p w14:paraId="11450902" w14:textId="77777777" w:rsidR="007401F0" w:rsidRDefault="007401F0" w:rsidP="00B96B41">
      <w:pPr>
        <w:pStyle w:val="naislab"/>
        <w:tabs>
          <w:tab w:val="left" w:pos="6480"/>
        </w:tabs>
        <w:suppressAutoHyphens w:val="0"/>
        <w:spacing w:before="0" w:after="0"/>
        <w:jc w:val="both"/>
        <w:rPr>
          <w:sz w:val="28"/>
        </w:rPr>
      </w:pPr>
    </w:p>
    <w:p w14:paraId="576D0641" w14:textId="77777777" w:rsidR="00B96B41" w:rsidRDefault="00B96B41" w:rsidP="00B96B41">
      <w:pPr>
        <w:pStyle w:val="naislab"/>
        <w:tabs>
          <w:tab w:val="left" w:pos="6480"/>
        </w:tabs>
        <w:suppressAutoHyphens w:val="0"/>
        <w:spacing w:before="0" w:after="0"/>
        <w:jc w:val="both"/>
        <w:rPr>
          <w:sz w:val="28"/>
        </w:rPr>
      </w:pPr>
    </w:p>
    <w:p w14:paraId="186C8BF0" w14:textId="15027DA2" w:rsidR="00B96B41" w:rsidRPr="00693240" w:rsidRDefault="00B96B41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 xml:space="preserve">2016. gada </w:t>
      </w:r>
      <w:r w:rsidR="00E357A6" w:rsidRPr="006871DA">
        <w:rPr>
          <w:sz w:val="28"/>
          <w:szCs w:val="28"/>
        </w:rPr>
        <w:t>9. augustā</w:t>
      </w:r>
      <w:r w:rsidRPr="00693240">
        <w:rPr>
          <w:sz w:val="28"/>
          <w:szCs w:val="28"/>
        </w:rPr>
        <w:tab/>
        <w:t>Noteikumi Nr.</w:t>
      </w:r>
      <w:r w:rsidR="00E357A6">
        <w:rPr>
          <w:sz w:val="28"/>
          <w:szCs w:val="28"/>
        </w:rPr>
        <w:t> 521</w:t>
      </w:r>
    </w:p>
    <w:p w14:paraId="174136A1" w14:textId="12D87B61" w:rsidR="00B96B41" w:rsidRPr="00693240" w:rsidRDefault="00B96B41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</w:r>
      <w:bookmarkStart w:id="0" w:name="_GoBack"/>
      <w:bookmarkEnd w:id="0"/>
      <w:r w:rsidRPr="00693240">
        <w:rPr>
          <w:sz w:val="28"/>
          <w:szCs w:val="28"/>
        </w:rPr>
        <w:t>(prot. Nr. </w:t>
      </w:r>
      <w:r w:rsidR="00E357A6">
        <w:rPr>
          <w:sz w:val="28"/>
          <w:szCs w:val="28"/>
        </w:rPr>
        <w:t>39</w:t>
      </w:r>
      <w:r w:rsidRPr="00693240">
        <w:rPr>
          <w:sz w:val="28"/>
          <w:szCs w:val="28"/>
        </w:rPr>
        <w:t>  </w:t>
      </w:r>
      <w:r w:rsidR="00E357A6">
        <w:rPr>
          <w:sz w:val="28"/>
          <w:szCs w:val="28"/>
        </w:rPr>
        <w:t>6</w:t>
      </w:r>
      <w:r w:rsidRPr="00693240">
        <w:rPr>
          <w:sz w:val="28"/>
          <w:szCs w:val="28"/>
        </w:rPr>
        <w:t>. §)</w:t>
      </w:r>
    </w:p>
    <w:p w14:paraId="11450906" w14:textId="77777777" w:rsidR="00C671FF" w:rsidRPr="009A237F" w:rsidRDefault="00C671FF" w:rsidP="00B96B41">
      <w:pPr>
        <w:jc w:val="both"/>
        <w:rPr>
          <w:sz w:val="28"/>
          <w:szCs w:val="28"/>
        </w:rPr>
      </w:pPr>
    </w:p>
    <w:p w14:paraId="66A5F78D" w14:textId="77777777" w:rsidR="00DC031E" w:rsidRDefault="009A237F" w:rsidP="00B96B41">
      <w:pPr>
        <w:jc w:val="center"/>
        <w:rPr>
          <w:b/>
          <w:bCs/>
          <w:color w:val="000000" w:themeColor="text1"/>
          <w:sz w:val="28"/>
          <w:szCs w:val="28"/>
        </w:rPr>
      </w:pPr>
      <w:r w:rsidRPr="009A237F">
        <w:rPr>
          <w:b/>
          <w:bCs/>
          <w:color w:val="000000" w:themeColor="text1"/>
          <w:sz w:val="28"/>
          <w:szCs w:val="28"/>
        </w:rPr>
        <w:t xml:space="preserve">Noteikumi par konsulāro pakalpojumu valsts nodevu </w:t>
      </w:r>
    </w:p>
    <w:p w14:paraId="11450908" w14:textId="0816DA2E" w:rsidR="009A237F" w:rsidRPr="009A237F" w:rsidRDefault="009A237F" w:rsidP="00B96B41">
      <w:pPr>
        <w:jc w:val="center"/>
        <w:rPr>
          <w:b/>
          <w:bCs/>
          <w:color w:val="000000" w:themeColor="text1"/>
          <w:sz w:val="28"/>
          <w:szCs w:val="28"/>
        </w:rPr>
      </w:pPr>
      <w:r w:rsidRPr="009A237F">
        <w:rPr>
          <w:b/>
          <w:bCs/>
          <w:color w:val="000000" w:themeColor="text1"/>
          <w:sz w:val="28"/>
          <w:szCs w:val="28"/>
        </w:rPr>
        <w:t>par notariālo darbību izpildi, ko veic konsulārās amatpersonas ārvalstī</w:t>
      </w:r>
      <w:r w:rsidR="00C86CCE">
        <w:rPr>
          <w:b/>
          <w:bCs/>
          <w:color w:val="000000" w:themeColor="text1"/>
          <w:sz w:val="28"/>
          <w:szCs w:val="28"/>
        </w:rPr>
        <w:t>s</w:t>
      </w:r>
    </w:p>
    <w:p w14:paraId="11450909" w14:textId="77777777" w:rsidR="009A237F" w:rsidRPr="00DC031E" w:rsidRDefault="009A237F" w:rsidP="00B96B41">
      <w:pPr>
        <w:jc w:val="both"/>
        <w:rPr>
          <w:bCs/>
          <w:color w:val="000000" w:themeColor="text1"/>
          <w:sz w:val="28"/>
          <w:szCs w:val="28"/>
        </w:rPr>
      </w:pPr>
    </w:p>
    <w:p w14:paraId="1145090A" w14:textId="1BB34C0D" w:rsidR="009A237F" w:rsidRPr="009A237F" w:rsidRDefault="009A237F" w:rsidP="00B96B41">
      <w:pPr>
        <w:jc w:val="right"/>
        <w:rPr>
          <w:iCs/>
          <w:sz w:val="28"/>
          <w:szCs w:val="28"/>
        </w:rPr>
      </w:pPr>
      <w:r w:rsidRPr="009A237F">
        <w:rPr>
          <w:iCs/>
          <w:sz w:val="28"/>
          <w:szCs w:val="28"/>
        </w:rPr>
        <w:t>Izdoti saskaņā ar</w:t>
      </w:r>
      <w:r w:rsidR="00DC031E" w:rsidRPr="00DC031E">
        <w:rPr>
          <w:iCs/>
          <w:sz w:val="28"/>
          <w:szCs w:val="28"/>
        </w:rPr>
        <w:t xml:space="preserve"> </w:t>
      </w:r>
      <w:r w:rsidR="00DC031E" w:rsidRPr="009A237F">
        <w:rPr>
          <w:iCs/>
          <w:sz w:val="28"/>
          <w:szCs w:val="28"/>
        </w:rPr>
        <w:t>likuma</w:t>
      </w:r>
    </w:p>
    <w:p w14:paraId="1145090B" w14:textId="0775161B" w:rsidR="009A237F" w:rsidRPr="009A237F" w:rsidRDefault="00DC031E" w:rsidP="00B96B41">
      <w:pPr>
        <w:jc w:val="right"/>
        <w:rPr>
          <w:iCs/>
          <w:sz w:val="28"/>
          <w:szCs w:val="28"/>
        </w:rPr>
      </w:pPr>
      <w:r>
        <w:rPr>
          <w:rStyle w:val="Strong"/>
          <w:b w:val="0"/>
          <w:sz w:val="28"/>
          <w:szCs w:val="28"/>
        </w:rPr>
        <w:t>"</w:t>
      </w:r>
      <w:r>
        <w:rPr>
          <w:iCs/>
          <w:sz w:val="28"/>
          <w:szCs w:val="28"/>
        </w:rPr>
        <w:t>Konsulārais reglaments</w:t>
      </w:r>
      <w:r>
        <w:rPr>
          <w:rStyle w:val="Strong"/>
          <w:b w:val="0"/>
          <w:sz w:val="28"/>
          <w:szCs w:val="28"/>
        </w:rPr>
        <w:t>"</w:t>
      </w:r>
    </w:p>
    <w:p w14:paraId="1145090C" w14:textId="4879427F" w:rsidR="009A237F" w:rsidRPr="009A237F" w:rsidRDefault="009A237F" w:rsidP="00B96B41">
      <w:pPr>
        <w:jc w:val="right"/>
        <w:rPr>
          <w:iCs/>
          <w:sz w:val="28"/>
          <w:szCs w:val="28"/>
        </w:rPr>
      </w:pPr>
      <w:r w:rsidRPr="009A237F">
        <w:rPr>
          <w:iCs/>
          <w:sz w:val="28"/>
          <w:szCs w:val="28"/>
        </w:rPr>
        <w:t>20.</w:t>
      </w:r>
      <w:r w:rsidR="00DC031E">
        <w:rPr>
          <w:iCs/>
          <w:sz w:val="28"/>
          <w:szCs w:val="28"/>
        </w:rPr>
        <w:t> </w:t>
      </w:r>
      <w:r w:rsidRPr="009A237F">
        <w:rPr>
          <w:iCs/>
          <w:sz w:val="28"/>
          <w:szCs w:val="28"/>
        </w:rPr>
        <w:t>panta ceturto daļu</w:t>
      </w:r>
    </w:p>
    <w:p w14:paraId="1145090E" w14:textId="77777777" w:rsidR="009A237F" w:rsidRPr="009A237F" w:rsidRDefault="009A237F" w:rsidP="00B96B41">
      <w:pPr>
        <w:ind w:firstLine="709"/>
        <w:jc w:val="both"/>
        <w:rPr>
          <w:iCs/>
          <w:sz w:val="28"/>
          <w:szCs w:val="28"/>
        </w:rPr>
      </w:pPr>
    </w:p>
    <w:p w14:paraId="1145090F" w14:textId="5A91DFB5" w:rsidR="009A237F" w:rsidRPr="00912017" w:rsidRDefault="009A237F" w:rsidP="00DC031E">
      <w:pPr>
        <w:pStyle w:val="tv2132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color w:val="auto"/>
          <w:sz w:val="28"/>
          <w:szCs w:val="28"/>
          <w:lang w:val="lv-LV"/>
        </w:rPr>
      </w:pPr>
      <w:bookmarkStart w:id="1" w:name="p-454664"/>
      <w:bookmarkStart w:id="2" w:name="p1"/>
      <w:bookmarkEnd w:id="1"/>
      <w:bookmarkEnd w:id="2"/>
      <w:r w:rsidRPr="009A237F">
        <w:rPr>
          <w:color w:val="auto"/>
          <w:sz w:val="28"/>
          <w:szCs w:val="28"/>
          <w:lang w:val="lv-LV"/>
        </w:rPr>
        <w:t xml:space="preserve">Noteikumi </w:t>
      </w:r>
      <w:r w:rsidRPr="00912017">
        <w:rPr>
          <w:color w:val="auto"/>
          <w:sz w:val="28"/>
          <w:szCs w:val="28"/>
          <w:lang w:val="lv-LV"/>
        </w:rPr>
        <w:t xml:space="preserve">nosaka konsulāro pakalpojumu valsts nodevas (turpmāk – valsts nodeva) apmēru par notariālo darbību izpildi, valsts nodevas </w:t>
      </w:r>
      <w:r w:rsidR="00814140">
        <w:rPr>
          <w:color w:val="auto"/>
          <w:sz w:val="28"/>
          <w:szCs w:val="28"/>
          <w:lang w:val="lv-LV"/>
        </w:rPr>
        <w:t>samak</w:t>
      </w:r>
      <w:r w:rsidRPr="00912017">
        <w:rPr>
          <w:color w:val="auto"/>
          <w:sz w:val="28"/>
          <w:szCs w:val="28"/>
          <w:lang w:val="lv-LV"/>
        </w:rPr>
        <w:t>s</w:t>
      </w:r>
      <w:r w:rsidR="00814140">
        <w:rPr>
          <w:color w:val="auto"/>
          <w:sz w:val="28"/>
          <w:szCs w:val="28"/>
          <w:lang w:val="lv-LV"/>
        </w:rPr>
        <w:t>as</w:t>
      </w:r>
      <w:r w:rsidRPr="00912017">
        <w:rPr>
          <w:color w:val="auto"/>
          <w:sz w:val="28"/>
          <w:szCs w:val="28"/>
          <w:lang w:val="lv-LV"/>
        </w:rPr>
        <w:t xml:space="preserve"> kārtību, kā arī </w:t>
      </w:r>
      <w:r w:rsidR="00DC031E">
        <w:rPr>
          <w:color w:val="auto"/>
          <w:sz w:val="28"/>
          <w:szCs w:val="28"/>
          <w:lang w:val="lv-LV"/>
        </w:rPr>
        <w:t>atbrīvojumus no</w:t>
      </w:r>
      <w:r w:rsidR="00DC031E" w:rsidRPr="00912017">
        <w:rPr>
          <w:color w:val="auto"/>
          <w:sz w:val="28"/>
          <w:szCs w:val="28"/>
          <w:lang w:val="lv-LV"/>
        </w:rPr>
        <w:t xml:space="preserve"> </w:t>
      </w:r>
      <w:r w:rsidRPr="00912017">
        <w:rPr>
          <w:color w:val="auto"/>
          <w:sz w:val="28"/>
          <w:szCs w:val="28"/>
          <w:lang w:val="lv-LV"/>
        </w:rPr>
        <w:t>valsts nodevas</w:t>
      </w:r>
      <w:r w:rsidR="00DC031E">
        <w:rPr>
          <w:color w:val="auto"/>
          <w:sz w:val="28"/>
          <w:szCs w:val="28"/>
          <w:lang w:val="lv-LV"/>
        </w:rPr>
        <w:t xml:space="preserve"> samaksas</w:t>
      </w:r>
      <w:r w:rsidRPr="00912017">
        <w:rPr>
          <w:color w:val="auto"/>
          <w:sz w:val="28"/>
          <w:szCs w:val="28"/>
          <w:lang w:val="lv-LV"/>
        </w:rPr>
        <w:t>.</w:t>
      </w:r>
    </w:p>
    <w:p w14:paraId="11450910" w14:textId="77777777" w:rsidR="00912017" w:rsidRPr="00912017" w:rsidRDefault="00912017" w:rsidP="00DC031E">
      <w:pPr>
        <w:pStyle w:val="tv2132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</w:p>
    <w:p w14:paraId="11450911" w14:textId="77777777" w:rsidR="009A237F" w:rsidRPr="00912017" w:rsidRDefault="009A237F" w:rsidP="00DC031E">
      <w:pPr>
        <w:pStyle w:val="tv2132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color w:val="auto"/>
          <w:sz w:val="28"/>
          <w:szCs w:val="28"/>
          <w:lang w:val="lv-LV"/>
        </w:rPr>
      </w:pPr>
      <w:bookmarkStart w:id="3" w:name="p-483405"/>
      <w:bookmarkStart w:id="4" w:name="p2"/>
      <w:bookmarkEnd w:id="3"/>
      <w:bookmarkEnd w:id="4"/>
      <w:r w:rsidRPr="00912017">
        <w:rPr>
          <w:color w:val="auto"/>
          <w:sz w:val="28"/>
          <w:szCs w:val="28"/>
          <w:lang w:val="lv-LV"/>
        </w:rPr>
        <w:t xml:space="preserve">Valsts nodevas apmērs ir 10 </w:t>
      </w:r>
      <w:proofErr w:type="spellStart"/>
      <w:r w:rsidRPr="00912017">
        <w:rPr>
          <w:i/>
          <w:iCs/>
          <w:color w:val="auto"/>
          <w:sz w:val="28"/>
          <w:szCs w:val="28"/>
          <w:lang w:val="lv-LV"/>
        </w:rPr>
        <w:t>euro</w:t>
      </w:r>
      <w:proofErr w:type="spellEnd"/>
      <w:r w:rsidRPr="00912017">
        <w:rPr>
          <w:color w:val="auto"/>
          <w:sz w:val="28"/>
          <w:szCs w:val="28"/>
          <w:lang w:val="lv-LV"/>
        </w:rPr>
        <w:t>:</w:t>
      </w:r>
    </w:p>
    <w:p w14:paraId="11450912" w14:textId="6EF8EFAE" w:rsidR="009A237F" w:rsidRPr="00912017" w:rsidRDefault="00DC031E" w:rsidP="00DC031E">
      <w:pPr>
        <w:pStyle w:val="tv2132"/>
        <w:numPr>
          <w:ilvl w:val="1"/>
          <w:numId w:val="1"/>
        </w:numPr>
        <w:tabs>
          <w:tab w:val="left" w:pos="1134"/>
          <w:tab w:val="left" w:pos="1418"/>
        </w:tabs>
        <w:spacing w:line="240" w:lineRule="auto"/>
        <w:ind w:left="0" w:firstLine="709"/>
        <w:jc w:val="both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 </w:t>
      </w:r>
      <w:r w:rsidR="009A237F" w:rsidRPr="00912017">
        <w:rPr>
          <w:color w:val="auto"/>
          <w:sz w:val="28"/>
          <w:szCs w:val="28"/>
          <w:lang w:val="lv-LV"/>
        </w:rPr>
        <w:t>par notariālā akta taisīšanu;</w:t>
      </w:r>
    </w:p>
    <w:p w14:paraId="11450913" w14:textId="5F0FD57A" w:rsidR="009A237F" w:rsidRPr="00912017" w:rsidRDefault="00DC031E" w:rsidP="00DC031E">
      <w:pPr>
        <w:pStyle w:val="tv2132"/>
        <w:numPr>
          <w:ilvl w:val="1"/>
          <w:numId w:val="1"/>
        </w:numPr>
        <w:tabs>
          <w:tab w:val="left" w:pos="1134"/>
          <w:tab w:val="left" w:pos="1418"/>
          <w:tab w:val="left" w:pos="1843"/>
        </w:tabs>
        <w:spacing w:line="240" w:lineRule="auto"/>
        <w:ind w:left="0" w:firstLine="709"/>
        <w:jc w:val="both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 </w:t>
      </w:r>
      <w:r w:rsidR="009A237F" w:rsidRPr="00912017">
        <w:rPr>
          <w:color w:val="auto"/>
          <w:sz w:val="28"/>
          <w:szCs w:val="28"/>
          <w:lang w:val="lv-LV"/>
        </w:rPr>
        <w:t>par izraksta no notariālo aktu grāmatas, aktu un apliecinājumu reģistra, kā arī notariālo aktu norakstu izsniegšanu;</w:t>
      </w:r>
    </w:p>
    <w:p w14:paraId="11450914" w14:textId="7D7D9F7B" w:rsidR="009A237F" w:rsidRPr="00912017" w:rsidRDefault="00DC031E" w:rsidP="00DC031E">
      <w:pPr>
        <w:pStyle w:val="tv2132"/>
        <w:numPr>
          <w:ilvl w:val="1"/>
          <w:numId w:val="1"/>
        </w:numPr>
        <w:tabs>
          <w:tab w:val="left" w:pos="1134"/>
          <w:tab w:val="left" w:pos="1418"/>
          <w:tab w:val="left" w:pos="1843"/>
        </w:tabs>
        <w:spacing w:line="240" w:lineRule="auto"/>
        <w:ind w:left="0" w:firstLine="709"/>
        <w:jc w:val="both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 </w:t>
      </w:r>
      <w:r w:rsidR="009A237F" w:rsidRPr="00912017">
        <w:rPr>
          <w:color w:val="auto"/>
          <w:sz w:val="28"/>
          <w:szCs w:val="28"/>
          <w:lang w:val="lv-LV"/>
        </w:rPr>
        <w:t>par paraksta īstuma apliecināšanu uz dokumenta, kā arī par tulkotāja paraksta īstuma apliecināšanu (par vienu dokumentu);</w:t>
      </w:r>
    </w:p>
    <w:p w14:paraId="11450915" w14:textId="575C1CAE" w:rsidR="009A237F" w:rsidRPr="00912017" w:rsidRDefault="00DC031E" w:rsidP="00DC031E">
      <w:pPr>
        <w:pStyle w:val="tv2132"/>
        <w:numPr>
          <w:ilvl w:val="1"/>
          <w:numId w:val="1"/>
        </w:numPr>
        <w:tabs>
          <w:tab w:val="left" w:pos="1134"/>
          <w:tab w:val="left" w:pos="1418"/>
          <w:tab w:val="left" w:pos="1843"/>
        </w:tabs>
        <w:spacing w:line="240" w:lineRule="auto"/>
        <w:ind w:left="0" w:firstLine="709"/>
        <w:jc w:val="both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 </w:t>
      </w:r>
      <w:r w:rsidR="009A237F" w:rsidRPr="00912017">
        <w:rPr>
          <w:color w:val="auto"/>
          <w:sz w:val="28"/>
          <w:szCs w:val="28"/>
          <w:lang w:val="lv-LV"/>
        </w:rPr>
        <w:t>par dokumenta tulkojuma citā valodā pareizības apliecināšanu (par vienu lappusi);</w:t>
      </w:r>
    </w:p>
    <w:p w14:paraId="11450916" w14:textId="03C527BD" w:rsidR="009A237F" w:rsidRPr="00912017" w:rsidRDefault="00DC031E" w:rsidP="00DC031E">
      <w:pPr>
        <w:pStyle w:val="tv2132"/>
        <w:numPr>
          <w:ilvl w:val="1"/>
          <w:numId w:val="1"/>
        </w:numPr>
        <w:tabs>
          <w:tab w:val="left" w:pos="1134"/>
          <w:tab w:val="left" w:pos="1843"/>
        </w:tabs>
        <w:spacing w:line="240" w:lineRule="auto"/>
        <w:ind w:left="0" w:firstLine="709"/>
        <w:jc w:val="both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 </w:t>
      </w:r>
      <w:r w:rsidR="009A237F" w:rsidRPr="00912017">
        <w:rPr>
          <w:color w:val="auto"/>
          <w:sz w:val="28"/>
          <w:szCs w:val="28"/>
          <w:lang w:val="lv-LV"/>
        </w:rPr>
        <w:t>par dokumenta noraksta pareizības ap</w:t>
      </w:r>
      <w:r w:rsidR="004131EC" w:rsidRPr="00912017">
        <w:rPr>
          <w:color w:val="auto"/>
          <w:sz w:val="28"/>
          <w:szCs w:val="28"/>
          <w:lang w:val="lv-LV"/>
        </w:rPr>
        <w:t>liecināšanu (par vienu lappusi).</w:t>
      </w:r>
    </w:p>
    <w:p w14:paraId="11450917" w14:textId="77777777" w:rsidR="00912017" w:rsidRPr="00912017" w:rsidRDefault="00912017" w:rsidP="00DC031E">
      <w:pPr>
        <w:pStyle w:val="tv2132"/>
        <w:tabs>
          <w:tab w:val="left" w:pos="1134"/>
          <w:tab w:val="left" w:pos="1843"/>
        </w:tabs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</w:p>
    <w:p w14:paraId="11450918" w14:textId="77777777" w:rsidR="009A237F" w:rsidRPr="00912017" w:rsidRDefault="009A237F" w:rsidP="00DC031E">
      <w:pPr>
        <w:pStyle w:val="tv2132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color w:val="auto"/>
          <w:sz w:val="28"/>
          <w:szCs w:val="28"/>
          <w:lang w:val="lv-LV"/>
        </w:rPr>
      </w:pPr>
      <w:bookmarkStart w:id="5" w:name="p-454667"/>
      <w:bookmarkStart w:id="6" w:name="p4"/>
      <w:bookmarkEnd w:id="5"/>
      <w:bookmarkEnd w:id="6"/>
      <w:r w:rsidRPr="00912017">
        <w:rPr>
          <w:color w:val="auto"/>
          <w:sz w:val="28"/>
          <w:szCs w:val="28"/>
          <w:lang w:val="lv-LV"/>
        </w:rPr>
        <w:t>Valsts nodevu maksā pirms notariālās darbības izpildes.</w:t>
      </w:r>
    </w:p>
    <w:p w14:paraId="11450919" w14:textId="77777777" w:rsidR="00912017" w:rsidRPr="00912017" w:rsidRDefault="00912017" w:rsidP="00DC031E">
      <w:pPr>
        <w:pStyle w:val="tv2132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</w:p>
    <w:p w14:paraId="1145091A" w14:textId="3C9C7DC6" w:rsidR="00602E85" w:rsidRPr="00912017" w:rsidRDefault="00602E85" w:rsidP="00DC031E">
      <w:pPr>
        <w:pStyle w:val="tv2132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color w:val="auto"/>
          <w:sz w:val="28"/>
          <w:szCs w:val="28"/>
          <w:lang w:val="lv-LV"/>
        </w:rPr>
      </w:pPr>
      <w:r w:rsidRPr="00912017">
        <w:rPr>
          <w:color w:val="auto"/>
          <w:sz w:val="28"/>
          <w:szCs w:val="28"/>
          <w:lang w:val="lv-LV"/>
        </w:rPr>
        <w:t>Valsts nodevas maksājumu valsts budžetā persona veic, izmantojot šādus maksājumu pakalpojumu veidus:</w:t>
      </w:r>
    </w:p>
    <w:p w14:paraId="1145091B" w14:textId="3D92400C" w:rsidR="00602E85" w:rsidRPr="00912017" w:rsidRDefault="00DC031E" w:rsidP="00DC031E">
      <w:pPr>
        <w:pStyle w:val="tv2132"/>
        <w:numPr>
          <w:ilvl w:val="1"/>
          <w:numId w:val="1"/>
        </w:numPr>
        <w:tabs>
          <w:tab w:val="left" w:pos="1134"/>
          <w:tab w:val="left" w:pos="1843"/>
        </w:tabs>
        <w:spacing w:line="240" w:lineRule="auto"/>
        <w:ind w:left="0" w:firstLine="709"/>
        <w:jc w:val="both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 </w:t>
      </w:r>
      <w:r w:rsidR="00602E85" w:rsidRPr="00912017">
        <w:rPr>
          <w:color w:val="auto"/>
          <w:sz w:val="28"/>
          <w:szCs w:val="28"/>
          <w:lang w:val="lv-LV"/>
        </w:rPr>
        <w:t>pārstāvniecībā skaidrā naudā vai saskaņā ar rezidences valsts norēķinu specifiku (piemēram, naudas čeki);</w:t>
      </w:r>
    </w:p>
    <w:p w14:paraId="1145091C" w14:textId="2EAFE3A7" w:rsidR="00602E85" w:rsidRPr="00912017" w:rsidRDefault="00DC031E" w:rsidP="00DC031E">
      <w:pPr>
        <w:pStyle w:val="tv2132"/>
        <w:numPr>
          <w:ilvl w:val="1"/>
          <w:numId w:val="1"/>
        </w:numPr>
        <w:tabs>
          <w:tab w:val="left" w:pos="1134"/>
          <w:tab w:val="left" w:pos="1843"/>
        </w:tabs>
        <w:spacing w:line="240" w:lineRule="auto"/>
        <w:ind w:left="0" w:firstLine="709"/>
        <w:jc w:val="both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 </w:t>
      </w:r>
      <w:r w:rsidR="00602E85" w:rsidRPr="00912017">
        <w:rPr>
          <w:color w:val="auto"/>
          <w:sz w:val="28"/>
          <w:szCs w:val="28"/>
          <w:lang w:val="lv-LV"/>
        </w:rPr>
        <w:t xml:space="preserve">ar maksājumu pakalpojumu sniedzēja starpniecību, kuram ir tiesības sniegt maksājumu pakalpojumus </w:t>
      </w:r>
      <w:hyperlink r:id="rId8" w:tgtFrame="_blank" w:history="1">
        <w:r w:rsidR="00602E85" w:rsidRPr="00912017">
          <w:rPr>
            <w:color w:val="auto"/>
            <w:sz w:val="28"/>
            <w:szCs w:val="28"/>
            <w:lang w:val="lv-LV"/>
          </w:rPr>
          <w:t>Maksājumu pakalpojumu un elektroniskās naudas likuma</w:t>
        </w:r>
      </w:hyperlink>
      <w:r w:rsidR="00602E85" w:rsidRPr="00912017">
        <w:rPr>
          <w:color w:val="auto"/>
          <w:sz w:val="28"/>
          <w:szCs w:val="28"/>
          <w:lang w:val="lv-LV"/>
        </w:rPr>
        <w:t xml:space="preserve"> izpratnē;</w:t>
      </w:r>
    </w:p>
    <w:p w14:paraId="1145091D" w14:textId="2CBD4899" w:rsidR="00602E85" w:rsidRPr="00912017" w:rsidRDefault="00DC031E" w:rsidP="00DC031E">
      <w:pPr>
        <w:pStyle w:val="tv2132"/>
        <w:numPr>
          <w:ilvl w:val="1"/>
          <w:numId w:val="1"/>
        </w:numPr>
        <w:tabs>
          <w:tab w:val="left" w:pos="1134"/>
          <w:tab w:val="left" w:pos="1843"/>
        </w:tabs>
        <w:spacing w:line="240" w:lineRule="auto"/>
        <w:ind w:left="0" w:firstLine="709"/>
        <w:jc w:val="both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 </w:t>
      </w:r>
      <w:r w:rsidR="00602E85" w:rsidRPr="00912017">
        <w:rPr>
          <w:color w:val="auto"/>
          <w:sz w:val="28"/>
          <w:szCs w:val="28"/>
          <w:lang w:val="lv-LV"/>
        </w:rPr>
        <w:t>pārstāvniecībā ar maksājumu karti maksājumu karšu pieņemšanas terminālī vai citā alternatīvā sistēmā, ja Latvijas Republikas Ārlietu ministrija vai starpniekinstitūcija to tehniski nodrošina.</w:t>
      </w:r>
    </w:p>
    <w:p w14:paraId="1145091E" w14:textId="77777777" w:rsidR="00912017" w:rsidRPr="00912017" w:rsidRDefault="00912017" w:rsidP="00DC031E">
      <w:pPr>
        <w:pStyle w:val="tv2132"/>
        <w:tabs>
          <w:tab w:val="left" w:pos="1134"/>
          <w:tab w:val="left" w:pos="1843"/>
        </w:tabs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</w:p>
    <w:p w14:paraId="1145091F" w14:textId="77777777" w:rsidR="009A237F" w:rsidRPr="00912017" w:rsidRDefault="00602E85" w:rsidP="00DC031E">
      <w:pPr>
        <w:pStyle w:val="tv2132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color w:val="auto"/>
          <w:sz w:val="28"/>
          <w:szCs w:val="28"/>
          <w:lang w:val="lv-LV"/>
        </w:rPr>
      </w:pPr>
      <w:bookmarkStart w:id="7" w:name="p-454668"/>
      <w:bookmarkStart w:id="8" w:name="p5"/>
      <w:bookmarkEnd w:id="7"/>
      <w:bookmarkEnd w:id="8"/>
      <w:r w:rsidRPr="00912017">
        <w:rPr>
          <w:color w:val="auto"/>
          <w:sz w:val="28"/>
          <w:szCs w:val="28"/>
          <w:lang w:val="lv-LV"/>
        </w:rPr>
        <w:lastRenderedPageBreak/>
        <w:t>No valsts nodevas samaksas tiek atbrīvots Latvijas pases turētājs, kuram notariālā darbība tiek veikta konsulārās palīdzības ietvaros sakarā ar radušos ārkārtas situāciju.</w:t>
      </w:r>
    </w:p>
    <w:p w14:paraId="11450920" w14:textId="77777777" w:rsidR="00912017" w:rsidRPr="00912017" w:rsidRDefault="00912017" w:rsidP="00DC031E">
      <w:pPr>
        <w:pStyle w:val="tv2132"/>
        <w:tabs>
          <w:tab w:val="left" w:pos="1134"/>
        </w:tabs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</w:p>
    <w:p w14:paraId="11450921" w14:textId="60385C27" w:rsidR="00602E85" w:rsidRPr="00912017" w:rsidRDefault="00602E85" w:rsidP="00DC031E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vanish/>
          <w:sz w:val="28"/>
          <w:szCs w:val="28"/>
        </w:rPr>
      </w:pPr>
      <w:r w:rsidRPr="00912017">
        <w:rPr>
          <w:sz w:val="28"/>
          <w:szCs w:val="28"/>
        </w:rPr>
        <w:t>Atzīt par spēku zaudējušiem Ministru kabineta 2012.</w:t>
      </w:r>
      <w:r w:rsidR="00DC031E">
        <w:rPr>
          <w:sz w:val="28"/>
          <w:szCs w:val="28"/>
        </w:rPr>
        <w:t> </w:t>
      </w:r>
      <w:r w:rsidRPr="00912017">
        <w:rPr>
          <w:sz w:val="28"/>
          <w:szCs w:val="28"/>
        </w:rPr>
        <w:t>gada 18.</w:t>
      </w:r>
      <w:r w:rsidR="00DC031E">
        <w:rPr>
          <w:sz w:val="28"/>
          <w:szCs w:val="28"/>
        </w:rPr>
        <w:t> </w:t>
      </w:r>
      <w:r w:rsidRPr="00912017">
        <w:rPr>
          <w:sz w:val="28"/>
          <w:szCs w:val="28"/>
        </w:rPr>
        <w:t>decembra noteikumus Nr.</w:t>
      </w:r>
      <w:r w:rsidR="00DC031E">
        <w:rPr>
          <w:sz w:val="28"/>
          <w:szCs w:val="28"/>
        </w:rPr>
        <w:t> </w:t>
      </w:r>
      <w:r w:rsidRPr="00912017">
        <w:rPr>
          <w:sz w:val="28"/>
          <w:szCs w:val="28"/>
        </w:rPr>
        <w:t xml:space="preserve">895 </w:t>
      </w:r>
      <w:r w:rsidR="00DC031E">
        <w:rPr>
          <w:rStyle w:val="Strong"/>
          <w:b w:val="0"/>
          <w:sz w:val="28"/>
          <w:szCs w:val="28"/>
        </w:rPr>
        <w:t>"</w:t>
      </w:r>
      <w:r w:rsidRPr="00912017">
        <w:rPr>
          <w:bCs/>
          <w:sz w:val="28"/>
          <w:szCs w:val="28"/>
        </w:rPr>
        <w:t>Noteikumi par konsulāro pakalpojumu valsts nodevu par notariālo darbību izpildi, ko veic konsulārās amatpersonas ārvalstīs</w:t>
      </w:r>
      <w:r w:rsidR="00DC031E">
        <w:rPr>
          <w:rStyle w:val="Strong"/>
          <w:b w:val="0"/>
          <w:sz w:val="28"/>
          <w:szCs w:val="28"/>
        </w:rPr>
        <w:t>"</w:t>
      </w:r>
      <w:r w:rsidRPr="00912017">
        <w:rPr>
          <w:sz w:val="28"/>
          <w:szCs w:val="28"/>
        </w:rPr>
        <w:t xml:space="preserve"> (La</w:t>
      </w:r>
      <w:r w:rsidR="00814140">
        <w:rPr>
          <w:sz w:val="28"/>
          <w:szCs w:val="28"/>
        </w:rPr>
        <w:t>tvijas Vēstnesis, 2012, 202.</w:t>
      </w:r>
      <w:r w:rsidR="00DC031E">
        <w:rPr>
          <w:sz w:val="28"/>
          <w:szCs w:val="28"/>
        </w:rPr>
        <w:t> </w:t>
      </w:r>
      <w:r w:rsidR="00814140">
        <w:rPr>
          <w:sz w:val="28"/>
          <w:szCs w:val="28"/>
        </w:rPr>
        <w:t>nr.;</w:t>
      </w:r>
      <w:r w:rsidRPr="00912017">
        <w:rPr>
          <w:sz w:val="28"/>
          <w:szCs w:val="28"/>
        </w:rPr>
        <w:t xml:space="preserve"> 2013, 250</w:t>
      </w:r>
      <w:r w:rsidR="00DC031E">
        <w:rPr>
          <w:sz w:val="28"/>
          <w:szCs w:val="28"/>
        </w:rPr>
        <w:t>. </w:t>
      </w:r>
      <w:r w:rsidRPr="00912017">
        <w:rPr>
          <w:sz w:val="28"/>
          <w:szCs w:val="28"/>
        </w:rPr>
        <w:t>nr.).</w:t>
      </w:r>
    </w:p>
    <w:p w14:paraId="5354E275" w14:textId="77777777" w:rsidR="00ED0C49" w:rsidRPr="00ED0C49" w:rsidRDefault="00ED0C49" w:rsidP="00ED0C49">
      <w:pPr>
        <w:tabs>
          <w:tab w:val="left" w:pos="4678"/>
          <w:tab w:val="left" w:pos="6663"/>
        </w:tabs>
        <w:ind w:left="360"/>
        <w:rPr>
          <w:sz w:val="28"/>
        </w:rPr>
      </w:pPr>
    </w:p>
    <w:p w14:paraId="7A8076F2" w14:textId="77777777" w:rsidR="00ED0C49" w:rsidRPr="00ED0C49" w:rsidRDefault="00ED0C49" w:rsidP="00ED0C49">
      <w:pPr>
        <w:tabs>
          <w:tab w:val="left" w:pos="4678"/>
          <w:tab w:val="left" w:pos="6663"/>
        </w:tabs>
        <w:ind w:left="360"/>
        <w:rPr>
          <w:sz w:val="28"/>
        </w:rPr>
      </w:pPr>
    </w:p>
    <w:p w14:paraId="2D6016F4" w14:textId="77777777" w:rsidR="00ED0C49" w:rsidRPr="00ED0C49" w:rsidRDefault="00ED0C49" w:rsidP="00ED0C49">
      <w:pPr>
        <w:tabs>
          <w:tab w:val="left" w:pos="4678"/>
          <w:tab w:val="left" w:pos="6663"/>
        </w:tabs>
        <w:ind w:left="360"/>
        <w:rPr>
          <w:sz w:val="28"/>
        </w:rPr>
      </w:pPr>
    </w:p>
    <w:p w14:paraId="018CE5A1" w14:textId="77777777" w:rsidR="00B96B41" w:rsidRPr="00640887" w:rsidRDefault="00B96B41" w:rsidP="00096CFF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15520AD0" w14:textId="77777777" w:rsidR="00B96B41" w:rsidRPr="00640887" w:rsidRDefault="00B96B41" w:rsidP="00DC031E">
      <w:pPr>
        <w:tabs>
          <w:tab w:val="left" w:pos="4678"/>
          <w:tab w:val="left" w:pos="6663"/>
        </w:tabs>
        <w:rPr>
          <w:sz w:val="28"/>
        </w:rPr>
      </w:pPr>
    </w:p>
    <w:p w14:paraId="07757F52" w14:textId="77777777" w:rsidR="00B96B41" w:rsidRPr="00640887" w:rsidRDefault="00B96B41" w:rsidP="00DC031E">
      <w:pPr>
        <w:tabs>
          <w:tab w:val="left" w:pos="4678"/>
          <w:tab w:val="left" w:pos="6663"/>
        </w:tabs>
        <w:rPr>
          <w:sz w:val="28"/>
        </w:rPr>
      </w:pPr>
    </w:p>
    <w:p w14:paraId="41A21CC8" w14:textId="77777777" w:rsidR="00B96B41" w:rsidRPr="00640887" w:rsidRDefault="00B96B41" w:rsidP="00DC031E">
      <w:pPr>
        <w:tabs>
          <w:tab w:val="left" w:pos="4678"/>
          <w:tab w:val="left" w:pos="6663"/>
        </w:tabs>
        <w:rPr>
          <w:sz w:val="28"/>
        </w:rPr>
      </w:pPr>
    </w:p>
    <w:p w14:paraId="4ABCD90A" w14:textId="77777777" w:rsidR="00096CFF" w:rsidRDefault="00096CFF" w:rsidP="005D7305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8771E2">
        <w:rPr>
          <w:sz w:val="28"/>
          <w:szCs w:val="28"/>
        </w:rPr>
        <w:t>Ārlietu ministr</w:t>
      </w:r>
      <w:r>
        <w:rPr>
          <w:sz w:val="28"/>
          <w:szCs w:val="28"/>
        </w:rPr>
        <w:t>a vietā –</w:t>
      </w:r>
    </w:p>
    <w:p w14:paraId="49DF2E79" w14:textId="77777777" w:rsidR="00096CFF" w:rsidRPr="00640887" w:rsidRDefault="00096CFF" w:rsidP="000A105E">
      <w:pPr>
        <w:tabs>
          <w:tab w:val="left" w:pos="6237"/>
          <w:tab w:val="left" w:pos="6663"/>
        </w:tabs>
        <w:ind w:firstLine="709"/>
        <w:rPr>
          <w:sz w:val="28"/>
        </w:rPr>
      </w:pPr>
      <w:r w:rsidRPr="00640887">
        <w:rPr>
          <w:sz w:val="28"/>
        </w:rPr>
        <w:t xml:space="preserve">iekšlietu ministrs </w:t>
      </w:r>
      <w:r w:rsidRPr="00640887">
        <w:rPr>
          <w:sz w:val="28"/>
        </w:rPr>
        <w:tab/>
        <w:t>Rihards Kozlovskis</w:t>
      </w:r>
    </w:p>
    <w:p w14:paraId="11450934" w14:textId="606CD88F" w:rsidR="00602E85" w:rsidRPr="00912017" w:rsidRDefault="00602E85" w:rsidP="00DC031E">
      <w:pPr>
        <w:tabs>
          <w:tab w:val="left" w:pos="6663"/>
        </w:tabs>
        <w:ind w:firstLine="709"/>
        <w:rPr>
          <w:sz w:val="28"/>
          <w:szCs w:val="28"/>
        </w:rPr>
      </w:pPr>
    </w:p>
    <w:sectPr w:rsidR="00602E85" w:rsidRPr="00912017" w:rsidSect="00B96B4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5094E" w14:textId="77777777" w:rsidR="00D7287E" w:rsidRDefault="00D7287E" w:rsidP="001D17D6">
      <w:r>
        <w:separator/>
      </w:r>
    </w:p>
  </w:endnote>
  <w:endnote w:type="continuationSeparator" w:id="0">
    <w:p w14:paraId="1145094F" w14:textId="77777777" w:rsidR="00D7287E" w:rsidRDefault="00D7287E" w:rsidP="001D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B6DD1" w14:textId="38FA8200" w:rsidR="00B96B41" w:rsidRPr="00B96B41" w:rsidRDefault="00B96B41">
    <w:pPr>
      <w:pStyle w:val="Footer"/>
      <w:rPr>
        <w:sz w:val="16"/>
        <w:szCs w:val="16"/>
      </w:rPr>
    </w:pPr>
    <w:r w:rsidRPr="00B96B41">
      <w:rPr>
        <w:sz w:val="16"/>
        <w:szCs w:val="16"/>
      </w:rPr>
      <w:t>N1370_6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9EBA8" w14:textId="01F26773" w:rsidR="00B96B41" w:rsidRPr="00B96B41" w:rsidRDefault="00B96B41">
    <w:pPr>
      <w:pStyle w:val="Footer"/>
      <w:rPr>
        <w:sz w:val="16"/>
        <w:szCs w:val="16"/>
      </w:rPr>
    </w:pPr>
    <w:r w:rsidRPr="00B96B41">
      <w:rPr>
        <w:sz w:val="16"/>
        <w:szCs w:val="16"/>
      </w:rPr>
      <w:t>N1370_6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5094C" w14:textId="77777777" w:rsidR="00D7287E" w:rsidRDefault="00D7287E" w:rsidP="001D17D6">
      <w:r>
        <w:separator/>
      </w:r>
    </w:p>
  </w:footnote>
  <w:footnote w:type="continuationSeparator" w:id="0">
    <w:p w14:paraId="1145094D" w14:textId="77777777" w:rsidR="00D7287E" w:rsidRDefault="00D7287E" w:rsidP="001D1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2337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FA4BCD" w14:textId="11555719" w:rsidR="00B96B41" w:rsidRDefault="00B96B4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7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0D013C" w14:textId="77777777" w:rsidR="00B96B41" w:rsidRDefault="00B96B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56C43" w14:textId="77777777" w:rsidR="00B96B41" w:rsidRDefault="00B96B41">
    <w:pPr>
      <w:pStyle w:val="Header"/>
    </w:pPr>
  </w:p>
  <w:p w14:paraId="61F5486A" w14:textId="01BA952F" w:rsidR="00B96B41" w:rsidRDefault="00B96B41">
    <w:pPr>
      <w:pStyle w:val="Header"/>
    </w:pPr>
    <w:r>
      <w:rPr>
        <w:noProof/>
        <w:sz w:val="28"/>
        <w:szCs w:val="28"/>
      </w:rPr>
      <w:drawing>
        <wp:inline distT="0" distB="0" distL="0" distR="0" wp14:anchorId="16EA9F47" wp14:editId="3D5BB1A3">
          <wp:extent cx="5902325" cy="10496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2325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317E"/>
    <w:multiLevelType w:val="hybridMultilevel"/>
    <w:tmpl w:val="F7A63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D2B77"/>
    <w:multiLevelType w:val="multilevel"/>
    <w:tmpl w:val="5D585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2">
    <w:nsid w:val="49FC0EC8"/>
    <w:multiLevelType w:val="hybridMultilevel"/>
    <w:tmpl w:val="8108B00C"/>
    <w:lvl w:ilvl="0" w:tplc="F72CEC4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45B3E"/>
    <w:multiLevelType w:val="hybridMultilevel"/>
    <w:tmpl w:val="3BE2C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5C"/>
    <w:rsid w:val="000062F0"/>
    <w:rsid w:val="00012F86"/>
    <w:rsid w:val="00024CB0"/>
    <w:rsid w:val="00027619"/>
    <w:rsid w:val="000337F0"/>
    <w:rsid w:val="000345B4"/>
    <w:rsid w:val="000453DC"/>
    <w:rsid w:val="00056541"/>
    <w:rsid w:val="00063C9C"/>
    <w:rsid w:val="0006563D"/>
    <w:rsid w:val="00091FF6"/>
    <w:rsid w:val="00096CFF"/>
    <w:rsid w:val="000B7652"/>
    <w:rsid w:val="000D4B10"/>
    <w:rsid w:val="000D4BD0"/>
    <w:rsid w:val="000F478C"/>
    <w:rsid w:val="000F67F2"/>
    <w:rsid w:val="0010724B"/>
    <w:rsid w:val="001402B8"/>
    <w:rsid w:val="00153AB5"/>
    <w:rsid w:val="00165987"/>
    <w:rsid w:val="00171774"/>
    <w:rsid w:val="00181E51"/>
    <w:rsid w:val="001B0B17"/>
    <w:rsid w:val="001C0334"/>
    <w:rsid w:val="001C638D"/>
    <w:rsid w:val="001D17D6"/>
    <w:rsid w:val="001E70DE"/>
    <w:rsid w:val="001E73EA"/>
    <w:rsid w:val="001F2286"/>
    <w:rsid w:val="001F4223"/>
    <w:rsid w:val="00212D14"/>
    <w:rsid w:val="0023524D"/>
    <w:rsid w:val="00243AF1"/>
    <w:rsid w:val="00251242"/>
    <w:rsid w:val="00265AC7"/>
    <w:rsid w:val="00267B0E"/>
    <w:rsid w:val="00293B40"/>
    <w:rsid w:val="00293F38"/>
    <w:rsid w:val="0029485F"/>
    <w:rsid w:val="002B2001"/>
    <w:rsid w:val="002B4975"/>
    <w:rsid w:val="002B7DB4"/>
    <w:rsid w:val="002D3020"/>
    <w:rsid w:val="002D5386"/>
    <w:rsid w:val="002E1949"/>
    <w:rsid w:val="002E43D3"/>
    <w:rsid w:val="002E6F66"/>
    <w:rsid w:val="0030258D"/>
    <w:rsid w:val="00316BEC"/>
    <w:rsid w:val="00357EEA"/>
    <w:rsid w:val="0036304A"/>
    <w:rsid w:val="00363C46"/>
    <w:rsid w:val="00365349"/>
    <w:rsid w:val="00375619"/>
    <w:rsid w:val="003934C4"/>
    <w:rsid w:val="003A3061"/>
    <w:rsid w:val="003A5200"/>
    <w:rsid w:val="003A6F1C"/>
    <w:rsid w:val="003A731F"/>
    <w:rsid w:val="003C0659"/>
    <w:rsid w:val="003D0580"/>
    <w:rsid w:val="003F565C"/>
    <w:rsid w:val="003F7676"/>
    <w:rsid w:val="00410DF3"/>
    <w:rsid w:val="004131EC"/>
    <w:rsid w:val="00421C3A"/>
    <w:rsid w:val="00450586"/>
    <w:rsid w:val="00457956"/>
    <w:rsid w:val="0046069B"/>
    <w:rsid w:val="004653DD"/>
    <w:rsid w:val="00465618"/>
    <w:rsid w:val="00476FA3"/>
    <w:rsid w:val="00481BDA"/>
    <w:rsid w:val="00486397"/>
    <w:rsid w:val="004931A0"/>
    <w:rsid w:val="004972BD"/>
    <w:rsid w:val="004A42B2"/>
    <w:rsid w:val="004B5505"/>
    <w:rsid w:val="004D1428"/>
    <w:rsid w:val="004E4B27"/>
    <w:rsid w:val="004F6576"/>
    <w:rsid w:val="00503ED4"/>
    <w:rsid w:val="005041D7"/>
    <w:rsid w:val="0051509E"/>
    <w:rsid w:val="00521650"/>
    <w:rsid w:val="00535DC0"/>
    <w:rsid w:val="00554942"/>
    <w:rsid w:val="0057493D"/>
    <w:rsid w:val="005924ED"/>
    <w:rsid w:val="005934BA"/>
    <w:rsid w:val="00594893"/>
    <w:rsid w:val="005C2FEA"/>
    <w:rsid w:val="005D0E3A"/>
    <w:rsid w:val="00602E85"/>
    <w:rsid w:val="0060416B"/>
    <w:rsid w:val="0062104E"/>
    <w:rsid w:val="00623601"/>
    <w:rsid w:val="006323E4"/>
    <w:rsid w:val="00653627"/>
    <w:rsid w:val="00661998"/>
    <w:rsid w:val="00665196"/>
    <w:rsid w:val="006731F1"/>
    <w:rsid w:val="00675B04"/>
    <w:rsid w:val="00677E51"/>
    <w:rsid w:val="00685D1B"/>
    <w:rsid w:val="006871DA"/>
    <w:rsid w:val="006A2815"/>
    <w:rsid w:val="006B3A9D"/>
    <w:rsid w:val="006B3DBB"/>
    <w:rsid w:val="006B6B7A"/>
    <w:rsid w:val="006D2545"/>
    <w:rsid w:val="006D6C4F"/>
    <w:rsid w:val="006E0263"/>
    <w:rsid w:val="006F56DF"/>
    <w:rsid w:val="00704A33"/>
    <w:rsid w:val="0070550D"/>
    <w:rsid w:val="00707BA9"/>
    <w:rsid w:val="0071114B"/>
    <w:rsid w:val="00713549"/>
    <w:rsid w:val="00735BEF"/>
    <w:rsid w:val="007401F0"/>
    <w:rsid w:val="00746E4A"/>
    <w:rsid w:val="007479EC"/>
    <w:rsid w:val="00752F67"/>
    <w:rsid w:val="00757821"/>
    <w:rsid w:val="007619F4"/>
    <w:rsid w:val="007647DE"/>
    <w:rsid w:val="00784B1E"/>
    <w:rsid w:val="007E31F1"/>
    <w:rsid w:val="007F6083"/>
    <w:rsid w:val="00800ABB"/>
    <w:rsid w:val="0080266F"/>
    <w:rsid w:val="00804D5A"/>
    <w:rsid w:val="00814140"/>
    <w:rsid w:val="00837F3C"/>
    <w:rsid w:val="0084246B"/>
    <w:rsid w:val="00851560"/>
    <w:rsid w:val="008A5BDF"/>
    <w:rsid w:val="008A60EA"/>
    <w:rsid w:val="008B0912"/>
    <w:rsid w:val="008B1D48"/>
    <w:rsid w:val="008B21A7"/>
    <w:rsid w:val="008C077B"/>
    <w:rsid w:val="008C296D"/>
    <w:rsid w:val="008C771A"/>
    <w:rsid w:val="008D10EC"/>
    <w:rsid w:val="008D377C"/>
    <w:rsid w:val="008D6F60"/>
    <w:rsid w:val="008E3658"/>
    <w:rsid w:val="008F48A5"/>
    <w:rsid w:val="00901515"/>
    <w:rsid w:val="00907821"/>
    <w:rsid w:val="00907D6E"/>
    <w:rsid w:val="00912017"/>
    <w:rsid w:val="009127A8"/>
    <w:rsid w:val="00925098"/>
    <w:rsid w:val="0093034F"/>
    <w:rsid w:val="00937472"/>
    <w:rsid w:val="00941E03"/>
    <w:rsid w:val="00986021"/>
    <w:rsid w:val="00991D0E"/>
    <w:rsid w:val="009A237F"/>
    <w:rsid w:val="009A4FC2"/>
    <w:rsid w:val="009A5CD1"/>
    <w:rsid w:val="009B76D2"/>
    <w:rsid w:val="009D2A35"/>
    <w:rsid w:val="009D7F37"/>
    <w:rsid w:val="009E041A"/>
    <w:rsid w:val="009E4C5C"/>
    <w:rsid w:val="009E5C2F"/>
    <w:rsid w:val="009F4A0C"/>
    <w:rsid w:val="00A02594"/>
    <w:rsid w:val="00A14E1C"/>
    <w:rsid w:val="00A25935"/>
    <w:rsid w:val="00A30317"/>
    <w:rsid w:val="00A57ACD"/>
    <w:rsid w:val="00A65D08"/>
    <w:rsid w:val="00A6774A"/>
    <w:rsid w:val="00A709B4"/>
    <w:rsid w:val="00A728B4"/>
    <w:rsid w:val="00A76A8B"/>
    <w:rsid w:val="00A85B21"/>
    <w:rsid w:val="00A864FF"/>
    <w:rsid w:val="00A90AD4"/>
    <w:rsid w:val="00A9321A"/>
    <w:rsid w:val="00AA0D8E"/>
    <w:rsid w:val="00AB032E"/>
    <w:rsid w:val="00AB6BF6"/>
    <w:rsid w:val="00AD1210"/>
    <w:rsid w:val="00AD56B2"/>
    <w:rsid w:val="00AD6344"/>
    <w:rsid w:val="00AE63FB"/>
    <w:rsid w:val="00AF15BA"/>
    <w:rsid w:val="00AF604C"/>
    <w:rsid w:val="00B01A1D"/>
    <w:rsid w:val="00B02ACB"/>
    <w:rsid w:val="00B07238"/>
    <w:rsid w:val="00B3375C"/>
    <w:rsid w:val="00B348BE"/>
    <w:rsid w:val="00B34A80"/>
    <w:rsid w:val="00B52DC6"/>
    <w:rsid w:val="00B61677"/>
    <w:rsid w:val="00B7294E"/>
    <w:rsid w:val="00B75CB8"/>
    <w:rsid w:val="00B82DD3"/>
    <w:rsid w:val="00B92C9B"/>
    <w:rsid w:val="00B93FC6"/>
    <w:rsid w:val="00B960B9"/>
    <w:rsid w:val="00B96B41"/>
    <w:rsid w:val="00BA167C"/>
    <w:rsid w:val="00BA4712"/>
    <w:rsid w:val="00BA6178"/>
    <w:rsid w:val="00BB00F9"/>
    <w:rsid w:val="00BC5F2C"/>
    <w:rsid w:val="00BC635B"/>
    <w:rsid w:val="00BD7BFF"/>
    <w:rsid w:val="00C01A81"/>
    <w:rsid w:val="00C0260E"/>
    <w:rsid w:val="00C05C40"/>
    <w:rsid w:val="00C12F24"/>
    <w:rsid w:val="00C13B09"/>
    <w:rsid w:val="00C14B43"/>
    <w:rsid w:val="00C228F0"/>
    <w:rsid w:val="00C266FF"/>
    <w:rsid w:val="00C34B66"/>
    <w:rsid w:val="00C37551"/>
    <w:rsid w:val="00C54221"/>
    <w:rsid w:val="00C5469B"/>
    <w:rsid w:val="00C671FF"/>
    <w:rsid w:val="00C72860"/>
    <w:rsid w:val="00C869F5"/>
    <w:rsid w:val="00C86CCE"/>
    <w:rsid w:val="00C92DCA"/>
    <w:rsid w:val="00C9381F"/>
    <w:rsid w:val="00CA2567"/>
    <w:rsid w:val="00CA3712"/>
    <w:rsid w:val="00CA5FDB"/>
    <w:rsid w:val="00CC79ED"/>
    <w:rsid w:val="00CE0AA8"/>
    <w:rsid w:val="00CE4649"/>
    <w:rsid w:val="00CF4BFE"/>
    <w:rsid w:val="00D010A6"/>
    <w:rsid w:val="00D06F32"/>
    <w:rsid w:val="00D212AA"/>
    <w:rsid w:val="00D2227E"/>
    <w:rsid w:val="00D447CF"/>
    <w:rsid w:val="00D47B14"/>
    <w:rsid w:val="00D517D2"/>
    <w:rsid w:val="00D51C50"/>
    <w:rsid w:val="00D5768B"/>
    <w:rsid w:val="00D614F5"/>
    <w:rsid w:val="00D7287E"/>
    <w:rsid w:val="00DB2FBD"/>
    <w:rsid w:val="00DB3931"/>
    <w:rsid w:val="00DC031E"/>
    <w:rsid w:val="00DC572F"/>
    <w:rsid w:val="00DD724F"/>
    <w:rsid w:val="00DE5ABA"/>
    <w:rsid w:val="00DE6413"/>
    <w:rsid w:val="00DE6E8F"/>
    <w:rsid w:val="00DF3E69"/>
    <w:rsid w:val="00E00BA9"/>
    <w:rsid w:val="00E05439"/>
    <w:rsid w:val="00E11912"/>
    <w:rsid w:val="00E14869"/>
    <w:rsid w:val="00E1525C"/>
    <w:rsid w:val="00E357A6"/>
    <w:rsid w:val="00E4572B"/>
    <w:rsid w:val="00E536D3"/>
    <w:rsid w:val="00E66DCA"/>
    <w:rsid w:val="00E72CB8"/>
    <w:rsid w:val="00EA4F00"/>
    <w:rsid w:val="00EB271C"/>
    <w:rsid w:val="00EB4D93"/>
    <w:rsid w:val="00EB668F"/>
    <w:rsid w:val="00EC3F53"/>
    <w:rsid w:val="00ED0C49"/>
    <w:rsid w:val="00ED273E"/>
    <w:rsid w:val="00EE6F30"/>
    <w:rsid w:val="00EF63BC"/>
    <w:rsid w:val="00F0481B"/>
    <w:rsid w:val="00F1013A"/>
    <w:rsid w:val="00F104C5"/>
    <w:rsid w:val="00F23B8F"/>
    <w:rsid w:val="00F556B3"/>
    <w:rsid w:val="00F86D5A"/>
    <w:rsid w:val="00FA2D4F"/>
    <w:rsid w:val="00FA4B42"/>
    <w:rsid w:val="00FC79A9"/>
    <w:rsid w:val="00FD55FA"/>
    <w:rsid w:val="00FD63C7"/>
    <w:rsid w:val="00FE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0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1FF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907D6E"/>
    <w:pPr>
      <w:keepNext/>
      <w:outlineLvl w:val="0"/>
    </w:pPr>
    <w:rPr>
      <w:b/>
      <w:b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7D6E"/>
    <w:rPr>
      <w:b/>
      <w:bCs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07D6E"/>
    <w:pPr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07D6E"/>
    <w:rPr>
      <w:sz w:val="32"/>
    </w:rPr>
  </w:style>
  <w:style w:type="paragraph" w:styleId="NoSpacing">
    <w:name w:val="No Spacing"/>
    <w:uiPriority w:val="1"/>
    <w:qFormat/>
    <w:rsid w:val="00907D6E"/>
    <w:rPr>
      <w:rFonts w:ascii="Calibri" w:eastAsia="Calibri" w:hAnsi="Calibri"/>
      <w:sz w:val="22"/>
      <w:szCs w:val="22"/>
    </w:rPr>
  </w:style>
  <w:style w:type="paragraph" w:styleId="BodyText2">
    <w:name w:val="Body Text 2"/>
    <w:basedOn w:val="Normal"/>
    <w:link w:val="BodyText2Char"/>
    <w:rsid w:val="00C671FF"/>
    <w:pPr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C671FF"/>
    <w:rPr>
      <w:sz w:val="24"/>
      <w:lang w:val="lv-LV"/>
    </w:rPr>
  </w:style>
  <w:style w:type="character" w:styleId="Strong">
    <w:name w:val="Strong"/>
    <w:basedOn w:val="DefaultParagraphFont"/>
    <w:qFormat/>
    <w:rsid w:val="009A237F"/>
    <w:rPr>
      <w:b/>
      <w:bCs/>
    </w:rPr>
  </w:style>
  <w:style w:type="paragraph" w:styleId="ListParagraph">
    <w:name w:val="List Paragraph"/>
    <w:basedOn w:val="Normal"/>
    <w:uiPriority w:val="34"/>
    <w:qFormat/>
    <w:rsid w:val="009A237F"/>
    <w:pPr>
      <w:ind w:left="720"/>
      <w:contextualSpacing/>
    </w:pPr>
  </w:style>
  <w:style w:type="paragraph" w:customStyle="1" w:styleId="tv2132">
    <w:name w:val="tv2132"/>
    <w:basedOn w:val="Normal"/>
    <w:rsid w:val="009A237F"/>
    <w:pPr>
      <w:spacing w:line="360" w:lineRule="auto"/>
      <w:ind w:firstLine="300"/>
    </w:pPr>
    <w:rPr>
      <w:color w:val="414142"/>
      <w:sz w:val="20"/>
      <w:szCs w:val="20"/>
      <w:lang w:val="en-GB" w:eastAsia="en-GB"/>
    </w:rPr>
  </w:style>
  <w:style w:type="paragraph" w:customStyle="1" w:styleId="labojumupamats1">
    <w:name w:val="labojumu_pamats1"/>
    <w:basedOn w:val="Normal"/>
    <w:rsid w:val="009A237F"/>
    <w:pPr>
      <w:spacing w:before="45" w:line="360" w:lineRule="auto"/>
      <w:ind w:firstLine="300"/>
    </w:pPr>
    <w:rPr>
      <w:i/>
      <w:iCs/>
      <w:color w:val="414142"/>
      <w:sz w:val="20"/>
      <w:szCs w:val="20"/>
      <w:lang w:val="en-GB" w:eastAsia="en-GB"/>
    </w:rPr>
  </w:style>
  <w:style w:type="character" w:customStyle="1" w:styleId="fontsize21">
    <w:name w:val="fontsize21"/>
    <w:basedOn w:val="DefaultParagraphFont"/>
    <w:rsid w:val="009A237F"/>
    <w:rPr>
      <w:b w:val="0"/>
      <w:bCs w:val="0"/>
      <w:i/>
      <w:iCs/>
    </w:rPr>
  </w:style>
  <w:style w:type="paragraph" w:customStyle="1" w:styleId="naislab">
    <w:name w:val="naislab"/>
    <w:basedOn w:val="Normal"/>
    <w:rsid w:val="007401F0"/>
    <w:pPr>
      <w:suppressAutoHyphens/>
      <w:spacing w:before="75" w:after="75"/>
      <w:jc w:val="right"/>
    </w:pPr>
    <w:rPr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D17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7D6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D17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7D6"/>
    <w:rPr>
      <w:sz w:val="24"/>
      <w:szCs w:val="24"/>
      <w:lang w:val="lv-LV" w:eastAsia="lv-LV"/>
    </w:rPr>
  </w:style>
  <w:style w:type="character" w:styleId="Hyperlink">
    <w:name w:val="Hyperlink"/>
    <w:basedOn w:val="DefaultParagraphFont"/>
    <w:rsid w:val="001D17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B41"/>
    <w:rPr>
      <w:rFonts w:ascii="Tahoma" w:hAnsi="Tahoma" w:cs="Tahoma"/>
      <w:sz w:val="16"/>
      <w:szCs w:val="16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1FF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907D6E"/>
    <w:pPr>
      <w:keepNext/>
      <w:outlineLvl w:val="0"/>
    </w:pPr>
    <w:rPr>
      <w:b/>
      <w:b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7D6E"/>
    <w:rPr>
      <w:b/>
      <w:bCs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07D6E"/>
    <w:pPr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07D6E"/>
    <w:rPr>
      <w:sz w:val="32"/>
    </w:rPr>
  </w:style>
  <w:style w:type="paragraph" w:styleId="NoSpacing">
    <w:name w:val="No Spacing"/>
    <w:uiPriority w:val="1"/>
    <w:qFormat/>
    <w:rsid w:val="00907D6E"/>
    <w:rPr>
      <w:rFonts w:ascii="Calibri" w:eastAsia="Calibri" w:hAnsi="Calibri"/>
      <w:sz w:val="22"/>
      <w:szCs w:val="22"/>
    </w:rPr>
  </w:style>
  <w:style w:type="paragraph" w:styleId="BodyText2">
    <w:name w:val="Body Text 2"/>
    <w:basedOn w:val="Normal"/>
    <w:link w:val="BodyText2Char"/>
    <w:rsid w:val="00C671FF"/>
    <w:pPr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C671FF"/>
    <w:rPr>
      <w:sz w:val="24"/>
      <w:lang w:val="lv-LV"/>
    </w:rPr>
  </w:style>
  <w:style w:type="character" w:styleId="Strong">
    <w:name w:val="Strong"/>
    <w:basedOn w:val="DefaultParagraphFont"/>
    <w:qFormat/>
    <w:rsid w:val="009A237F"/>
    <w:rPr>
      <w:b/>
      <w:bCs/>
    </w:rPr>
  </w:style>
  <w:style w:type="paragraph" w:styleId="ListParagraph">
    <w:name w:val="List Paragraph"/>
    <w:basedOn w:val="Normal"/>
    <w:uiPriority w:val="34"/>
    <w:qFormat/>
    <w:rsid w:val="009A237F"/>
    <w:pPr>
      <w:ind w:left="720"/>
      <w:contextualSpacing/>
    </w:pPr>
  </w:style>
  <w:style w:type="paragraph" w:customStyle="1" w:styleId="tv2132">
    <w:name w:val="tv2132"/>
    <w:basedOn w:val="Normal"/>
    <w:rsid w:val="009A237F"/>
    <w:pPr>
      <w:spacing w:line="360" w:lineRule="auto"/>
      <w:ind w:firstLine="300"/>
    </w:pPr>
    <w:rPr>
      <w:color w:val="414142"/>
      <w:sz w:val="20"/>
      <w:szCs w:val="20"/>
      <w:lang w:val="en-GB" w:eastAsia="en-GB"/>
    </w:rPr>
  </w:style>
  <w:style w:type="paragraph" w:customStyle="1" w:styleId="labojumupamats1">
    <w:name w:val="labojumu_pamats1"/>
    <w:basedOn w:val="Normal"/>
    <w:rsid w:val="009A237F"/>
    <w:pPr>
      <w:spacing w:before="45" w:line="360" w:lineRule="auto"/>
      <w:ind w:firstLine="300"/>
    </w:pPr>
    <w:rPr>
      <w:i/>
      <w:iCs/>
      <w:color w:val="414142"/>
      <w:sz w:val="20"/>
      <w:szCs w:val="20"/>
      <w:lang w:val="en-GB" w:eastAsia="en-GB"/>
    </w:rPr>
  </w:style>
  <w:style w:type="character" w:customStyle="1" w:styleId="fontsize21">
    <w:name w:val="fontsize21"/>
    <w:basedOn w:val="DefaultParagraphFont"/>
    <w:rsid w:val="009A237F"/>
    <w:rPr>
      <w:b w:val="0"/>
      <w:bCs w:val="0"/>
      <w:i/>
      <w:iCs/>
    </w:rPr>
  </w:style>
  <w:style w:type="paragraph" w:customStyle="1" w:styleId="naislab">
    <w:name w:val="naislab"/>
    <w:basedOn w:val="Normal"/>
    <w:rsid w:val="007401F0"/>
    <w:pPr>
      <w:suppressAutoHyphens/>
      <w:spacing w:before="75" w:after="75"/>
      <w:jc w:val="right"/>
    </w:pPr>
    <w:rPr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D17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7D6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D17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7D6"/>
    <w:rPr>
      <w:sz w:val="24"/>
      <w:szCs w:val="24"/>
      <w:lang w:val="lv-LV" w:eastAsia="lv-LV"/>
    </w:rPr>
  </w:style>
  <w:style w:type="character" w:styleId="Hyperlink">
    <w:name w:val="Hyperlink"/>
    <w:basedOn w:val="DefaultParagraphFont"/>
    <w:rsid w:val="001D17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B41"/>
    <w:rPr>
      <w:rFonts w:ascii="Tahoma" w:hAnsi="Tahoma" w:cs="Tahoma"/>
      <w:sz w:val="16"/>
      <w:szCs w:val="1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6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3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2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071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1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26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559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52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84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7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48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7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9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0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15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50429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06634-maksajumu-pakalpojumu-un-elektroniskas-naudas-likum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1406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Krūmiņa</dc:creator>
  <cp:lastModifiedBy>Leontīne Babkina</cp:lastModifiedBy>
  <cp:revision>35</cp:revision>
  <cp:lastPrinted>2016-08-08T06:31:00Z</cp:lastPrinted>
  <dcterms:created xsi:type="dcterms:W3CDTF">2016-07-15T13:08:00Z</dcterms:created>
  <dcterms:modified xsi:type="dcterms:W3CDTF">2016-08-10T09:15:00Z</dcterms:modified>
</cp:coreProperties>
</file>