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D" w:rsidRPr="00822929" w:rsidRDefault="00AD668D" w:rsidP="00E07A90">
      <w:pPr>
        <w:spacing w:after="0" w:line="240" w:lineRule="auto"/>
        <w:jc w:val="center"/>
        <w:rPr>
          <w:rFonts w:ascii="Times New Roman" w:hAnsi="Times New Roman" w:cs="Times New Roman"/>
          <w:b/>
          <w:sz w:val="28"/>
          <w:szCs w:val="28"/>
        </w:rPr>
      </w:pPr>
      <w:r w:rsidRPr="00822929">
        <w:rPr>
          <w:rFonts w:ascii="Times New Roman" w:hAnsi="Times New Roman" w:cs="Times New Roman"/>
          <w:b/>
          <w:sz w:val="28"/>
          <w:szCs w:val="28"/>
        </w:rPr>
        <w:t xml:space="preserve">Informatīvais ziņojums </w:t>
      </w:r>
    </w:p>
    <w:p w:rsidR="00AD668D" w:rsidRPr="00822929" w:rsidRDefault="00AD668D" w:rsidP="00E07A90">
      <w:pPr>
        <w:spacing w:after="0" w:line="240" w:lineRule="auto"/>
        <w:jc w:val="center"/>
        <w:rPr>
          <w:rFonts w:ascii="Times New Roman" w:hAnsi="Times New Roman" w:cs="Times New Roman"/>
          <w:b/>
          <w:sz w:val="28"/>
          <w:szCs w:val="28"/>
        </w:rPr>
      </w:pPr>
      <w:r w:rsidRPr="00822929">
        <w:rPr>
          <w:rFonts w:ascii="Times New Roman" w:hAnsi="Times New Roman" w:cs="Times New Roman"/>
          <w:b/>
          <w:sz w:val="28"/>
          <w:szCs w:val="28"/>
        </w:rPr>
        <w:t>„Par E</w:t>
      </w:r>
      <w:r w:rsidR="00C360DD">
        <w:rPr>
          <w:rFonts w:ascii="Times New Roman" w:hAnsi="Times New Roman" w:cs="Times New Roman"/>
          <w:b/>
          <w:sz w:val="28"/>
          <w:szCs w:val="28"/>
        </w:rPr>
        <w:t xml:space="preserve">iropas </w:t>
      </w:r>
      <w:r w:rsidRPr="00822929">
        <w:rPr>
          <w:rFonts w:ascii="Times New Roman" w:hAnsi="Times New Roman" w:cs="Times New Roman"/>
          <w:b/>
          <w:sz w:val="28"/>
          <w:szCs w:val="28"/>
        </w:rPr>
        <w:t>S</w:t>
      </w:r>
      <w:r w:rsidR="00C360DD">
        <w:rPr>
          <w:rFonts w:ascii="Times New Roman" w:hAnsi="Times New Roman" w:cs="Times New Roman"/>
          <w:b/>
          <w:sz w:val="28"/>
          <w:szCs w:val="28"/>
        </w:rPr>
        <w:t>avienības</w:t>
      </w:r>
      <w:r w:rsidR="00EB4A2C">
        <w:rPr>
          <w:rFonts w:ascii="Times New Roman" w:hAnsi="Times New Roman" w:cs="Times New Roman"/>
          <w:b/>
          <w:sz w:val="28"/>
          <w:szCs w:val="28"/>
        </w:rPr>
        <w:t xml:space="preserve"> S</w:t>
      </w:r>
      <w:r w:rsidRPr="00822929">
        <w:rPr>
          <w:rFonts w:ascii="Times New Roman" w:hAnsi="Times New Roman" w:cs="Times New Roman"/>
          <w:b/>
          <w:sz w:val="28"/>
          <w:szCs w:val="28"/>
        </w:rPr>
        <w:t>tratēģijas Baltijas jūras reģionam nacionālās koordinācijas mehānismu Latvijā”</w:t>
      </w:r>
    </w:p>
    <w:p w:rsidR="00AD668D" w:rsidRDefault="00AD668D" w:rsidP="00E07A90">
      <w:pPr>
        <w:spacing w:after="0" w:line="240" w:lineRule="auto"/>
        <w:jc w:val="both"/>
        <w:rPr>
          <w:rFonts w:ascii="Times New Roman" w:hAnsi="Times New Roman" w:cs="Times New Roman"/>
          <w:sz w:val="24"/>
          <w:szCs w:val="24"/>
        </w:rPr>
      </w:pPr>
    </w:p>
    <w:p w:rsidR="00C25254" w:rsidRDefault="00AD668D"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Ārlietu ministrija kā Eiropas Savienības (turpmāk – ES) </w:t>
      </w:r>
      <w:r w:rsidR="007C169B">
        <w:rPr>
          <w:rFonts w:ascii="Times New Roman" w:hAnsi="Times New Roman" w:cs="Times New Roman"/>
          <w:sz w:val="24"/>
          <w:szCs w:val="24"/>
        </w:rPr>
        <w:t>S</w:t>
      </w:r>
      <w:r>
        <w:rPr>
          <w:rFonts w:ascii="Times New Roman" w:hAnsi="Times New Roman" w:cs="Times New Roman"/>
          <w:sz w:val="24"/>
          <w:szCs w:val="24"/>
        </w:rPr>
        <w:t>tratēģijas Baltijas jūras</w:t>
      </w:r>
      <w:r w:rsidR="00E8419C">
        <w:rPr>
          <w:rFonts w:ascii="Times New Roman" w:hAnsi="Times New Roman" w:cs="Times New Roman"/>
          <w:sz w:val="24"/>
          <w:szCs w:val="24"/>
        </w:rPr>
        <w:t xml:space="preserve"> reģionam (turpmāk Stratēģija) R</w:t>
      </w:r>
      <w:r>
        <w:rPr>
          <w:rFonts w:ascii="Times New Roman" w:hAnsi="Times New Roman" w:cs="Times New Roman"/>
          <w:sz w:val="24"/>
          <w:szCs w:val="24"/>
        </w:rPr>
        <w:t>īcības plāna īstenošanas koordinējošā iestāde</w:t>
      </w:r>
      <w:r w:rsidR="00151F2D">
        <w:rPr>
          <w:rFonts w:ascii="Times New Roman" w:hAnsi="Times New Roman" w:cs="Times New Roman"/>
          <w:sz w:val="24"/>
          <w:szCs w:val="24"/>
        </w:rPr>
        <w:t xml:space="preserve">, </w:t>
      </w:r>
      <w:r>
        <w:rPr>
          <w:rFonts w:ascii="Times New Roman" w:hAnsi="Times New Roman" w:cs="Times New Roman"/>
          <w:sz w:val="24"/>
          <w:szCs w:val="24"/>
        </w:rPr>
        <w:t xml:space="preserve">ir sagatavojusi </w:t>
      </w:r>
      <w:proofErr w:type="gramStart"/>
      <w:r>
        <w:rPr>
          <w:rFonts w:ascii="Times New Roman" w:hAnsi="Times New Roman" w:cs="Times New Roman"/>
          <w:sz w:val="24"/>
          <w:szCs w:val="24"/>
        </w:rPr>
        <w:t>šo informatīvo ziņojumu un tam pievienoto Ministru Kabineta</w:t>
      </w:r>
      <w:proofErr w:type="gramEnd"/>
      <w:r>
        <w:rPr>
          <w:rFonts w:ascii="Times New Roman" w:hAnsi="Times New Roman" w:cs="Times New Roman"/>
          <w:sz w:val="24"/>
          <w:szCs w:val="24"/>
        </w:rPr>
        <w:t xml:space="preserve"> (turpmāk – MK)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projektu, lai </w:t>
      </w:r>
      <w:r w:rsidR="00ED60C0">
        <w:rPr>
          <w:rFonts w:ascii="Times New Roman" w:hAnsi="Times New Roman" w:cs="Times New Roman"/>
          <w:sz w:val="24"/>
          <w:szCs w:val="24"/>
        </w:rPr>
        <w:t>atjaunotu nacionālo koordinācijas mehānismu 2015.</w:t>
      </w:r>
      <w:r w:rsidR="00BE2954">
        <w:rPr>
          <w:rFonts w:ascii="Times New Roman" w:hAnsi="Times New Roman" w:cs="Times New Roman"/>
          <w:sz w:val="24"/>
          <w:szCs w:val="24"/>
        </w:rPr>
        <w:t xml:space="preserve"> </w:t>
      </w:r>
      <w:r w:rsidR="00ED60C0">
        <w:rPr>
          <w:rFonts w:ascii="Times New Roman" w:hAnsi="Times New Roman" w:cs="Times New Roman"/>
          <w:sz w:val="24"/>
          <w:szCs w:val="24"/>
        </w:rPr>
        <w:t>gad</w:t>
      </w:r>
      <w:r w:rsidR="00BE2954">
        <w:rPr>
          <w:rFonts w:ascii="Times New Roman" w:hAnsi="Times New Roman" w:cs="Times New Roman"/>
          <w:sz w:val="24"/>
          <w:szCs w:val="24"/>
        </w:rPr>
        <w:t xml:space="preserve">a jūnijā atjaunotā Stratēģijas </w:t>
      </w:r>
      <w:r w:rsidR="00ED60C0">
        <w:rPr>
          <w:rFonts w:ascii="Times New Roman" w:hAnsi="Times New Roman" w:cs="Times New Roman"/>
          <w:sz w:val="24"/>
          <w:szCs w:val="24"/>
        </w:rPr>
        <w:t>Rīcības plāna īstenošanai</w:t>
      </w:r>
      <w:r w:rsidR="00E8419C">
        <w:rPr>
          <w:rFonts w:ascii="Times New Roman" w:hAnsi="Times New Roman" w:cs="Times New Roman"/>
          <w:sz w:val="24"/>
          <w:szCs w:val="24"/>
        </w:rPr>
        <w:t>.</w:t>
      </w:r>
    </w:p>
    <w:p w:rsidR="002B73DC" w:rsidRDefault="002B73DC" w:rsidP="00E07A90">
      <w:pPr>
        <w:spacing w:after="0" w:line="240" w:lineRule="auto"/>
        <w:jc w:val="both"/>
        <w:rPr>
          <w:rFonts w:ascii="Times New Roman" w:hAnsi="Times New Roman" w:cs="Times New Roman"/>
          <w:sz w:val="24"/>
          <w:szCs w:val="24"/>
        </w:rPr>
      </w:pPr>
    </w:p>
    <w:p w:rsidR="00C25254" w:rsidRPr="00C25254" w:rsidRDefault="00C25254" w:rsidP="00E07A90">
      <w:pPr>
        <w:spacing w:after="0" w:line="240" w:lineRule="auto"/>
        <w:jc w:val="center"/>
        <w:rPr>
          <w:rFonts w:ascii="Times New Roman" w:hAnsi="Times New Roman" w:cs="Times New Roman"/>
          <w:b/>
          <w:sz w:val="24"/>
          <w:szCs w:val="24"/>
        </w:rPr>
      </w:pPr>
      <w:r w:rsidRPr="00C25254">
        <w:rPr>
          <w:rFonts w:ascii="Times New Roman" w:hAnsi="Times New Roman" w:cs="Times New Roman"/>
          <w:b/>
          <w:sz w:val="24"/>
          <w:szCs w:val="24"/>
        </w:rPr>
        <w:t>I Esošās situācijas raksturojums</w:t>
      </w:r>
    </w:p>
    <w:p w:rsidR="00C25254" w:rsidRDefault="00C25254" w:rsidP="00E07A90">
      <w:pPr>
        <w:spacing w:after="0" w:line="240" w:lineRule="auto"/>
        <w:jc w:val="both"/>
        <w:rPr>
          <w:rFonts w:ascii="Times New Roman" w:hAnsi="Times New Roman" w:cs="Times New Roman"/>
          <w:sz w:val="24"/>
          <w:szCs w:val="24"/>
        </w:rPr>
      </w:pPr>
    </w:p>
    <w:p w:rsidR="00A44DE5" w:rsidRDefault="003D6493"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Stratēģija tika</w:t>
      </w:r>
      <w:proofErr w:type="gramStart"/>
      <w:r>
        <w:rPr>
          <w:rFonts w:ascii="Times New Roman" w:hAnsi="Times New Roman" w:cs="Times New Roman"/>
          <w:sz w:val="24"/>
          <w:szCs w:val="24"/>
        </w:rPr>
        <w:t xml:space="preserve"> apstiprināta 2009.</w:t>
      </w:r>
      <w:r w:rsidR="00BE2954">
        <w:rPr>
          <w:rFonts w:ascii="Times New Roman" w:hAnsi="Times New Roman" w:cs="Times New Roman"/>
          <w:sz w:val="24"/>
          <w:szCs w:val="24"/>
        </w:rPr>
        <w:t xml:space="preserve"> </w:t>
      </w:r>
      <w:r>
        <w:rPr>
          <w:rFonts w:ascii="Times New Roman" w:hAnsi="Times New Roman" w:cs="Times New Roman"/>
          <w:sz w:val="24"/>
          <w:szCs w:val="24"/>
        </w:rPr>
        <w:t>gada oktobra Eiropadomē</w:t>
      </w:r>
      <w:proofErr w:type="gramEnd"/>
      <w:r>
        <w:rPr>
          <w:rFonts w:ascii="Times New Roman" w:hAnsi="Times New Roman" w:cs="Times New Roman"/>
          <w:sz w:val="24"/>
          <w:szCs w:val="24"/>
        </w:rPr>
        <w:t xml:space="preserve"> un ir pirmā ES makro-reģionu stratēģija. </w:t>
      </w:r>
      <w:r w:rsidR="00E65156">
        <w:rPr>
          <w:rFonts w:ascii="Times New Roman" w:hAnsi="Times New Roman" w:cs="Times New Roman"/>
          <w:sz w:val="24"/>
          <w:szCs w:val="24"/>
        </w:rPr>
        <w:t>Tā</w:t>
      </w:r>
      <w:r w:rsidR="004E7B68">
        <w:rPr>
          <w:rFonts w:ascii="Times New Roman" w:hAnsi="Times New Roman" w:cs="Times New Roman"/>
          <w:sz w:val="24"/>
          <w:szCs w:val="24"/>
        </w:rPr>
        <w:t xml:space="preserve"> aptver astoņas ES dalībvalstis Baltijas jūras reģionā</w:t>
      </w:r>
      <w:r>
        <w:rPr>
          <w:rFonts w:ascii="Times New Roman" w:hAnsi="Times New Roman" w:cs="Times New Roman"/>
          <w:sz w:val="24"/>
          <w:szCs w:val="24"/>
        </w:rPr>
        <w:t xml:space="preserve"> – Dāniju, Igauniju, </w:t>
      </w:r>
      <w:r w:rsidR="00E8419C">
        <w:rPr>
          <w:rFonts w:ascii="Times New Roman" w:hAnsi="Times New Roman" w:cs="Times New Roman"/>
          <w:sz w:val="24"/>
          <w:szCs w:val="24"/>
        </w:rPr>
        <w:t xml:space="preserve">Latviju, Lietuvu, </w:t>
      </w:r>
      <w:r w:rsidR="004168E7">
        <w:rPr>
          <w:rFonts w:ascii="Times New Roman" w:hAnsi="Times New Roman" w:cs="Times New Roman"/>
          <w:sz w:val="24"/>
          <w:szCs w:val="24"/>
        </w:rPr>
        <w:t>Poliju, Somiju, Vāciju un</w:t>
      </w:r>
      <w:r>
        <w:rPr>
          <w:rFonts w:ascii="Times New Roman" w:hAnsi="Times New Roman" w:cs="Times New Roman"/>
          <w:sz w:val="24"/>
          <w:szCs w:val="24"/>
        </w:rPr>
        <w:t xml:space="preserve"> Zviedriju</w:t>
      </w:r>
      <w:r w:rsidR="007912A0">
        <w:rPr>
          <w:rFonts w:ascii="Times New Roman" w:hAnsi="Times New Roman" w:cs="Times New Roman"/>
          <w:sz w:val="24"/>
          <w:szCs w:val="24"/>
        </w:rPr>
        <w:t>.</w:t>
      </w:r>
      <w:r w:rsidR="00E65156" w:rsidRPr="00E65156">
        <w:rPr>
          <w:rFonts w:ascii="Times New Roman" w:hAnsi="Times New Roman" w:cs="Times New Roman"/>
          <w:sz w:val="24"/>
          <w:szCs w:val="24"/>
        </w:rPr>
        <w:t xml:space="preserve"> </w:t>
      </w:r>
      <w:r w:rsidR="00E65156">
        <w:rPr>
          <w:rFonts w:ascii="Times New Roman" w:hAnsi="Times New Roman" w:cs="Times New Roman"/>
          <w:sz w:val="24"/>
          <w:szCs w:val="24"/>
        </w:rPr>
        <w:t>Stratēģija ir p</w:t>
      </w:r>
      <w:r w:rsidR="008018CF">
        <w:rPr>
          <w:rFonts w:ascii="Times New Roman" w:hAnsi="Times New Roman" w:cs="Times New Roman"/>
          <w:sz w:val="24"/>
          <w:szCs w:val="24"/>
        </w:rPr>
        <w:t xml:space="preserve">aredzēta ES dalībvalstīm, </w:t>
      </w:r>
      <w:r w:rsidR="004168E7">
        <w:rPr>
          <w:rFonts w:ascii="Times New Roman" w:hAnsi="Times New Roman" w:cs="Times New Roman"/>
          <w:sz w:val="24"/>
          <w:szCs w:val="24"/>
        </w:rPr>
        <w:t>taču</w:t>
      </w:r>
      <w:r w:rsidR="008018CF">
        <w:rPr>
          <w:rFonts w:ascii="Times New Roman" w:hAnsi="Times New Roman" w:cs="Times New Roman"/>
          <w:sz w:val="24"/>
          <w:szCs w:val="24"/>
        </w:rPr>
        <w:t>,</w:t>
      </w:r>
      <w:r w:rsidR="00E65156">
        <w:rPr>
          <w:rFonts w:ascii="Times New Roman" w:hAnsi="Times New Roman" w:cs="Times New Roman"/>
          <w:sz w:val="24"/>
          <w:szCs w:val="24"/>
        </w:rPr>
        <w:t xml:space="preserve"> lai konstruktīvāk risinātu reģiona problēmas,</w:t>
      </w:r>
      <w:r w:rsidR="00E8419C">
        <w:rPr>
          <w:rFonts w:ascii="Times New Roman" w:hAnsi="Times New Roman" w:cs="Times New Roman"/>
          <w:sz w:val="24"/>
          <w:szCs w:val="24"/>
        </w:rPr>
        <w:t xml:space="preserve"> tā</w:t>
      </w:r>
      <w:r w:rsidR="00E65156">
        <w:rPr>
          <w:rFonts w:ascii="Times New Roman" w:hAnsi="Times New Roman" w:cs="Times New Roman"/>
          <w:sz w:val="24"/>
          <w:szCs w:val="24"/>
        </w:rPr>
        <w:t xml:space="preserve"> atbalsta sadarbību </w:t>
      </w:r>
      <w:r w:rsidR="00FA221E">
        <w:rPr>
          <w:rFonts w:ascii="Times New Roman" w:hAnsi="Times New Roman" w:cs="Times New Roman"/>
          <w:sz w:val="24"/>
          <w:szCs w:val="24"/>
        </w:rPr>
        <w:t xml:space="preserve">arī </w:t>
      </w:r>
      <w:r w:rsidR="00E65156">
        <w:rPr>
          <w:rFonts w:ascii="Times New Roman" w:hAnsi="Times New Roman" w:cs="Times New Roman"/>
          <w:sz w:val="24"/>
          <w:szCs w:val="24"/>
        </w:rPr>
        <w:t xml:space="preserve">ar </w:t>
      </w:r>
      <w:r w:rsidR="008D60A6">
        <w:rPr>
          <w:rFonts w:ascii="Times New Roman" w:hAnsi="Times New Roman" w:cs="Times New Roman"/>
          <w:sz w:val="24"/>
          <w:szCs w:val="24"/>
        </w:rPr>
        <w:t>reģiona ārējiem partneriem, tostarp</w:t>
      </w:r>
      <w:r w:rsidR="00E8419C">
        <w:rPr>
          <w:rFonts w:ascii="Times New Roman" w:hAnsi="Times New Roman" w:cs="Times New Roman"/>
          <w:sz w:val="24"/>
          <w:szCs w:val="24"/>
        </w:rPr>
        <w:t xml:space="preserve"> </w:t>
      </w:r>
      <w:r w:rsidR="00021355">
        <w:rPr>
          <w:rFonts w:ascii="Times New Roman" w:hAnsi="Times New Roman" w:cs="Times New Roman"/>
          <w:sz w:val="24"/>
          <w:szCs w:val="24"/>
        </w:rPr>
        <w:t xml:space="preserve">Baltkrieviju, Islandi, </w:t>
      </w:r>
      <w:r w:rsidR="00ED60C0">
        <w:rPr>
          <w:rFonts w:ascii="Times New Roman" w:hAnsi="Times New Roman" w:cs="Times New Roman"/>
          <w:sz w:val="24"/>
          <w:szCs w:val="24"/>
        </w:rPr>
        <w:t>Krieviju</w:t>
      </w:r>
      <w:r w:rsidR="006208C8">
        <w:rPr>
          <w:rFonts w:ascii="Times New Roman" w:hAnsi="Times New Roman" w:cs="Times New Roman"/>
          <w:sz w:val="24"/>
          <w:szCs w:val="24"/>
        </w:rPr>
        <w:t xml:space="preserve"> </w:t>
      </w:r>
      <w:r w:rsidR="00ED60C0">
        <w:rPr>
          <w:rFonts w:ascii="Times New Roman" w:hAnsi="Times New Roman" w:cs="Times New Roman"/>
          <w:sz w:val="24"/>
          <w:szCs w:val="24"/>
        </w:rPr>
        <w:t>un Norvēģiju.</w:t>
      </w:r>
    </w:p>
    <w:p w:rsidR="00E8419C" w:rsidRDefault="00E8419C" w:rsidP="00E07A90">
      <w:pPr>
        <w:spacing w:after="0" w:line="240" w:lineRule="auto"/>
        <w:jc w:val="both"/>
        <w:rPr>
          <w:rFonts w:ascii="Times New Roman" w:hAnsi="Times New Roman" w:cs="Times New Roman"/>
          <w:sz w:val="24"/>
          <w:szCs w:val="24"/>
        </w:rPr>
      </w:pPr>
    </w:p>
    <w:p w:rsidR="00FD5997" w:rsidRDefault="000504A0"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Stratēģija</w:t>
      </w:r>
      <w:r w:rsidR="00E65156">
        <w:rPr>
          <w:rFonts w:ascii="Times New Roman" w:hAnsi="Times New Roman" w:cs="Times New Roman"/>
          <w:sz w:val="24"/>
          <w:szCs w:val="24"/>
        </w:rPr>
        <w:t>s īstenošana</w:t>
      </w:r>
      <w:r>
        <w:rPr>
          <w:rFonts w:ascii="Times New Roman" w:hAnsi="Times New Roman" w:cs="Times New Roman"/>
          <w:sz w:val="24"/>
          <w:szCs w:val="24"/>
        </w:rPr>
        <w:t xml:space="preserve"> balstās uz </w:t>
      </w:r>
      <w:r w:rsidR="003D6493">
        <w:rPr>
          <w:rFonts w:ascii="Times New Roman" w:hAnsi="Times New Roman" w:cs="Times New Roman"/>
          <w:sz w:val="24"/>
          <w:szCs w:val="24"/>
        </w:rPr>
        <w:t>R</w:t>
      </w:r>
      <w:r>
        <w:rPr>
          <w:rFonts w:ascii="Times New Roman" w:hAnsi="Times New Roman" w:cs="Times New Roman"/>
          <w:sz w:val="24"/>
          <w:szCs w:val="24"/>
        </w:rPr>
        <w:t>īcības plānu,</w:t>
      </w:r>
      <w:r w:rsidR="00E8419C">
        <w:rPr>
          <w:rFonts w:ascii="Times New Roman" w:hAnsi="Times New Roman" w:cs="Times New Roman"/>
          <w:sz w:val="24"/>
          <w:szCs w:val="24"/>
        </w:rPr>
        <w:t xml:space="preserve"> </w:t>
      </w:r>
      <w:r w:rsidR="008D60A6">
        <w:rPr>
          <w:rFonts w:ascii="Times New Roman" w:hAnsi="Times New Roman" w:cs="Times New Roman"/>
          <w:sz w:val="24"/>
          <w:szCs w:val="24"/>
        </w:rPr>
        <w:t>kurš</w:t>
      </w:r>
      <w:r w:rsidR="00E65156">
        <w:rPr>
          <w:rFonts w:ascii="Times New Roman" w:hAnsi="Times New Roman" w:cs="Times New Roman"/>
          <w:sz w:val="24"/>
          <w:szCs w:val="24"/>
        </w:rPr>
        <w:t xml:space="preserve"> tiek regulāri atjaunots.</w:t>
      </w:r>
      <w:r w:rsidR="00E8419C">
        <w:rPr>
          <w:rFonts w:ascii="Times New Roman" w:hAnsi="Times New Roman" w:cs="Times New Roman"/>
          <w:sz w:val="24"/>
          <w:szCs w:val="24"/>
        </w:rPr>
        <w:t xml:space="preserve"> </w:t>
      </w:r>
      <w:r w:rsidR="00A44DE5">
        <w:rPr>
          <w:rFonts w:ascii="Times New Roman" w:hAnsi="Times New Roman" w:cs="Times New Roman"/>
          <w:sz w:val="24"/>
          <w:szCs w:val="24"/>
        </w:rPr>
        <w:t>Kopš 2012. gada</w:t>
      </w:r>
      <w:r>
        <w:rPr>
          <w:rFonts w:ascii="Times New Roman" w:hAnsi="Times New Roman" w:cs="Times New Roman"/>
          <w:sz w:val="24"/>
          <w:szCs w:val="24"/>
        </w:rPr>
        <w:t xml:space="preserve"> </w:t>
      </w:r>
      <w:r w:rsidR="003D6493">
        <w:rPr>
          <w:rFonts w:ascii="Times New Roman" w:hAnsi="Times New Roman" w:cs="Times New Roman"/>
          <w:sz w:val="24"/>
          <w:szCs w:val="24"/>
        </w:rPr>
        <w:t>R</w:t>
      </w:r>
      <w:r>
        <w:rPr>
          <w:rFonts w:ascii="Times New Roman" w:hAnsi="Times New Roman" w:cs="Times New Roman"/>
          <w:sz w:val="24"/>
          <w:szCs w:val="24"/>
        </w:rPr>
        <w:t>īcības plānā</w:t>
      </w:r>
      <w:r w:rsidR="00A44DE5">
        <w:rPr>
          <w:rFonts w:ascii="Times New Roman" w:hAnsi="Times New Roman" w:cs="Times New Roman"/>
          <w:sz w:val="24"/>
          <w:szCs w:val="24"/>
        </w:rPr>
        <w:t xml:space="preserve"> ir definēti t</w:t>
      </w:r>
      <w:r w:rsidR="00FC1989">
        <w:rPr>
          <w:rFonts w:ascii="Times New Roman" w:hAnsi="Times New Roman" w:cs="Times New Roman"/>
          <w:sz w:val="24"/>
          <w:szCs w:val="24"/>
        </w:rPr>
        <w:t xml:space="preserve">rīs vispārējie mērķi </w:t>
      </w:r>
      <w:r w:rsidR="00B317E0">
        <w:rPr>
          <w:rFonts w:ascii="Times New Roman" w:hAnsi="Times New Roman" w:cs="Times New Roman"/>
          <w:sz w:val="24"/>
          <w:szCs w:val="24"/>
        </w:rPr>
        <w:t>– ‘G</w:t>
      </w:r>
      <w:r w:rsidR="004168E7">
        <w:rPr>
          <w:rFonts w:ascii="Times New Roman" w:hAnsi="Times New Roman" w:cs="Times New Roman"/>
          <w:sz w:val="24"/>
          <w:szCs w:val="24"/>
        </w:rPr>
        <w:t>lābt jūru’, ‘Apvienot reģionu’ un ‘Celt labklājību</w:t>
      </w:r>
      <w:r w:rsidR="00136E0A">
        <w:rPr>
          <w:rFonts w:ascii="Times New Roman" w:hAnsi="Times New Roman" w:cs="Times New Roman"/>
          <w:sz w:val="24"/>
          <w:szCs w:val="24"/>
        </w:rPr>
        <w:t xml:space="preserve">’. </w:t>
      </w:r>
      <w:r w:rsidR="00FA221E">
        <w:rPr>
          <w:rFonts w:ascii="Times New Roman" w:hAnsi="Times New Roman" w:cs="Times New Roman"/>
          <w:sz w:val="24"/>
          <w:szCs w:val="24"/>
        </w:rPr>
        <w:t>Katra R</w:t>
      </w:r>
      <w:r w:rsidR="00F26082">
        <w:rPr>
          <w:rFonts w:ascii="Times New Roman" w:hAnsi="Times New Roman" w:cs="Times New Roman"/>
          <w:sz w:val="24"/>
          <w:szCs w:val="24"/>
        </w:rPr>
        <w:t>īcības plānā noteiktā politikas joma ir pakārtota kādam no Stratēģijas vispārīgajiem mērķiem, savukārt horizontālā</w:t>
      </w:r>
      <w:r w:rsidR="004168E7">
        <w:rPr>
          <w:rFonts w:ascii="Times New Roman" w:hAnsi="Times New Roman" w:cs="Times New Roman"/>
          <w:sz w:val="24"/>
          <w:szCs w:val="24"/>
        </w:rPr>
        <w:t>s</w:t>
      </w:r>
      <w:r w:rsidR="00F26082">
        <w:rPr>
          <w:rFonts w:ascii="Times New Roman" w:hAnsi="Times New Roman" w:cs="Times New Roman"/>
          <w:sz w:val="24"/>
          <w:szCs w:val="24"/>
        </w:rPr>
        <w:t xml:space="preserve"> darbība</w:t>
      </w:r>
      <w:r w:rsidR="004168E7">
        <w:rPr>
          <w:rFonts w:ascii="Times New Roman" w:hAnsi="Times New Roman" w:cs="Times New Roman"/>
          <w:sz w:val="24"/>
          <w:szCs w:val="24"/>
        </w:rPr>
        <w:t>s</w:t>
      </w:r>
      <w:r w:rsidR="00F26082">
        <w:rPr>
          <w:rFonts w:ascii="Times New Roman" w:hAnsi="Times New Roman" w:cs="Times New Roman"/>
          <w:sz w:val="24"/>
          <w:szCs w:val="24"/>
        </w:rPr>
        <w:t xml:space="preserve"> attiecas uz visiem Stratēģijas mērķiem. </w:t>
      </w:r>
    </w:p>
    <w:p w:rsidR="00AF10DD" w:rsidRDefault="00AF10DD" w:rsidP="00E07A90">
      <w:pPr>
        <w:spacing w:after="0" w:line="240" w:lineRule="auto"/>
        <w:jc w:val="both"/>
        <w:rPr>
          <w:rFonts w:ascii="Times New Roman" w:hAnsi="Times New Roman" w:cs="Times New Roman"/>
          <w:sz w:val="24"/>
          <w:szCs w:val="24"/>
        </w:rPr>
      </w:pPr>
    </w:p>
    <w:p w:rsidR="00A7061C" w:rsidRDefault="008D60A6"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sidR="00BE2954">
        <w:rPr>
          <w:rFonts w:ascii="Times New Roman" w:hAnsi="Times New Roman" w:cs="Times New Roman"/>
          <w:sz w:val="24"/>
          <w:szCs w:val="24"/>
        </w:rPr>
        <w:t xml:space="preserve"> </w:t>
      </w:r>
      <w:r>
        <w:rPr>
          <w:rFonts w:ascii="Times New Roman" w:hAnsi="Times New Roman" w:cs="Times New Roman"/>
          <w:sz w:val="24"/>
          <w:szCs w:val="24"/>
        </w:rPr>
        <w:t>gada jūnijā a</w:t>
      </w:r>
      <w:r w:rsidR="000504A0">
        <w:rPr>
          <w:rFonts w:ascii="Times New Roman" w:hAnsi="Times New Roman" w:cs="Times New Roman"/>
          <w:sz w:val="24"/>
          <w:szCs w:val="24"/>
        </w:rPr>
        <w:t>tjaunota</w:t>
      </w:r>
      <w:r>
        <w:rPr>
          <w:rFonts w:ascii="Times New Roman" w:hAnsi="Times New Roman" w:cs="Times New Roman"/>
          <w:sz w:val="24"/>
          <w:szCs w:val="24"/>
        </w:rPr>
        <w:t>jā</w:t>
      </w:r>
      <w:r w:rsidR="00FA221E">
        <w:rPr>
          <w:rFonts w:ascii="Times New Roman" w:hAnsi="Times New Roman" w:cs="Times New Roman"/>
          <w:sz w:val="24"/>
          <w:szCs w:val="24"/>
        </w:rPr>
        <w:t xml:space="preserve"> R</w:t>
      </w:r>
      <w:r w:rsidR="000504A0">
        <w:rPr>
          <w:rFonts w:ascii="Times New Roman" w:hAnsi="Times New Roman" w:cs="Times New Roman"/>
          <w:sz w:val="24"/>
          <w:szCs w:val="24"/>
        </w:rPr>
        <w:t>īcības plān</w:t>
      </w:r>
      <w:r>
        <w:rPr>
          <w:rFonts w:ascii="Times New Roman" w:hAnsi="Times New Roman" w:cs="Times New Roman"/>
          <w:sz w:val="24"/>
          <w:szCs w:val="24"/>
        </w:rPr>
        <w:t>ā ir precizēta</w:t>
      </w:r>
      <w:r w:rsidR="00E8419C">
        <w:rPr>
          <w:rFonts w:ascii="Times New Roman" w:hAnsi="Times New Roman" w:cs="Times New Roman"/>
          <w:sz w:val="24"/>
          <w:szCs w:val="24"/>
        </w:rPr>
        <w:t xml:space="preserve"> </w:t>
      </w:r>
      <w:r w:rsidR="003339B2">
        <w:rPr>
          <w:rFonts w:ascii="Times New Roman" w:hAnsi="Times New Roman" w:cs="Times New Roman"/>
          <w:sz w:val="24"/>
          <w:szCs w:val="24"/>
        </w:rPr>
        <w:t>pienākumu sadal</w:t>
      </w:r>
      <w:r>
        <w:rPr>
          <w:rFonts w:ascii="Times New Roman" w:hAnsi="Times New Roman" w:cs="Times New Roman"/>
          <w:sz w:val="24"/>
          <w:szCs w:val="24"/>
        </w:rPr>
        <w:t>e</w:t>
      </w:r>
      <w:r w:rsidR="004168E7">
        <w:rPr>
          <w:rFonts w:ascii="Times New Roman" w:hAnsi="Times New Roman" w:cs="Times New Roman"/>
          <w:sz w:val="24"/>
          <w:szCs w:val="24"/>
        </w:rPr>
        <w:t xml:space="preserve"> starp EK, dalībvalstīm, </w:t>
      </w:r>
      <w:r w:rsidR="003339B2">
        <w:rPr>
          <w:rFonts w:ascii="Times New Roman" w:hAnsi="Times New Roman" w:cs="Times New Roman"/>
          <w:sz w:val="24"/>
          <w:szCs w:val="24"/>
        </w:rPr>
        <w:t>politikas jomu</w:t>
      </w:r>
      <w:r w:rsidR="004168E7">
        <w:rPr>
          <w:rFonts w:ascii="Times New Roman" w:hAnsi="Times New Roman" w:cs="Times New Roman"/>
          <w:sz w:val="24"/>
          <w:szCs w:val="24"/>
        </w:rPr>
        <w:t xml:space="preserve"> un horizontālo darbību</w:t>
      </w:r>
      <w:r w:rsidR="003339B2">
        <w:rPr>
          <w:rFonts w:ascii="Times New Roman" w:hAnsi="Times New Roman" w:cs="Times New Roman"/>
          <w:sz w:val="24"/>
          <w:szCs w:val="24"/>
        </w:rPr>
        <w:t xml:space="preserve"> koordinatoriem. Turpmāk no dalībvalstīm ti</w:t>
      </w:r>
      <w:r>
        <w:rPr>
          <w:rFonts w:ascii="Times New Roman" w:hAnsi="Times New Roman" w:cs="Times New Roman"/>
          <w:sz w:val="24"/>
          <w:szCs w:val="24"/>
        </w:rPr>
        <w:t>ek</w:t>
      </w:r>
      <w:r w:rsidR="003339B2">
        <w:rPr>
          <w:rFonts w:ascii="Times New Roman" w:hAnsi="Times New Roman" w:cs="Times New Roman"/>
          <w:sz w:val="24"/>
          <w:szCs w:val="24"/>
        </w:rPr>
        <w:t xml:space="preserve"> prasīta lielāka iesaiste un atbildība</w:t>
      </w:r>
      <w:r w:rsidR="006A6B4C">
        <w:rPr>
          <w:rFonts w:ascii="Times New Roman" w:hAnsi="Times New Roman" w:cs="Times New Roman"/>
          <w:sz w:val="24"/>
          <w:szCs w:val="24"/>
        </w:rPr>
        <w:t xml:space="preserve"> Stratēģijas īstenošanā</w:t>
      </w:r>
      <w:r w:rsidR="003339B2">
        <w:rPr>
          <w:rFonts w:ascii="Times New Roman" w:hAnsi="Times New Roman" w:cs="Times New Roman"/>
          <w:sz w:val="24"/>
          <w:szCs w:val="24"/>
        </w:rPr>
        <w:t xml:space="preserve">. </w:t>
      </w:r>
      <w:r w:rsidR="00E8419C">
        <w:rPr>
          <w:rFonts w:ascii="Times New Roman" w:hAnsi="Times New Roman" w:cs="Times New Roman"/>
          <w:sz w:val="24"/>
          <w:szCs w:val="24"/>
        </w:rPr>
        <w:t>Iepriekšējo prioritāšu vietā ir iezīmētas konkrētas</w:t>
      </w:r>
      <w:r w:rsidR="00ED60C0">
        <w:rPr>
          <w:rFonts w:ascii="Times New Roman" w:hAnsi="Times New Roman" w:cs="Times New Roman"/>
          <w:sz w:val="24"/>
          <w:szCs w:val="24"/>
        </w:rPr>
        <w:t xml:space="preserve"> politikas jomas</w:t>
      </w:r>
      <w:r w:rsidR="000504A0">
        <w:rPr>
          <w:rFonts w:ascii="Times New Roman" w:hAnsi="Times New Roman" w:cs="Times New Roman"/>
          <w:sz w:val="24"/>
          <w:szCs w:val="24"/>
        </w:rPr>
        <w:t xml:space="preserve">, </w:t>
      </w:r>
      <w:r>
        <w:rPr>
          <w:rFonts w:ascii="Times New Roman" w:hAnsi="Times New Roman" w:cs="Times New Roman"/>
          <w:sz w:val="24"/>
          <w:szCs w:val="24"/>
        </w:rPr>
        <w:t>un</w:t>
      </w:r>
      <w:r w:rsidR="00E8419C">
        <w:rPr>
          <w:rFonts w:ascii="Times New Roman" w:hAnsi="Times New Roman" w:cs="Times New Roman"/>
          <w:sz w:val="24"/>
          <w:szCs w:val="24"/>
        </w:rPr>
        <w:t xml:space="preserve"> to skaits </w:t>
      </w:r>
      <w:r w:rsidR="000504A0">
        <w:rPr>
          <w:rFonts w:ascii="Times New Roman" w:hAnsi="Times New Roman" w:cs="Times New Roman"/>
          <w:sz w:val="24"/>
          <w:szCs w:val="24"/>
        </w:rPr>
        <w:t>samazināts no 17 uz 13</w:t>
      </w:r>
      <w:r>
        <w:rPr>
          <w:rFonts w:ascii="Times New Roman" w:hAnsi="Times New Roman" w:cs="Times New Roman"/>
          <w:sz w:val="24"/>
          <w:szCs w:val="24"/>
        </w:rPr>
        <w:t>.</w:t>
      </w:r>
      <w:r w:rsidR="000504A0">
        <w:rPr>
          <w:rFonts w:ascii="Times New Roman" w:hAnsi="Times New Roman" w:cs="Times New Roman"/>
          <w:sz w:val="24"/>
          <w:szCs w:val="24"/>
        </w:rPr>
        <w:t xml:space="preserve"> </w:t>
      </w:r>
      <w:r w:rsidR="00ED60C0">
        <w:rPr>
          <w:rFonts w:ascii="Times New Roman" w:hAnsi="Times New Roman" w:cs="Times New Roman"/>
          <w:sz w:val="24"/>
          <w:szCs w:val="24"/>
        </w:rPr>
        <w:t xml:space="preserve">Konsolidētas arī horizontālās darbības – to skaits samazināts no 5 uz 4. </w:t>
      </w:r>
      <w:r w:rsidR="004168E7">
        <w:rPr>
          <w:rFonts w:ascii="Times New Roman" w:hAnsi="Times New Roman" w:cs="Times New Roman"/>
          <w:sz w:val="24"/>
          <w:szCs w:val="24"/>
        </w:rPr>
        <w:t xml:space="preserve">Tādas politikas jomas kā </w:t>
      </w:r>
      <w:r w:rsidR="000504A0">
        <w:rPr>
          <w:rFonts w:ascii="Times New Roman" w:hAnsi="Times New Roman" w:cs="Times New Roman"/>
          <w:sz w:val="24"/>
          <w:szCs w:val="24"/>
        </w:rPr>
        <w:t>Iekšēj</w:t>
      </w:r>
      <w:r w:rsidR="00183843">
        <w:rPr>
          <w:rFonts w:ascii="Times New Roman" w:hAnsi="Times New Roman" w:cs="Times New Roman"/>
          <w:sz w:val="24"/>
          <w:szCs w:val="24"/>
        </w:rPr>
        <w:t>ais</w:t>
      </w:r>
      <w:r w:rsidR="000504A0">
        <w:rPr>
          <w:rFonts w:ascii="Times New Roman" w:hAnsi="Times New Roman" w:cs="Times New Roman"/>
          <w:sz w:val="24"/>
          <w:szCs w:val="24"/>
        </w:rPr>
        <w:t xml:space="preserve"> tirgus (</w:t>
      </w:r>
      <w:proofErr w:type="spellStart"/>
      <w:r w:rsidR="000504A0" w:rsidRPr="000504A0">
        <w:rPr>
          <w:rFonts w:ascii="Times New Roman" w:hAnsi="Times New Roman" w:cs="Times New Roman"/>
          <w:i/>
          <w:sz w:val="24"/>
          <w:szCs w:val="24"/>
        </w:rPr>
        <w:t>Internal</w:t>
      </w:r>
      <w:proofErr w:type="spellEnd"/>
      <w:r w:rsidR="000504A0" w:rsidRPr="000504A0">
        <w:rPr>
          <w:rFonts w:ascii="Times New Roman" w:hAnsi="Times New Roman" w:cs="Times New Roman"/>
          <w:i/>
          <w:sz w:val="24"/>
          <w:szCs w:val="24"/>
        </w:rPr>
        <w:t xml:space="preserve"> </w:t>
      </w:r>
      <w:proofErr w:type="spellStart"/>
      <w:r w:rsidR="000504A0" w:rsidRPr="000504A0">
        <w:rPr>
          <w:rFonts w:ascii="Times New Roman" w:hAnsi="Times New Roman" w:cs="Times New Roman"/>
          <w:i/>
          <w:sz w:val="24"/>
          <w:szCs w:val="24"/>
        </w:rPr>
        <w:t>market</w:t>
      </w:r>
      <w:proofErr w:type="spellEnd"/>
      <w:r w:rsidR="000504A0">
        <w:rPr>
          <w:rFonts w:ascii="Times New Roman" w:hAnsi="Times New Roman" w:cs="Times New Roman"/>
          <w:sz w:val="24"/>
          <w:szCs w:val="24"/>
        </w:rPr>
        <w:t xml:space="preserve">) un </w:t>
      </w:r>
      <w:r w:rsidR="00183843">
        <w:rPr>
          <w:rFonts w:ascii="Times New Roman" w:hAnsi="Times New Roman" w:cs="Times New Roman"/>
          <w:sz w:val="24"/>
          <w:szCs w:val="24"/>
        </w:rPr>
        <w:t>Mazie</w:t>
      </w:r>
      <w:r w:rsidR="000504A0">
        <w:rPr>
          <w:rFonts w:ascii="Times New Roman" w:hAnsi="Times New Roman" w:cs="Times New Roman"/>
          <w:sz w:val="24"/>
          <w:szCs w:val="24"/>
        </w:rPr>
        <w:t xml:space="preserve"> un vid</w:t>
      </w:r>
      <w:r w:rsidR="00183843">
        <w:rPr>
          <w:rFonts w:ascii="Times New Roman" w:hAnsi="Times New Roman" w:cs="Times New Roman"/>
          <w:sz w:val="24"/>
          <w:szCs w:val="24"/>
        </w:rPr>
        <w:t>ējie</w:t>
      </w:r>
      <w:r w:rsidR="000504A0">
        <w:rPr>
          <w:rFonts w:ascii="Times New Roman" w:hAnsi="Times New Roman" w:cs="Times New Roman"/>
          <w:sz w:val="24"/>
          <w:szCs w:val="24"/>
        </w:rPr>
        <w:t xml:space="preserve"> uzņ</w:t>
      </w:r>
      <w:r w:rsidR="00183843">
        <w:rPr>
          <w:rFonts w:ascii="Times New Roman" w:hAnsi="Times New Roman" w:cs="Times New Roman"/>
          <w:sz w:val="24"/>
          <w:szCs w:val="24"/>
        </w:rPr>
        <w:t>ēmumi</w:t>
      </w:r>
      <w:r w:rsidR="000504A0">
        <w:rPr>
          <w:rFonts w:ascii="Times New Roman" w:hAnsi="Times New Roman" w:cs="Times New Roman"/>
          <w:sz w:val="24"/>
          <w:szCs w:val="24"/>
        </w:rPr>
        <w:t xml:space="preserve"> (</w:t>
      </w:r>
      <w:r w:rsidR="000504A0" w:rsidRPr="000504A0">
        <w:rPr>
          <w:rFonts w:ascii="Times New Roman" w:hAnsi="Times New Roman" w:cs="Times New Roman"/>
          <w:i/>
          <w:sz w:val="24"/>
          <w:szCs w:val="24"/>
        </w:rPr>
        <w:t>SME</w:t>
      </w:r>
      <w:r w:rsidR="000504A0">
        <w:rPr>
          <w:rFonts w:ascii="Times New Roman" w:hAnsi="Times New Roman" w:cs="Times New Roman"/>
          <w:sz w:val="24"/>
          <w:szCs w:val="24"/>
        </w:rPr>
        <w:t xml:space="preserve">) </w:t>
      </w:r>
      <w:r w:rsidR="00E8419C">
        <w:rPr>
          <w:rFonts w:ascii="Times New Roman" w:hAnsi="Times New Roman" w:cs="Times New Roman"/>
          <w:sz w:val="24"/>
          <w:szCs w:val="24"/>
        </w:rPr>
        <w:t>ir</w:t>
      </w:r>
      <w:r w:rsidR="004168E7">
        <w:rPr>
          <w:rFonts w:ascii="Times New Roman" w:hAnsi="Times New Roman" w:cs="Times New Roman"/>
          <w:sz w:val="24"/>
          <w:szCs w:val="24"/>
        </w:rPr>
        <w:t xml:space="preserve"> apvienotas</w:t>
      </w:r>
      <w:r w:rsidR="000504A0">
        <w:rPr>
          <w:rFonts w:ascii="Times New Roman" w:hAnsi="Times New Roman" w:cs="Times New Roman"/>
          <w:sz w:val="24"/>
          <w:szCs w:val="24"/>
        </w:rPr>
        <w:t xml:space="preserve"> </w:t>
      </w:r>
      <w:r w:rsidR="004168E7">
        <w:rPr>
          <w:rFonts w:ascii="Times New Roman" w:hAnsi="Times New Roman" w:cs="Times New Roman"/>
          <w:sz w:val="24"/>
          <w:szCs w:val="24"/>
        </w:rPr>
        <w:t xml:space="preserve">vienā – </w:t>
      </w:r>
      <w:r w:rsidR="000504A0">
        <w:rPr>
          <w:rFonts w:ascii="Times New Roman" w:hAnsi="Times New Roman" w:cs="Times New Roman"/>
          <w:sz w:val="24"/>
          <w:szCs w:val="24"/>
        </w:rPr>
        <w:t>Inovāciju (</w:t>
      </w:r>
      <w:proofErr w:type="spellStart"/>
      <w:r w:rsidR="000504A0" w:rsidRPr="000504A0">
        <w:rPr>
          <w:rFonts w:ascii="Times New Roman" w:hAnsi="Times New Roman" w:cs="Times New Roman"/>
          <w:i/>
          <w:sz w:val="24"/>
          <w:szCs w:val="24"/>
        </w:rPr>
        <w:t>Innovation</w:t>
      </w:r>
      <w:proofErr w:type="spellEnd"/>
      <w:r w:rsidR="004168E7">
        <w:rPr>
          <w:rFonts w:ascii="Times New Roman" w:hAnsi="Times New Roman" w:cs="Times New Roman"/>
          <w:sz w:val="24"/>
          <w:szCs w:val="24"/>
        </w:rPr>
        <w:t xml:space="preserve">) politikas jomā, savukārt </w:t>
      </w:r>
      <w:r w:rsidR="00F26082">
        <w:rPr>
          <w:rFonts w:ascii="Times New Roman" w:hAnsi="Times New Roman" w:cs="Times New Roman"/>
          <w:sz w:val="24"/>
          <w:szCs w:val="24"/>
        </w:rPr>
        <w:t>B</w:t>
      </w:r>
      <w:r w:rsidR="00183843">
        <w:rPr>
          <w:rFonts w:ascii="Times New Roman" w:hAnsi="Times New Roman" w:cs="Times New Roman"/>
          <w:sz w:val="24"/>
          <w:szCs w:val="24"/>
        </w:rPr>
        <w:t>ioloģiskās daudzveidības (</w:t>
      </w:r>
      <w:proofErr w:type="spellStart"/>
      <w:r w:rsidR="00183843" w:rsidRPr="00183843">
        <w:rPr>
          <w:rFonts w:ascii="Times New Roman" w:hAnsi="Times New Roman" w:cs="Times New Roman"/>
          <w:i/>
          <w:sz w:val="24"/>
          <w:szCs w:val="24"/>
        </w:rPr>
        <w:t>Bio</w:t>
      </w:r>
      <w:proofErr w:type="spellEnd"/>
      <w:r w:rsidR="00183843">
        <w:rPr>
          <w:rFonts w:ascii="Times New Roman" w:hAnsi="Times New Roman" w:cs="Times New Roman"/>
          <w:sz w:val="24"/>
          <w:szCs w:val="24"/>
        </w:rPr>
        <w:t>)</w:t>
      </w:r>
      <w:r w:rsidR="00F26082">
        <w:rPr>
          <w:rFonts w:ascii="Times New Roman" w:hAnsi="Times New Roman" w:cs="Times New Roman"/>
          <w:sz w:val="24"/>
          <w:szCs w:val="24"/>
        </w:rPr>
        <w:t xml:space="preserve"> un</w:t>
      </w:r>
      <w:r w:rsidR="00183843">
        <w:rPr>
          <w:rFonts w:ascii="Times New Roman" w:hAnsi="Times New Roman" w:cs="Times New Roman"/>
          <w:sz w:val="24"/>
          <w:szCs w:val="24"/>
        </w:rPr>
        <w:t xml:space="preserve"> </w:t>
      </w:r>
      <w:r w:rsidR="004168E7">
        <w:rPr>
          <w:rFonts w:ascii="Times New Roman" w:hAnsi="Times New Roman" w:cs="Times New Roman"/>
          <w:sz w:val="24"/>
          <w:szCs w:val="24"/>
        </w:rPr>
        <w:t>N</w:t>
      </w:r>
      <w:r w:rsidR="00F26082">
        <w:rPr>
          <w:rFonts w:ascii="Times New Roman" w:hAnsi="Times New Roman" w:cs="Times New Roman"/>
          <w:sz w:val="24"/>
          <w:szCs w:val="24"/>
        </w:rPr>
        <w:t>oziedzības (</w:t>
      </w:r>
      <w:proofErr w:type="spellStart"/>
      <w:r w:rsidR="00F26082" w:rsidRPr="00183843">
        <w:rPr>
          <w:rFonts w:ascii="Times New Roman" w:hAnsi="Times New Roman" w:cs="Times New Roman"/>
          <w:i/>
          <w:sz w:val="24"/>
          <w:szCs w:val="24"/>
        </w:rPr>
        <w:t>Crime</w:t>
      </w:r>
      <w:proofErr w:type="spellEnd"/>
      <w:r w:rsidR="00F26082">
        <w:rPr>
          <w:rFonts w:ascii="Times New Roman" w:hAnsi="Times New Roman" w:cs="Times New Roman"/>
          <w:sz w:val="24"/>
          <w:szCs w:val="24"/>
        </w:rPr>
        <w:t xml:space="preserve">) </w:t>
      </w:r>
      <w:r w:rsidR="00183843">
        <w:rPr>
          <w:rFonts w:ascii="Times New Roman" w:hAnsi="Times New Roman" w:cs="Times New Roman"/>
          <w:sz w:val="24"/>
          <w:szCs w:val="24"/>
        </w:rPr>
        <w:t>politikas jomas</w:t>
      </w:r>
      <w:r w:rsidR="00827169">
        <w:rPr>
          <w:rFonts w:ascii="Times New Roman" w:hAnsi="Times New Roman" w:cs="Times New Roman"/>
          <w:sz w:val="24"/>
          <w:szCs w:val="24"/>
        </w:rPr>
        <w:t>, kā arī horizontālā darbība reģiona kopējās identitātes (</w:t>
      </w:r>
      <w:proofErr w:type="spellStart"/>
      <w:r w:rsidR="00827169" w:rsidRPr="00F26082">
        <w:rPr>
          <w:rFonts w:ascii="Times New Roman" w:hAnsi="Times New Roman" w:cs="Times New Roman"/>
          <w:i/>
          <w:sz w:val="24"/>
          <w:szCs w:val="24"/>
        </w:rPr>
        <w:t>Promo</w:t>
      </w:r>
      <w:proofErr w:type="spellEnd"/>
      <w:r w:rsidR="00827169">
        <w:rPr>
          <w:rFonts w:ascii="Times New Roman" w:hAnsi="Times New Roman" w:cs="Times New Roman"/>
          <w:sz w:val="24"/>
          <w:szCs w:val="24"/>
        </w:rPr>
        <w:t xml:space="preserve">) īstenošanai </w:t>
      </w:r>
      <w:r w:rsidR="00A274FD">
        <w:rPr>
          <w:rFonts w:ascii="Times New Roman" w:hAnsi="Times New Roman" w:cs="Times New Roman"/>
          <w:sz w:val="24"/>
          <w:szCs w:val="24"/>
        </w:rPr>
        <w:t xml:space="preserve">ir </w:t>
      </w:r>
      <w:r w:rsidR="00183843">
        <w:rPr>
          <w:rFonts w:ascii="Times New Roman" w:hAnsi="Times New Roman" w:cs="Times New Roman"/>
          <w:sz w:val="24"/>
          <w:szCs w:val="24"/>
        </w:rPr>
        <w:t>integr</w:t>
      </w:r>
      <w:r w:rsidR="00827169">
        <w:rPr>
          <w:rFonts w:ascii="Times New Roman" w:hAnsi="Times New Roman" w:cs="Times New Roman"/>
          <w:sz w:val="24"/>
          <w:szCs w:val="24"/>
        </w:rPr>
        <w:t>ētas citās</w:t>
      </w:r>
      <w:r w:rsidR="00183843">
        <w:rPr>
          <w:rFonts w:ascii="Times New Roman" w:hAnsi="Times New Roman" w:cs="Times New Roman"/>
          <w:sz w:val="24"/>
          <w:szCs w:val="24"/>
        </w:rPr>
        <w:t xml:space="preserve"> </w:t>
      </w:r>
      <w:r w:rsidR="004168E7">
        <w:rPr>
          <w:rFonts w:ascii="Times New Roman" w:hAnsi="Times New Roman" w:cs="Times New Roman"/>
          <w:sz w:val="24"/>
          <w:szCs w:val="24"/>
        </w:rPr>
        <w:t>Rīcības plāna sadaļās</w:t>
      </w:r>
      <w:r w:rsidR="00183843">
        <w:rPr>
          <w:rFonts w:ascii="Times New Roman" w:hAnsi="Times New Roman" w:cs="Times New Roman"/>
          <w:sz w:val="24"/>
          <w:szCs w:val="24"/>
        </w:rPr>
        <w:t xml:space="preserve">. </w:t>
      </w:r>
      <w:r w:rsidR="009312CC">
        <w:rPr>
          <w:rFonts w:ascii="Times New Roman" w:hAnsi="Times New Roman" w:cs="Times New Roman"/>
          <w:sz w:val="24"/>
          <w:szCs w:val="24"/>
        </w:rPr>
        <w:t>Visām politikas jomām un horizontālajām darbībām</w:t>
      </w:r>
      <w:r w:rsidR="00A16DF0">
        <w:rPr>
          <w:rFonts w:ascii="Times New Roman" w:hAnsi="Times New Roman" w:cs="Times New Roman"/>
          <w:sz w:val="24"/>
          <w:szCs w:val="24"/>
        </w:rPr>
        <w:t xml:space="preserve"> ir atjaunota darba programma. </w:t>
      </w:r>
      <w:r w:rsidR="00ED3634">
        <w:rPr>
          <w:rFonts w:ascii="Times New Roman" w:hAnsi="Times New Roman" w:cs="Times New Roman"/>
          <w:sz w:val="24"/>
          <w:szCs w:val="24"/>
        </w:rPr>
        <w:t>Tāpat</w:t>
      </w:r>
      <w:r w:rsidR="009607FB">
        <w:rPr>
          <w:rFonts w:ascii="Times New Roman" w:hAnsi="Times New Roman" w:cs="Times New Roman"/>
          <w:sz w:val="24"/>
          <w:szCs w:val="24"/>
        </w:rPr>
        <w:t xml:space="preserve"> arī Stratēģijas paraugprojektu </w:t>
      </w:r>
      <w:r w:rsidR="00ED3634">
        <w:rPr>
          <w:rFonts w:ascii="Times New Roman" w:hAnsi="Times New Roman" w:cs="Times New Roman"/>
          <w:sz w:val="24"/>
          <w:szCs w:val="24"/>
        </w:rPr>
        <w:t xml:space="preserve">īstenošanas procedūra ir padarīta vienkāršāka, un </w:t>
      </w:r>
      <w:r w:rsidR="00A16DF0">
        <w:rPr>
          <w:rFonts w:ascii="Times New Roman" w:hAnsi="Times New Roman" w:cs="Times New Roman"/>
          <w:sz w:val="24"/>
          <w:szCs w:val="24"/>
        </w:rPr>
        <w:t>Rīcības plāns papildināts ar nodaļām par komunikācijas jautājumiem un reģionālo organizāciju lomu Stratēģijas īstenošan</w:t>
      </w:r>
      <w:r w:rsidR="00ED3634">
        <w:rPr>
          <w:rFonts w:ascii="Times New Roman" w:hAnsi="Times New Roman" w:cs="Times New Roman"/>
          <w:sz w:val="24"/>
          <w:szCs w:val="24"/>
        </w:rPr>
        <w:t xml:space="preserve">ā. </w:t>
      </w:r>
      <w:r w:rsidR="00CA0E72" w:rsidRPr="00CA0E72">
        <w:rPr>
          <w:rFonts w:ascii="Times New Roman" w:hAnsi="Times New Roman" w:cs="Times New Roman"/>
          <w:sz w:val="24"/>
          <w:szCs w:val="24"/>
        </w:rPr>
        <w:t>Latvija kopā ar Dāniju</w:t>
      </w:r>
      <w:r w:rsidR="00762A1C" w:rsidRPr="00762A1C">
        <w:rPr>
          <w:rFonts w:ascii="Times New Roman" w:hAnsi="Times New Roman" w:cs="Times New Roman"/>
          <w:sz w:val="24"/>
          <w:szCs w:val="24"/>
        </w:rPr>
        <w:t xml:space="preserve"> </w:t>
      </w:r>
      <w:r w:rsidR="00762A1C" w:rsidRPr="00CA0E72">
        <w:rPr>
          <w:rFonts w:ascii="Times New Roman" w:hAnsi="Times New Roman" w:cs="Times New Roman"/>
          <w:sz w:val="24"/>
          <w:szCs w:val="24"/>
        </w:rPr>
        <w:t>turpina būt enerģētikas politikas jomas koordinators</w:t>
      </w:r>
      <w:r w:rsidR="002A34CE">
        <w:rPr>
          <w:rFonts w:ascii="Times New Roman" w:hAnsi="Times New Roman" w:cs="Times New Roman"/>
          <w:sz w:val="24"/>
          <w:szCs w:val="24"/>
        </w:rPr>
        <w:t xml:space="preserve">, veicinot </w:t>
      </w:r>
      <w:r w:rsidR="00395DE0">
        <w:rPr>
          <w:rFonts w:ascii="Times New Roman" w:hAnsi="Times New Roman" w:cs="Times New Roman"/>
          <w:sz w:val="24"/>
          <w:szCs w:val="24"/>
        </w:rPr>
        <w:t>šīs politikas jomas un</w:t>
      </w:r>
      <w:r w:rsidR="00D1306B">
        <w:rPr>
          <w:rFonts w:ascii="Times New Roman" w:hAnsi="Times New Roman" w:cs="Times New Roman"/>
          <w:sz w:val="24"/>
          <w:szCs w:val="24"/>
        </w:rPr>
        <w:t xml:space="preserve"> </w:t>
      </w:r>
      <w:r w:rsidR="00CA0E72" w:rsidRPr="00CA0E72">
        <w:rPr>
          <w:rFonts w:ascii="Times New Roman" w:hAnsi="Times New Roman" w:cs="Times New Roman"/>
          <w:sz w:val="24"/>
          <w:szCs w:val="24"/>
        </w:rPr>
        <w:t xml:space="preserve">Baltijas </w:t>
      </w:r>
      <w:r w:rsidR="00ED3634">
        <w:rPr>
          <w:rFonts w:ascii="Times New Roman" w:hAnsi="Times New Roman" w:cs="Times New Roman"/>
          <w:sz w:val="24"/>
          <w:szCs w:val="24"/>
        </w:rPr>
        <w:t>enerģētikas</w:t>
      </w:r>
      <w:r w:rsidR="002A34CE">
        <w:rPr>
          <w:rFonts w:ascii="Times New Roman" w:hAnsi="Times New Roman" w:cs="Times New Roman"/>
          <w:sz w:val="24"/>
          <w:szCs w:val="24"/>
        </w:rPr>
        <w:t xml:space="preserve"> tirgus </w:t>
      </w:r>
      <w:r w:rsidR="00ED3634">
        <w:rPr>
          <w:rFonts w:ascii="Times New Roman" w:hAnsi="Times New Roman" w:cs="Times New Roman"/>
          <w:sz w:val="24"/>
          <w:szCs w:val="24"/>
        </w:rPr>
        <w:t>starp</w:t>
      </w:r>
      <w:r w:rsidR="002A34CE">
        <w:rPr>
          <w:rFonts w:ascii="Times New Roman" w:hAnsi="Times New Roman" w:cs="Times New Roman"/>
          <w:sz w:val="24"/>
          <w:szCs w:val="24"/>
        </w:rPr>
        <w:t>savienojumu plāna</w:t>
      </w:r>
      <w:r w:rsidR="00CA0E72" w:rsidRPr="00CA0E72">
        <w:rPr>
          <w:rFonts w:ascii="Times New Roman" w:hAnsi="Times New Roman" w:cs="Times New Roman"/>
          <w:sz w:val="24"/>
          <w:szCs w:val="24"/>
        </w:rPr>
        <w:t xml:space="preserve"> (BEMIP)</w:t>
      </w:r>
      <w:r w:rsidR="00ED3634">
        <w:rPr>
          <w:rFonts w:ascii="Times New Roman" w:hAnsi="Times New Roman" w:cs="Times New Roman"/>
          <w:sz w:val="24"/>
          <w:szCs w:val="24"/>
        </w:rPr>
        <w:t xml:space="preserve"> </w:t>
      </w:r>
      <w:r w:rsidR="002A34CE">
        <w:rPr>
          <w:rFonts w:ascii="Times New Roman" w:hAnsi="Times New Roman" w:cs="Times New Roman"/>
          <w:sz w:val="24"/>
          <w:szCs w:val="24"/>
        </w:rPr>
        <w:t>ieviešanu</w:t>
      </w:r>
      <w:r w:rsidR="00CA0E72" w:rsidRPr="00CA0E72">
        <w:rPr>
          <w:rFonts w:ascii="Times New Roman" w:hAnsi="Times New Roman" w:cs="Times New Roman"/>
          <w:sz w:val="24"/>
          <w:szCs w:val="24"/>
        </w:rPr>
        <w:t xml:space="preserve">. </w:t>
      </w:r>
      <w:r w:rsidR="00D1306B">
        <w:rPr>
          <w:rFonts w:ascii="Times New Roman" w:hAnsi="Times New Roman" w:cs="Times New Roman"/>
          <w:sz w:val="24"/>
          <w:szCs w:val="24"/>
        </w:rPr>
        <w:t xml:space="preserve">Stratēģijas </w:t>
      </w:r>
      <w:r w:rsidR="00CA0E72">
        <w:rPr>
          <w:rFonts w:ascii="Times New Roman" w:hAnsi="Times New Roman" w:cs="Times New Roman"/>
          <w:sz w:val="24"/>
          <w:szCs w:val="24"/>
        </w:rPr>
        <w:t>Rīcības plāna pielikumā</w:t>
      </w:r>
      <w:r w:rsidR="00DD5BCA">
        <w:rPr>
          <w:rFonts w:ascii="Times New Roman" w:hAnsi="Times New Roman" w:cs="Times New Roman"/>
          <w:sz w:val="24"/>
          <w:szCs w:val="24"/>
        </w:rPr>
        <w:t xml:space="preserve"> no 142 paraugprojektiem</w:t>
      </w:r>
      <w:r w:rsidR="00CA0E72">
        <w:rPr>
          <w:rFonts w:ascii="Times New Roman" w:hAnsi="Times New Roman" w:cs="Times New Roman"/>
          <w:sz w:val="24"/>
          <w:szCs w:val="24"/>
        </w:rPr>
        <w:t xml:space="preserve"> </w:t>
      </w:r>
      <w:r w:rsidR="00231C27">
        <w:rPr>
          <w:rFonts w:ascii="Times New Roman" w:hAnsi="Times New Roman" w:cs="Times New Roman"/>
          <w:sz w:val="24"/>
          <w:szCs w:val="24"/>
        </w:rPr>
        <w:t>6</w:t>
      </w:r>
      <w:r w:rsidR="005D7A4F">
        <w:rPr>
          <w:rFonts w:ascii="Times New Roman" w:hAnsi="Times New Roman" w:cs="Times New Roman"/>
          <w:sz w:val="24"/>
          <w:szCs w:val="24"/>
        </w:rPr>
        <w:t>5</w:t>
      </w:r>
      <w:r w:rsidR="00DD5BCA">
        <w:rPr>
          <w:rFonts w:ascii="Times New Roman" w:hAnsi="Times New Roman" w:cs="Times New Roman"/>
          <w:sz w:val="24"/>
          <w:szCs w:val="24"/>
        </w:rPr>
        <w:t xml:space="preserve"> ir</w:t>
      </w:r>
      <w:r w:rsidR="00CA0E72" w:rsidRPr="00CA0E72">
        <w:rPr>
          <w:rFonts w:ascii="Times New Roman" w:hAnsi="Times New Roman" w:cs="Times New Roman"/>
          <w:sz w:val="24"/>
          <w:szCs w:val="24"/>
        </w:rPr>
        <w:t xml:space="preserve"> ar Latvijas līdzdalību. </w:t>
      </w:r>
      <w:r w:rsidR="00DD5BCA">
        <w:rPr>
          <w:rFonts w:ascii="Times New Roman" w:hAnsi="Times New Roman" w:cs="Times New Roman"/>
          <w:sz w:val="24"/>
          <w:szCs w:val="24"/>
        </w:rPr>
        <w:t>Trijos</w:t>
      </w:r>
      <w:r w:rsidR="00CA0E72" w:rsidRPr="00CA0E72">
        <w:rPr>
          <w:rFonts w:ascii="Times New Roman" w:hAnsi="Times New Roman" w:cs="Times New Roman"/>
          <w:sz w:val="24"/>
          <w:szCs w:val="24"/>
        </w:rPr>
        <w:t xml:space="preserve"> no tiem Latvija ir vadošais partneris.</w:t>
      </w:r>
      <w:r w:rsidR="00ED3634">
        <w:rPr>
          <w:rFonts w:ascii="Times New Roman" w:hAnsi="Times New Roman" w:cs="Times New Roman"/>
          <w:sz w:val="24"/>
          <w:szCs w:val="24"/>
        </w:rPr>
        <w:t xml:space="preserve"> Paraugprojektu saraksts tiks regulāri pārskatīts, dodot iespēju tajā iekļaut jaunus projektus.  </w:t>
      </w:r>
    </w:p>
    <w:p w:rsidR="002A34CE" w:rsidRDefault="002A34CE" w:rsidP="00E07A90">
      <w:pPr>
        <w:spacing w:after="0" w:line="240" w:lineRule="auto"/>
        <w:jc w:val="both"/>
        <w:rPr>
          <w:rFonts w:ascii="Times New Roman" w:hAnsi="Times New Roman" w:cs="Times New Roman"/>
          <w:sz w:val="24"/>
          <w:szCs w:val="24"/>
        </w:rPr>
      </w:pPr>
    </w:p>
    <w:p w:rsidR="00D46658" w:rsidRPr="0017749E" w:rsidRDefault="00A7061C" w:rsidP="00E07A90">
      <w:pPr>
        <w:spacing w:after="0" w:line="240" w:lineRule="auto"/>
        <w:jc w:val="both"/>
        <w:rPr>
          <w:rFonts w:ascii="Times New Roman" w:hAnsi="Times New Roman"/>
          <w:sz w:val="24"/>
          <w:szCs w:val="24"/>
        </w:rPr>
      </w:pPr>
      <w:r>
        <w:rPr>
          <w:rFonts w:ascii="Times New Roman" w:hAnsi="Times New Roman" w:cs="Times New Roman"/>
          <w:sz w:val="24"/>
          <w:szCs w:val="24"/>
        </w:rPr>
        <w:t>ES</w:t>
      </w:r>
      <w:r w:rsidR="005549FB">
        <w:rPr>
          <w:rFonts w:ascii="Times New Roman" w:hAnsi="Times New Roman" w:cs="Times New Roman"/>
          <w:sz w:val="24"/>
          <w:szCs w:val="24"/>
        </w:rPr>
        <w:t xml:space="preserve"> Latvijas prezidentūras laikā </w:t>
      </w:r>
      <w:r>
        <w:rPr>
          <w:rFonts w:ascii="Times New Roman" w:hAnsi="Times New Roman" w:cs="Times New Roman"/>
          <w:sz w:val="24"/>
          <w:szCs w:val="24"/>
        </w:rPr>
        <w:t>tika organizēts VI ikgadējais Stratēģijas forums par tēmu „Sasniegt e-kvalitāti, savienojot reģionu” (</w:t>
      </w:r>
      <w:proofErr w:type="spellStart"/>
      <w:r w:rsidRPr="0090645D">
        <w:rPr>
          <w:rFonts w:ascii="Times New Roman" w:hAnsi="Times New Roman" w:cs="Times New Roman"/>
          <w:i/>
          <w:sz w:val="24"/>
          <w:szCs w:val="24"/>
        </w:rPr>
        <w:t>Achieving</w:t>
      </w:r>
      <w:proofErr w:type="spellEnd"/>
      <w:r w:rsidRPr="0090645D">
        <w:rPr>
          <w:rFonts w:ascii="Times New Roman" w:hAnsi="Times New Roman" w:cs="Times New Roman"/>
          <w:i/>
          <w:sz w:val="24"/>
          <w:szCs w:val="24"/>
        </w:rPr>
        <w:t xml:space="preserve"> E-</w:t>
      </w:r>
      <w:proofErr w:type="spellStart"/>
      <w:r w:rsidRPr="0090645D">
        <w:rPr>
          <w:rFonts w:ascii="Times New Roman" w:hAnsi="Times New Roman" w:cs="Times New Roman"/>
          <w:i/>
          <w:sz w:val="24"/>
          <w:szCs w:val="24"/>
        </w:rPr>
        <w:t>Quality</w:t>
      </w:r>
      <w:proofErr w:type="spellEnd"/>
      <w:r w:rsidRPr="0090645D">
        <w:rPr>
          <w:rFonts w:ascii="Times New Roman" w:hAnsi="Times New Roman" w:cs="Times New Roman"/>
          <w:i/>
          <w:sz w:val="24"/>
          <w:szCs w:val="24"/>
        </w:rPr>
        <w:t xml:space="preserve"> </w:t>
      </w:r>
      <w:proofErr w:type="spellStart"/>
      <w:r w:rsidRPr="0090645D">
        <w:rPr>
          <w:rFonts w:ascii="Times New Roman" w:hAnsi="Times New Roman" w:cs="Times New Roman"/>
          <w:i/>
          <w:sz w:val="24"/>
          <w:szCs w:val="24"/>
        </w:rPr>
        <w:t>by</w:t>
      </w:r>
      <w:proofErr w:type="spellEnd"/>
      <w:r w:rsidRPr="0090645D">
        <w:rPr>
          <w:rFonts w:ascii="Times New Roman" w:hAnsi="Times New Roman" w:cs="Times New Roman"/>
          <w:i/>
          <w:sz w:val="24"/>
          <w:szCs w:val="24"/>
        </w:rPr>
        <w:t xml:space="preserve"> </w:t>
      </w:r>
      <w:proofErr w:type="spellStart"/>
      <w:r w:rsidRPr="0090645D">
        <w:rPr>
          <w:rFonts w:ascii="Times New Roman" w:hAnsi="Times New Roman" w:cs="Times New Roman"/>
          <w:i/>
          <w:sz w:val="24"/>
          <w:szCs w:val="24"/>
        </w:rPr>
        <w:t>Connecting</w:t>
      </w:r>
      <w:proofErr w:type="spellEnd"/>
      <w:r w:rsidRPr="0090645D">
        <w:rPr>
          <w:rFonts w:ascii="Times New Roman" w:hAnsi="Times New Roman" w:cs="Times New Roman"/>
          <w:i/>
          <w:sz w:val="24"/>
          <w:szCs w:val="24"/>
        </w:rPr>
        <w:t xml:space="preserve"> </w:t>
      </w:r>
      <w:proofErr w:type="spellStart"/>
      <w:r w:rsidRPr="0090645D">
        <w:rPr>
          <w:rFonts w:ascii="Times New Roman" w:hAnsi="Times New Roman" w:cs="Times New Roman"/>
          <w:i/>
          <w:sz w:val="24"/>
          <w:szCs w:val="24"/>
        </w:rPr>
        <w:t>the</w:t>
      </w:r>
      <w:proofErr w:type="spellEnd"/>
      <w:r w:rsidRPr="0090645D">
        <w:rPr>
          <w:rFonts w:ascii="Times New Roman" w:hAnsi="Times New Roman" w:cs="Times New Roman"/>
          <w:i/>
          <w:sz w:val="24"/>
          <w:szCs w:val="24"/>
        </w:rPr>
        <w:t xml:space="preserve"> </w:t>
      </w:r>
      <w:proofErr w:type="spellStart"/>
      <w:r w:rsidRPr="0090645D">
        <w:rPr>
          <w:rFonts w:ascii="Times New Roman" w:hAnsi="Times New Roman" w:cs="Times New Roman"/>
          <w:i/>
          <w:sz w:val="24"/>
          <w:szCs w:val="24"/>
        </w:rPr>
        <w:t>Region</w:t>
      </w:r>
      <w:proofErr w:type="spellEnd"/>
      <w:r>
        <w:rPr>
          <w:rFonts w:ascii="Times New Roman" w:hAnsi="Times New Roman" w:cs="Times New Roman"/>
          <w:sz w:val="24"/>
          <w:szCs w:val="24"/>
        </w:rPr>
        <w:t>). Šis forums</w:t>
      </w:r>
      <w:r w:rsidR="005549FB">
        <w:rPr>
          <w:rFonts w:ascii="Times New Roman" w:hAnsi="Times New Roman" w:cs="Times New Roman"/>
          <w:sz w:val="24"/>
          <w:szCs w:val="24"/>
        </w:rPr>
        <w:t>, kas notika</w:t>
      </w:r>
      <w:r>
        <w:rPr>
          <w:rFonts w:ascii="Times New Roman" w:hAnsi="Times New Roman" w:cs="Times New Roman"/>
          <w:sz w:val="24"/>
          <w:szCs w:val="24"/>
        </w:rPr>
        <w:t xml:space="preserve"> </w:t>
      </w:r>
      <w:r w:rsidR="005549FB">
        <w:rPr>
          <w:rFonts w:ascii="Times New Roman" w:hAnsi="Times New Roman" w:cs="Times New Roman"/>
          <w:sz w:val="24"/>
          <w:szCs w:val="24"/>
        </w:rPr>
        <w:t xml:space="preserve">2015. gada 15.-16. jūnijā Jūrmalā, </w:t>
      </w:r>
      <w:r>
        <w:rPr>
          <w:rFonts w:ascii="Times New Roman" w:hAnsi="Times New Roman" w:cs="Times New Roman"/>
          <w:sz w:val="24"/>
          <w:szCs w:val="24"/>
        </w:rPr>
        <w:t>bija viens no lielākajiem Latvijā organizētajiem pasāk</w:t>
      </w:r>
      <w:r w:rsidR="005D6BCF">
        <w:rPr>
          <w:rFonts w:ascii="Times New Roman" w:hAnsi="Times New Roman" w:cs="Times New Roman"/>
          <w:sz w:val="24"/>
          <w:szCs w:val="24"/>
        </w:rPr>
        <w:t>umiem</w:t>
      </w:r>
      <w:r w:rsidR="005549FB">
        <w:rPr>
          <w:rFonts w:ascii="Times New Roman" w:hAnsi="Times New Roman" w:cs="Times New Roman"/>
          <w:sz w:val="24"/>
          <w:szCs w:val="24"/>
        </w:rPr>
        <w:t xml:space="preserve"> ES Prezidentūras laikā. T</w:t>
      </w:r>
      <w:r w:rsidR="005D6BCF">
        <w:rPr>
          <w:rFonts w:ascii="Times New Roman" w:hAnsi="Times New Roman" w:cs="Times New Roman"/>
          <w:sz w:val="24"/>
          <w:szCs w:val="24"/>
        </w:rPr>
        <w:t>as vienlaikus aktualizēja Stratēģijas un ES</w:t>
      </w:r>
      <w:r>
        <w:rPr>
          <w:rFonts w:ascii="Times New Roman" w:hAnsi="Times New Roman" w:cs="Times New Roman"/>
          <w:sz w:val="24"/>
          <w:szCs w:val="24"/>
        </w:rPr>
        <w:t xml:space="preserve"> Latv</w:t>
      </w:r>
      <w:r w:rsidR="005549FB">
        <w:rPr>
          <w:rFonts w:ascii="Times New Roman" w:hAnsi="Times New Roman" w:cs="Times New Roman"/>
          <w:sz w:val="24"/>
          <w:szCs w:val="24"/>
        </w:rPr>
        <w:t>ijas prezidentūras prioritātes par reģiona nākotni, konkurētspēju un digitālo savienojamību</w:t>
      </w:r>
      <w:r>
        <w:rPr>
          <w:rFonts w:ascii="Times New Roman" w:hAnsi="Times New Roman" w:cs="Times New Roman"/>
          <w:sz w:val="24"/>
          <w:szCs w:val="24"/>
        </w:rPr>
        <w:t>. Forums sniedza iespēju Stratēģijas īsten</w:t>
      </w:r>
      <w:r w:rsidR="005549FB">
        <w:rPr>
          <w:rFonts w:ascii="Times New Roman" w:hAnsi="Times New Roman" w:cs="Times New Roman"/>
          <w:sz w:val="24"/>
          <w:szCs w:val="24"/>
        </w:rPr>
        <w:t>ošanā iesaistītajiem partneriem</w:t>
      </w:r>
      <w:r>
        <w:rPr>
          <w:rFonts w:ascii="Times New Roman" w:hAnsi="Times New Roman" w:cs="Times New Roman"/>
          <w:sz w:val="24"/>
          <w:szCs w:val="24"/>
        </w:rPr>
        <w:t xml:space="preserve"> apspriest</w:t>
      </w:r>
      <w:r w:rsidRPr="00181900">
        <w:rPr>
          <w:rFonts w:ascii="Times New Roman" w:hAnsi="Times New Roman" w:cs="Times New Roman"/>
          <w:sz w:val="24"/>
          <w:szCs w:val="24"/>
        </w:rPr>
        <w:t xml:space="preserve"> </w:t>
      </w:r>
      <w:r>
        <w:rPr>
          <w:rFonts w:ascii="Times New Roman" w:hAnsi="Times New Roman" w:cs="Times New Roman"/>
          <w:sz w:val="24"/>
          <w:szCs w:val="24"/>
        </w:rPr>
        <w:t xml:space="preserve">reģionam nozīmīgus jautājumus, kā arī palielināt Stratēģijas redzamību nacionālā, reģionālā un ES līmenī. </w:t>
      </w:r>
      <w:r>
        <w:rPr>
          <w:rFonts w:ascii="Times New Roman" w:hAnsi="Times New Roman"/>
          <w:sz w:val="24"/>
          <w:szCs w:val="24"/>
        </w:rPr>
        <w:t>Foruma paralēlās sesijās eksperti diskutēja par aktuālajiem jautājumiem enerģētikas, konkurētspējas, izglītības, pētniecības, kultūras</w:t>
      </w:r>
      <w:r w:rsidR="00D245BE">
        <w:rPr>
          <w:rFonts w:ascii="Times New Roman" w:hAnsi="Times New Roman"/>
          <w:sz w:val="24"/>
          <w:szCs w:val="24"/>
        </w:rPr>
        <w:t>, veselības</w:t>
      </w:r>
      <w:r>
        <w:rPr>
          <w:rFonts w:ascii="Times New Roman" w:hAnsi="Times New Roman"/>
          <w:sz w:val="24"/>
          <w:szCs w:val="24"/>
        </w:rPr>
        <w:t xml:space="preserve"> un vides jomās, identificēja esošās problēmas un vienojās par turpmākajiem soļiem Stratēģijas īstenošanai. </w:t>
      </w:r>
    </w:p>
    <w:p w:rsidR="00FD05F4" w:rsidRDefault="00DD5BCA"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Lai koordinētu R</w:t>
      </w:r>
      <w:r w:rsidR="005549FB">
        <w:rPr>
          <w:rFonts w:ascii="Times New Roman" w:hAnsi="Times New Roman" w:cs="Times New Roman"/>
          <w:sz w:val="24"/>
          <w:szCs w:val="24"/>
        </w:rPr>
        <w:t>īcības plāna īstenošanu Latvijā, kopš</w:t>
      </w:r>
      <w:r w:rsidR="00FD05F4">
        <w:rPr>
          <w:rFonts w:ascii="Times New Roman" w:hAnsi="Times New Roman" w:cs="Times New Roman"/>
          <w:sz w:val="24"/>
          <w:szCs w:val="24"/>
        </w:rPr>
        <w:t xml:space="preserve"> </w:t>
      </w:r>
      <w:r w:rsidR="005549FB">
        <w:rPr>
          <w:rFonts w:ascii="Times New Roman" w:hAnsi="Times New Roman" w:cs="Times New Roman"/>
          <w:sz w:val="24"/>
          <w:szCs w:val="24"/>
        </w:rPr>
        <w:t xml:space="preserve">2009. gada </w:t>
      </w:r>
      <w:r w:rsidR="005D6BCF">
        <w:rPr>
          <w:rFonts w:ascii="Times New Roman" w:hAnsi="Times New Roman" w:cs="Times New Roman"/>
          <w:sz w:val="24"/>
          <w:szCs w:val="24"/>
        </w:rPr>
        <w:t xml:space="preserve">Ārlietu ministrijas vadībā </w:t>
      </w:r>
      <w:r w:rsidR="005549FB">
        <w:rPr>
          <w:rFonts w:ascii="Times New Roman" w:hAnsi="Times New Roman" w:cs="Times New Roman"/>
          <w:sz w:val="24"/>
          <w:szCs w:val="24"/>
        </w:rPr>
        <w:t>darbojas</w:t>
      </w:r>
      <w:r w:rsidR="00FD05F4">
        <w:rPr>
          <w:rFonts w:ascii="Times New Roman" w:hAnsi="Times New Roman" w:cs="Times New Roman"/>
          <w:sz w:val="24"/>
          <w:szCs w:val="24"/>
        </w:rPr>
        <w:t xml:space="preserve"> </w:t>
      </w:r>
      <w:r w:rsidR="005549FB">
        <w:rPr>
          <w:rFonts w:ascii="Times New Roman" w:hAnsi="Times New Roman" w:cs="Times New Roman"/>
          <w:sz w:val="24"/>
          <w:szCs w:val="24"/>
        </w:rPr>
        <w:t xml:space="preserve">darba grupa, kura izveidota </w:t>
      </w:r>
      <w:r>
        <w:rPr>
          <w:rFonts w:ascii="Times New Roman" w:hAnsi="Times New Roman" w:cs="Times New Roman"/>
          <w:sz w:val="24"/>
          <w:szCs w:val="24"/>
        </w:rPr>
        <w:t xml:space="preserve">ar </w:t>
      </w:r>
      <w:r w:rsidR="00FD05F4">
        <w:rPr>
          <w:rFonts w:ascii="Times New Roman" w:hAnsi="Times New Roman" w:cs="Times New Roman"/>
          <w:sz w:val="24"/>
          <w:szCs w:val="24"/>
        </w:rPr>
        <w:t>MK</w:t>
      </w:r>
      <w:r>
        <w:rPr>
          <w:rFonts w:ascii="Times New Roman" w:hAnsi="Times New Roman" w:cs="Times New Roman"/>
          <w:sz w:val="24"/>
          <w:szCs w:val="24"/>
        </w:rPr>
        <w:t xml:space="preserve"> 2009. gada 25. augusta</w:t>
      </w:r>
      <w:r w:rsidR="00FD05F4">
        <w:rPr>
          <w:rFonts w:ascii="Times New Roman" w:hAnsi="Times New Roman" w:cs="Times New Roman"/>
          <w:sz w:val="24"/>
          <w:szCs w:val="24"/>
        </w:rPr>
        <w:t xml:space="preserve"> rīkojumu </w:t>
      </w:r>
      <w:r w:rsidR="005549FB">
        <w:rPr>
          <w:rFonts w:ascii="Times New Roman" w:hAnsi="Times New Roman" w:cs="Times New Roman"/>
          <w:sz w:val="24"/>
          <w:szCs w:val="24"/>
        </w:rPr>
        <w:t xml:space="preserve">Nr.577. </w:t>
      </w:r>
      <w:r w:rsidR="00FD05F4">
        <w:rPr>
          <w:rFonts w:ascii="Times New Roman" w:hAnsi="Times New Roman" w:cs="Times New Roman"/>
          <w:sz w:val="24"/>
          <w:szCs w:val="24"/>
        </w:rPr>
        <w:t>Darba grupa ietver visu ministrij</w:t>
      </w:r>
      <w:r w:rsidR="008018CF">
        <w:rPr>
          <w:rFonts w:ascii="Times New Roman" w:hAnsi="Times New Roman" w:cs="Times New Roman"/>
          <w:sz w:val="24"/>
          <w:szCs w:val="24"/>
        </w:rPr>
        <w:t>u,</w:t>
      </w:r>
      <w:r w:rsidR="00FD05F4">
        <w:rPr>
          <w:rFonts w:ascii="Times New Roman" w:hAnsi="Times New Roman" w:cs="Times New Roman"/>
          <w:sz w:val="24"/>
          <w:szCs w:val="24"/>
        </w:rPr>
        <w:t xml:space="preserve"> Latvijas Darba devēju konfederācijas (turpmāk – LDDK), Latvijas Pašvaldību savienības</w:t>
      </w:r>
      <w:r>
        <w:rPr>
          <w:rFonts w:ascii="Times New Roman" w:hAnsi="Times New Roman" w:cs="Times New Roman"/>
          <w:sz w:val="24"/>
          <w:szCs w:val="24"/>
        </w:rPr>
        <w:t xml:space="preserve"> (turpmāk – LPS)</w:t>
      </w:r>
      <w:r w:rsidR="00FD05F4">
        <w:rPr>
          <w:rFonts w:ascii="Times New Roman" w:hAnsi="Times New Roman" w:cs="Times New Roman"/>
          <w:sz w:val="24"/>
          <w:szCs w:val="24"/>
        </w:rPr>
        <w:t xml:space="preserve"> un </w:t>
      </w:r>
      <w:proofErr w:type="spellStart"/>
      <w:r w:rsidR="00FD05F4">
        <w:rPr>
          <w:rFonts w:ascii="Times New Roman" w:hAnsi="Times New Roman" w:cs="Times New Roman"/>
          <w:sz w:val="24"/>
          <w:szCs w:val="24"/>
        </w:rPr>
        <w:t>Pārresoru</w:t>
      </w:r>
      <w:proofErr w:type="spellEnd"/>
      <w:r w:rsidR="00FD05F4">
        <w:rPr>
          <w:rFonts w:ascii="Times New Roman" w:hAnsi="Times New Roman" w:cs="Times New Roman"/>
          <w:sz w:val="24"/>
          <w:szCs w:val="24"/>
        </w:rPr>
        <w:t xml:space="preserve"> koordinācijas centra (turpmāk – PKC) pārstāvjus. Pēdējās izmaiņas d</w:t>
      </w:r>
      <w:r w:rsidR="00FD0556">
        <w:rPr>
          <w:rFonts w:ascii="Times New Roman" w:hAnsi="Times New Roman" w:cs="Times New Roman"/>
          <w:sz w:val="24"/>
          <w:szCs w:val="24"/>
        </w:rPr>
        <w:t>arba grupas sastāvā veiktas 2016. gada 7</w:t>
      </w:r>
      <w:r w:rsidR="00FD05F4">
        <w:rPr>
          <w:rFonts w:ascii="Times New Roman" w:hAnsi="Times New Roman" w:cs="Times New Roman"/>
          <w:sz w:val="24"/>
          <w:szCs w:val="24"/>
        </w:rPr>
        <w:t xml:space="preserve">. </w:t>
      </w:r>
      <w:r w:rsidR="00FD0556">
        <w:rPr>
          <w:rFonts w:ascii="Times New Roman" w:hAnsi="Times New Roman" w:cs="Times New Roman"/>
          <w:sz w:val="24"/>
          <w:szCs w:val="24"/>
        </w:rPr>
        <w:t>jūnijā</w:t>
      </w:r>
      <w:r w:rsidR="00FD05F4">
        <w:rPr>
          <w:rFonts w:ascii="Times New Roman" w:hAnsi="Times New Roman" w:cs="Times New Roman"/>
          <w:sz w:val="24"/>
          <w:szCs w:val="24"/>
        </w:rPr>
        <w:t xml:space="preserve"> ar MK rīkojum</w:t>
      </w:r>
      <w:r w:rsidR="00FD0556">
        <w:rPr>
          <w:rFonts w:ascii="Times New Roman" w:hAnsi="Times New Roman" w:cs="Times New Roman"/>
          <w:sz w:val="24"/>
          <w:szCs w:val="24"/>
        </w:rPr>
        <w:t>u Nr.318</w:t>
      </w:r>
      <w:r w:rsidR="00FD05F4">
        <w:rPr>
          <w:rFonts w:ascii="Times New Roman" w:hAnsi="Times New Roman" w:cs="Times New Roman"/>
          <w:sz w:val="24"/>
          <w:szCs w:val="24"/>
        </w:rPr>
        <w:t>.</w:t>
      </w:r>
    </w:p>
    <w:p w:rsidR="00BE2954" w:rsidRDefault="00BE2954" w:rsidP="00E07A90">
      <w:pPr>
        <w:spacing w:after="0" w:line="240" w:lineRule="auto"/>
        <w:jc w:val="both"/>
        <w:rPr>
          <w:rFonts w:ascii="Times New Roman" w:hAnsi="Times New Roman" w:cs="Times New Roman"/>
          <w:sz w:val="24"/>
          <w:szCs w:val="24"/>
        </w:rPr>
      </w:pPr>
    </w:p>
    <w:p w:rsidR="00181900" w:rsidRDefault="00FD05F4"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tam, lai nodrošinātu Latvijas pi</w:t>
      </w:r>
      <w:r w:rsidR="00F04F76">
        <w:rPr>
          <w:rFonts w:ascii="Times New Roman" w:hAnsi="Times New Roman" w:cs="Times New Roman"/>
          <w:sz w:val="24"/>
          <w:szCs w:val="24"/>
        </w:rPr>
        <w:t>lnvērtīgu iesaisti Stratēģijas R</w:t>
      </w:r>
      <w:r>
        <w:rPr>
          <w:rFonts w:ascii="Times New Roman" w:hAnsi="Times New Roman" w:cs="Times New Roman"/>
          <w:sz w:val="24"/>
          <w:szCs w:val="24"/>
        </w:rPr>
        <w:t xml:space="preserve">īcības plāna īstenošanā, </w:t>
      </w:r>
      <w:r w:rsidR="00FA221E">
        <w:rPr>
          <w:rFonts w:ascii="Times New Roman" w:hAnsi="Times New Roman" w:cs="Times New Roman"/>
          <w:sz w:val="24"/>
          <w:szCs w:val="24"/>
        </w:rPr>
        <w:t>ir izveidots visaptverošs nacionālās koordinācijas mehānisms, kas iepriekšējo reizi tika aktualizēts ar</w:t>
      </w:r>
      <w:r>
        <w:rPr>
          <w:rFonts w:ascii="Times New Roman" w:hAnsi="Times New Roman" w:cs="Times New Roman"/>
          <w:sz w:val="24"/>
          <w:szCs w:val="24"/>
        </w:rPr>
        <w:t xml:space="preserve"> 2014.</w:t>
      </w:r>
      <w:r w:rsidR="00BE2954">
        <w:rPr>
          <w:rFonts w:ascii="Times New Roman" w:hAnsi="Times New Roman" w:cs="Times New Roman"/>
          <w:sz w:val="24"/>
          <w:szCs w:val="24"/>
        </w:rPr>
        <w:t xml:space="preserve"> </w:t>
      </w:r>
      <w:r>
        <w:rPr>
          <w:rFonts w:ascii="Times New Roman" w:hAnsi="Times New Roman" w:cs="Times New Roman"/>
          <w:sz w:val="24"/>
          <w:szCs w:val="24"/>
        </w:rPr>
        <w:t>gada 25.</w:t>
      </w:r>
      <w:r w:rsidR="00BE2954">
        <w:rPr>
          <w:rFonts w:ascii="Times New Roman" w:hAnsi="Times New Roman" w:cs="Times New Roman"/>
          <w:sz w:val="24"/>
          <w:szCs w:val="24"/>
        </w:rPr>
        <w:t xml:space="preserve"> </w:t>
      </w:r>
      <w:r>
        <w:rPr>
          <w:rFonts w:ascii="Times New Roman" w:hAnsi="Times New Roman" w:cs="Times New Roman"/>
          <w:sz w:val="24"/>
          <w:szCs w:val="24"/>
        </w:rPr>
        <w:t xml:space="preserve">marta MK </w:t>
      </w:r>
      <w:proofErr w:type="spellStart"/>
      <w:r>
        <w:rPr>
          <w:rFonts w:ascii="Times New Roman" w:hAnsi="Times New Roman" w:cs="Times New Roman"/>
          <w:sz w:val="24"/>
          <w:szCs w:val="24"/>
        </w:rPr>
        <w:t>protokollēmumu</w:t>
      </w:r>
      <w:proofErr w:type="spellEnd"/>
      <w:r w:rsidR="00FA221E">
        <w:rPr>
          <w:rFonts w:ascii="Times New Roman" w:hAnsi="Times New Roman" w:cs="Times New Roman"/>
          <w:sz w:val="24"/>
          <w:szCs w:val="24"/>
        </w:rPr>
        <w:t xml:space="preserve"> (prot. Nr. 18, 30.</w:t>
      </w:r>
      <w:r w:rsidR="00FA221E" w:rsidRPr="00352406">
        <w:rPr>
          <w:sz w:val="24"/>
          <w:szCs w:val="24"/>
        </w:rPr>
        <w:t>§</w:t>
      </w:r>
      <w:r w:rsidR="00FA221E">
        <w:rPr>
          <w:sz w:val="24"/>
          <w:szCs w:val="24"/>
        </w:rPr>
        <w:t>)</w:t>
      </w:r>
      <w:r w:rsidR="00A6102A">
        <w:rPr>
          <w:rFonts w:ascii="Times New Roman" w:hAnsi="Times New Roman" w:cs="Times New Roman"/>
          <w:sz w:val="24"/>
          <w:szCs w:val="24"/>
        </w:rPr>
        <w:t>.</w:t>
      </w:r>
      <w:r w:rsidR="001C18BF">
        <w:rPr>
          <w:rFonts w:ascii="Times New Roman" w:hAnsi="Times New Roman" w:cs="Times New Roman"/>
          <w:sz w:val="24"/>
          <w:szCs w:val="24"/>
        </w:rPr>
        <w:t xml:space="preserve"> </w:t>
      </w:r>
      <w:r w:rsidR="00FA221E">
        <w:rPr>
          <w:rFonts w:ascii="Times New Roman" w:hAnsi="Times New Roman" w:cs="Times New Roman"/>
          <w:sz w:val="24"/>
          <w:szCs w:val="24"/>
        </w:rPr>
        <w:t>Par Latvijas iesaisti katrā R</w:t>
      </w:r>
      <w:r w:rsidR="00FA6955">
        <w:rPr>
          <w:rFonts w:ascii="Times New Roman" w:hAnsi="Times New Roman" w:cs="Times New Roman"/>
          <w:sz w:val="24"/>
          <w:szCs w:val="24"/>
        </w:rPr>
        <w:t xml:space="preserve">īcības plāna </w:t>
      </w:r>
      <w:r w:rsidR="005824DA">
        <w:rPr>
          <w:rFonts w:ascii="Times New Roman" w:hAnsi="Times New Roman" w:cs="Times New Roman"/>
          <w:sz w:val="24"/>
          <w:szCs w:val="24"/>
        </w:rPr>
        <w:t>politikas jomā un horizontālajā darbībā</w:t>
      </w:r>
      <w:r w:rsidR="00FA6955">
        <w:rPr>
          <w:rFonts w:ascii="Times New Roman" w:hAnsi="Times New Roman" w:cs="Times New Roman"/>
          <w:sz w:val="24"/>
          <w:szCs w:val="24"/>
        </w:rPr>
        <w:t xml:space="preserve"> ir atbild</w:t>
      </w:r>
      <w:r w:rsidR="00D8669E">
        <w:rPr>
          <w:rFonts w:ascii="Times New Roman" w:hAnsi="Times New Roman" w:cs="Times New Roman"/>
          <w:sz w:val="24"/>
          <w:szCs w:val="24"/>
        </w:rPr>
        <w:t xml:space="preserve">īga konkrēta nozares ministrija. </w:t>
      </w:r>
      <w:r w:rsidR="00FA6955">
        <w:rPr>
          <w:rFonts w:ascii="Times New Roman" w:hAnsi="Times New Roman" w:cs="Times New Roman"/>
          <w:sz w:val="24"/>
          <w:szCs w:val="24"/>
        </w:rPr>
        <w:t>Ārlietu ministrija īsteno nacionālā koordinatora funkcijas.</w:t>
      </w:r>
      <w:r w:rsidR="00AF10DD">
        <w:rPr>
          <w:rFonts w:ascii="Times New Roman" w:hAnsi="Times New Roman" w:cs="Times New Roman"/>
          <w:sz w:val="24"/>
          <w:szCs w:val="24"/>
        </w:rPr>
        <w:t xml:space="preserve"> </w:t>
      </w:r>
    </w:p>
    <w:p w:rsidR="008644A5" w:rsidRDefault="008644A5" w:rsidP="00E07A90">
      <w:pPr>
        <w:spacing w:after="0" w:line="240" w:lineRule="auto"/>
        <w:jc w:val="both"/>
        <w:rPr>
          <w:rFonts w:ascii="Times New Roman" w:hAnsi="Times New Roman" w:cs="Times New Roman"/>
          <w:sz w:val="24"/>
          <w:szCs w:val="24"/>
        </w:rPr>
      </w:pPr>
    </w:p>
    <w:p w:rsidR="008644A5" w:rsidRPr="008644A5" w:rsidRDefault="008644A5" w:rsidP="00E07A90">
      <w:pPr>
        <w:spacing w:after="0" w:line="240" w:lineRule="auto"/>
        <w:jc w:val="center"/>
        <w:rPr>
          <w:rFonts w:ascii="Times New Roman" w:hAnsi="Times New Roman" w:cs="Times New Roman"/>
          <w:b/>
          <w:sz w:val="24"/>
          <w:szCs w:val="24"/>
        </w:rPr>
      </w:pPr>
      <w:r w:rsidRPr="008644A5">
        <w:rPr>
          <w:rFonts w:ascii="Times New Roman" w:hAnsi="Times New Roman" w:cs="Times New Roman"/>
          <w:b/>
          <w:sz w:val="24"/>
          <w:szCs w:val="24"/>
        </w:rPr>
        <w:t>II Konstatēto problēmu apraksts</w:t>
      </w:r>
    </w:p>
    <w:p w:rsidR="008D4BCF" w:rsidRDefault="008D4BCF" w:rsidP="00E07A90">
      <w:pPr>
        <w:spacing w:after="0" w:line="240" w:lineRule="auto"/>
        <w:jc w:val="both"/>
        <w:rPr>
          <w:rFonts w:ascii="Times New Roman" w:hAnsi="Times New Roman" w:cs="Times New Roman"/>
          <w:sz w:val="24"/>
          <w:szCs w:val="24"/>
        </w:rPr>
      </w:pPr>
    </w:p>
    <w:p w:rsidR="00014F10" w:rsidRDefault="00322DDC"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Iepriekšējā Stratēģijas Rīcības plāna īstenošanas periodā nozaru ministrijas </w:t>
      </w:r>
      <w:r w:rsidR="00EB61D3">
        <w:rPr>
          <w:rFonts w:ascii="Times New Roman" w:hAnsi="Times New Roman" w:cs="Times New Roman"/>
          <w:sz w:val="24"/>
          <w:szCs w:val="24"/>
        </w:rPr>
        <w:t>strādājušas pie Stratēģijas jautājumu aktualizēšanas, piedaloties vadības grupu sanāksmēs, ikgadējos forumos un citos pasākumos, iesaist</w:t>
      </w:r>
      <w:r w:rsidR="008546DD">
        <w:rPr>
          <w:rFonts w:ascii="Times New Roman" w:hAnsi="Times New Roman" w:cs="Times New Roman"/>
          <w:sz w:val="24"/>
          <w:szCs w:val="24"/>
        </w:rPr>
        <w:t>ījušās</w:t>
      </w:r>
      <w:r w:rsidR="00EB61D3">
        <w:rPr>
          <w:rFonts w:ascii="Times New Roman" w:hAnsi="Times New Roman" w:cs="Times New Roman"/>
          <w:sz w:val="24"/>
          <w:szCs w:val="24"/>
        </w:rPr>
        <w:t xml:space="preserve"> projektu pieteikumu izstrādē un projektu īstenošanā, kā arī </w:t>
      </w:r>
      <w:r w:rsidR="008546DD">
        <w:rPr>
          <w:rFonts w:ascii="Times New Roman" w:hAnsi="Times New Roman" w:cs="Times New Roman"/>
          <w:sz w:val="24"/>
          <w:szCs w:val="24"/>
        </w:rPr>
        <w:t>atbalstījušas iesaistīto pušu informētību par Stratēģiju. Tomēr l</w:t>
      </w:r>
      <w:r w:rsidR="00D569B1">
        <w:rPr>
          <w:rFonts w:ascii="Times New Roman" w:hAnsi="Times New Roman" w:cs="Times New Roman"/>
          <w:sz w:val="24"/>
          <w:szCs w:val="24"/>
        </w:rPr>
        <w:t>īdz šim Latvija saskārusies ar</w:t>
      </w:r>
      <w:r w:rsidR="008546DD">
        <w:rPr>
          <w:rFonts w:ascii="Times New Roman" w:hAnsi="Times New Roman" w:cs="Times New Roman"/>
          <w:sz w:val="24"/>
          <w:szCs w:val="24"/>
        </w:rPr>
        <w:t>ī ar</w:t>
      </w:r>
      <w:r w:rsidR="00D569B1">
        <w:rPr>
          <w:rFonts w:ascii="Times New Roman" w:hAnsi="Times New Roman" w:cs="Times New Roman"/>
          <w:sz w:val="24"/>
          <w:szCs w:val="24"/>
        </w:rPr>
        <w:t xml:space="preserve"> vairākiem izaicinājumiem, lai īstenotu Stratēģijas</w:t>
      </w:r>
      <w:r w:rsidR="000F7D6D">
        <w:rPr>
          <w:rFonts w:ascii="Times New Roman" w:hAnsi="Times New Roman" w:cs="Times New Roman"/>
          <w:sz w:val="24"/>
          <w:szCs w:val="24"/>
        </w:rPr>
        <w:t xml:space="preserve"> Rīcības plānu. Kavējošie faktori bijuši</w:t>
      </w:r>
      <w:r w:rsidR="00D569B1">
        <w:rPr>
          <w:rFonts w:ascii="Times New Roman" w:hAnsi="Times New Roman" w:cs="Times New Roman"/>
          <w:sz w:val="24"/>
          <w:szCs w:val="24"/>
        </w:rPr>
        <w:t xml:space="preserve"> nepietiekami finanšu resursi un</w:t>
      </w:r>
      <w:r w:rsidR="00014F10">
        <w:rPr>
          <w:rFonts w:ascii="Times New Roman" w:hAnsi="Times New Roman" w:cs="Times New Roman"/>
          <w:sz w:val="24"/>
          <w:szCs w:val="24"/>
        </w:rPr>
        <w:t xml:space="preserve"> cilv</w:t>
      </w:r>
      <w:r w:rsidR="00D569B1">
        <w:rPr>
          <w:rFonts w:ascii="Times New Roman" w:hAnsi="Times New Roman" w:cs="Times New Roman"/>
          <w:sz w:val="24"/>
          <w:szCs w:val="24"/>
        </w:rPr>
        <w:t>ēkresursu kapacitāte</w:t>
      </w:r>
      <w:r w:rsidR="00014F10">
        <w:rPr>
          <w:rFonts w:ascii="Times New Roman" w:hAnsi="Times New Roman" w:cs="Times New Roman"/>
          <w:sz w:val="24"/>
          <w:szCs w:val="24"/>
        </w:rPr>
        <w:t>, lai regulāri izstrādātu un virzītu kvalitatīvus projektu pieteikumus, nepietiekama dažādu sektoru sadarbība nacionālā līmenī</w:t>
      </w:r>
      <w:r w:rsidR="001E51A0">
        <w:rPr>
          <w:rFonts w:ascii="Times New Roman" w:hAnsi="Times New Roman" w:cs="Times New Roman"/>
          <w:sz w:val="24"/>
          <w:szCs w:val="24"/>
        </w:rPr>
        <w:t xml:space="preserve">, kā arī politikas jomu un horizontālo darbību uzdevumu pārklāšanās ar citiem pastāvošiem sadarbības formātiem. </w:t>
      </w:r>
    </w:p>
    <w:p w:rsidR="00D569B1" w:rsidRDefault="00D569B1" w:rsidP="00E07A90">
      <w:pPr>
        <w:spacing w:after="0" w:line="240" w:lineRule="auto"/>
        <w:jc w:val="both"/>
        <w:rPr>
          <w:rFonts w:ascii="Times New Roman" w:hAnsi="Times New Roman" w:cs="Times New Roman"/>
          <w:sz w:val="24"/>
          <w:szCs w:val="24"/>
        </w:rPr>
      </w:pPr>
    </w:p>
    <w:p w:rsidR="000D031B" w:rsidRDefault="008546DD"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549FB">
        <w:rPr>
          <w:rFonts w:ascii="Times New Roman" w:hAnsi="Times New Roman" w:cs="Times New Roman"/>
          <w:sz w:val="24"/>
          <w:szCs w:val="24"/>
        </w:rPr>
        <w:t>ai nodrošinātu</w:t>
      </w:r>
      <w:r>
        <w:rPr>
          <w:rFonts w:ascii="Times New Roman" w:hAnsi="Times New Roman" w:cs="Times New Roman"/>
          <w:sz w:val="24"/>
          <w:szCs w:val="24"/>
        </w:rPr>
        <w:t xml:space="preserve"> turpmāko darbu</w:t>
      </w:r>
      <w:r w:rsidR="005549FB">
        <w:rPr>
          <w:rFonts w:ascii="Times New Roman" w:hAnsi="Times New Roman" w:cs="Times New Roman"/>
          <w:sz w:val="24"/>
          <w:szCs w:val="24"/>
        </w:rPr>
        <w:t xml:space="preserve"> </w:t>
      </w:r>
      <w:r w:rsidR="00ED60C0">
        <w:rPr>
          <w:rFonts w:ascii="Times New Roman" w:hAnsi="Times New Roman" w:cs="Times New Roman"/>
          <w:sz w:val="24"/>
          <w:szCs w:val="24"/>
        </w:rPr>
        <w:t>2015.</w:t>
      </w:r>
      <w:r w:rsidR="00BE2954">
        <w:rPr>
          <w:rFonts w:ascii="Times New Roman" w:hAnsi="Times New Roman" w:cs="Times New Roman"/>
          <w:sz w:val="24"/>
          <w:szCs w:val="24"/>
        </w:rPr>
        <w:t xml:space="preserve"> </w:t>
      </w:r>
      <w:r w:rsidR="00ED60C0">
        <w:rPr>
          <w:rFonts w:ascii="Times New Roman" w:hAnsi="Times New Roman" w:cs="Times New Roman"/>
          <w:sz w:val="24"/>
          <w:szCs w:val="24"/>
        </w:rPr>
        <w:t xml:space="preserve">gada jūnijā </w:t>
      </w:r>
      <w:r w:rsidR="005549FB">
        <w:rPr>
          <w:rFonts w:ascii="Times New Roman" w:hAnsi="Times New Roman" w:cs="Times New Roman"/>
          <w:sz w:val="24"/>
          <w:szCs w:val="24"/>
        </w:rPr>
        <w:t>atjaunotā Stratēģijas Rīcības plāna</w:t>
      </w:r>
      <w:r w:rsidR="00FD05F4">
        <w:rPr>
          <w:rFonts w:ascii="Times New Roman" w:hAnsi="Times New Roman" w:cs="Times New Roman"/>
          <w:sz w:val="24"/>
          <w:szCs w:val="24"/>
        </w:rPr>
        <w:t xml:space="preserve"> </w:t>
      </w:r>
      <w:r>
        <w:rPr>
          <w:rFonts w:ascii="Times New Roman" w:hAnsi="Times New Roman" w:cs="Times New Roman"/>
          <w:sz w:val="24"/>
          <w:szCs w:val="24"/>
        </w:rPr>
        <w:t>īstenošanā</w:t>
      </w:r>
      <w:r w:rsidR="00ED60C0">
        <w:rPr>
          <w:rFonts w:ascii="Times New Roman" w:hAnsi="Times New Roman" w:cs="Times New Roman"/>
          <w:sz w:val="24"/>
          <w:szCs w:val="24"/>
        </w:rPr>
        <w:t>,</w:t>
      </w:r>
      <w:r w:rsidR="00AE5188">
        <w:rPr>
          <w:rFonts w:ascii="Times New Roman" w:hAnsi="Times New Roman" w:cs="Times New Roman"/>
          <w:sz w:val="24"/>
          <w:szCs w:val="24"/>
        </w:rPr>
        <w:t xml:space="preserve"> un, ņemot vērā </w:t>
      </w:r>
      <w:r w:rsidR="00FD05F4">
        <w:rPr>
          <w:rFonts w:ascii="Times New Roman" w:hAnsi="Times New Roman" w:cs="Times New Roman"/>
          <w:sz w:val="24"/>
          <w:szCs w:val="24"/>
        </w:rPr>
        <w:t>2014</w:t>
      </w:r>
      <w:r w:rsidR="00FD05F4" w:rsidRPr="00BE2954">
        <w:rPr>
          <w:rFonts w:ascii="Times New Roman" w:hAnsi="Times New Roman" w:cs="Times New Roman"/>
          <w:sz w:val="24"/>
          <w:szCs w:val="24"/>
        </w:rPr>
        <w:t>.</w:t>
      </w:r>
      <w:r w:rsidR="00BE2954" w:rsidRPr="00BE2954">
        <w:rPr>
          <w:rFonts w:ascii="Times New Roman" w:hAnsi="Times New Roman" w:cs="Times New Roman"/>
          <w:sz w:val="24"/>
          <w:szCs w:val="24"/>
        </w:rPr>
        <w:t xml:space="preserve"> gada </w:t>
      </w:r>
      <w:r w:rsidR="00BE2954">
        <w:rPr>
          <w:rFonts w:ascii="Times New Roman" w:hAnsi="Times New Roman" w:cs="Times New Roman"/>
          <w:sz w:val="24"/>
          <w:szCs w:val="24"/>
        </w:rPr>
        <w:t>21</w:t>
      </w:r>
      <w:r w:rsidR="00BE2954" w:rsidRPr="00BE2954">
        <w:rPr>
          <w:rFonts w:ascii="Times New Roman" w:hAnsi="Times New Roman" w:cs="Times New Roman"/>
          <w:sz w:val="24"/>
          <w:szCs w:val="24"/>
        </w:rPr>
        <w:t xml:space="preserve">. oktobra </w:t>
      </w:r>
      <w:r w:rsidR="00AE5188" w:rsidRPr="00BE2954">
        <w:rPr>
          <w:rFonts w:ascii="Times New Roman" w:hAnsi="Times New Roman" w:cs="Times New Roman"/>
          <w:sz w:val="24"/>
          <w:szCs w:val="24"/>
        </w:rPr>
        <w:t>ES Padomes</w:t>
      </w:r>
      <w:r w:rsidR="00AE5188">
        <w:rPr>
          <w:rFonts w:ascii="Times New Roman" w:hAnsi="Times New Roman" w:cs="Times New Roman"/>
          <w:sz w:val="24"/>
          <w:szCs w:val="24"/>
        </w:rPr>
        <w:t xml:space="preserve"> Secinājumus par makro-reģionālo stratēģiju pārvaldību, kuri aicina </w:t>
      </w:r>
      <w:r w:rsidR="00284758">
        <w:rPr>
          <w:rFonts w:ascii="Times New Roman" w:hAnsi="Times New Roman" w:cs="Times New Roman"/>
          <w:sz w:val="24"/>
          <w:szCs w:val="24"/>
        </w:rPr>
        <w:t>uz skaidru pienākumu un kompetenču sadali nacionālajā līmenī</w:t>
      </w:r>
      <w:r w:rsidR="000D031B">
        <w:rPr>
          <w:rFonts w:ascii="Times New Roman" w:hAnsi="Times New Roman" w:cs="Times New Roman"/>
          <w:sz w:val="24"/>
          <w:szCs w:val="24"/>
        </w:rPr>
        <w:t xml:space="preserve">, ir nepieciešams </w:t>
      </w:r>
      <w:r w:rsidR="00FA221E">
        <w:rPr>
          <w:rFonts w:ascii="Times New Roman" w:hAnsi="Times New Roman" w:cs="Times New Roman"/>
          <w:sz w:val="24"/>
          <w:szCs w:val="24"/>
        </w:rPr>
        <w:t xml:space="preserve">precizēt un </w:t>
      </w:r>
      <w:r w:rsidR="005549FB">
        <w:rPr>
          <w:rFonts w:ascii="Times New Roman" w:hAnsi="Times New Roman" w:cs="Times New Roman"/>
          <w:sz w:val="24"/>
          <w:szCs w:val="24"/>
        </w:rPr>
        <w:t>atjaunot Stratēģijas nacionālās koordinācijas mehānismu Latvijā</w:t>
      </w:r>
      <w:r w:rsidR="00FA221E">
        <w:rPr>
          <w:rFonts w:ascii="Times New Roman" w:hAnsi="Times New Roman" w:cs="Times New Roman"/>
          <w:sz w:val="24"/>
          <w:szCs w:val="24"/>
        </w:rPr>
        <w:t xml:space="preserve"> attiecībā uz</w:t>
      </w:r>
      <w:r w:rsidR="005549FB">
        <w:rPr>
          <w:rFonts w:ascii="Times New Roman" w:hAnsi="Times New Roman" w:cs="Times New Roman"/>
          <w:sz w:val="24"/>
          <w:szCs w:val="24"/>
        </w:rPr>
        <w:t xml:space="preserve"> </w:t>
      </w:r>
      <w:r w:rsidR="000D031B">
        <w:rPr>
          <w:rFonts w:ascii="Times New Roman" w:hAnsi="Times New Roman" w:cs="Times New Roman"/>
          <w:sz w:val="24"/>
          <w:szCs w:val="24"/>
        </w:rPr>
        <w:t xml:space="preserve">kompetenču sadali </w:t>
      </w:r>
      <w:r w:rsidR="00FD05F4">
        <w:rPr>
          <w:rFonts w:ascii="Times New Roman" w:hAnsi="Times New Roman" w:cs="Times New Roman"/>
          <w:sz w:val="24"/>
          <w:szCs w:val="24"/>
        </w:rPr>
        <w:t>starp iesaistītajām ministrijām</w:t>
      </w:r>
      <w:r w:rsidR="007F0D43">
        <w:rPr>
          <w:rFonts w:ascii="Times New Roman" w:hAnsi="Times New Roman" w:cs="Times New Roman"/>
          <w:sz w:val="24"/>
          <w:szCs w:val="24"/>
        </w:rPr>
        <w:t xml:space="preserve"> </w:t>
      </w:r>
      <w:r w:rsidR="00FA221E">
        <w:rPr>
          <w:rFonts w:ascii="Times New Roman" w:hAnsi="Times New Roman" w:cs="Times New Roman"/>
          <w:sz w:val="24"/>
          <w:szCs w:val="24"/>
        </w:rPr>
        <w:t xml:space="preserve">par </w:t>
      </w:r>
      <w:r w:rsidR="00DD5BCA">
        <w:rPr>
          <w:rFonts w:ascii="Times New Roman" w:hAnsi="Times New Roman" w:cs="Times New Roman"/>
          <w:sz w:val="24"/>
          <w:szCs w:val="24"/>
        </w:rPr>
        <w:t>Rīcības</w:t>
      </w:r>
      <w:r w:rsidR="005549FB">
        <w:rPr>
          <w:rFonts w:ascii="Times New Roman" w:hAnsi="Times New Roman" w:cs="Times New Roman"/>
          <w:sz w:val="24"/>
          <w:szCs w:val="24"/>
        </w:rPr>
        <w:t xml:space="preserve"> plānā p</w:t>
      </w:r>
      <w:r w:rsidR="008018CF">
        <w:rPr>
          <w:rFonts w:ascii="Times New Roman" w:hAnsi="Times New Roman" w:cs="Times New Roman"/>
          <w:sz w:val="24"/>
          <w:szCs w:val="24"/>
        </w:rPr>
        <w:t>aredzētajām</w:t>
      </w:r>
      <w:r w:rsidR="005549FB">
        <w:rPr>
          <w:rFonts w:ascii="Times New Roman" w:hAnsi="Times New Roman" w:cs="Times New Roman"/>
          <w:sz w:val="24"/>
          <w:szCs w:val="24"/>
        </w:rPr>
        <w:t xml:space="preserve"> politikas jomām un horizontālajām darbībām.</w:t>
      </w:r>
    </w:p>
    <w:p w:rsidR="000D031B" w:rsidRDefault="000D031B" w:rsidP="00E07A90">
      <w:pPr>
        <w:spacing w:after="0" w:line="240" w:lineRule="auto"/>
        <w:jc w:val="both"/>
        <w:rPr>
          <w:rFonts w:ascii="Times New Roman" w:hAnsi="Times New Roman" w:cs="Times New Roman"/>
          <w:sz w:val="24"/>
          <w:szCs w:val="24"/>
        </w:rPr>
      </w:pPr>
    </w:p>
    <w:p w:rsidR="000D031B" w:rsidRDefault="000D031B" w:rsidP="00E07A90">
      <w:pPr>
        <w:spacing w:after="0" w:line="240" w:lineRule="auto"/>
        <w:jc w:val="center"/>
        <w:rPr>
          <w:rFonts w:ascii="Times New Roman" w:hAnsi="Times New Roman" w:cs="Times New Roman"/>
          <w:b/>
          <w:sz w:val="24"/>
          <w:szCs w:val="24"/>
        </w:rPr>
      </w:pPr>
      <w:r w:rsidRPr="000D031B">
        <w:rPr>
          <w:rFonts w:ascii="Times New Roman" w:hAnsi="Times New Roman" w:cs="Times New Roman"/>
          <w:b/>
          <w:sz w:val="24"/>
          <w:szCs w:val="24"/>
        </w:rPr>
        <w:t xml:space="preserve">III Priekšlikumi turpmākai rīcībai – </w:t>
      </w:r>
      <w:r w:rsidR="005311E1">
        <w:rPr>
          <w:rFonts w:ascii="Times New Roman" w:hAnsi="Times New Roman" w:cs="Times New Roman"/>
          <w:b/>
          <w:sz w:val="24"/>
          <w:szCs w:val="24"/>
        </w:rPr>
        <w:t xml:space="preserve">atjaunots </w:t>
      </w:r>
      <w:r w:rsidRPr="000D031B">
        <w:rPr>
          <w:rFonts w:ascii="Times New Roman" w:hAnsi="Times New Roman" w:cs="Times New Roman"/>
          <w:b/>
          <w:sz w:val="24"/>
          <w:szCs w:val="24"/>
        </w:rPr>
        <w:t>koordinācijas mehānisms</w:t>
      </w:r>
    </w:p>
    <w:p w:rsidR="0066782F" w:rsidRDefault="0066782F" w:rsidP="00E07A90">
      <w:pPr>
        <w:spacing w:after="0" w:line="240" w:lineRule="auto"/>
        <w:jc w:val="center"/>
        <w:rPr>
          <w:rFonts w:ascii="Times New Roman" w:hAnsi="Times New Roman" w:cs="Times New Roman"/>
          <w:b/>
          <w:sz w:val="24"/>
          <w:szCs w:val="24"/>
        </w:rPr>
      </w:pPr>
    </w:p>
    <w:p w:rsidR="00B74267" w:rsidRPr="00B74267" w:rsidRDefault="000D031B"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Stratēģijas </w:t>
      </w:r>
      <w:r w:rsidR="005D6BCF">
        <w:rPr>
          <w:rFonts w:ascii="Times New Roman" w:hAnsi="Times New Roman" w:cs="Times New Roman"/>
          <w:sz w:val="24"/>
          <w:szCs w:val="24"/>
        </w:rPr>
        <w:t>un tās R</w:t>
      </w:r>
      <w:r w:rsidR="00EE3D63">
        <w:rPr>
          <w:rFonts w:ascii="Times New Roman" w:hAnsi="Times New Roman" w:cs="Times New Roman"/>
          <w:sz w:val="24"/>
          <w:szCs w:val="24"/>
        </w:rPr>
        <w:t>īcības plāna īstenošanas koordinēšanu nacionālā līmenī</w:t>
      </w:r>
      <w:r w:rsidR="005311E1">
        <w:rPr>
          <w:rFonts w:ascii="Times New Roman" w:hAnsi="Times New Roman" w:cs="Times New Roman"/>
          <w:sz w:val="24"/>
          <w:szCs w:val="24"/>
        </w:rPr>
        <w:t xml:space="preserve"> </w:t>
      </w:r>
      <w:r w:rsidR="00A60BAF">
        <w:rPr>
          <w:rFonts w:ascii="Times New Roman" w:hAnsi="Times New Roman" w:cs="Times New Roman"/>
          <w:sz w:val="24"/>
          <w:szCs w:val="24"/>
        </w:rPr>
        <w:t>turpina</w:t>
      </w:r>
      <w:r w:rsidR="00EE3D63">
        <w:rPr>
          <w:rFonts w:ascii="Times New Roman" w:hAnsi="Times New Roman" w:cs="Times New Roman"/>
          <w:sz w:val="24"/>
          <w:szCs w:val="24"/>
        </w:rPr>
        <w:t xml:space="preserve"> nodrošin</w:t>
      </w:r>
      <w:r w:rsidR="00A60BAF">
        <w:rPr>
          <w:rFonts w:ascii="Times New Roman" w:hAnsi="Times New Roman" w:cs="Times New Roman"/>
          <w:sz w:val="24"/>
          <w:szCs w:val="24"/>
        </w:rPr>
        <w:t>āt</w:t>
      </w:r>
      <w:r w:rsidR="00EE3D63">
        <w:rPr>
          <w:rFonts w:ascii="Times New Roman" w:hAnsi="Times New Roman" w:cs="Times New Roman"/>
          <w:sz w:val="24"/>
          <w:szCs w:val="24"/>
        </w:rPr>
        <w:t xml:space="preserve"> ar MK rīkojumu izveidotā darba grupa, kurā pārstāvētas nozaru ministrijas, PKC</w:t>
      </w:r>
      <w:r w:rsidR="000B5BD5">
        <w:rPr>
          <w:rFonts w:ascii="Times New Roman" w:hAnsi="Times New Roman" w:cs="Times New Roman"/>
          <w:sz w:val="24"/>
          <w:szCs w:val="24"/>
        </w:rPr>
        <w:t xml:space="preserve">, </w:t>
      </w:r>
      <w:r w:rsidR="00DD5BCA">
        <w:rPr>
          <w:rFonts w:ascii="Times New Roman" w:hAnsi="Times New Roman" w:cs="Times New Roman"/>
          <w:sz w:val="24"/>
          <w:szCs w:val="24"/>
        </w:rPr>
        <w:t>LPS</w:t>
      </w:r>
      <w:r w:rsidR="000B5BD5">
        <w:rPr>
          <w:rFonts w:ascii="Times New Roman" w:hAnsi="Times New Roman" w:cs="Times New Roman"/>
          <w:sz w:val="24"/>
          <w:szCs w:val="24"/>
        </w:rPr>
        <w:t xml:space="preserve"> un LDDK. </w:t>
      </w:r>
    </w:p>
    <w:p w:rsidR="000B5BD5" w:rsidRPr="000B5BD5" w:rsidRDefault="000B5BD5" w:rsidP="00E07A90">
      <w:pPr>
        <w:spacing w:after="0" w:line="240" w:lineRule="auto"/>
        <w:jc w:val="both"/>
        <w:rPr>
          <w:rFonts w:ascii="Times New Roman" w:hAnsi="Times New Roman" w:cs="Times New Roman"/>
          <w:sz w:val="24"/>
          <w:szCs w:val="24"/>
        </w:rPr>
      </w:pPr>
    </w:p>
    <w:p w:rsidR="000B5BD5" w:rsidRDefault="000B5BD5"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Ārlietu ministrija sadarbībā ar PKC, Finanšu ministriju un Vides aizsardzības un reģionālās attīstības ministriju </w:t>
      </w:r>
      <w:r w:rsidR="00241837">
        <w:rPr>
          <w:rFonts w:ascii="Times New Roman" w:hAnsi="Times New Roman" w:cs="Times New Roman"/>
          <w:sz w:val="24"/>
          <w:szCs w:val="24"/>
        </w:rPr>
        <w:t>turpina uzraudzīt</w:t>
      </w:r>
      <w:r>
        <w:rPr>
          <w:rFonts w:ascii="Times New Roman" w:hAnsi="Times New Roman" w:cs="Times New Roman"/>
          <w:sz w:val="24"/>
          <w:szCs w:val="24"/>
        </w:rPr>
        <w:t xml:space="preserve"> Stratēģijas </w:t>
      </w:r>
      <w:r w:rsidR="008018CF">
        <w:rPr>
          <w:rFonts w:ascii="Times New Roman" w:hAnsi="Times New Roman" w:cs="Times New Roman"/>
          <w:sz w:val="24"/>
          <w:szCs w:val="24"/>
        </w:rPr>
        <w:t>un tās R</w:t>
      </w:r>
      <w:r w:rsidR="00241837">
        <w:rPr>
          <w:rFonts w:ascii="Times New Roman" w:hAnsi="Times New Roman" w:cs="Times New Roman"/>
          <w:sz w:val="24"/>
          <w:szCs w:val="24"/>
        </w:rPr>
        <w:t xml:space="preserve">īcības plāna īstenošanas procesu Latvijā, nodrošinot savstarpēji saskaņotu Latvijas interešu ievērošanu Baltijas jūras reģiona līmenī, atbilstoši valsts ilgtermiņa un vidēja termiņa stratēģiskajos attīstības plānošanas dokumentos noteiktajiem mērķiem un prioritātēm. </w:t>
      </w:r>
    </w:p>
    <w:p w:rsidR="00241837" w:rsidRPr="00241837" w:rsidRDefault="00241837" w:rsidP="00E07A90">
      <w:pPr>
        <w:pStyle w:val="ListParagraph"/>
        <w:spacing w:after="0"/>
        <w:rPr>
          <w:rFonts w:ascii="Times New Roman" w:hAnsi="Times New Roman" w:cs="Times New Roman"/>
          <w:sz w:val="24"/>
          <w:szCs w:val="24"/>
        </w:rPr>
      </w:pPr>
    </w:p>
    <w:p w:rsidR="00503B9B" w:rsidRDefault="00241837" w:rsidP="00211CE7">
      <w:pPr>
        <w:pStyle w:val="ListParagraph"/>
        <w:numPr>
          <w:ilvl w:val="0"/>
          <w:numId w:val="3"/>
        </w:numPr>
        <w:spacing w:after="0" w:line="240" w:lineRule="auto"/>
        <w:ind w:left="357" w:hanging="357"/>
        <w:jc w:val="both"/>
        <w:rPr>
          <w:rFonts w:ascii="Times New Roman" w:hAnsi="Times New Roman" w:cs="Times New Roman"/>
          <w:sz w:val="24"/>
          <w:szCs w:val="24"/>
        </w:rPr>
      </w:pPr>
      <w:r w:rsidRPr="00361285">
        <w:rPr>
          <w:rFonts w:ascii="Times New Roman" w:hAnsi="Times New Roman" w:cs="Times New Roman"/>
          <w:sz w:val="24"/>
          <w:szCs w:val="24"/>
        </w:rPr>
        <w:t xml:space="preserve">Katrā </w:t>
      </w:r>
      <w:r w:rsidR="005D6BCF" w:rsidRPr="00361285">
        <w:rPr>
          <w:rFonts w:ascii="Times New Roman" w:hAnsi="Times New Roman" w:cs="Times New Roman"/>
          <w:sz w:val="24"/>
          <w:szCs w:val="24"/>
        </w:rPr>
        <w:t>R</w:t>
      </w:r>
      <w:r w:rsidRPr="00361285">
        <w:rPr>
          <w:rFonts w:ascii="Times New Roman" w:hAnsi="Times New Roman" w:cs="Times New Roman"/>
          <w:sz w:val="24"/>
          <w:szCs w:val="24"/>
        </w:rPr>
        <w:t xml:space="preserve">īcības plāna </w:t>
      </w:r>
      <w:r w:rsidR="005824DA" w:rsidRPr="00361285">
        <w:rPr>
          <w:rFonts w:ascii="Times New Roman" w:hAnsi="Times New Roman" w:cs="Times New Roman"/>
          <w:sz w:val="24"/>
          <w:szCs w:val="24"/>
        </w:rPr>
        <w:t xml:space="preserve">politikas jomā </w:t>
      </w:r>
      <w:r w:rsidR="00D60565" w:rsidRPr="00361285">
        <w:rPr>
          <w:rFonts w:ascii="Times New Roman" w:hAnsi="Times New Roman" w:cs="Times New Roman"/>
          <w:sz w:val="24"/>
          <w:szCs w:val="24"/>
        </w:rPr>
        <w:t>vai</w:t>
      </w:r>
      <w:r w:rsidR="005824DA" w:rsidRPr="00361285">
        <w:rPr>
          <w:rFonts w:ascii="Times New Roman" w:hAnsi="Times New Roman" w:cs="Times New Roman"/>
          <w:sz w:val="24"/>
          <w:szCs w:val="24"/>
        </w:rPr>
        <w:t xml:space="preserve"> horizontālajā darbībā attiecīgā nozares ministrija</w:t>
      </w:r>
      <w:r w:rsidR="003E5FA5" w:rsidRPr="00361285">
        <w:rPr>
          <w:rFonts w:ascii="Times New Roman" w:hAnsi="Times New Roman" w:cs="Times New Roman"/>
          <w:sz w:val="24"/>
          <w:szCs w:val="24"/>
        </w:rPr>
        <w:t xml:space="preserve"> </w:t>
      </w:r>
      <w:r w:rsidR="005311E1" w:rsidRPr="00361285">
        <w:rPr>
          <w:rFonts w:ascii="Times New Roman" w:hAnsi="Times New Roman" w:cs="Times New Roman"/>
          <w:sz w:val="24"/>
          <w:szCs w:val="24"/>
        </w:rPr>
        <w:t>turpina nodrošināt</w:t>
      </w:r>
      <w:r w:rsidR="005824DA" w:rsidRPr="00361285">
        <w:rPr>
          <w:rFonts w:ascii="Times New Roman" w:hAnsi="Times New Roman" w:cs="Times New Roman"/>
          <w:sz w:val="24"/>
          <w:szCs w:val="24"/>
        </w:rPr>
        <w:t xml:space="preserve"> </w:t>
      </w:r>
      <w:r w:rsidR="0064609F" w:rsidRPr="00361285">
        <w:rPr>
          <w:rFonts w:ascii="Times New Roman" w:hAnsi="Times New Roman" w:cs="Times New Roman"/>
          <w:sz w:val="24"/>
          <w:szCs w:val="24"/>
        </w:rPr>
        <w:t>Latvijas interešu apzināšanu nacionālajā līmenī un to pārstāvību ES</w:t>
      </w:r>
      <w:r w:rsidR="005D6BCF" w:rsidRPr="00361285">
        <w:rPr>
          <w:rFonts w:ascii="Times New Roman" w:hAnsi="Times New Roman" w:cs="Times New Roman"/>
          <w:sz w:val="24"/>
          <w:szCs w:val="24"/>
        </w:rPr>
        <w:t xml:space="preserve"> un makro-reģionālā līmenī. Ja R</w:t>
      </w:r>
      <w:r w:rsidR="0064609F" w:rsidRPr="00361285">
        <w:rPr>
          <w:rFonts w:ascii="Times New Roman" w:hAnsi="Times New Roman" w:cs="Times New Roman"/>
          <w:sz w:val="24"/>
          <w:szCs w:val="24"/>
        </w:rPr>
        <w:t xml:space="preserve">īcības plānā noteiktā politikas joma vai horizontālā darbība </w:t>
      </w:r>
      <w:r w:rsidR="00503B9B" w:rsidRPr="00361285">
        <w:rPr>
          <w:rFonts w:ascii="Times New Roman" w:hAnsi="Times New Roman" w:cs="Times New Roman"/>
          <w:sz w:val="24"/>
          <w:szCs w:val="24"/>
        </w:rPr>
        <w:t xml:space="preserve">skar vairāku ministriju atbildības jomas, tad, savstarpēji vienojoties, tiek izraudzīta vadošā ministrija, kura koordinē Latvijas darbības. </w:t>
      </w:r>
    </w:p>
    <w:p w:rsidR="00211CE7" w:rsidRPr="00211CE7" w:rsidRDefault="00211CE7" w:rsidP="00211CE7">
      <w:pPr>
        <w:spacing w:after="0" w:line="240" w:lineRule="auto"/>
        <w:jc w:val="both"/>
        <w:rPr>
          <w:rFonts w:ascii="Times New Roman" w:hAnsi="Times New Roman" w:cs="Times New Roman"/>
          <w:sz w:val="24"/>
          <w:szCs w:val="24"/>
        </w:rPr>
      </w:pPr>
    </w:p>
    <w:p w:rsidR="00BB3696" w:rsidRPr="00361285" w:rsidRDefault="00503B9B"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361285">
        <w:rPr>
          <w:rFonts w:ascii="Times New Roman" w:hAnsi="Times New Roman" w:cs="Times New Roman"/>
          <w:sz w:val="24"/>
          <w:szCs w:val="24"/>
        </w:rPr>
        <w:t xml:space="preserve">Vadošā ministrija </w:t>
      </w:r>
      <w:r w:rsidR="005311E1" w:rsidRPr="00361285">
        <w:rPr>
          <w:rFonts w:ascii="Times New Roman" w:hAnsi="Times New Roman" w:cs="Times New Roman"/>
          <w:sz w:val="24"/>
          <w:szCs w:val="24"/>
        </w:rPr>
        <w:t>turpina būt</w:t>
      </w:r>
      <w:r w:rsidRPr="00361285">
        <w:rPr>
          <w:rFonts w:ascii="Times New Roman" w:hAnsi="Times New Roman" w:cs="Times New Roman"/>
          <w:sz w:val="24"/>
          <w:szCs w:val="24"/>
        </w:rPr>
        <w:t xml:space="preserve"> atbildīga par operatīvu informācijas apmaiņu un viedokļu saskaņošanu par sadarbību politikas jomas vai horizontālās darbības ietvaros</w:t>
      </w:r>
      <w:r w:rsidR="005B08E8" w:rsidRPr="00361285">
        <w:rPr>
          <w:rFonts w:ascii="Times New Roman" w:hAnsi="Times New Roman" w:cs="Times New Roman"/>
          <w:sz w:val="24"/>
          <w:szCs w:val="24"/>
        </w:rPr>
        <w:t>. Vadošā ministrija</w:t>
      </w:r>
      <w:r w:rsidR="003E5FA5" w:rsidRPr="00361285">
        <w:rPr>
          <w:rFonts w:ascii="Times New Roman" w:hAnsi="Times New Roman" w:cs="Times New Roman"/>
          <w:sz w:val="24"/>
          <w:szCs w:val="24"/>
        </w:rPr>
        <w:t xml:space="preserve"> </w:t>
      </w:r>
      <w:r w:rsidR="005B08E8" w:rsidRPr="00361285">
        <w:rPr>
          <w:rFonts w:ascii="Times New Roman" w:hAnsi="Times New Roman" w:cs="Times New Roman"/>
          <w:sz w:val="24"/>
          <w:szCs w:val="24"/>
        </w:rPr>
        <w:lastRenderedPageBreak/>
        <w:t>sekmē politikas jomas vai horizontālās darbības</w:t>
      </w:r>
      <w:r w:rsidR="00BB3696" w:rsidRPr="00361285">
        <w:rPr>
          <w:rFonts w:ascii="Times New Roman" w:hAnsi="Times New Roman" w:cs="Times New Roman"/>
          <w:sz w:val="24"/>
          <w:szCs w:val="24"/>
        </w:rPr>
        <w:t xml:space="preserve"> redzamību</w:t>
      </w:r>
      <w:r w:rsidR="005B08E8" w:rsidRPr="00361285">
        <w:rPr>
          <w:rFonts w:ascii="Times New Roman" w:hAnsi="Times New Roman" w:cs="Times New Roman"/>
          <w:sz w:val="24"/>
          <w:szCs w:val="24"/>
        </w:rPr>
        <w:t xml:space="preserve">, </w:t>
      </w:r>
      <w:r w:rsidR="00BB3696" w:rsidRPr="00361285">
        <w:rPr>
          <w:rFonts w:ascii="Times New Roman" w:hAnsi="Times New Roman" w:cs="Times New Roman"/>
          <w:sz w:val="24"/>
          <w:szCs w:val="24"/>
        </w:rPr>
        <w:t xml:space="preserve">izplatot informāciju par konferencēm, </w:t>
      </w:r>
      <w:r w:rsidR="005311E1" w:rsidRPr="00361285">
        <w:rPr>
          <w:rFonts w:ascii="Times New Roman" w:hAnsi="Times New Roman" w:cs="Times New Roman"/>
          <w:sz w:val="24"/>
          <w:szCs w:val="24"/>
        </w:rPr>
        <w:t>izsludinātajiem konkursiem</w:t>
      </w:r>
      <w:r w:rsidR="00BB3696" w:rsidRPr="00361285">
        <w:rPr>
          <w:rFonts w:ascii="Times New Roman" w:hAnsi="Times New Roman" w:cs="Times New Roman"/>
          <w:sz w:val="24"/>
          <w:szCs w:val="24"/>
        </w:rPr>
        <w:t xml:space="preserve"> un veiksmīgiem projektiem</w:t>
      </w:r>
      <w:r w:rsidR="00317418" w:rsidRPr="00361285">
        <w:rPr>
          <w:rFonts w:ascii="Times New Roman" w:hAnsi="Times New Roman" w:cs="Times New Roman"/>
          <w:sz w:val="24"/>
          <w:szCs w:val="24"/>
        </w:rPr>
        <w:t>, un nodrošina komunikāciju ar sabiedrību</w:t>
      </w:r>
      <w:r w:rsidR="00BB3696" w:rsidRPr="00361285">
        <w:rPr>
          <w:rFonts w:ascii="Times New Roman" w:hAnsi="Times New Roman" w:cs="Times New Roman"/>
          <w:sz w:val="24"/>
          <w:szCs w:val="24"/>
        </w:rPr>
        <w:t>, tādējādi veicinot Stratēģijas atpazīstamību</w:t>
      </w:r>
      <w:r w:rsidR="00317418" w:rsidRPr="00361285">
        <w:rPr>
          <w:rFonts w:ascii="Times New Roman" w:hAnsi="Times New Roman" w:cs="Times New Roman"/>
          <w:sz w:val="24"/>
          <w:szCs w:val="24"/>
        </w:rPr>
        <w:t xml:space="preserve"> kopumā</w:t>
      </w:r>
      <w:r w:rsidR="00BB3696" w:rsidRPr="00361285">
        <w:rPr>
          <w:rFonts w:ascii="Times New Roman" w:hAnsi="Times New Roman" w:cs="Times New Roman"/>
          <w:sz w:val="24"/>
          <w:szCs w:val="24"/>
        </w:rPr>
        <w:t xml:space="preserve">. </w:t>
      </w:r>
    </w:p>
    <w:p w:rsidR="005B08E8" w:rsidRPr="005B08E8" w:rsidRDefault="005B08E8" w:rsidP="00E07A90">
      <w:pPr>
        <w:spacing w:after="0" w:line="240" w:lineRule="auto"/>
        <w:jc w:val="both"/>
        <w:rPr>
          <w:rFonts w:ascii="Times New Roman" w:hAnsi="Times New Roman" w:cs="Times New Roman"/>
          <w:sz w:val="24"/>
          <w:szCs w:val="24"/>
        </w:rPr>
      </w:pPr>
    </w:p>
    <w:p w:rsidR="00503B9B" w:rsidRPr="00361285" w:rsidRDefault="00503B9B"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361285">
        <w:rPr>
          <w:rFonts w:ascii="Times New Roman" w:hAnsi="Times New Roman" w:cs="Times New Roman"/>
          <w:sz w:val="24"/>
          <w:szCs w:val="24"/>
        </w:rPr>
        <w:t>Vadošā ministrija</w:t>
      </w:r>
      <w:r w:rsidR="00361285" w:rsidRPr="00361285">
        <w:rPr>
          <w:rFonts w:ascii="Times New Roman" w:hAnsi="Times New Roman" w:cs="Times New Roman"/>
          <w:sz w:val="24"/>
          <w:szCs w:val="24"/>
        </w:rPr>
        <w:t xml:space="preserve"> </w:t>
      </w:r>
      <w:r w:rsidR="005311E1" w:rsidRPr="00361285">
        <w:rPr>
          <w:rFonts w:ascii="Times New Roman" w:hAnsi="Times New Roman" w:cs="Times New Roman"/>
          <w:sz w:val="24"/>
          <w:szCs w:val="24"/>
        </w:rPr>
        <w:t xml:space="preserve">turpina </w:t>
      </w:r>
      <w:r w:rsidRPr="00361285">
        <w:rPr>
          <w:rFonts w:ascii="Times New Roman" w:hAnsi="Times New Roman" w:cs="Times New Roman"/>
          <w:sz w:val="24"/>
          <w:szCs w:val="24"/>
        </w:rPr>
        <w:t>sekmē</w:t>
      </w:r>
      <w:r w:rsidR="005311E1" w:rsidRPr="00361285">
        <w:rPr>
          <w:rFonts w:ascii="Times New Roman" w:hAnsi="Times New Roman" w:cs="Times New Roman"/>
          <w:sz w:val="24"/>
          <w:szCs w:val="24"/>
        </w:rPr>
        <w:t>t</w:t>
      </w:r>
      <w:r w:rsidRPr="00361285">
        <w:rPr>
          <w:rFonts w:ascii="Times New Roman" w:hAnsi="Times New Roman" w:cs="Times New Roman"/>
          <w:sz w:val="24"/>
          <w:szCs w:val="24"/>
        </w:rPr>
        <w:t xml:space="preserve"> Latvijas partneru iesaisti reģionālajos projektos politikas jomas vai horizontālās darbības ietvaros, tai skaitā – virzot priekšlikumus par reģionālās sadarbības projektiem, kā arī nodrošinot informācijas </w:t>
      </w:r>
      <w:r w:rsidR="005D6BCF" w:rsidRPr="00361285">
        <w:rPr>
          <w:rFonts w:ascii="Times New Roman" w:hAnsi="Times New Roman" w:cs="Times New Roman"/>
          <w:sz w:val="24"/>
          <w:szCs w:val="24"/>
        </w:rPr>
        <w:t>sagatavošanu un apkopošanu par R</w:t>
      </w:r>
      <w:r w:rsidRPr="00361285">
        <w:rPr>
          <w:rFonts w:ascii="Times New Roman" w:hAnsi="Times New Roman" w:cs="Times New Roman"/>
          <w:sz w:val="24"/>
          <w:szCs w:val="24"/>
        </w:rPr>
        <w:t xml:space="preserve">īcības plānā noteiktās </w:t>
      </w:r>
      <w:r w:rsidR="009917B8" w:rsidRPr="00361285">
        <w:rPr>
          <w:rFonts w:ascii="Times New Roman" w:hAnsi="Times New Roman" w:cs="Times New Roman"/>
          <w:sz w:val="24"/>
          <w:szCs w:val="24"/>
        </w:rPr>
        <w:t>politikas jomas vai horizontālās darbīb</w:t>
      </w:r>
      <w:r w:rsidR="006D075B" w:rsidRPr="00361285">
        <w:rPr>
          <w:rFonts w:ascii="Times New Roman" w:hAnsi="Times New Roman" w:cs="Times New Roman"/>
          <w:sz w:val="24"/>
          <w:szCs w:val="24"/>
        </w:rPr>
        <w:t>a</w:t>
      </w:r>
      <w:r w:rsidR="009917B8" w:rsidRPr="00361285">
        <w:rPr>
          <w:rFonts w:ascii="Times New Roman" w:hAnsi="Times New Roman" w:cs="Times New Roman"/>
          <w:sz w:val="24"/>
          <w:szCs w:val="24"/>
        </w:rPr>
        <w:t>s</w:t>
      </w:r>
      <w:r w:rsidRPr="00361285">
        <w:rPr>
          <w:rFonts w:ascii="Times New Roman" w:hAnsi="Times New Roman" w:cs="Times New Roman"/>
          <w:sz w:val="24"/>
          <w:szCs w:val="24"/>
        </w:rPr>
        <w:t xml:space="preserve"> ietvaros veiktajām darbībām</w:t>
      </w:r>
      <w:r w:rsidR="009917B8" w:rsidRPr="00361285">
        <w:rPr>
          <w:rFonts w:ascii="Times New Roman" w:hAnsi="Times New Roman" w:cs="Times New Roman"/>
          <w:sz w:val="24"/>
          <w:szCs w:val="24"/>
        </w:rPr>
        <w:t>.</w:t>
      </w:r>
      <w:r w:rsidRPr="00361285">
        <w:rPr>
          <w:rFonts w:ascii="Times New Roman" w:hAnsi="Times New Roman" w:cs="Times New Roman"/>
          <w:sz w:val="24"/>
          <w:szCs w:val="24"/>
        </w:rPr>
        <w:t xml:space="preserve"> </w:t>
      </w:r>
    </w:p>
    <w:p w:rsidR="006D075B" w:rsidRPr="006D075B" w:rsidRDefault="006D075B" w:rsidP="00E07A90">
      <w:pPr>
        <w:pStyle w:val="ListParagraph"/>
        <w:spacing w:after="0"/>
        <w:rPr>
          <w:rFonts w:ascii="Times New Roman" w:hAnsi="Times New Roman" w:cs="Times New Roman"/>
          <w:sz w:val="24"/>
          <w:szCs w:val="24"/>
        </w:rPr>
      </w:pPr>
    </w:p>
    <w:p w:rsidR="006D075B" w:rsidRDefault="006D075B"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Ārlietu ministrija, kā Stratēģijas nacionālā līmeņa koordinējošā iestāde, </w:t>
      </w:r>
      <w:r w:rsidR="005311E1">
        <w:rPr>
          <w:rFonts w:ascii="Times New Roman" w:hAnsi="Times New Roman" w:cs="Times New Roman"/>
          <w:sz w:val="24"/>
          <w:szCs w:val="24"/>
        </w:rPr>
        <w:t>turpina nodrošināt</w:t>
      </w:r>
      <w:r>
        <w:rPr>
          <w:rFonts w:ascii="Times New Roman" w:hAnsi="Times New Roman" w:cs="Times New Roman"/>
          <w:sz w:val="24"/>
          <w:szCs w:val="24"/>
        </w:rPr>
        <w:t xml:space="preserve"> Latvijas viedokļa pārstāvību augsta līmeņa sanāksmēs ES formātos un atbalstu caur diplomātiskajām misijām reģiona valstīs, kā arī operatīvu informācijas nodošanu vadošajām ministrijām. </w:t>
      </w:r>
    </w:p>
    <w:p w:rsidR="00F728A0" w:rsidRPr="00F728A0" w:rsidRDefault="00F728A0" w:rsidP="00E07A90">
      <w:pPr>
        <w:pStyle w:val="ListParagraph"/>
        <w:spacing w:after="0"/>
        <w:rPr>
          <w:rFonts w:ascii="Times New Roman" w:hAnsi="Times New Roman" w:cs="Times New Roman"/>
          <w:sz w:val="24"/>
          <w:szCs w:val="24"/>
        </w:rPr>
      </w:pPr>
    </w:p>
    <w:p w:rsidR="00F728A0" w:rsidRDefault="00F728A0"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361285">
        <w:rPr>
          <w:rFonts w:ascii="Times New Roman" w:hAnsi="Times New Roman" w:cs="Times New Roman"/>
          <w:sz w:val="24"/>
          <w:szCs w:val="24"/>
        </w:rPr>
        <w:t>Vadošā ministrija</w:t>
      </w:r>
      <w:r w:rsidR="005311E1" w:rsidRPr="00361285">
        <w:rPr>
          <w:rFonts w:ascii="Times New Roman" w:hAnsi="Times New Roman" w:cs="Times New Roman"/>
          <w:sz w:val="24"/>
          <w:szCs w:val="24"/>
        </w:rPr>
        <w:t xml:space="preserve"> turpina nodrošināt</w:t>
      </w:r>
      <w:r w:rsidRPr="00361285">
        <w:rPr>
          <w:rFonts w:ascii="Times New Roman" w:hAnsi="Times New Roman" w:cs="Times New Roman"/>
          <w:sz w:val="24"/>
          <w:szCs w:val="24"/>
        </w:rPr>
        <w:t xml:space="preserve"> ekspertu dalību </w:t>
      </w:r>
      <w:r w:rsidR="003D7F93" w:rsidRPr="00361285">
        <w:rPr>
          <w:rFonts w:ascii="Times New Roman" w:hAnsi="Times New Roman" w:cs="Times New Roman"/>
          <w:sz w:val="24"/>
          <w:szCs w:val="24"/>
        </w:rPr>
        <w:t>politikas jomu un horizontālo darbību Vadības komitejās (plānotas divreiz gadā</w:t>
      </w:r>
      <w:r w:rsidR="002A34CE" w:rsidRPr="00361285">
        <w:rPr>
          <w:rFonts w:ascii="Times New Roman" w:hAnsi="Times New Roman" w:cs="Times New Roman"/>
          <w:sz w:val="24"/>
          <w:szCs w:val="24"/>
        </w:rPr>
        <w:t xml:space="preserve"> vai pēc vajadzības</w:t>
      </w:r>
      <w:r w:rsidR="003D7F93" w:rsidRPr="00361285">
        <w:rPr>
          <w:rFonts w:ascii="Times New Roman" w:hAnsi="Times New Roman" w:cs="Times New Roman"/>
          <w:sz w:val="24"/>
          <w:szCs w:val="24"/>
        </w:rPr>
        <w:t>) un konferencēs</w:t>
      </w:r>
      <w:r w:rsidR="00D8669E" w:rsidRPr="00361285">
        <w:rPr>
          <w:rFonts w:ascii="Times New Roman" w:hAnsi="Times New Roman" w:cs="Times New Roman"/>
          <w:sz w:val="24"/>
          <w:szCs w:val="24"/>
        </w:rPr>
        <w:t>, kā arī plāno ar to saistītos komandējumu izdevumus</w:t>
      </w:r>
      <w:r w:rsidR="003D7F93" w:rsidRPr="00361285">
        <w:rPr>
          <w:rFonts w:ascii="Times New Roman" w:hAnsi="Times New Roman" w:cs="Times New Roman"/>
          <w:sz w:val="24"/>
          <w:szCs w:val="24"/>
        </w:rPr>
        <w:t xml:space="preserve">. </w:t>
      </w:r>
      <w:r w:rsidR="0053202D">
        <w:rPr>
          <w:rFonts w:ascii="Times New Roman" w:hAnsi="Times New Roman" w:cs="Times New Roman"/>
          <w:sz w:val="24"/>
          <w:szCs w:val="24"/>
        </w:rPr>
        <w:t>Komandēj</w:t>
      </w:r>
      <w:r w:rsidR="007146F3">
        <w:rPr>
          <w:rFonts w:ascii="Times New Roman" w:hAnsi="Times New Roman" w:cs="Times New Roman"/>
          <w:sz w:val="24"/>
          <w:szCs w:val="24"/>
        </w:rPr>
        <w:t>umu izdevumi sedzami ministrijai</w:t>
      </w:r>
      <w:r w:rsidR="0053202D">
        <w:rPr>
          <w:rFonts w:ascii="Times New Roman" w:hAnsi="Times New Roman" w:cs="Times New Roman"/>
          <w:sz w:val="24"/>
          <w:szCs w:val="24"/>
        </w:rPr>
        <w:t xml:space="preserve"> piešķirto budžeta līdzekļu ietvaros vai</w:t>
      </w:r>
      <w:r w:rsidR="00A47262">
        <w:rPr>
          <w:rFonts w:ascii="Times New Roman" w:hAnsi="Times New Roman" w:cs="Times New Roman"/>
          <w:sz w:val="24"/>
          <w:szCs w:val="24"/>
        </w:rPr>
        <w:t xml:space="preserve">, </w:t>
      </w:r>
      <w:r w:rsidR="000F2A96">
        <w:rPr>
          <w:rFonts w:ascii="Times New Roman" w:hAnsi="Times New Roman" w:cs="Times New Roman"/>
          <w:sz w:val="24"/>
          <w:szCs w:val="24"/>
        </w:rPr>
        <w:t>ja</w:t>
      </w:r>
      <w:r w:rsidR="00A47262">
        <w:rPr>
          <w:rFonts w:ascii="Times New Roman" w:hAnsi="Times New Roman" w:cs="Times New Roman"/>
          <w:sz w:val="24"/>
          <w:szCs w:val="24"/>
        </w:rPr>
        <w:t xml:space="preserve"> iespējams,</w:t>
      </w:r>
      <w:r w:rsidR="0053202D">
        <w:rPr>
          <w:rFonts w:ascii="Times New Roman" w:hAnsi="Times New Roman" w:cs="Times New Roman"/>
          <w:sz w:val="24"/>
          <w:szCs w:val="24"/>
        </w:rPr>
        <w:t xml:space="preserve"> no Stratēģijas</w:t>
      </w:r>
      <w:r w:rsidR="00A47262">
        <w:rPr>
          <w:rFonts w:ascii="Times New Roman" w:hAnsi="Times New Roman" w:cs="Times New Roman"/>
          <w:sz w:val="24"/>
          <w:szCs w:val="24"/>
        </w:rPr>
        <w:t xml:space="preserve"> politikas jomu un horizontālo darbību atbalstam</w:t>
      </w:r>
      <w:r w:rsidR="0053202D">
        <w:rPr>
          <w:rFonts w:ascii="Times New Roman" w:hAnsi="Times New Roman" w:cs="Times New Roman"/>
          <w:sz w:val="24"/>
          <w:szCs w:val="24"/>
        </w:rPr>
        <w:t xml:space="preserve"> </w:t>
      </w:r>
      <w:r w:rsidR="00A47262">
        <w:rPr>
          <w:rFonts w:ascii="Times New Roman" w:hAnsi="Times New Roman" w:cs="Times New Roman"/>
          <w:sz w:val="24"/>
          <w:szCs w:val="24"/>
        </w:rPr>
        <w:t>paredzētajiem līdzekļiem</w:t>
      </w:r>
      <w:r w:rsidR="0053202D">
        <w:rPr>
          <w:rFonts w:ascii="Times New Roman" w:hAnsi="Times New Roman" w:cs="Times New Roman"/>
          <w:sz w:val="24"/>
          <w:szCs w:val="24"/>
        </w:rPr>
        <w:t xml:space="preserve">. </w:t>
      </w:r>
    </w:p>
    <w:p w:rsidR="003D7F93" w:rsidRPr="00A47262" w:rsidRDefault="003D7F93" w:rsidP="00A47262">
      <w:pPr>
        <w:spacing w:after="0"/>
        <w:rPr>
          <w:rFonts w:ascii="Times New Roman" w:hAnsi="Times New Roman" w:cs="Times New Roman"/>
          <w:sz w:val="24"/>
          <w:szCs w:val="24"/>
        </w:rPr>
      </w:pPr>
    </w:p>
    <w:p w:rsidR="003D7F93" w:rsidRDefault="003D7F93"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Vadošai ministrijai ir tiesības deleģēt dalībai politikas jomas vai horizontālās darbīb</w:t>
      </w:r>
      <w:r w:rsidR="00FC6699">
        <w:rPr>
          <w:rFonts w:ascii="Times New Roman" w:hAnsi="Times New Roman" w:cs="Times New Roman"/>
          <w:sz w:val="24"/>
          <w:szCs w:val="24"/>
        </w:rPr>
        <w:t>as V</w:t>
      </w:r>
      <w:r>
        <w:rPr>
          <w:rFonts w:ascii="Times New Roman" w:hAnsi="Times New Roman" w:cs="Times New Roman"/>
          <w:sz w:val="24"/>
          <w:szCs w:val="24"/>
        </w:rPr>
        <w:t xml:space="preserve">adības komitejā tās pārraudzībā esošas valsts pārvaldes iestādes vai kapitālsabiedrības, kurās valsts ir kapitāldaļu turētāja, kas realizē valsts politiku atbilstoši konkrētās politikas jomas vai horizontālās darbības mērķiem un uzdevumiem. </w:t>
      </w:r>
    </w:p>
    <w:p w:rsidR="00FC6699" w:rsidRPr="00FC6699" w:rsidRDefault="00FC6699" w:rsidP="00E07A90">
      <w:pPr>
        <w:pStyle w:val="ListParagraph"/>
        <w:spacing w:after="0"/>
        <w:rPr>
          <w:rFonts w:ascii="Times New Roman" w:hAnsi="Times New Roman" w:cs="Times New Roman"/>
          <w:sz w:val="24"/>
          <w:szCs w:val="24"/>
        </w:rPr>
      </w:pPr>
    </w:p>
    <w:p w:rsidR="00FC6699" w:rsidRDefault="00FC6699"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361285">
        <w:rPr>
          <w:rFonts w:ascii="Times New Roman" w:hAnsi="Times New Roman" w:cs="Times New Roman"/>
          <w:sz w:val="24"/>
          <w:szCs w:val="24"/>
        </w:rPr>
        <w:t>Vadošā ministrija sadarbībā ar atbilstošās politikas jomas vai horizontālās darbības reģiona līmeņa koordinatoriem un LDDK izvērtē iespējas piesaistīt ieinteresēto Latvijas mazo un vidējo uzņēmum</w:t>
      </w:r>
      <w:r w:rsidR="008018CF" w:rsidRPr="00361285">
        <w:rPr>
          <w:rFonts w:ascii="Times New Roman" w:hAnsi="Times New Roman" w:cs="Times New Roman"/>
          <w:sz w:val="24"/>
          <w:szCs w:val="24"/>
        </w:rPr>
        <w:t>u un citu dalībnieku projektus R</w:t>
      </w:r>
      <w:r w:rsidRPr="00361285">
        <w:rPr>
          <w:rFonts w:ascii="Times New Roman" w:hAnsi="Times New Roman" w:cs="Times New Roman"/>
          <w:sz w:val="24"/>
          <w:szCs w:val="24"/>
        </w:rPr>
        <w:t xml:space="preserve">īcības plāna </w:t>
      </w:r>
      <w:r w:rsidR="00084E17" w:rsidRPr="00361285">
        <w:rPr>
          <w:rFonts w:ascii="Times New Roman" w:hAnsi="Times New Roman" w:cs="Times New Roman"/>
          <w:sz w:val="24"/>
          <w:szCs w:val="24"/>
        </w:rPr>
        <w:t>paraugprojektiem, kā arī</w:t>
      </w:r>
      <w:r w:rsidR="00361285">
        <w:rPr>
          <w:rFonts w:ascii="Times New Roman" w:hAnsi="Times New Roman" w:cs="Times New Roman"/>
          <w:sz w:val="24"/>
          <w:szCs w:val="24"/>
        </w:rPr>
        <w:t xml:space="preserve"> </w:t>
      </w:r>
      <w:r w:rsidR="00084E17" w:rsidRPr="00361285">
        <w:rPr>
          <w:rFonts w:ascii="Times New Roman" w:hAnsi="Times New Roman" w:cs="Times New Roman"/>
          <w:sz w:val="24"/>
          <w:szCs w:val="24"/>
        </w:rPr>
        <w:t>apzina iespējamos finanšu avotus.</w:t>
      </w:r>
      <w:r w:rsidR="00361285">
        <w:rPr>
          <w:rFonts w:ascii="Times New Roman" w:hAnsi="Times New Roman" w:cs="Times New Roman"/>
          <w:sz w:val="24"/>
          <w:szCs w:val="24"/>
        </w:rPr>
        <w:t xml:space="preserve"> </w:t>
      </w:r>
      <w:r w:rsidR="00084E17" w:rsidRPr="00361285">
        <w:rPr>
          <w:rFonts w:ascii="Times New Roman" w:hAnsi="Times New Roman" w:cs="Times New Roman"/>
          <w:sz w:val="24"/>
          <w:szCs w:val="24"/>
        </w:rPr>
        <w:t xml:space="preserve"> </w:t>
      </w:r>
    </w:p>
    <w:p w:rsidR="00E07A90" w:rsidRPr="00E07A90" w:rsidRDefault="00E07A90" w:rsidP="00E07A90">
      <w:pPr>
        <w:spacing w:after="0" w:line="240" w:lineRule="auto"/>
        <w:jc w:val="both"/>
        <w:rPr>
          <w:rFonts w:ascii="Times New Roman" w:hAnsi="Times New Roman" w:cs="Times New Roman"/>
          <w:sz w:val="24"/>
          <w:szCs w:val="24"/>
        </w:rPr>
      </w:pPr>
    </w:p>
    <w:p w:rsidR="00084E17" w:rsidRDefault="00A11250"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Vadošā ministrija savas kompetences jomā integrē Stratēģijas uzdevumus un atbildību nozaru ministrijas darba plānā, saskaņojot Stratēģijas uzdevumus ar nacionālajiem mērķiem. Lai izvairītos no politikas jomu un horizontālo darbību uzdevumu pārklāšanās ar citiem pastāvošiem sadarbības formātiem, vadošā ministrija informē par to darba grupu un attiecīgas politikas jomas un horizontālās darbības koordinatorus, kā arī sniedz priekšlikumus situācijas</w:t>
      </w:r>
      <w:r w:rsidR="005766EB">
        <w:rPr>
          <w:rFonts w:ascii="Times New Roman" w:hAnsi="Times New Roman" w:cs="Times New Roman"/>
          <w:sz w:val="24"/>
          <w:szCs w:val="24"/>
        </w:rPr>
        <w:t xml:space="preserve"> risinājumam</w:t>
      </w:r>
      <w:r>
        <w:rPr>
          <w:rFonts w:ascii="Times New Roman" w:hAnsi="Times New Roman" w:cs="Times New Roman"/>
          <w:sz w:val="24"/>
          <w:szCs w:val="24"/>
        </w:rPr>
        <w:t xml:space="preserve">. </w:t>
      </w:r>
    </w:p>
    <w:p w:rsidR="00E07A90" w:rsidRPr="00E07A90" w:rsidRDefault="00E07A90" w:rsidP="00E07A90">
      <w:pPr>
        <w:spacing w:after="0" w:line="240" w:lineRule="auto"/>
        <w:jc w:val="both"/>
        <w:rPr>
          <w:rFonts w:ascii="Times New Roman" w:hAnsi="Times New Roman" w:cs="Times New Roman"/>
          <w:sz w:val="24"/>
          <w:szCs w:val="24"/>
        </w:rPr>
      </w:pPr>
    </w:p>
    <w:p w:rsidR="00084E17" w:rsidRPr="00C64E24" w:rsidRDefault="005D6BCF"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Vadošās ministrijas funkcijas R</w:t>
      </w:r>
      <w:r w:rsidR="00084E17">
        <w:rPr>
          <w:rFonts w:ascii="Times New Roman" w:hAnsi="Times New Roman" w:cs="Times New Roman"/>
          <w:sz w:val="24"/>
          <w:szCs w:val="24"/>
        </w:rPr>
        <w:t>īcības plāna politikas jomās nodrošina:</w:t>
      </w: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 ministrija:</w:t>
      </w:r>
    </w:p>
    <w:p w:rsidR="00084E17" w:rsidRDefault="00DB0119"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Jūras drošības (</w:t>
      </w:r>
      <w:r w:rsidRPr="00DB0119">
        <w:rPr>
          <w:rFonts w:ascii="Times New Roman" w:hAnsi="Times New Roman" w:cs="Times New Roman"/>
          <w:i/>
          <w:sz w:val="24"/>
          <w:szCs w:val="24"/>
        </w:rPr>
        <w:t>Safe</w:t>
      </w:r>
      <w:r>
        <w:rPr>
          <w:rFonts w:ascii="Times New Roman" w:hAnsi="Times New Roman" w:cs="Times New Roman"/>
          <w:sz w:val="24"/>
          <w:szCs w:val="24"/>
        </w:rPr>
        <w:t>) politikas joma (attīstīties par vadošo reģionu jūras drošības jomā) attiecībā uz sadarbību drošības jom</w:t>
      </w:r>
      <w:r w:rsidR="00D8669E">
        <w:rPr>
          <w:rFonts w:ascii="Times New Roman" w:hAnsi="Times New Roman" w:cs="Times New Roman"/>
          <w:sz w:val="24"/>
          <w:szCs w:val="24"/>
        </w:rPr>
        <w:t>ā.</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ministrija:</w:t>
      </w:r>
    </w:p>
    <w:p w:rsidR="00552E7A" w:rsidRPr="00552E7A" w:rsidRDefault="00552E7A" w:rsidP="00E07A90">
      <w:pPr>
        <w:pStyle w:val="ListParagraph"/>
        <w:numPr>
          <w:ilvl w:val="0"/>
          <w:numId w:val="4"/>
        </w:numPr>
        <w:spacing w:after="0" w:line="240" w:lineRule="auto"/>
        <w:jc w:val="both"/>
        <w:rPr>
          <w:rFonts w:ascii="Times New Roman" w:hAnsi="Times New Roman" w:cs="Times New Roman"/>
          <w:sz w:val="24"/>
          <w:szCs w:val="24"/>
        </w:rPr>
      </w:pPr>
      <w:r w:rsidRPr="00552E7A">
        <w:rPr>
          <w:rFonts w:ascii="Times New Roman" w:hAnsi="Times New Roman" w:cs="Times New Roman"/>
          <w:sz w:val="24"/>
          <w:szCs w:val="24"/>
        </w:rPr>
        <w:t>Inovāciju (</w:t>
      </w:r>
      <w:proofErr w:type="spellStart"/>
      <w:r w:rsidRPr="00552E7A">
        <w:rPr>
          <w:rFonts w:ascii="Times New Roman" w:hAnsi="Times New Roman" w:cs="Times New Roman"/>
          <w:i/>
          <w:sz w:val="24"/>
          <w:szCs w:val="24"/>
        </w:rPr>
        <w:t>Innovation</w:t>
      </w:r>
      <w:proofErr w:type="spellEnd"/>
      <w:r w:rsidRPr="00552E7A">
        <w:rPr>
          <w:rFonts w:ascii="Times New Roman" w:hAnsi="Times New Roman" w:cs="Times New Roman"/>
          <w:sz w:val="24"/>
          <w:szCs w:val="24"/>
        </w:rPr>
        <w:t>) politikas joma (reģiona potenciāla pilnīga izmantošana pētniecības, inovāciju un mazo un vidējo uzņēmumu jomās; Digitālā vienotā tirgus izmantošana talantu un investīciju piesaistei)</w:t>
      </w:r>
      <w:r>
        <w:rPr>
          <w:rFonts w:ascii="Times New Roman" w:hAnsi="Times New Roman" w:cs="Times New Roman"/>
          <w:sz w:val="24"/>
          <w:szCs w:val="24"/>
        </w:rPr>
        <w:t>;</w:t>
      </w:r>
    </w:p>
    <w:p w:rsidR="00084E17" w:rsidRDefault="00C91B17"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Tūrisma (</w:t>
      </w:r>
      <w:proofErr w:type="spellStart"/>
      <w:r w:rsidRPr="00C91B17">
        <w:rPr>
          <w:rFonts w:ascii="Times New Roman" w:hAnsi="Times New Roman" w:cs="Times New Roman"/>
          <w:i/>
          <w:sz w:val="24"/>
          <w:szCs w:val="24"/>
        </w:rPr>
        <w:t>Tourism</w:t>
      </w:r>
      <w:proofErr w:type="spellEnd"/>
      <w:r>
        <w:rPr>
          <w:rFonts w:ascii="Times New Roman" w:hAnsi="Times New Roman" w:cs="Times New Roman"/>
          <w:sz w:val="24"/>
          <w:szCs w:val="24"/>
        </w:rPr>
        <w:t xml:space="preserve">) politikas joma (pastiprināt </w:t>
      </w:r>
      <w:r w:rsidR="00552E7A">
        <w:rPr>
          <w:rFonts w:ascii="Times New Roman" w:hAnsi="Times New Roman" w:cs="Times New Roman"/>
          <w:sz w:val="24"/>
          <w:szCs w:val="24"/>
        </w:rPr>
        <w:t>reģiona vienotību caur tūrismu).</w:t>
      </w:r>
    </w:p>
    <w:p w:rsidR="00084E17" w:rsidRPr="00E07A90"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Iekšlietu ministrija:</w:t>
      </w:r>
    </w:p>
    <w:p w:rsidR="00084E17" w:rsidRPr="00211CE7" w:rsidRDefault="00AD6D5D"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Sauszemes drošības (</w:t>
      </w:r>
      <w:proofErr w:type="spellStart"/>
      <w:r w:rsidRPr="00AD6D5D">
        <w:rPr>
          <w:rFonts w:ascii="Times New Roman" w:hAnsi="Times New Roman" w:cs="Times New Roman"/>
          <w:i/>
          <w:sz w:val="24"/>
          <w:szCs w:val="24"/>
        </w:rPr>
        <w:t>Secure</w:t>
      </w:r>
      <w:proofErr w:type="spellEnd"/>
      <w:r>
        <w:rPr>
          <w:rFonts w:ascii="Times New Roman" w:hAnsi="Times New Roman" w:cs="Times New Roman"/>
          <w:sz w:val="24"/>
          <w:szCs w:val="24"/>
        </w:rPr>
        <w:t xml:space="preserve">) politikas joma (drošības stiprināšana ārkārtas situācijās uz sauszemes, </w:t>
      </w:r>
      <w:r w:rsidRPr="00AD6D5D">
        <w:rPr>
          <w:rFonts w:ascii="Times New Roman" w:hAnsi="Times New Roman" w:cs="Times New Roman"/>
          <w:sz w:val="24"/>
          <w:szCs w:val="24"/>
        </w:rPr>
        <w:t>aizsardzība negadījumos un pārrobežu noziedzībā</w:t>
      </w:r>
      <w:r w:rsidR="00244E01">
        <w:rPr>
          <w:rFonts w:ascii="Times New Roman" w:hAnsi="Times New Roman" w:cs="Times New Roman"/>
          <w:sz w:val="24"/>
          <w:szCs w:val="24"/>
        </w:rPr>
        <w:t>).</w:t>
      </w: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Izglītības un zinātnes ministrija:</w:t>
      </w:r>
    </w:p>
    <w:p w:rsidR="00084E17" w:rsidRDefault="005D4706"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w:t>
      </w:r>
      <w:proofErr w:type="spellStart"/>
      <w:r w:rsidRPr="005D4706">
        <w:rPr>
          <w:rFonts w:ascii="Times New Roman" w:hAnsi="Times New Roman" w:cs="Times New Roman"/>
          <w:i/>
          <w:sz w:val="24"/>
          <w:szCs w:val="24"/>
        </w:rPr>
        <w:t>Education</w:t>
      </w:r>
      <w:proofErr w:type="spellEnd"/>
      <w:r>
        <w:rPr>
          <w:rFonts w:ascii="Times New Roman" w:hAnsi="Times New Roman" w:cs="Times New Roman"/>
          <w:sz w:val="24"/>
          <w:szCs w:val="24"/>
        </w:rPr>
        <w:t>) politikas joma (izglītības un pētniecības attīstī</w:t>
      </w:r>
      <w:r w:rsidR="00552E7A">
        <w:rPr>
          <w:rFonts w:ascii="Times New Roman" w:hAnsi="Times New Roman" w:cs="Times New Roman"/>
          <w:sz w:val="24"/>
          <w:szCs w:val="24"/>
        </w:rPr>
        <w:t>ba, nodarbinātības veicināšana).</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Kultūras ministrija:</w:t>
      </w:r>
    </w:p>
    <w:p w:rsidR="00317418" w:rsidRPr="005D4706" w:rsidRDefault="00317418"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Kultūras (</w:t>
      </w:r>
      <w:proofErr w:type="spellStart"/>
      <w:r w:rsidRPr="002A2FBA">
        <w:rPr>
          <w:rFonts w:ascii="Times New Roman" w:hAnsi="Times New Roman" w:cs="Times New Roman"/>
          <w:i/>
          <w:sz w:val="24"/>
          <w:szCs w:val="24"/>
        </w:rPr>
        <w:t>Culture</w:t>
      </w:r>
      <w:proofErr w:type="spellEnd"/>
      <w:r>
        <w:rPr>
          <w:rFonts w:ascii="Times New Roman" w:hAnsi="Times New Roman" w:cs="Times New Roman"/>
          <w:sz w:val="24"/>
          <w:szCs w:val="24"/>
        </w:rPr>
        <w:t>) politikas joma (kult</w:t>
      </w:r>
      <w:r w:rsidR="005D4706">
        <w:rPr>
          <w:rFonts w:ascii="Times New Roman" w:hAnsi="Times New Roman" w:cs="Times New Roman"/>
          <w:sz w:val="24"/>
          <w:szCs w:val="24"/>
        </w:rPr>
        <w:t xml:space="preserve">ūras, </w:t>
      </w:r>
      <w:r>
        <w:rPr>
          <w:rFonts w:ascii="Times New Roman" w:hAnsi="Times New Roman" w:cs="Times New Roman"/>
          <w:sz w:val="24"/>
          <w:szCs w:val="24"/>
        </w:rPr>
        <w:t xml:space="preserve">radošo </w:t>
      </w:r>
      <w:r w:rsidR="005D4706">
        <w:rPr>
          <w:rFonts w:ascii="Times New Roman" w:hAnsi="Times New Roman" w:cs="Times New Roman"/>
          <w:sz w:val="24"/>
          <w:szCs w:val="24"/>
        </w:rPr>
        <w:t>industriju un radošās uzņēmējdarbības attīstīšana</w:t>
      </w:r>
      <w:r>
        <w:rPr>
          <w:rFonts w:ascii="Times New Roman" w:hAnsi="Times New Roman" w:cs="Times New Roman"/>
          <w:sz w:val="24"/>
          <w:szCs w:val="24"/>
        </w:rPr>
        <w:t>)</w:t>
      </w:r>
      <w:r w:rsidR="005D4706">
        <w:rPr>
          <w:rFonts w:ascii="Times New Roman" w:hAnsi="Times New Roman" w:cs="Times New Roman"/>
          <w:sz w:val="24"/>
          <w:szCs w:val="24"/>
        </w:rPr>
        <w:t>.</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Satiksmes ministrija:</w:t>
      </w:r>
    </w:p>
    <w:p w:rsidR="00C91B17" w:rsidRDefault="00DB0119"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Jūras drošības (</w:t>
      </w:r>
      <w:r w:rsidRPr="00DB0119">
        <w:rPr>
          <w:rFonts w:ascii="Times New Roman" w:hAnsi="Times New Roman" w:cs="Times New Roman"/>
          <w:i/>
          <w:sz w:val="24"/>
          <w:szCs w:val="24"/>
        </w:rPr>
        <w:t>Safe</w:t>
      </w:r>
      <w:r>
        <w:rPr>
          <w:rFonts w:ascii="Times New Roman" w:hAnsi="Times New Roman" w:cs="Times New Roman"/>
          <w:sz w:val="24"/>
          <w:szCs w:val="24"/>
        </w:rPr>
        <w:t>) politikas joma (attīstīties par vadošo reģionu jūras drošības jomā</w:t>
      </w:r>
      <w:r w:rsidR="00AD6D5D">
        <w:rPr>
          <w:rFonts w:ascii="Times New Roman" w:hAnsi="Times New Roman" w:cs="Times New Roman"/>
          <w:sz w:val="24"/>
          <w:szCs w:val="24"/>
        </w:rPr>
        <w:t>) attiecībā uz sadarbību jūrniecības jomā;</w:t>
      </w:r>
    </w:p>
    <w:p w:rsidR="00084E17" w:rsidRDefault="00C91B17"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Kuģošanas (</w:t>
      </w:r>
      <w:r w:rsidRPr="00C91B17">
        <w:rPr>
          <w:rFonts w:ascii="Times New Roman" w:hAnsi="Times New Roman" w:cs="Times New Roman"/>
          <w:i/>
          <w:sz w:val="24"/>
          <w:szCs w:val="24"/>
        </w:rPr>
        <w:t>Ship</w:t>
      </w:r>
      <w:r>
        <w:rPr>
          <w:rFonts w:ascii="Times New Roman" w:hAnsi="Times New Roman" w:cs="Times New Roman"/>
          <w:sz w:val="24"/>
          <w:szCs w:val="24"/>
        </w:rPr>
        <w:t>) politikas joma</w:t>
      </w:r>
      <w:r w:rsidR="00AD6D5D">
        <w:rPr>
          <w:rFonts w:ascii="Times New Roman" w:hAnsi="Times New Roman" w:cs="Times New Roman"/>
          <w:sz w:val="24"/>
          <w:szCs w:val="24"/>
        </w:rPr>
        <w:t xml:space="preserve"> </w:t>
      </w:r>
      <w:r>
        <w:rPr>
          <w:rFonts w:ascii="Times New Roman" w:hAnsi="Times New Roman" w:cs="Times New Roman"/>
          <w:sz w:val="24"/>
          <w:szCs w:val="24"/>
        </w:rPr>
        <w:t xml:space="preserve">(tīras kuģošanas </w:t>
      </w:r>
      <w:proofErr w:type="spellStart"/>
      <w:r>
        <w:rPr>
          <w:rFonts w:ascii="Times New Roman" w:hAnsi="Times New Roman" w:cs="Times New Roman"/>
          <w:sz w:val="24"/>
          <w:szCs w:val="24"/>
        </w:rPr>
        <w:t>paraugreģiona</w:t>
      </w:r>
      <w:proofErr w:type="spellEnd"/>
      <w:r>
        <w:rPr>
          <w:rFonts w:ascii="Times New Roman" w:hAnsi="Times New Roman" w:cs="Times New Roman"/>
          <w:sz w:val="24"/>
          <w:szCs w:val="24"/>
        </w:rPr>
        <w:t xml:space="preserve"> attīstīšana);</w:t>
      </w:r>
    </w:p>
    <w:p w:rsidR="00AD6D5D" w:rsidRDefault="00C91B17"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Transporta (</w:t>
      </w:r>
      <w:r w:rsidRPr="00C91B17">
        <w:rPr>
          <w:rFonts w:ascii="Times New Roman" w:hAnsi="Times New Roman" w:cs="Times New Roman"/>
          <w:i/>
          <w:sz w:val="24"/>
          <w:szCs w:val="24"/>
        </w:rPr>
        <w:t>Transport</w:t>
      </w:r>
      <w:r>
        <w:rPr>
          <w:rFonts w:ascii="Times New Roman" w:hAnsi="Times New Roman" w:cs="Times New Roman"/>
          <w:sz w:val="24"/>
          <w:szCs w:val="24"/>
        </w:rPr>
        <w:t>) politikas joma (iekšējo un ārējo transporta savienojumu uzlabošana).</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Veselības ministrija:</w:t>
      </w:r>
    </w:p>
    <w:p w:rsidR="00084E17" w:rsidRDefault="00E63510"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Veselības (</w:t>
      </w:r>
      <w:proofErr w:type="spellStart"/>
      <w:r w:rsidRPr="00E63510">
        <w:rPr>
          <w:rFonts w:ascii="Times New Roman" w:hAnsi="Times New Roman" w:cs="Times New Roman"/>
          <w:i/>
          <w:sz w:val="24"/>
          <w:szCs w:val="24"/>
        </w:rPr>
        <w:t>Health</w:t>
      </w:r>
      <w:proofErr w:type="spellEnd"/>
      <w:r>
        <w:rPr>
          <w:rFonts w:ascii="Times New Roman" w:hAnsi="Times New Roman" w:cs="Times New Roman"/>
          <w:sz w:val="24"/>
          <w:szCs w:val="24"/>
        </w:rPr>
        <w:t>) politikas joma (cilvēku veselības un tās sociālo aspektu uzlabošana un veicināšana).</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p w:rsidR="00084E17" w:rsidRDefault="00E63510"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Piesārņojuma (</w:t>
      </w:r>
      <w:proofErr w:type="spellStart"/>
      <w:r w:rsidRPr="00E63510">
        <w:rPr>
          <w:rFonts w:ascii="Times New Roman" w:hAnsi="Times New Roman" w:cs="Times New Roman"/>
          <w:i/>
          <w:sz w:val="24"/>
          <w:szCs w:val="24"/>
        </w:rPr>
        <w:t>Hazards</w:t>
      </w:r>
      <w:proofErr w:type="spellEnd"/>
      <w:r>
        <w:rPr>
          <w:rFonts w:ascii="Times New Roman" w:hAnsi="Times New Roman" w:cs="Times New Roman"/>
          <w:sz w:val="24"/>
          <w:szCs w:val="24"/>
        </w:rPr>
        <w:t>) politikas joma (bīstamo vielu lietošanas un ietekmes samazināšana);</w:t>
      </w:r>
    </w:p>
    <w:p w:rsidR="00DB0119" w:rsidRDefault="00DB0119"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Barības vielu (</w:t>
      </w:r>
      <w:proofErr w:type="spellStart"/>
      <w:r w:rsidRPr="00DB0119">
        <w:rPr>
          <w:rFonts w:ascii="Times New Roman" w:hAnsi="Times New Roman" w:cs="Times New Roman"/>
          <w:i/>
          <w:sz w:val="24"/>
          <w:szCs w:val="24"/>
        </w:rPr>
        <w:t>Nutri</w:t>
      </w:r>
      <w:proofErr w:type="spellEnd"/>
      <w:r>
        <w:rPr>
          <w:rFonts w:ascii="Times New Roman" w:hAnsi="Times New Roman" w:cs="Times New Roman"/>
          <w:sz w:val="24"/>
          <w:szCs w:val="24"/>
        </w:rPr>
        <w:t>) politikas joma (barības vielu noplūdes jūrā samazināšana līdz pieļaujamam līmenim).</w:t>
      </w:r>
    </w:p>
    <w:p w:rsidR="00084E17" w:rsidRDefault="00084E17" w:rsidP="00E07A90">
      <w:pPr>
        <w:spacing w:after="0" w:line="240" w:lineRule="auto"/>
        <w:jc w:val="both"/>
        <w:rPr>
          <w:rFonts w:ascii="Times New Roman" w:hAnsi="Times New Roman" w:cs="Times New Roman"/>
          <w:sz w:val="24"/>
          <w:szCs w:val="24"/>
        </w:rPr>
      </w:pP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ministrija:</w:t>
      </w:r>
    </w:p>
    <w:p w:rsidR="00084E17" w:rsidRDefault="00317418" w:rsidP="00E07A90">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Bioekonomikas</w:t>
      </w:r>
      <w:proofErr w:type="spellEnd"/>
      <w:r>
        <w:rPr>
          <w:rFonts w:ascii="Times New Roman" w:hAnsi="Times New Roman" w:cs="Times New Roman"/>
          <w:sz w:val="24"/>
          <w:szCs w:val="24"/>
        </w:rPr>
        <w:t xml:space="preserve"> (</w:t>
      </w:r>
      <w:proofErr w:type="spellStart"/>
      <w:r w:rsidRPr="00317418">
        <w:rPr>
          <w:rFonts w:ascii="Times New Roman" w:hAnsi="Times New Roman" w:cs="Times New Roman"/>
          <w:i/>
          <w:sz w:val="24"/>
          <w:szCs w:val="24"/>
        </w:rPr>
        <w:t>Bioeconomy</w:t>
      </w:r>
      <w:proofErr w:type="spellEnd"/>
      <w:r>
        <w:rPr>
          <w:rFonts w:ascii="Times New Roman" w:hAnsi="Times New Roman" w:cs="Times New Roman"/>
          <w:sz w:val="24"/>
          <w:szCs w:val="24"/>
        </w:rPr>
        <w:t xml:space="preserve">) politikas joma (ilgtspējīgas lauksaimniecības, mežsaimniecības, zivsaimniecības un akvakultūras veicināšana). </w:t>
      </w:r>
    </w:p>
    <w:p w:rsidR="00084E17" w:rsidRPr="00084E17" w:rsidRDefault="00084E17" w:rsidP="00E07A90">
      <w:pPr>
        <w:pStyle w:val="ListParagraph"/>
        <w:spacing w:after="0" w:line="240" w:lineRule="auto"/>
        <w:jc w:val="both"/>
        <w:rPr>
          <w:rFonts w:ascii="Times New Roman" w:hAnsi="Times New Roman" w:cs="Times New Roman"/>
          <w:sz w:val="24"/>
          <w:szCs w:val="24"/>
        </w:rPr>
      </w:pPr>
    </w:p>
    <w:p w:rsidR="00EC142F" w:rsidRPr="0000444E" w:rsidRDefault="00EC142F" w:rsidP="00EC142F">
      <w:pPr>
        <w:pStyle w:val="ListParagraph"/>
        <w:numPr>
          <w:ilvl w:val="0"/>
          <w:numId w:val="3"/>
        </w:numPr>
        <w:spacing w:after="0" w:line="240" w:lineRule="auto"/>
        <w:ind w:left="357" w:hanging="357"/>
        <w:jc w:val="both"/>
        <w:rPr>
          <w:rFonts w:ascii="Times New Roman" w:hAnsi="Times New Roman" w:cs="Times New Roman"/>
          <w:sz w:val="24"/>
          <w:szCs w:val="24"/>
        </w:rPr>
      </w:pPr>
      <w:r w:rsidRPr="0000444E">
        <w:rPr>
          <w:rFonts w:ascii="Times New Roman" w:hAnsi="Times New Roman" w:cs="Times New Roman"/>
          <w:sz w:val="24"/>
          <w:szCs w:val="24"/>
        </w:rPr>
        <w:t>Ekonomikas ministrijai sadarbībā ar Dānijas Enerģētikas aģentūru un Eiropas Komisiju nodrošināt Stratēģijas Enerģētikas (</w:t>
      </w:r>
      <w:proofErr w:type="spellStart"/>
      <w:r w:rsidRPr="0000444E">
        <w:rPr>
          <w:rFonts w:ascii="Times New Roman" w:hAnsi="Times New Roman" w:cs="Times New Roman"/>
          <w:i/>
          <w:sz w:val="24"/>
          <w:szCs w:val="24"/>
        </w:rPr>
        <w:t>Energy</w:t>
      </w:r>
      <w:proofErr w:type="spellEnd"/>
      <w:r w:rsidRPr="0000444E">
        <w:rPr>
          <w:rFonts w:ascii="Times New Roman" w:hAnsi="Times New Roman" w:cs="Times New Roman"/>
          <w:sz w:val="24"/>
          <w:szCs w:val="24"/>
        </w:rPr>
        <w:t>) politikas jomas koordinēšanu ar mēr</w:t>
      </w:r>
      <w:r>
        <w:rPr>
          <w:rFonts w:ascii="Times New Roman" w:hAnsi="Times New Roman" w:cs="Times New Roman"/>
          <w:sz w:val="24"/>
          <w:szCs w:val="24"/>
        </w:rPr>
        <w:t xml:space="preserve">ķi veicināt kopīgā stratēģijas </w:t>
      </w:r>
      <w:r w:rsidRPr="0000444E">
        <w:rPr>
          <w:rFonts w:ascii="Times New Roman" w:hAnsi="Times New Roman" w:cs="Times New Roman"/>
          <w:sz w:val="24"/>
          <w:szCs w:val="24"/>
        </w:rPr>
        <w:t xml:space="preserve">un Baltijas enerģētikas tirgus starpsavienojumu plāna īstenošanu. 2015. gada 9. jūnija </w:t>
      </w:r>
      <w:r>
        <w:rPr>
          <w:rFonts w:ascii="Times New Roman" w:hAnsi="Times New Roman" w:cs="Times New Roman"/>
          <w:sz w:val="24"/>
          <w:szCs w:val="24"/>
        </w:rPr>
        <w:t xml:space="preserve">MK sēdē </w:t>
      </w:r>
      <w:proofErr w:type="gramStart"/>
      <w:r w:rsidRPr="0000444E">
        <w:rPr>
          <w:rFonts w:ascii="Times New Roman" w:hAnsi="Times New Roman" w:cs="Times New Roman"/>
          <w:sz w:val="24"/>
          <w:szCs w:val="24"/>
        </w:rPr>
        <w:t>(</w:t>
      </w:r>
      <w:proofErr w:type="gramEnd"/>
      <w:r w:rsidRPr="0000444E">
        <w:rPr>
          <w:rFonts w:ascii="Times New Roman" w:hAnsi="Times New Roman" w:cs="Times New Roman"/>
          <w:sz w:val="24"/>
          <w:szCs w:val="24"/>
        </w:rPr>
        <w:t>MK sēdes protokols Nr. 28) tika izskatīts informatīvais ziņojums "Par papildu valsts budžeta saistību uzņemšanos projekta "P1.008 Eiropas Savienības stratēģijas Baltijas jūras reģionam politikas jomas enerģētika un politikas jomas transports atbalsta pasākumi un koordinācija" (</w:t>
      </w:r>
      <w:r w:rsidRPr="0000444E">
        <w:rPr>
          <w:rFonts w:ascii="Times New Roman" w:hAnsi="Times New Roman" w:cs="Times New Roman"/>
          <w:i/>
          <w:sz w:val="24"/>
          <w:szCs w:val="24"/>
        </w:rPr>
        <w:t xml:space="preserve">P1.008 </w:t>
      </w:r>
      <w:proofErr w:type="spellStart"/>
      <w:r w:rsidRPr="0000444E">
        <w:rPr>
          <w:rFonts w:ascii="Times New Roman" w:hAnsi="Times New Roman" w:cs="Times New Roman"/>
          <w:i/>
          <w:sz w:val="24"/>
          <w:szCs w:val="24"/>
        </w:rPr>
        <w:t>Supportive</w:t>
      </w:r>
      <w:proofErr w:type="spellEnd"/>
      <w:r w:rsidRPr="0000444E">
        <w:rPr>
          <w:rFonts w:ascii="Times New Roman" w:hAnsi="Times New Roman" w:cs="Times New Roman"/>
          <w:i/>
          <w:sz w:val="24"/>
          <w:szCs w:val="24"/>
        </w:rPr>
        <w:t xml:space="preserve"> </w:t>
      </w:r>
      <w:proofErr w:type="spellStart"/>
      <w:r w:rsidRPr="0000444E">
        <w:rPr>
          <w:rFonts w:ascii="Times New Roman" w:hAnsi="Times New Roman" w:cs="Times New Roman"/>
          <w:i/>
          <w:sz w:val="24"/>
          <w:szCs w:val="24"/>
        </w:rPr>
        <w:t>Activities</w:t>
      </w:r>
      <w:proofErr w:type="spellEnd"/>
      <w:r w:rsidRPr="0000444E">
        <w:rPr>
          <w:rFonts w:ascii="Times New Roman" w:hAnsi="Times New Roman" w:cs="Times New Roman"/>
          <w:i/>
          <w:sz w:val="24"/>
          <w:szCs w:val="24"/>
        </w:rPr>
        <w:t xml:space="preserve"> </w:t>
      </w:r>
      <w:proofErr w:type="spellStart"/>
      <w:r w:rsidRPr="0000444E">
        <w:rPr>
          <w:rFonts w:ascii="Times New Roman" w:hAnsi="Times New Roman" w:cs="Times New Roman"/>
          <w:i/>
          <w:sz w:val="24"/>
          <w:szCs w:val="24"/>
        </w:rPr>
        <w:t>and</w:t>
      </w:r>
      <w:proofErr w:type="spellEnd"/>
      <w:r w:rsidRPr="0000444E">
        <w:rPr>
          <w:rFonts w:ascii="Times New Roman" w:hAnsi="Times New Roman" w:cs="Times New Roman"/>
          <w:i/>
          <w:sz w:val="24"/>
          <w:szCs w:val="24"/>
        </w:rPr>
        <w:t xml:space="preserve"> </w:t>
      </w:r>
      <w:proofErr w:type="spellStart"/>
      <w:r w:rsidRPr="0000444E">
        <w:rPr>
          <w:rFonts w:ascii="Times New Roman" w:hAnsi="Times New Roman" w:cs="Times New Roman"/>
          <w:i/>
          <w:sz w:val="24"/>
          <w:szCs w:val="24"/>
        </w:rPr>
        <w:t>Coordination</w:t>
      </w:r>
      <w:proofErr w:type="spellEnd"/>
      <w:r w:rsidRPr="0000444E">
        <w:rPr>
          <w:rFonts w:ascii="Times New Roman" w:hAnsi="Times New Roman" w:cs="Times New Roman"/>
          <w:i/>
          <w:sz w:val="24"/>
          <w:szCs w:val="24"/>
        </w:rPr>
        <w:t xml:space="preserve"> in EUSBSR PA </w:t>
      </w:r>
      <w:proofErr w:type="spellStart"/>
      <w:r w:rsidRPr="0000444E">
        <w:rPr>
          <w:rFonts w:ascii="Times New Roman" w:hAnsi="Times New Roman" w:cs="Times New Roman"/>
          <w:i/>
          <w:sz w:val="24"/>
          <w:szCs w:val="24"/>
        </w:rPr>
        <w:t>Energy</w:t>
      </w:r>
      <w:proofErr w:type="spellEnd"/>
      <w:r w:rsidRPr="0000444E">
        <w:rPr>
          <w:rFonts w:ascii="Times New Roman" w:hAnsi="Times New Roman" w:cs="Times New Roman"/>
          <w:i/>
          <w:sz w:val="24"/>
          <w:szCs w:val="24"/>
        </w:rPr>
        <w:t xml:space="preserve"> </w:t>
      </w:r>
      <w:proofErr w:type="spellStart"/>
      <w:r w:rsidRPr="0000444E">
        <w:rPr>
          <w:rFonts w:ascii="Times New Roman" w:hAnsi="Times New Roman" w:cs="Times New Roman"/>
          <w:i/>
          <w:sz w:val="24"/>
          <w:szCs w:val="24"/>
        </w:rPr>
        <w:t>and</w:t>
      </w:r>
      <w:proofErr w:type="spellEnd"/>
      <w:r w:rsidRPr="0000444E">
        <w:rPr>
          <w:rFonts w:ascii="Times New Roman" w:hAnsi="Times New Roman" w:cs="Times New Roman"/>
          <w:i/>
          <w:sz w:val="24"/>
          <w:szCs w:val="24"/>
        </w:rPr>
        <w:t xml:space="preserve"> PA Transport</w:t>
      </w:r>
      <w:r w:rsidRPr="0000444E">
        <w:rPr>
          <w:rFonts w:ascii="Times New Roman" w:hAnsi="Times New Roman" w:cs="Times New Roman"/>
          <w:sz w:val="24"/>
          <w:szCs w:val="24"/>
        </w:rPr>
        <w:t xml:space="preserve">) īstenošanai". Sekojoši tika noslēgts līgums tehniskās palīdzības finansējuma saņemšanai. Ekonomikas ministrijai noslēgt sadarbības līgumus ar Dānijas Enerģētikas aģentūru un Zviedrijas Uzņēmumu un inovāciju ministriju, kā arī plānot administratīvos izdevumus ekspertu komitejas sanāksmju organizēšanai, atbilstoši enerģētikas politikas jomas koordinatoru savstarpējam tehniskās palīdzības finansējuma līgumam. Latvijai īpaši svarīgi ir tehniskās palīdzības finansējuma saņemšanas noteikumi politikas jomas un horizontālo darbību koordinatoriem ESSBJR ietvaros. </w:t>
      </w:r>
    </w:p>
    <w:p w:rsidR="00083BE3" w:rsidRPr="00EC142F" w:rsidRDefault="00083BE3" w:rsidP="00EC142F">
      <w:pPr>
        <w:pStyle w:val="ListParagraph"/>
        <w:spacing w:after="0" w:line="240" w:lineRule="auto"/>
        <w:ind w:left="357"/>
        <w:jc w:val="both"/>
        <w:rPr>
          <w:rFonts w:ascii="Times New Roman" w:hAnsi="Times New Roman" w:cs="Times New Roman"/>
          <w:sz w:val="24"/>
          <w:szCs w:val="24"/>
        </w:rPr>
      </w:pPr>
    </w:p>
    <w:p w:rsidR="00084E17" w:rsidRPr="00B27FE1" w:rsidRDefault="00084E17"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Vadošās ministrijas funkcija</w:t>
      </w:r>
      <w:r w:rsidR="005D6BCF">
        <w:rPr>
          <w:rFonts w:ascii="Times New Roman" w:hAnsi="Times New Roman" w:cs="Times New Roman"/>
          <w:sz w:val="24"/>
          <w:szCs w:val="24"/>
        </w:rPr>
        <w:t>s R</w:t>
      </w:r>
      <w:r>
        <w:rPr>
          <w:rFonts w:ascii="Times New Roman" w:hAnsi="Times New Roman" w:cs="Times New Roman"/>
          <w:sz w:val="24"/>
          <w:szCs w:val="24"/>
        </w:rPr>
        <w:t>īcības plāna horizontālajās darbībās nodrošina:</w:t>
      </w: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p w:rsidR="00084E17" w:rsidRPr="0097021C" w:rsidRDefault="0097021C" w:rsidP="0097021C">
      <w:pPr>
        <w:pStyle w:val="ListParagraph"/>
        <w:numPr>
          <w:ilvl w:val="0"/>
          <w:numId w:val="4"/>
        </w:numPr>
        <w:spacing w:after="0" w:line="240" w:lineRule="auto"/>
        <w:jc w:val="both"/>
        <w:rPr>
          <w:rFonts w:ascii="Times New Roman" w:hAnsi="Times New Roman" w:cs="Times New Roman"/>
          <w:sz w:val="24"/>
          <w:szCs w:val="24"/>
        </w:rPr>
      </w:pPr>
      <w:r w:rsidRPr="0097021C">
        <w:rPr>
          <w:rFonts w:ascii="Times New Roman" w:hAnsi="Times New Roman"/>
          <w:sz w:val="24"/>
          <w:szCs w:val="24"/>
          <w:lang w:eastAsia="lv-LV"/>
        </w:rPr>
        <w:t>Klimata (</w:t>
      </w:r>
      <w:proofErr w:type="spellStart"/>
      <w:r w:rsidRPr="0097021C">
        <w:rPr>
          <w:rFonts w:ascii="Times New Roman" w:hAnsi="Times New Roman"/>
          <w:i/>
          <w:sz w:val="24"/>
          <w:szCs w:val="24"/>
          <w:lang w:eastAsia="lv-LV"/>
        </w:rPr>
        <w:t>Climate</w:t>
      </w:r>
      <w:proofErr w:type="spellEnd"/>
      <w:r w:rsidRPr="0097021C">
        <w:rPr>
          <w:rFonts w:ascii="Times New Roman" w:hAnsi="Times New Roman"/>
          <w:sz w:val="24"/>
          <w:szCs w:val="24"/>
          <w:lang w:eastAsia="lv-LV"/>
        </w:rPr>
        <w:t xml:space="preserve">) horizontālā darbībā (klimata pārmaiņu mazināšana un </w:t>
      </w:r>
      <w:r>
        <w:rPr>
          <w:rFonts w:ascii="Times New Roman" w:hAnsi="Times New Roman"/>
          <w:sz w:val="24"/>
          <w:szCs w:val="24"/>
          <w:lang w:eastAsia="lv-LV"/>
        </w:rPr>
        <w:t>pielāgošanās klimata pārmaiņām);</w:t>
      </w:r>
    </w:p>
    <w:p w:rsidR="003339B2" w:rsidRPr="0017749E" w:rsidRDefault="00B67936"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Telpiskās plānošanas (</w:t>
      </w:r>
      <w:proofErr w:type="spellStart"/>
      <w:r w:rsidRPr="00B67936">
        <w:rPr>
          <w:rFonts w:ascii="Times New Roman" w:hAnsi="Times New Roman" w:cs="Times New Roman"/>
          <w:i/>
          <w:sz w:val="24"/>
          <w:szCs w:val="24"/>
        </w:rPr>
        <w:t>Spatial</w:t>
      </w:r>
      <w:proofErr w:type="spellEnd"/>
      <w:r w:rsidRPr="00B67936">
        <w:rPr>
          <w:rFonts w:ascii="Times New Roman" w:hAnsi="Times New Roman" w:cs="Times New Roman"/>
          <w:i/>
          <w:sz w:val="24"/>
          <w:szCs w:val="24"/>
        </w:rPr>
        <w:t xml:space="preserve"> </w:t>
      </w:r>
      <w:proofErr w:type="spellStart"/>
      <w:r w:rsidRPr="00B67936">
        <w:rPr>
          <w:rFonts w:ascii="Times New Roman" w:hAnsi="Times New Roman" w:cs="Times New Roman"/>
          <w:i/>
          <w:sz w:val="24"/>
          <w:szCs w:val="24"/>
        </w:rPr>
        <w:t>planning</w:t>
      </w:r>
      <w:proofErr w:type="spellEnd"/>
      <w:r>
        <w:rPr>
          <w:rFonts w:ascii="Times New Roman" w:hAnsi="Times New Roman" w:cs="Times New Roman"/>
          <w:sz w:val="24"/>
          <w:szCs w:val="24"/>
        </w:rPr>
        <w:t>) horizontālā darbība (</w:t>
      </w:r>
      <w:r w:rsidR="007D2D67">
        <w:rPr>
          <w:rFonts w:ascii="Times New Roman" w:hAnsi="Times New Roman" w:cs="Times New Roman"/>
          <w:sz w:val="24"/>
          <w:szCs w:val="24"/>
        </w:rPr>
        <w:t>veicināt jūras un sauszemes telpiskās plānošanas izmantošanu visās Baltijas jūras reģiona valstīs; attīstīt vienotu pieeju pārrobežu sadarbībai</w:t>
      </w:r>
      <w:r>
        <w:rPr>
          <w:rFonts w:ascii="Times New Roman" w:hAnsi="Times New Roman" w:cs="Times New Roman"/>
          <w:sz w:val="24"/>
          <w:szCs w:val="24"/>
        </w:rPr>
        <w:t>).</w:t>
      </w:r>
    </w:p>
    <w:p w:rsidR="00084E17" w:rsidRDefault="00084E17"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Ārlietu ministrija:</w:t>
      </w:r>
    </w:p>
    <w:p w:rsidR="00084E17" w:rsidRDefault="009D5196"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Stratēģijas kapacitātes (</w:t>
      </w:r>
      <w:proofErr w:type="spellStart"/>
      <w:r w:rsidRPr="009D5196">
        <w:rPr>
          <w:rFonts w:ascii="Times New Roman" w:hAnsi="Times New Roman" w:cs="Times New Roman"/>
          <w:i/>
          <w:sz w:val="24"/>
          <w:szCs w:val="24"/>
        </w:rPr>
        <w:t>Capacity</w:t>
      </w:r>
      <w:proofErr w:type="spellEnd"/>
      <w:r>
        <w:rPr>
          <w:rFonts w:ascii="Times New Roman" w:hAnsi="Times New Roman" w:cs="Times New Roman"/>
          <w:sz w:val="24"/>
          <w:szCs w:val="24"/>
        </w:rPr>
        <w:t>) horizontālā darbība (Stratēģijas un iesaistīto pušu spēju palielināšana un stiprināšana);</w:t>
      </w:r>
    </w:p>
    <w:p w:rsidR="009D5196" w:rsidRDefault="009D5196" w:rsidP="00E07A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Kaimiņvalstu (</w:t>
      </w:r>
      <w:proofErr w:type="spellStart"/>
      <w:r w:rsidRPr="009D5196">
        <w:rPr>
          <w:rFonts w:ascii="Times New Roman" w:hAnsi="Times New Roman" w:cs="Times New Roman"/>
          <w:i/>
          <w:sz w:val="24"/>
          <w:szCs w:val="24"/>
        </w:rPr>
        <w:t>Neighbours</w:t>
      </w:r>
      <w:proofErr w:type="spellEnd"/>
      <w:r>
        <w:rPr>
          <w:rFonts w:ascii="Times New Roman" w:hAnsi="Times New Roman" w:cs="Times New Roman"/>
          <w:sz w:val="24"/>
          <w:szCs w:val="24"/>
        </w:rPr>
        <w:t>) horizontālā darbība (Baltijas jūras sadarbības pievienotās vērtības radīšana sadarbībā ar kaimiņvalstīm un reģioniem).</w:t>
      </w:r>
    </w:p>
    <w:p w:rsidR="00BC3064" w:rsidRPr="00BC3064" w:rsidRDefault="00BC3064" w:rsidP="00E07A90">
      <w:pPr>
        <w:spacing w:after="0" w:line="240" w:lineRule="auto"/>
        <w:jc w:val="both"/>
        <w:rPr>
          <w:rFonts w:ascii="Times New Roman" w:hAnsi="Times New Roman" w:cs="Times New Roman"/>
          <w:sz w:val="24"/>
          <w:szCs w:val="24"/>
        </w:rPr>
      </w:pPr>
    </w:p>
    <w:p w:rsidR="00083BE3" w:rsidRPr="00083BE3" w:rsidRDefault="00083BE3"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083BE3">
        <w:rPr>
          <w:rFonts w:ascii="Times New Roman" w:hAnsi="Times New Roman" w:cs="Times New Roman"/>
          <w:sz w:val="24"/>
          <w:szCs w:val="24"/>
        </w:rPr>
        <w:t>Izglītības un zinātnes ministrija inovāciju politikas jomā, Aizsardzības ministrija sauszemes drošības politikas jomā, Vides aizsardzības un reģionālās attīstības ministrija jūras drošīb</w:t>
      </w:r>
      <w:r w:rsidR="002B6867">
        <w:rPr>
          <w:rFonts w:ascii="Times New Roman" w:hAnsi="Times New Roman" w:cs="Times New Roman"/>
          <w:sz w:val="24"/>
          <w:szCs w:val="24"/>
        </w:rPr>
        <w:t>as un kuģošanas politikas jomās un</w:t>
      </w:r>
      <w:r w:rsidRPr="00083BE3">
        <w:rPr>
          <w:rFonts w:ascii="Times New Roman" w:hAnsi="Times New Roman" w:cs="Times New Roman"/>
          <w:sz w:val="24"/>
          <w:szCs w:val="24"/>
        </w:rPr>
        <w:t xml:space="preserve"> Labklājības ministrija savas kompetences jomās sadarbībā ar vadošo ministriju ir līdzatbildīgas par priekšlikumu virzīšanu reģionālās sadarbības projektu iekļaušanai Rīcības plānā, viedokļu saskaņošanu ar pārējām valsts pārvaldes iestādēm, sociālajiem partneriem un ieinteresētajām pusēm, kā arī ir līdzatbildīgas par projektu īstenošanu un problēmjautājumu apzināšanu.</w:t>
      </w:r>
    </w:p>
    <w:p w:rsidR="00083BE3" w:rsidRDefault="00083BE3" w:rsidP="00E07A90">
      <w:pPr>
        <w:pStyle w:val="ListParagraph"/>
        <w:spacing w:after="0" w:line="240" w:lineRule="auto"/>
        <w:ind w:left="357"/>
        <w:jc w:val="both"/>
        <w:rPr>
          <w:rFonts w:ascii="Times New Roman" w:hAnsi="Times New Roman" w:cs="Times New Roman"/>
          <w:sz w:val="24"/>
          <w:szCs w:val="24"/>
        </w:rPr>
      </w:pPr>
    </w:p>
    <w:p w:rsidR="00BC3064" w:rsidRDefault="00BC3064"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Nozaru ministrijas savas kompetences jomās </w:t>
      </w:r>
      <w:r w:rsidR="007801A4">
        <w:rPr>
          <w:rFonts w:ascii="Times New Roman" w:hAnsi="Times New Roman" w:cs="Times New Roman"/>
          <w:sz w:val="24"/>
          <w:szCs w:val="24"/>
        </w:rPr>
        <w:t>saziņā</w:t>
      </w:r>
      <w:r w:rsidR="00406B5A">
        <w:rPr>
          <w:rFonts w:ascii="Times New Roman" w:hAnsi="Times New Roman" w:cs="Times New Roman"/>
          <w:sz w:val="24"/>
          <w:szCs w:val="24"/>
        </w:rPr>
        <w:t xml:space="preserve"> ar Ārlietu ministriju </w:t>
      </w:r>
      <w:r w:rsidR="005311E1">
        <w:rPr>
          <w:rFonts w:ascii="Times New Roman" w:hAnsi="Times New Roman" w:cs="Times New Roman"/>
          <w:sz w:val="24"/>
          <w:szCs w:val="24"/>
        </w:rPr>
        <w:t>turpina būt</w:t>
      </w:r>
      <w:r>
        <w:rPr>
          <w:rFonts w:ascii="Times New Roman" w:hAnsi="Times New Roman" w:cs="Times New Roman"/>
          <w:sz w:val="24"/>
          <w:szCs w:val="24"/>
        </w:rPr>
        <w:t xml:space="preserve"> atbildīgas par priekšlikumu virzīšanu finansējuma saņemšanai no</w:t>
      </w:r>
      <w:r w:rsidR="00E6449D">
        <w:rPr>
          <w:rFonts w:ascii="Times New Roman" w:hAnsi="Times New Roman" w:cs="Times New Roman"/>
          <w:sz w:val="24"/>
          <w:szCs w:val="24"/>
        </w:rPr>
        <w:t xml:space="preserve"> ES struktūrfondu un investīciju fondu līdzekļiem, </w:t>
      </w:r>
      <w:r w:rsidRPr="00E6449D">
        <w:rPr>
          <w:rFonts w:ascii="Times New Roman" w:hAnsi="Times New Roman" w:cs="Times New Roman"/>
          <w:sz w:val="24"/>
          <w:szCs w:val="24"/>
        </w:rPr>
        <w:t>viedokļu saskaņošanu ar pārējām valsts pārvaldes iestādēm, sociālajiem partneriem un ieinteresētajām pus</w:t>
      </w:r>
      <w:r w:rsidR="00BE6C4C" w:rsidRPr="00E6449D">
        <w:rPr>
          <w:rFonts w:ascii="Times New Roman" w:hAnsi="Times New Roman" w:cs="Times New Roman"/>
          <w:sz w:val="24"/>
          <w:szCs w:val="24"/>
        </w:rPr>
        <w:t>ēm, kā arī ir atbi</w:t>
      </w:r>
      <w:r w:rsidR="00E654C4">
        <w:rPr>
          <w:rFonts w:ascii="Times New Roman" w:hAnsi="Times New Roman" w:cs="Times New Roman"/>
          <w:sz w:val="24"/>
          <w:szCs w:val="24"/>
        </w:rPr>
        <w:t>ldīgas par projektu īstenošanu.</w:t>
      </w:r>
    </w:p>
    <w:p w:rsidR="00E63510" w:rsidRPr="00E63510" w:rsidRDefault="00E63510" w:rsidP="00E07A90">
      <w:pPr>
        <w:spacing w:after="0" w:line="240" w:lineRule="auto"/>
        <w:jc w:val="both"/>
        <w:rPr>
          <w:rFonts w:ascii="Times New Roman" w:hAnsi="Times New Roman" w:cs="Times New Roman"/>
          <w:sz w:val="24"/>
          <w:szCs w:val="24"/>
        </w:rPr>
      </w:pPr>
    </w:p>
    <w:p w:rsidR="0012589B" w:rsidRDefault="00832F85" w:rsidP="0012589B">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Plānošanas reģioni un pašvaldības tiek aicināti ņemt vērā Stratēģiju, izstrādājot reģionālās attīstības stratēģijas</w:t>
      </w:r>
      <w:r w:rsidR="00E6449D">
        <w:rPr>
          <w:rFonts w:ascii="Times New Roman" w:hAnsi="Times New Roman" w:cs="Times New Roman"/>
          <w:sz w:val="24"/>
          <w:szCs w:val="24"/>
        </w:rPr>
        <w:t xml:space="preserve"> un sagatavojot sadarbības projektus</w:t>
      </w:r>
      <w:r>
        <w:rPr>
          <w:rFonts w:ascii="Times New Roman" w:hAnsi="Times New Roman" w:cs="Times New Roman"/>
          <w:sz w:val="24"/>
          <w:szCs w:val="24"/>
        </w:rPr>
        <w:t xml:space="preserve">, </w:t>
      </w:r>
      <w:r w:rsidR="00E6449D">
        <w:rPr>
          <w:rFonts w:ascii="Times New Roman" w:hAnsi="Times New Roman" w:cs="Times New Roman"/>
          <w:sz w:val="24"/>
          <w:szCs w:val="24"/>
        </w:rPr>
        <w:t>kā arī</w:t>
      </w:r>
      <w:r>
        <w:rPr>
          <w:rFonts w:ascii="Times New Roman" w:hAnsi="Times New Roman" w:cs="Times New Roman"/>
          <w:sz w:val="24"/>
          <w:szCs w:val="24"/>
        </w:rPr>
        <w:t xml:space="preserve"> noteikt jomas, kur pārrobežu sadarbība var sniegt pievienoto vērtību reģionāliem centieniem sekmēt plašākas sabiedrības labklājību.</w:t>
      </w:r>
    </w:p>
    <w:p w:rsidR="0012589B" w:rsidRPr="0012589B" w:rsidRDefault="0012589B" w:rsidP="0012589B">
      <w:pPr>
        <w:spacing w:after="0" w:line="240" w:lineRule="auto"/>
        <w:jc w:val="both"/>
        <w:rPr>
          <w:rFonts w:ascii="Times New Roman" w:hAnsi="Times New Roman" w:cs="Times New Roman"/>
          <w:sz w:val="24"/>
          <w:szCs w:val="24"/>
        </w:rPr>
      </w:pPr>
    </w:p>
    <w:p w:rsidR="0012589B" w:rsidRDefault="0012589B" w:rsidP="00E07A90">
      <w:pPr>
        <w:pStyle w:val="ListParagraph"/>
        <w:numPr>
          <w:ilvl w:val="0"/>
          <w:numId w:val="3"/>
        </w:numPr>
        <w:spacing w:after="0" w:line="240" w:lineRule="auto"/>
        <w:ind w:left="357" w:hanging="357"/>
        <w:jc w:val="both"/>
        <w:rPr>
          <w:rFonts w:ascii="Times New Roman" w:hAnsi="Times New Roman" w:cs="Times New Roman"/>
          <w:sz w:val="24"/>
          <w:szCs w:val="24"/>
        </w:rPr>
      </w:pPr>
      <w:r w:rsidRPr="00821D2B">
        <w:rPr>
          <w:rFonts w:ascii="Times New Roman" w:hAnsi="Times New Roman" w:cs="Times New Roman"/>
          <w:sz w:val="24"/>
          <w:szCs w:val="24"/>
        </w:rPr>
        <w:t>Lai veidotu stabilu sociālo dialogu</w:t>
      </w:r>
      <w:r w:rsidRPr="0012589B">
        <w:rPr>
          <w:rFonts w:ascii="Times New Roman" w:hAnsi="Times New Roman" w:cs="Times New Roman"/>
          <w:sz w:val="24"/>
          <w:szCs w:val="24"/>
        </w:rPr>
        <w:t>, konsultācijās un informācijas apmaiņā par Stratēģiju tiek aicināti piedalīties arī arodbiedrību pārstāvji. Lai</w:t>
      </w:r>
      <w:r>
        <w:rPr>
          <w:rFonts w:ascii="Times New Roman" w:hAnsi="Times New Roman" w:cs="Times New Roman"/>
          <w:sz w:val="24"/>
          <w:szCs w:val="24"/>
        </w:rPr>
        <w:t xml:space="preserve"> </w:t>
      </w:r>
      <w:r w:rsidRPr="00821D2B">
        <w:rPr>
          <w:rFonts w:ascii="Times New Roman" w:hAnsi="Times New Roman" w:cs="Times New Roman"/>
          <w:sz w:val="24"/>
          <w:szCs w:val="24"/>
        </w:rPr>
        <w:t xml:space="preserve">veicinātu dažādu sektoru sadarbību nacionālā līmenī, konsultācijās un informācijas apmaiņā par Stratēģiju tiek aicināti piedalīties nevalstisko organizāciju pārstāvji. Šo organizāciju pārstāvji var tikt pieaicināti dalībai esošajā Stratēģijas darba grupā Ārlietu ministrijas vadībā vai citu Stratēģijas </w:t>
      </w:r>
      <w:r>
        <w:rPr>
          <w:rFonts w:ascii="Times New Roman" w:hAnsi="Times New Roman" w:cs="Times New Roman"/>
          <w:sz w:val="24"/>
          <w:szCs w:val="24"/>
        </w:rPr>
        <w:t>informatīvo pasākumu ietvaros.</w:t>
      </w:r>
    </w:p>
    <w:p w:rsidR="004010DF" w:rsidRDefault="004010DF" w:rsidP="00E07A90">
      <w:pPr>
        <w:spacing w:after="0" w:line="240" w:lineRule="auto"/>
        <w:jc w:val="both"/>
        <w:rPr>
          <w:rFonts w:ascii="Times New Roman" w:hAnsi="Times New Roman" w:cs="Times New Roman"/>
          <w:sz w:val="24"/>
          <w:szCs w:val="24"/>
        </w:rPr>
      </w:pPr>
    </w:p>
    <w:p w:rsidR="00084E17" w:rsidRDefault="00836DAB" w:rsidP="00E0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Informatīvā zi</w:t>
      </w:r>
      <w:r w:rsidR="00981C75">
        <w:rPr>
          <w:rFonts w:ascii="Times New Roman" w:hAnsi="Times New Roman" w:cs="Times New Roman"/>
          <w:sz w:val="24"/>
          <w:szCs w:val="24"/>
        </w:rPr>
        <w:t xml:space="preserve">ņojumā izklāstītais Latvijas valsts pārvaldes funkciju sadalījums Stratēģijas īstenošanai ir iekļauts klāt pievienotajā MK </w:t>
      </w:r>
      <w:proofErr w:type="spellStart"/>
      <w:r w:rsidR="00981C75">
        <w:rPr>
          <w:rFonts w:ascii="Times New Roman" w:hAnsi="Times New Roman" w:cs="Times New Roman"/>
          <w:sz w:val="24"/>
          <w:szCs w:val="24"/>
        </w:rPr>
        <w:t>protokollēmuma</w:t>
      </w:r>
      <w:proofErr w:type="spellEnd"/>
      <w:r w:rsidR="00981C75">
        <w:rPr>
          <w:rFonts w:ascii="Times New Roman" w:hAnsi="Times New Roman" w:cs="Times New Roman"/>
          <w:sz w:val="24"/>
          <w:szCs w:val="24"/>
        </w:rPr>
        <w:t xml:space="preserve"> projektā. </w:t>
      </w:r>
    </w:p>
    <w:p w:rsidR="00980101" w:rsidRDefault="00980101" w:rsidP="00E07A90">
      <w:pPr>
        <w:spacing w:after="0" w:line="240" w:lineRule="auto"/>
        <w:jc w:val="both"/>
        <w:rPr>
          <w:rFonts w:ascii="Times New Roman" w:hAnsi="Times New Roman" w:cs="Times New Roman"/>
          <w:sz w:val="24"/>
          <w:szCs w:val="24"/>
        </w:rPr>
      </w:pPr>
    </w:p>
    <w:p w:rsidR="00497368" w:rsidRDefault="00497368" w:rsidP="00E07A90">
      <w:pPr>
        <w:spacing w:after="0" w:line="240" w:lineRule="auto"/>
        <w:jc w:val="both"/>
        <w:rPr>
          <w:rFonts w:ascii="Times New Roman" w:hAnsi="Times New Roman" w:cs="Times New Roman"/>
          <w:sz w:val="24"/>
          <w:szCs w:val="24"/>
        </w:rPr>
      </w:pPr>
    </w:p>
    <w:p w:rsidR="00980101" w:rsidRDefault="00980101" w:rsidP="00E07A90">
      <w:pPr>
        <w:spacing w:after="0" w:line="240" w:lineRule="auto"/>
        <w:jc w:val="both"/>
        <w:rPr>
          <w:rFonts w:ascii="Times New Roman" w:hAnsi="Times New Roman" w:cs="Times New Roman"/>
          <w:sz w:val="24"/>
          <w:szCs w:val="24"/>
        </w:rPr>
      </w:pPr>
    </w:p>
    <w:p w:rsidR="00980101" w:rsidRPr="00980101" w:rsidRDefault="00980101" w:rsidP="00E07A90">
      <w:pPr>
        <w:spacing w:after="0"/>
        <w:ind w:right="-285"/>
        <w:jc w:val="both"/>
        <w:rPr>
          <w:rFonts w:ascii="Times New Roman" w:hAnsi="Times New Roman" w:cs="Times New Roman"/>
          <w:sz w:val="24"/>
          <w:szCs w:val="24"/>
        </w:rPr>
      </w:pPr>
      <w:r w:rsidRPr="00980101">
        <w:rPr>
          <w:rFonts w:ascii="Times New Roman" w:hAnsi="Times New Roman" w:cs="Times New Roman"/>
          <w:sz w:val="24"/>
          <w:szCs w:val="24"/>
        </w:rPr>
        <w:t>Ārlietu ministrs</w:t>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Pr>
          <w:rFonts w:ascii="Times New Roman" w:hAnsi="Times New Roman" w:cs="Times New Roman"/>
          <w:sz w:val="24"/>
          <w:szCs w:val="24"/>
        </w:rPr>
        <w:tab/>
      </w:r>
      <w:proofErr w:type="spellStart"/>
      <w:r w:rsidRPr="00980101">
        <w:rPr>
          <w:rFonts w:ascii="Times New Roman" w:hAnsi="Times New Roman" w:cs="Times New Roman"/>
          <w:sz w:val="24"/>
          <w:szCs w:val="24"/>
        </w:rPr>
        <w:t>E.Rinkēvičs</w:t>
      </w:r>
      <w:proofErr w:type="spellEnd"/>
    </w:p>
    <w:p w:rsidR="00211CE7" w:rsidRDefault="00211CE7" w:rsidP="00E07A90">
      <w:pPr>
        <w:spacing w:after="0"/>
        <w:ind w:right="-285"/>
        <w:jc w:val="both"/>
        <w:rPr>
          <w:rFonts w:ascii="Times New Roman" w:hAnsi="Times New Roman" w:cs="Times New Roman"/>
          <w:sz w:val="24"/>
          <w:szCs w:val="24"/>
        </w:rPr>
      </w:pPr>
    </w:p>
    <w:p w:rsidR="00211CE7" w:rsidRPr="00980101" w:rsidRDefault="00211CE7" w:rsidP="00E07A90">
      <w:pPr>
        <w:spacing w:after="0"/>
        <w:ind w:right="-285"/>
        <w:jc w:val="both"/>
        <w:rPr>
          <w:rFonts w:ascii="Times New Roman" w:hAnsi="Times New Roman" w:cs="Times New Roman"/>
          <w:sz w:val="24"/>
          <w:szCs w:val="24"/>
        </w:rPr>
      </w:pPr>
    </w:p>
    <w:p w:rsidR="00211CE7" w:rsidRDefault="00980101" w:rsidP="00E07A90">
      <w:pPr>
        <w:spacing w:after="0"/>
        <w:ind w:right="-285"/>
        <w:jc w:val="both"/>
        <w:rPr>
          <w:rFonts w:ascii="Times New Roman" w:hAnsi="Times New Roman" w:cs="Times New Roman"/>
          <w:sz w:val="24"/>
          <w:szCs w:val="24"/>
        </w:rPr>
      </w:pPr>
      <w:r w:rsidRPr="00980101">
        <w:rPr>
          <w:rFonts w:ascii="Times New Roman" w:hAnsi="Times New Roman" w:cs="Times New Roman"/>
          <w:sz w:val="24"/>
          <w:szCs w:val="24"/>
        </w:rPr>
        <w:t>Vīza: Ārlietu ministrijas valsts sekretārs</w:t>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sidRPr="00980101">
        <w:rPr>
          <w:rFonts w:ascii="Times New Roman" w:hAnsi="Times New Roman" w:cs="Times New Roman"/>
          <w:sz w:val="24"/>
          <w:szCs w:val="24"/>
        </w:rPr>
        <w:tab/>
      </w:r>
      <w:r>
        <w:rPr>
          <w:rFonts w:ascii="Times New Roman" w:hAnsi="Times New Roman" w:cs="Times New Roman"/>
          <w:sz w:val="24"/>
          <w:szCs w:val="24"/>
        </w:rPr>
        <w:tab/>
      </w:r>
      <w:r w:rsidRPr="00980101">
        <w:rPr>
          <w:rFonts w:ascii="Times New Roman" w:hAnsi="Times New Roman" w:cs="Times New Roman"/>
          <w:sz w:val="24"/>
          <w:szCs w:val="24"/>
        </w:rPr>
        <w:t>A.Pildegovičs</w:t>
      </w:r>
    </w:p>
    <w:p w:rsidR="00211CE7" w:rsidRDefault="00211CE7" w:rsidP="00E07A90">
      <w:pPr>
        <w:spacing w:after="0"/>
        <w:ind w:right="-285"/>
        <w:jc w:val="both"/>
        <w:rPr>
          <w:rFonts w:ascii="Times New Roman" w:hAnsi="Times New Roman" w:cs="Times New Roman"/>
          <w:sz w:val="24"/>
          <w:szCs w:val="24"/>
        </w:rPr>
      </w:pPr>
    </w:p>
    <w:p w:rsidR="00211CE7" w:rsidRDefault="00211CE7" w:rsidP="00E07A90">
      <w:pPr>
        <w:spacing w:after="0"/>
        <w:ind w:right="-285"/>
        <w:jc w:val="both"/>
        <w:rPr>
          <w:rFonts w:ascii="Times New Roman" w:hAnsi="Times New Roman" w:cs="Times New Roman"/>
          <w:sz w:val="24"/>
          <w:szCs w:val="24"/>
        </w:rPr>
      </w:pPr>
    </w:p>
    <w:p w:rsidR="00563C47" w:rsidRDefault="00E30725" w:rsidP="00E07A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E343A4">
        <w:rPr>
          <w:rFonts w:ascii="Times New Roman" w:hAnsi="Times New Roman" w:cs="Times New Roman"/>
          <w:noProof/>
          <w:sz w:val="20"/>
          <w:szCs w:val="20"/>
        </w:rPr>
        <w:t>16.06.2016 11:08</w:t>
      </w:r>
      <w:r>
        <w:rPr>
          <w:rFonts w:ascii="Times New Roman" w:hAnsi="Times New Roman" w:cs="Times New Roman"/>
          <w:sz w:val="20"/>
          <w:szCs w:val="20"/>
        </w:rPr>
        <w:fldChar w:fldCharType="end"/>
      </w:r>
    </w:p>
    <w:bookmarkStart w:id="0" w:name="_GoBack"/>
    <w:p w:rsidR="00563C47" w:rsidRPr="00563C47" w:rsidRDefault="00563C47" w:rsidP="00563C47">
      <w:pPr>
        <w:spacing w:after="0" w:line="240" w:lineRule="auto"/>
        <w:rPr>
          <w:rFonts w:ascii="Times New Roman" w:hAnsi="Times New Roman" w:cs="Times New Roman"/>
          <w:sz w:val="20"/>
          <w:szCs w:val="20"/>
        </w:rPr>
      </w:pPr>
      <w:r w:rsidRPr="00563C47">
        <w:rPr>
          <w:rFonts w:ascii="Times New Roman" w:hAnsi="Times New Roman" w:cs="Times New Roman"/>
          <w:sz w:val="20"/>
          <w:szCs w:val="20"/>
        </w:rPr>
        <w:fldChar w:fldCharType="begin"/>
      </w:r>
      <w:r w:rsidRPr="00563C47">
        <w:rPr>
          <w:rFonts w:ascii="Times New Roman" w:hAnsi="Times New Roman" w:cs="Times New Roman"/>
          <w:sz w:val="20"/>
          <w:szCs w:val="20"/>
        </w:rPr>
        <w:instrText xml:space="preserve"> NUMWORDS  \# "0" \* Arabic  \* MERGEFORMAT </w:instrText>
      </w:r>
      <w:r w:rsidRPr="00563C47">
        <w:rPr>
          <w:rFonts w:ascii="Times New Roman" w:hAnsi="Times New Roman" w:cs="Times New Roman"/>
          <w:sz w:val="20"/>
          <w:szCs w:val="20"/>
        </w:rPr>
        <w:fldChar w:fldCharType="separate"/>
      </w:r>
      <w:r w:rsidR="00E343A4">
        <w:rPr>
          <w:rFonts w:ascii="Times New Roman" w:hAnsi="Times New Roman" w:cs="Times New Roman"/>
          <w:noProof/>
          <w:sz w:val="20"/>
          <w:szCs w:val="20"/>
        </w:rPr>
        <w:t>1848</w:t>
      </w:r>
      <w:r w:rsidRPr="00563C47">
        <w:rPr>
          <w:rFonts w:ascii="Times New Roman" w:hAnsi="Times New Roman" w:cs="Times New Roman"/>
          <w:sz w:val="20"/>
          <w:szCs w:val="20"/>
        </w:rPr>
        <w:fldChar w:fldCharType="end"/>
      </w:r>
    </w:p>
    <w:bookmarkEnd w:id="0"/>
    <w:p w:rsidR="00926878" w:rsidRPr="00926878" w:rsidRDefault="00926878" w:rsidP="00926878">
      <w:pPr>
        <w:tabs>
          <w:tab w:val="left" w:pos="180"/>
        </w:tabs>
        <w:spacing w:after="0" w:line="240" w:lineRule="auto"/>
        <w:rPr>
          <w:rFonts w:ascii="Times New Roman" w:hAnsi="Times New Roman" w:cs="Times New Roman"/>
          <w:sz w:val="20"/>
          <w:szCs w:val="20"/>
        </w:rPr>
      </w:pPr>
      <w:r w:rsidRPr="00926878">
        <w:rPr>
          <w:rFonts w:ascii="Times New Roman" w:hAnsi="Times New Roman" w:cs="Times New Roman"/>
          <w:sz w:val="20"/>
          <w:szCs w:val="20"/>
        </w:rPr>
        <w:t>Renāte Bula</w:t>
      </w:r>
    </w:p>
    <w:p w:rsidR="00563C47" w:rsidRDefault="00926878" w:rsidP="00926878">
      <w:pPr>
        <w:tabs>
          <w:tab w:val="left" w:pos="180"/>
        </w:tabs>
        <w:spacing w:after="0" w:line="240" w:lineRule="auto"/>
        <w:rPr>
          <w:rFonts w:ascii="Times New Roman" w:hAnsi="Times New Roman" w:cs="Times New Roman"/>
          <w:sz w:val="20"/>
          <w:szCs w:val="20"/>
        </w:rPr>
      </w:pPr>
      <w:r w:rsidRPr="00926878">
        <w:rPr>
          <w:rFonts w:ascii="Times New Roman" w:hAnsi="Times New Roman" w:cs="Times New Roman"/>
          <w:sz w:val="20"/>
          <w:szCs w:val="20"/>
        </w:rPr>
        <w:t>Eiropas departamenta</w:t>
      </w:r>
      <w:r w:rsidR="00563C47">
        <w:rPr>
          <w:rFonts w:ascii="Times New Roman" w:hAnsi="Times New Roman" w:cs="Times New Roman"/>
          <w:sz w:val="20"/>
          <w:szCs w:val="20"/>
        </w:rPr>
        <w:t xml:space="preserve"> </w:t>
      </w:r>
      <w:r w:rsidRPr="00926878">
        <w:rPr>
          <w:rFonts w:ascii="Times New Roman" w:hAnsi="Times New Roman" w:cs="Times New Roman"/>
          <w:sz w:val="20"/>
          <w:szCs w:val="20"/>
        </w:rPr>
        <w:t>Baltijas valstu, Ziemeļvalstu</w:t>
      </w:r>
    </w:p>
    <w:p w:rsidR="00926878" w:rsidRPr="00926878" w:rsidRDefault="00926878" w:rsidP="00926878">
      <w:pPr>
        <w:tabs>
          <w:tab w:val="left" w:pos="180"/>
        </w:tabs>
        <w:spacing w:after="0" w:line="240" w:lineRule="auto"/>
        <w:rPr>
          <w:rFonts w:ascii="Times New Roman" w:hAnsi="Times New Roman" w:cs="Times New Roman"/>
          <w:sz w:val="20"/>
          <w:szCs w:val="20"/>
        </w:rPr>
      </w:pPr>
      <w:r w:rsidRPr="00926878">
        <w:rPr>
          <w:rFonts w:ascii="Times New Roman" w:hAnsi="Times New Roman" w:cs="Times New Roman"/>
          <w:sz w:val="20"/>
          <w:szCs w:val="20"/>
        </w:rPr>
        <w:t>un reģionālās sadarbības nodaļas vecākā referente</w:t>
      </w:r>
    </w:p>
    <w:p w:rsidR="00926878" w:rsidRPr="007D2D67" w:rsidRDefault="00926878" w:rsidP="00211CE7">
      <w:pPr>
        <w:tabs>
          <w:tab w:val="left" w:pos="180"/>
        </w:tabs>
        <w:spacing w:after="0" w:line="240" w:lineRule="auto"/>
        <w:rPr>
          <w:rFonts w:ascii="Times New Roman" w:hAnsi="Times New Roman" w:cs="Times New Roman"/>
          <w:sz w:val="20"/>
          <w:szCs w:val="20"/>
        </w:rPr>
      </w:pPr>
      <w:r w:rsidRPr="00926878">
        <w:rPr>
          <w:rFonts w:ascii="Times New Roman" w:hAnsi="Times New Roman" w:cs="Times New Roman"/>
          <w:sz w:val="20"/>
          <w:szCs w:val="20"/>
        </w:rPr>
        <w:t>Tālrunis: 67016477</w:t>
      </w:r>
      <w:r>
        <w:rPr>
          <w:rFonts w:ascii="Times New Roman" w:hAnsi="Times New Roman" w:cs="Times New Roman"/>
          <w:sz w:val="20"/>
          <w:szCs w:val="20"/>
        </w:rPr>
        <w:t>;</w:t>
      </w:r>
      <w:r w:rsidR="00563C47">
        <w:rPr>
          <w:rFonts w:ascii="Times New Roman" w:hAnsi="Times New Roman" w:cs="Times New Roman"/>
          <w:sz w:val="20"/>
          <w:szCs w:val="20"/>
        </w:rPr>
        <w:t xml:space="preserve"> </w:t>
      </w:r>
      <w:r w:rsidR="00563C47" w:rsidRPr="00563C47">
        <w:rPr>
          <w:rFonts w:ascii="Times New Roman" w:hAnsi="Times New Roman" w:cs="Times New Roman"/>
          <w:sz w:val="20"/>
          <w:szCs w:val="20"/>
        </w:rPr>
        <w:t>E-pasts:</w:t>
      </w:r>
      <w:r>
        <w:rPr>
          <w:rFonts w:ascii="Times New Roman" w:hAnsi="Times New Roman" w:cs="Times New Roman"/>
          <w:sz w:val="20"/>
          <w:szCs w:val="20"/>
        </w:rPr>
        <w:t xml:space="preserve"> </w:t>
      </w:r>
      <w:hyperlink r:id="rId9" w:history="1">
        <w:r w:rsidR="00980101" w:rsidRPr="00C2519D">
          <w:rPr>
            <w:rStyle w:val="Hyperlink"/>
            <w:rFonts w:ascii="Times New Roman" w:hAnsi="Times New Roman" w:cs="Times New Roman"/>
            <w:sz w:val="20"/>
            <w:szCs w:val="20"/>
          </w:rPr>
          <w:t>renate.bula@mfa.gov.lv</w:t>
        </w:r>
      </w:hyperlink>
    </w:p>
    <w:sectPr w:rsidR="00926878" w:rsidRPr="007D2D67" w:rsidSect="00EF4D6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84" w:rsidRDefault="00CC5B84" w:rsidP="00330167">
      <w:pPr>
        <w:spacing w:after="0" w:line="240" w:lineRule="auto"/>
      </w:pPr>
      <w:r>
        <w:separator/>
      </w:r>
    </w:p>
  </w:endnote>
  <w:endnote w:type="continuationSeparator" w:id="0">
    <w:p w:rsidR="00CC5B84" w:rsidRDefault="00CC5B84" w:rsidP="0033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252043236"/>
      <w:docPartObj>
        <w:docPartGallery w:val="Page Numbers (Bottom of Page)"/>
        <w:docPartUnique/>
      </w:docPartObj>
    </w:sdtPr>
    <w:sdtEndPr>
      <w:rPr>
        <w:noProof/>
      </w:rPr>
    </w:sdtEndPr>
    <w:sdtContent>
      <w:p w:rsidR="00832F85" w:rsidRPr="00221EF3" w:rsidRDefault="00832F85">
        <w:pPr>
          <w:pStyle w:val="Footer"/>
          <w:jc w:val="right"/>
          <w:rPr>
            <w:rFonts w:ascii="Times New Roman" w:hAnsi="Times New Roman" w:cs="Times New Roman"/>
            <w:sz w:val="18"/>
            <w:szCs w:val="18"/>
          </w:rPr>
        </w:pPr>
        <w:r w:rsidRPr="00221EF3">
          <w:rPr>
            <w:rFonts w:ascii="Times New Roman" w:hAnsi="Times New Roman" w:cs="Times New Roman"/>
            <w:sz w:val="18"/>
            <w:szCs w:val="18"/>
          </w:rPr>
          <w:fldChar w:fldCharType="begin"/>
        </w:r>
        <w:r w:rsidRPr="00221EF3">
          <w:rPr>
            <w:rFonts w:ascii="Times New Roman" w:hAnsi="Times New Roman" w:cs="Times New Roman"/>
            <w:sz w:val="18"/>
            <w:szCs w:val="18"/>
          </w:rPr>
          <w:instrText xml:space="preserve"> PAGE   \* MERGEFORMAT </w:instrText>
        </w:r>
        <w:r w:rsidRPr="00221EF3">
          <w:rPr>
            <w:rFonts w:ascii="Times New Roman" w:hAnsi="Times New Roman" w:cs="Times New Roman"/>
            <w:sz w:val="18"/>
            <w:szCs w:val="18"/>
          </w:rPr>
          <w:fldChar w:fldCharType="separate"/>
        </w:r>
        <w:r w:rsidR="00E343A4">
          <w:rPr>
            <w:rFonts w:ascii="Times New Roman" w:hAnsi="Times New Roman" w:cs="Times New Roman"/>
            <w:noProof/>
            <w:sz w:val="18"/>
            <w:szCs w:val="18"/>
          </w:rPr>
          <w:t>2</w:t>
        </w:r>
        <w:r w:rsidRPr="00221EF3">
          <w:rPr>
            <w:rFonts w:ascii="Times New Roman" w:hAnsi="Times New Roman" w:cs="Times New Roman"/>
            <w:noProof/>
            <w:sz w:val="18"/>
            <w:szCs w:val="18"/>
          </w:rPr>
          <w:fldChar w:fldCharType="end"/>
        </w:r>
        <w:r w:rsidR="00BE2954" w:rsidRPr="00221EF3">
          <w:rPr>
            <w:rFonts w:ascii="Times New Roman" w:hAnsi="Times New Roman" w:cs="Times New Roman"/>
            <w:noProof/>
            <w:sz w:val="18"/>
            <w:szCs w:val="18"/>
          </w:rPr>
          <w:t>/5</w:t>
        </w:r>
      </w:p>
    </w:sdtContent>
  </w:sdt>
  <w:p w:rsidR="00980101" w:rsidRPr="00221EF3" w:rsidRDefault="00FD0556" w:rsidP="00980101">
    <w:pPr>
      <w:pStyle w:val="Footer"/>
      <w:rPr>
        <w:rFonts w:ascii="Times New Roman" w:hAnsi="Times New Roman" w:cs="Times New Roman"/>
        <w:sz w:val="18"/>
        <w:szCs w:val="18"/>
      </w:rPr>
    </w:pPr>
    <w:r>
      <w:rPr>
        <w:rFonts w:ascii="Times New Roman" w:hAnsi="Times New Roman" w:cs="Times New Roman"/>
        <w:sz w:val="18"/>
        <w:szCs w:val="18"/>
      </w:rPr>
      <w:t>AMzino_1</w:t>
    </w:r>
    <w:r w:rsidR="0078132E">
      <w:rPr>
        <w:rFonts w:ascii="Times New Roman" w:hAnsi="Times New Roman" w:cs="Times New Roman"/>
        <w:sz w:val="18"/>
        <w:szCs w:val="18"/>
      </w:rPr>
      <w:t>6</w:t>
    </w:r>
    <w:r w:rsidR="00F35D71">
      <w:rPr>
        <w:rFonts w:ascii="Times New Roman" w:hAnsi="Times New Roman" w:cs="Times New Roman"/>
        <w:sz w:val="18"/>
        <w:szCs w:val="18"/>
      </w:rPr>
      <w:t>06</w:t>
    </w:r>
    <w:r w:rsidR="003517EF" w:rsidRPr="00221EF3">
      <w:rPr>
        <w:rFonts w:ascii="Times New Roman" w:hAnsi="Times New Roman" w:cs="Times New Roman"/>
        <w:sz w:val="18"/>
        <w:szCs w:val="18"/>
      </w:rPr>
      <w:t>16</w:t>
    </w:r>
    <w:r w:rsidR="00980101" w:rsidRPr="00221EF3">
      <w:rPr>
        <w:rFonts w:ascii="Times New Roman" w:hAnsi="Times New Roman" w:cs="Times New Roman"/>
        <w:sz w:val="18"/>
        <w:szCs w:val="18"/>
      </w:rPr>
      <w:t xml:space="preserve">; </w:t>
    </w:r>
    <w:r w:rsidR="00EB4A2C" w:rsidRPr="00221EF3">
      <w:rPr>
        <w:rFonts w:ascii="Times New Roman" w:hAnsi="Times New Roman" w:cs="Times New Roman"/>
        <w:sz w:val="18"/>
        <w:szCs w:val="18"/>
      </w:rPr>
      <w:t>Informatīvais ziņojums „Par Eiropas Savienības S</w:t>
    </w:r>
    <w:r w:rsidR="00980101" w:rsidRPr="00221EF3">
      <w:rPr>
        <w:rFonts w:ascii="Times New Roman" w:hAnsi="Times New Roman" w:cs="Times New Roman"/>
        <w:sz w:val="18"/>
        <w:szCs w:val="18"/>
      </w:rPr>
      <w:t>tratēģijas Baltijas jūras reģionam nacionālās koordinācijas mehānismu Latvijā”</w:t>
    </w:r>
  </w:p>
  <w:p w:rsidR="00832F85" w:rsidRDefault="0083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84" w:rsidRDefault="00CC5B84" w:rsidP="00330167">
      <w:pPr>
        <w:spacing w:after="0" w:line="240" w:lineRule="auto"/>
      </w:pPr>
      <w:r>
        <w:separator/>
      </w:r>
    </w:p>
  </w:footnote>
  <w:footnote w:type="continuationSeparator" w:id="0">
    <w:p w:rsidR="00CC5B84" w:rsidRDefault="00CC5B84" w:rsidP="00330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4E9"/>
    <w:multiLevelType w:val="hybridMultilevel"/>
    <w:tmpl w:val="2F787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A182F53"/>
    <w:multiLevelType w:val="hybridMultilevel"/>
    <w:tmpl w:val="94C4BE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C841AD4"/>
    <w:multiLevelType w:val="hybridMultilevel"/>
    <w:tmpl w:val="6CB257E0"/>
    <w:lvl w:ilvl="0" w:tplc="04260001">
      <w:start w:val="1"/>
      <w:numFmt w:val="bullet"/>
      <w:lvlText w:val=""/>
      <w:lvlJc w:val="left"/>
      <w:pPr>
        <w:tabs>
          <w:tab w:val="num" w:pos="360"/>
        </w:tabs>
        <w:ind w:left="360" w:hanging="360"/>
      </w:pPr>
      <w:rPr>
        <w:rFonts w:ascii="Symbol" w:hAnsi="Symbol" w:hint="default"/>
      </w:rPr>
    </w:lvl>
    <w:lvl w:ilvl="1" w:tplc="9686356E">
      <w:start w:val="4"/>
      <w:numFmt w:val="bullet"/>
      <w:lvlText w:val="-"/>
      <w:lvlJc w:val="left"/>
      <w:pPr>
        <w:tabs>
          <w:tab w:val="num" w:pos="360"/>
        </w:tabs>
        <w:ind w:left="360" w:hanging="360"/>
      </w:pPr>
      <w:rPr>
        <w:rFonts w:ascii="Times New Roman" w:eastAsia="Times New Roman" w:hAnsi="Times New Roman" w:cs="Times New Roman" w:hint="default"/>
        <w:i/>
        <w:color w:val="auto"/>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4DA2B3B"/>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313FA4"/>
    <w:multiLevelType w:val="hybridMultilevel"/>
    <w:tmpl w:val="A2A29490"/>
    <w:lvl w:ilvl="0" w:tplc="64FEB97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1A45EA5"/>
    <w:multiLevelType w:val="hybridMultilevel"/>
    <w:tmpl w:val="2CD43634"/>
    <w:lvl w:ilvl="0" w:tplc="B7CA58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79E3A55"/>
    <w:multiLevelType w:val="hybridMultilevel"/>
    <w:tmpl w:val="1AC07A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6A"/>
    <w:rsid w:val="00000B96"/>
    <w:rsid w:val="00001045"/>
    <w:rsid w:val="000040AC"/>
    <w:rsid w:val="0000625B"/>
    <w:rsid w:val="00014F10"/>
    <w:rsid w:val="0001537E"/>
    <w:rsid w:val="00021355"/>
    <w:rsid w:val="000248E5"/>
    <w:rsid w:val="000355A6"/>
    <w:rsid w:val="000423AA"/>
    <w:rsid w:val="00042D5A"/>
    <w:rsid w:val="000504A0"/>
    <w:rsid w:val="00053675"/>
    <w:rsid w:val="000625D8"/>
    <w:rsid w:val="0006634D"/>
    <w:rsid w:val="000712C0"/>
    <w:rsid w:val="00074149"/>
    <w:rsid w:val="00076196"/>
    <w:rsid w:val="00080193"/>
    <w:rsid w:val="00082435"/>
    <w:rsid w:val="00083BE3"/>
    <w:rsid w:val="00084649"/>
    <w:rsid w:val="00084E17"/>
    <w:rsid w:val="000865D0"/>
    <w:rsid w:val="0009549B"/>
    <w:rsid w:val="00095C50"/>
    <w:rsid w:val="000967A1"/>
    <w:rsid w:val="000A36BF"/>
    <w:rsid w:val="000B058F"/>
    <w:rsid w:val="000B0D12"/>
    <w:rsid w:val="000B2510"/>
    <w:rsid w:val="000B2F59"/>
    <w:rsid w:val="000B5BD5"/>
    <w:rsid w:val="000C2634"/>
    <w:rsid w:val="000C3262"/>
    <w:rsid w:val="000D031B"/>
    <w:rsid w:val="000D354E"/>
    <w:rsid w:val="000D5F9D"/>
    <w:rsid w:val="000E2D0A"/>
    <w:rsid w:val="000E641F"/>
    <w:rsid w:val="000F081F"/>
    <w:rsid w:val="000F1F05"/>
    <w:rsid w:val="000F2176"/>
    <w:rsid w:val="000F2A96"/>
    <w:rsid w:val="000F3C00"/>
    <w:rsid w:val="000F4E33"/>
    <w:rsid w:val="000F7D6D"/>
    <w:rsid w:val="00102A28"/>
    <w:rsid w:val="0010450C"/>
    <w:rsid w:val="00105BE8"/>
    <w:rsid w:val="00106900"/>
    <w:rsid w:val="0011221C"/>
    <w:rsid w:val="00121B5F"/>
    <w:rsid w:val="0012589B"/>
    <w:rsid w:val="00130E36"/>
    <w:rsid w:val="00133128"/>
    <w:rsid w:val="00136E0A"/>
    <w:rsid w:val="001410DD"/>
    <w:rsid w:val="001422F1"/>
    <w:rsid w:val="00142459"/>
    <w:rsid w:val="00151F2D"/>
    <w:rsid w:val="00171193"/>
    <w:rsid w:val="0017645F"/>
    <w:rsid w:val="001771BB"/>
    <w:rsid w:val="0017749E"/>
    <w:rsid w:val="00181900"/>
    <w:rsid w:val="00183843"/>
    <w:rsid w:val="001A5232"/>
    <w:rsid w:val="001C18BF"/>
    <w:rsid w:val="001D0297"/>
    <w:rsid w:val="001D05DB"/>
    <w:rsid w:val="001D161B"/>
    <w:rsid w:val="001D30B0"/>
    <w:rsid w:val="001D3F13"/>
    <w:rsid w:val="001E18D1"/>
    <w:rsid w:val="001E51A0"/>
    <w:rsid w:val="001F2DE1"/>
    <w:rsid w:val="00210275"/>
    <w:rsid w:val="00211CE7"/>
    <w:rsid w:val="00221155"/>
    <w:rsid w:val="00221EF3"/>
    <w:rsid w:val="002256CF"/>
    <w:rsid w:val="00227803"/>
    <w:rsid w:val="00231C27"/>
    <w:rsid w:val="00233D2C"/>
    <w:rsid w:val="00234936"/>
    <w:rsid w:val="00235CBA"/>
    <w:rsid w:val="00241837"/>
    <w:rsid w:val="00241895"/>
    <w:rsid w:val="00241E87"/>
    <w:rsid w:val="00244386"/>
    <w:rsid w:val="00244E01"/>
    <w:rsid w:val="00252962"/>
    <w:rsid w:val="002530A7"/>
    <w:rsid w:val="00260936"/>
    <w:rsid w:val="002663F6"/>
    <w:rsid w:val="00273E53"/>
    <w:rsid w:val="00281B30"/>
    <w:rsid w:val="00284758"/>
    <w:rsid w:val="0028507B"/>
    <w:rsid w:val="0028702E"/>
    <w:rsid w:val="002921E6"/>
    <w:rsid w:val="00295450"/>
    <w:rsid w:val="002A2CDD"/>
    <w:rsid w:val="002A2FBA"/>
    <w:rsid w:val="002A34CE"/>
    <w:rsid w:val="002A4715"/>
    <w:rsid w:val="002B024E"/>
    <w:rsid w:val="002B6867"/>
    <w:rsid w:val="002B73DC"/>
    <w:rsid w:val="002C1260"/>
    <w:rsid w:val="002C155D"/>
    <w:rsid w:val="002C1594"/>
    <w:rsid w:val="002C1F65"/>
    <w:rsid w:val="002D13DF"/>
    <w:rsid w:val="002D2B4E"/>
    <w:rsid w:val="002D4D1A"/>
    <w:rsid w:val="002E083D"/>
    <w:rsid w:val="002E16E2"/>
    <w:rsid w:val="002E48D3"/>
    <w:rsid w:val="003013AB"/>
    <w:rsid w:val="0030293C"/>
    <w:rsid w:val="0030320F"/>
    <w:rsid w:val="00317418"/>
    <w:rsid w:val="00322DDC"/>
    <w:rsid w:val="00323350"/>
    <w:rsid w:val="003259E6"/>
    <w:rsid w:val="00327B54"/>
    <w:rsid w:val="00330167"/>
    <w:rsid w:val="00331986"/>
    <w:rsid w:val="003339B2"/>
    <w:rsid w:val="00337EB4"/>
    <w:rsid w:val="00345617"/>
    <w:rsid w:val="00346EC2"/>
    <w:rsid w:val="003508F4"/>
    <w:rsid w:val="003517EF"/>
    <w:rsid w:val="00352406"/>
    <w:rsid w:val="00361285"/>
    <w:rsid w:val="003652C1"/>
    <w:rsid w:val="003876A3"/>
    <w:rsid w:val="00387A3F"/>
    <w:rsid w:val="003934CA"/>
    <w:rsid w:val="00395DE0"/>
    <w:rsid w:val="003A35F9"/>
    <w:rsid w:val="003A6250"/>
    <w:rsid w:val="003B1793"/>
    <w:rsid w:val="003B4107"/>
    <w:rsid w:val="003B73DD"/>
    <w:rsid w:val="003C4F18"/>
    <w:rsid w:val="003C7AC2"/>
    <w:rsid w:val="003D2AB2"/>
    <w:rsid w:val="003D6493"/>
    <w:rsid w:val="003D7F93"/>
    <w:rsid w:val="003E1E86"/>
    <w:rsid w:val="003E2AC5"/>
    <w:rsid w:val="003E5FA5"/>
    <w:rsid w:val="003F57C1"/>
    <w:rsid w:val="004010DF"/>
    <w:rsid w:val="00406B5A"/>
    <w:rsid w:val="004073C6"/>
    <w:rsid w:val="00407B98"/>
    <w:rsid w:val="00412DA4"/>
    <w:rsid w:val="004151D5"/>
    <w:rsid w:val="004168E7"/>
    <w:rsid w:val="00423FDB"/>
    <w:rsid w:val="00427433"/>
    <w:rsid w:val="00444028"/>
    <w:rsid w:val="00444A1D"/>
    <w:rsid w:val="00451C24"/>
    <w:rsid w:val="00453738"/>
    <w:rsid w:val="004567A5"/>
    <w:rsid w:val="00483B89"/>
    <w:rsid w:val="004909CD"/>
    <w:rsid w:val="004925DD"/>
    <w:rsid w:val="00496CE2"/>
    <w:rsid w:val="00497368"/>
    <w:rsid w:val="004A2EF6"/>
    <w:rsid w:val="004A6400"/>
    <w:rsid w:val="004B6203"/>
    <w:rsid w:val="004D5006"/>
    <w:rsid w:val="004E11E7"/>
    <w:rsid w:val="004E19E4"/>
    <w:rsid w:val="004E382C"/>
    <w:rsid w:val="004E6F36"/>
    <w:rsid w:val="004E7B68"/>
    <w:rsid w:val="004E7C70"/>
    <w:rsid w:val="004F53DC"/>
    <w:rsid w:val="004F5A5E"/>
    <w:rsid w:val="004F69A3"/>
    <w:rsid w:val="00500AFF"/>
    <w:rsid w:val="0050221A"/>
    <w:rsid w:val="00503B9B"/>
    <w:rsid w:val="00505DB9"/>
    <w:rsid w:val="00523C95"/>
    <w:rsid w:val="005253DD"/>
    <w:rsid w:val="005311E1"/>
    <w:rsid w:val="0053202D"/>
    <w:rsid w:val="00532AE0"/>
    <w:rsid w:val="005432A0"/>
    <w:rsid w:val="005441F7"/>
    <w:rsid w:val="005458AE"/>
    <w:rsid w:val="00552E7A"/>
    <w:rsid w:val="005549FB"/>
    <w:rsid w:val="0056061B"/>
    <w:rsid w:val="00560BE0"/>
    <w:rsid w:val="00563C47"/>
    <w:rsid w:val="00564367"/>
    <w:rsid w:val="00570401"/>
    <w:rsid w:val="00571F3F"/>
    <w:rsid w:val="00574AA3"/>
    <w:rsid w:val="005766EB"/>
    <w:rsid w:val="0057719C"/>
    <w:rsid w:val="005824DA"/>
    <w:rsid w:val="0058272D"/>
    <w:rsid w:val="005875A6"/>
    <w:rsid w:val="00593752"/>
    <w:rsid w:val="00593C60"/>
    <w:rsid w:val="00594762"/>
    <w:rsid w:val="005B08E8"/>
    <w:rsid w:val="005C4606"/>
    <w:rsid w:val="005D0BD0"/>
    <w:rsid w:val="005D4706"/>
    <w:rsid w:val="005D6BCF"/>
    <w:rsid w:val="005D7A4F"/>
    <w:rsid w:val="005E594E"/>
    <w:rsid w:val="005F18E6"/>
    <w:rsid w:val="005F6600"/>
    <w:rsid w:val="005F7524"/>
    <w:rsid w:val="005F7530"/>
    <w:rsid w:val="006053B1"/>
    <w:rsid w:val="00606E1A"/>
    <w:rsid w:val="006128E2"/>
    <w:rsid w:val="00614DFD"/>
    <w:rsid w:val="006208C8"/>
    <w:rsid w:val="0064609F"/>
    <w:rsid w:val="0065545E"/>
    <w:rsid w:val="00661E4F"/>
    <w:rsid w:val="00663A70"/>
    <w:rsid w:val="006669A6"/>
    <w:rsid w:val="0066782F"/>
    <w:rsid w:val="00671BF8"/>
    <w:rsid w:val="00687627"/>
    <w:rsid w:val="00691937"/>
    <w:rsid w:val="006A5E76"/>
    <w:rsid w:val="006A6B4C"/>
    <w:rsid w:val="006B4DFD"/>
    <w:rsid w:val="006C1694"/>
    <w:rsid w:val="006C7C8A"/>
    <w:rsid w:val="006D075B"/>
    <w:rsid w:val="006D2FD7"/>
    <w:rsid w:val="006D34E3"/>
    <w:rsid w:val="006E0A8D"/>
    <w:rsid w:val="006E177F"/>
    <w:rsid w:val="006F0505"/>
    <w:rsid w:val="006F3BD5"/>
    <w:rsid w:val="00701DF3"/>
    <w:rsid w:val="00710C44"/>
    <w:rsid w:val="007146F3"/>
    <w:rsid w:val="00717044"/>
    <w:rsid w:val="0072365A"/>
    <w:rsid w:val="00724C1C"/>
    <w:rsid w:val="00726652"/>
    <w:rsid w:val="00726CC2"/>
    <w:rsid w:val="00732218"/>
    <w:rsid w:val="0073320B"/>
    <w:rsid w:val="00733CF3"/>
    <w:rsid w:val="007358E4"/>
    <w:rsid w:val="00740612"/>
    <w:rsid w:val="00762A1C"/>
    <w:rsid w:val="0076409D"/>
    <w:rsid w:val="007801A4"/>
    <w:rsid w:val="0078132E"/>
    <w:rsid w:val="007912A0"/>
    <w:rsid w:val="007918F9"/>
    <w:rsid w:val="00795FCC"/>
    <w:rsid w:val="007A0C6B"/>
    <w:rsid w:val="007A5B0F"/>
    <w:rsid w:val="007B24CE"/>
    <w:rsid w:val="007B2DEE"/>
    <w:rsid w:val="007B4D81"/>
    <w:rsid w:val="007C169B"/>
    <w:rsid w:val="007C36F6"/>
    <w:rsid w:val="007D0AED"/>
    <w:rsid w:val="007D238A"/>
    <w:rsid w:val="007D2D67"/>
    <w:rsid w:val="007D2D78"/>
    <w:rsid w:val="007F0D43"/>
    <w:rsid w:val="007F6C33"/>
    <w:rsid w:val="008018CF"/>
    <w:rsid w:val="00802B6E"/>
    <w:rsid w:val="008122DC"/>
    <w:rsid w:val="00822929"/>
    <w:rsid w:val="008246ED"/>
    <w:rsid w:val="00827169"/>
    <w:rsid w:val="00832F85"/>
    <w:rsid w:val="00836DAB"/>
    <w:rsid w:val="008374A8"/>
    <w:rsid w:val="00845C81"/>
    <w:rsid w:val="008546DD"/>
    <w:rsid w:val="00862635"/>
    <w:rsid w:val="00862828"/>
    <w:rsid w:val="008644A5"/>
    <w:rsid w:val="00877D7E"/>
    <w:rsid w:val="00881BEF"/>
    <w:rsid w:val="0088488C"/>
    <w:rsid w:val="00884F50"/>
    <w:rsid w:val="008903EF"/>
    <w:rsid w:val="0089091F"/>
    <w:rsid w:val="00892A2B"/>
    <w:rsid w:val="00894857"/>
    <w:rsid w:val="008A3296"/>
    <w:rsid w:val="008A3770"/>
    <w:rsid w:val="008A579A"/>
    <w:rsid w:val="008B03BC"/>
    <w:rsid w:val="008B367F"/>
    <w:rsid w:val="008B46BA"/>
    <w:rsid w:val="008D4106"/>
    <w:rsid w:val="008D4BCF"/>
    <w:rsid w:val="008D60A6"/>
    <w:rsid w:val="008D6BEB"/>
    <w:rsid w:val="008D7869"/>
    <w:rsid w:val="008E0003"/>
    <w:rsid w:val="008E46D9"/>
    <w:rsid w:val="008F03DF"/>
    <w:rsid w:val="008F6FB5"/>
    <w:rsid w:val="00901288"/>
    <w:rsid w:val="009026BE"/>
    <w:rsid w:val="0090645D"/>
    <w:rsid w:val="00910DCE"/>
    <w:rsid w:val="00911658"/>
    <w:rsid w:val="0092209D"/>
    <w:rsid w:val="009252D1"/>
    <w:rsid w:val="00925742"/>
    <w:rsid w:val="00926878"/>
    <w:rsid w:val="009312CC"/>
    <w:rsid w:val="00932E88"/>
    <w:rsid w:val="009355C0"/>
    <w:rsid w:val="009376E2"/>
    <w:rsid w:val="00943ADA"/>
    <w:rsid w:val="00944CE9"/>
    <w:rsid w:val="00952C76"/>
    <w:rsid w:val="0095557C"/>
    <w:rsid w:val="009573AC"/>
    <w:rsid w:val="009607FB"/>
    <w:rsid w:val="00960BAA"/>
    <w:rsid w:val="00961B0D"/>
    <w:rsid w:val="009624B8"/>
    <w:rsid w:val="0097021C"/>
    <w:rsid w:val="009734E6"/>
    <w:rsid w:val="00980101"/>
    <w:rsid w:val="00981C75"/>
    <w:rsid w:val="009823A9"/>
    <w:rsid w:val="009917B8"/>
    <w:rsid w:val="00994ACC"/>
    <w:rsid w:val="00996BA1"/>
    <w:rsid w:val="009977E9"/>
    <w:rsid w:val="009A36E7"/>
    <w:rsid w:val="009A7597"/>
    <w:rsid w:val="009C00AC"/>
    <w:rsid w:val="009C458C"/>
    <w:rsid w:val="009C7ACE"/>
    <w:rsid w:val="009D3BB3"/>
    <w:rsid w:val="009D5196"/>
    <w:rsid w:val="009E20F8"/>
    <w:rsid w:val="009E3E41"/>
    <w:rsid w:val="009F7DA0"/>
    <w:rsid w:val="00A0416A"/>
    <w:rsid w:val="00A05796"/>
    <w:rsid w:val="00A11250"/>
    <w:rsid w:val="00A11CA8"/>
    <w:rsid w:val="00A12F6D"/>
    <w:rsid w:val="00A16DF0"/>
    <w:rsid w:val="00A1709F"/>
    <w:rsid w:val="00A274FD"/>
    <w:rsid w:val="00A34048"/>
    <w:rsid w:val="00A34C09"/>
    <w:rsid w:val="00A417EC"/>
    <w:rsid w:val="00A44309"/>
    <w:rsid w:val="00A44DE5"/>
    <w:rsid w:val="00A4582A"/>
    <w:rsid w:val="00A47262"/>
    <w:rsid w:val="00A4750C"/>
    <w:rsid w:val="00A60BAF"/>
    <w:rsid w:val="00A6102A"/>
    <w:rsid w:val="00A63C7D"/>
    <w:rsid w:val="00A6448A"/>
    <w:rsid w:val="00A7061C"/>
    <w:rsid w:val="00A76327"/>
    <w:rsid w:val="00A77B00"/>
    <w:rsid w:val="00A80C47"/>
    <w:rsid w:val="00A8247B"/>
    <w:rsid w:val="00A90D93"/>
    <w:rsid w:val="00A95B2C"/>
    <w:rsid w:val="00AA2CEC"/>
    <w:rsid w:val="00AA3840"/>
    <w:rsid w:val="00AA3ABE"/>
    <w:rsid w:val="00AA744B"/>
    <w:rsid w:val="00AB779E"/>
    <w:rsid w:val="00AD6143"/>
    <w:rsid w:val="00AD668D"/>
    <w:rsid w:val="00AD6D5D"/>
    <w:rsid w:val="00AE5188"/>
    <w:rsid w:val="00AF0CB8"/>
    <w:rsid w:val="00AF10DD"/>
    <w:rsid w:val="00AF5A84"/>
    <w:rsid w:val="00AF602C"/>
    <w:rsid w:val="00B028D8"/>
    <w:rsid w:val="00B16383"/>
    <w:rsid w:val="00B20803"/>
    <w:rsid w:val="00B215BD"/>
    <w:rsid w:val="00B27FE1"/>
    <w:rsid w:val="00B317E0"/>
    <w:rsid w:val="00B3276F"/>
    <w:rsid w:val="00B431F0"/>
    <w:rsid w:val="00B44004"/>
    <w:rsid w:val="00B44C65"/>
    <w:rsid w:val="00B4644E"/>
    <w:rsid w:val="00B5100B"/>
    <w:rsid w:val="00B62E97"/>
    <w:rsid w:val="00B667C1"/>
    <w:rsid w:val="00B67936"/>
    <w:rsid w:val="00B70EE4"/>
    <w:rsid w:val="00B74267"/>
    <w:rsid w:val="00B80BA0"/>
    <w:rsid w:val="00B83AA5"/>
    <w:rsid w:val="00B845BC"/>
    <w:rsid w:val="00B90D0C"/>
    <w:rsid w:val="00B93A4B"/>
    <w:rsid w:val="00B95DE0"/>
    <w:rsid w:val="00B96076"/>
    <w:rsid w:val="00B96754"/>
    <w:rsid w:val="00BA21F4"/>
    <w:rsid w:val="00BA326B"/>
    <w:rsid w:val="00BB2163"/>
    <w:rsid w:val="00BB3696"/>
    <w:rsid w:val="00BC043E"/>
    <w:rsid w:val="00BC13C8"/>
    <w:rsid w:val="00BC3064"/>
    <w:rsid w:val="00BD1CC5"/>
    <w:rsid w:val="00BD52A8"/>
    <w:rsid w:val="00BD6F82"/>
    <w:rsid w:val="00BE0B0F"/>
    <w:rsid w:val="00BE2954"/>
    <w:rsid w:val="00BE6C4C"/>
    <w:rsid w:val="00BF0C3D"/>
    <w:rsid w:val="00BF59EC"/>
    <w:rsid w:val="00C0031B"/>
    <w:rsid w:val="00C02645"/>
    <w:rsid w:val="00C1214C"/>
    <w:rsid w:val="00C17791"/>
    <w:rsid w:val="00C21CF1"/>
    <w:rsid w:val="00C223D1"/>
    <w:rsid w:val="00C25254"/>
    <w:rsid w:val="00C34215"/>
    <w:rsid w:val="00C355A7"/>
    <w:rsid w:val="00C360DD"/>
    <w:rsid w:val="00C41DE1"/>
    <w:rsid w:val="00C5415D"/>
    <w:rsid w:val="00C619A3"/>
    <w:rsid w:val="00C64E24"/>
    <w:rsid w:val="00C76949"/>
    <w:rsid w:val="00C76BF7"/>
    <w:rsid w:val="00C80FF2"/>
    <w:rsid w:val="00C812AA"/>
    <w:rsid w:val="00C848F7"/>
    <w:rsid w:val="00C86B36"/>
    <w:rsid w:val="00C86C78"/>
    <w:rsid w:val="00C9049E"/>
    <w:rsid w:val="00C91B17"/>
    <w:rsid w:val="00C92671"/>
    <w:rsid w:val="00C97EA8"/>
    <w:rsid w:val="00CA0BB3"/>
    <w:rsid w:val="00CA0E72"/>
    <w:rsid w:val="00CA56EB"/>
    <w:rsid w:val="00CB1938"/>
    <w:rsid w:val="00CB3B26"/>
    <w:rsid w:val="00CB6197"/>
    <w:rsid w:val="00CC581D"/>
    <w:rsid w:val="00CC5B84"/>
    <w:rsid w:val="00CD1203"/>
    <w:rsid w:val="00CF55F0"/>
    <w:rsid w:val="00D00885"/>
    <w:rsid w:val="00D013A2"/>
    <w:rsid w:val="00D02843"/>
    <w:rsid w:val="00D07BA7"/>
    <w:rsid w:val="00D1306B"/>
    <w:rsid w:val="00D148E1"/>
    <w:rsid w:val="00D14C87"/>
    <w:rsid w:val="00D20EA2"/>
    <w:rsid w:val="00D210DD"/>
    <w:rsid w:val="00D240A0"/>
    <w:rsid w:val="00D245BE"/>
    <w:rsid w:val="00D353BB"/>
    <w:rsid w:val="00D4008C"/>
    <w:rsid w:val="00D42F5D"/>
    <w:rsid w:val="00D46658"/>
    <w:rsid w:val="00D47485"/>
    <w:rsid w:val="00D47BC1"/>
    <w:rsid w:val="00D516ED"/>
    <w:rsid w:val="00D54AF3"/>
    <w:rsid w:val="00D569B1"/>
    <w:rsid w:val="00D60565"/>
    <w:rsid w:val="00D6387C"/>
    <w:rsid w:val="00D6399F"/>
    <w:rsid w:val="00D654BE"/>
    <w:rsid w:val="00D70904"/>
    <w:rsid w:val="00D76C27"/>
    <w:rsid w:val="00D81177"/>
    <w:rsid w:val="00D8669E"/>
    <w:rsid w:val="00D87C4B"/>
    <w:rsid w:val="00D95645"/>
    <w:rsid w:val="00D95671"/>
    <w:rsid w:val="00DA40A3"/>
    <w:rsid w:val="00DA7184"/>
    <w:rsid w:val="00DB0119"/>
    <w:rsid w:val="00DB46D0"/>
    <w:rsid w:val="00DB4832"/>
    <w:rsid w:val="00DB56AB"/>
    <w:rsid w:val="00DB6F38"/>
    <w:rsid w:val="00DC0768"/>
    <w:rsid w:val="00DC5B8D"/>
    <w:rsid w:val="00DD22F7"/>
    <w:rsid w:val="00DD2FD2"/>
    <w:rsid w:val="00DD4A37"/>
    <w:rsid w:val="00DD5BCA"/>
    <w:rsid w:val="00DD7657"/>
    <w:rsid w:val="00DF2A6E"/>
    <w:rsid w:val="00DF3F77"/>
    <w:rsid w:val="00DF6716"/>
    <w:rsid w:val="00DF7169"/>
    <w:rsid w:val="00E02164"/>
    <w:rsid w:val="00E04448"/>
    <w:rsid w:val="00E07A90"/>
    <w:rsid w:val="00E12513"/>
    <w:rsid w:val="00E13E15"/>
    <w:rsid w:val="00E16FBB"/>
    <w:rsid w:val="00E17F71"/>
    <w:rsid w:val="00E30725"/>
    <w:rsid w:val="00E343A4"/>
    <w:rsid w:val="00E36EAD"/>
    <w:rsid w:val="00E45206"/>
    <w:rsid w:val="00E4677D"/>
    <w:rsid w:val="00E46A8A"/>
    <w:rsid w:val="00E505B6"/>
    <w:rsid w:val="00E53A48"/>
    <w:rsid w:val="00E56B0A"/>
    <w:rsid w:val="00E63510"/>
    <w:rsid w:val="00E6449D"/>
    <w:rsid w:val="00E64FBE"/>
    <w:rsid w:val="00E65156"/>
    <w:rsid w:val="00E654C4"/>
    <w:rsid w:val="00E7075E"/>
    <w:rsid w:val="00E8419C"/>
    <w:rsid w:val="00E91F9F"/>
    <w:rsid w:val="00E938FB"/>
    <w:rsid w:val="00E93D8D"/>
    <w:rsid w:val="00EA4818"/>
    <w:rsid w:val="00EA655D"/>
    <w:rsid w:val="00EA744A"/>
    <w:rsid w:val="00EA7FBA"/>
    <w:rsid w:val="00EB2733"/>
    <w:rsid w:val="00EB4650"/>
    <w:rsid w:val="00EB4A2C"/>
    <w:rsid w:val="00EB61D3"/>
    <w:rsid w:val="00EC12EC"/>
    <w:rsid w:val="00EC142F"/>
    <w:rsid w:val="00EC1ACE"/>
    <w:rsid w:val="00EC6A7E"/>
    <w:rsid w:val="00EC6D09"/>
    <w:rsid w:val="00ED1E34"/>
    <w:rsid w:val="00ED3634"/>
    <w:rsid w:val="00ED5764"/>
    <w:rsid w:val="00ED60C0"/>
    <w:rsid w:val="00EE3D63"/>
    <w:rsid w:val="00EE5781"/>
    <w:rsid w:val="00EE5CF7"/>
    <w:rsid w:val="00EF4D6A"/>
    <w:rsid w:val="00F01F31"/>
    <w:rsid w:val="00F02EFA"/>
    <w:rsid w:val="00F04F76"/>
    <w:rsid w:val="00F05AF1"/>
    <w:rsid w:val="00F15959"/>
    <w:rsid w:val="00F24E53"/>
    <w:rsid w:val="00F2544F"/>
    <w:rsid w:val="00F26082"/>
    <w:rsid w:val="00F320BD"/>
    <w:rsid w:val="00F32135"/>
    <w:rsid w:val="00F33020"/>
    <w:rsid w:val="00F33E04"/>
    <w:rsid w:val="00F35D71"/>
    <w:rsid w:val="00F51961"/>
    <w:rsid w:val="00F5776C"/>
    <w:rsid w:val="00F63BA9"/>
    <w:rsid w:val="00F64869"/>
    <w:rsid w:val="00F674D8"/>
    <w:rsid w:val="00F709BD"/>
    <w:rsid w:val="00F728A0"/>
    <w:rsid w:val="00F73C0A"/>
    <w:rsid w:val="00F73C32"/>
    <w:rsid w:val="00F74010"/>
    <w:rsid w:val="00F819C8"/>
    <w:rsid w:val="00F82682"/>
    <w:rsid w:val="00F84BEC"/>
    <w:rsid w:val="00F85D01"/>
    <w:rsid w:val="00F87870"/>
    <w:rsid w:val="00F87F96"/>
    <w:rsid w:val="00F94845"/>
    <w:rsid w:val="00FA221E"/>
    <w:rsid w:val="00FA6955"/>
    <w:rsid w:val="00FA7AEA"/>
    <w:rsid w:val="00FB1796"/>
    <w:rsid w:val="00FB62A1"/>
    <w:rsid w:val="00FC1989"/>
    <w:rsid w:val="00FC1CB7"/>
    <w:rsid w:val="00FC5B64"/>
    <w:rsid w:val="00FC6699"/>
    <w:rsid w:val="00FC6C24"/>
    <w:rsid w:val="00FC70D7"/>
    <w:rsid w:val="00FD0556"/>
    <w:rsid w:val="00FD05F4"/>
    <w:rsid w:val="00FD5997"/>
    <w:rsid w:val="00FD5BBE"/>
    <w:rsid w:val="00FD7C70"/>
    <w:rsid w:val="00FF5C3A"/>
    <w:rsid w:val="00FF6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EF4D6A"/>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C36F6"/>
  </w:style>
  <w:style w:type="character" w:styleId="Emphasis">
    <w:name w:val="Emphasis"/>
    <w:basedOn w:val="DefaultParagraphFont"/>
    <w:qFormat/>
    <w:rsid w:val="007C36F6"/>
    <w:rPr>
      <w:i/>
      <w:iCs/>
    </w:rPr>
  </w:style>
  <w:style w:type="paragraph" w:styleId="Header">
    <w:name w:val="header"/>
    <w:basedOn w:val="Normal"/>
    <w:link w:val="HeaderChar"/>
    <w:uiPriority w:val="99"/>
    <w:unhideWhenUsed/>
    <w:rsid w:val="003301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167"/>
  </w:style>
  <w:style w:type="paragraph" w:styleId="Footer">
    <w:name w:val="footer"/>
    <w:basedOn w:val="Normal"/>
    <w:link w:val="FooterChar"/>
    <w:uiPriority w:val="99"/>
    <w:unhideWhenUsed/>
    <w:rsid w:val="00330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0167"/>
  </w:style>
  <w:style w:type="paragraph" w:styleId="FootnoteText">
    <w:name w:val="footnote text"/>
    <w:basedOn w:val="Normal"/>
    <w:link w:val="FootnoteTextChar"/>
    <w:uiPriority w:val="99"/>
    <w:semiHidden/>
    <w:unhideWhenUsed/>
    <w:rsid w:val="00671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BF8"/>
    <w:rPr>
      <w:sz w:val="20"/>
      <w:szCs w:val="20"/>
    </w:rPr>
  </w:style>
  <w:style w:type="character" w:styleId="FootnoteReference">
    <w:name w:val="footnote reference"/>
    <w:basedOn w:val="DefaultParagraphFont"/>
    <w:semiHidden/>
    <w:unhideWhenUsed/>
    <w:rsid w:val="00671BF8"/>
    <w:rPr>
      <w:vertAlign w:val="superscript"/>
    </w:rPr>
  </w:style>
  <w:style w:type="character" w:styleId="Hyperlink">
    <w:name w:val="Hyperlink"/>
    <w:basedOn w:val="DefaultParagraphFont"/>
    <w:uiPriority w:val="99"/>
    <w:unhideWhenUsed/>
    <w:rsid w:val="00980101"/>
    <w:rPr>
      <w:color w:val="0000FF" w:themeColor="hyperlink"/>
      <w:u w:val="single"/>
    </w:rPr>
  </w:style>
  <w:style w:type="character" w:styleId="CommentReference">
    <w:name w:val="annotation reference"/>
    <w:basedOn w:val="DefaultParagraphFont"/>
    <w:uiPriority w:val="99"/>
    <w:semiHidden/>
    <w:unhideWhenUsed/>
    <w:rsid w:val="00D8669E"/>
    <w:rPr>
      <w:sz w:val="16"/>
      <w:szCs w:val="16"/>
    </w:rPr>
  </w:style>
  <w:style w:type="paragraph" w:styleId="CommentText">
    <w:name w:val="annotation text"/>
    <w:basedOn w:val="Normal"/>
    <w:link w:val="CommentTextChar"/>
    <w:uiPriority w:val="99"/>
    <w:semiHidden/>
    <w:unhideWhenUsed/>
    <w:rsid w:val="00D8669E"/>
    <w:pPr>
      <w:spacing w:line="240" w:lineRule="auto"/>
    </w:pPr>
    <w:rPr>
      <w:sz w:val="20"/>
      <w:szCs w:val="20"/>
    </w:rPr>
  </w:style>
  <w:style w:type="character" w:customStyle="1" w:styleId="CommentTextChar">
    <w:name w:val="Comment Text Char"/>
    <w:basedOn w:val="DefaultParagraphFont"/>
    <w:link w:val="CommentText"/>
    <w:uiPriority w:val="99"/>
    <w:semiHidden/>
    <w:rsid w:val="00D8669E"/>
    <w:rPr>
      <w:sz w:val="20"/>
      <w:szCs w:val="20"/>
    </w:rPr>
  </w:style>
  <w:style w:type="paragraph" w:styleId="CommentSubject">
    <w:name w:val="annotation subject"/>
    <w:basedOn w:val="CommentText"/>
    <w:next w:val="CommentText"/>
    <w:link w:val="CommentSubjectChar"/>
    <w:uiPriority w:val="99"/>
    <w:semiHidden/>
    <w:unhideWhenUsed/>
    <w:rsid w:val="00D8669E"/>
    <w:rPr>
      <w:b/>
      <w:bCs/>
    </w:rPr>
  </w:style>
  <w:style w:type="character" w:customStyle="1" w:styleId="CommentSubjectChar">
    <w:name w:val="Comment Subject Char"/>
    <w:basedOn w:val="CommentTextChar"/>
    <w:link w:val="CommentSubject"/>
    <w:uiPriority w:val="99"/>
    <w:semiHidden/>
    <w:rsid w:val="00D8669E"/>
    <w:rPr>
      <w:b/>
      <w:bCs/>
      <w:sz w:val="20"/>
      <w:szCs w:val="20"/>
    </w:rPr>
  </w:style>
  <w:style w:type="paragraph" w:styleId="BalloonText">
    <w:name w:val="Balloon Text"/>
    <w:basedOn w:val="Normal"/>
    <w:link w:val="BalloonTextChar"/>
    <w:uiPriority w:val="99"/>
    <w:semiHidden/>
    <w:unhideWhenUsed/>
    <w:rsid w:val="00D8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9E"/>
    <w:rPr>
      <w:rFonts w:ascii="Tahoma" w:hAnsi="Tahoma" w:cs="Tahoma"/>
      <w:sz w:val="16"/>
      <w:szCs w:val="16"/>
    </w:rPr>
  </w:style>
  <w:style w:type="character" w:customStyle="1" w:styleId="spelle">
    <w:name w:val="spelle"/>
    <w:basedOn w:val="DefaultParagraphFont"/>
    <w:rsid w:val="00B2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EF4D6A"/>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C36F6"/>
  </w:style>
  <w:style w:type="character" w:styleId="Emphasis">
    <w:name w:val="Emphasis"/>
    <w:basedOn w:val="DefaultParagraphFont"/>
    <w:qFormat/>
    <w:rsid w:val="007C36F6"/>
    <w:rPr>
      <w:i/>
      <w:iCs/>
    </w:rPr>
  </w:style>
  <w:style w:type="paragraph" w:styleId="Header">
    <w:name w:val="header"/>
    <w:basedOn w:val="Normal"/>
    <w:link w:val="HeaderChar"/>
    <w:uiPriority w:val="99"/>
    <w:unhideWhenUsed/>
    <w:rsid w:val="003301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167"/>
  </w:style>
  <w:style w:type="paragraph" w:styleId="Footer">
    <w:name w:val="footer"/>
    <w:basedOn w:val="Normal"/>
    <w:link w:val="FooterChar"/>
    <w:uiPriority w:val="99"/>
    <w:unhideWhenUsed/>
    <w:rsid w:val="00330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0167"/>
  </w:style>
  <w:style w:type="paragraph" w:styleId="FootnoteText">
    <w:name w:val="footnote text"/>
    <w:basedOn w:val="Normal"/>
    <w:link w:val="FootnoteTextChar"/>
    <w:uiPriority w:val="99"/>
    <w:semiHidden/>
    <w:unhideWhenUsed/>
    <w:rsid w:val="00671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BF8"/>
    <w:rPr>
      <w:sz w:val="20"/>
      <w:szCs w:val="20"/>
    </w:rPr>
  </w:style>
  <w:style w:type="character" w:styleId="FootnoteReference">
    <w:name w:val="footnote reference"/>
    <w:basedOn w:val="DefaultParagraphFont"/>
    <w:semiHidden/>
    <w:unhideWhenUsed/>
    <w:rsid w:val="00671BF8"/>
    <w:rPr>
      <w:vertAlign w:val="superscript"/>
    </w:rPr>
  </w:style>
  <w:style w:type="character" w:styleId="Hyperlink">
    <w:name w:val="Hyperlink"/>
    <w:basedOn w:val="DefaultParagraphFont"/>
    <w:uiPriority w:val="99"/>
    <w:unhideWhenUsed/>
    <w:rsid w:val="00980101"/>
    <w:rPr>
      <w:color w:val="0000FF" w:themeColor="hyperlink"/>
      <w:u w:val="single"/>
    </w:rPr>
  </w:style>
  <w:style w:type="character" w:styleId="CommentReference">
    <w:name w:val="annotation reference"/>
    <w:basedOn w:val="DefaultParagraphFont"/>
    <w:uiPriority w:val="99"/>
    <w:semiHidden/>
    <w:unhideWhenUsed/>
    <w:rsid w:val="00D8669E"/>
    <w:rPr>
      <w:sz w:val="16"/>
      <w:szCs w:val="16"/>
    </w:rPr>
  </w:style>
  <w:style w:type="paragraph" w:styleId="CommentText">
    <w:name w:val="annotation text"/>
    <w:basedOn w:val="Normal"/>
    <w:link w:val="CommentTextChar"/>
    <w:uiPriority w:val="99"/>
    <w:semiHidden/>
    <w:unhideWhenUsed/>
    <w:rsid w:val="00D8669E"/>
    <w:pPr>
      <w:spacing w:line="240" w:lineRule="auto"/>
    </w:pPr>
    <w:rPr>
      <w:sz w:val="20"/>
      <w:szCs w:val="20"/>
    </w:rPr>
  </w:style>
  <w:style w:type="character" w:customStyle="1" w:styleId="CommentTextChar">
    <w:name w:val="Comment Text Char"/>
    <w:basedOn w:val="DefaultParagraphFont"/>
    <w:link w:val="CommentText"/>
    <w:uiPriority w:val="99"/>
    <w:semiHidden/>
    <w:rsid w:val="00D8669E"/>
    <w:rPr>
      <w:sz w:val="20"/>
      <w:szCs w:val="20"/>
    </w:rPr>
  </w:style>
  <w:style w:type="paragraph" w:styleId="CommentSubject">
    <w:name w:val="annotation subject"/>
    <w:basedOn w:val="CommentText"/>
    <w:next w:val="CommentText"/>
    <w:link w:val="CommentSubjectChar"/>
    <w:uiPriority w:val="99"/>
    <w:semiHidden/>
    <w:unhideWhenUsed/>
    <w:rsid w:val="00D8669E"/>
    <w:rPr>
      <w:b/>
      <w:bCs/>
    </w:rPr>
  </w:style>
  <w:style w:type="character" w:customStyle="1" w:styleId="CommentSubjectChar">
    <w:name w:val="Comment Subject Char"/>
    <w:basedOn w:val="CommentTextChar"/>
    <w:link w:val="CommentSubject"/>
    <w:uiPriority w:val="99"/>
    <w:semiHidden/>
    <w:rsid w:val="00D8669E"/>
    <w:rPr>
      <w:b/>
      <w:bCs/>
      <w:sz w:val="20"/>
      <w:szCs w:val="20"/>
    </w:rPr>
  </w:style>
  <w:style w:type="paragraph" w:styleId="BalloonText">
    <w:name w:val="Balloon Text"/>
    <w:basedOn w:val="Normal"/>
    <w:link w:val="BalloonTextChar"/>
    <w:uiPriority w:val="99"/>
    <w:semiHidden/>
    <w:unhideWhenUsed/>
    <w:rsid w:val="00D8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9E"/>
    <w:rPr>
      <w:rFonts w:ascii="Tahoma" w:hAnsi="Tahoma" w:cs="Tahoma"/>
      <w:sz w:val="16"/>
      <w:szCs w:val="16"/>
    </w:rPr>
  </w:style>
  <w:style w:type="character" w:customStyle="1" w:styleId="spelle">
    <w:name w:val="spelle"/>
    <w:basedOn w:val="DefaultParagraphFont"/>
    <w:rsid w:val="00B2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9643">
      <w:bodyDiv w:val="1"/>
      <w:marLeft w:val="0"/>
      <w:marRight w:val="0"/>
      <w:marTop w:val="0"/>
      <w:marBottom w:val="0"/>
      <w:divBdr>
        <w:top w:val="none" w:sz="0" w:space="0" w:color="auto"/>
        <w:left w:val="none" w:sz="0" w:space="0" w:color="auto"/>
        <w:bottom w:val="none" w:sz="0" w:space="0" w:color="auto"/>
        <w:right w:val="none" w:sz="0" w:space="0" w:color="auto"/>
      </w:divBdr>
    </w:div>
    <w:div w:id="819269123">
      <w:bodyDiv w:val="1"/>
      <w:marLeft w:val="0"/>
      <w:marRight w:val="0"/>
      <w:marTop w:val="0"/>
      <w:marBottom w:val="0"/>
      <w:divBdr>
        <w:top w:val="none" w:sz="0" w:space="0" w:color="auto"/>
        <w:left w:val="none" w:sz="0" w:space="0" w:color="auto"/>
        <w:bottom w:val="none" w:sz="0" w:space="0" w:color="auto"/>
        <w:right w:val="none" w:sz="0" w:space="0" w:color="auto"/>
      </w:divBdr>
    </w:div>
    <w:div w:id="821510959">
      <w:bodyDiv w:val="1"/>
      <w:marLeft w:val="0"/>
      <w:marRight w:val="0"/>
      <w:marTop w:val="0"/>
      <w:marBottom w:val="0"/>
      <w:divBdr>
        <w:top w:val="none" w:sz="0" w:space="0" w:color="auto"/>
        <w:left w:val="none" w:sz="0" w:space="0" w:color="auto"/>
        <w:bottom w:val="none" w:sz="0" w:space="0" w:color="auto"/>
        <w:right w:val="none" w:sz="0" w:space="0" w:color="auto"/>
      </w:divBdr>
    </w:div>
    <w:div w:id="1423531194">
      <w:bodyDiv w:val="1"/>
      <w:marLeft w:val="0"/>
      <w:marRight w:val="0"/>
      <w:marTop w:val="0"/>
      <w:marBottom w:val="0"/>
      <w:divBdr>
        <w:top w:val="none" w:sz="0" w:space="0" w:color="auto"/>
        <w:left w:val="none" w:sz="0" w:space="0" w:color="auto"/>
        <w:bottom w:val="none" w:sz="0" w:space="0" w:color="auto"/>
        <w:right w:val="none" w:sz="0" w:space="0" w:color="auto"/>
      </w:divBdr>
    </w:div>
    <w:div w:id="1497529283">
      <w:bodyDiv w:val="1"/>
      <w:marLeft w:val="0"/>
      <w:marRight w:val="0"/>
      <w:marTop w:val="0"/>
      <w:marBottom w:val="0"/>
      <w:divBdr>
        <w:top w:val="none" w:sz="0" w:space="0" w:color="auto"/>
        <w:left w:val="none" w:sz="0" w:space="0" w:color="auto"/>
        <w:bottom w:val="none" w:sz="0" w:space="0" w:color="auto"/>
        <w:right w:val="none" w:sz="0" w:space="0" w:color="auto"/>
      </w:divBdr>
    </w:div>
    <w:div w:id="21108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nate.bul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2FB3-B69E-4D8E-B5A8-4E62F12E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1867</Words>
  <Characters>13872</Characters>
  <Application>Microsoft Office Word</Application>
  <DocSecurity>0</DocSecurity>
  <Lines>252</Lines>
  <Paragraphs>77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Bula</dc:creator>
  <cp:lastModifiedBy>Renate Bula</cp:lastModifiedBy>
  <cp:revision>4</cp:revision>
  <cp:lastPrinted>2016-05-11T13:59:00Z</cp:lastPrinted>
  <dcterms:created xsi:type="dcterms:W3CDTF">2016-06-16T07:52:00Z</dcterms:created>
  <dcterms:modified xsi:type="dcterms:W3CDTF">2016-06-16T08:08:00Z</dcterms:modified>
</cp:coreProperties>
</file>