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5D389D" w14:textId="77777777" w:rsidR="00BC55AE" w:rsidRDefault="00BC55AE" w:rsidP="00ED3B4A">
      <w:pPr>
        <w:tabs>
          <w:tab w:val="left" w:pos="6237"/>
        </w:tabs>
        <w:spacing w:after="0" w:line="240" w:lineRule="auto"/>
        <w:jc w:val="both"/>
        <w:rPr>
          <w:rStyle w:val="Emphasis"/>
          <w:rFonts w:ascii="Times New Roman" w:hAnsi="Times New Roman"/>
          <w:i w:val="0"/>
          <w:sz w:val="28"/>
          <w:szCs w:val="28"/>
        </w:rPr>
      </w:pPr>
    </w:p>
    <w:p w14:paraId="499AC818" w14:textId="77777777" w:rsidR="00BC55AE" w:rsidRDefault="00BC55AE" w:rsidP="00ED3B4A">
      <w:pPr>
        <w:tabs>
          <w:tab w:val="left" w:pos="6237"/>
        </w:tabs>
        <w:spacing w:after="0" w:line="240" w:lineRule="auto"/>
        <w:jc w:val="both"/>
        <w:rPr>
          <w:rStyle w:val="Emphasis"/>
          <w:rFonts w:ascii="Times New Roman" w:hAnsi="Times New Roman"/>
          <w:i w:val="0"/>
          <w:sz w:val="28"/>
          <w:szCs w:val="28"/>
        </w:rPr>
      </w:pPr>
    </w:p>
    <w:p w14:paraId="2353D2FB" w14:textId="2E43E325" w:rsidR="00BC55AE" w:rsidRPr="00BC55AE" w:rsidRDefault="00BC55AE" w:rsidP="00ED3B4A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C55AE">
        <w:rPr>
          <w:rFonts w:ascii="Times New Roman" w:hAnsi="Times New Roman"/>
          <w:sz w:val="28"/>
          <w:szCs w:val="28"/>
        </w:rPr>
        <w:t xml:space="preserve">2016. gada </w:t>
      </w:r>
      <w:r w:rsidR="00512D90" w:rsidRPr="00512D90">
        <w:rPr>
          <w:rFonts w:ascii="Times New Roman" w:hAnsi="Times New Roman"/>
          <w:sz w:val="28"/>
          <w:szCs w:val="28"/>
        </w:rPr>
        <w:t>26. jūlijā</w:t>
      </w:r>
      <w:r w:rsidRPr="00BC55AE">
        <w:rPr>
          <w:rFonts w:ascii="Times New Roman" w:hAnsi="Times New Roman"/>
          <w:sz w:val="28"/>
          <w:szCs w:val="28"/>
        </w:rPr>
        <w:tab/>
        <w:t>Noteikumi Nr.</w:t>
      </w:r>
      <w:r w:rsidR="00512D90">
        <w:rPr>
          <w:rFonts w:ascii="Times New Roman" w:hAnsi="Times New Roman"/>
          <w:sz w:val="28"/>
          <w:szCs w:val="28"/>
        </w:rPr>
        <w:t> 487</w:t>
      </w:r>
    </w:p>
    <w:p w14:paraId="61D19B8F" w14:textId="1FC535D2" w:rsidR="00BC55AE" w:rsidRPr="00BC55AE" w:rsidRDefault="00BC55AE" w:rsidP="00ED3B4A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C55AE">
        <w:rPr>
          <w:rFonts w:ascii="Times New Roman" w:hAnsi="Times New Roman"/>
          <w:sz w:val="28"/>
          <w:szCs w:val="28"/>
        </w:rPr>
        <w:t>Rīgā</w:t>
      </w:r>
      <w:r w:rsidRPr="00BC55AE">
        <w:rPr>
          <w:rFonts w:ascii="Times New Roman" w:hAnsi="Times New Roman"/>
          <w:sz w:val="28"/>
          <w:szCs w:val="28"/>
        </w:rPr>
        <w:tab/>
        <w:t>(prot. Nr. </w:t>
      </w:r>
      <w:r w:rsidR="00512D90">
        <w:rPr>
          <w:rFonts w:ascii="Times New Roman" w:hAnsi="Times New Roman"/>
          <w:sz w:val="28"/>
          <w:szCs w:val="28"/>
        </w:rPr>
        <w:t>3</w:t>
      </w:r>
      <w:r w:rsidR="0058325E">
        <w:rPr>
          <w:rFonts w:ascii="Times New Roman" w:hAnsi="Times New Roman"/>
          <w:sz w:val="28"/>
          <w:szCs w:val="28"/>
        </w:rPr>
        <w:t>7</w:t>
      </w:r>
      <w:bookmarkStart w:id="0" w:name="_GoBack"/>
      <w:bookmarkEnd w:id="0"/>
      <w:r w:rsidRPr="00BC55AE">
        <w:rPr>
          <w:rFonts w:ascii="Times New Roman" w:hAnsi="Times New Roman"/>
          <w:sz w:val="28"/>
          <w:szCs w:val="28"/>
        </w:rPr>
        <w:t>  </w:t>
      </w:r>
      <w:r w:rsidR="00512D90">
        <w:rPr>
          <w:rFonts w:ascii="Times New Roman" w:hAnsi="Times New Roman"/>
          <w:sz w:val="28"/>
          <w:szCs w:val="28"/>
        </w:rPr>
        <w:t>4</w:t>
      </w:r>
      <w:r w:rsidRPr="00BC55AE">
        <w:rPr>
          <w:rFonts w:ascii="Times New Roman" w:hAnsi="Times New Roman"/>
          <w:sz w:val="28"/>
          <w:szCs w:val="28"/>
        </w:rPr>
        <w:t>. §)</w:t>
      </w:r>
    </w:p>
    <w:p w14:paraId="51FB0DAB" w14:textId="77777777" w:rsidR="00BC55AE" w:rsidRDefault="00BC55AE" w:rsidP="00ED3B4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A7C954C" w14:textId="2D776649" w:rsidR="0070005D" w:rsidRPr="00384076" w:rsidRDefault="000166B7" w:rsidP="00ED3B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Uzņēmumu energoaudita noteikumi</w:t>
      </w:r>
    </w:p>
    <w:p w14:paraId="287859A8" w14:textId="77777777" w:rsidR="00E57F29" w:rsidRPr="00384076" w:rsidRDefault="00E57F29" w:rsidP="00ED3B4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A33BEDB" w14:textId="77777777" w:rsidR="00525E1D" w:rsidRDefault="007131FA" w:rsidP="00ED3B4A">
      <w:pPr>
        <w:spacing w:after="0" w:line="240" w:lineRule="auto"/>
        <w:jc w:val="right"/>
        <w:rPr>
          <w:rStyle w:val="Emphasis"/>
          <w:rFonts w:ascii="Times New Roman" w:hAnsi="Times New Roman"/>
          <w:i w:val="0"/>
          <w:sz w:val="28"/>
          <w:szCs w:val="28"/>
        </w:rPr>
      </w:pPr>
      <w:r w:rsidRPr="00384076">
        <w:rPr>
          <w:rStyle w:val="Emphasis"/>
          <w:rFonts w:ascii="Times New Roman" w:hAnsi="Times New Roman"/>
          <w:i w:val="0"/>
          <w:sz w:val="28"/>
          <w:szCs w:val="28"/>
        </w:rPr>
        <w:t>Izdoti saskaņā ar</w:t>
      </w:r>
      <w:r w:rsidR="00843A78">
        <w:rPr>
          <w:rStyle w:val="Emphasis"/>
          <w:rFonts w:ascii="Times New Roman" w:hAnsi="Times New Roman"/>
          <w:i w:val="0"/>
          <w:sz w:val="28"/>
          <w:szCs w:val="28"/>
        </w:rPr>
        <w:t xml:space="preserve"> </w:t>
      </w:r>
    </w:p>
    <w:p w14:paraId="0E28B79F" w14:textId="77777777" w:rsidR="00525E1D" w:rsidRDefault="00D861F5" w:rsidP="00ED3B4A">
      <w:pPr>
        <w:spacing w:after="0" w:line="240" w:lineRule="auto"/>
        <w:jc w:val="right"/>
        <w:rPr>
          <w:rStyle w:val="Emphasis"/>
          <w:rFonts w:ascii="Times New Roman" w:hAnsi="Times New Roman"/>
          <w:i w:val="0"/>
          <w:sz w:val="28"/>
          <w:szCs w:val="28"/>
        </w:rPr>
      </w:pPr>
      <w:r>
        <w:rPr>
          <w:rStyle w:val="Emphasis"/>
          <w:rFonts w:ascii="Times New Roman" w:hAnsi="Times New Roman"/>
          <w:i w:val="0"/>
          <w:sz w:val="28"/>
          <w:szCs w:val="28"/>
        </w:rPr>
        <w:t xml:space="preserve">Energoefektivitātes likuma </w:t>
      </w:r>
    </w:p>
    <w:p w14:paraId="7F6A7173" w14:textId="77A2C748" w:rsidR="00997300" w:rsidRDefault="00DE74FB" w:rsidP="00ED3B4A">
      <w:pPr>
        <w:spacing w:after="0" w:line="240" w:lineRule="auto"/>
        <w:jc w:val="right"/>
        <w:rPr>
          <w:rStyle w:val="Emphasis"/>
          <w:rFonts w:ascii="Times New Roman" w:hAnsi="Times New Roman"/>
          <w:i w:val="0"/>
          <w:sz w:val="28"/>
          <w:szCs w:val="28"/>
        </w:rPr>
      </w:pPr>
      <w:r>
        <w:rPr>
          <w:rStyle w:val="Emphasis"/>
          <w:rFonts w:ascii="Times New Roman" w:hAnsi="Times New Roman"/>
          <w:i w:val="0"/>
          <w:sz w:val="28"/>
          <w:szCs w:val="28"/>
        </w:rPr>
        <w:t>9</w:t>
      </w:r>
      <w:r w:rsidR="00A86557">
        <w:rPr>
          <w:rStyle w:val="Emphasis"/>
          <w:rFonts w:ascii="Times New Roman" w:hAnsi="Times New Roman"/>
          <w:i w:val="0"/>
          <w:sz w:val="28"/>
          <w:szCs w:val="28"/>
        </w:rPr>
        <w:t>. p</w:t>
      </w:r>
      <w:r>
        <w:rPr>
          <w:rStyle w:val="Emphasis"/>
          <w:rFonts w:ascii="Times New Roman" w:hAnsi="Times New Roman"/>
          <w:i w:val="0"/>
          <w:sz w:val="28"/>
          <w:szCs w:val="28"/>
        </w:rPr>
        <w:t>anta piekto daļu</w:t>
      </w:r>
    </w:p>
    <w:p w14:paraId="72D63F23" w14:textId="5BFA2C71" w:rsidR="007D24EE" w:rsidRDefault="00DE74FB" w:rsidP="00ED3B4A">
      <w:pPr>
        <w:spacing w:after="0" w:line="240" w:lineRule="auto"/>
        <w:jc w:val="right"/>
        <w:rPr>
          <w:rStyle w:val="Emphasis"/>
          <w:rFonts w:ascii="Times New Roman" w:hAnsi="Times New Roman"/>
          <w:i w:val="0"/>
          <w:sz w:val="28"/>
          <w:szCs w:val="28"/>
        </w:rPr>
      </w:pPr>
      <w:r>
        <w:rPr>
          <w:rStyle w:val="Emphasis"/>
          <w:rFonts w:ascii="Times New Roman" w:hAnsi="Times New Roman"/>
          <w:i w:val="0"/>
          <w:sz w:val="28"/>
          <w:szCs w:val="28"/>
        </w:rPr>
        <w:t>10</w:t>
      </w:r>
      <w:r w:rsidR="00A86557">
        <w:rPr>
          <w:rStyle w:val="Emphasis"/>
          <w:rFonts w:ascii="Times New Roman" w:hAnsi="Times New Roman"/>
          <w:i w:val="0"/>
          <w:sz w:val="28"/>
          <w:szCs w:val="28"/>
        </w:rPr>
        <w:t>. p</w:t>
      </w:r>
      <w:r>
        <w:rPr>
          <w:rStyle w:val="Emphasis"/>
          <w:rFonts w:ascii="Times New Roman" w:hAnsi="Times New Roman"/>
          <w:i w:val="0"/>
          <w:sz w:val="28"/>
          <w:szCs w:val="28"/>
        </w:rPr>
        <w:t xml:space="preserve">anta sesto daļu un </w:t>
      </w:r>
    </w:p>
    <w:p w14:paraId="3AC41CED" w14:textId="64A12AE0" w:rsidR="0009417E" w:rsidRDefault="0009417E" w:rsidP="00ED3B4A">
      <w:pPr>
        <w:spacing w:after="0" w:line="240" w:lineRule="auto"/>
        <w:jc w:val="right"/>
        <w:rPr>
          <w:rStyle w:val="Emphasis"/>
          <w:rFonts w:ascii="Times New Roman" w:hAnsi="Times New Roman"/>
          <w:i w:val="0"/>
          <w:sz w:val="28"/>
          <w:szCs w:val="28"/>
        </w:rPr>
      </w:pPr>
      <w:r>
        <w:rPr>
          <w:rStyle w:val="Emphasis"/>
          <w:rFonts w:ascii="Times New Roman" w:hAnsi="Times New Roman"/>
          <w:i w:val="0"/>
          <w:sz w:val="28"/>
          <w:szCs w:val="28"/>
        </w:rPr>
        <w:t xml:space="preserve">12. panta ceturto daļu un </w:t>
      </w:r>
    </w:p>
    <w:p w14:paraId="05C11F76" w14:textId="3CA5D6D4" w:rsidR="0020371E" w:rsidRPr="00384076" w:rsidRDefault="00ED6F67" w:rsidP="00ED3B4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384076">
        <w:rPr>
          <w:rFonts w:ascii="Times New Roman" w:hAnsi="Times New Roman"/>
          <w:bCs/>
          <w:sz w:val="28"/>
          <w:szCs w:val="28"/>
        </w:rPr>
        <w:t>l</w:t>
      </w:r>
      <w:r w:rsidR="001D06A2">
        <w:rPr>
          <w:rFonts w:ascii="Times New Roman" w:hAnsi="Times New Roman"/>
          <w:bCs/>
          <w:sz w:val="28"/>
          <w:szCs w:val="28"/>
        </w:rPr>
        <w:t xml:space="preserve">ikuma </w:t>
      </w:r>
      <w:r w:rsidR="00A86557">
        <w:rPr>
          <w:rFonts w:ascii="Times New Roman" w:hAnsi="Times New Roman"/>
          <w:bCs/>
          <w:sz w:val="28"/>
          <w:szCs w:val="28"/>
        </w:rPr>
        <w:t>"</w:t>
      </w:r>
      <w:r w:rsidR="0020371E" w:rsidRPr="00384076">
        <w:rPr>
          <w:rFonts w:ascii="Times New Roman" w:hAnsi="Times New Roman"/>
          <w:bCs/>
          <w:sz w:val="28"/>
          <w:szCs w:val="28"/>
        </w:rPr>
        <w:t>Par atbilstības novērtēšanu</w:t>
      </w:r>
      <w:r w:rsidR="00A86557">
        <w:rPr>
          <w:rFonts w:ascii="Times New Roman" w:hAnsi="Times New Roman"/>
          <w:bCs/>
          <w:sz w:val="28"/>
          <w:szCs w:val="28"/>
        </w:rPr>
        <w:t>"</w:t>
      </w:r>
      <w:r w:rsidR="0020371E" w:rsidRPr="00384076">
        <w:rPr>
          <w:rFonts w:ascii="Times New Roman" w:hAnsi="Times New Roman"/>
          <w:bCs/>
          <w:sz w:val="28"/>
          <w:szCs w:val="28"/>
        </w:rPr>
        <w:t xml:space="preserve"> </w:t>
      </w:r>
    </w:p>
    <w:p w14:paraId="5CE0A797" w14:textId="214271DA" w:rsidR="0020371E" w:rsidRPr="00384076" w:rsidRDefault="0020371E" w:rsidP="00ED3B4A">
      <w:pPr>
        <w:spacing w:after="0" w:line="240" w:lineRule="auto"/>
        <w:jc w:val="right"/>
        <w:rPr>
          <w:rStyle w:val="Emphasis"/>
          <w:rFonts w:ascii="Times New Roman" w:hAnsi="Times New Roman"/>
          <w:i w:val="0"/>
          <w:sz w:val="28"/>
          <w:szCs w:val="28"/>
        </w:rPr>
      </w:pPr>
      <w:r w:rsidRPr="00384076">
        <w:rPr>
          <w:rFonts w:ascii="Times New Roman" w:hAnsi="Times New Roman"/>
          <w:bCs/>
          <w:sz w:val="28"/>
          <w:szCs w:val="28"/>
        </w:rPr>
        <w:t>7</w:t>
      </w:r>
      <w:r w:rsidR="00A86557">
        <w:rPr>
          <w:rFonts w:ascii="Times New Roman" w:hAnsi="Times New Roman"/>
          <w:bCs/>
          <w:sz w:val="28"/>
          <w:szCs w:val="28"/>
        </w:rPr>
        <w:t>. p</w:t>
      </w:r>
      <w:r w:rsidRPr="00384076">
        <w:rPr>
          <w:rFonts w:ascii="Times New Roman" w:hAnsi="Times New Roman"/>
          <w:bCs/>
          <w:sz w:val="28"/>
          <w:szCs w:val="28"/>
        </w:rPr>
        <w:t>anta pirmo daļu</w:t>
      </w:r>
    </w:p>
    <w:p w14:paraId="589BC6F9" w14:textId="77777777" w:rsidR="00BC55AE" w:rsidRDefault="00BC55AE" w:rsidP="00ED3B4A">
      <w:pPr>
        <w:spacing w:after="0" w:line="240" w:lineRule="auto"/>
        <w:jc w:val="both"/>
        <w:rPr>
          <w:rStyle w:val="Emphasis"/>
          <w:rFonts w:ascii="Times New Roman" w:hAnsi="Times New Roman"/>
          <w:b/>
          <w:i w:val="0"/>
          <w:sz w:val="28"/>
          <w:szCs w:val="28"/>
        </w:rPr>
      </w:pPr>
    </w:p>
    <w:p w14:paraId="318A2EC3" w14:textId="77777777" w:rsidR="0070005D" w:rsidRPr="00384076" w:rsidRDefault="009A5D5D" w:rsidP="00ED3B4A">
      <w:pPr>
        <w:spacing w:after="0" w:line="240" w:lineRule="auto"/>
        <w:jc w:val="center"/>
        <w:rPr>
          <w:rStyle w:val="Emphasis"/>
          <w:rFonts w:ascii="Times New Roman" w:hAnsi="Times New Roman"/>
          <w:b/>
          <w:i w:val="0"/>
          <w:sz w:val="28"/>
          <w:szCs w:val="28"/>
        </w:rPr>
      </w:pPr>
      <w:r w:rsidRPr="00384076">
        <w:rPr>
          <w:rStyle w:val="Emphasis"/>
          <w:rFonts w:ascii="Times New Roman" w:hAnsi="Times New Roman"/>
          <w:b/>
          <w:i w:val="0"/>
          <w:sz w:val="28"/>
          <w:szCs w:val="28"/>
        </w:rPr>
        <w:t>I</w:t>
      </w:r>
      <w:r w:rsidR="00F962B8" w:rsidRPr="00384076">
        <w:rPr>
          <w:rStyle w:val="Emphasis"/>
          <w:rFonts w:ascii="Times New Roman" w:hAnsi="Times New Roman"/>
          <w:b/>
          <w:i w:val="0"/>
          <w:sz w:val="28"/>
          <w:szCs w:val="28"/>
        </w:rPr>
        <w:t>.</w:t>
      </w:r>
      <w:r w:rsidRPr="00384076">
        <w:rPr>
          <w:rStyle w:val="Emphasis"/>
          <w:rFonts w:ascii="Times New Roman" w:hAnsi="Times New Roman"/>
          <w:b/>
          <w:i w:val="0"/>
          <w:sz w:val="28"/>
          <w:szCs w:val="28"/>
        </w:rPr>
        <w:t xml:space="preserve"> </w:t>
      </w:r>
      <w:r w:rsidR="0070005D" w:rsidRPr="00384076">
        <w:rPr>
          <w:rStyle w:val="Emphasis"/>
          <w:rFonts w:ascii="Times New Roman" w:hAnsi="Times New Roman"/>
          <w:b/>
          <w:i w:val="0"/>
          <w:sz w:val="28"/>
          <w:szCs w:val="28"/>
        </w:rPr>
        <w:t>Vispārīgie jautājumi</w:t>
      </w:r>
    </w:p>
    <w:p w14:paraId="6B2D3118" w14:textId="77777777" w:rsidR="00BC55AE" w:rsidRDefault="00BC55AE" w:rsidP="00ED3B4A">
      <w:pPr>
        <w:tabs>
          <w:tab w:val="left" w:pos="142"/>
        </w:tabs>
        <w:spacing w:after="0" w:line="240" w:lineRule="auto"/>
        <w:jc w:val="both"/>
        <w:rPr>
          <w:rStyle w:val="Emphasis"/>
          <w:rFonts w:ascii="Times New Roman" w:hAnsi="Times New Roman"/>
          <w:i w:val="0"/>
          <w:sz w:val="28"/>
          <w:szCs w:val="28"/>
        </w:rPr>
      </w:pPr>
    </w:p>
    <w:p w14:paraId="1D30BFB1" w14:textId="77777777" w:rsidR="009E6EC2" w:rsidRPr="00384076" w:rsidRDefault="009E6EC2" w:rsidP="00ED3B4A">
      <w:pPr>
        <w:tabs>
          <w:tab w:val="left" w:pos="142"/>
        </w:tabs>
        <w:spacing w:after="0" w:line="240" w:lineRule="auto"/>
        <w:ind w:firstLine="709"/>
        <w:jc w:val="both"/>
        <w:rPr>
          <w:rStyle w:val="Emphasis"/>
          <w:rFonts w:ascii="Times New Roman" w:hAnsi="Times New Roman"/>
          <w:i w:val="0"/>
          <w:sz w:val="28"/>
          <w:szCs w:val="28"/>
        </w:rPr>
      </w:pPr>
      <w:r w:rsidRPr="00384076">
        <w:rPr>
          <w:rStyle w:val="Emphasis"/>
          <w:rFonts w:ascii="Times New Roman" w:hAnsi="Times New Roman"/>
          <w:i w:val="0"/>
          <w:sz w:val="28"/>
          <w:szCs w:val="28"/>
        </w:rPr>
        <w:t>1. Noteikumi nosaka:</w:t>
      </w:r>
    </w:p>
    <w:p w14:paraId="72369C66" w14:textId="6D4BEE6F" w:rsidR="00CB5C9F" w:rsidRDefault="00CB5C9F" w:rsidP="00ED3B4A">
      <w:pPr>
        <w:tabs>
          <w:tab w:val="left" w:pos="142"/>
        </w:tabs>
        <w:spacing w:after="0" w:line="240" w:lineRule="auto"/>
        <w:ind w:firstLine="709"/>
        <w:jc w:val="both"/>
        <w:rPr>
          <w:rStyle w:val="Emphasis"/>
          <w:rFonts w:ascii="Times New Roman" w:hAnsi="Times New Roman"/>
          <w:i w:val="0"/>
          <w:sz w:val="28"/>
          <w:szCs w:val="28"/>
        </w:rPr>
      </w:pPr>
      <w:r w:rsidRPr="00FB59EB">
        <w:rPr>
          <w:rFonts w:ascii="Times New Roman" w:hAnsi="Times New Roman"/>
          <w:sz w:val="28"/>
          <w:szCs w:val="28"/>
        </w:rPr>
        <w:t xml:space="preserve">1.1. kārtību, kādā veic </w:t>
      </w:r>
      <w:r w:rsidR="00135E4E">
        <w:rPr>
          <w:rFonts w:ascii="Times New Roman" w:hAnsi="Times New Roman"/>
          <w:sz w:val="28"/>
          <w:szCs w:val="28"/>
        </w:rPr>
        <w:t>uzņēmum</w:t>
      </w:r>
      <w:r w:rsidR="00BA3866">
        <w:rPr>
          <w:rFonts w:ascii="Times New Roman" w:hAnsi="Times New Roman"/>
          <w:sz w:val="28"/>
          <w:szCs w:val="28"/>
        </w:rPr>
        <w:t>u</w:t>
      </w:r>
      <w:r w:rsidR="00135E4E">
        <w:rPr>
          <w:rFonts w:ascii="Times New Roman" w:hAnsi="Times New Roman"/>
          <w:sz w:val="28"/>
          <w:szCs w:val="28"/>
        </w:rPr>
        <w:t xml:space="preserve"> </w:t>
      </w:r>
      <w:r w:rsidRPr="00FB59EB">
        <w:rPr>
          <w:rFonts w:ascii="Times New Roman" w:hAnsi="Times New Roman"/>
          <w:sz w:val="28"/>
          <w:szCs w:val="28"/>
        </w:rPr>
        <w:t>energoaudit</w:t>
      </w:r>
      <w:r w:rsidR="00525E1D">
        <w:rPr>
          <w:rFonts w:ascii="Times New Roman" w:hAnsi="Times New Roman"/>
          <w:sz w:val="28"/>
          <w:szCs w:val="28"/>
        </w:rPr>
        <w:t>u</w:t>
      </w:r>
      <w:r w:rsidR="00135E4E">
        <w:rPr>
          <w:rFonts w:ascii="Times New Roman" w:hAnsi="Times New Roman"/>
          <w:sz w:val="28"/>
          <w:szCs w:val="28"/>
        </w:rPr>
        <w:t xml:space="preserve"> </w:t>
      </w:r>
      <w:r w:rsidRPr="00FB59EB">
        <w:rPr>
          <w:rFonts w:ascii="Times New Roman" w:hAnsi="Times New Roman"/>
          <w:sz w:val="28"/>
          <w:szCs w:val="28"/>
        </w:rPr>
        <w:t>– procedūr</w:t>
      </w:r>
      <w:r w:rsidR="00525E1D">
        <w:rPr>
          <w:rFonts w:ascii="Times New Roman" w:hAnsi="Times New Roman"/>
          <w:sz w:val="28"/>
          <w:szCs w:val="28"/>
        </w:rPr>
        <w:t>u</w:t>
      </w:r>
      <w:r w:rsidRPr="00FB59EB">
        <w:rPr>
          <w:rFonts w:ascii="Times New Roman" w:hAnsi="Times New Roman"/>
          <w:sz w:val="28"/>
          <w:szCs w:val="28"/>
        </w:rPr>
        <w:t xml:space="preserve">, ko veic </w:t>
      </w:r>
      <w:r w:rsidRPr="002B6594">
        <w:rPr>
          <w:rFonts w:ascii="Times New Roman" w:hAnsi="Times New Roman"/>
          <w:sz w:val="28"/>
          <w:szCs w:val="28"/>
        </w:rPr>
        <w:t>uzņēmumos,</w:t>
      </w:r>
      <w:r w:rsidRPr="00FB59EB">
        <w:rPr>
          <w:rFonts w:ascii="Times New Roman" w:hAnsi="Times New Roman"/>
          <w:sz w:val="28"/>
          <w:szCs w:val="28"/>
        </w:rPr>
        <w:t xml:space="preserve"> lai iegūtu informāciju par visām uzņēmuma enerģijas patēriņa struktūrām, kurām nosaka skaitliskā izteiksmē rentablas enerģijas ietaupījuma iespējas, un kuras rezultātus apkopo </w:t>
      </w:r>
      <w:r w:rsidR="00135E4E">
        <w:rPr>
          <w:rFonts w:ascii="Times New Roman" w:hAnsi="Times New Roman"/>
          <w:sz w:val="28"/>
          <w:szCs w:val="28"/>
        </w:rPr>
        <w:t>uzņēmum</w:t>
      </w:r>
      <w:r w:rsidR="00BA3866">
        <w:rPr>
          <w:rFonts w:ascii="Times New Roman" w:hAnsi="Times New Roman"/>
          <w:sz w:val="28"/>
          <w:szCs w:val="28"/>
        </w:rPr>
        <w:t>u</w:t>
      </w:r>
      <w:r w:rsidRPr="00FB59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59EB">
        <w:rPr>
          <w:rFonts w:ascii="Times New Roman" w:hAnsi="Times New Roman"/>
          <w:sz w:val="28"/>
          <w:szCs w:val="28"/>
        </w:rPr>
        <w:t>energoauditora</w:t>
      </w:r>
      <w:proofErr w:type="spellEnd"/>
      <w:r w:rsidRPr="00FB59EB">
        <w:rPr>
          <w:rFonts w:ascii="Times New Roman" w:hAnsi="Times New Roman"/>
          <w:sz w:val="28"/>
          <w:szCs w:val="28"/>
        </w:rPr>
        <w:t xml:space="preserve"> </w:t>
      </w:r>
      <w:r w:rsidR="001F1E4A">
        <w:rPr>
          <w:rFonts w:ascii="Times New Roman" w:hAnsi="Times New Roman"/>
          <w:sz w:val="28"/>
          <w:szCs w:val="28"/>
        </w:rPr>
        <w:t xml:space="preserve">(turpmāk – </w:t>
      </w:r>
      <w:proofErr w:type="spellStart"/>
      <w:r w:rsidR="001F1E4A" w:rsidRPr="00B34A73">
        <w:rPr>
          <w:rFonts w:ascii="Times New Roman" w:hAnsi="Times New Roman"/>
          <w:sz w:val="28"/>
          <w:szCs w:val="28"/>
        </w:rPr>
        <w:t>energoauditors</w:t>
      </w:r>
      <w:proofErr w:type="spellEnd"/>
      <w:r w:rsidR="001F1E4A" w:rsidRPr="00B34A73">
        <w:rPr>
          <w:rFonts w:ascii="Times New Roman" w:hAnsi="Times New Roman"/>
          <w:sz w:val="28"/>
          <w:szCs w:val="28"/>
        </w:rPr>
        <w:t xml:space="preserve">) </w:t>
      </w:r>
      <w:r w:rsidRPr="00B34A73">
        <w:rPr>
          <w:rFonts w:ascii="Times New Roman" w:hAnsi="Times New Roman"/>
          <w:sz w:val="28"/>
          <w:szCs w:val="28"/>
        </w:rPr>
        <w:t xml:space="preserve">sagatavotajā un izsniegtajā </w:t>
      </w:r>
      <w:r w:rsidR="00525E1D" w:rsidRPr="00B34A73">
        <w:rPr>
          <w:rFonts w:ascii="Times New Roman" w:hAnsi="Times New Roman"/>
          <w:sz w:val="28"/>
          <w:szCs w:val="28"/>
        </w:rPr>
        <w:t>pārskatā</w:t>
      </w:r>
      <w:r w:rsidRPr="00B34A73">
        <w:rPr>
          <w:rFonts w:ascii="Times New Roman" w:hAnsi="Times New Roman"/>
          <w:sz w:val="28"/>
          <w:szCs w:val="28"/>
        </w:rPr>
        <w:t xml:space="preserve"> (turpmāk – </w:t>
      </w:r>
      <w:r w:rsidR="00F96642" w:rsidRPr="00B34A73">
        <w:rPr>
          <w:rFonts w:ascii="Times New Roman" w:hAnsi="Times New Roman"/>
          <w:sz w:val="28"/>
          <w:szCs w:val="28"/>
        </w:rPr>
        <w:t>energoaudita pārskats</w:t>
      </w:r>
      <w:r w:rsidRPr="00B34A73">
        <w:rPr>
          <w:rFonts w:ascii="Times New Roman" w:hAnsi="Times New Roman"/>
          <w:sz w:val="28"/>
          <w:szCs w:val="28"/>
        </w:rPr>
        <w:t>);</w:t>
      </w:r>
    </w:p>
    <w:p w14:paraId="7994FBC5" w14:textId="0F726814" w:rsidR="00423D57" w:rsidRDefault="00DC7AAF" w:rsidP="00ED3B4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384076">
        <w:rPr>
          <w:rStyle w:val="Emphasis"/>
          <w:rFonts w:ascii="Times New Roman" w:hAnsi="Times New Roman"/>
          <w:i w:val="0"/>
          <w:sz w:val="28"/>
          <w:szCs w:val="28"/>
        </w:rPr>
        <w:t>1.</w:t>
      </w:r>
      <w:r w:rsidR="00B77825">
        <w:rPr>
          <w:rStyle w:val="Emphasis"/>
          <w:rFonts w:ascii="Times New Roman" w:hAnsi="Times New Roman"/>
          <w:i w:val="0"/>
          <w:sz w:val="28"/>
          <w:szCs w:val="28"/>
        </w:rPr>
        <w:t>2</w:t>
      </w:r>
      <w:r w:rsidRPr="00DB1A17">
        <w:rPr>
          <w:rStyle w:val="Emphasis"/>
          <w:rFonts w:ascii="Times New Roman" w:hAnsi="Times New Roman"/>
          <w:i w:val="0"/>
          <w:sz w:val="28"/>
          <w:szCs w:val="28"/>
        </w:rPr>
        <w:t>.</w:t>
      </w:r>
      <w:r w:rsidR="00525E1D">
        <w:rPr>
          <w:rStyle w:val="Emphasis"/>
          <w:rFonts w:ascii="Times New Roman" w:hAnsi="Times New Roman"/>
          <w:i w:val="0"/>
          <w:sz w:val="28"/>
          <w:szCs w:val="28"/>
        </w:rPr>
        <w:t> </w:t>
      </w:r>
      <w:proofErr w:type="spellStart"/>
      <w:r w:rsidR="00423D57">
        <w:rPr>
          <w:rStyle w:val="Emphasis"/>
          <w:rFonts w:ascii="Times New Roman" w:hAnsi="Times New Roman"/>
          <w:i w:val="0"/>
          <w:sz w:val="28"/>
          <w:szCs w:val="28"/>
        </w:rPr>
        <w:t>energoauditoram</w:t>
      </w:r>
      <w:proofErr w:type="spellEnd"/>
      <w:r w:rsidR="00423D57">
        <w:rPr>
          <w:rStyle w:val="Emphasis"/>
          <w:rFonts w:ascii="Times New Roman" w:hAnsi="Times New Roman"/>
          <w:i w:val="0"/>
          <w:sz w:val="28"/>
          <w:szCs w:val="28"/>
        </w:rPr>
        <w:t xml:space="preserve"> (</w:t>
      </w:r>
      <w:r w:rsidR="00DB1A17" w:rsidRPr="00135E4E">
        <w:rPr>
          <w:rFonts w:ascii="Times New Roman" w:hAnsi="Times New Roman"/>
          <w:sz w:val="28"/>
          <w:szCs w:val="28"/>
          <w:lang w:eastAsia="lv-LV"/>
        </w:rPr>
        <w:t>juridiskaj</w:t>
      </w:r>
      <w:r w:rsidR="00423D57">
        <w:rPr>
          <w:rFonts w:ascii="Times New Roman" w:hAnsi="Times New Roman"/>
          <w:sz w:val="28"/>
          <w:szCs w:val="28"/>
          <w:lang w:eastAsia="lv-LV"/>
        </w:rPr>
        <w:t>ai</w:t>
      </w:r>
      <w:r w:rsidR="00DB1A17" w:rsidRPr="00135E4E">
        <w:rPr>
          <w:rFonts w:ascii="Times New Roman" w:hAnsi="Times New Roman"/>
          <w:sz w:val="28"/>
          <w:szCs w:val="28"/>
          <w:lang w:eastAsia="lv-LV"/>
        </w:rPr>
        <w:t xml:space="preserve"> person</w:t>
      </w:r>
      <w:r w:rsidR="00423D57">
        <w:rPr>
          <w:rFonts w:ascii="Times New Roman" w:hAnsi="Times New Roman"/>
          <w:sz w:val="28"/>
          <w:szCs w:val="28"/>
          <w:lang w:eastAsia="lv-LV"/>
        </w:rPr>
        <w:t>ai)</w:t>
      </w:r>
      <w:r w:rsidR="00DB1A17" w:rsidRPr="00135E4E">
        <w:rPr>
          <w:rFonts w:ascii="Times New Roman" w:hAnsi="Times New Roman"/>
          <w:sz w:val="28"/>
          <w:szCs w:val="28"/>
          <w:lang w:eastAsia="lv-LV"/>
        </w:rPr>
        <w:t xml:space="preserve"> izvirzāmās</w:t>
      </w:r>
      <w:r w:rsidR="007F6EB6">
        <w:rPr>
          <w:rFonts w:ascii="Times New Roman" w:hAnsi="Times New Roman"/>
          <w:sz w:val="28"/>
          <w:szCs w:val="28"/>
          <w:lang w:eastAsia="lv-LV"/>
        </w:rPr>
        <w:t xml:space="preserve"> kompetences</w:t>
      </w:r>
      <w:r w:rsidR="00DB1A17" w:rsidRPr="00135E4E">
        <w:rPr>
          <w:rFonts w:ascii="Times New Roman" w:hAnsi="Times New Roman"/>
          <w:sz w:val="28"/>
          <w:szCs w:val="28"/>
          <w:lang w:eastAsia="lv-LV"/>
        </w:rPr>
        <w:t xml:space="preserve"> prasības </w:t>
      </w:r>
      <w:r w:rsidR="00423D57">
        <w:rPr>
          <w:rFonts w:ascii="Times New Roman" w:hAnsi="Times New Roman"/>
          <w:sz w:val="28"/>
          <w:szCs w:val="28"/>
          <w:lang w:eastAsia="lv-LV"/>
        </w:rPr>
        <w:t>un kompetences apliecināšanas kārtību;</w:t>
      </w:r>
    </w:p>
    <w:p w14:paraId="768A4A64" w14:textId="330F8DED" w:rsidR="00423D57" w:rsidRDefault="00423D57" w:rsidP="00ED3B4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1.3.</w:t>
      </w:r>
      <w:r w:rsidR="00075707">
        <w:rPr>
          <w:rFonts w:ascii="Times New Roman" w:hAnsi="Times New Roman"/>
          <w:sz w:val="28"/>
          <w:szCs w:val="28"/>
          <w:lang w:eastAsia="lv-LV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lv-LV"/>
        </w:rPr>
        <w:t>energoauditora</w:t>
      </w:r>
      <w:proofErr w:type="spellEnd"/>
      <w:r>
        <w:rPr>
          <w:rFonts w:ascii="Times New Roman" w:hAnsi="Times New Roman"/>
          <w:sz w:val="28"/>
          <w:szCs w:val="28"/>
          <w:lang w:eastAsia="lv-LV"/>
        </w:rPr>
        <w:t xml:space="preserve"> uzraudzības kārtību un tā atbildību;</w:t>
      </w:r>
    </w:p>
    <w:p w14:paraId="572C420E" w14:textId="41F235F5" w:rsidR="00423D57" w:rsidRDefault="00B77825" w:rsidP="00ED3B4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23D57">
        <w:rPr>
          <w:rFonts w:ascii="Times New Roman" w:hAnsi="Times New Roman"/>
          <w:sz w:val="28"/>
          <w:szCs w:val="28"/>
        </w:rPr>
        <w:t>4</w:t>
      </w:r>
      <w:r w:rsidR="00472638">
        <w:rPr>
          <w:rFonts w:ascii="Times New Roman" w:hAnsi="Times New Roman"/>
          <w:sz w:val="28"/>
          <w:szCs w:val="28"/>
        </w:rPr>
        <w:t>.</w:t>
      </w:r>
      <w:r w:rsidR="00075707">
        <w:rPr>
          <w:rFonts w:ascii="Times New Roman" w:hAnsi="Times New Roman"/>
          <w:sz w:val="28"/>
          <w:szCs w:val="28"/>
        </w:rPr>
        <w:t xml:space="preserve"> </w:t>
      </w:r>
      <w:r w:rsidR="00423D57">
        <w:rPr>
          <w:rFonts w:ascii="Times New Roman" w:hAnsi="Times New Roman"/>
          <w:sz w:val="28"/>
          <w:szCs w:val="28"/>
        </w:rPr>
        <w:t xml:space="preserve">kārtību, kādā Ekonomikas ministrijas pārziņā esošajā informācijas sistēmā reģistrē energoaudita </w:t>
      </w:r>
      <w:r w:rsidR="00F96642">
        <w:rPr>
          <w:rFonts w:ascii="Times New Roman" w:hAnsi="Times New Roman"/>
          <w:sz w:val="28"/>
          <w:szCs w:val="28"/>
        </w:rPr>
        <w:t>pārskat</w:t>
      </w:r>
      <w:r w:rsidR="00525E1D">
        <w:rPr>
          <w:rFonts w:ascii="Times New Roman" w:hAnsi="Times New Roman"/>
          <w:sz w:val="28"/>
          <w:szCs w:val="28"/>
        </w:rPr>
        <w:t>u</w:t>
      </w:r>
      <w:r w:rsidR="00423D57">
        <w:rPr>
          <w:rFonts w:ascii="Times New Roman" w:hAnsi="Times New Roman"/>
          <w:sz w:val="28"/>
          <w:szCs w:val="28"/>
        </w:rPr>
        <w:t>;</w:t>
      </w:r>
    </w:p>
    <w:p w14:paraId="5B3FCB38" w14:textId="0DF9DFF2" w:rsidR="00423D57" w:rsidRDefault="00423D57" w:rsidP="00ED3B4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lv-LV"/>
        </w:rPr>
        <w:t xml:space="preserve">1.5. </w:t>
      </w:r>
      <w:r>
        <w:rPr>
          <w:rFonts w:ascii="Times New Roman" w:hAnsi="Times New Roman"/>
          <w:sz w:val="28"/>
          <w:szCs w:val="28"/>
        </w:rPr>
        <w:t>energoaudita pārskata saturu un izmantošanas kārtību</w:t>
      </w:r>
      <w:r w:rsidR="00894AC7">
        <w:rPr>
          <w:rFonts w:ascii="Times New Roman" w:hAnsi="Times New Roman"/>
          <w:sz w:val="28"/>
          <w:szCs w:val="28"/>
        </w:rPr>
        <w:t>;</w:t>
      </w:r>
    </w:p>
    <w:p w14:paraId="733DA6E4" w14:textId="77777777" w:rsidR="00894AC7" w:rsidRDefault="0017651E" w:rsidP="00ED3B4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kārtību, kādā papildina vides pārvaldības sistēmu</w:t>
      </w:r>
      <w:r w:rsidR="00894AC7">
        <w:rPr>
          <w:rFonts w:ascii="Times New Roman" w:hAnsi="Times New Roman"/>
          <w:sz w:val="28"/>
          <w:szCs w:val="28"/>
        </w:rPr>
        <w:t>;</w:t>
      </w:r>
    </w:p>
    <w:p w14:paraId="20F6D681" w14:textId="3F7FCC72" w:rsidR="004C67FA" w:rsidRDefault="00894AC7" w:rsidP="00ED3B4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</w:t>
      </w:r>
      <w:r w:rsidR="000757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kārtību, kādā</w:t>
      </w:r>
      <w:r w:rsidR="00CC0201">
        <w:rPr>
          <w:rFonts w:ascii="Times New Roman" w:hAnsi="Times New Roman"/>
          <w:sz w:val="28"/>
          <w:szCs w:val="28"/>
        </w:rPr>
        <w:t xml:space="preserve"> </w:t>
      </w:r>
      <w:r w:rsidR="0017651E">
        <w:rPr>
          <w:rFonts w:ascii="Times New Roman" w:hAnsi="Times New Roman"/>
          <w:sz w:val="28"/>
          <w:szCs w:val="28"/>
        </w:rPr>
        <w:t xml:space="preserve">apliecina tādu vides pārvaldības </w:t>
      </w:r>
      <w:r w:rsidR="004C67FA">
        <w:rPr>
          <w:rFonts w:ascii="Times New Roman" w:hAnsi="Times New Roman"/>
          <w:sz w:val="28"/>
          <w:szCs w:val="28"/>
        </w:rPr>
        <w:t>sistēmas papildināšanu, kas nodrošina nepārtrauktu enerģijas patēriņa izvērtēšanas procesu;</w:t>
      </w:r>
    </w:p>
    <w:p w14:paraId="04EB327D" w14:textId="6D5BEAAB" w:rsidR="00D64AC0" w:rsidRDefault="004C67FA" w:rsidP="00ED3B4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94AC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="002A046E">
        <w:rPr>
          <w:rFonts w:ascii="Times New Roman" w:hAnsi="Times New Roman"/>
          <w:sz w:val="28"/>
          <w:szCs w:val="28"/>
        </w:rPr>
        <w:t xml:space="preserve">institūcijas, kas tiesīgas apliecināt </w:t>
      </w:r>
      <w:r>
        <w:rPr>
          <w:rFonts w:ascii="Times New Roman" w:hAnsi="Times New Roman"/>
          <w:sz w:val="28"/>
          <w:szCs w:val="28"/>
        </w:rPr>
        <w:t>šo noteikumu 1.6.</w:t>
      </w:r>
      <w:r w:rsidR="007854D7">
        <w:rPr>
          <w:rFonts w:ascii="Times New Roman" w:hAnsi="Times New Roman"/>
          <w:sz w:val="28"/>
          <w:szCs w:val="28"/>
        </w:rPr>
        <w:t xml:space="preserve"> </w:t>
      </w:r>
      <w:r w:rsidR="002A1899">
        <w:rPr>
          <w:rFonts w:ascii="Times New Roman" w:hAnsi="Times New Roman"/>
          <w:sz w:val="28"/>
          <w:szCs w:val="28"/>
        </w:rPr>
        <w:t>apakš</w:t>
      </w:r>
      <w:r>
        <w:rPr>
          <w:rFonts w:ascii="Times New Roman" w:hAnsi="Times New Roman"/>
          <w:sz w:val="28"/>
          <w:szCs w:val="28"/>
        </w:rPr>
        <w:t>punktā minēto papildināšanu</w:t>
      </w:r>
      <w:r w:rsidR="00894AC7">
        <w:rPr>
          <w:rFonts w:ascii="Times New Roman" w:hAnsi="Times New Roman"/>
          <w:sz w:val="28"/>
          <w:szCs w:val="28"/>
        </w:rPr>
        <w:t>;</w:t>
      </w:r>
    </w:p>
    <w:p w14:paraId="47D824EC" w14:textId="4E24D3E0" w:rsidR="0017651E" w:rsidRPr="00384076" w:rsidRDefault="00D64AC0" w:rsidP="00ED3B4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94AC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Pr="00D64AC0">
        <w:rPr>
          <w:rFonts w:ascii="Times New Roman" w:eastAsia="Times New Roman" w:hAnsi="Times New Roman"/>
          <w:sz w:val="28"/>
          <w:szCs w:val="28"/>
        </w:rPr>
        <w:t xml:space="preserve"> </w:t>
      </w:r>
      <w:r w:rsidR="00894AC7">
        <w:rPr>
          <w:rFonts w:ascii="Times New Roman" w:eastAsia="Times New Roman" w:hAnsi="Times New Roman"/>
          <w:sz w:val="28"/>
          <w:szCs w:val="28"/>
        </w:rPr>
        <w:t xml:space="preserve">vides pārvaldības sistēmas </w:t>
      </w:r>
      <w:r w:rsidRPr="00BA4401">
        <w:rPr>
          <w:rFonts w:ascii="Times New Roman" w:eastAsia="Times New Roman" w:hAnsi="Times New Roman"/>
          <w:sz w:val="28"/>
          <w:szCs w:val="28"/>
        </w:rPr>
        <w:t>sertifikācijai piemēro</w:t>
      </w:r>
      <w:r>
        <w:rPr>
          <w:rFonts w:ascii="Times New Roman" w:eastAsia="Times New Roman" w:hAnsi="Times New Roman"/>
          <w:sz w:val="28"/>
          <w:szCs w:val="28"/>
        </w:rPr>
        <w:t>jamo</w:t>
      </w:r>
      <w:r w:rsidRPr="00BA4401">
        <w:rPr>
          <w:rFonts w:ascii="Times New Roman" w:eastAsia="Times New Roman" w:hAnsi="Times New Roman"/>
          <w:sz w:val="28"/>
          <w:szCs w:val="28"/>
        </w:rPr>
        <w:t xml:space="preserve"> standartu</w:t>
      </w:r>
      <w:r>
        <w:rPr>
          <w:rFonts w:ascii="Times New Roman" w:hAnsi="Times New Roman"/>
          <w:sz w:val="28"/>
          <w:szCs w:val="28"/>
        </w:rPr>
        <w:t>.</w:t>
      </w:r>
      <w:r w:rsidR="004C67FA">
        <w:rPr>
          <w:rFonts w:ascii="Times New Roman" w:hAnsi="Times New Roman"/>
          <w:sz w:val="28"/>
          <w:szCs w:val="28"/>
        </w:rPr>
        <w:t xml:space="preserve"> </w:t>
      </w:r>
    </w:p>
    <w:p w14:paraId="5E6D855E" w14:textId="77777777" w:rsidR="00A86557" w:rsidRDefault="00A86557" w:rsidP="00ED3B4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14:paraId="721E88BD" w14:textId="54D111B4" w:rsidR="001D06A2" w:rsidRPr="00D861F5" w:rsidRDefault="00D65A5F" w:rsidP="00ED3B4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7C21A2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2</w:t>
      </w:r>
      <w:r w:rsidR="00CB03D4" w:rsidRPr="00754FAD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. Ja </w:t>
      </w:r>
      <w:r w:rsidR="00FF03B2" w:rsidRPr="00752D06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uzņēmuma </w:t>
      </w:r>
      <w:r w:rsidR="00FF03B2" w:rsidRPr="00752D06">
        <w:rPr>
          <w:rFonts w:ascii="Times New Roman" w:hAnsi="Times New Roman"/>
          <w:sz w:val="28"/>
          <w:szCs w:val="28"/>
        </w:rPr>
        <w:t xml:space="preserve">enerģijas patēriņš </w:t>
      </w:r>
      <w:r w:rsidR="00693C80">
        <w:rPr>
          <w:rFonts w:ascii="Times New Roman" w:hAnsi="Times New Roman"/>
          <w:sz w:val="28"/>
          <w:szCs w:val="28"/>
        </w:rPr>
        <w:t xml:space="preserve">ēku apkurei </w:t>
      </w:r>
      <w:r w:rsidR="00FF03B2" w:rsidRPr="00752D06">
        <w:rPr>
          <w:rFonts w:ascii="Times New Roman" w:hAnsi="Times New Roman"/>
          <w:sz w:val="28"/>
          <w:szCs w:val="28"/>
        </w:rPr>
        <w:t>ir</w:t>
      </w:r>
      <w:r w:rsidR="001D06A2" w:rsidRPr="00752D06">
        <w:rPr>
          <w:rFonts w:ascii="Times New Roman" w:hAnsi="Times New Roman"/>
          <w:sz w:val="28"/>
          <w:szCs w:val="28"/>
        </w:rPr>
        <w:t xml:space="preserve"> </w:t>
      </w:r>
      <w:r w:rsidR="0024475E" w:rsidRPr="00752D06">
        <w:rPr>
          <w:rFonts w:ascii="Times New Roman" w:hAnsi="Times New Roman"/>
          <w:sz w:val="28"/>
          <w:szCs w:val="28"/>
        </w:rPr>
        <w:t>9</w:t>
      </w:r>
      <w:r w:rsidR="00FF03B2" w:rsidRPr="00752D06">
        <w:rPr>
          <w:rFonts w:ascii="Times New Roman" w:hAnsi="Times New Roman"/>
          <w:sz w:val="28"/>
          <w:szCs w:val="28"/>
        </w:rPr>
        <w:t>0</w:t>
      </w:r>
      <w:r w:rsidR="002A046E">
        <w:rPr>
          <w:rFonts w:ascii="Times New Roman" w:hAnsi="Times New Roman"/>
          <w:sz w:val="28"/>
          <w:szCs w:val="28"/>
        </w:rPr>
        <w:t> </w:t>
      </w:r>
      <w:r w:rsidR="00FF03B2" w:rsidRPr="00752D06">
        <w:rPr>
          <w:rFonts w:ascii="Times New Roman" w:hAnsi="Times New Roman"/>
          <w:sz w:val="28"/>
          <w:szCs w:val="28"/>
        </w:rPr>
        <w:t>%</w:t>
      </w:r>
      <w:r w:rsidR="000D0E23">
        <w:rPr>
          <w:rFonts w:ascii="Times New Roman" w:hAnsi="Times New Roman"/>
          <w:sz w:val="28"/>
          <w:szCs w:val="28"/>
        </w:rPr>
        <w:t xml:space="preserve"> </w:t>
      </w:r>
      <w:r w:rsidR="002A046E">
        <w:rPr>
          <w:rFonts w:ascii="Times New Roman" w:hAnsi="Times New Roman"/>
          <w:sz w:val="28"/>
          <w:szCs w:val="28"/>
        </w:rPr>
        <w:t>(</w:t>
      </w:r>
      <w:r w:rsidR="000D0E23">
        <w:rPr>
          <w:rFonts w:ascii="Times New Roman" w:hAnsi="Times New Roman"/>
          <w:sz w:val="28"/>
          <w:szCs w:val="28"/>
        </w:rPr>
        <w:t>un vairāk</w:t>
      </w:r>
      <w:r w:rsidR="002A046E">
        <w:rPr>
          <w:rFonts w:ascii="Times New Roman" w:hAnsi="Times New Roman"/>
          <w:sz w:val="28"/>
          <w:szCs w:val="28"/>
        </w:rPr>
        <w:t>)</w:t>
      </w:r>
      <w:r w:rsidR="00700899" w:rsidRPr="00752D06">
        <w:rPr>
          <w:rFonts w:ascii="Times New Roman" w:hAnsi="Times New Roman"/>
          <w:sz w:val="28"/>
          <w:szCs w:val="28"/>
        </w:rPr>
        <w:t xml:space="preserve"> no kopējā enerģijas patēriņa,</w:t>
      </w:r>
      <w:r w:rsidR="001D06A2" w:rsidRPr="00752D06">
        <w:rPr>
          <w:rFonts w:ascii="Times New Roman" w:hAnsi="Times New Roman"/>
          <w:sz w:val="28"/>
          <w:szCs w:val="28"/>
        </w:rPr>
        <w:t xml:space="preserve"> </w:t>
      </w:r>
      <w:r w:rsidR="00FF03B2" w:rsidRPr="00752D06">
        <w:rPr>
          <w:rFonts w:ascii="Times New Roman" w:hAnsi="Times New Roman"/>
          <w:sz w:val="28"/>
          <w:szCs w:val="28"/>
        </w:rPr>
        <w:t>uzņēmum</w:t>
      </w:r>
      <w:r w:rsidR="00A762ED" w:rsidRPr="00752D06">
        <w:rPr>
          <w:rFonts w:ascii="Times New Roman" w:hAnsi="Times New Roman"/>
          <w:sz w:val="28"/>
          <w:szCs w:val="28"/>
        </w:rPr>
        <w:t>a</w:t>
      </w:r>
      <w:r w:rsidR="00FF03B2" w:rsidRPr="00752D06">
        <w:rPr>
          <w:rFonts w:ascii="Times New Roman" w:hAnsi="Times New Roman"/>
          <w:sz w:val="28"/>
          <w:szCs w:val="28"/>
        </w:rPr>
        <w:t xml:space="preserve"> energoauditu </w:t>
      </w:r>
      <w:r w:rsidR="00012237" w:rsidRPr="00752D06">
        <w:rPr>
          <w:rFonts w:ascii="Times New Roman" w:hAnsi="Times New Roman"/>
          <w:sz w:val="28"/>
          <w:szCs w:val="28"/>
        </w:rPr>
        <w:t>ir tiesīgs</w:t>
      </w:r>
      <w:r w:rsidR="001D06A2" w:rsidRPr="00752D06">
        <w:rPr>
          <w:rFonts w:ascii="Times New Roman" w:hAnsi="Times New Roman"/>
          <w:sz w:val="28"/>
          <w:szCs w:val="28"/>
        </w:rPr>
        <w:t xml:space="preserve"> </w:t>
      </w:r>
      <w:r w:rsidR="00FF03B2" w:rsidRPr="00752D06">
        <w:rPr>
          <w:rFonts w:ascii="Times New Roman" w:hAnsi="Times New Roman"/>
          <w:sz w:val="28"/>
          <w:szCs w:val="28"/>
        </w:rPr>
        <w:t xml:space="preserve">veikt </w:t>
      </w:r>
      <w:r w:rsidR="00FF03B2" w:rsidRPr="00752D06">
        <w:rPr>
          <w:rFonts w:ascii="Times New Roman" w:eastAsia="Times New Roman" w:hAnsi="Times New Roman"/>
          <w:sz w:val="28"/>
          <w:szCs w:val="28"/>
          <w:lang w:eastAsia="lv-LV"/>
        </w:rPr>
        <w:t>neatkarīg</w:t>
      </w:r>
      <w:r w:rsidR="00A762ED" w:rsidRPr="00752D06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FF03B2" w:rsidRPr="00752D06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A762ED" w:rsidRPr="00752D06">
        <w:rPr>
          <w:rFonts w:ascii="Times New Roman" w:eastAsia="Times New Roman" w:hAnsi="Times New Roman"/>
          <w:sz w:val="28"/>
          <w:szCs w:val="28"/>
          <w:lang w:eastAsia="lv-LV"/>
        </w:rPr>
        <w:t>eksperts</w:t>
      </w:r>
      <w:r w:rsidR="00FF03B2" w:rsidRPr="00752D06">
        <w:rPr>
          <w:rFonts w:ascii="Times New Roman" w:eastAsia="Times New Roman" w:hAnsi="Times New Roman"/>
          <w:sz w:val="28"/>
          <w:szCs w:val="28"/>
          <w:lang w:eastAsia="lv-LV"/>
        </w:rPr>
        <w:t xml:space="preserve"> ēku energoefektivitātes jomā</w:t>
      </w:r>
      <w:r w:rsidR="00D522F3" w:rsidRPr="00752D06">
        <w:rPr>
          <w:rFonts w:ascii="Times New Roman" w:eastAsia="Times New Roman" w:hAnsi="Times New Roman"/>
          <w:sz w:val="28"/>
          <w:szCs w:val="28"/>
          <w:lang w:eastAsia="lv-LV"/>
        </w:rPr>
        <w:t xml:space="preserve">, kurš atbilst </w:t>
      </w:r>
      <w:r w:rsidR="002A046E">
        <w:rPr>
          <w:rFonts w:ascii="Times New Roman" w:eastAsia="Times New Roman" w:hAnsi="Times New Roman"/>
          <w:sz w:val="28"/>
          <w:szCs w:val="28"/>
          <w:lang w:eastAsia="lv-LV"/>
        </w:rPr>
        <w:t xml:space="preserve">prasībām, kas noteiktas </w:t>
      </w:r>
      <w:r w:rsidR="00D522F3" w:rsidRPr="00752D06">
        <w:rPr>
          <w:rFonts w:ascii="Times New Roman" w:eastAsia="Times New Roman" w:hAnsi="Times New Roman"/>
          <w:sz w:val="28"/>
          <w:szCs w:val="28"/>
          <w:lang w:eastAsia="lv-LV"/>
        </w:rPr>
        <w:lastRenderedPageBreak/>
        <w:t xml:space="preserve">normatīvajos aktos </w:t>
      </w:r>
      <w:r w:rsidR="00586ECF" w:rsidRPr="00752D06">
        <w:rPr>
          <w:rFonts w:ascii="Times New Roman" w:hAnsi="Times New Roman"/>
          <w:sz w:val="28"/>
          <w:szCs w:val="28"/>
        </w:rPr>
        <w:t>par neatkarīgiem ekspertiem ēku energoefektivitātes jomā</w:t>
      </w:r>
      <w:r w:rsidR="00D522F3" w:rsidRPr="007C21A2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24475E" w:rsidRPr="00752D06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0C4056" w:rsidRPr="00752D06">
        <w:rPr>
          <w:rFonts w:ascii="Times New Roman" w:eastAsia="Times New Roman" w:hAnsi="Times New Roman"/>
          <w:sz w:val="28"/>
          <w:szCs w:val="28"/>
          <w:lang w:eastAsia="lv-LV"/>
        </w:rPr>
        <w:t xml:space="preserve">Ēku </w:t>
      </w:r>
      <w:r w:rsidR="00700899" w:rsidRPr="00752D06">
        <w:rPr>
          <w:rFonts w:ascii="Times New Roman" w:hAnsi="Times New Roman"/>
          <w:sz w:val="28"/>
          <w:szCs w:val="28"/>
        </w:rPr>
        <w:t>a</w:t>
      </w:r>
      <w:r w:rsidR="000C4056" w:rsidRPr="00752D06">
        <w:rPr>
          <w:rFonts w:ascii="Times New Roman" w:hAnsi="Times New Roman"/>
          <w:sz w:val="28"/>
          <w:szCs w:val="28"/>
        </w:rPr>
        <w:t xml:space="preserve">pkures sistēmu un gaisa kondicionēšanas sistēmu pārbaudi ir tiesīgs veikt neatkarīgs eksperts, kurš atbilst </w:t>
      </w:r>
      <w:r w:rsidR="001F1E4A">
        <w:rPr>
          <w:rFonts w:ascii="Times New Roman" w:hAnsi="Times New Roman"/>
          <w:sz w:val="28"/>
          <w:szCs w:val="28"/>
        </w:rPr>
        <w:t xml:space="preserve">prasībām, kas noteiktas </w:t>
      </w:r>
      <w:r w:rsidR="00586ECF" w:rsidRPr="00752D06">
        <w:rPr>
          <w:rFonts w:ascii="Times New Roman" w:eastAsia="Times New Roman" w:hAnsi="Times New Roman"/>
          <w:sz w:val="28"/>
          <w:szCs w:val="28"/>
          <w:lang w:eastAsia="lv-LV"/>
        </w:rPr>
        <w:t xml:space="preserve">normatīvajos aktos </w:t>
      </w:r>
      <w:r w:rsidR="00586ECF" w:rsidRPr="00752D06">
        <w:rPr>
          <w:rFonts w:ascii="Times New Roman" w:hAnsi="Times New Roman"/>
          <w:sz w:val="28"/>
          <w:szCs w:val="28"/>
        </w:rPr>
        <w:t>par neatkarīgiem ekspertiem ēku energoefektivitātes jomā</w:t>
      </w:r>
      <w:r w:rsidR="00586ECF" w:rsidRPr="00754FAD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586ECF" w:rsidRPr="00752D06">
        <w:rPr>
          <w:rFonts w:ascii="Times New Roman" w:hAnsi="Times New Roman"/>
          <w:sz w:val="28"/>
          <w:szCs w:val="28"/>
        </w:rPr>
        <w:t xml:space="preserve"> </w:t>
      </w:r>
    </w:p>
    <w:p w14:paraId="2AA2488F" w14:textId="77777777" w:rsidR="00A86557" w:rsidRDefault="00A86557" w:rsidP="00ED3B4A">
      <w:pPr>
        <w:tabs>
          <w:tab w:val="left" w:pos="44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75EA660" w14:textId="582FADB8" w:rsidR="0020371E" w:rsidRDefault="00CB03D4" w:rsidP="00ED3B4A">
      <w:pPr>
        <w:tabs>
          <w:tab w:val="left" w:pos="44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0005D" w:rsidRPr="00CB1D7B">
        <w:rPr>
          <w:rFonts w:ascii="Times New Roman" w:hAnsi="Times New Roman"/>
          <w:sz w:val="28"/>
          <w:szCs w:val="28"/>
        </w:rPr>
        <w:t>.</w:t>
      </w:r>
      <w:r w:rsidR="009A5D5D" w:rsidRPr="00CB1D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1E4A">
        <w:rPr>
          <w:rFonts w:ascii="Times New Roman" w:hAnsi="Times New Roman"/>
          <w:sz w:val="28"/>
          <w:szCs w:val="28"/>
        </w:rPr>
        <w:t>Energoauditoram</w:t>
      </w:r>
      <w:proofErr w:type="spellEnd"/>
      <w:r w:rsidR="001F1E4A">
        <w:rPr>
          <w:rFonts w:ascii="Times New Roman" w:hAnsi="Times New Roman"/>
          <w:sz w:val="28"/>
          <w:szCs w:val="28"/>
        </w:rPr>
        <w:t xml:space="preserve"> </w:t>
      </w:r>
      <w:r w:rsidR="00047DFE" w:rsidRPr="00CB1D7B">
        <w:rPr>
          <w:rFonts w:ascii="Times New Roman" w:hAnsi="Times New Roman"/>
          <w:sz w:val="28"/>
          <w:szCs w:val="28"/>
        </w:rPr>
        <w:t xml:space="preserve">ir pienākums </w:t>
      </w:r>
      <w:r w:rsidR="00291AC0">
        <w:rPr>
          <w:rFonts w:ascii="Times New Roman" w:hAnsi="Times New Roman"/>
          <w:sz w:val="28"/>
          <w:szCs w:val="28"/>
        </w:rPr>
        <w:t xml:space="preserve">uzņēmuma </w:t>
      </w:r>
      <w:r w:rsidR="0070005D" w:rsidRPr="00CB1D7B">
        <w:rPr>
          <w:rFonts w:ascii="Times New Roman" w:hAnsi="Times New Roman"/>
          <w:sz w:val="28"/>
          <w:szCs w:val="28"/>
        </w:rPr>
        <w:t xml:space="preserve">energoaudita </w:t>
      </w:r>
      <w:r w:rsidR="00047DFE" w:rsidRPr="00CB1D7B">
        <w:rPr>
          <w:rFonts w:ascii="Times New Roman" w:hAnsi="Times New Roman"/>
          <w:sz w:val="28"/>
          <w:szCs w:val="28"/>
        </w:rPr>
        <w:t>vei</w:t>
      </w:r>
      <w:r w:rsidR="004F35CF">
        <w:rPr>
          <w:rFonts w:ascii="Times New Roman" w:hAnsi="Times New Roman"/>
          <w:sz w:val="28"/>
          <w:szCs w:val="28"/>
        </w:rPr>
        <w:t>kšanā</w:t>
      </w:r>
      <w:r w:rsidR="001D06A2">
        <w:rPr>
          <w:rFonts w:ascii="Times New Roman" w:hAnsi="Times New Roman"/>
          <w:sz w:val="28"/>
          <w:szCs w:val="28"/>
        </w:rPr>
        <w:t xml:space="preserve"> </w:t>
      </w:r>
      <w:r w:rsidR="00131988" w:rsidRPr="00CB1D7B">
        <w:rPr>
          <w:rFonts w:ascii="Times New Roman" w:hAnsi="Times New Roman"/>
          <w:sz w:val="28"/>
          <w:szCs w:val="28"/>
        </w:rPr>
        <w:t>iesaistīt</w:t>
      </w:r>
      <w:r w:rsidR="003A75F3" w:rsidRPr="00CB1D7B">
        <w:rPr>
          <w:rFonts w:ascii="Times New Roman" w:hAnsi="Times New Roman"/>
          <w:sz w:val="28"/>
          <w:szCs w:val="28"/>
        </w:rPr>
        <w:t xml:space="preserve"> </w:t>
      </w:r>
      <w:r w:rsidR="0070005D" w:rsidRPr="00CB1D7B">
        <w:rPr>
          <w:rFonts w:ascii="Times New Roman" w:hAnsi="Times New Roman"/>
          <w:sz w:val="28"/>
          <w:szCs w:val="28"/>
        </w:rPr>
        <w:t>attiecīgās nozares speciālistu</w:t>
      </w:r>
      <w:r w:rsidR="00220933">
        <w:rPr>
          <w:rFonts w:ascii="Times New Roman" w:hAnsi="Times New Roman"/>
          <w:sz w:val="28"/>
          <w:szCs w:val="28"/>
        </w:rPr>
        <w:t xml:space="preserve"> ar vismaz triju gadu darba pieredzi šajā nozarē.</w:t>
      </w:r>
    </w:p>
    <w:p w14:paraId="2EC64E85" w14:textId="77777777" w:rsidR="00A86557" w:rsidRDefault="00A86557" w:rsidP="00ED3B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2061338" w14:textId="0E1BF9F4" w:rsidR="000E6396" w:rsidRPr="002D782D" w:rsidRDefault="000E6396" w:rsidP="00ED3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0E6396">
        <w:rPr>
          <w:rFonts w:ascii="Times New Roman" w:eastAsia="Times New Roman" w:hAnsi="Times New Roman"/>
          <w:sz w:val="28"/>
          <w:szCs w:val="28"/>
        </w:rPr>
        <w:t xml:space="preserve"> </w:t>
      </w:r>
      <w:r w:rsidRPr="002D782D">
        <w:rPr>
          <w:rFonts w:ascii="Times New Roman" w:eastAsia="Times New Roman" w:hAnsi="Times New Roman"/>
          <w:sz w:val="28"/>
          <w:szCs w:val="28"/>
        </w:rPr>
        <w:t>Ekonomikas ministrija sadarbībā ar attiecīgo standartizācijas tehnisko komiteju iesaka nacionālajai standartizācijas institūcijai to standartu sarakstu, kurus var piemērot šo noteikumu prasību izpildei (turpmāk – piemērojamie standarti).</w:t>
      </w:r>
    </w:p>
    <w:p w14:paraId="08BF237B" w14:textId="77777777" w:rsidR="00A86557" w:rsidRDefault="00A86557" w:rsidP="00ED3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0482E887" w14:textId="0C92AFAE" w:rsidR="000E6396" w:rsidRPr="002D782D" w:rsidRDefault="000E6396" w:rsidP="00ED3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</w:t>
      </w:r>
      <w:r w:rsidR="005F5505">
        <w:rPr>
          <w:rFonts w:ascii="Times New Roman" w:eastAsia="Times New Roman" w:hAnsi="Times New Roman"/>
          <w:sz w:val="28"/>
          <w:szCs w:val="28"/>
        </w:rPr>
        <w:t xml:space="preserve"> </w:t>
      </w:r>
      <w:r w:rsidRPr="002D782D">
        <w:rPr>
          <w:rFonts w:ascii="Times New Roman" w:eastAsia="Times New Roman" w:hAnsi="Times New Roman"/>
          <w:sz w:val="28"/>
          <w:szCs w:val="28"/>
        </w:rPr>
        <w:t>Nacionālā standarti</w:t>
      </w:r>
      <w:r w:rsidR="001F1E4A">
        <w:rPr>
          <w:rFonts w:ascii="Times New Roman" w:eastAsia="Times New Roman" w:hAnsi="Times New Roman"/>
          <w:sz w:val="28"/>
          <w:szCs w:val="28"/>
        </w:rPr>
        <w:t>zācijas institūcija piemērojamo</w:t>
      </w:r>
      <w:r w:rsidRPr="002D782D">
        <w:rPr>
          <w:rFonts w:ascii="Times New Roman" w:eastAsia="Times New Roman" w:hAnsi="Times New Roman"/>
          <w:sz w:val="28"/>
          <w:szCs w:val="28"/>
        </w:rPr>
        <w:t xml:space="preserve"> standartu sarakstu publicē savā oficiālajā tīmekļvietnē.</w:t>
      </w:r>
    </w:p>
    <w:p w14:paraId="27C0CD06" w14:textId="77777777" w:rsidR="00A86557" w:rsidRDefault="00A86557" w:rsidP="00ED3B4A">
      <w:pPr>
        <w:spacing w:after="0" w:line="240" w:lineRule="auto"/>
        <w:ind w:firstLine="709"/>
        <w:jc w:val="both"/>
        <w:rPr>
          <w:rStyle w:val="apple-tab-span"/>
          <w:rFonts w:ascii="Times New Roman" w:eastAsia="Times New Roman" w:hAnsi="Times New Roman"/>
          <w:sz w:val="28"/>
          <w:szCs w:val="28"/>
        </w:rPr>
      </w:pPr>
    </w:p>
    <w:p w14:paraId="2D1F2729" w14:textId="2614DCF4" w:rsidR="000E6396" w:rsidRDefault="000E6396" w:rsidP="00ED3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D782D">
        <w:rPr>
          <w:rStyle w:val="apple-tab-span"/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6.</w:t>
      </w:r>
      <w:r w:rsidR="005F5505">
        <w:rPr>
          <w:rFonts w:ascii="Times New Roman" w:eastAsia="Times New Roman" w:hAnsi="Times New Roman"/>
          <w:sz w:val="28"/>
          <w:szCs w:val="28"/>
        </w:rPr>
        <w:t xml:space="preserve"> </w:t>
      </w:r>
      <w:r w:rsidRPr="002D782D">
        <w:rPr>
          <w:rFonts w:ascii="Times New Roman" w:eastAsia="Times New Roman" w:hAnsi="Times New Roman"/>
          <w:sz w:val="28"/>
          <w:szCs w:val="28"/>
        </w:rPr>
        <w:t>Ja energoaudits atbilst piemērojamo standartu vai to daļu prasībām, uzskatāms, ka tas atbilst šo</w:t>
      </w:r>
      <w:r w:rsidR="008A0F5A">
        <w:rPr>
          <w:rFonts w:ascii="Times New Roman" w:eastAsia="Times New Roman" w:hAnsi="Times New Roman"/>
          <w:sz w:val="28"/>
          <w:szCs w:val="28"/>
        </w:rPr>
        <w:t xml:space="preserve"> noteikumu </w:t>
      </w:r>
      <w:r w:rsidR="00B7674F">
        <w:rPr>
          <w:rFonts w:ascii="Times New Roman" w:eastAsia="Times New Roman" w:hAnsi="Times New Roman"/>
          <w:sz w:val="28"/>
          <w:szCs w:val="28"/>
        </w:rPr>
        <w:t>8</w:t>
      </w:r>
      <w:r w:rsidR="008A0F5A" w:rsidRPr="000D2AB9">
        <w:rPr>
          <w:rFonts w:ascii="Times New Roman" w:eastAsia="Times New Roman" w:hAnsi="Times New Roman"/>
          <w:sz w:val="28"/>
          <w:szCs w:val="28"/>
        </w:rPr>
        <w:t>.</w:t>
      </w:r>
      <w:r w:rsidR="00100F16">
        <w:rPr>
          <w:rFonts w:ascii="Times New Roman" w:eastAsia="Times New Roman" w:hAnsi="Times New Roman"/>
          <w:sz w:val="28"/>
          <w:szCs w:val="28"/>
        </w:rPr>
        <w:t xml:space="preserve"> punktā un III nodaļā</w:t>
      </w:r>
      <w:r w:rsidR="008A0F5A" w:rsidRPr="000D2AB9">
        <w:rPr>
          <w:rFonts w:ascii="Times New Roman" w:eastAsia="Times New Roman" w:hAnsi="Times New Roman"/>
          <w:sz w:val="28"/>
          <w:szCs w:val="28"/>
        </w:rPr>
        <w:t xml:space="preserve"> </w:t>
      </w:r>
      <w:r w:rsidR="00100F16">
        <w:rPr>
          <w:rFonts w:ascii="Times New Roman" w:eastAsia="Times New Roman" w:hAnsi="Times New Roman"/>
          <w:sz w:val="28"/>
          <w:szCs w:val="28"/>
        </w:rPr>
        <w:t>minētajām</w:t>
      </w:r>
      <w:r w:rsidRPr="002D782D">
        <w:rPr>
          <w:rFonts w:ascii="Times New Roman" w:eastAsia="Times New Roman" w:hAnsi="Times New Roman"/>
          <w:sz w:val="28"/>
          <w:szCs w:val="28"/>
        </w:rPr>
        <w:t> prasībām, kuras aptver šie standarti vai to daļas.</w:t>
      </w:r>
    </w:p>
    <w:p w14:paraId="323B0702" w14:textId="77777777" w:rsidR="0020371E" w:rsidRPr="00384076" w:rsidRDefault="0020371E" w:rsidP="00ED3B4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D88A55B" w14:textId="02061475" w:rsidR="00E1581B" w:rsidRDefault="0070005D" w:rsidP="00ED3B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4076">
        <w:rPr>
          <w:rFonts w:ascii="Times New Roman" w:hAnsi="Times New Roman"/>
          <w:b/>
          <w:sz w:val="28"/>
          <w:szCs w:val="28"/>
        </w:rPr>
        <w:t>II</w:t>
      </w:r>
      <w:r w:rsidR="00F962B8" w:rsidRPr="00384076">
        <w:rPr>
          <w:rFonts w:ascii="Times New Roman" w:hAnsi="Times New Roman"/>
          <w:b/>
          <w:sz w:val="28"/>
          <w:szCs w:val="28"/>
        </w:rPr>
        <w:t>.</w:t>
      </w:r>
      <w:r w:rsidRPr="00384076">
        <w:rPr>
          <w:rFonts w:ascii="Times New Roman" w:hAnsi="Times New Roman"/>
          <w:b/>
          <w:sz w:val="28"/>
          <w:szCs w:val="28"/>
        </w:rPr>
        <w:t xml:space="preserve"> Prasības </w:t>
      </w:r>
      <w:proofErr w:type="spellStart"/>
      <w:r w:rsidRPr="00384076">
        <w:rPr>
          <w:rFonts w:ascii="Times New Roman" w:hAnsi="Times New Roman"/>
          <w:b/>
          <w:sz w:val="28"/>
          <w:szCs w:val="28"/>
        </w:rPr>
        <w:t>energoauditoram</w:t>
      </w:r>
      <w:proofErr w:type="spellEnd"/>
    </w:p>
    <w:p w14:paraId="78EBA66D" w14:textId="77777777" w:rsidR="00BC55AE" w:rsidRPr="00384076" w:rsidRDefault="00BC55AE" w:rsidP="00ED3B4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E3C4E6E" w14:textId="14518FEE" w:rsidR="0070005D" w:rsidRPr="00384076" w:rsidRDefault="00B7674F" w:rsidP="00ED3B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0005D" w:rsidRPr="0038407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100F16">
        <w:rPr>
          <w:rFonts w:ascii="Times New Roman" w:hAnsi="Times New Roman"/>
          <w:sz w:val="28"/>
          <w:szCs w:val="28"/>
        </w:rPr>
        <w:t>E</w:t>
      </w:r>
      <w:r w:rsidR="0070005D" w:rsidRPr="00384076">
        <w:rPr>
          <w:rFonts w:ascii="Times New Roman" w:hAnsi="Times New Roman"/>
          <w:sz w:val="28"/>
          <w:szCs w:val="28"/>
        </w:rPr>
        <w:t>nergoauditors</w:t>
      </w:r>
      <w:proofErr w:type="spellEnd"/>
      <w:r w:rsidR="0070005D" w:rsidRPr="00384076">
        <w:rPr>
          <w:rFonts w:ascii="Times New Roman" w:hAnsi="Times New Roman"/>
          <w:sz w:val="28"/>
          <w:szCs w:val="28"/>
        </w:rPr>
        <w:t xml:space="preserve"> </w:t>
      </w:r>
      <w:r w:rsidR="000A5B82" w:rsidRPr="00384076">
        <w:rPr>
          <w:rFonts w:ascii="Times New Roman" w:hAnsi="Times New Roman"/>
          <w:sz w:val="28"/>
          <w:szCs w:val="28"/>
        </w:rPr>
        <w:t xml:space="preserve">ir </w:t>
      </w:r>
      <w:r w:rsidR="000A5B82" w:rsidRPr="002B6594">
        <w:rPr>
          <w:rFonts w:ascii="Times New Roman" w:hAnsi="Times New Roman"/>
          <w:sz w:val="28"/>
          <w:szCs w:val="28"/>
        </w:rPr>
        <w:t>juridiska persona</w:t>
      </w:r>
      <w:r w:rsidR="000A5B82" w:rsidRPr="00384076">
        <w:rPr>
          <w:rFonts w:ascii="Times New Roman" w:hAnsi="Times New Roman"/>
          <w:sz w:val="28"/>
          <w:szCs w:val="28"/>
        </w:rPr>
        <w:t xml:space="preserve">, </w:t>
      </w:r>
      <w:r w:rsidR="00100F16">
        <w:rPr>
          <w:rFonts w:ascii="Times New Roman" w:hAnsi="Times New Roman"/>
          <w:sz w:val="28"/>
          <w:szCs w:val="28"/>
        </w:rPr>
        <w:t>kas</w:t>
      </w:r>
      <w:r w:rsidR="000A5B82" w:rsidRPr="00384076">
        <w:rPr>
          <w:rFonts w:ascii="Times New Roman" w:hAnsi="Times New Roman"/>
          <w:sz w:val="28"/>
          <w:szCs w:val="28"/>
        </w:rPr>
        <w:t xml:space="preserve"> </w:t>
      </w:r>
      <w:r w:rsidR="00100F16">
        <w:rPr>
          <w:rFonts w:ascii="Times New Roman" w:hAnsi="Times New Roman"/>
          <w:sz w:val="28"/>
          <w:szCs w:val="28"/>
        </w:rPr>
        <w:t>nodrošina</w:t>
      </w:r>
      <w:r w:rsidR="0070005D" w:rsidRPr="00384076">
        <w:rPr>
          <w:rFonts w:ascii="Times New Roman" w:hAnsi="Times New Roman"/>
          <w:sz w:val="28"/>
          <w:szCs w:val="28"/>
        </w:rPr>
        <w:t xml:space="preserve"> šādu prasību izpildi:</w:t>
      </w:r>
    </w:p>
    <w:p w14:paraId="0A99988C" w14:textId="3DACE222" w:rsidR="008A481A" w:rsidRPr="00384076" w:rsidRDefault="00B7674F" w:rsidP="00ED3B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348AA" w:rsidRPr="00384076">
        <w:rPr>
          <w:rFonts w:ascii="Times New Roman" w:hAnsi="Times New Roman"/>
          <w:sz w:val="28"/>
          <w:szCs w:val="28"/>
        </w:rPr>
        <w:t>.</w:t>
      </w:r>
      <w:r w:rsidR="00012237">
        <w:rPr>
          <w:rFonts w:ascii="Times New Roman" w:hAnsi="Times New Roman"/>
          <w:sz w:val="28"/>
          <w:szCs w:val="28"/>
        </w:rPr>
        <w:t>1</w:t>
      </w:r>
      <w:r w:rsidR="00D348AA" w:rsidRPr="00384076">
        <w:rPr>
          <w:rFonts w:ascii="Times New Roman" w:hAnsi="Times New Roman"/>
          <w:sz w:val="28"/>
          <w:szCs w:val="28"/>
        </w:rPr>
        <w:t>.</w:t>
      </w:r>
      <w:r w:rsidR="00A70B3E" w:rsidRPr="00384076">
        <w:rPr>
          <w:rFonts w:ascii="Times New Roman" w:hAnsi="Times New Roman"/>
          <w:sz w:val="28"/>
          <w:szCs w:val="28"/>
        </w:rPr>
        <w:t xml:space="preserve"> </w:t>
      </w:r>
      <w:r w:rsidR="00773671" w:rsidRPr="008A0F5A">
        <w:rPr>
          <w:rFonts w:ascii="Times New Roman" w:hAnsi="Times New Roman"/>
          <w:sz w:val="28"/>
          <w:szCs w:val="28"/>
        </w:rPr>
        <w:t xml:space="preserve">kontrolē, vai kāds no tā personāla nav auditējamā uzņēmuma vai atsevišķu tā iekārtu projektētājs, ražotājs, piegādātājs vai uzstādītājs, kā arī nepārstāv organizāciju, kas </w:t>
      </w:r>
      <w:r w:rsidR="00915B86">
        <w:rPr>
          <w:rFonts w:ascii="Times New Roman" w:hAnsi="Times New Roman"/>
          <w:sz w:val="28"/>
          <w:szCs w:val="28"/>
        </w:rPr>
        <w:t xml:space="preserve">veic kādu no minētajām darbībām </w:t>
      </w:r>
      <w:r w:rsidR="00D522F3">
        <w:rPr>
          <w:rFonts w:ascii="Times New Roman" w:hAnsi="Times New Roman"/>
          <w:sz w:val="28"/>
          <w:szCs w:val="28"/>
        </w:rPr>
        <w:t xml:space="preserve">vismaz pēdējos </w:t>
      </w:r>
      <w:r w:rsidR="00100F16">
        <w:rPr>
          <w:rFonts w:ascii="Times New Roman" w:hAnsi="Times New Roman"/>
          <w:sz w:val="28"/>
          <w:szCs w:val="28"/>
        </w:rPr>
        <w:t xml:space="preserve">četrus </w:t>
      </w:r>
      <w:r w:rsidR="00D522F3">
        <w:rPr>
          <w:rFonts w:ascii="Times New Roman" w:hAnsi="Times New Roman"/>
          <w:sz w:val="28"/>
          <w:szCs w:val="28"/>
        </w:rPr>
        <w:t>gadus un kas varētu ietekmēt audita rezultātus</w:t>
      </w:r>
      <w:r w:rsidR="00100F16">
        <w:rPr>
          <w:rFonts w:ascii="Times New Roman" w:hAnsi="Times New Roman"/>
          <w:sz w:val="28"/>
          <w:szCs w:val="28"/>
        </w:rPr>
        <w:t>;</w:t>
      </w:r>
    </w:p>
    <w:p w14:paraId="417DEA62" w14:textId="6109275C" w:rsidR="0070005D" w:rsidRDefault="00B7674F" w:rsidP="00ED3B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7</w:t>
      </w:r>
      <w:r w:rsidR="0070005D" w:rsidRPr="00384076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012237">
        <w:rPr>
          <w:rFonts w:ascii="Times New Roman" w:eastAsia="Times New Roman" w:hAnsi="Times New Roman"/>
          <w:sz w:val="28"/>
          <w:szCs w:val="28"/>
          <w:lang w:eastAsia="lv-LV"/>
        </w:rPr>
        <w:t>2</w:t>
      </w:r>
      <w:r w:rsidR="00106F38" w:rsidRPr="00384076">
        <w:rPr>
          <w:rFonts w:ascii="Times New Roman" w:eastAsia="Times New Roman" w:hAnsi="Times New Roman"/>
          <w:sz w:val="28"/>
          <w:szCs w:val="28"/>
          <w:lang w:eastAsia="lv-LV"/>
        </w:rPr>
        <w:t xml:space="preserve">. tā rīcībā ir </w:t>
      </w:r>
      <w:r w:rsidR="00E419DD">
        <w:rPr>
          <w:rFonts w:ascii="Times New Roman" w:eastAsia="Times New Roman" w:hAnsi="Times New Roman"/>
          <w:sz w:val="28"/>
          <w:szCs w:val="28"/>
          <w:lang w:eastAsia="lv-LV"/>
        </w:rPr>
        <w:t xml:space="preserve">šo </w:t>
      </w:r>
      <w:r w:rsidR="00BA4401">
        <w:rPr>
          <w:rFonts w:ascii="Times New Roman" w:eastAsia="Times New Roman" w:hAnsi="Times New Roman"/>
          <w:sz w:val="28"/>
          <w:szCs w:val="28"/>
          <w:lang w:eastAsia="lv-LV"/>
        </w:rPr>
        <w:t xml:space="preserve">noteikumu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7</w:t>
      </w:r>
      <w:r w:rsidR="00773671">
        <w:rPr>
          <w:rFonts w:ascii="Times New Roman" w:eastAsia="Times New Roman" w:hAnsi="Times New Roman"/>
          <w:sz w:val="28"/>
          <w:szCs w:val="28"/>
          <w:lang w:eastAsia="lv-LV"/>
        </w:rPr>
        <w:t>.3</w:t>
      </w:r>
      <w:r w:rsidR="00A86557">
        <w:rPr>
          <w:rFonts w:ascii="Times New Roman" w:eastAsia="Times New Roman" w:hAnsi="Times New Roman"/>
          <w:sz w:val="28"/>
          <w:szCs w:val="28"/>
          <w:lang w:eastAsia="lv-LV"/>
        </w:rPr>
        <w:t>. a</w:t>
      </w:r>
      <w:r w:rsidR="00773671">
        <w:rPr>
          <w:rFonts w:ascii="Times New Roman" w:eastAsia="Times New Roman" w:hAnsi="Times New Roman"/>
          <w:sz w:val="28"/>
          <w:szCs w:val="28"/>
          <w:lang w:eastAsia="lv-LV"/>
        </w:rPr>
        <w:t>pakšpunkt</w:t>
      </w:r>
      <w:r w:rsidR="00100F16">
        <w:rPr>
          <w:rFonts w:ascii="Times New Roman" w:eastAsia="Times New Roman" w:hAnsi="Times New Roman"/>
          <w:sz w:val="28"/>
          <w:szCs w:val="28"/>
          <w:lang w:eastAsia="lv-LV"/>
        </w:rPr>
        <w:t>ā minētajām</w:t>
      </w:r>
      <w:r w:rsidR="00773671">
        <w:rPr>
          <w:rFonts w:ascii="Times New Roman" w:eastAsia="Times New Roman" w:hAnsi="Times New Roman"/>
          <w:sz w:val="28"/>
          <w:szCs w:val="28"/>
          <w:lang w:eastAsia="lv-LV"/>
        </w:rPr>
        <w:t xml:space="preserve"> prasībām atbilstošs </w:t>
      </w:r>
      <w:r w:rsidR="008B1367" w:rsidRPr="00CD6284">
        <w:rPr>
          <w:rFonts w:ascii="Times New Roman" w:eastAsia="Times New Roman" w:hAnsi="Times New Roman"/>
          <w:sz w:val="28"/>
          <w:szCs w:val="28"/>
          <w:lang w:eastAsia="lv-LV"/>
        </w:rPr>
        <w:t>tehniski kompetents</w:t>
      </w:r>
      <w:r w:rsidR="0070005D" w:rsidRPr="00CD6284">
        <w:rPr>
          <w:rFonts w:ascii="Times New Roman" w:eastAsia="Times New Roman" w:hAnsi="Times New Roman"/>
          <w:sz w:val="28"/>
          <w:szCs w:val="28"/>
          <w:lang w:eastAsia="lv-LV"/>
        </w:rPr>
        <w:t xml:space="preserve"> personāls un aprīkojums</w:t>
      </w:r>
      <w:r w:rsidR="0070005D" w:rsidRPr="00384076">
        <w:rPr>
          <w:rFonts w:ascii="Times New Roman" w:eastAsia="Times New Roman" w:hAnsi="Times New Roman"/>
          <w:sz w:val="28"/>
          <w:szCs w:val="28"/>
          <w:lang w:eastAsia="lv-LV"/>
        </w:rPr>
        <w:t xml:space="preserve"> tehnisko un administratīvo uzdevumu veikšanai, kas saistīti ar </w:t>
      </w:r>
      <w:r w:rsidR="008B072D">
        <w:rPr>
          <w:rFonts w:ascii="Times New Roman" w:eastAsia="Times New Roman" w:hAnsi="Times New Roman"/>
          <w:sz w:val="28"/>
          <w:szCs w:val="28"/>
          <w:lang w:eastAsia="lv-LV"/>
        </w:rPr>
        <w:t>uzņēmuma</w:t>
      </w:r>
      <w:r w:rsidR="001D06A2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70005D" w:rsidRPr="00384076">
        <w:rPr>
          <w:rFonts w:ascii="Times New Roman" w:eastAsia="Times New Roman" w:hAnsi="Times New Roman"/>
          <w:sz w:val="28"/>
          <w:szCs w:val="28"/>
          <w:lang w:eastAsia="lv-LV"/>
        </w:rPr>
        <w:t xml:space="preserve">energoaudita un </w:t>
      </w:r>
      <w:r w:rsidR="005D0183">
        <w:rPr>
          <w:rFonts w:ascii="Times New Roman" w:eastAsia="Times New Roman" w:hAnsi="Times New Roman"/>
          <w:sz w:val="28"/>
          <w:szCs w:val="28"/>
          <w:lang w:eastAsia="lv-LV"/>
        </w:rPr>
        <w:t xml:space="preserve">tā </w:t>
      </w:r>
      <w:r w:rsidR="004F6340">
        <w:rPr>
          <w:rFonts w:ascii="Times New Roman" w:eastAsia="Times New Roman" w:hAnsi="Times New Roman"/>
          <w:sz w:val="28"/>
          <w:szCs w:val="28"/>
          <w:lang w:eastAsia="lv-LV"/>
        </w:rPr>
        <w:t xml:space="preserve">pārskata </w:t>
      </w:r>
      <w:r w:rsidR="0087228F" w:rsidRPr="00384076">
        <w:rPr>
          <w:rFonts w:ascii="Times New Roman" w:eastAsia="Times New Roman" w:hAnsi="Times New Roman"/>
          <w:sz w:val="28"/>
          <w:szCs w:val="28"/>
          <w:lang w:eastAsia="lv-LV"/>
        </w:rPr>
        <w:t>sagatavošanas</w:t>
      </w:r>
      <w:r w:rsidR="0070005D" w:rsidRPr="00384076">
        <w:rPr>
          <w:rFonts w:ascii="Times New Roman" w:eastAsia="Times New Roman" w:hAnsi="Times New Roman"/>
          <w:sz w:val="28"/>
          <w:szCs w:val="28"/>
          <w:lang w:eastAsia="lv-LV"/>
        </w:rPr>
        <w:t xml:space="preserve"> procedūrām</w:t>
      </w:r>
      <w:r w:rsidR="00BE7FF6" w:rsidRPr="00384076">
        <w:rPr>
          <w:rFonts w:ascii="Times New Roman" w:eastAsia="Times New Roman" w:hAnsi="Times New Roman"/>
          <w:sz w:val="28"/>
          <w:szCs w:val="28"/>
          <w:lang w:eastAsia="lv-LV"/>
        </w:rPr>
        <w:t xml:space="preserve">. Personāla tehnisko kompetenci nosaka </w:t>
      </w:r>
      <w:r w:rsidR="00BE7FF6" w:rsidRPr="00384076">
        <w:rPr>
          <w:rFonts w:ascii="Times New Roman" w:hAnsi="Times New Roman"/>
          <w:bCs/>
          <w:sz w:val="28"/>
          <w:szCs w:val="28"/>
          <w:lang w:eastAsia="de-DE"/>
        </w:rPr>
        <w:t>gatavība</w:t>
      </w:r>
      <w:proofErr w:type="gramStart"/>
      <w:r w:rsidR="00BE7FF6" w:rsidRPr="00384076">
        <w:rPr>
          <w:rFonts w:ascii="Times New Roman" w:hAnsi="Times New Roman"/>
          <w:bCs/>
          <w:sz w:val="28"/>
          <w:szCs w:val="28"/>
          <w:lang w:eastAsia="de-DE"/>
        </w:rPr>
        <w:t xml:space="preserve"> un</w:t>
      </w:r>
      <w:proofErr w:type="gramEnd"/>
      <w:r w:rsidR="00BE7FF6" w:rsidRPr="00384076">
        <w:rPr>
          <w:rFonts w:ascii="Times New Roman" w:hAnsi="Times New Roman"/>
          <w:bCs/>
          <w:sz w:val="28"/>
          <w:szCs w:val="28"/>
          <w:lang w:eastAsia="de-DE"/>
        </w:rPr>
        <w:t xml:space="preserve"> spēja veikt profesionālos pienākumus un risināt problēmas, balstoties uz apgūtajām tehniskajām zināšanām un pieejamajām prasmēm, kā arī spēju neatkarīgi izvērtēt rezultātu</w:t>
      </w:r>
      <w:r w:rsidR="00BE7FF6" w:rsidRPr="00384076">
        <w:rPr>
          <w:rFonts w:ascii="Times New Roman" w:hAnsi="Times New Roman"/>
          <w:sz w:val="28"/>
          <w:szCs w:val="28"/>
        </w:rPr>
        <w:t>;</w:t>
      </w:r>
    </w:p>
    <w:p w14:paraId="16957BEF" w14:textId="107550F7" w:rsidR="0070005D" w:rsidRPr="00384076" w:rsidRDefault="00B7674F" w:rsidP="00ED3B4A">
      <w:pPr>
        <w:tabs>
          <w:tab w:val="left" w:pos="6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7</w:t>
      </w:r>
      <w:r w:rsidR="0070005D" w:rsidRPr="00384076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012237"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70005D" w:rsidRPr="00384076">
        <w:rPr>
          <w:rFonts w:ascii="Times New Roman" w:eastAsia="Times New Roman" w:hAnsi="Times New Roman"/>
          <w:sz w:val="28"/>
          <w:szCs w:val="28"/>
          <w:lang w:eastAsia="lv-LV"/>
        </w:rPr>
        <w:t xml:space="preserve">. </w:t>
      </w:r>
      <w:proofErr w:type="spellStart"/>
      <w:r w:rsidR="004F6340">
        <w:rPr>
          <w:rFonts w:ascii="Times New Roman" w:eastAsia="Times New Roman" w:hAnsi="Times New Roman"/>
          <w:sz w:val="28"/>
          <w:szCs w:val="28"/>
          <w:lang w:eastAsia="lv-LV"/>
        </w:rPr>
        <w:t>energoauditora</w:t>
      </w:r>
      <w:proofErr w:type="spellEnd"/>
      <w:r w:rsidR="004F6340">
        <w:rPr>
          <w:rFonts w:ascii="Times New Roman" w:eastAsia="Times New Roman" w:hAnsi="Times New Roman"/>
          <w:sz w:val="28"/>
          <w:szCs w:val="28"/>
          <w:lang w:eastAsia="lv-LV"/>
        </w:rPr>
        <w:t xml:space="preserve"> darbinieki</w:t>
      </w:r>
      <w:r w:rsidR="0070005D" w:rsidRPr="00384076">
        <w:rPr>
          <w:rFonts w:ascii="Times New Roman" w:eastAsia="Times New Roman" w:hAnsi="Times New Roman"/>
          <w:sz w:val="28"/>
          <w:szCs w:val="28"/>
          <w:lang w:eastAsia="lv-LV"/>
        </w:rPr>
        <w:t xml:space="preserve">, kas </w:t>
      </w:r>
      <w:r w:rsidR="00921239" w:rsidRPr="00384076">
        <w:rPr>
          <w:rFonts w:ascii="Times New Roman" w:eastAsia="Times New Roman" w:hAnsi="Times New Roman"/>
          <w:sz w:val="28"/>
          <w:szCs w:val="28"/>
          <w:lang w:eastAsia="lv-LV"/>
        </w:rPr>
        <w:t>veic</w:t>
      </w:r>
      <w:r w:rsidR="0070005D" w:rsidRPr="00384076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E001EC">
        <w:rPr>
          <w:rFonts w:ascii="Times New Roman" w:eastAsia="Times New Roman" w:hAnsi="Times New Roman"/>
          <w:sz w:val="28"/>
          <w:szCs w:val="28"/>
          <w:lang w:eastAsia="lv-LV"/>
        </w:rPr>
        <w:t>uzņēmuma</w:t>
      </w:r>
      <w:r w:rsidR="001D06A2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70005D" w:rsidRPr="00384076">
        <w:rPr>
          <w:rFonts w:ascii="Times New Roman" w:eastAsia="Times New Roman" w:hAnsi="Times New Roman"/>
          <w:sz w:val="28"/>
          <w:szCs w:val="28"/>
          <w:lang w:eastAsia="lv-LV"/>
        </w:rPr>
        <w:t>energoauditu:</w:t>
      </w:r>
    </w:p>
    <w:p w14:paraId="7FC03A7D" w14:textId="4116C7B9" w:rsidR="0061314C" w:rsidRPr="004F6340" w:rsidRDefault="00B7674F" w:rsidP="00ED3B4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7</w:t>
      </w:r>
      <w:r w:rsidR="00407F35" w:rsidRPr="00384076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012237"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407F35" w:rsidRPr="00384076">
        <w:rPr>
          <w:rFonts w:ascii="Times New Roman" w:eastAsia="Times New Roman" w:hAnsi="Times New Roman"/>
          <w:sz w:val="28"/>
          <w:szCs w:val="28"/>
          <w:lang w:eastAsia="lv-LV"/>
        </w:rPr>
        <w:t xml:space="preserve">.1. </w:t>
      </w:r>
      <w:r w:rsidR="004F6340">
        <w:rPr>
          <w:rFonts w:ascii="Times New Roman" w:eastAsia="Times New Roman" w:hAnsi="Times New Roman"/>
          <w:sz w:val="28"/>
          <w:szCs w:val="28"/>
          <w:lang w:eastAsia="lv-LV"/>
        </w:rPr>
        <w:t xml:space="preserve">ir ieguvuši izglītību, kas </w:t>
      </w:r>
      <w:r w:rsidR="001E4DF3">
        <w:rPr>
          <w:rFonts w:ascii="Times New Roman" w:eastAsia="Times New Roman" w:hAnsi="Times New Roman"/>
          <w:sz w:val="28"/>
          <w:szCs w:val="28"/>
          <w:lang w:eastAsia="lv-LV"/>
        </w:rPr>
        <w:t>atbilst augstākās izglītības pakāpe</w:t>
      </w:r>
      <w:r w:rsidR="004F6340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1E4DF3">
        <w:rPr>
          <w:rFonts w:ascii="Times New Roman" w:eastAsia="Times New Roman" w:hAnsi="Times New Roman"/>
          <w:sz w:val="28"/>
          <w:szCs w:val="28"/>
          <w:lang w:eastAsia="lv-LV"/>
        </w:rPr>
        <w:t xml:space="preserve"> 6. EKI līmenim kādā </w:t>
      </w:r>
      <w:r w:rsidR="0061314C" w:rsidRPr="00384076">
        <w:rPr>
          <w:rFonts w:ascii="Times New Roman" w:hAnsi="Times New Roman"/>
          <w:sz w:val="28"/>
          <w:szCs w:val="28"/>
        </w:rPr>
        <w:t xml:space="preserve">no </w:t>
      </w:r>
      <w:r w:rsidR="0061314C" w:rsidRPr="00B77825">
        <w:rPr>
          <w:rFonts w:ascii="Times New Roman" w:hAnsi="Times New Roman"/>
          <w:sz w:val="28"/>
          <w:szCs w:val="28"/>
        </w:rPr>
        <w:t xml:space="preserve">inženierzinātņu </w:t>
      </w:r>
      <w:r w:rsidR="004F2A89" w:rsidRPr="00B77825">
        <w:rPr>
          <w:rFonts w:ascii="Times New Roman" w:hAnsi="Times New Roman"/>
          <w:sz w:val="28"/>
          <w:szCs w:val="28"/>
        </w:rPr>
        <w:t>nozarēm</w:t>
      </w:r>
      <w:r w:rsidR="008A055D">
        <w:rPr>
          <w:rFonts w:ascii="Times New Roman" w:hAnsi="Times New Roman"/>
          <w:sz w:val="28"/>
          <w:szCs w:val="28"/>
        </w:rPr>
        <w:t xml:space="preserve"> </w:t>
      </w:r>
      <w:r w:rsidR="0061314C" w:rsidRPr="00384076">
        <w:rPr>
          <w:rFonts w:ascii="Times New Roman" w:hAnsi="Times New Roman"/>
          <w:sz w:val="28"/>
          <w:szCs w:val="28"/>
        </w:rPr>
        <w:t>(enerģētika, siltumenerģētika, siltumtehnika,</w:t>
      </w:r>
      <w:r w:rsidR="008A0F5A">
        <w:rPr>
          <w:rFonts w:ascii="Times New Roman" w:hAnsi="Times New Roman"/>
          <w:sz w:val="28"/>
          <w:szCs w:val="28"/>
        </w:rPr>
        <w:t xml:space="preserve"> </w:t>
      </w:r>
      <w:r w:rsidR="0061314C" w:rsidRPr="00384076">
        <w:rPr>
          <w:rFonts w:ascii="Times New Roman" w:hAnsi="Times New Roman"/>
          <w:sz w:val="28"/>
          <w:szCs w:val="28"/>
        </w:rPr>
        <w:t>vides zinātnes);</w:t>
      </w:r>
      <w:r w:rsidR="004F6340">
        <w:rPr>
          <w:rFonts w:ascii="Times New Roman" w:hAnsi="Times New Roman"/>
          <w:sz w:val="28"/>
          <w:szCs w:val="28"/>
        </w:rPr>
        <w:t xml:space="preserve"> </w:t>
      </w:r>
    </w:p>
    <w:p w14:paraId="0C90D63C" w14:textId="09EEC056" w:rsidR="00921239" w:rsidRPr="00384076" w:rsidRDefault="00B7674F" w:rsidP="00ED3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7</w:t>
      </w:r>
      <w:r w:rsidR="00407F35" w:rsidRPr="00384076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012237"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291AC0">
        <w:rPr>
          <w:rFonts w:ascii="Times New Roman" w:eastAsia="Times New Roman" w:hAnsi="Times New Roman"/>
          <w:sz w:val="28"/>
          <w:szCs w:val="28"/>
          <w:lang w:eastAsia="lv-LV"/>
        </w:rPr>
        <w:t>.2. pārzina</w:t>
      </w:r>
      <w:r w:rsidR="00E001E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291AC0">
        <w:rPr>
          <w:rFonts w:ascii="Times New Roman" w:eastAsia="Times New Roman" w:hAnsi="Times New Roman"/>
          <w:sz w:val="28"/>
          <w:szCs w:val="28"/>
          <w:lang w:eastAsia="lv-LV"/>
        </w:rPr>
        <w:t>uzņēmum</w:t>
      </w:r>
      <w:r w:rsidR="00BA3866">
        <w:rPr>
          <w:rFonts w:ascii="Times New Roman" w:eastAsia="Times New Roman" w:hAnsi="Times New Roman"/>
          <w:sz w:val="28"/>
          <w:szCs w:val="28"/>
          <w:lang w:eastAsia="lv-LV"/>
        </w:rPr>
        <w:t>u</w:t>
      </w:r>
      <w:r w:rsidR="001D06A2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E530CE" w:rsidRPr="00384076">
        <w:rPr>
          <w:rFonts w:ascii="Times New Roman" w:eastAsia="Times New Roman" w:hAnsi="Times New Roman"/>
          <w:sz w:val="28"/>
          <w:szCs w:val="28"/>
          <w:lang w:eastAsia="lv-LV"/>
        </w:rPr>
        <w:t>energo</w:t>
      </w:r>
      <w:r w:rsidR="00407F35" w:rsidRPr="00384076">
        <w:rPr>
          <w:rFonts w:ascii="Times New Roman" w:eastAsia="Times New Roman" w:hAnsi="Times New Roman"/>
          <w:sz w:val="28"/>
          <w:szCs w:val="28"/>
          <w:lang w:eastAsia="lv-LV"/>
        </w:rPr>
        <w:t xml:space="preserve">audita </w:t>
      </w:r>
      <w:r w:rsidR="00407F35" w:rsidRPr="00CD6284">
        <w:rPr>
          <w:rFonts w:ascii="Times New Roman" w:eastAsia="Times New Roman" w:hAnsi="Times New Roman"/>
          <w:sz w:val="28"/>
          <w:szCs w:val="28"/>
          <w:lang w:eastAsia="lv-LV"/>
        </w:rPr>
        <w:t>procedūras</w:t>
      </w:r>
      <w:r w:rsidR="00921239" w:rsidRPr="00384076">
        <w:rPr>
          <w:rFonts w:ascii="Times New Roman" w:eastAsia="Times New Roman" w:hAnsi="Times New Roman"/>
          <w:sz w:val="28"/>
          <w:szCs w:val="28"/>
          <w:lang w:eastAsia="lv-LV"/>
        </w:rPr>
        <w:t>;</w:t>
      </w:r>
    </w:p>
    <w:p w14:paraId="2B7762FC" w14:textId="0338A3A4" w:rsidR="00E0642C" w:rsidRPr="00384076" w:rsidRDefault="00B7674F" w:rsidP="00ED3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7</w:t>
      </w:r>
      <w:r w:rsidR="0070005D" w:rsidRPr="00384076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012237"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BE7DE0" w:rsidRPr="00384076">
        <w:rPr>
          <w:rFonts w:ascii="Times New Roman" w:eastAsia="Times New Roman" w:hAnsi="Times New Roman"/>
          <w:sz w:val="28"/>
          <w:szCs w:val="28"/>
          <w:lang w:eastAsia="lv-LV"/>
        </w:rPr>
        <w:t xml:space="preserve">.3. </w:t>
      </w:r>
      <w:r w:rsidR="00E0642C" w:rsidRPr="00384076">
        <w:rPr>
          <w:rFonts w:ascii="Times New Roman" w:hAnsi="Times New Roman"/>
          <w:sz w:val="28"/>
          <w:szCs w:val="28"/>
        </w:rPr>
        <w:t xml:space="preserve">pārzina </w:t>
      </w:r>
      <w:r w:rsidR="004F6340">
        <w:rPr>
          <w:rFonts w:ascii="Times New Roman" w:hAnsi="Times New Roman"/>
          <w:sz w:val="28"/>
          <w:szCs w:val="28"/>
        </w:rPr>
        <w:t xml:space="preserve">tā </w:t>
      </w:r>
      <w:r w:rsidR="00E0642C" w:rsidRPr="00384076">
        <w:rPr>
          <w:rFonts w:ascii="Times New Roman" w:hAnsi="Times New Roman"/>
          <w:sz w:val="28"/>
          <w:szCs w:val="28"/>
        </w:rPr>
        <w:t>uzņēmuma</w:t>
      </w:r>
      <w:r w:rsidR="004F6340">
        <w:rPr>
          <w:rFonts w:ascii="Times New Roman" w:hAnsi="Times New Roman"/>
          <w:sz w:val="28"/>
          <w:szCs w:val="28"/>
        </w:rPr>
        <w:t xml:space="preserve"> </w:t>
      </w:r>
      <w:r w:rsidR="004F6340" w:rsidRPr="00CD6284">
        <w:rPr>
          <w:rFonts w:ascii="Times New Roman" w:hAnsi="Times New Roman"/>
          <w:sz w:val="28"/>
          <w:szCs w:val="28"/>
        </w:rPr>
        <w:t>tehnoloģiskos procesus</w:t>
      </w:r>
      <w:r w:rsidR="00E0642C" w:rsidRPr="00384076">
        <w:rPr>
          <w:rFonts w:ascii="Times New Roman" w:hAnsi="Times New Roman"/>
          <w:sz w:val="28"/>
          <w:szCs w:val="28"/>
        </w:rPr>
        <w:t>, kurā tiek veikts</w:t>
      </w:r>
      <w:r w:rsidR="00291AC0">
        <w:rPr>
          <w:rFonts w:ascii="Times New Roman" w:hAnsi="Times New Roman"/>
          <w:sz w:val="28"/>
          <w:szCs w:val="28"/>
        </w:rPr>
        <w:t xml:space="preserve"> </w:t>
      </w:r>
      <w:r w:rsidR="00135E4E">
        <w:rPr>
          <w:rFonts w:ascii="Times New Roman" w:hAnsi="Times New Roman"/>
          <w:sz w:val="28"/>
          <w:szCs w:val="28"/>
        </w:rPr>
        <w:t xml:space="preserve">uzņēmuma </w:t>
      </w:r>
      <w:r w:rsidR="00F6013C">
        <w:rPr>
          <w:rFonts w:ascii="Times New Roman" w:hAnsi="Times New Roman"/>
          <w:sz w:val="28"/>
          <w:szCs w:val="28"/>
        </w:rPr>
        <w:t>energoaudits</w:t>
      </w:r>
      <w:r w:rsidR="00E0642C" w:rsidRPr="00384076">
        <w:rPr>
          <w:rFonts w:ascii="Times New Roman" w:eastAsia="Times New Roman" w:hAnsi="Times New Roman"/>
          <w:sz w:val="28"/>
          <w:szCs w:val="28"/>
          <w:lang w:eastAsia="lv-LV"/>
        </w:rPr>
        <w:t xml:space="preserve">; </w:t>
      </w:r>
    </w:p>
    <w:p w14:paraId="1E1D3750" w14:textId="72F018BC" w:rsidR="00BE7FF6" w:rsidRPr="00384076" w:rsidRDefault="00B7674F" w:rsidP="00ED3B4A">
      <w:pPr>
        <w:spacing w:after="0" w:line="240" w:lineRule="auto"/>
        <w:ind w:firstLine="709"/>
        <w:jc w:val="both"/>
        <w:rPr>
          <w:rStyle w:val="Emphasis"/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lastRenderedPageBreak/>
        <w:t>7</w:t>
      </w:r>
      <w:r w:rsidR="00120564" w:rsidRPr="00384076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012237"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E0642C" w:rsidRPr="00384076">
        <w:rPr>
          <w:rFonts w:ascii="Times New Roman" w:eastAsia="Times New Roman" w:hAnsi="Times New Roman"/>
          <w:sz w:val="28"/>
          <w:szCs w:val="28"/>
          <w:lang w:eastAsia="lv-LV"/>
        </w:rPr>
        <w:t xml:space="preserve">.4. </w:t>
      </w:r>
      <w:r w:rsidR="0070005D" w:rsidRPr="00384076">
        <w:rPr>
          <w:rFonts w:ascii="Times New Roman" w:eastAsia="Times New Roman" w:hAnsi="Times New Roman"/>
          <w:sz w:val="28"/>
          <w:szCs w:val="28"/>
          <w:lang w:eastAsia="lv-LV"/>
        </w:rPr>
        <w:t xml:space="preserve">prot </w:t>
      </w:r>
      <w:r w:rsidR="00921239" w:rsidRPr="00CD6284">
        <w:rPr>
          <w:rFonts w:ascii="Times New Roman" w:eastAsia="Times New Roman" w:hAnsi="Times New Roman"/>
          <w:sz w:val="28"/>
          <w:szCs w:val="28"/>
          <w:lang w:eastAsia="lv-LV"/>
        </w:rPr>
        <w:t>veidot</w:t>
      </w:r>
      <w:r w:rsidR="0070005D" w:rsidRPr="00CD6284">
        <w:rPr>
          <w:rFonts w:ascii="Times New Roman" w:eastAsia="Times New Roman" w:hAnsi="Times New Roman"/>
          <w:sz w:val="28"/>
          <w:szCs w:val="28"/>
          <w:lang w:eastAsia="lv-LV"/>
        </w:rPr>
        <w:t xml:space="preserve"> tehniskos pierakstus</w:t>
      </w:r>
      <w:r w:rsidR="0070005D" w:rsidRPr="00384076">
        <w:rPr>
          <w:rFonts w:ascii="Times New Roman" w:eastAsia="Times New Roman" w:hAnsi="Times New Roman"/>
          <w:sz w:val="28"/>
          <w:szCs w:val="28"/>
          <w:lang w:eastAsia="lv-LV"/>
        </w:rPr>
        <w:t xml:space="preserve">, </w:t>
      </w:r>
      <w:r w:rsidR="00385F54" w:rsidRPr="00384076">
        <w:rPr>
          <w:rFonts w:ascii="Times New Roman" w:eastAsia="Times New Roman" w:hAnsi="Times New Roman"/>
          <w:sz w:val="28"/>
          <w:szCs w:val="28"/>
          <w:lang w:eastAsia="lv-LV"/>
        </w:rPr>
        <w:t xml:space="preserve">kuros ir </w:t>
      </w:r>
      <w:r w:rsidR="00BE7FF6" w:rsidRPr="00384076">
        <w:rPr>
          <w:rFonts w:ascii="Times New Roman" w:hAnsi="Times New Roman"/>
          <w:sz w:val="28"/>
          <w:szCs w:val="28"/>
        </w:rPr>
        <w:t>informācij</w:t>
      </w:r>
      <w:r w:rsidR="00385F54" w:rsidRPr="00384076">
        <w:rPr>
          <w:rFonts w:ascii="Times New Roman" w:hAnsi="Times New Roman"/>
          <w:sz w:val="28"/>
          <w:szCs w:val="28"/>
        </w:rPr>
        <w:t>a</w:t>
      </w:r>
      <w:r w:rsidR="00BE7FF6" w:rsidRPr="00384076">
        <w:rPr>
          <w:rFonts w:ascii="Times New Roman" w:hAnsi="Times New Roman"/>
          <w:sz w:val="28"/>
          <w:szCs w:val="28"/>
        </w:rPr>
        <w:t xml:space="preserve"> par </w:t>
      </w:r>
      <w:r w:rsidR="00291AC0">
        <w:rPr>
          <w:rFonts w:ascii="Times New Roman" w:hAnsi="Times New Roman"/>
          <w:sz w:val="28"/>
          <w:szCs w:val="28"/>
        </w:rPr>
        <w:t xml:space="preserve">uzņēmuma </w:t>
      </w:r>
      <w:r w:rsidR="00BA3866">
        <w:rPr>
          <w:rFonts w:ascii="Times New Roman" w:hAnsi="Times New Roman"/>
          <w:sz w:val="28"/>
          <w:szCs w:val="28"/>
        </w:rPr>
        <w:t>energo</w:t>
      </w:r>
      <w:r w:rsidR="00BE7FF6" w:rsidRPr="00384076">
        <w:rPr>
          <w:rFonts w:ascii="Times New Roman" w:hAnsi="Times New Roman"/>
          <w:sz w:val="28"/>
          <w:szCs w:val="28"/>
        </w:rPr>
        <w:t>audita procesa norisi</w:t>
      </w:r>
      <w:r w:rsidR="006F3CF9" w:rsidRPr="00384076">
        <w:rPr>
          <w:rFonts w:ascii="Times New Roman" w:hAnsi="Times New Roman"/>
          <w:sz w:val="28"/>
          <w:szCs w:val="28"/>
        </w:rPr>
        <w:t xml:space="preserve"> </w:t>
      </w:r>
      <w:r w:rsidR="00385F54" w:rsidRPr="00384076">
        <w:rPr>
          <w:rFonts w:ascii="Times New Roman" w:hAnsi="Times New Roman"/>
          <w:sz w:val="28"/>
          <w:szCs w:val="28"/>
        </w:rPr>
        <w:t xml:space="preserve">un </w:t>
      </w:r>
      <w:r w:rsidR="00F6013C">
        <w:rPr>
          <w:rFonts w:ascii="Times New Roman" w:hAnsi="Times New Roman"/>
          <w:sz w:val="28"/>
          <w:szCs w:val="28"/>
        </w:rPr>
        <w:t>energo</w:t>
      </w:r>
      <w:r w:rsidR="00F6013C" w:rsidRPr="00384076">
        <w:rPr>
          <w:rFonts w:ascii="Times New Roman" w:hAnsi="Times New Roman"/>
          <w:sz w:val="28"/>
          <w:szCs w:val="28"/>
        </w:rPr>
        <w:t>audita</w:t>
      </w:r>
      <w:r w:rsidR="00385F54" w:rsidRPr="00384076">
        <w:rPr>
          <w:rFonts w:ascii="Times New Roman" w:hAnsi="Times New Roman"/>
          <w:sz w:val="28"/>
          <w:szCs w:val="28"/>
        </w:rPr>
        <w:t xml:space="preserve"> laikā gūtajiem secinājumiem </w:t>
      </w:r>
      <w:r w:rsidR="007131FA" w:rsidRPr="00384076">
        <w:rPr>
          <w:rFonts w:ascii="Times New Roman" w:hAnsi="Times New Roman"/>
          <w:sz w:val="28"/>
          <w:szCs w:val="28"/>
        </w:rPr>
        <w:t>(turpmāk </w:t>
      </w:r>
      <w:r w:rsidR="006F3CF9" w:rsidRPr="00384076">
        <w:rPr>
          <w:rFonts w:ascii="Times New Roman" w:hAnsi="Times New Roman"/>
          <w:sz w:val="28"/>
          <w:szCs w:val="28"/>
        </w:rPr>
        <w:t>– tehniskie pieraksti);</w:t>
      </w:r>
    </w:p>
    <w:p w14:paraId="61DFC2C4" w14:textId="7985261C" w:rsidR="00407F35" w:rsidRPr="00384076" w:rsidRDefault="00B7674F" w:rsidP="00ED3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7</w:t>
      </w:r>
      <w:r w:rsidR="00407F35" w:rsidRPr="00384076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012237"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407F35" w:rsidRPr="00384076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E0642C" w:rsidRPr="00384076">
        <w:rPr>
          <w:rFonts w:ascii="Times New Roman" w:eastAsia="Times New Roman" w:hAnsi="Times New Roman"/>
          <w:sz w:val="28"/>
          <w:szCs w:val="28"/>
          <w:lang w:eastAsia="lv-LV"/>
        </w:rPr>
        <w:t>5</w:t>
      </w:r>
      <w:r w:rsidR="00407F35" w:rsidRPr="00384076">
        <w:rPr>
          <w:rFonts w:ascii="Times New Roman" w:eastAsia="Times New Roman" w:hAnsi="Times New Roman"/>
          <w:sz w:val="28"/>
          <w:szCs w:val="28"/>
          <w:lang w:eastAsia="lv-LV"/>
        </w:rPr>
        <w:t xml:space="preserve">. </w:t>
      </w:r>
      <w:r w:rsidR="00547C15" w:rsidRPr="00384076">
        <w:rPr>
          <w:rFonts w:ascii="Times New Roman" w:eastAsia="Times New Roman" w:hAnsi="Times New Roman"/>
          <w:sz w:val="28"/>
          <w:szCs w:val="28"/>
          <w:lang w:eastAsia="lv-LV"/>
        </w:rPr>
        <w:t xml:space="preserve">veic </w:t>
      </w:r>
      <w:r w:rsidR="00E07E86" w:rsidRPr="00384076">
        <w:rPr>
          <w:rFonts w:ascii="Times New Roman" w:eastAsia="Times New Roman" w:hAnsi="Times New Roman"/>
          <w:sz w:val="28"/>
          <w:szCs w:val="28"/>
          <w:lang w:eastAsia="lv-LV"/>
        </w:rPr>
        <w:t xml:space="preserve">uzņēmuma </w:t>
      </w:r>
      <w:r w:rsidR="00D348AA" w:rsidRPr="00384076">
        <w:rPr>
          <w:rFonts w:ascii="Times New Roman" w:eastAsia="Times New Roman" w:hAnsi="Times New Roman"/>
          <w:sz w:val="28"/>
          <w:szCs w:val="28"/>
          <w:lang w:eastAsia="lv-LV"/>
        </w:rPr>
        <w:t xml:space="preserve">īpašumā vai lietošanā esošo </w:t>
      </w:r>
      <w:r w:rsidR="00547C15" w:rsidRPr="00CD6284">
        <w:rPr>
          <w:rFonts w:ascii="Times New Roman" w:eastAsia="Times New Roman" w:hAnsi="Times New Roman"/>
          <w:sz w:val="28"/>
          <w:szCs w:val="28"/>
          <w:lang w:eastAsia="lv-LV"/>
        </w:rPr>
        <w:t>ēku energoauditu</w:t>
      </w:r>
      <w:r w:rsidR="00291AC0">
        <w:rPr>
          <w:rFonts w:ascii="Times New Roman" w:eastAsia="Times New Roman" w:hAnsi="Times New Roman"/>
          <w:sz w:val="28"/>
          <w:szCs w:val="28"/>
          <w:lang w:eastAsia="lv-LV"/>
        </w:rPr>
        <w:t xml:space="preserve"> un </w:t>
      </w:r>
      <w:r w:rsidR="00407F35" w:rsidRPr="00384076">
        <w:rPr>
          <w:rFonts w:ascii="Times New Roman" w:eastAsia="Times New Roman" w:hAnsi="Times New Roman"/>
          <w:sz w:val="28"/>
          <w:szCs w:val="28"/>
          <w:lang w:eastAsia="lv-LV"/>
        </w:rPr>
        <w:t xml:space="preserve">atbilst prasībām, kas noteiktas normatīvajos aktos par </w:t>
      </w:r>
      <w:r w:rsidR="00291AC0">
        <w:rPr>
          <w:rFonts w:ascii="Times New Roman" w:eastAsia="Times New Roman" w:hAnsi="Times New Roman"/>
          <w:sz w:val="28"/>
          <w:szCs w:val="28"/>
          <w:lang w:eastAsia="lv-LV"/>
        </w:rPr>
        <w:t>neatkarīgiem ekspertiem ēku energoefektivitātes jomā</w:t>
      </w:r>
      <w:r w:rsidR="00407F35" w:rsidRPr="00384076">
        <w:rPr>
          <w:rFonts w:ascii="Times New Roman" w:eastAsia="Times New Roman" w:hAnsi="Times New Roman"/>
          <w:sz w:val="28"/>
          <w:szCs w:val="28"/>
          <w:lang w:eastAsia="lv-LV"/>
        </w:rPr>
        <w:t>;</w:t>
      </w:r>
      <w:r w:rsidR="00F6013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p w14:paraId="603FB6B6" w14:textId="0CB5C7C4" w:rsidR="0070005D" w:rsidRPr="00384076" w:rsidRDefault="00B7674F" w:rsidP="00ED3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7</w:t>
      </w:r>
      <w:r w:rsidR="0070005D" w:rsidRPr="00384076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012237"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2C4793" w:rsidRPr="00384076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E0642C" w:rsidRPr="00384076">
        <w:rPr>
          <w:rFonts w:ascii="Times New Roman" w:eastAsia="Times New Roman" w:hAnsi="Times New Roman"/>
          <w:sz w:val="28"/>
          <w:szCs w:val="28"/>
          <w:lang w:eastAsia="lv-LV"/>
        </w:rPr>
        <w:t>6</w:t>
      </w:r>
      <w:r w:rsidR="0070005D" w:rsidRPr="00384076">
        <w:rPr>
          <w:rFonts w:ascii="Times New Roman" w:eastAsia="Times New Roman" w:hAnsi="Times New Roman"/>
          <w:sz w:val="28"/>
          <w:szCs w:val="28"/>
          <w:lang w:eastAsia="lv-LV"/>
        </w:rPr>
        <w:t xml:space="preserve">. nodrošina savas </w:t>
      </w:r>
      <w:r w:rsidR="0070005D" w:rsidRPr="00CD6284">
        <w:rPr>
          <w:rFonts w:ascii="Times New Roman" w:eastAsia="Times New Roman" w:hAnsi="Times New Roman"/>
          <w:sz w:val="28"/>
          <w:szCs w:val="28"/>
          <w:lang w:eastAsia="lv-LV"/>
        </w:rPr>
        <w:t xml:space="preserve">civiltiesiskās </w:t>
      </w:r>
      <w:r w:rsidR="00085FD2" w:rsidRPr="00CD6284">
        <w:rPr>
          <w:rFonts w:ascii="Times New Roman" w:eastAsia="Times New Roman" w:hAnsi="Times New Roman"/>
          <w:sz w:val="28"/>
          <w:szCs w:val="28"/>
          <w:lang w:eastAsia="lv-LV"/>
        </w:rPr>
        <w:t xml:space="preserve">un profesionālās </w:t>
      </w:r>
      <w:r w:rsidR="0070005D" w:rsidRPr="00CD6284">
        <w:rPr>
          <w:rFonts w:ascii="Times New Roman" w:eastAsia="Times New Roman" w:hAnsi="Times New Roman"/>
          <w:sz w:val="28"/>
          <w:szCs w:val="28"/>
          <w:lang w:eastAsia="lv-LV"/>
        </w:rPr>
        <w:t>atbildības</w:t>
      </w:r>
      <w:r w:rsidR="0070005D" w:rsidRPr="00384076">
        <w:rPr>
          <w:rFonts w:ascii="Times New Roman" w:eastAsia="Times New Roman" w:hAnsi="Times New Roman"/>
          <w:sz w:val="28"/>
          <w:szCs w:val="28"/>
          <w:lang w:eastAsia="lv-LV"/>
        </w:rPr>
        <w:t xml:space="preserve"> apdrošināšanu attiecībā uz </w:t>
      </w:r>
      <w:r w:rsidR="00B87C46">
        <w:rPr>
          <w:rFonts w:ascii="Times New Roman" w:eastAsia="Times New Roman" w:hAnsi="Times New Roman"/>
          <w:sz w:val="28"/>
          <w:szCs w:val="28"/>
          <w:lang w:eastAsia="lv-LV"/>
        </w:rPr>
        <w:t xml:space="preserve">uzņēmuma energoaudita </w:t>
      </w:r>
      <w:r w:rsidR="0070005D" w:rsidRPr="00384076">
        <w:rPr>
          <w:rFonts w:ascii="Times New Roman" w:eastAsia="Times New Roman" w:hAnsi="Times New Roman"/>
          <w:sz w:val="28"/>
          <w:szCs w:val="28"/>
          <w:lang w:eastAsia="lv-LV"/>
        </w:rPr>
        <w:t>dar</w:t>
      </w:r>
      <w:r w:rsidR="007131FA" w:rsidRPr="00384076">
        <w:rPr>
          <w:rFonts w:ascii="Times New Roman" w:eastAsia="Times New Roman" w:hAnsi="Times New Roman"/>
          <w:sz w:val="28"/>
          <w:szCs w:val="28"/>
          <w:lang w:eastAsia="lv-LV"/>
        </w:rPr>
        <w:t>bībām</w:t>
      </w:r>
      <w:r w:rsidR="00F6013C">
        <w:rPr>
          <w:rFonts w:ascii="Times New Roman" w:eastAsia="Times New Roman" w:hAnsi="Times New Roman"/>
          <w:sz w:val="28"/>
          <w:szCs w:val="28"/>
          <w:lang w:eastAsia="lv-LV"/>
        </w:rPr>
        <w:t>;</w:t>
      </w:r>
    </w:p>
    <w:p w14:paraId="07515856" w14:textId="43F13D89" w:rsidR="0070005D" w:rsidRDefault="00B7674F" w:rsidP="00ED3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7</w:t>
      </w:r>
      <w:r w:rsidR="0070005D" w:rsidRPr="00384076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012237"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2C4793" w:rsidRPr="00384076">
        <w:rPr>
          <w:rFonts w:ascii="Times New Roman" w:eastAsia="Times New Roman" w:hAnsi="Times New Roman"/>
          <w:sz w:val="28"/>
          <w:szCs w:val="28"/>
          <w:lang w:eastAsia="lv-LV"/>
        </w:rPr>
        <w:t>.7</w:t>
      </w:r>
      <w:r w:rsidR="0070005D" w:rsidRPr="00384076">
        <w:rPr>
          <w:rFonts w:ascii="Times New Roman" w:eastAsia="Times New Roman" w:hAnsi="Times New Roman"/>
          <w:sz w:val="28"/>
          <w:szCs w:val="28"/>
          <w:lang w:eastAsia="lv-LV"/>
        </w:rPr>
        <w:t xml:space="preserve">. </w:t>
      </w:r>
      <w:r w:rsidR="0070005D" w:rsidRPr="00CD6284">
        <w:rPr>
          <w:rFonts w:ascii="Times New Roman" w:eastAsia="Times New Roman" w:hAnsi="Times New Roman"/>
          <w:sz w:val="28"/>
          <w:szCs w:val="28"/>
          <w:lang w:eastAsia="lv-LV"/>
        </w:rPr>
        <w:t>ievēro konfidencialitāti</w:t>
      </w:r>
      <w:r w:rsidR="0070005D" w:rsidRPr="00384076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9B69A1" w:rsidRPr="00384076">
        <w:rPr>
          <w:rFonts w:ascii="Times New Roman" w:eastAsia="Times New Roman" w:hAnsi="Times New Roman"/>
          <w:sz w:val="28"/>
          <w:szCs w:val="28"/>
          <w:lang w:eastAsia="lv-LV"/>
        </w:rPr>
        <w:t xml:space="preserve">attiecībā uz </w:t>
      </w:r>
      <w:r w:rsidR="0070005D" w:rsidRPr="00384076">
        <w:rPr>
          <w:rFonts w:ascii="Times New Roman" w:eastAsia="Times New Roman" w:hAnsi="Times New Roman"/>
          <w:sz w:val="28"/>
          <w:szCs w:val="28"/>
          <w:lang w:eastAsia="lv-LV"/>
        </w:rPr>
        <w:t>informāciju, k</w:t>
      </w:r>
      <w:r w:rsidR="00F6013C">
        <w:rPr>
          <w:rFonts w:ascii="Times New Roman" w:eastAsia="Times New Roman" w:hAnsi="Times New Roman"/>
          <w:sz w:val="28"/>
          <w:szCs w:val="28"/>
          <w:lang w:eastAsia="lv-LV"/>
        </w:rPr>
        <w:t>as</w:t>
      </w:r>
      <w:r w:rsidR="0070005D" w:rsidRPr="00384076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F6013C">
        <w:rPr>
          <w:rFonts w:ascii="Times New Roman" w:eastAsia="Times New Roman" w:hAnsi="Times New Roman"/>
          <w:sz w:val="28"/>
          <w:szCs w:val="28"/>
          <w:lang w:eastAsia="lv-LV"/>
        </w:rPr>
        <w:t>iegūta</w:t>
      </w:r>
      <w:r w:rsidR="0070005D" w:rsidRPr="00384076">
        <w:rPr>
          <w:rFonts w:ascii="Times New Roman" w:eastAsia="Times New Roman" w:hAnsi="Times New Roman"/>
          <w:sz w:val="28"/>
          <w:szCs w:val="28"/>
          <w:lang w:eastAsia="lv-LV"/>
        </w:rPr>
        <w:t>, veicot</w:t>
      </w:r>
      <w:proofErr w:type="gramStart"/>
      <w:r w:rsidR="0070005D" w:rsidRPr="00384076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E001E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gramEnd"/>
      <w:r w:rsidR="00E001EC">
        <w:rPr>
          <w:rFonts w:ascii="Times New Roman" w:eastAsia="Times New Roman" w:hAnsi="Times New Roman"/>
          <w:sz w:val="28"/>
          <w:szCs w:val="28"/>
          <w:lang w:eastAsia="lv-LV"/>
        </w:rPr>
        <w:t>uzņēmuma</w:t>
      </w:r>
      <w:r w:rsidR="001D06A2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70005D" w:rsidRPr="00384076">
        <w:rPr>
          <w:rFonts w:ascii="Times New Roman" w:eastAsia="Times New Roman" w:hAnsi="Times New Roman"/>
          <w:sz w:val="28"/>
          <w:szCs w:val="28"/>
          <w:lang w:eastAsia="lv-LV"/>
        </w:rPr>
        <w:t xml:space="preserve">energoauditu, izņemot informāciju, </w:t>
      </w:r>
      <w:r w:rsidR="004257B3" w:rsidRPr="00384076">
        <w:rPr>
          <w:rFonts w:ascii="Times New Roman" w:eastAsia="Times New Roman" w:hAnsi="Times New Roman"/>
          <w:sz w:val="28"/>
          <w:szCs w:val="28"/>
          <w:lang w:eastAsia="lv-LV"/>
        </w:rPr>
        <w:t>kas</w:t>
      </w:r>
      <w:r w:rsidR="00EB646E" w:rsidRPr="00384076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70005D" w:rsidRPr="00384076">
        <w:rPr>
          <w:rFonts w:ascii="Times New Roman" w:eastAsia="Times New Roman" w:hAnsi="Times New Roman"/>
          <w:sz w:val="28"/>
          <w:szCs w:val="28"/>
          <w:lang w:eastAsia="lv-LV"/>
        </w:rPr>
        <w:t>sniedz</w:t>
      </w:r>
      <w:r w:rsidR="004257B3" w:rsidRPr="00384076">
        <w:rPr>
          <w:rFonts w:ascii="Times New Roman" w:eastAsia="Times New Roman" w:hAnsi="Times New Roman"/>
          <w:sz w:val="28"/>
          <w:szCs w:val="28"/>
          <w:lang w:eastAsia="lv-LV"/>
        </w:rPr>
        <w:t>ama</w:t>
      </w:r>
      <w:r w:rsidR="0070005D" w:rsidRPr="00384076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5D6F7C">
        <w:rPr>
          <w:rFonts w:ascii="Times New Roman" w:eastAsia="Times New Roman" w:hAnsi="Times New Roman"/>
          <w:sz w:val="28"/>
          <w:szCs w:val="28"/>
          <w:lang w:eastAsia="lv-LV"/>
        </w:rPr>
        <w:t>atbildīgajai ministrijai</w:t>
      </w:r>
      <w:r w:rsidR="0070005D" w:rsidRPr="00384076">
        <w:rPr>
          <w:rFonts w:ascii="Times New Roman" w:eastAsia="Times New Roman" w:hAnsi="Times New Roman"/>
          <w:sz w:val="28"/>
          <w:szCs w:val="28"/>
          <w:lang w:eastAsia="lv-LV"/>
        </w:rPr>
        <w:t xml:space="preserve">, </w:t>
      </w:r>
      <w:r w:rsidR="00F6013C">
        <w:rPr>
          <w:rFonts w:ascii="Times New Roman" w:eastAsia="Times New Roman" w:hAnsi="Times New Roman"/>
          <w:sz w:val="28"/>
          <w:szCs w:val="28"/>
          <w:lang w:eastAsia="lv-LV"/>
        </w:rPr>
        <w:t>kura</w:t>
      </w:r>
      <w:r w:rsidR="003E58D2" w:rsidRPr="00384076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70005D" w:rsidRPr="00384076">
        <w:rPr>
          <w:rFonts w:ascii="Times New Roman" w:eastAsia="Times New Roman" w:hAnsi="Times New Roman"/>
          <w:sz w:val="28"/>
          <w:szCs w:val="28"/>
          <w:lang w:eastAsia="lv-LV"/>
        </w:rPr>
        <w:t>veic energoefektivitātes monitoringu</w:t>
      </w:r>
      <w:r w:rsidR="004257B3" w:rsidRPr="00384076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70206AB1" w14:textId="77777777" w:rsidR="00100F16" w:rsidRDefault="00100F16" w:rsidP="00ED3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1CA39243" w14:textId="0C009934" w:rsidR="00D64AC0" w:rsidRDefault="00B7674F" w:rsidP="00ED3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</w:t>
      </w:r>
      <w:r w:rsidR="00D64AC0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="00F6013C">
        <w:rPr>
          <w:rFonts w:ascii="Times New Roman" w:eastAsia="Times New Roman" w:hAnsi="Times New Roman"/>
          <w:sz w:val="28"/>
          <w:szCs w:val="28"/>
        </w:rPr>
        <w:t>E</w:t>
      </w:r>
      <w:r w:rsidR="00D64AC0">
        <w:rPr>
          <w:rFonts w:ascii="Times New Roman" w:eastAsia="Times New Roman" w:hAnsi="Times New Roman"/>
          <w:sz w:val="28"/>
          <w:szCs w:val="28"/>
        </w:rPr>
        <w:t>nergoauditors</w:t>
      </w:r>
      <w:proofErr w:type="spellEnd"/>
      <w:r w:rsidR="00D64AC0">
        <w:rPr>
          <w:rFonts w:ascii="Times New Roman" w:eastAsia="Times New Roman" w:hAnsi="Times New Roman"/>
          <w:sz w:val="28"/>
          <w:szCs w:val="28"/>
        </w:rPr>
        <w:t xml:space="preserve"> ir </w:t>
      </w:r>
      <w:r w:rsidR="00841729" w:rsidRPr="002D782D">
        <w:rPr>
          <w:rFonts w:ascii="Times New Roman" w:eastAsia="Times New Roman" w:hAnsi="Times New Roman"/>
          <w:sz w:val="28"/>
          <w:szCs w:val="28"/>
        </w:rPr>
        <w:t>atbilstīb</w:t>
      </w:r>
      <w:r w:rsidR="00841729">
        <w:rPr>
          <w:rFonts w:ascii="Times New Roman" w:eastAsia="Times New Roman" w:hAnsi="Times New Roman"/>
          <w:sz w:val="28"/>
          <w:szCs w:val="28"/>
        </w:rPr>
        <w:t xml:space="preserve">as novērtēšanas un inspicēšanas </w:t>
      </w:r>
      <w:r w:rsidR="00841729" w:rsidRPr="002D782D">
        <w:rPr>
          <w:rFonts w:ascii="Times New Roman" w:eastAsia="Times New Roman" w:hAnsi="Times New Roman"/>
          <w:sz w:val="28"/>
          <w:szCs w:val="28"/>
        </w:rPr>
        <w:t>institūcija</w:t>
      </w:r>
      <w:r w:rsidR="00841729">
        <w:rPr>
          <w:rFonts w:ascii="Times New Roman" w:eastAsia="Times New Roman" w:hAnsi="Times New Roman"/>
          <w:sz w:val="28"/>
          <w:szCs w:val="28"/>
        </w:rPr>
        <w:t xml:space="preserve">, kas </w:t>
      </w:r>
      <w:r w:rsidR="006B50B3">
        <w:rPr>
          <w:rFonts w:ascii="Times New Roman" w:eastAsia="Times New Roman" w:hAnsi="Times New Roman"/>
          <w:sz w:val="28"/>
          <w:szCs w:val="28"/>
        </w:rPr>
        <w:t xml:space="preserve">akreditēta nacionālajā akreditācijas institūcijā </w:t>
      </w:r>
      <w:r w:rsidR="00D64AC0">
        <w:rPr>
          <w:rFonts w:ascii="Times New Roman" w:eastAsia="Times New Roman" w:hAnsi="Times New Roman"/>
          <w:sz w:val="28"/>
          <w:szCs w:val="28"/>
        </w:rPr>
        <w:t xml:space="preserve">saskaņā ar normatīvajiem aktiem par </w:t>
      </w:r>
      <w:r w:rsidR="00D64AC0" w:rsidRPr="002D782D">
        <w:rPr>
          <w:rFonts w:ascii="Times New Roman" w:eastAsia="Times New Roman" w:hAnsi="Times New Roman"/>
          <w:sz w:val="28"/>
          <w:szCs w:val="28"/>
        </w:rPr>
        <w:t>atbilstības novērtēšanas institūciju novērtēša</w:t>
      </w:r>
      <w:r w:rsidR="00D64AC0">
        <w:rPr>
          <w:rFonts w:ascii="Times New Roman" w:eastAsia="Times New Roman" w:hAnsi="Times New Roman"/>
          <w:sz w:val="28"/>
          <w:szCs w:val="28"/>
        </w:rPr>
        <w:t>nu, akreditāciju un uzraudzību</w:t>
      </w:r>
      <w:r w:rsidR="00D64AC0" w:rsidRPr="002D782D">
        <w:rPr>
          <w:rFonts w:ascii="Times New Roman" w:eastAsia="Times New Roman" w:hAnsi="Times New Roman"/>
          <w:sz w:val="28"/>
          <w:szCs w:val="28"/>
        </w:rPr>
        <w:t xml:space="preserve"> </w:t>
      </w:r>
      <w:r w:rsidR="00D64AC0">
        <w:rPr>
          <w:rFonts w:ascii="Times New Roman" w:eastAsia="Times New Roman" w:hAnsi="Times New Roman"/>
          <w:sz w:val="28"/>
          <w:szCs w:val="28"/>
        </w:rPr>
        <w:t xml:space="preserve">un </w:t>
      </w:r>
      <w:r w:rsidR="00E27181">
        <w:rPr>
          <w:rFonts w:ascii="Times New Roman" w:eastAsia="Times New Roman" w:hAnsi="Times New Roman"/>
          <w:sz w:val="28"/>
          <w:szCs w:val="28"/>
        </w:rPr>
        <w:t xml:space="preserve">šo noteikumu </w:t>
      </w:r>
      <w:r>
        <w:rPr>
          <w:rFonts w:ascii="Times New Roman" w:eastAsia="Times New Roman" w:hAnsi="Times New Roman"/>
          <w:sz w:val="28"/>
          <w:szCs w:val="28"/>
        </w:rPr>
        <w:t>7</w:t>
      </w:r>
      <w:r w:rsidR="00A86557">
        <w:rPr>
          <w:rFonts w:ascii="Times New Roman" w:eastAsia="Times New Roman" w:hAnsi="Times New Roman"/>
          <w:sz w:val="28"/>
          <w:szCs w:val="28"/>
        </w:rPr>
        <w:t>. p</w:t>
      </w:r>
      <w:r w:rsidR="00D64AC0">
        <w:rPr>
          <w:rFonts w:ascii="Times New Roman" w:eastAsia="Times New Roman" w:hAnsi="Times New Roman"/>
          <w:sz w:val="28"/>
          <w:szCs w:val="28"/>
        </w:rPr>
        <w:t>unkt</w:t>
      </w:r>
      <w:r w:rsidR="00841729">
        <w:rPr>
          <w:rFonts w:ascii="Times New Roman" w:eastAsia="Times New Roman" w:hAnsi="Times New Roman"/>
          <w:sz w:val="28"/>
          <w:szCs w:val="28"/>
        </w:rPr>
        <w:t>ā minētajām</w:t>
      </w:r>
      <w:r w:rsidR="00D64AC0">
        <w:rPr>
          <w:rFonts w:ascii="Times New Roman" w:eastAsia="Times New Roman" w:hAnsi="Times New Roman"/>
          <w:sz w:val="28"/>
          <w:szCs w:val="28"/>
        </w:rPr>
        <w:t xml:space="preserve"> prasībām.</w:t>
      </w:r>
    </w:p>
    <w:p w14:paraId="56B68427" w14:textId="77777777" w:rsidR="00B57A55" w:rsidRPr="00384076" w:rsidRDefault="00B57A55" w:rsidP="00ED3B4A">
      <w:pPr>
        <w:pStyle w:val="bodytext0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bookmarkStart w:id="1" w:name="p40"/>
      <w:bookmarkEnd w:id="1"/>
    </w:p>
    <w:p w14:paraId="7E0680B4" w14:textId="165245D6" w:rsidR="00D64AC0" w:rsidRDefault="0070005D" w:rsidP="00ED3B4A">
      <w:pPr>
        <w:pStyle w:val="bodytext0"/>
        <w:spacing w:before="0" w:beforeAutospacing="0" w:after="0" w:afterAutospacing="0"/>
        <w:jc w:val="center"/>
        <w:rPr>
          <w:b/>
          <w:sz w:val="28"/>
          <w:szCs w:val="28"/>
        </w:rPr>
      </w:pPr>
      <w:r w:rsidRPr="00384076">
        <w:rPr>
          <w:b/>
          <w:sz w:val="28"/>
          <w:szCs w:val="28"/>
        </w:rPr>
        <w:t>III</w:t>
      </w:r>
      <w:r w:rsidR="00F962B8" w:rsidRPr="00384076">
        <w:rPr>
          <w:b/>
          <w:sz w:val="28"/>
          <w:szCs w:val="28"/>
        </w:rPr>
        <w:t>.</w:t>
      </w:r>
      <w:r w:rsidRPr="00384076">
        <w:rPr>
          <w:b/>
          <w:sz w:val="28"/>
          <w:szCs w:val="28"/>
        </w:rPr>
        <w:t xml:space="preserve"> </w:t>
      </w:r>
      <w:r w:rsidR="00291AC0" w:rsidRPr="002B6594">
        <w:rPr>
          <w:b/>
          <w:sz w:val="28"/>
          <w:szCs w:val="28"/>
        </w:rPr>
        <w:t>U</w:t>
      </w:r>
      <w:r w:rsidR="00E001EC" w:rsidRPr="002B6594">
        <w:rPr>
          <w:b/>
          <w:sz w:val="28"/>
          <w:szCs w:val="28"/>
        </w:rPr>
        <w:t>zņēmuma</w:t>
      </w:r>
      <w:r w:rsidR="001D06A2">
        <w:rPr>
          <w:b/>
          <w:sz w:val="28"/>
          <w:szCs w:val="28"/>
        </w:rPr>
        <w:t xml:space="preserve"> </w:t>
      </w:r>
      <w:r w:rsidRPr="00384076">
        <w:rPr>
          <w:b/>
          <w:sz w:val="28"/>
          <w:szCs w:val="28"/>
        </w:rPr>
        <w:t>energoaudits</w:t>
      </w:r>
      <w:r w:rsidR="00284FB9" w:rsidRPr="00384076">
        <w:rPr>
          <w:b/>
          <w:sz w:val="28"/>
          <w:szCs w:val="28"/>
        </w:rPr>
        <w:t xml:space="preserve"> un </w:t>
      </w:r>
      <w:r w:rsidR="006B50B3" w:rsidRPr="006B50B3">
        <w:rPr>
          <w:b/>
          <w:sz w:val="28"/>
          <w:szCs w:val="28"/>
        </w:rPr>
        <w:t>energoaudita</w:t>
      </w:r>
      <w:r w:rsidR="006B50B3">
        <w:rPr>
          <w:sz w:val="28"/>
          <w:szCs w:val="28"/>
        </w:rPr>
        <w:t xml:space="preserve"> </w:t>
      </w:r>
      <w:r w:rsidR="006B50B3">
        <w:rPr>
          <w:b/>
          <w:sz w:val="28"/>
          <w:szCs w:val="28"/>
        </w:rPr>
        <w:t>pārskats</w:t>
      </w:r>
    </w:p>
    <w:p w14:paraId="3FC1627A" w14:textId="77777777" w:rsidR="00BC55AE" w:rsidRPr="00384076" w:rsidRDefault="00BC55AE" w:rsidP="00ED3B4A">
      <w:pPr>
        <w:pStyle w:val="bodytext0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14:paraId="090820C3" w14:textId="7B4387AA" w:rsidR="00CD6284" w:rsidRDefault="00B7674F" w:rsidP="00ED3B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70005D" w:rsidRPr="00384076">
        <w:rPr>
          <w:rFonts w:ascii="Times New Roman" w:hAnsi="Times New Roman"/>
          <w:sz w:val="28"/>
          <w:szCs w:val="28"/>
        </w:rPr>
        <w:t>.</w:t>
      </w:r>
      <w:r w:rsidR="006B50B3">
        <w:rPr>
          <w:rFonts w:ascii="Times New Roman" w:hAnsi="Times New Roman"/>
          <w:sz w:val="28"/>
          <w:szCs w:val="28"/>
        </w:rPr>
        <w:t> </w:t>
      </w:r>
      <w:r w:rsidR="00BA1DA3" w:rsidRPr="00384076">
        <w:rPr>
          <w:rFonts w:ascii="Times New Roman" w:hAnsi="Times New Roman"/>
          <w:sz w:val="28"/>
          <w:szCs w:val="28"/>
        </w:rPr>
        <w:t>Komersants</w:t>
      </w:r>
      <w:r w:rsidR="0076037A" w:rsidRPr="00384076">
        <w:rPr>
          <w:rFonts w:ascii="Times New Roman" w:hAnsi="Times New Roman"/>
          <w:sz w:val="28"/>
          <w:szCs w:val="28"/>
        </w:rPr>
        <w:t xml:space="preserve"> </w:t>
      </w:r>
      <w:r w:rsidR="00921239" w:rsidRPr="00384076">
        <w:rPr>
          <w:rFonts w:ascii="Times New Roman" w:hAnsi="Times New Roman"/>
          <w:sz w:val="28"/>
          <w:szCs w:val="28"/>
        </w:rPr>
        <w:t xml:space="preserve">slēdz līgumu ar </w:t>
      </w:r>
      <w:proofErr w:type="spellStart"/>
      <w:r w:rsidR="00921239" w:rsidRPr="00384076">
        <w:rPr>
          <w:rFonts w:ascii="Times New Roman" w:hAnsi="Times New Roman"/>
          <w:sz w:val="28"/>
          <w:szCs w:val="28"/>
        </w:rPr>
        <w:t>energoauditoru</w:t>
      </w:r>
      <w:proofErr w:type="spellEnd"/>
      <w:r w:rsidR="00921239" w:rsidRPr="00384076">
        <w:rPr>
          <w:rFonts w:ascii="Times New Roman" w:hAnsi="Times New Roman"/>
          <w:sz w:val="28"/>
          <w:szCs w:val="28"/>
        </w:rPr>
        <w:t xml:space="preserve"> par </w:t>
      </w:r>
      <w:r w:rsidR="00E001EC">
        <w:rPr>
          <w:rFonts w:ascii="Times New Roman" w:hAnsi="Times New Roman"/>
          <w:sz w:val="28"/>
          <w:szCs w:val="28"/>
        </w:rPr>
        <w:t>uzņēmuma</w:t>
      </w:r>
      <w:r w:rsidR="001D06A2">
        <w:rPr>
          <w:rFonts w:ascii="Times New Roman" w:hAnsi="Times New Roman"/>
          <w:sz w:val="28"/>
          <w:szCs w:val="28"/>
        </w:rPr>
        <w:t xml:space="preserve"> </w:t>
      </w:r>
      <w:r w:rsidR="00921239" w:rsidRPr="00384076">
        <w:rPr>
          <w:rFonts w:ascii="Times New Roman" w:hAnsi="Times New Roman"/>
          <w:sz w:val="28"/>
          <w:szCs w:val="28"/>
        </w:rPr>
        <w:t>energoaudit</w:t>
      </w:r>
      <w:r w:rsidR="00043F0C">
        <w:rPr>
          <w:rFonts w:ascii="Times New Roman" w:hAnsi="Times New Roman"/>
          <w:sz w:val="28"/>
          <w:szCs w:val="28"/>
        </w:rPr>
        <w:t>a</w:t>
      </w:r>
      <w:r w:rsidR="006B50B3">
        <w:rPr>
          <w:rFonts w:ascii="Times New Roman" w:hAnsi="Times New Roman"/>
          <w:sz w:val="28"/>
          <w:szCs w:val="28"/>
        </w:rPr>
        <w:t xml:space="preserve"> veikšanu</w:t>
      </w:r>
      <w:r w:rsidR="00921239" w:rsidRPr="00384076">
        <w:rPr>
          <w:rFonts w:ascii="Times New Roman" w:hAnsi="Times New Roman"/>
          <w:sz w:val="28"/>
          <w:szCs w:val="28"/>
        </w:rPr>
        <w:t xml:space="preserve"> </w:t>
      </w:r>
      <w:r w:rsidR="0070005D" w:rsidRPr="00384076">
        <w:rPr>
          <w:rFonts w:ascii="Times New Roman" w:hAnsi="Times New Roman"/>
          <w:sz w:val="28"/>
          <w:szCs w:val="28"/>
        </w:rPr>
        <w:t>saskaņā ar šajā nodaļā minētajām prasībām</w:t>
      </w:r>
      <w:r w:rsidR="00CD6284">
        <w:rPr>
          <w:rFonts w:ascii="Times New Roman" w:hAnsi="Times New Roman"/>
          <w:sz w:val="28"/>
          <w:szCs w:val="28"/>
        </w:rPr>
        <w:t>.</w:t>
      </w:r>
    </w:p>
    <w:p w14:paraId="5DA73972" w14:textId="77777777" w:rsidR="006B50B3" w:rsidRDefault="006B50B3" w:rsidP="00ED3B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7DD989B" w14:textId="3737D4EE" w:rsidR="00A762ED" w:rsidRDefault="006D4843" w:rsidP="00ED3B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7674F">
        <w:rPr>
          <w:rFonts w:ascii="Times New Roman" w:hAnsi="Times New Roman"/>
          <w:sz w:val="28"/>
          <w:szCs w:val="28"/>
        </w:rPr>
        <w:t>0</w:t>
      </w:r>
      <w:r w:rsidR="00291AC0">
        <w:rPr>
          <w:rFonts w:ascii="Times New Roman" w:hAnsi="Times New Roman"/>
          <w:sz w:val="28"/>
          <w:szCs w:val="28"/>
        </w:rPr>
        <w:t xml:space="preserve">. </w:t>
      </w:r>
      <w:r w:rsidR="00A762ED">
        <w:rPr>
          <w:rFonts w:ascii="Times New Roman" w:hAnsi="Times New Roman"/>
          <w:sz w:val="28"/>
          <w:szCs w:val="28"/>
        </w:rPr>
        <w:t xml:space="preserve">Komersants pilnvaro uzņēmuma pārstāvi, kurš pārzina uzņēmuma tehnoloģiskos procesus un kopā ar </w:t>
      </w:r>
      <w:proofErr w:type="spellStart"/>
      <w:r w:rsidR="00A762ED">
        <w:rPr>
          <w:rFonts w:ascii="Times New Roman" w:hAnsi="Times New Roman"/>
          <w:sz w:val="28"/>
          <w:szCs w:val="28"/>
        </w:rPr>
        <w:t>energoauditoru</w:t>
      </w:r>
      <w:proofErr w:type="spellEnd"/>
      <w:r w:rsidR="00A762ED">
        <w:rPr>
          <w:rFonts w:ascii="Times New Roman" w:hAnsi="Times New Roman"/>
          <w:sz w:val="28"/>
          <w:szCs w:val="28"/>
        </w:rPr>
        <w:t xml:space="preserve"> piedalās uzņēmuma energoaudit</w:t>
      </w:r>
      <w:r w:rsidR="006B50B3">
        <w:rPr>
          <w:rFonts w:ascii="Times New Roman" w:hAnsi="Times New Roman"/>
          <w:sz w:val="28"/>
          <w:szCs w:val="28"/>
        </w:rPr>
        <w:t>ā</w:t>
      </w:r>
      <w:r w:rsidR="00A762ED">
        <w:rPr>
          <w:rFonts w:ascii="Times New Roman" w:hAnsi="Times New Roman"/>
          <w:sz w:val="28"/>
          <w:szCs w:val="28"/>
        </w:rPr>
        <w:t>.</w:t>
      </w:r>
      <w:r w:rsidR="001D06A2">
        <w:rPr>
          <w:rFonts w:ascii="Times New Roman" w:hAnsi="Times New Roman"/>
          <w:sz w:val="28"/>
          <w:szCs w:val="28"/>
        </w:rPr>
        <w:t xml:space="preserve"> </w:t>
      </w:r>
    </w:p>
    <w:p w14:paraId="7353B76F" w14:textId="77777777" w:rsidR="006B50B3" w:rsidRPr="00CB1D7B" w:rsidRDefault="006B50B3" w:rsidP="00ED3B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B343BE4" w14:textId="58EFFDB3" w:rsidR="00D03462" w:rsidRDefault="00406C07" w:rsidP="00ED3B4A">
      <w:pPr>
        <w:pStyle w:val="CommentText"/>
        <w:spacing w:after="0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1</w:t>
      </w:r>
      <w:r w:rsidR="00B7674F">
        <w:rPr>
          <w:rFonts w:ascii="Times New Roman" w:hAnsi="Times New Roman"/>
          <w:sz w:val="28"/>
          <w:szCs w:val="28"/>
          <w:lang w:val="lv-LV"/>
        </w:rPr>
        <w:t>1</w:t>
      </w:r>
      <w:r w:rsidR="00051EBE" w:rsidRPr="00384076">
        <w:rPr>
          <w:rFonts w:ascii="Times New Roman" w:hAnsi="Times New Roman"/>
          <w:sz w:val="28"/>
          <w:szCs w:val="28"/>
        </w:rPr>
        <w:t>.</w:t>
      </w:r>
      <w:r w:rsidR="00BE7DE0" w:rsidRPr="00384076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0D513B">
        <w:rPr>
          <w:rFonts w:ascii="Times New Roman" w:hAnsi="Times New Roman"/>
          <w:sz w:val="28"/>
          <w:szCs w:val="28"/>
          <w:lang w:val="lv-LV"/>
        </w:rPr>
        <w:t>U</w:t>
      </w:r>
      <w:r w:rsidR="00E001EC">
        <w:rPr>
          <w:rFonts w:ascii="Times New Roman" w:hAnsi="Times New Roman"/>
          <w:sz w:val="28"/>
          <w:szCs w:val="28"/>
          <w:lang w:val="lv-LV"/>
        </w:rPr>
        <w:t>zņēmuma</w:t>
      </w:r>
      <w:r w:rsidR="00051EBE" w:rsidRPr="00384076">
        <w:rPr>
          <w:rFonts w:ascii="Times New Roman" w:hAnsi="Times New Roman"/>
          <w:sz w:val="28"/>
          <w:szCs w:val="28"/>
        </w:rPr>
        <w:t xml:space="preserve"> energoaudita pamatā ir </w:t>
      </w:r>
      <w:r w:rsidR="004A478B" w:rsidRPr="00384076">
        <w:rPr>
          <w:rFonts w:ascii="Times New Roman" w:hAnsi="Times New Roman"/>
          <w:sz w:val="28"/>
          <w:szCs w:val="28"/>
        </w:rPr>
        <w:t>uzņēmuma</w:t>
      </w:r>
      <w:r w:rsidR="00830912" w:rsidRPr="00384076">
        <w:rPr>
          <w:rFonts w:ascii="Times New Roman" w:hAnsi="Times New Roman"/>
          <w:sz w:val="28"/>
          <w:szCs w:val="28"/>
        </w:rPr>
        <w:t xml:space="preserve"> </w:t>
      </w:r>
      <w:r w:rsidR="00051EBE" w:rsidRPr="00384076">
        <w:rPr>
          <w:rFonts w:ascii="Times New Roman" w:hAnsi="Times New Roman"/>
          <w:sz w:val="28"/>
          <w:szCs w:val="28"/>
        </w:rPr>
        <w:t>enerģijas bilance.</w:t>
      </w:r>
    </w:p>
    <w:p w14:paraId="6DB1022D" w14:textId="77777777" w:rsidR="006B50B3" w:rsidRPr="006B50B3" w:rsidRDefault="006B50B3" w:rsidP="00ED3B4A">
      <w:pPr>
        <w:pStyle w:val="CommentText"/>
        <w:spacing w:after="0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0DEA5B8B" w14:textId="09E48E7C" w:rsidR="00B96828" w:rsidRDefault="00406C07" w:rsidP="00ED3B4A">
      <w:pPr>
        <w:pStyle w:val="CommentText"/>
        <w:spacing w:after="0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1</w:t>
      </w:r>
      <w:r w:rsidR="00B7674F">
        <w:rPr>
          <w:rFonts w:ascii="Times New Roman" w:hAnsi="Times New Roman"/>
          <w:sz w:val="28"/>
          <w:szCs w:val="28"/>
          <w:lang w:val="lv-LV"/>
        </w:rPr>
        <w:t>2</w:t>
      </w:r>
      <w:r w:rsidR="00CB03D4">
        <w:rPr>
          <w:rFonts w:ascii="Times New Roman" w:hAnsi="Times New Roman"/>
          <w:sz w:val="28"/>
          <w:szCs w:val="28"/>
          <w:lang w:val="lv-LV"/>
        </w:rPr>
        <w:t>.</w:t>
      </w:r>
      <w:r w:rsidR="00B96828" w:rsidRPr="00B96828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0D513B">
        <w:rPr>
          <w:rFonts w:ascii="Times New Roman" w:hAnsi="Times New Roman"/>
          <w:sz w:val="28"/>
          <w:szCs w:val="28"/>
          <w:lang w:val="lv-LV"/>
        </w:rPr>
        <w:t>U</w:t>
      </w:r>
      <w:r w:rsidR="00B96828" w:rsidRPr="00B96828">
        <w:rPr>
          <w:rFonts w:ascii="Times New Roman" w:hAnsi="Times New Roman"/>
          <w:sz w:val="28"/>
          <w:szCs w:val="28"/>
          <w:lang w:val="lv-LV"/>
        </w:rPr>
        <w:t>zņēmuma energoaudita enerģijas</w:t>
      </w:r>
      <w:r w:rsidR="005F5505">
        <w:rPr>
          <w:rFonts w:ascii="Times New Roman" w:hAnsi="Times New Roman"/>
          <w:sz w:val="28"/>
          <w:szCs w:val="28"/>
          <w:lang w:val="lv-LV"/>
        </w:rPr>
        <w:t xml:space="preserve"> bilancē enerģijas avotu sadaļā </w:t>
      </w:r>
      <w:r w:rsidR="00B96828" w:rsidRPr="00B96828">
        <w:rPr>
          <w:rFonts w:ascii="Times New Roman" w:hAnsi="Times New Roman"/>
          <w:sz w:val="28"/>
          <w:szCs w:val="28"/>
          <w:lang w:val="lv-LV"/>
        </w:rPr>
        <w:t>norādītaja</w:t>
      </w:r>
      <w:r w:rsidR="00D44059">
        <w:rPr>
          <w:rFonts w:ascii="Times New Roman" w:hAnsi="Times New Roman"/>
          <w:sz w:val="28"/>
          <w:szCs w:val="28"/>
          <w:lang w:val="lv-LV"/>
        </w:rPr>
        <w:t>m</w:t>
      </w:r>
      <w:r w:rsidR="00B96828" w:rsidRPr="00B96828">
        <w:rPr>
          <w:rFonts w:ascii="Times New Roman" w:hAnsi="Times New Roman"/>
          <w:sz w:val="28"/>
          <w:szCs w:val="28"/>
          <w:lang w:val="lv-LV"/>
        </w:rPr>
        <w:t xml:space="preserve"> kopēja</w:t>
      </w:r>
      <w:r w:rsidR="00D44059">
        <w:rPr>
          <w:rFonts w:ascii="Times New Roman" w:hAnsi="Times New Roman"/>
          <w:sz w:val="28"/>
          <w:szCs w:val="28"/>
          <w:lang w:val="lv-LV"/>
        </w:rPr>
        <w:t>m</w:t>
      </w:r>
      <w:r w:rsidR="00B96828" w:rsidRPr="00B96828">
        <w:rPr>
          <w:rFonts w:ascii="Times New Roman" w:hAnsi="Times New Roman"/>
          <w:sz w:val="28"/>
          <w:szCs w:val="28"/>
          <w:lang w:val="lv-LV"/>
        </w:rPr>
        <w:t xml:space="preserve"> enerģija</w:t>
      </w:r>
      <w:r w:rsidR="00D44059">
        <w:rPr>
          <w:rFonts w:ascii="Times New Roman" w:hAnsi="Times New Roman"/>
          <w:sz w:val="28"/>
          <w:szCs w:val="28"/>
          <w:lang w:val="lv-LV"/>
        </w:rPr>
        <w:t>s</w:t>
      </w:r>
      <w:r w:rsidR="00B96828" w:rsidRPr="00B96828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D44059">
        <w:rPr>
          <w:rFonts w:ascii="Times New Roman" w:hAnsi="Times New Roman"/>
          <w:sz w:val="28"/>
          <w:szCs w:val="28"/>
          <w:lang w:val="lv-LV"/>
        </w:rPr>
        <w:t>apjomam</w:t>
      </w:r>
      <w:r w:rsidR="00B96828" w:rsidRPr="00B96828">
        <w:rPr>
          <w:rFonts w:ascii="Times New Roman" w:hAnsi="Times New Roman"/>
          <w:sz w:val="28"/>
          <w:szCs w:val="28"/>
          <w:lang w:val="lv-LV"/>
        </w:rPr>
        <w:t xml:space="preserve"> jāsakrīt ar enerģijas patēriņa sadaļā norādīto kopējo enerģijas patēriņu.</w:t>
      </w:r>
      <w:r w:rsidR="000D15E5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0D15E5" w:rsidRPr="000D15E5">
        <w:rPr>
          <w:rFonts w:ascii="Times New Roman" w:hAnsi="Times New Roman"/>
          <w:sz w:val="28"/>
          <w:szCs w:val="28"/>
        </w:rPr>
        <w:t xml:space="preserve">Enerģijas avotu sadaļā </w:t>
      </w:r>
      <w:r w:rsidR="0050741E">
        <w:rPr>
          <w:rFonts w:ascii="Times New Roman" w:hAnsi="Times New Roman"/>
          <w:sz w:val="28"/>
          <w:szCs w:val="28"/>
          <w:lang w:val="lv-LV"/>
        </w:rPr>
        <w:t xml:space="preserve">var </w:t>
      </w:r>
      <w:r w:rsidR="000D15E5" w:rsidRPr="000D15E5">
        <w:rPr>
          <w:rFonts w:ascii="Times New Roman" w:hAnsi="Times New Roman"/>
          <w:sz w:val="28"/>
          <w:szCs w:val="28"/>
        </w:rPr>
        <w:t>neiekļau</w:t>
      </w:r>
      <w:r w:rsidR="0050741E">
        <w:rPr>
          <w:rFonts w:ascii="Times New Roman" w:hAnsi="Times New Roman"/>
          <w:sz w:val="28"/>
          <w:szCs w:val="28"/>
          <w:lang w:val="lv-LV"/>
        </w:rPr>
        <w:t>t</w:t>
      </w:r>
      <w:r w:rsidR="000D15E5" w:rsidRPr="000D15E5">
        <w:rPr>
          <w:rFonts w:ascii="Times New Roman" w:hAnsi="Times New Roman"/>
          <w:sz w:val="28"/>
          <w:szCs w:val="28"/>
        </w:rPr>
        <w:t xml:space="preserve"> enerģiju, kas patērēta citiem lietotājiem nodotās enerģijas ražošanai.</w:t>
      </w:r>
      <w:r w:rsidR="00C66668">
        <w:rPr>
          <w:rFonts w:ascii="Times New Roman" w:hAnsi="Times New Roman"/>
          <w:sz w:val="28"/>
          <w:szCs w:val="28"/>
          <w:lang w:val="lv-LV"/>
        </w:rPr>
        <w:t xml:space="preserve"> Šādā</w:t>
      </w:r>
      <w:r w:rsidR="000D15E5" w:rsidRPr="000D15E5">
        <w:rPr>
          <w:rFonts w:ascii="Times New Roman" w:hAnsi="Times New Roman"/>
          <w:sz w:val="28"/>
          <w:szCs w:val="28"/>
        </w:rPr>
        <w:t xml:space="preserve"> </w:t>
      </w:r>
      <w:r w:rsidR="00C66668">
        <w:rPr>
          <w:rFonts w:ascii="Times New Roman" w:hAnsi="Times New Roman"/>
          <w:sz w:val="28"/>
          <w:szCs w:val="28"/>
          <w:lang w:val="lv-LV"/>
        </w:rPr>
        <w:t>gadījumā k</w:t>
      </w:r>
      <w:proofErr w:type="spellStart"/>
      <w:r w:rsidR="000D15E5" w:rsidRPr="000D15E5">
        <w:rPr>
          <w:rFonts w:ascii="Times New Roman" w:hAnsi="Times New Roman"/>
          <w:sz w:val="28"/>
          <w:szCs w:val="28"/>
        </w:rPr>
        <w:t>opējā</w:t>
      </w:r>
      <w:proofErr w:type="spellEnd"/>
      <w:r w:rsidR="000D15E5" w:rsidRPr="000D15E5">
        <w:rPr>
          <w:rFonts w:ascii="Times New Roman" w:hAnsi="Times New Roman"/>
          <w:sz w:val="28"/>
          <w:szCs w:val="28"/>
        </w:rPr>
        <w:t xml:space="preserve"> enerģijas patēriņā </w:t>
      </w:r>
      <w:r w:rsidR="000D15E5">
        <w:rPr>
          <w:rFonts w:ascii="Times New Roman" w:hAnsi="Times New Roman"/>
          <w:sz w:val="28"/>
          <w:szCs w:val="28"/>
        </w:rPr>
        <w:t>netiek ieskaitīta uzņēmuma saražotā enerģija, kas tiek nodota citiem lietotājiem</w:t>
      </w:r>
      <w:r w:rsidR="0050741E">
        <w:rPr>
          <w:rFonts w:ascii="Times New Roman" w:hAnsi="Times New Roman"/>
          <w:sz w:val="28"/>
          <w:szCs w:val="28"/>
          <w:lang w:val="lv-LV"/>
        </w:rPr>
        <w:t>.</w:t>
      </w:r>
    </w:p>
    <w:p w14:paraId="3AAD6512" w14:textId="77777777" w:rsidR="006B50B3" w:rsidRPr="0050741E" w:rsidRDefault="006B50B3" w:rsidP="00ED3B4A">
      <w:pPr>
        <w:pStyle w:val="CommentText"/>
        <w:spacing w:after="0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72C6A26F" w14:textId="203AE618" w:rsidR="0070005D" w:rsidRPr="00384076" w:rsidRDefault="00406C07" w:rsidP="00ED3B4A">
      <w:pPr>
        <w:pStyle w:val="body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7674F">
        <w:rPr>
          <w:sz w:val="28"/>
          <w:szCs w:val="28"/>
        </w:rPr>
        <w:t>3</w:t>
      </w:r>
      <w:r w:rsidR="0070005D" w:rsidRPr="00384076">
        <w:rPr>
          <w:sz w:val="28"/>
          <w:szCs w:val="28"/>
        </w:rPr>
        <w:t>.</w:t>
      </w:r>
      <w:r w:rsidR="00BE7DE0" w:rsidRPr="00384076">
        <w:rPr>
          <w:sz w:val="28"/>
          <w:szCs w:val="28"/>
        </w:rPr>
        <w:t xml:space="preserve"> </w:t>
      </w:r>
      <w:r w:rsidR="000D513B">
        <w:rPr>
          <w:sz w:val="28"/>
          <w:szCs w:val="28"/>
        </w:rPr>
        <w:t>U</w:t>
      </w:r>
      <w:r w:rsidR="00E001EC">
        <w:rPr>
          <w:sz w:val="28"/>
          <w:szCs w:val="28"/>
        </w:rPr>
        <w:t>zņēmuma</w:t>
      </w:r>
      <w:r w:rsidR="001D06A2">
        <w:rPr>
          <w:sz w:val="28"/>
          <w:szCs w:val="28"/>
        </w:rPr>
        <w:t xml:space="preserve"> </w:t>
      </w:r>
      <w:r w:rsidR="00547C15" w:rsidRPr="00384076">
        <w:rPr>
          <w:sz w:val="28"/>
          <w:szCs w:val="28"/>
        </w:rPr>
        <w:t>e</w:t>
      </w:r>
      <w:r w:rsidR="0070005D" w:rsidRPr="00384076">
        <w:rPr>
          <w:sz w:val="28"/>
          <w:szCs w:val="28"/>
        </w:rPr>
        <w:t>nergoaudi</w:t>
      </w:r>
      <w:r w:rsidR="0055216F" w:rsidRPr="00384076">
        <w:rPr>
          <w:sz w:val="28"/>
          <w:szCs w:val="28"/>
        </w:rPr>
        <w:t xml:space="preserve">tā </w:t>
      </w:r>
      <w:r w:rsidR="005D3089" w:rsidRPr="00384076">
        <w:rPr>
          <w:sz w:val="28"/>
          <w:szCs w:val="28"/>
        </w:rPr>
        <w:t xml:space="preserve">atsevišķi norāda </w:t>
      </w:r>
      <w:r w:rsidR="00AD4B05" w:rsidRPr="00384076">
        <w:rPr>
          <w:sz w:val="28"/>
          <w:szCs w:val="28"/>
        </w:rPr>
        <w:t>šādus</w:t>
      </w:r>
      <w:r w:rsidR="00983F3D" w:rsidRPr="00384076">
        <w:rPr>
          <w:sz w:val="28"/>
          <w:szCs w:val="28"/>
        </w:rPr>
        <w:t xml:space="preserve"> </w:t>
      </w:r>
      <w:r w:rsidR="0070005D" w:rsidRPr="00384076">
        <w:rPr>
          <w:sz w:val="28"/>
          <w:szCs w:val="28"/>
        </w:rPr>
        <w:t>enerģijas avot</w:t>
      </w:r>
      <w:r w:rsidR="0055216F" w:rsidRPr="00384076">
        <w:rPr>
          <w:sz w:val="28"/>
          <w:szCs w:val="28"/>
        </w:rPr>
        <w:t>us</w:t>
      </w:r>
      <w:r w:rsidR="00921239" w:rsidRPr="00384076">
        <w:rPr>
          <w:sz w:val="28"/>
          <w:szCs w:val="28"/>
        </w:rPr>
        <w:t xml:space="preserve"> </w:t>
      </w:r>
      <w:r w:rsidR="0070005D" w:rsidRPr="00384076">
        <w:rPr>
          <w:sz w:val="28"/>
          <w:szCs w:val="28"/>
        </w:rPr>
        <w:t xml:space="preserve">un </w:t>
      </w:r>
      <w:r w:rsidR="0055216F" w:rsidRPr="00384076">
        <w:rPr>
          <w:sz w:val="28"/>
          <w:szCs w:val="28"/>
        </w:rPr>
        <w:t xml:space="preserve">no tiem iegūtās enerģijas </w:t>
      </w:r>
      <w:r w:rsidR="001F2D74" w:rsidRPr="00384076">
        <w:rPr>
          <w:sz w:val="28"/>
          <w:szCs w:val="28"/>
        </w:rPr>
        <w:t>apjom</w:t>
      </w:r>
      <w:r w:rsidR="005D3089" w:rsidRPr="00384076">
        <w:rPr>
          <w:sz w:val="28"/>
          <w:szCs w:val="28"/>
        </w:rPr>
        <w:t>us:</w:t>
      </w:r>
    </w:p>
    <w:p w14:paraId="49526C57" w14:textId="0E99DF4B" w:rsidR="0070005D" w:rsidRPr="00384076" w:rsidRDefault="007854D7" w:rsidP="00ED3B4A">
      <w:pPr>
        <w:pStyle w:val="body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7674F">
        <w:rPr>
          <w:sz w:val="28"/>
          <w:szCs w:val="28"/>
        </w:rPr>
        <w:t>3</w:t>
      </w:r>
      <w:r w:rsidR="0070005D" w:rsidRPr="00384076">
        <w:rPr>
          <w:sz w:val="28"/>
          <w:szCs w:val="28"/>
        </w:rPr>
        <w:t>.1.</w:t>
      </w:r>
      <w:r w:rsidR="006C3D59" w:rsidRPr="00384076">
        <w:rPr>
          <w:sz w:val="28"/>
          <w:szCs w:val="28"/>
        </w:rPr>
        <w:t xml:space="preserve"> pirktā elektroenerģija;</w:t>
      </w:r>
    </w:p>
    <w:p w14:paraId="7A1334B9" w14:textId="4017F90B" w:rsidR="0070005D" w:rsidRPr="00384076" w:rsidRDefault="007854D7" w:rsidP="00ED3B4A">
      <w:pPr>
        <w:pStyle w:val="body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7674F">
        <w:rPr>
          <w:sz w:val="28"/>
          <w:szCs w:val="28"/>
        </w:rPr>
        <w:t>3</w:t>
      </w:r>
      <w:r w:rsidR="0070005D" w:rsidRPr="00384076">
        <w:rPr>
          <w:sz w:val="28"/>
          <w:szCs w:val="28"/>
        </w:rPr>
        <w:t>.2.</w:t>
      </w:r>
      <w:r w:rsidR="006C3D59" w:rsidRPr="00384076">
        <w:rPr>
          <w:sz w:val="28"/>
          <w:szCs w:val="28"/>
        </w:rPr>
        <w:t xml:space="preserve"> no </w:t>
      </w:r>
      <w:r w:rsidR="0070005D" w:rsidRPr="00384076">
        <w:rPr>
          <w:sz w:val="28"/>
          <w:szCs w:val="28"/>
        </w:rPr>
        <w:t>centralizētā</w:t>
      </w:r>
      <w:r w:rsidR="006C3D59" w:rsidRPr="00384076">
        <w:rPr>
          <w:sz w:val="28"/>
          <w:szCs w:val="28"/>
        </w:rPr>
        <w:t>s</w:t>
      </w:r>
      <w:r w:rsidR="0070005D" w:rsidRPr="00384076">
        <w:rPr>
          <w:sz w:val="28"/>
          <w:szCs w:val="28"/>
        </w:rPr>
        <w:t xml:space="preserve"> siltumapgāde</w:t>
      </w:r>
      <w:r w:rsidR="006C3D59" w:rsidRPr="00384076">
        <w:rPr>
          <w:sz w:val="28"/>
          <w:szCs w:val="28"/>
        </w:rPr>
        <w:t>s sistēma</w:t>
      </w:r>
      <w:r w:rsidR="001F2D74" w:rsidRPr="00384076">
        <w:rPr>
          <w:sz w:val="28"/>
          <w:szCs w:val="28"/>
        </w:rPr>
        <w:t>s</w:t>
      </w:r>
      <w:r w:rsidR="006C3D59" w:rsidRPr="00384076">
        <w:rPr>
          <w:sz w:val="28"/>
          <w:szCs w:val="28"/>
        </w:rPr>
        <w:t xml:space="preserve"> pirktā siltumenerģija</w:t>
      </w:r>
      <w:r w:rsidR="0070005D" w:rsidRPr="00384076">
        <w:rPr>
          <w:sz w:val="28"/>
          <w:szCs w:val="28"/>
        </w:rPr>
        <w:t>;</w:t>
      </w:r>
    </w:p>
    <w:p w14:paraId="4DDA855B" w14:textId="72B9E8B2" w:rsidR="0070005D" w:rsidRPr="00384076" w:rsidRDefault="007854D7" w:rsidP="00ED3B4A">
      <w:pPr>
        <w:pStyle w:val="body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7674F">
        <w:rPr>
          <w:sz w:val="28"/>
          <w:szCs w:val="28"/>
        </w:rPr>
        <w:t>3</w:t>
      </w:r>
      <w:r w:rsidR="0070005D" w:rsidRPr="00384076">
        <w:rPr>
          <w:sz w:val="28"/>
          <w:szCs w:val="28"/>
        </w:rPr>
        <w:t>.3.</w:t>
      </w:r>
      <w:r w:rsidR="002C3939" w:rsidRPr="00384076">
        <w:rPr>
          <w:sz w:val="28"/>
          <w:szCs w:val="28"/>
        </w:rPr>
        <w:t xml:space="preserve"> </w:t>
      </w:r>
      <w:r w:rsidR="0070005D" w:rsidRPr="00384076">
        <w:rPr>
          <w:sz w:val="28"/>
          <w:szCs w:val="28"/>
        </w:rPr>
        <w:t>uzņēmum</w:t>
      </w:r>
      <w:r w:rsidR="002C3939" w:rsidRPr="00384076">
        <w:rPr>
          <w:sz w:val="28"/>
          <w:szCs w:val="28"/>
        </w:rPr>
        <w:t xml:space="preserve">ā </w:t>
      </w:r>
      <w:r w:rsidR="006C3D59" w:rsidRPr="00384076">
        <w:rPr>
          <w:sz w:val="28"/>
          <w:szCs w:val="28"/>
        </w:rPr>
        <w:t xml:space="preserve">saražotā </w:t>
      </w:r>
      <w:r w:rsidR="0070005D" w:rsidRPr="00384076">
        <w:rPr>
          <w:sz w:val="28"/>
          <w:szCs w:val="28"/>
        </w:rPr>
        <w:t xml:space="preserve">enerģija (atsevišķi </w:t>
      </w:r>
      <w:r w:rsidR="005D3089" w:rsidRPr="00384076">
        <w:rPr>
          <w:sz w:val="28"/>
          <w:szCs w:val="28"/>
        </w:rPr>
        <w:t>jānorāda</w:t>
      </w:r>
      <w:r w:rsidR="0070005D" w:rsidRPr="00384076">
        <w:rPr>
          <w:sz w:val="28"/>
          <w:szCs w:val="28"/>
        </w:rPr>
        <w:t xml:space="preserve"> </w:t>
      </w:r>
      <w:r w:rsidR="003E58D2" w:rsidRPr="00384076">
        <w:rPr>
          <w:sz w:val="28"/>
          <w:szCs w:val="28"/>
        </w:rPr>
        <w:t xml:space="preserve">no katra </w:t>
      </w:r>
      <w:r w:rsidR="0070005D" w:rsidRPr="00384076">
        <w:rPr>
          <w:sz w:val="28"/>
          <w:szCs w:val="28"/>
        </w:rPr>
        <w:t>kurinā</w:t>
      </w:r>
      <w:r w:rsidR="006C3D59" w:rsidRPr="00384076">
        <w:rPr>
          <w:sz w:val="28"/>
          <w:szCs w:val="28"/>
        </w:rPr>
        <w:t xml:space="preserve">mā </w:t>
      </w:r>
      <w:r w:rsidR="003E58D2" w:rsidRPr="00384076">
        <w:rPr>
          <w:sz w:val="28"/>
          <w:szCs w:val="28"/>
        </w:rPr>
        <w:t xml:space="preserve">veida </w:t>
      </w:r>
      <w:r w:rsidR="0070005D" w:rsidRPr="00384076">
        <w:rPr>
          <w:sz w:val="28"/>
          <w:szCs w:val="28"/>
        </w:rPr>
        <w:t>saražotās enerģijas apjoms</w:t>
      </w:r>
      <w:r w:rsidR="003E58D2" w:rsidRPr="00384076">
        <w:rPr>
          <w:sz w:val="28"/>
          <w:szCs w:val="28"/>
        </w:rPr>
        <w:t>, atsevišķi izdalot siltumenerģiju un elektroenerģiju</w:t>
      </w:r>
      <w:r w:rsidR="0070005D" w:rsidRPr="00384076">
        <w:rPr>
          <w:sz w:val="28"/>
          <w:szCs w:val="28"/>
        </w:rPr>
        <w:t>)</w:t>
      </w:r>
      <w:r w:rsidR="00407F35" w:rsidRPr="00384076">
        <w:rPr>
          <w:sz w:val="28"/>
          <w:szCs w:val="28"/>
        </w:rPr>
        <w:t>;</w:t>
      </w:r>
    </w:p>
    <w:p w14:paraId="533AE07B" w14:textId="6120DC5D" w:rsidR="0085389C" w:rsidRDefault="007854D7" w:rsidP="00ED3B4A">
      <w:pPr>
        <w:pStyle w:val="body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7674F">
        <w:rPr>
          <w:sz w:val="28"/>
          <w:szCs w:val="28"/>
        </w:rPr>
        <w:t>3</w:t>
      </w:r>
      <w:r w:rsidR="00407F35" w:rsidRPr="00384076">
        <w:rPr>
          <w:sz w:val="28"/>
          <w:szCs w:val="28"/>
        </w:rPr>
        <w:t>.4</w:t>
      </w:r>
      <w:r w:rsidR="007076AE" w:rsidRPr="00384076">
        <w:rPr>
          <w:sz w:val="28"/>
          <w:szCs w:val="28"/>
        </w:rPr>
        <w:t>.</w:t>
      </w:r>
      <w:r w:rsidR="00407F35" w:rsidRPr="00384076">
        <w:rPr>
          <w:sz w:val="28"/>
          <w:szCs w:val="28"/>
        </w:rPr>
        <w:t xml:space="preserve"> no cita </w:t>
      </w:r>
      <w:r w:rsidR="00407F35" w:rsidRPr="00E27181">
        <w:rPr>
          <w:sz w:val="28"/>
          <w:szCs w:val="28"/>
        </w:rPr>
        <w:t xml:space="preserve">ražotāja pirktā </w:t>
      </w:r>
      <w:r w:rsidR="00EA1860" w:rsidRPr="00E27181">
        <w:rPr>
          <w:sz w:val="28"/>
          <w:szCs w:val="28"/>
        </w:rPr>
        <w:t xml:space="preserve">vai saņemtā </w:t>
      </w:r>
      <w:r w:rsidR="00407F35" w:rsidRPr="00E27181">
        <w:rPr>
          <w:sz w:val="28"/>
          <w:szCs w:val="28"/>
        </w:rPr>
        <w:t>siltumenerģija</w:t>
      </w:r>
      <w:r w:rsidR="001D06A2">
        <w:rPr>
          <w:sz w:val="28"/>
          <w:szCs w:val="28"/>
        </w:rPr>
        <w:t>.</w:t>
      </w:r>
    </w:p>
    <w:p w14:paraId="290B2C99" w14:textId="77777777" w:rsidR="006B50B3" w:rsidRDefault="006B50B3" w:rsidP="00ED3B4A">
      <w:pPr>
        <w:pStyle w:val="bodytext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4C2A228" w14:textId="44B2C49C" w:rsidR="0070005D" w:rsidRPr="00384076" w:rsidRDefault="007854D7" w:rsidP="00ED3B4A">
      <w:pPr>
        <w:pStyle w:val="body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B7674F">
        <w:rPr>
          <w:sz w:val="28"/>
          <w:szCs w:val="28"/>
        </w:rPr>
        <w:t>4</w:t>
      </w:r>
      <w:r w:rsidR="002D15D4" w:rsidRPr="00384076">
        <w:rPr>
          <w:sz w:val="28"/>
          <w:szCs w:val="28"/>
        </w:rPr>
        <w:t xml:space="preserve">. </w:t>
      </w:r>
      <w:r w:rsidR="00B77825">
        <w:rPr>
          <w:sz w:val="28"/>
          <w:szCs w:val="28"/>
        </w:rPr>
        <w:t>U</w:t>
      </w:r>
      <w:r w:rsidR="00E001EC">
        <w:rPr>
          <w:sz w:val="28"/>
          <w:szCs w:val="28"/>
        </w:rPr>
        <w:t>zņēmuma</w:t>
      </w:r>
      <w:r w:rsidR="00547C15" w:rsidRPr="00384076">
        <w:rPr>
          <w:sz w:val="28"/>
          <w:szCs w:val="28"/>
        </w:rPr>
        <w:t xml:space="preserve"> e</w:t>
      </w:r>
      <w:r w:rsidR="0055216F" w:rsidRPr="00384076">
        <w:rPr>
          <w:sz w:val="28"/>
          <w:szCs w:val="28"/>
        </w:rPr>
        <w:t xml:space="preserve">nergoauditā </w:t>
      </w:r>
      <w:r w:rsidR="005D3089" w:rsidRPr="00384076">
        <w:rPr>
          <w:sz w:val="28"/>
          <w:szCs w:val="28"/>
        </w:rPr>
        <w:t>atsevišķi norāda</w:t>
      </w:r>
      <w:r w:rsidR="0055216F" w:rsidRPr="00384076">
        <w:rPr>
          <w:sz w:val="28"/>
          <w:szCs w:val="28"/>
        </w:rPr>
        <w:t xml:space="preserve"> </w:t>
      </w:r>
      <w:r w:rsidR="001F2D74" w:rsidRPr="00384076">
        <w:rPr>
          <w:sz w:val="28"/>
          <w:szCs w:val="28"/>
        </w:rPr>
        <w:t xml:space="preserve">šādus </w:t>
      </w:r>
      <w:r w:rsidR="002E2906" w:rsidRPr="00384076">
        <w:rPr>
          <w:sz w:val="28"/>
          <w:szCs w:val="28"/>
        </w:rPr>
        <w:t>enerģijas patērētāj</w:t>
      </w:r>
      <w:r w:rsidR="0055216F" w:rsidRPr="00384076">
        <w:rPr>
          <w:sz w:val="28"/>
          <w:szCs w:val="28"/>
        </w:rPr>
        <w:t>us</w:t>
      </w:r>
      <w:r w:rsidR="007131FA" w:rsidRPr="00384076">
        <w:rPr>
          <w:sz w:val="28"/>
          <w:szCs w:val="28"/>
        </w:rPr>
        <w:t xml:space="preserve"> un</w:t>
      </w:r>
      <w:r w:rsidR="002E2906" w:rsidRPr="00384076">
        <w:rPr>
          <w:sz w:val="28"/>
          <w:szCs w:val="28"/>
        </w:rPr>
        <w:t xml:space="preserve"> enerģi</w:t>
      </w:r>
      <w:r w:rsidR="0055216F" w:rsidRPr="00384076">
        <w:rPr>
          <w:sz w:val="28"/>
          <w:szCs w:val="28"/>
        </w:rPr>
        <w:t>jas apjomus</w:t>
      </w:r>
      <w:r w:rsidR="005D3089" w:rsidRPr="00384076">
        <w:rPr>
          <w:sz w:val="28"/>
          <w:szCs w:val="28"/>
        </w:rPr>
        <w:t>:</w:t>
      </w:r>
    </w:p>
    <w:p w14:paraId="09D39959" w14:textId="192D72EF" w:rsidR="0070005D" w:rsidRPr="00384076" w:rsidRDefault="007854D7" w:rsidP="00ED3B4A">
      <w:pPr>
        <w:pStyle w:val="body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7674F">
        <w:rPr>
          <w:sz w:val="28"/>
          <w:szCs w:val="28"/>
        </w:rPr>
        <w:t>4</w:t>
      </w:r>
      <w:r w:rsidR="0070005D" w:rsidRPr="00384076">
        <w:rPr>
          <w:sz w:val="28"/>
          <w:szCs w:val="28"/>
        </w:rPr>
        <w:t>.1.</w:t>
      </w:r>
      <w:r w:rsidR="002E2906" w:rsidRPr="00384076">
        <w:rPr>
          <w:sz w:val="28"/>
          <w:szCs w:val="28"/>
        </w:rPr>
        <w:t xml:space="preserve"> </w:t>
      </w:r>
      <w:r w:rsidR="008B1367" w:rsidRPr="00384076">
        <w:rPr>
          <w:sz w:val="28"/>
          <w:szCs w:val="28"/>
        </w:rPr>
        <w:t>uzņēmuma īpašumā vai lietošanā esošo ēku</w:t>
      </w:r>
      <w:r w:rsidR="0070005D" w:rsidRPr="00384076">
        <w:rPr>
          <w:sz w:val="28"/>
          <w:szCs w:val="28"/>
        </w:rPr>
        <w:t xml:space="preserve"> apkurei patērētā enerģija;</w:t>
      </w:r>
    </w:p>
    <w:p w14:paraId="15AEA362" w14:textId="7F9F01A1" w:rsidR="0070005D" w:rsidRPr="00384076" w:rsidRDefault="007854D7" w:rsidP="00ED3B4A">
      <w:pPr>
        <w:pStyle w:val="body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7674F">
        <w:rPr>
          <w:sz w:val="28"/>
          <w:szCs w:val="28"/>
        </w:rPr>
        <w:t>4</w:t>
      </w:r>
      <w:r w:rsidR="0070005D" w:rsidRPr="00384076">
        <w:rPr>
          <w:sz w:val="28"/>
          <w:szCs w:val="28"/>
        </w:rPr>
        <w:t>.2.</w:t>
      </w:r>
      <w:r w:rsidR="002E2906" w:rsidRPr="00384076">
        <w:rPr>
          <w:sz w:val="28"/>
          <w:szCs w:val="28"/>
        </w:rPr>
        <w:t xml:space="preserve"> </w:t>
      </w:r>
      <w:r w:rsidR="0070005D" w:rsidRPr="00384076">
        <w:rPr>
          <w:sz w:val="28"/>
          <w:szCs w:val="28"/>
        </w:rPr>
        <w:t>sadzīves vajadzībām nepieciešamā karstā ūdens sagatavošanai patērētā enerģija;</w:t>
      </w:r>
    </w:p>
    <w:p w14:paraId="67BE94FB" w14:textId="120E7048" w:rsidR="0070005D" w:rsidRPr="00384076" w:rsidRDefault="007854D7" w:rsidP="00ED3B4A">
      <w:pPr>
        <w:pStyle w:val="body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7674F">
        <w:rPr>
          <w:sz w:val="28"/>
          <w:szCs w:val="28"/>
        </w:rPr>
        <w:t>4</w:t>
      </w:r>
      <w:r w:rsidR="0070005D" w:rsidRPr="00384076">
        <w:rPr>
          <w:sz w:val="28"/>
          <w:szCs w:val="28"/>
        </w:rPr>
        <w:t>.3.</w:t>
      </w:r>
      <w:r w:rsidR="002E2906" w:rsidRPr="00384076">
        <w:rPr>
          <w:sz w:val="28"/>
          <w:szCs w:val="28"/>
        </w:rPr>
        <w:t xml:space="preserve"> </w:t>
      </w:r>
      <w:r w:rsidR="0070005D" w:rsidRPr="00384076">
        <w:rPr>
          <w:sz w:val="28"/>
          <w:szCs w:val="28"/>
        </w:rPr>
        <w:t>apgaismojumam patērētā enerģija;</w:t>
      </w:r>
    </w:p>
    <w:p w14:paraId="15664BBC" w14:textId="4EF6381F" w:rsidR="0070005D" w:rsidRPr="00384076" w:rsidRDefault="007854D7" w:rsidP="00ED3B4A">
      <w:pPr>
        <w:pStyle w:val="body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7674F">
        <w:rPr>
          <w:sz w:val="28"/>
          <w:szCs w:val="28"/>
        </w:rPr>
        <w:t>4</w:t>
      </w:r>
      <w:r w:rsidR="0070005D" w:rsidRPr="00384076">
        <w:rPr>
          <w:sz w:val="28"/>
          <w:szCs w:val="28"/>
        </w:rPr>
        <w:t>.4.</w:t>
      </w:r>
      <w:r w:rsidR="002E2906" w:rsidRPr="00384076">
        <w:rPr>
          <w:sz w:val="28"/>
          <w:szCs w:val="28"/>
        </w:rPr>
        <w:t xml:space="preserve"> </w:t>
      </w:r>
      <w:r w:rsidR="0070005D" w:rsidRPr="00384076">
        <w:rPr>
          <w:sz w:val="28"/>
          <w:szCs w:val="28"/>
        </w:rPr>
        <w:t xml:space="preserve">ventilācijas sistēmu darbināšanai patērētā </w:t>
      </w:r>
      <w:r w:rsidR="00227A98">
        <w:rPr>
          <w:sz w:val="28"/>
          <w:szCs w:val="28"/>
        </w:rPr>
        <w:t>elektro</w:t>
      </w:r>
      <w:r w:rsidR="0070005D" w:rsidRPr="00384076">
        <w:rPr>
          <w:sz w:val="28"/>
          <w:szCs w:val="28"/>
        </w:rPr>
        <w:t>enerģija;</w:t>
      </w:r>
    </w:p>
    <w:p w14:paraId="10742A04" w14:textId="56D3DF6B" w:rsidR="0070005D" w:rsidRPr="00384076" w:rsidRDefault="007854D7" w:rsidP="00ED3B4A">
      <w:pPr>
        <w:pStyle w:val="body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7674F">
        <w:rPr>
          <w:sz w:val="28"/>
          <w:szCs w:val="28"/>
        </w:rPr>
        <w:t>4</w:t>
      </w:r>
      <w:r w:rsidR="0070005D" w:rsidRPr="00384076">
        <w:rPr>
          <w:sz w:val="28"/>
          <w:szCs w:val="28"/>
        </w:rPr>
        <w:t>.5.</w:t>
      </w:r>
      <w:r w:rsidR="002E2906" w:rsidRPr="00384076">
        <w:rPr>
          <w:sz w:val="28"/>
          <w:szCs w:val="28"/>
        </w:rPr>
        <w:t xml:space="preserve"> </w:t>
      </w:r>
      <w:r w:rsidR="0070005D" w:rsidRPr="00384076">
        <w:rPr>
          <w:sz w:val="28"/>
          <w:szCs w:val="28"/>
        </w:rPr>
        <w:t xml:space="preserve">telpu dzesēšanai </w:t>
      </w:r>
      <w:r w:rsidR="00A518A6" w:rsidRPr="00384076">
        <w:rPr>
          <w:sz w:val="28"/>
          <w:szCs w:val="28"/>
        </w:rPr>
        <w:t xml:space="preserve">patērētā </w:t>
      </w:r>
      <w:r w:rsidR="0070005D" w:rsidRPr="00384076">
        <w:rPr>
          <w:sz w:val="28"/>
          <w:szCs w:val="28"/>
        </w:rPr>
        <w:t>enerģija;</w:t>
      </w:r>
    </w:p>
    <w:p w14:paraId="537C9034" w14:textId="192EE3C4" w:rsidR="0070005D" w:rsidRPr="00384076" w:rsidRDefault="007854D7" w:rsidP="00ED3B4A">
      <w:pPr>
        <w:pStyle w:val="body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7674F">
        <w:rPr>
          <w:sz w:val="28"/>
          <w:szCs w:val="28"/>
        </w:rPr>
        <w:t>4</w:t>
      </w:r>
      <w:r w:rsidR="0070005D" w:rsidRPr="00384076">
        <w:rPr>
          <w:sz w:val="28"/>
          <w:szCs w:val="28"/>
        </w:rPr>
        <w:t>.6.</w:t>
      </w:r>
      <w:r w:rsidR="002E2906" w:rsidRPr="00384076">
        <w:rPr>
          <w:sz w:val="28"/>
          <w:szCs w:val="28"/>
        </w:rPr>
        <w:t xml:space="preserve"> </w:t>
      </w:r>
      <w:r w:rsidR="0070005D" w:rsidRPr="00384076">
        <w:rPr>
          <w:sz w:val="28"/>
          <w:szCs w:val="28"/>
        </w:rPr>
        <w:t>rūpnieciskajos procesos patērētā enerģija:</w:t>
      </w:r>
    </w:p>
    <w:p w14:paraId="6CB4EFEF" w14:textId="01BCABD7" w:rsidR="0070005D" w:rsidRPr="00384076" w:rsidRDefault="007854D7" w:rsidP="00ED3B4A">
      <w:pPr>
        <w:pStyle w:val="body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7674F">
        <w:rPr>
          <w:sz w:val="28"/>
          <w:szCs w:val="28"/>
        </w:rPr>
        <w:t>4</w:t>
      </w:r>
      <w:r w:rsidR="0070005D" w:rsidRPr="00384076">
        <w:rPr>
          <w:sz w:val="28"/>
          <w:szCs w:val="28"/>
        </w:rPr>
        <w:t>.6.1.</w:t>
      </w:r>
      <w:r w:rsidR="002E2906" w:rsidRPr="00384076">
        <w:rPr>
          <w:sz w:val="28"/>
          <w:szCs w:val="28"/>
        </w:rPr>
        <w:t xml:space="preserve"> </w:t>
      </w:r>
      <w:r w:rsidR="00DE0DA4">
        <w:rPr>
          <w:sz w:val="28"/>
          <w:szCs w:val="28"/>
        </w:rPr>
        <w:t>elektroenerģija</w:t>
      </w:r>
      <w:r w:rsidR="0070005D" w:rsidRPr="00384076">
        <w:rPr>
          <w:sz w:val="28"/>
          <w:szCs w:val="28"/>
        </w:rPr>
        <w:t>;</w:t>
      </w:r>
    </w:p>
    <w:p w14:paraId="746583E1" w14:textId="3A0973CB" w:rsidR="0070005D" w:rsidRPr="00384076" w:rsidRDefault="007854D7" w:rsidP="00ED3B4A">
      <w:pPr>
        <w:pStyle w:val="body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7674F">
        <w:rPr>
          <w:sz w:val="28"/>
          <w:szCs w:val="28"/>
        </w:rPr>
        <w:t>4</w:t>
      </w:r>
      <w:r w:rsidR="00F909E7">
        <w:rPr>
          <w:sz w:val="28"/>
          <w:szCs w:val="28"/>
        </w:rPr>
        <w:t>.6.2. siltumenerģija</w:t>
      </w:r>
      <w:r w:rsidR="00DE0DA4">
        <w:rPr>
          <w:sz w:val="28"/>
          <w:szCs w:val="28"/>
        </w:rPr>
        <w:t>;</w:t>
      </w:r>
    </w:p>
    <w:p w14:paraId="758149D8" w14:textId="7ECFC2E1" w:rsidR="00D83F0E" w:rsidRDefault="007854D7" w:rsidP="00ED3B4A">
      <w:pPr>
        <w:pStyle w:val="body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7674F">
        <w:rPr>
          <w:sz w:val="28"/>
          <w:szCs w:val="28"/>
        </w:rPr>
        <w:t>4</w:t>
      </w:r>
      <w:r w:rsidR="00921239" w:rsidRPr="00384076">
        <w:rPr>
          <w:sz w:val="28"/>
          <w:szCs w:val="28"/>
        </w:rPr>
        <w:t>.7. citi enerģijas patērētāji.</w:t>
      </w:r>
    </w:p>
    <w:p w14:paraId="2A862085" w14:textId="77777777" w:rsidR="00A86557" w:rsidRDefault="00A86557" w:rsidP="00ED3B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D7C416A" w14:textId="17AC06D2" w:rsidR="005D4BD6" w:rsidRDefault="005D4BD6" w:rsidP="00ED3B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7674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Ja </w:t>
      </w:r>
      <w:r w:rsidRPr="00384076">
        <w:rPr>
          <w:rFonts w:ascii="Times New Roman" w:hAnsi="Times New Roman"/>
          <w:sz w:val="28"/>
          <w:szCs w:val="28"/>
        </w:rPr>
        <w:t>uzņēmum</w:t>
      </w:r>
      <w:r>
        <w:rPr>
          <w:rFonts w:ascii="Times New Roman" w:hAnsi="Times New Roman"/>
          <w:sz w:val="28"/>
          <w:szCs w:val="28"/>
        </w:rPr>
        <w:t>a</w:t>
      </w:r>
      <w:r w:rsidRPr="00384076">
        <w:rPr>
          <w:rFonts w:ascii="Times New Roman" w:hAnsi="Times New Roman"/>
          <w:sz w:val="28"/>
          <w:szCs w:val="28"/>
        </w:rPr>
        <w:t xml:space="preserve"> </w:t>
      </w:r>
      <w:r w:rsidRPr="00384076">
        <w:rPr>
          <w:rFonts w:ascii="Times New Roman" w:eastAsia="Times New Roman" w:hAnsi="Times New Roman"/>
          <w:bCs/>
          <w:sz w:val="28"/>
          <w:szCs w:val="28"/>
          <w:lang w:eastAsia="lv-LV"/>
        </w:rPr>
        <w:t>darbība atbilstoši saimniecisko darbību statistiskajai klasifikācijai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ietver </w:t>
      </w:r>
      <w:r w:rsidRPr="00384076">
        <w:rPr>
          <w:rFonts w:ascii="Times New Roman" w:eastAsia="Times New Roman" w:hAnsi="Times New Roman"/>
          <w:bCs/>
          <w:sz w:val="28"/>
          <w:szCs w:val="28"/>
          <w:lang w:eastAsia="lv-LV"/>
        </w:rPr>
        <w:t>transportu un uzglabāšanu</w:t>
      </w:r>
      <w:r w:rsidRPr="00384076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>(NACE 2.</w:t>
      </w:r>
      <w:r w:rsidR="00F909E7">
        <w:rPr>
          <w:rFonts w:ascii="Times New Roman" w:eastAsia="Times New Roman" w:hAnsi="Times New Roman"/>
          <w:bCs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>red., darbības veids H)</w:t>
      </w:r>
      <w:r>
        <w:rPr>
          <w:rFonts w:ascii="Times New Roman" w:hAnsi="Times New Roman"/>
          <w:sz w:val="28"/>
          <w:szCs w:val="28"/>
        </w:rPr>
        <w:t>, transporta energoaudita veikšanā ievēro šādas prasības:</w:t>
      </w:r>
      <w:proofErr w:type="gramStart"/>
      <w:r>
        <w:rPr>
          <w:rFonts w:ascii="Times New Roman" w:hAnsi="Times New Roman"/>
          <w:sz w:val="28"/>
          <w:szCs w:val="28"/>
        </w:rPr>
        <w:t xml:space="preserve">  </w:t>
      </w:r>
      <w:proofErr w:type="gramEnd"/>
    </w:p>
    <w:p w14:paraId="62E66329" w14:textId="55EB3CED" w:rsidR="005D4BD6" w:rsidRDefault="005D4BD6" w:rsidP="00ED3B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7674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1. uzņēmum</w:t>
      </w:r>
      <w:r w:rsidR="00043F0C"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 xml:space="preserve"> iesniedz </w:t>
      </w:r>
      <w:proofErr w:type="spellStart"/>
      <w:r>
        <w:rPr>
          <w:rFonts w:ascii="Times New Roman" w:hAnsi="Times New Roman"/>
          <w:sz w:val="28"/>
          <w:szCs w:val="28"/>
        </w:rPr>
        <w:t>energoauditoram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14:paraId="3B770C10" w14:textId="26BA58BE" w:rsidR="005D4BD6" w:rsidRPr="000F1437" w:rsidRDefault="005D4BD6" w:rsidP="00ED3B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1437">
        <w:rPr>
          <w:rFonts w:ascii="Times New Roman" w:hAnsi="Times New Roman"/>
          <w:sz w:val="28"/>
          <w:szCs w:val="28"/>
        </w:rPr>
        <w:t>1</w:t>
      </w:r>
      <w:r w:rsidR="00B7674F">
        <w:rPr>
          <w:rFonts w:ascii="Times New Roman" w:hAnsi="Times New Roman"/>
          <w:sz w:val="28"/>
          <w:szCs w:val="28"/>
        </w:rPr>
        <w:t>5</w:t>
      </w:r>
      <w:r w:rsidRPr="000F1437">
        <w:rPr>
          <w:rFonts w:ascii="Times New Roman" w:hAnsi="Times New Roman"/>
          <w:sz w:val="28"/>
          <w:szCs w:val="28"/>
        </w:rPr>
        <w:t>.1.1.</w:t>
      </w:r>
      <w:r w:rsidR="00075707">
        <w:rPr>
          <w:rFonts w:ascii="Times New Roman" w:hAnsi="Times New Roman"/>
          <w:sz w:val="28"/>
          <w:szCs w:val="28"/>
        </w:rPr>
        <w:t xml:space="preserve"> </w:t>
      </w:r>
      <w:r w:rsidRPr="000F1437">
        <w:rPr>
          <w:rFonts w:ascii="Times New Roman" w:hAnsi="Times New Roman"/>
          <w:sz w:val="28"/>
          <w:szCs w:val="28"/>
        </w:rPr>
        <w:t>uzņēmuma transporta plānošanai izmantot</w:t>
      </w:r>
      <w:r w:rsidR="0041654B">
        <w:rPr>
          <w:rFonts w:ascii="Times New Roman" w:hAnsi="Times New Roman"/>
          <w:sz w:val="28"/>
          <w:szCs w:val="28"/>
        </w:rPr>
        <w:t>os</w:t>
      </w:r>
      <w:r w:rsidRPr="000F1437">
        <w:rPr>
          <w:rFonts w:ascii="Times New Roman" w:hAnsi="Times New Roman"/>
          <w:sz w:val="28"/>
          <w:szCs w:val="28"/>
        </w:rPr>
        <w:t xml:space="preserve"> kritērij</w:t>
      </w:r>
      <w:r w:rsidR="0041654B">
        <w:rPr>
          <w:rFonts w:ascii="Times New Roman" w:hAnsi="Times New Roman"/>
          <w:sz w:val="28"/>
          <w:szCs w:val="28"/>
        </w:rPr>
        <w:t>us</w:t>
      </w:r>
      <w:r w:rsidRPr="000F1437">
        <w:rPr>
          <w:rFonts w:ascii="Times New Roman" w:hAnsi="Times New Roman"/>
          <w:sz w:val="28"/>
          <w:szCs w:val="28"/>
        </w:rPr>
        <w:t xml:space="preserve"> un plānot</w:t>
      </w:r>
      <w:r w:rsidR="0041654B">
        <w:rPr>
          <w:rFonts w:ascii="Times New Roman" w:hAnsi="Times New Roman"/>
          <w:sz w:val="28"/>
          <w:szCs w:val="28"/>
        </w:rPr>
        <w:t>os</w:t>
      </w:r>
      <w:r w:rsidRPr="000F1437">
        <w:rPr>
          <w:rFonts w:ascii="Times New Roman" w:hAnsi="Times New Roman"/>
          <w:sz w:val="28"/>
          <w:szCs w:val="28"/>
        </w:rPr>
        <w:t xml:space="preserve"> transporta izmantošanas maršrut</w:t>
      </w:r>
      <w:r w:rsidR="0041654B">
        <w:rPr>
          <w:rFonts w:ascii="Times New Roman" w:hAnsi="Times New Roman"/>
          <w:sz w:val="28"/>
          <w:szCs w:val="28"/>
        </w:rPr>
        <w:t>us</w:t>
      </w:r>
      <w:r w:rsidRPr="000F1437">
        <w:rPr>
          <w:rFonts w:ascii="Times New Roman" w:hAnsi="Times New Roman"/>
          <w:sz w:val="28"/>
          <w:szCs w:val="28"/>
        </w:rPr>
        <w:t>;</w:t>
      </w:r>
    </w:p>
    <w:p w14:paraId="6116986E" w14:textId="6DEDC157" w:rsidR="005D4BD6" w:rsidRPr="000F1437" w:rsidRDefault="005D4BD6" w:rsidP="00ED3B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1437">
        <w:rPr>
          <w:rFonts w:ascii="Times New Roman" w:hAnsi="Times New Roman"/>
          <w:sz w:val="28"/>
          <w:szCs w:val="28"/>
        </w:rPr>
        <w:t>1</w:t>
      </w:r>
      <w:r w:rsidR="00B7674F">
        <w:rPr>
          <w:rFonts w:ascii="Times New Roman" w:hAnsi="Times New Roman"/>
          <w:sz w:val="28"/>
          <w:szCs w:val="28"/>
        </w:rPr>
        <w:t>5</w:t>
      </w:r>
      <w:r w:rsidRPr="000F1437">
        <w:rPr>
          <w:rFonts w:ascii="Times New Roman" w:hAnsi="Times New Roman"/>
          <w:sz w:val="28"/>
          <w:szCs w:val="28"/>
        </w:rPr>
        <w:t>.1.2.</w:t>
      </w:r>
      <w:r w:rsidR="00075707">
        <w:rPr>
          <w:rFonts w:ascii="Times New Roman" w:hAnsi="Times New Roman"/>
          <w:sz w:val="28"/>
          <w:szCs w:val="28"/>
        </w:rPr>
        <w:t xml:space="preserve"> </w:t>
      </w:r>
      <w:r w:rsidRPr="000F1437">
        <w:rPr>
          <w:rFonts w:ascii="Times New Roman" w:hAnsi="Times New Roman"/>
          <w:sz w:val="28"/>
          <w:szCs w:val="28"/>
        </w:rPr>
        <w:t>transportlīdzekļu sarakst</w:t>
      </w:r>
      <w:r w:rsidR="0041654B">
        <w:rPr>
          <w:rFonts w:ascii="Times New Roman" w:hAnsi="Times New Roman"/>
          <w:sz w:val="28"/>
          <w:szCs w:val="28"/>
        </w:rPr>
        <w:t>u</w:t>
      </w:r>
      <w:r w:rsidRPr="000F1437">
        <w:rPr>
          <w:rFonts w:ascii="Times New Roman" w:hAnsi="Times New Roman"/>
          <w:sz w:val="28"/>
          <w:szCs w:val="28"/>
        </w:rPr>
        <w:t xml:space="preserve"> (ieskaitot transportlīdzekļa vecumu, kategoriju, izmantoto degvielu un </w:t>
      </w:r>
      <w:r w:rsidR="00894AC7">
        <w:rPr>
          <w:rFonts w:ascii="Times New Roman" w:hAnsi="Times New Roman"/>
          <w:sz w:val="28"/>
          <w:szCs w:val="28"/>
        </w:rPr>
        <w:t>emisiju</w:t>
      </w:r>
      <w:r w:rsidRPr="000F1437">
        <w:rPr>
          <w:rFonts w:ascii="Times New Roman" w:hAnsi="Times New Roman"/>
          <w:sz w:val="28"/>
          <w:szCs w:val="28"/>
        </w:rPr>
        <w:t xml:space="preserve"> līmeni);</w:t>
      </w:r>
    </w:p>
    <w:p w14:paraId="3AE28CE7" w14:textId="21CEDD7E" w:rsidR="005D4BD6" w:rsidRPr="000F1437" w:rsidRDefault="005D4BD6" w:rsidP="00ED3B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1437">
        <w:rPr>
          <w:rFonts w:ascii="Times New Roman" w:hAnsi="Times New Roman"/>
          <w:sz w:val="28"/>
          <w:szCs w:val="28"/>
        </w:rPr>
        <w:t>1</w:t>
      </w:r>
      <w:r w:rsidR="00B7674F">
        <w:rPr>
          <w:rFonts w:ascii="Times New Roman" w:hAnsi="Times New Roman"/>
          <w:sz w:val="28"/>
          <w:szCs w:val="28"/>
        </w:rPr>
        <w:t>5</w:t>
      </w:r>
      <w:r w:rsidRPr="000F1437">
        <w:rPr>
          <w:rFonts w:ascii="Times New Roman" w:hAnsi="Times New Roman"/>
          <w:sz w:val="28"/>
          <w:szCs w:val="28"/>
        </w:rPr>
        <w:t>.1.3.</w:t>
      </w:r>
      <w:r w:rsidR="00075707">
        <w:rPr>
          <w:rFonts w:ascii="Times New Roman" w:hAnsi="Times New Roman"/>
          <w:sz w:val="28"/>
          <w:szCs w:val="28"/>
        </w:rPr>
        <w:t xml:space="preserve"> </w:t>
      </w:r>
      <w:r w:rsidRPr="000F1437">
        <w:rPr>
          <w:rFonts w:ascii="Times New Roman" w:hAnsi="Times New Roman"/>
          <w:sz w:val="28"/>
          <w:szCs w:val="28"/>
        </w:rPr>
        <w:t>degvielas (vai elektroenerģijas) rēķin</w:t>
      </w:r>
      <w:r w:rsidR="0041654B">
        <w:rPr>
          <w:rFonts w:ascii="Times New Roman" w:hAnsi="Times New Roman"/>
          <w:sz w:val="28"/>
          <w:szCs w:val="28"/>
        </w:rPr>
        <w:t>us</w:t>
      </w:r>
      <w:r w:rsidRPr="000F1437">
        <w:rPr>
          <w:rFonts w:ascii="Times New Roman" w:hAnsi="Times New Roman"/>
          <w:sz w:val="28"/>
          <w:szCs w:val="28"/>
        </w:rPr>
        <w:t xml:space="preserve"> par pēdējo gadu;</w:t>
      </w:r>
    </w:p>
    <w:p w14:paraId="204444B3" w14:textId="2705513F" w:rsidR="005D4BD6" w:rsidRPr="000F1437" w:rsidRDefault="005D4BD6" w:rsidP="00ED3B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1437">
        <w:rPr>
          <w:rFonts w:ascii="Times New Roman" w:hAnsi="Times New Roman"/>
          <w:sz w:val="28"/>
          <w:szCs w:val="28"/>
        </w:rPr>
        <w:t>1</w:t>
      </w:r>
      <w:r w:rsidR="00B7674F">
        <w:rPr>
          <w:rFonts w:ascii="Times New Roman" w:hAnsi="Times New Roman"/>
          <w:sz w:val="28"/>
          <w:szCs w:val="28"/>
        </w:rPr>
        <w:t>5</w:t>
      </w:r>
      <w:r w:rsidRPr="000F1437">
        <w:rPr>
          <w:rFonts w:ascii="Times New Roman" w:hAnsi="Times New Roman"/>
          <w:sz w:val="28"/>
          <w:szCs w:val="28"/>
        </w:rPr>
        <w:t>.1.4.</w:t>
      </w:r>
      <w:r w:rsidR="00075707">
        <w:rPr>
          <w:rFonts w:ascii="Times New Roman" w:hAnsi="Times New Roman"/>
          <w:sz w:val="28"/>
          <w:szCs w:val="28"/>
        </w:rPr>
        <w:t xml:space="preserve"> </w:t>
      </w:r>
      <w:r w:rsidR="0041654B">
        <w:rPr>
          <w:rFonts w:ascii="Times New Roman" w:hAnsi="Times New Roman"/>
          <w:sz w:val="28"/>
          <w:szCs w:val="28"/>
        </w:rPr>
        <w:t xml:space="preserve">informāciju par </w:t>
      </w:r>
      <w:r w:rsidRPr="000F1437">
        <w:rPr>
          <w:rFonts w:ascii="Times New Roman" w:hAnsi="Times New Roman"/>
          <w:sz w:val="28"/>
          <w:szCs w:val="28"/>
        </w:rPr>
        <w:t>nobraukuma distanc</w:t>
      </w:r>
      <w:r w:rsidR="0041654B">
        <w:rPr>
          <w:rFonts w:ascii="Times New Roman" w:hAnsi="Times New Roman"/>
          <w:sz w:val="28"/>
          <w:szCs w:val="28"/>
        </w:rPr>
        <w:t xml:space="preserve">i katram </w:t>
      </w:r>
      <w:r w:rsidRPr="000F1437">
        <w:rPr>
          <w:rFonts w:ascii="Times New Roman" w:hAnsi="Times New Roman"/>
          <w:sz w:val="28"/>
          <w:szCs w:val="28"/>
        </w:rPr>
        <w:t xml:space="preserve">transportlīdzeklim (km) vai </w:t>
      </w:r>
      <w:r w:rsidR="0041654B">
        <w:rPr>
          <w:rFonts w:ascii="Times New Roman" w:hAnsi="Times New Roman"/>
          <w:sz w:val="28"/>
          <w:szCs w:val="28"/>
        </w:rPr>
        <w:t xml:space="preserve">par </w:t>
      </w:r>
      <w:r w:rsidRPr="000F1437">
        <w:rPr>
          <w:rFonts w:ascii="Times New Roman" w:hAnsi="Times New Roman"/>
          <w:sz w:val="28"/>
          <w:szCs w:val="28"/>
        </w:rPr>
        <w:t>nostrādāt</w:t>
      </w:r>
      <w:r w:rsidR="0041654B">
        <w:rPr>
          <w:rFonts w:ascii="Times New Roman" w:hAnsi="Times New Roman"/>
          <w:sz w:val="28"/>
          <w:szCs w:val="28"/>
        </w:rPr>
        <w:t>ajām</w:t>
      </w:r>
      <w:r w:rsidRPr="000F1437">
        <w:rPr>
          <w:rFonts w:ascii="Times New Roman" w:hAnsi="Times New Roman"/>
          <w:sz w:val="28"/>
          <w:szCs w:val="28"/>
        </w:rPr>
        <w:t xml:space="preserve"> darba stund</w:t>
      </w:r>
      <w:r w:rsidR="0041654B">
        <w:rPr>
          <w:rFonts w:ascii="Times New Roman" w:hAnsi="Times New Roman"/>
          <w:sz w:val="28"/>
          <w:szCs w:val="28"/>
        </w:rPr>
        <w:t>ām</w:t>
      </w:r>
      <w:r w:rsidRPr="000F1437">
        <w:rPr>
          <w:rFonts w:ascii="Times New Roman" w:hAnsi="Times New Roman"/>
          <w:sz w:val="28"/>
          <w:szCs w:val="28"/>
        </w:rPr>
        <w:t xml:space="preserve"> pēdējā gadā;</w:t>
      </w:r>
    </w:p>
    <w:p w14:paraId="760C4524" w14:textId="120AAAB1" w:rsidR="005D4BD6" w:rsidRPr="000F1437" w:rsidRDefault="005D4BD6" w:rsidP="00ED3B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1437">
        <w:rPr>
          <w:rFonts w:ascii="Times New Roman" w:hAnsi="Times New Roman"/>
          <w:sz w:val="28"/>
          <w:szCs w:val="28"/>
        </w:rPr>
        <w:t>1</w:t>
      </w:r>
      <w:r w:rsidR="00B7674F">
        <w:rPr>
          <w:rFonts w:ascii="Times New Roman" w:hAnsi="Times New Roman"/>
          <w:sz w:val="28"/>
          <w:szCs w:val="28"/>
        </w:rPr>
        <w:t>5</w:t>
      </w:r>
      <w:r w:rsidRPr="000F1437">
        <w:rPr>
          <w:rFonts w:ascii="Times New Roman" w:hAnsi="Times New Roman"/>
          <w:sz w:val="28"/>
          <w:szCs w:val="28"/>
        </w:rPr>
        <w:t>.1.5.</w:t>
      </w:r>
      <w:r w:rsidR="00075707">
        <w:rPr>
          <w:rFonts w:ascii="Times New Roman" w:hAnsi="Times New Roman"/>
          <w:sz w:val="28"/>
          <w:szCs w:val="28"/>
        </w:rPr>
        <w:t xml:space="preserve"> </w:t>
      </w:r>
      <w:r w:rsidRPr="000F1437">
        <w:rPr>
          <w:rFonts w:ascii="Times New Roman" w:hAnsi="Times New Roman"/>
          <w:sz w:val="28"/>
          <w:szCs w:val="28"/>
        </w:rPr>
        <w:t>dokument</w:t>
      </w:r>
      <w:r w:rsidR="0041654B">
        <w:rPr>
          <w:rFonts w:ascii="Times New Roman" w:hAnsi="Times New Roman"/>
          <w:sz w:val="28"/>
          <w:szCs w:val="28"/>
        </w:rPr>
        <w:t>us</w:t>
      </w:r>
      <w:r w:rsidR="00043F0C">
        <w:rPr>
          <w:rFonts w:ascii="Times New Roman" w:hAnsi="Times New Roman"/>
          <w:sz w:val="28"/>
          <w:szCs w:val="28"/>
        </w:rPr>
        <w:t>, kas apliecina</w:t>
      </w:r>
      <w:r w:rsidRPr="000F1437">
        <w:rPr>
          <w:rFonts w:ascii="Times New Roman" w:hAnsi="Times New Roman"/>
          <w:sz w:val="28"/>
          <w:szCs w:val="28"/>
        </w:rPr>
        <w:t xml:space="preserve"> izdevum</w:t>
      </w:r>
      <w:r w:rsidR="00043F0C">
        <w:rPr>
          <w:rFonts w:ascii="Times New Roman" w:hAnsi="Times New Roman"/>
          <w:sz w:val="28"/>
          <w:szCs w:val="28"/>
        </w:rPr>
        <w:t>us</w:t>
      </w:r>
      <w:r w:rsidRPr="000F1437">
        <w:rPr>
          <w:rFonts w:ascii="Times New Roman" w:hAnsi="Times New Roman"/>
          <w:sz w:val="28"/>
          <w:szCs w:val="28"/>
        </w:rPr>
        <w:t xml:space="preserve"> par transportlīdzekļu uzturēšan</w:t>
      </w:r>
      <w:r w:rsidR="00043F0C">
        <w:rPr>
          <w:rFonts w:ascii="Times New Roman" w:hAnsi="Times New Roman"/>
          <w:sz w:val="28"/>
          <w:szCs w:val="28"/>
        </w:rPr>
        <w:t>u;</w:t>
      </w:r>
    </w:p>
    <w:p w14:paraId="4FC5662C" w14:textId="28B1480E" w:rsidR="005D4BD6" w:rsidRPr="000F1437" w:rsidRDefault="005D4BD6" w:rsidP="00ED3B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1437">
        <w:rPr>
          <w:rFonts w:ascii="Times New Roman" w:hAnsi="Times New Roman"/>
          <w:sz w:val="28"/>
          <w:szCs w:val="28"/>
        </w:rPr>
        <w:t>1</w:t>
      </w:r>
      <w:r w:rsidR="00B7674F">
        <w:rPr>
          <w:rFonts w:ascii="Times New Roman" w:hAnsi="Times New Roman"/>
          <w:sz w:val="28"/>
          <w:szCs w:val="28"/>
        </w:rPr>
        <w:t>5</w:t>
      </w:r>
      <w:r w:rsidRPr="000F1437">
        <w:rPr>
          <w:rFonts w:ascii="Times New Roman" w:hAnsi="Times New Roman"/>
          <w:sz w:val="28"/>
          <w:szCs w:val="28"/>
        </w:rPr>
        <w:t xml:space="preserve">.2. uzņēmuma energoaudita </w:t>
      </w:r>
      <w:r w:rsidR="00AF6987">
        <w:rPr>
          <w:rFonts w:ascii="Times New Roman" w:hAnsi="Times New Roman"/>
          <w:sz w:val="28"/>
          <w:szCs w:val="28"/>
        </w:rPr>
        <w:t>pārskatā</w:t>
      </w:r>
      <w:r w:rsidRPr="000F1437">
        <w:rPr>
          <w:rFonts w:ascii="Times New Roman" w:hAnsi="Times New Roman"/>
          <w:sz w:val="28"/>
          <w:szCs w:val="28"/>
        </w:rPr>
        <w:t xml:space="preserve"> iekļauj vismaz šādu informāciju:</w:t>
      </w:r>
    </w:p>
    <w:p w14:paraId="62ED75A2" w14:textId="3D8E521F" w:rsidR="005D4BD6" w:rsidRPr="000F1437" w:rsidRDefault="005D4BD6" w:rsidP="00ED3B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1437">
        <w:rPr>
          <w:rFonts w:ascii="Times New Roman" w:hAnsi="Times New Roman"/>
          <w:sz w:val="28"/>
          <w:szCs w:val="28"/>
        </w:rPr>
        <w:t>1</w:t>
      </w:r>
      <w:r w:rsidR="00B7674F">
        <w:rPr>
          <w:rFonts w:ascii="Times New Roman" w:hAnsi="Times New Roman"/>
          <w:sz w:val="28"/>
          <w:szCs w:val="28"/>
        </w:rPr>
        <w:t>5</w:t>
      </w:r>
      <w:r w:rsidRPr="000F1437">
        <w:rPr>
          <w:rFonts w:ascii="Times New Roman" w:hAnsi="Times New Roman"/>
          <w:sz w:val="28"/>
          <w:szCs w:val="28"/>
        </w:rPr>
        <w:t>.2.1.</w:t>
      </w:r>
      <w:r w:rsidR="00075707">
        <w:rPr>
          <w:rFonts w:ascii="Times New Roman" w:hAnsi="Times New Roman"/>
          <w:sz w:val="28"/>
          <w:szCs w:val="28"/>
        </w:rPr>
        <w:t xml:space="preserve"> </w:t>
      </w:r>
      <w:r w:rsidRPr="000F1437">
        <w:rPr>
          <w:rFonts w:ascii="Times New Roman" w:hAnsi="Times New Roman"/>
          <w:sz w:val="28"/>
          <w:szCs w:val="28"/>
        </w:rPr>
        <w:t>aprēķinātos tra</w:t>
      </w:r>
      <w:r w:rsidR="00043F0C">
        <w:rPr>
          <w:rFonts w:ascii="Times New Roman" w:hAnsi="Times New Roman"/>
          <w:sz w:val="28"/>
          <w:szCs w:val="28"/>
        </w:rPr>
        <w:t>nsporta izma</w:t>
      </w:r>
      <w:r w:rsidR="00F909E7">
        <w:rPr>
          <w:rFonts w:ascii="Times New Roman" w:hAnsi="Times New Roman"/>
          <w:sz w:val="28"/>
          <w:szCs w:val="28"/>
        </w:rPr>
        <w:t>n</w:t>
      </w:r>
      <w:r w:rsidR="00043F0C">
        <w:rPr>
          <w:rFonts w:ascii="Times New Roman" w:hAnsi="Times New Roman"/>
          <w:sz w:val="28"/>
          <w:szCs w:val="28"/>
        </w:rPr>
        <w:t>tošanas indikatorus –</w:t>
      </w:r>
      <w:r w:rsidRPr="000F1437">
        <w:rPr>
          <w:rFonts w:ascii="Times New Roman" w:hAnsi="Times New Roman"/>
          <w:sz w:val="28"/>
          <w:szCs w:val="28"/>
        </w:rPr>
        <w:t xml:space="preserve"> patērētā enerģija uz vienu kilometru, patērētā enerģija uz vienu tonnkilometru vai vienu pasažierkilometru;</w:t>
      </w:r>
    </w:p>
    <w:p w14:paraId="4AC6A4EA" w14:textId="299C5D90" w:rsidR="005D4BD6" w:rsidRPr="000F1437" w:rsidRDefault="005D4BD6" w:rsidP="00ED3B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1437">
        <w:rPr>
          <w:rFonts w:ascii="Times New Roman" w:hAnsi="Times New Roman"/>
          <w:sz w:val="28"/>
          <w:szCs w:val="28"/>
        </w:rPr>
        <w:t>1</w:t>
      </w:r>
      <w:r w:rsidR="00B7674F">
        <w:rPr>
          <w:rFonts w:ascii="Times New Roman" w:hAnsi="Times New Roman"/>
          <w:sz w:val="28"/>
          <w:szCs w:val="28"/>
        </w:rPr>
        <w:t>5</w:t>
      </w:r>
      <w:r w:rsidRPr="000F1437">
        <w:rPr>
          <w:rFonts w:ascii="Times New Roman" w:hAnsi="Times New Roman"/>
          <w:sz w:val="28"/>
          <w:szCs w:val="28"/>
        </w:rPr>
        <w:t>.2.2.</w:t>
      </w:r>
      <w:r w:rsidR="00043F0C">
        <w:rPr>
          <w:rFonts w:ascii="Times New Roman" w:hAnsi="Times New Roman"/>
          <w:sz w:val="28"/>
          <w:szCs w:val="28"/>
        </w:rPr>
        <w:t> </w:t>
      </w:r>
      <w:r w:rsidRPr="000F1437">
        <w:rPr>
          <w:rFonts w:ascii="Times New Roman" w:hAnsi="Times New Roman"/>
          <w:sz w:val="28"/>
          <w:szCs w:val="28"/>
        </w:rPr>
        <w:t>ieteikumus esošā transporta energoefektīvai izmantošanai (maršrutu un darba stundu plānošanai) un uzturēšanas izdevumu samazināšanai;</w:t>
      </w:r>
    </w:p>
    <w:p w14:paraId="41B16F69" w14:textId="3E4302BF" w:rsidR="005D4BD6" w:rsidRPr="0041654B" w:rsidRDefault="005D4BD6" w:rsidP="00ED3B4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0F1437">
        <w:rPr>
          <w:rFonts w:ascii="Times New Roman" w:hAnsi="Times New Roman"/>
          <w:sz w:val="28"/>
          <w:szCs w:val="28"/>
        </w:rPr>
        <w:t>1</w:t>
      </w:r>
      <w:r w:rsidR="00B7674F">
        <w:rPr>
          <w:rFonts w:ascii="Times New Roman" w:hAnsi="Times New Roman"/>
          <w:sz w:val="28"/>
          <w:szCs w:val="28"/>
        </w:rPr>
        <w:t>5</w:t>
      </w:r>
      <w:r w:rsidRPr="000F1437">
        <w:rPr>
          <w:rFonts w:ascii="Times New Roman" w:hAnsi="Times New Roman"/>
          <w:sz w:val="28"/>
          <w:szCs w:val="28"/>
        </w:rPr>
        <w:t>.2.3.</w:t>
      </w:r>
      <w:r w:rsidR="00075707">
        <w:rPr>
          <w:rFonts w:ascii="Times New Roman" w:hAnsi="Times New Roman"/>
          <w:sz w:val="28"/>
          <w:szCs w:val="28"/>
        </w:rPr>
        <w:t xml:space="preserve"> </w:t>
      </w:r>
      <w:r w:rsidRPr="000F1437">
        <w:rPr>
          <w:rFonts w:ascii="Times New Roman" w:hAnsi="Times New Roman"/>
          <w:sz w:val="28"/>
          <w:szCs w:val="28"/>
        </w:rPr>
        <w:t>ieteikumus</w:t>
      </w:r>
      <w:r w:rsidR="00AF6987">
        <w:rPr>
          <w:rFonts w:ascii="Times New Roman" w:hAnsi="Times New Roman"/>
          <w:sz w:val="28"/>
          <w:szCs w:val="28"/>
        </w:rPr>
        <w:t xml:space="preserve"> jaunu</w:t>
      </w:r>
      <w:r w:rsidRPr="000F1437">
        <w:rPr>
          <w:rFonts w:ascii="Times New Roman" w:hAnsi="Times New Roman"/>
          <w:sz w:val="28"/>
          <w:szCs w:val="28"/>
        </w:rPr>
        <w:t xml:space="preserve"> transportlīdzekļu iepirkumu specifikācij</w:t>
      </w:r>
      <w:r w:rsidR="00AF6987">
        <w:rPr>
          <w:rFonts w:ascii="Times New Roman" w:hAnsi="Times New Roman"/>
          <w:sz w:val="28"/>
          <w:szCs w:val="28"/>
        </w:rPr>
        <w:t>ai</w:t>
      </w:r>
      <w:r w:rsidRPr="000F1437">
        <w:rPr>
          <w:rFonts w:ascii="Times New Roman" w:hAnsi="Times New Roman"/>
          <w:sz w:val="28"/>
          <w:szCs w:val="28"/>
        </w:rPr>
        <w:t>;</w:t>
      </w:r>
      <w:r w:rsidR="0041654B">
        <w:rPr>
          <w:rFonts w:ascii="Times New Roman" w:hAnsi="Times New Roman"/>
          <w:sz w:val="28"/>
          <w:szCs w:val="28"/>
        </w:rPr>
        <w:t xml:space="preserve"> </w:t>
      </w:r>
    </w:p>
    <w:p w14:paraId="4F0BF725" w14:textId="2BCD26F0" w:rsidR="005D4BD6" w:rsidRPr="00A77E6F" w:rsidRDefault="005D4BD6" w:rsidP="00ED3B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1437">
        <w:rPr>
          <w:rFonts w:ascii="Times New Roman" w:hAnsi="Times New Roman"/>
          <w:sz w:val="28"/>
          <w:szCs w:val="28"/>
        </w:rPr>
        <w:t>1</w:t>
      </w:r>
      <w:r w:rsidR="00B7674F">
        <w:rPr>
          <w:rFonts w:ascii="Times New Roman" w:hAnsi="Times New Roman"/>
          <w:sz w:val="28"/>
          <w:szCs w:val="28"/>
        </w:rPr>
        <w:t>5</w:t>
      </w:r>
      <w:r w:rsidRPr="000F1437">
        <w:rPr>
          <w:rFonts w:ascii="Times New Roman" w:hAnsi="Times New Roman"/>
          <w:sz w:val="28"/>
          <w:szCs w:val="28"/>
        </w:rPr>
        <w:t>.2.4.</w:t>
      </w:r>
      <w:r w:rsidR="00434C23">
        <w:rPr>
          <w:rFonts w:ascii="Times New Roman" w:hAnsi="Times New Roman"/>
          <w:sz w:val="28"/>
          <w:szCs w:val="28"/>
        </w:rPr>
        <w:t> </w:t>
      </w:r>
      <w:r w:rsidRPr="000F1437">
        <w:rPr>
          <w:rFonts w:ascii="Times New Roman" w:hAnsi="Times New Roman"/>
          <w:sz w:val="28"/>
          <w:szCs w:val="28"/>
        </w:rPr>
        <w:t xml:space="preserve">ieteikumus </w:t>
      </w:r>
      <w:r w:rsidR="00434C23" w:rsidRPr="000F1437">
        <w:rPr>
          <w:rFonts w:ascii="Times New Roman" w:hAnsi="Times New Roman"/>
          <w:sz w:val="28"/>
          <w:szCs w:val="28"/>
        </w:rPr>
        <w:t xml:space="preserve">transportlīdzekļu vadītājiem </w:t>
      </w:r>
      <w:r w:rsidRPr="000F1437">
        <w:rPr>
          <w:rFonts w:ascii="Times New Roman" w:hAnsi="Times New Roman"/>
          <w:sz w:val="28"/>
          <w:szCs w:val="28"/>
        </w:rPr>
        <w:t>efektīvu braukšanas paņēmienu apguvei.</w:t>
      </w:r>
      <w:r w:rsidR="00434C23">
        <w:rPr>
          <w:rFonts w:ascii="Times New Roman" w:hAnsi="Times New Roman"/>
          <w:sz w:val="28"/>
          <w:szCs w:val="28"/>
        </w:rPr>
        <w:t xml:space="preserve"> </w:t>
      </w:r>
    </w:p>
    <w:p w14:paraId="20EB375F" w14:textId="77777777" w:rsidR="00771778" w:rsidRDefault="00771778" w:rsidP="00ED3B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AB7F2B4" w14:textId="77777777" w:rsidR="00771778" w:rsidRDefault="005A61C4" w:rsidP="00ED3B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7674F">
        <w:rPr>
          <w:rFonts w:ascii="Times New Roman" w:hAnsi="Times New Roman"/>
          <w:sz w:val="28"/>
          <w:szCs w:val="28"/>
        </w:rPr>
        <w:t>6</w:t>
      </w:r>
      <w:r w:rsidR="000D513B" w:rsidRPr="00B77825">
        <w:rPr>
          <w:rFonts w:ascii="Times New Roman" w:hAnsi="Times New Roman"/>
          <w:sz w:val="28"/>
          <w:szCs w:val="28"/>
        </w:rPr>
        <w:t>.</w:t>
      </w:r>
      <w:r w:rsidR="007B7E2C" w:rsidRPr="00B77825">
        <w:rPr>
          <w:rFonts w:ascii="Times New Roman" w:hAnsi="Times New Roman"/>
          <w:sz w:val="28"/>
          <w:szCs w:val="28"/>
        </w:rPr>
        <w:t xml:space="preserve"> </w:t>
      </w:r>
      <w:r w:rsidR="00434C23">
        <w:rPr>
          <w:rFonts w:ascii="Times New Roman" w:hAnsi="Times New Roman"/>
          <w:sz w:val="28"/>
          <w:szCs w:val="28"/>
        </w:rPr>
        <w:t>Veicot transporta energoaudit</w:t>
      </w:r>
      <w:r w:rsidR="00771778">
        <w:rPr>
          <w:rFonts w:ascii="Times New Roman" w:hAnsi="Times New Roman"/>
          <w:sz w:val="28"/>
          <w:szCs w:val="28"/>
        </w:rPr>
        <w:t>u, e</w:t>
      </w:r>
      <w:r w:rsidR="00BE5855" w:rsidRPr="00B77825">
        <w:rPr>
          <w:rFonts w:ascii="Times New Roman" w:hAnsi="Times New Roman"/>
          <w:sz w:val="28"/>
          <w:szCs w:val="28"/>
        </w:rPr>
        <w:t>nerģijas patēriņā</w:t>
      </w:r>
      <w:r w:rsidR="00771778">
        <w:rPr>
          <w:rFonts w:ascii="Times New Roman" w:hAnsi="Times New Roman"/>
          <w:sz w:val="28"/>
          <w:szCs w:val="28"/>
        </w:rPr>
        <w:t>:</w:t>
      </w:r>
    </w:p>
    <w:p w14:paraId="5FC1347A" w14:textId="49989F5F" w:rsidR="007B7E2C" w:rsidRPr="00B77825" w:rsidRDefault="00771778" w:rsidP="00ED3B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16.1.</w:t>
      </w:r>
      <w:r w:rsidR="00BE5855" w:rsidRPr="00B77825">
        <w:rPr>
          <w:rFonts w:ascii="Times New Roman" w:hAnsi="Times New Roman"/>
          <w:sz w:val="28"/>
          <w:szCs w:val="28"/>
        </w:rPr>
        <w:t xml:space="preserve"> neieskaita:</w:t>
      </w:r>
    </w:p>
    <w:p w14:paraId="12070A5C" w14:textId="7F26E303" w:rsidR="007B7E2C" w:rsidRDefault="005A61C4" w:rsidP="00ED3B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7674F">
        <w:rPr>
          <w:rFonts w:ascii="Times New Roman" w:hAnsi="Times New Roman"/>
          <w:sz w:val="28"/>
          <w:szCs w:val="28"/>
        </w:rPr>
        <w:t>6</w:t>
      </w:r>
      <w:r w:rsidR="007B7E2C">
        <w:rPr>
          <w:rFonts w:ascii="Times New Roman" w:hAnsi="Times New Roman"/>
          <w:sz w:val="28"/>
          <w:szCs w:val="28"/>
        </w:rPr>
        <w:t>.1.</w:t>
      </w:r>
      <w:r w:rsidR="00771778">
        <w:rPr>
          <w:rFonts w:ascii="Times New Roman" w:hAnsi="Times New Roman"/>
          <w:sz w:val="28"/>
          <w:szCs w:val="28"/>
        </w:rPr>
        <w:t>1.</w:t>
      </w:r>
      <w:r w:rsidR="007B7E2C">
        <w:rPr>
          <w:rFonts w:ascii="Times New Roman" w:hAnsi="Times New Roman"/>
          <w:sz w:val="28"/>
          <w:szCs w:val="28"/>
        </w:rPr>
        <w:t xml:space="preserve"> </w:t>
      </w:r>
      <w:r w:rsidR="00BE5855" w:rsidRPr="00A77E6F">
        <w:rPr>
          <w:rFonts w:ascii="Times New Roman" w:hAnsi="Times New Roman"/>
          <w:sz w:val="28"/>
          <w:szCs w:val="28"/>
        </w:rPr>
        <w:t>starptautisko pārvadājumu autotransporta, aviācijas un kuģu degvielu, kā arī degvielas patēriņu starptautiskajos dzelzceļa kravu pārvadājumos;</w:t>
      </w:r>
    </w:p>
    <w:p w14:paraId="33251D53" w14:textId="32631463" w:rsidR="00BE5855" w:rsidRPr="00A77E6F" w:rsidRDefault="005A61C4" w:rsidP="00ED3B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7674F">
        <w:rPr>
          <w:rFonts w:ascii="Times New Roman" w:hAnsi="Times New Roman"/>
          <w:sz w:val="28"/>
          <w:szCs w:val="28"/>
        </w:rPr>
        <w:t>6</w:t>
      </w:r>
      <w:r w:rsidR="007B7E2C">
        <w:rPr>
          <w:rFonts w:ascii="Times New Roman" w:hAnsi="Times New Roman"/>
          <w:sz w:val="28"/>
          <w:szCs w:val="28"/>
        </w:rPr>
        <w:t>.</w:t>
      </w:r>
      <w:r w:rsidR="00771778">
        <w:rPr>
          <w:rFonts w:ascii="Times New Roman" w:hAnsi="Times New Roman"/>
          <w:sz w:val="28"/>
          <w:szCs w:val="28"/>
        </w:rPr>
        <w:t>1.</w:t>
      </w:r>
      <w:r w:rsidR="007B7E2C">
        <w:rPr>
          <w:rFonts w:ascii="Times New Roman" w:hAnsi="Times New Roman"/>
          <w:sz w:val="28"/>
          <w:szCs w:val="28"/>
        </w:rPr>
        <w:t>2.</w:t>
      </w:r>
      <w:r w:rsidR="00075707">
        <w:rPr>
          <w:rFonts w:ascii="Times New Roman" w:hAnsi="Times New Roman"/>
          <w:sz w:val="28"/>
          <w:szCs w:val="28"/>
        </w:rPr>
        <w:t xml:space="preserve"> </w:t>
      </w:r>
      <w:r w:rsidR="00BE5855" w:rsidRPr="00A77E6F">
        <w:rPr>
          <w:rFonts w:ascii="Times New Roman" w:hAnsi="Times New Roman"/>
          <w:sz w:val="28"/>
          <w:szCs w:val="28"/>
        </w:rPr>
        <w:t>iepirktus transporta pakalpojumus</w:t>
      </w:r>
      <w:r w:rsidR="00771778">
        <w:rPr>
          <w:rFonts w:ascii="Times New Roman" w:hAnsi="Times New Roman"/>
          <w:sz w:val="28"/>
          <w:szCs w:val="28"/>
        </w:rPr>
        <w:t>;</w:t>
      </w:r>
    </w:p>
    <w:p w14:paraId="31E2D1F2" w14:textId="2FF14C76" w:rsidR="000D513B" w:rsidRPr="00B77825" w:rsidRDefault="00771778" w:rsidP="00ED3B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16.2. </w:t>
      </w:r>
      <w:r w:rsidR="00BE5855" w:rsidRPr="00B77825">
        <w:rPr>
          <w:rFonts w:ascii="Times New Roman" w:hAnsi="Times New Roman"/>
          <w:sz w:val="28"/>
          <w:szCs w:val="28"/>
        </w:rPr>
        <w:t>ieskaita:</w:t>
      </w:r>
    </w:p>
    <w:p w14:paraId="659CEDC1" w14:textId="7E13A413" w:rsidR="00BE5855" w:rsidRPr="00B77825" w:rsidRDefault="00771778" w:rsidP="00ED3B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16</w:t>
      </w:r>
      <w:r w:rsidR="007B7E2C" w:rsidRPr="00B7782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="007B7E2C" w:rsidRPr="00B77825">
        <w:rPr>
          <w:rFonts w:ascii="Times New Roman" w:hAnsi="Times New Roman"/>
          <w:sz w:val="28"/>
          <w:szCs w:val="28"/>
        </w:rPr>
        <w:t xml:space="preserve">1. </w:t>
      </w:r>
      <w:r w:rsidR="00BE5855" w:rsidRPr="00B77825">
        <w:rPr>
          <w:rFonts w:ascii="Times New Roman" w:hAnsi="Times New Roman"/>
          <w:sz w:val="28"/>
          <w:szCs w:val="28"/>
        </w:rPr>
        <w:t>to degvielas vai elektroenerģijas</w:t>
      </w:r>
      <w:r w:rsidR="001D06A2">
        <w:rPr>
          <w:rFonts w:ascii="Times New Roman" w:hAnsi="Times New Roman"/>
          <w:sz w:val="28"/>
          <w:szCs w:val="28"/>
        </w:rPr>
        <w:t xml:space="preserve"> </w:t>
      </w:r>
      <w:r w:rsidR="00BE5855" w:rsidRPr="00B77825">
        <w:rPr>
          <w:rFonts w:ascii="Times New Roman" w:hAnsi="Times New Roman"/>
          <w:sz w:val="28"/>
          <w:szCs w:val="28"/>
        </w:rPr>
        <w:t>patēriņu, kas izmantots transportā komersanta d</w:t>
      </w:r>
      <w:r w:rsidR="001D06A2">
        <w:rPr>
          <w:rFonts w:ascii="Times New Roman" w:hAnsi="Times New Roman"/>
          <w:sz w:val="28"/>
          <w:szCs w:val="28"/>
        </w:rPr>
        <w:t>arbības nodrošināšanai</w:t>
      </w:r>
      <w:r w:rsidR="00227A98">
        <w:rPr>
          <w:rFonts w:ascii="Times New Roman" w:hAnsi="Times New Roman"/>
          <w:sz w:val="28"/>
          <w:szCs w:val="28"/>
        </w:rPr>
        <w:t xml:space="preserve">, izņemot </w:t>
      </w:r>
      <w:r w:rsidR="00E27181">
        <w:rPr>
          <w:rFonts w:ascii="Times New Roman" w:hAnsi="Times New Roman"/>
          <w:sz w:val="28"/>
          <w:szCs w:val="28"/>
        </w:rPr>
        <w:t>šo noteikumu 1</w:t>
      </w:r>
      <w:r w:rsidR="00B7674F">
        <w:rPr>
          <w:rFonts w:ascii="Times New Roman" w:hAnsi="Times New Roman"/>
          <w:sz w:val="28"/>
          <w:szCs w:val="28"/>
        </w:rPr>
        <w:t>6</w:t>
      </w:r>
      <w:r w:rsidR="00A8655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="00A86557">
        <w:rPr>
          <w:rFonts w:ascii="Times New Roman" w:hAnsi="Times New Roman"/>
          <w:sz w:val="28"/>
          <w:szCs w:val="28"/>
        </w:rPr>
        <w:t xml:space="preserve"> </w:t>
      </w:r>
      <w:r w:rsidR="00F909E7">
        <w:rPr>
          <w:rFonts w:ascii="Times New Roman" w:hAnsi="Times New Roman"/>
          <w:sz w:val="28"/>
          <w:szCs w:val="28"/>
        </w:rPr>
        <w:t>apakš</w:t>
      </w:r>
      <w:r w:rsidR="00A86557">
        <w:rPr>
          <w:rFonts w:ascii="Times New Roman" w:hAnsi="Times New Roman"/>
          <w:sz w:val="28"/>
          <w:szCs w:val="28"/>
        </w:rPr>
        <w:t>p</w:t>
      </w:r>
      <w:r w:rsidR="008E48D3">
        <w:rPr>
          <w:rFonts w:ascii="Times New Roman" w:hAnsi="Times New Roman"/>
          <w:sz w:val="28"/>
          <w:szCs w:val="28"/>
        </w:rPr>
        <w:t>unktā minēto patēriņu;</w:t>
      </w:r>
    </w:p>
    <w:p w14:paraId="5059F1D5" w14:textId="4A2BCDEF" w:rsidR="00BE5855" w:rsidRDefault="00771778" w:rsidP="00ED3B4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16.2</w:t>
      </w:r>
      <w:r w:rsidR="007B7E2C">
        <w:rPr>
          <w:rFonts w:ascii="Times New Roman" w:hAnsi="Times New Roman"/>
          <w:sz w:val="28"/>
          <w:szCs w:val="28"/>
        </w:rPr>
        <w:t xml:space="preserve">.2. </w:t>
      </w:r>
      <w:r w:rsidR="00BE5855" w:rsidRPr="00A77E6F">
        <w:rPr>
          <w:rFonts w:ascii="Times New Roman" w:hAnsi="Times New Roman"/>
          <w:sz w:val="28"/>
          <w:szCs w:val="28"/>
        </w:rPr>
        <w:t>to degvielas vai elektroenerģijas patēriņu, kas izmantots transportā, darbiniekam braucot ar darbinieka īpašumā vai valdījumā esošu transportlīdzekli darba vajadzībās un par kuru ir atlīdzināti izdevumi.</w:t>
      </w:r>
    </w:p>
    <w:p w14:paraId="0BFCCE66" w14:textId="77777777" w:rsidR="00A86557" w:rsidRDefault="00A86557" w:rsidP="00ED3B4A">
      <w:pPr>
        <w:pStyle w:val="bodytext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F5AFAE6" w14:textId="6355358C" w:rsidR="0085389C" w:rsidRDefault="005B15FF" w:rsidP="00ED3B4A">
      <w:pPr>
        <w:pStyle w:val="body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22757">
        <w:rPr>
          <w:sz w:val="28"/>
          <w:szCs w:val="28"/>
        </w:rPr>
        <w:t>7</w:t>
      </w:r>
      <w:r w:rsidR="0070005D" w:rsidRPr="00384076">
        <w:rPr>
          <w:sz w:val="28"/>
          <w:szCs w:val="28"/>
        </w:rPr>
        <w:t>.</w:t>
      </w:r>
      <w:r w:rsidR="005D16A6">
        <w:rPr>
          <w:sz w:val="28"/>
          <w:szCs w:val="28"/>
        </w:rPr>
        <w:t> </w:t>
      </w:r>
      <w:r w:rsidR="000D513B">
        <w:rPr>
          <w:sz w:val="28"/>
          <w:szCs w:val="28"/>
        </w:rPr>
        <w:t>U</w:t>
      </w:r>
      <w:r w:rsidR="00B77825">
        <w:rPr>
          <w:sz w:val="28"/>
          <w:szCs w:val="28"/>
        </w:rPr>
        <w:t xml:space="preserve">zņēmuma </w:t>
      </w:r>
      <w:r w:rsidR="00AE2FEA" w:rsidRPr="00384076">
        <w:rPr>
          <w:sz w:val="28"/>
          <w:szCs w:val="28"/>
        </w:rPr>
        <w:t>darbībā</w:t>
      </w:r>
      <w:r w:rsidR="0070005D" w:rsidRPr="00384076">
        <w:rPr>
          <w:sz w:val="28"/>
          <w:szCs w:val="28"/>
        </w:rPr>
        <w:t xml:space="preserve"> patērētās enerģijas sadalījum</w:t>
      </w:r>
      <w:r w:rsidR="00547C15" w:rsidRPr="00384076">
        <w:rPr>
          <w:sz w:val="28"/>
          <w:szCs w:val="28"/>
        </w:rPr>
        <w:t xml:space="preserve">u </w:t>
      </w:r>
      <w:r w:rsidR="0070005D" w:rsidRPr="00384076">
        <w:rPr>
          <w:sz w:val="28"/>
          <w:szCs w:val="28"/>
        </w:rPr>
        <w:t>no</w:t>
      </w:r>
      <w:r w:rsidR="002E2906" w:rsidRPr="00384076">
        <w:rPr>
          <w:sz w:val="28"/>
          <w:szCs w:val="28"/>
        </w:rPr>
        <w:t>saka</w:t>
      </w:r>
      <w:r w:rsidR="00134B0B" w:rsidRPr="00384076">
        <w:rPr>
          <w:sz w:val="28"/>
          <w:szCs w:val="28"/>
        </w:rPr>
        <w:t>,</w:t>
      </w:r>
      <w:r w:rsidR="00DF6615" w:rsidRPr="00384076">
        <w:rPr>
          <w:sz w:val="28"/>
          <w:szCs w:val="28"/>
        </w:rPr>
        <w:t xml:space="preserve"> </w:t>
      </w:r>
      <w:r w:rsidR="00BA1DA3" w:rsidRPr="00384076">
        <w:rPr>
          <w:sz w:val="28"/>
          <w:szCs w:val="28"/>
        </w:rPr>
        <w:t>komersantam</w:t>
      </w:r>
      <w:r w:rsidR="00DF6615" w:rsidRPr="00384076">
        <w:rPr>
          <w:sz w:val="28"/>
          <w:szCs w:val="28"/>
        </w:rPr>
        <w:t xml:space="preserve"> </w:t>
      </w:r>
      <w:r w:rsidR="002E2906" w:rsidRPr="00384076">
        <w:rPr>
          <w:sz w:val="28"/>
          <w:szCs w:val="28"/>
        </w:rPr>
        <w:t xml:space="preserve">vienojoties ar </w:t>
      </w:r>
      <w:proofErr w:type="spellStart"/>
      <w:r w:rsidR="0070005D" w:rsidRPr="00384076">
        <w:rPr>
          <w:sz w:val="28"/>
          <w:szCs w:val="28"/>
        </w:rPr>
        <w:t>energoauditor</w:t>
      </w:r>
      <w:r w:rsidR="002E2906" w:rsidRPr="00384076">
        <w:rPr>
          <w:sz w:val="28"/>
          <w:szCs w:val="28"/>
        </w:rPr>
        <w:t>u</w:t>
      </w:r>
      <w:proofErr w:type="spellEnd"/>
      <w:r w:rsidR="00C22757">
        <w:rPr>
          <w:sz w:val="28"/>
          <w:szCs w:val="28"/>
        </w:rPr>
        <w:t>. Priekšroku dod</w:t>
      </w:r>
      <w:r w:rsidR="0070005D" w:rsidRPr="00384076">
        <w:rPr>
          <w:sz w:val="28"/>
          <w:szCs w:val="28"/>
        </w:rPr>
        <w:t xml:space="preserve"> enerģijas patēriņa sadalījumam </w:t>
      </w:r>
      <w:r w:rsidR="00C22757">
        <w:rPr>
          <w:sz w:val="28"/>
          <w:szCs w:val="28"/>
        </w:rPr>
        <w:t xml:space="preserve">atbilstoši </w:t>
      </w:r>
      <w:r w:rsidR="000F107F" w:rsidRPr="00384076">
        <w:rPr>
          <w:sz w:val="28"/>
          <w:szCs w:val="28"/>
        </w:rPr>
        <w:t xml:space="preserve">saražotās </w:t>
      </w:r>
      <w:r w:rsidR="0070005D" w:rsidRPr="00384076">
        <w:rPr>
          <w:sz w:val="28"/>
          <w:szCs w:val="28"/>
        </w:rPr>
        <w:t xml:space="preserve">produkcijas </w:t>
      </w:r>
      <w:r w:rsidR="001F2D74" w:rsidRPr="00384076">
        <w:rPr>
          <w:sz w:val="28"/>
          <w:szCs w:val="28"/>
        </w:rPr>
        <w:t>veid</w:t>
      </w:r>
      <w:r w:rsidR="00C22757">
        <w:rPr>
          <w:sz w:val="28"/>
          <w:szCs w:val="28"/>
        </w:rPr>
        <w:t>iem</w:t>
      </w:r>
      <w:r w:rsidR="0070005D" w:rsidRPr="00384076">
        <w:rPr>
          <w:sz w:val="28"/>
          <w:szCs w:val="28"/>
        </w:rPr>
        <w:t>.</w:t>
      </w:r>
    </w:p>
    <w:p w14:paraId="7C86C51D" w14:textId="77777777" w:rsidR="00A86557" w:rsidRDefault="00A86557" w:rsidP="00ED3B4A">
      <w:pPr>
        <w:pStyle w:val="bodytext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0582977" w14:textId="0799B8EE" w:rsidR="00B96828" w:rsidRPr="00384076" w:rsidRDefault="00B7674F" w:rsidP="00ED3B4A">
      <w:pPr>
        <w:pStyle w:val="body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D3321">
        <w:rPr>
          <w:sz w:val="28"/>
          <w:szCs w:val="28"/>
        </w:rPr>
        <w:t>8</w:t>
      </w:r>
      <w:r w:rsidR="000D513B">
        <w:rPr>
          <w:sz w:val="28"/>
          <w:szCs w:val="28"/>
        </w:rPr>
        <w:t>.</w:t>
      </w:r>
      <w:r w:rsidR="00075707">
        <w:rPr>
          <w:sz w:val="28"/>
          <w:szCs w:val="28"/>
        </w:rPr>
        <w:t xml:space="preserve"> </w:t>
      </w:r>
      <w:r w:rsidR="000D513B">
        <w:rPr>
          <w:sz w:val="28"/>
          <w:szCs w:val="28"/>
        </w:rPr>
        <w:t>U</w:t>
      </w:r>
      <w:r w:rsidR="00B96828" w:rsidRPr="00B96828">
        <w:rPr>
          <w:sz w:val="28"/>
          <w:szCs w:val="28"/>
        </w:rPr>
        <w:t>zņēmum</w:t>
      </w:r>
      <w:r w:rsidR="00BA3866">
        <w:rPr>
          <w:sz w:val="28"/>
          <w:szCs w:val="28"/>
        </w:rPr>
        <w:t>u</w:t>
      </w:r>
      <w:r w:rsidR="00B96828" w:rsidRPr="00B96828">
        <w:rPr>
          <w:sz w:val="28"/>
          <w:szCs w:val="28"/>
        </w:rPr>
        <w:t xml:space="preserve"> energoauditā izmanto </w:t>
      </w:r>
      <w:r w:rsidR="00C22757">
        <w:rPr>
          <w:sz w:val="28"/>
          <w:szCs w:val="28"/>
        </w:rPr>
        <w:t>absolūtās enerģijas mērvienības –</w:t>
      </w:r>
      <w:r w:rsidR="00B96828" w:rsidRPr="00B96828">
        <w:rPr>
          <w:sz w:val="28"/>
          <w:szCs w:val="28"/>
        </w:rPr>
        <w:t xml:space="preserve"> megavatstundas (</w:t>
      </w:r>
      <w:proofErr w:type="spellStart"/>
      <w:r w:rsidR="00B96828" w:rsidRPr="00B96828">
        <w:rPr>
          <w:sz w:val="28"/>
          <w:szCs w:val="28"/>
        </w:rPr>
        <w:t>MWh</w:t>
      </w:r>
      <w:proofErr w:type="spellEnd"/>
      <w:r w:rsidR="00B96828" w:rsidRPr="00B96828">
        <w:rPr>
          <w:sz w:val="28"/>
          <w:szCs w:val="28"/>
        </w:rPr>
        <w:t>)</w:t>
      </w:r>
      <w:r w:rsidR="00BA1E48">
        <w:rPr>
          <w:sz w:val="28"/>
          <w:szCs w:val="28"/>
        </w:rPr>
        <w:t xml:space="preserve">. </w:t>
      </w:r>
      <w:r w:rsidR="00B96828" w:rsidRPr="00B96828">
        <w:rPr>
          <w:sz w:val="28"/>
          <w:szCs w:val="28"/>
        </w:rPr>
        <w:t xml:space="preserve"> </w:t>
      </w:r>
    </w:p>
    <w:p w14:paraId="5944F43A" w14:textId="77777777" w:rsidR="00A86557" w:rsidRDefault="00A86557" w:rsidP="00ED3B4A">
      <w:pPr>
        <w:pStyle w:val="bodytext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13B80E4" w14:textId="66CF21B6" w:rsidR="0085389C" w:rsidRPr="00384076" w:rsidRDefault="000D3321" w:rsidP="00ED3B4A">
      <w:pPr>
        <w:pStyle w:val="body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70005D" w:rsidRPr="00384076">
        <w:rPr>
          <w:sz w:val="28"/>
          <w:szCs w:val="28"/>
        </w:rPr>
        <w:t>.</w:t>
      </w:r>
      <w:r w:rsidR="000F107F" w:rsidRPr="00384076">
        <w:rPr>
          <w:sz w:val="28"/>
          <w:szCs w:val="28"/>
        </w:rPr>
        <w:t xml:space="preserve"> </w:t>
      </w:r>
      <w:r w:rsidR="0070005D" w:rsidRPr="00384076">
        <w:rPr>
          <w:sz w:val="28"/>
          <w:szCs w:val="28"/>
        </w:rPr>
        <w:t>Ēku apkures, karstā ūdens sagatavošanas, apgaismojuma, ventilācijas sistēmu un telpu kondicionēšanas enerģijas patēriņ</w:t>
      </w:r>
      <w:r w:rsidR="00C22757">
        <w:rPr>
          <w:sz w:val="28"/>
          <w:szCs w:val="28"/>
        </w:rPr>
        <w:t>u</w:t>
      </w:r>
      <w:r w:rsidR="0070005D" w:rsidRPr="00384076">
        <w:rPr>
          <w:sz w:val="28"/>
          <w:szCs w:val="28"/>
        </w:rPr>
        <w:t xml:space="preserve"> norād</w:t>
      </w:r>
      <w:r w:rsidR="00C22757">
        <w:rPr>
          <w:sz w:val="28"/>
          <w:szCs w:val="28"/>
        </w:rPr>
        <w:t>a</w:t>
      </w:r>
      <w:r w:rsidR="0070005D" w:rsidRPr="00384076">
        <w:rPr>
          <w:sz w:val="28"/>
          <w:szCs w:val="28"/>
        </w:rPr>
        <w:t xml:space="preserve"> gan absolūtajās mērvienībās, gan kā īpatnēj</w:t>
      </w:r>
      <w:r w:rsidR="00C22757">
        <w:rPr>
          <w:sz w:val="28"/>
          <w:szCs w:val="28"/>
        </w:rPr>
        <w:t>o</w:t>
      </w:r>
      <w:r w:rsidR="0070005D" w:rsidRPr="00384076">
        <w:rPr>
          <w:sz w:val="28"/>
          <w:szCs w:val="28"/>
        </w:rPr>
        <w:t xml:space="preserve"> enerģijas patēriņ</w:t>
      </w:r>
      <w:r w:rsidR="00C22757">
        <w:rPr>
          <w:sz w:val="28"/>
          <w:szCs w:val="28"/>
        </w:rPr>
        <w:t>u</w:t>
      </w:r>
      <w:r w:rsidR="0070005D" w:rsidRPr="00384076">
        <w:rPr>
          <w:sz w:val="28"/>
          <w:szCs w:val="28"/>
        </w:rPr>
        <w:t xml:space="preserve">, kas </w:t>
      </w:r>
      <w:r w:rsidR="00C22757">
        <w:rPr>
          <w:sz w:val="28"/>
          <w:szCs w:val="28"/>
        </w:rPr>
        <w:t>attiecināts</w:t>
      </w:r>
      <w:r w:rsidR="0070005D" w:rsidRPr="00384076">
        <w:rPr>
          <w:sz w:val="28"/>
          <w:szCs w:val="28"/>
        </w:rPr>
        <w:t xml:space="preserve"> uz ēkas platību</w:t>
      </w:r>
      <w:r w:rsidR="00C22757">
        <w:rPr>
          <w:sz w:val="28"/>
          <w:szCs w:val="28"/>
        </w:rPr>
        <w:t> </w:t>
      </w:r>
      <w:r w:rsidR="004F2A89" w:rsidRPr="00384076">
        <w:rPr>
          <w:sz w:val="28"/>
          <w:szCs w:val="28"/>
        </w:rPr>
        <w:t>(m</w:t>
      </w:r>
      <w:r w:rsidR="004F2A89" w:rsidRPr="00384076">
        <w:rPr>
          <w:sz w:val="28"/>
          <w:szCs w:val="28"/>
          <w:vertAlign w:val="superscript"/>
        </w:rPr>
        <w:t>2</w:t>
      </w:r>
      <w:r w:rsidR="004F2A89" w:rsidRPr="00384076">
        <w:rPr>
          <w:sz w:val="28"/>
          <w:szCs w:val="28"/>
        </w:rPr>
        <w:t xml:space="preserve">) </w:t>
      </w:r>
      <w:r w:rsidR="0070005D" w:rsidRPr="00384076">
        <w:rPr>
          <w:sz w:val="28"/>
          <w:szCs w:val="28"/>
        </w:rPr>
        <w:t>vai tilpumu (m</w:t>
      </w:r>
      <w:r w:rsidR="0070005D" w:rsidRPr="00384076">
        <w:rPr>
          <w:sz w:val="28"/>
          <w:szCs w:val="28"/>
          <w:vertAlign w:val="superscript"/>
        </w:rPr>
        <w:t>3</w:t>
      </w:r>
      <w:r w:rsidR="0070005D" w:rsidRPr="00384076">
        <w:rPr>
          <w:sz w:val="28"/>
          <w:szCs w:val="28"/>
        </w:rPr>
        <w:t>).</w:t>
      </w:r>
    </w:p>
    <w:p w14:paraId="455A374D" w14:textId="77777777" w:rsidR="00A86557" w:rsidRDefault="00A86557" w:rsidP="00ED3B4A">
      <w:pPr>
        <w:pStyle w:val="bodytext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2CC6953" w14:textId="31A18610" w:rsidR="0085389C" w:rsidRPr="00384076" w:rsidRDefault="005A61C4" w:rsidP="00ED3B4A">
      <w:pPr>
        <w:pStyle w:val="body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D3321">
        <w:rPr>
          <w:sz w:val="28"/>
          <w:szCs w:val="28"/>
        </w:rPr>
        <w:t>0</w:t>
      </w:r>
      <w:r w:rsidR="0070005D" w:rsidRPr="00384076">
        <w:rPr>
          <w:sz w:val="28"/>
          <w:szCs w:val="28"/>
        </w:rPr>
        <w:t>. Rūpnieciskaj</w:t>
      </w:r>
      <w:r w:rsidR="00AE2FEA" w:rsidRPr="00384076">
        <w:rPr>
          <w:sz w:val="28"/>
          <w:szCs w:val="28"/>
        </w:rPr>
        <w:t xml:space="preserve">ā darbībā </w:t>
      </w:r>
      <w:r w:rsidR="0070005D" w:rsidRPr="00384076">
        <w:rPr>
          <w:sz w:val="28"/>
          <w:szCs w:val="28"/>
        </w:rPr>
        <w:t>patērēt</w:t>
      </w:r>
      <w:r w:rsidR="00B96828">
        <w:rPr>
          <w:sz w:val="28"/>
          <w:szCs w:val="28"/>
        </w:rPr>
        <w:t>o</w:t>
      </w:r>
      <w:r w:rsidR="0070005D" w:rsidRPr="00384076">
        <w:rPr>
          <w:sz w:val="28"/>
          <w:szCs w:val="28"/>
        </w:rPr>
        <w:t xml:space="preserve"> enerģij</w:t>
      </w:r>
      <w:r w:rsidR="00B96828">
        <w:rPr>
          <w:sz w:val="28"/>
          <w:szCs w:val="28"/>
        </w:rPr>
        <w:t>u</w:t>
      </w:r>
      <w:r w:rsidR="0070005D" w:rsidRPr="00384076">
        <w:rPr>
          <w:sz w:val="28"/>
          <w:szCs w:val="28"/>
        </w:rPr>
        <w:t xml:space="preserve"> norāda gan absolūtajās mērvienībās, gan kā īpatnēj</w:t>
      </w:r>
      <w:r w:rsidR="00B96828">
        <w:rPr>
          <w:sz w:val="28"/>
          <w:szCs w:val="28"/>
        </w:rPr>
        <w:t>o</w:t>
      </w:r>
      <w:r w:rsidR="0070005D" w:rsidRPr="00384076">
        <w:rPr>
          <w:sz w:val="28"/>
          <w:szCs w:val="28"/>
        </w:rPr>
        <w:t xml:space="preserve"> enerģijas patēriņ</w:t>
      </w:r>
      <w:r w:rsidR="00B96828">
        <w:rPr>
          <w:sz w:val="28"/>
          <w:szCs w:val="28"/>
        </w:rPr>
        <w:t>u</w:t>
      </w:r>
      <w:r w:rsidR="0070005D" w:rsidRPr="00384076">
        <w:rPr>
          <w:sz w:val="28"/>
          <w:szCs w:val="28"/>
        </w:rPr>
        <w:t xml:space="preserve">, kas </w:t>
      </w:r>
      <w:r w:rsidR="00C22757">
        <w:rPr>
          <w:sz w:val="28"/>
          <w:szCs w:val="28"/>
        </w:rPr>
        <w:t>attiecināts</w:t>
      </w:r>
      <w:r w:rsidR="0070005D" w:rsidRPr="00384076">
        <w:rPr>
          <w:sz w:val="28"/>
          <w:szCs w:val="28"/>
        </w:rPr>
        <w:t xml:space="preserve"> uz saražotās produkcijas daudzum</w:t>
      </w:r>
      <w:r w:rsidR="00C22757">
        <w:rPr>
          <w:sz w:val="28"/>
          <w:szCs w:val="28"/>
        </w:rPr>
        <w:t>u</w:t>
      </w:r>
      <w:r w:rsidR="0070005D" w:rsidRPr="00384076">
        <w:rPr>
          <w:sz w:val="28"/>
          <w:szCs w:val="28"/>
        </w:rPr>
        <w:t>, tilpum</w:t>
      </w:r>
      <w:r w:rsidR="00C22757">
        <w:rPr>
          <w:sz w:val="28"/>
          <w:szCs w:val="28"/>
        </w:rPr>
        <w:t>u</w:t>
      </w:r>
      <w:r w:rsidR="0070005D" w:rsidRPr="00384076">
        <w:rPr>
          <w:sz w:val="28"/>
          <w:szCs w:val="28"/>
        </w:rPr>
        <w:t>, mas</w:t>
      </w:r>
      <w:r w:rsidR="00C22757">
        <w:rPr>
          <w:sz w:val="28"/>
          <w:szCs w:val="28"/>
        </w:rPr>
        <w:t>u</w:t>
      </w:r>
      <w:r w:rsidR="0070005D" w:rsidRPr="00384076">
        <w:rPr>
          <w:sz w:val="28"/>
          <w:szCs w:val="28"/>
        </w:rPr>
        <w:t xml:space="preserve"> vai citu </w:t>
      </w:r>
      <w:r w:rsidR="00B96828">
        <w:rPr>
          <w:sz w:val="28"/>
          <w:szCs w:val="28"/>
        </w:rPr>
        <w:t xml:space="preserve">atbilstošu </w:t>
      </w:r>
      <w:r w:rsidR="00725C86" w:rsidRPr="00384076">
        <w:rPr>
          <w:sz w:val="28"/>
          <w:szCs w:val="28"/>
        </w:rPr>
        <w:t>mēr</w:t>
      </w:r>
      <w:r w:rsidR="0070005D" w:rsidRPr="00384076">
        <w:rPr>
          <w:sz w:val="28"/>
          <w:szCs w:val="28"/>
        </w:rPr>
        <w:t>vienību</w:t>
      </w:r>
      <w:r w:rsidR="00725C86" w:rsidRPr="00384076">
        <w:rPr>
          <w:sz w:val="28"/>
          <w:szCs w:val="28"/>
        </w:rPr>
        <w:t>.</w:t>
      </w:r>
    </w:p>
    <w:p w14:paraId="310863D5" w14:textId="77777777" w:rsidR="00A86557" w:rsidRDefault="00A86557" w:rsidP="00ED3B4A">
      <w:pPr>
        <w:pStyle w:val="bodytext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6F134FE" w14:textId="63EC9B4C" w:rsidR="0085389C" w:rsidRPr="00384076" w:rsidRDefault="005A61C4" w:rsidP="00ED3B4A">
      <w:pPr>
        <w:pStyle w:val="body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D3321">
        <w:rPr>
          <w:sz w:val="28"/>
          <w:szCs w:val="28"/>
        </w:rPr>
        <w:t>1</w:t>
      </w:r>
      <w:r w:rsidR="007F2E45" w:rsidRPr="00384076">
        <w:rPr>
          <w:sz w:val="28"/>
          <w:szCs w:val="28"/>
        </w:rPr>
        <w:t xml:space="preserve">. </w:t>
      </w:r>
      <w:r w:rsidR="007076AE" w:rsidRPr="00384076">
        <w:rPr>
          <w:sz w:val="28"/>
          <w:szCs w:val="28"/>
        </w:rPr>
        <w:t>E</w:t>
      </w:r>
      <w:r w:rsidR="007F2E45" w:rsidRPr="00384076">
        <w:rPr>
          <w:sz w:val="28"/>
          <w:szCs w:val="28"/>
        </w:rPr>
        <w:t xml:space="preserve">sošās situācijas </w:t>
      </w:r>
      <w:r w:rsidR="00055BED" w:rsidRPr="00384076">
        <w:rPr>
          <w:sz w:val="28"/>
          <w:szCs w:val="28"/>
        </w:rPr>
        <w:t xml:space="preserve">raksturojumā </w:t>
      </w:r>
      <w:r w:rsidR="007F2E45" w:rsidRPr="00384076">
        <w:rPr>
          <w:sz w:val="28"/>
          <w:szCs w:val="28"/>
        </w:rPr>
        <w:t xml:space="preserve">detalizēti apraksta vismaz tās </w:t>
      </w:r>
      <w:r w:rsidR="007F2E45" w:rsidRPr="002739A8">
        <w:rPr>
          <w:sz w:val="28"/>
          <w:szCs w:val="28"/>
        </w:rPr>
        <w:t>sistēmas</w:t>
      </w:r>
      <w:r w:rsidR="007F2E45" w:rsidRPr="00384076">
        <w:rPr>
          <w:sz w:val="28"/>
          <w:szCs w:val="28"/>
        </w:rPr>
        <w:t xml:space="preserve"> (</w:t>
      </w:r>
      <w:r w:rsidR="00C22757">
        <w:rPr>
          <w:sz w:val="28"/>
          <w:szCs w:val="28"/>
        </w:rPr>
        <w:t xml:space="preserve">piemēram, </w:t>
      </w:r>
      <w:r w:rsidR="007F2E45" w:rsidRPr="00384076">
        <w:rPr>
          <w:sz w:val="28"/>
          <w:szCs w:val="28"/>
        </w:rPr>
        <w:t>norobežojošās konstrukcijas, apgaismo</w:t>
      </w:r>
      <w:r w:rsidR="000D3321">
        <w:rPr>
          <w:sz w:val="28"/>
          <w:szCs w:val="28"/>
        </w:rPr>
        <w:t>jums, karstā ūdens sistēma</w:t>
      </w:r>
      <w:r w:rsidR="007F2E45" w:rsidRPr="00384076">
        <w:rPr>
          <w:sz w:val="28"/>
          <w:szCs w:val="28"/>
        </w:rPr>
        <w:t>) un iekārtas (</w:t>
      </w:r>
      <w:r w:rsidR="000D3321">
        <w:rPr>
          <w:sz w:val="28"/>
          <w:szCs w:val="28"/>
        </w:rPr>
        <w:t xml:space="preserve">piemēram, </w:t>
      </w:r>
      <w:r w:rsidR="007F2E45" w:rsidRPr="00384076">
        <w:rPr>
          <w:sz w:val="28"/>
          <w:szCs w:val="28"/>
        </w:rPr>
        <w:t xml:space="preserve">ventilācijas iekārtas, kompresori, sūkņi, rūpniecisko procesu iekārtas, </w:t>
      </w:r>
      <w:r w:rsidR="004C4940">
        <w:rPr>
          <w:sz w:val="28"/>
          <w:szCs w:val="28"/>
        </w:rPr>
        <w:t>transports</w:t>
      </w:r>
      <w:r w:rsidR="007F2E45" w:rsidRPr="00384076">
        <w:rPr>
          <w:sz w:val="28"/>
          <w:szCs w:val="28"/>
        </w:rPr>
        <w:t xml:space="preserve">), </w:t>
      </w:r>
      <w:r w:rsidR="007F2E45" w:rsidRPr="002739A8">
        <w:rPr>
          <w:sz w:val="28"/>
          <w:szCs w:val="28"/>
        </w:rPr>
        <w:t>kurās paredzēts veikt energoefektivitātes pasākumus.</w:t>
      </w:r>
      <w:r w:rsidR="007F2E45" w:rsidRPr="00384076">
        <w:rPr>
          <w:sz w:val="28"/>
          <w:szCs w:val="28"/>
        </w:rPr>
        <w:t xml:space="preserve"> </w:t>
      </w:r>
      <w:r w:rsidR="009E03CF" w:rsidRPr="00384076">
        <w:rPr>
          <w:sz w:val="28"/>
          <w:szCs w:val="28"/>
        </w:rPr>
        <w:t>Atsevišķu s</w:t>
      </w:r>
      <w:r w:rsidR="007F2E45" w:rsidRPr="00384076">
        <w:rPr>
          <w:sz w:val="28"/>
          <w:szCs w:val="28"/>
        </w:rPr>
        <w:t>istēmu un iekārtu aprakstā norāda esošos rādītājus vai mērvienības atbilstoši energoefektivitātes pasākumu novērtēšanai norādītajiem rādītājiem vai mērvienībām.</w:t>
      </w:r>
    </w:p>
    <w:p w14:paraId="29EABA92" w14:textId="77777777" w:rsidR="00A86557" w:rsidRDefault="00A86557" w:rsidP="00ED3B4A">
      <w:pPr>
        <w:pStyle w:val="bodytext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E8AFC0C" w14:textId="55AD383F" w:rsidR="0085389C" w:rsidRPr="00384076" w:rsidRDefault="005A61C4" w:rsidP="00ED3B4A">
      <w:pPr>
        <w:pStyle w:val="body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D3321">
        <w:rPr>
          <w:sz w:val="28"/>
          <w:szCs w:val="28"/>
        </w:rPr>
        <w:t>2</w:t>
      </w:r>
      <w:r w:rsidR="0070005D" w:rsidRPr="00384076">
        <w:rPr>
          <w:sz w:val="28"/>
          <w:szCs w:val="28"/>
        </w:rPr>
        <w:t>.</w:t>
      </w:r>
      <w:r w:rsidR="00E7716F" w:rsidRPr="00384076">
        <w:rPr>
          <w:sz w:val="28"/>
          <w:szCs w:val="28"/>
        </w:rPr>
        <w:t xml:space="preserve"> </w:t>
      </w:r>
      <w:r w:rsidR="000D513B">
        <w:rPr>
          <w:sz w:val="28"/>
          <w:szCs w:val="28"/>
        </w:rPr>
        <w:t>U</w:t>
      </w:r>
      <w:r w:rsidR="00E001EC">
        <w:rPr>
          <w:sz w:val="28"/>
          <w:szCs w:val="28"/>
        </w:rPr>
        <w:t>zņēmuma</w:t>
      </w:r>
      <w:r w:rsidR="00547C15" w:rsidRPr="00384076">
        <w:rPr>
          <w:sz w:val="28"/>
          <w:szCs w:val="28"/>
        </w:rPr>
        <w:t xml:space="preserve"> e</w:t>
      </w:r>
      <w:r w:rsidR="0070005D" w:rsidRPr="00384076">
        <w:rPr>
          <w:sz w:val="28"/>
          <w:szCs w:val="28"/>
        </w:rPr>
        <w:t xml:space="preserve">nergoauditā </w:t>
      </w:r>
      <w:r w:rsidR="007076AE" w:rsidRPr="002B6594">
        <w:rPr>
          <w:sz w:val="28"/>
          <w:szCs w:val="28"/>
        </w:rPr>
        <w:t>identificēto</w:t>
      </w:r>
      <w:r w:rsidR="0070005D" w:rsidRPr="002B6594">
        <w:rPr>
          <w:sz w:val="28"/>
          <w:szCs w:val="28"/>
        </w:rPr>
        <w:t xml:space="preserve"> energoefektivit</w:t>
      </w:r>
      <w:r w:rsidR="0055216F" w:rsidRPr="002B6594">
        <w:rPr>
          <w:sz w:val="28"/>
          <w:szCs w:val="28"/>
        </w:rPr>
        <w:t>ātes pasākumu rezultātā iegūto</w:t>
      </w:r>
      <w:r w:rsidR="0070005D" w:rsidRPr="002B6594">
        <w:rPr>
          <w:sz w:val="28"/>
          <w:szCs w:val="28"/>
        </w:rPr>
        <w:t xml:space="preserve"> enerģijas patēriņa samazinājum</w:t>
      </w:r>
      <w:r w:rsidR="0055216F" w:rsidRPr="002B6594">
        <w:rPr>
          <w:sz w:val="28"/>
          <w:szCs w:val="28"/>
        </w:rPr>
        <w:t>u</w:t>
      </w:r>
      <w:r w:rsidR="0055216F" w:rsidRPr="00384076">
        <w:rPr>
          <w:sz w:val="28"/>
          <w:szCs w:val="28"/>
        </w:rPr>
        <w:t xml:space="preserve"> norāda</w:t>
      </w:r>
      <w:r w:rsidR="009E03CF" w:rsidRPr="00384076">
        <w:rPr>
          <w:sz w:val="28"/>
          <w:szCs w:val="28"/>
        </w:rPr>
        <w:t xml:space="preserve"> gan absolūtajās mērvienībās</w:t>
      </w:r>
      <w:r w:rsidR="0070005D" w:rsidRPr="00384076">
        <w:rPr>
          <w:sz w:val="28"/>
          <w:szCs w:val="28"/>
        </w:rPr>
        <w:t>, gan arī kā īpatnēj</w:t>
      </w:r>
      <w:r w:rsidR="0055216F" w:rsidRPr="00384076">
        <w:rPr>
          <w:sz w:val="28"/>
          <w:szCs w:val="28"/>
        </w:rPr>
        <w:t>o enerģijas patēriņa samazinājumu</w:t>
      </w:r>
      <w:r w:rsidR="0070005D" w:rsidRPr="00384076">
        <w:rPr>
          <w:sz w:val="28"/>
          <w:szCs w:val="28"/>
        </w:rPr>
        <w:t>.</w:t>
      </w:r>
    </w:p>
    <w:p w14:paraId="2D0444DD" w14:textId="77777777" w:rsidR="00A86557" w:rsidRDefault="00A86557" w:rsidP="00ED3B4A">
      <w:pPr>
        <w:pStyle w:val="bodytext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4F42802" w14:textId="1640674A" w:rsidR="00134B0B" w:rsidRPr="00384076" w:rsidRDefault="005A61C4" w:rsidP="00ED3B4A">
      <w:pPr>
        <w:pStyle w:val="body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D3321">
        <w:rPr>
          <w:sz w:val="28"/>
          <w:szCs w:val="28"/>
        </w:rPr>
        <w:t>3</w:t>
      </w:r>
      <w:r w:rsidR="0070005D" w:rsidRPr="00384076">
        <w:rPr>
          <w:sz w:val="28"/>
          <w:szCs w:val="28"/>
        </w:rPr>
        <w:t>.</w:t>
      </w:r>
      <w:r w:rsidR="000D3321">
        <w:rPr>
          <w:sz w:val="28"/>
          <w:szCs w:val="28"/>
        </w:rPr>
        <w:t> </w:t>
      </w:r>
      <w:r w:rsidR="0071520A">
        <w:rPr>
          <w:sz w:val="28"/>
          <w:szCs w:val="28"/>
        </w:rPr>
        <w:t xml:space="preserve">Identificēto </w:t>
      </w:r>
      <w:r w:rsidR="0071520A" w:rsidRPr="002B6594">
        <w:rPr>
          <w:sz w:val="28"/>
          <w:szCs w:val="28"/>
        </w:rPr>
        <w:t>e</w:t>
      </w:r>
      <w:r w:rsidR="0070005D" w:rsidRPr="002B6594">
        <w:rPr>
          <w:sz w:val="28"/>
          <w:szCs w:val="28"/>
        </w:rPr>
        <w:t>nergoef</w:t>
      </w:r>
      <w:r w:rsidR="0055216F" w:rsidRPr="002B6594">
        <w:rPr>
          <w:sz w:val="28"/>
          <w:szCs w:val="28"/>
        </w:rPr>
        <w:t>ektivitātes pasākumu aprakstā</w:t>
      </w:r>
      <w:r w:rsidR="0055216F" w:rsidRPr="00384076">
        <w:rPr>
          <w:sz w:val="28"/>
          <w:szCs w:val="28"/>
        </w:rPr>
        <w:t xml:space="preserve"> </w:t>
      </w:r>
      <w:r w:rsidR="0070005D" w:rsidRPr="00384076">
        <w:rPr>
          <w:sz w:val="28"/>
          <w:szCs w:val="28"/>
        </w:rPr>
        <w:t xml:space="preserve">norāda energoefektivitātes pasākuma </w:t>
      </w:r>
      <w:r w:rsidR="00D348AA" w:rsidRPr="00384076">
        <w:rPr>
          <w:sz w:val="28"/>
          <w:szCs w:val="28"/>
        </w:rPr>
        <w:t>īstenošanas</w:t>
      </w:r>
      <w:r w:rsidR="0070005D" w:rsidRPr="00384076">
        <w:rPr>
          <w:sz w:val="28"/>
          <w:szCs w:val="28"/>
        </w:rPr>
        <w:t xml:space="preserve"> rezultātā sasniedzam</w:t>
      </w:r>
      <w:r w:rsidR="0055216F" w:rsidRPr="00384076">
        <w:rPr>
          <w:sz w:val="28"/>
          <w:szCs w:val="28"/>
        </w:rPr>
        <w:t>o</w:t>
      </w:r>
      <w:r w:rsidR="0070005D" w:rsidRPr="00384076">
        <w:rPr>
          <w:sz w:val="28"/>
          <w:szCs w:val="28"/>
        </w:rPr>
        <w:t xml:space="preserve"> rādītā</w:t>
      </w:r>
      <w:r w:rsidR="0055216F" w:rsidRPr="00384076">
        <w:rPr>
          <w:sz w:val="28"/>
          <w:szCs w:val="28"/>
        </w:rPr>
        <w:t>ju vai mērvienību</w:t>
      </w:r>
      <w:r w:rsidR="0070005D" w:rsidRPr="00384076">
        <w:rPr>
          <w:sz w:val="28"/>
          <w:szCs w:val="28"/>
        </w:rPr>
        <w:t xml:space="preserve"> (</w:t>
      </w:r>
      <w:r w:rsidR="000D3321">
        <w:rPr>
          <w:sz w:val="28"/>
          <w:szCs w:val="28"/>
        </w:rPr>
        <w:t xml:space="preserve">piemēram, </w:t>
      </w:r>
      <w:r w:rsidR="0070005D" w:rsidRPr="00384076">
        <w:rPr>
          <w:sz w:val="28"/>
          <w:szCs w:val="28"/>
        </w:rPr>
        <w:t>uzlaboto norobežojošo konstrukciju siltuma caurlaidības koeficienti, jaunu apgaismojuma ķermeņu jauda, jaunu tehnoloģisko iekārtu jaud</w:t>
      </w:r>
      <w:r w:rsidR="000D3321">
        <w:rPr>
          <w:sz w:val="28"/>
          <w:szCs w:val="28"/>
        </w:rPr>
        <w:t>a, lietderības koeficienti</w:t>
      </w:r>
      <w:r w:rsidR="0070005D" w:rsidRPr="00384076">
        <w:rPr>
          <w:sz w:val="28"/>
          <w:szCs w:val="28"/>
        </w:rPr>
        <w:t>).</w:t>
      </w:r>
    </w:p>
    <w:p w14:paraId="17D29340" w14:textId="77777777" w:rsidR="00A86557" w:rsidRDefault="00A86557" w:rsidP="00ED3B4A">
      <w:pPr>
        <w:pStyle w:val="bodytext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5AFB1CA" w14:textId="56B513C3" w:rsidR="0070005D" w:rsidRPr="00384076" w:rsidRDefault="005A61C4" w:rsidP="00ED3B4A">
      <w:pPr>
        <w:pStyle w:val="body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D3321">
        <w:rPr>
          <w:sz w:val="28"/>
          <w:szCs w:val="28"/>
        </w:rPr>
        <w:t>4</w:t>
      </w:r>
      <w:r w:rsidR="0070005D" w:rsidRPr="00384076">
        <w:rPr>
          <w:sz w:val="28"/>
          <w:szCs w:val="28"/>
        </w:rPr>
        <w:t xml:space="preserve">. </w:t>
      </w:r>
      <w:r w:rsidR="000D513B">
        <w:rPr>
          <w:sz w:val="28"/>
          <w:szCs w:val="28"/>
        </w:rPr>
        <w:t>U</w:t>
      </w:r>
      <w:r w:rsidR="00E001EC">
        <w:rPr>
          <w:sz w:val="28"/>
          <w:szCs w:val="28"/>
        </w:rPr>
        <w:t>zņēmuma</w:t>
      </w:r>
      <w:r w:rsidR="001D06A2">
        <w:rPr>
          <w:sz w:val="28"/>
          <w:szCs w:val="28"/>
        </w:rPr>
        <w:t xml:space="preserve"> </w:t>
      </w:r>
      <w:r w:rsidR="00547C15" w:rsidRPr="00384076">
        <w:rPr>
          <w:sz w:val="28"/>
          <w:szCs w:val="28"/>
        </w:rPr>
        <w:t xml:space="preserve">energoaudita </w:t>
      </w:r>
      <w:r w:rsidR="000D3321">
        <w:rPr>
          <w:sz w:val="28"/>
          <w:szCs w:val="28"/>
        </w:rPr>
        <w:t>pārskatā</w:t>
      </w:r>
      <w:r w:rsidR="0070005D" w:rsidRPr="00384076">
        <w:rPr>
          <w:sz w:val="28"/>
          <w:szCs w:val="28"/>
        </w:rPr>
        <w:t xml:space="preserve"> ietver:</w:t>
      </w:r>
    </w:p>
    <w:p w14:paraId="30445CCA" w14:textId="126A56D1" w:rsidR="0070005D" w:rsidRPr="00384076" w:rsidRDefault="005A61C4" w:rsidP="00ED3B4A">
      <w:pPr>
        <w:pStyle w:val="body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D3321">
        <w:rPr>
          <w:sz w:val="28"/>
          <w:szCs w:val="28"/>
        </w:rPr>
        <w:t>4</w:t>
      </w:r>
      <w:r w:rsidR="0070005D" w:rsidRPr="00384076">
        <w:rPr>
          <w:sz w:val="28"/>
          <w:szCs w:val="28"/>
        </w:rPr>
        <w:t>.1.</w:t>
      </w:r>
      <w:r w:rsidR="00BE7DE0" w:rsidRPr="00384076">
        <w:rPr>
          <w:sz w:val="28"/>
          <w:szCs w:val="28"/>
        </w:rPr>
        <w:t xml:space="preserve"> </w:t>
      </w:r>
      <w:r w:rsidR="000D513B">
        <w:rPr>
          <w:sz w:val="28"/>
          <w:szCs w:val="28"/>
        </w:rPr>
        <w:t>u</w:t>
      </w:r>
      <w:r w:rsidR="00E001EC">
        <w:rPr>
          <w:sz w:val="28"/>
          <w:szCs w:val="28"/>
        </w:rPr>
        <w:t>zņēmuma</w:t>
      </w:r>
      <w:r w:rsidR="00B96828">
        <w:rPr>
          <w:sz w:val="28"/>
          <w:szCs w:val="28"/>
        </w:rPr>
        <w:t xml:space="preserve"> </w:t>
      </w:r>
      <w:r w:rsidR="00547C15" w:rsidRPr="00384076">
        <w:rPr>
          <w:sz w:val="28"/>
          <w:szCs w:val="28"/>
        </w:rPr>
        <w:t>e</w:t>
      </w:r>
      <w:r w:rsidR="0070005D" w:rsidRPr="00384076">
        <w:rPr>
          <w:sz w:val="28"/>
          <w:szCs w:val="28"/>
        </w:rPr>
        <w:t>nergoaudit</w:t>
      </w:r>
      <w:r w:rsidR="00407F35" w:rsidRPr="00384076">
        <w:rPr>
          <w:sz w:val="28"/>
          <w:szCs w:val="28"/>
        </w:rPr>
        <w:t>a veicēju</w:t>
      </w:r>
      <w:r w:rsidR="0070005D" w:rsidRPr="00384076">
        <w:rPr>
          <w:sz w:val="28"/>
          <w:szCs w:val="28"/>
        </w:rPr>
        <w:t xml:space="preserve"> grupas s</w:t>
      </w:r>
      <w:r w:rsidR="00407F35" w:rsidRPr="00384076">
        <w:rPr>
          <w:sz w:val="28"/>
          <w:szCs w:val="28"/>
        </w:rPr>
        <w:t>arakstu</w:t>
      </w:r>
      <w:r w:rsidR="0070005D" w:rsidRPr="00384076">
        <w:rPr>
          <w:sz w:val="28"/>
          <w:szCs w:val="28"/>
        </w:rPr>
        <w:t>;</w:t>
      </w:r>
    </w:p>
    <w:p w14:paraId="49A87305" w14:textId="2C4539E6" w:rsidR="0070005D" w:rsidRPr="00384076" w:rsidRDefault="005A61C4" w:rsidP="00ED3B4A">
      <w:pPr>
        <w:pStyle w:val="body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0D3321">
        <w:rPr>
          <w:sz w:val="28"/>
          <w:szCs w:val="28"/>
        </w:rPr>
        <w:t>4</w:t>
      </w:r>
      <w:r w:rsidR="0070005D" w:rsidRPr="00384076">
        <w:rPr>
          <w:sz w:val="28"/>
          <w:szCs w:val="28"/>
        </w:rPr>
        <w:t xml:space="preserve">.2. apkopotus </w:t>
      </w:r>
      <w:r w:rsidR="000D3321">
        <w:rPr>
          <w:sz w:val="28"/>
          <w:szCs w:val="28"/>
        </w:rPr>
        <w:t>sākotnējos</w:t>
      </w:r>
      <w:r w:rsidR="0070005D" w:rsidRPr="00384076">
        <w:rPr>
          <w:sz w:val="28"/>
          <w:szCs w:val="28"/>
        </w:rPr>
        <w:t xml:space="preserve"> datus (esošās situācijas apraksts,</w:t>
      </w:r>
      <w:r w:rsidR="00263E76" w:rsidRPr="00384076">
        <w:rPr>
          <w:sz w:val="28"/>
          <w:szCs w:val="28"/>
        </w:rPr>
        <w:t xml:space="preserve"> enerģijas bilance,</w:t>
      </w:r>
      <w:r w:rsidR="0070005D" w:rsidRPr="00384076">
        <w:rPr>
          <w:sz w:val="28"/>
          <w:szCs w:val="28"/>
        </w:rPr>
        <w:t xml:space="preserve"> enerģijas plūsmu grafik</w:t>
      </w:r>
      <w:r w:rsidR="00A70B3E" w:rsidRPr="00384076">
        <w:rPr>
          <w:sz w:val="28"/>
          <w:szCs w:val="28"/>
        </w:rPr>
        <w:t>i</w:t>
      </w:r>
      <w:r w:rsidR="0070005D" w:rsidRPr="00384076">
        <w:rPr>
          <w:sz w:val="28"/>
          <w:szCs w:val="28"/>
        </w:rPr>
        <w:t>, tehnoloģisko procesu apraksts, ikgadējais enerģijas patēriņš, ikgadējās enerģijas izmaksas);</w:t>
      </w:r>
    </w:p>
    <w:p w14:paraId="5E516526" w14:textId="2BA839DF" w:rsidR="0070005D" w:rsidRDefault="005A61C4" w:rsidP="00ED3B4A">
      <w:pPr>
        <w:pStyle w:val="body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D3321">
        <w:rPr>
          <w:sz w:val="28"/>
          <w:szCs w:val="28"/>
        </w:rPr>
        <w:t>4</w:t>
      </w:r>
      <w:r w:rsidR="0070005D" w:rsidRPr="00384076">
        <w:rPr>
          <w:sz w:val="28"/>
          <w:szCs w:val="28"/>
        </w:rPr>
        <w:t xml:space="preserve">.3. </w:t>
      </w:r>
      <w:r w:rsidR="00F80BCB">
        <w:rPr>
          <w:sz w:val="28"/>
          <w:szCs w:val="28"/>
        </w:rPr>
        <w:t>sā</w:t>
      </w:r>
      <w:r w:rsidR="000D3321">
        <w:rPr>
          <w:sz w:val="28"/>
          <w:szCs w:val="28"/>
        </w:rPr>
        <w:t>kotnējo</w:t>
      </w:r>
      <w:r w:rsidR="0070005D" w:rsidRPr="00384076">
        <w:rPr>
          <w:sz w:val="28"/>
          <w:szCs w:val="28"/>
        </w:rPr>
        <w:t xml:space="preserve"> datu analīzes rezultātus, balstoties uz </w:t>
      </w:r>
      <w:r w:rsidR="004A478B" w:rsidRPr="00384076">
        <w:rPr>
          <w:sz w:val="28"/>
          <w:szCs w:val="28"/>
        </w:rPr>
        <w:t>uzņēmuma</w:t>
      </w:r>
      <w:r w:rsidR="0070005D" w:rsidRPr="00384076">
        <w:rPr>
          <w:sz w:val="28"/>
          <w:szCs w:val="28"/>
        </w:rPr>
        <w:t xml:space="preserve"> īpatnējā enerģijas patēriņa noteikšanu;</w:t>
      </w:r>
    </w:p>
    <w:p w14:paraId="73A256F1" w14:textId="31B32C7C" w:rsidR="00FA0168" w:rsidRPr="0071520A" w:rsidRDefault="005A61C4" w:rsidP="00ED3B4A">
      <w:pPr>
        <w:pStyle w:val="body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D3321">
        <w:rPr>
          <w:sz w:val="28"/>
          <w:szCs w:val="28"/>
        </w:rPr>
        <w:t>4</w:t>
      </w:r>
      <w:r w:rsidR="000D513B">
        <w:rPr>
          <w:sz w:val="28"/>
          <w:szCs w:val="28"/>
        </w:rPr>
        <w:t>.4.</w:t>
      </w:r>
      <w:r w:rsidR="00F80BCB">
        <w:rPr>
          <w:sz w:val="28"/>
          <w:szCs w:val="28"/>
        </w:rPr>
        <w:t xml:space="preserve"> priekšlikumus par pasākumiem </w:t>
      </w:r>
      <w:r w:rsidR="00FA0168" w:rsidRPr="0071520A">
        <w:rPr>
          <w:sz w:val="28"/>
          <w:szCs w:val="28"/>
        </w:rPr>
        <w:t xml:space="preserve">energoefektivitātes </w:t>
      </w:r>
      <w:r w:rsidR="00AF6987">
        <w:rPr>
          <w:sz w:val="28"/>
          <w:szCs w:val="28"/>
        </w:rPr>
        <w:t>uzlabošanai</w:t>
      </w:r>
      <w:r w:rsidR="00637541" w:rsidRPr="0071520A">
        <w:rPr>
          <w:sz w:val="28"/>
          <w:szCs w:val="28"/>
        </w:rPr>
        <w:t>;</w:t>
      </w:r>
    </w:p>
    <w:p w14:paraId="35EE4A39" w14:textId="48054EF6" w:rsidR="00890D17" w:rsidRPr="00135E4E" w:rsidRDefault="005A61C4" w:rsidP="00ED3B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</w:rPr>
        <w:t>2</w:t>
      </w:r>
      <w:r w:rsidR="000D3321">
        <w:rPr>
          <w:rFonts w:ascii="Times New Roman" w:hAnsi="Times New Roman"/>
          <w:sz w:val="28"/>
          <w:szCs w:val="28"/>
        </w:rPr>
        <w:t>4</w:t>
      </w:r>
      <w:r w:rsidR="00E7716F" w:rsidRPr="00135E4E">
        <w:rPr>
          <w:rFonts w:ascii="Times New Roman" w:hAnsi="Times New Roman"/>
          <w:sz w:val="28"/>
          <w:szCs w:val="28"/>
        </w:rPr>
        <w:t>.</w:t>
      </w:r>
      <w:r w:rsidR="000D513B">
        <w:rPr>
          <w:rFonts w:ascii="Times New Roman" w:hAnsi="Times New Roman"/>
          <w:sz w:val="28"/>
          <w:szCs w:val="28"/>
        </w:rPr>
        <w:t>5</w:t>
      </w:r>
      <w:r w:rsidR="00E7716F" w:rsidRPr="00135E4E">
        <w:rPr>
          <w:rFonts w:ascii="Times New Roman" w:hAnsi="Times New Roman"/>
          <w:sz w:val="28"/>
          <w:szCs w:val="28"/>
        </w:rPr>
        <w:t>.</w:t>
      </w:r>
      <w:r w:rsidR="00F80BCB">
        <w:rPr>
          <w:rFonts w:ascii="Times New Roman" w:hAnsi="Times New Roman"/>
          <w:sz w:val="28"/>
          <w:szCs w:val="28"/>
        </w:rPr>
        <w:t> </w:t>
      </w:r>
      <w:r w:rsidR="0070005D" w:rsidRPr="00135E4E">
        <w:rPr>
          <w:rFonts w:ascii="Times New Roman" w:hAnsi="Times New Roman"/>
          <w:sz w:val="28"/>
          <w:szCs w:val="28"/>
        </w:rPr>
        <w:t>izdevumu un ieguvumu analīzes rezultātus (</w:t>
      </w:r>
      <w:r w:rsidR="0071520A">
        <w:rPr>
          <w:rFonts w:ascii="Times New Roman" w:hAnsi="Times New Roman"/>
          <w:sz w:val="28"/>
          <w:szCs w:val="28"/>
        </w:rPr>
        <w:t xml:space="preserve">identificēto </w:t>
      </w:r>
      <w:r w:rsidR="0070005D" w:rsidRPr="00135E4E">
        <w:rPr>
          <w:rFonts w:ascii="Times New Roman" w:hAnsi="Times New Roman"/>
          <w:sz w:val="28"/>
          <w:szCs w:val="28"/>
        </w:rPr>
        <w:t xml:space="preserve">energoefektivitātes </w:t>
      </w:r>
      <w:r w:rsidR="00562BB8">
        <w:rPr>
          <w:rFonts w:ascii="Times New Roman" w:hAnsi="Times New Roman"/>
          <w:sz w:val="28"/>
          <w:szCs w:val="28"/>
        </w:rPr>
        <w:t>uzlabošanas</w:t>
      </w:r>
      <w:r w:rsidR="0070005D" w:rsidRPr="00135E4E">
        <w:rPr>
          <w:rFonts w:ascii="Times New Roman" w:hAnsi="Times New Roman"/>
          <w:sz w:val="28"/>
          <w:szCs w:val="28"/>
        </w:rPr>
        <w:t xml:space="preserve"> pasākumu ekonomiskais novērtējums un prioritāro pasākumu pamatojums</w:t>
      </w:r>
      <w:r w:rsidR="00890D17" w:rsidRPr="00135E4E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)</w:t>
      </w:r>
      <w:r w:rsidR="001D06A2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;</w:t>
      </w:r>
    </w:p>
    <w:p w14:paraId="11A22B20" w14:textId="02BFF794" w:rsidR="00890D17" w:rsidRPr="00135E4E" w:rsidRDefault="005A61C4" w:rsidP="00ED3B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2</w:t>
      </w:r>
      <w:r w:rsidR="000D3321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4</w:t>
      </w:r>
      <w:r w:rsidR="000D513B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.6.</w:t>
      </w:r>
      <w:r w:rsidR="00B77825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</w:t>
      </w:r>
      <w:r w:rsidR="00890D17" w:rsidRPr="0071520A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ja tas ir ekonomiski pamatoti, </w:t>
      </w:r>
      <w:r w:rsidR="00D44059" w:rsidRPr="0071520A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identificēto </w:t>
      </w:r>
      <w:r w:rsidR="00890D17" w:rsidRPr="0071520A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energoefektivitātes </w:t>
      </w:r>
      <w:r w:rsidR="00562BB8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uzlabošanas</w:t>
      </w:r>
      <w:r w:rsidR="00890D17" w:rsidRPr="0071520A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pasākumu</w:t>
      </w:r>
      <w:r w:rsidR="00890D17" w:rsidRPr="0071520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lv-LV"/>
        </w:rPr>
        <w:t> </w:t>
      </w:r>
      <w:r w:rsidR="001D06A2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dzīves cikla izmaksu analīzi.</w:t>
      </w:r>
    </w:p>
    <w:p w14:paraId="36A53674" w14:textId="7CE39116" w:rsidR="00CA335B" w:rsidRPr="00384076" w:rsidRDefault="00CA335B" w:rsidP="00ED3B4A">
      <w:pPr>
        <w:tabs>
          <w:tab w:val="left" w:pos="6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9"/>
      <w:bookmarkStart w:id="3" w:name="p10"/>
      <w:bookmarkStart w:id="4" w:name="p11"/>
      <w:bookmarkStart w:id="5" w:name="p19"/>
      <w:bookmarkEnd w:id="2"/>
      <w:bookmarkEnd w:id="3"/>
      <w:bookmarkEnd w:id="4"/>
      <w:bookmarkEnd w:id="5"/>
    </w:p>
    <w:p w14:paraId="7B26CF7D" w14:textId="0A15B13A" w:rsidR="00945819" w:rsidRDefault="00D64AC0" w:rsidP="00ED3B4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</w:t>
      </w:r>
      <w:r w:rsidR="0070005D" w:rsidRPr="00384076">
        <w:rPr>
          <w:rFonts w:ascii="Times New Roman" w:hAnsi="Times New Roman"/>
          <w:b/>
          <w:sz w:val="28"/>
          <w:szCs w:val="28"/>
        </w:rPr>
        <w:t>V</w:t>
      </w:r>
      <w:r w:rsidR="00F962B8" w:rsidRPr="00384076">
        <w:rPr>
          <w:rFonts w:ascii="Times New Roman" w:hAnsi="Times New Roman"/>
          <w:b/>
          <w:sz w:val="28"/>
          <w:szCs w:val="28"/>
        </w:rPr>
        <w:t>.</w:t>
      </w:r>
      <w:r w:rsidR="0070005D" w:rsidRPr="0038407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80BCB">
        <w:rPr>
          <w:rFonts w:ascii="Times New Roman" w:hAnsi="Times New Roman"/>
          <w:b/>
          <w:sz w:val="28"/>
          <w:szCs w:val="28"/>
        </w:rPr>
        <w:t>E</w:t>
      </w:r>
      <w:r w:rsidR="00806D67" w:rsidRPr="00384076">
        <w:rPr>
          <w:rFonts w:ascii="Times New Roman" w:hAnsi="Times New Roman"/>
          <w:b/>
          <w:sz w:val="28"/>
          <w:szCs w:val="28"/>
        </w:rPr>
        <w:t>nergoauditora</w:t>
      </w:r>
      <w:proofErr w:type="spellEnd"/>
      <w:r w:rsidR="00806D67" w:rsidRPr="00384076">
        <w:rPr>
          <w:rFonts w:ascii="Times New Roman" w:hAnsi="Times New Roman"/>
          <w:b/>
          <w:sz w:val="28"/>
          <w:szCs w:val="28"/>
        </w:rPr>
        <w:t xml:space="preserve"> atbildība</w:t>
      </w:r>
    </w:p>
    <w:p w14:paraId="1AF2D5F7" w14:textId="77777777" w:rsidR="00BE5855" w:rsidRPr="00384076" w:rsidRDefault="00BE5855" w:rsidP="00ED3B4A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1071967" w14:textId="5EB820FC" w:rsidR="0070005D" w:rsidRPr="00384076" w:rsidRDefault="005A61C4" w:rsidP="00ED3B4A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80BCB">
        <w:rPr>
          <w:rFonts w:ascii="Times New Roman" w:hAnsi="Times New Roman"/>
          <w:sz w:val="28"/>
          <w:szCs w:val="28"/>
        </w:rPr>
        <w:t>5</w:t>
      </w:r>
      <w:r w:rsidR="0070005D" w:rsidRPr="0038407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562BB8">
        <w:rPr>
          <w:rFonts w:ascii="Times New Roman" w:hAnsi="Times New Roman"/>
          <w:sz w:val="28"/>
          <w:szCs w:val="28"/>
        </w:rPr>
        <w:t>E</w:t>
      </w:r>
      <w:r w:rsidR="00806D67" w:rsidRPr="00384076">
        <w:rPr>
          <w:rFonts w:ascii="Times New Roman" w:hAnsi="Times New Roman"/>
          <w:sz w:val="28"/>
          <w:szCs w:val="28"/>
        </w:rPr>
        <w:t>nergoauditors</w:t>
      </w:r>
      <w:proofErr w:type="spellEnd"/>
      <w:r w:rsidR="00806D67" w:rsidRPr="00384076">
        <w:rPr>
          <w:rFonts w:ascii="Times New Roman" w:hAnsi="Times New Roman"/>
          <w:sz w:val="28"/>
          <w:szCs w:val="28"/>
        </w:rPr>
        <w:t xml:space="preserve"> ir atbildīgs par:</w:t>
      </w:r>
    </w:p>
    <w:p w14:paraId="386678DB" w14:textId="39A8A4AA" w:rsidR="0070005D" w:rsidRPr="00384076" w:rsidRDefault="005A61C4" w:rsidP="00ED3B4A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80BCB">
        <w:rPr>
          <w:rFonts w:ascii="Times New Roman" w:hAnsi="Times New Roman"/>
          <w:sz w:val="28"/>
          <w:szCs w:val="28"/>
        </w:rPr>
        <w:t>5</w:t>
      </w:r>
      <w:r w:rsidR="00BE7DE0" w:rsidRPr="00384076">
        <w:rPr>
          <w:rFonts w:ascii="Times New Roman" w:hAnsi="Times New Roman"/>
          <w:sz w:val="28"/>
          <w:szCs w:val="28"/>
        </w:rPr>
        <w:t xml:space="preserve">.1. </w:t>
      </w:r>
      <w:r w:rsidR="00245335">
        <w:rPr>
          <w:rFonts w:ascii="Times New Roman" w:hAnsi="Times New Roman"/>
          <w:sz w:val="28"/>
          <w:szCs w:val="28"/>
        </w:rPr>
        <w:t xml:space="preserve">uzņēmuma </w:t>
      </w:r>
      <w:r w:rsidR="0070005D" w:rsidRPr="00384076">
        <w:rPr>
          <w:rFonts w:ascii="Times New Roman" w:hAnsi="Times New Roman"/>
          <w:sz w:val="28"/>
          <w:szCs w:val="28"/>
        </w:rPr>
        <w:t>energoauditam izmantoto datu kvalitātes kontroli;</w:t>
      </w:r>
    </w:p>
    <w:p w14:paraId="4E374DE3" w14:textId="6E1BAADC" w:rsidR="0070005D" w:rsidRPr="00384076" w:rsidRDefault="005A61C4" w:rsidP="00ED3B4A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80BCB">
        <w:rPr>
          <w:rFonts w:ascii="Times New Roman" w:hAnsi="Times New Roman"/>
          <w:sz w:val="28"/>
          <w:szCs w:val="28"/>
        </w:rPr>
        <w:t>5</w:t>
      </w:r>
      <w:r w:rsidR="00BE7DE0" w:rsidRPr="00384076">
        <w:rPr>
          <w:rFonts w:ascii="Times New Roman" w:hAnsi="Times New Roman"/>
          <w:sz w:val="28"/>
          <w:szCs w:val="28"/>
        </w:rPr>
        <w:t xml:space="preserve">.2. </w:t>
      </w:r>
      <w:r w:rsidR="00245335">
        <w:rPr>
          <w:rFonts w:ascii="Times New Roman" w:hAnsi="Times New Roman"/>
          <w:sz w:val="28"/>
          <w:szCs w:val="28"/>
        </w:rPr>
        <w:t xml:space="preserve">uzņēmuma </w:t>
      </w:r>
      <w:r w:rsidR="0070005D" w:rsidRPr="00384076">
        <w:rPr>
          <w:rFonts w:ascii="Times New Roman" w:hAnsi="Times New Roman"/>
          <w:sz w:val="28"/>
          <w:szCs w:val="28"/>
        </w:rPr>
        <w:t>energoaudita veikšan</w:t>
      </w:r>
      <w:r w:rsidR="00F80BCB">
        <w:rPr>
          <w:rFonts w:ascii="Times New Roman" w:hAnsi="Times New Roman"/>
          <w:sz w:val="28"/>
          <w:szCs w:val="28"/>
        </w:rPr>
        <w:t>u</w:t>
      </w:r>
      <w:r w:rsidR="0070005D" w:rsidRPr="00384076">
        <w:rPr>
          <w:rFonts w:ascii="Times New Roman" w:hAnsi="Times New Roman"/>
          <w:sz w:val="28"/>
          <w:szCs w:val="28"/>
        </w:rPr>
        <w:t xml:space="preserve"> </w:t>
      </w:r>
      <w:r w:rsidR="00BE52CB" w:rsidRPr="00384076">
        <w:rPr>
          <w:rFonts w:ascii="Times New Roman" w:hAnsi="Times New Roman"/>
          <w:sz w:val="28"/>
          <w:szCs w:val="28"/>
        </w:rPr>
        <w:t xml:space="preserve">atbilstoši </w:t>
      </w:r>
      <w:r w:rsidR="00BE52CB" w:rsidRPr="00B77825">
        <w:rPr>
          <w:rFonts w:ascii="Times New Roman" w:hAnsi="Times New Roman"/>
          <w:sz w:val="28"/>
          <w:szCs w:val="28"/>
        </w:rPr>
        <w:t>šo noteikumu</w:t>
      </w:r>
      <w:r w:rsidR="001D06A2">
        <w:rPr>
          <w:rFonts w:ascii="Times New Roman" w:hAnsi="Times New Roman"/>
          <w:sz w:val="28"/>
          <w:szCs w:val="28"/>
        </w:rPr>
        <w:t xml:space="preserve"> </w:t>
      </w:r>
      <w:r w:rsidR="00F80BCB">
        <w:rPr>
          <w:rFonts w:ascii="Times New Roman" w:hAnsi="Times New Roman"/>
          <w:sz w:val="28"/>
          <w:szCs w:val="28"/>
        </w:rPr>
        <w:t>III nodaļā minētajām prasībām</w:t>
      </w:r>
      <w:r w:rsidR="00263E76" w:rsidRPr="00B77825">
        <w:rPr>
          <w:rFonts w:ascii="Times New Roman" w:hAnsi="Times New Roman"/>
          <w:sz w:val="28"/>
          <w:szCs w:val="28"/>
        </w:rPr>
        <w:t>;</w:t>
      </w:r>
    </w:p>
    <w:p w14:paraId="3AB3DF9F" w14:textId="14A818E9" w:rsidR="0070005D" w:rsidRPr="00384076" w:rsidRDefault="005A61C4" w:rsidP="00ED3B4A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80BCB">
        <w:rPr>
          <w:rFonts w:ascii="Times New Roman" w:hAnsi="Times New Roman"/>
          <w:sz w:val="28"/>
          <w:szCs w:val="28"/>
        </w:rPr>
        <w:t>5</w:t>
      </w:r>
      <w:r w:rsidR="00EE55C6" w:rsidRPr="00384076">
        <w:rPr>
          <w:rFonts w:ascii="Times New Roman" w:hAnsi="Times New Roman"/>
          <w:sz w:val="28"/>
          <w:szCs w:val="28"/>
        </w:rPr>
        <w:t xml:space="preserve">.3. </w:t>
      </w:r>
      <w:r w:rsidR="0070005D" w:rsidRPr="00384076">
        <w:rPr>
          <w:rFonts w:ascii="Times New Roman" w:hAnsi="Times New Roman"/>
          <w:sz w:val="28"/>
          <w:szCs w:val="28"/>
        </w:rPr>
        <w:t>tehnisko piera</w:t>
      </w:r>
      <w:r w:rsidR="0035757E" w:rsidRPr="00384076">
        <w:rPr>
          <w:rFonts w:ascii="Times New Roman" w:hAnsi="Times New Roman"/>
          <w:sz w:val="28"/>
          <w:szCs w:val="28"/>
        </w:rPr>
        <w:t xml:space="preserve">kstu un </w:t>
      </w:r>
      <w:r w:rsidR="00562BB8">
        <w:rPr>
          <w:rFonts w:ascii="Times New Roman" w:hAnsi="Times New Roman"/>
          <w:sz w:val="28"/>
          <w:szCs w:val="28"/>
        </w:rPr>
        <w:t>pārskata</w:t>
      </w:r>
      <w:r w:rsidR="00A70B3E" w:rsidRPr="00384076">
        <w:rPr>
          <w:rFonts w:ascii="Times New Roman" w:hAnsi="Times New Roman"/>
          <w:sz w:val="28"/>
          <w:szCs w:val="28"/>
        </w:rPr>
        <w:t xml:space="preserve"> noformēšanu </w:t>
      </w:r>
      <w:r w:rsidR="00962A8F" w:rsidRPr="00384076">
        <w:rPr>
          <w:rFonts w:ascii="Times New Roman" w:hAnsi="Times New Roman"/>
          <w:sz w:val="28"/>
          <w:szCs w:val="28"/>
        </w:rPr>
        <w:t xml:space="preserve">un to </w:t>
      </w:r>
      <w:r w:rsidR="00A70B3E" w:rsidRPr="00384076">
        <w:rPr>
          <w:rFonts w:ascii="Times New Roman" w:hAnsi="Times New Roman"/>
          <w:sz w:val="28"/>
          <w:szCs w:val="28"/>
        </w:rPr>
        <w:t>glabāšanu 10</w:t>
      </w:r>
      <w:r w:rsidR="00F80BCB">
        <w:rPr>
          <w:rFonts w:ascii="Times New Roman" w:hAnsi="Times New Roman"/>
          <w:sz w:val="28"/>
          <w:szCs w:val="28"/>
        </w:rPr>
        <w:t> </w:t>
      </w:r>
      <w:r w:rsidR="00A70B3E" w:rsidRPr="00384076">
        <w:rPr>
          <w:rFonts w:ascii="Times New Roman" w:hAnsi="Times New Roman"/>
          <w:sz w:val="28"/>
          <w:szCs w:val="28"/>
        </w:rPr>
        <w:t>gadus pēc a</w:t>
      </w:r>
      <w:r w:rsidR="00BE52CB" w:rsidRPr="00384076">
        <w:rPr>
          <w:rFonts w:ascii="Times New Roman" w:hAnsi="Times New Roman"/>
          <w:sz w:val="28"/>
          <w:szCs w:val="28"/>
        </w:rPr>
        <w:t xml:space="preserve">ttiecīgo dokumentu </w:t>
      </w:r>
      <w:r w:rsidR="006B4030" w:rsidRPr="00384076">
        <w:rPr>
          <w:rFonts w:ascii="Times New Roman" w:hAnsi="Times New Roman"/>
          <w:sz w:val="28"/>
          <w:szCs w:val="28"/>
        </w:rPr>
        <w:t>sagatavošanas</w:t>
      </w:r>
      <w:r w:rsidR="00BE52CB" w:rsidRPr="00384076">
        <w:rPr>
          <w:rFonts w:ascii="Times New Roman" w:hAnsi="Times New Roman"/>
          <w:sz w:val="28"/>
          <w:szCs w:val="28"/>
        </w:rPr>
        <w:t>;</w:t>
      </w:r>
    </w:p>
    <w:p w14:paraId="2196AEA8" w14:textId="4CAFE283" w:rsidR="0058387A" w:rsidRPr="00384076" w:rsidRDefault="005A61C4" w:rsidP="00ED3B4A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80BCB">
        <w:rPr>
          <w:rFonts w:ascii="Times New Roman" w:hAnsi="Times New Roman"/>
          <w:sz w:val="28"/>
          <w:szCs w:val="28"/>
        </w:rPr>
        <w:t>5</w:t>
      </w:r>
      <w:r w:rsidR="0070005D" w:rsidRPr="00384076">
        <w:rPr>
          <w:rFonts w:ascii="Times New Roman" w:hAnsi="Times New Roman"/>
          <w:sz w:val="28"/>
          <w:szCs w:val="28"/>
        </w:rPr>
        <w:t>.4.</w:t>
      </w:r>
      <w:r w:rsidR="00BE7DE0" w:rsidRPr="00384076">
        <w:rPr>
          <w:rFonts w:ascii="Times New Roman" w:hAnsi="Times New Roman"/>
          <w:sz w:val="28"/>
          <w:szCs w:val="28"/>
        </w:rPr>
        <w:t xml:space="preserve"> </w:t>
      </w:r>
      <w:r w:rsidR="00F80BCB">
        <w:rPr>
          <w:rFonts w:ascii="Times New Roman" w:hAnsi="Times New Roman"/>
          <w:sz w:val="28"/>
          <w:szCs w:val="28"/>
        </w:rPr>
        <w:t xml:space="preserve">energoaudita </w:t>
      </w:r>
      <w:r w:rsidR="00F80BCB">
        <w:rPr>
          <w:rStyle w:val="Emphasis"/>
          <w:rFonts w:ascii="Times New Roman" w:hAnsi="Times New Roman"/>
          <w:i w:val="0"/>
          <w:iCs w:val="0"/>
          <w:sz w:val="28"/>
          <w:szCs w:val="28"/>
        </w:rPr>
        <w:t>pārskatā</w:t>
      </w:r>
      <w:r w:rsidR="0070005D" w:rsidRPr="00384076">
        <w:rPr>
          <w:rStyle w:val="Emphasis"/>
          <w:rFonts w:ascii="Times New Roman" w:hAnsi="Times New Roman"/>
          <w:i w:val="0"/>
          <w:iCs w:val="0"/>
          <w:sz w:val="28"/>
          <w:szCs w:val="28"/>
        </w:rPr>
        <w:t xml:space="preserve"> iekļautā</w:t>
      </w:r>
      <w:r w:rsidR="00D348AA" w:rsidRPr="00384076">
        <w:rPr>
          <w:rStyle w:val="Emphasis"/>
          <w:rFonts w:ascii="Times New Roman" w:hAnsi="Times New Roman"/>
          <w:i w:val="0"/>
          <w:iCs w:val="0"/>
          <w:sz w:val="28"/>
          <w:szCs w:val="28"/>
        </w:rPr>
        <w:t>s</w:t>
      </w:r>
      <w:r w:rsidR="0070005D" w:rsidRPr="00384076">
        <w:rPr>
          <w:rStyle w:val="Emphasis"/>
          <w:rFonts w:ascii="Times New Roman" w:hAnsi="Times New Roman"/>
          <w:i w:val="0"/>
          <w:iCs w:val="0"/>
          <w:sz w:val="28"/>
          <w:szCs w:val="28"/>
        </w:rPr>
        <w:t xml:space="preserve"> uzņēmuma enerģijas bilances pareizību un </w:t>
      </w:r>
      <w:r w:rsidR="0070005D" w:rsidRPr="00384076">
        <w:rPr>
          <w:rFonts w:ascii="Times New Roman" w:hAnsi="Times New Roman"/>
          <w:sz w:val="28"/>
          <w:szCs w:val="28"/>
        </w:rPr>
        <w:t>ekonomiski pamatotu enerģijas ietaupījuma iespēju noteikšanu un novērtēšanu.</w:t>
      </w:r>
      <w:bookmarkStart w:id="6" w:name="p12"/>
      <w:bookmarkStart w:id="7" w:name="p13"/>
      <w:bookmarkStart w:id="8" w:name="p14"/>
      <w:bookmarkStart w:id="9" w:name="p15"/>
      <w:bookmarkStart w:id="10" w:name="p16"/>
      <w:bookmarkStart w:id="11" w:name="p17"/>
      <w:bookmarkStart w:id="12" w:name="p18"/>
      <w:bookmarkStart w:id="13" w:name="p20"/>
      <w:bookmarkStart w:id="14" w:name="p21"/>
      <w:bookmarkStart w:id="15" w:name="p22"/>
      <w:bookmarkStart w:id="16" w:name="p23"/>
      <w:bookmarkStart w:id="17" w:name="p24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2CBAA0E1" w14:textId="77777777" w:rsidR="006B50B3" w:rsidRDefault="006B50B3" w:rsidP="00ED3B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AEDE344" w14:textId="5DDF42DA" w:rsidR="0070005D" w:rsidRDefault="00D0653F" w:rsidP="00ED3B4A">
      <w:pPr>
        <w:spacing w:after="0" w:line="240" w:lineRule="auto"/>
        <w:ind w:firstLine="709"/>
        <w:jc w:val="both"/>
        <w:rPr>
          <w:rStyle w:val="st1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80BCB">
        <w:rPr>
          <w:rFonts w:ascii="Times New Roman" w:hAnsi="Times New Roman"/>
          <w:sz w:val="28"/>
          <w:szCs w:val="28"/>
        </w:rPr>
        <w:t>6</w:t>
      </w:r>
      <w:r w:rsidR="0070005D" w:rsidRPr="00384076">
        <w:rPr>
          <w:rFonts w:ascii="Times New Roman" w:hAnsi="Times New Roman"/>
          <w:sz w:val="28"/>
          <w:szCs w:val="28"/>
        </w:rPr>
        <w:t>.</w:t>
      </w:r>
      <w:r w:rsidR="0070005D" w:rsidRPr="00384076">
        <w:rPr>
          <w:rStyle w:val="Emphasis"/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="0070005D" w:rsidRPr="00384076">
        <w:rPr>
          <w:rStyle w:val="st1"/>
          <w:rFonts w:ascii="Times New Roman" w:hAnsi="Times New Roman"/>
          <w:sz w:val="28"/>
          <w:szCs w:val="28"/>
        </w:rPr>
        <w:t xml:space="preserve">Strīdi starp </w:t>
      </w:r>
      <w:r w:rsidR="00131988" w:rsidRPr="00384076">
        <w:rPr>
          <w:rStyle w:val="st1"/>
          <w:rFonts w:ascii="Times New Roman" w:hAnsi="Times New Roman"/>
          <w:sz w:val="28"/>
          <w:szCs w:val="28"/>
        </w:rPr>
        <w:t>komersantu</w:t>
      </w:r>
      <w:r w:rsidR="00806D67" w:rsidRPr="00384076">
        <w:rPr>
          <w:rStyle w:val="st1"/>
          <w:rFonts w:ascii="Times New Roman" w:hAnsi="Times New Roman"/>
          <w:sz w:val="28"/>
          <w:szCs w:val="28"/>
        </w:rPr>
        <w:t xml:space="preserve"> un </w:t>
      </w:r>
      <w:proofErr w:type="spellStart"/>
      <w:r w:rsidR="00806D67" w:rsidRPr="00384076">
        <w:rPr>
          <w:rStyle w:val="st1"/>
          <w:rFonts w:ascii="Times New Roman" w:hAnsi="Times New Roman"/>
          <w:sz w:val="28"/>
          <w:szCs w:val="28"/>
        </w:rPr>
        <w:t>energoauditoru</w:t>
      </w:r>
      <w:proofErr w:type="spellEnd"/>
      <w:r w:rsidR="0070005D" w:rsidRPr="00384076">
        <w:rPr>
          <w:rStyle w:val="st1"/>
          <w:rFonts w:ascii="Times New Roman" w:hAnsi="Times New Roman"/>
          <w:sz w:val="28"/>
          <w:szCs w:val="28"/>
        </w:rPr>
        <w:t xml:space="preserve"> par </w:t>
      </w:r>
      <w:r w:rsidR="002220B9">
        <w:rPr>
          <w:rStyle w:val="st1"/>
          <w:rFonts w:ascii="Times New Roman" w:hAnsi="Times New Roman"/>
          <w:sz w:val="28"/>
          <w:szCs w:val="28"/>
        </w:rPr>
        <w:t>uzņēmuma</w:t>
      </w:r>
      <w:r w:rsidR="001D06A2">
        <w:rPr>
          <w:rStyle w:val="st1"/>
          <w:rFonts w:ascii="Times New Roman" w:hAnsi="Times New Roman"/>
          <w:sz w:val="28"/>
          <w:szCs w:val="28"/>
        </w:rPr>
        <w:t xml:space="preserve"> </w:t>
      </w:r>
      <w:r w:rsidR="0070005D" w:rsidRPr="00384076">
        <w:rPr>
          <w:rStyle w:val="st1"/>
          <w:rFonts w:ascii="Times New Roman" w:hAnsi="Times New Roman"/>
          <w:sz w:val="28"/>
          <w:szCs w:val="28"/>
        </w:rPr>
        <w:t>energoaudita veikšanas saturu, kvalitāti vai rezultātiem tiek izskatīti vispārējā civiltiesiskā kārtībā.</w:t>
      </w:r>
    </w:p>
    <w:p w14:paraId="10F692FD" w14:textId="77777777" w:rsidR="002540E8" w:rsidRDefault="002540E8" w:rsidP="00ED3B4A">
      <w:pPr>
        <w:spacing w:after="0" w:line="240" w:lineRule="auto"/>
        <w:ind w:firstLine="709"/>
        <w:jc w:val="both"/>
        <w:rPr>
          <w:rStyle w:val="st1"/>
          <w:rFonts w:ascii="Times New Roman" w:hAnsi="Times New Roman"/>
          <w:sz w:val="28"/>
          <w:szCs w:val="28"/>
        </w:rPr>
      </w:pPr>
    </w:p>
    <w:p w14:paraId="618BB629" w14:textId="20387CA2" w:rsidR="002540E8" w:rsidRPr="008A0F5A" w:rsidRDefault="00F909E7" w:rsidP="00ED3B4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</w:t>
      </w:r>
      <w:r w:rsidR="002540E8" w:rsidRPr="008A0F5A">
        <w:rPr>
          <w:rFonts w:ascii="Times New Roman" w:hAnsi="Times New Roman"/>
          <w:b/>
          <w:sz w:val="28"/>
          <w:szCs w:val="28"/>
        </w:rPr>
        <w:t xml:space="preserve">. </w:t>
      </w:r>
      <w:r w:rsidR="00341851">
        <w:rPr>
          <w:rFonts w:ascii="Times New Roman" w:hAnsi="Times New Roman"/>
          <w:b/>
          <w:sz w:val="28"/>
          <w:szCs w:val="28"/>
        </w:rPr>
        <w:t>E</w:t>
      </w:r>
      <w:r w:rsidR="002540E8" w:rsidRPr="008A0F5A">
        <w:rPr>
          <w:rFonts w:ascii="Times New Roman" w:hAnsi="Times New Roman"/>
          <w:b/>
          <w:sz w:val="28"/>
          <w:szCs w:val="28"/>
        </w:rPr>
        <w:t>nergoaudita pārskata reģistrācijas kārtība</w:t>
      </w:r>
    </w:p>
    <w:p w14:paraId="47D82846" w14:textId="77777777" w:rsidR="002540E8" w:rsidRPr="0017791C" w:rsidRDefault="002540E8" w:rsidP="00ED3B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4A8DD60D" w14:textId="24BAC771" w:rsidR="002540E8" w:rsidRPr="0017791C" w:rsidRDefault="005B15FF" w:rsidP="00ED3B4A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41851">
        <w:rPr>
          <w:sz w:val="28"/>
          <w:szCs w:val="28"/>
        </w:rPr>
        <w:t>7</w:t>
      </w:r>
      <w:r w:rsidR="002540E8" w:rsidRPr="0017791C">
        <w:rPr>
          <w:sz w:val="28"/>
          <w:szCs w:val="28"/>
        </w:rPr>
        <w:t>.</w:t>
      </w:r>
      <w:r w:rsidR="00341851">
        <w:rPr>
          <w:sz w:val="28"/>
          <w:szCs w:val="28"/>
        </w:rPr>
        <w:t> </w:t>
      </w:r>
      <w:proofErr w:type="spellStart"/>
      <w:r w:rsidR="00341851">
        <w:rPr>
          <w:sz w:val="28"/>
          <w:szCs w:val="28"/>
        </w:rPr>
        <w:t>E</w:t>
      </w:r>
      <w:r w:rsidR="002540E8">
        <w:rPr>
          <w:sz w:val="28"/>
          <w:szCs w:val="28"/>
        </w:rPr>
        <w:t>nergoauditors</w:t>
      </w:r>
      <w:proofErr w:type="spellEnd"/>
      <w:r w:rsidR="002540E8">
        <w:rPr>
          <w:sz w:val="28"/>
          <w:szCs w:val="28"/>
        </w:rPr>
        <w:t xml:space="preserve"> energoaudita </w:t>
      </w:r>
      <w:r w:rsidR="00F96642">
        <w:rPr>
          <w:sz w:val="28"/>
          <w:szCs w:val="28"/>
        </w:rPr>
        <w:t>pārskatu</w:t>
      </w:r>
      <w:r w:rsidR="002540E8" w:rsidRPr="0017791C">
        <w:rPr>
          <w:sz w:val="28"/>
          <w:szCs w:val="28"/>
        </w:rPr>
        <w:t xml:space="preserve"> </w:t>
      </w:r>
      <w:r w:rsidR="00341851">
        <w:rPr>
          <w:sz w:val="28"/>
          <w:szCs w:val="28"/>
        </w:rPr>
        <w:t>10</w:t>
      </w:r>
      <w:r w:rsidR="00F96642">
        <w:rPr>
          <w:sz w:val="28"/>
          <w:szCs w:val="28"/>
        </w:rPr>
        <w:t xml:space="preserve"> dienu laikā pēc tā apstiprināšanas </w:t>
      </w:r>
      <w:r w:rsidR="002540E8" w:rsidRPr="0017791C">
        <w:rPr>
          <w:sz w:val="28"/>
          <w:szCs w:val="28"/>
        </w:rPr>
        <w:t xml:space="preserve">reģistrē </w:t>
      </w:r>
      <w:r w:rsidR="00562BB8">
        <w:rPr>
          <w:sz w:val="28"/>
          <w:szCs w:val="28"/>
        </w:rPr>
        <w:t xml:space="preserve">Uzņēmumu </w:t>
      </w:r>
      <w:r w:rsidR="002540E8">
        <w:rPr>
          <w:sz w:val="28"/>
          <w:szCs w:val="28"/>
        </w:rPr>
        <w:t>energoaudita pārskatu</w:t>
      </w:r>
      <w:r w:rsidR="002540E8" w:rsidRPr="0017791C">
        <w:rPr>
          <w:sz w:val="28"/>
          <w:szCs w:val="28"/>
        </w:rPr>
        <w:t xml:space="preserve"> reģistrā.</w:t>
      </w:r>
    </w:p>
    <w:p w14:paraId="0EBAB387" w14:textId="77777777" w:rsidR="006B50B3" w:rsidRDefault="006B50B3" w:rsidP="00ED3B4A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14288A1" w14:textId="2FC425BE" w:rsidR="000E23D2" w:rsidRPr="000E23D2" w:rsidRDefault="00B7674F" w:rsidP="00ED3B4A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41851">
        <w:rPr>
          <w:sz w:val="28"/>
          <w:szCs w:val="28"/>
        </w:rPr>
        <w:t>8</w:t>
      </w:r>
      <w:r w:rsidR="002540E8" w:rsidRPr="0017791C">
        <w:rPr>
          <w:sz w:val="28"/>
          <w:szCs w:val="28"/>
        </w:rPr>
        <w:t xml:space="preserve">. </w:t>
      </w:r>
      <w:r w:rsidR="00562BB8">
        <w:rPr>
          <w:sz w:val="28"/>
          <w:szCs w:val="28"/>
        </w:rPr>
        <w:t>Uzņēmumu e</w:t>
      </w:r>
      <w:r w:rsidR="002540E8">
        <w:rPr>
          <w:sz w:val="28"/>
          <w:szCs w:val="28"/>
        </w:rPr>
        <w:t xml:space="preserve">nergoaudita </w:t>
      </w:r>
      <w:r w:rsidR="00F96642">
        <w:rPr>
          <w:sz w:val="28"/>
          <w:szCs w:val="28"/>
        </w:rPr>
        <w:t xml:space="preserve">pārskatu </w:t>
      </w:r>
      <w:r w:rsidR="002540E8" w:rsidRPr="0017791C">
        <w:rPr>
          <w:sz w:val="28"/>
          <w:szCs w:val="28"/>
        </w:rPr>
        <w:t>reģistru uztur Ekonomikas ministrija</w:t>
      </w:r>
      <w:r w:rsidR="00687F44">
        <w:rPr>
          <w:sz w:val="28"/>
          <w:szCs w:val="28"/>
        </w:rPr>
        <w:t xml:space="preserve"> savā pārziņā esošajā informācijas sistēmā</w:t>
      </w:r>
      <w:r w:rsidR="002540E8" w:rsidRPr="0017791C">
        <w:rPr>
          <w:sz w:val="28"/>
          <w:szCs w:val="28"/>
        </w:rPr>
        <w:t>.</w:t>
      </w:r>
      <w:r w:rsidR="000E23D2">
        <w:rPr>
          <w:sz w:val="28"/>
          <w:szCs w:val="28"/>
        </w:rPr>
        <w:t xml:space="preserve"> </w:t>
      </w:r>
      <w:r w:rsidR="000E23D2" w:rsidRPr="000E23D2">
        <w:rPr>
          <w:sz w:val="28"/>
          <w:szCs w:val="28"/>
        </w:rPr>
        <w:t>Informācijas sistēma ir publiski pieejama bez maksas, izņemot datus, kuru pieejamība ir ierobežota saskaņā ar normatīvajiem aktiem par komercnoslēpumu un datu aizsardzību.</w:t>
      </w:r>
    </w:p>
    <w:p w14:paraId="2B860914" w14:textId="77777777" w:rsidR="006B50B3" w:rsidRDefault="006B50B3" w:rsidP="00ED3B4A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12CFE8C" w14:textId="44679238" w:rsidR="006F0386" w:rsidRDefault="00341851" w:rsidP="00ED3B4A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2540E8" w:rsidRPr="005D4BD6">
        <w:rPr>
          <w:sz w:val="28"/>
          <w:szCs w:val="28"/>
        </w:rPr>
        <w:t xml:space="preserve">. </w:t>
      </w:r>
      <w:r w:rsidR="00562BB8">
        <w:rPr>
          <w:sz w:val="28"/>
          <w:szCs w:val="28"/>
        </w:rPr>
        <w:t>Uzņēmumu e</w:t>
      </w:r>
      <w:r w:rsidR="005D16A6">
        <w:rPr>
          <w:sz w:val="28"/>
          <w:szCs w:val="28"/>
        </w:rPr>
        <w:t xml:space="preserve">nergoaudita </w:t>
      </w:r>
      <w:r w:rsidR="002540E8" w:rsidRPr="005D4BD6">
        <w:rPr>
          <w:sz w:val="28"/>
          <w:szCs w:val="28"/>
        </w:rPr>
        <w:t xml:space="preserve">pārskatu reģistrā iekļauj </w:t>
      </w:r>
      <w:r w:rsidR="006F0386">
        <w:rPr>
          <w:sz w:val="28"/>
          <w:szCs w:val="28"/>
        </w:rPr>
        <w:t xml:space="preserve">vismaz šādus </w:t>
      </w:r>
      <w:r w:rsidR="002540E8" w:rsidRPr="005D4BD6">
        <w:rPr>
          <w:sz w:val="28"/>
          <w:szCs w:val="28"/>
        </w:rPr>
        <w:t>datus</w:t>
      </w:r>
      <w:r w:rsidR="006F0386">
        <w:rPr>
          <w:sz w:val="28"/>
          <w:szCs w:val="28"/>
        </w:rPr>
        <w:t>:</w:t>
      </w:r>
    </w:p>
    <w:p w14:paraId="69E73566" w14:textId="56036CC7" w:rsidR="00DF43A9" w:rsidRDefault="005D16A6" w:rsidP="00ED3B4A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DF43A9">
        <w:rPr>
          <w:sz w:val="28"/>
          <w:szCs w:val="28"/>
        </w:rPr>
        <w:t>.1.</w:t>
      </w:r>
      <w:r w:rsidR="00421A01">
        <w:rPr>
          <w:sz w:val="28"/>
          <w:szCs w:val="28"/>
        </w:rPr>
        <w:t xml:space="preserve"> </w:t>
      </w:r>
      <w:r w:rsidR="00DF43A9">
        <w:rPr>
          <w:sz w:val="28"/>
          <w:szCs w:val="28"/>
        </w:rPr>
        <w:t>uzņēmuma nosaukumu, adresi un reģistrācijas numuru;</w:t>
      </w:r>
    </w:p>
    <w:p w14:paraId="4AB6C5D6" w14:textId="76156906" w:rsidR="00DF43A9" w:rsidRDefault="005D16A6" w:rsidP="00ED3B4A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DF43A9">
        <w:rPr>
          <w:sz w:val="28"/>
          <w:szCs w:val="28"/>
        </w:rPr>
        <w:t>.2.</w:t>
      </w:r>
      <w:r w:rsidR="00421A01">
        <w:rPr>
          <w:sz w:val="28"/>
          <w:szCs w:val="28"/>
        </w:rPr>
        <w:t xml:space="preserve"> </w:t>
      </w:r>
      <w:proofErr w:type="spellStart"/>
      <w:r w:rsidR="00DF43A9">
        <w:rPr>
          <w:sz w:val="28"/>
          <w:szCs w:val="28"/>
        </w:rPr>
        <w:t>energoauditora</w:t>
      </w:r>
      <w:proofErr w:type="spellEnd"/>
      <w:r w:rsidR="00DF43A9">
        <w:rPr>
          <w:sz w:val="28"/>
          <w:szCs w:val="28"/>
        </w:rPr>
        <w:t xml:space="preserve"> nosaukumu un sertifikāta numuru;</w:t>
      </w:r>
    </w:p>
    <w:p w14:paraId="59191BFC" w14:textId="5B41A4B1" w:rsidR="00DF43A9" w:rsidRDefault="005D16A6" w:rsidP="00ED3B4A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DF43A9">
        <w:rPr>
          <w:sz w:val="28"/>
          <w:szCs w:val="28"/>
        </w:rPr>
        <w:t>.3.</w:t>
      </w:r>
      <w:r w:rsidR="00421A01">
        <w:rPr>
          <w:sz w:val="28"/>
          <w:szCs w:val="28"/>
        </w:rPr>
        <w:t xml:space="preserve"> </w:t>
      </w:r>
      <w:r w:rsidR="00DF43A9">
        <w:rPr>
          <w:sz w:val="28"/>
          <w:szCs w:val="28"/>
        </w:rPr>
        <w:t xml:space="preserve">energoaudita </w:t>
      </w:r>
      <w:r w:rsidR="00F96642">
        <w:rPr>
          <w:sz w:val="28"/>
          <w:szCs w:val="28"/>
        </w:rPr>
        <w:t>pārskata</w:t>
      </w:r>
      <w:r w:rsidR="00DF43A9">
        <w:rPr>
          <w:sz w:val="28"/>
          <w:szCs w:val="28"/>
        </w:rPr>
        <w:t xml:space="preserve"> apstiprināšanas datumu;</w:t>
      </w:r>
    </w:p>
    <w:p w14:paraId="2CE26121" w14:textId="48A5819B" w:rsidR="006F0386" w:rsidRDefault="005D16A6" w:rsidP="00ED3B4A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DF43A9">
        <w:rPr>
          <w:sz w:val="28"/>
          <w:szCs w:val="28"/>
        </w:rPr>
        <w:t>.4</w:t>
      </w:r>
      <w:r w:rsidR="006F0386">
        <w:rPr>
          <w:sz w:val="28"/>
          <w:szCs w:val="28"/>
        </w:rPr>
        <w:t>.</w:t>
      </w:r>
      <w:r w:rsidR="00421A01">
        <w:rPr>
          <w:sz w:val="28"/>
          <w:szCs w:val="28"/>
        </w:rPr>
        <w:t xml:space="preserve"> </w:t>
      </w:r>
      <w:r w:rsidR="006F0386">
        <w:rPr>
          <w:sz w:val="28"/>
          <w:szCs w:val="28"/>
        </w:rPr>
        <w:t xml:space="preserve">uzņēmumā izmantotās enerģijas sadalījumu </w:t>
      </w:r>
      <w:r w:rsidR="00341851">
        <w:rPr>
          <w:sz w:val="28"/>
          <w:szCs w:val="28"/>
        </w:rPr>
        <w:t>atbilstoši</w:t>
      </w:r>
      <w:r w:rsidR="006F0386">
        <w:rPr>
          <w:sz w:val="28"/>
          <w:szCs w:val="28"/>
        </w:rPr>
        <w:t xml:space="preserve"> enerģijas veidiem (</w:t>
      </w:r>
      <w:proofErr w:type="spellStart"/>
      <w:r w:rsidR="006F0386">
        <w:rPr>
          <w:sz w:val="28"/>
          <w:szCs w:val="28"/>
        </w:rPr>
        <w:t>MWh</w:t>
      </w:r>
      <w:proofErr w:type="spellEnd"/>
      <w:r w:rsidR="006F0386">
        <w:rPr>
          <w:sz w:val="28"/>
          <w:szCs w:val="28"/>
        </w:rPr>
        <w:t>);</w:t>
      </w:r>
    </w:p>
    <w:p w14:paraId="0EF27651" w14:textId="498093F1" w:rsidR="006F0386" w:rsidRDefault="005D16A6" w:rsidP="00ED3B4A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29</w:t>
      </w:r>
      <w:r w:rsidR="00DF43A9">
        <w:rPr>
          <w:sz w:val="28"/>
          <w:szCs w:val="28"/>
        </w:rPr>
        <w:t>.5</w:t>
      </w:r>
      <w:r w:rsidR="006F0386">
        <w:rPr>
          <w:sz w:val="28"/>
          <w:szCs w:val="28"/>
        </w:rPr>
        <w:t>.</w:t>
      </w:r>
      <w:r w:rsidR="00421A01">
        <w:rPr>
          <w:sz w:val="28"/>
          <w:szCs w:val="28"/>
        </w:rPr>
        <w:t xml:space="preserve"> </w:t>
      </w:r>
      <w:r w:rsidR="006F0386">
        <w:rPr>
          <w:sz w:val="28"/>
          <w:szCs w:val="28"/>
        </w:rPr>
        <w:t>uzņēmumā izmantotās enerģijas izmantošanas struktūru (apkure, dzesēšana, apgaismojums, tehnoloģiskie procesi, transports);</w:t>
      </w:r>
    </w:p>
    <w:p w14:paraId="7556C680" w14:textId="122EFB4D" w:rsidR="006F0386" w:rsidRDefault="005D16A6" w:rsidP="00ED3B4A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DF43A9">
        <w:rPr>
          <w:sz w:val="28"/>
          <w:szCs w:val="28"/>
        </w:rPr>
        <w:t>.6</w:t>
      </w:r>
      <w:r w:rsidR="006F0386">
        <w:rPr>
          <w:sz w:val="28"/>
          <w:szCs w:val="28"/>
        </w:rPr>
        <w:t>.</w:t>
      </w:r>
      <w:r w:rsidR="00421A01">
        <w:rPr>
          <w:sz w:val="28"/>
          <w:szCs w:val="28"/>
        </w:rPr>
        <w:t xml:space="preserve"> </w:t>
      </w:r>
      <w:r w:rsidR="006F0386">
        <w:rPr>
          <w:sz w:val="28"/>
          <w:szCs w:val="28"/>
        </w:rPr>
        <w:t xml:space="preserve">īpatnējo enerģijas patēriņu, kas </w:t>
      </w:r>
      <w:r>
        <w:rPr>
          <w:sz w:val="28"/>
          <w:szCs w:val="28"/>
        </w:rPr>
        <w:t>attiecināts</w:t>
      </w:r>
      <w:r w:rsidR="006F0386">
        <w:rPr>
          <w:sz w:val="28"/>
          <w:szCs w:val="28"/>
        </w:rPr>
        <w:t xml:space="preserve"> uz saražotās produkcijas daudzum</w:t>
      </w:r>
      <w:r>
        <w:rPr>
          <w:sz w:val="28"/>
          <w:szCs w:val="28"/>
        </w:rPr>
        <w:t>u</w:t>
      </w:r>
      <w:r w:rsidR="006F0386">
        <w:rPr>
          <w:sz w:val="28"/>
          <w:szCs w:val="28"/>
        </w:rPr>
        <w:t>, tilpum</w:t>
      </w:r>
      <w:r>
        <w:rPr>
          <w:sz w:val="28"/>
          <w:szCs w:val="28"/>
        </w:rPr>
        <w:t>u</w:t>
      </w:r>
      <w:r w:rsidR="006F0386">
        <w:rPr>
          <w:sz w:val="28"/>
          <w:szCs w:val="28"/>
        </w:rPr>
        <w:t>, mas</w:t>
      </w:r>
      <w:r>
        <w:rPr>
          <w:sz w:val="28"/>
          <w:szCs w:val="28"/>
        </w:rPr>
        <w:t>u</w:t>
      </w:r>
      <w:r w:rsidR="006F0386">
        <w:rPr>
          <w:sz w:val="28"/>
          <w:szCs w:val="28"/>
        </w:rPr>
        <w:t xml:space="preserve"> vai citu atbilstošu mērvienību.</w:t>
      </w:r>
    </w:p>
    <w:p w14:paraId="5016FF3C" w14:textId="77777777" w:rsidR="006B50B3" w:rsidRDefault="006B50B3" w:rsidP="00ED3B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334A009" w14:textId="43743CFB" w:rsidR="002220B9" w:rsidRPr="005D4BD6" w:rsidRDefault="005A61C4" w:rsidP="00ED3B4A">
      <w:pPr>
        <w:spacing w:after="0" w:line="240" w:lineRule="auto"/>
        <w:ind w:firstLine="709"/>
        <w:jc w:val="both"/>
        <w:rPr>
          <w:rStyle w:val="st1"/>
          <w:rFonts w:ascii="Times New Roman" w:hAnsi="Times New Roman"/>
          <w:sz w:val="28"/>
          <w:szCs w:val="28"/>
        </w:rPr>
      </w:pPr>
      <w:r w:rsidRPr="005D4BD6">
        <w:rPr>
          <w:rFonts w:ascii="Times New Roman" w:hAnsi="Times New Roman"/>
          <w:sz w:val="28"/>
          <w:szCs w:val="28"/>
        </w:rPr>
        <w:t>3</w:t>
      </w:r>
      <w:r w:rsidR="005D16A6">
        <w:rPr>
          <w:rFonts w:ascii="Times New Roman" w:hAnsi="Times New Roman"/>
          <w:sz w:val="28"/>
          <w:szCs w:val="28"/>
        </w:rPr>
        <w:t>0</w:t>
      </w:r>
      <w:r w:rsidR="002540E8" w:rsidRPr="005D4BD6">
        <w:rPr>
          <w:rFonts w:ascii="Times New Roman" w:hAnsi="Times New Roman"/>
          <w:sz w:val="28"/>
          <w:szCs w:val="28"/>
        </w:rPr>
        <w:t xml:space="preserve">. Katram </w:t>
      </w:r>
      <w:r w:rsidR="00562BB8" w:rsidRPr="00562BB8">
        <w:rPr>
          <w:rFonts w:ascii="Times New Roman" w:hAnsi="Times New Roman"/>
          <w:sz w:val="28"/>
          <w:szCs w:val="28"/>
        </w:rPr>
        <w:t>Uzņēmumu</w:t>
      </w:r>
      <w:r w:rsidR="00562BB8" w:rsidRPr="005D4BD6">
        <w:rPr>
          <w:rFonts w:ascii="Times New Roman" w:hAnsi="Times New Roman"/>
          <w:sz w:val="28"/>
          <w:szCs w:val="28"/>
        </w:rPr>
        <w:t xml:space="preserve"> </w:t>
      </w:r>
      <w:r w:rsidR="002540E8" w:rsidRPr="005D4BD6">
        <w:rPr>
          <w:rFonts w:ascii="Times New Roman" w:hAnsi="Times New Roman"/>
          <w:sz w:val="28"/>
          <w:szCs w:val="28"/>
        </w:rPr>
        <w:t>energoaudita</w:t>
      </w:r>
      <w:r w:rsidR="00987154">
        <w:rPr>
          <w:rFonts w:ascii="Times New Roman" w:hAnsi="Times New Roman"/>
          <w:sz w:val="28"/>
          <w:szCs w:val="28"/>
        </w:rPr>
        <w:t xml:space="preserve"> </w:t>
      </w:r>
      <w:r w:rsidR="002540E8" w:rsidRPr="005D4BD6">
        <w:rPr>
          <w:rFonts w:ascii="Times New Roman" w:hAnsi="Times New Roman"/>
          <w:sz w:val="28"/>
          <w:szCs w:val="28"/>
        </w:rPr>
        <w:t>pārskatu reģistrā reģistrētam dokumentam Ekonomikas ministrija piešķir reģistrācijas numuru.</w:t>
      </w:r>
    </w:p>
    <w:p w14:paraId="39D89AD2" w14:textId="77777777" w:rsidR="00BA4401" w:rsidRDefault="00BA4401" w:rsidP="00ED3B4A">
      <w:pPr>
        <w:spacing w:after="0" w:line="240" w:lineRule="auto"/>
        <w:ind w:firstLine="709"/>
        <w:jc w:val="both"/>
        <w:rPr>
          <w:rStyle w:val="st1"/>
          <w:rFonts w:ascii="Times New Roman" w:hAnsi="Times New Roman"/>
          <w:b/>
          <w:sz w:val="28"/>
          <w:szCs w:val="28"/>
        </w:rPr>
      </w:pPr>
    </w:p>
    <w:p w14:paraId="44EC6E88" w14:textId="0904DD6F" w:rsidR="002220B9" w:rsidRPr="00B77825" w:rsidRDefault="00F87DD1" w:rsidP="00ED3B4A">
      <w:pPr>
        <w:spacing w:after="0" w:line="240" w:lineRule="auto"/>
        <w:ind w:firstLine="709"/>
        <w:jc w:val="center"/>
        <w:rPr>
          <w:rStyle w:val="st1"/>
          <w:rFonts w:ascii="Times New Roman" w:hAnsi="Times New Roman"/>
          <w:b/>
          <w:sz w:val="28"/>
          <w:szCs w:val="28"/>
        </w:rPr>
      </w:pPr>
      <w:r w:rsidRPr="00B77825">
        <w:rPr>
          <w:rStyle w:val="st1"/>
          <w:rFonts w:ascii="Times New Roman" w:hAnsi="Times New Roman"/>
          <w:b/>
          <w:sz w:val="28"/>
          <w:szCs w:val="28"/>
        </w:rPr>
        <w:t xml:space="preserve">VI. </w:t>
      </w:r>
      <w:r w:rsidR="00D65A5F">
        <w:rPr>
          <w:rStyle w:val="st1"/>
          <w:rFonts w:ascii="Times New Roman" w:hAnsi="Times New Roman"/>
          <w:b/>
          <w:sz w:val="28"/>
          <w:szCs w:val="28"/>
        </w:rPr>
        <w:t>U</w:t>
      </w:r>
      <w:r w:rsidRPr="00B77825">
        <w:rPr>
          <w:rStyle w:val="st1"/>
          <w:rFonts w:ascii="Times New Roman" w:hAnsi="Times New Roman"/>
          <w:b/>
          <w:sz w:val="28"/>
          <w:szCs w:val="28"/>
        </w:rPr>
        <w:t xml:space="preserve">zņēmuma </w:t>
      </w:r>
      <w:r w:rsidR="00840B5A" w:rsidRPr="00B77825">
        <w:rPr>
          <w:rStyle w:val="st1"/>
          <w:rFonts w:ascii="Times New Roman" w:hAnsi="Times New Roman"/>
          <w:b/>
          <w:sz w:val="28"/>
          <w:szCs w:val="28"/>
        </w:rPr>
        <w:t xml:space="preserve">sertificētas vides </w:t>
      </w:r>
      <w:r w:rsidR="00161FC1">
        <w:rPr>
          <w:rStyle w:val="st1"/>
          <w:rFonts w:ascii="Times New Roman" w:hAnsi="Times New Roman"/>
          <w:b/>
          <w:sz w:val="28"/>
          <w:szCs w:val="28"/>
        </w:rPr>
        <w:t xml:space="preserve">pārvaldības </w:t>
      </w:r>
      <w:r w:rsidR="00840B5A" w:rsidRPr="00B77825">
        <w:rPr>
          <w:rStyle w:val="st1"/>
          <w:rFonts w:ascii="Times New Roman" w:hAnsi="Times New Roman"/>
          <w:b/>
          <w:sz w:val="28"/>
          <w:szCs w:val="28"/>
        </w:rPr>
        <w:t xml:space="preserve"> sistēmas papildinājums</w:t>
      </w:r>
    </w:p>
    <w:p w14:paraId="3D593B96" w14:textId="77777777" w:rsidR="00840B5A" w:rsidRDefault="00840B5A" w:rsidP="00ED3B4A">
      <w:pPr>
        <w:spacing w:after="0" w:line="240" w:lineRule="auto"/>
        <w:ind w:firstLine="709"/>
        <w:jc w:val="both"/>
        <w:rPr>
          <w:rStyle w:val="st1"/>
          <w:rFonts w:ascii="Times New Roman" w:hAnsi="Times New Roman"/>
          <w:sz w:val="28"/>
          <w:szCs w:val="28"/>
        </w:rPr>
      </w:pPr>
    </w:p>
    <w:p w14:paraId="234FBDB7" w14:textId="7135F5C1" w:rsidR="00840B5A" w:rsidRDefault="005A61C4" w:rsidP="00ED3B4A">
      <w:pPr>
        <w:spacing w:after="0" w:line="240" w:lineRule="auto"/>
        <w:ind w:firstLine="709"/>
        <w:jc w:val="both"/>
        <w:rPr>
          <w:rStyle w:val="st1"/>
          <w:rFonts w:ascii="Times New Roman" w:hAnsi="Times New Roman"/>
          <w:sz w:val="28"/>
          <w:szCs w:val="28"/>
        </w:rPr>
      </w:pPr>
      <w:r>
        <w:rPr>
          <w:rStyle w:val="st1"/>
          <w:rFonts w:ascii="Times New Roman" w:hAnsi="Times New Roman"/>
          <w:sz w:val="28"/>
          <w:szCs w:val="28"/>
        </w:rPr>
        <w:t>3</w:t>
      </w:r>
      <w:r w:rsidR="005D16A6">
        <w:rPr>
          <w:rStyle w:val="st1"/>
          <w:rFonts w:ascii="Times New Roman" w:hAnsi="Times New Roman"/>
          <w:sz w:val="28"/>
          <w:szCs w:val="28"/>
        </w:rPr>
        <w:t>1</w:t>
      </w:r>
      <w:r w:rsidR="00F7766F">
        <w:rPr>
          <w:rStyle w:val="st1"/>
          <w:rFonts w:ascii="Times New Roman" w:hAnsi="Times New Roman"/>
          <w:sz w:val="28"/>
          <w:szCs w:val="28"/>
        </w:rPr>
        <w:t>.</w:t>
      </w:r>
      <w:r w:rsidR="00840B5A">
        <w:rPr>
          <w:rStyle w:val="st1"/>
          <w:rFonts w:ascii="Times New Roman" w:hAnsi="Times New Roman"/>
          <w:sz w:val="28"/>
          <w:szCs w:val="28"/>
        </w:rPr>
        <w:t xml:space="preserve"> </w:t>
      </w:r>
      <w:r w:rsidR="00D65A5F">
        <w:rPr>
          <w:rStyle w:val="st1"/>
          <w:rFonts w:ascii="Times New Roman" w:hAnsi="Times New Roman"/>
          <w:sz w:val="28"/>
          <w:szCs w:val="28"/>
        </w:rPr>
        <w:t>U</w:t>
      </w:r>
      <w:r w:rsidR="00153A30">
        <w:rPr>
          <w:rStyle w:val="st1"/>
          <w:rFonts w:ascii="Times New Roman" w:hAnsi="Times New Roman"/>
          <w:sz w:val="28"/>
          <w:szCs w:val="28"/>
        </w:rPr>
        <w:t xml:space="preserve">zņēmums, kurā ir ieviesta </w:t>
      </w:r>
      <w:r w:rsidR="00840B5A">
        <w:rPr>
          <w:rStyle w:val="st1"/>
          <w:rFonts w:ascii="Times New Roman" w:hAnsi="Times New Roman"/>
          <w:sz w:val="28"/>
          <w:szCs w:val="28"/>
        </w:rPr>
        <w:t xml:space="preserve">sertificēta vides </w:t>
      </w:r>
      <w:r w:rsidR="00161FC1">
        <w:rPr>
          <w:rStyle w:val="st1"/>
          <w:rFonts w:ascii="Times New Roman" w:hAnsi="Times New Roman"/>
          <w:sz w:val="28"/>
          <w:szCs w:val="28"/>
        </w:rPr>
        <w:t>pār</w:t>
      </w:r>
      <w:r w:rsidR="00840B5A">
        <w:rPr>
          <w:rStyle w:val="st1"/>
          <w:rFonts w:ascii="Times New Roman" w:hAnsi="Times New Roman"/>
          <w:sz w:val="28"/>
          <w:szCs w:val="28"/>
        </w:rPr>
        <w:t>va</w:t>
      </w:r>
      <w:r w:rsidR="00161FC1">
        <w:rPr>
          <w:rStyle w:val="st1"/>
          <w:rFonts w:ascii="Times New Roman" w:hAnsi="Times New Roman"/>
          <w:sz w:val="28"/>
          <w:szCs w:val="28"/>
        </w:rPr>
        <w:t>l</w:t>
      </w:r>
      <w:r w:rsidR="00840B5A">
        <w:rPr>
          <w:rStyle w:val="st1"/>
          <w:rFonts w:ascii="Times New Roman" w:hAnsi="Times New Roman"/>
          <w:sz w:val="28"/>
          <w:szCs w:val="28"/>
        </w:rPr>
        <w:t>dības sist</w:t>
      </w:r>
      <w:r w:rsidR="00153A30">
        <w:rPr>
          <w:rStyle w:val="st1"/>
          <w:rFonts w:ascii="Times New Roman" w:hAnsi="Times New Roman"/>
          <w:sz w:val="28"/>
          <w:szCs w:val="28"/>
        </w:rPr>
        <w:t xml:space="preserve">ēma atbilstoši </w:t>
      </w:r>
      <w:r w:rsidR="00D333DD">
        <w:rPr>
          <w:rStyle w:val="st1"/>
          <w:rFonts w:ascii="Times New Roman" w:hAnsi="Times New Roman"/>
          <w:sz w:val="28"/>
          <w:szCs w:val="28"/>
        </w:rPr>
        <w:t xml:space="preserve">standartam </w:t>
      </w:r>
      <w:r w:rsidR="009A77F4">
        <w:rPr>
          <w:rStyle w:val="st1"/>
          <w:rFonts w:ascii="Times New Roman" w:hAnsi="Times New Roman"/>
          <w:sz w:val="28"/>
          <w:szCs w:val="28"/>
        </w:rPr>
        <w:t xml:space="preserve">LVS EN </w:t>
      </w:r>
      <w:r w:rsidR="00840B5A">
        <w:rPr>
          <w:rStyle w:val="st1"/>
          <w:rFonts w:ascii="Times New Roman" w:hAnsi="Times New Roman"/>
          <w:sz w:val="28"/>
          <w:szCs w:val="28"/>
        </w:rPr>
        <w:t>ISO 14001</w:t>
      </w:r>
      <w:r w:rsidR="00011DFB">
        <w:rPr>
          <w:rStyle w:val="st1"/>
          <w:rFonts w:ascii="Times New Roman" w:hAnsi="Times New Roman"/>
          <w:sz w:val="28"/>
          <w:szCs w:val="28"/>
        </w:rPr>
        <w:t>:2015</w:t>
      </w:r>
      <w:r w:rsidR="00D333DD">
        <w:rPr>
          <w:rStyle w:val="st1"/>
          <w:rFonts w:ascii="Times New Roman" w:hAnsi="Times New Roman"/>
          <w:sz w:val="28"/>
          <w:szCs w:val="28"/>
        </w:rPr>
        <w:t xml:space="preserve"> </w:t>
      </w:r>
      <w:r w:rsidR="00A86557">
        <w:rPr>
          <w:rStyle w:val="st1"/>
          <w:rFonts w:ascii="Times New Roman" w:hAnsi="Times New Roman"/>
          <w:sz w:val="28"/>
          <w:szCs w:val="28"/>
        </w:rPr>
        <w:t>"</w:t>
      </w:r>
      <w:r w:rsidR="00D333DD">
        <w:rPr>
          <w:rStyle w:val="st1"/>
          <w:rFonts w:ascii="Times New Roman" w:hAnsi="Times New Roman"/>
          <w:sz w:val="28"/>
          <w:szCs w:val="28"/>
        </w:rPr>
        <w:t>Vides pārvaldības sistēmas. Prasības vadlīniju lietošanai (ISO 14001:2015)</w:t>
      </w:r>
      <w:r w:rsidR="00A86557">
        <w:rPr>
          <w:rStyle w:val="st1"/>
          <w:rFonts w:ascii="Times New Roman" w:hAnsi="Times New Roman"/>
          <w:sz w:val="28"/>
          <w:szCs w:val="28"/>
        </w:rPr>
        <w:t>"</w:t>
      </w:r>
      <w:r w:rsidR="005D16A6">
        <w:rPr>
          <w:rStyle w:val="st1"/>
          <w:rFonts w:ascii="Times New Roman" w:hAnsi="Times New Roman"/>
          <w:sz w:val="28"/>
          <w:szCs w:val="28"/>
        </w:rPr>
        <w:t>,</w:t>
      </w:r>
      <w:r w:rsidR="00153A30">
        <w:rPr>
          <w:rStyle w:val="st1"/>
          <w:rFonts w:ascii="Times New Roman" w:hAnsi="Times New Roman"/>
          <w:sz w:val="28"/>
          <w:szCs w:val="28"/>
        </w:rPr>
        <w:t xml:space="preserve"> to papildina ar nepārtrauktu enerģijas patēriņa izvērtē</w:t>
      </w:r>
      <w:r w:rsidR="009C00D0">
        <w:rPr>
          <w:rStyle w:val="st1"/>
          <w:rFonts w:ascii="Times New Roman" w:hAnsi="Times New Roman"/>
          <w:sz w:val="28"/>
          <w:szCs w:val="28"/>
        </w:rPr>
        <w:t>šanas procesu</w:t>
      </w:r>
      <w:r w:rsidR="004515EE">
        <w:rPr>
          <w:rStyle w:val="st1"/>
          <w:rFonts w:ascii="Times New Roman" w:hAnsi="Times New Roman"/>
          <w:sz w:val="28"/>
          <w:szCs w:val="28"/>
        </w:rPr>
        <w:t xml:space="preserve"> atbilsto</w:t>
      </w:r>
      <w:r w:rsidR="004F52C2">
        <w:rPr>
          <w:rStyle w:val="st1"/>
          <w:rFonts w:ascii="Times New Roman" w:hAnsi="Times New Roman"/>
          <w:sz w:val="28"/>
          <w:szCs w:val="28"/>
        </w:rPr>
        <w:t>ši</w:t>
      </w:r>
      <w:r w:rsidR="004515EE">
        <w:rPr>
          <w:rStyle w:val="st1"/>
          <w:rFonts w:ascii="Times New Roman" w:hAnsi="Times New Roman"/>
          <w:sz w:val="28"/>
          <w:szCs w:val="28"/>
        </w:rPr>
        <w:t xml:space="preserve"> </w:t>
      </w:r>
      <w:r w:rsidR="00BA4401">
        <w:rPr>
          <w:rStyle w:val="st1"/>
          <w:rFonts w:ascii="Times New Roman" w:hAnsi="Times New Roman"/>
          <w:sz w:val="28"/>
          <w:szCs w:val="28"/>
        </w:rPr>
        <w:t xml:space="preserve">šo noteikumu </w:t>
      </w:r>
      <w:r w:rsidR="003C3FFC">
        <w:rPr>
          <w:rStyle w:val="st1"/>
          <w:rFonts w:ascii="Times New Roman" w:hAnsi="Times New Roman"/>
          <w:sz w:val="28"/>
          <w:szCs w:val="28"/>
        </w:rPr>
        <w:t xml:space="preserve">11., 12., 13., 14., 15., 16., 17., 18., 19., 20., 21., 22., 23. un 24. punktā </w:t>
      </w:r>
      <w:r w:rsidR="00987154">
        <w:rPr>
          <w:rFonts w:ascii="Times New Roman" w:eastAsia="Times New Roman" w:hAnsi="Times New Roman"/>
          <w:sz w:val="28"/>
          <w:szCs w:val="28"/>
        </w:rPr>
        <w:t>minētajām</w:t>
      </w:r>
      <w:r w:rsidR="00987154" w:rsidRPr="002D782D">
        <w:rPr>
          <w:rFonts w:ascii="Times New Roman" w:eastAsia="Times New Roman" w:hAnsi="Times New Roman"/>
          <w:sz w:val="28"/>
          <w:szCs w:val="28"/>
        </w:rPr>
        <w:t> prasībām</w:t>
      </w:r>
      <w:r w:rsidR="00BA4401">
        <w:rPr>
          <w:rStyle w:val="st1"/>
          <w:rFonts w:ascii="Times New Roman" w:hAnsi="Times New Roman"/>
          <w:sz w:val="28"/>
          <w:szCs w:val="28"/>
        </w:rPr>
        <w:t xml:space="preserve">. </w:t>
      </w:r>
      <w:r w:rsidR="00711126">
        <w:rPr>
          <w:rStyle w:val="st1"/>
          <w:rFonts w:ascii="Times New Roman" w:hAnsi="Times New Roman"/>
          <w:sz w:val="28"/>
          <w:szCs w:val="28"/>
        </w:rPr>
        <w:t xml:space="preserve">Lai papildinātu </w:t>
      </w:r>
      <w:r w:rsidR="00711126" w:rsidRPr="00711126">
        <w:rPr>
          <w:rStyle w:val="st1"/>
          <w:rFonts w:ascii="Times New Roman" w:hAnsi="Times New Roman"/>
          <w:sz w:val="28"/>
          <w:szCs w:val="28"/>
        </w:rPr>
        <w:t xml:space="preserve">atbilstoši </w:t>
      </w:r>
      <w:r w:rsidR="00D333DD">
        <w:rPr>
          <w:rStyle w:val="st1"/>
          <w:rFonts w:ascii="Times New Roman" w:hAnsi="Times New Roman"/>
          <w:sz w:val="28"/>
          <w:szCs w:val="28"/>
        </w:rPr>
        <w:t xml:space="preserve">standartam </w:t>
      </w:r>
      <w:r w:rsidR="00711126" w:rsidRPr="00711126">
        <w:rPr>
          <w:rStyle w:val="st1"/>
          <w:rFonts w:ascii="Times New Roman" w:hAnsi="Times New Roman"/>
          <w:sz w:val="28"/>
          <w:szCs w:val="28"/>
        </w:rPr>
        <w:t>LVS EN ISO 14</w:t>
      </w:r>
      <w:r w:rsidR="00011DFB">
        <w:rPr>
          <w:rStyle w:val="st1"/>
          <w:rFonts w:ascii="Times New Roman" w:hAnsi="Times New Roman"/>
          <w:sz w:val="28"/>
          <w:szCs w:val="28"/>
        </w:rPr>
        <w:t> </w:t>
      </w:r>
      <w:r w:rsidR="00711126" w:rsidRPr="00711126">
        <w:rPr>
          <w:rStyle w:val="st1"/>
          <w:rFonts w:ascii="Times New Roman" w:hAnsi="Times New Roman"/>
          <w:sz w:val="28"/>
          <w:szCs w:val="28"/>
        </w:rPr>
        <w:t>001</w:t>
      </w:r>
      <w:r w:rsidR="00011DFB">
        <w:rPr>
          <w:rStyle w:val="st1"/>
          <w:rFonts w:ascii="Times New Roman" w:hAnsi="Times New Roman"/>
          <w:sz w:val="28"/>
          <w:szCs w:val="28"/>
        </w:rPr>
        <w:t>:2015</w:t>
      </w:r>
      <w:r w:rsidR="00D333DD">
        <w:rPr>
          <w:rStyle w:val="st1"/>
          <w:rFonts w:ascii="Times New Roman" w:hAnsi="Times New Roman"/>
          <w:sz w:val="28"/>
          <w:szCs w:val="28"/>
        </w:rPr>
        <w:t xml:space="preserve"> </w:t>
      </w:r>
      <w:r w:rsidR="00A86557">
        <w:rPr>
          <w:rStyle w:val="st1"/>
          <w:rFonts w:ascii="Times New Roman" w:hAnsi="Times New Roman"/>
          <w:sz w:val="28"/>
          <w:szCs w:val="28"/>
        </w:rPr>
        <w:t>"</w:t>
      </w:r>
      <w:r w:rsidR="00D333DD">
        <w:rPr>
          <w:rStyle w:val="st1"/>
          <w:rFonts w:ascii="Times New Roman" w:hAnsi="Times New Roman"/>
          <w:sz w:val="28"/>
          <w:szCs w:val="28"/>
        </w:rPr>
        <w:t>Vides pārvaldības sistēmas. Prasības vadlīniju lietošanai (ISO 14001:2015)</w:t>
      </w:r>
      <w:r w:rsidR="00A86557">
        <w:rPr>
          <w:rStyle w:val="st1"/>
          <w:rFonts w:ascii="Times New Roman" w:hAnsi="Times New Roman"/>
          <w:sz w:val="28"/>
          <w:szCs w:val="28"/>
        </w:rPr>
        <w:t>"</w:t>
      </w:r>
      <w:r w:rsidR="00711126" w:rsidRPr="00711126">
        <w:t xml:space="preserve"> </w:t>
      </w:r>
      <w:r w:rsidR="00711126" w:rsidRPr="00711126">
        <w:rPr>
          <w:rStyle w:val="st1"/>
          <w:rFonts w:ascii="Times New Roman" w:hAnsi="Times New Roman"/>
          <w:sz w:val="28"/>
          <w:szCs w:val="28"/>
        </w:rPr>
        <w:t xml:space="preserve">sertificētu vides </w:t>
      </w:r>
      <w:r w:rsidR="00161FC1">
        <w:rPr>
          <w:rStyle w:val="st1"/>
          <w:rFonts w:ascii="Times New Roman" w:hAnsi="Times New Roman"/>
          <w:sz w:val="28"/>
          <w:szCs w:val="28"/>
        </w:rPr>
        <w:t>pār</w:t>
      </w:r>
      <w:r w:rsidR="00711126" w:rsidRPr="00711126">
        <w:rPr>
          <w:rStyle w:val="st1"/>
          <w:rFonts w:ascii="Times New Roman" w:hAnsi="Times New Roman"/>
          <w:sz w:val="28"/>
          <w:szCs w:val="28"/>
        </w:rPr>
        <w:t>va</w:t>
      </w:r>
      <w:r w:rsidR="00161FC1">
        <w:rPr>
          <w:rStyle w:val="st1"/>
          <w:rFonts w:ascii="Times New Roman" w:hAnsi="Times New Roman"/>
          <w:sz w:val="28"/>
          <w:szCs w:val="28"/>
        </w:rPr>
        <w:t>l</w:t>
      </w:r>
      <w:r w:rsidR="00711126" w:rsidRPr="00711126">
        <w:rPr>
          <w:rStyle w:val="st1"/>
          <w:rFonts w:ascii="Times New Roman" w:hAnsi="Times New Roman"/>
          <w:sz w:val="28"/>
          <w:szCs w:val="28"/>
        </w:rPr>
        <w:t>dības sistēmu</w:t>
      </w:r>
      <w:r w:rsidR="00711126">
        <w:rPr>
          <w:rStyle w:val="st1"/>
          <w:rFonts w:ascii="Times New Roman" w:hAnsi="Times New Roman"/>
          <w:sz w:val="28"/>
          <w:szCs w:val="28"/>
        </w:rPr>
        <w:t>, uzņēmums</w:t>
      </w:r>
      <w:r w:rsidR="00153A30">
        <w:rPr>
          <w:rStyle w:val="st1"/>
          <w:rFonts w:ascii="Times New Roman" w:hAnsi="Times New Roman"/>
          <w:sz w:val="28"/>
          <w:szCs w:val="28"/>
        </w:rPr>
        <w:t>:</w:t>
      </w:r>
    </w:p>
    <w:p w14:paraId="4E9FDFCA" w14:textId="7703126A" w:rsidR="004C18F5" w:rsidRDefault="005A61C4" w:rsidP="00ED3B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3</w:t>
      </w:r>
      <w:r w:rsidR="005D16A6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1</w:t>
      </w:r>
      <w:r w:rsidR="00890D17" w:rsidRPr="00A77E6F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.1.</w:t>
      </w:r>
      <w:r w:rsidR="00075707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</w:t>
      </w:r>
      <w:r w:rsidR="00FB50E4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nosaka enerģijas izmantošanas datus</w:t>
      </w:r>
      <w:r w:rsidR="00987154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</w:t>
      </w:r>
      <w:r w:rsidR="00987154">
        <w:rPr>
          <w:rFonts w:ascii="Times New Roman" w:eastAsia="Times New Roman" w:hAnsi="Times New Roman"/>
          <w:sz w:val="28"/>
          <w:szCs w:val="28"/>
        </w:rPr>
        <w:t>esošajā situācijā</w:t>
      </w:r>
      <w:r w:rsidR="00FB50E4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;</w:t>
      </w:r>
    </w:p>
    <w:p w14:paraId="452DCF40" w14:textId="32795A4F" w:rsidR="00153A30" w:rsidRDefault="005A61C4" w:rsidP="00ED3B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3</w:t>
      </w:r>
      <w:r w:rsidR="005D16A6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1</w:t>
      </w:r>
      <w:r w:rsidR="004C18F5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.2.</w:t>
      </w:r>
      <w:r w:rsidR="001D06A2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</w:t>
      </w:r>
      <w:r w:rsidR="00890D17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izstrādā energoefektivitātes plānu;</w:t>
      </w:r>
    </w:p>
    <w:p w14:paraId="0974A5D1" w14:textId="7A15EF45" w:rsidR="00890D17" w:rsidRDefault="005A61C4" w:rsidP="00ED3B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3</w:t>
      </w:r>
      <w:r w:rsidR="005D16A6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1</w:t>
      </w:r>
      <w:r w:rsidR="00707FF0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.</w:t>
      </w:r>
      <w:r w:rsidR="004C18F5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3</w:t>
      </w:r>
      <w:r w:rsidR="00707FF0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.</w:t>
      </w:r>
      <w:r w:rsidR="001D06A2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</w:t>
      </w:r>
      <w:r w:rsidR="00890D17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nosaka energoefektivitātes</w:t>
      </w:r>
      <w:r w:rsidR="00A45294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indikatorus un</w:t>
      </w:r>
      <w:r w:rsidR="00FB50E4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sasniedzamos</w:t>
      </w:r>
      <w:r w:rsidR="00890D17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mērķus;</w:t>
      </w:r>
    </w:p>
    <w:p w14:paraId="5B09F50D" w14:textId="461EF6B6" w:rsidR="00707FF0" w:rsidRDefault="005A61C4" w:rsidP="00ED3B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3</w:t>
      </w:r>
      <w:r w:rsidR="005D16A6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1</w:t>
      </w:r>
      <w:r w:rsidR="00707FF0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.</w:t>
      </w:r>
      <w:r w:rsidR="004C18F5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4</w:t>
      </w:r>
      <w:r w:rsidR="00707FF0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. izstrādā monitoringa sistēmu;</w:t>
      </w:r>
    </w:p>
    <w:p w14:paraId="280AE16B" w14:textId="5F0AE4D3" w:rsidR="00890D17" w:rsidRDefault="005A61C4" w:rsidP="00ED3B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3</w:t>
      </w:r>
      <w:r w:rsidR="005D16A6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1</w:t>
      </w:r>
      <w:r w:rsidR="00707FF0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.</w:t>
      </w:r>
      <w:r w:rsidR="004C18F5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5</w:t>
      </w:r>
      <w:r w:rsidR="00FB50E4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.</w:t>
      </w:r>
      <w:r w:rsidR="00707FF0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katru gadu izvērtē energoefektivitātes mērķu sasniegšan</w:t>
      </w:r>
      <w:r w:rsidR="00987154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as gaitu</w:t>
      </w:r>
      <w:r w:rsidR="00707FF0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.</w:t>
      </w:r>
    </w:p>
    <w:p w14:paraId="1D4A78C4" w14:textId="77777777" w:rsidR="006B50B3" w:rsidRDefault="006B50B3" w:rsidP="00ED3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18" w:name="p7"/>
      <w:bookmarkStart w:id="19" w:name="p-319650"/>
      <w:bookmarkEnd w:id="18"/>
      <w:bookmarkEnd w:id="19"/>
    </w:p>
    <w:p w14:paraId="09136561" w14:textId="3E21F09D" w:rsidR="000E6396" w:rsidRPr="002D782D" w:rsidRDefault="005A61C4" w:rsidP="00ED3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987154">
        <w:rPr>
          <w:rFonts w:ascii="Times New Roman" w:eastAsia="Times New Roman" w:hAnsi="Times New Roman"/>
          <w:sz w:val="28"/>
          <w:szCs w:val="28"/>
        </w:rPr>
        <w:t>2</w:t>
      </w:r>
      <w:r w:rsidR="000E6396">
        <w:rPr>
          <w:rFonts w:ascii="Times New Roman" w:eastAsia="Times New Roman" w:hAnsi="Times New Roman"/>
          <w:sz w:val="28"/>
          <w:szCs w:val="28"/>
        </w:rPr>
        <w:t>.</w:t>
      </w:r>
      <w:r w:rsidR="00075707">
        <w:rPr>
          <w:rFonts w:ascii="Times New Roman" w:eastAsia="Times New Roman" w:hAnsi="Times New Roman"/>
          <w:sz w:val="28"/>
          <w:szCs w:val="28"/>
        </w:rPr>
        <w:t xml:space="preserve"> </w:t>
      </w:r>
      <w:r w:rsidR="007E2976">
        <w:rPr>
          <w:rFonts w:ascii="Times New Roman" w:eastAsia="Times New Roman" w:hAnsi="Times New Roman"/>
          <w:sz w:val="28"/>
          <w:szCs w:val="28"/>
        </w:rPr>
        <w:t>Šo noteikumu 3</w:t>
      </w:r>
      <w:r w:rsidR="00987154">
        <w:rPr>
          <w:rFonts w:ascii="Times New Roman" w:eastAsia="Times New Roman" w:hAnsi="Times New Roman"/>
          <w:sz w:val="28"/>
          <w:szCs w:val="28"/>
        </w:rPr>
        <w:t>1</w:t>
      </w:r>
      <w:r w:rsidR="00A86557">
        <w:rPr>
          <w:rFonts w:ascii="Times New Roman" w:eastAsia="Times New Roman" w:hAnsi="Times New Roman"/>
          <w:sz w:val="28"/>
          <w:szCs w:val="28"/>
        </w:rPr>
        <w:t>. p</w:t>
      </w:r>
      <w:r w:rsidR="000E6396" w:rsidRPr="002D782D">
        <w:rPr>
          <w:rFonts w:ascii="Times New Roman" w:eastAsia="Times New Roman" w:hAnsi="Times New Roman"/>
          <w:sz w:val="28"/>
          <w:szCs w:val="28"/>
        </w:rPr>
        <w:t xml:space="preserve">unktā </w:t>
      </w:r>
      <w:r w:rsidR="00987154">
        <w:rPr>
          <w:rFonts w:ascii="Times New Roman" w:eastAsia="Times New Roman" w:hAnsi="Times New Roman"/>
          <w:sz w:val="28"/>
          <w:szCs w:val="28"/>
        </w:rPr>
        <w:t>minēto</w:t>
      </w:r>
      <w:r w:rsidR="000E6396" w:rsidRPr="002D782D">
        <w:rPr>
          <w:rFonts w:ascii="Times New Roman" w:eastAsia="Times New Roman" w:hAnsi="Times New Roman"/>
          <w:sz w:val="28"/>
          <w:szCs w:val="28"/>
        </w:rPr>
        <w:t xml:space="preserve"> prasību izpildi apliecina atbilstības novērtēšanas </w:t>
      </w:r>
      <w:r w:rsidR="00987154">
        <w:rPr>
          <w:rFonts w:ascii="Times New Roman" w:eastAsia="Times New Roman" w:hAnsi="Times New Roman"/>
          <w:sz w:val="28"/>
          <w:szCs w:val="28"/>
        </w:rPr>
        <w:t>un</w:t>
      </w:r>
      <w:r w:rsidR="000E6396" w:rsidRPr="002D782D">
        <w:rPr>
          <w:rFonts w:ascii="Times New Roman" w:eastAsia="Times New Roman" w:hAnsi="Times New Roman"/>
          <w:sz w:val="28"/>
          <w:szCs w:val="28"/>
        </w:rPr>
        <w:t xml:space="preserve"> vides pārvaldības sistēmu sertificēšan</w:t>
      </w:r>
      <w:r w:rsidR="00987154">
        <w:rPr>
          <w:rFonts w:ascii="Times New Roman" w:eastAsia="Times New Roman" w:hAnsi="Times New Roman"/>
          <w:sz w:val="28"/>
          <w:szCs w:val="28"/>
        </w:rPr>
        <w:t>as</w:t>
      </w:r>
      <w:r w:rsidR="000E6396">
        <w:rPr>
          <w:rFonts w:ascii="Times New Roman" w:eastAsia="Times New Roman" w:hAnsi="Times New Roman"/>
          <w:sz w:val="28"/>
          <w:szCs w:val="28"/>
        </w:rPr>
        <w:t xml:space="preserve"> institūcija, kas akreditēta</w:t>
      </w:r>
      <w:r w:rsidR="000E6396" w:rsidRPr="002D782D">
        <w:rPr>
          <w:rFonts w:ascii="Times New Roman" w:eastAsia="Times New Roman" w:hAnsi="Times New Roman"/>
          <w:sz w:val="28"/>
          <w:szCs w:val="28"/>
        </w:rPr>
        <w:t xml:space="preserve"> nacionālajā akreditācijas institūcijā saskaņā ar normatīvajiem aktiem par atbilstības novērtēšanas institūciju novērtēšanu, akreditāciju un uzraudzību</w:t>
      </w:r>
      <w:r w:rsidR="004843A1">
        <w:rPr>
          <w:rFonts w:ascii="Times New Roman" w:eastAsia="Times New Roman" w:hAnsi="Times New Roman"/>
          <w:sz w:val="28"/>
          <w:szCs w:val="28"/>
        </w:rPr>
        <w:t>.</w:t>
      </w:r>
      <w:r w:rsidR="000E6396" w:rsidRPr="002D782D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4D07B41F" w14:textId="77777777" w:rsidR="006B50B3" w:rsidRDefault="006B50B3" w:rsidP="00ED3B4A">
      <w:pPr>
        <w:pStyle w:val="NoSpacing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3177AA97" w14:textId="4338C188" w:rsidR="000846C7" w:rsidRDefault="005A61C4" w:rsidP="00ED3B4A">
      <w:pPr>
        <w:pStyle w:val="NoSpacing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26161C">
        <w:rPr>
          <w:rFonts w:ascii="Times New Roman" w:eastAsia="Times New Roman" w:hAnsi="Times New Roman"/>
          <w:sz w:val="28"/>
          <w:szCs w:val="28"/>
        </w:rPr>
        <w:t>3</w:t>
      </w:r>
      <w:r w:rsidR="000E6396">
        <w:rPr>
          <w:rFonts w:ascii="Times New Roman" w:eastAsia="Times New Roman" w:hAnsi="Times New Roman"/>
          <w:sz w:val="28"/>
          <w:szCs w:val="28"/>
        </w:rPr>
        <w:t>.</w:t>
      </w:r>
      <w:r w:rsidR="00075707">
        <w:rPr>
          <w:rFonts w:ascii="Times New Roman" w:eastAsia="Times New Roman" w:hAnsi="Times New Roman"/>
          <w:sz w:val="28"/>
          <w:szCs w:val="28"/>
        </w:rPr>
        <w:t xml:space="preserve"> </w:t>
      </w:r>
      <w:r w:rsidR="007E2976">
        <w:rPr>
          <w:rFonts w:ascii="Times New Roman" w:eastAsia="Times New Roman" w:hAnsi="Times New Roman"/>
          <w:sz w:val="28"/>
          <w:szCs w:val="28"/>
        </w:rPr>
        <w:t xml:space="preserve">Šo noteikumu </w:t>
      </w:r>
      <w:r w:rsidR="007E2976" w:rsidRPr="00B34A73">
        <w:rPr>
          <w:rFonts w:ascii="Times New Roman" w:eastAsia="Times New Roman" w:hAnsi="Times New Roman"/>
          <w:sz w:val="28"/>
          <w:szCs w:val="28"/>
        </w:rPr>
        <w:t>3</w:t>
      </w:r>
      <w:r w:rsidR="00F46F10" w:rsidRPr="00B34A73">
        <w:rPr>
          <w:rFonts w:ascii="Times New Roman" w:eastAsia="Times New Roman" w:hAnsi="Times New Roman"/>
          <w:sz w:val="28"/>
          <w:szCs w:val="28"/>
        </w:rPr>
        <w:t>1</w:t>
      </w:r>
      <w:r w:rsidR="00A86557" w:rsidRPr="00B34A73">
        <w:rPr>
          <w:rFonts w:ascii="Times New Roman" w:eastAsia="Times New Roman" w:hAnsi="Times New Roman"/>
          <w:sz w:val="28"/>
          <w:szCs w:val="28"/>
        </w:rPr>
        <w:t>.</w:t>
      </w:r>
      <w:r w:rsidR="00B34A73">
        <w:rPr>
          <w:rFonts w:ascii="Times New Roman" w:eastAsia="Times New Roman" w:hAnsi="Times New Roman"/>
          <w:sz w:val="28"/>
          <w:szCs w:val="28"/>
        </w:rPr>
        <w:t> </w:t>
      </w:r>
      <w:r w:rsidR="00A86557">
        <w:rPr>
          <w:rFonts w:ascii="Times New Roman" w:eastAsia="Times New Roman" w:hAnsi="Times New Roman"/>
          <w:sz w:val="28"/>
          <w:szCs w:val="28"/>
        </w:rPr>
        <w:t>p</w:t>
      </w:r>
      <w:r w:rsidR="000E6396" w:rsidRPr="002D782D">
        <w:rPr>
          <w:rFonts w:ascii="Times New Roman" w:eastAsia="Times New Roman" w:hAnsi="Times New Roman"/>
          <w:sz w:val="28"/>
          <w:szCs w:val="28"/>
        </w:rPr>
        <w:t>unkt</w:t>
      </w:r>
      <w:r w:rsidR="00F46F10">
        <w:rPr>
          <w:rFonts w:ascii="Times New Roman" w:eastAsia="Times New Roman" w:hAnsi="Times New Roman"/>
          <w:sz w:val="28"/>
          <w:szCs w:val="28"/>
        </w:rPr>
        <w:t>ā</w:t>
      </w:r>
      <w:r w:rsidR="000E6396" w:rsidRPr="002D782D">
        <w:rPr>
          <w:rFonts w:ascii="Times New Roman" w:eastAsia="Times New Roman" w:hAnsi="Times New Roman"/>
          <w:sz w:val="28"/>
          <w:szCs w:val="28"/>
        </w:rPr>
        <w:t xml:space="preserve"> </w:t>
      </w:r>
      <w:r w:rsidR="00F46F10">
        <w:rPr>
          <w:rFonts w:ascii="Times New Roman" w:eastAsia="Times New Roman" w:hAnsi="Times New Roman"/>
          <w:sz w:val="28"/>
          <w:szCs w:val="28"/>
        </w:rPr>
        <w:t>minēto</w:t>
      </w:r>
      <w:r w:rsidR="000E6396" w:rsidRPr="002D782D">
        <w:rPr>
          <w:rFonts w:ascii="Times New Roman" w:eastAsia="Times New Roman" w:hAnsi="Times New Roman"/>
          <w:sz w:val="28"/>
          <w:szCs w:val="28"/>
        </w:rPr>
        <w:t xml:space="preserve"> prasību izpildi apliecina </w:t>
      </w:r>
      <w:r w:rsidR="00F46F10">
        <w:rPr>
          <w:rFonts w:ascii="Times New Roman" w:eastAsia="Times New Roman" w:hAnsi="Times New Roman"/>
          <w:sz w:val="28"/>
          <w:szCs w:val="28"/>
        </w:rPr>
        <w:t>šo noteikumu 3</w:t>
      </w:r>
      <w:r w:rsidR="0009417E">
        <w:rPr>
          <w:rFonts w:ascii="Times New Roman" w:eastAsia="Times New Roman" w:hAnsi="Times New Roman"/>
          <w:sz w:val="28"/>
          <w:szCs w:val="28"/>
        </w:rPr>
        <w:t>2</w:t>
      </w:r>
      <w:r w:rsidR="00F46F10">
        <w:rPr>
          <w:rFonts w:ascii="Times New Roman" w:eastAsia="Times New Roman" w:hAnsi="Times New Roman"/>
          <w:sz w:val="28"/>
          <w:szCs w:val="28"/>
        </w:rPr>
        <w:t xml:space="preserve">. punktā minētās </w:t>
      </w:r>
      <w:r w:rsidR="00F46F10" w:rsidRPr="002D782D">
        <w:rPr>
          <w:rFonts w:ascii="Times New Roman" w:eastAsia="Times New Roman" w:hAnsi="Times New Roman"/>
          <w:sz w:val="28"/>
          <w:szCs w:val="28"/>
        </w:rPr>
        <w:t xml:space="preserve">atbilstības novērtēšanas </w:t>
      </w:r>
      <w:r w:rsidR="00F46F10">
        <w:rPr>
          <w:rFonts w:ascii="Times New Roman" w:eastAsia="Times New Roman" w:hAnsi="Times New Roman"/>
          <w:sz w:val="28"/>
          <w:szCs w:val="28"/>
        </w:rPr>
        <w:t>un</w:t>
      </w:r>
      <w:r w:rsidR="00F46F10" w:rsidRPr="002D782D">
        <w:rPr>
          <w:rFonts w:ascii="Times New Roman" w:eastAsia="Times New Roman" w:hAnsi="Times New Roman"/>
          <w:sz w:val="28"/>
          <w:szCs w:val="28"/>
        </w:rPr>
        <w:t xml:space="preserve"> vides pārvaldības sistēm</w:t>
      </w:r>
      <w:r w:rsidR="00F46F10">
        <w:rPr>
          <w:rFonts w:ascii="Times New Roman" w:eastAsia="Times New Roman" w:hAnsi="Times New Roman"/>
          <w:sz w:val="28"/>
          <w:szCs w:val="28"/>
        </w:rPr>
        <w:t>as</w:t>
      </w:r>
      <w:r w:rsidR="00F46F10" w:rsidRPr="002D782D">
        <w:rPr>
          <w:rFonts w:ascii="Times New Roman" w:eastAsia="Times New Roman" w:hAnsi="Times New Roman"/>
          <w:sz w:val="28"/>
          <w:szCs w:val="28"/>
        </w:rPr>
        <w:t xml:space="preserve"> sertificēšan</w:t>
      </w:r>
      <w:r w:rsidR="00F46F10">
        <w:rPr>
          <w:rFonts w:ascii="Times New Roman" w:eastAsia="Times New Roman" w:hAnsi="Times New Roman"/>
          <w:sz w:val="28"/>
          <w:szCs w:val="28"/>
        </w:rPr>
        <w:t>as institūcija</w:t>
      </w:r>
      <w:r w:rsidR="00F909E7">
        <w:rPr>
          <w:rFonts w:ascii="Times New Roman" w:eastAsia="Times New Roman" w:hAnsi="Times New Roman"/>
          <w:sz w:val="28"/>
          <w:szCs w:val="28"/>
        </w:rPr>
        <w:t>s</w:t>
      </w:r>
      <w:r w:rsidR="00F46F10" w:rsidRPr="002D782D">
        <w:rPr>
          <w:rFonts w:ascii="Times New Roman" w:eastAsia="Times New Roman" w:hAnsi="Times New Roman"/>
          <w:sz w:val="28"/>
          <w:szCs w:val="28"/>
        </w:rPr>
        <w:t xml:space="preserve"> </w:t>
      </w:r>
      <w:r w:rsidR="00F46F10">
        <w:rPr>
          <w:rFonts w:ascii="Times New Roman" w:eastAsia="Times New Roman" w:hAnsi="Times New Roman"/>
          <w:sz w:val="28"/>
          <w:szCs w:val="28"/>
        </w:rPr>
        <w:t xml:space="preserve">izsniegts </w:t>
      </w:r>
      <w:r w:rsidR="000E6396" w:rsidRPr="002D782D">
        <w:rPr>
          <w:rFonts w:ascii="Times New Roman" w:eastAsia="Times New Roman" w:hAnsi="Times New Roman"/>
          <w:sz w:val="28"/>
          <w:szCs w:val="28"/>
        </w:rPr>
        <w:t>vides pārvaldības sistēmas sertifikāta piel</w:t>
      </w:r>
      <w:r w:rsidR="007E2976">
        <w:rPr>
          <w:rFonts w:ascii="Times New Roman" w:eastAsia="Times New Roman" w:hAnsi="Times New Roman"/>
          <w:sz w:val="28"/>
          <w:szCs w:val="28"/>
        </w:rPr>
        <w:t>ikum</w:t>
      </w:r>
      <w:r w:rsidR="00F46F10">
        <w:rPr>
          <w:rFonts w:ascii="Times New Roman" w:eastAsia="Times New Roman" w:hAnsi="Times New Roman"/>
          <w:sz w:val="28"/>
          <w:szCs w:val="28"/>
        </w:rPr>
        <w:t>s</w:t>
      </w:r>
      <w:r w:rsidR="007E2976">
        <w:rPr>
          <w:rFonts w:ascii="Times New Roman" w:eastAsia="Times New Roman" w:hAnsi="Times New Roman"/>
          <w:sz w:val="28"/>
          <w:szCs w:val="28"/>
        </w:rPr>
        <w:t>, k</w:t>
      </w:r>
      <w:r w:rsidR="0009417E">
        <w:rPr>
          <w:rFonts w:ascii="Times New Roman" w:eastAsia="Times New Roman" w:hAnsi="Times New Roman"/>
          <w:sz w:val="28"/>
          <w:szCs w:val="28"/>
        </w:rPr>
        <w:t>urā</w:t>
      </w:r>
      <w:r w:rsidR="007E2976">
        <w:rPr>
          <w:rFonts w:ascii="Times New Roman" w:eastAsia="Times New Roman" w:hAnsi="Times New Roman"/>
          <w:sz w:val="28"/>
          <w:szCs w:val="28"/>
        </w:rPr>
        <w:t xml:space="preserve"> </w:t>
      </w:r>
      <w:r w:rsidR="0009417E">
        <w:rPr>
          <w:rFonts w:ascii="Times New Roman" w:eastAsia="Times New Roman" w:hAnsi="Times New Roman"/>
          <w:sz w:val="28"/>
          <w:szCs w:val="28"/>
        </w:rPr>
        <w:t>i</w:t>
      </w:r>
      <w:r w:rsidR="003C3FFC">
        <w:rPr>
          <w:rFonts w:ascii="Times New Roman" w:eastAsia="Times New Roman" w:hAnsi="Times New Roman"/>
          <w:sz w:val="28"/>
          <w:szCs w:val="28"/>
        </w:rPr>
        <w:t>e</w:t>
      </w:r>
      <w:r w:rsidR="0009417E">
        <w:rPr>
          <w:rFonts w:ascii="Times New Roman" w:eastAsia="Times New Roman" w:hAnsi="Times New Roman"/>
          <w:sz w:val="28"/>
          <w:szCs w:val="28"/>
        </w:rPr>
        <w:t>tverta</w:t>
      </w:r>
      <w:r w:rsidR="007E2976">
        <w:rPr>
          <w:rFonts w:ascii="Times New Roman" w:eastAsia="Times New Roman" w:hAnsi="Times New Roman"/>
          <w:sz w:val="28"/>
          <w:szCs w:val="28"/>
        </w:rPr>
        <w:t xml:space="preserve"> šo noteikumu pielikumā </w:t>
      </w:r>
      <w:r w:rsidR="00F46F10">
        <w:rPr>
          <w:rFonts w:ascii="Times New Roman" w:eastAsia="Times New Roman" w:hAnsi="Times New Roman"/>
          <w:sz w:val="28"/>
          <w:szCs w:val="28"/>
        </w:rPr>
        <w:t>norādīt</w:t>
      </w:r>
      <w:r w:rsidR="0009417E">
        <w:rPr>
          <w:rFonts w:ascii="Times New Roman" w:eastAsia="Times New Roman" w:hAnsi="Times New Roman"/>
          <w:sz w:val="28"/>
          <w:szCs w:val="28"/>
        </w:rPr>
        <w:t>ā</w:t>
      </w:r>
      <w:r w:rsidR="007E2976">
        <w:rPr>
          <w:rFonts w:ascii="Times New Roman" w:eastAsia="Times New Roman" w:hAnsi="Times New Roman"/>
          <w:sz w:val="28"/>
          <w:szCs w:val="28"/>
        </w:rPr>
        <w:t xml:space="preserve"> informācij</w:t>
      </w:r>
      <w:r w:rsidR="0009417E">
        <w:rPr>
          <w:rFonts w:ascii="Times New Roman" w:eastAsia="Times New Roman" w:hAnsi="Times New Roman"/>
          <w:sz w:val="28"/>
          <w:szCs w:val="28"/>
        </w:rPr>
        <w:t>a</w:t>
      </w:r>
      <w:r w:rsidR="007E2976">
        <w:rPr>
          <w:rFonts w:ascii="Times New Roman" w:eastAsia="Times New Roman" w:hAnsi="Times New Roman"/>
          <w:sz w:val="28"/>
          <w:szCs w:val="28"/>
        </w:rPr>
        <w:t>.</w:t>
      </w:r>
      <w:bookmarkStart w:id="20" w:name="p-568420"/>
      <w:bookmarkStart w:id="21" w:name="p-475410"/>
      <w:bookmarkStart w:id="22" w:name="p-568424"/>
      <w:bookmarkStart w:id="23" w:name="p-475412"/>
      <w:bookmarkEnd w:id="20"/>
      <w:bookmarkEnd w:id="21"/>
      <w:bookmarkEnd w:id="22"/>
      <w:bookmarkEnd w:id="23"/>
    </w:p>
    <w:p w14:paraId="298FE200" w14:textId="77777777" w:rsidR="000846C7" w:rsidRDefault="000846C7" w:rsidP="00ED3B4A">
      <w:pPr>
        <w:pStyle w:val="NoSpacing"/>
        <w:ind w:firstLine="709"/>
        <w:jc w:val="both"/>
        <w:rPr>
          <w:rStyle w:val="st1"/>
          <w:rFonts w:ascii="Times New Roman" w:hAnsi="Times New Roman"/>
          <w:b/>
          <w:sz w:val="28"/>
          <w:szCs w:val="28"/>
        </w:rPr>
      </w:pPr>
    </w:p>
    <w:p w14:paraId="1765703F" w14:textId="77777777" w:rsidR="000846C7" w:rsidRDefault="000846C7" w:rsidP="00ED3B4A">
      <w:pPr>
        <w:pStyle w:val="NoSpacing"/>
        <w:jc w:val="center"/>
        <w:rPr>
          <w:rStyle w:val="st1"/>
          <w:rFonts w:ascii="Times New Roman" w:hAnsi="Times New Roman"/>
          <w:b/>
          <w:sz w:val="28"/>
          <w:szCs w:val="28"/>
        </w:rPr>
      </w:pPr>
      <w:r w:rsidRPr="00384076">
        <w:rPr>
          <w:rStyle w:val="st1"/>
          <w:rFonts w:ascii="Times New Roman" w:hAnsi="Times New Roman"/>
          <w:b/>
          <w:sz w:val="28"/>
          <w:szCs w:val="28"/>
        </w:rPr>
        <w:t>VI</w:t>
      </w:r>
      <w:r>
        <w:rPr>
          <w:rStyle w:val="st1"/>
          <w:rFonts w:ascii="Times New Roman" w:hAnsi="Times New Roman"/>
          <w:b/>
          <w:sz w:val="28"/>
          <w:szCs w:val="28"/>
        </w:rPr>
        <w:t>I</w:t>
      </w:r>
      <w:r w:rsidRPr="00384076">
        <w:rPr>
          <w:rStyle w:val="st1"/>
          <w:rFonts w:ascii="Times New Roman" w:hAnsi="Times New Roman"/>
          <w:b/>
          <w:sz w:val="28"/>
          <w:szCs w:val="28"/>
        </w:rPr>
        <w:t>. Noslēguma jautājumi</w:t>
      </w:r>
    </w:p>
    <w:p w14:paraId="620E8076" w14:textId="77777777" w:rsidR="000846C7" w:rsidRDefault="000846C7" w:rsidP="00ED3B4A">
      <w:pPr>
        <w:pStyle w:val="NoSpacing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0D8D9C26" w14:textId="0525B19B" w:rsidR="00BA4401" w:rsidRDefault="00BA4401" w:rsidP="00ED3B4A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6161C">
        <w:rPr>
          <w:rFonts w:ascii="Times New Roman" w:hAnsi="Times New Roman"/>
          <w:sz w:val="28"/>
          <w:szCs w:val="28"/>
        </w:rPr>
        <w:t>4</w:t>
      </w:r>
      <w:r w:rsidR="00F7766F">
        <w:rPr>
          <w:rFonts w:ascii="Times New Roman" w:hAnsi="Times New Roman"/>
          <w:sz w:val="28"/>
          <w:szCs w:val="28"/>
        </w:rPr>
        <w:t>.</w:t>
      </w:r>
      <w:r w:rsidR="006B50B3">
        <w:rPr>
          <w:rFonts w:ascii="Times New Roman" w:hAnsi="Times New Roman"/>
          <w:sz w:val="28"/>
          <w:szCs w:val="28"/>
        </w:rPr>
        <w:t> </w:t>
      </w:r>
      <w:r w:rsidR="00FB50E4" w:rsidRPr="00752D06">
        <w:rPr>
          <w:rFonts w:ascii="Times New Roman" w:hAnsi="Times New Roman"/>
          <w:sz w:val="28"/>
          <w:szCs w:val="28"/>
        </w:rPr>
        <w:t xml:space="preserve">Rūpniecisko </w:t>
      </w:r>
      <w:proofErr w:type="spellStart"/>
      <w:r w:rsidR="00FB50E4" w:rsidRPr="00752D06">
        <w:rPr>
          <w:rFonts w:ascii="Times New Roman" w:hAnsi="Times New Roman"/>
          <w:sz w:val="28"/>
          <w:szCs w:val="28"/>
        </w:rPr>
        <w:t>energoauditoru</w:t>
      </w:r>
      <w:proofErr w:type="spellEnd"/>
      <w:r w:rsidR="00FB50E4" w:rsidRPr="00752D06">
        <w:rPr>
          <w:rFonts w:ascii="Times New Roman" w:hAnsi="Times New Roman"/>
          <w:sz w:val="28"/>
          <w:szCs w:val="28"/>
        </w:rPr>
        <w:t xml:space="preserve"> akreditācija, kas iegūta atbilstoši Ministru kabineta 2013</w:t>
      </w:r>
      <w:r w:rsidR="00A86557">
        <w:rPr>
          <w:rFonts w:ascii="Times New Roman" w:hAnsi="Times New Roman"/>
          <w:sz w:val="28"/>
          <w:szCs w:val="28"/>
        </w:rPr>
        <w:t>. g</w:t>
      </w:r>
      <w:r w:rsidR="00FB50E4" w:rsidRPr="00752D06">
        <w:rPr>
          <w:rFonts w:ascii="Times New Roman" w:hAnsi="Times New Roman"/>
          <w:sz w:val="28"/>
          <w:szCs w:val="28"/>
        </w:rPr>
        <w:t>ada 12</w:t>
      </w:r>
      <w:r w:rsidR="00A86557">
        <w:rPr>
          <w:rFonts w:ascii="Times New Roman" w:hAnsi="Times New Roman"/>
          <w:sz w:val="28"/>
          <w:szCs w:val="28"/>
        </w:rPr>
        <w:t>. m</w:t>
      </w:r>
      <w:r w:rsidR="00FB50E4" w:rsidRPr="00752D06">
        <w:rPr>
          <w:rFonts w:ascii="Times New Roman" w:hAnsi="Times New Roman"/>
          <w:sz w:val="28"/>
          <w:szCs w:val="28"/>
        </w:rPr>
        <w:t>arta noteikumiem Nr.</w:t>
      </w:r>
      <w:r w:rsidR="00F909E7">
        <w:rPr>
          <w:rFonts w:ascii="Times New Roman" w:hAnsi="Times New Roman"/>
          <w:sz w:val="28"/>
          <w:szCs w:val="28"/>
        </w:rPr>
        <w:t> </w:t>
      </w:r>
      <w:r w:rsidR="00FB50E4" w:rsidRPr="00752D06">
        <w:rPr>
          <w:rFonts w:ascii="Times New Roman" w:hAnsi="Times New Roman"/>
          <w:sz w:val="28"/>
          <w:szCs w:val="28"/>
        </w:rPr>
        <w:t xml:space="preserve">138 </w:t>
      </w:r>
      <w:r w:rsidR="00F46F10">
        <w:rPr>
          <w:rFonts w:ascii="Times New Roman" w:hAnsi="Times New Roman"/>
          <w:sz w:val="28"/>
          <w:szCs w:val="28"/>
        </w:rPr>
        <w:t>"</w:t>
      </w:r>
      <w:r w:rsidR="00FB50E4" w:rsidRPr="00752D06">
        <w:rPr>
          <w:rFonts w:ascii="Times New Roman" w:hAnsi="Times New Roman"/>
          <w:sz w:val="28"/>
          <w:szCs w:val="28"/>
        </w:rPr>
        <w:t>Noteikumi par rūpniecisko energoauditu</w:t>
      </w:r>
      <w:r w:rsidR="00A86557">
        <w:rPr>
          <w:rFonts w:ascii="Times New Roman" w:hAnsi="Times New Roman"/>
          <w:sz w:val="28"/>
          <w:szCs w:val="28"/>
        </w:rPr>
        <w:t>"</w:t>
      </w:r>
      <w:r w:rsidR="00FB50E4" w:rsidRPr="00752D06">
        <w:rPr>
          <w:rFonts w:ascii="Times New Roman" w:hAnsi="Times New Roman"/>
          <w:sz w:val="28"/>
          <w:szCs w:val="28"/>
        </w:rPr>
        <w:t xml:space="preserve"> nacionālajā akreditācijas institūcijā, ir spēkā līdz akreditācijas termiņa beigām. </w:t>
      </w:r>
    </w:p>
    <w:p w14:paraId="49A4FA8C" w14:textId="77777777" w:rsidR="006B50B3" w:rsidRDefault="006B50B3" w:rsidP="00ED3B4A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shd w:val="clear" w:color="auto" w:fill="F1F1F1"/>
        </w:rPr>
      </w:pPr>
    </w:p>
    <w:p w14:paraId="7FF1B12D" w14:textId="1B31BEE2" w:rsidR="00677036" w:rsidRPr="00801120" w:rsidRDefault="00D0653F" w:rsidP="00ED3B4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4E0132">
        <w:rPr>
          <w:rFonts w:ascii="Times New Roman" w:hAnsi="Times New Roman"/>
          <w:sz w:val="28"/>
          <w:szCs w:val="28"/>
        </w:rPr>
        <w:t>5</w:t>
      </w:r>
      <w:r w:rsidR="00FC404D" w:rsidRPr="00D8170B">
        <w:rPr>
          <w:rFonts w:ascii="Times New Roman" w:hAnsi="Times New Roman"/>
          <w:sz w:val="28"/>
          <w:szCs w:val="28"/>
        </w:rPr>
        <w:t>.</w:t>
      </w:r>
      <w:r w:rsidR="0026161C">
        <w:rPr>
          <w:rFonts w:ascii="Times New Roman" w:hAnsi="Times New Roman"/>
          <w:sz w:val="28"/>
          <w:szCs w:val="28"/>
        </w:rPr>
        <w:t> </w:t>
      </w:r>
      <w:r w:rsidR="00FC404D" w:rsidRPr="00D8170B">
        <w:rPr>
          <w:rFonts w:ascii="Times New Roman" w:eastAsia="Times New Roman" w:hAnsi="Times New Roman"/>
          <w:sz w:val="28"/>
          <w:szCs w:val="28"/>
        </w:rPr>
        <w:t xml:space="preserve">Līdz </w:t>
      </w:r>
      <w:r w:rsidR="00DE74FB">
        <w:rPr>
          <w:rFonts w:ascii="Times New Roman" w:eastAsia="Times New Roman" w:hAnsi="Times New Roman"/>
          <w:sz w:val="28"/>
          <w:szCs w:val="28"/>
        </w:rPr>
        <w:t>šo noteikumu VI</w:t>
      </w:r>
      <w:r w:rsidR="006B50B3">
        <w:rPr>
          <w:rFonts w:ascii="Times New Roman" w:eastAsia="Times New Roman" w:hAnsi="Times New Roman"/>
          <w:sz w:val="28"/>
          <w:szCs w:val="28"/>
        </w:rPr>
        <w:t> </w:t>
      </w:r>
      <w:r w:rsidR="00DE74FB">
        <w:rPr>
          <w:rFonts w:ascii="Times New Roman" w:eastAsia="Times New Roman" w:hAnsi="Times New Roman"/>
          <w:sz w:val="28"/>
          <w:szCs w:val="28"/>
        </w:rPr>
        <w:t xml:space="preserve">nodaļas </w:t>
      </w:r>
      <w:r w:rsidR="00677036" w:rsidRPr="00D8170B">
        <w:rPr>
          <w:rFonts w:ascii="Times New Roman" w:eastAsia="Times New Roman" w:hAnsi="Times New Roman"/>
          <w:sz w:val="28"/>
          <w:szCs w:val="28"/>
        </w:rPr>
        <w:t xml:space="preserve">spēkā stāšanās </w:t>
      </w:r>
      <w:r w:rsidR="00DE74FB">
        <w:rPr>
          <w:rFonts w:ascii="Times New Roman" w:eastAsia="Times New Roman" w:hAnsi="Times New Roman"/>
          <w:sz w:val="28"/>
          <w:szCs w:val="28"/>
        </w:rPr>
        <w:t>dienai</w:t>
      </w:r>
      <w:r w:rsidR="00677036" w:rsidRPr="00D8170B">
        <w:rPr>
          <w:rFonts w:ascii="Times New Roman" w:eastAsia="Times New Roman" w:hAnsi="Times New Roman"/>
          <w:sz w:val="28"/>
          <w:szCs w:val="28"/>
        </w:rPr>
        <w:t xml:space="preserve"> </w:t>
      </w:r>
      <w:r w:rsidR="00FB072E">
        <w:rPr>
          <w:rFonts w:ascii="Times New Roman" w:eastAsia="Times New Roman" w:hAnsi="Times New Roman"/>
          <w:sz w:val="28"/>
          <w:szCs w:val="28"/>
        </w:rPr>
        <w:t>izsniegti</w:t>
      </w:r>
      <w:r>
        <w:rPr>
          <w:rFonts w:ascii="Times New Roman" w:eastAsia="Times New Roman" w:hAnsi="Times New Roman"/>
          <w:sz w:val="28"/>
          <w:szCs w:val="28"/>
        </w:rPr>
        <w:t>e</w:t>
      </w:r>
      <w:r w:rsidR="00FB072E">
        <w:rPr>
          <w:rFonts w:ascii="Times New Roman" w:eastAsia="Times New Roman" w:hAnsi="Times New Roman"/>
          <w:sz w:val="28"/>
          <w:szCs w:val="28"/>
        </w:rPr>
        <w:t xml:space="preserve"> </w:t>
      </w:r>
      <w:r w:rsidR="00677036" w:rsidRPr="00D8170B">
        <w:rPr>
          <w:rStyle w:val="st1"/>
          <w:rFonts w:ascii="Times New Roman" w:hAnsi="Times New Roman"/>
          <w:sz w:val="28"/>
          <w:szCs w:val="28"/>
        </w:rPr>
        <w:t xml:space="preserve">uzņēmuma </w:t>
      </w:r>
      <w:r w:rsidR="0026161C">
        <w:rPr>
          <w:rStyle w:val="st1"/>
          <w:rFonts w:ascii="Times New Roman" w:hAnsi="Times New Roman"/>
          <w:sz w:val="28"/>
          <w:szCs w:val="28"/>
        </w:rPr>
        <w:t xml:space="preserve">sertificētas vides pārvaldības </w:t>
      </w:r>
      <w:r w:rsidR="00677036" w:rsidRPr="00D8170B">
        <w:rPr>
          <w:rStyle w:val="st1"/>
          <w:rFonts w:ascii="Times New Roman" w:hAnsi="Times New Roman"/>
          <w:sz w:val="28"/>
          <w:szCs w:val="28"/>
        </w:rPr>
        <w:t>sistēmas</w:t>
      </w:r>
      <w:r w:rsidR="00677036" w:rsidRPr="00D8170B">
        <w:rPr>
          <w:rStyle w:val="st1"/>
          <w:rFonts w:ascii="Times New Roman" w:hAnsi="Times New Roman"/>
          <w:b/>
          <w:sz w:val="28"/>
          <w:szCs w:val="28"/>
        </w:rPr>
        <w:t xml:space="preserve"> </w:t>
      </w:r>
      <w:r w:rsidR="00FC404D" w:rsidRPr="00D8170B">
        <w:rPr>
          <w:rFonts w:ascii="Times New Roman" w:eastAsia="Times New Roman" w:hAnsi="Times New Roman"/>
          <w:sz w:val="28"/>
          <w:szCs w:val="28"/>
        </w:rPr>
        <w:t>papildinājumi ir uzskatāmi par atbilstošiem šo noteikum</w:t>
      </w:r>
      <w:r w:rsidR="00F909E7">
        <w:rPr>
          <w:rFonts w:ascii="Times New Roman" w:eastAsia="Times New Roman" w:hAnsi="Times New Roman"/>
          <w:sz w:val="28"/>
          <w:szCs w:val="28"/>
        </w:rPr>
        <w:t>u</w:t>
      </w:r>
      <w:r w:rsidR="00FC404D" w:rsidRPr="00D8170B">
        <w:rPr>
          <w:rFonts w:ascii="Times New Roman" w:eastAsia="Times New Roman" w:hAnsi="Times New Roman"/>
          <w:sz w:val="28"/>
          <w:szCs w:val="28"/>
        </w:rPr>
        <w:t xml:space="preserve"> prasībām.</w:t>
      </w:r>
    </w:p>
    <w:p w14:paraId="216B6E0C" w14:textId="77777777" w:rsidR="006B50B3" w:rsidRDefault="006B50B3" w:rsidP="00ED3B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938329E" w14:textId="3C99BB66" w:rsidR="00687F44" w:rsidRDefault="002D5EB5" w:rsidP="00ED3B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E0132">
        <w:rPr>
          <w:rFonts w:ascii="Times New Roman" w:hAnsi="Times New Roman"/>
          <w:sz w:val="28"/>
          <w:szCs w:val="28"/>
        </w:rPr>
        <w:t>6</w:t>
      </w:r>
      <w:r w:rsidR="00687F44" w:rsidRPr="00D8170B">
        <w:rPr>
          <w:rFonts w:ascii="Times New Roman" w:hAnsi="Times New Roman"/>
          <w:sz w:val="28"/>
          <w:szCs w:val="28"/>
        </w:rPr>
        <w:t xml:space="preserve">. Līdz Ekonomikas ministrijas pārziņā esošās informācijas sistēmas papildināšanai ar energoaudita </w:t>
      </w:r>
      <w:r w:rsidR="005C3D80" w:rsidRPr="00D8170B">
        <w:rPr>
          <w:rFonts w:ascii="Times New Roman" w:hAnsi="Times New Roman"/>
          <w:sz w:val="28"/>
          <w:szCs w:val="28"/>
        </w:rPr>
        <w:t xml:space="preserve">pārskatu </w:t>
      </w:r>
      <w:r w:rsidR="00F909E7">
        <w:rPr>
          <w:rFonts w:ascii="Times New Roman" w:hAnsi="Times New Roman"/>
          <w:sz w:val="28"/>
          <w:szCs w:val="28"/>
        </w:rPr>
        <w:t>reģistru</w:t>
      </w:r>
      <w:r w:rsidR="00687F44" w:rsidRPr="00D817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7F44" w:rsidRPr="00D8170B">
        <w:rPr>
          <w:rFonts w:ascii="Times New Roman" w:hAnsi="Times New Roman"/>
          <w:sz w:val="28"/>
          <w:szCs w:val="28"/>
        </w:rPr>
        <w:t>energoauditors</w:t>
      </w:r>
      <w:proofErr w:type="spellEnd"/>
      <w:r w:rsidR="00687F44" w:rsidRPr="00D8170B">
        <w:rPr>
          <w:rFonts w:ascii="Times New Roman" w:hAnsi="Times New Roman"/>
          <w:sz w:val="28"/>
          <w:szCs w:val="28"/>
        </w:rPr>
        <w:t xml:space="preserve"> iesniedz Ekonomikas ministrijai šo noteikumu </w:t>
      </w:r>
      <w:r w:rsidR="0026161C">
        <w:rPr>
          <w:rFonts w:ascii="Times New Roman" w:hAnsi="Times New Roman"/>
          <w:sz w:val="28"/>
          <w:szCs w:val="28"/>
        </w:rPr>
        <w:t>29</w:t>
      </w:r>
      <w:r w:rsidR="00A86557">
        <w:rPr>
          <w:rFonts w:ascii="Times New Roman" w:hAnsi="Times New Roman"/>
          <w:sz w:val="28"/>
          <w:szCs w:val="28"/>
        </w:rPr>
        <w:t>. p</w:t>
      </w:r>
      <w:r w:rsidR="00687F44" w:rsidRPr="00D8170B">
        <w:rPr>
          <w:rFonts w:ascii="Times New Roman" w:hAnsi="Times New Roman"/>
          <w:sz w:val="28"/>
          <w:szCs w:val="28"/>
        </w:rPr>
        <w:t>unktā minēto informāciju rakstiski.</w:t>
      </w:r>
    </w:p>
    <w:p w14:paraId="34C247B3" w14:textId="77777777" w:rsidR="004E0132" w:rsidRDefault="004E0132" w:rsidP="00ED3B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FDAD3E8" w14:textId="3B670228" w:rsidR="004E0132" w:rsidRPr="00562BB8" w:rsidRDefault="004E0132" w:rsidP="004E013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62BB8">
        <w:rPr>
          <w:rFonts w:ascii="Times New Roman" w:hAnsi="Times New Roman"/>
          <w:sz w:val="28"/>
          <w:szCs w:val="28"/>
        </w:rPr>
        <w:tab/>
        <w:t>3</w:t>
      </w:r>
      <w:r>
        <w:rPr>
          <w:rFonts w:ascii="Times New Roman" w:hAnsi="Times New Roman"/>
          <w:sz w:val="28"/>
          <w:szCs w:val="28"/>
        </w:rPr>
        <w:t>7</w:t>
      </w:r>
      <w:r w:rsidRPr="00562BB8">
        <w:rPr>
          <w:rFonts w:ascii="Times New Roman" w:hAnsi="Times New Roman"/>
          <w:sz w:val="28"/>
          <w:szCs w:val="28"/>
        </w:rPr>
        <w:t>. Šo noteikumu VI nodaļa stājas spēkā 2017. gada 1. janvārī.</w:t>
      </w:r>
    </w:p>
    <w:p w14:paraId="1C45765F" w14:textId="77777777" w:rsidR="004E0132" w:rsidRPr="00801120" w:rsidRDefault="004E0132" w:rsidP="00ED3B4A">
      <w:pPr>
        <w:spacing w:after="0" w:line="240" w:lineRule="auto"/>
        <w:ind w:firstLine="709"/>
        <w:jc w:val="both"/>
        <w:rPr>
          <w:sz w:val="28"/>
          <w:szCs w:val="28"/>
        </w:rPr>
      </w:pPr>
    </w:p>
    <w:p w14:paraId="1F8C14F8" w14:textId="77777777" w:rsidR="005F4072" w:rsidRDefault="005F4072" w:rsidP="00ED3B4A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E676679" w14:textId="77777777" w:rsidR="00012237" w:rsidRPr="00C74683" w:rsidRDefault="00012237" w:rsidP="00ED3B4A">
      <w:pPr>
        <w:spacing w:after="0" w:line="240" w:lineRule="auto"/>
        <w:jc w:val="center"/>
        <w:rPr>
          <w:rStyle w:val="Emphasis"/>
          <w:rFonts w:ascii="Times New Roman" w:hAnsi="Times New Roman"/>
          <w:b/>
          <w:bCs/>
          <w:i w:val="0"/>
          <w:iCs w:val="0"/>
          <w:sz w:val="28"/>
          <w:szCs w:val="28"/>
        </w:rPr>
      </w:pPr>
      <w:r w:rsidRPr="00C74683">
        <w:rPr>
          <w:rStyle w:val="Emphasis"/>
          <w:rFonts w:ascii="Times New Roman" w:hAnsi="Times New Roman"/>
          <w:b/>
          <w:bCs/>
          <w:i w:val="0"/>
          <w:sz w:val="28"/>
          <w:szCs w:val="28"/>
        </w:rPr>
        <w:t>Informatīva atsauce uz Eiropas Savienības direktīvu</w:t>
      </w:r>
    </w:p>
    <w:p w14:paraId="0FD31AE2" w14:textId="77777777" w:rsidR="00012237" w:rsidRPr="00C74683" w:rsidRDefault="00012237" w:rsidP="00ED3B4A">
      <w:pPr>
        <w:spacing w:after="0" w:line="240" w:lineRule="auto"/>
        <w:ind w:firstLine="709"/>
        <w:jc w:val="both"/>
        <w:rPr>
          <w:rStyle w:val="Emphasis"/>
          <w:rFonts w:ascii="Times New Roman" w:hAnsi="Times New Roman"/>
          <w:b/>
          <w:bCs/>
          <w:i w:val="0"/>
          <w:iCs w:val="0"/>
          <w:sz w:val="28"/>
          <w:szCs w:val="28"/>
        </w:rPr>
      </w:pPr>
    </w:p>
    <w:p w14:paraId="30BB0B5F" w14:textId="75CE5A59" w:rsidR="00012237" w:rsidRDefault="00012237" w:rsidP="00ED3B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74683">
        <w:rPr>
          <w:rStyle w:val="Emphasis"/>
          <w:rFonts w:ascii="Times New Roman" w:hAnsi="Times New Roman"/>
          <w:i w:val="0"/>
          <w:sz w:val="28"/>
          <w:szCs w:val="28"/>
        </w:rPr>
        <w:t xml:space="preserve">Noteikumos iekļautas tiesību normas, kas izriet no </w:t>
      </w:r>
      <w:r w:rsidRPr="00C74683">
        <w:rPr>
          <w:rFonts w:ascii="Times New Roman" w:hAnsi="Times New Roman"/>
          <w:color w:val="000000"/>
          <w:sz w:val="28"/>
          <w:szCs w:val="28"/>
        </w:rPr>
        <w:t>Eiropas Parlamenta un Padomes 2012</w:t>
      </w:r>
      <w:r w:rsidR="00A86557">
        <w:rPr>
          <w:rFonts w:ascii="Times New Roman" w:hAnsi="Times New Roman"/>
          <w:color w:val="000000"/>
          <w:sz w:val="28"/>
          <w:szCs w:val="28"/>
        </w:rPr>
        <w:t>. g</w:t>
      </w:r>
      <w:r w:rsidRPr="00C74683">
        <w:rPr>
          <w:rFonts w:ascii="Times New Roman" w:hAnsi="Times New Roman"/>
          <w:color w:val="000000"/>
          <w:sz w:val="28"/>
          <w:szCs w:val="28"/>
        </w:rPr>
        <w:t>ada 25</w:t>
      </w:r>
      <w:r w:rsidR="00A86557">
        <w:rPr>
          <w:rFonts w:ascii="Times New Roman" w:hAnsi="Times New Roman"/>
          <w:color w:val="000000"/>
          <w:sz w:val="28"/>
          <w:szCs w:val="28"/>
        </w:rPr>
        <w:t>. o</w:t>
      </w:r>
      <w:r w:rsidRPr="00C74683">
        <w:rPr>
          <w:rFonts w:ascii="Times New Roman" w:hAnsi="Times New Roman"/>
          <w:color w:val="000000"/>
          <w:sz w:val="28"/>
          <w:szCs w:val="28"/>
        </w:rPr>
        <w:t>ktobra Direktīvas 2012/27/ES par energoefektivitāti, ar ko groza Direktīvas 2009/125/EK un 2010/30/ES un atceļ Direktīvas 2004/8/EK un 2006/32/EK</w:t>
      </w:r>
      <w:r w:rsidR="001D06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74683">
        <w:rPr>
          <w:rFonts w:ascii="Times New Roman" w:hAnsi="Times New Roman"/>
          <w:color w:val="000000"/>
          <w:sz w:val="28"/>
          <w:szCs w:val="28"/>
        </w:rPr>
        <w:t>prasību pārņemšanu normatīvajos aktos</w:t>
      </w:r>
      <w:r w:rsidR="000846C7">
        <w:rPr>
          <w:rFonts w:ascii="Times New Roman" w:hAnsi="Times New Roman"/>
          <w:color w:val="000000"/>
          <w:sz w:val="28"/>
          <w:szCs w:val="28"/>
        </w:rPr>
        <w:t>.</w:t>
      </w:r>
    </w:p>
    <w:p w14:paraId="39629A5B" w14:textId="77777777" w:rsidR="00EA2BD7" w:rsidRDefault="00EA2BD7" w:rsidP="00ED3B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6C874E5" w14:textId="77777777" w:rsidR="00EA2BD7" w:rsidRDefault="00EA2BD7" w:rsidP="00ED3B4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655A4B6" w14:textId="77777777" w:rsidR="00012237" w:rsidRPr="00384076" w:rsidRDefault="00012237" w:rsidP="00ED3B4A">
      <w:pPr>
        <w:tabs>
          <w:tab w:val="left" w:pos="694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57271D3" w14:textId="77777777" w:rsidR="008A334E" w:rsidRDefault="002A51FB" w:rsidP="00ED3B4A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 w:rsidRPr="002A51FB">
        <w:rPr>
          <w:rFonts w:ascii="Times New Roman" w:hAnsi="Times New Roman"/>
          <w:sz w:val="28"/>
        </w:rPr>
        <w:t>Ministru prezident</w:t>
      </w:r>
      <w:r w:rsidR="008A334E">
        <w:rPr>
          <w:rFonts w:ascii="Times New Roman" w:hAnsi="Times New Roman"/>
          <w:sz w:val="28"/>
        </w:rPr>
        <w:t>a vietā –</w:t>
      </w:r>
    </w:p>
    <w:p w14:paraId="0925E9B5" w14:textId="1C1B9FAF" w:rsidR="002A51FB" w:rsidRPr="002A51FB" w:rsidRDefault="008A334E" w:rsidP="008A334E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 w:rsidRPr="008A334E">
        <w:rPr>
          <w:rFonts w:ascii="Times New Roman" w:hAnsi="Times New Roman"/>
          <w:sz w:val="28"/>
        </w:rPr>
        <w:t xml:space="preserve">finanšu ministre </w:t>
      </w:r>
      <w:r w:rsidRPr="008A334E">
        <w:rPr>
          <w:rFonts w:ascii="Times New Roman" w:hAnsi="Times New Roman"/>
          <w:sz w:val="28"/>
        </w:rPr>
        <w:tab/>
        <w:t>Dana Reizniece-Ozola</w:t>
      </w:r>
      <w:r w:rsidR="002A51FB" w:rsidRPr="002A51FB">
        <w:rPr>
          <w:rFonts w:ascii="Times New Roman" w:hAnsi="Times New Roman"/>
          <w:sz w:val="28"/>
        </w:rPr>
        <w:tab/>
      </w:r>
    </w:p>
    <w:p w14:paraId="0E8382B9" w14:textId="77777777" w:rsidR="002A51FB" w:rsidRPr="002A51FB" w:rsidRDefault="002A51FB" w:rsidP="00ED3B4A">
      <w:pPr>
        <w:tabs>
          <w:tab w:val="left" w:pos="4678"/>
        </w:tabs>
        <w:spacing w:after="0" w:line="240" w:lineRule="auto"/>
        <w:rPr>
          <w:rFonts w:ascii="Times New Roman" w:hAnsi="Times New Roman"/>
          <w:sz w:val="28"/>
        </w:rPr>
      </w:pPr>
    </w:p>
    <w:p w14:paraId="663AAEFF" w14:textId="77777777" w:rsidR="002A51FB" w:rsidRPr="002A51FB" w:rsidRDefault="002A51FB" w:rsidP="00ED3B4A">
      <w:pPr>
        <w:tabs>
          <w:tab w:val="left" w:pos="4678"/>
        </w:tabs>
        <w:spacing w:after="0" w:line="240" w:lineRule="auto"/>
        <w:rPr>
          <w:rFonts w:ascii="Times New Roman" w:hAnsi="Times New Roman"/>
          <w:sz w:val="28"/>
        </w:rPr>
      </w:pPr>
    </w:p>
    <w:p w14:paraId="79D1BD70" w14:textId="77777777" w:rsidR="008A334E" w:rsidRDefault="008A334E" w:rsidP="008A334E">
      <w:pPr>
        <w:tabs>
          <w:tab w:val="left" w:pos="4678"/>
        </w:tabs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Ministru prezidenta biedra,</w:t>
      </w:r>
    </w:p>
    <w:p w14:paraId="7E5D6A3E" w14:textId="77777777" w:rsidR="008A334E" w:rsidRDefault="008A334E" w:rsidP="008A334E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ekonomikas ministra vietā –</w:t>
      </w:r>
    </w:p>
    <w:p w14:paraId="60C1D6C4" w14:textId="77777777" w:rsidR="008A334E" w:rsidRDefault="008A334E" w:rsidP="008A334E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iekšlietu ministrs </w:t>
      </w:r>
      <w:r>
        <w:rPr>
          <w:rFonts w:ascii="Times New Roman" w:hAnsi="Times New Roman"/>
          <w:sz w:val="28"/>
        </w:rPr>
        <w:tab/>
        <w:t>Rihards Kozlovskis</w:t>
      </w:r>
    </w:p>
    <w:p w14:paraId="28B577F5" w14:textId="6225A3B0" w:rsidR="00DE74FB" w:rsidRPr="002A51FB" w:rsidRDefault="00DE74FB" w:rsidP="00ED3B4A">
      <w:pPr>
        <w:tabs>
          <w:tab w:val="left" w:pos="4536"/>
          <w:tab w:val="left" w:pos="7655"/>
          <w:tab w:val="right" w:pos="90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5A457E1" w14:textId="77777777" w:rsidR="00DE74FB" w:rsidRPr="002A51FB" w:rsidRDefault="00DE74FB" w:rsidP="00ED3B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8E3AB7E" w14:textId="77777777" w:rsidR="00DE74FB" w:rsidRPr="00DE74FB" w:rsidRDefault="00DE74FB" w:rsidP="00ED3B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D73CCFA" w14:textId="77777777" w:rsidR="00DE74FB" w:rsidRPr="00DE74FB" w:rsidRDefault="00DE74FB" w:rsidP="00ED3B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87222EE" w14:textId="77777777" w:rsidR="00DE74FB" w:rsidRPr="00DE74FB" w:rsidRDefault="00DE74FB" w:rsidP="00ED3B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905792B" w14:textId="4DB3032A" w:rsidR="00DE74FB" w:rsidRDefault="00DE74FB" w:rsidP="00ED3B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78D4217" w14:textId="312D5269" w:rsidR="00AE68E8" w:rsidRPr="00DE74FB" w:rsidRDefault="00DE74FB" w:rsidP="00ED3B4A">
      <w:pPr>
        <w:tabs>
          <w:tab w:val="left" w:pos="27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AE68E8" w:rsidRPr="00DE74FB" w:rsidSect="00BC55A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0746E9" w14:textId="77777777" w:rsidR="007332EC" w:rsidRDefault="007332EC" w:rsidP="003A5420">
      <w:pPr>
        <w:spacing w:after="0" w:line="240" w:lineRule="auto"/>
      </w:pPr>
      <w:r>
        <w:separator/>
      </w:r>
    </w:p>
  </w:endnote>
  <w:endnote w:type="continuationSeparator" w:id="0">
    <w:p w14:paraId="14BE19A1" w14:textId="77777777" w:rsidR="007332EC" w:rsidRDefault="007332EC" w:rsidP="003A5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BaltTimes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884FE" w14:textId="2D5EA935" w:rsidR="00883B56" w:rsidRPr="00883B56" w:rsidRDefault="00883B56">
    <w:pPr>
      <w:pStyle w:val="Footer"/>
      <w:rPr>
        <w:rFonts w:ascii="Times New Roman" w:hAnsi="Times New Roman"/>
        <w:sz w:val="16"/>
        <w:szCs w:val="16"/>
        <w:lang w:val="lv-LV"/>
      </w:rPr>
    </w:pPr>
    <w:r w:rsidRPr="00883B56">
      <w:rPr>
        <w:rFonts w:ascii="Times New Roman" w:hAnsi="Times New Roman"/>
        <w:sz w:val="16"/>
        <w:szCs w:val="16"/>
        <w:lang w:val="lv-LV"/>
      </w:rPr>
      <w:t>N1128_6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22766" w14:textId="3CAE3B16" w:rsidR="00883B56" w:rsidRPr="00883B56" w:rsidRDefault="00883B56">
    <w:pPr>
      <w:pStyle w:val="Footer"/>
      <w:rPr>
        <w:rFonts w:ascii="Times New Roman" w:hAnsi="Times New Roman"/>
        <w:sz w:val="16"/>
        <w:szCs w:val="16"/>
        <w:lang w:val="lv-LV"/>
      </w:rPr>
    </w:pPr>
    <w:r w:rsidRPr="00883B56">
      <w:rPr>
        <w:rFonts w:ascii="Times New Roman" w:hAnsi="Times New Roman"/>
        <w:sz w:val="16"/>
        <w:szCs w:val="16"/>
        <w:lang w:val="lv-LV"/>
      </w:rPr>
      <w:t>N1128_6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18C11" w14:textId="77777777" w:rsidR="007332EC" w:rsidRDefault="007332EC" w:rsidP="003A5420">
      <w:pPr>
        <w:spacing w:after="0" w:line="240" w:lineRule="auto"/>
      </w:pPr>
      <w:r>
        <w:separator/>
      </w:r>
    </w:p>
  </w:footnote>
  <w:footnote w:type="continuationSeparator" w:id="0">
    <w:p w14:paraId="09F0BA23" w14:textId="77777777" w:rsidR="007332EC" w:rsidRDefault="007332EC" w:rsidP="003A5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80DEC" w14:textId="0EC3AEBF" w:rsidR="00583953" w:rsidRDefault="00583953" w:rsidP="00806D67">
    <w:pPr>
      <w:pStyle w:val="Header"/>
      <w:jc w:val="center"/>
    </w:pPr>
    <w:r w:rsidRPr="004075C8">
      <w:rPr>
        <w:rFonts w:ascii="Times New Roman" w:hAnsi="Times New Roman"/>
        <w:sz w:val="24"/>
        <w:szCs w:val="24"/>
      </w:rPr>
      <w:fldChar w:fldCharType="begin"/>
    </w:r>
    <w:r w:rsidRPr="004075C8">
      <w:rPr>
        <w:rFonts w:ascii="Times New Roman" w:hAnsi="Times New Roman"/>
        <w:sz w:val="24"/>
        <w:szCs w:val="24"/>
      </w:rPr>
      <w:instrText xml:space="preserve"> PAGE   \* MERGEFORMAT </w:instrText>
    </w:r>
    <w:r w:rsidRPr="004075C8">
      <w:rPr>
        <w:rFonts w:ascii="Times New Roman" w:hAnsi="Times New Roman"/>
        <w:sz w:val="24"/>
        <w:szCs w:val="24"/>
      </w:rPr>
      <w:fldChar w:fldCharType="separate"/>
    </w:r>
    <w:r w:rsidR="0058325E">
      <w:rPr>
        <w:rFonts w:ascii="Times New Roman" w:hAnsi="Times New Roman"/>
        <w:noProof/>
        <w:sz w:val="24"/>
        <w:szCs w:val="24"/>
      </w:rPr>
      <w:t>8</w:t>
    </w:r>
    <w:r w:rsidRPr="004075C8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7B0D8C" w14:textId="77777777" w:rsidR="00BC55AE" w:rsidRDefault="00BC55AE">
    <w:pPr>
      <w:pStyle w:val="Header"/>
      <w:rPr>
        <w:lang w:val="lv-LV"/>
      </w:rPr>
    </w:pPr>
  </w:p>
  <w:p w14:paraId="7BD55F32" w14:textId="7E00161C" w:rsidR="00BC55AE" w:rsidRPr="00BC55AE" w:rsidRDefault="00BC55AE">
    <w:pPr>
      <w:pStyle w:val="Header"/>
      <w:rPr>
        <w:lang w:val="lv-LV"/>
      </w:rPr>
    </w:pPr>
    <w:r>
      <w:rPr>
        <w:noProof/>
        <w:sz w:val="28"/>
        <w:szCs w:val="28"/>
        <w:lang w:val="lv-LV" w:eastAsia="lv-LV"/>
      </w:rPr>
      <w:drawing>
        <wp:inline distT="0" distB="0" distL="0" distR="0" wp14:anchorId="47FDAC1A" wp14:editId="6E38396E">
          <wp:extent cx="5905500" cy="10477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16CB"/>
    <w:multiLevelType w:val="hybridMultilevel"/>
    <w:tmpl w:val="7A88285A"/>
    <w:lvl w:ilvl="0" w:tplc="9F62EE0A">
      <w:start w:val="39"/>
      <w:numFmt w:val="decimal"/>
      <w:lvlText w:val="%1."/>
      <w:lvlJc w:val="left"/>
      <w:pPr>
        <w:ind w:left="19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40" w:hanging="360"/>
      </w:pPr>
    </w:lvl>
    <w:lvl w:ilvl="2" w:tplc="0426001B" w:tentative="1">
      <w:start w:val="1"/>
      <w:numFmt w:val="lowerRoman"/>
      <w:lvlText w:val="%3."/>
      <w:lvlJc w:val="right"/>
      <w:pPr>
        <w:ind w:left="3360" w:hanging="180"/>
      </w:pPr>
    </w:lvl>
    <w:lvl w:ilvl="3" w:tplc="0426000F" w:tentative="1">
      <w:start w:val="1"/>
      <w:numFmt w:val="decimal"/>
      <w:lvlText w:val="%4."/>
      <w:lvlJc w:val="left"/>
      <w:pPr>
        <w:ind w:left="4080" w:hanging="360"/>
      </w:pPr>
    </w:lvl>
    <w:lvl w:ilvl="4" w:tplc="04260019" w:tentative="1">
      <w:start w:val="1"/>
      <w:numFmt w:val="lowerLetter"/>
      <w:lvlText w:val="%5."/>
      <w:lvlJc w:val="left"/>
      <w:pPr>
        <w:ind w:left="4800" w:hanging="360"/>
      </w:pPr>
    </w:lvl>
    <w:lvl w:ilvl="5" w:tplc="0426001B" w:tentative="1">
      <w:start w:val="1"/>
      <w:numFmt w:val="lowerRoman"/>
      <w:lvlText w:val="%6."/>
      <w:lvlJc w:val="right"/>
      <w:pPr>
        <w:ind w:left="5520" w:hanging="180"/>
      </w:pPr>
    </w:lvl>
    <w:lvl w:ilvl="6" w:tplc="0426000F" w:tentative="1">
      <w:start w:val="1"/>
      <w:numFmt w:val="decimal"/>
      <w:lvlText w:val="%7."/>
      <w:lvlJc w:val="left"/>
      <w:pPr>
        <w:ind w:left="6240" w:hanging="360"/>
      </w:pPr>
    </w:lvl>
    <w:lvl w:ilvl="7" w:tplc="04260019" w:tentative="1">
      <w:start w:val="1"/>
      <w:numFmt w:val="lowerLetter"/>
      <w:lvlText w:val="%8."/>
      <w:lvlJc w:val="left"/>
      <w:pPr>
        <w:ind w:left="6960" w:hanging="360"/>
      </w:pPr>
    </w:lvl>
    <w:lvl w:ilvl="8" w:tplc="042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20615791"/>
    <w:multiLevelType w:val="hybridMultilevel"/>
    <w:tmpl w:val="B07C29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932CD"/>
    <w:multiLevelType w:val="hybridMultilevel"/>
    <w:tmpl w:val="5EA8B4B8"/>
    <w:lvl w:ilvl="0" w:tplc="26B69812">
      <w:start w:val="1"/>
      <w:numFmt w:val="bullet"/>
      <w:pStyle w:val="b"/>
      <w:lvlText w:val="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3">
    <w:nsid w:val="78E070CE"/>
    <w:multiLevelType w:val="hybridMultilevel"/>
    <w:tmpl w:val="AEC40768"/>
    <w:lvl w:ilvl="0" w:tplc="04260011">
      <w:start w:val="1"/>
      <w:numFmt w:val="decimal"/>
      <w:lvlText w:val="%1)"/>
      <w:lvlJc w:val="left"/>
      <w:pPr>
        <w:ind w:left="1791" w:hanging="360"/>
      </w:pPr>
    </w:lvl>
    <w:lvl w:ilvl="1" w:tplc="04260019">
      <w:start w:val="1"/>
      <w:numFmt w:val="lowerLetter"/>
      <w:lvlText w:val="%2."/>
      <w:lvlJc w:val="left"/>
      <w:pPr>
        <w:ind w:left="2511" w:hanging="360"/>
      </w:pPr>
    </w:lvl>
    <w:lvl w:ilvl="2" w:tplc="0426001B">
      <w:start w:val="1"/>
      <w:numFmt w:val="lowerRoman"/>
      <w:lvlText w:val="%3."/>
      <w:lvlJc w:val="right"/>
      <w:pPr>
        <w:ind w:left="3231" w:hanging="180"/>
      </w:pPr>
    </w:lvl>
    <w:lvl w:ilvl="3" w:tplc="0426000F" w:tentative="1">
      <w:start w:val="1"/>
      <w:numFmt w:val="decimal"/>
      <w:lvlText w:val="%4."/>
      <w:lvlJc w:val="left"/>
      <w:pPr>
        <w:ind w:left="3951" w:hanging="360"/>
      </w:pPr>
    </w:lvl>
    <w:lvl w:ilvl="4" w:tplc="04260019" w:tentative="1">
      <w:start w:val="1"/>
      <w:numFmt w:val="lowerLetter"/>
      <w:lvlText w:val="%5."/>
      <w:lvlJc w:val="left"/>
      <w:pPr>
        <w:ind w:left="4671" w:hanging="360"/>
      </w:pPr>
    </w:lvl>
    <w:lvl w:ilvl="5" w:tplc="0426001B" w:tentative="1">
      <w:start w:val="1"/>
      <w:numFmt w:val="lowerRoman"/>
      <w:lvlText w:val="%6."/>
      <w:lvlJc w:val="right"/>
      <w:pPr>
        <w:ind w:left="5391" w:hanging="180"/>
      </w:pPr>
    </w:lvl>
    <w:lvl w:ilvl="6" w:tplc="0426000F" w:tentative="1">
      <w:start w:val="1"/>
      <w:numFmt w:val="decimal"/>
      <w:lvlText w:val="%7."/>
      <w:lvlJc w:val="left"/>
      <w:pPr>
        <w:ind w:left="6111" w:hanging="360"/>
      </w:pPr>
    </w:lvl>
    <w:lvl w:ilvl="7" w:tplc="04260019" w:tentative="1">
      <w:start w:val="1"/>
      <w:numFmt w:val="lowerLetter"/>
      <w:lvlText w:val="%8."/>
      <w:lvlJc w:val="left"/>
      <w:pPr>
        <w:ind w:left="6831" w:hanging="360"/>
      </w:pPr>
    </w:lvl>
    <w:lvl w:ilvl="8" w:tplc="0426001B" w:tentative="1">
      <w:start w:val="1"/>
      <w:numFmt w:val="lowerRoman"/>
      <w:lvlText w:val="%9."/>
      <w:lvlJc w:val="right"/>
      <w:pPr>
        <w:ind w:left="7551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D7B"/>
    <w:rsid w:val="00001022"/>
    <w:rsid w:val="0000118A"/>
    <w:rsid w:val="00001D8C"/>
    <w:rsid w:val="00002A5E"/>
    <w:rsid w:val="000031A2"/>
    <w:rsid w:val="00006889"/>
    <w:rsid w:val="00007E2E"/>
    <w:rsid w:val="000101F5"/>
    <w:rsid w:val="00011DFB"/>
    <w:rsid w:val="00012237"/>
    <w:rsid w:val="00012ABF"/>
    <w:rsid w:val="00012D78"/>
    <w:rsid w:val="00015DC4"/>
    <w:rsid w:val="000166B7"/>
    <w:rsid w:val="000168A7"/>
    <w:rsid w:val="000200E7"/>
    <w:rsid w:val="0002174F"/>
    <w:rsid w:val="00022C4C"/>
    <w:rsid w:val="000240E9"/>
    <w:rsid w:val="000272C6"/>
    <w:rsid w:val="0003118A"/>
    <w:rsid w:val="000333A0"/>
    <w:rsid w:val="00034A1B"/>
    <w:rsid w:val="00037BA7"/>
    <w:rsid w:val="0004102C"/>
    <w:rsid w:val="000415EE"/>
    <w:rsid w:val="0004272E"/>
    <w:rsid w:val="000431FA"/>
    <w:rsid w:val="000437EF"/>
    <w:rsid w:val="00043F0C"/>
    <w:rsid w:val="00043F7A"/>
    <w:rsid w:val="000440CB"/>
    <w:rsid w:val="00044DB3"/>
    <w:rsid w:val="000454A0"/>
    <w:rsid w:val="00046D66"/>
    <w:rsid w:val="00047DFE"/>
    <w:rsid w:val="00050017"/>
    <w:rsid w:val="000514C3"/>
    <w:rsid w:val="00051BC9"/>
    <w:rsid w:val="00051EBE"/>
    <w:rsid w:val="000529BF"/>
    <w:rsid w:val="000529E2"/>
    <w:rsid w:val="0005485B"/>
    <w:rsid w:val="000549F7"/>
    <w:rsid w:val="00055BED"/>
    <w:rsid w:val="000561BE"/>
    <w:rsid w:val="00056501"/>
    <w:rsid w:val="000565DE"/>
    <w:rsid w:val="00056BC6"/>
    <w:rsid w:val="00062892"/>
    <w:rsid w:val="000634E0"/>
    <w:rsid w:val="0006373E"/>
    <w:rsid w:val="000665A1"/>
    <w:rsid w:val="00067C60"/>
    <w:rsid w:val="00067D4D"/>
    <w:rsid w:val="00067E29"/>
    <w:rsid w:val="00071AFC"/>
    <w:rsid w:val="00072250"/>
    <w:rsid w:val="00073528"/>
    <w:rsid w:val="000736EB"/>
    <w:rsid w:val="0007398B"/>
    <w:rsid w:val="00073C0A"/>
    <w:rsid w:val="00074C61"/>
    <w:rsid w:val="00074C6A"/>
    <w:rsid w:val="00075707"/>
    <w:rsid w:val="000759FE"/>
    <w:rsid w:val="00075BBE"/>
    <w:rsid w:val="0007604A"/>
    <w:rsid w:val="00076BF5"/>
    <w:rsid w:val="000809EF"/>
    <w:rsid w:val="00080B17"/>
    <w:rsid w:val="00083A6D"/>
    <w:rsid w:val="000846C7"/>
    <w:rsid w:val="00085A54"/>
    <w:rsid w:val="00085FD2"/>
    <w:rsid w:val="00087D4D"/>
    <w:rsid w:val="00090529"/>
    <w:rsid w:val="00094047"/>
    <w:rsid w:val="0009417E"/>
    <w:rsid w:val="00095667"/>
    <w:rsid w:val="0009753A"/>
    <w:rsid w:val="000A0714"/>
    <w:rsid w:val="000A11A6"/>
    <w:rsid w:val="000A1C68"/>
    <w:rsid w:val="000A1C90"/>
    <w:rsid w:val="000A26A2"/>
    <w:rsid w:val="000A2DE2"/>
    <w:rsid w:val="000A34C9"/>
    <w:rsid w:val="000A3731"/>
    <w:rsid w:val="000A3981"/>
    <w:rsid w:val="000A465F"/>
    <w:rsid w:val="000A52B6"/>
    <w:rsid w:val="000A575B"/>
    <w:rsid w:val="000A5B82"/>
    <w:rsid w:val="000A6EDD"/>
    <w:rsid w:val="000A6EEB"/>
    <w:rsid w:val="000B0168"/>
    <w:rsid w:val="000B0D1A"/>
    <w:rsid w:val="000B112B"/>
    <w:rsid w:val="000B35B7"/>
    <w:rsid w:val="000B371E"/>
    <w:rsid w:val="000B5006"/>
    <w:rsid w:val="000B54C9"/>
    <w:rsid w:val="000B5591"/>
    <w:rsid w:val="000B5C42"/>
    <w:rsid w:val="000B6342"/>
    <w:rsid w:val="000B712F"/>
    <w:rsid w:val="000B7526"/>
    <w:rsid w:val="000C1A51"/>
    <w:rsid w:val="000C1AB9"/>
    <w:rsid w:val="000C2722"/>
    <w:rsid w:val="000C4056"/>
    <w:rsid w:val="000C422A"/>
    <w:rsid w:val="000C6028"/>
    <w:rsid w:val="000D0E23"/>
    <w:rsid w:val="000D15E5"/>
    <w:rsid w:val="000D230C"/>
    <w:rsid w:val="000D2AB9"/>
    <w:rsid w:val="000D3321"/>
    <w:rsid w:val="000D3666"/>
    <w:rsid w:val="000D4D04"/>
    <w:rsid w:val="000D503F"/>
    <w:rsid w:val="000D513B"/>
    <w:rsid w:val="000D6167"/>
    <w:rsid w:val="000D7C94"/>
    <w:rsid w:val="000D7DF9"/>
    <w:rsid w:val="000E00D1"/>
    <w:rsid w:val="000E172D"/>
    <w:rsid w:val="000E1D1D"/>
    <w:rsid w:val="000E23D2"/>
    <w:rsid w:val="000E59F3"/>
    <w:rsid w:val="000E6396"/>
    <w:rsid w:val="000F01CB"/>
    <w:rsid w:val="000F107F"/>
    <w:rsid w:val="000F1276"/>
    <w:rsid w:val="000F3373"/>
    <w:rsid w:val="000F4504"/>
    <w:rsid w:val="001006FC"/>
    <w:rsid w:val="00100F16"/>
    <w:rsid w:val="00102ABB"/>
    <w:rsid w:val="00103711"/>
    <w:rsid w:val="00106F38"/>
    <w:rsid w:val="00107209"/>
    <w:rsid w:val="00111D24"/>
    <w:rsid w:val="00112175"/>
    <w:rsid w:val="0011718D"/>
    <w:rsid w:val="001203E4"/>
    <w:rsid w:val="00120564"/>
    <w:rsid w:val="00120E75"/>
    <w:rsid w:val="001217B7"/>
    <w:rsid w:val="00121E81"/>
    <w:rsid w:val="00122CE7"/>
    <w:rsid w:val="00125159"/>
    <w:rsid w:val="00130646"/>
    <w:rsid w:val="00131988"/>
    <w:rsid w:val="00133527"/>
    <w:rsid w:val="00133893"/>
    <w:rsid w:val="00134B0B"/>
    <w:rsid w:val="00135E4E"/>
    <w:rsid w:val="001428FB"/>
    <w:rsid w:val="00144C4A"/>
    <w:rsid w:val="00144FE8"/>
    <w:rsid w:val="001459F9"/>
    <w:rsid w:val="00146F7D"/>
    <w:rsid w:val="001470B2"/>
    <w:rsid w:val="00150327"/>
    <w:rsid w:val="0015260A"/>
    <w:rsid w:val="00153A30"/>
    <w:rsid w:val="0015454B"/>
    <w:rsid w:val="001564F6"/>
    <w:rsid w:val="00160068"/>
    <w:rsid w:val="00161FC1"/>
    <w:rsid w:val="001626EE"/>
    <w:rsid w:val="00163317"/>
    <w:rsid w:val="00164058"/>
    <w:rsid w:val="00166D65"/>
    <w:rsid w:val="0016761B"/>
    <w:rsid w:val="001700B3"/>
    <w:rsid w:val="0017057C"/>
    <w:rsid w:val="001706FB"/>
    <w:rsid w:val="00171132"/>
    <w:rsid w:val="00172428"/>
    <w:rsid w:val="00172FD3"/>
    <w:rsid w:val="001737B7"/>
    <w:rsid w:val="00174195"/>
    <w:rsid w:val="00175051"/>
    <w:rsid w:val="00175F41"/>
    <w:rsid w:val="0017651E"/>
    <w:rsid w:val="00176E86"/>
    <w:rsid w:val="0018087B"/>
    <w:rsid w:val="00181BD6"/>
    <w:rsid w:val="00181D31"/>
    <w:rsid w:val="00182451"/>
    <w:rsid w:val="00182886"/>
    <w:rsid w:val="00183F1D"/>
    <w:rsid w:val="00186034"/>
    <w:rsid w:val="0019036E"/>
    <w:rsid w:val="001908B7"/>
    <w:rsid w:val="001920DD"/>
    <w:rsid w:val="001933CA"/>
    <w:rsid w:val="00194627"/>
    <w:rsid w:val="001978DC"/>
    <w:rsid w:val="001A32C0"/>
    <w:rsid w:val="001A5BC9"/>
    <w:rsid w:val="001A61AA"/>
    <w:rsid w:val="001A676B"/>
    <w:rsid w:val="001A7638"/>
    <w:rsid w:val="001A772F"/>
    <w:rsid w:val="001B091D"/>
    <w:rsid w:val="001B2223"/>
    <w:rsid w:val="001B276C"/>
    <w:rsid w:val="001B2871"/>
    <w:rsid w:val="001B3AA8"/>
    <w:rsid w:val="001B47C9"/>
    <w:rsid w:val="001B56DE"/>
    <w:rsid w:val="001B6B59"/>
    <w:rsid w:val="001C3967"/>
    <w:rsid w:val="001C3991"/>
    <w:rsid w:val="001C44C3"/>
    <w:rsid w:val="001C5123"/>
    <w:rsid w:val="001C720A"/>
    <w:rsid w:val="001C7E1D"/>
    <w:rsid w:val="001D0394"/>
    <w:rsid w:val="001D04F1"/>
    <w:rsid w:val="001D06A2"/>
    <w:rsid w:val="001D22C9"/>
    <w:rsid w:val="001D2A22"/>
    <w:rsid w:val="001D3753"/>
    <w:rsid w:val="001D64B3"/>
    <w:rsid w:val="001D7395"/>
    <w:rsid w:val="001D7584"/>
    <w:rsid w:val="001E1B30"/>
    <w:rsid w:val="001E1B3B"/>
    <w:rsid w:val="001E2097"/>
    <w:rsid w:val="001E3F75"/>
    <w:rsid w:val="001E4871"/>
    <w:rsid w:val="001E4DF3"/>
    <w:rsid w:val="001E53BE"/>
    <w:rsid w:val="001F029A"/>
    <w:rsid w:val="001F1E4A"/>
    <w:rsid w:val="001F2D74"/>
    <w:rsid w:val="001F4B85"/>
    <w:rsid w:val="001F63DA"/>
    <w:rsid w:val="002019A2"/>
    <w:rsid w:val="00201D26"/>
    <w:rsid w:val="00201D7A"/>
    <w:rsid w:val="00202BC6"/>
    <w:rsid w:val="00202F2F"/>
    <w:rsid w:val="00202F8E"/>
    <w:rsid w:val="0020371E"/>
    <w:rsid w:val="0020546E"/>
    <w:rsid w:val="00205E33"/>
    <w:rsid w:val="0020639F"/>
    <w:rsid w:val="002067E2"/>
    <w:rsid w:val="00206846"/>
    <w:rsid w:val="002111BB"/>
    <w:rsid w:val="00212410"/>
    <w:rsid w:val="00212C32"/>
    <w:rsid w:val="00215269"/>
    <w:rsid w:val="002154AE"/>
    <w:rsid w:val="00215CB3"/>
    <w:rsid w:val="00216D3E"/>
    <w:rsid w:val="00217312"/>
    <w:rsid w:val="00220011"/>
    <w:rsid w:val="002202E9"/>
    <w:rsid w:val="00220461"/>
    <w:rsid w:val="00220933"/>
    <w:rsid w:val="002220B9"/>
    <w:rsid w:val="00224E6B"/>
    <w:rsid w:val="0022534A"/>
    <w:rsid w:val="00225CDC"/>
    <w:rsid w:val="00225EF9"/>
    <w:rsid w:val="0022626C"/>
    <w:rsid w:val="002270FE"/>
    <w:rsid w:val="00227A98"/>
    <w:rsid w:val="002340DE"/>
    <w:rsid w:val="00235230"/>
    <w:rsid w:val="0023629C"/>
    <w:rsid w:val="00237672"/>
    <w:rsid w:val="00237E17"/>
    <w:rsid w:val="0024104F"/>
    <w:rsid w:val="002410BC"/>
    <w:rsid w:val="002440B3"/>
    <w:rsid w:val="002446AD"/>
    <w:rsid w:val="0024475E"/>
    <w:rsid w:val="00245335"/>
    <w:rsid w:val="00245EAA"/>
    <w:rsid w:val="00250F88"/>
    <w:rsid w:val="00252D60"/>
    <w:rsid w:val="00253B46"/>
    <w:rsid w:val="002540E8"/>
    <w:rsid w:val="00254333"/>
    <w:rsid w:val="00254D54"/>
    <w:rsid w:val="00254EF3"/>
    <w:rsid w:val="0025506B"/>
    <w:rsid w:val="00257A0D"/>
    <w:rsid w:val="00260F75"/>
    <w:rsid w:val="0026161C"/>
    <w:rsid w:val="0026323B"/>
    <w:rsid w:val="00263557"/>
    <w:rsid w:val="00263E76"/>
    <w:rsid w:val="00264467"/>
    <w:rsid w:val="00264A37"/>
    <w:rsid w:val="00264EB0"/>
    <w:rsid w:val="00266693"/>
    <w:rsid w:val="00266BFC"/>
    <w:rsid w:val="00266D35"/>
    <w:rsid w:val="002708D7"/>
    <w:rsid w:val="00272A90"/>
    <w:rsid w:val="00272E16"/>
    <w:rsid w:val="00273032"/>
    <w:rsid w:val="0027381D"/>
    <w:rsid w:val="002739A8"/>
    <w:rsid w:val="002745F6"/>
    <w:rsid w:val="00280409"/>
    <w:rsid w:val="00280453"/>
    <w:rsid w:val="00280E03"/>
    <w:rsid w:val="00281037"/>
    <w:rsid w:val="00281943"/>
    <w:rsid w:val="00281A0A"/>
    <w:rsid w:val="00284FB9"/>
    <w:rsid w:val="00285C54"/>
    <w:rsid w:val="002872B3"/>
    <w:rsid w:val="00287650"/>
    <w:rsid w:val="0028774A"/>
    <w:rsid w:val="00287ED4"/>
    <w:rsid w:val="00291AC0"/>
    <w:rsid w:val="002946EB"/>
    <w:rsid w:val="00295620"/>
    <w:rsid w:val="00295EE3"/>
    <w:rsid w:val="00296FA4"/>
    <w:rsid w:val="002970C7"/>
    <w:rsid w:val="002A046E"/>
    <w:rsid w:val="002A1670"/>
    <w:rsid w:val="002A1899"/>
    <w:rsid w:val="002A18FB"/>
    <w:rsid w:val="002A1E03"/>
    <w:rsid w:val="002A213F"/>
    <w:rsid w:val="002A21A5"/>
    <w:rsid w:val="002A39C2"/>
    <w:rsid w:val="002A496B"/>
    <w:rsid w:val="002A51FB"/>
    <w:rsid w:val="002A6758"/>
    <w:rsid w:val="002A7AC9"/>
    <w:rsid w:val="002B2C04"/>
    <w:rsid w:val="002B4CF9"/>
    <w:rsid w:val="002B50AB"/>
    <w:rsid w:val="002B5329"/>
    <w:rsid w:val="002B6594"/>
    <w:rsid w:val="002B74F8"/>
    <w:rsid w:val="002C0A02"/>
    <w:rsid w:val="002C0BC6"/>
    <w:rsid w:val="002C29D5"/>
    <w:rsid w:val="002C3939"/>
    <w:rsid w:val="002C4729"/>
    <w:rsid w:val="002C4793"/>
    <w:rsid w:val="002C4C5D"/>
    <w:rsid w:val="002C5F25"/>
    <w:rsid w:val="002C6E0B"/>
    <w:rsid w:val="002C7E16"/>
    <w:rsid w:val="002D0549"/>
    <w:rsid w:val="002D15D4"/>
    <w:rsid w:val="002D1B0A"/>
    <w:rsid w:val="002D3048"/>
    <w:rsid w:val="002D3483"/>
    <w:rsid w:val="002D3DB0"/>
    <w:rsid w:val="002D58CE"/>
    <w:rsid w:val="002D5EB5"/>
    <w:rsid w:val="002D79EE"/>
    <w:rsid w:val="002D7A7B"/>
    <w:rsid w:val="002E0A76"/>
    <w:rsid w:val="002E10EA"/>
    <w:rsid w:val="002E2906"/>
    <w:rsid w:val="002E3246"/>
    <w:rsid w:val="002E3A92"/>
    <w:rsid w:val="002E4214"/>
    <w:rsid w:val="002E44D0"/>
    <w:rsid w:val="002E4A97"/>
    <w:rsid w:val="002E624D"/>
    <w:rsid w:val="002E625C"/>
    <w:rsid w:val="002E69B8"/>
    <w:rsid w:val="002E6A9A"/>
    <w:rsid w:val="002E6BFA"/>
    <w:rsid w:val="002E6CA6"/>
    <w:rsid w:val="002E7C0D"/>
    <w:rsid w:val="002E7CB4"/>
    <w:rsid w:val="002F15E6"/>
    <w:rsid w:val="002F3BD9"/>
    <w:rsid w:val="002F3DD4"/>
    <w:rsid w:val="002F3FA8"/>
    <w:rsid w:val="002F4C47"/>
    <w:rsid w:val="002F58BC"/>
    <w:rsid w:val="00301F1B"/>
    <w:rsid w:val="00302DCA"/>
    <w:rsid w:val="00303E42"/>
    <w:rsid w:val="00303E9E"/>
    <w:rsid w:val="0030415F"/>
    <w:rsid w:val="00305C75"/>
    <w:rsid w:val="0030655B"/>
    <w:rsid w:val="00307953"/>
    <w:rsid w:val="003079A3"/>
    <w:rsid w:val="003112EC"/>
    <w:rsid w:val="003116F8"/>
    <w:rsid w:val="003154B6"/>
    <w:rsid w:val="003167C5"/>
    <w:rsid w:val="003203C5"/>
    <w:rsid w:val="003215A2"/>
    <w:rsid w:val="00321FF9"/>
    <w:rsid w:val="003233E2"/>
    <w:rsid w:val="00323DCB"/>
    <w:rsid w:val="00324598"/>
    <w:rsid w:val="00325AD2"/>
    <w:rsid w:val="003269FD"/>
    <w:rsid w:val="00327B66"/>
    <w:rsid w:val="003302A1"/>
    <w:rsid w:val="00330E3C"/>
    <w:rsid w:val="003310FF"/>
    <w:rsid w:val="00331102"/>
    <w:rsid w:val="00332E79"/>
    <w:rsid w:val="003341D7"/>
    <w:rsid w:val="00340369"/>
    <w:rsid w:val="00341851"/>
    <w:rsid w:val="003419A3"/>
    <w:rsid w:val="003436EB"/>
    <w:rsid w:val="00343ABA"/>
    <w:rsid w:val="00344A3F"/>
    <w:rsid w:val="0034643D"/>
    <w:rsid w:val="00346EC8"/>
    <w:rsid w:val="00350426"/>
    <w:rsid w:val="003523D5"/>
    <w:rsid w:val="00353C57"/>
    <w:rsid w:val="00354086"/>
    <w:rsid w:val="00355FFE"/>
    <w:rsid w:val="0035757E"/>
    <w:rsid w:val="00357C76"/>
    <w:rsid w:val="00360514"/>
    <w:rsid w:val="0036071C"/>
    <w:rsid w:val="00360B8C"/>
    <w:rsid w:val="00360FE7"/>
    <w:rsid w:val="003610FE"/>
    <w:rsid w:val="00361599"/>
    <w:rsid w:val="003639CC"/>
    <w:rsid w:val="003662EE"/>
    <w:rsid w:val="00367658"/>
    <w:rsid w:val="003714E4"/>
    <w:rsid w:val="00373D1A"/>
    <w:rsid w:val="003756B1"/>
    <w:rsid w:val="00376848"/>
    <w:rsid w:val="00376DF5"/>
    <w:rsid w:val="00376F09"/>
    <w:rsid w:val="003833EB"/>
    <w:rsid w:val="00383D67"/>
    <w:rsid w:val="00384076"/>
    <w:rsid w:val="00385F54"/>
    <w:rsid w:val="00386B02"/>
    <w:rsid w:val="00386F51"/>
    <w:rsid w:val="00387AC6"/>
    <w:rsid w:val="00387AFD"/>
    <w:rsid w:val="0039024B"/>
    <w:rsid w:val="00390645"/>
    <w:rsid w:val="003918D0"/>
    <w:rsid w:val="00392AA0"/>
    <w:rsid w:val="00392B10"/>
    <w:rsid w:val="00393626"/>
    <w:rsid w:val="00393659"/>
    <w:rsid w:val="00396E0C"/>
    <w:rsid w:val="00397AF3"/>
    <w:rsid w:val="003A2BE1"/>
    <w:rsid w:val="003A5420"/>
    <w:rsid w:val="003A5B40"/>
    <w:rsid w:val="003A63BE"/>
    <w:rsid w:val="003A75F3"/>
    <w:rsid w:val="003B0F2B"/>
    <w:rsid w:val="003B1015"/>
    <w:rsid w:val="003B2283"/>
    <w:rsid w:val="003B333B"/>
    <w:rsid w:val="003B3761"/>
    <w:rsid w:val="003B4344"/>
    <w:rsid w:val="003B4672"/>
    <w:rsid w:val="003B510D"/>
    <w:rsid w:val="003B6506"/>
    <w:rsid w:val="003B6911"/>
    <w:rsid w:val="003B6B1D"/>
    <w:rsid w:val="003B763B"/>
    <w:rsid w:val="003B7B37"/>
    <w:rsid w:val="003C07CA"/>
    <w:rsid w:val="003C082D"/>
    <w:rsid w:val="003C11DE"/>
    <w:rsid w:val="003C2991"/>
    <w:rsid w:val="003C399E"/>
    <w:rsid w:val="003C3FFC"/>
    <w:rsid w:val="003C4BF5"/>
    <w:rsid w:val="003C5D3E"/>
    <w:rsid w:val="003C7ADB"/>
    <w:rsid w:val="003D1DEB"/>
    <w:rsid w:val="003D2235"/>
    <w:rsid w:val="003D2DF4"/>
    <w:rsid w:val="003E242B"/>
    <w:rsid w:val="003E2504"/>
    <w:rsid w:val="003E3011"/>
    <w:rsid w:val="003E410B"/>
    <w:rsid w:val="003E4A8A"/>
    <w:rsid w:val="003E5113"/>
    <w:rsid w:val="003E58D2"/>
    <w:rsid w:val="003E5DDF"/>
    <w:rsid w:val="003E687D"/>
    <w:rsid w:val="003E6A89"/>
    <w:rsid w:val="003E6AAA"/>
    <w:rsid w:val="003E6F0A"/>
    <w:rsid w:val="003E7571"/>
    <w:rsid w:val="003F0513"/>
    <w:rsid w:val="003F0559"/>
    <w:rsid w:val="003F073D"/>
    <w:rsid w:val="003F0DEE"/>
    <w:rsid w:val="003F1947"/>
    <w:rsid w:val="003F3A8E"/>
    <w:rsid w:val="003F3B69"/>
    <w:rsid w:val="003F4ED5"/>
    <w:rsid w:val="003F7AC0"/>
    <w:rsid w:val="00403468"/>
    <w:rsid w:val="00403769"/>
    <w:rsid w:val="00406A60"/>
    <w:rsid w:val="00406C07"/>
    <w:rsid w:val="004075C8"/>
    <w:rsid w:val="00407F35"/>
    <w:rsid w:val="0041062C"/>
    <w:rsid w:val="004109DE"/>
    <w:rsid w:val="00413002"/>
    <w:rsid w:val="00413241"/>
    <w:rsid w:val="0041654B"/>
    <w:rsid w:val="004200DF"/>
    <w:rsid w:val="00421A01"/>
    <w:rsid w:val="00421BCC"/>
    <w:rsid w:val="0042328E"/>
    <w:rsid w:val="00423D57"/>
    <w:rsid w:val="004241A0"/>
    <w:rsid w:val="00424BEF"/>
    <w:rsid w:val="00425258"/>
    <w:rsid w:val="004257B3"/>
    <w:rsid w:val="0042610F"/>
    <w:rsid w:val="00426424"/>
    <w:rsid w:val="00430D19"/>
    <w:rsid w:val="0043185C"/>
    <w:rsid w:val="00431A6B"/>
    <w:rsid w:val="00431B97"/>
    <w:rsid w:val="004324D2"/>
    <w:rsid w:val="004332DA"/>
    <w:rsid w:val="00433627"/>
    <w:rsid w:val="004346C5"/>
    <w:rsid w:val="00434C23"/>
    <w:rsid w:val="0043546F"/>
    <w:rsid w:val="0043632D"/>
    <w:rsid w:val="0043639E"/>
    <w:rsid w:val="00437E71"/>
    <w:rsid w:val="004402D4"/>
    <w:rsid w:val="00440A61"/>
    <w:rsid w:val="00440E78"/>
    <w:rsid w:val="00441240"/>
    <w:rsid w:val="0044195B"/>
    <w:rsid w:val="00444C85"/>
    <w:rsid w:val="004452EB"/>
    <w:rsid w:val="004515EE"/>
    <w:rsid w:val="0045245A"/>
    <w:rsid w:val="004524D9"/>
    <w:rsid w:val="00452592"/>
    <w:rsid w:val="00452FA3"/>
    <w:rsid w:val="004551F1"/>
    <w:rsid w:val="004552FD"/>
    <w:rsid w:val="00455C61"/>
    <w:rsid w:val="00460668"/>
    <w:rsid w:val="004623D2"/>
    <w:rsid w:val="0046284D"/>
    <w:rsid w:val="0046298E"/>
    <w:rsid w:val="00463644"/>
    <w:rsid w:val="00464575"/>
    <w:rsid w:val="00464592"/>
    <w:rsid w:val="004671CB"/>
    <w:rsid w:val="00467A08"/>
    <w:rsid w:val="00470400"/>
    <w:rsid w:val="00471063"/>
    <w:rsid w:val="0047128A"/>
    <w:rsid w:val="00472638"/>
    <w:rsid w:val="004727C1"/>
    <w:rsid w:val="00473EF6"/>
    <w:rsid w:val="004749D2"/>
    <w:rsid w:val="00474C5F"/>
    <w:rsid w:val="004755E6"/>
    <w:rsid w:val="00480E98"/>
    <w:rsid w:val="00481AF5"/>
    <w:rsid w:val="004843A1"/>
    <w:rsid w:val="004844F2"/>
    <w:rsid w:val="00484DC2"/>
    <w:rsid w:val="00486889"/>
    <w:rsid w:val="00487AB0"/>
    <w:rsid w:val="00491516"/>
    <w:rsid w:val="00491AE9"/>
    <w:rsid w:val="00492ABD"/>
    <w:rsid w:val="00493707"/>
    <w:rsid w:val="00493C9B"/>
    <w:rsid w:val="004941B1"/>
    <w:rsid w:val="00496119"/>
    <w:rsid w:val="004977D0"/>
    <w:rsid w:val="004A094E"/>
    <w:rsid w:val="004A0D15"/>
    <w:rsid w:val="004A3271"/>
    <w:rsid w:val="004A33A7"/>
    <w:rsid w:val="004A3B4A"/>
    <w:rsid w:val="004A3D9C"/>
    <w:rsid w:val="004A478B"/>
    <w:rsid w:val="004A5C04"/>
    <w:rsid w:val="004A650E"/>
    <w:rsid w:val="004B0745"/>
    <w:rsid w:val="004B1480"/>
    <w:rsid w:val="004B3542"/>
    <w:rsid w:val="004B40F9"/>
    <w:rsid w:val="004B415D"/>
    <w:rsid w:val="004B41F4"/>
    <w:rsid w:val="004B5281"/>
    <w:rsid w:val="004B5917"/>
    <w:rsid w:val="004B5A6A"/>
    <w:rsid w:val="004B5AC0"/>
    <w:rsid w:val="004C1128"/>
    <w:rsid w:val="004C12FD"/>
    <w:rsid w:val="004C18F5"/>
    <w:rsid w:val="004C2AFB"/>
    <w:rsid w:val="004C4940"/>
    <w:rsid w:val="004C4B3E"/>
    <w:rsid w:val="004C67FA"/>
    <w:rsid w:val="004C6CDD"/>
    <w:rsid w:val="004D1861"/>
    <w:rsid w:val="004D3D2E"/>
    <w:rsid w:val="004D473C"/>
    <w:rsid w:val="004D4B4B"/>
    <w:rsid w:val="004D5647"/>
    <w:rsid w:val="004D6ADC"/>
    <w:rsid w:val="004D7A01"/>
    <w:rsid w:val="004D7AE5"/>
    <w:rsid w:val="004E0132"/>
    <w:rsid w:val="004E02DF"/>
    <w:rsid w:val="004E0926"/>
    <w:rsid w:val="004E0C9D"/>
    <w:rsid w:val="004E0ECF"/>
    <w:rsid w:val="004E182C"/>
    <w:rsid w:val="004E33C2"/>
    <w:rsid w:val="004E4E20"/>
    <w:rsid w:val="004E5601"/>
    <w:rsid w:val="004F184D"/>
    <w:rsid w:val="004F2A89"/>
    <w:rsid w:val="004F35CF"/>
    <w:rsid w:val="004F4401"/>
    <w:rsid w:val="004F52C2"/>
    <w:rsid w:val="004F6340"/>
    <w:rsid w:val="004F6E66"/>
    <w:rsid w:val="004F788E"/>
    <w:rsid w:val="0050046B"/>
    <w:rsid w:val="005019FB"/>
    <w:rsid w:val="005021BF"/>
    <w:rsid w:val="0050252E"/>
    <w:rsid w:val="00503884"/>
    <w:rsid w:val="00505813"/>
    <w:rsid w:val="00505F85"/>
    <w:rsid w:val="0050675D"/>
    <w:rsid w:val="00506F76"/>
    <w:rsid w:val="00507358"/>
    <w:rsid w:val="0050741E"/>
    <w:rsid w:val="0051031D"/>
    <w:rsid w:val="0051251B"/>
    <w:rsid w:val="00512650"/>
    <w:rsid w:val="00512D90"/>
    <w:rsid w:val="00514072"/>
    <w:rsid w:val="0051419E"/>
    <w:rsid w:val="00514617"/>
    <w:rsid w:val="00514B74"/>
    <w:rsid w:val="00514D71"/>
    <w:rsid w:val="00516673"/>
    <w:rsid w:val="00517DC1"/>
    <w:rsid w:val="00520D73"/>
    <w:rsid w:val="005228E9"/>
    <w:rsid w:val="00522B9E"/>
    <w:rsid w:val="00523663"/>
    <w:rsid w:val="00524B3B"/>
    <w:rsid w:val="00525E1D"/>
    <w:rsid w:val="005269D2"/>
    <w:rsid w:val="00531797"/>
    <w:rsid w:val="00532748"/>
    <w:rsid w:val="00532791"/>
    <w:rsid w:val="00533605"/>
    <w:rsid w:val="00534FBE"/>
    <w:rsid w:val="00536C52"/>
    <w:rsid w:val="005376C4"/>
    <w:rsid w:val="00537B36"/>
    <w:rsid w:val="005419B1"/>
    <w:rsid w:val="00543BC9"/>
    <w:rsid w:val="00547C15"/>
    <w:rsid w:val="0055216F"/>
    <w:rsid w:val="00552C82"/>
    <w:rsid w:val="00553D42"/>
    <w:rsid w:val="00554269"/>
    <w:rsid w:val="00556A3A"/>
    <w:rsid w:val="00557A93"/>
    <w:rsid w:val="0056021F"/>
    <w:rsid w:val="00560636"/>
    <w:rsid w:val="00562948"/>
    <w:rsid w:val="00562BB8"/>
    <w:rsid w:val="005630A0"/>
    <w:rsid w:val="00567187"/>
    <w:rsid w:val="005675BB"/>
    <w:rsid w:val="00567737"/>
    <w:rsid w:val="00567C0E"/>
    <w:rsid w:val="00571011"/>
    <w:rsid w:val="00571BBF"/>
    <w:rsid w:val="00572AB6"/>
    <w:rsid w:val="005740DD"/>
    <w:rsid w:val="005755CC"/>
    <w:rsid w:val="00575967"/>
    <w:rsid w:val="0058036C"/>
    <w:rsid w:val="0058325E"/>
    <w:rsid w:val="0058387A"/>
    <w:rsid w:val="00583953"/>
    <w:rsid w:val="00584A3F"/>
    <w:rsid w:val="005852F7"/>
    <w:rsid w:val="005860C9"/>
    <w:rsid w:val="00586ECF"/>
    <w:rsid w:val="0058758C"/>
    <w:rsid w:val="00591146"/>
    <w:rsid w:val="00591442"/>
    <w:rsid w:val="00593F3C"/>
    <w:rsid w:val="0059495C"/>
    <w:rsid w:val="00595D1F"/>
    <w:rsid w:val="00595E4C"/>
    <w:rsid w:val="005966BA"/>
    <w:rsid w:val="00597B9A"/>
    <w:rsid w:val="005A16B4"/>
    <w:rsid w:val="005A1AFC"/>
    <w:rsid w:val="005A2048"/>
    <w:rsid w:val="005A2BB4"/>
    <w:rsid w:val="005A55CC"/>
    <w:rsid w:val="005A61C4"/>
    <w:rsid w:val="005B03B2"/>
    <w:rsid w:val="005B0C73"/>
    <w:rsid w:val="005B0CDA"/>
    <w:rsid w:val="005B15FF"/>
    <w:rsid w:val="005B325A"/>
    <w:rsid w:val="005B34D2"/>
    <w:rsid w:val="005B362A"/>
    <w:rsid w:val="005B5B93"/>
    <w:rsid w:val="005B69D9"/>
    <w:rsid w:val="005B74D2"/>
    <w:rsid w:val="005B79A5"/>
    <w:rsid w:val="005C191F"/>
    <w:rsid w:val="005C316D"/>
    <w:rsid w:val="005C3500"/>
    <w:rsid w:val="005C3753"/>
    <w:rsid w:val="005C39F7"/>
    <w:rsid w:val="005C3D80"/>
    <w:rsid w:val="005C527A"/>
    <w:rsid w:val="005C771C"/>
    <w:rsid w:val="005D0183"/>
    <w:rsid w:val="005D0DCA"/>
    <w:rsid w:val="005D100D"/>
    <w:rsid w:val="005D16A6"/>
    <w:rsid w:val="005D1733"/>
    <w:rsid w:val="005D27C7"/>
    <w:rsid w:val="005D3089"/>
    <w:rsid w:val="005D4BD6"/>
    <w:rsid w:val="005D6088"/>
    <w:rsid w:val="005D6563"/>
    <w:rsid w:val="005D6DF8"/>
    <w:rsid w:val="005D6F7C"/>
    <w:rsid w:val="005D7230"/>
    <w:rsid w:val="005E1AB0"/>
    <w:rsid w:val="005E5598"/>
    <w:rsid w:val="005E758A"/>
    <w:rsid w:val="005F1CAE"/>
    <w:rsid w:val="005F3610"/>
    <w:rsid w:val="005F4072"/>
    <w:rsid w:val="005F4125"/>
    <w:rsid w:val="005F444A"/>
    <w:rsid w:val="005F5505"/>
    <w:rsid w:val="005F5ABC"/>
    <w:rsid w:val="006012F6"/>
    <w:rsid w:val="00604F3A"/>
    <w:rsid w:val="00605251"/>
    <w:rsid w:val="006060D4"/>
    <w:rsid w:val="0061057A"/>
    <w:rsid w:val="00610582"/>
    <w:rsid w:val="006120D5"/>
    <w:rsid w:val="0061314C"/>
    <w:rsid w:val="006142EF"/>
    <w:rsid w:val="006150B9"/>
    <w:rsid w:val="0061749C"/>
    <w:rsid w:val="0061794B"/>
    <w:rsid w:val="00620025"/>
    <w:rsid w:val="00621C37"/>
    <w:rsid w:val="00622D86"/>
    <w:rsid w:val="00623051"/>
    <w:rsid w:val="006230E0"/>
    <w:rsid w:val="00624210"/>
    <w:rsid w:val="0062600E"/>
    <w:rsid w:val="0062722D"/>
    <w:rsid w:val="006277B2"/>
    <w:rsid w:val="00630026"/>
    <w:rsid w:val="00632139"/>
    <w:rsid w:val="00633514"/>
    <w:rsid w:val="00635C70"/>
    <w:rsid w:val="00637541"/>
    <w:rsid w:val="00637642"/>
    <w:rsid w:val="00641466"/>
    <w:rsid w:val="00641837"/>
    <w:rsid w:val="0064216D"/>
    <w:rsid w:val="006478E0"/>
    <w:rsid w:val="00647C56"/>
    <w:rsid w:val="00650ECB"/>
    <w:rsid w:val="00655960"/>
    <w:rsid w:val="006574EE"/>
    <w:rsid w:val="00657958"/>
    <w:rsid w:val="0066018C"/>
    <w:rsid w:val="006601BF"/>
    <w:rsid w:val="00660734"/>
    <w:rsid w:val="00660990"/>
    <w:rsid w:val="00661F15"/>
    <w:rsid w:val="00663B26"/>
    <w:rsid w:val="00664853"/>
    <w:rsid w:val="00665A11"/>
    <w:rsid w:val="00665A9E"/>
    <w:rsid w:val="006679E1"/>
    <w:rsid w:val="00667AA1"/>
    <w:rsid w:val="00667B16"/>
    <w:rsid w:val="00667C9E"/>
    <w:rsid w:val="00670BF3"/>
    <w:rsid w:val="00671687"/>
    <w:rsid w:val="0067373A"/>
    <w:rsid w:val="006746B4"/>
    <w:rsid w:val="00674EFE"/>
    <w:rsid w:val="006751D5"/>
    <w:rsid w:val="006763DF"/>
    <w:rsid w:val="006766C4"/>
    <w:rsid w:val="00677036"/>
    <w:rsid w:val="006771C2"/>
    <w:rsid w:val="00677CCA"/>
    <w:rsid w:val="006801AC"/>
    <w:rsid w:val="00680FD6"/>
    <w:rsid w:val="006822A0"/>
    <w:rsid w:val="00686DC5"/>
    <w:rsid w:val="006879E9"/>
    <w:rsid w:val="00687F44"/>
    <w:rsid w:val="006917BB"/>
    <w:rsid w:val="00691C25"/>
    <w:rsid w:val="00691FEF"/>
    <w:rsid w:val="00693708"/>
    <w:rsid w:val="00693C80"/>
    <w:rsid w:val="0069449B"/>
    <w:rsid w:val="00695102"/>
    <w:rsid w:val="00696936"/>
    <w:rsid w:val="006A0BA2"/>
    <w:rsid w:val="006A3D2F"/>
    <w:rsid w:val="006A4241"/>
    <w:rsid w:val="006A5434"/>
    <w:rsid w:val="006A55B8"/>
    <w:rsid w:val="006A6027"/>
    <w:rsid w:val="006A6F9A"/>
    <w:rsid w:val="006A7373"/>
    <w:rsid w:val="006A7AD2"/>
    <w:rsid w:val="006B1216"/>
    <w:rsid w:val="006B157F"/>
    <w:rsid w:val="006B1717"/>
    <w:rsid w:val="006B2DD3"/>
    <w:rsid w:val="006B4030"/>
    <w:rsid w:val="006B481A"/>
    <w:rsid w:val="006B50B3"/>
    <w:rsid w:val="006B6089"/>
    <w:rsid w:val="006B6680"/>
    <w:rsid w:val="006B688F"/>
    <w:rsid w:val="006B7B79"/>
    <w:rsid w:val="006C085A"/>
    <w:rsid w:val="006C097F"/>
    <w:rsid w:val="006C1128"/>
    <w:rsid w:val="006C1369"/>
    <w:rsid w:val="006C1F0F"/>
    <w:rsid w:val="006C3992"/>
    <w:rsid w:val="006C3A7F"/>
    <w:rsid w:val="006C3D59"/>
    <w:rsid w:val="006C43EF"/>
    <w:rsid w:val="006C46A7"/>
    <w:rsid w:val="006C4E2E"/>
    <w:rsid w:val="006D18B5"/>
    <w:rsid w:val="006D2181"/>
    <w:rsid w:val="006D4843"/>
    <w:rsid w:val="006D4F49"/>
    <w:rsid w:val="006D50EE"/>
    <w:rsid w:val="006D7194"/>
    <w:rsid w:val="006E320C"/>
    <w:rsid w:val="006E6074"/>
    <w:rsid w:val="006E610A"/>
    <w:rsid w:val="006E6832"/>
    <w:rsid w:val="006F0386"/>
    <w:rsid w:val="006F0559"/>
    <w:rsid w:val="006F0ADB"/>
    <w:rsid w:val="006F0D3A"/>
    <w:rsid w:val="006F0D62"/>
    <w:rsid w:val="006F0DCA"/>
    <w:rsid w:val="006F12D5"/>
    <w:rsid w:val="006F1B3A"/>
    <w:rsid w:val="006F2586"/>
    <w:rsid w:val="006F3366"/>
    <w:rsid w:val="006F3CF9"/>
    <w:rsid w:val="006F489F"/>
    <w:rsid w:val="006F512C"/>
    <w:rsid w:val="006F5354"/>
    <w:rsid w:val="006F585D"/>
    <w:rsid w:val="006F606D"/>
    <w:rsid w:val="0070005D"/>
    <w:rsid w:val="00700611"/>
    <w:rsid w:val="00700899"/>
    <w:rsid w:val="00700DA6"/>
    <w:rsid w:val="0070116A"/>
    <w:rsid w:val="00702F57"/>
    <w:rsid w:val="007031F1"/>
    <w:rsid w:val="00705FC3"/>
    <w:rsid w:val="00706AAB"/>
    <w:rsid w:val="00706D68"/>
    <w:rsid w:val="00706EFF"/>
    <w:rsid w:val="00706F31"/>
    <w:rsid w:val="00707178"/>
    <w:rsid w:val="007076AE"/>
    <w:rsid w:val="00707E90"/>
    <w:rsid w:val="00707FF0"/>
    <w:rsid w:val="00711126"/>
    <w:rsid w:val="007120AD"/>
    <w:rsid w:val="007131FA"/>
    <w:rsid w:val="0071520A"/>
    <w:rsid w:val="00716177"/>
    <w:rsid w:val="00716DDF"/>
    <w:rsid w:val="00720EE9"/>
    <w:rsid w:val="007211FB"/>
    <w:rsid w:val="00721F97"/>
    <w:rsid w:val="00723232"/>
    <w:rsid w:val="007241B4"/>
    <w:rsid w:val="0072528B"/>
    <w:rsid w:val="007255E4"/>
    <w:rsid w:val="00725C86"/>
    <w:rsid w:val="0072654A"/>
    <w:rsid w:val="007265C3"/>
    <w:rsid w:val="00726DF7"/>
    <w:rsid w:val="0073169C"/>
    <w:rsid w:val="00732F16"/>
    <w:rsid w:val="007332EC"/>
    <w:rsid w:val="0073476A"/>
    <w:rsid w:val="007352ED"/>
    <w:rsid w:val="0074086A"/>
    <w:rsid w:val="00741978"/>
    <w:rsid w:val="007440BC"/>
    <w:rsid w:val="0074540D"/>
    <w:rsid w:val="00746CB9"/>
    <w:rsid w:val="0074738D"/>
    <w:rsid w:val="00752529"/>
    <w:rsid w:val="00752CD2"/>
    <w:rsid w:val="00752CE7"/>
    <w:rsid w:val="00752D06"/>
    <w:rsid w:val="00753EC7"/>
    <w:rsid w:val="0075475B"/>
    <w:rsid w:val="00754FAD"/>
    <w:rsid w:val="00755787"/>
    <w:rsid w:val="00755A68"/>
    <w:rsid w:val="007578F3"/>
    <w:rsid w:val="0076037A"/>
    <w:rsid w:val="00761C7F"/>
    <w:rsid w:val="00763EDB"/>
    <w:rsid w:val="00767C73"/>
    <w:rsid w:val="007706F0"/>
    <w:rsid w:val="00771778"/>
    <w:rsid w:val="00772AC3"/>
    <w:rsid w:val="00772D46"/>
    <w:rsid w:val="00773671"/>
    <w:rsid w:val="00776466"/>
    <w:rsid w:val="007772B1"/>
    <w:rsid w:val="00780FE0"/>
    <w:rsid w:val="00781696"/>
    <w:rsid w:val="00782AE5"/>
    <w:rsid w:val="0078378C"/>
    <w:rsid w:val="0078426F"/>
    <w:rsid w:val="00784440"/>
    <w:rsid w:val="00784D16"/>
    <w:rsid w:val="007854D7"/>
    <w:rsid w:val="00785F3F"/>
    <w:rsid w:val="00787486"/>
    <w:rsid w:val="00787693"/>
    <w:rsid w:val="00790261"/>
    <w:rsid w:val="00792D24"/>
    <w:rsid w:val="0079345C"/>
    <w:rsid w:val="00794661"/>
    <w:rsid w:val="00794724"/>
    <w:rsid w:val="00794BEA"/>
    <w:rsid w:val="007A08B1"/>
    <w:rsid w:val="007A21D1"/>
    <w:rsid w:val="007A4DB5"/>
    <w:rsid w:val="007A52E2"/>
    <w:rsid w:val="007A571E"/>
    <w:rsid w:val="007A5992"/>
    <w:rsid w:val="007A6D98"/>
    <w:rsid w:val="007A7D36"/>
    <w:rsid w:val="007B013E"/>
    <w:rsid w:val="007B07CD"/>
    <w:rsid w:val="007B1819"/>
    <w:rsid w:val="007B2AC7"/>
    <w:rsid w:val="007B2DF6"/>
    <w:rsid w:val="007B42F0"/>
    <w:rsid w:val="007B54B2"/>
    <w:rsid w:val="007B5A7A"/>
    <w:rsid w:val="007B7182"/>
    <w:rsid w:val="007B7E2C"/>
    <w:rsid w:val="007C014A"/>
    <w:rsid w:val="007C1085"/>
    <w:rsid w:val="007C16C4"/>
    <w:rsid w:val="007C21A2"/>
    <w:rsid w:val="007C2C2E"/>
    <w:rsid w:val="007C4386"/>
    <w:rsid w:val="007C59AB"/>
    <w:rsid w:val="007D0D05"/>
    <w:rsid w:val="007D1CCA"/>
    <w:rsid w:val="007D24EE"/>
    <w:rsid w:val="007D26AB"/>
    <w:rsid w:val="007D3F25"/>
    <w:rsid w:val="007D3FAE"/>
    <w:rsid w:val="007D433B"/>
    <w:rsid w:val="007D5301"/>
    <w:rsid w:val="007D6321"/>
    <w:rsid w:val="007D6860"/>
    <w:rsid w:val="007E083D"/>
    <w:rsid w:val="007E0A8E"/>
    <w:rsid w:val="007E179E"/>
    <w:rsid w:val="007E2976"/>
    <w:rsid w:val="007E2E78"/>
    <w:rsid w:val="007E4B8C"/>
    <w:rsid w:val="007E567B"/>
    <w:rsid w:val="007E6C17"/>
    <w:rsid w:val="007F090F"/>
    <w:rsid w:val="007F0A11"/>
    <w:rsid w:val="007F16FC"/>
    <w:rsid w:val="007F2E45"/>
    <w:rsid w:val="007F412C"/>
    <w:rsid w:val="007F43A4"/>
    <w:rsid w:val="007F600E"/>
    <w:rsid w:val="007F6EB6"/>
    <w:rsid w:val="007F6FE1"/>
    <w:rsid w:val="007F7909"/>
    <w:rsid w:val="00801120"/>
    <w:rsid w:val="00803751"/>
    <w:rsid w:val="00804798"/>
    <w:rsid w:val="00806D67"/>
    <w:rsid w:val="008070A8"/>
    <w:rsid w:val="008102EF"/>
    <w:rsid w:val="00810577"/>
    <w:rsid w:val="00811DC7"/>
    <w:rsid w:val="00813EB2"/>
    <w:rsid w:val="008144E3"/>
    <w:rsid w:val="00814A7D"/>
    <w:rsid w:val="00814AE1"/>
    <w:rsid w:val="00814C89"/>
    <w:rsid w:val="00816BE6"/>
    <w:rsid w:val="008174B4"/>
    <w:rsid w:val="00817706"/>
    <w:rsid w:val="0081794E"/>
    <w:rsid w:val="0082031A"/>
    <w:rsid w:val="00820603"/>
    <w:rsid w:val="00822CAE"/>
    <w:rsid w:val="0082480D"/>
    <w:rsid w:val="00825672"/>
    <w:rsid w:val="00826BFE"/>
    <w:rsid w:val="0083089C"/>
    <w:rsid w:val="00830912"/>
    <w:rsid w:val="008329DB"/>
    <w:rsid w:val="00832F2F"/>
    <w:rsid w:val="00832FB9"/>
    <w:rsid w:val="00834CCC"/>
    <w:rsid w:val="00834F53"/>
    <w:rsid w:val="00835D3E"/>
    <w:rsid w:val="0084056F"/>
    <w:rsid w:val="00840B5A"/>
    <w:rsid w:val="00840E1B"/>
    <w:rsid w:val="00841729"/>
    <w:rsid w:val="008419DB"/>
    <w:rsid w:val="00843A78"/>
    <w:rsid w:val="00843C01"/>
    <w:rsid w:val="00845CDC"/>
    <w:rsid w:val="008513CB"/>
    <w:rsid w:val="008530AB"/>
    <w:rsid w:val="008533DD"/>
    <w:rsid w:val="0085389C"/>
    <w:rsid w:val="00854FC5"/>
    <w:rsid w:val="0085504D"/>
    <w:rsid w:val="008560A6"/>
    <w:rsid w:val="008565BA"/>
    <w:rsid w:val="008575A9"/>
    <w:rsid w:val="00860C79"/>
    <w:rsid w:val="008625D7"/>
    <w:rsid w:val="00862B01"/>
    <w:rsid w:val="00863E77"/>
    <w:rsid w:val="0086483C"/>
    <w:rsid w:val="00864F1B"/>
    <w:rsid w:val="00865D28"/>
    <w:rsid w:val="008661E0"/>
    <w:rsid w:val="008674F6"/>
    <w:rsid w:val="00867F4E"/>
    <w:rsid w:val="008708FE"/>
    <w:rsid w:val="008709FC"/>
    <w:rsid w:val="00870C49"/>
    <w:rsid w:val="0087228F"/>
    <w:rsid w:val="00872739"/>
    <w:rsid w:val="00873E34"/>
    <w:rsid w:val="00874736"/>
    <w:rsid w:val="0087624B"/>
    <w:rsid w:val="008762B3"/>
    <w:rsid w:val="00876795"/>
    <w:rsid w:val="008773D4"/>
    <w:rsid w:val="008804B4"/>
    <w:rsid w:val="00881513"/>
    <w:rsid w:val="00883B56"/>
    <w:rsid w:val="00884A44"/>
    <w:rsid w:val="0088561C"/>
    <w:rsid w:val="00885DEB"/>
    <w:rsid w:val="00890D17"/>
    <w:rsid w:val="008932F0"/>
    <w:rsid w:val="00893D21"/>
    <w:rsid w:val="0089433F"/>
    <w:rsid w:val="0089476F"/>
    <w:rsid w:val="00894AC7"/>
    <w:rsid w:val="00896446"/>
    <w:rsid w:val="00896A83"/>
    <w:rsid w:val="008A055D"/>
    <w:rsid w:val="008A0F5A"/>
    <w:rsid w:val="008A1850"/>
    <w:rsid w:val="008A200B"/>
    <w:rsid w:val="008A334E"/>
    <w:rsid w:val="008A35E1"/>
    <w:rsid w:val="008A3662"/>
    <w:rsid w:val="008A371A"/>
    <w:rsid w:val="008A4726"/>
    <w:rsid w:val="008A481A"/>
    <w:rsid w:val="008A7721"/>
    <w:rsid w:val="008B072D"/>
    <w:rsid w:val="008B1367"/>
    <w:rsid w:val="008B25A5"/>
    <w:rsid w:val="008B3A44"/>
    <w:rsid w:val="008B3EA6"/>
    <w:rsid w:val="008B77E9"/>
    <w:rsid w:val="008C0513"/>
    <w:rsid w:val="008C0C49"/>
    <w:rsid w:val="008C203E"/>
    <w:rsid w:val="008C26C4"/>
    <w:rsid w:val="008C272F"/>
    <w:rsid w:val="008C2934"/>
    <w:rsid w:val="008C3219"/>
    <w:rsid w:val="008C3BB9"/>
    <w:rsid w:val="008C3D1B"/>
    <w:rsid w:val="008C5122"/>
    <w:rsid w:val="008C5B37"/>
    <w:rsid w:val="008C65C0"/>
    <w:rsid w:val="008D0897"/>
    <w:rsid w:val="008D252B"/>
    <w:rsid w:val="008D650F"/>
    <w:rsid w:val="008D6FAE"/>
    <w:rsid w:val="008D74EA"/>
    <w:rsid w:val="008E228F"/>
    <w:rsid w:val="008E261C"/>
    <w:rsid w:val="008E48D3"/>
    <w:rsid w:val="008E64F5"/>
    <w:rsid w:val="008E7772"/>
    <w:rsid w:val="008F2CC2"/>
    <w:rsid w:val="008F4076"/>
    <w:rsid w:val="008F6175"/>
    <w:rsid w:val="008F750D"/>
    <w:rsid w:val="008F7FCB"/>
    <w:rsid w:val="0090274D"/>
    <w:rsid w:val="00904CBD"/>
    <w:rsid w:val="00906E85"/>
    <w:rsid w:val="00907C9C"/>
    <w:rsid w:val="009115DE"/>
    <w:rsid w:val="009118F7"/>
    <w:rsid w:val="00911CD2"/>
    <w:rsid w:val="00913270"/>
    <w:rsid w:val="00913C8B"/>
    <w:rsid w:val="009149F9"/>
    <w:rsid w:val="00915534"/>
    <w:rsid w:val="00915B86"/>
    <w:rsid w:val="00915E38"/>
    <w:rsid w:val="009176E0"/>
    <w:rsid w:val="00917CEF"/>
    <w:rsid w:val="00917F1D"/>
    <w:rsid w:val="00920D95"/>
    <w:rsid w:val="00921239"/>
    <w:rsid w:val="00923298"/>
    <w:rsid w:val="009233A3"/>
    <w:rsid w:val="0092692E"/>
    <w:rsid w:val="00927300"/>
    <w:rsid w:val="00930D53"/>
    <w:rsid w:val="0093119D"/>
    <w:rsid w:val="009314DB"/>
    <w:rsid w:val="00933C71"/>
    <w:rsid w:val="00934879"/>
    <w:rsid w:val="00936161"/>
    <w:rsid w:val="00936A82"/>
    <w:rsid w:val="00937E08"/>
    <w:rsid w:val="009428EC"/>
    <w:rsid w:val="00943A3D"/>
    <w:rsid w:val="0094459F"/>
    <w:rsid w:val="00944C54"/>
    <w:rsid w:val="00945819"/>
    <w:rsid w:val="00946408"/>
    <w:rsid w:val="0094657D"/>
    <w:rsid w:val="00947E99"/>
    <w:rsid w:val="00950517"/>
    <w:rsid w:val="0095237C"/>
    <w:rsid w:val="009523E8"/>
    <w:rsid w:val="00955736"/>
    <w:rsid w:val="0096027C"/>
    <w:rsid w:val="00962A66"/>
    <w:rsid w:val="00962A8F"/>
    <w:rsid w:val="00962F8C"/>
    <w:rsid w:val="00963FD8"/>
    <w:rsid w:val="00965930"/>
    <w:rsid w:val="00965942"/>
    <w:rsid w:val="00965B80"/>
    <w:rsid w:val="0096628D"/>
    <w:rsid w:val="009666DC"/>
    <w:rsid w:val="00970C0C"/>
    <w:rsid w:val="00972C71"/>
    <w:rsid w:val="00972F07"/>
    <w:rsid w:val="0097300F"/>
    <w:rsid w:val="0097308B"/>
    <w:rsid w:val="00973393"/>
    <w:rsid w:val="00974207"/>
    <w:rsid w:val="009745EB"/>
    <w:rsid w:val="0097529D"/>
    <w:rsid w:val="00980896"/>
    <w:rsid w:val="00980FA5"/>
    <w:rsid w:val="009819E2"/>
    <w:rsid w:val="00983471"/>
    <w:rsid w:val="00983F3D"/>
    <w:rsid w:val="009858E2"/>
    <w:rsid w:val="00985BB8"/>
    <w:rsid w:val="00986F0A"/>
    <w:rsid w:val="00987154"/>
    <w:rsid w:val="009904F9"/>
    <w:rsid w:val="00991569"/>
    <w:rsid w:val="009919AC"/>
    <w:rsid w:val="00991B72"/>
    <w:rsid w:val="00994895"/>
    <w:rsid w:val="00994D2A"/>
    <w:rsid w:val="009961AB"/>
    <w:rsid w:val="00997081"/>
    <w:rsid w:val="00997300"/>
    <w:rsid w:val="00997A8C"/>
    <w:rsid w:val="009A002B"/>
    <w:rsid w:val="009A0B5D"/>
    <w:rsid w:val="009A0D5F"/>
    <w:rsid w:val="009A0EC5"/>
    <w:rsid w:val="009A1553"/>
    <w:rsid w:val="009A3F19"/>
    <w:rsid w:val="009A5D5D"/>
    <w:rsid w:val="009A6CB5"/>
    <w:rsid w:val="009A7268"/>
    <w:rsid w:val="009A74A2"/>
    <w:rsid w:val="009A77F4"/>
    <w:rsid w:val="009A7A52"/>
    <w:rsid w:val="009B4125"/>
    <w:rsid w:val="009B62D8"/>
    <w:rsid w:val="009B69A1"/>
    <w:rsid w:val="009C00D0"/>
    <w:rsid w:val="009C0955"/>
    <w:rsid w:val="009C168C"/>
    <w:rsid w:val="009C2616"/>
    <w:rsid w:val="009C2A83"/>
    <w:rsid w:val="009C30EC"/>
    <w:rsid w:val="009C3E21"/>
    <w:rsid w:val="009D04D0"/>
    <w:rsid w:val="009D0859"/>
    <w:rsid w:val="009D17E7"/>
    <w:rsid w:val="009D2672"/>
    <w:rsid w:val="009D2B33"/>
    <w:rsid w:val="009D44E1"/>
    <w:rsid w:val="009D5A0C"/>
    <w:rsid w:val="009D6A07"/>
    <w:rsid w:val="009E03CF"/>
    <w:rsid w:val="009E1843"/>
    <w:rsid w:val="009E4233"/>
    <w:rsid w:val="009E4B3F"/>
    <w:rsid w:val="009E6EC2"/>
    <w:rsid w:val="009F078A"/>
    <w:rsid w:val="009F2A11"/>
    <w:rsid w:val="009F3744"/>
    <w:rsid w:val="009F5034"/>
    <w:rsid w:val="009F5264"/>
    <w:rsid w:val="009F54E9"/>
    <w:rsid w:val="009F7C47"/>
    <w:rsid w:val="00A00B43"/>
    <w:rsid w:val="00A02A5D"/>
    <w:rsid w:val="00A07A84"/>
    <w:rsid w:val="00A10274"/>
    <w:rsid w:val="00A102ED"/>
    <w:rsid w:val="00A11472"/>
    <w:rsid w:val="00A1300F"/>
    <w:rsid w:val="00A149AD"/>
    <w:rsid w:val="00A15426"/>
    <w:rsid w:val="00A15C36"/>
    <w:rsid w:val="00A16B0B"/>
    <w:rsid w:val="00A171A1"/>
    <w:rsid w:val="00A21580"/>
    <w:rsid w:val="00A21868"/>
    <w:rsid w:val="00A2196E"/>
    <w:rsid w:val="00A21E75"/>
    <w:rsid w:val="00A2282C"/>
    <w:rsid w:val="00A2345F"/>
    <w:rsid w:val="00A259E3"/>
    <w:rsid w:val="00A27BC9"/>
    <w:rsid w:val="00A3145A"/>
    <w:rsid w:val="00A31675"/>
    <w:rsid w:val="00A31C15"/>
    <w:rsid w:val="00A322FB"/>
    <w:rsid w:val="00A3248D"/>
    <w:rsid w:val="00A328D0"/>
    <w:rsid w:val="00A338D6"/>
    <w:rsid w:val="00A33917"/>
    <w:rsid w:val="00A34BBE"/>
    <w:rsid w:val="00A35D34"/>
    <w:rsid w:val="00A36AA5"/>
    <w:rsid w:val="00A37E39"/>
    <w:rsid w:val="00A4151E"/>
    <w:rsid w:val="00A417CD"/>
    <w:rsid w:val="00A422B9"/>
    <w:rsid w:val="00A4345F"/>
    <w:rsid w:val="00A434D2"/>
    <w:rsid w:val="00A44F71"/>
    <w:rsid w:val="00A45294"/>
    <w:rsid w:val="00A45694"/>
    <w:rsid w:val="00A46273"/>
    <w:rsid w:val="00A46F03"/>
    <w:rsid w:val="00A475FD"/>
    <w:rsid w:val="00A4786E"/>
    <w:rsid w:val="00A50F9B"/>
    <w:rsid w:val="00A50FB5"/>
    <w:rsid w:val="00A518A6"/>
    <w:rsid w:val="00A51E8C"/>
    <w:rsid w:val="00A53BA3"/>
    <w:rsid w:val="00A54205"/>
    <w:rsid w:val="00A54A00"/>
    <w:rsid w:val="00A560D4"/>
    <w:rsid w:val="00A56BEA"/>
    <w:rsid w:val="00A61310"/>
    <w:rsid w:val="00A618BD"/>
    <w:rsid w:val="00A62CEF"/>
    <w:rsid w:val="00A644B4"/>
    <w:rsid w:val="00A6593B"/>
    <w:rsid w:val="00A67F61"/>
    <w:rsid w:val="00A70B3E"/>
    <w:rsid w:val="00A7235C"/>
    <w:rsid w:val="00A733B0"/>
    <w:rsid w:val="00A73F5A"/>
    <w:rsid w:val="00A74BB5"/>
    <w:rsid w:val="00A762ED"/>
    <w:rsid w:val="00A77E6F"/>
    <w:rsid w:val="00A80144"/>
    <w:rsid w:val="00A8019B"/>
    <w:rsid w:val="00A819F8"/>
    <w:rsid w:val="00A83549"/>
    <w:rsid w:val="00A85346"/>
    <w:rsid w:val="00A8549B"/>
    <w:rsid w:val="00A86557"/>
    <w:rsid w:val="00A86E10"/>
    <w:rsid w:val="00A87F4F"/>
    <w:rsid w:val="00AA3DF0"/>
    <w:rsid w:val="00AA4FBD"/>
    <w:rsid w:val="00AA5308"/>
    <w:rsid w:val="00AA5545"/>
    <w:rsid w:val="00AA6ADF"/>
    <w:rsid w:val="00AA71D8"/>
    <w:rsid w:val="00AB1F24"/>
    <w:rsid w:val="00AB23A6"/>
    <w:rsid w:val="00AB2873"/>
    <w:rsid w:val="00AB32F7"/>
    <w:rsid w:val="00AB371C"/>
    <w:rsid w:val="00AB4410"/>
    <w:rsid w:val="00AB653A"/>
    <w:rsid w:val="00AC0E2C"/>
    <w:rsid w:val="00AC2988"/>
    <w:rsid w:val="00AC3079"/>
    <w:rsid w:val="00AC31EE"/>
    <w:rsid w:val="00AC777B"/>
    <w:rsid w:val="00AD19AB"/>
    <w:rsid w:val="00AD42A7"/>
    <w:rsid w:val="00AD4B05"/>
    <w:rsid w:val="00AD6F84"/>
    <w:rsid w:val="00AE0ABD"/>
    <w:rsid w:val="00AE2FEA"/>
    <w:rsid w:val="00AE3297"/>
    <w:rsid w:val="00AE3CE5"/>
    <w:rsid w:val="00AE4485"/>
    <w:rsid w:val="00AE4575"/>
    <w:rsid w:val="00AE47DA"/>
    <w:rsid w:val="00AE4DB7"/>
    <w:rsid w:val="00AE5E1B"/>
    <w:rsid w:val="00AE68E8"/>
    <w:rsid w:val="00AE691B"/>
    <w:rsid w:val="00AE7A59"/>
    <w:rsid w:val="00AF0FC9"/>
    <w:rsid w:val="00AF1C26"/>
    <w:rsid w:val="00AF2BBA"/>
    <w:rsid w:val="00AF43A9"/>
    <w:rsid w:val="00AF451F"/>
    <w:rsid w:val="00AF66CF"/>
    <w:rsid w:val="00AF6987"/>
    <w:rsid w:val="00AF6A12"/>
    <w:rsid w:val="00AF76AB"/>
    <w:rsid w:val="00AF7C1D"/>
    <w:rsid w:val="00B013D7"/>
    <w:rsid w:val="00B01696"/>
    <w:rsid w:val="00B01C5B"/>
    <w:rsid w:val="00B05081"/>
    <w:rsid w:val="00B06087"/>
    <w:rsid w:val="00B06C63"/>
    <w:rsid w:val="00B07128"/>
    <w:rsid w:val="00B071BF"/>
    <w:rsid w:val="00B07E4F"/>
    <w:rsid w:val="00B10043"/>
    <w:rsid w:val="00B1010E"/>
    <w:rsid w:val="00B11B32"/>
    <w:rsid w:val="00B13D4D"/>
    <w:rsid w:val="00B1429D"/>
    <w:rsid w:val="00B15BD7"/>
    <w:rsid w:val="00B17492"/>
    <w:rsid w:val="00B1783B"/>
    <w:rsid w:val="00B17B46"/>
    <w:rsid w:val="00B2229C"/>
    <w:rsid w:val="00B224A4"/>
    <w:rsid w:val="00B319F7"/>
    <w:rsid w:val="00B33E6D"/>
    <w:rsid w:val="00B34A73"/>
    <w:rsid w:val="00B3518E"/>
    <w:rsid w:val="00B36B8F"/>
    <w:rsid w:val="00B37484"/>
    <w:rsid w:val="00B41422"/>
    <w:rsid w:val="00B438F4"/>
    <w:rsid w:val="00B44856"/>
    <w:rsid w:val="00B44CFE"/>
    <w:rsid w:val="00B44D2C"/>
    <w:rsid w:val="00B44DFD"/>
    <w:rsid w:val="00B46548"/>
    <w:rsid w:val="00B5080B"/>
    <w:rsid w:val="00B557B8"/>
    <w:rsid w:val="00B55D9B"/>
    <w:rsid w:val="00B5673B"/>
    <w:rsid w:val="00B57A55"/>
    <w:rsid w:val="00B57D2C"/>
    <w:rsid w:val="00B57E45"/>
    <w:rsid w:val="00B60876"/>
    <w:rsid w:val="00B60BFA"/>
    <w:rsid w:val="00B60C19"/>
    <w:rsid w:val="00B630F1"/>
    <w:rsid w:val="00B640AF"/>
    <w:rsid w:val="00B64A1E"/>
    <w:rsid w:val="00B70101"/>
    <w:rsid w:val="00B738E8"/>
    <w:rsid w:val="00B739DD"/>
    <w:rsid w:val="00B746CA"/>
    <w:rsid w:val="00B75DFF"/>
    <w:rsid w:val="00B75F46"/>
    <w:rsid w:val="00B762DA"/>
    <w:rsid w:val="00B76595"/>
    <w:rsid w:val="00B7674F"/>
    <w:rsid w:val="00B7709A"/>
    <w:rsid w:val="00B77508"/>
    <w:rsid w:val="00B77825"/>
    <w:rsid w:val="00B81DD1"/>
    <w:rsid w:val="00B849AE"/>
    <w:rsid w:val="00B8558C"/>
    <w:rsid w:val="00B85F50"/>
    <w:rsid w:val="00B87A70"/>
    <w:rsid w:val="00B87C46"/>
    <w:rsid w:val="00B92DA2"/>
    <w:rsid w:val="00B93A91"/>
    <w:rsid w:val="00B93F7E"/>
    <w:rsid w:val="00B941B1"/>
    <w:rsid w:val="00B94E99"/>
    <w:rsid w:val="00B954FB"/>
    <w:rsid w:val="00B956B5"/>
    <w:rsid w:val="00B96828"/>
    <w:rsid w:val="00B96CF3"/>
    <w:rsid w:val="00B972CF"/>
    <w:rsid w:val="00B97A67"/>
    <w:rsid w:val="00BA0AF1"/>
    <w:rsid w:val="00BA10FC"/>
    <w:rsid w:val="00BA1DA3"/>
    <w:rsid w:val="00BA1E48"/>
    <w:rsid w:val="00BA31F2"/>
    <w:rsid w:val="00BA3866"/>
    <w:rsid w:val="00BA3B61"/>
    <w:rsid w:val="00BA4099"/>
    <w:rsid w:val="00BA4401"/>
    <w:rsid w:val="00BA7D7B"/>
    <w:rsid w:val="00BA7E6C"/>
    <w:rsid w:val="00BA7E92"/>
    <w:rsid w:val="00BB1696"/>
    <w:rsid w:val="00BB1CB2"/>
    <w:rsid w:val="00BB2D23"/>
    <w:rsid w:val="00BB50D7"/>
    <w:rsid w:val="00BB538A"/>
    <w:rsid w:val="00BB61EF"/>
    <w:rsid w:val="00BB7CB7"/>
    <w:rsid w:val="00BC0AEF"/>
    <w:rsid w:val="00BC34CC"/>
    <w:rsid w:val="00BC395B"/>
    <w:rsid w:val="00BC4992"/>
    <w:rsid w:val="00BC55AE"/>
    <w:rsid w:val="00BC60A3"/>
    <w:rsid w:val="00BC67A6"/>
    <w:rsid w:val="00BC67E2"/>
    <w:rsid w:val="00BC6DC3"/>
    <w:rsid w:val="00BC787B"/>
    <w:rsid w:val="00BD2D85"/>
    <w:rsid w:val="00BD3FF1"/>
    <w:rsid w:val="00BD4FE7"/>
    <w:rsid w:val="00BD5EC3"/>
    <w:rsid w:val="00BD629B"/>
    <w:rsid w:val="00BD7E71"/>
    <w:rsid w:val="00BE03D1"/>
    <w:rsid w:val="00BE07BF"/>
    <w:rsid w:val="00BE0A85"/>
    <w:rsid w:val="00BE49D9"/>
    <w:rsid w:val="00BE52CB"/>
    <w:rsid w:val="00BE5855"/>
    <w:rsid w:val="00BE6534"/>
    <w:rsid w:val="00BE69DC"/>
    <w:rsid w:val="00BE7A6C"/>
    <w:rsid w:val="00BE7DE0"/>
    <w:rsid w:val="00BE7FF6"/>
    <w:rsid w:val="00BF0302"/>
    <w:rsid w:val="00BF060F"/>
    <w:rsid w:val="00BF3630"/>
    <w:rsid w:val="00BF3E78"/>
    <w:rsid w:val="00BF4A40"/>
    <w:rsid w:val="00C008A1"/>
    <w:rsid w:val="00C018DF"/>
    <w:rsid w:val="00C02836"/>
    <w:rsid w:val="00C03C96"/>
    <w:rsid w:val="00C06E2A"/>
    <w:rsid w:val="00C06EA2"/>
    <w:rsid w:val="00C07728"/>
    <w:rsid w:val="00C078A5"/>
    <w:rsid w:val="00C07AB5"/>
    <w:rsid w:val="00C10278"/>
    <w:rsid w:val="00C13807"/>
    <w:rsid w:val="00C154FF"/>
    <w:rsid w:val="00C15E70"/>
    <w:rsid w:val="00C16240"/>
    <w:rsid w:val="00C16883"/>
    <w:rsid w:val="00C2023E"/>
    <w:rsid w:val="00C21075"/>
    <w:rsid w:val="00C219B3"/>
    <w:rsid w:val="00C21AE2"/>
    <w:rsid w:val="00C21DBC"/>
    <w:rsid w:val="00C22757"/>
    <w:rsid w:val="00C23758"/>
    <w:rsid w:val="00C24E3C"/>
    <w:rsid w:val="00C25CCB"/>
    <w:rsid w:val="00C25DEB"/>
    <w:rsid w:val="00C26793"/>
    <w:rsid w:val="00C30396"/>
    <w:rsid w:val="00C30DAD"/>
    <w:rsid w:val="00C33AF5"/>
    <w:rsid w:val="00C33FBD"/>
    <w:rsid w:val="00C34D40"/>
    <w:rsid w:val="00C35C3E"/>
    <w:rsid w:val="00C365C2"/>
    <w:rsid w:val="00C415D3"/>
    <w:rsid w:val="00C42502"/>
    <w:rsid w:val="00C43B1F"/>
    <w:rsid w:val="00C44164"/>
    <w:rsid w:val="00C44B84"/>
    <w:rsid w:val="00C44FEA"/>
    <w:rsid w:val="00C46BBD"/>
    <w:rsid w:val="00C46C64"/>
    <w:rsid w:val="00C47294"/>
    <w:rsid w:val="00C51ACE"/>
    <w:rsid w:val="00C52F7B"/>
    <w:rsid w:val="00C530AE"/>
    <w:rsid w:val="00C53497"/>
    <w:rsid w:val="00C53DBE"/>
    <w:rsid w:val="00C53F3F"/>
    <w:rsid w:val="00C545EF"/>
    <w:rsid w:val="00C549AD"/>
    <w:rsid w:val="00C55F5D"/>
    <w:rsid w:val="00C56A39"/>
    <w:rsid w:val="00C571CE"/>
    <w:rsid w:val="00C6126E"/>
    <w:rsid w:val="00C6255E"/>
    <w:rsid w:val="00C65717"/>
    <w:rsid w:val="00C6662D"/>
    <w:rsid w:val="00C66668"/>
    <w:rsid w:val="00C6710E"/>
    <w:rsid w:val="00C67617"/>
    <w:rsid w:val="00C731FC"/>
    <w:rsid w:val="00C733DC"/>
    <w:rsid w:val="00C7356E"/>
    <w:rsid w:val="00C73B4A"/>
    <w:rsid w:val="00C74683"/>
    <w:rsid w:val="00C74F49"/>
    <w:rsid w:val="00C75EED"/>
    <w:rsid w:val="00C77424"/>
    <w:rsid w:val="00C77C05"/>
    <w:rsid w:val="00C809F1"/>
    <w:rsid w:val="00C81364"/>
    <w:rsid w:val="00C81B18"/>
    <w:rsid w:val="00C827AA"/>
    <w:rsid w:val="00C8360E"/>
    <w:rsid w:val="00C841C3"/>
    <w:rsid w:val="00C84EC6"/>
    <w:rsid w:val="00C8606F"/>
    <w:rsid w:val="00C9006B"/>
    <w:rsid w:val="00C90F34"/>
    <w:rsid w:val="00C92EAF"/>
    <w:rsid w:val="00C9380C"/>
    <w:rsid w:val="00C9399B"/>
    <w:rsid w:val="00C94694"/>
    <w:rsid w:val="00C956E8"/>
    <w:rsid w:val="00C964F4"/>
    <w:rsid w:val="00C96985"/>
    <w:rsid w:val="00C96ABE"/>
    <w:rsid w:val="00C97056"/>
    <w:rsid w:val="00C976F3"/>
    <w:rsid w:val="00CA02CD"/>
    <w:rsid w:val="00CA0F2C"/>
    <w:rsid w:val="00CA18E9"/>
    <w:rsid w:val="00CA200B"/>
    <w:rsid w:val="00CA23AC"/>
    <w:rsid w:val="00CA2AB0"/>
    <w:rsid w:val="00CA335B"/>
    <w:rsid w:val="00CA42A8"/>
    <w:rsid w:val="00CA6D7C"/>
    <w:rsid w:val="00CB028C"/>
    <w:rsid w:val="00CB03D4"/>
    <w:rsid w:val="00CB1046"/>
    <w:rsid w:val="00CB1683"/>
    <w:rsid w:val="00CB1D7B"/>
    <w:rsid w:val="00CB4B45"/>
    <w:rsid w:val="00CB5C9F"/>
    <w:rsid w:val="00CB5EE3"/>
    <w:rsid w:val="00CB683F"/>
    <w:rsid w:val="00CB74EC"/>
    <w:rsid w:val="00CC000F"/>
    <w:rsid w:val="00CC0201"/>
    <w:rsid w:val="00CC2421"/>
    <w:rsid w:val="00CC2E58"/>
    <w:rsid w:val="00CC301E"/>
    <w:rsid w:val="00CC5BD3"/>
    <w:rsid w:val="00CC6FBC"/>
    <w:rsid w:val="00CC7A4D"/>
    <w:rsid w:val="00CD010E"/>
    <w:rsid w:val="00CD21EE"/>
    <w:rsid w:val="00CD351B"/>
    <w:rsid w:val="00CD42B7"/>
    <w:rsid w:val="00CD5737"/>
    <w:rsid w:val="00CD57ED"/>
    <w:rsid w:val="00CD6284"/>
    <w:rsid w:val="00CD76CE"/>
    <w:rsid w:val="00CE0E02"/>
    <w:rsid w:val="00CE0F5F"/>
    <w:rsid w:val="00CE1C57"/>
    <w:rsid w:val="00CE3966"/>
    <w:rsid w:val="00CE3E88"/>
    <w:rsid w:val="00CE543A"/>
    <w:rsid w:val="00CE54E9"/>
    <w:rsid w:val="00CE6FA9"/>
    <w:rsid w:val="00CF0A8C"/>
    <w:rsid w:val="00CF12DF"/>
    <w:rsid w:val="00CF12FC"/>
    <w:rsid w:val="00CF23AD"/>
    <w:rsid w:val="00CF3210"/>
    <w:rsid w:val="00CF4AF1"/>
    <w:rsid w:val="00CF4B6A"/>
    <w:rsid w:val="00CF4E04"/>
    <w:rsid w:val="00D0142D"/>
    <w:rsid w:val="00D02606"/>
    <w:rsid w:val="00D03462"/>
    <w:rsid w:val="00D04CF7"/>
    <w:rsid w:val="00D0653F"/>
    <w:rsid w:val="00D06643"/>
    <w:rsid w:val="00D07609"/>
    <w:rsid w:val="00D07ADF"/>
    <w:rsid w:val="00D111BE"/>
    <w:rsid w:val="00D1446A"/>
    <w:rsid w:val="00D14745"/>
    <w:rsid w:val="00D15FA8"/>
    <w:rsid w:val="00D2216E"/>
    <w:rsid w:val="00D22550"/>
    <w:rsid w:val="00D22754"/>
    <w:rsid w:val="00D24118"/>
    <w:rsid w:val="00D2602B"/>
    <w:rsid w:val="00D26E4F"/>
    <w:rsid w:val="00D2753E"/>
    <w:rsid w:val="00D30903"/>
    <w:rsid w:val="00D30926"/>
    <w:rsid w:val="00D31B96"/>
    <w:rsid w:val="00D32D5F"/>
    <w:rsid w:val="00D333DD"/>
    <w:rsid w:val="00D348AA"/>
    <w:rsid w:val="00D40A8F"/>
    <w:rsid w:val="00D44059"/>
    <w:rsid w:val="00D453D0"/>
    <w:rsid w:val="00D50133"/>
    <w:rsid w:val="00D522F3"/>
    <w:rsid w:val="00D53291"/>
    <w:rsid w:val="00D53D55"/>
    <w:rsid w:val="00D53F56"/>
    <w:rsid w:val="00D61C11"/>
    <w:rsid w:val="00D62DC1"/>
    <w:rsid w:val="00D640CB"/>
    <w:rsid w:val="00D64AC0"/>
    <w:rsid w:val="00D64DD6"/>
    <w:rsid w:val="00D65A5F"/>
    <w:rsid w:val="00D66674"/>
    <w:rsid w:val="00D679A6"/>
    <w:rsid w:val="00D67AC3"/>
    <w:rsid w:val="00D705FE"/>
    <w:rsid w:val="00D72BE8"/>
    <w:rsid w:val="00D734AD"/>
    <w:rsid w:val="00D73788"/>
    <w:rsid w:val="00D748E2"/>
    <w:rsid w:val="00D7513B"/>
    <w:rsid w:val="00D76EF8"/>
    <w:rsid w:val="00D77EE3"/>
    <w:rsid w:val="00D77EFF"/>
    <w:rsid w:val="00D8170B"/>
    <w:rsid w:val="00D81D1A"/>
    <w:rsid w:val="00D82329"/>
    <w:rsid w:val="00D82B3D"/>
    <w:rsid w:val="00D83F0E"/>
    <w:rsid w:val="00D841DF"/>
    <w:rsid w:val="00D848D9"/>
    <w:rsid w:val="00D85EDE"/>
    <w:rsid w:val="00D861F5"/>
    <w:rsid w:val="00D879E1"/>
    <w:rsid w:val="00D94D4E"/>
    <w:rsid w:val="00D9661C"/>
    <w:rsid w:val="00D97550"/>
    <w:rsid w:val="00DA17A7"/>
    <w:rsid w:val="00DA1EA7"/>
    <w:rsid w:val="00DA2772"/>
    <w:rsid w:val="00DA3989"/>
    <w:rsid w:val="00DA39A1"/>
    <w:rsid w:val="00DA3E32"/>
    <w:rsid w:val="00DA4925"/>
    <w:rsid w:val="00DA57E6"/>
    <w:rsid w:val="00DA5AEE"/>
    <w:rsid w:val="00DA6DEB"/>
    <w:rsid w:val="00DA737E"/>
    <w:rsid w:val="00DA7781"/>
    <w:rsid w:val="00DB0F97"/>
    <w:rsid w:val="00DB1A17"/>
    <w:rsid w:val="00DB25F1"/>
    <w:rsid w:val="00DB4BFC"/>
    <w:rsid w:val="00DC20C1"/>
    <w:rsid w:val="00DC374A"/>
    <w:rsid w:val="00DC3B63"/>
    <w:rsid w:val="00DC4353"/>
    <w:rsid w:val="00DC592B"/>
    <w:rsid w:val="00DC69CF"/>
    <w:rsid w:val="00DC7AAF"/>
    <w:rsid w:val="00DD0630"/>
    <w:rsid w:val="00DD1640"/>
    <w:rsid w:val="00DD2505"/>
    <w:rsid w:val="00DD2F63"/>
    <w:rsid w:val="00DD3304"/>
    <w:rsid w:val="00DD3727"/>
    <w:rsid w:val="00DD3BC1"/>
    <w:rsid w:val="00DD5C41"/>
    <w:rsid w:val="00DD6B2D"/>
    <w:rsid w:val="00DD6C6B"/>
    <w:rsid w:val="00DD6EBB"/>
    <w:rsid w:val="00DD7208"/>
    <w:rsid w:val="00DE03C0"/>
    <w:rsid w:val="00DE0DA4"/>
    <w:rsid w:val="00DE1B0D"/>
    <w:rsid w:val="00DE4106"/>
    <w:rsid w:val="00DE4BCF"/>
    <w:rsid w:val="00DE4C40"/>
    <w:rsid w:val="00DE55D7"/>
    <w:rsid w:val="00DE588C"/>
    <w:rsid w:val="00DE59BF"/>
    <w:rsid w:val="00DE6C92"/>
    <w:rsid w:val="00DE74FB"/>
    <w:rsid w:val="00DE77D3"/>
    <w:rsid w:val="00DE7A68"/>
    <w:rsid w:val="00DF32BA"/>
    <w:rsid w:val="00DF43A9"/>
    <w:rsid w:val="00DF473C"/>
    <w:rsid w:val="00DF5991"/>
    <w:rsid w:val="00DF5A74"/>
    <w:rsid w:val="00DF6615"/>
    <w:rsid w:val="00DF6C6F"/>
    <w:rsid w:val="00E001EC"/>
    <w:rsid w:val="00E02F3F"/>
    <w:rsid w:val="00E0496C"/>
    <w:rsid w:val="00E057F0"/>
    <w:rsid w:val="00E0642C"/>
    <w:rsid w:val="00E068EF"/>
    <w:rsid w:val="00E06E14"/>
    <w:rsid w:val="00E078DF"/>
    <w:rsid w:val="00E07E86"/>
    <w:rsid w:val="00E12C99"/>
    <w:rsid w:val="00E1581B"/>
    <w:rsid w:val="00E16A24"/>
    <w:rsid w:val="00E16C28"/>
    <w:rsid w:val="00E171BC"/>
    <w:rsid w:val="00E2152D"/>
    <w:rsid w:val="00E2264C"/>
    <w:rsid w:val="00E23117"/>
    <w:rsid w:val="00E26BBB"/>
    <w:rsid w:val="00E27181"/>
    <w:rsid w:val="00E2765B"/>
    <w:rsid w:val="00E30913"/>
    <w:rsid w:val="00E30EFC"/>
    <w:rsid w:val="00E31477"/>
    <w:rsid w:val="00E31592"/>
    <w:rsid w:val="00E31938"/>
    <w:rsid w:val="00E32251"/>
    <w:rsid w:val="00E32278"/>
    <w:rsid w:val="00E322F1"/>
    <w:rsid w:val="00E33400"/>
    <w:rsid w:val="00E340A8"/>
    <w:rsid w:val="00E34541"/>
    <w:rsid w:val="00E349AD"/>
    <w:rsid w:val="00E358B8"/>
    <w:rsid w:val="00E35E79"/>
    <w:rsid w:val="00E36970"/>
    <w:rsid w:val="00E36C2B"/>
    <w:rsid w:val="00E37E93"/>
    <w:rsid w:val="00E401DF"/>
    <w:rsid w:val="00E419DD"/>
    <w:rsid w:val="00E41DD4"/>
    <w:rsid w:val="00E4475E"/>
    <w:rsid w:val="00E44973"/>
    <w:rsid w:val="00E45C54"/>
    <w:rsid w:val="00E45FB0"/>
    <w:rsid w:val="00E468E5"/>
    <w:rsid w:val="00E46E33"/>
    <w:rsid w:val="00E520B2"/>
    <w:rsid w:val="00E52D20"/>
    <w:rsid w:val="00E530CE"/>
    <w:rsid w:val="00E55C2A"/>
    <w:rsid w:val="00E57F29"/>
    <w:rsid w:val="00E605E1"/>
    <w:rsid w:val="00E607B6"/>
    <w:rsid w:val="00E6087F"/>
    <w:rsid w:val="00E61068"/>
    <w:rsid w:val="00E6114B"/>
    <w:rsid w:val="00E6184D"/>
    <w:rsid w:val="00E62DAA"/>
    <w:rsid w:val="00E6550B"/>
    <w:rsid w:val="00E66351"/>
    <w:rsid w:val="00E671A7"/>
    <w:rsid w:val="00E7135B"/>
    <w:rsid w:val="00E715FE"/>
    <w:rsid w:val="00E71B38"/>
    <w:rsid w:val="00E72962"/>
    <w:rsid w:val="00E7716F"/>
    <w:rsid w:val="00E80149"/>
    <w:rsid w:val="00E803D3"/>
    <w:rsid w:val="00E80D11"/>
    <w:rsid w:val="00E81EAA"/>
    <w:rsid w:val="00E8249E"/>
    <w:rsid w:val="00E83384"/>
    <w:rsid w:val="00E84810"/>
    <w:rsid w:val="00E867B4"/>
    <w:rsid w:val="00E876D3"/>
    <w:rsid w:val="00E92960"/>
    <w:rsid w:val="00E92D32"/>
    <w:rsid w:val="00E931D0"/>
    <w:rsid w:val="00E94ED7"/>
    <w:rsid w:val="00E95B5E"/>
    <w:rsid w:val="00E964CC"/>
    <w:rsid w:val="00E969DC"/>
    <w:rsid w:val="00E96ED9"/>
    <w:rsid w:val="00E9755C"/>
    <w:rsid w:val="00EA03F6"/>
    <w:rsid w:val="00EA14D9"/>
    <w:rsid w:val="00EA1860"/>
    <w:rsid w:val="00EA2BD7"/>
    <w:rsid w:val="00EA46E0"/>
    <w:rsid w:val="00EA66BA"/>
    <w:rsid w:val="00EA75C3"/>
    <w:rsid w:val="00EA7836"/>
    <w:rsid w:val="00EB1227"/>
    <w:rsid w:val="00EB34D1"/>
    <w:rsid w:val="00EB646E"/>
    <w:rsid w:val="00EB7D3E"/>
    <w:rsid w:val="00EC00EB"/>
    <w:rsid w:val="00EC111B"/>
    <w:rsid w:val="00EC1DBD"/>
    <w:rsid w:val="00EC1E35"/>
    <w:rsid w:val="00EC2F95"/>
    <w:rsid w:val="00EC3D1D"/>
    <w:rsid w:val="00EC3E4D"/>
    <w:rsid w:val="00EC4BD0"/>
    <w:rsid w:val="00EC5A5C"/>
    <w:rsid w:val="00EC7290"/>
    <w:rsid w:val="00ED06C6"/>
    <w:rsid w:val="00ED3B4A"/>
    <w:rsid w:val="00ED5BDE"/>
    <w:rsid w:val="00ED5D5A"/>
    <w:rsid w:val="00ED63CF"/>
    <w:rsid w:val="00ED6F67"/>
    <w:rsid w:val="00EE3D5D"/>
    <w:rsid w:val="00EE4491"/>
    <w:rsid w:val="00EE5556"/>
    <w:rsid w:val="00EE55C6"/>
    <w:rsid w:val="00EE6DAE"/>
    <w:rsid w:val="00EF0AD6"/>
    <w:rsid w:val="00EF2163"/>
    <w:rsid w:val="00EF25D2"/>
    <w:rsid w:val="00EF37F7"/>
    <w:rsid w:val="00EF53FF"/>
    <w:rsid w:val="00EF599E"/>
    <w:rsid w:val="00EF6436"/>
    <w:rsid w:val="00EF6B78"/>
    <w:rsid w:val="00EF74EB"/>
    <w:rsid w:val="00F0238F"/>
    <w:rsid w:val="00F03AD3"/>
    <w:rsid w:val="00F03E94"/>
    <w:rsid w:val="00F05018"/>
    <w:rsid w:val="00F0568C"/>
    <w:rsid w:val="00F073F1"/>
    <w:rsid w:val="00F100A9"/>
    <w:rsid w:val="00F118F2"/>
    <w:rsid w:val="00F11B9F"/>
    <w:rsid w:val="00F11F74"/>
    <w:rsid w:val="00F13A8C"/>
    <w:rsid w:val="00F13C2F"/>
    <w:rsid w:val="00F14FF8"/>
    <w:rsid w:val="00F15BA1"/>
    <w:rsid w:val="00F20274"/>
    <w:rsid w:val="00F20C7A"/>
    <w:rsid w:val="00F236F9"/>
    <w:rsid w:val="00F23D6D"/>
    <w:rsid w:val="00F241CF"/>
    <w:rsid w:val="00F25476"/>
    <w:rsid w:val="00F25FD1"/>
    <w:rsid w:val="00F26AC6"/>
    <w:rsid w:val="00F27FE3"/>
    <w:rsid w:val="00F30452"/>
    <w:rsid w:val="00F30BBC"/>
    <w:rsid w:val="00F3188A"/>
    <w:rsid w:val="00F31C47"/>
    <w:rsid w:val="00F32279"/>
    <w:rsid w:val="00F341BE"/>
    <w:rsid w:val="00F35B24"/>
    <w:rsid w:val="00F4062F"/>
    <w:rsid w:val="00F415F2"/>
    <w:rsid w:val="00F418C6"/>
    <w:rsid w:val="00F45C5E"/>
    <w:rsid w:val="00F46D1B"/>
    <w:rsid w:val="00F46F10"/>
    <w:rsid w:val="00F473F4"/>
    <w:rsid w:val="00F47503"/>
    <w:rsid w:val="00F47EDB"/>
    <w:rsid w:val="00F50E1E"/>
    <w:rsid w:val="00F5232A"/>
    <w:rsid w:val="00F52B46"/>
    <w:rsid w:val="00F52BB4"/>
    <w:rsid w:val="00F5400A"/>
    <w:rsid w:val="00F546DF"/>
    <w:rsid w:val="00F547DE"/>
    <w:rsid w:val="00F56A1D"/>
    <w:rsid w:val="00F56FF0"/>
    <w:rsid w:val="00F577B5"/>
    <w:rsid w:val="00F6013C"/>
    <w:rsid w:val="00F61AF8"/>
    <w:rsid w:val="00F62F78"/>
    <w:rsid w:val="00F649F6"/>
    <w:rsid w:val="00F65B1D"/>
    <w:rsid w:val="00F71308"/>
    <w:rsid w:val="00F71C0C"/>
    <w:rsid w:val="00F7410C"/>
    <w:rsid w:val="00F74432"/>
    <w:rsid w:val="00F75810"/>
    <w:rsid w:val="00F7766F"/>
    <w:rsid w:val="00F80BCB"/>
    <w:rsid w:val="00F81C36"/>
    <w:rsid w:val="00F82780"/>
    <w:rsid w:val="00F84034"/>
    <w:rsid w:val="00F847DC"/>
    <w:rsid w:val="00F84AE8"/>
    <w:rsid w:val="00F85773"/>
    <w:rsid w:val="00F8600C"/>
    <w:rsid w:val="00F8678E"/>
    <w:rsid w:val="00F86B09"/>
    <w:rsid w:val="00F87DD1"/>
    <w:rsid w:val="00F909E7"/>
    <w:rsid w:val="00F95E2B"/>
    <w:rsid w:val="00F962B8"/>
    <w:rsid w:val="00F96642"/>
    <w:rsid w:val="00F97487"/>
    <w:rsid w:val="00FA0015"/>
    <w:rsid w:val="00FA0168"/>
    <w:rsid w:val="00FA0AB6"/>
    <w:rsid w:val="00FA2B03"/>
    <w:rsid w:val="00FA46CD"/>
    <w:rsid w:val="00FA4762"/>
    <w:rsid w:val="00FA5A15"/>
    <w:rsid w:val="00FA7317"/>
    <w:rsid w:val="00FA7E54"/>
    <w:rsid w:val="00FB072E"/>
    <w:rsid w:val="00FB1425"/>
    <w:rsid w:val="00FB1893"/>
    <w:rsid w:val="00FB2AC9"/>
    <w:rsid w:val="00FB3BF1"/>
    <w:rsid w:val="00FB3DF6"/>
    <w:rsid w:val="00FB47BA"/>
    <w:rsid w:val="00FB50E4"/>
    <w:rsid w:val="00FB5E5A"/>
    <w:rsid w:val="00FB67C1"/>
    <w:rsid w:val="00FB7369"/>
    <w:rsid w:val="00FB7946"/>
    <w:rsid w:val="00FB797B"/>
    <w:rsid w:val="00FB7EA5"/>
    <w:rsid w:val="00FC282A"/>
    <w:rsid w:val="00FC294E"/>
    <w:rsid w:val="00FC31E8"/>
    <w:rsid w:val="00FC404D"/>
    <w:rsid w:val="00FC79CA"/>
    <w:rsid w:val="00FC7DED"/>
    <w:rsid w:val="00FD0B62"/>
    <w:rsid w:val="00FD0DF3"/>
    <w:rsid w:val="00FD2244"/>
    <w:rsid w:val="00FD277B"/>
    <w:rsid w:val="00FD30DB"/>
    <w:rsid w:val="00FD6C7D"/>
    <w:rsid w:val="00FD728C"/>
    <w:rsid w:val="00FE0408"/>
    <w:rsid w:val="00FE2ED5"/>
    <w:rsid w:val="00FE3690"/>
    <w:rsid w:val="00FE4D43"/>
    <w:rsid w:val="00FE706B"/>
    <w:rsid w:val="00FE775A"/>
    <w:rsid w:val="00FF03B2"/>
    <w:rsid w:val="00FF09CD"/>
    <w:rsid w:val="00FF1863"/>
    <w:rsid w:val="00FF2C8E"/>
    <w:rsid w:val="00FF3260"/>
    <w:rsid w:val="00FF39EB"/>
    <w:rsid w:val="00FF574B"/>
    <w:rsid w:val="00FF64EA"/>
    <w:rsid w:val="00FF6552"/>
    <w:rsid w:val="00FF679D"/>
    <w:rsid w:val="00FF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27D865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06B"/>
    <w:pPr>
      <w:spacing w:after="200" w:line="276" w:lineRule="auto"/>
    </w:pPr>
    <w:rPr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255E4"/>
    <w:pPr>
      <w:keepNext/>
      <w:tabs>
        <w:tab w:val="left" w:pos="-142"/>
      </w:tabs>
      <w:spacing w:after="0" w:line="240" w:lineRule="auto"/>
      <w:jc w:val="right"/>
      <w:outlineLvl w:val="4"/>
    </w:pPr>
    <w:rPr>
      <w:rFonts w:ascii="BaltTimesRoman" w:eastAsia="Times New Roman" w:hAnsi="BaltTimesRoman"/>
      <w:sz w:val="28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99"/>
    <w:qFormat/>
    <w:rsid w:val="00C44164"/>
    <w:rPr>
      <w:i/>
      <w:iCs/>
    </w:rPr>
  </w:style>
  <w:style w:type="character" w:customStyle="1" w:styleId="Heading5Char">
    <w:name w:val="Heading 5 Char"/>
    <w:link w:val="Heading5"/>
    <w:uiPriority w:val="9"/>
    <w:rsid w:val="007255E4"/>
    <w:rPr>
      <w:rFonts w:ascii="BaltTimesRoman" w:eastAsia="Times New Roman" w:hAnsi="BaltTimesRoman"/>
      <w:sz w:val="28"/>
      <w:lang w:eastAsia="en-US"/>
    </w:rPr>
  </w:style>
  <w:style w:type="paragraph" w:customStyle="1" w:styleId="naislab">
    <w:name w:val="naislab"/>
    <w:basedOn w:val="Normal"/>
    <w:rsid w:val="007255E4"/>
    <w:pPr>
      <w:spacing w:before="75" w:after="75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593F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aliases w:val="Hyperlink1"/>
    <w:basedOn w:val="Normal"/>
    <w:link w:val="BodyTextChar"/>
    <w:rsid w:val="00386F51"/>
    <w:pPr>
      <w:spacing w:after="120" w:line="240" w:lineRule="auto"/>
    </w:pPr>
    <w:rPr>
      <w:rFonts w:ascii="Times New Roman" w:eastAsia="Times New Roman" w:hAnsi="Times New Roman"/>
      <w:sz w:val="24"/>
      <w:szCs w:val="20"/>
      <w:lang w:val="lt-LT" w:eastAsia="lt-LT"/>
    </w:rPr>
  </w:style>
  <w:style w:type="character" w:customStyle="1" w:styleId="BodyTextChar">
    <w:name w:val="Body Text Char"/>
    <w:aliases w:val="Hyperlink1 Char"/>
    <w:link w:val="BodyText"/>
    <w:rsid w:val="00386F51"/>
    <w:rPr>
      <w:rFonts w:ascii="Times New Roman" w:eastAsia="Times New Roman" w:hAnsi="Times New Roman"/>
      <w:sz w:val="24"/>
      <w:lang w:val="lt-LT" w:eastAsia="lt-LT"/>
    </w:rPr>
  </w:style>
  <w:style w:type="paragraph" w:styleId="PlainText">
    <w:name w:val="Plain Text"/>
    <w:basedOn w:val="Normal"/>
    <w:link w:val="PlainTextChar"/>
    <w:rsid w:val="00386F51"/>
    <w:pPr>
      <w:spacing w:after="0" w:line="240" w:lineRule="auto"/>
    </w:pPr>
    <w:rPr>
      <w:rFonts w:ascii="Courier New" w:eastAsia="Times New Roman" w:hAnsi="Courier New"/>
      <w:sz w:val="20"/>
      <w:szCs w:val="20"/>
      <w:lang w:val="lt-LT"/>
    </w:rPr>
  </w:style>
  <w:style w:type="character" w:customStyle="1" w:styleId="PlainTextChar">
    <w:name w:val="Plain Text Char"/>
    <w:link w:val="PlainText"/>
    <w:rsid w:val="00386F51"/>
    <w:rPr>
      <w:rFonts w:ascii="Courier New" w:eastAsia="Times New Roman" w:hAnsi="Courier New" w:cs="Courier New"/>
      <w:lang w:val="lt-LT" w:eastAsia="en-US"/>
    </w:rPr>
  </w:style>
  <w:style w:type="paragraph" w:customStyle="1" w:styleId="naisf">
    <w:name w:val="naisf"/>
    <w:basedOn w:val="Normal"/>
    <w:rsid w:val="006E320C"/>
    <w:pPr>
      <w:spacing w:before="58" w:after="58" w:line="240" w:lineRule="auto"/>
      <w:ind w:firstLine="288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0F12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6120D5"/>
    <w:pPr>
      <w:ind w:left="720"/>
      <w:contextualSpacing/>
    </w:pPr>
  </w:style>
  <w:style w:type="character" w:styleId="Hyperlink">
    <w:name w:val="Hyperlink"/>
    <w:uiPriority w:val="99"/>
    <w:unhideWhenUsed/>
    <w:rsid w:val="00A51E8C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A5420"/>
    <w:pPr>
      <w:spacing w:after="0" w:line="240" w:lineRule="auto"/>
    </w:pPr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3A5420"/>
    <w:rPr>
      <w:lang w:eastAsia="en-US"/>
    </w:rPr>
  </w:style>
  <w:style w:type="character" w:styleId="EndnoteReference">
    <w:name w:val="endnote reference"/>
    <w:uiPriority w:val="99"/>
    <w:semiHidden/>
    <w:unhideWhenUsed/>
    <w:rsid w:val="003A542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32F16"/>
    <w:pPr>
      <w:spacing w:after="0" w:line="240" w:lineRule="auto"/>
    </w:pPr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732F16"/>
    <w:rPr>
      <w:lang w:eastAsia="en-US"/>
    </w:rPr>
  </w:style>
  <w:style w:type="character" w:styleId="FootnoteReference">
    <w:name w:val="footnote reference"/>
    <w:uiPriority w:val="99"/>
    <w:semiHidden/>
    <w:unhideWhenUsed/>
    <w:rsid w:val="00732F1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81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B181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7B18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1819"/>
    <w:pPr>
      <w:spacing w:line="240" w:lineRule="auto"/>
    </w:pPr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7B181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81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B1819"/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759FE"/>
    <w:pPr>
      <w:tabs>
        <w:tab w:val="center" w:pos="4153"/>
        <w:tab w:val="right" w:pos="8306"/>
      </w:tabs>
      <w:spacing w:after="0" w:line="240" w:lineRule="auto"/>
    </w:pPr>
    <w:rPr>
      <w:lang w:val="x-none"/>
    </w:rPr>
  </w:style>
  <w:style w:type="character" w:customStyle="1" w:styleId="HeaderChar">
    <w:name w:val="Header Char"/>
    <w:link w:val="Header"/>
    <w:uiPriority w:val="99"/>
    <w:rsid w:val="000759F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759FE"/>
    <w:pPr>
      <w:tabs>
        <w:tab w:val="center" w:pos="4153"/>
        <w:tab w:val="right" w:pos="8306"/>
      </w:tabs>
      <w:spacing w:after="0" w:line="240" w:lineRule="auto"/>
    </w:pPr>
    <w:rPr>
      <w:lang w:val="x-none"/>
    </w:rPr>
  </w:style>
  <w:style w:type="character" w:customStyle="1" w:styleId="FooterChar">
    <w:name w:val="Footer Char"/>
    <w:link w:val="Footer"/>
    <w:uiPriority w:val="99"/>
    <w:rsid w:val="000759FE"/>
    <w:rPr>
      <w:sz w:val="22"/>
      <w:szCs w:val="22"/>
      <w:lang w:eastAsia="en-US"/>
    </w:rPr>
  </w:style>
  <w:style w:type="paragraph" w:customStyle="1" w:styleId="bodytext0">
    <w:name w:val="bodytext"/>
    <w:basedOn w:val="Normal"/>
    <w:rsid w:val="00D501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">
    <w:name w:val="b"/>
    <w:basedOn w:val="Normal"/>
    <w:rsid w:val="00716DDF"/>
    <w:pPr>
      <w:numPr>
        <w:numId w:val="1"/>
      </w:numPr>
      <w:overflowPunct w:val="0"/>
      <w:autoSpaceDE w:val="0"/>
      <w:autoSpaceDN w:val="0"/>
      <w:adjustRightInd w:val="0"/>
      <w:spacing w:before="120" w:after="120" w:line="240" w:lineRule="auto"/>
      <w:ind w:left="828" w:hanging="357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tvhtml">
    <w:name w:val="tv_html"/>
    <w:basedOn w:val="Normal"/>
    <w:rsid w:val="006F12D5"/>
    <w:pPr>
      <w:spacing w:before="100" w:beforeAutospacing="1" w:after="100" w:afterAutospacing="1" w:line="240" w:lineRule="auto"/>
    </w:pPr>
    <w:rPr>
      <w:rFonts w:ascii="Verdana" w:eastAsia="Times New Roman" w:hAnsi="Verdana"/>
      <w:sz w:val="15"/>
      <w:szCs w:val="15"/>
      <w:lang w:eastAsia="lv-LV"/>
    </w:rPr>
  </w:style>
  <w:style w:type="paragraph" w:customStyle="1" w:styleId="Default">
    <w:name w:val="Default"/>
    <w:rsid w:val="009E42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EnvelopeReturn">
    <w:name w:val="envelope return"/>
    <w:basedOn w:val="Normal"/>
    <w:rsid w:val="00EA03F6"/>
    <w:pPr>
      <w:keepLines/>
      <w:widowControl w:val="0"/>
      <w:spacing w:before="600" w:after="0" w:line="240" w:lineRule="auto"/>
    </w:pPr>
    <w:rPr>
      <w:rFonts w:ascii="Times New Roman" w:eastAsia="Times New Roman" w:hAnsi="Times New Roman"/>
      <w:sz w:val="26"/>
      <w:szCs w:val="20"/>
      <w:lang w:val="en-AU"/>
    </w:rPr>
  </w:style>
  <w:style w:type="character" w:customStyle="1" w:styleId="st1">
    <w:name w:val="st1"/>
    <w:basedOn w:val="DefaultParagraphFont"/>
    <w:rsid w:val="0070005D"/>
  </w:style>
  <w:style w:type="paragraph" w:styleId="NoSpacing">
    <w:name w:val="No Spacing"/>
    <w:uiPriority w:val="1"/>
    <w:qFormat/>
    <w:rsid w:val="00212410"/>
    <w:rPr>
      <w:sz w:val="22"/>
      <w:szCs w:val="22"/>
      <w:lang w:eastAsia="en-US"/>
    </w:rPr>
  </w:style>
  <w:style w:type="character" w:customStyle="1" w:styleId="apple-style-span">
    <w:name w:val="apple-style-span"/>
    <w:basedOn w:val="DefaultParagraphFont"/>
    <w:rsid w:val="003302A1"/>
  </w:style>
  <w:style w:type="paragraph" w:customStyle="1" w:styleId="tv2121">
    <w:name w:val="tv2121"/>
    <w:basedOn w:val="Normal"/>
    <w:rsid w:val="0073169C"/>
    <w:pPr>
      <w:spacing w:before="400" w:after="0" w:line="360" w:lineRule="auto"/>
      <w:jc w:val="center"/>
    </w:pPr>
    <w:rPr>
      <w:rFonts w:ascii="Verdana" w:eastAsia="Times New Roman" w:hAnsi="Verdana"/>
      <w:b/>
      <w:bCs/>
      <w:sz w:val="20"/>
      <w:szCs w:val="20"/>
      <w:lang w:eastAsia="lv-LV"/>
    </w:rPr>
  </w:style>
  <w:style w:type="paragraph" w:customStyle="1" w:styleId="tv2131">
    <w:name w:val="tv2131"/>
    <w:basedOn w:val="Normal"/>
    <w:rsid w:val="0073169C"/>
    <w:pPr>
      <w:spacing w:before="240" w:after="0" w:line="360" w:lineRule="auto"/>
      <w:ind w:firstLine="300"/>
      <w:jc w:val="both"/>
    </w:pPr>
    <w:rPr>
      <w:rFonts w:ascii="Verdana" w:eastAsia="Times New Roman" w:hAnsi="Verdana"/>
      <w:sz w:val="18"/>
      <w:szCs w:val="18"/>
      <w:lang w:eastAsia="lv-LV"/>
    </w:rPr>
  </w:style>
  <w:style w:type="paragraph" w:customStyle="1" w:styleId="CM1">
    <w:name w:val="CM1"/>
    <w:basedOn w:val="Normal"/>
    <w:next w:val="Normal"/>
    <w:uiPriority w:val="99"/>
    <w:rsid w:val="00C74683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lv-LV"/>
    </w:rPr>
  </w:style>
  <w:style w:type="paragraph" w:customStyle="1" w:styleId="tv213">
    <w:name w:val="tv213"/>
    <w:basedOn w:val="Normal"/>
    <w:rsid w:val="00BE58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BE58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lorfulList-Accent11">
    <w:name w:val="Colorful List - Accent 11"/>
    <w:basedOn w:val="Normal"/>
    <w:uiPriority w:val="34"/>
    <w:qFormat/>
    <w:rsid w:val="00BA1E48"/>
    <w:pPr>
      <w:spacing w:after="0" w:line="240" w:lineRule="auto"/>
      <w:ind w:left="720"/>
    </w:pPr>
    <w:rPr>
      <w:lang w:eastAsia="lv-LV"/>
    </w:rPr>
  </w:style>
  <w:style w:type="character" w:styleId="Strong">
    <w:name w:val="Strong"/>
    <w:basedOn w:val="DefaultParagraphFont"/>
    <w:uiPriority w:val="22"/>
    <w:qFormat/>
    <w:rsid w:val="00002A5E"/>
    <w:rPr>
      <w:b/>
      <w:bCs/>
    </w:rPr>
  </w:style>
  <w:style w:type="character" w:customStyle="1" w:styleId="apple-tab-span">
    <w:name w:val="apple-tab-span"/>
    <w:basedOn w:val="DefaultParagraphFont"/>
    <w:rsid w:val="000E63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06B"/>
    <w:pPr>
      <w:spacing w:after="200" w:line="276" w:lineRule="auto"/>
    </w:pPr>
    <w:rPr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255E4"/>
    <w:pPr>
      <w:keepNext/>
      <w:tabs>
        <w:tab w:val="left" w:pos="-142"/>
      </w:tabs>
      <w:spacing w:after="0" w:line="240" w:lineRule="auto"/>
      <w:jc w:val="right"/>
      <w:outlineLvl w:val="4"/>
    </w:pPr>
    <w:rPr>
      <w:rFonts w:ascii="BaltTimesRoman" w:eastAsia="Times New Roman" w:hAnsi="BaltTimesRoman"/>
      <w:sz w:val="28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99"/>
    <w:qFormat/>
    <w:rsid w:val="00C44164"/>
    <w:rPr>
      <w:i/>
      <w:iCs/>
    </w:rPr>
  </w:style>
  <w:style w:type="character" w:customStyle="1" w:styleId="Heading5Char">
    <w:name w:val="Heading 5 Char"/>
    <w:link w:val="Heading5"/>
    <w:uiPriority w:val="9"/>
    <w:rsid w:val="007255E4"/>
    <w:rPr>
      <w:rFonts w:ascii="BaltTimesRoman" w:eastAsia="Times New Roman" w:hAnsi="BaltTimesRoman"/>
      <w:sz w:val="28"/>
      <w:lang w:eastAsia="en-US"/>
    </w:rPr>
  </w:style>
  <w:style w:type="paragraph" w:customStyle="1" w:styleId="naislab">
    <w:name w:val="naislab"/>
    <w:basedOn w:val="Normal"/>
    <w:rsid w:val="007255E4"/>
    <w:pPr>
      <w:spacing w:before="75" w:after="75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593F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aliases w:val="Hyperlink1"/>
    <w:basedOn w:val="Normal"/>
    <w:link w:val="BodyTextChar"/>
    <w:rsid w:val="00386F51"/>
    <w:pPr>
      <w:spacing w:after="120" w:line="240" w:lineRule="auto"/>
    </w:pPr>
    <w:rPr>
      <w:rFonts w:ascii="Times New Roman" w:eastAsia="Times New Roman" w:hAnsi="Times New Roman"/>
      <w:sz w:val="24"/>
      <w:szCs w:val="20"/>
      <w:lang w:val="lt-LT" w:eastAsia="lt-LT"/>
    </w:rPr>
  </w:style>
  <w:style w:type="character" w:customStyle="1" w:styleId="BodyTextChar">
    <w:name w:val="Body Text Char"/>
    <w:aliases w:val="Hyperlink1 Char"/>
    <w:link w:val="BodyText"/>
    <w:rsid w:val="00386F51"/>
    <w:rPr>
      <w:rFonts w:ascii="Times New Roman" w:eastAsia="Times New Roman" w:hAnsi="Times New Roman"/>
      <w:sz w:val="24"/>
      <w:lang w:val="lt-LT" w:eastAsia="lt-LT"/>
    </w:rPr>
  </w:style>
  <w:style w:type="paragraph" w:styleId="PlainText">
    <w:name w:val="Plain Text"/>
    <w:basedOn w:val="Normal"/>
    <w:link w:val="PlainTextChar"/>
    <w:rsid w:val="00386F51"/>
    <w:pPr>
      <w:spacing w:after="0" w:line="240" w:lineRule="auto"/>
    </w:pPr>
    <w:rPr>
      <w:rFonts w:ascii="Courier New" w:eastAsia="Times New Roman" w:hAnsi="Courier New"/>
      <w:sz w:val="20"/>
      <w:szCs w:val="20"/>
      <w:lang w:val="lt-LT"/>
    </w:rPr>
  </w:style>
  <w:style w:type="character" w:customStyle="1" w:styleId="PlainTextChar">
    <w:name w:val="Plain Text Char"/>
    <w:link w:val="PlainText"/>
    <w:rsid w:val="00386F51"/>
    <w:rPr>
      <w:rFonts w:ascii="Courier New" w:eastAsia="Times New Roman" w:hAnsi="Courier New" w:cs="Courier New"/>
      <w:lang w:val="lt-LT" w:eastAsia="en-US"/>
    </w:rPr>
  </w:style>
  <w:style w:type="paragraph" w:customStyle="1" w:styleId="naisf">
    <w:name w:val="naisf"/>
    <w:basedOn w:val="Normal"/>
    <w:rsid w:val="006E320C"/>
    <w:pPr>
      <w:spacing w:before="58" w:after="58" w:line="240" w:lineRule="auto"/>
      <w:ind w:firstLine="288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0F12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6120D5"/>
    <w:pPr>
      <w:ind w:left="720"/>
      <w:contextualSpacing/>
    </w:pPr>
  </w:style>
  <w:style w:type="character" w:styleId="Hyperlink">
    <w:name w:val="Hyperlink"/>
    <w:uiPriority w:val="99"/>
    <w:unhideWhenUsed/>
    <w:rsid w:val="00A51E8C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A5420"/>
    <w:pPr>
      <w:spacing w:after="0" w:line="240" w:lineRule="auto"/>
    </w:pPr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3A5420"/>
    <w:rPr>
      <w:lang w:eastAsia="en-US"/>
    </w:rPr>
  </w:style>
  <w:style w:type="character" w:styleId="EndnoteReference">
    <w:name w:val="endnote reference"/>
    <w:uiPriority w:val="99"/>
    <w:semiHidden/>
    <w:unhideWhenUsed/>
    <w:rsid w:val="003A542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32F16"/>
    <w:pPr>
      <w:spacing w:after="0" w:line="240" w:lineRule="auto"/>
    </w:pPr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732F16"/>
    <w:rPr>
      <w:lang w:eastAsia="en-US"/>
    </w:rPr>
  </w:style>
  <w:style w:type="character" w:styleId="FootnoteReference">
    <w:name w:val="footnote reference"/>
    <w:uiPriority w:val="99"/>
    <w:semiHidden/>
    <w:unhideWhenUsed/>
    <w:rsid w:val="00732F1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81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B181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7B18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1819"/>
    <w:pPr>
      <w:spacing w:line="240" w:lineRule="auto"/>
    </w:pPr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7B181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81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B1819"/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759FE"/>
    <w:pPr>
      <w:tabs>
        <w:tab w:val="center" w:pos="4153"/>
        <w:tab w:val="right" w:pos="8306"/>
      </w:tabs>
      <w:spacing w:after="0" w:line="240" w:lineRule="auto"/>
    </w:pPr>
    <w:rPr>
      <w:lang w:val="x-none"/>
    </w:rPr>
  </w:style>
  <w:style w:type="character" w:customStyle="1" w:styleId="HeaderChar">
    <w:name w:val="Header Char"/>
    <w:link w:val="Header"/>
    <w:uiPriority w:val="99"/>
    <w:rsid w:val="000759F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759FE"/>
    <w:pPr>
      <w:tabs>
        <w:tab w:val="center" w:pos="4153"/>
        <w:tab w:val="right" w:pos="8306"/>
      </w:tabs>
      <w:spacing w:after="0" w:line="240" w:lineRule="auto"/>
    </w:pPr>
    <w:rPr>
      <w:lang w:val="x-none"/>
    </w:rPr>
  </w:style>
  <w:style w:type="character" w:customStyle="1" w:styleId="FooterChar">
    <w:name w:val="Footer Char"/>
    <w:link w:val="Footer"/>
    <w:uiPriority w:val="99"/>
    <w:rsid w:val="000759FE"/>
    <w:rPr>
      <w:sz w:val="22"/>
      <w:szCs w:val="22"/>
      <w:lang w:eastAsia="en-US"/>
    </w:rPr>
  </w:style>
  <w:style w:type="paragraph" w:customStyle="1" w:styleId="bodytext0">
    <w:name w:val="bodytext"/>
    <w:basedOn w:val="Normal"/>
    <w:rsid w:val="00D501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">
    <w:name w:val="b"/>
    <w:basedOn w:val="Normal"/>
    <w:rsid w:val="00716DDF"/>
    <w:pPr>
      <w:numPr>
        <w:numId w:val="1"/>
      </w:numPr>
      <w:overflowPunct w:val="0"/>
      <w:autoSpaceDE w:val="0"/>
      <w:autoSpaceDN w:val="0"/>
      <w:adjustRightInd w:val="0"/>
      <w:spacing w:before="120" w:after="120" w:line="240" w:lineRule="auto"/>
      <w:ind w:left="828" w:hanging="357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tvhtml">
    <w:name w:val="tv_html"/>
    <w:basedOn w:val="Normal"/>
    <w:rsid w:val="006F12D5"/>
    <w:pPr>
      <w:spacing w:before="100" w:beforeAutospacing="1" w:after="100" w:afterAutospacing="1" w:line="240" w:lineRule="auto"/>
    </w:pPr>
    <w:rPr>
      <w:rFonts w:ascii="Verdana" w:eastAsia="Times New Roman" w:hAnsi="Verdana"/>
      <w:sz w:val="15"/>
      <w:szCs w:val="15"/>
      <w:lang w:eastAsia="lv-LV"/>
    </w:rPr>
  </w:style>
  <w:style w:type="paragraph" w:customStyle="1" w:styleId="Default">
    <w:name w:val="Default"/>
    <w:rsid w:val="009E42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EnvelopeReturn">
    <w:name w:val="envelope return"/>
    <w:basedOn w:val="Normal"/>
    <w:rsid w:val="00EA03F6"/>
    <w:pPr>
      <w:keepLines/>
      <w:widowControl w:val="0"/>
      <w:spacing w:before="600" w:after="0" w:line="240" w:lineRule="auto"/>
    </w:pPr>
    <w:rPr>
      <w:rFonts w:ascii="Times New Roman" w:eastAsia="Times New Roman" w:hAnsi="Times New Roman"/>
      <w:sz w:val="26"/>
      <w:szCs w:val="20"/>
      <w:lang w:val="en-AU"/>
    </w:rPr>
  </w:style>
  <w:style w:type="character" w:customStyle="1" w:styleId="st1">
    <w:name w:val="st1"/>
    <w:basedOn w:val="DefaultParagraphFont"/>
    <w:rsid w:val="0070005D"/>
  </w:style>
  <w:style w:type="paragraph" w:styleId="NoSpacing">
    <w:name w:val="No Spacing"/>
    <w:uiPriority w:val="1"/>
    <w:qFormat/>
    <w:rsid w:val="00212410"/>
    <w:rPr>
      <w:sz w:val="22"/>
      <w:szCs w:val="22"/>
      <w:lang w:eastAsia="en-US"/>
    </w:rPr>
  </w:style>
  <w:style w:type="character" w:customStyle="1" w:styleId="apple-style-span">
    <w:name w:val="apple-style-span"/>
    <w:basedOn w:val="DefaultParagraphFont"/>
    <w:rsid w:val="003302A1"/>
  </w:style>
  <w:style w:type="paragraph" w:customStyle="1" w:styleId="tv2121">
    <w:name w:val="tv2121"/>
    <w:basedOn w:val="Normal"/>
    <w:rsid w:val="0073169C"/>
    <w:pPr>
      <w:spacing w:before="400" w:after="0" w:line="360" w:lineRule="auto"/>
      <w:jc w:val="center"/>
    </w:pPr>
    <w:rPr>
      <w:rFonts w:ascii="Verdana" w:eastAsia="Times New Roman" w:hAnsi="Verdana"/>
      <w:b/>
      <w:bCs/>
      <w:sz w:val="20"/>
      <w:szCs w:val="20"/>
      <w:lang w:eastAsia="lv-LV"/>
    </w:rPr>
  </w:style>
  <w:style w:type="paragraph" w:customStyle="1" w:styleId="tv2131">
    <w:name w:val="tv2131"/>
    <w:basedOn w:val="Normal"/>
    <w:rsid w:val="0073169C"/>
    <w:pPr>
      <w:spacing w:before="240" w:after="0" w:line="360" w:lineRule="auto"/>
      <w:ind w:firstLine="300"/>
      <w:jc w:val="both"/>
    </w:pPr>
    <w:rPr>
      <w:rFonts w:ascii="Verdana" w:eastAsia="Times New Roman" w:hAnsi="Verdana"/>
      <w:sz w:val="18"/>
      <w:szCs w:val="18"/>
      <w:lang w:eastAsia="lv-LV"/>
    </w:rPr>
  </w:style>
  <w:style w:type="paragraph" w:customStyle="1" w:styleId="CM1">
    <w:name w:val="CM1"/>
    <w:basedOn w:val="Normal"/>
    <w:next w:val="Normal"/>
    <w:uiPriority w:val="99"/>
    <w:rsid w:val="00C74683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lv-LV"/>
    </w:rPr>
  </w:style>
  <w:style w:type="paragraph" w:customStyle="1" w:styleId="tv213">
    <w:name w:val="tv213"/>
    <w:basedOn w:val="Normal"/>
    <w:rsid w:val="00BE58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BE58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lorfulList-Accent11">
    <w:name w:val="Colorful List - Accent 11"/>
    <w:basedOn w:val="Normal"/>
    <w:uiPriority w:val="34"/>
    <w:qFormat/>
    <w:rsid w:val="00BA1E48"/>
    <w:pPr>
      <w:spacing w:after="0" w:line="240" w:lineRule="auto"/>
      <w:ind w:left="720"/>
    </w:pPr>
    <w:rPr>
      <w:lang w:eastAsia="lv-LV"/>
    </w:rPr>
  </w:style>
  <w:style w:type="character" w:styleId="Strong">
    <w:name w:val="Strong"/>
    <w:basedOn w:val="DefaultParagraphFont"/>
    <w:uiPriority w:val="22"/>
    <w:qFormat/>
    <w:rsid w:val="00002A5E"/>
    <w:rPr>
      <w:b/>
      <w:bCs/>
    </w:rPr>
  </w:style>
  <w:style w:type="character" w:customStyle="1" w:styleId="apple-tab-span">
    <w:name w:val="apple-tab-span"/>
    <w:basedOn w:val="DefaultParagraphFont"/>
    <w:rsid w:val="000E6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363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72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9933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087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86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94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59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72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00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47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73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19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369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54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96795">
      <w:bodyDiv w:val="1"/>
      <w:marLeft w:val="38"/>
      <w:marRight w:val="38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523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50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1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4931">
      <w:bodyDiv w:val="1"/>
      <w:marLeft w:val="38"/>
      <w:marRight w:val="38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1378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40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41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465327">
      <w:bodyDiv w:val="1"/>
      <w:marLeft w:val="35"/>
      <w:marRight w:val="35"/>
      <w:marTop w:val="69"/>
      <w:marBottom w:val="6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999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97310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8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01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516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550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553930">
      <w:bodyDiv w:val="1"/>
      <w:marLeft w:val="38"/>
      <w:marRight w:val="38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9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01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6113">
      <w:bodyDiv w:val="1"/>
      <w:marLeft w:val="38"/>
      <w:marRight w:val="38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914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17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338452">
              <w:marLeft w:val="0"/>
              <w:marRight w:val="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149833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480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8732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6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01235-8973-48AA-8EE2-D1F02B19D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8</Pages>
  <Words>9998</Words>
  <Characters>5699</Characters>
  <Application>Microsoft Office Word</Application>
  <DocSecurity>0</DocSecurity>
  <Lines>47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„Noteikumi par rūpniecisko energoauditu"</vt:lpstr>
    </vt:vector>
  </TitlesOfParts>
  <Company>LR Ekonomikas ministrija</Company>
  <LinksUpToDate>false</LinksUpToDate>
  <CharactersWithSpaces>15666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„Noteikumi par rūpniecisko energoauditu"</dc:title>
  <dc:subject>Noteikumu projekts</dc:subject>
  <dc:creator>I.Ozoliņa</dc:creator>
  <cp:keywords>EMNot_040213_RupnEA</cp:keywords>
  <dc:description>Inguna Ozoliņa
inguna.ozolina@em.gov.lv
67013175</dc:description>
  <cp:lastModifiedBy>Leontīne Babkina</cp:lastModifiedBy>
  <cp:revision>27</cp:revision>
  <cp:lastPrinted>2016-07-21T10:06:00Z</cp:lastPrinted>
  <dcterms:created xsi:type="dcterms:W3CDTF">2016-05-24T07:50:00Z</dcterms:created>
  <dcterms:modified xsi:type="dcterms:W3CDTF">2016-07-26T12:50:00Z</dcterms:modified>
</cp:coreProperties>
</file>