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1B71F" w14:textId="77777777" w:rsidR="004D5429" w:rsidRPr="004D5429" w:rsidRDefault="004D5429" w:rsidP="004D5429">
      <w:pPr>
        <w:spacing w:after="0" w:line="240" w:lineRule="auto"/>
        <w:jc w:val="both"/>
        <w:rPr>
          <w:rFonts w:ascii="Times New Roman" w:eastAsia="Times New Roman" w:hAnsi="Times New Roman"/>
          <w:sz w:val="28"/>
          <w:szCs w:val="28"/>
        </w:rPr>
      </w:pPr>
    </w:p>
    <w:p w14:paraId="00E71652" w14:textId="3971981E" w:rsidR="004D5429" w:rsidRPr="004D5429" w:rsidRDefault="004D5429" w:rsidP="004D5429">
      <w:pPr>
        <w:tabs>
          <w:tab w:val="left" w:pos="6804"/>
        </w:tabs>
        <w:spacing w:after="0" w:line="240" w:lineRule="auto"/>
        <w:rPr>
          <w:rFonts w:ascii="Times New Roman" w:hAnsi="Times New Roman"/>
          <w:sz w:val="28"/>
          <w:szCs w:val="28"/>
        </w:rPr>
      </w:pPr>
      <w:r w:rsidRPr="004D5429">
        <w:rPr>
          <w:rFonts w:ascii="Times New Roman" w:hAnsi="Times New Roman"/>
          <w:sz w:val="28"/>
          <w:szCs w:val="28"/>
        </w:rPr>
        <w:t xml:space="preserve">2016. gada </w:t>
      </w:r>
      <w:r w:rsidR="00A5241C">
        <w:rPr>
          <w:rFonts w:ascii="Times New Roman" w:hAnsi="Times New Roman"/>
          <w:sz w:val="28"/>
          <w:szCs w:val="28"/>
        </w:rPr>
        <w:t>23. augustā</w:t>
      </w:r>
      <w:r w:rsidRPr="004D5429">
        <w:rPr>
          <w:rFonts w:ascii="Times New Roman" w:hAnsi="Times New Roman"/>
          <w:sz w:val="28"/>
          <w:szCs w:val="28"/>
        </w:rPr>
        <w:tab/>
        <w:t>Noteikumi Nr.</w:t>
      </w:r>
      <w:r w:rsidR="00A5241C">
        <w:rPr>
          <w:rFonts w:ascii="Times New Roman" w:hAnsi="Times New Roman"/>
          <w:sz w:val="28"/>
          <w:szCs w:val="28"/>
        </w:rPr>
        <w:t> 564</w:t>
      </w:r>
    </w:p>
    <w:p w14:paraId="3C5004DB" w14:textId="54486335" w:rsidR="004D5429" w:rsidRPr="004D5429" w:rsidRDefault="004D5429" w:rsidP="004D5429">
      <w:pPr>
        <w:tabs>
          <w:tab w:val="left" w:pos="6804"/>
        </w:tabs>
        <w:spacing w:after="0" w:line="240" w:lineRule="auto"/>
        <w:rPr>
          <w:rFonts w:ascii="Times New Roman" w:hAnsi="Times New Roman"/>
          <w:sz w:val="28"/>
          <w:szCs w:val="28"/>
        </w:rPr>
      </w:pPr>
      <w:r w:rsidRPr="004D5429">
        <w:rPr>
          <w:rFonts w:ascii="Times New Roman" w:hAnsi="Times New Roman"/>
          <w:sz w:val="28"/>
          <w:szCs w:val="28"/>
        </w:rPr>
        <w:t>Rīgā</w:t>
      </w:r>
      <w:r w:rsidRPr="004D5429">
        <w:rPr>
          <w:rFonts w:ascii="Times New Roman" w:hAnsi="Times New Roman"/>
          <w:sz w:val="28"/>
          <w:szCs w:val="28"/>
        </w:rPr>
        <w:tab/>
        <w:t>(prot. Nr. </w:t>
      </w:r>
      <w:r w:rsidR="00A5241C">
        <w:rPr>
          <w:rFonts w:ascii="Times New Roman" w:hAnsi="Times New Roman"/>
          <w:sz w:val="28"/>
          <w:szCs w:val="28"/>
        </w:rPr>
        <w:t>42</w:t>
      </w:r>
      <w:r w:rsidRPr="004D5429">
        <w:rPr>
          <w:rFonts w:ascii="Times New Roman" w:hAnsi="Times New Roman"/>
          <w:sz w:val="28"/>
          <w:szCs w:val="28"/>
        </w:rPr>
        <w:t>  </w:t>
      </w:r>
      <w:r w:rsidR="00A5241C">
        <w:rPr>
          <w:rFonts w:ascii="Times New Roman" w:hAnsi="Times New Roman"/>
          <w:sz w:val="28"/>
          <w:szCs w:val="28"/>
        </w:rPr>
        <w:t>4</w:t>
      </w:r>
      <w:bookmarkStart w:id="0" w:name="_GoBack"/>
      <w:bookmarkEnd w:id="0"/>
      <w:r w:rsidRPr="004D5429">
        <w:rPr>
          <w:rFonts w:ascii="Times New Roman" w:hAnsi="Times New Roman"/>
          <w:sz w:val="28"/>
          <w:szCs w:val="28"/>
        </w:rPr>
        <w:t>. §)</w:t>
      </w:r>
    </w:p>
    <w:p w14:paraId="328CB034" w14:textId="7FF54F10" w:rsidR="009863C0" w:rsidRPr="004D5429" w:rsidRDefault="009863C0" w:rsidP="004D5429">
      <w:pPr>
        <w:spacing w:after="0" w:line="240" w:lineRule="auto"/>
        <w:jc w:val="both"/>
        <w:rPr>
          <w:rFonts w:ascii="Times New Roman" w:eastAsia="Times New Roman" w:hAnsi="Times New Roman"/>
          <w:sz w:val="28"/>
          <w:szCs w:val="28"/>
        </w:rPr>
      </w:pPr>
    </w:p>
    <w:p w14:paraId="5D80FCF8" w14:textId="7694B88E" w:rsidR="009863C0" w:rsidRDefault="009863C0" w:rsidP="004D5429">
      <w:pPr>
        <w:spacing w:after="0" w:line="240" w:lineRule="auto"/>
        <w:jc w:val="center"/>
        <w:rPr>
          <w:rFonts w:ascii="Times New Roman" w:eastAsia="Times New Roman" w:hAnsi="Times New Roman"/>
          <w:b/>
          <w:sz w:val="28"/>
          <w:szCs w:val="28"/>
          <w:lang w:eastAsia="lv-LV"/>
        </w:rPr>
      </w:pPr>
      <w:r>
        <w:rPr>
          <w:rFonts w:ascii="Times New Roman" w:eastAsia="Times New Roman" w:hAnsi="Times New Roman"/>
          <w:b/>
          <w:sz w:val="28"/>
          <w:szCs w:val="28"/>
          <w:lang w:eastAsia="lv-LV"/>
        </w:rPr>
        <w:t xml:space="preserve">Grozījumi </w:t>
      </w:r>
      <w:r w:rsidRPr="00C24CC1">
        <w:rPr>
          <w:rFonts w:ascii="Times New Roman" w:eastAsia="Times New Roman" w:hAnsi="Times New Roman"/>
          <w:b/>
          <w:sz w:val="28"/>
          <w:szCs w:val="28"/>
          <w:lang w:eastAsia="lv-LV"/>
        </w:rPr>
        <w:t>Ministru kabineta 2011</w:t>
      </w:r>
      <w:r w:rsidR="004D5429">
        <w:rPr>
          <w:rFonts w:ascii="Times New Roman" w:eastAsia="Times New Roman" w:hAnsi="Times New Roman"/>
          <w:b/>
          <w:sz w:val="28"/>
          <w:szCs w:val="28"/>
          <w:lang w:eastAsia="lv-LV"/>
        </w:rPr>
        <w:t>. g</w:t>
      </w:r>
      <w:r w:rsidRPr="00C24CC1">
        <w:rPr>
          <w:rFonts w:ascii="Times New Roman" w:eastAsia="Times New Roman" w:hAnsi="Times New Roman"/>
          <w:b/>
          <w:sz w:val="28"/>
          <w:szCs w:val="28"/>
          <w:lang w:eastAsia="lv-LV"/>
        </w:rPr>
        <w:t>ada 19</w:t>
      </w:r>
      <w:r w:rsidR="004D5429">
        <w:rPr>
          <w:rFonts w:ascii="Times New Roman" w:eastAsia="Times New Roman" w:hAnsi="Times New Roman"/>
          <w:b/>
          <w:sz w:val="28"/>
          <w:szCs w:val="28"/>
          <w:lang w:eastAsia="lv-LV"/>
        </w:rPr>
        <w:t>. a</w:t>
      </w:r>
      <w:r w:rsidRPr="00C24CC1">
        <w:rPr>
          <w:rFonts w:ascii="Times New Roman" w:eastAsia="Times New Roman" w:hAnsi="Times New Roman"/>
          <w:b/>
          <w:sz w:val="28"/>
          <w:szCs w:val="28"/>
          <w:lang w:eastAsia="lv-LV"/>
        </w:rPr>
        <w:t>prīļa noteikumos Nr.</w:t>
      </w:r>
      <w:r w:rsidR="00957EC9">
        <w:rPr>
          <w:rFonts w:ascii="Times New Roman" w:eastAsia="Times New Roman" w:hAnsi="Times New Roman"/>
          <w:b/>
          <w:sz w:val="28"/>
          <w:szCs w:val="28"/>
          <w:lang w:eastAsia="lv-LV"/>
        </w:rPr>
        <w:t> </w:t>
      </w:r>
      <w:r w:rsidRPr="00C24CC1">
        <w:rPr>
          <w:rFonts w:ascii="Times New Roman" w:eastAsia="Times New Roman" w:hAnsi="Times New Roman"/>
          <w:b/>
          <w:sz w:val="28"/>
          <w:szCs w:val="28"/>
          <w:lang w:eastAsia="lv-LV"/>
        </w:rPr>
        <w:t xml:space="preserve">312 </w:t>
      </w:r>
      <w:r w:rsidR="004D5429">
        <w:rPr>
          <w:rFonts w:ascii="Times New Roman" w:eastAsia="Times New Roman" w:hAnsi="Times New Roman"/>
          <w:b/>
          <w:sz w:val="28"/>
          <w:szCs w:val="28"/>
          <w:lang w:eastAsia="lv-LV"/>
        </w:rPr>
        <w:t>"</w:t>
      </w:r>
      <w:r w:rsidRPr="00755A23">
        <w:rPr>
          <w:rFonts w:ascii="Times New Roman" w:eastAsia="Times New Roman" w:hAnsi="Times New Roman"/>
          <w:b/>
          <w:sz w:val="28"/>
          <w:szCs w:val="28"/>
          <w:lang w:eastAsia="lv-LV"/>
        </w:rPr>
        <w:t>Enerģijas lietotāju apgādes un kurināmā pārdošanas kārtība izsludinātas enerģētiskās krīzes laikā un valsts apdraudējuma gadījumā</w:t>
      </w:r>
      <w:r w:rsidR="004D5429">
        <w:rPr>
          <w:rFonts w:ascii="Times New Roman" w:eastAsia="Times New Roman" w:hAnsi="Times New Roman"/>
          <w:b/>
          <w:sz w:val="28"/>
          <w:szCs w:val="28"/>
          <w:lang w:eastAsia="lv-LV"/>
        </w:rPr>
        <w:t>"</w:t>
      </w:r>
    </w:p>
    <w:p w14:paraId="3875AAE8" w14:textId="77777777" w:rsidR="009863C0" w:rsidRPr="0026142B" w:rsidRDefault="009863C0" w:rsidP="004D5429">
      <w:pPr>
        <w:spacing w:after="0" w:line="240" w:lineRule="auto"/>
        <w:jc w:val="both"/>
        <w:rPr>
          <w:rFonts w:ascii="Times New Roman" w:eastAsia="Times New Roman" w:hAnsi="Times New Roman"/>
          <w:b/>
          <w:sz w:val="28"/>
          <w:szCs w:val="28"/>
          <w:lang w:eastAsia="lv-LV"/>
        </w:rPr>
      </w:pPr>
    </w:p>
    <w:p w14:paraId="309648D6" w14:textId="77777777" w:rsidR="004D5429" w:rsidRDefault="009863C0" w:rsidP="004D5429">
      <w:pPr>
        <w:spacing w:after="0" w:line="240" w:lineRule="auto"/>
        <w:jc w:val="right"/>
        <w:rPr>
          <w:rFonts w:ascii="Times New Roman" w:eastAsia="Times New Roman" w:hAnsi="Times New Roman"/>
          <w:sz w:val="28"/>
          <w:szCs w:val="28"/>
          <w:lang w:eastAsia="lv-LV"/>
        </w:rPr>
      </w:pPr>
      <w:r w:rsidRPr="00E94581">
        <w:rPr>
          <w:rFonts w:ascii="Times New Roman" w:eastAsia="Times New Roman" w:hAnsi="Times New Roman"/>
          <w:sz w:val="28"/>
          <w:szCs w:val="28"/>
          <w:lang w:eastAsia="lv-LV"/>
        </w:rPr>
        <w:t xml:space="preserve">Izdoti saskaņā ar Enerģētikas likuma </w:t>
      </w:r>
    </w:p>
    <w:p w14:paraId="15879259" w14:textId="60330AA9" w:rsidR="004D5429" w:rsidRDefault="009863C0" w:rsidP="004D5429">
      <w:pPr>
        <w:spacing w:after="0" w:line="240" w:lineRule="auto"/>
        <w:jc w:val="right"/>
        <w:rPr>
          <w:rFonts w:ascii="Times New Roman" w:eastAsia="Times New Roman" w:hAnsi="Times New Roman"/>
          <w:sz w:val="28"/>
          <w:szCs w:val="28"/>
          <w:lang w:eastAsia="lv-LV"/>
        </w:rPr>
      </w:pPr>
      <w:r w:rsidRPr="00E94581">
        <w:rPr>
          <w:rFonts w:ascii="Times New Roman" w:eastAsia="Times New Roman" w:hAnsi="Times New Roman"/>
          <w:sz w:val="28"/>
          <w:szCs w:val="28"/>
          <w:lang w:eastAsia="lv-LV"/>
        </w:rPr>
        <w:t>64</w:t>
      </w:r>
      <w:r w:rsidR="004D5429">
        <w:rPr>
          <w:rFonts w:ascii="Times New Roman" w:eastAsia="Times New Roman" w:hAnsi="Times New Roman"/>
          <w:sz w:val="28"/>
          <w:szCs w:val="28"/>
          <w:lang w:eastAsia="lv-LV"/>
        </w:rPr>
        <w:t>. p</w:t>
      </w:r>
      <w:r w:rsidRPr="00E94581">
        <w:rPr>
          <w:rFonts w:ascii="Times New Roman" w:eastAsia="Times New Roman" w:hAnsi="Times New Roman"/>
          <w:sz w:val="28"/>
          <w:szCs w:val="28"/>
          <w:lang w:eastAsia="lv-LV"/>
        </w:rPr>
        <w:t>anta pirmo daļu</w:t>
      </w:r>
      <w:r w:rsidR="004D5429">
        <w:rPr>
          <w:rFonts w:ascii="Times New Roman" w:eastAsia="Times New Roman" w:hAnsi="Times New Roman"/>
          <w:sz w:val="28"/>
          <w:szCs w:val="28"/>
          <w:lang w:eastAsia="lv-LV"/>
        </w:rPr>
        <w:t xml:space="preserve"> </w:t>
      </w:r>
      <w:r w:rsidRPr="00E94581">
        <w:rPr>
          <w:rFonts w:ascii="Times New Roman" w:eastAsia="Times New Roman" w:hAnsi="Times New Roman"/>
          <w:sz w:val="28"/>
          <w:szCs w:val="28"/>
          <w:lang w:eastAsia="lv-LV"/>
        </w:rPr>
        <w:t>un 73</w:t>
      </w:r>
      <w:r w:rsidR="004D5429">
        <w:rPr>
          <w:rFonts w:ascii="Times New Roman" w:eastAsia="Times New Roman" w:hAnsi="Times New Roman"/>
          <w:sz w:val="28"/>
          <w:szCs w:val="28"/>
          <w:lang w:eastAsia="lv-LV"/>
        </w:rPr>
        <w:t>. p</w:t>
      </w:r>
      <w:r w:rsidRPr="00E94581">
        <w:rPr>
          <w:rFonts w:ascii="Times New Roman" w:eastAsia="Times New Roman" w:hAnsi="Times New Roman"/>
          <w:sz w:val="28"/>
          <w:szCs w:val="28"/>
          <w:lang w:eastAsia="lv-LV"/>
        </w:rPr>
        <w:t xml:space="preserve">antu </w:t>
      </w:r>
    </w:p>
    <w:p w14:paraId="4EF48405" w14:textId="77777777" w:rsidR="00957EC9" w:rsidRDefault="00957EC9" w:rsidP="004D5429">
      <w:pPr>
        <w:spacing w:after="0" w:line="240" w:lineRule="auto"/>
        <w:jc w:val="right"/>
        <w:rPr>
          <w:rFonts w:ascii="Times New Roman" w:eastAsia="Times New Roman" w:hAnsi="Times New Roman"/>
          <w:sz w:val="28"/>
          <w:szCs w:val="28"/>
          <w:lang w:eastAsia="lv-LV"/>
        </w:rPr>
      </w:pPr>
      <w:r w:rsidRPr="00E94581">
        <w:rPr>
          <w:rFonts w:ascii="Times New Roman" w:eastAsia="Times New Roman" w:hAnsi="Times New Roman"/>
          <w:sz w:val="28"/>
          <w:szCs w:val="28"/>
          <w:lang w:eastAsia="lv-LV"/>
        </w:rPr>
        <w:t xml:space="preserve">un </w:t>
      </w:r>
      <w:r w:rsidR="009863C0" w:rsidRPr="00E94581">
        <w:rPr>
          <w:rFonts w:ascii="Times New Roman" w:eastAsia="Times New Roman" w:hAnsi="Times New Roman"/>
          <w:sz w:val="28"/>
          <w:szCs w:val="28"/>
          <w:lang w:eastAsia="lv-LV"/>
        </w:rPr>
        <w:t>Mobiliz</w:t>
      </w:r>
      <w:r w:rsidR="009863C0">
        <w:rPr>
          <w:rFonts w:ascii="Times New Roman" w:eastAsia="Times New Roman" w:hAnsi="Times New Roman"/>
          <w:sz w:val="28"/>
          <w:szCs w:val="28"/>
          <w:lang w:eastAsia="lv-LV"/>
        </w:rPr>
        <w:t xml:space="preserve">ācijas likuma </w:t>
      </w:r>
    </w:p>
    <w:p w14:paraId="42398C44" w14:textId="1579984C" w:rsidR="009863C0" w:rsidRPr="0026142B" w:rsidRDefault="009863C0" w:rsidP="004D5429">
      <w:pPr>
        <w:spacing w:after="0" w:line="240" w:lineRule="auto"/>
        <w:jc w:val="right"/>
        <w:rPr>
          <w:rFonts w:ascii="Times New Roman" w:eastAsia="Times New Roman" w:hAnsi="Times New Roman"/>
          <w:sz w:val="28"/>
          <w:szCs w:val="28"/>
          <w:lang w:eastAsia="lv-LV"/>
        </w:rPr>
      </w:pPr>
      <w:r>
        <w:rPr>
          <w:rFonts w:ascii="Times New Roman" w:eastAsia="Times New Roman" w:hAnsi="Times New Roman"/>
          <w:sz w:val="28"/>
          <w:szCs w:val="28"/>
          <w:lang w:eastAsia="lv-LV"/>
        </w:rPr>
        <w:t>9</w:t>
      </w:r>
      <w:r w:rsidR="004D5429">
        <w:rPr>
          <w:rFonts w:ascii="Times New Roman" w:eastAsia="Times New Roman" w:hAnsi="Times New Roman"/>
          <w:sz w:val="28"/>
          <w:szCs w:val="28"/>
          <w:lang w:eastAsia="lv-LV"/>
        </w:rPr>
        <w:t>. p</w:t>
      </w:r>
      <w:r>
        <w:rPr>
          <w:rFonts w:ascii="Times New Roman" w:eastAsia="Times New Roman" w:hAnsi="Times New Roman"/>
          <w:sz w:val="28"/>
          <w:szCs w:val="28"/>
          <w:lang w:eastAsia="lv-LV"/>
        </w:rPr>
        <w:t>anta 7</w:t>
      </w:r>
      <w:r w:rsidR="004D5429">
        <w:rPr>
          <w:rFonts w:ascii="Times New Roman" w:eastAsia="Times New Roman" w:hAnsi="Times New Roman"/>
          <w:sz w:val="28"/>
          <w:szCs w:val="28"/>
          <w:lang w:eastAsia="lv-LV"/>
        </w:rPr>
        <w:t>. p</w:t>
      </w:r>
      <w:r>
        <w:rPr>
          <w:rFonts w:ascii="Times New Roman" w:eastAsia="Times New Roman" w:hAnsi="Times New Roman"/>
          <w:sz w:val="28"/>
          <w:szCs w:val="28"/>
          <w:lang w:eastAsia="lv-LV"/>
        </w:rPr>
        <w:t xml:space="preserve">unkta </w:t>
      </w:r>
      <w:r w:rsidR="004D5429">
        <w:rPr>
          <w:rFonts w:ascii="Times New Roman" w:eastAsia="Times New Roman" w:hAnsi="Times New Roman"/>
          <w:sz w:val="28"/>
          <w:szCs w:val="28"/>
          <w:lang w:eastAsia="lv-LV"/>
        </w:rPr>
        <w:t>"</w:t>
      </w:r>
      <w:r>
        <w:rPr>
          <w:rFonts w:ascii="Times New Roman" w:eastAsia="Times New Roman" w:hAnsi="Times New Roman"/>
          <w:sz w:val="28"/>
          <w:szCs w:val="28"/>
          <w:lang w:eastAsia="lv-LV"/>
        </w:rPr>
        <w:t>a</w:t>
      </w:r>
      <w:r w:rsidR="004D5429">
        <w:rPr>
          <w:rFonts w:ascii="Times New Roman" w:eastAsia="Times New Roman" w:hAnsi="Times New Roman"/>
          <w:sz w:val="28"/>
          <w:szCs w:val="28"/>
          <w:lang w:eastAsia="lv-LV"/>
        </w:rPr>
        <w:t>"</w:t>
      </w:r>
      <w:r w:rsidRPr="00E94581">
        <w:rPr>
          <w:rFonts w:ascii="Times New Roman" w:eastAsia="Times New Roman" w:hAnsi="Times New Roman"/>
          <w:sz w:val="28"/>
          <w:szCs w:val="28"/>
          <w:lang w:eastAsia="lv-LV"/>
        </w:rPr>
        <w:t xml:space="preserve"> apakšpunktu</w:t>
      </w:r>
    </w:p>
    <w:p w14:paraId="62FE8A22" w14:textId="77777777" w:rsidR="004D5429" w:rsidRDefault="004D5429" w:rsidP="004D5429">
      <w:pPr>
        <w:spacing w:after="0" w:line="240" w:lineRule="auto"/>
        <w:jc w:val="right"/>
        <w:rPr>
          <w:rFonts w:ascii="Times New Roman" w:eastAsia="Times New Roman" w:hAnsi="Times New Roman"/>
          <w:sz w:val="28"/>
          <w:szCs w:val="28"/>
          <w:lang w:eastAsia="lv-LV"/>
        </w:rPr>
      </w:pPr>
      <w:bookmarkStart w:id="1" w:name="p3"/>
      <w:bookmarkStart w:id="2" w:name="p-260236"/>
      <w:bookmarkEnd w:id="1"/>
      <w:bookmarkEnd w:id="2"/>
    </w:p>
    <w:p w14:paraId="34C6D6A9" w14:textId="0A1B0025" w:rsidR="009863C0" w:rsidRPr="00755A23" w:rsidRDefault="009863C0" w:rsidP="004D5429">
      <w:pPr>
        <w:spacing w:after="0" w:line="240" w:lineRule="auto"/>
        <w:ind w:firstLine="709"/>
        <w:jc w:val="both"/>
        <w:rPr>
          <w:rFonts w:ascii="Times New Roman" w:eastAsia="Times New Roman" w:hAnsi="Times New Roman"/>
          <w:sz w:val="28"/>
          <w:szCs w:val="28"/>
          <w:lang w:eastAsia="lv-LV"/>
        </w:rPr>
      </w:pPr>
      <w:r w:rsidRPr="00755A23">
        <w:rPr>
          <w:rFonts w:ascii="Times New Roman" w:eastAsia="Times New Roman" w:hAnsi="Times New Roman"/>
          <w:sz w:val="28"/>
          <w:szCs w:val="28"/>
          <w:lang w:eastAsia="lv-LV"/>
        </w:rPr>
        <w:t xml:space="preserve">Izdarīt </w:t>
      </w:r>
      <w:r w:rsidRPr="00E94581">
        <w:rPr>
          <w:rFonts w:ascii="Times New Roman" w:eastAsia="Times New Roman" w:hAnsi="Times New Roman"/>
          <w:sz w:val="28"/>
          <w:szCs w:val="28"/>
          <w:lang w:eastAsia="lv-LV"/>
        </w:rPr>
        <w:t>Ministru kabineta 2011</w:t>
      </w:r>
      <w:r w:rsidR="004D5429">
        <w:rPr>
          <w:rFonts w:ascii="Times New Roman" w:eastAsia="Times New Roman" w:hAnsi="Times New Roman"/>
          <w:sz w:val="28"/>
          <w:szCs w:val="28"/>
          <w:lang w:eastAsia="lv-LV"/>
        </w:rPr>
        <w:t>.</w:t>
      </w:r>
      <w:r w:rsidR="00957EC9">
        <w:rPr>
          <w:rFonts w:ascii="Times New Roman" w:eastAsia="Times New Roman" w:hAnsi="Times New Roman"/>
          <w:sz w:val="28"/>
          <w:szCs w:val="28"/>
          <w:lang w:eastAsia="lv-LV"/>
        </w:rPr>
        <w:t> </w:t>
      </w:r>
      <w:r w:rsidR="004D5429">
        <w:rPr>
          <w:rFonts w:ascii="Times New Roman" w:eastAsia="Times New Roman" w:hAnsi="Times New Roman"/>
          <w:sz w:val="28"/>
          <w:szCs w:val="28"/>
          <w:lang w:eastAsia="lv-LV"/>
        </w:rPr>
        <w:t>g</w:t>
      </w:r>
      <w:r w:rsidRPr="00E94581">
        <w:rPr>
          <w:rFonts w:ascii="Times New Roman" w:eastAsia="Times New Roman" w:hAnsi="Times New Roman"/>
          <w:sz w:val="28"/>
          <w:szCs w:val="28"/>
          <w:lang w:eastAsia="lv-LV"/>
        </w:rPr>
        <w:t>ada 19</w:t>
      </w:r>
      <w:r w:rsidR="004D5429">
        <w:rPr>
          <w:rFonts w:ascii="Times New Roman" w:eastAsia="Times New Roman" w:hAnsi="Times New Roman"/>
          <w:sz w:val="28"/>
          <w:szCs w:val="28"/>
          <w:lang w:eastAsia="lv-LV"/>
        </w:rPr>
        <w:t>.</w:t>
      </w:r>
      <w:r w:rsidR="00957EC9">
        <w:rPr>
          <w:rFonts w:ascii="Times New Roman" w:eastAsia="Times New Roman" w:hAnsi="Times New Roman"/>
          <w:sz w:val="28"/>
          <w:szCs w:val="28"/>
          <w:lang w:eastAsia="lv-LV"/>
        </w:rPr>
        <w:t> </w:t>
      </w:r>
      <w:r w:rsidR="004D5429">
        <w:rPr>
          <w:rFonts w:ascii="Times New Roman" w:eastAsia="Times New Roman" w:hAnsi="Times New Roman"/>
          <w:sz w:val="28"/>
          <w:szCs w:val="28"/>
          <w:lang w:eastAsia="lv-LV"/>
        </w:rPr>
        <w:t>a</w:t>
      </w:r>
      <w:r w:rsidRPr="00E94581">
        <w:rPr>
          <w:rFonts w:ascii="Times New Roman" w:eastAsia="Times New Roman" w:hAnsi="Times New Roman"/>
          <w:sz w:val="28"/>
          <w:szCs w:val="28"/>
          <w:lang w:eastAsia="lv-LV"/>
        </w:rPr>
        <w:t>prīļa noteikumos Nr.</w:t>
      </w:r>
      <w:r w:rsidR="00957EC9">
        <w:rPr>
          <w:rFonts w:ascii="Times New Roman" w:eastAsia="Times New Roman" w:hAnsi="Times New Roman"/>
          <w:sz w:val="28"/>
          <w:szCs w:val="28"/>
          <w:lang w:eastAsia="lv-LV"/>
        </w:rPr>
        <w:t> </w:t>
      </w:r>
      <w:r w:rsidRPr="00E94581">
        <w:rPr>
          <w:rFonts w:ascii="Times New Roman" w:eastAsia="Times New Roman" w:hAnsi="Times New Roman"/>
          <w:sz w:val="28"/>
          <w:szCs w:val="28"/>
          <w:lang w:eastAsia="lv-LV"/>
        </w:rPr>
        <w:t xml:space="preserve">312 </w:t>
      </w:r>
      <w:r w:rsidR="004D5429">
        <w:rPr>
          <w:rFonts w:ascii="Times New Roman" w:eastAsia="Times New Roman" w:hAnsi="Times New Roman"/>
          <w:sz w:val="28"/>
          <w:szCs w:val="28"/>
          <w:lang w:eastAsia="lv-LV"/>
        </w:rPr>
        <w:t>"</w:t>
      </w:r>
      <w:r w:rsidRPr="00E94581">
        <w:rPr>
          <w:rFonts w:ascii="Times New Roman" w:eastAsia="Times New Roman" w:hAnsi="Times New Roman"/>
          <w:sz w:val="28"/>
          <w:szCs w:val="28"/>
          <w:lang w:eastAsia="lv-LV"/>
        </w:rPr>
        <w:t>Enerģijas lietotāju apgādes un kurināmā pārdošanas kārtība izsludinātas enerģētiskās krīzes laikā un valsts apdraudējuma gadījumā</w:t>
      </w:r>
      <w:r w:rsidR="004D5429">
        <w:rPr>
          <w:rFonts w:ascii="Times New Roman" w:eastAsia="Times New Roman" w:hAnsi="Times New Roman"/>
          <w:sz w:val="28"/>
          <w:szCs w:val="28"/>
          <w:lang w:eastAsia="lv-LV"/>
        </w:rPr>
        <w:t>"</w:t>
      </w:r>
      <w:r w:rsidRPr="00755A23">
        <w:rPr>
          <w:rFonts w:ascii="Times New Roman" w:eastAsia="Times New Roman" w:hAnsi="Times New Roman"/>
          <w:sz w:val="28"/>
          <w:szCs w:val="28"/>
          <w:lang w:eastAsia="lv-LV"/>
        </w:rPr>
        <w:t xml:space="preserve"> (</w:t>
      </w:r>
      <w:r w:rsidRPr="00E94581">
        <w:rPr>
          <w:rFonts w:ascii="Times New Roman" w:eastAsia="Times New Roman" w:hAnsi="Times New Roman"/>
          <w:sz w:val="28"/>
          <w:szCs w:val="28"/>
          <w:lang w:eastAsia="lv-LV"/>
        </w:rPr>
        <w:t>Latvijas Vēstn</w:t>
      </w:r>
      <w:r>
        <w:rPr>
          <w:rFonts w:ascii="Times New Roman" w:eastAsia="Times New Roman" w:hAnsi="Times New Roman"/>
          <w:sz w:val="28"/>
          <w:szCs w:val="28"/>
          <w:lang w:eastAsia="lv-LV"/>
        </w:rPr>
        <w:t>esis, 2011, 69</w:t>
      </w:r>
      <w:r w:rsidR="004D5429">
        <w:rPr>
          <w:rFonts w:ascii="Times New Roman" w:eastAsia="Times New Roman" w:hAnsi="Times New Roman"/>
          <w:sz w:val="28"/>
          <w:szCs w:val="28"/>
          <w:lang w:eastAsia="lv-LV"/>
        </w:rPr>
        <w:t>. n</w:t>
      </w:r>
      <w:r>
        <w:rPr>
          <w:rFonts w:ascii="Times New Roman" w:eastAsia="Times New Roman" w:hAnsi="Times New Roman"/>
          <w:sz w:val="28"/>
          <w:szCs w:val="28"/>
          <w:lang w:eastAsia="lv-LV"/>
        </w:rPr>
        <w:t>r.; 2013, 37., 179</w:t>
      </w:r>
      <w:r w:rsidR="004D5429">
        <w:rPr>
          <w:rFonts w:ascii="Times New Roman" w:eastAsia="Times New Roman" w:hAnsi="Times New Roman"/>
          <w:sz w:val="28"/>
          <w:szCs w:val="28"/>
          <w:lang w:eastAsia="lv-LV"/>
        </w:rPr>
        <w:t>. n</w:t>
      </w:r>
      <w:r>
        <w:rPr>
          <w:rFonts w:ascii="Times New Roman" w:eastAsia="Times New Roman" w:hAnsi="Times New Roman"/>
          <w:sz w:val="28"/>
          <w:szCs w:val="28"/>
          <w:lang w:eastAsia="lv-LV"/>
        </w:rPr>
        <w:t>r.</w:t>
      </w:r>
      <w:r w:rsidRPr="00755A23">
        <w:rPr>
          <w:rFonts w:ascii="Times New Roman" w:eastAsia="Times New Roman" w:hAnsi="Times New Roman"/>
          <w:sz w:val="28"/>
          <w:szCs w:val="28"/>
          <w:lang w:eastAsia="lv-LV"/>
        </w:rPr>
        <w:t>) šādus grozījumus:</w:t>
      </w:r>
    </w:p>
    <w:p w14:paraId="5A062F3D" w14:textId="77777777" w:rsidR="004D5429" w:rsidRPr="00F25C4F" w:rsidRDefault="004D5429" w:rsidP="004D5429">
      <w:pPr>
        <w:spacing w:after="0" w:line="240" w:lineRule="auto"/>
        <w:ind w:firstLine="709"/>
        <w:jc w:val="both"/>
        <w:rPr>
          <w:rFonts w:ascii="Times New Roman" w:eastAsia="Times New Roman" w:hAnsi="Times New Roman"/>
          <w:sz w:val="24"/>
          <w:szCs w:val="24"/>
        </w:rPr>
      </w:pPr>
    </w:p>
    <w:p w14:paraId="4B25CF96" w14:textId="09445672" w:rsidR="009863C0" w:rsidRPr="008652D8" w:rsidRDefault="009863C0" w:rsidP="004D5429">
      <w:pPr>
        <w:spacing w:after="0" w:line="240" w:lineRule="auto"/>
        <w:ind w:firstLine="709"/>
        <w:jc w:val="both"/>
        <w:rPr>
          <w:rFonts w:ascii="Times New Roman" w:eastAsia="Times New Roman" w:hAnsi="Times New Roman"/>
          <w:sz w:val="28"/>
          <w:szCs w:val="28"/>
        </w:rPr>
      </w:pPr>
      <w:r w:rsidRPr="0001620B">
        <w:rPr>
          <w:rFonts w:ascii="Times New Roman" w:eastAsia="Times New Roman" w:hAnsi="Times New Roman"/>
          <w:sz w:val="28"/>
          <w:szCs w:val="28"/>
        </w:rPr>
        <w:t>1.</w:t>
      </w:r>
      <w:r>
        <w:rPr>
          <w:rFonts w:ascii="Times New Roman" w:eastAsia="Times New Roman" w:hAnsi="Times New Roman"/>
          <w:sz w:val="28"/>
          <w:szCs w:val="28"/>
        </w:rPr>
        <w:t xml:space="preserve"> </w:t>
      </w:r>
      <w:r w:rsidRPr="0001620B">
        <w:rPr>
          <w:rFonts w:ascii="Times New Roman" w:eastAsia="Times New Roman" w:hAnsi="Times New Roman"/>
          <w:sz w:val="28"/>
          <w:szCs w:val="28"/>
        </w:rPr>
        <w:t xml:space="preserve">Aizstāt noteikumu tekstā vārdu </w:t>
      </w:r>
      <w:r w:rsidR="004D5429">
        <w:rPr>
          <w:rFonts w:ascii="Times New Roman" w:eastAsia="Times New Roman" w:hAnsi="Times New Roman"/>
          <w:sz w:val="28"/>
          <w:szCs w:val="28"/>
        </w:rPr>
        <w:t>"</w:t>
      </w:r>
      <w:r w:rsidRPr="0001620B">
        <w:rPr>
          <w:rFonts w:ascii="Times New Roman" w:eastAsia="Times New Roman" w:hAnsi="Times New Roman"/>
          <w:sz w:val="28"/>
          <w:szCs w:val="28"/>
        </w:rPr>
        <w:t>gāze</w:t>
      </w:r>
      <w:r w:rsidR="004D5429">
        <w:rPr>
          <w:rFonts w:ascii="Times New Roman" w:eastAsia="Times New Roman" w:hAnsi="Times New Roman"/>
          <w:sz w:val="28"/>
          <w:szCs w:val="28"/>
        </w:rPr>
        <w:t>"</w:t>
      </w:r>
      <w:r w:rsidRPr="0001620B">
        <w:rPr>
          <w:rFonts w:ascii="Times New Roman" w:eastAsia="Times New Roman" w:hAnsi="Times New Roman"/>
          <w:sz w:val="28"/>
          <w:szCs w:val="28"/>
        </w:rPr>
        <w:t xml:space="preserve"> (attiecīgā locījumā) ar vārdu </w:t>
      </w:r>
      <w:r w:rsidR="004D5429">
        <w:rPr>
          <w:rFonts w:ascii="Times New Roman" w:eastAsia="Times New Roman" w:hAnsi="Times New Roman"/>
          <w:sz w:val="28"/>
          <w:szCs w:val="28"/>
        </w:rPr>
        <w:t>"</w:t>
      </w:r>
      <w:r w:rsidRPr="008652D8">
        <w:rPr>
          <w:rFonts w:ascii="Times New Roman" w:eastAsia="Times New Roman" w:hAnsi="Times New Roman"/>
          <w:sz w:val="28"/>
          <w:szCs w:val="28"/>
        </w:rPr>
        <w:t>dabasgāze</w:t>
      </w:r>
      <w:r w:rsidR="004D5429">
        <w:rPr>
          <w:rFonts w:ascii="Times New Roman" w:eastAsia="Times New Roman" w:hAnsi="Times New Roman"/>
          <w:sz w:val="28"/>
          <w:szCs w:val="28"/>
        </w:rPr>
        <w:t>"</w:t>
      </w:r>
      <w:r w:rsidRPr="008652D8">
        <w:rPr>
          <w:rFonts w:ascii="Times New Roman" w:eastAsia="Times New Roman" w:hAnsi="Times New Roman"/>
          <w:sz w:val="28"/>
          <w:szCs w:val="28"/>
        </w:rPr>
        <w:t xml:space="preserve"> (attiecīgā locījumā).</w:t>
      </w:r>
    </w:p>
    <w:p w14:paraId="4F4E8A57" w14:textId="77777777" w:rsidR="00F25C4F" w:rsidRPr="00F25C4F" w:rsidRDefault="00F25C4F" w:rsidP="00F25C4F">
      <w:pPr>
        <w:spacing w:after="0" w:line="240" w:lineRule="auto"/>
        <w:ind w:firstLine="709"/>
        <w:jc w:val="both"/>
        <w:rPr>
          <w:rFonts w:ascii="Times New Roman" w:eastAsia="Times New Roman" w:hAnsi="Times New Roman"/>
          <w:sz w:val="24"/>
          <w:szCs w:val="24"/>
        </w:rPr>
      </w:pPr>
    </w:p>
    <w:p w14:paraId="04997E32" w14:textId="39ED8FF9" w:rsidR="009863C0" w:rsidRPr="008652D8" w:rsidRDefault="009863C0" w:rsidP="004D5429">
      <w:pPr>
        <w:spacing w:after="0" w:line="240" w:lineRule="auto"/>
        <w:ind w:firstLine="709"/>
        <w:jc w:val="both"/>
        <w:rPr>
          <w:rFonts w:ascii="Times New Roman" w:eastAsia="Times New Roman" w:hAnsi="Times New Roman"/>
          <w:sz w:val="28"/>
          <w:szCs w:val="28"/>
        </w:rPr>
      </w:pPr>
      <w:r w:rsidRPr="008652D8">
        <w:rPr>
          <w:rFonts w:ascii="Times New Roman" w:eastAsia="Times New Roman" w:hAnsi="Times New Roman"/>
          <w:sz w:val="28"/>
          <w:szCs w:val="28"/>
        </w:rPr>
        <w:t>2. Izteikt 4</w:t>
      </w:r>
      <w:r w:rsidR="004D5429">
        <w:rPr>
          <w:rFonts w:ascii="Times New Roman" w:eastAsia="Times New Roman" w:hAnsi="Times New Roman"/>
          <w:sz w:val="28"/>
          <w:szCs w:val="28"/>
        </w:rPr>
        <w:t>. p</w:t>
      </w:r>
      <w:r w:rsidRPr="008652D8">
        <w:rPr>
          <w:rFonts w:ascii="Times New Roman" w:eastAsia="Times New Roman" w:hAnsi="Times New Roman"/>
          <w:sz w:val="28"/>
          <w:szCs w:val="28"/>
        </w:rPr>
        <w:t>unktu šādā redakcijā:</w:t>
      </w:r>
    </w:p>
    <w:p w14:paraId="131DFDF4" w14:textId="77777777" w:rsidR="00F25C4F" w:rsidRPr="00F25C4F" w:rsidRDefault="00F25C4F" w:rsidP="00F25C4F">
      <w:pPr>
        <w:spacing w:after="0" w:line="240" w:lineRule="auto"/>
        <w:ind w:firstLine="709"/>
        <w:jc w:val="both"/>
        <w:rPr>
          <w:rFonts w:ascii="Times New Roman" w:eastAsia="Times New Roman" w:hAnsi="Times New Roman"/>
          <w:sz w:val="24"/>
          <w:szCs w:val="24"/>
        </w:rPr>
      </w:pPr>
    </w:p>
    <w:p w14:paraId="0F8AE955" w14:textId="5EA0BD4B" w:rsidR="009863C0" w:rsidRPr="008652D8" w:rsidRDefault="004D5429" w:rsidP="004D5429">
      <w:pPr>
        <w:shd w:val="clear" w:color="auto" w:fill="FFFFFF"/>
        <w:spacing w:after="0" w:line="240" w:lineRule="auto"/>
        <w:ind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9863C0" w:rsidRPr="0001620B">
        <w:rPr>
          <w:rFonts w:ascii="Times New Roman" w:eastAsia="Times New Roman" w:hAnsi="Times New Roman"/>
          <w:sz w:val="28"/>
          <w:szCs w:val="28"/>
          <w:lang w:eastAsia="lv-LV"/>
        </w:rPr>
        <w:t>4.</w:t>
      </w:r>
      <w:r w:rsidR="00957EC9">
        <w:rPr>
          <w:rFonts w:ascii="Times New Roman" w:eastAsia="Times New Roman" w:hAnsi="Times New Roman"/>
          <w:sz w:val="28"/>
          <w:szCs w:val="28"/>
          <w:lang w:eastAsia="lv-LV"/>
        </w:rPr>
        <w:t> </w:t>
      </w:r>
      <w:r w:rsidR="009863C0" w:rsidRPr="0001620B">
        <w:rPr>
          <w:rFonts w:ascii="Times New Roman" w:eastAsia="Times New Roman" w:hAnsi="Times New Roman"/>
          <w:sz w:val="28"/>
          <w:szCs w:val="28"/>
          <w:lang w:eastAsia="lv-LV"/>
        </w:rPr>
        <w:t>Enerģētiskās krīzes laikā</w:t>
      </w:r>
      <w:r w:rsidR="009863C0" w:rsidRPr="008652D8">
        <w:rPr>
          <w:rFonts w:ascii="Times New Roman" w:eastAsia="Times New Roman" w:hAnsi="Times New Roman"/>
          <w:sz w:val="28"/>
          <w:szCs w:val="28"/>
          <w:lang w:eastAsia="lv-LV"/>
        </w:rPr>
        <w:t>, ja traucēta elektroenerģijas vai siltum</w:t>
      </w:r>
      <w:r w:rsidR="005A51DF">
        <w:rPr>
          <w:rFonts w:ascii="Times New Roman" w:eastAsia="Times New Roman" w:hAnsi="Times New Roman"/>
          <w:sz w:val="28"/>
          <w:szCs w:val="28"/>
          <w:lang w:eastAsia="lv-LV"/>
        </w:rPr>
        <w:softHyphen/>
      </w:r>
      <w:r w:rsidR="009863C0" w:rsidRPr="008652D8">
        <w:rPr>
          <w:rFonts w:ascii="Times New Roman" w:eastAsia="Times New Roman" w:hAnsi="Times New Roman"/>
          <w:sz w:val="28"/>
          <w:szCs w:val="28"/>
          <w:lang w:eastAsia="lv-LV"/>
        </w:rPr>
        <w:t>enerģijas piegāde,</w:t>
      </w:r>
      <w:r w:rsidR="009863C0" w:rsidRPr="0001620B">
        <w:rPr>
          <w:rFonts w:ascii="Times New Roman" w:eastAsia="Times New Roman" w:hAnsi="Times New Roman"/>
          <w:sz w:val="28"/>
          <w:szCs w:val="28"/>
          <w:lang w:eastAsia="lv-LV"/>
        </w:rPr>
        <w:t xml:space="preserve"> nosaka trīs enerģijas lietotāju grupas:</w:t>
      </w:r>
    </w:p>
    <w:p w14:paraId="5F2618F3" w14:textId="0EA031BC" w:rsidR="009863C0" w:rsidRPr="0001620B" w:rsidRDefault="009863C0" w:rsidP="004D5429">
      <w:pPr>
        <w:shd w:val="clear" w:color="auto" w:fill="FFFFFF"/>
        <w:spacing w:after="0" w:line="240" w:lineRule="auto"/>
        <w:ind w:firstLine="709"/>
        <w:jc w:val="both"/>
        <w:rPr>
          <w:rFonts w:ascii="Times New Roman" w:eastAsia="Times New Roman" w:hAnsi="Times New Roman"/>
          <w:sz w:val="28"/>
          <w:szCs w:val="28"/>
          <w:lang w:eastAsia="lv-LV"/>
        </w:rPr>
      </w:pPr>
      <w:r w:rsidRPr="0001620B">
        <w:rPr>
          <w:rFonts w:ascii="Times New Roman" w:eastAsia="Times New Roman" w:hAnsi="Times New Roman"/>
          <w:sz w:val="28"/>
          <w:szCs w:val="28"/>
          <w:lang w:eastAsia="lv-LV"/>
        </w:rPr>
        <w:t>4.1. pirmās grupas enerģijas lietotāji</w:t>
      </w:r>
      <w:r w:rsidRPr="008652D8">
        <w:rPr>
          <w:rFonts w:ascii="Times New Roman" w:eastAsia="Times New Roman" w:hAnsi="Times New Roman"/>
          <w:sz w:val="28"/>
          <w:szCs w:val="28"/>
          <w:lang w:eastAsia="lv-LV"/>
        </w:rPr>
        <w:t xml:space="preserve"> </w:t>
      </w:r>
      <w:r w:rsidRPr="0001620B">
        <w:rPr>
          <w:rFonts w:ascii="Times New Roman" w:eastAsia="Times New Roman" w:hAnsi="Times New Roman"/>
          <w:sz w:val="28"/>
          <w:szCs w:val="28"/>
          <w:lang w:eastAsia="lv-LV"/>
        </w:rPr>
        <w:t>– slimnīcas,</w:t>
      </w:r>
      <w:r w:rsidRPr="008652D8">
        <w:rPr>
          <w:rFonts w:ascii="Times New Roman" w:eastAsia="Times New Roman" w:hAnsi="Times New Roman"/>
          <w:sz w:val="28"/>
          <w:szCs w:val="28"/>
        </w:rPr>
        <w:t xml:space="preserve"> valsts un pašvaldību ilgstošas sociālās aprūpes un sociālās rehabilitācijas institūcijas, krīzes centri</w:t>
      </w:r>
      <w:r w:rsidR="00295AF0">
        <w:rPr>
          <w:rFonts w:ascii="Times New Roman" w:eastAsia="Times New Roman" w:hAnsi="Times New Roman"/>
          <w:sz w:val="28"/>
          <w:szCs w:val="28"/>
        </w:rPr>
        <w:t>,</w:t>
      </w:r>
      <w:r w:rsidRPr="008652D8">
        <w:rPr>
          <w:rFonts w:ascii="Times New Roman" w:eastAsia="Times New Roman" w:hAnsi="Times New Roman"/>
          <w:sz w:val="28"/>
          <w:szCs w:val="28"/>
        </w:rPr>
        <w:t xml:space="preserve"> sociālās rehabilitācijas institūcijas personām, kur</w:t>
      </w:r>
      <w:r w:rsidR="00F327A3">
        <w:rPr>
          <w:rFonts w:ascii="Times New Roman" w:eastAsia="Times New Roman" w:hAnsi="Times New Roman"/>
          <w:sz w:val="28"/>
          <w:szCs w:val="28"/>
        </w:rPr>
        <w:t>ā</w:t>
      </w:r>
      <w:r w:rsidRPr="008652D8">
        <w:rPr>
          <w:rFonts w:ascii="Times New Roman" w:eastAsia="Times New Roman" w:hAnsi="Times New Roman"/>
          <w:sz w:val="28"/>
          <w:szCs w:val="28"/>
        </w:rPr>
        <w:t>m izveidojusies atkarība no narkotiskajām, toksiskajām vai citām apreibinošām vielām</w:t>
      </w:r>
      <w:r w:rsidRPr="008652D8">
        <w:rPr>
          <w:rFonts w:ascii="Times New Roman" w:eastAsia="Times New Roman" w:hAnsi="Times New Roman"/>
          <w:sz w:val="28"/>
          <w:szCs w:val="28"/>
          <w:lang w:eastAsia="lv-LV"/>
        </w:rPr>
        <w:t xml:space="preserve">, </w:t>
      </w:r>
      <w:r w:rsidRPr="0001620B">
        <w:rPr>
          <w:rFonts w:ascii="Times New Roman" w:eastAsia="Times New Roman" w:hAnsi="Times New Roman"/>
          <w:sz w:val="28"/>
          <w:szCs w:val="28"/>
          <w:lang w:eastAsia="lv-LV"/>
        </w:rPr>
        <w:t xml:space="preserve">avārijas dienesti, telekomunikāciju mezgli, Neatliekamās medicīniskās palīdzības dienests, Valsts ugunsdzēsības un glābšanas dienests, Nacionālie bruņotie spēki, Valsts policija, Valsts robežsardze, tiešās pārvaldes iestādes, ūdensapgādes un kanalizācijas stacijas, energoapgādes komersantu objekti, dzelzceļš, lidostas, autoostas (autobusu maršrutu (reisu) attālums vienā virzienā pārsniedz 50 km), ostas, brīvības atņemšanas iestādes, valsts drošības iestādes, valsts sabiedrība ar ierobežotu atbildību </w:t>
      </w:r>
      <w:r w:rsidR="004D5429">
        <w:rPr>
          <w:rFonts w:ascii="Times New Roman" w:eastAsia="Times New Roman" w:hAnsi="Times New Roman"/>
          <w:sz w:val="28"/>
          <w:szCs w:val="28"/>
          <w:lang w:eastAsia="lv-LV"/>
        </w:rPr>
        <w:t>"</w:t>
      </w:r>
      <w:r w:rsidRPr="0001620B">
        <w:rPr>
          <w:rFonts w:ascii="Times New Roman" w:eastAsia="Times New Roman" w:hAnsi="Times New Roman"/>
          <w:sz w:val="28"/>
          <w:szCs w:val="28"/>
          <w:lang w:eastAsia="lv-LV"/>
        </w:rPr>
        <w:t>Latvijas Vides, ģeoloģijas un meteoroloģijas centrs</w:t>
      </w:r>
      <w:r w:rsidR="004D5429">
        <w:rPr>
          <w:rFonts w:ascii="Times New Roman" w:eastAsia="Times New Roman" w:hAnsi="Times New Roman"/>
          <w:sz w:val="28"/>
          <w:szCs w:val="28"/>
          <w:lang w:eastAsia="lv-LV"/>
        </w:rPr>
        <w:t>"</w:t>
      </w:r>
      <w:r w:rsidRPr="0001620B">
        <w:rPr>
          <w:rFonts w:ascii="Times New Roman" w:eastAsia="Times New Roman" w:hAnsi="Times New Roman"/>
          <w:sz w:val="28"/>
          <w:szCs w:val="28"/>
          <w:lang w:eastAsia="lv-LV"/>
        </w:rPr>
        <w:t>, valsts materiālo rezervju atbildīgie glabātāji (valsts materiālo rezervju resursu uzglabāšanas vietās), mobilizējamie civilās aizsardzības formējumi;</w:t>
      </w:r>
    </w:p>
    <w:p w14:paraId="53980F86" w14:textId="77777777" w:rsidR="009863C0" w:rsidRPr="0001620B" w:rsidRDefault="009863C0" w:rsidP="004D5429">
      <w:pPr>
        <w:shd w:val="clear" w:color="auto" w:fill="FFFFFF"/>
        <w:spacing w:after="0" w:line="240" w:lineRule="auto"/>
        <w:ind w:firstLine="709"/>
        <w:jc w:val="both"/>
        <w:rPr>
          <w:rFonts w:ascii="Times New Roman" w:eastAsia="Times New Roman" w:hAnsi="Times New Roman"/>
          <w:sz w:val="28"/>
          <w:szCs w:val="28"/>
          <w:lang w:eastAsia="lv-LV"/>
        </w:rPr>
      </w:pPr>
      <w:r w:rsidRPr="0001620B">
        <w:rPr>
          <w:rFonts w:ascii="Times New Roman" w:eastAsia="Times New Roman" w:hAnsi="Times New Roman"/>
          <w:sz w:val="28"/>
          <w:szCs w:val="28"/>
          <w:lang w:eastAsia="lv-LV"/>
        </w:rPr>
        <w:t xml:space="preserve">4.2. otrās grupas enerģijas lietotāji – skolas, pirmsskolas izglītības iestādes, ambulatorās ārstniecības iestādes, pārtikas un lauksaimniecības produktu ražotnes, vietējais sabiedriskais transports (šo noteikumu izpratnē – </w:t>
      </w:r>
      <w:r w:rsidRPr="0001620B">
        <w:rPr>
          <w:rFonts w:ascii="Times New Roman" w:eastAsia="Times New Roman" w:hAnsi="Times New Roman"/>
          <w:sz w:val="28"/>
          <w:szCs w:val="28"/>
          <w:lang w:eastAsia="lv-LV"/>
        </w:rPr>
        <w:lastRenderedPageBreak/>
        <w:t>visu veidu sabiedriskais transports pilsētās un pašvaldību teritorijās, ja transporta maršruta (reisa) attālums vienā virzienā nepārsniedz 50 km), pārtikas piegādes transports, rūpniecības objekti, kuru tehnoloģiskā procesa pārtraukšana var izraisīt nelaimes gadījumus, iekārtu bojājumus vai saražotās produkcijas bojāeju lielos apmēros, pirmajā grupā neiekļautās valsts un pašvaldību iestādes, mājsaimniecības;</w:t>
      </w:r>
    </w:p>
    <w:p w14:paraId="0B985B14" w14:textId="3A427842" w:rsidR="009863C0" w:rsidRPr="0001620B" w:rsidRDefault="009863C0" w:rsidP="004D5429">
      <w:pPr>
        <w:shd w:val="clear" w:color="auto" w:fill="FFFFFF"/>
        <w:spacing w:after="0" w:line="240" w:lineRule="auto"/>
        <w:ind w:firstLine="709"/>
        <w:jc w:val="both"/>
        <w:rPr>
          <w:rFonts w:ascii="Times New Roman" w:eastAsia="Times New Roman" w:hAnsi="Times New Roman"/>
          <w:sz w:val="28"/>
          <w:szCs w:val="28"/>
          <w:lang w:eastAsia="lv-LV"/>
        </w:rPr>
      </w:pPr>
      <w:r w:rsidRPr="0001620B">
        <w:rPr>
          <w:rFonts w:ascii="Times New Roman" w:eastAsia="Times New Roman" w:hAnsi="Times New Roman"/>
          <w:sz w:val="28"/>
          <w:szCs w:val="28"/>
          <w:lang w:eastAsia="lv-LV"/>
        </w:rPr>
        <w:t>4.3. trešās grupas enerģijas lietotāji</w:t>
      </w:r>
      <w:r>
        <w:rPr>
          <w:rFonts w:ascii="Times New Roman" w:eastAsia="Times New Roman" w:hAnsi="Times New Roman"/>
          <w:sz w:val="28"/>
          <w:szCs w:val="28"/>
          <w:lang w:eastAsia="lv-LV"/>
        </w:rPr>
        <w:t xml:space="preserve"> </w:t>
      </w:r>
      <w:r w:rsidRPr="0001620B">
        <w:rPr>
          <w:rFonts w:ascii="Times New Roman" w:eastAsia="Times New Roman" w:hAnsi="Times New Roman"/>
          <w:sz w:val="28"/>
          <w:szCs w:val="28"/>
          <w:lang w:eastAsia="lv-LV"/>
        </w:rPr>
        <w:t>– enerģijas lietotāji, kuri nav iekļauti pirmajā un otrajā grupā.</w:t>
      </w:r>
      <w:r w:rsidR="004D5429">
        <w:rPr>
          <w:rFonts w:ascii="Times New Roman" w:eastAsia="Times New Roman" w:hAnsi="Times New Roman"/>
          <w:sz w:val="28"/>
          <w:szCs w:val="28"/>
          <w:lang w:eastAsia="lv-LV"/>
        </w:rPr>
        <w:t>"</w:t>
      </w:r>
    </w:p>
    <w:p w14:paraId="00A44506" w14:textId="77777777" w:rsidR="00F25C4F" w:rsidRPr="00F25C4F" w:rsidRDefault="00F25C4F" w:rsidP="00F25C4F">
      <w:pPr>
        <w:spacing w:after="0" w:line="240" w:lineRule="auto"/>
        <w:ind w:firstLine="709"/>
        <w:jc w:val="both"/>
        <w:rPr>
          <w:rFonts w:ascii="Times New Roman" w:eastAsia="Times New Roman" w:hAnsi="Times New Roman"/>
          <w:sz w:val="24"/>
          <w:szCs w:val="24"/>
        </w:rPr>
      </w:pPr>
    </w:p>
    <w:p w14:paraId="6EEAC81C" w14:textId="215BED06" w:rsidR="009863C0" w:rsidRDefault="009863C0" w:rsidP="004D5429">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 </w:t>
      </w:r>
      <w:r w:rsidRPr="00081F28">
        <w:rPr>
          <w:rFonts w:ascii="Times New Roman" w:eastAsia="Times New Roman" w:hAnsi="Times New Roman"/>
          <w:sz w:val="28"/>
          <w:szCs w:val="28"/>
        </w:rPr>
        <w:t xml:space="preserve">Papildināt noteikumus ar </w:t>
      </w:r>
      <w:r>
        <w:rPr>
          <w:rFonts w:ascii="Times New Roman" w:eastAsia="Times New Roman" w:hAnsi="Times New Roman"/>
          <w:sz w:val="28"/>
          <w:szCs w:val="28"/>
        </w:rPr>
        <w:t>4</w:t>
      </w:r>
      <w:r w:rsidRPr="00081F28">
        <w:rPr>
          <w:rFonts w:ascii="Times New Roman" w:eastAsia="Times New Roman" w:hAnsi="Times New Roman"/>
          <w:sz w:val="28"/>
          <w:szCs w:val="28"/>
        </w:rPr>
        <w:t>.</w:t>
      </w:r>
      <w:r w:rsidRPr="00081F28">
        <w:rPr>
          <w:rFonts w:ascii="Times New Roman" w:eastAsia="Times New Roman" w:hAnsi="Times New Roman"/>
          <w:sz w:val="28"/>
          <w:szCs w:val="28"/>
          <w:vertAlign w:val="superscript"/>
        </w:rPr>
        <w:t>1</w:t>
      </w:r>
      <w:r w:rsidR="005A51DF">
        <w:rPr>
          <w:rFonts w:ascii="Times New Roman" w:eastAsia="Times New Roman" w:hAnsi="Times New Roman"/>
          <w:sz w:val="28"/>
          <w:szCs w:val="28"/>
        </w:rPr>
        <w:t> </w:t>
      </w:r>
      <w:r>
        <w:rPr>
          <w:rFonts w:ascii="Times New Roman" w:eastAsia="Times New Roman" w:hAnsi="Times New Roman"/>
          <w:sz w:val="28"/>
          <w:szCs w:val="28"/>
        </w:rPr>
        <w:t xml:space="preserve">punktu </w:t>
      </w:r>
      <w:r w:rsidRPr="00081F28">
        <w:rPr>
          <w:rFonts w:ascii="Times New Roman" w:eastAsia="Times New Roman" w:hAnsi="Times New Roman"/>
          <w:sz w:val="28"/>
          <w:szCs w:val="28"/>
        </w:rPr>
        <w:t>šādā redakcijā:</w:t>
      </w:r>
    </w:p>
    <w:p w14:paraId="38F8A051" w14:textId="77777777" w:rsidR="00F25C4F" w:rsidRPr="00F25C4F" w:rsidRDefault="00F25C4F" w:rsidP="00F25C4F">
      <w:pPr>
        <w:spacing w:after="0" w:line="240" w:lineRule="auto"/>
        <w:ind w:firstLine="709"/>
        <w:jc w:val="both"/>
        <w:rPr>
          <w:rFonts w:ascii="Times New Roman" w:eastAsia="Times New Roman" w:hAnsi="Times New Roman"/>
          <w:sz w:val="24"/>
          <w:szCs w:val="24"/>
        </w:rPr>
      </w:pPr>
    </w:p>
    <w:p w14:paraId="400BBCB4" w14:textId="29EEF3FD" w:rsidR="009863C0" w:rsidRPr="00594EC8" w:rsidRDefault="004D5429" w:rsidP="004D5429">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9863C0" w:rsidRPr="00594EC8">
        <w:rPr>
          <w:rFonts w:ascii="Times New Roman" w:eastAsia="Times New Roman" w:hAnsi="Times New Roman"/>
          <w:sz w:val="28"/>
          <w:szCs w:val="28"/>
        </w:rPr>
        <w:t>4.</w:t>
      </w:r>
      <w:r w:rsidR="009863C0" w:rsidRPr="00594EC8">
        <w:rPr>
          <w:rFonts w:ascii="Times New Roman" w:eastAsia="Times New Roman" w:hAnsi="Times New Roman"/>
          <w:sz w:val="28"/>
          <w:szCs w:val="28"/>
          <w:vertAlign w:val="superscript"/>
        </w:rPr>
        <w:t>1</w:t>
      </w:r>
      <w:r w:rsidR="009863C0" w:rsidRPr="00594EC8">
        <w:rPr>
          <w:rFonts w:ascii="Times New Roman" w:eastAsia="Times New Roman" w:hAnsi="Times New Roman"/>
          <w:sz w:val="28"/>
          <w:szCs w:val="28"/>
        </w:rPr>
        <w:t xml:space="preserve"> Enerģētiskās krīzes laikā</w:t>
      </w:r>
      <w:r w:rsidR="009863C0">
        <w:rPr>
          <w:rFonts w:ascii="Times New Roman" w:eastAsia="Times New Roman" w:hAnsi="Times New Roman"/>
          <w:sz w:val="28"/>
          <w:szCs w:val="28"/>
        </w:rPr>
        <w:t>, ja</w:t>
      </w:r>
      <w:r w:rsidR="009863C0" w:rsidRPr="00594EC8">
        <w:rPr>
          <w:rFonts w:ascii="Times New Roman" w:eastAsia="Times New Roman" w:hAnsi="Times New Roman"/>
          <w:sz w:val="28"/>
          <w:szCs w:val="28"/>
        </w:rPr>
        <w:t xml:space="preserve"> traucēta dabasgāzes piegāde</w:t>
      </w:r>
      <w:r w:rsidR="009863C0">
        <w:rPr>
          <w:rFonts w:ascii="Times New Roman" w:eastAsia="Times New Roman" w:hAnsi="Times New Roman"/>
          <w:sz w:val="28"/>
          <w:szCs w:val="28"/>
        </w:rPr>
        <w:t>,</w:t>
      </w:r>
      <w:r w:rsidR="009863C0" w:rsidRPr="00594EC8">
        <w:rPr>
          <w:rFonts w:ascii="Times New Roman" w:eastAsia="Times New Roman" w:hAnsi="Times New Roman"/>
          <w:sz w:val="28"/>
          <w:szCs w:val="28"/>
        </w:rPr>
        <w:t xml:space="preserve"> nosaka četras enerģijas lietotāju grupas:</w:t>
      </w:r>
    </w:p>
    <w:p w14:paraId="1D5319D6" w14:textId="580E453D" w:rsidR="009863C0" w:rsidRPr="00594EC8" w:rsidRDefault="009863C0" w:rsidP="004D5429">
      <w:pPr>
        <w:spacing w:after="0" w:line="240" w:lineRule="auto"/>
        <w:ind w:firstLine="709"/>
        <w:jc w:val="both"/>
        <w:rPr>
          <w:rFonts w:ascii="Times New Roman" w:eastAsia="Times New Roman" w:hAnsi="Times New Roman"/>
          <w:sz w:val="28"/>
          <w:szCs w:val="28"/>
        </w:rPr>
      </w:pPr>
      <w:r w:rsidRPr="00594EC8">
        <w:rPr>
          <w:rFonts w:ascii="Times New Roman" w:eastAsia="Times New Roman" w:hAnsi="Times New Roman"/>
          <w:sz w:val="28"/>
          <w:szCs w:val="28"/>
        </w:rPr>
        <w:t>4.</w:t>
      </w:r>
      <w:r w:rsidRPr="00594EC8">
        <w:rPr>
          <w:rFonts w:ascii="Times New Roman" w:eastAsia="Times New Roman" w:hAnsi="Times New Roman"/>
          <w:sz w:val="28"/>
          <w:szCs w:val="28"/>
          <w:vertAlign w:val="superscript"/>
        </w:rPr>
        <w:t>1</w:t>
      </w:r>
      <w:r w:rsidR="00957EC9">
        <w:rPr>
          <w:rFonts w:ascii="Times New Roman" w:eastAsia="Times New Roman" w:hAnsi="Times New Roman"/>
          <w:sz w:val="28"/>
          <w:szCs w:val="28"/>
          <w:vertAlign w:val="superscript"/>
        </w:rPr>
        <w:t> </w:t>
      </w:r>
      <w:r w:rsidRPr="00594EC8">
        <w:rPr>
          <w:rFonts w:ascii="Times New Roman" w:eastAsia="Times New Roman" w:hAnsi="Times New Roman"/>
          <w:sz w:val="28"/>
          <w:szCs w:val="28"/>
        </w:rPr>
        <w:t xml:space="preserve">1. </w:t>
      </w:r>
      <w:r>
        <w:rPr>
          <w:rFonts w:ascii="Times New Roman" w:eastAsia="Times New Roman" w:hAnsi="Times New Roman"/>
          <w:sz w:val="28"/>
          <w:szCs w:val="28"/>
        </w:rPr>
        <w:t>nodrošināmie</w:t>
      </w:r>
      <w:r w:rsidRPr="00594EC8">
        <w:rPr>
          <w:rFonts w:ascii="Times New Roman" w:eastAsia="Times New Roman" w:hAnsi="Times New Roman"/>
          <w:sz w:val="28"/>
          <w:szCs w:val="28"/>
        </w:rPr>
        <w:t xml:space="preserve"> lietotāji – mājsaimniecības, skolas, pirmsskolas izglītības iestādes, slimnīcas, </w:t>
      </w:r>
      <w:r w:rsidRPr="00AB33D5">
        <w:rPr>
          <w:rFonts w:ascii="Times New Roman" w:eastAsia="Times New Roman" w:hAnsi="Times New Roman"/>
          <w:sz w:val="28"/>
          <w:szCs w:val="28"/>
        </w:rPr>
        <w:t>valsts un pašvaldību ilgstošas sociālās aprūpes un sociālās rehabilitācijas institūcijas, krīzes centri, sociālās rehabilitācijas institūcijas personām, kur</w:t>
      </w:r>
      <w:r w:rsidR="00F327A3">
        <w:rPr>
          <w:rFonts w:ascii="Times New Roman" w:eastAsia="Times New Roman" w:hAnsi="Times New Roman"/>
          <w:sz w:val="28"/>
          <w:szCs w:val="28"/>
        </w:rPr>
        <w:t>ā</w:t>
      </w:r>
      <w:r w:rsidRPr="00AB33D5">
        <w:rPr>
          <w:rFonts w:ascii="Times New Roman" w:eastAsia="Times New Roman" w:hAnsi="Times New Roman"/>
          <w:sz w:val="28"/>
          <w:szCs w:val="28"/>
        </w:rPr>
        <w:t>m izveidojusies atkarība no narkotiskajām, toksiskajām vai citām apreibinošām vielām</w:t>
      </w:r>
      <w:r>
        <w:rPr>
          <w:rFonts w:ascii="Times New Roman" w:eastAsia="Times New Roman" w:hAnsi="Times New Roman"/>
          <w:sz w:val="28"/>
          <w:szCs w:val="28"/>
        </w:rPr>
        <w:t xml:space="preserve">, </w:t>
      </w:r>
      <w:r w:rsidRPr="00594EC8">
        <w:rPr>
          <w:rFonts w:ascii="Times New Roman" w:eastAsia="Times New Roman" w:hAnsi="Times New Roman"/>
          <w:sz w:val="28"/>
          <w:szCs w:val="28"/>
        </w:rPr>
        <w:t>avārijas dienesti, telekomunikāciju mezgli, Neatliekamās medicīniskās palīdzības dienests, Valsts ugunsdzēsības un glābšanas dienests, Nacionālie bruņotie spēki, Valsts policija, Valsts robežsardze, valsts drošības iestādes, ūdensapgādes un kanalizācijas stacijas, brīvības atņemšanas iestādes</w:t>
      </w:r>
      <w:r>
        <w:rPr>
          <w:rFonts w:ascii="Times New Roman" w:eastAsia="Times New Roman" w:hAnsi="Times New Roman"/>
          <w:sz w:val="28"/>
          <w:szCs w:val="28"/>
        </w:rPr>
        <w:t>,</w:t>
      </w:r>
      <w:r w:rsidRPr="00B76E10">
        <w:rPr>
          <w:rFonts w:ascii="Times New Roman" w:eastAsia="Times New Roman" w:hAnsi="Times New Roman"/>
          <w:sz w:val="28"/>
          <w:szCs w:val="28"/>
        </w:rPr>
        <w:t xml:space="preserve"> </w:t>
      </w:r>
      <w:r w:rsidRPr="00594EC8">
        <w:rPr>
          <w:rFonts w:ascii="Times New Roman" w:eastAsia="Times New Roman" w:hAnsi="Times New Roman"/>
          <w:sz w:val="28"/>
          <w:szCs w:val="28"/>
        </w:rPr>
        <w:t>mobilizējamie civilās aizsardzības formējumi;</w:t>
      </w:r>
    </w:p>
    <w:p w14:paraId="1812F56B" w14:textId="71CC6B5E" w:rsidR="009863C0" w:rsidRPr="00594EC8" w:rsidRDefault="009863C0" w:rsidP="004D5429">
      <w:pPr>
        <w:spacing w:after="0" w:line="240" w:lineRule="auto"/>
        <w:ind w:firstLine="709"/>
        <w:jc w:val="both"/>
        <w:rPr>
          <w:rFonts w:ascii="Times New Roman" w:eastAsia="Times New Roman" w:hAnsi="Times New Roman"/>
          <w:sz w:val="28"/>
          <w:szCs w:val="28"/>
        </w:rPr>
      </w:pPr>
      <w:r w:rsidRPr="00594EC8">
        <w:rPr>
          <w:rFonts w:ascii="Times New Roman" w:eastAsia="Times New Roman" w:hAnsi="Times New Roman"/>
          <w:sz w:val="28"/>
          <w:szCs w:val="28"/>
        </w:rPr>
        <w:t>4.</w:t>
      </w:r>
      <w:r w:rsidRPr="00594EC8">
        <w:rPr>
          <w:rFonts w:ascii="Times New Roman" w:eastAsia="Times New Roman" w:hAnsi="Times New Roman"/>
          <w:sz w:val="28"/>
          <w:szCs w:val="28"/>
          <w:vertAlign w:val="superscript"/>
        </w:rPr>
        <w:t>1</w:t>
      </w:r>
      <w:r w:rsidR="00957EC9">
        <w:rPr>
          <w:rFonts w:ascii="Times New Roman" w:eastAsia="Times New Roman" w:hAnsi="Times New Roman"/>
          <w:sz w:val="28"/>
          <w:szCs w:val="28"/>
          <w:vertAlign w:val="superscript"/>
        </w:rPr>
        <w:t> </w:t>
      </w:r>
      <w:r w:rsidRPr="00594EC8">
        <w:rPr>
          <w:rFonts w:ascii="Times New Roman" w:eastAsia="Times New Roman" w:hAnsi="Times New Roman"/>
          <w:sz w:val="28"/>
          <w:szCs w:val="28"/>
        </w:rPr>
        <w:t xml:space="preserve">2. pirmās grupas enerģijas lietotāji – tiešās pārvaldes iestādes, energoapgādes komersantu objekti, dzelzceļš, lidostas, autoostas (autobusu maršrutu (reisu) attālums vienā virzienā pārsniedz 50 km), ostas, valsts sabiedrība ar ierobežotu atbildību </w:t>
      </w:r>
      <w:r w:rsidR="004D5429">
        <w:rPr>
          <w:rFonts w:ascii="Times New Roman" w:eastAsia="Times New Roman" w:hAnsi="Times New Roman"/>
          <w:sz w:val="28"/>
          <w:szCs w:val="28"/>
        </w:rPr>
        <w:t>"</w:t>
      </w:r>
      <w:r w:rsidRPr="00594EC8">
        <w:rPr>
          <w:rFonts w:ascii="Times New Roman" w:eastAsia="Times New Roman" w:hAnsi="Times New Roman"/>
          <w:sz w:val="28"/>
          <w:szCs w:val="28"/>
        </w:rPr>
        <w:t>Latvijas Vides, ģeoloģijas un meteoroloģijas centrs</w:t>
      </w:r>
      <w:r w:rsidR="004D5429">
        <w:rPr>
          <w:rFonts w:ascii="Times New Roman" w:eastAsia="Times New Roman" w:hAnsi="Times New Roman"/>
          <w:sz w:val="28"/>
          <w:szCs w:val="28"/>
        </w:rPr>
        <w:t>"</w:t>
      </w:r>
      <w:r w:rsidRPr="00594EC8">
        <w:rPr>
          <w:rFonts w:ascii="Times New Roman" w:eastAsia="Times New Roman" w:hAnsi="Times New Roman"/>
          <w:sz w:val="28"/>
          <w:szCs w:val="28"/>
        </w:rPr>
        <w:t>, valsts materiālo rezervju atbildīgie glabātāji (valsts materiālo rezerv</w:t>
      </w:r>
      <w:r>
        <w:rPr>
          <w:rFonts w:ascii="Times New Roman" w:eastAsia="Times New Roman" w:hAnsi="Times New Roman"/>
          <w:sz w:val="28"/>
          <w:szCs w:val="28"/>
        </w:rPr>
        <w:t>ju resursu uzglabāšanas vietās)</w:t>
      </w:r>
      <w:r w:rsidRPr="00594EC8">
        <w:rPr>
          <w:rFonts w:ascii="Times New Roman" w:eastAsia="Times New Roman" w:hAnsi="Times New Roman"/>
          <w:sz w:val="28"/>
          <w:szCs w:val="28"/>
        </w:rPr>
        <w:t xml:space="preserve">; </w:t>
      </w:r>
    </w:p>
    <w:p w14:paraId="2A5DD912" w14:textId="4A3FE88A" w:rsidR="009863C0" w:rsidRPr="00594EC8" w:rsidRDefault="009863C0" w:rsidP="004D5429">
      <w:pPr>
        <w:spacing w:after="0" w:line="240" w:lineRule="auto"/>
        <w:ind w:firstLine="709"/>
        <w:jc w:val="both"/>
        <w:rPr>
          <w:rFonts w:ascii="Times New Roman" w:eastAsia="Times New Roman" w:hAnsi="Times New Roman"/>
          <w:sz w:val="28"/>
          <w:szCs w:val="28"/>
        </w:rPr>
      </w:pPr>
      <w:r w:rsidRPr="00594EC8">
        <w:rPr>
          <w:rFonts w:ascii="Times New Roman" w:eastAsia="Times New Roman" w:hAnsi="Times New Roman"/>
          <w:sz w:val="28"/>
          <w:szCs w:val="28"/>
        </w:rPr>
        <w:t>4.</w:t>
      </w:r>
      <w:r w:rsidRPr="00594EC8">
        <w:rPr>
          <w:rFonts w:ascii="Times New Roman" w:eastAsia="Times New Roman" w:hAnsi="Times New Roman"/>
          <w:sz w:val="28"/>
          <w:szCs w:val="28"/>
          <w:vertAlign w:val="superscript"/>
        </w:rPr>
        <w:t>1</w:t>
      </w:r>
      <w:r w:rsidR="00957EC9">
        <w:rPr>
          <w:rFonts w:ascii="Times New Roman" w:eastAsia="Times New Roman" w:hAnsi="Times New Roman"/>
          <w:sz w:val="28"/>
          <w:szCs w:val="28"/>
          <w:vertAlign w:val="superscript"/>
        </w:rPr>
        <w:t> </w:t>
      </w:r>
      <w:r w:rsidRPr="00594EC8">
        <w:rPr>
          <w:rFonts w:ascii="Times New Roman" w:eastAsia="Times New Roman" w:hAnsi="Times New Roman"/>
          <w:sz w:val="28"/>
          <w:szCs w:val="28"/>
        </w:rPr>
        <w:t>3. otrās grupas enerģijas lietotāji – ambulatorās ārstniecības iestādes, pārtikas un lauksaimniecības produktu ražotnes, vietējais sabiedriskais transports (šo noteikumu izpratnē – visu veidu sabiedriskais transports pilsētās un pašvaldību teritorijās, ja transporta maršruta (reisa) attālums vienā virzienā nepārsniedz 50 km), pārtikas piegādes transports, rūpniecības objekti, kuru tehnoloģiskā procesa pārtraukšana var izraisīt nelaimes gadījumus, iekārtu bojājumus vai saražotās produkcijas bojāeju lielos apmēros, pirmajā grupā neiekļautās valsts un pašvaldību iestādes;</w:t>
      </w:r>
    </w:p>
    <w:p w14:paraId="6D5D6127" w14:textId="10C8C57C" w:rsidR="009863C0" w:rsidRPr="00594EC8" w:rsidRDefault="009863C0" w:rsidP="004D5429">
      <w:pPr>
        <w:spacing w:after="0" w:line="240" w:lineRule="auto"/>
        <w:ind w:firstLine="709"/>
        <w:jc w:val="both"/>
        <w:rPr>
          <w:rFonts w:ascii="Times New Roman" w:eastAsia="Times New Roman" w:hAnsi="Times New Roman"/>
          <w:sz w:val="28"/>
          <w:szCs w:val="28"/>
        </w:rPr>
      </w:pPr>
      <w:r w:rsidRPr="00594EC8">
        <w:rPr>
          <w:rFonts w:ascii="Times New Roman" w:eastAsia="Times New Roman" w:hAnsi="Times New Roman"/>
          <w:sz w:val="28"/>
          <w:szCs w:val="28"/>
        </w:rPr>
        <w:t>4.</w:t>
      </w:r>
      <w:r w:rsidRPr="00594EC8">
        <w:rPr>
          <w:rFonts w:ascii="Times New Roman" w:eastAsia="Times New Roman" w:hAnsi="Times New Roman"/>
          <w:sz w:val="28"/>
          <w:szCs w:val="28"/>
          <w:vertAlign w:val="superscript"/>
        </w:rPr>
        <w:t>1</w:t>
      </w:r>
      <w:r w:rsidR="00957EC9">
        <w:rPr>
          <w:rFonts w:ascii="Times New Roman" w:eastAsia="Times New Roman" w:hAnsi="Times New Roman"/>
          <w:sz w:val="28"/>
          <w:szCs w:val="28"/>
          <w:vertAlign w:val="superscript"/>
        </w:rPr>
        <w:t> </w:t>
      </w:r>
      <w:r w:rsidRPr="00594EC8">
        <w:rPr>
          <w:rFonts w:ascii="Times New Roman" w:eastAsia="Times New Roman" w:hAnsi="Times New Roman"/>
          <w:sz w:val="28"/>
          <w:szCs w:val="28"/>
        </w:rPr>
        <w:t>4. trešās grupas enerģijas lietotāji – enerģijas lietotāji, kuri nav iekļauti pirmajā un otrajā grupā.</w:t>
      </w:r>
      <w:r w:rsidR="004D5429">
        <w:rPr>
          <w:rFonts w:ascii="Times New Roman" w:eastAsia="Times New Roman" w:hAnsi="Times New Roman"/>
          <w:sz w:val="28"/>
          <w:szCs w:val="28"/>
        </w:rPr>
        <w:t>"</w:t>
      </w:r>
    </w:p>
    <w:p w14:paraId="352B128D" w14:textId="77777777" w:rsidR="00F25C4F" w:rsidRPr="00F25C4F" w:rsidRDefault="00F25C4F" w:rsidP="00F25C4F">
      <w:pPr>
        <w:spacing w:after="0" w:line="240" w:lineRule="auto"/>
        <w:ind w:firstLine="709"/>
        <w:jc w:val="both"/>
        <w:rPr>
          <w:rFonts w:ascii="Times New Roman" w:eastAsia="Times New Roman" w:hAnsi="Times New Roman"/>
          <w:sz w:val="24"/>
          <w:szCs w:val="24"/>
        </w:rPr>
      </w:pPr>
    </w:p>
    <w:p w14:paraId="3264F84D" w14:textId="020EEBF2" w:rsidR="009863C0" w:rsidRDefault="009863C0" w:rsidP="004D5429">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Papildināt 6.1</w:t>
      </w:r>
      <w:r w:rsidR="004D5429">
        <w:rPr>
          <w:rFonts w:ascii="Times New Roman" w:eastAsia="Times New Roman" w:hAnsi="Times New Roman"/>
          <w:sz w:val="28"/>
          <w:szCs w:val="28"/>
        </w:rPr>
        <w:t>. a</w:t>
      </w:r>
      <w:r>
        <w:rPr>
          <w:rFonts w:ascii="Times New Roman" w:eastAsia="Times New Roman" w:hAnsi="Times New Roman"/>
          <w:sz w:val="28"/>
          <w:szCs w:val="28"/>
        </w:rPr>
        <w:t xml:space="preserve">pakšpunktu aiz vārda </w:t>
      </w:r>
      <w:r w:rsidR="004D5429">
        <w:rPr>
          <w:rFonts w:ascii="Times New Roman" w:eastAsia="Times New Roman" w:hAnsi="Times New Roman"/>
          <w:sz w:val="28"/>
          <w:szCs w:val="28"/>
        </w:rPr>
        <w:t>"</w:t>
      </w:r>
      <w:r w:rsidRPr="00594EC8">
        <w:rPr>
          <w:rFonts w:ascii="Times New Roman" w:eastAsia="Times New Roman" w:hAnsi="Times New Roman"/>
          <w:sz w:val="28"/>
          <w:szCs w:val="28"/>
        </w:rPr>
        <w:t>lietotājiem</w:t>
      </w:r>
      <w:r w:rsidR="004D5429">
        <w:rPr>
          <w:rFonts w:ascii="Times New Roman" w:eastAsia="Times New Roman" w:hAnsi="Times New Roman"/>
          <w:sz w:val="28"/>
          <w:szCs w:val="28"/>
        </w:rPr>
        <w:t>"</w:t>
      </w:r>
      <w:r>
        <w:rPr>
          <w:rFonts w:ascii="Times New Roman" w:eastAsia="Times New Roman" w:hAnsi="Times New Roman"/>
          <w:sz w:val="28"/>
          <w:szCs w:val="28"/>
        </w:rPr>
        <w:t xml:space="preserve"> ar vārdiem </w:t>
      </w:r>
      <w:r w:rsidR="004D5429">
        <w:rPr>
          <w:rFonts w:ascii="Times New Roman" w:eastAsia="Times New Roman" w:hAnsi="Times New Roman"/>
          <w:sz w:val="28"/>
          <w:szCs w:val="28"/>
        </w:rPr>
        <w:t>"</w:t>
      </w:r>
      <w:r>
        <w:rPr>
          <w:rFonts w:ascii="Times New Roman" w:eastAsia="Times New Roman" w:hAnsi="Times New Roman"/>
          <w:sz w:val="28"/>
          <w:szCs w:val="28"/>
        </w:rPr>
        <w:t xml:space="preserve">un </w:t>
      </w:r>
      <w:r w:rsidRPr="00A04CC5">
        <w:rPr>
          <w:rFonts w:ascii="Times New Roman" w:eastAsia="Times New Roman" w:hAnsi="Times New Roman"/>
          <w:sz w:val="28"/>
          <w:szCs w:val="28"/>
        </w:rPr>
        <w:t>nodrošināmie</w:t>
      </w:r>
      <w:r>
        <w:rPr>
          <w:rFonts w:ascii="Times New Roman" w:eastAsia="Times New Roman" w:hAnsi="Times New Roman"/>
          <w:sz w:val="28"/>
          <w:szCs w:val="28"/>
        </w:rPr>
        <w:t>m lietotājiem</w:t>
      </w:r>
      <w:r w:rsidR="004D5429">
        <w:rPr>
          <w:rFonts w:ascii="Times New Roman" w:eastAsia="Times New Roman" w:hAnsi="Times New Roman"/>
          <w:sz w:val="28"/>
          <w:szCs w:val="28"/>
        </w:rPr>
        <w:t>"</w:t>
      </w:r>
      <w:r>
        <w:rPr>
          <w:rFonts w:ascii="Times New Roman" w:eastAsia="Times New Roman" w:hAnsi="Times New Roman"/>
          <w:sz w:val="28"/>
          <w:szCs w:val="28"/>
        </w:rPr>
        <w:t>.</w:t>
      </w:r>
    </w:p>
    <w:p w14:paraId="50738955" w14:textId="77777777" w:rsidR="00F25C4F" w:rsidRPr="00F25C4F" w:rsidRDefault="00F25C4F" w:rsidP="00F25C4F">
      <w:pPr>
        <w:spacing w:after="0" w:line="240" w:lineRule="auto"/>
        <w:ind w:firstLine="709"/>
        <w:jc w:val="both"/>
        <w:rPr>
          <w:rFonts w:ascii="Times New Roman" w:eastAsia="Times New Roman" w:hAnsi="Times New Roman"/>
          <w:sz w:val="24"/>
          <w:szCs w:val="24"/>
        </w:rPr>
      </w:pPr>
    </w:p>
    <w:p w14:paraId="6696616F" w14:textId="7E4FC3AE" w:rsidR="009863C0" w:rsidRDefault="009863C0" w:rsidP="004D5429">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 Papildināt </w:t>
      </w:r>
      <w:r w:rsidR="00957EC9">
        <w:rPr>
          <w:rFonts w:ascii="Times New Roman" w:eastAsia="Times New Roman" w:hAnsi="Times New Roman"/>
          <w:sz w:val="28"/>
          <w:szCs w:val="28"/>
        </w:rPr>
        <w:t>noteikumus</w:t>
      </w:r>
      <w:r>
        <w:rPr>
          <w:rFonts w:ascii="Times New Roman" w:eastAsia="Times New Roman" w:hAnsi="Times New Roman"/>
          <w:sz w:val="28"/>
          <w:szCs w:val="28"/>
        </w:rPr>
        <w:t xml:space="preserve"> ar 7.4</w:t>
      </w:r>
      <w:r w:rsidR="004D5429">
        <w:rPr>
          <w:rFonts w:ascii="Times New Roman" w:eastAsia="Times New Roman" w:hAnsi="Times New Roman"/>
          <w:sz w:val="28"/>
          <w:szCs w:val="28"/>
        </w:rPr>
        <w:t>. a</w:t>
      </w:r>
      <w:r>
        <w:rPr>
          <w:rFonts w:ascii="Times New Roman" w:eastAsia="Times New Roman" w:hAnsi="Times New Roman"/>
          <w:sz w:val="28"/>
          <w:szCs w:val="28"/>
        </w:rPr>
        <w:t>pakšpunktu šādā redakcijā:</w:t>
      </w:r>
    </w:p>
    <w:p w14:paraId="7B68611C" w14:textId="77777777" w:rsidR="00F25C4F" w:rsidRPr="00F25C4F" w:rsidRDefault="00F25C4F" w:rsidP="00F25C4F">
      <w:pPr>
        <w:spacing w:after="0" w:line="240" w:lineRule="auto"/>
        <w:ind w:firstLine="709"/>
        <w:jc w:val="both"/>
        <w:rPr>
          <w:rFonts w:ascii="Times New Roman" w:eastAsia="Times New Roman" w:hAnsi="Times New Roman"/>
          <w:sz w:val="24"/>
          <w:szCs w:val="24"/>
        </w:rPr>
      </w:pPr>
    </w:p>
    <w:p w14:paraId="3224D9C2" w14:textId="3B542AC5" w:rsidR="009863C0" w:rsidRDefault="004D5429" w:rsidP="004D5429">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9863C0" w:rsidRPr="00464A90">
        <w:rPr>
          <w:rFonts w:ascii="Times New Roman" w:eastAsia="Times New Roman" w:hAnsi="Times New Roman"/>
          <w:sz w:val="28"/>
          <w:szCs w:val="28"/>
        </w:rPr>
        <w:t>7.</w:t>
      </w:r>
      <w:r w:rsidR="009863C0">
        <w:rPr>
          <w:rFonts w:ascii="Times New Roman" w:eastAsia="Times New Roman" w:hAnsi="Times New Roman"/>
          <w:sz w:val="28"/>
          <w:szCs w:val="28"/>
        </w:rPr>
        <w:t xml:space="preserve">4. nodrošināmiem lietotājiem </w:t>
      </w:r>
      <w:r w:rsidR="009863C0" w:rsidRPr="00464A90">
        <w:rPr>
          <w:rFonts w:ascii="Times New Roman" w:eastAsia="Times New Roman" w:hAnsi="Times New Roman"/>
          <w:sz w:val="28"/>
          <w:szCs w:val="28"/>
        </w:rPr>
        <w:t>enerģijas patēriņš netiek ierobežots</w:t>
      </w:r>
      <w:r w:rsidR="009863C0">
        <w:rPr>
          <w:rFonts w:ascii="Times New Roman" w:eastAsia="Times New Roman" w:hAnsi="Times New Roman"/>
          <w:sz w:val="28"/>
          <w:szCs w:val="28"/>
        </w:rPr>
        <w:t>.</w:t>
      </w:r>
      <w:r>
        <w:rPr>
          <w:rFonts w:ascii="Times New Roman" w:eastAsia="Times New Roman" w:hAnsi="Times New Roman"/>
          <w:sz w:val="28"/>
          <w:szCs w:val="28"/>
        </w:rPr>
        <w:t>"</w:t>
      </w:r>
      <w:r w:rsidR="009863C0">
        <w:rPr>
          <w:rFonts w:ascii="Times New Roman" w:eastAsia="Times New Roman" w:hAnsi="Times New Roman"/>
          <w:sz w:val="28"/>
          <w:szCs w:val="28"/>
        </w:rPr>
        <w:t xml:space="preserve"> </w:t>
      </w:r>
    </w:p>
    <w:p w14:paraId="6E626A34" w14:textId="77777777" w:rsidR="00F25C4F" w:rsidRPr="00F25C4F" w:rsidRDefault="00F25C4F" w:rsidP="00F25C4F">
      <w:pPr>
        <w:spacing w:after="0" w:line="240" w:lineRule="auto"/>
        <w:ind w:firstLine="709"/>
        <w:jc w:val="both"/>
        <w:rPr>
          <w:rFonts w:ascii="Times New Roman" w:eastAsia="Times New Roman" w:hAnsi="Times New Roman"/>
          <w:sz w:val="24"/>
          <w:szCs w:val="24"/>
        </w:rPr>
      </w:pPr>
    </w:p>
    <w:p w14:paraId="4AC2B9AC" w14:textId="728F0E6B" w:rsidR="009863C0" w:rsidRDefault="009863C0" w:rsidP="004D5429">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6. Papildināt </w:t>
      </w:r>
      <w:r w:rsidR="00957EC9">
        <w:rPr>
          <w:rFonts w:ascii="Times New Roman" w:eastAsia="Times New Roman" w:hAnsi="Times New Roman"/>
          <w:sz w:val="28"/>
          <w:szCs w:val="28"/>
        </w:rPr>
        <w:t xml:space="preserve">noteikumus </w:t>
      </w:r>
      <w:r>
        <w:rPr>
          <w:rFonts w:ascii="Times New Roman" w:eastAsia="Times New Roman" w:hAnsi="Times New Roman"/>
          <w:sz w:val="28"/>
          <w:szCs w:val="28"/>
        </w:rPr>
        <w:t>ar 8.4</w:t>
      </w:r>
      <w:r w:rsidR="004D5429">
        <w:rPr>
          <w:rFonts w:ascii="Times New Roman" w:eastAsia="Times New Roman" w:hAnsi="Times New Roman"/>
          <w:sz w:val="28"/>
          <w:szCs w:val="28"/>
        </w:rPr>
        <w:t>. a</w:t>
      </w:r>
      <w:r>
        <w:rPr>
          <w:rFonts w:ascii="Times New Roman" w:eastAsia="Times New Roman" w:hAnsi="Times New Roman"/>
          <w:sz w:val="28"/>
          <w:szCs w:val="28"/>
        </w:rPr>
        <w:t>pakšpunktu šādā redakcijā:</w:t>
      </w:r>
    </w:p>
    <w:p w14:paraId="5091309F" w14:textId="77777777" w:rsidR="00F25C4F" w:rsidRPr="00F25C4F" w:rsidRDefault="00F25C4F" w:rsidP="00F25C4F">
      <w:pPr>
        <w:spacing w:after="0" w:line="240" w:lineRule="auto"/>
        <w:ind w:firstLine="709"/>
        <w:jc w:val="both"/>
        <w:rPr>
          <w:rFonts w:ascii="Times New Roman" w:eastAsia="Times New Roman" w:hAnsi="Times New Roman"/>
          <w:sz w:val="24"/>
          <w:szCs w:val="24"/>
        </w:rPr>
      </w:pPr>
    </w:p>
    <w:p w14:paraId="2B59DF4A" w14:textId="13CF73A1" w:rsidR="009863C0" w:rsidRDefault="004D5429" w:rsidP="004D5429">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9863C0">
        <w:rPr>
          <w:rFonts w:ascii="Times New Roman" w:eastAsia="Times New Roman" w:hAnsi="Times New Roman"/>
          <w:sz w:val="28"/>
          <w:szCs w:val="28"/>
        </w:rPr>
        <w:t>8</w:t>
      </w:r>
      <w:r w:rsidR="009863C0" w:rsidRPr="00464A90">
        <w:rPr>
          <w:rFonts w:ascii="Times New Roman" w:eastAsia="Times New Roman" w:hAnsi="Times New Roman"/>
          <w:sz w:val="28"/>
          <w:szCs w:val="28"/>
        </w:rPr>
        <w:t>.</w:t>
      </w:r>
      <w:r w:rsidR="009863C0">
        <w:rPr>
          <w:rFonts w:ascii="Times New Roman" w:eastAsia="Times New Roman" w:hAnsi="Times New Roman"/>
          <w:sz w:val="28"/>
          <w:szCs w:val="28"/>
        </w:rPr>
        <w:t xml:space="preserve">4. nodrošināmiem lietotājiem </w:t>
      </w:r>
      <w:r w:rsidR="009863C0" w:rsidRPr="00464A90">
        <w:rPr>
          <w:rFonts w:ascii="Times New Roman" w:eastAsia="Times New Roman" w:hAnsi="Times New Roman"/>
          <w:sz w:val="28"/>
          <w:szCs w:val="28"/>
        </w:rPr>
        <w:t>enerģijas patēriņš netiek ierobežots</w:t>
      </w:r>
      <w:r w:rsidR="009863C0">
        <w:rPr>
          <w:rFonts w:ascii="Times New Roman" w:eastAsia="Times New Roman" w:hAnsi="Times New Roman"/>
          <w:sz w:val="28"/>
          <w:szCs w:val="28"/>
        </w:rPr>
        <w:t>.</w:t>
      </w:r>
      <w:r>
        <w:rPr>
          <w:rFonts w:ascii="Times New Roman" w:eastAsia="Times New Roman" w:hAnsi="Times New Roman"/>
          <w:sz w:val="28"/>
          <w:szCs w:val="28"/>
        </w:rPr>
        <w:t>"</w:t>
      </w:r>
      <w:r w:rsidR="009863C0">
        <w:rPr>
          <w:rFonts w:ascii="Times New Roman" w:eastAsia="Times New Roman" w:hAnsi="Times New Roman"/>
          <w:sz w:val="28"/>
          <w:szCs w:val="28"/>
        </w:rPr>
        <w:t xml:space="preserve"> </w:t>
      </w:r>
    </w:p>
    <w:p w14:paraId="6D03149B" w14:textId="77777777" w:rsidR="00F25C4F" w:rsidRPr="00F25C4F" w:rsidRDefault="00F25C4F" w:rsidP="00F25C4F">
      <w:pPr>
        <w:spacing w:after="0" w:line="240" w:lineRule="auto"/>
        <w:ind w:firstLine="709"/>
        <w:jc w:val="both"/>
        <w:rPr>
          <w:rFonts w:ascii="Times New Roman" w:eastAsia="Times New Roman" w:hAnsi="Times New Roman"/>
          <w:sz w:val="24"/>
          <w:szCs w:val="24"/>
        </w:rPr>
      </w:pPr>
    </w:p>
    <w:p w14:paraId="31D7F1A0" w14:textId="77777777" w:rsidR="009863C0" w:rsidRPr="00C154ED" w:rsidRDefault="009863C0" w:rsidP="004D5429">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7. </w:t>
      </w:r>
      <w:r w:rsidRPr="00C154ED">
        <w:rPr>
          <w:rFonts w:ascii="Times New Roman" w:eastAsia="Times New Roman" w:hAnsi="Times New Roman"/>
          <w:sz w:val="28"/>
          <w:szCs w:val="28"/>
        </w:rPr>
        <w:t xml:space="preserve">Izteikt 9. </w:t>
      </w:r>
      <w:r>
        <w:rPr>
          <w:rFonts w:ascii="Times New Roman" w:eastAsia="Times New Roman" w:hAnsi="Times New Roman"/>
          <w:sz w:val="28"/>
          <w:szCs w:val="28"/>
        </w:rPr>
        <w:t xml:space="preserve">punktu </w:t>
      </w:r>
      <w:r w:rsidRPr="00C154ED">
        <w:rPr>
          <w:rFonts w:ascii="Times New Roman" w:eastAsia="Times New Roman" w:hAnsi="Times New Roman"/>
          <w:sz w:val="28"/>
          <w:szCs w:val="28"/>
        </w:rPr>
        <w:t>šādā redakcijā:</w:t>
      </w:r>
    </w:p>
    <w:p w14:paraId="2A3A7E23" w14:textId="77777777" w:rsidR="00F25C4F" w:rsidRPr="00F25C4F" w:rsidRDefault="00F25C4F" w:rsidP="00F25C4F">
      <w:pPr>
        <w:spacing w:after="0" w:line="240" w:lineRule="auto"/>
        <w:ind w:firstLine="709"/>
        <w:jc w:val="both"/>
        <w:rPr>
          <w:rFonts w:ascii="Times New Roman" w:eastAsia="Times New Roman" w:hAnsi="Times New Roman"/>
          <w:sz w:val="24"/>
          <w:szCs w:val="24"/>
        </w:rPr>
      </w:pPr>
    </w:p>
    <w:p w14:paraId="445D5580" w14:textId="4CD0ABC6" w:rsidR="009863C0" w:rsidRPr="008F49B8" w:rsidRDefault="004D5429" w:rsidP="004D5429">
      <w:pPr>
        <w:pStyle w:val="ListParagraph"/>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w:t>
      </w:r>
      <w:r w:rsidR="009863C0" w:rsidRPr="008F49B8">
        <w:rPr>
          <w:rFonts w:ascii="Times New Roman" w:eastAsia="Times New Roman" w:hAnsi="Times New Roman"/>
          <w:sz w:val="28"/>
          <w:szCs w:val="28"/>
        </w:rPr>
        <w:t>9. Licencētie dabasgāzes un elektroenerģijas sadales sistēmas operatori, ņemot vērā šo noteikumu 4.1., 4.2., 4.</w:t>
      </w:r>
      <w:r w:rsidR="009863C0" w:rsidRPr="008F49B8">
        <w:rPr>
          <w:rFonts w:ascii="Times New Roman" w:eastAsia="Times New Roman" w:hAnsi="Times New Roman"/>
          <w:sz w:val="28"/>
          <w:szCs w:val="28"/>
          <w:vertAlign w:val="superscript"/>
        </w:rPr>
        <w:t>1</w:t>
      </w:r>
      <w:r w:rsidR="00F25C4F">
        <w:rPr>
          <w:rFonts w:ascii="Times New Roman" w:eastAsia="Times New Roman" w:hAnsi="Times New Roman"/>
          <w:sz w:val="28"/>
          <w:szCs w:val="28"/>
          <w:vertAlign w:val="superscript"/>
        </w:rPr>
        <w:t> </w:t>
      </w:r>
      <w:r w:rsidR="009863C0" w:rsidRPr="008F49B8">
        <w:rPr>
          <w:rFonts w:ascii="Times New Roman" w:eastAsia="Times New Roman" w:hAnsi="Times New Roman"/>
          <w:sz w:val="28"/>
          <w:szCs w:val="28"/>
        </w:rPr>
        <w:t>1., 4.</w:t>
      </w:r>
      <w:r w:rsidR="009863C0" w:rsidRPr="008F49B8">
        <w:rPr>
          <w:rFonts w:ascii="Times New Roman" w:eastAsia="Times New Roman" w:hAnsi="Times New Roman"/>
          <w:sz w:val="28"/>
          <w:szCs w:val="28"/>
          <w:vertAlign w:val="superscript"/>
        </w:rPr>
        <w:t>1</w:t>
      </w:r>
      <w:r w:rsidR="00F25C4F">
        <w:rPr>
          <w:rFonts w:ascii="Times New Roman" w:eastAsia="Times New Roman" w:hAnsi="Times New Roman"/>
          <w:sz w:val="28"/>
          <w:szCs w:val="28"/>
          <w:vertAlign w:val="superscript"/>
        </w:rPr>
        <w:t> </w:t>
      </w:r>
      <w:r w:rsidR="009863C0" w:rsidRPr="008F49B8">
        <w:rPr>
          <w:rFonts w:ascii="Times New Roman" w:eastAsia="Times New Roman" w:hAnsi="Times New Roman"/>
          <w:sz w:val="28"/>
          <w:szCs w:val="28"/>
        </w:rPr>
        <w:t>2. un 4.</w:t>
      </w:r>
      <w:r w:rsidR="009863C0" w:rsidRPr="008F49B8">
        <w:rPr>
          <w:rFonts w:ascii="Times New Roman" w:eastAsia="Times New Roman" w:hAnsi="Times New Roman"/>
          <w:sz w:val="28"/>
          <w:szCs w:val="28"/>
          <w:vertAlign w:val="superscript"/>
        </w:rPr>
        <w:t>1</w:t>
      </w:r>
      <w:r w:rsidR="00F25C4F">
        <w:rPr>
          <w:rFonts w:ascii="Times New Roman" w:eastAsia="Times New Roman" w:hAnsi="Times New Roman"/>
          <w:sz w:val="28"/>
          <w:szCs w:val="28"/>
          <w:vertAlign w:val="superscript"/>
        </w:rPr>
        <w:t> </w:t>
      </w:r>
      <w:r w:rsidR="009863C0" w:rsidRPr="008F49B8">
        <w:rPr>
          <w:rFonts w:ascii="Times New Roman" w:eastAsia="Times New Roman" w:hAnsi="Times New Roman"/>
          <w:sz w:val="28"/>
          <w:szCs w:val="28"/>
        </w:rPr>
        <w:t>3. apakšpunktā minēto enerģijas lietotāju dalījumu un saskaņojot ar pašvaldībām, sastāda nodrošināmo lietotāju</w:t>
      </w:r>
      <w:r w:rsidR="00F25C4F">
        <w:rPr>
          <w:rFonts w:ascii="Times New Roman" w:eastAsia="Times New Roman" w:hAnsi="Times New Roman"/>
          <w:sz w:val="28"/>
          <w:szCs w:val="28"/>
        </w:rPr>
        <w:t xml:space="preserve"> un</w:t>
      </w:r>
      <w:r w:rsidR="009863C0" w:rsidRPr="008F49B8">
        <w:rPr>
          <w:rFonts w:ascii="Times New Roman" w:eastAsia="Times New Roman" w:hAnsi="Times New Roman"/>
          <w:sz w:val="28"/>
          <w:szCs w:val="28"/>
        </w:rPr>
        <w:t xml:space="preserve"> pirmās un otrās grupas enerģijas lietotāju sarakstus enerģijas apgādes ierobežošanai (turpmāk – enerģijas lietotāju saraksti) un izstrādā elektroenerģijas un dabasgāzes apgādes ierobežošanas un pārtraukšanas kārtību, ja tiek izsludināta enerģētiskā krīze. Minētos dokumentus iesniedz Ekonomikas ministrijā elektroniskā formā. Ekonomikas ministrija sagatavo elektroenerģijas un dabasgāzes apgādes ierobežošanas un pārtraukšanas kārtību </w:t>
      </w:r>
      <w:r w:rsidR="00F25C4F">
        <w:rPr>
          <w:rFonts w:ascii="Times New Roman" w:eastAsia="Times New Roman" w:hAnsi="Times New Roman"/>
          <w:sz w:val="28"/>
          <w:szCs w:val="28"/>
        </w:rPr>
        <w:t xml:space="preserve">izsludinātas </w:t>
      </w:r>
      <w:r w:rsidR="009863C0" w:rsidRPr="008F49B8">
        <w:rPr>
          <w:rFonts w:ascii="Times New Roman" w:eastAsia="Times New Roman" w:hAnsi="Times New Roman"/>
          <w:sz w:val="28"/>
          <w:szCs w:val="28"/>
        </w:rPr>
        <w:t>enerģētiskā</w:t>
      </w:r>
      <w:r w:rsidR="00F25C4F">
        <w:rPr>
          <w:rFonts w:ascii="Times New Roman" w:eastAsia="Times New Roman" w:hAnsi="Times New Roman"/>
          <w:sz w:val="28"/>
          <w:szCs w:val="28"/>
        </w:rPr>
        <w:t>s</w:t>
      </w:r>
      <w:r w:rsidR="009863C0" w:rsidRPr="008F49B8">
        <w:rPr>
          <w:rFonts w:ascii="Times New Roman" w:eastAsia="Times New Roman" w:hAnsi="Times New Roman"/>
          <w:sz w:val="28"/>
          <w:szCs w:val="28"/>
        </w:rPr>
        <w:t xml:space="preserve"> krīze</w:t>
      </w:r>
      <w:r w:rsidR="00F25C4F">
        <w:rPr>
          <w:rFonts w:ascii="Times New Roman" w:eastAsia="Times New Roman" w:hAnsi="Times New Roman"/>
          <w:sz w:val="28"/>
          <w:szCs w:val="28"/>
        </w:rPr>
        <w:t>s laikā un iesniedz</w:t>
      </w:r>
      <w:r w:rsidR="009863C0" w:rsidRPr="008F49B8">
        <w:rPr>
          <w:rFonts w:ascii="Times New Roman" w:eastAsia="Times New Roman" w:hAnsi="Times New Roman"/>
          <w:sz w:val="28"/>
          <w:szCs w:val="28"/>
        </w:rPr>
        <w:t xml:space="preserve"> apstiprināšanai Ministru kabinetā.</w:t>
      </w:r>
      <w:r>
        <w:rPr>
          <w:rFonts w:ascii="Times New Roman" w:eastAsia="Times New Roman" w:hAnsi="Times New Roman"/>
          <w:sz w:val="28"/>
          <w:szCs w:val="28"/>
        </w:rPr>
        <w:t>"</w:t>
      </w:r>
    </w:p>
    <w:p w14:paraId="2105DA0F" w14:textId="77777777" w:rsidR="00F25C4F" w:rsidRPr="00F25C4F" w:rsidRDefault="00F25C4F" w:rsidP="00F25C4F">
      <w:pPr>
        <w:spacing w:after="0" w:line="240" w:lineRule="auto"/>
        <w:ind w:firstLine="709"/>
        <w:jc w:val="both"/>
        <w:rPr>
          <w:rFonts w:ascii="Times New Roman" w:eastAsia="Times New Roman" w:hAnsi="Times New Roman"/>
          <w:sz w:val="24"/>
          <w:szCs w:val="24"/>
        </w:rPr>
      </w:pPr>
    </w:p>
    <w:p w14:paraId="4BA5E930" w14:textId="72E04437" w:rsidR="009863C0" w:rsidRPr="00C154ED" w:rsidRDefault="009863C0" w:rsidP="004D5429">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8. </w:t>
      </w:r>
      <w:r w:rsidRPr="0069065E">
        <w:rPr>
          <w:rFonts w:ascii="Times New Roman" w:eastAsia="Times New Roman" w:hAnsi="Times New Roman"/>
          <w:sz w:val="28"/>
          <w:szCs w:val="28"/>
        </w:rPr>
        <w:t>Izteikt 11</w:t>
      </w:r>
      <w:r w:rsidR="004D5429">
        <w:rPr>
          <w:rFonts w:ascii="Times New Roman" w:eastAsia="Times New Roman" w:hAnsi="Times New Roman"/>
          <w:sz w:val="28"/>
          <w:szCs w:val="28"/>
        </w:rPr>
        <w:t>. p</w:t>
      </w:r>
      <w:r w:rsidRPr="0069065E">
        <w:rPr>
          <w:rFonts w:ascii="Times New Roman" w:eastAsia="Times New Roman" w:hAnsi="Times New Roman"/>
          <w:sz w:val="28"/>
          <w:szCs w:val="28"/>
        </w:rPr>
        <w:t>unktu šādā</w:t>
      </w:r>
      <w:r w:rsidRPr="00C154ED">
        <w:rPr>
          <w:rFonts w:ascii="Times New Roman" w:eastAsia="Times New Roman" w:hAnsi="Times New Roman"/>
          <w:sz w:val="28"/>
          <w:szCs w:val="28"/>
        </w:rPr>
        <w:t xml:space="preserve"> redakcijā:</w:t>
      </w:r>
    </w:p>
    <w:p w14:paraId="788B4704" w14:textId="77777777" w:rsidR="00F25C4F" w:rsidRPr="00F25C4F" w:rsidRDefault="00F25C4F" w:rsidP="00F25C4F">
      <w:pPr>
        <w:spacing w:after="0" w:line="240" w:lineRule="auto"/>
        <w:ind w:firstLine="709"/>
        <w:jc w:val="both"/>
        <w:rPr>
          <w:rFonts w:ascii="Times New Roman" w:eastAsia="Times New Roman" w:hAnsi="Times New Roman"/>
          <w:sz w:val="24"/>
          <w:szCs w:val="24"/>
        </w:rPr>
      </w:pPr>
    </w:p>
    <w:p w14:paraId="36EFC089" w14:textId="16B553FB" w:rsidR="009863C0" w:rsidRDefault="004D5429" w:rsidP="004D5429">
      <w:pPr>
        <w:pStyle w:val="ListParagraph"/>
        <w:spacing w:after="0" w:line="240" w:lineRule="auto"/>
        <w:ind w:left="0" w:firstLine="709"/>
        <w:contextualSpacing w:val="0"/>
        <w:jc w:val="both"/>
        <w:rPr>
          <w:rFonts w:ascii="Times New Roman" w:eastAsia="Times New Roman" w:hAnsi="Times New Roman"/>
          <w:sz w:val="28"/>
          <w:szCs w:val="28"/>
        </w:rPr>
      </w:pPr>
      <w:r>
        <w:rPr>
          <w:rFonts w:ascii="Times New Roman" w:eastAsia="Times New Roman" w:hAnsi="Times New Roman"/>
          <w:sz w:val="28"/>
          <w:szCs w:val="28"/>
        </w:rPr>
        <w:t>"</w:t>
      </w:r>
      <w:r w:rsidR="009863C0" w:rsidRPr="00FA2D88">
        <w:rPr>
          <w:rFonts w:ascii="Times New Roman" w:eastAsia="Times New Roman" w:hAnsi="Times New Roman"/>
          <w:sz w:val="28"/>
          <w:szCs w:val="28"/>
        </w:rPr>
        <w:t xml:space="preserve">11. Licencētie </w:t>
      </w:r>
      <w:r w:rsidR="009863C0">
        <w:rPr>
          <w:rFonts w:ascii="Times New Roman" w:eastAsia="Times New Roman" w:hAnsi="Times New Roman"/>
          <w:sz w:val="28"/>
          <w:szCs w:val="28"/>
        </w:rPr>
        <w:t>dabas</w:t>
      </w:r>
      <w:r w:rsidR="009863C0" w:rsidRPr="00FA2D88">
        <w:rPr>
          <w:rFonts w:ascii="Times New Roman" w:eastAsia="Times New Roman" w:hAnsi="Times New Roman"/>
          <w:sz w:val="28"/>
          <w:szCs w:val="28"/>
        </w:rPr>
        <w:t>gāzes un elektroenerģijas sadales sistēmu operatori katru gadu līdz 1</w:t>
      </w:r>
      <w:r>
        <w:rPr>
          <w:rFonts w:ascii="Times New Roman" w:eastAsia="Times New Roman" w:hAnsi="Times New Roman"/>
          <w:sz w:val="28"/>
          <w:szCs w:val="28"/>
        </w:rPr>
        <w:t>. s</w:t>
      </w:r>
      <w:r w:rsidR="009863C0" w:rsidRPr="00FA2D88">
        <w:rPr>
          <w:rFonts w:ascii="Times New Roman" w:eastAsia="Times New Roman" w:hAnsi="Times New Roman"/>
          <w:sz w:val="28"/>
          <w:szCs w:val="28"/>
        </w:rPr>
        <w:t>eptembrim pārskata</w:t>
      </w:r>
      <w:r w:rsidR="009863C0">
        <w:rPr>
          <w:rFonts w:ascii="Times New Roman" w:eastAsia="Times New Roman" w:hAnsi="Times New Roman"/>
          <w:sz w:val="28"/>
          <w:szCs w:val="28"/>
        </w:rPr>
        <w:t xml:space="preserve"> enerģijas lietotāju sarakstus</w:t>
      </w:r>
      <w:r w:rsidR="008C77EF">
        <w:rPr>
          <w:rFonts w:ascii="Times New Roman" w:eastAsia="Times New Roman" w:hAnsi="Times New Roman"/>
          <w:sz w:val="28"/>
          <w:szCs w:val="28"/>
        </w:rPr>
        <w:t>,</w:t>
      </w:r>
      <w:r w:rsidR="009863C0">
        <w:rPr>
          <w:rFonts w:ascii="Times New Roman" w:eastAsia="Times New Roman" w:hAnsi="Times New Roman"/>
          <w:sz w:val="28"/>
          <w:szCs w:val="28"/>
        </w:rPr>
        <w:t xml:space="preserve"> </w:t>
      </w:r>
      <w:r w:rsidR="009863C0" w:rsidRPr="00FA2D88">
        <w:rPr>
          <w:rFonts w:ascii="Times New Roman" w:eastAsia="Times New Roman" w:hAnsi="Times New Roman"/>
          <w:sz w:val="28"/>
          <w:szCs w:val="28"/>
        </w:rPr>
        <w:t xml:space="preserve">sagatavo un </w:t>
      </w:r>
      <w:r w:rsidR="00AF4295" w:rsidRPr="000577C6">
        <w:rPr>
          <w:rFonts w:ascii="Times New Roman" w:eastAsia="Times New Roman" w:hAnsi="Times New Roman"/>
          <w:sz w:val="28"/>
          <w:szCs w:val="28"/>
        </w:rPr>
        <w:t xml:space="preserve">elektroniskā formā </w:t>
      </w:r>
      <w:r w:rsidR="009863C0" w:rsidRPr="00FA2D88">
        <w:rPr>
          <w:rFonts w:ascii="Times New Roman" w:eastAsia="Times New Roman" w:hAnsi="Times New Roman"/>
          <w:sz w:val="28"/>
          <w:szCs w:val="28"/>
        </w:rPr>
        <w:t xml:space="preserve">iesniedz </w:t>
      </w:r>
      <w:r w:rsidR="00AF4295" w:rsidRPr="00FA2D88">
        <w:rPr>
          <w:rFonts w:ascii="Times New Roman" w:eastAsia="Times New Roman" w:hAnsi="Times New Roman"/>
          <w:sz w:val="28"/>
          <w:szCs w:val="28"/>
        </w:rPr>
        <w:t xml:space="preserve">Ekonomikas ministrijā </w:t>
      </w:r>
      <w:r w:rsidR="00F25C4F">
        <w:rPr>
          <w:rFonts w:ascii="Times New Roman" w:eastAsia="Times New Roman" w:hAnsi="Times New Roman"/>
          <w:sz w:val="28"/>
          <w:szCs w:val="28"/>
        </w:rPr>
        <w:t>aktualizēt</w:t>
      </w:r>
      <w:r w:rsidR="00AF4295">
        <w:rPr>
          <w:rFonts w:ascii="Times New Roman" w:eastAsia="Times New Roman" w:hAnsi="Times New Roman"/>
          <w:sz w:val="28"/>
          <w:szCs w:val="28"/>
        </w:rPr>
        <w:t>o</w:t>
      </w:r>
      <w:r w:rsidR="00F25C4F">
        <w:rPr>
          <w:rFonts w:ascii="Times New Roman" w:eastAsia="Times New Roman" w:hAnsi="Times New Roman"/>
          <w:sz w:val="28"/>
          <w:szCs w:val="28"/>
        </w:rPr>
        <w:t>s</w:t>
      </w:r>
      <w:r w:rsidR="009863C0" w:rsidRPr="00FA2D88">
        <w:rPr>
          <w:rFonts w:ascii="Times New Roman" w:eastAsia="Times New Roman" w:hAnsi="Times New Roman"/>
          <w:sz w:val="28"/>
          <w:szCs w:val="28"/>
        </w:rPr>
        <w:t xml:space="preserve"> enerģijas lietotāju sarakst</w:t>
      </w:r>
      <w:r w:rsidR="009863C0">
        <w:rPr>
          <w:rFonts w:ascii="Times New Roman" w:eastAsia="Times New Roman" w:hAnsi="Times New Roman"/>
          <w:sz w:val="28"/>
          <w:szCs w:val="28"/>
        </w:rPr>
        <w:t>us</w:t>
      </w:r>
      <w:r w:rsidR="009863C0" w:rsidRPr="00FA2D88">
        <w:rPr>
          <w:rFonts w:ascii="Times New Roman" w:eastAsia="Times New Roman" w:hAnsi="Times New Roman"/>
          <w:sz w:val="28"/>
          <w:szCs w:val="28"/>
        </w:rPr>
        <w:t xml:space="preserve">, kā arī elektroenerģijas un </w:t>
      </w:r>
      <w:r w:rsidR="009863C0">
        <w:rPr>
          <w:rFonts w:ascii="Times New Roman" w:eastAsia="Times New Roman" w:hAnsi="Times New Roman"/>
          <w:sz w:val="28"/>
          <w:szCs w:val="28"/>
        </w:rPr>
        <w:t>dabas</w:t>
      </w:r>
      <w:r w:rsidR="009863C0" w:rsidRPr="00FA2D88">
        <w:rPr>
          <w:rFonts w:ascii="Times New Roman" w:eastAsia="Times New Roman" w:hAnsi="Times New Roman"/>
          <w:sz w:val="28"/>
          <w:szCs w:val="28"/>
        </w:rPr>
        <w:t>gāzes apgādes ierobežošanas un pārtraukšanas kārtīb</w:t>
      </w:r>
      <w:r w:rsidR="009863C0">
        <w:rPr>
          <w:rFonts w:ascii="Times New Roman" w:eastAsia="Times New Roman" w:hAnsi="Times New Roman"/>
          <w:sz w:val="28"/>
          <w:szCs w:val="28"/>
        </w:rPr>
        <w:t>u</w:t>
      </w:r>
      <w:r w:rsidR="009863C0" w:rsidRPr="00FA2D88">
        <w:rPr>
          <w:rFonts w:ascii="Times New Roman" w:eastAsia="Times New Roman" w:hAnsi="Times New Roman"/>
          <w:sz w:val="28"/>
          <w:szCs w:val="28"/>
        </w:rPr>
        <w:t>.</w:t>
      </w:r>
      <w:r>
        <w:rPr>
          <w:rFonts w:ascii="Times New Roman" w:eastAsia="Times New Roman" w:hAnsi="Times New Roman"/>
          <w:sz w:val="28"/>
          <w:szCs w:val="28"/>
        </w:rPr>
        <w:t>"</w:t>
      </w:r>
    </w:p>
    <w:p w14:paraId="12304EEE" w14:textId="77777777" w:rsidR="00F25C4F" w:rsidRPr="00F25C4F" w:rsidRDefault="00F25C4F" w:rsidP="00F25C4F">
      <w:pPr>
        <w:spacing w:after="0" w:line="240" w:lineRule="auto"/>
        <w:ind w:firstLine="709"/>
        <w:jc w:val="both"/>
        <w:rPr>
          <w:rFonts w:ascii="Times New Roman" w:eastAsia="Times New Roman" w:hAnsi="Times New Roman"/>
          <w:sz w:val="24"/>
          <w:szCs w:val="24"/>
        </w:rPr>
      </w:pPr>
    </w:p>
    <w:p w14:paraId="4ED321E5" w14:textId="15BBE776" w:rsidR="009863C0" w:rsidRDefault="009863C0" w:rsidP="004D5429">
      <w:pPr>
        <w:pStyle w:val="ListParagraph"/>
        <w:spacing w:after="0" w:line="240" w:lineRule="auto"/>
        <w:ind w:left="0" w:firstLine="709"/>
        <w:contextualSpacing w:val="0"/>
        <w:jc w:val="both"/>
        <w:rPr>
          <w:rFonts w:ascii="Times New Roman" w:eastAsia="Times New Roman" w:hAnsi="Times New Roman"/>
          <w:sz w:val="28"/>
          <w:szCs w:val="28"/>
        </w:rPr>
      </w:pPr>
      <w:r>
        <w:rPr>
          <w:rFonts w:ascii="Times New Roman" w:eastAsia="Times New Roman" w:hAnsi="Times New Roman"/>
          <w:sz w:val="28"/>
          <w:szCs w:val="28"/>
        </w:rPr>
        <w:t>9.</w:t>
      </w:r>
      <w:r w:rsidR="00AF4295">
        <w:rPr>
          <w:rFonts w:ascii="Times New Roman" w:eastAsia="Times New Roman" w:hAnsi="Times New Roman"/>
          <w:sz w:val="28"/>
          <w:szCs w:val="28"/>
        </w:rPr>
        <w:t> </w:t>
      </w:r>
      <w:r>
        <w:rPr>
          <w:rFonts w:ascii="Times New Roman" w:eastAsia="Times New Roman" w:hAnsi="Times New Roman"/>
          <w:sz w:val="28"/>
          <w:szCs w:val="28"/>
        </w:rPr>
        <w:t>Aizstāt VIII</w:t>
      </w:r>
      <w:r w:rsidR="00957EC9">
        <w:rPr>
          <w:rFonts w:ascii="Times New Roman" w:eastAsia="Times New Roman" w:hAnsi="Times New Roman"/>
          <w:sz w:val="28"/>
          <w:szCs w:val="28"/>
        </w:rPr>
        <w:t> </w:t>
      </w:r>
      <w:r>
        <w:rPr>
          <w:rFonts w:ascii="Times New Roman" w:eastAsia="Times New Roman" w:hAnsi="Times New Roman"/>
          <w:sz w:val="28"/>
          <w:szCs w:val="28"/>
        </w:rPr>
        <w:t xml:space="preserve">nodaļas nosaukumā vārdu </w:t>
      </w:r>
      <w:r w:rsidR="004D5429">
        <w:rPr>
          <w:rFonts w:ascii="Times New Roman" w:eastAsia="Times New Roman" w:hAnsi="Times New Roman"/>
          <w:sz w:val="28"/>
          <w:szCs w:val="28"/>
        </w:rPr>
        <w:t>"</w:t>
      </w:r>
      <w:r>
        <w:rPr>
          <w:rFonts w:ascii="Times New Roman" w:eastAsia="Times New Roman" w:hAnsi="Times New Roman"/>
          <w:sz w:val="28"/>
          <w:szCs w:val="28"/>
        </w:rPr>
        <w:t>jautājums</w:t>
      </w:r>
      <w:r w:rsidR="004D5429">
        <w:rPr>
          <w:rFonts w:ascii="Times New Roman" w:eastAsia="Times New Roman" w:hAnsi="Times New Roman"/>
          <w:sz w:val="28"/>
          <w:szCs w:val="28"/>
        </w:rPr>
        <w:t>"</w:t>
      </w:r>
      <w:r>
        <w:rPr>
          <w:rFonts w:ascii="Times New Roman" w:eastAsia="Times New Roman" w:hAnsi="Times New Roman"/>
          <w:sz w:val="28"/>
          <w:szCs w:val="28"/>
        </w:rPr>
        <w:t xml:space="preserve"> ar vārdu </w:t>
      </w:r>
      <w:r w:rsidR="004D5429">
        <w:rPr>
          <w:rFonts w:ascii="Times New Roman" w:eastAsia="Times New Roman" w:hAnsi="Times New Roman"/>
          <w:sz w:val="28"/>
          <w:szCs w:val="28"/>
        </w:rPr>
        <w:t>"</w:t>
      </w:r>
      <w:r>
        <w:rPr>
          <w:rFonts w:ascii="Times New Roman" w:eastAsia="Times New Roman" w:hAnsi="Times New Roman"/>
          <w:sz w:val="28"/>
          <w:szCs w:val="28"/>
        </w:rPr>
        <w:t>jautājumi</w:t>
      </w:r>
      <w:r w:rsidR="004D5429">
        <w:rPr>
          <w:rFonts w:ascii="Times New Roman" w:eastAsia="Times New Roman" w:hAnsi="Times New Roman"/>
          <w:sz w:val="28"/>
          <w:szCs w:val="28"/>
        </w:rPr>
        <w:t>"</w:t>
      </w:r>
      <w:r>
        <w:rPr>
          <w:rFonts w:ascii="Times New Roman" w:eastAsia="Times New Roman" w:hAnsi="Times New Roman"/>
          <w:sz w:val="28"/>
          <w:szCs w:val="28"/>
        </w:rPr>
        <w:t>.</w:t>
      </w:r>
    </w:p>
    <w:p w14:paraId="6250B848" w14:textId="77777777" w:rsidR="00F25C4F" w:rsidRPr="00F25C4F" w:rsidRDefault="00F25C4F" w:rsidP="00F25C4F">
      <w:pPr>
        <w:spacing w:after="0" w:line="240" w:lineRule="auto"/>
        <w:ind w:firstLine="709"/>
        <w:jc w:val="both"/>
        <w:rPr>
          <w:rFonts w:ascii="Times New Roman" w:eastAsia="Times New Roman" w:hAnsi="Times New Roman"/>
          <w:sz w:val="24"/>
          <w:szCs w:val="24"/>
        </w:rPr>
      </w:pPr>
    </w:p>
    <w:p w14:paraId="14C820FD" w14:textId="18882F6A" w:rsidR="009863C0" w:rsidRPr="0069065E" w:rsidRDefault="009863C0" w:rsidP="004D5429">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10. </w:t>
      </w:r>
      <w:r w:rsidRPr="0069065E">
        <w:rPr>
          <w:rFonts w:ascii="Times New Roman" w:eastAsia="Times New Roman" w:hAnsi="Times New Roman"/>
          <w:sz w:val="28"/>
          <w:szCs w:val="28"/>
        </w:rPr>
        <w:t>Papildināt noteikumus ar 36</w:t>
      </w:r>
      <w:r w:rsidR="004D5429">
        <w:rPr>
          <w:rFonts w:ascii="Times New Roman" w:eastAsia="Times New Roman" w:hAnsi="Times New Roman"/>
          <w:sz w:val="28"/>
          <w:szCs w:val="28"/>
        </w:rPr>
        <w:t>. p</w:t>
      </w:r>
      <w:r w:rsidRPr="0069065E">
        <w:rPr>
          <w:rFonts w:ascii="Times New Roman" w:eastAsia="Times New Roman" w:hAnsi="Times New Roman"/>
          <w:sz w:val="28"/>
          <w:szCs w:val="28"/>
        </w:rPr>
        <w:t>unktu šādā redakcijā:</w:t>
      </w:r>
    </w:p>
    <w:p w14:paraId="4DBA885C" w14:textId="77777777" w:rsidR="00F25C4F" w:rsidRPr="00F25C4F" w:rsidRDefault="00F25C4F" w:rsidP="00F25C4F">
      <w:pPr>
        <w:spacing w:after="0" w:line="240" w:lineRule="auto"/>
        <w:ind w:firstLine="709"/>
        <w:jc w:val="both"/>
        <w:rPr>
          <w:rFonts w:ascii="Times New Roman" w:eastAsia="Times New Roman" w:hAnsi="Times New Roman"/>
          <w:sz w:val="24"/>
          <w:szCs w:val="24"/>
        </w:rPr>
      </w:pPr>
    </w:p>
    <w:p w14:paraId="5CA658BC" w14:textId="1263B0F0" w:rsidR="009863C0" w:rsidRPr="00EF3C74" w:rsidRDefault="004D5429" w:rsidP="004D5429">
      <w:pPr>
        <w:pStyle w:val="ListParagraph"/>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w:t>
      </w:r>
      <w:r w:rsidR="009863C0">
        <w:rPr>
          <w:rFonts w:ascii="Times New Roman" w:eastAsia="Times New Roman" w:hAnsi="Times New Roman"/>
          <w:sz w:val="28"/>
          <w:szCs w:val="28"/>
        </w:rPr>
        <w:t xml:space="preserve">36. </w:t>
      </w:r>
      <w:r w:rsidR="009863C0" w:rsidRPr="00D74313">
        <w:rPr>
          <w:rFonts w:ascii="Times New Roman" w:eastAsia="Times New Roman" w:hAnsi="Times New Roman"/>
          <w:sz w:val="28"/>
          <w:szCs w:val="28"/>
        </w:rPr>
        <w:t>Licencētie dabasgāzes un elektroenerģijas sadales sistēmas operatori</w:t>
      </w:r>
      <w:r w:rsidR="009863C0">
        <w:rPr>
          <w:rFonts w:ascii="Times New Roman" w:eastAsia="Times New Roman" w:hAnsi="Times New Roman"/>
          <w:sz w:val="28"/>
          <w:szCs w:val="28"/>
        </w:rPr>
        <w:t xml:space="preserve"> iesniedz Ekonomikas ministrijā šo noteikumu 9</w:t>
      </w:r>
      <w:r>
        <w:rPr>
          <w:rFonts w:ascii="Times New Roman" w:eastAsia="Times New Roman" w:hAnsi="Times New Roman"/>
          <w:sz w:val="28"/>
          <w:szCs w:val="28"/>
        </w:rPr>
        <w:t>. p</w:t>
      </w:r>
      <w:r w:rsidR="009863C0">
        <w:rPr>
          <w:rFonts w:ascii="Times New Roman" w:eastAsia="Times New Roman" w:hAnsi="Times New Roman"/>
          <w:sz w:val="28"/>
          <w:szCs w:val="28"/>
        </w:rPr>
        <w:t>unktā minētos dokumentus līdz 2016</w:t>
      </w:r>
      <w:r>
        <w:rPr>
          <w:rFonts w:ascii="Times New Roman" w:eastAsia="Times New Roman" w:hAnsi="Times New Roman"/>
          <w:sz w:val="28"/>
          <w:szCs w:val="28"/>
        </w:rPr>
        <w:t>. g</w:t>
      </w:r>
      <w:r w:rsidR="009863C0">
        <w:rPr>
          <w:rFonts w:ascii="Times New Roman" w:eastAsia="Times New Roman" w:hAnsi="Times New Roman"/>
          <w:sz w:val="28"/>
          <w:szCs w:val="28"/>
        </w:rPr>
        <w:t>ada 30</w:t>
      </w:r>
      <w:r>
        <w:rPr>
          <w:rFonts w:ascii="Times New Roman" w:eastAsia="Times New Roman" w:hAnsi="Times New Roman"/>
          <w:sz w:val="28"/>
          <w:szCs w:val="28"/>
        </w:rPr>
        <w:t>. s</w:t>
      </w:r>
      <w:r w:rsidR="009863C0">
        <w:rPr>
          <w:rFonts w:ascii="Times New Roman" w:eastAsia="Times New Roman" w:hAnsi="Times New Roman"/>
          <w:sz w:val="28"/>
          <w:szCs w:val="28"/>
        </w:rPr>
        <w:t>eptembrim.</w:t>
      </w:r>
      <w:r>
        <w:rPr>
          <w:rFonts w:ascii="Times New Roman" w:eastAsia="Times New Roman" w:hAnsi="Times New Roman"/>
          <w:sz w:val="28"/>
          <w:szCs w:val="28"/>
        </w:rPr>
        <w:t>"</w:t>
      </w:r>
    </w:p>
    <w:p w14:paraId="45EED0B2" w14:textId="77777777" w:rsidR="009863C0" w:rsidRPr="00F25C4F" w:rsidRDefault="009863C0" w:rsidP="004D5429">
      <w:pPr>
        <w:spacing w:after="0" w:line="240" w:lineRule="auto"/>
        <w:ind w:firstLine="709"/>
        <w:jc w:val="both"/>
        <w:rPr>
          <w:rFonts w:ascii="Times New Roman" w:eastAsia="Times New Roman" w:hAnsi="Times New Roman"/>
          <w:sz w:val="24"/>
          <w:szCs w:val="24"/>
        </w:rPr>
      </w:pPr>
    </w:p>
    <w:p w14:paraId="080E01F9" w14:textId="77777777" w:rsidR="00F25C4F" w:rsidRPr="00F25C4F" w:rsidRDefault="00F25C4F" w:rsidP="004D5429">
      <w:pPr>
        <w:spacing w:after="0" w:line="240" w:lineRule="auto"/>
        <w:ind w:firstLine="709"/>
        <w:jc w:val="both"/>
        <w:rPr>
          <w:rFonts w:ascii="Times New Roman" w:eastAsia="Times New Roman" w:hAnsi="Times New Roman"/>
          <w:sz w:val="24"/>
          <w:szCs w:val="24"/>
        </w:rPr>
      </w:pPr>
    </w:p>
    <w:p w14:paraId="0F8ABA58" w14:textId="77777777" w:rsidR="004D5429" w:rsidRPr="00F25C4F" w:rsidRDefault="004D5429" w:rsidP="004D5429">
      <w:pPr>
        <w:spacing w:after="0" w:line="240" w:lineRule="auto"/>
        <w:ind w:firstLine="709"/>
        <w:jc w:val="both"/>
        <w:rPr>
          <w:rFonts w:ascii="Times New Roman" w:eastAsia="Times New Roman" w:hAnsi="Times New Roman"/>
          <w:sz w:val="24"/>
          <w:szCs w:val="24"/>
        </w:rPr>
      </w:pPr>
    </w:p>
    <w:p w14:paraId="624CBAA7" w14:textId="77777777" w:rsidR="004D5429" w:rsidRPr="004D5429" w:rsidRDefault="004D5429" w:rsidP="004D5429">
      <w:pPr>
        <w:tabs>
          <w:tab w:val="left" w:pos="6237"/>
          <w:tab w:val="left" w:pos="6663"/>
        </w:tabs>
        <w:spacing w:after="0" w:line="240" w:lineRule="auto"/>
        <w:ind w:firstLine="709"/>
        <w:rPr>
          <w:rFonts w:ascii="Times New Roman" w:hAnsi="Times New Roman"/>
          <w:sz w:val="28"/>
        </w:rPr>
      </w:pPr>
      <w:r w:rsidRPr="004D5429">
        <w:rPr>
          <w:rFonts w:ascii="Times New Roman" w:hAnsi="Times New Roman"/>
          <w:sz w:val="28"/>
        </w:rPr>
        <w:t>Ministru prezidents</w:t>
      </w:r>
      <w:r w:rsidRPr="004D5429">
        <w:rPr>
          <w:rFonts w:ascii="Times New Roman" w:hAnsi="Times New Roman"/>
          <w:sz w:val="28"/>
        </w:rPr>
        <w:tab/>
        <w:t>Māris Kučinskis</w:t>
      </w:r>
    </w:p>
    <w:p w14:paraId="34A184F1" w14:textId="77777777" w:rsidR="004D5429" w:rsidRPr="00F25C4F" w:rsidRDefault="004D5429" w:rsidP="004D5429">
      <w:pPr>
        <w:tabs>
          <w:tab w:val="left" w:pos="4678"/>
        </w:tabs>
        <w:spacing w:after="0" w:line="240" w:lineRule="auto"/>
        <w:rPr>
          <w:rFonts w:ascii="Times New Roman" w:hAnsi="Times New Roman"/>
          <w:sz w:val="24"/>
          <w:szCs w:val="24"/>
        </w:rPr>
      </w:pPr>
    </w:p>
    <w:p w14:paraId="4AC9300C" w14:textId="77777777" w:rsidR="004D5429" w:rsidRPr="00F25C4F" w:rsidRDefault="004D5429" w:rsidP="004D5429">
      <w:pPr>
        <w:tabs>
          <w:tab w:val="left" w:pos="4678"/>
        </w:tabs>
        <w:spacing w:after="0" w:line="240" w:lineRule="auto"/>
        <w:rPr>
          <w:rFonts w:ascii="Times New Roman" w:hAnsi="Times New Roman"/>
          <w:sz w:val="24"/>
          <w:szCs w:val="24"/>
        </w:rPr>
      </w:pPr>
    </w:p>
    <w:p w14:paraId="1C6E6B0D" w14:textId="77777777" w:rsidR="00F25C4F" w:rsidRPr="00F25C4F" w:rsidRDefault="00F25C4F" w:rsidP="004D5429">
      <w:pPr>
        <w:tabs>
          <w:tab w:val="left" w:pos="4678"/>
        </w:tabs>
        <w:spacing w:after="0" w:line="240" w:lineRule="auto"/>
        <w:rPr>
          <w:rFonts w:ascii="Times New Roman" w:hAnsi="Times New Roman"/>
          <w:sz w:val="24"/>
          <w:szCs w:val="24"/>
        </w:rPr>
      </w:pPr>
    </w:p>
    <w:p w14:paraId="23451A06" w14:textId="77777777" w:rsidR="004D5429" w:rsidRPr="004D5429" w:rsidRDefault="004D5429" w:rsidP="004D5429">
      <w:pPr>
        <w:tabs>
          <w:tab w:val="left" w:pos="4678"/>
        </w:tabs>
        <w:spacing w:after="0" w:line="240" w:lineRule="auto"/>
        <w:ind w:firstLine="709"/>
        <w:rPr>
          <w:rFonts w:ascii="Times New Roman" w:hAnsi="Times New Roman"/>
        </w:rPr>
      </w:pPr>
      <w:r w:rsidRPr="004D5429">
        <w:rPr>
          <w:rFonts w:ascii="Times New Roman" w:hAnsi="Times New Roman"/>
          <w:sz w:val="28"/>
        </w:rPr>
        <w:t>Ministru prezidenta biedrs,</w:t>
      </w:r>
    </w:p>
    <w:p w14:paraId="0EF46F4B" w14:textId="2D040D9B" w:rsidR="009863C0" w:rsidRPr="004D5429" w:rsidRDefault="004D5429" w:rsidP="004D5429">
      <w:pPr>
        <w:tabs>
          <w:tab w:val="left" w:pos="6237"/>
          <w:tab w:val="left" w:pos="6663"/>
        </w:tabs>
        <w:spacing w:after="0" w:line="240" w:lineRule="auto"/>
        <w:ind w:firstLine="709"/>
        <w:rPr>
          <w:rFonts w:ascii="Times New Roman" w:eastAsia="Times New Roman" w:hAnsi="Times New Roman"/>
          <w:b/>
          <w:sz w:val="28"/>
          <w:szCs w:val="28"/>
          <w:lang w:eastAsia="lv-LV"/>
        </w:rPr>
      </w:pPr>
      <w:r w:rsidRPr="004D5429">
        <w:rPr>
          <w:rFonts w:ascii="Times New Roman" w:hAnsi="Times New Roman"/>
          <w:sz w:val="28"/>
        </w:rPr>
        <w:t xml:space="preserve">ekonomikas ministrs </w:t>
      </w:r>
      <w:r w:rsidRPr="004D5429">
        <w:rPr>
          <w:rFonts w:ascii="Times New Roman" w:hAnsi="Times New Roman"/>
          <w:sz w:val="28"/>
        </w:rPr>
        <w:tab/>
        <w:t xml:space="preserve">Arvils </w:t>
      </w:r>
      <w:proofErr w:type="spellStart"/>
      <w:r w:rsidRPr="004D5429">
        <w:rPr>
          <w:rFonts w:ascii="Times New Roman" w:hAnsi="Times New Roman"/>
          <w:sz w:val="28"/>
        </w:rPr>
        <w:t>Ašeradens</w:t>
      </w:r>
      <w:proofErr w:type="spellEnd"/>
    </w:p>
    <w:sectPr w:rsidR="009863C0" w:rsidRPr="004D5429" w:rsidSect="004D5429">
      <w:headerReference w:type="default" r:id="rId8"/>
      <w:footerReference w:type="even" r:id="rId9"/>
      <w:footerReference w:type="default" r:id="rId10"/>
      <w:headerReference w:type="first" r:id="rId11"/>
      <w:footerReference w:type="first" r:id="rId12"/>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85913" w14:textId="77777777" w:rsidR="00051C58" w:rsidRDefault="00051C58">
      <w:pPr>
        <w:spacing w:after="0" w:line="240" w:lineRule="auto"/>
      </w:pPr>
      <w:r>
        <w:separator/>
      </w:r>
    </w:p>
  </w:endnote>
  <w:endnote w:type="continuationSeparator" w:id="0">
    <w:p w14:paraId="4B873E79" w14:textId="77777777" w:rsidR="00051C58" w:rsidRDefault="00051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BD35D" w14:textId="77777777" w:rsidR="005147DC" w:rsidRDefault="005147DC" w:rsidP="005147DC">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877C1" w14:textId="1EEB288D" w:rsidR="00D730FD" w:rsidRPr="004D5429" w:rsidRDefault="004D5429" w:rsidP="004D5429">
    <w:pPr>
      <w:pStyle w:val="Footer"/>
      <w:rPr>
        <w:rFonts w:ascii="Times New Roman" w:hAnsi="Times New Roman"/>
        <w:sz w:val="16"/>
        <w:szCs w:val="16"/>
      </w:rPr>
    </w:pPr>
    <w:r w:rsidRPr="004D5429">
      <w:rPr>
        <w:rFonts w:ascii="Times New Roman" w:hAnsi="Times New Roman"/>
        <w:sz w:val="16"/>
        <w:szCs w:val="16"/>
      </w:rPr>
      <w:t>N1474_6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FF9C6" w14:textId="680DF1C6" w:rsidR="004D5429" w:rsidRPr="004D5429" w:rsidRDefault="004D5429">
    <w:pPr>
      <w:pStyle w:val="Footer"/>
      <w:rPr>
        <w:rFonts w:ascii="Times New Roman" w:hAnsi="Times New Roman"/>
        <w:sz w:val="16"/>
        <w:szCs w:val="16"/>
      </w:rPr>
    </w:pPr>
    <w:r w:rsidRPr="004D5429">
      <w:rPr>
        <w:rFonts w:ascii="Times New Roman" w:hAnsi="Times New Roman"/>
        <w:sz w:val="16"/>
        <w:szCs w:val="16"/>
      </w:rPr>
      <w:t>N1474_6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4536D" w14:textId="77777777" w:rsidR="00051C58" w:rsidRDefault="00051C58">
      <w:pPr>
        <w:spacing w:after="0" w:line="240" w:lineRule="auto"/>
      </w:pPr>
      <w:r>
        <w:separator/>
      </w:r>
    </w:p>
  </w:footnote>
  <w:footnote w:type="continuationSeparator" w:id="0">
    <w:p w14:paraId="3B6C22E8" w14:textId="77777777" w:rsidR="00051C58" w:rsidRDefault="00051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710117"/>
      <w:docPartObj>
        <w:docPartGallery w:val="Page Numbers (Top of Page)"/>
        <w:docPartUnique/>
      </w:docPartObj>
    </w:sdtPr>
    <w:sdtEndPr>
      <w:rPr>
        <w:rFonts w:ascii="Times New Roman" w:hAnsi="Times New Roman"/>
        <w:noProof/>
        <w:sz w:val="24"/>
        <w:szCs w:val="24"/>
      </w:rPr>
    </w:sdtEndPr>
    <w:sdtContent>
      <w:p w14:paraId="7A0984F4" w14:textId="503BD5C8" w:rsidR="007410F3" w:rsidRPr="007410F3" w:rsidRDefault="007410F3">
        <w:pPr>
          <w:pStyle w:val="Header"/>
          <w:jc w:val="center"/>
          <w:rPr>
            <w:rFonts w:ascii="Times New Roman" w:hAnsi="Times New Roman"/>
            <w:sz w:val="24"/>
            <w:szCs w:val="24"/>
          </w:rPr>
        </w:pPr>
        <w:r w:rsidRPr="007410F3">
          <w:rPr>
            <w:rFonts w:ascii="Times New Roman" w:hAnsi="Times New Roman"/>
            <w:sz w:val="24"/>
            <w:szCs w:val="24"/>
          </w:rPr>
          <w:fldChar w:fldCharType="begin"/>
        </w:r>
        <w:r w:rsidRPr="007410F3">
          <w:rPr>
            <w:rFonts w:ascii="Times New Roman" w:hAnsi="Times New Roman"/>
            <w:sz w:val="24"/>
            <w:szCs w:val="24"/>
          </w:rPr>
          <w:instrText xml:space="preserve"> PAGE   \* MERGEFORMAT </w:instrText>
        </w:r>
        <w:r w:rsidRPr="007410F3">
          <w:rPr>
            <w:rFonts w:ascii="Times New Roman" w:hAnsi="Times New Roman"/>
            <w:sz w:val="24"/>
            <w:szCs w:val="24"/>
          </w:rPr>
          <w:fldChar w:fldCharType="separate"/>
        </w:r>
        <w:r w:rsidR="00A5241C">
          <w:rPr>
            <w:rFonts w:ascii="Times New Roman" w:hAnsi="Times New Roman"/>
            <w:noProof/>
            <w:sz w:val="24"/>
            <w:szCs w:val="24"/>
          </w:rPr>
          <w:t>3</w:t>
        </w:r>
        <w:r w:rsidRPr="007410F3">
          <w:rPr>
            <w:rFonts w:ascii="Times New Roman" w:hAnsi="Times New Roman"/>
            <w:noProof/>
            <w:sz w:val="24"/>
            <w:szCs w:val="24"/>
          </w:rPr>
          <w:fldChar w:fldCharType="end"/>
        </w:r>
      </w:p>
    </w:sdtContent>
  </w:sdt>
  <w:p w14:paraId="3CD9C5B9" w14:textId="77777777" w:rsidR="007410F3" w:rsidRDefault="007410F3" w:rsidP="005147DC">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03D15" w14:textId="77777777" w:rsidR="004D5429" w:rsidRDefault="004D5429">
    <w:pPr>
      <w:pStyle w:val="Header"/>
    </w:pPr>
  </w:p>
  <w:p w14:paraId="0F1C5DB3" w14:textId="63E3F569" w:rsidR="004D5429" w:rsidRDefault="004D5429">
    <w:pPr>
      <w:pStyle w:val="Header"/>
    </w:pPr>
    <w:r>
      <w:rPr>
        <w:noProof/>
        <w:sz w:val="28"/>
        <w:szCs w:val="28"/>
        <w:lang w:eastAsia="lv-LV"/>
      </w:rPr>
      <w:drawing>
        <wp:inline distT="0" distB="0" distL="0" distR="0" wp14:anchorId="5080190D" wp14:editId="037969FE">
          <wp:extent cx="5905500" cy="104775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827"/>
    <w:multiLevelType w:val="hybridMultilevel"/>
    <w:tmpl w:val="291A21B8"/>
    <w:lvl w:ilvl="0" w:tplc="0426000F">
      <w:start w:val="1"/>
      <w:numFmt w:val="decimal"/>
      <w:lvlText w:val="%1."/>
      <w:lvlJc w:val="left"/>
      <w:pPr>
        <w:ind w:left="1222" w:hanging="360"/>
      </w:p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1">
    <w:nsid w:val="1D1F595B"/>
    <w:multiLevelType w:val="multilevel"/>
    <w:tmpl w:val="CDAE2146"/>
    <w:lvl w:ilvl="0">
      <w:start w:val="1"/>
      <w:numFmt w:val="decimal"/>
      <w:lvlText w:val="%1."/>
      <w:lvlJc w:val="left"/>
      <w:pPr>
        <w:tabs>
          <w:tab w:val="num" w:pos="502"/>
        </w:tabs>
        <w:ind w:left="502" w:hanging="360"/>
      </w:pPr>
      <w:rPr>
        <w:b w:val="0"/>
      </w:rPr>
    </w:lvl>
    <w:lvl w:ilvl="1">
      <w:start w:val="1"/>
      <w:numFmt w:val="decimal"/>
      <w:lvlText w:val="%1.%2."/>
      <w:lvlJc w:val="left"/>
      <w:pPr>
        <w:tabs>
          <w:tab w:val="num" w:pos="858"/>
        </w:tabs>
        <w:ind w:left="858" w:hanging="432"/>
      </w:pPr>
    </w:lvl>
    <w:lvl w:ilvl="2">
      <w:start w:val="1"/>
      <w:numFmt w:val="decimal"/>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A7E4C9E"/>
    <w:multiLevelType w:val="hybridMultilevel"/>
    <w:tmpl w:val="02223566"/>
    <w:lvl w:ilvl="0" w:tplc="0426000F">
      <w:start w:val="1"/>
      <w:numFmt w:val="decimal"/>
      <w:lvlText w:val="%1."/>
      <w:lvlJc w:val="left"/>
      <w:pPr>
        <w:ind w:left="1222" w:hanging="360"/>
      </w:p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3">
    <w:nsid w:val="4FFB034F"/>
    <w:multiLevelType w:val="hybridMultilevel"/>
    <w:tmpl w:val="3D86C55A"/>
    <w:lvl w:ilvl="0" w:tplc="0426000F">
      <w:start w:val="1"/>
      <w:numFmt w:val="decimal"/>
      <w:lvlText w:val="%1."/>
      <w:lvlJc w:val="left"/>
      <w:pPr>
        <w:ind w:left="1222" w:hanging="360"/>
      </w:p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4">
    <w:nsid w:val="53180814"/>
    <w:multiLevelType w:val="hybridMultilevel"/>
    <w:tmpl w:val="40427CBE"/>
    <w:lvl w:ilvl="0" w:tplc="0426000F">
      <w:start w:val="1"/>
      <w:numFmt w:val="decimal"/>
      <w:lvlText w:val="%1."/>
      <w:lvlJc w:val="left"/>
      <w:pPr>
        <w:ind w:left="1222" w:hanging="360"/>
      </w:p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5">
    <w:nsid w:val="5602440A"/>
    <w:multiLevelType w:val="hybridMultilevel"/>
    <w:tmpl w:val="D100A2E0"/>
    <w:lvl w:ilvl="0" w:tplc="0426000F">
      <w:start w:val="1"/>
      <w:numFmt w:val="decimal"/>
      <w:lvlText w:val="%1."/>
      <w:lvlJc w:val="left"/>
      <w:pPr>
        <w:ind w:left="1222" w:hanging="360"/>
      </w:p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6CB"/>
    <w:rsid w:val="00040382"/>
    <w:rsid w:val="00044BAD"/>
    <w:rsid w:val="00051C58"/>
    <w:rsid w:val="000577C6"/>
    <w:rsid w:val="00081F28"/>
    <w:rsid w:val="0008419B"/>
    <w:rsid w:val="000E7EB8"/>
    <w:rsid w:val="00104F97"/>
    <w:rsid w:val="00115CB4"/>
    <w:rsid w:val="00124888"/>
    <w:rsid w:val="00151B0E"/>
    <w:rsid w:val="00165D9D"/>
    <w:rsid w:val="00186259"/>
    <w:rsid w:val="00191642"/>
    <w:rsid w:val="001B4064"/>
    <w:rsid w:val="001D6C1E"/>
    <w:rsid w:val="001E10E1"/>
    <w:rsid w:val="001E65F5"/>
    <w:rsid w:val="001F2D01"/>
    <w:rsid w:val="00230516"/>
    <w:rsid w:val="00231897"/>
    <w:rsid w:val="00251509"/>
    <w:rsid w:val="002577C5"/>
    <w:rsid w:val="00265C34"/>
    <w:rsid w:val="0026638F"/>
    <w:rsid w:val="00287122"/>
    <w:rsid w:val="002922BD"/>
    <w:rsid w:val="00295AF0"/>
    <w:rsid w:val="0029751D"/>
    <w:rsid w:val="002A463C"/>
    <w:rsid w:val="002B6640"/>
    <w:rsid w:val="00306A3A"/>
    <w:rsid w:val="00310FC1"/>
    <w:rsid w:val="00323597"/>
    <w:rsid w:val="00336B4B"/>
    <w:rsid w:val="003625C8"/>
    <w:rsid w:val="003650FC"/>
    <w:rsid w:val="00387B9C"/>
    <w:rsid w:val="003A42BF"/>
    <w:rsid w:val="003C46CB"/>
    <w:rsid w:val="003E632F"/>
    <w:rsid w:val="003F1BDC"/>
    <w:rsid w:val="004075E1"/>
    <w:rsid w:val="00414509"/>
    <w:rsid w:val="00435662"/>
    <w:rsid w:val="00454057"/>
    <w:rsid w:val="00464A90"/>
    <w:rsid w:val="0047039A"/>
    <w:rsid w:val="004726E3"/>
    <w:rsid w:val="00487BD8"/>
    <w:rsid w:val="004939A8"/>
    <w:rsid w:val="00494BAC"/>
    <w:rsid w:val="004A2393"/>
    <w:rsid w:val="004B2213"/>
    <w:rsid w:val="004D2441"/>
    <w:rsid w:val="004D5429"/>
    <w:rsid w:val="004F0BF3"/>
    <w:rsid w:val="004F2F9E"/>
    <w:rsid w:val="005147DC"/>
    <w:rsid w:val="00530E63"/>
    <w:rsid w:val="005425E7"/>
    <w:rsid w:val="00544220"/>
    <w:rsid w:val="00557277"/>
    <w:rsid w:val="00564AB6"/>
    <w:rsid w:val="00575AC4"/>
    <w:rsid w:val="00594EC8"/>
    <w:rsid w:val="005A51DF"/>
    <w:rsid w:val="005B7DB3"/>
    <w:rsid w:val="005C4335"/>
    <w:rsid w:val="005D5EE2"/>
    <w:rsid w:val="005E0043"/>
    <w:rsid w:val="00600F26"/>
    <w:rsid w:val="00610AF8"/>
    <w:rsid w:val="00625A62"/>
    <w:rsid w:val="0063054C"/>
    <w:rsid w:val="006332A7"/>
    <w:rsid w:val="006437F7"/>
    <w:rsid w:val="00655CFB"/>
    <w:rsid w:val="00656DA1"/>
    <w:rsid w:val="00674C69"/>
    <w:rsid w:val="00683C05"/>
    <w:rsid w:val="006937ED"/>
    <w:rsid w:val="0069431E"/>
    <w:rsid w:val="006C4F77"/>
    <w:rsid w:val="006C7EDD"/>
    <w:rsid w:val="00704C94"/>
    <w:rsid w:val="0070672C"/>
    <w:rsid w:val="007410F3"/>
    <w:rsid w:val="00755A23"/>
    <w:rsid w:val="00757CE2"/>
    <w:rsid w:val="007A3FA7"/>
    <w:rsid w:val="007B3B8F"/>
    <w:rsid w:val="007F3A4A"/>
    <w:rsid w:val="007F5599"/>
    <w:rsid w:val="007F5B26"/>
    <w:rsid w:val="007F5E82"/>
    <w:rsid w:val="008015A3"/>
    <w:rsid w:val="00806FB4"/>
    <w:rsid w:val="00833D12"/>
    <w:rsid w:val="00846915"/>
    <w:rsid w:val="00857412"/>
    <w:rsid w:val="00866A5A"/>
    <w:rsid w:val="00893442"/>
    <w:rsid w:val="008C3BED"/>
    <w:rsid w:val="008C77EF"/>
    <w:rsid w:val="008E0A60"/>
    <w:rsid w:val="008F00BB"/>
    <w:rsid w:val="008F49B8"/>
    <w:rsid w:val="00956FEE"/>
    <w:rsid w:val="00957EC9"/>
    <w:rsid w:val="00960ABF"/>
    <w:rsid w:val="0097687A"/>
    <w:rsid w:val="009863C0"/>
    <w:rsid w:val="009A125D"/>
    <w:rsid w:val="009A2188"/>
    <w:rsid w:val="009A28C6"/>
    <w:rsid w:val="009A2F6B"/>
    <w:rsid w:val="009C6136"/>
    <w:rsid w:val="009D1D48"/>
    <w:rsid w:val="009E549B"/>
    <w:rsid w:val="009F38B9"/>
    <w:rsid w:val="00A04CC5"/>
    <w:rsid w:val="00A1079E"/>
    <w:rsid w:val="00A268A1"/>
    <w:rsid w:val="00A46F75"/>
    <w:rsid w:val="00A5241C"/>
    <w:rsid w:val="00A53221"/>
    <w:rsid w:val="00A556EC"/>
    <w:rsid w:val="00A77945"/>
    <w:rsid w:val="00A97133"/>
    <w:rsid w:val="00AB33D5"/>
    <w:rsid w:val="00AD317B"/>
    <w:rsid w:val="00AD35CF"/>
    <w:rsid w:val="00AD658B"/>
    <w:rsid w:val="00AD659F"/>
    <w:rsid w:val="00AE1D22"/>
    <w:rsid w:val="00AE659F"/>
    <w:rsid w:val="00AF4295"/>
    <w:rsid w:val="00AF5167"/>
    <w:rsid w:val="00B0041F"/>
    <w:rsid w:val="00B23F0A"/>
    <w:rsid w:val="00B4252A"/>
    <w:rsid w:val="00B6201A"/>
    <w:rsid w:val="00B75483"/>
    <w:rsid w:val="00B768E1"/>
    <w:rsid w:val="00B76E10"/>
    <w:rsid w:val="00B82B35"/>
    <w:rsid w:val="00B914A3"/>
    <w:rsid w:val="00BD78CB"/>
    <w:rsid w:val="00BF6439"/>
    <w:rsid w:val="00C24CC1"/>
    <w:rsid w:val="00C25B52"/>
    <w:rsid w:val="00C30477"/>
    <w:rsid w:val="00C345F8"/>
    <w:rsid w:val="00C43589"/>
    <w:rsid w:val="00C53AC5"/>
    <w:rsid w:val="00C64936"/>
    <w:rsid w:val="00C8272F"/>
    <w:rsid w:val="00CA703D"/>
    <w:rsid w:val="00CD20AD"/>
    <w:rsid w:val="00CD5837"/>
    <w:rsid w:val="00D0083F"/>
    <w:rsid w:val="00D12E51"/>
    <w:rsid w:val="00D32D09"/>
    <w:rsid w:val="00D37FE8"/>
    <w:rsid w:val="00D50805"/>
    <w:rsid w:val="00D535EB"/>
    <w:rsid w:val="00D730FD"/>
    <w:rsid w:val="00D74313"/>
    <w:rsid w:val="00D928E9"/>
    <w:rsid w:val="00D93F8B"/>
    <w:rsid w:val="00DC59F5"/>
    <w:rsid w:val="00DE16F0"/>
    <w:rsid w:val="00DE3887"/>
    <w:rsid w:val="00DE5300"/>
    <w:rsid w:val="00DF0290"/>
    <w:rsid w:val="00DF51B6"/>
    <w:rsid w:val="00E06240"/>
    <w:rsid w:val="00E221BB"/>
    <w:rsid w:val="00E344A7"/>
    <w:rsid w:val="00E47D78"/>
    <w:rsid w:val="00E51A00"/>
    <w:rsid w:val="00E65B51"/>
    <w:rsid w:val="00E778F5"/>
    <w:rsid w:val="00E8176F"/>
    <w:rsid w:val="00E83AEC"/>
    <w:rsid w:val="00E93B7E"/>
    <w:rsid w:val="00E94581"/>
    <w:rsid w:val="00E97C06"/>
    <w:rsid w:val="00EE4F0C"/>
    <w:rsid w:val="00EF3C74"/>
    <w:rsid w:val="00EF6296"/>
    <w:rsid w:val="00F25C4F"/>
    <w:rsid w:val="00F327A3"/>
    <w:rsid w:val="00F35367"/>
    <w:rsid w:val="00F37937"/>
    <w:rsid w:val="00F37A36"/>
    <w:rsid w:val="00F41E57"/>
    <w:rsid w:val="00F47669"/>
    <w:rsid w:val="00F54B03"/>
    <w:rsid w:val="00F64CB7"/>
    <w:rsid w:val="00F75511"/>
    <w:rsid w:val="00F76E37"/>
    <w:rsid w:val="00FA2D88"/>
    <w:rsid w:val="00FB260B"/>
    <w:rsid w:val="00FB7281"/>
    <w:rsid w:val="00FC1AC5"/>
    <w:rsid w:val="00FD4AF0"/>
    <w:rsid w:val="00FD5E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81F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6CB"/>
    <w:pPr>
      <w:spacing w:after="200" w:line="276" w:lineRule="auto"/>
    </w:pPr>
    <w:rPr>
      <w:rFonts w:ascii="Calibri" w:eastAsia="Calibri" w:hAnsi="Calibri" w:cs="Times New Roman"/>
    </w:rPr>
  </w:style>
  <w:style w:type="paragraph" w:styleId="Heading2">
    <w:name w:val="heading 2"/>
    <w:basedOn w:val="Normal"/>
    <w:next w:val="Normal"/>
    <w:link w:val="Heading2Char"/>
    <w:qFormat/>
    <w:rsid w:val="008F00BB"/>
    <w:pPr>
      <w:keepNext/>
      <w:spacing w:after="0" w:line="240" w:lineRule="auto"/>
      <w:ind w:firstLine="720"/>
      <w:jc w:val="both"/>
      <w:outlineLvl w:val="1"/>
    </w:pPr>
    <w:rPr>
      <w:rFonts w:ascii="Times New Roman" w:eastAsia="Times New Roman" w:hAnsi="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A00"/>
    <w:rPr>
      <w:rFonts w:ascii="Segoe UI" w:eastAsia="Calibri" w:hAnsi="Segoe UI" w:cs="Segoe UI"/>
      <w:sz w:val="18"/>
      <w:szCs w:val="18"/>
    </w:rPr>
  </w:style>
  <w:style w:type="paragraph" w:styleId="Header">
    <w:name w:val="header"/>
    <w:basedOn w:val="Normal"/>
    <w:link w:val="HeaderChar"/>
    <w:uiPriority w:val="99"/>
    <w:unhideWhenUsed/>
    <w:rsid w:val="00E47D78"/>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7D78"/>
    <w:rPr>
      <w:rFonts w:ascii="Calibri" w:eastAsia="Calibri" w:hAnsi="Calibri" w:cs="Times New Roman"/>
    </w:rPr>
  </w:style>
  <w:style w:type="paragraph" w:styleId="Footer">
    <w:name w:val="footer"/>
    <w:basedOn w:val="Normal"/>
    <w:link w:val="FooterChar"/>
    <w:uiPriority w:val="99"/>
    <w:unhideWhenUsed/>
    <w:rsid w:val="00E47D7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7D78"/>
    <w:rPr>
      <w:rFonts w:ascii="Calibri" w:eastAsia="Calibri" w:hAnsi="Calibri" w:cs="Times New Roman"/>
    </w:rPr>
  </w:style>
  <w:style w:type="character" w:styleId="Hyperlink">
    <w:name w:val="Hyperlink"/>
    <w:basedOn w:val="DefaultParagraphFont"/>
    <w:uiPriority w:val="99"/>
    <w:semiHidden/>
    <w:unhideWhenUsed/>
    <w:rsid w:val="009A2F6B"/>
    <w:rPr>
      <w:color w:val="0563C1" w:themeColor="hyperlink"/>
      <w:u w:val="single"/>
    </w:rPr>
  </w:style>
  <w:style w:type="paragraph" w:styleId="ListParagraph">
    <w:name w:val="List Paragraph"/>
    <w:basedOn w:val="Normal"/>
    <w:uiPriority w:val="34"/>
    <w:qFormat/>
    <w:rsid w:val="00655CFB"/>
    <w:pPr>
      <w:ind w:left="720"/>
      <w:contextualSpacing/>
    </w:pPr>
  </w:style>
  <w:style w:type="character" w:customStyle="1" w:styleId="Heading2Char">
    <w:name w:val="Heading 2 Char"/>
    <w:basedOn w:val="DefaultParagraphFont"/>
    <w:link w:val="Heading2"/>
    <w:rsid w:val="008F00BB"/>
    <w:rPr>
      <w:rFonts w:ascii="Times New Roman" w:eastAsia="Times New Roman" w:hAnsi="Times New Roman" w:cs="Times New Roman"/>
      <w:sz w:val="28"/>
      <w:szCs w:val="24"/>
      <w:lang w:val="en-GB"/>
    </w:rPr>
  </w:style>
  <w:style w:type="character" w:styleId="CommentReference">
    <w:name w:val="annotation reference"/>
    <w:basedOn w:val="DefaultParagraphFont"/>
    <w:uiPriority w:val="99"/>
    <w:semiHidden/>
    <w:unhideWhenUsed/>
    <w:rsid w:val="00FB7281"/>
    <w:rPr>
      <w:sz w:val="16"/>
      <w:szCs w:val="16"/>
    </w:rPr>
  </w:style>
  <w:style w:type="paragraph" w:styleId="CommentText">
    <w:name w:val="annotation text"/>
    <w:basedOn w:val="Normal"/>
    <w:link w:val="CommentTextChar"/>
    <w:uiPriority w:val="99"/>
    <w:semiHidden/>
    <w:unhideWhenUsed/>
    <w:rsid w:val="00FB7281"/>
    <w:pPr>
      <w:spacing w:line="240" w:lineRule="auto"/>
    </w:pPr>
    <w:rPr>
      <w:sz w:val="20"/>
      <w:szCs w:val="20"/>
    </w:rPr>
  </w:style>
  <w:style w:type="character" w:customStyle="1" w:styleId="CommentTextChar">
    <w:name w:val="Comment Text Char"/>
    <w:basedOn w:val="DefaultParagraphFont"/>
    <w:link w:val="CommentText"/>
    <w:uiPriority w:val="99"/>
    <w:semiHidden/>
    <w:rsid w:val="00FB728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B7281"/>
    <w:rPr>
      <w:b/>
      <w:bCs/>
    </w:rPr>
  </w:style>
  <w:style w:type="character" w:customStyle="1" w:styleId="CommentSubjectChar">
    <w:name w:val="Comment Subject Char"/>
    <w:basedOn w:val="CommentTextChar"/>
    <w:link w:val="CommentSubject"/>
    <w:uiPriority w:val="99"/>
    <w:semiHidden/>
    <w:rsid w:val="00FB7281"/>
    <w:rPr>
      <w:rFonts w:ascii="Calibri" w:eastAsia="Calibri" w:hAnsi="Calibri" w:cs="Times New Roman"/>
      <w:b/>
      <w:bCs/>
      <w:sz w:val="20"/>
      <w:szCs w:val="20"/>
    </w:rPr>
  </w:style>
  <w:style w:type="paragraph" w:customStyle="1" w:styleId="Default">
    <w:name w:val="Default"/>
    <w:rsid w:val="00B914A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Normal"/>
    <w:rsid w:val="007F5E8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7F5E82"/>
  </w:style>
  <w:style w:type="paragraph" w:customStyle="1" w:styleId="labojumupamats">
    <w:name w:val="labojumu_pamats"/>
    <w:basedOn w:val="Normal"/>
    <w:rsid w:val="007F5E82"/>
    <w:pPr>
      <w:spacing w:before="100" w:beforeAutospacing="1" w:after="100" w:afterAutospacing="1" w:line="240" w:lineRule="auto"/>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6CB"/>
    <w:pPr>
      <w:spacing w:after="200" w:line="276" w:lineRule="auto"/>
    </w:pPr>
    <w:rPr>
      <w:rFonts w:ascii="Calibri" w:eastAsia="Calibri" w:hAnsi="Calibri" w:cs="Times New Roman"/>
    </w:rPr>
  </w:style>
  <w:style w:type="paragraph" w:styleId="Heading2">
    <w:name w:val="heading 2"/>
    <w:basedOn w:val="Normal"/>
    <w:next w:val="Normal"/>
    <w:link w:val="Heading2Char"/>
    <w:qFormat/>
    <w:rsid w:val="008F00BB"/>
    <w:pPr>
      <w:keepNext/>
      <w:spacing w:after="0" w:line="240" w:lineRule="auto"/>
      <w:ind w:firstLine="720"/>
      <w:jc w:val="both"/>
      <w:outlineLvl w:val="1"/>
    </w:pPr>
    <w:rPr>
      <w:rFonts w:ascii="Times New Roman" w:eastAsia="Times New Roman" w:hAnsi="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A00"/>
    <w:rPr>
      <w:rFonts w:ascii="Segoe UI" w:eastAsia="Calibri" w:hAnsi="Segoe UI" w:cs="Segoe UI"/>
      <w:sz w:val="18"/>
      <w:szCs w:val="18"/>
    </w:rPr>
  </w:style>
  <w:style w:type="paragraph" w:styleId="Header">
    <w:name w:val="header"/>
    <w:basedOn w:val="Normal"/>
    <w:link w:val="HeaderChar"/>
    <w:uiPriority w:val="99"/>
    <w:unhideWhenUsed/>
    <w:rsid w:val="00E47D78"/>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7D78"/>
    <w:rPr>
      <w:rFonts w:ascii="Calibri" w:eastAsia="Calibri" w:hAnsi="Calibri" w:cs="Times New Roman"/>
    </w:rPr>
  </w:style>
  <w:style w:type="paragraph" w:styleId="Footer">
    <w:name w:val="footer"/>
    <w:basedOn w:val="Normal"/>
    <w:link w:val="FooterChar"/>
    <w:uiPriority w:val="99"/>
    <w:unhideWhenUsed/>
    <w:rsid w:val="00E47D7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7D78"/>
    <w:rPr>
      <w:rFonts w:ascii="Calibri" w:eastAsia="Calibri" w:hAnsi="Calibri" w:cs="Times New Roman"/>
    </w:rPr>
  </w:style>
  <w:style w:type="character" w:styleId="Hyperlink">
    <w:name w:val="Hyperlink"/>
    <w:basedOn w:val="DefaultParagraphFont"/>
    <w:uiPriority w:val="99"/>
    <w:semiHidden/>
    <w:unhideWhenUsed/>
    <w:rsid w:val="009A2F6B"/>
    <w:rPr>
      <w:color w:val="0563C1" w:themeColor="hyperlink"/>
      <w:u w:val="single"/>
    </w:rPr>
  </w:style>
  <w:style w:type="paragraph" w:styleId="ListParagraph">
    <w:name w:val="List Paragraph"/>
    <w:basedOn w:val="Normal"/>
    <w:uiPriority w:val="34"/>
    <w:qFormat/>
    <w:rsid w:val="00655CFB"/>
    <w:pPr>
      <w:ind w:left="720"/>
      <w:contextualSpacing/>
    </w:pPr>
  </w:style>
  <w:style w:type="character" w:customStyle="1" w:styleId="Heading2Char">
    <w:name w:val="Heading 2 Char"/>
    <w:basedOn w:val="DefaultParagraphFont"/>
    <w:link w:val="Heading2"/>
    <w:rsid w:val="008F00BB"/>
    <w:rPr>
      <w:rFonts w:ascii="Times New Roman" w:eastAsia="Times New Roman" w:hAnsi="Times New Roman" w:cs="Times New Roman"/>
      <w:sz w:val="28"/>
      <w:szCs w:val="24"/>
      <w:lang w:val="en-GB"/>
    </w:rPr>
  </w:style>
  <w:style w:type="character" w:styleId="CommentReference">
    <w:name w:val="annotation reference"/>
    <w:basedOn w:val="DefaultParagraphFont"/>
    <w:uiPriority w:val="99"/>
    <w:semiHidden/>
    <w:unhideWhenUsed/>
    <w:rsid w:val="00FB7281"/>
    <w:rPr>
      <w:sz w:val="16"/>
      <w:szCs w:val="16"/>
    </w:rPr>
  </w:style>
  <w:style w:type="paragraph" w:styleId="CommentText">
    <w:name w:val="annotation text"/>
    <w:basedOn w:val="Normal"/>
    <w:link w:val="CommentTextChar"/>
    <w:uiPriority w:val="99"/>
    <w:semiHidden/>
    <w:unhideWhenUsed/>
    <w:rsid w:val="00FB7281"/>
    <w:pPr>
      <w:spacing w:line="240" w:lineRule="auto"/>
    </w:pPr>
    <w:rPr>
      <w:sz w:val="20"/>
      <w:szCs w:val="20"/>
    </w:rPr>
  </w:style>
  <w:style w:type="character" w:customStyle="1" w:styleId="CommentTextChar">
    <w:name w:val="Comment Text Char"/>
    <w:basedOn w:val="DefaultParagraphFont"/>
    <w:link w:val="CommentText"/>
    <w:uiPriority w:val="99"/>
    <w:semiHidden/>
    <w:rsid w:val="00FB728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B7281"/>
    <w:rPr>
      <w:b/>
      <w:bCs/>
    </w:rPr>
  </w:style>
  <w:style w:type="character" w:customStyle="1" w:styleId="CommentSubjectChar">
    <w:name w:val="Comment Subject Char"/>
    <w:basedOn w:val="CommentTextChar"/>
    <w:link w:val="CommentSubject"/>
    <w:uiPriority w:val="99"/>
    <w:semiHidden/>
    <w:rsid w:val="00FB7281"/>
    <w:rPr>
      <w:rFonts w:ascii="Calibri" w:eastAsia="Calibri" w:hAnsi="Calibri" w:cs="Times New Roman"/>
      <w:b/>
      <w:bCs/>
      <w:sz w:val="20"/>
      <w:szCs w:val="20"/>
    </w:rPr>
  </w:style>
  <w:style w:type="paragraph" w:customStyle="1" w:styleId="Default">
    <w:name w:val="Default"/>
    <w:rsid w:val="00B914A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Normal"/>
    <w:rsid w:val="007F5E8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7F5E82"/>
  </w:style>
  <w:style w:type="paragraph" w:customStyle="1" w:styleId="labojumupamats">
    <w:name w:val="labojumu_pamats"/>
    <w:basedOn w:val="Normal"/>
    <w:rsid w:val="007F5E82"/>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22363">
      <w:bodyDiv w:val="1"/>
      <w:marLeft w:val="0"/>
      <w:marRight w:val="0"/>
      <w:marTop w:val="0"/>
      <w:marBottom w:val="0"/>
      <w:divBdr>
        <w:top w:val="none" w:sz="0" w:space="0" w:color="auto"/>
        <w:left w:val="none" w:sz="0" w:space="0" w:color="auto"/>
        <w:bottom w:val="none" w:sz="0" w:space="0" w:color="auto"/>
        <w:right w:val="none" w:sz="0" w:space="0" w:color="auto"/>
      </w:divBdr>
      <w:divsChild>
        <w:div w:id="349725263">
          <w:marLeft w:val="0"/>
          <w:marRight w:val="0"/>
          <w:marTop w:val="400"/>
          <w:marBottom w:val="0"/>
          <w:divBdr>
            <w:top w:val="none" w:sz="0" w:space="0" w:color="auto"/>
            <w:left w:val="none" w:sz="0" w:space="0" w:color="auto"/>
            <w:bottom w:val="none" w:sz="0" w:space="0" w:color="auto"/>
            <w:right w:val="none" w:sz="0" w:space="0" w:color="auto"/>
          </w:divBdr>
        </w:div>
        <w:div w:id="68161069">
          <w:marLeft w:val="0"/>
          <w:marRight w:val="0"/>
          <w:marTop w:val="0"/>
          <w:marBottom w:val="0"/>
          <w:divBdr>
            <w:top w:val="none" w:sz="0" w:space="0" w:color="auto"/>
            <w:left w:val="none" w:sz="0" w:space="0" w:color="auto"/>
            <w:bottom w:val="none" w:sz="0" w:space="0" w:color="auto"/>
            <w:right w:val="none" w:sz="0" w:space="0" w:color="auto"/>
          </w:divBdr>
        </w:div>
        <w:div w:id="1536113588">
          <w:marLeft w:val="0"/>
          <w:marRight w:val="0"/>
          <w:marTop w:val="0"/>
          <w:marBottom w:val="0"/>
          <w:divBdr>
            <w:top w:val="none" w:sz="0" w:space="0" w:color="auto"/>
            <w:left w:val="none" w:sz="0" w:space="0" w:color="auto"/>
            <w:bottom w:val="none" w:sz="0" w:space="0" w:color="auto"/>
            <w:right w:val="none" w:sz="0" w:space="0" w:color="auto"/>
          </w:divBdr>
        </w:div>
        <w:div w:id="274413249">
          <w:marLeft w:val="0"/>
          <w:marRight w:val="0"/>
          <w:marTop w:val="0"/>
          <w:marBottom w:val="0"/>
          <w:divBdr>
            <w:top w:val="none" w:sz="0" w:space="0" w:color="auto"/>
            <w:left w:val="none" w:sz="0" w:space="0" w:color="auto"/>
            <w:bottom w:val="none" w:sz="0" w:space="0" w:color="auto"/>
            <w:right w:val="none" w:sz="0" w:space="0" w:color="auto"/>
          </w:divBdr>
        </w:div>
        <w:div w:id="876821582">
          <w:marLeft w:val="0"/>
          <w:marRight w:val="0"/>
          <w:marTop w:val="0"/>
          <w:marBottom w:val="0"/>
          <w:divBdr>
            <w:top w:val="none" w:sz="0" w:space="0" w:color="auto"/>
            <w:left w:val="none" w:sz="0" w:space="0" w:color="auto"/>
            <w:bottom w:val="none" w:sz="0" w:space="0" w:color="auto"/>
            <w:right w:val="none" w:sz="0" w:space="0" w:color="auto"/>
          </w:divBdr>
        </w:div>
        <w:div w:id="296030288">
          <w:marLeft w:val="0"/>
          <w:marRight w:val="0"/>
          <w:marTop w:val="400"/>
          <w:marBottom w:val="0"/>
          <w:divBdr>
            <w:top w:val="none" w:sz="0" w:space="0" w:color="auto"/>
            <w:left w:val="none" w:sz="0" w:space="0" w:color="auto"/>
            <w:bottom w:val="none" w:sz="0" w:space="0" w:color="auto"/>
            <w:right w:val="none" w:sz="0" w:space="0" w:color="auto"/>
          </w:divBdr>
        </w:div>
        <w:div w:id="1380976465">
          <w:marLeft w:val="0"/>
          <w:marRight w:val="0"/>
          <w:marTop w:val="0"/>
          <w:marBottom w:val="0"/>
          <w:divBdr>
            <w:top w:val="none" w:sz="0" w:space="0" w:color="auto"/>
            <w:left w:val="none" w:sz="0" w:space="0" w:color="auto"/>
            <w:bottom w:val="none" w:sz="0" w:space="0" w:color="auto"/>
            <w:right w:val="none" w:sz="0" w:space="0" w:color="auto"/>
          </w:divBdr>
        </w:div>
        <w:div w:id="1051810532">
          <w:marLeft w:val="0"/>
          <w:marRight w:val="0"/>
          <w:marTop w:val="0"/>
          <w:marBottom w:val="0"/>
          <w:divBdr>
            <w:top w:val="none" w:sz="0" w:space="0" w:color="auto"/>
            <w:left w:val="none" w:sz="0" w:space="0" w:color="auto"/>
            <w:bottom w:val="none" w:sz="0" w:space="0" w:color="auto"/>
            <w:right w:val="none" w:sz="0" w:space="0" w:color="auto"/>
          </w:divBdr>
        </w:div>
        <w:div w:id="196547212">
          <w:marLeft w:val="0"/>
          <w:marRight w:val="0"/>
          <w:marTop w:val="400"/>
          <w:marBottom w:val="0"/>
          <w:divBdr>
            <w:top w:val="none" w:sz="0" w:space="0" w:color="auto"/>
            <w:left w:val="none" w:sz="0" w:space="0" w:color="auto"/>
            <w:bottom w:val="none" w:sz="0" w:space="0" w:color="auto"/>
            <w:right w:val="none" w:sz="0" w:space="0" w:color="auto"/>
          </w:divBdr>
        </w:div>
        <w:div w:id="514806489">
          <w:marLeft w:val="0"/>
          <w:marRight w:val="0"/>
          <w:marTop w:val="0"/>
          <w:marBottom w:val="0"/>
          <w:divBdr>
            <w:top w:val="none" w:sz="0" w:space="0" w:color="auto"/>
            <w:left w:val="none" w:sz="0" w:space="0" w:color="auto"/>
            <w:bottom w:val="none" w:sz="0" w:space="0" w:color="auto"/>
            <w:right w:val="none" w:sz="0" w:space="0" w:color="auto"/>
          </w:divBdr>
        </w:div>
        <w:div w:id="1606228195">
          <w:marLeft w:val="0"/>
          <w:marRight w:val="0"/>
          <w:marTop w:val="0"/>
          <w:marBottom w:val="0"/>
          <w:divBdr>
            <w:top w:val="none" w:sz="0" w:space="0" w:color="auto"/>
            <w:left w:val="none" w:sz="0" w:space="0" w:color="auto"/>
            <w:bottom w:val="none" w:sz="0" w:space="0" w:color="auto"/>
            <w:right w:val="none" w:sz="0" w:space="0" w:color="auto"/>
          </w:divBdr>
        </w:div>
        <w:div w:id="963192888">
          <w:marLeft w:val="0"/>
          <w:marRight w:val="0"/>
          <w:marTop w:val="0"/>
          <w:marBottom w:val="0"/>
          <w:divBdr>
            <w:top w:val="none" w:sz="0" w:space="0" w:color="auto"/>
            <w:left w:val="none" w:sz="0" w:space="0" w:color="auto"/>
            <w:bottom w:val="none" w:sz="0" w:space="0" w:color="auto"/>
            <w:right w:val="none" w:sz="0" w:space="0" w:color="auto"/>
          </w:divBdr>
        </w:div>
        <w:div w:id="1851875382">
          <w:marLeft w:val="0"/>
          <w:marRight w:val="0"/>
          <w:marTop w:val="400"/>
          <w:marBottom w:val="0"/>
          <w:divBdr>
            <w:top w:val="none" w:sz="0" w:space="0" w:color="auto"/>
            <w:left w:val="none" w:sz="0" w:space="0" w:color="auto"/>
            <w:bottom w:val="none" w:sz="0" w:space="0" w:color="auto"/>
            <w:right w:val="none" w:sz="0" w:space="0" w:color="auto"/>
          </w:divBdr>
        </w:div>
        <w:div w:id="468286285">
          <w:marLeft w:val="0"/>
          <w:marRight w:val="0"/>
          <w:marTop w:val="0"/>
          <w:marBottom w:val="0"/>
          <w:divBdr>
            <w:top w:val="none" w:sz="0" w:space="0" w:color="auto"/>
            <w:left w:val="none" w:sz="0" w:space="0" w:color="auto"/>
            <w:bottom w:val="none" w:sz="0" w:space="0" w:color="auto"/>
            <w:right w:val="none" w:sz="0" w:space="0" w:color="auto"/>
          </w:divBdr>
        </w:div>
        <w:div w:id="1519731941">
          <w:marLeft w:val="0"/>
          <w:marRight w:val="0"/>
          <w:marTop w:val="0"/>
          <w:marBottom w:val="0"/>
          <w:divBdr>
            <w:top w:val="none" w:sz="0" w:space="0" w:color="auto"/>
            <w:left w:val="none" w:sz="0" w:space="0" w:color="auto"/>
            <w:bottom w:val="none" w:sz="0" w:space="0" w:color="auto"/>
            <w:right w:val="none" w:sz="0" w:space="0" w:color="auto"/>
          </w:divBdr>
        </w:div>
        <w:div w:id="418791513">
          <w:marLeft w:val="0"/>
          <w:marRight w:val="0"/>
          <w:marTop w:val="0"/>
          <w:marBottom w:val="0"/>
          <w:divBdr>
            <w:top w:val="none" w:sz="0" w:space="0" w:color="auto"/>
            <w:left w:val="none" w:sz="0" w:space="0" w:color="auto"/>
            <w:bottom w:val="none" w:sz="0" w:space="0" w:color="auto"/>
            <w:right w:val="none" w:sz="0" w:space="0" w:color="auto"/>
          </w:divBdr>
        </w:div>
        <w:div w:id="845483138">
          <w:marLeft w:val="0"/>
          <w:marRight w:val="0"/>
          <w:marTop w:val="0"/>
          <w:marBottom w:val="0"/>
          <w:divBdr>
            <w:top w:val="none" w:sz="0" w:space="0" w:color="auto"/>
            <w:left w:val="none" w:sz="0" w:space="0" w:color="auto"/>
            <w:bottom w:val="none" w:sz="0" w:space="0" w:color="auto"/>
            <w:right w:val="none" w:sz="0" w:space="0" w:color="auto"/>
          </w:divBdr>
        </w:div>
        <w:div w:id="1628271568">
          <w:marLeft w:val="0"/>
          <w:marRight w:val="0"/>
          <w:marTop w:val="400"/>
          <w:marBottom w:val="0"/>
          <w:divBdr>
            <w:top w:val="none" w:sz="0" w:space="0" w:color="auto"/>
            <w:left w:val="none" w:sz="0" w:space="0" w:color="auto"/>
            <w:bottom w:val="none" w:sz="0" w:space="0" w:color="auto"/>
            <w:right w:val="none" w:sz="0" w:space="0" w:color="auto"/>
          </w:divBdr>
        </w:div>
        <w:div w:id="730882036">
          <w:marLeft w:val="0"/>
          <w:marRight w:val="0"/>
          <w:marTop w:val="0"/>
          <w:marBottom w:val="0"/>
          <w:divBdr>
            <w:top w:val="none" w:sz="0" w:space="0" w:color="auto"/>
            <w:left w:val="none" w:sz="0" w:space="0" w:color="auto"/>
            <w:bottom w:val="none" w:sz="0" w:space="0" w:color="auto"/>
            <w:right w:val="none" w:sz="0" w:space="0" w:color="auto"/>
          </w:divBdr>
        </w:div>
        <w:div w:id="1260140899">
          <w:marLeft w:val="0"/>
          <w:marRight w:val="0"/>
          <w:marTop w:val="0"/>
          <w:marBottom w:val="0"/>
          <w:divBdr>
            <w:top w:val="none" w:sz="0" w:space="0" w:color="auto"/>
            <w:left w:val="none" w:sz="0" w:space="0" w:color="auto"/>
            <w:bottom w:val="none" w:sz="0" w:space="0" w:color="auto"/>
            <w:right w:val="none" w:sz="0" w:space="0" w:color="auto"/>
          </w:divBdr>
        </w:div>
        <w:div w:id="373896257">
          <w:marLeft w:val="0"/>
          <w:marRight w:val="0"/>
          <w:marTop w:val="0"/>
          <w:marBottom w:val="0"/>
          <w:divBdr>
            <w:top w:val="none" w:sz="0" w:space="0" w:color="auto"/>
            <w:left w:val="none" w:sz="0" w:space="0" w:color="auto"/>
            <w:bottom w:val="none" w:sz="0" w:space="0" w:color="auto"/>
            <w:right w:val="none" w:sz="0" w:space="0" w:color="auto"/>
          </w:divBdr>
        </w:div>
        <w:div w:id="792942012">
          <w:marLeft w:val="0"/>
          <w:marRight w:val="0"/>
          <w:marTop w:val="0"/>
          <w:marBottom w:val="0"/>
          <w:divBdr>
            <w:top w:val="none" w:sz="0" w:space="0" w:color="auto"/>
            <w:left w:val="none" w:sz="0" w:space="0" w:color="auto"/>
            <w:bottom w:val="none" w:sz="0" w:space="0" w:color="auto"/>
            <w:right w:val="none" w:sz="0" w:space="0" w:color="auto"/>
          </w:divBdr>
        </w:div>
        <w:div w:id="874849185">
          <w:marLeft w:val="0"/>
          <w:marRight w:val="0"/>
          <w:marTop w:val="0"/>
          <w:marBottom w:val="0"/>
          <w:divBdr>
            <w:top w:val="none" w:sz="0" w:space="0" w:color="auto"/>
            <w:left w:val="none" w:sz="0" w:space="0" w:color="auto"/>
            <w:bottom w:val="none" w:sz="0" w:space="0" w:color="auto"/>
            <w:right w:val="none" w:sz="0" w:space="0" w:color="auto"/>
          </w:divBdr>
        </w:div>
        <w:div w:id="1825775493">
          <w:marLeft w:val="0"/>
          <w:marRight w:val="0"/>
          <w:marTop w:val="0"/>
          <w:marBottom w:val="0"/>
          <w:divBdr>
            <w:top w:val="none" w:sz="0" w:space="0" w:color="auto"/>
            <w:left w:val="none" w:sz="0" w:space="0" w:color="auto"/>
            <w:bottom w:val="none" w:sz="0" w:space="0" w:color="auto"/>
            <w:right w:val="none" w:sz="0" w:space="0" w:color="auto"/>
          </w:divBdr>
        </w:div>
        <w:div w:id="951546230">
          <w:marLeft w:val="0"/>
          <w:marRight w:val="0"/>
          <w:marTop w:val="0"/>
          <w:marBottom w:val="0"/>
          <w:divBdr>
            <w:top w:val="none" w:sz="0" w:space="0" w:color="auto"/>
            <w:left w:val="none" w:sz="0" w:space="0" w:color="auto"/>
            <w:bottom w:val="none" w:sz="0" w:space="0" w:color="auto"/>
            <w:right w:val="none" w:sz="0" w:space="0" w:color="auto"/>
          </w:divBdr>
        </w:div>
        <w:div w:id="1804808453">
          <w:marLeft w:val="0"/>
          <w:marRight w:val="0"/>
          <w:marTop w:val="400"/>
          <w:marBottom w:val="0"/>
          <w:divBdr>
            <w:top w:val="none" w:sz="0" w:space="0" w:color="auto"/>
            <w:left w:val="none" w:sz="0" w:space="0" w:color="auto"/>
            <w:bottom w:val="none" w:sz="0" w:space="0" w:color="auto"/>
            <w:right w:val="none" w:sz="0" w:space="0" w:color="auto"/>
          </w:divBdr>
        </w:div>
        <w:div w:id="289094099">
          <w:marLeft w:val="0"/>
          <w:marRight w:val="0"/>
          <w:marTop w:val="0"/>
          <w:marBottom w:val="0"/>
          <w:divBdr>
            <w:top w:val="none" w:sz="0" w:space="0" w:color="auto"/>
            <w:left w:val="none" w:sz="0" w:space="0" w:color="auto"/>
            <w:bottom w:val="none" w:sz="0" w:space="0" w:color="auto"/>
            <w:right w:val="none" w:sz="0" w:space="0" w:color="auto"/>
          </w:divBdr>
        </w:div>
        <w:div w:id="1580946834">
          <w:marLeft w:val="0"/>
          <w:marRight w:val="0"/>
          <w:marTop w:val="0"/>
          <w:marBottom w:val="0"/>
          <w:divBdr>
            <w:top w:val="none" w:sz="0" w:space="0" w:color="auto"/>
            <w:left w:val="none" w:sz="0" w:space="0" w:color="auto"/>
            <w:bottom w:val="none" w:sz="0" w:space="0" w:color="auto"/>
            <w:right w:val="none" w:sz="0" w:space="0" w:color="auto"/>
          </w:divBdr>
        </w:div>
        <w:div w:id="1649750203">
          <w:marLeft w:val="0"/>
          <w:marRight w:val="0"/>
          <w:marTop w:val="0"/>
          <w:marBottom w:val="0"/>
          <w:divBdr>
            <w:top w:val="none" w:sz="0" w:space="0" w:color="auto"/>
            <w:left w:val="none" w:sz="0" w:space="0" w:color="auto"/>
            <w:bottom w:val="none" w:sz="0" w:space="0" w:color="auto"/>
            <w:right w:val="none" w:sz="0" w:space="0" w:color="auto"/>
          </w:divBdr>
        </w:div>
        <w:div w:id="286013249">
          <w:marLeft w:val="0"/>
          <w:marRight w:val="0"/>
          <w:marTop w:val="0"/>
          <w:marBottom w:val="0"/>
          <w:divBdr>
            <w:top w:val="none" w:sz="0" w:space="0" w:color="auto"/>
            <w:left w:val="none" w:sz="0" w:space="0" w:color="auto"/>
            <w:bottom w:val="none" w:sz="0" w:space="0" w:color="auto"/>
            <w:right w:val="none" w:sz="0" w:space="0" w:color="auto"/>
          </w:divBdr>
        </w:div>
        <w:div w:id="1197235223">
          <w:marLeft w:val="0"/>
          <w:marRight w:val="0"/>
          <w:marTop w:val="0"/>
          <w:marBottom w:val="0"/>
          <w:divBdr>
            <w:top w:val="none" w:sz="0" w:space="0" w:color="auto"/>
            <w:left w:val="none" w:sz="0" w:space="0" w:color="auto"/>
            <w:bottom w:val="none" w:sz="0" w:space="0" w:color="auto"/>
            <w:right w:val="none" w:sz="0" w:space="0" w:color="auto"/>
          </w:divBdr>
        </w:div>
        <w:div w:id="205148484">
          <w:marLeft w:val="0"/>
          <w:marRight w:val="0"/>
          <w:marTop w:val="0"/>
          <w:marBottom w:val="0"/>
          <w:divBdr>
            <w:top w:val="none" w:sz="0" w:space="0" w:color="auto"/>
            <w:left w:val="none" w:sz="0" w:space="0" w:color="auto"/>
            <w:bottom w:val="none" w:sz="0" w:space="0" w:color="auto"/>
            <w:right w:val="none" w:sz="0" w:space="0" w:color="auto"/>
          </w:divBdr>
        </w:div>
        <w:div w:id="737436626">
          <w:marLeft w:val="0"/>
          <w:marRight w:val="0"/>
          <w:marTop w:val="400"/>
          <w:marBottom w:val="0"/>
          <w:divBdr>
            <w:top w:val="none" w:sz="0" w:space="0" w:color="auto"/>
            <w:left w:val="none" w:sz="0" w:space="0" w:color="auto"/>
            <w:bottom w:val="none" w:sz="0" w:space="0" w:color="auto"/>
            <w:right w:val="none" w:sz="0" w:space="0" w:color="auto"/>
          </w:divBdr>
        </w:div>
        <w:div w:id="217859523">
          <w:marLeft w:val="0"/>
          <w:marRight w:val="0"/>
          <w:marTop w:val="0"/>
          <w:marBottom w:val="0"/>
          <w:divBdr>
            <w:top w:val="none" w:sz="0" w:space="0" w:color="auto"/>
            <w:left w:val="none" w:sz="0" w:space="0" w:color="auto"/>
            <w:bottom w:val="none" w:sz="0" w:space="0" w:color="auto"/>
            <w:right w:val="none" w:sz="0" w:space="0" w:color="auto"/>
          </w:divBdr>
        </w:div>
        <w:div w:id="1603680372">
          <w:marLeft w:val="0"/>
          <w:marRight w:val="0"/>
          <w:marTop w:val="0"/>
          <w:marBottom w:val="0"/>
          <w:divBdr>
            <w:top w:val="none" w:sz="0" w:space="0" w:color="auto"/>
            <w:left w:val="none" w:sz="0" w:space="0" w:color="auto"/>
            <w:bottom w:val="none" w:sz="0" w:space="0" w:color="auto"/>
            <w:right w:val="none" w:sz="0" w:space="0" w:color="auto"/>
          </w:divBdr>
        </w:div>
        <w:div w:id="1479959076">
          <w:marLeft w:val="0"/>
          <w:marRight w:val="0"/>
          <w:marTop w:val="0"/>
          <w:marBottom w:val="0"/>
          <w:divBdr>
            <w:top w:val="none" w:sz="0" w:space="0" w:color="auto"/>
            <w:left w:val="none" w:sz="0" w:space="0" w:color="auto"/>
            <w:bottom w:val="none" w:sz="0" w:space="0" w:color="auto"/>
            <w:right w:val="none" w:sz="0" w:space="0" w:color="auto"/>
          </w:divBdr>
        </w:div>
        <w:div w:id="871264672">
          <w:marLeft w:val="0"/>
          <w:marRight w:val="0"/>
          <w:marTop w:val="0"/>
          <w:marBottom w:val="0"/>
          <w:divBdr>
            <w:top w:val="none" w:sz="0" w:space="0" w:color="auto"/>
            <w:left w:val="none" w:sz="0" w:space="0" w:color="auto"/>
            <w:bottom w:val="none" w:sz="0" w:space="0" w:color="auto"/>
            <w:right w:val="none" w:sz="0" w:space="0" w:color="auto"/>
          </w:divBdr>
        </w:div>
        <w:div w:id="730421808">
          <w:marLeft w:val="0"/>
          <w:marRight w:val="0"/>
          <w:marTop w:val="0"/>
          <w:marBottom w:val="0"/>
          <w:divBdr>
            <w:top w:val="none" w:sz="0" w:space="0" w:color="auto"/>
            <w:left w:val="none" w:sz="0" w:space="0" w:color="auto"/>
            <w:bottom w:val="none" w:sz="0" w:space="0" w:color="auto"/>
            <w:right w:val="none" w:sz="0" w:space="0" w:color="auto"/>
          </w:divBdr>
        </w:div>
        <w:div w:id="156187456">
          <w:marLeft w:val="0"/>
          <w:marRight w:val="0"/>
          <w:marTop w:val="0"/>
          <w:marBottom w:val="0"/>
          <w:divBdr>
            <w:top w:val="none" w:sz="0" w:space="0" w:color="auto"/>
            <w:left w:val="none" w:sz="0" w:space="0" w:color="auto"/>
            <w:bottom w:val="none" w:sz="0" w:space="0" w:color="auto"/>
            <w:right w:val="none" w:sz="0" w:space="0" w:color="auto"/>
          </w:divBdr>
        </w:div>
        <w:div w:id="416026939">
          <w:marLeft w:val="0"/>
          <w:marRight w:val="0"/>
          <w:marTop w:val="0"/>
          <w:marBottom w:val="0"/>
          <w:divBdr>
            <w:top w:val="none" w:sz="0" w:space="0" w:color="auto"/>
            <w:left w:val="none" w:sz="0" w:space="0" w:color="auto"/>
            <w:bottom w:val="none" w:sz="0" w:space="0" w:color="auto"/>
            <w:right w:val="none" w:sz="0" w:space="0" w:color="auto"/>
          </w:divBdr>
        </w:div>
        <w:div w:id="43603244">
          <w:marLeft w:val="0"/>
          <w:marRight w:val="0"/>
          <w:marTop w:val="0"/>
          <w:marBottom w:val="0"/>
          <w:divBdr>
            <w:top w:val="none" w:sz="0" w:space="0" w:color="auto"/>
            <w:left w:val="none" w:sz="0" w:space="0" w:color="auto"/>
            <w:bottom w:val="none" w:sz="0" w:space="0" w:color="auto"/>
            <w:right w:val="none" w:sz="0" w:space="0" w:color="auto"/>
          </w:divBdr>
        </w:div>
        <w:div w:id="586571908">
          <w:marLeft w:val="0"/>
          <w:marRight w:val="0"/>
          <w:marTop w:val="0"/>
          <w:marBottom w:val="0"/>
          <w:divBdr>
            <w:top w:val="none" w:sz="0" w:space="0" w:color="auto"/>
            <w:left w:val="none" w:sz="0" w:space="0" w:color="auto"/>
            <w:bottom w:val="none" w:sz="0" w:space="0" w:color="auto"/>
            <w:right w:val="none" w:sz="0" w:space="0" w:color="auto"/>
          </w:divBdr>
        </w:div>
        <w:div w:id="1552234355">
          <w:marLeft w:val="0"/>
          <w:marRight w:val="0"/>
          <w:marTop w:val="400"/>
          <w:marBottom w:val="0"/>
          <w:divBdr>
            <w:top w:val="none" w:sz="0" w:space="0" w:color="auto"/>
            <w:left w:val="none" w:sz="0" w:space="0" w:color="auto"/>
            <w:bottom w:val="none" w:sz="0" w:space="0" w:color="auto"/>
            <w:right w:val="none" w:sz="0" w:space="0" w:color="auto"/>
          </w:divBdr>
        </w:div>
        <w:div w:id="1333144126">
          <w:marLeft w:val="0"/>
          <w:marRight w:val="0"/>
          <w:marTop w:val="0"/>
          <w:marBottom w:val="0"/>
          <w:divBdr>
            <w:top w:val="none" w:sz="0" w:space="0" w:color="auto"/>
            <w:left w:val="none" w:sz="0" w:space="0" w:color="auto"/>
            <w:bottom w:val="none" w:sz="0" w:space="0" w:color="auto"/>
            <w:right w:val="none" w:sz="0" w:space="0" w:color="auto"/>
          </w:divBdr>
        </w:div>
      </w:divsChild>
    </w:div>
    <w:div w:id="135681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3</Pages>
  <Words>4218</Words>
  <Characters>2405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Grozījumi Ministru kabineta 2011.gada 19.aprīļa noteikumos Nr.312 “Enerģijas lietotāju apgādes un kurināmā pārdošanas kārtība izsludinātas enerģētiskās krīzes laikā un valsts apdraudējuma gadījumā”</vt:lpstr>
    </vt:vector>
  </TitlesOfParts>
  <Company>LR Ekonomikas ministrija</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19.aprīļa noteikumos Nr.312 “Enerģijas lietotāju apgādes un kurināmā pārdošanas kārtība izsludinātas enerģētiskās krīzes laikā un valsts apdraudējuma gadījumā”</dc:title>
  <dc:subject>MK noteikumu projekts</dc:subject>
  <dc:creator>Indra.Niedrite@em.gov.lv</dc:creator>
  <cp:keywords/>
  <dc:description/>
  <cp:lastModifiedBy>Leontīne Babkina</cp:lastModifiedBy>
  <cp:revision>31</cp:revision>
  <cp:lastPrinted>2016-08-12T10:27:00Z</cp:lastPrinted>
  <dcterms:created xsi:type="dcterms:W3CDTF">2016-05-06T08:00:00Z</dcterms:created>
  <dcterms:modified xsi:type="dcterms:W3CDTF">2016-08-24T08:16:00Z</dcterms:modified>
  <cp:contentStatus/>
</cp:coreProperties>
</file>