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68" w:rsidRDefault="00DE3568" w:rsidP="00D20D29">
      <w:pPr>
        <w:jc w:val="right"/>
        <w:rPr>
          <w:i/>
          <w:szCs w:val="24"/>
        </w:rPr>
      </w:pPr>
      <w:r w:rsidRPr="00524D39">
        <w:rPr>
          <w:i/>
          <w:szCs w:val="24"/>
        </w:rPr>
        <w:t>PROJEKTS</w:t>
      </w:r>
    </w:p>
    <w:p w:rsidR="007E01FC" w:rsidRPr="00524D39" w:rsidRDefault="007E01FC" w:rsidP="00D20D29">
      <w:pPr>
        <w:jc w:val="right"/>
        <w:rPr>
          <w:i/>
          <w:szCs w:val="24"/>
        </w:rPr>
      </w:pPr>
    </w:p>
    <w:p w:rsidR="00A431FB" w:rsidRPr="00524D39" w:rsidRDefault="00DE3568" w:rsidP="00DE3568">
      <w:pPr>
        <w:jc w:val="center"/>
        <w:rPr>
          <w:b/>
          <w:sz w:val="28"/>
          <w:szCs w:val="28"/>
        </w:rPr>
      </w:pPr>
      <w:r w:rsidRPr="00524D39">
        <w:rPr>
          <w:b/>
          <w:sz w:val="28"/>
          <w:szCs w:val="28"/>
        </w:rPr>
        <w:t>LATVIJAS REPUBLIKAS MINISTRU KABINETA</w:t>
      </w:r>
    </w:p>
    <w:p w:rsidR="00DE3568" w:rsidRPr="00524D39" w:rsidRDefault="00DE3568" w:rsidP="00DE3568">
      <w:pPr>
        <w:jc w:val="center"/>
        <w:rPr>
          <w:b/>
          <w:sz w:val="28"/>
          <w:szCs w:val="28"/>
        </w:rPr>
      </w:pPr>
      <w:r w:rsidRPr="00524D39">
        <w:rPr>
          <w:b/>
          <w:sz w:val="28"/>
          <w:szCs w:val="28"/>
        </w:rPr>
        <w:t>SĒDES PROTOKOLLĒMUMS</w:t>
      </w:r>
    </w:p>
    <w:p w:rsidR="00DE3568" w:rsidRPr="00524D39" w:rsidRDefault="00DE3568" w:rsidP="00DE3568">
      <w:pPr>
        <w:jc w:val="center"/>
        <w:rPr>
          <w:b/>
          <w:sz w:val="28"/>
          <w:szCs w:val="28"/>
        </w:rPr>
      </w:pPr>
    </w:p>
    <w:p w:rsidR="00DE3568" w:rsidRPr="00524D39" w:rsidRDefault="00DE3568" w:rsidP="00DE3568">
      <w:pPr>
        <w:rPr>
          <w:sz w:val="28"/>
          <w:szCs w:val="28"/>
        </w:rPr>
      </w:pPr>
      <w:r w:rsidRPr="00524D39">
        <w:rPr>
          <w:sz w:val="28"/>
          <w:szCs w:val="28"/>
        </w:rPr>
        <w:t>Rīgā</w:t>
      </w:r>
      <w:r w:rsidRPr="00524D39">
        <w:rPr>
          <w:sz w:val="28"/>
          <w:szCs w:val="28"/>
        </w:rPr>
        <w:tab/>
      </w:r>
      <w:r w:rsidRPr="00524D39">
        <w:rPr>
          <w:sz w:val="28"/>
          <w:szCs w:val="28"/>
        </w:rPr>
        <w:tab/>
      </w:r>
      <w:r w:rsidRPr="00524D39">
        <w:rPr>
          <w:sz w:val="28"/>
          <w:szCs w:val="28"/>
        </w:rPr>
        <w:tab/>
      </w:r>
      <w:r w:rsidRPr="00524D39">
        <w:rPr>
          <w:sz w:val="28"/>
          <w:szCs w:val="28"/>
        </w:rPr>
        <w:tab/>
      </w:r>
      <w:r w:rsidRPr="00524D39">
        <w:rPr>
          <w:sz w:val="28"/>
          <w:szCs w:val="28"/>
        </w:rPr>
        <w:tab/>
      </w:r>
      <w:r w:rsidR="00E15495">
        <w:rPr>
          <w:sz w:val="28"/>
          <w:szCs w:val="28"/>
        </w:rPr>
        <w:tab/>
      </w:r>
      <w:r w:rsidRPr="00524D39">
        <w:rPr>
          <w:sz w:val="28"/>
          <w:szCs w:val="28"/>
        </w:rPr>
        <w:t>Nr.</w:t>
      </w:r>
      <w:r w:rsidRPr="00524D39">
        <w:rPr>
          <w:sz w:val="28"/>
          <w:szCs w:val="28"/>
        </w:rPr>
        <w:tab/>
      </w:r>
      <w:r w:rsidRPr="00524D39">
        <w:rPr>
          <w:sz w:val="28"/>
          <w:szCs w:val="28"/>
        </w:rPr>
        <w:tab/>
      </w:r>
      <w:r w:rsidRPr="00524D39">
        <w:rPr>
          <w:sz w:val="28"/>
          <w:szCs w:val="28"/>
        </w:rPr>
        <w:tab/>
        <w:t>2016.gada___._____</w:t>
      </w:r>
    </w:p>
    <w:p w:rsidR="00DE3568" w:rsidRPr="00524D39" w:rsidRDefault="00DE3568" w:rsidP="00DE3568">
      <w:pPr>
        <w:rPr>
          <w:sz w:val="28"/>
          <w:szCs w:val="28"/>
        </w:rPr>
      </w:pPr>
    </w:p>
    <w:p w:rsidR="000D6285" w:rsidRPr="00524D39" w:rsidRDefault="000D6285" w:rsidP="00524D39">
      <w:pPr>
        <w:jc w:val="center"/>
        <w:rPr>
          <w:sz w:val="28"/>
          <w:szCs w:val="28"/>
        </w:rPr>
      </w:pPr>
      <w:r w:rsidRPr="00524D39">
        <w:rPr>
          <w:sz w:val="28"/>
          <w:szCs w:val="28"/>
        </w:rPr>
        <w:t>__</w:t>
      </w:r>
      <w:bookmarkStart w:id="0" w:name="_GoBack"/>
      <w:bookmarkEnd w:id="0"/>
      <w:r w:rsidRPr="00524D39">
        <w:rPr>
          <w:sz w:val="28"/>
          <w:szCs w:val="28"/>
        </w:rPr>
        <w:t>_</w:t>
      </w:r>
      <w:r w:rsidRPr="00524D39">
        <w:rPr>
          <w:bCs/>
          <w:sz w:val="28"/>
          <w:szCs w:val="28"/>
        </w:rPr>
        <w:t>.§</w:t>
      </w:r>
      <w:r w:rsidRPr="00524D39">
        <w:rPr>
          <w:sz w:val="28"/>
          <w:szCs w:val="28"/>
        </w:rPr>
        <w:t> </w:t>
      </w:r>
    </w:p>
    <w:p w:rsidR="000D6285" w:rsidRPr="00524D39" w:rsidRDefault="000D6285" w:rsidP="00524D39">
      <w:pPr>
        <w:jc w:val="center"/>
        <w:rPr>
          <w:sz w:val="28"/>
          <w:szCs w:val="28"/>
        </w:rPr>
      </w:pPr>
    </w:p>
    <w:p w:rsidR="001046E6" w:rsidRPr="00524D39" w:rsidRDefault="001046E6" w:rsidP="002504B6">
      <w:pPr>
        <w:jc w:val="center"/>
        <w:rPr>
          <w:b/>
          <w:sz w:val="28"/>
          <w:szCs w:val="28"/>
        </w:rPr>
      </w:pPr>
      <w:r w:rsidRPr="00524D39">
        <w:rPr>
          <w:b/>
          <w:sz w:val="28"/>
          <w:szCs w:val="28"/>
        </w:rPr>
        <w:t>Par informatīvo ziņojumu “Par finansējuma pārdali muitas un robežas kontroles punktu darbības nodrošināšanai un attīstībai”</w:t>
      </w:r>
    </w:p>
    <w:p w:rsidR="001046E6" w:rsidRPr="00524D39" w:rsidRDefault="001046E6">
      <w:pPr>
        <w:rPr>
          <w:sz w:val="28"/>
          <w:szCs w:val="28"/>
        </w:rPr>
      </w:pPr>
      <w:r w:rsidRPr="00524D39">
        <w:rPr>
          <w:b/>
          <w:sz w:val="28"/>
          <w:szCs w:val="28"/>
        </w:rPr>
        <w:t>________________________________________________________________</w:t>
      </w:r>
    </w:p>
    <w:p w:rsidR="001046E6" w:rsidRPr="00524D39" w:rsidRDefault="001046E6" w:rsidP="001046E6">
      <w:pPr>
        <w:jc w:val="center"/>
        <w:rPr>
          <w:sz w:val="28"/>
          <w:szCs w:val="28"/>
        </w:rPr>
      </w:pPr>
      <w:r w:rsidRPr="00524D39">
        <w:rPr>
          <w:sz w:val="28"/>
          <w:szCs w:val="28"/>
        </w:rPr>
        <w:t>(…)</w:t>
      </w:r>
    </w:p>
    <w:p w:rsidR="002504B6" w:rsidRPr="00524D39" w:rsidRDefault="002504B6" w:rsidP="00524D39">
      <w:pPr>
        <w:ind w:firstLine="720"/>
        <w:jc w:val="both"/>
        <w:rPr>
          <w:sz w:val="28"/>
          <w:szCs w:val="28"/>
        </w:rPr>
      </w:pPr>
    </w:p>
    <w:p w:rsidR="00D20D29" w:rsidRPr="00524D39" w:rsidRDefault="00D20D29" w:rsidP="00516947">
      <w:pPr>
        <w:pStyle w:val="ListParagraph"/>
        <w:numPr>
          <w:ilvl w:val="0"/>
          <w:numId w:val="5"/>
        </w:numPr>
        <w:tabs>
          <w:tab w:val="left" w:pos="851"/>
        </w:tabs>
        <w:jc w:val="both"/>
        <w:rPr>
          <w:sz w:val="28"/>
          <w:szCs w:val="28"/>
        </w:rPr>
      </w:pPr>
      <w:r w:rsidRPr="00524D39">
        <w:rPr>
          <w:sz w:val="28"/>
          <w:szCs w:val="28"/>
        </w:rPr>
        <w:t>Pieņemt zināšanai iesniegto informatīvo ziņojumu.</w:t>
      </w:r>
    </w:p>
    <w:p w:rsidR="002504B6" w:rsidRPr="00524D39" w:rsidRDefault="002504B6" w:rsidP="00524D39">
      <w:pPr>
        <w:pStyle w:val="ListParagraph"/>
        <w:tabs>
          <w:tab w:val="left" w:pos="851"/>
        </w:tabs>
        <w:ind w:left="0" w:firstLine="720"/>
        <w:jc w:val="both"/>
        <w:rPr>
          <w:sz w:val="28"/>
          <w:szCs w:val="28"/>
        </w:rPr>
      </w:pPr>
    </w:p>
    <w:p w:rsidR="00D20D29" w:rsidRPr="00524D39" w:rsidRDefault="00516947" w:rsidP="00516947">
      <w:pPr>
        <w:pStyle w:val="ListParagraph"/>
        <w:numPr>
          <w:ilvl w:val="0"/>
          <w:numId w:val="5"/>
        </w:numPr>
        <w:tabs>
          <w:tab w:val="left" w:pos="851"/>
        </w:tabs>
        <w:jc w:val="both"/>
        <w:rPr>
          <w:sz w:val="28"/>
          <w:szCs w:val="28"/>
        </w:rPr>
      </w:pPr>
      <w:r w:rsidRPr="00516947">
        <w:rPr>
          <w:sz w:val="28"/>
          <w:szCs w:val="28"/>
        </w:rPr>
        <w:t>Pieņemt zināšanai, ka Finanšu ministrijas budžeta programmā 33.00.00 "Valsts ieņēmumu un muitas politikas nodrošināšana" jaunās politikas iniciatīvas "Radikāla rīcība ēnu ekonomikas apkarošanai nodokļu administrēšanas un muitas lietu jomā" īstenošanai, tajā skaitā piešķirtais finansējums muitas tehniskā aprīkojuma iegādei un 28 amata vietu atlīdzības un uzturēšanas izdevumiem 201</w:t>
      </w:r>
      <w:r>
        <w:rPr>
          <w:sz w:val="28"/>
          <w:szCs w:val="28"/>
        </w:rPr>
        <w:t xml:space="preserve">6.gadam netiks izlietots </w:t>
      </w:r>
      <w:r w:rsidR="00F332D8">
        <w:rPr>
          <w:sz w:val="28"/>
          <w:szCs w:val="28"/>
        </w:rPr>
        <w:t>9</w:t>
      </w:r>
      <w:r>
        <w:rPr>
          <w:sz w:val="28"/>
          <w:szCs w:val="28"/>
        </w:rPr>
        <w:t> </w:t>
      </w:r>
      <w:r w:rsidR="00F332D8">
        <w:rPr>
          <w:sz w:val="28"/>
          <w:szCs w:val="28"/>
        </w:rPr>
        <w:t>730</w:t>
      </w:r>
      <w:r>
        <w:rPr>
          <w:sz w:val="28"/>
          <w:szCs w:val="28"/>
        </w:rPr>
        <w:t> </w:t>
      </w:r>
      <w:r w:rsidR="00AE1CD0">
        <w:rPr>
          <w:sz w:val="28"/>
          <w:szCs w:val="28"/>
        </w:rPr>
        <w:t>52</w:t>
      </w:r>
      <w:r w:rsidR="00F332D8">
        <w:rPr>
          <w:sz w:val="28"/>
          <w:szCs w:val="28"/>
        </w:rPr>
        <w:t>4</w:t>
      </w:r>
      <w:r w:rsidRPr="00516947">
        <w:rPr>
          <w:sz w:val="28"/>
          <w:szCs w:val="28"/>
        </w:rPr>
        <w:t xml:space="preserve"> </w:t>
      </w:r>
      <w:proofErr w:type="spellStart"/>
      <w:r w:rsidRPr="00516947">
        <w:rPr>
          <w:i/>
          <w:sz w:val="28"/>
          <w:szCs w:val="28"/>
        </w:rPr>
        <w:t>euro</w:t>
      </w:r>
      <w:proofErr w:type="spellEnd"/>
      <w:r w:rsidRPr="00516947">
        <w:rPr>
          <w:sz w:val="28"/>
          <w:szCs w:val="28"/>
        </w:rPr>
        <w:t xml:space="preserve"> apmērā</w:t>
      </w:r>
      <w:r w:rsidR="00F55029" w:rsidRPr="00524D39">
        <w:rPr>
          <w:sz w:val="28"/>
          <w:szCs w:val="28"/>
        </w:rPr>
        <w:t>.</w:t>
      </w:r>
    </w:p>
    <w:p w:rsidR="002504B6" w:rsidRPr="00524D39" w:rsidRDefault="002504B6" w:rsidP="00524D39">
      <w:pPr>
        <w:pStyle w:val="ListParagraph"/>
        <w:tabs>
          <w:tab w:val="left" w:pos="851"/>
        </w:tabs>
        <w:ind w:left="0" w:firstLine="720"/>
        <w:jc w:val="both"/>
        <w:rPr>
          <w:sz w:val="28"/>
          <w:szCs w:val="28"/>
        </w:rPr>
      </w:pPr>
    </w:p>
    <w:p w:rsidR="00355689" w:rsidRPr="00355689" w:rsidRDefault="00355689" w:rsidP="0092325E">
      <w:pPr>
        <w:pStyle w:val="ListParagraph"/>
        <w:numPr>
          <w:ilvl w:val="0"/>
          <w:numId w:val="5"/>
        </w:numPr>
        <w:tabs>
          <w:tab w:val="left" w:pos="851"/>
        </w:tabs>
        <w:jc w:val="both"/>
        <w:rPr>
          <w:sz w:val="28"/>
          <w:szCs w:val="28"/>
        </w:rPr>
      </w:pPr>
      <w:r w:rsidRPr="00355689">
        <w:rPr>
          <w:sz w:val="28"/>
          <w:szCs w:val="28"/>
        </w:rPr>
        <w:t xml:space="preserve">Atļaut Finanšu ministrijas budžeta programmā 33.00.00 "Valsts ieņēmumu un muitas politikas nodrošināšana" jaunās politikas iniciatīvai "Radikāla rīcība ēnu ekonomikas apkarošanai nodokļu administrēšanas un muitas lietu jomā" paredzēto finansējumu 2017.gadam 1 274 298 </w:t>
      </w:r>
      <w:proofErr w:type="spellStart"/>
      <w:r w:rsidRPr="00355689">
        <w:rPr>
          <w:i/>
          <w:sz w:val="28"/>
          <w:szCs w:val="28"/>
        </w:rPr>
        <w:t>euro</w:t>
      </w:r>
      <w:proofErr w:type="spellEnd"/>
      <w:r w:rsidRPr="00355689">
        <w:rPr>
          <w:sz w:val="28"/>
          <w:szCs w:val="28"/>
        </w:rPr>
        <w:t xml:space="preserve"> apmērā novirzīt</w:t>
      </w:r>
      <w:r w:rsidR="0092325E">
        <w:rPr>
          <w:sz w:val="28"/>
          <w:szCs w:val="28"/>
        </w:rPr>
        <w:t xml:space="preserve"> </w:t>
      </w:r>
      <w:r w:rsidR="0060519C">
        <w:rPr>
          <w:sz w:val="28"/>
          <w:szCs w:val="28"/>
        </w:rPr>
        <w:t xml:space="preserve">informācijas sistēmu pielāgošanai </w:t>
      </w:r>
      <w:r w:rsidR="0092325E">
        <w:rPr>
          <w:sz w:val="28"/>
          <w:szCs w:val="28"/>
        </w:rPr>
        <w:t xml:space="preserve">saistībā ar </w:t>
      </w:r>
      <w:r w:rsidR="0092325E" w:rsidRPr="0092325E">
        <w:rPr>
          <w:sz w:val="28"/>
          <w:szCs w:val="28"/>
        </w:rPr>
        <w:t>likumprojektu “Grozījumi lik</w:t>
      </w:r>
      <w:r w:rsidR="00EE3653">
        <w:rPr>
          <w:sz w:val="28"/>
          <w:szCs w:val="28"/>
        </w:rPr>
        <w:t>umā “Par nodokļiem un nodevām””</w:t>
      </w:r>
      <w:r w:rsidR="0092325E">
        <w:rPr>
          <w:sz w:val="28"/>
          <w:szCs w:val="28"/>
        </w:rPr>
        <w:t>,</w:t>
      </w:r>
      <w:r w:rsidR="0060519C">
        <w:rPr>
          <w:sz w:val="28"/>
          <w:szCs w:val="28"/>
        </w:rPr>
        <w:t xml:space="preserve"> kontu reģistra ieviešanai un uzturēšanai, kā arī</w:t>
      </w:r>
      <w:r w:rsidR="0092325E">
        <w:rPr>
          <w:sz w:val="28"/>
          <w:szCs w:val="28"/>
        </w:rPr>
        <w:t xml:space="preserve"> informācijas sistēmu uzturēšanas izdevumu segšanai</w:t>
      </w:r>
      <w:r w:rsidRPr="00355689">
        <w:rPr>
          <w:sz w:val="28"/>
          <w:szCs w:val="28"/>
        </w:rPr>
        <w:t>.</w:t>
      </w:r>
    </w:p>
    <w:p w:rsidR="00355689" w:rsidRPr="00355689" w:rsidRDefault="00355689" w:rsidP="00355689">
      <w:pPr>
        <w:pStyle w:val="ListParagraph"/>
        <w:tabs>
          <w:tab w:val="left" w:pos="851"/>
        </w:tabs>
        <w:ind w:firstLine="720"/>
        <w:jc w:val="both"/>
        <w:rPr>
          <w:sz w:val="28"/>
          <w:szCs w:val="28"/>
        </w:rPr>
      </w:pPr>
    </w:p>
    <w:p w:rsidR="002504B6" w:rsidRPr="00524D39" w:rsidRDefault="00355689" w:rsidP="00355689">
      <w:pPr>
        <w:pStyle w:val="ListParagraph"/>
        <w:numPr>
          <w:ilvl w:val="0"/>
          <w:numId w:val="5"/>
        </w:numPr>
        <w:tabs>
          <w:tab w:val="left" w:pos="851"/>
        </w:tabs>
        <w:jc w:val="both"/>
        <w:rPr>
          <w:sz w:val="28"/>
          <w:szCs w:val="28"/>
        </w:rPr>
      </w:pPr>
      <w:r w:rsidRPr="00355689">
        <w:rPr>
          <w:sz w:val="28"/>
          <w:szCs w:val="28"/>
        </w:rPr>
        <w:t xml:space="preserve">Finanšu ministrijas budžeta programmā 33.00.00 "Valsts ieņēmumu un muitas politikas nodrošināšana" jaunās politikas iniciatīvas "Radikāla rīcība ēnu ekonomikas apkarošanai nodokļu administrēšanas un muitas lietu jomā" īstenošanai palielināt izdevumus no dotācijas vispārējiem ieņēmumiem 2018.gadam 10 009 409 </w:t>
      </w:r>
      <w:proofErr w:type="spellStart"/>
      <w:r w:rsidRPr="00355689">
        <w:rPr>
          <w:i/>
          <w:sz w:val="28"/>
          <w:szCs w:val="28"/>
        </w:rPr>
        <w:t>euro</w:t>
      </w:r>
      <w:proofErr w:type="spellEnd"/>
      <w:r w:rsidRPr="00355689">
        <w:rPr>
          <w:sz w:val="28"/>
          <w:szCs w:val="28"/>
        </w:rPr>
        <w:t xml:space="preserve"> apmērā, tajā skaitā 47 820 </w:t>
      </w:r>
      <w:proofErr w:type="spellStart"/>
      <w:r w:rsidRPr="00355689">
        <w:rPr>
          <w:i/>
          <w:sz w:val="28"/>
          <w:szCs w:val="28"/>
        </w:rPr>
        <w:t>euro</w:t>
      </w:r>
      <w:proofErr w:type="spellEnd"/>
      <w:r w:rsidRPr="00355689">
        <w:rPr>
          <w:sz w:val="28"/>
          <w:szCs w:val="28"/>
        </w:rPr>
        <w:t xml:space="preserve"> amata vietu izveidei Ventspils muitas kontroles punktā un Liepājas muitas kontroles punktā, 2019.gadam 1 145 413 </w:t>
      </w:r>
      <w:proofErr w:type="spellStart"/>
      <w:r w:rsidRPr="00355689">
        <w:rPr>
          <w:i/>
          <w:sz w:val="28"/>
          <w:szCs w:val="28"/>
        </w:rPr>
        <w:t>euro</w:t>
      </w:r>
      <w:proofErr w:type="spellEnd"/>
      <w:r w:rsidRPr="00355689">
        <w:rPr>
          <w:sz w:val="28"/>
          <w:szCs w:val="28"/>
        </w:rPr>
        <w:t xml:space="preserve"> apmērā.</w:t>
      </w:r>
    </w:p>
    <w:p w:rsidR="000D6285" w:rsidRDefault="000D6285" w:rsidP="00524D39">
      <w:pPr>
        <w:rPr>
          <w:sz w:val="28"/>
          <w:szCs w:val="28"/>
        </w:rPr>
      </w:pPr>
    </w:p>
    <w:p w:rsidR="000D6285" w:rsidRPr="00524D39" w:rsidRDefault="000D6285" w:rsidP="007E01FC">
      <w:pPr>
        <w:jc w:val="both"/>
        <w:rPr>
          <w:sz w:val="28"/>
          <w:szCs w:val="28"/>
        </w:rPr>
      </w:pPr>
    </w:p>
    <w:p w:rsidR="006A1104" w:rsidRPr="00524D39" w:rsidRDefault="001B2214" w:rsidP="00524D39">
      <w:pPr>
        <w:rPr>
          <w:sz w:val="28"/>
          <w:szCs w:val="28"/>
        </w:rPr>
      </w:pPr>
      <w:r w:rsidRPr="00524D39">
        <w:rPr>
          <w:sz w:val="28"/>
          <w:szCs w:val="28"/>
        </w:rPr>
        <w:t>Ministru prezidents</w:t>
      </w:r>
      <w:r w:rsidR="00A66B42" w:rsidRPr="00524D39">
        <w:rPr>
          <w:sz w:val="28"/>
          <w:szCs w:val="28"/>
        </w:rPr>
        <w:tab/>
      </w:r>
      <w:r w:rsidR="00A66B42" w:rsidRPr="00524D39">
        <w:rPr>
          <w:sz w:val="28"/>
          <w:szCs w:val="28"/>
        </w:rPr>
        <w:tab/>
      </w:r>
      <w:r w:rsidR="00A66B42" w:rsidRPr="00524D39">
        <w:rPr>
          <w:sz w:val="28"/>
          <w:szCs w:val="28"/>
        </w:rPr>
        <w:tab/>
      </w:r>
      <w:r w:rsidR="00A66B42" w:rsidRPr="00524D39">
        <w:rPr>
          <w:sz w:val="28"/>
          <w:szCs w:val="28"/>
        </w:rPr>
        <w:tab/>
      </w:r>
      <w:r w:rsidR="00A66B42" w:rsidRPr="00524D39">
        <w:rPr>
          <w:sz w:val="28"/>
          <w:szCs w:val="28"/>
        </w:rPr>
        <w:tab/>
      </w:r>
      <w:proofErr w:type="spellStart"/>
      <w:r w:rsidR="00A66B42" w:rsidRPr="00524D39">
        <w:rPr>
          <w:sz w:val="28"/>
          <w:szCs w:val="28"/>
        </w:rPr>
        <w:t>M.Kučinskis</w:t>
      </w:r>
      <w:proofErr w:type="spellEnd"/>
    </w:p>
    <w:p w:rsidR="000D6285" w:rsidRPr="007E01FC" w:rsidRDefault="000D6285" w:rsidP="00524D39">
      <w:pPr>
        <w:jc w:val="both"/>
        <w:rPr>
          <w:sz w:val="28"/>
          <w:szCs w:val="28"/>
        </w:rPr>
      </w:pPr>
    </w:p>
    <w:p w:rsidR="000D6285" w:rsidRPr="00524D39" w:rsidRDefault="000D6285" w:rsidP="00524D39">
      <w:pPr>
        <w:jc w:val="both"/>
        <w:rPr>
          <w:sz w:val="28"/>
          <w:szCs w:val="28"/>
        </w:rPr>
      </w:pPr>
    </w:p>
    <w:p w:rsidR="001B2214" w:rsidRPr="00524D39" w:rsidRDefault="001B2214" w:rsidP="00524D39">
      <w:pPr>
        <w:jc w:val="both"/>
        <w:rPr>
          <w:sz w:val="28"/>
          <w:szCs w:val="28"/>
        </w:rPr>
      </w:pPr>
      <w:r w:rsidRPr="00524D39">
        <w:rPr>
          <w:sz w:val="28"/>
          <w:szCs w:val="28"/>
        </w:rPr>
        <w:t>Valsts kancelejas vadītājs</w:t>
      </w:r>
      <w:r w:rsidR="00A66B42" w:rsidRPr="00524D39">
        <w:rPr>
          <w:sz w:val="28"/>
          <w:szCs w:val="28"/>
        </w:rPr>
        <w:tab/>
      </w:r>
      <w:r w:rsidR="00A66B42" w:rsidRPr="00524D39">
        <w:rPr>
          <w:sz w:val="28"/>
          <w:szCs w:val="28"/>
        </w:rPr>
        <w:tab/>
      </w:r>
      <w:r w:rsidR="00A66B42" w:rsidRPr="00524D39">
        <w:rPr>
          <w:sz w:val="28"/>
          <w:szCs w:val="28"/>
        </w:rPr>
        <w:tab/>
      </w:r>
      <w:r w:rsidR="00A66B42" w:rsidRPr="00524D39">
        <w:rPr>
          <w:sz w:val="28"/>
          <w:szCs w:val="28"/>
        </w:rPr>
        <w:tab/>
      </w:r>
      <w:r w:rsidR="000D6285">
        <w:rPr>
          <w:sz w:val="28"/>
          <w:szCs w:val="28"/>
        </w:rPr>
        <w:tab/>
      </w:r>
      <w:r w:rsidR="00A66B42" w:rsidRPr="00524D39">
        <w:rPr>
          <w:sz w:val="28"/>
          <w:szCs w:val="28"/>
        </w:rPr>
        <w:t>M.Krieviņš</w:t>
      </w:r>
    </w:p>
    <w:p w:rsidR="000D6285" w:rsidRDefault="000D6285" w:rsidP="00524D39">
      <w:pPr>
        <w:jc w:val="both"/>
        <w:rPr>
          <w:sz w:val="28"/>
          <w:szCs w:val="28"/>
        </w:rPr>
      </w:pPr>
    </w:p>
    <w:p w:rsidR="000D6285" w:rsidRPr="00524D39" w:rsidRDefault="000D6285" w:rsidP="00524D39">
      <w:pPr>
        <w:jc w:val="both"/>
        <w:rPr>
          <w:sz w:val="28"/>
          <w:szCs w:val="28"/>
        </w:rPr>
      </w:pPr>
    </w:p>
    <w:p w:rsidR="001046E6" w:rsidRDefault="001B2214" w:rsidP="00524D39">
      <w:pPr>
        <w:rPr>
          <w:sz w:val="28"/>
          <w:szCs w:val="28"/>
        </w:rPr>
      </w:pPr>
      <w:r w:rsidRPr="00524D39">
        <w:rPr>
          <w:sz w:val="28"/>
          <w:szCs w:val="28"/>
        </w:rPr>
        <w:t>Finanšu ministre</w:t>
      </w:r>
      <w:r w:rsidR="00A66B42" w:rsidRPr="00524D39">
        <w:rPr>
          <w:sz w:val="28"/>
          <w:szCs w:val="28"/>
        </w:rPr>
        <w:tab/>
      </w:r>
      <w:r w:rsidR="00A66B42" w:rsidRPr="00524D39">
        <w:rPr>
          <w:sz w:val="28"/>
          <w:szCs w:val="28"/>
        </w:rPr>
        <w:tab/>
      </w:r>
      <w:r w:rsidR="00A66B42" w:rsidRPr="00524D39">
        <w:rPr>
          <w:sz w:val="28"/>
          <w:szCs w:val="28"/>
        </w:rPr>
        <w:tab/>
      </w:r>
      <w:r w:rsidR="00A66B42" w:rsidRPr="00524D39">
        <w:rPr>
          <w:sz w:val="28"/>
          <w:szCs w:val="28"/>
        </w:rPr>
        <w:tab/>
      </w:r>
      <w:r w:rsidR="00A66B42" w:rsidRPr="00524D39">
        <w:rPr>
          <w:sz w:val="28"/>
          <w:szCs w:val="28"/>
        </w:rPr>
        <w:tab/>
      </w:r>
      <w:r w:rsidR="000D6285">
        <w:rPr>
          <w:sz w:val="28"/>
          <w:szCs w:val="28"/>
        </w:rPr>
        <w:tab/>
      </w:r>
      <w:proofErr w:type="spellStart"/>
      <w:r w:rsidR="003B3C31" w:rsidRPr="00524D39">
        <w:rPr>
          <w:sz w:val="28"/>
          <w:szCs w:val="28"/>
        </w:rPr>
        <w:t>D.</w:t>
      </w:r>
      <w:r w:rsidR="00D20D29" w:rsidRPr="00524D39">
        <w:rPr>
          <w:sz w:val="28"/>
          <w:szCs w:val="28"/>
        </w:rPr>
        <w:t>Reizniece-Ozola</w:t>
      </w:r>
      <w:proofErr w:type="spellEnd"/>
    </w:p>
    <w:p w:rsidR="007E01FC" w:rsidRDefault="007E01FC" w:rsidP="00524D39">
      <w:pPr>
        <w:rPr>
          <w:sz w:val="28"/>
          <w:szCs w:val="28"/>
        </w:rPr>
      </w:pPr>
    </w:p>
    <w:p w:rsidR="007E01FC" w:rsidRDefault="007E01FC" w:rsidP="00524D39">
      <w:pPr>
        <w:rPr>
          <w:sz w:val="28"/>
          <w:szCs w:val="28"/>
        </w:rPr>
      </w:pPr>
    </w:p>
    <w:p w:rsidR="007E01FC" w:rsidRPr="00524D39" w:rsidRDefault="00D81D6C" w:rsidP="00524D39">
      <w:pPr>
        <w:rPr>
          <w:szCs w:val="24"/>
        </w:rPr>
      </w:pPr>
      <w:r>
        <w:rPr>
          <w:szCs w:val="24"/>
        </w:rPr>
        <w:t>16</w:t>
      </w:r>
      <w:r w:rsidR="007E01FC" w:rsidRPr="00524D39">
        <w:rPr>
          <w:szCs w:val="24"/>
        </w:rPr>
        <w:t>.</w:t>
      </w:r>
      <w:r w:rsidR="00A4021B">
        <w:rPr>
          <w:szCs w:val="24"/>
        </w:rPr>
        <w:t>08</w:t>
      </w:r>
      <w:r w:rsidR="007E01FC" w:rsidRPr="00524D39">
        <w:rPr>
          <w:szCs w:val="24"/>
        </w:rPr>
        <w:t xml:space="preserve">.2016. </w:t>
      </w:r>
      <w:r w:rsidR="00C50A2B">
        <w:rPr>
          <w:szCs w:val="24"/>
        </w:rPr>
        <w:t>09:30</w:t>
      </w:r>
    </w:p>
    <w:p w:rsidR="007E01FC" w:rsidRPr="00524D39" w:rsidRDefault="003069FC" w:rsidP="00524D39">
      <w:pPr>
        <w:rPr>
          <w:szCs w:val="24"/>
        </w:rPr>
      </w:pPr>
      <w:r>
        <w:rPr>
          <w:szCs w:val="24"/>
        </w:rPr>
        <w:t>2</w:t>
      </w:r>
      <w:r w:rsidR="006A6D57">
        <w:rPr>
          <w:szCs w:val="24"/>
        </w:rPr>
        <w:t>2</w:t>
      </w:r>
      <w:r w:rsidR="00C50A2B">
        <w:rPr>
          <w:szCs w:val="24"/>
        </w:rPr>
        <w:t>6</w:t>
      </w:r>
    </w:p>
    <w:p w:rsidR="007E01FC" w:rsidRPr="00524D39" w:rsidRDefault="007E01FC" w:rsidP="00524D39">
      <w:pPr>
        <w:rPr>
          <w:szCs w:val="24"/>
        </w:rPr>
      </w:pPr>
      <w:r w:rsidRPr="00524D39">
        <w:rPr>
          <w:szCs w:val="24"/>
        </w:rPr>
        <w:t>D.Ozoliņš</w:t>
      </w:r>
    </w:p>
    <w:p w:rsidR="007E01FC" w:rsidRPr="007E01FC" w:rsidRDefault="00CC7CE1" w:rsidP="00524D39">
      <w:pPr>
        <w:rPr>
          <w:szCs w:val="24"/>
        </w:rPr>
      </w:pPr>
      <w:r w:rsidRPr="00CC7CE1">
        <w:rPr>
          <w:szCs w:val="24"/>
        </w:rPr>
        <w:t>67</w:t>
      </w:r>
      <w:r>
        <w:rPr>
          <w:szCs w:val="24"/>
        </w:rPr>
        <w:t>120247, D</w:t>
      </w:r>
      <w:r w:rsidR="007E01FC" w:rsidRPr="00524D39">
        <w:rPr>
          <w:szCs w:val="24"/>
        </w:rPr>
        <w:t>avis.</w:t>
      </w:r>
      <w:r>
        <w:rPr>
          <w:szCs w:val="24"/>
        </w:rPr>
        <w:t>O</w:t>
      </w:r>
      <w:r w:rsidR="007E01FC" w:rsidRPr="00524D39">
        <w:rPr>
          <w:szCs w:val="24"/>
        </w:rPr>
        <w:t>zolins@vid.gov.lv</w:t>
      </w:r>
    </w:p>
    <w:sectPr w:rsidR="007E01FC" w:rsidRPr="007E01FC" w:rsidSect="00524D39">
      <w:headerReference w:type="default" r:id="rId9"/>
      <w:footerReference w:type="default" r:id="rId10"/>
      <w:footerReference w:type="first" r:id="rId11"/>
      <w:pgSz w:w="11906" w:h="16838"/>
      <w:pgMar w:top="1134" w:right="1134" w:bottom="851" w:left="1701" w:header="70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25D" w:rsidRDefault="009A025D" w:rsidP="001B2214">
      <w:r>
        <w:separator/>
      </w:r>
    </w:p>
  </w:endnote>
  <w:endnote w:type="continuationSeparator" w:id="0">
    <w:p w:rsidR="009A025D" w:rsidRDefault="009A025D" w:rsidP="001B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14" w:rsidRDefault="007E01FC">
    <w:pPr>
      <w:pStyle w:val="Footer"/>
    </w:pPr>
    <w:r>
      <w:rPr>
        <w:sz w:val="16"/>
      </w:rPr>
      <w:t>FMProt</w:t>
    </w:r>
    <w:r w:rsidR="00A4021B">
      <w:rPr>
        <w:sz w:val="16"/>
      </w:rPr>
      <w:t>_</w:t>
    </w:r>
    <w:r w:rsidR="00C50A2B">
      <w:rPr>
        <w:sz w:val="16"/>
      </w:rPr>
      <w:t>16</w:t>
    </w:r>
    <w:r w:rsidR="00A4021B">
      <w:rPr>
        <w:sz w:val="16"/>
      </w:rPr>
      <w:t>08</w:t>
    </w:r>
    <w:r w:rsidRPr="001B2214">
      <w:rPr>
        <w:sz w:val="16"/>
      </w:rPr>
      <w:t>2016_VID</w:t>
    </w:r>
    <w:r w:rsidR="00A4021B">
      <w:rPr>
        <w:sz w:val="16"/>
      </w:rPr>
      <w:t>_</w:t>
    </w:r>
    <w:r w:rsidRPr="001B2214">
      <w:rPr>
        <w:sz w:val="16"/>
      </w:rPr>
      <w:t>fin</w:t>
    </w:r>
    <w:r w:rsidR="00A4021B">
      <w:rPr>
        <w:sz w:val="16"/>
      </w:rPr>
      <w:t>_pardale</w:t>
    </w:r>
    <w:r w:rsidRPr="001B2214">
      <w:rPr>
        <w:sz w:val="16"/>
      </w:rPr>
      <w:t xml:space="preserve">.doc; </w:t>
    </w:r>
    <w:r>
      <w:rPr>
        <w:sz w:val="16"/>
      </w:rPr>
      <w:t xml:space="preserve">Ministru kabineta sēdes </w:t>
    </w:r>
    <w:proofErr w:type="spellStart"/>
    <w:r>
      <w:rPr>
        <w:sz w:val="16"/>
      </w:rPr>
      <w:t>protokollēmums</w:t>
    </w:r>
    <w:proofErr w:type="spellEnd"/>
    <w:r>
      <w:rPr>
        <w:sz w:val="16"/>
      </w:rPr>
      <w:t xml:space="preserve"> “Par i</w:t>
    </w:r>
    <w:r w:rsidRPr="001B2214">
      <w:rPr>
        <w:sz w:val="16"/>
      </w:rPr>
      <w:t>nformatīv</w:t>
    </w:r>
    <w:r>
      <w:rPr>
        <w:sz w:val="16"/>
      </w:rPr>
      <w:t>o</w:t>
    </w:r>
    <w:r w:rsidRPr="001B2214">
      <w:rPr>
        <w:sz w:val="16"/>
      </w:rPr>
      <w:t xml:space="preserve"> ziņojum</w:t>
    </w:r>
    <w:r>
      <w:rPr>
        <w:sz w:val="16"/>
      </w:rPr>
      <w:t>u</w:t>
    </w:r>
    <w:r w:rsidRPr="001B2214">
      <w:rPr>
        <w:sz w:val="16"/>
      </w:rPr>
      <w:t xml:space="preserve"> “Par finansējuma pārdali muitas un robežas kontroles punktu darbības nodrošināšanai un attīstībai”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FC" w:rsidRDefault="007E01FC">
    <w:pPr>
      <w:pStyle w:val="Footer"/>
    </w:pPr>
    <w:r>
      <w:rPr>
        <w:sz w:val="16"/>
      </w:rPr>
      <w:t>FMProt</w:t>
    </w:r>
    <w:r w:rsidR="00A4021B">
      <w:rPr>
        <w:sz w:val="16"/>
      </w:rPr>
      <w:t>_</w:t>
    </w:r>
    <w:r w:rsidR="00C50A2B">
      <w:rPr>
        <w:sz w:val="16"/>
      </w:rPr>
      <w:t>16</w:t>
    </w:r>
    <w:r w:rsidR="00A4021B">
      <w:rPr>
        <w:sz w:val="16"/>
      </w:rPr>
      <w:t>08</w:t>
    </w:r>
    <w:r w:rsidRPr="001B2214">
      <w:rPr>
        <w:sz w:val="16"/>
      </w:rPr>
      <w:t>2016_VID</w:t>
    </w:r>
    <w:r w:rsidR="00A4021B">
      <w:rPr>
        <w:sz w:val="16"/>
      </w:rPr>
      <w:t>_</w:t>
    </w:r>
    <w:r w:rsidRPr="001B2214">
      <w:rPr>
        <w:sz w:val="16"/>
      </w:rPr>
      <w:t>fin</w:t>
    </w:r>
    <w:r w:rsidR="00A4021B">
      <w:rPr>
        <w:sz w:val="16"/>
      </w:rPr>
      <w:t>_pardale</w:t>
    </w:r>
    <w:r w:rsidRPr="001B2214">
      <w:rPr>
        <w:sz w:val="16"/>
      </w:rPr>
      <w:t xml:space="preserve">.doc; </w:t>
    </w:r>
    <w:r>
      <w:rPr>
        <w:sz w:val="16"/>
      </w:rPr>
      <w:t xml:space="preserve">Ministru kabineta sēdes </w:t>
    </w:r>
    <w:proofErr w:type="spellStart"/>
    <w:r>
      <w:rPr>
        <w:sz w:val="16"/>
      </w:rPr>
      <w:t>protokollēmums</w:t>
    </w:r>
    <w:proofErr w:type="spellEnd"/>
    <w:r>
      <w:rPr>
        <w:sz w:val="16"/>
      </w:rPr>
      <w:t xml:space="preserve"> “Par i</w:t>
    </w:r>
    <w:r w:rsidRPr="001B2214">
      <w:rPr>
        <w:sz w:val="16"/>
      </w:rPr>
      <w:t>nformatīv</w:t>
    </w:r>
    <w:r>
      <w:rPr>
        <w:sz w:val="16"/>
      </w:rPr>
      <w:t>o</w:t>
    </w:r>
    <w:r w:rsidRPr="001B2214">
      <w:rPr>
        <w:sz w:val="16"/>
      </w:rPr>
      <w:t xml:space="preserve"> ziņojum</w:t>
    </w:r>
    <w:r>
      <w:rPr>
        <w:sz w:val="16"/>
      </w:rPr>
      <w:t>u</w:t>
    </w:r>
    <w:r w:rsidRPr="001B2214">
      <w:rPr>
        <w:sz w:val="16"/>
      </w:rPr>
      <w:t xml:space="preserve"> “Par finansējuma pārdali muitas un robežas kontroles punktu darbības nodrošināšanai un attīstībai”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25D" w:rsidRDefault="009A025D" w:rsidP="001B2214">
      <w:r>
        <w:separator/>
      </w:r>
    </w:p>
  </w:footnote>
  <w:footnote w:type="continuationSeparator" w:id="0">
    <w:p w:rsidR="009A025D" w:rsidRDefault="009A025D" w:rsidP="001B2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076935"/>
      <w:docPartObj>
        <w:docPartGallery w:val="Page Numbers (Top of Page)"/>
        <w:docPartUnique/>
      </w:docPartObj>
    </w:sdtPr>
    <w:sdtEndPr>
      <w:rPr>
        <w:noProof/>
      </w:rPr>
    </w:sdtEndPr>
    <w:sdtContent>
      <w:p w:rsidR="000D6285" w:rsidRDefault="000D6285">
        <w:pPr>
          <w:pStyle w:val="Header"/>
          <w:jc w:val="center"/>
        </w:pPr>
        <w:r>
          <w:fldChar w:fldCharType="begin"/>
        </w:r>
        <w:r>
          <w:instrText xml:space="preserve"> PAGE   \* MERGEFORMAT </w:instrText>
        </w:r>
        <w:r>
          <w:fldChar w:fldCharType="separate"/>
        </w:r>
        <w:r w:rsidR="00C50A2B">
          <w:rPr>
            <w:noProof/>
          </w:rPr>
          <w:t>2</w:t>
        </w:r>
        <w:r>
          <w:rPr>
            <w:noProof/>
          </w:rPr>
          <w:fldChar w:fldCharType="end"/>
        </w:r>
      </w:p>
    </w:sdtContent>
  </w:sdt>
  <w:p w:rsidR="000D6285" w:rsidRDefault="000D6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12A8"/>
    <w:multiLevelType w:val="hybridMultilevel"/>
    <w:tmpl w:val="B79A44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DD06386"/>
    <w:multiLevelType w:val="hybridMultilevel"/>
    <w:tmpl w:val="C83E68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2F9441D"/>
    <w:multiLevelType w:val="hybridMultilevel"/>
    <w:tmpl w:val="C40813DC"/>
    <w:lvl w:ilvl="0" w:tplc="0426000F">
      <w:start w:val="1"/>
      <w:numFmt w:val="decimal"/>
      <w:lvlText w:val="%1."/>
      <w:lvlJc w:val="left"/>
      <w:pPr>
        <w:ind w:left="720" w:hanging="360"/>
      </w:pPr>
    </w:lvl>
    <w:lvl w:ilvl="1" w:tplc="AE00B5F2">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1440114"/>
    <w:multiLevelType w:val="hybridMultilevel"/>
    <w:tmpl w:val="DA2ED7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D0914C4"/>
    <w:multiLevelType w:val="hybridMultilevel"/>
    <w:tmpl w:val="48EE2D2A"/>
    <w:lvl w:ilvl="0" w:tplc="8F2E72FA">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īna Kobzeva">
    <w15:presenceInfo w15:providerId="None" w15:userId="Elīna Kobz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7D"/>
    <w:rsid w:val="000104A7"/>
    <w:rsid w:val="00035D49"/>
    <w:rsid w:val="00037162"/>
    <w:rsid w:val="00074488"/>
    <w:rsid w:val="000926BF"/>
    <w:rsid w:val="000D6285"/>
    <w:rsid w:val="000E68DD"/>
    <w:rsid w:val="00100B5C"/>
    <w:rsid w:val="001046E6"/>
    <w:rsid w:val="00165C4E"/>
    <w:rsid w:val="001736BA"/>
    <w:rsid w:val="001B2214"/>
    <w:rsid w:val="001E2786"/>
    <w:rsid w:val="00243E0A"/>
    <w:rsid w:val="002504B6"/>
    <w:rsid w:val="002D51BE"/>
    <w:rsid w:val="002E4E3F"/>
    <w:rsid w:val="002F7E88"/>
    <w:rsid w:val="003069FC"/>
    <w:rsid w:val="00355689"/>
    <w:rsid w:val="00380B3F"/>
    <w:rsid w:val="003B3C31"/>
    <w:rsid w:val="003D3EE8"/>
    <w:rsid w:val="003F7290"/>
    <w:rsid w:val="00401210"/>
    <w:rsid w:val="00403800"/>
    <w:rsid w:val="00432561"/>
    <w:rsid w:val="00433B85"/>
    <w:rsid w:val="004644C1"/>
    <w:rsid w:val="00496C47"/>
    <w:rsid w:val="004D38FF"/>
    <w:rsid w:val="004F7542"/>
    <w:rsid w:val="00516947"/>
    <w:rsid w:val="00524D39"/>
    <w:rsid w:val="005A6769"/>
    <w:rsid w:val="005E2259"/>
    <w:rsid w:val="005F2EE5"/>
    <w:rsid w:val="0060519C"/>
    <w:rsid w:val="00612698"/>
    <w:rsid w:val="00620658"/>
    <w:rsid w:val="00632F58"/>
    <w:rsid w:val="00633483"/>
    <w:rsid w:val="0065250C"/>
    <w:rsid w:val="00661C6C"/>
    <w:rsid w:val="00696869"/>
    <w:rsid w:val="006A1104"/>
    <w:rsid w:val="006A6D57"/>
    <w:rsid w:val="006E5552"/>
    <w:rsid w:val="007666FD"/>
    <w:rsid w:val="00770549"/>
    <w:rsid w:val="007733FC"/>
    <w:rsid w:val="007E01FC"/>
    <w:rsid w:val="007E78D5"/>
    <w:rsid w:val="0087768F"/>
    <w:rsid w:val="00893531"/>
    <w:rsid w:val="008B2B02"/>
    <w:rsid w:val="008C67AE"/>
    <w:rsid w:val="008D78F4"/>
    <w:rsid w:val="008E42C5"/>
    <w:rsid w:val="008F4F09"/>
    <w:rsid w:val="0092325E"/>
    <w:rsid w:val="00937BA3"/>
    <w:rsid w:val="00943B1D"/>
    <w:rsid w:val="0094633D"/>
    <w:rsid w:val="009762E0"/>
    <w:rsid w:val="009A025D"/>
    <w:rsid w:val="009C2F19"/>
    <w:rsid w:val="009C4553"/>
    <w:rsid w:val="009D57CD"/>
    <w:rsid w:val="00A35404"/>
    <w:rsid w:val="00A4021B"/>
    <w:rsid w:val="00A431FB"/>
    <w:rsid w:val="00A66B42"/>
    <w:rsid w:val="00A73665"/>
    <w:rsid w:val="00A84523"/>
    <w:rsid w:val="00AA1E82"/>
    <w:rsid w:val="00AA7675"/>
    <w:rsid w:val="00AB1866"/>
    <w:rsid w:val="00AE1CD0"/>
    <w:rsid w:val="00B506D0"/>
    <w:rsid w:val="00BA5CD0"/>
    <w:rsid w:val="00BB40A4"/>
    <w:rsid w:val="00BB573D"/>
    <w:rsid w:val="00BC2FF1"/>
    <w:rsid w:val="00C50A2B"/>
    <w:rsid w:val="00C76D7D"/>
    <w:rsid w:val="00C8599E"/>
    <w:rsid w:val="00CB6653"/>
    <w:rsid w:val="00CC7CE1"/>
    <w:rsid w:val="00CF5C66"/>
    <w:rsid w:val="00D20D29"/>
    <w:rsid w:val="00D81D6C"/>
    <w:rsid w:val="00D87E8D"/>
    <w:rsid w:val="00DB4359"/>
    <w:rsid w:val="00DD5A99"/>
    <w:rsid w:val="00DE1D0F"/>
    <w:rsid w:val="00DE329B"/>
    <w:rsid w:val="00DE3568"/>
    <w:rsid w:val="00DE5A14"/>
    <w:rsid w:val="00E15495"/>
    <w:rsid w:val="00E63B57"/>
    <w:rsid w:val="00E8550B"/>
    <w:rsid w:val="00EE3653"/>
    <w:rsid w:val="00EF5935"/>
    <w:rsid w:val="00F27479"/>
    <w:rsid w:val="00F332D8"/>
    <w:rsid w:val="00F55029"/>
    <w:rsid w:val="00F73E7C"/>
    <w:rsid w:val="00FA4A00"/>
    <w:rsid w:val="00FE4344"/>
    <w:rsid w:val="00FE7D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6E6"/>
    <w:pPr>
      <w:ind w:left="720"/>
      <w:contextualSpacing/>
    </w:pPr>
  </w:style>
  <w:style w:type="paragraph" w:styleId="Header">
    <w:name w:val="header"/>
    <w:basedOn w:val="Normal"/>
    <w:link w:val="HeaderChar"/>
    <w:uiPriority w:val="99"/>
    <w:unhideWhenUsed/>
    <w:rsid w:val="001B2214"/>
    <w:pPr>
      <w:tabs>
        <w:tab w:val="center" w:pos="4153"/>
        <w:tab w:val="right" w:pos="8306"/>
      </w:tabs>
    </w:pPr>
  </w:style>
  <w:style w:type="character" w:customStyle="1" w:styleId="HeaderChar">
    <w:name w:val="Header Char"/>
    <w:basedOn w:val="DefaultParagraphFont"/>
    <w:link w:val="Header"/>
    <w:uiPriority w:val="99"/>
    <w:rsid w:val="001B2214"/>
  </w:style>
  <w:style w:type="paragraph" w:styleId="Footer">
    <w:name w:val="footer"/>
    <w:basedOn w:val="Normal"/>
    <w:link w:val="FooterChar"/>
    <w:uiPriority w:val="99"/>
    <w:unhideWhenUsed/>
    <w:rsid w:val="001B2214"/>
    <w:pPr>
      <w:tabs>
        <w:tab w:val="center" w:pos="4153"/>
        <w:tab w:val="right" w:pos="8306"/>
      </w:tabs>
    </w:pPr>
  </w:style>
  <w:style w:type="character" w:customStyle="1" w:styleId="FooterChar">
    <w:name w:val="Footer Char"/>
    <w:basedOn w:val="DefaultParagraphFont"/>
    <w:link w:val="Footer"/>
    <w:uiPriority w:val="99"/>
    <w:rsid w:val="001B2214"/>
  </w:style>
  <w:style w:type="paragraph" w:styleId="BalloonText">
    <w:name w:val="Balloon Text"/>
    <w:basedOn w:val="Normal"/>
    <w:link w:val="BalloonTextChar"/>
    <w:uiPriority w:val="99"/>
    <w:semiHidden/>
    <w:unhideWhenUsed/>
    <w:rsid w:val="001B2214"/>
    <w:rPr>
      <w:rFonts w:ascii="Tahoma" w:hAnsi="Tahoma" w:cs="Tahoma"/>
      <w:sz w:val="16"/>
      <w:szCs w:val="16"/>
    </w:rPr>
  </w:style>
  <w:style w:type="character" w:customStyle="1" w:styleId="BalloonTextChar">
    <w:name w:val="Balloon Text Char"/>
    <w:basedOn w:val="DefaultParagraphFont"/>
    <w:link w:val="BalloonText"/>
    <w:uiPriority w:val="99"/>
    <w:semiHidden/>
    <w:rsid w:val="001B2214"/>
    <w:rPr>
      <w:rFonts w:ascii="Tahoma" w:hAnsi="Tahoma" w:cs="Tahoma"/>
      <w:sz w:val="16"/>
      <w:szCs w:val="16"/>
    </w:rPr>
  </w:style>
  <w:style w:type="paragraph" w:styleId="FootnoteText">
    <w:name w:val="footnote text"/>
    <w:basedOn w:val="Normal"/>
    <w:link w:val="FootnoteTextChar"/>
    <w:uiPriority w:val="99"/>
    <w:semiHidden/>
    <w:unhideWhenUsed/>
    <w:rsid w:val="00F55029"/>
    <w:rPr>
      <w:sz w:val="20"/>
      <w:szCs w:val="20"/>
    </w:rPr>
  </w:style>
  <w:style w:type="character" w:customStyle="1" w:styleId="FootnoteTextChar">
    <w:name w:val="Footnote Text Char"/>
    <w:basedOn w:val="DefaultParagraphFont"/>
    <w:link w:val="FootnoteText"/>
    <w:uiPriority w:val="99"/>
    <w:semiHidden/>
    <w:rsid w:val="00F55029"/>
    <w:rPr>
      <w:sz w:val="20"/>
      <w:szCs w:val="20"/>
    </w:rPr>
  </w:style>
  <w:style w:type="character" w:styleId="FootnoteReference">
    <w:name w:val="footnote reference"/>
    <w:basedOn w:val="DefaultParagraphFont"/>
    <w:uiPriority w:val="99"/>
    <w:semiHidden/>
    <w:unhideWhenUsed/>
    <w:rsid w:val="00F550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6E6"/>
    <w:pPr>
      <w:ind w:left="720"/>
      <w:contextualSpacing/>
    </w:pPr>
  </w:style>
  <w:style w:type="paragraph" w:styleId="Header">
    <w:name w:val="header"/>
    <w:basedOn w:val="Normal"/>
    <w:link w:val="HeaderChar"/>
    <w:uiPriority w:val="99"/>
    <w:unhideWhenUsed/>
    <w:rsid w:val="001B2214"/>
    <w:pPr>
      <w:tabs>
        <w:tab w:val="center" w:pos="4153"/>
        <w:tab w:val="right" w:pos="8306"/>
      </w:tabs>
    </w:pPr>
  </w:style>
  <w:style w:type="character" w:customStyle="1" w:styleId="HeaderChar">
    <w:name w:val="Header Char"/>
    <w:basedOn w:val="DefaultParagraphFont"/>
    <w:link w:val="Header"/>
    <w:uiPriority w:val="99"/>
    <w:rsid w:val="001B2214"/>
  </w:style>
  <w:style w:type="paragraph" w:styleId="Footer">
    <w:name w:val="footer"/>
    <w:basedOn w:val="Normal"/>
    <w:link w:val="FooterChar"/>
    <w:uiPriority w:val="99"/>
    <w:unhideWhenUsed/>
    <w:rsid w:val="001B2214"/>
    <w:pPr>
      <w:tabs>
        <w:tab w:val="center" w:pos="4153"/>
        <w:tab w:val="right" w:pos="8306"/>
      </w:tabs>
    </w:pPr>
  </w:style>
  <w:style w:type="character" w:customStyle="1" w:styleId="FooterChar">
    <w:name w:val="Footer Char"/>
    <w:basedOn w:val="DefaultParagraphFont"/>
    <w:link w:val="Footer"/>
    <w:uiPriority w:val="99"/>
    <w:rsid w:val="001B2214"/>
  </w:style>
  <w:style w:type="paragraph" w:styleId="BalloonText">
    <w:name w:val="Balloon Text"/>
    <w:basedOn w:val="Normal"/>
    <w:link w:val="BalloonTextChar"/>
    <w:uiPriority w:val="99"/>
    <w:semiHidden/>
    <w:unhideWhenUsed/>
    <w:rsid w:val="001B2214"/>
    <w:rPr>
      <w:rFonts w:ascii="Tahoma" w:hAnsi="Tahoma" w:cs="Tahoma"/>
      <w:sz w:val="16"/>
      <w:szCs w:val="16"/>
    </w:rPr>
  </w:style>
  <w:style w:type="character" w:customStyle="1" w:styleId="BalloonTextChar">
    <w:name w:val="Balloon Text Char"/>
    <w:basedOn w:val="DefaultParagraphFont"/>
    <w:link w:val="BalloonText"/>
    <w:uiPriority w:val="99"/>
    <w:semiHidden/>
    <w:rsid w:val="001B2214"/>
    <w:rPr>
      <w:rFonts w:ascii="Tahoma" w:hAnsi="Tahoma" w:cs="Tahoma"/>
      <w:sz w:val="16"/>
      <w:szCs w:val="16"/>
    </w:rPr>
  </w:style>
  <w:style w:type="paragraph" w:styleId="FootnoteText">
    <w:name w:val="footnote text"/>
    <w:basedOn w:val="Normal"/>
    <w:link w:val="FootnoteTextChar"/>
    <w:uiPriority w:val="99"/>
    <w:semiHidden/>
    <w:unhideWhenUsed/>
    <w:rsid w:val="00F55029"/>
    <w:rPr>
      <w:sz w:val="20"/>
      <w:szCs w:val="20"/>
    </w:rPr>
  </w:style>
  <w:style w:type="character" w:customStyle="1" w:styleId="FootnoteTextChar">
    <w:name w:val="Footnote Text Char"/>
    <w:basedOn w:val="DefaultParagraphFont"/>
    <w:link w:val="FootnoteText"/>
    <w:uiPriority w:val="99"/>
    <w:semiHidden/>
    <w:rsid w:val="00F55029"/>
    <w:rPr>
      <w:sz w:val="20"/>
      <w:szCs w:val="20"/>
    </w:rPr>
  </w:style>
  <w:style w:type="character" w:styleId="FootnoteReference">
    <w:name w:val="footnote reference"/>
    <w:basedOn w:val="DefaultParagraphFont"/>
    <w:uiPriority w:val="99"/>
    <w:semiHidden/>
    <w:unhideWhenUsed/>
    <w:rsid w:val="00F550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4EAB4-5DF9-4421-B881-0AC0DEFC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1243</Words>
  <Characters>710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informatīvo ziņojumu “Par finansējuma pārdali muitas un robežas kontroles punktu darbības nodrošināšanai un attīstībai”</vt:lpstr>
    </vt:vector>
  </TitlesOfParts>
  <Company>Valsts ieņēmumu dienests</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finansējuma pārdali muitas un robežas kontroles punktu darbības nodrošināšanai un attīstībai”</dc:title>
  <dc:creator>Dāvis Ozoliņš</dc:creator>
  <dc:description>Dāvis Ozoliņš, 67120247, Davis.Ozolins@vid.gov.lv</dc:description>
  <cp:lastModifiedBy>Dāvis Ozoliņš</cp:lastModifiedBy>
  <cp:revision>4</cp:revision>
  <cp:lastPrinted>2016-08-16T05:51:00Z</cp:lastPrinted>
  <dcterms:created xsi:type="dcterms:W3CDTF">2016-08-16T06:18:00Z</dcterms:created>
  <dcterms:modified xsi:type="dcterms:W3CDTF">2016-08-16T06:21:00Z</dcterms:modified>
</cp:coreProperties>
</file>