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4B" w:rsidRPr="00FE08D9" w:rsidRDefault="0063554B" w:rsidP="00FE08D9">
      <w:pPr>
        <w:tabs>
          <w:tab w:val="left" w:pos="6804"/>
        </w:tabs>
        <w:spacing w:after="0" w:line="240" w:lineRule="auto"/>
        <w:ind w:firstLine="720"/>
        <w:rPr>
          <w:rFonts w:ascii="Times New Roman" w:hAnsi="Times New Roman"/>
          <w:sz w:val="28"/>
          <w:szCs w:val="28"/>
        </w:rPr>
      </w:pPr>
      <w:r w:rsidRPr="00FE08D9">
        <w:rPr>
          <w:rFonts w:ascii="Times New Roman" w:hAnsi="Times New Roman"/>
          <w:sz w:val="28"/>
          <w:szCs w:val="28"/>
        </w:rPr>
        <w:t xml:space="preserve">2016. gada            </w:t>
      </w:r>
      <w:r w:rsidRPr="00FE08D9">
        <w:rPr>
          <w:rFonts w:ascii="Times New Roman" w:hAnsi="Times New Roman"/>
          <w:sz w:val="28"/>
          <w:szCs w:val="28"/>
        </w:rPr>
        <w:tab/>
        <w:t>Noteikumi Nr.</w:t>
      </w:r>
    </w:p>
    <w:p w:rsidR="0063554B" w:rsidRPr="00FE08D9" w:rsidRDefault="0063554B" w:rsidP="00FE08D9">
      <w:pPr>
        <w:tabs>
          <w:tab w:val="left" w:pos="6804"/>
        </w:tabs>
        <w:spacing w:after="0" w:line="240" w:lineRule="auto"/>
        <w:ind w:firstLine="720"/>
        <w:rPr>
          <w:rFonts w:ascii="Times New Roman" w:hAnsi="Times New Roman"/>
          <w:sz w:val="28"/>
          <w:szCs w:val="28"/>
        </w:rPr>
      </w:pPr>
      <w:r w:rsidRPr="00FE08D9">
        <w:rPr>
          <w:rFonts w:ascii="Times New Roman" w:hAnsi="Times New Roman"/>
          <w:sz w:val="28"/>
          <w:szCs w:val="28"/>
        </w:rPr>
        <w:t>Rīgā</w:t>
      </w:r>
      <w:r w:rsidRPr="00FE08D9">
        <w:rPr>
          <w:rFonts w:ascii="Times New Roman" w:hAnsi="Times New Roman"/>
          <w:sz w:val="28"/>
          <w:szCs w:val="28"/>
        </w:rPr>
        <w:tab/>
        <w:t>(prot. Nr.            . §)</w:t>
      </w:r>
    </w:p>
    <w:p w:rsidR="00874B35" w:rsidRPr="00FE08D9" w:rsidRDefault="00874B35" w:rsidP="00FE08D9">
      <w:pPr>
        <w:pStyle w:val="naislab"/>
        <w:tabs>
          <w:tab w:val="left" w:pos="6480"/>
        </w:tabs>
        <w:spacing w:before="0" w:beforeAutospacing="0" w:after="0" w:afterAutospacing="0"/>
        <w:ind w:firstLine="720"/>
        <w:contextualSpacing/>
        <w:jc w:val="left"/>
        <w:rPr>
          <w:sz w:val="28"/>
          <w:szCs w:val="28"/>
          <w:lang w:val="lv-LV"/>
        </w:rPr>
      </w:pPr>
    </w:p>
    <w:p w:rsidR="003E19AF" w:rsidRPr="00FE08D9" w:rsidRDefault="004E349E" w:rsidP="00FE08D9">
      <w:pPr>
        <w:spacing w:before="120" w:after="120" w:line="240" w:lineRule="auto"/>
        <w:ind w:firstLine="720"/>
        <w:contextualSpacing/>
        <w:jc w:val="center"/>
        <w:rPr>
          <w:rFonts w:ascii="Times New Roman" w:eastAsia="Times New Roman" w:hAnsi="Times New Roman"/>
          <w:b/>
          <w:bCs/>
          <w:sz w:val="28"/>
          <w:szCs w:val="28"/>
        </w:rPr>
      </w:pPr>
      <w:r w:rsidRPr="00FE08D9">
        <w:rPr>
          <w:rFonts w:ascii="Times New Roman" w:eastAsia="Times New Roman" w:hAnsi="Times New Roman"/>
          <w:b/>
          <w:bCs/>
          <w:sz w:val="28"/>
          <w:szCs w:val="28"/>
        </w:rPr>
        <w:t>D</w:t>
      </w:r>
      <w:r w:rsidR="00D67429" w:rsidRPr="00FE08D9">
        <w:rPr>
          <w:rFonts w:ascii="Times New Roman" w:eastAsia="Times New Roman" w:hAnsi="Times New Roman"/>
          <w:b/>
          <w:bCs/>
          <w:sz w:val="28"/>
          <w:szCs w:val="28"/>
        </w:rPr>
        <w:t xml:space="preserve">arbības programmas </w:t>
      </w:r>
      <w:r w:rsidR="0063554B" w:rsidRPr="00FE08D9">
        <w:rPr>
          <w:rFonts w:ascii="Times New Roman" w:eastAsia="Times New Roman" w:hAnsi="Times New Roman"/>
          <w:b/>
          <w:sz w:val="28"/>
          <w:szCs w:val="28"/>
        </w:rPr>
        <w:t>"</w:t>
      </w:r>
      <w:r w:rsidR="00D67429" w:rsidRPr="00FE08D9">
        <w:rPr>
          <w:rFonts w:ascii="Times New Roman" w:eastAsia="Times New Roman" w:hAnsi="Times New Roman"/>
          <w:b/>
          <w:bCs/>
          <w:sz w:val="28"/>
          <w:szCs w:val="28"/>
        </w:rPr>
        <w:t>Izaugsme un nodarbinātība</w:t>
      </w:r>
      <w:r w:rsidR="0063554B" w:rsidRPr="00FE08D9">
        <w:rPr>
          <w:rFonts w:ascii="Times New Roman" w:eastAsia="Times New Roman" w:hAnsi="Times New Roman"/>
          <w:b/>
          <w:sz w:val="28"/>
          <w:szCs w:val="28"/>
        </w:rPr>
        <w:t>"</w:t>
      </w:r>
      <w:r w:rsidR="00D67429" w:rsidRPr="00FE08D9">
        <w:rPr>
          <w:rFonts w:ascii="Times New Roman" w:eastAsia="Times New Roman" w:hAnsi="Times New Roman"/>
          <w:b/>
          <w:bCs/>
          <w:sz w:val="28"/>
          <w:szCs w:val="28"/>
        </w:rPr>
        <w:t xml:space="preserve"> </w:t>
      </w:r>
      <w:r w:rsidR="004B4526" w:rsidRPr="00FE08D9">
        <w:rPr>
          <w:rFonts w:ascii="Times New Roman" w:eastAsia="Times New Roman" w:hAnsi="Times New Roman"/>
          <w:b/>
          <w:bCs/>
          <w:sz w:val="28"/>
          <w:szCs w:val="28"/>
        </w:rPr>
        <w:t>1</w:t>
      </w:r>
      <w:r w:rsidR="00D67429" w:rsidRPr="00FE08D9">
        <w:rPr>
          <w:rFonts w:ascii="Times New Roman" w:eastAsia="Times New Roman" w:hAnsi="Times New Roman"/>
          <w:b/>
          <w:bCs/>
          <w:sz w:val="28"/>
          <w:szCs w:val="28"/>
        </w:rPr>
        <w:t>.</w:t>
      </w:r>
      <w:r w:rsidR="004B4526" w:rsidRPr="00FE08D9">
        <w:rPr>
          <w:rFonts w:ascii="Times New Roman" w:eastAsia="Times New Roman" w:hAnsi="Times New Roman"/>
          <w:b/>
          <w:bCs/>
          <w:sz w:val="28"/>
          <w:szCs w:val="28"/>
        </w:rPr>
        <w:t>1</w:t>
      </w:r>
      <w:r w:rsidR="00D67429" w:rsidRPr="00FE08D9">
        <w:rPr>
          <w:rFonts w:ascii="Times New Roman" w:eastAsia="Times New Roman" w:hAnsi="Times New Roman"/>
          <w:b/>
          <w:bCs/>
          <w:sz w:val="28"/>
          <w:szCs w:val="28"/>
        </w:rPr>
        <w:t>.</w:t>
      </w:r>
      <w:r w:rsidR="004B4526" w:rsidRPr="00FE08D9">
        <w:rPr>
          <w:rFonts w:ascii="Times New Roman" w:eastAsia="Times New Roman" w:hAnsi="Times New Roman"/>
          <w:b/>
          <w:bCs/>
          <w:sz w:val="28"/>
          <w:szCs w:val="28"/>
        </w:rPr>
        <w:t>1</w:t>
      </w:r>
      <w:r w:rsidR="00D67429" w:rsidRPr="00FE08D9">
        <w:rPr>
          <w:rFonts w:ascii="Times New Roman" w:eastAsia="Times New Roman" w:hAnsi="Times New Roman"/>
          <w:b/>
          <w:bCs/>
          <w:sz w:val="28"/>
          <w:szCs w:val="28"/>
        </w:rPr>
        <w:t xml:space="preserve">. specifiskā atbalsta mērķa </w:t>
      </w:r>
      <w:r w:rsidR="0063554B" w:rsidRPr="00FE08D9">
        <w:rPr>
          <w:rFonts w:ascii="Times New Roman" w:eastAsia="Times New Roman" w:hAnsi="Times New Roman"/>
          <w:b/>
          <w:sz w:val="28"/>
          <w:szCs w:val="28"/>
        </w:rPr>
        <w:t>"</w:t>
      </w:r>
      <w:r w:rsidR="004B4526" w:rsidRPr="00FE08D9">
        <w:rPr>
          <w:rFonts w:ascii="Times New Roman" w:eastAsia="Times New Roman" w:hAnsi="Times New Roman"/>
          <w:b/>
          <w:bCs/>
          <w:sz w:val="28"/>
          <w:szCs w:val="28"/>
        </w:rPr>
        <w:t>Palielināt Latvijas zinātnisko institūciju pētniecisko un inovatīvo kapacitāti un spēju piesaistīt ārējo finansējumu, ieguldot cilvēkresursos un infrastruktūrā</w:t>
      </w:r>
      <w:r w:rsidR="0063554B" w:rsidRPr="00FE08D9">
        <w:rPr>
          <w:rFonts w:ascii="Times New Roman" w:eastAsia="Times New Roman" w:hAnsi="Times New Roman"/>
          <w:b/>
          <w:sz w:val="28"/>
          <w:szCs w:val="28"/>
        </w:rPr>
        <w:t>"</w:t>
      </w:r>
      <w:r w:rsidR="00D67429" w:rsidRPr="00FE08D9">
        <w:rPr>
          <w:rFonts w:ascii="Times New Roman" w:eastAsia="Times New Roman" w:hAnsi="Times New Roman"/>
          <w:b/>
          <w:bCs/>
          <w:sz w:val="28"/>
          <w:szCs w:val="28"/>
        </w:rPr>
        <w:t xml:space="preserve"> </w:t>
      </w:r>
      <w:r w:rsidR="004B4526" w:rsidRPr="00FE08D9">
        <w:rPr>
          <w:rFonts w:ascii="Times New Roman" w:eastAsia="Times New Roman" w:hAnsi="Times New Roman"/>
          <w:b/>
          <w:bCs/>
          <w:sz w:val="28"/>
          <w:szCs w:val="28"/>
        </w:rPr>
        <w:t>1.1.1.</w:t>
      </w:r>
      <w:r w:rsidR="00061228" w:rsidRPr="00FE08D9">
        <w:rPr>
          <w:rFonts w:ascii="Times New Roman" w:eastAsia="Times New Roman" w:hAnsi="Times New Roman"/>
          <w:b/>
          <w:bCs/>
          <w:sz w:val="28"/>
          <w:szCs w:val="28"/>
        </w:rPr>
        <w:t>4</w:t>
      </w:r>
      <w:r w:rsidR="00DC12A8" w:rsidRPr="00FE08D9">
        <w:rPr>
          <w:rFonts w:ascii="Times New Roman" w:eastAsia="Times New Roman" w:hAnsi="Times New Roman"/>
          <w:b/>
          <w:bCs/>
          <w:sz w:val="28"/>
          <w:szCs w:val="28"/>
        </w:rPr>
        <w:t>.</w:t>
      </w:r>
      <w:r w:rsidR="004B4526" w:rsidRPr="00FE08D9">
        <w:rPr>
          <w:rFonts w:ascii="Times New Roman" w:eastAsia="Times New Roman" w:hAnsi="Times New Roman"/>
          <w:b/>
          <w:bCs/>
          <w:sz w:val="28"/>
          <w:szCs w:val="28"/>
        </w:rPr>
        <w:t xml:space="preserve"> </w:t>
      </w:r>
      <w:r w:rsidR="00ED178E" w:rsidRPr="00FE08D9">
        <w:rPr>
          <w:rFonts w:ascii="Times New Roman" w:eastAsia="Times New Roman" w:hAnsi="Times New Roman"/>
          <w:b/>
          <w:bCs/>
          <w:sz w:val="28"/>
          <w:szCs w:val="28"/>
        </w:rPr>
        <w:t>pasākuma</w:t>
      </w:r>
      <w:r w:rsidR="004B4526" w:rsidRPr="00FE08D9">
        <w:rPr>
          <w:rFonts w:ascii="Times New Roman" w:eastAsia="Times New Roman" w:hAnsi="Times New Roman"/>
          <w:b/>
          <w:bCs/>
          <w:sz w:val="28"/>
          <w:szCs w:val="28"/>
        </w:rPr>
        <w:t xml:space="preserve"> </w:t>
      </w:r>
      <w:r w:rsidR="0063554B" w:rsidRPr="00FE08D9">
        <w:rPr>
          <w:rFonts w:ascii="Times New Roman" w:eastAsia="Times New Roman" w:hAnsi="Times New Roman"/>
          <w:b/>
          <w:sz w:val="28"/>
          <w:szCs w:val="28"/>
        </w:rPr>
        <w:t>"</w:t>
      </w:r>
      <w:r w:rsidR="002A65E7" w:rsidRPr="00FE08D9">
        <w:rPr>
          <w:rFonts w:ascii="Times New Roman" w:eastAsia="Times New Roman" w:hAnsi="Times New Roman"/>
          <w:b/>
          <w:bCs/>
          <w:sz w:val="28"/>
          <w:szCs w:val="28"/>
        </w:rPr>
        <w:t>P&amp;A infrastruktūras attīstīšana Viedās specializācijas jomās un zinātnisko institūciju institucionālās kapacitātes stiprināšana</w:t>
      </w:r>
      <w:r w:rsidR="0063554B" w:rsidRPr="00FE08D9">
        <w:rPr>
          <w:rFonts w:ascii="Times New Roman" w:eastAsia="Times New Roman" w:hAnsi="Times New Roman"/>
          <w:b/>
          <w:sz w:val="28"/>
          <w:szCs w:val="28"/>
        </w:rPr>
        <w:t>"</w:t>
      </w:r>
      <w:r w:rsidR="004B4526" w:rsidRPr="00FE08D9">
        <w:rPr>
          <w:rFonts w:ascii="Times New Roman" w:eastAsia="Times New Roman" w:hAnsi="Times New Roman"/>
          <w:b/>
          <w:bCs/>
          <w:sz w:val="28"/>
          <w:szCs w:val="28"/>
        </w:rPr>
        <w:t xml:space="preserve"> </w:t>
      </w:r>
      <w:r w:rsidR="00D67429" w:rsidRPr="00FE08D9">
        <w:rPr>
          <w:rFonts w:ascii="Times New Roman" w:eastAsia="Times New Roman" w:hAnsi="Times New Roman"/>
          <w:b/>
          <w:bCs/>
          <w:sz w:val="28"/>
          <w:szCs w:val="28"/>
        </w:rPr>
        <w:t>īstenošan</w:t>
      </w:r>
      <w:r w:rsidRPr="00FE08D9">
        <w:rPr>
          <w:rFonts w:ascii="Times New Roman" w:eastAsia="Times New Roman" w:hAnsi="Times New Roman"/>
          <w:b/>
          <w:bCs/>
          <w:sz w:val="28"/>
          <w:szCs w:val="28"/>
        </w:rPr>
        <w:t>as noteikumi</w:t>
      </w:r>
    </w:p>
    <w:p w:rsidR="003E19AF" w:rsidRPr="00FE08D9" w:rsidRDefault="003E19AF" w:rsidP="00FE08D9">
      <w:pPr>
        <w:spacing w:before="120" w:after="120" w:line="240" w:lineRule="auto"/>
        <w:ind w:firstLine="720"/>
        <w:contextualSpacing/>
        <w:jc w:val="center"/>
        <w:rPr>
          <w:rFonts w:ascii="Times New Roman" w:eastAsia="Times New Roman" w:hAnsi="Times New Roman"/>
          <w:b/>
          <w:bCs/>
          <w:sz w:val="28"/>
          <w:szCs w:val="28"/>
        </w:rPr>
      </w:pPr>
    </w:p>
    <w:p w:rsidR="00F52F17" w:rsidRPr="00FE08D9" w:rsidRDefault="003E19AF" w:rsidP="00FE08D9">
      <w:pPr>
        <w:spacing w:before="120" w:after="120" w:line="240" w:lineRule="auto"/>
        <w:ind w:firstLine="720"/>
        <w:contextualSpacing/>
        <w:jc w:val="right"/>
        <w:outlineLvl w:val="0"/>
        <w:rPr>
          <w:rFonts w:ascii="Times New Roman" w:eastAsia="Times New Roman" w:hAnsi="Times New Roman"/>
          <w:sz w:val="28"/>
          <w:szCs w:val="28"/>
        </w:rPr>
      </w:pPr>
      <w:r w:rsidRPr="00FE08D9">
        <w:rPr>
          <w:rFonts w:ascii="Times New Roman" w:eastAsia="Times New Roman" w:hAnsi="Times New Roman"/>
          <w:sz w:val="28"/>
          <w:szCs w:val="28"/>
        </w:rPr>
        <w:t xml:space="preserve">Izdoti saskaņā ar </w:t>
      </w:r>
    </w:p>
    <w:p w:rsidR="00F52F17" w:rsidRPr="00FE08D9" w:rsidRDefault="003E19AF" w:rsidP="00FE08D9">
      <w:pPr>
        <w:spacing w:before="120" w:after="120" w:line="240" w:lineRule="auto"/>
        <w:ind w:firstLine="720"/>
        <w:contextualSpacing/>
        <w:jc w:val="right"/>
        <w:outlineLvl w:val="0"/>
        <w:rPr>
          <w:rFonts w:ascii="Times New Roman" w:eastAsia="Times New Roman" w:hAnsi="Times New Roman"/>
          <w:sz w:val="28"/>
          <w:szCs w:val="28"/>
        </w:rPr>
      </w:pPr>
      <w:r w:rsidRPr="00FE08D9">
        <w:rPr>
          <w:rFonts w:ascii="Times New Roman" w:eastAsia="Times New Roman" w:hAnsi="Times New Roman"/>
          <w:sz w:val="28"/>
          <w:szCs w:val="28"/>
        </w:rPr>
        <w:t>Eiropas Savienības struktūrfondu</w:t>
      </w:r>
    </w:p>
    <w:p w:rsidR="00F52F17" w:rsidRPr="00FE08D9" w:rsidRDefault="003E19AF" w:rsidP="00FE08D9">
      <w:pPr>
        <w:spacing w:before="120" w:after="120" w:line="240" w:lineRule="auto"/>
        <w:ind w:firstLine="720"/>
        <w:contextualSpacing/>
        <w:jc w:val="right"/>
        <w:rPr>
          <w:rFonts w:ascii="Times New Roman" w:eastAsia="Times New Roman" w:hAnsi="Times New Roman"/>
          <w:sz w:val="28"/>
          <w:szCs w:val="28"/>
        </w:rPr>
      </w:pPr>
      <w:r w:rsidRPr="00FE08D9">
        <w:rPr>
          <w:rFonts w:ascii="Times New Roman" w:eastAsia="Times New Roman" w:hAnsi="Times New Roman"/>
          <w:sz w:val="28"/>
          <w:szCs w:val="28"/>
        </w:rPr>
        <w:t>un Kohēzijas fonda 2014.</w:t>
      </w:r>
      <w:r w:rsidR="0063554B" w:rsidRPr="00FE08D9">
        <w:rPr>
          <w:rFonts w:ascii="Times New Roman" w:eastAsia="Times New Roman" w:hAnsi="Times New Roman"/>
          <w:sz w:val="28"/>
          <w:szCs w:val="28"/>
        </w:rPr>
        <w:t>–</w:t>
      </w:r>
      <w:r w:rsidRPr="00FE08D9">
        <w:rPr>
          <w:rFonts w:ascii="Times New Roman" w:eastAsia="Times New Roman" w:hAnsi="Times New Roman"/>
          <w:sz w:val="28"/>
          <w:szCs w:val="28"/>
        </w:rPr>
        <w:t>2020.</w:t>
      </w:r>
      <w:r w:rsidR="009F5C95" w:rsidRPr="00FE08D9">
        <w:rPr>
          <w:rFonts w:ascii="Times New Roman" w:eastAsia="Times New Roman" w:hAnsi="Times New Roman"/>
          <w:sz w:val="28"/>
          <w:szCs w:val="28"/>
        </w:rPr>
        <w:t> </w:t>
      </w:r>
      <w:r w:rsidRPr="00FE08D9">
        <w:rPr>
          <w:rFonts w:ascii="Times New Roman" w:eastAsia="Times New Roman" w:hAnsi="Times New Roman"/>
          <w:sz w:val="28"/>
          <w:szCs w:val="28"/>
        </w:rPr>
        <w:t xml:space="preserve">gada </w:t>
      </w:r>
    </w:p>
    <w:p w:rsidR="00F52F17" w:rsidRPr="00FE08D9" w:rsidRDefault="003E19AF" w:rsidP="00FE08D9">
      <w:pPr>
        <w:spacing w:before="120" w:after="120" w:line="240" w:lineRule="auto"/>
        <w:ind w:firstLine="720"/>
        <w:contextualSpacing/>
        <w:jc w:val="right"/>
        <w:rPr>
          <w:rFonts w:ascii="Times New Roman" w:eastAsia="Times New Roman" w:hAnsi="Times New Roman"/>
          <w:sz w:val="28"/>
          <w:szCs w:val="28"/>
        </w:rPr>
      </w:pPr>
      <w:r w:rsidRPr="00FE08D9">
        <w:rPr>
          <w:rFonts w:ascii="Times New Roman" w:eastAsia="Times New Roman" w:hAnsi="Times New Roman"/>
          <w:sz w:val="28"/>
          <w:szCs w:val="28"/>
        </w:rPr>
        <w:t xml:space="preserve">plānošanas perioda vadības likuma </w:t>
      </w:r>
    </w:p>
    <w:p w:rsidR="003E19AF" w:rsidRPr="00FE08D9" w:rsidRDefault="00B27B90" w:rsidP="00FE08D9">
      <w:pPr>
        <w:spacing w:before="120" w:after="120" w:line="240" w:lineRule="auto"/>
        <w:ind w:firstLine="720"/>
        <w:contextualSpacing/>
        <w:jc w:val="right"/>
        <w:rPr>
          <w:rFonts w:ascii="Times New Roman" w:eastAsia="Times New Roman" w:hAnsi="Times New Roman"/>
          <w:sz w:val="28"/>
          <w:szCs w:val="28"/>
        </w:rPr>
      </w:pPr>
      <w:r w:rsidRPr="00FE08D9">
        <w:rPr>
          <w:rFonts w:ascii="Times New Roman" w:eastAsia="Times New Roman" w:hAnsi="Times New Roman"/>
          <w:sz w:val="28"/>
          <w:szCs w:val="28"/>
        </w:rPr>
        <w:t>20</w:t>
      </w:r>
      <w:r w:rsidR="0063554B" w:rsidRPr="00FE08D9">
        <w:rPr>
          <w:rFonts w:ascii="Times New Roman" w:eastAsia="Times New Roman" w:hAnsi="Times New Roman"/>
          <w:sz w:val="28"/>
          <w:szCs w:val="28"/>
        </w:rPr>
        <w:t>. p</w:t>
      </w:r>
      <w:r w:rsidR="003E19AF" w:rsidRPr="00FE08D9">
        <w:rPr>
          <w:rFonts w:ascii="Times New Roman" w:eastAsia="Times New Roman" w:hAnsi="Times New Roman"/>
          <w:sz w:val="28"/>
          <w:szCs w:val="28"/>
        </w:rPr>
        <w:t xml:space="preserve">anta </w:t>
      </w:r>
      <w:r w:rsidR="00CE7645" w:rsidRPr="00FE08D9">
        <w:rPr>
          <w:rFonts w:ascii="Times New Roman" w:eastAsia="Times New Roman" w:hAnsi="Times New Roman"/>
          <w:sz w:val="28"/>
          <w:szCs w:val="28"/>
        </w:rPr>
        <w:t xml:space="preserve">6. un </w:t>
      </w:r>
      <w:r w:rsidRPr="00FE08D9">
        <w:rPr>
          <w:rFonts w:ascii="Times New Roman" w:eastAsia="Times New Roman" w:hAnsi="Times New Roman"/>
          <w:sz w:val="28"/>
          <w:szCs w:val="28"/>
        </w:rPr>
        <w:t>1</w:t>
      </w:r>
      <w:r w:rsidR="00A2569A" w:rsidRPr="00FE08D9">
        <w:rPr>
          <w:rFonts w:ascii="Times New Roman" w:eastAsia="Times New Roman" w:hAnsi="Times New Roman"/>
          <w:sz w:val="28"/>
          <w:szCs w:val="28"/>
        </w:rPr>
        <w:t>3.</w:t>
      </w:r>
      <w:r w:rsidR="009F5C95" w:rsidRPr="00FE08D9">
        <w:rPr>
          <w:rFonts w:ascii="Times New Roman" w:eastAsia="Times New Roman" w:hAnsi="Times New Roman"/>
          <w:sz w:val="28"/>
          <w:szCs w:val="28"/>
        </w:rPr>
        <w:t> </w:t>
      </w:r>
      <w:r w:rsidR="00A50A36" w:rsidRPr="00FE08D9">
        <w:rPr>
          <w:rFonts w:ascii="Times New Roman" w:eastAsia="Times New Roman" w:hAnsi="Times New Roman"/>
          <w:sz w:val="28"/>
          <w:szCs w:val="28"/>
        </w:rPr>
        <w:t>punkt</w:t>
      </w:r>
      <w:r w:rsidRPr="00FE08D9">
        <w:rPr>
          <w:rFonts w:ascii="Times New Roman" w:eastAsia="Times New Roman" w:hAnsi="Times New Roman"/>
          <w:sz w:val="28"/>
          <w:szCs w:val="28"/>
        </w:rPr>
        <w:t>u</w:t>
      </w:r>
      <w:r w:rsidR="00A2569A" w:rsidRPr="00FE08D9">
        <w:rPr>
          <w:rFonts w:ascii="Times New Roman" w:eastAsia="Times New Roman" w:hAnsi="Times New Roman"/>
          <w:sz w:val="28"/>
          <w:szCs w:val="28"/>
        </w:rPr>
        <w:t xml:space="preserve"> </w:t>
      </w:r>
    </w:p>
    <w:p w:rsidR="000A54C4" w:rsidRPr="00FE08D9" w:rsidRDefault="000A54C4" w:rsidP="00FE08D9">
      <w:pPr>
        <w:pStyle w:val="ColorfulList-Accent11"/>
        <w:spacing w:before="120" w:after="120" w:line="240" w:lineRule="auto"/>
        <w:ind w:left="0" w:firstLine="720"/>
        <w:rPr>
          <w:rFonts w:ascii="Times New Roman" w:eastAsia="Times New Roman" w:hAnsi="Times New Roman"/>
          <w:b/>
          <w:bCs/>
          <w:sz w:val="28"/>
          <w:szCs w:val="28"/>
        </w:rPr>
      </w:pPr>
    </w:p>
    <w:p w:rsidR="00465420" w:rsidRPr="00FE08D9" w:rsidRDefault="00CB1116" w:rsidP="00FE08D9">
      <w:pPr>
        <w:pStyle w:val="ColorfulList-Accent11"/>
        <w:spacing w:before="120" w:after="120" w:line="240" w:lineRule="auto"/>
        <w:ind w:left="0"/>
        <w:jc w:val="center"/>
        <w:outlineLvl w:val="0"/>
        <w:rPr>
          <w:rFonts w:ascii="Times New Roman" w:eastAsia="Times New Roman" w:hAnsi="Times New Roman"/>
          <w:b/>
          <w:bCs/>
          <w:sz w:val="28"/>
          <w:szCs w:val="28"/>
        </w:rPr>
      </w:pPr>
      <w:r w:rsidRPr="00FE08D9">
        <w:rPr>
          <w:rFonts w:ascii="Times New Roman" w:eastAsia="Times New Roman" w:hAnsi="Times New Roman"/>
          <w:b/>
          <w:bCs/>
          <w:sz w:val="28"/>
          <w:szCs w:val="28"/>
        </w:rPr>
        <w:t xml:space="preserve">I. </w:t>
      </w:r>
      <w:r w:rsidR="003E19AF" w:rsidRPr="00FE08D9">
        <w:rPr>
          <w:rFonts w:ascii="Times New Roman" w:eastAsia="Times New Roman" w:hAnsi="Times New Roman"/>
          <w:b/>
          <w:bCs/>
          <w:sz w:val="28"/>
          <w:szCs w:val="28"/>
        </w:rPr>
        <w:t>Vispārīgie jautājumi</w:t>
      </w:r>
    </w:p>
    <w:p w:rsidR="001C6C70" w:rsidRPr="00FE08D9" w:rsidRDefault="001C6C70" w:rsidP="00FE08D9">
      <w:pPr>
        <w:pStyle w:val="ColorfulList-Accent11"/>
        <w:tabs>
          <w:tab w:val="left" w:pos="426"/>
        </w:tabs>
        <w:spacing w:before="120" w:after="120" w:line="240" w:lineRule="auto"/>
        <w:ind w:left="0" w:firstLine="720"/>
        <w:jc w:val="both"/>
        <w:rPr>
          <w:rFonts w:ascii="Times New Roman" w:eastAsia="Times New Roman" w:hAnsi="Times New Roman"/>
          <w:sz w:val="28"/>
          <w:szCs w:val="28"/>
        </w:rPr>
      </w:pPr>
    </w:p>
    <w:p w:rsidR="0079350B" w:rsidRPr="00FE08D9" w:rsidRDefault="0079350B" w:rsidP="00FE08D9">
      <w:pPr>
        <w:numPr>
          <w:ilvl w:val="0"/>
          <w:numId w:val="28"/>
        </w:numPr>
        <w:tabs>
          <w:tab w:val="left" w:pos="993"/>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Noteikumi nosaka:</w:t>
      </w:r>
    </w:p>
    <w:p w:rsidR="0079350B" w:rsidRPr="00FE08D9" w:rsidRDefault="002B7436" w:rsidP="00FE08D9">
      <w:pPr>
        <w:numPr>
          <w:ilvl w:val="1"/>
          <w:numId w:val="28"/>
        </w:numPr>
        <w:tabs>
          <w:tab w:val="left" w:pos="993"/>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 </w:t>
      </w:r>
      <w:r w:rsidR="0079350B" w:rsidRPr="00FE08D9">
        <w:rPr>
          <w:rFonts w:ascii="Times New Roman" w:eastAsia="Times New Roman" w:hAnsi="Times New Roman"/>
          <w:sz w:val="28"/>
          <w:szCs w:val="28"/>
        </w:rPr>
        <w:t xml:space="preserve">kārtību, kādā īsteno darbības programmas </w:t>
      </w:r>
      <w:r w:rsidR="0063554B" w:rsidRPr="00FE08D9">
        <w:rPr>
          <w:rFonts w:ascii="Times New Roman" w:eastAsia="Times New Roman" w:hAnsi="Times New Roman"/>
          <w:sz w:val="28"/>
          <w:szCs w:val="28"/>
        </w:rPr>
        <w:t>"</w:t>
      </w:r>
      <w:r w:rsidR="0079350B" w:rsidRPr="00FE08D9">
        <w:rPr>
          <w:rFonts w:ascii="Times New Roman" w:eastAsia="Times New Roman" w:hAnsi="Times New Roman"/>
          <w:sz w:val="28"/>
          <w:szCs w:val="28"/>
        </w:rPr>
        <w:t xml:space="preserve">Izaugsme un </w:t>
      </w:r>
      <w:r w:rsidR="0079350B" w:rsidRPr="00FE08D9">
        <w:rPr>
          <w:rFonts w:ascii="Times New Roman" w:hAnsi="Times New Roman"/>
          <w:sz w:val="28"/>
          <w:szCs w:val="28"/>
        </w:rPr>
        <w:t>nodarbinātība</w:t>
      </w:r>
      <w:r w:rsidR="0063554B" w:rsidRPr="00FE08D9">
        <w:rPr>
          <w:rFonts w:ascii="Times New Roman" w:eastAsia="Times New Roman" w:hAnsi="Times New Roman"/>
          <w:sz w:val="28"/>
          <w:szCs w:val="28"/>
        </w:rPr>
        <w:t>"</w:t>
      </w:r>
      <w:r w:rsidR="0079350B" w:rsidRPr="00FE08D9">
        <w:rPr>
          <w:rFonts w:ascii="Times New Roman" w:eastAsia="Times New Roman" w:hAnsi="Times New Roman"/>
          <w:sz w:val="28"/>
          <w:szCs w:val="28"/>
        </w:rPr>
        <w:t xml:space="preserve"> prioritārā virziena </w:t>
      </w:r>
      <w:r w:rsidR="0063554B" w:rsidRPr="00FE08D9">
        <w:rPr>
          <w:rFonts w:ascii="Times New Roman" w:eastAsia="Times New Roman" w:hAnsi="Times New Roman"/>
          <w:sz w:val="28"/>
          <w:szCs w:val="28"/>
        </w:rPr>
        <w:t>"</w:t>
      </w:r>
      <w:r w:rsidR="00040A60" w:rsidRPr="00FE08D9">
        <w:rPr>
          <w:rFonts w:ascii="Times New Roman" w:eastAsia="Times New Roman" w:hAnsi="Times New Roman"/>
          <w:bCs/>
          <w:sz w:val="28"/>
          <w:szCs w:val="28"/>
        </w:rPr>
        <w:t>Pētniecība, tehnoloģiju attīstība un inovācijas</w:t>
      </w:r>
      <w:r w:rsidR="0063554B" w:rsidRPr="00FE08D9">
        <w:rPr>
          <w:rFonts w:ascii="Times New Roman" w:eastAsia="Times New Roman" w:hAnsi="Times New Roman"/>
          <w:sz w:val="28"/>
          <w:szCs w:val="28"/>
        </w:rPr>
        <w:t>"</w:t>
      </w:r>
      <w:r w:rsidR="00EF5AD6" w:rsidRPr="00FE08D9">
        <w:rPr>
          <w:rFonts w:ascii="Times New Roman" w:eastAsia="Times New Roman" w:hAnsi="Times New Roman"/>
          <w:sz w:val="28"/>
          <w:szCs w:val="28"/>
        </w:rPr>
        <w:t xml:space="preserve"> </w:t>
      </w:r>
      <w:r w:rsidR="00040A60" w:rsidRPr="00FE08D9">
        <w:rPr>
          <w:rFonts w:ascii="Times New Roman" w:eastAsia="Times New Roman" w:hAnsi="Times New Roman"/>
          <w:sz w:val="28"/>
          <w:szCs w:val="28"/>
        </w:rPr>
        <w:t>1</w:t>
      </w:r>
      <w:r w:rsidR="00F020B0" w:rsidRPr="00FE08D9">
        <w:rPr>
          <w:rFonts w:ascii="Times New Roman" w:eastAsia="Times New Roman" w:hAnsi="Times New Roman"/>
          <w:sz w:val="28"/>
          <w:szCs w:val="28"/>
        </w:rPr>
        <w:t>.</w:t>
      </w:r>
      <w:r w:rsidR="00432BD0" w:rsidRPr="00FE08D9">
        <w:rPr>
          <w:rFonts w:ascii="Times New Roman" w:eastAsia="Times New Roman" w:hAnsi="Times New Roman"/>
          <w:sz w:val="28"/>
          <w:szCs w:val="28"/>
        </w:rPr>
        <w:t>1.1</w:t>
      </w:r>
      <w:r w:rsidR="00F020B0" w:rsidRPr="00FE08D9">
        <w:rPr>
          <w:rFonts w:ascii="Times New Roman" w:eastAsia="Times New Roman" w:hAnsi="Times New Roman"/>
          <w:sz w:val="28"/>
          <w:szCs w:val="28"/>
        </w:rPr>
        <w:t>. </w:t>
      </w:r>
      <w:r w:rsidR="0079350B" w:rsidRPr="00FE08D9">
        <w:rPr>
          <w:rFonts w:ascii="Times New Roman" w:eastAsia="Times New Roman" w:hAnsi="Times New Roman"/>
          <w:sz w:val="28"/>
          <w:szCs w:val="28"/>
        </w:rPr>
        <w:t>specifiskā atbalsta mērķ</w:t>
      </w:r>
      <w:r w:rsidR="004670EB" w:rsidRPr="00FE08D9">
        <w:rPr>
          <w:rFonts w:ascii="Times New Roman" w:eastAsia="Times New Roman" w:hAnsi="Times New Roman"/>
          <w:sz w:val="28"/>
          <w:szCs w:val="28"/>
        </w:rPr>
        <w:t xml:space="preserve">a </w:t>
      </w:r>
      <w:r w:rsidR="0063554B" w:rsidRPr="00FE08D9">
        <w:rPr>
          <w:rFonts w:ascii="Times New Roman" w:eastAsia="Times New Roman" w:hAnsi="Times New Roman"/>
          <w:sz w:val="28"/>
          <w:szCs w:val="28"/>
        </w:rPr>
        <w:t>"</w:t>
      </w:r>
      <w:r w:rsidR="004670EB" w:rsidRPr="00FE08D9">
        <w:rPr>
          <w:rFonts w:ascii="Times New Roman" w:eastAsia="Times New Roman" w:hAnsi="Times New Roman"/>
          <w:sz w:val="28"/>
          <w:szCs w:val="28"/>
        </w:rPr>
        <w:t xml:space="preserve">Palielināt Latvijas zinātnisko institūciju pētniecisko un inovatīvo kapacitāti un spēju piesaistīt ārējo finansējumu, ieguldot cilvēkresursos </w:t>
      </w:r>
      <w:r w:rsidR="004670EB" w:rsidRPr="00FE08D9">
        <w:rPr>
          <w:rFonts w:ascii="Times New Roman" w:hAnsi="Times New Roman"/>
          <w:sz w:val="28"/>
          <w:szCs w:val="28"/>
        </w:rPr>
        <w:t>un</w:t>
      </w:r>
      <w:r w:rsidR="004670EB" w:rsidRPr="00FE08D9">
        <w:rPr>
          <w:rFonts w:ascii="Times New Roman" w:eastAsia="Times New Roman" w:hAnsi="Times New Roman"/>
          <w:sz w:val="28"/>
          <w:szCs w:val="28"/>
        </w:rPr>
        <w:t xml:space="preserve"> infrastruktūrā</w:t>
      </w:r>
      <w:r w:rsidR="0063554B" w:rsidRPr="00FE08D9">
        <w:rPr>
          <w:rFonts w:ascii="Times New Roman" w:eastAsia="Times New Roman" w:hAnsi="Times New Roman"/>
          <w:sz w:val="28"/>
          <w:szCs w:val="28"/>
        </w:rPr>
        <w:t>"</w:t>
      </w:r>
      <w:r w:rsidR="00ED178E" w:rsidRPr="00FE08D9">
        <w:rPr>
          <w:rFonts w:ascii="Times New Roman" w:eastAsia="Times New Roman" w:hAnsi="Times New Roman"/>
          <w:sz w:val="28"/>
          <w:szCs w:val="28"/>
        </w:rPr>
        <w:t xml:space="preserve"> </w:t>
      </w:r>
      <w:r w:rsidR="004670EB" w:rsidRPr="00FE08D9">
        <w:rPr>
          <w:rFonts w:ascii="Times New Roman" w:eastAsia="Times New Roman" w:hAnsi="Times New Roman"/>
          <w:sz w:val="28"/>
          <w:szCs w:val="28"/>
        </w:rPr>
        <w:t>1.1.1.</w:t>
      </w:r>
      <w:r w:rsidR="000F553F" w:rsidRPr="00FE08D9">
        <w:rPr>
          <w:rFonts w:ascii="Times New Roman" w:eastAsia="Times New Roman" w:hAnsi="Times New Roman"/>
          <w:sz w:val="28"/>
          <w:szCs w:val="28"/>
        </w:rPr>
        <w:t>4</w:t>
      </w:r>
      <w:r w:rsidR="00DC12A8" w:rsidRPr="00FE08D9">
        <w:rPr>
          <w:rFonts w:ascii="Times New Roman" w:eastAsia="Times New Roman" w:hAnsi="Times New Roman"/>
          <w:sz w:val="28"/>
          <w:szCs w:val="28"/>
        </w:rPr>
        <w:t>.</w:t>
      </w:r>
      <w:r w:rsidR="009F5C95" w:rsidRPr="00FE08D9">
        <w:rPr>
          <w:rFonts w:ascii="Times New Roman" w:eastAsia="Times New Roman" w:hAnsi="Times New Roman"/>
          <w:sz w:val="28"/>
          <w:szCs w:val="28"/>
        </w:rPr>
        <w:t> </w:t>
      </w:r>
      <w:r w:rsidR="00ED178E" w:rsidRPr="00FE08D9">
        <w:rPr>
          <w:rFonts w:ascii="Times New Roman" w:eastAsia="Times New Roman" w:hAnsi="Times New Roman"/>
          <w:sz w:val="28"/>
          <w:szCs w:val="28"/>
        </w:rPr>
        <w:t>pasākum</w:t>
      </w:r>
      <w:r w:rsidR="00E6757A" w:rsidRPr="00FE08D9">
        <w:rPr>
          <w:rFonts w:ascii="Times New Roman" w:eastAsia="Times New Roman" w:hAnsi="Times New Roman"/>
          <w:sz w:val="28"/>
          <w:szCs w:val="28"/>
        </w:rPr>
        <w:t>u</w:t>
      </w:r>
      <w:r w:rsidR="004670EB" w:rsidRPr="00FE08D9">
        <w:rPr>
          <w:rFonts w:ascii="Times New Roman" w:eastAsia="Times New Roman" w:hAnsi="Times New Roman"/>
          <w:sz w:val="28"/>
          <w:szCs w:val="28"/>
        </w:rPr>
        <w:t xml:space="preserve"> </w:t>
      </w:r>
      <w:r w:rsidR="0063554B" w:rsidRPr="00FE08D9">
        <w:rPr>
          <w:rFonts w:ascii="Times New Roman" w:eastAsia="Times New Roman" w:hAnsi="Times New Roman"/>
          <w:sz w:val="28"/>
          <w:szCs w:val="28"/>
        </w:rPr>
        <w:t>"</w:t>
      </w:r>
      <w:r w:rsidR="002A65E7" w:rsidRPr="00FE08D9">
        <w:rPr>
          <w:rFonts w:ascii="Times New Roman" w:eastAsia="Times New Roman" w:hAnsi="Times New Roman"/>
          <w:sz w:val="28"/>
          <w:szCs w:val="28"/>
        </w:rPr>
        <w:t>P&amp;A infrastruktūras attīstīšana Viedās specializācijas jomās un zinātnisko institūciju institucionālās kapacitātes stiprināšana</w:t>
      </w:r>
      <w:r w:rsidR="0063554B" w:rsidRPr="00FE08D9">
        <w:rPr>
          <w:rFonts w:ascii="Times New Roman" w:eastAsia="Times New Roman" w:hAnsi="Times New Roman"/>
          <w:sz w:val="28"/>
          <w:szCs w:val="28"/>
        </w:rPr>
        <w:t>"</w:t>
      </w:r>
      <w:r w:rsidR="004670EB" w:rsidRPr="00FE08D9">
        <w:rPr>
          <w:rFonts w:ascii="Times New Roman" w:eastAsia="Times New Roman" w:hAnsi="Times New Roman"/>
          <w:sz w:val="28"/>
          <w:szCs w:val="28"/>
        </w:rPr>
        <w:t xml:space="preserve"> </w:t>
      </w:r>
      <w:r w:rsidR="0079350B" w:rsidRPr="00FE08D9">
        <w:rPr>
          <w:rFonts w:ascii="Times New Roman" w:eastAsia="Times New Roman" w:hAnsi="Times New Roman"/>
          <w:sz w:val="28"/>
          <w:szCs w:val="28"/>
        </w:rPr>
        <w:t xml:space="preserve">(turpmāk </w:t>
      </w:r>
      <w:r w:rsidR="00BB5E9A" w:rsidRPr="00FE08D9">
        <w:rPr>
          <w:rFonts w:ascii="Times New Roman" w:eastAsia="Times New Roman" w:hAnsi="Times New Roman"/>
          <w:sz w:val="28"/>
          <w:szCs w:val="28"/>
        </w:rPr>
        <w:t>–</w:t>
      </w:r>
      <w:r w:rsidR="005F0F56" w:rsidRPr="00FE08D9">
        <w:rPr>
          <w:rFonts w:ascii="Times New Roman" w:eastAsia="Times New Roman" w:hAnsi="Times New Roman"/>
          <w:sz w:val="28"/>
          <w:szCs w:val="28"/>
        </w:rPr>
        <w:t xml:space="preserve"> </w:t>
      </w:r>
      <w:r w:rsidR="00ED178E" w:rsidRPr="00FE08D9">
        <w:rPr>
          <w:rFonts w:ascii="Times New Roman" w:eastAsia="Times New Roman" w:hAnsi="Times New Roman"/>
          <w:sz w:val="28"/>
          <w:szCs w:val="28"/>
        </w:rPr>
        <w:t>pasākums</w:t>
      </w:r>
      <w:r w:rsidR="0079350B" w:rsidRPr="00FE08D9">
        <w:rPr>
          <w:rFonts w:ascii="Times New Roman" w:eastAsia="Times New Roman" w:hAnsi="Times New Roman"/>
          <w:sz w:val="28"/>
          <w:szCs w:val="28"/>
        </w:rPr>
        <w:t>);</w:t>
      </w:r>
    </w:p>
    <w:p w:rsidR="0079350B" w:rsidRPr="00FE08D9" w:rsidRDefault="00ED178E" w:rsidP="00FE08D9">
      <w:pPr>
        <w:numPr>
          <w:ilvl w:val="1"/>
          <w:numId w:val="28"/>
        </w:numPr>
        <w:tabs>
          <w:tab w:val="left" w:pos="851"/>
          <w:tab w:val="left" w:pos="1134"/>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pasākuma</w:t>
      </w:r>
      <w:r w:rsidR="000301EF" w:rsidRPr="00FE08D9">
        <w:rPr>
          <w:rFonts w:ascii="Times New Roman" w:hAnsi="Times New Roman"/>
          <w:sz w:val="28"/>
          <w:szCs w:val="28"/>
        </w:rPr>
        <w:t xml:space="preserve"> </w:t>
      </w:r>
      <w:r w:rsidR="0079350B" w:rsidRPr="00FE08D9">
        <w:rPr>
          <w:rFonts w:ascii="Times New Roman" w:hAnsi="Times New Roman"/>
          <w:sz w:val="28"/>
          <w:szCs w:val="28"/>
        </w:rPr>
        <w:t>mērķi;</w:t>
      </w:r>
      <w:r w:rsidR="00203AB9" w:rsidRPr="00FE08D9">
        <w:rPr>
          <w:rFonts w:ascii="Times New Roman" w:hAnsi="Times New Roman"/>
          <w:sz w:val="28"/>
          <w:szCs w:val="28"/>
        </w:rPr>
        <w:t xml:space="preserve"> </w:t>
      </w:r>
    </w:p>
    <w:p w:rsidR="002D2BD8" w:rsidRPr="00FE08D9" w:rsidRDefault="00ED178E" w:rsidP="00FE08D9">
      <w:pPr>
        <w:numPr>
          <w:ilvl w:val="1"/>
          <w:numId w:val="28"/>
        </w:numPr>
        <w:tabs>
          <w:tab w:val="left" w:pos="1134"/>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pasākuma</w:t>
      </w:r>
      <w:r w:rsidR="00DC2632" w:rsidRPr="00FE08D9">
        <w:rPr>
          <w:rFonts w:ascii="Times New Roman" w:eastAsia="Times New Roman" w:hAnsi="Times New Roman"/>
          <w:sz w:val="28"/>
          <w:szCs w:val="28"/>
        </w:rPr>
        <w:t>m</w:t>
      </w:r>
      <w:r w:rsidR="00156E1A" w:rsidRPr="00FE08D9">
        <w:rPr>
          <w:rFonts w:ascii="Times New Roman" w:eastAsia="Times New Roman" w:hAnsi="Times New Roman"/>
          <w:sz w:val="28"/>
          <w:szCs w:val="28"/>
        </w:rPr>
        <w:t xml:space="preserve"> </w:t>
      </w:r>
      <w:r w:rsidR="001B1D49" w:rsidRPr="00FE08D9">
        <w:rPr>
          <w:rFonts w:ascii="Times New Roman" w:eastAsia="Times New Roman" w:hAnsi="Times New Roman"/>
          <w:sz w:val="28"/>
          <w:szCs w:val="28"/>
        </w:rPr>
        <w:t>pieejamo</w:t>
      </w:r>
      <w:r w:rsidR="00DB202D" w:rsidRPr="00FE08D9">
        <w:rPr>
          <w:rFonts w:ascii="Times New Roman" w:eastAsia="Times New Roman" w:hAnsi="Times New Roman"/>
          <w:sz w:val="28"/>
          <w:szCs w:val="28"/>
        </w:rPr>
        <w:t xml:space="preserve"> </w:t>
      </w:r>
      <w:r w:rsidR="0079350B" w:rsidRPr="00FE08D9">
        <w:rPr>
          <w:rFonts w:ascii="Times New Roman" w:eastAsia="Times New Roman" w:hAnsi="Times New Roman"/>
          <w:sz w:val="28"/>
          <w:szCs w:val="28"/>
        </w:rPr>
        <w:t>finansējumu;</w:t>
      </w:r>
      <w:r w:rsidR="00203AB9" w:rsidRPr="00FE08D9">
        <w:rPr>
          <w:rFonts w:ascii="Times New Roman" w:eastAsia="Times New Roman" w:hAnsi="Times New Roman"/>
          <w:sz w:val="28"/>
          <w:szCs w:val="28"/>
        </w:rPr>
        <w:t xml:space="preserve"> </w:t>
      </w:r>
    </w:p>
    <w:p w:rsidR="009A24A7" w:rsidRPr="00FE08D9" w:rsidRDefault="009A24A7" w:rsidP="00FE08D9">
      <w:pPr>
        <w:numPr>
          <w:ilvl w:val="1"/>
          <w:numId w:val="28"/>
        </w:numPr>
        <w:tabs>
          <w:tab w:val="left" w:pos="1134"/>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prasības </w:t>
      </w:r>
      <w:r w:rsidR="00B94211" w:rsidRPr="00FE08D9">
        <w:rPr>
          <w:rFonts w:ascii="Times New Roman" w:eastAsia="Times New Roman" w:hAnsi="Times New Roman"/>
          <w:sz w:val="28"/>
          <w:szCs w:val="28"/>
        </w:rPr>
        <w:t xml:space="preserve">Eiropas Reģionālās attīstības fonda </w:t>
      </w:r>
      <w:r w:rsidRPr="00FE08D9">
        <w:rPr>
          <w:rFonts w:ascii="Times New Roman" w:eastAsia="Times New Roman" w:hAnsi="Times New Roman"/>
          <w:sz w:val="28"/>
          <w:szCs w:val="28"/>
        </w:rPr>
        <w:t xml:space="preserve">projekta iesniedzējam un </w:t>
      </w:r>
      <w:r w:rsidR="00B94211" w:rsidRPr="00FE08D9">
        <w:rPr>
          <w:rFonts w:ascii="Times New Roman" w:eastAsia="Times New Roman" w:hAnsi="Times New Roman"/>
          <w:sz w:val="28"/>
          <w:szCs w:val="28"/>
        </w:rPr>
        <w:t>sadarbības partnerim</w:t>
      </w:r>
      <w:r w:rsidR="00333351" w:rsidRPr="00FE08D9">
        <w:rPr>
          <w:rFonts w:ascii="Times New Roman" w:eastAsia="Times New Roman" w:hAnsi="Times New Roman"/>
          <w:sz w:val="28"/>
          <w:szCs w:val="28"/>
        </w:rPr>
        <w:t>;</w:t>
      </w:r>
    </w:p>
    <w:p w:rsidR="009A24A7" w:rsidRPr="00FE08D9" w:rsidRDefault="009A24A7" w:rsidP="00FE08D9">
      <w:pPr>
        <w:numPr>
          <w:ilvl w:val="1"/>
          <w:numId w:val="28"/>
        </w:numPr>
        <w:tabs>
          <w:tab w:val="left" w:pos="1134"/>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atbalstāmo darbību un izmaksu </w:t>
      </w:r>
      <w:proofErr w:type="spellStart"/>
      <w:r w:rsidR="005739DF" w:rsidRPr="00FE08D9">
        <w:rPr>
          <w:rFonts w:ascii="Times New Roman" w:eastAsia="Times New Roman" w:hAnsi="Times New Roman"/>
          <w:sz w:val="28"/>
          <w:szCs w:val="28"/>
        </w:rPr>
        <w:t>attiecināmības</w:t>
      </w:r>
      <w:proofErr w:type="spellEnd"/>
      <w:r w:rsidR="005739DF"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t>nosacījumus</w:t>
      </w:r>
      <w:r w:rsidR="00333351" w:rsidRPr="00FE08D9">
        <w:rPr>
          <w:rFonts w:ascii="Times New Roman" w:eastAsia="Times New Roman" w:hAnsi="Times New Roman"/>
          <w:sz w:val="28"/>
          <w:szCs w:val="28"/>
        </w:rPr>
        <w:t>;</w:t>
      </w:r>
    </w:p>
    <w:p w:rsidR="00DB202D" w:rsidRPr="00FE08D9" w:rsidRDefault="00DB202D" w:rsidP="00FE08D9">
      <w:pPr>
        <w:numPr>
          <w:ilvl w:val="1"/>
          <w:numId w:val="28"/>
        </w:numPr>
        <w:tabs>
          <w:tab w:val="left" w:pos="1134"/>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v</w:t>
      </w:r>
      <w:r w:rsidR="00E37A68" w:rsidRPr="00FE08D9">
        <w:rPr>
          <w:rFonts w:ascii="Times New Roman" w:eastAsia="Times New Roman" w:hAnsi="Times New Roman"/>
          <w:sz w:val="28"/>
          <w:szCs w:val="28"/>
        </w:rPr>
        <w:t>ienkāršoto izmaksu piemērošanas nosacījumus un kārtību;</w:t>
      </w:r>
    </w:p>
    <w:p w:rsidR="00503779" w:rsidRPr="00FE08D9" w:rsidRDefault="00ED178E" w:rsidP="00FE08D9">
      <w:pPr>
        <w:numPr>
          <w:ilvl w:val="1"/>
          <w:numId w:val="28"/>
        </w:numPr>
        <w:tabs>
          <w:tab w:val="left" w:pos="1134"/>
        </w:tabs>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vienošanās par projekta īstenošanu vienpusēja uzteikuma nosacījumus</w:t>
      </w:r>
      <w:r w:rsidR="001B1D49" w:rsidRPr="00FE08D9">
        <w:rPr>
          <w:rFonts w:ascii="Times New Roman" w:eastAsia="Times New Roman" w:hAnsi="Times New Roman"/>
          <w:sz w:val="28"/>
          <w:szCs w:val="28"/>
        </w:rPr>
        <w:t>.</w:t>
      </w:r>
    </w:p>
    <w:p w:rsidR="00FA4FD7" w:rsidRPr="00FE08D9" w:rsidRDefault="00E841F7" w:rsidP="00FE08D9">
      <w:pPr>
        <w:numPr>
          <w:ilvl w:val="0"/>
          <w:numId w:val="28"/>
        </w:numPr>
        <w:tabs>
          <w:tab w:val="left" w:pos="993"/>
        </w:tabs>
        <w:spacing w:before="240" w:after="0" w:line="240" w:lineRule="auto"/>
        <w:ind w:left="0" w:firstLine="720"/>
        <w:jc w:val="both"/>
        <w:rPr>
          <w:rFonts w:ascii="Times New Roman" w:hAnsi="Times New Roman"/>
          <w:bCs/>
          <w:spacing w:val="-2"/>
          <w:sz w:val="28"/>
          <w:szCs w:val="28"/>
        </w:rPr>
      </w:pPr>
      <w:bookmarkStart w:id="0" w:name="_Ref423458010"/>
      <w:r w:rsidRPr="00FE08D9">
        <w:rPr>
          <w:rFonts w:ascii="Times New Roman" w:hAnsi="Times New Roman"/>
          <w:bCs/>
          <w:spacing w:val="-2"/>
          <w:sz w:val="28"/>
          <w:szCs w:val="28"/>
        </w:rPr>
        <w:t>Noteikumos lietoti šādi termini:</w:t>
      </w:r>
      <w:bookmarkEnd w:id="0"/>
      <w:r w:rsidR="00FA4FD7" w:rsidRPr="00FE08D9">
        <w:rPr>
          <w:rFonts w:ascii="Times New Roman" w:hAnsi="Times New Roman"/>
          <w:bCs/>
          <w:spacing w:val="-2"/>
          <w:sz w:val="28"/>
          <w:szCs w:val="28"/>
        </w:rPr>
        <w:t xml:space="preserve"> </w:t>
      </w:r>
    </w:p>
    <w:p w:rsidR="00A46D95" w:rsidRPr="00FE08D9" w:rsidRDefault="00A46D95" w:rsidP="00FE08D9">
      <w:pPr>
        <w:numPr>
          <w:ilvl w:val="1"/>
          <w:numId w:val="28"/>
        </w:numPr>
        <w:tabs>
          <w:tab w:val="left" w:pos="1134"/>
        </w:tabs>
        <w:spacing w:after="0" w:line="240" w:lineRule="auto"/>
        <w:ind w:left="0" w:firstLine="720"/>
        <w:jc w:val="both"/>
        <w:rPr>
          <w:rFonts w:ascii="Times New Roman" w:hAnsi="Times New Roman"/>
          <w:sz w:val="28"/>
          <w:szCs w:val="28"/>
        </w:rPr>
      </w:pPr>
      <w:bookmarkStart w:id="1" w:name="_Ref423458400"/>
      <w:r w:rsidRPr="00FE08D9">
        <w:rPr>
          <w:rFonts w:ascii="Times New Roman" w:eastAsia="Times New Roman" w:hAnsi="Times New Roman"/>
          <w:sz w:val="28"/>
          <w:szCs w:val="28"/>
        </w:rPr>
        <w:t xml:space="preserve">apakšprojekts – </w:t>
      </w:r>
      <w:r w:rsidR="00CC6A6D" w:rsidRPr="00FE08D9">
        <w:rPr>
          <w:rFonts w:ascii="Times New Roman" w:eastAsia="Times New Roman" w:hAnsi="Times New Roman"/>
          <w:sz w:val="28"/>
          <w:szCs w:val="28"/>
        </w:rPr>
        <w:t xml:space="preserve">projekta daļa, ko īsteno </w:t>
      </w:r>
      <w:r w:rsidR="000D64CB" w:rsidRPr="00FE08D9">
        <w:rPr>
          <w:rFonts w:ascii="Times New Roman" w:eastAsia="Times New Roman" w:hAnsi="Times New Roman"/>
          <w:sz w:val="28"/>
          <w:szCs w:val="28"/>
        </w:rPr>
        <w:t xml:space="preserve">finansējuma saņēmējs vai </w:t>
      </w:r>
      <w:r w:rsidR="00CC6A6D" w:rsidRPr="00FE08D9">
        <w:rPr>
          <w:rFonts w:ascii="Times New Roman" w:eastAsia="Times New Roman" w:hAnsi="Times New Roman"/>
          <w:sz w:val="28"/>
          <w:szCs w:val="28"/>
        </w:rPr>
        <w:t>sadarbības partneris</w:t>
      </w:r>
      <w:r w:rsidR="000D64CB" w:rsidRPr="00FE08D9">
        <w:rPr>
          <w:rFonts w:ascii="Times New Roman" w:eastAsia="Times New Roman" w:hAnsi="Times New Roman"/>
          <w:sz w:val="28"/>
          <w:szCs w:val="28"/>
        </w:rPr>
        <w:t>. Apakšprojekts ir sadarbības līguma neatņemama sastāvdaļa</w:t>
      </w:r>
      <w:r w:rsidR="00CC6A6D" w:rsidRPr="00FE08D9">
        <w:rPr>
          <w:rFonts w:ascii="Times New Roman" w:eastAsia="Times New Roman" w:hAnsi="Times New Roman"/>
          <w:sz w:val="28"/>
          <w:szCs w:val="28"/>
        </w:rPr>
        <w:t>;</w:t>
      </w:r>
    </w:p>
    <w:p w:rsidR="00E54A93" w:rsidRPr="00FE08D9" w:rsidRDefault="00E54A93" w:rsidP="00FE08D9">
      <w:pPr>
        <w:numPr>
          <w:ilvl w:val="1"/>
          <w:numId w:val="28"/>
        </w:numPr>
        <w:spacing w:after="0" w:line="240" w:lineRule="auto"/>
        <w:ind w:left="0" w:firstLine="720"/>
        <w:jc w:val="both"/>
        <w:rPr>
          <w:rFonts w:ascii="Times New Roman" w:hAnsi="Times New Roman"/>
          <w:bCs/>
          <w:iCs/>
          <w:sz w:val="28"/>
          <w:szCs w:val="28"/>
        </w:rPr>
      </w:pPr>
      <w:bookmarkStart w:id="2" w:name="_Ref437258327"/>
      <w:bookmarkEnd w:id="1"/>
      <w:r w:rsidRPr="00FE08D9">
        <w:rPr>
          <w:rFonts w:ascii="Times New Roman" w:hAnsi="Times New Roman"/>
          <w:sz w:val="28"/>
          <w:szCs w:val="28"/>
        </w:rPr>
        <w:t>attīstības stratēģija –</w:t>
      </w:r>
      <w:r w:rsidR="00447EC0" w:rsidRPr="00FE08D9">
        <w:rPr>
          <w:rFonts w:ascii="Times New Roman" w:hAnsi="Times New Roman"/>
          <w:sz w:val="28"/>
          <w:szCs w:val="28"/>
        </w:rPr>
        <w:t xml:space="preserve"> </w:t>
      </w:r>
      <w:r w:rsidRPr="00FE08D9">
        <w:rPr>
          <w:rFonts w:ascii="Times New Roman" w:hAnsi="Times New Roman"/>
          <w:sz w:val="28"/>
          <w:szCs w:val="28"/>
        </w:rPr>
        <w:t xml:space="preserve">zinātniskās institūcijas attīstības un resursu konsolidācijas </w:t>
      </w:r>
      <w:r w:rsidR="002F10B2" w:rsidRPr="00FE08D9">
        <w:rPr>
          <w:rFonts w:ascii="Times New Roman" w:hAnsi="Times New Roman"/>
          <w:sz w:val="28"/>
          <w:szCs w:val="28"/>
        </w:rPr>
        <w:t xml:space="preserve">vidējā termiņa </w:t>
      </w:r>
      <w:r w:rsidRPr="00FE08D9">
        <w:rPr>
          <w:rFonts w:ascii="Times New Roman" w:hAnsi="Times New Roman"/>
          <w:sz w:val="28"/>
          <w:szCs w:val="28"/>
        </w:rPr>
        <w:t xml:space="preserve">stratēģija, kas izstrādāta atbilstoši </w:t>
      </w:r>
      <w:r w:rsidR="004F157D" w:rsidRPr="00FE08D9">
        <w:rPr>
          <w:rFonts w:ascii="Times New Roman" w:eastAsia="Times New Roman" w:hAnsi="Times New Roman"/>
          <w:sz w:val="28"/>
          <w:szCs w:val="28"/>
        </w:rPr>
        <w:t xml:space="preserve">zinātnisko institūciju darbības starptautiskā novērtējuma rekomendācijām, ko 2013. gadā </w:t>
      </w:r>
      <w:r w:rsidR="004F157D" w:rsidRPr="00FE08D9">
        <w:rPr>
          <w:rFonts w:ascii="Times New Roman" w:eastAsia="Times New Roman" w:hAnsi="Times New Roman"/>
          <w:sz w:val="28"/>
          <w:szCs w:val="28"/>
        </w:rPr>
        <w:lastRenderedPageBreak/>
        <w:t xml:space="preserve">veica Ziemeļu Ministru padomes sekretariāts Latvijā, analizējot Latvijas zinātnes situāciju Eiropas Savienības Kopīgās pētniecības telpas un sadarbības pētniecībā kontekstā, </w:t>
      </w:r>
      <w:r w:rsidR="00736B4F" w:rsidRPr="00FE08D9">
        <w:rPr>
          <w:rFonts w:ascii="Times New Roman" w:hAnsi="Times New Roman"/>
          <w:sz w:val="28"/>
          <w:szCs w:val="28"/>
        </w:rPr>
        <w:t xml:space="preserve">Latvijas </w:t>
      </w:r>
      <w:r w:rsidR="00736B4F" w:rsidRPr="00FE08D9">
        <w:rPr>
          <w:rFonts w:ascii="Times New Roman" w:hAnsi="Times New Roman"/>
          <w:bCs/>
          <w:iCs/>
          <w:sz w:val="28"/>
          <w:szCs w:val="28"/>
        </w:rPr>
        <w:t>v</w:t>
      </w:r>
      <w:r w:rsidRPr="00FE08D9">
        <w:rPr>
          <w:rFonts w:ascii="Times New Roman" w:hAnsi="Times New Roman"/>
          <w:bCs/>
          <w:iCs/>
          <w:sz w:val="28"/>
          <w:szCs w:val="28"/>
        </w:rPr>
        <w:t>iedās specializācijas stratēģijas mērķiem</w:t>
      </w:r>
      <w:r w:rsidR="00447EC0" w:rsidRPr="00FE08D9">
        <w:rPr>
          <w:rFonts w:ascii="Times New Roman" w:hAnsi="Times New Roman"/>
          <w:bCs/>
          <w:iCs/>
          <w:sz w:val="28"/>
          <w:szCs w:val="28"/>
        </w:rPr>
        <w:t xml:space="preserve"> un</w:t>
      </w:r>
      <w:r w:rsidR="00736B4F" w:rsidRPr="00FE08D9">
        <w:rPr>
          <w:rFonts w:ascii="Times New Roman" w:hAnsi="Times New Roman"/>
          <w:bCs/>
          <w:iCs/>
          <w:sz w:val="28"/>
          <w:szCs w:val="28"/>
        </w:rPr>
        <w:t xml:space="preserve"> šo noteikumu </w:t>
      </w:r>
      <w:r w:rsidR="00987F06" w:rsidRPr="00FE08D9">
        <w:rPr>
          <w:rFonts w:ascii="Times New Roman" w:hAnsi="Times New Roman"/>
          <w:bCs/>
          <w:iCs/>
          <w:sz w:val="28"/>
          <w:szCs w:val="28"/>
        </w:rPr>
        <w:t>1</w:t>
      </w:r>
      <w:r w:rsidR="00736B4F" w:rsidRPr="00FE08D9">
        <w:rPr>
          <w:rFonts w:ascii="Times New Roman" w:hAnsi="Times New Roman"/>
          <w:bCs/>
          <w:iCs/>
          <w:sz w:val="28"/>
          <w:szCs w:val="28"/>
        </w:rPr>
        <w:t xml:space="preserve">. pielikumā </w:t>
      </w:r>
      <w:r w:rsidR="00447EC0" w:rsidRPr="00FE08D9">
        <w:rPr>
          <w:rFonts w:ascii="Times New Roman" w:hAnsi="Times New Roman"/>
          <w:bCs/>
          <w:iCs/>
          <w:sz w:val="28"/>
          <w:szCs w:val="28"/>
        </w:rPr>
        <w:t>noteiktajam</w:t>
      </w:r>
      <w:r w:rsidR="00712400" w:rsidRPr="00FE08D9">
        <w:rPr>
          <w:rFonts w:ascii="Times New Roman" w:hAnsi="Times New Roman"/>
          <w:bCs/>
          <w:iCs/>
          <w:sz w:val="28"/>
          <w:szCs w:val="28"/>
        </w:rPr>
        <w:t xml:space="preserve"> (turpmāk – Stratēģija)</w:t>
      </w:r>
      <w:r w:rsidR="00736B4F" w:rsidRPr="00FE08D9">
        <w:rPr>
          <w:rFonts w:ascii="Times New Roman" w:hAnsi="Times New Roman"/>
          <w:bCs/>
          <w:iCs/>
          <w:sz w:val="28"/>
          <w:szCs w:val="28"/>
        </w:rPr>
        <w:t>;</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sz w:val="28"/>
          <w:szCs w:val="28"/>
        </w:rPr>
      </w:pPr>
      <w:bookmarkStart w:id="3" w:name="_Ref452726177"/>
      <w:r w:rsidRPr="00FE08D9">
        <w:rPr>
          <w:rFonts w:ascii="Times New Roman" w:hAnsi="Times New Roman"/>
          <w:sz w:val="28"/>
          <w:szCs w:val="28"/>
        </w:rPr>
        <w:t>darba sākums – saistības, kas atbilst Eiropas Komisijas 2014. gada 17. jūnija Regulas Nr. 651/2014, ar ko noteiktas atbalsta kategorijas atzīst par saderīgām ar iekšējo tirgu, piemērojot Līguma 107. un 108. pantu (turpmāk – Komisijas regula Nr. 651/2014), 2. panta 23.</w:t>
      </w:r>
      <w:r w:rsidR="00952AE4" w:rsidRPr="00FE08D9">
        <w:rPr>
          <w:rFonts w:ascii="Times New Roman" w:hAnsi="Times New Roman"/>
          <w:sz w:val="28"/>
          <w:szCs w:val="28"/>
        </w:rPr>
        <w:t> punktā noteiktajai definīcijai;</w:t>
      </w:r>
      <w:bookmarkEnd w:id="3"/>
    </w:p>
    <w:p w:rsidR="00520C72" w:rsidRPr="00FE08D9" w:rsidRDefault="00520C72" w:rsidP="00FE08D9">
      <w:pPr>
        <w:numPr>
          <w:ilvl w:val="1"/>
          <w:numId w:val="28"/>
        </w:numPr>
        <w:tabs>
          <w:tab w:val="left" w:pos="1134"/>
        </w:tabs>
        <w:spacing w:after="0" w:line="240" w:lineRule="auto"/>
        <w:ind w:left="0" w:firstLine="720"/>
        <w:jc w:val="both"/>
        <w:rPr>
          <w:rFonts w:ascii="Times New Roman" w:hAnsi="Times New Roman"/>
          <w:sz w:val="28"/>
          <w:szCs w:val="28"/>
        </w:rPr>
      </w:pPr>
      <w:r w:rsidRPr="00FE08D9">
        <w:rPr>
          <w:rFonts w:ascii="Times New Roman" w:hAnsi="Times New Roman"/>
          <w:bCs/>
          <w:iCs/>
          <w:sz w:val="28"/>
          <w:szCs w:val="28"/>
        </w:rPr>
        <w:t>darbība, kurai nav saimniecisks raksturs – pētniecības organizācijas</w:t>
      </w:r>
      <w:r w:rsidRPr="00FE08D9">
        <w:rPr>
          <w:rFonts w:ascii="Times New Roman" w:hAnsi="Times New Roman"/>
          <w:sz w:val="28"/>
          <w:szCs w:val="28"/>
        </w:rPr>
        <w:t xml:space="preserve"> darbība, kura neietilpst Līguma par Eiropas Savienības darbību (Eiropas Savienības Oficiālais Vēstnesis, 2010. gada 30. marts, Nr. C 83/47) 107. panta 1. punktā noteiktajā darbības jomā, tai skaitā: </w:t>
      </w:r>
    </w:p>
    <w:p w:rsidR="00220AD9" w:rsidRPr="00FE08D9" w:rsidRDefault="008E0832"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izglītības pasākumi, lai panāktu personāla skaita un kvalifikācijas pieaugumu;</w:t>
      </w:r>
    </w:p>
    <w:p w:rsidR="00520C72" w:rsidRPr="00FE08D9" w:rsidRDefault="00520C72"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neatkarīga pētniecība un izstrāde, lai gūtu vairāk zināšanu un labāku izpratni, tostarp kopīga pētniecība un izstrāde, pētniecības organizācijai iesaistoties efektīvā sadarbībā;</w:t>
      </w:r>
    </w:p>
    <w:p w:rsidR="00520C72" w:rsidRPr="00FE08D9" w:rsidRDefault="00520C72"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pētniecības rezultātu izplatīšana bez ekskluzivitātes un diskriminēšanas, piemēram, izmantojot mācīšanu, brīvas piekļuves datubāzes, atklātās publikācijas vai atklātā pirmkoda programmatūru;</w:t>
      </w:r>
    </w:p>
    <w:p w:rsidR="00C0058B" w:rsidRPr="00FE08D9" w:rsidRDefault="003C768C"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zināšanu un tehnoloģiju </w:t>
      </w:r>
      <w:proofErr w:type="spellStart"/>
      <w:r w:rsidRPr="00FE08D9">
        <w:rPr>
          <w:rFonts w:ascii="Times New Roman" w:hAnsi="Times New Roman"/>
          <w:sz w:val="28"/>
          <w:szCs w:val="28"/>
        </w:rPr>
        <w:t>pārnese</w:t>
      </w:r>
      <w:proofErr w:type="spellEnd"/>
      <w:r w:rsidR="00C0058B" w:rsidRPr="00FE08D9">
        <w:rPr>
          <w:rFonts w:ascii="Times New Roman" w:hAnsi="Times New Roman"/>
          <w:sz w:val="28"/>
          <w:szCs w:val="28"/>
        </w:rPr>
        <w:t>, ja:</w:t>
      </w:r>
    </w:p>
    <w:p w:rsidR="00C0058B" w:rsidRPr="00FE08D9" w:rsidRDefault="00C0058B" w:rsidP="00FE08D9">
      <w:pPr>
        <w:numPr>
          <w:ilvl w:val="3"/>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zināšanu un tehnoloģiju </w:t>
      </w:r>
      <w:proofErr w:type="spellStart"/>
      <w:r w:rsidRPr="00FE08D9">
        <w:rPr>
          <w:rFonts w:ascii="Times New Roman" w:hAnsi="Times New Roman"/>
          <w:sz w:val="28"/>
          <w:szCs w:val="28"/>
        </w:rPr>
        <w:t>pārneses</w:t>
      </w:r>
      <w:proofErr w:type="spellEnd"/>
      <w:r w:rsidRPr="00FE08D9">
        <w:rPr>
          <w:rFonts w:ascii="Times New Roman" w:hAnsi="Times New Roman"/>
          <w:sz w:val="28"/>
          <w:szCs w:val="28"/>
        </w:rPr>
        <w:t xml:space="preserve"> darbības veic pētniecības organizācijas nodaļa vai pētniecības organizācijas meitas uzņēmums (tāda komercsabiedrība, kurā mātes uzņēmuma līdzdalības daļa pārsniedz 50 procentu vai kurā mātes uzņēmumam ir balsu vairākums un kura atbilst pētniecības organizācijas definīcijai), pētniecības organizācija kopīgi ar citām pētniecības organizācijām vai pētniecības organizācija ar trešajām pusēm, atklātā konkursā slēdzot līgumus par noteiktiem pakalpojumiem;</w:t>
      </w:r>
    </w:p>
    <w:p w:rsidR="00C0058B" w:rsidRPr="00FE08D9" w:rsidRDefault="00C0058B" w:rsidP="00FE08D9">
      <w:pPr>
        <w:numPr>
          <w:ilvl w:val="3"/>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visa peļņa no šādas darbības tiek atkal ieguldīta pētniecības organizācijas pamatdarbībās;</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ierobežotas</w:t>
      </w:r>
      <w:r w:rsidRPr="00FE08D9">
        <w:rPr>
          <w:rFonts w:ascii="Times New Roman" w:hAnsi="Times New Roman"/>
          <w:bCs/>
          <w:iCs/>
          <w:sz w:val="28"/>
          <w:szCs w:val="28"/>
        </w:rPr>
        <w:t xml:space="preserve"> jomas darbība</w:t>
      </w:r>
      <w:r w:rsidR="006C5137" w:rsidRPr="00FE08D9">
        <w:rPr>
          <w:rFonts w:ascii="Times New Roman" w:hAnsi="Times New Roman"/>
          <w:bCs/>
          <w:iCs/>
          <w:sz w:val="28"/>
          <w:szCs w:val="28"/>
        </w:rPr>
        <w:t xml:space="preserve"> </w:t>
      </w:r>
      <w:r w:rsidRPr="00FE08D9">
        <w:rPr>
          <w:rFonts w:ascii="Times New Roman" w:hAnsi="Times New Roman"/>
          <w:bCs/>
          <w:iCs/>
          <w:sz w:val="28"/>
          <w:szCs w:val="28"/>
        </w:rPr>
        <w:t>–</w:t>
      </w:r>
      <w:r w:rsidR="006C5137" w:rsidRPr="00FE08D9">
        <w:rPr>
          <w:rFonts w:ascii="Times New Roman" w:hAnsi="Times New Roman"/>
          <w:bCs/>
          <w:iCs/>
          <w:sz w:val="28"/>
          <w:szCs w:val="28"/>
        </w:rPr>
        <w:t xml:space="preserve"> </w:t>
      </w:r>
      <w:r w:rsidRPr="00FE08D9">
        <w:rPr>
          <w:rFonts w:ascii="Times New Roman" w:hAnsi="Times New Roman"/>
          <w:bCs/>
          <w:iCs/>
          <w:sz w:val="28"/>
          <w:szCs w:val="28"/>
        </w:rPr>
        <w:t>pētniecības organizāciju vai pētniecības</w:t>
      </w:r>
      <w:r w:rsidRPr="00FE08D9">
        <w:rPr>
          <w:rFonts w:ascii="Times New Roman" w:hAnsi="Times New Roman"/>
          <w:sz w:val="28"/>
          <w:szCs w:val="28"/>
        </w:rPr>
        <w:t xml:space="preserve"> infrastruktūras saimnieciskā pamatdarbība, kura atbilst šādiem kritērijiem:</w:t>
      </w:r>
    </w:p>
    <w:p w:rsidR="006236C6" w:rsidRPr="00FE08D9" w:rsidRDefault="006236C6" w:rsidP="00FE08D9">
      <w:pPr>
        <w:numPr>
          <w:ilvl w:val="2"/>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tā ir tieši saistīta ar pētniecības organizācijas vai pētniecības infrastruktūras darbību un izmantošanu ar saimniecisku darbību nesaistītā jomā;</w:t>
      </w:r>
    </w:p>
    <w:p w:rsidR="006236C6" w:rsidRPr="00FE08D9" w:rsidRDefault="006236C6" w:rsidP="00FE08D9">
      <w:pPr>
        <w:numPr>
          <w:ilvl w:val="2"/>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tai tiek patērēti tādi paši resursi (piemēram, materiāli, aprīkojums, darbaspēks un pamatkapitāls) kā ar saimniecisku darbību nesaistītām pamatdarbībām;</w:t>
      </w:r>
    </w:p>
    <w:p w:rsidR="008E0832" w:rsidRPr="00FE08D9" w:rsidRDefault="006236C6" w:rsidP="00FE08D9">
      <w:pPr>
        <w:numPr>
          <w:ilvl w:val="2"/>
          <w:numId w:val="28"/>
        </w:numPr>
        <w:spacing w:after="0" w:line="240" w:lineRule="auto"/>
        <w:ind w:left="0" w:firstLine="709"/>
        <w:jc w:val="both"/>
        <w:rPr>
          <w:rFonts w:ascii="Times New Roman" w:hAnsi="Times New Roman"/>
          <w:sz w:val="28"/>
          <w:szCs w:val="28"/>
        </w:rPr>
      </w:pPr>
      <w:bookmarkStart w:id="4" w:name="_Ref402250754"/>
      <w:r w:rsidRPr="00FE08D9">
        <w:rPr>
          <w:rFonts w:ascii="Times New Roman" w:hAnsi="Times New Roman"/>
          <w:sz w:val="28"/>
          <w:szCs w:val="28"/>
        </w:rPr>
        <w:t xml:space="preserve">tai katru gadu piešķirtā finansiālā kapacitāte nepārsniedz 20 procentus no </w:t>
      </w:r>
      <w:r w:rsidR="004F157D" w:rsidRPr="00FE08D9">
        <w:rPr>
          <w:rFonts w:ascii="Times New Roman" w:hAnsi="Times New Roman"/>
          <w:sz w:val="28"/>
          <w:szCs w:val="28"/>
        </w:rPr>
        <w:t>pētniecības organizācijas</w:t>
      </w:r>
      <w:r w:rsidRPr="00FE08D9">
        <w:rPr>
          <w:rFonts w:ascii="Times New Roman" w:hAnsi="Times New Roman"/>
          <w:sz w:val="28"/>
          <w:szCs w:val="28"/>
        </w:rPr>
        <w:t xml:space="preserve"> kopējās gada finansiālās kapacitātes;</w:t>
      </w:r>
      <w:bookmarkEnd w:id="4"/>
    </w:p>
    <w:p w:rsidR="008E0832"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 xml:space="preserve">jauna funkcionālā vienība – zinātnisko institūciju reorganizācijas rezultātā izveidota jauna vienība, tai skaitā zinātniskais institūts, zinātniskā grupa vai cita vienība ko izveido, apvienojot, sadalot vai nododot reorganizētās </w:t>
      </w:r>
      <w:r w:rsidRPr="00FE08D9">
        <w:rPr>
          <w:rFonts w:ascii="Times New Roman" w:hAnsi="Times New Roman"/>
          <w:bCs/>
          <w:iCs/>
          <w:sz w:val="28"/>
          <w:szCs w:val="28"/>
        </w:rPr>
        <w:lastRenderedPageBreak/>
        <w:t>zinātniskās institūcijas to dibinātos zinātniskos institūtus, struktūrvienības vai zinātniskās grupas;</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 xml:space="preserve">konsolidējamā funkcionālā vienība – reorganizējamā zinātniskā institūcija, zinātniskās institūcijas dibināts zinātniskais institūts (atvasināta publiska persona, publiska aģentūra vai struktūrvienība), privāto tiesību juridiskā persona, kuru plānots pievienot vai nodot zinātniskajai institūcijai, kas </w:t>
      </w:r>
      <w:r w:rsidR="00447EC0" w:rsidRPr="00FE08D9">
        <w:rPr>
          <w:rFonts w:ascii="Times New Roman" w:hAnsi="Times New Roman"/>
          <w:bCs/>
          <w:iCs/>
          <w:sz w:val="28"/>
          <w:szCs w:val="28"/>
        </w:rPr>
        <w:t>noteikta</w:t>
      </w:r>
      <w:r w:rsidRPr="00FE08D9">
        <w:rPr>
          <w:rFonts w:ascii="Times New Roman" w:hAnsi="Times New Roman"/>
          <w:bCs/>
          <w:iCs/>
          <w:sz w:val="28"/>
          <w:szCs w:val="28"/>
        </w:rPr>
        <w:t xml:space="preserve"> šo noteikumu </w:t>
      </w:r>
      <w:r w:rsidR="00447EC0" w:rsidRPr="00FE08D9">
        <w:rPr>
          <w:rFonts w:ascii="Times New Roman" w:hAnsi="Times New Roman"/>
          <w:sz w:val="28"/>
          <w:szCs w:val="28"/>
          <w:shd w:val="clear" w:color="auto" w:fill="D9D9D9"/>
        </w:rPr>
        <w:fldChar w:fldCharType="begin"/>
      </w:r>
      <w:r w:rsidR="00447EC0" w:rsidRPr="00FE08D9">
        <w:rPr>
          <w:rFonts w:ascii="Times New Roman" w:hAnsi="Times New Roman"/>
          <w:bCs/>
          <w:iCs/>
          <w:sz w:val="28"/>
          <w:szCs w:val="28"/>
        </w:rPr>
        <w:instrText xml:space="preserve"> REF _Ref452623857 \r \h </w:instrText>
      </w:r>
      <w:r w:rsidR="00CB383F" w:rsidRPr="00FE08D9">
        <w:rPr>
          <w:rFonts w:ascii="Times New Roman" w:hAnsi="Times New Roman"/>
          <w:sz w:val="28"/>
          <w:szCs w:val="28"/>
          <w:shd w:val="clear" w:color="auto" w:fill="D9D9D9"/>
        </w:rPr>
        <w:instrText xml:space="preserve"> \* MERGEFORMAT </w:instrText>
      </w:r>
      <w:r w:rsidR="00447EC0" w:rsidRPr="00FE08D9">
        <w:rPr>
          <w:rFonts w:ascii="Times New Roman" w:hAnsi="Times New Roman"/>
          <w:sz w:val="28"/>
          <w:szCs w:val="28"/>
          <w:shd w:val="clear" w:color="auto" w:fill="D9D9D9"/>
        </w:rPr>
      </w:r>
      <w:r w:rsidR="00447EC0" w:rsidRPr="00FE08D9">
        <w:rPr>
          <w:rFonts w:ascii="Times New Roman" w:hAnsi="Times New Roman"/>
          <w:sz w:val="28"/>
          <w:szCs w:val="28"/>
          <w:shd w:val="clear" w:color="auto" w:fill="D9D9D9"/>
        </w:rPr>
        <w:fldChar w:fldCharType="separate"/>
      </w:r>
      <w:r w:rsidR="00716227">
        <w:rPr>
          <w:rFonts w:ascii="Times New Roman" w:hAnsi="Times New Roman"/>
          <w:bCs/>
          <w:iCs/>
          <w:sz w:val="28"/>
          <w:szCs w:val="28"/>
        </w:rPr>
        <w:t>11</w:t>
      </w:r>
      <w:r w:rsidR="00447EC0" w:rsidRPr="00FE08D9">
        <w:rPr>
          <w:rFonts w:ascii="Times New Roman" w:hAnsi="Times New Roman"/>
          <w:sz w:val="28"/>
          <w:szCs w:val="28"/>
          <w:shd w:val="clear" w:color="auto" w:fill="D9D9D9"/>
        </w:rPr>
        <w:fldChar w:fldCharType="end"/>
      </w:r>
      <w:r w:rsidRPr="00FE08D9">
        <w:rPr>
          <w:rFonts w:ascii="Times New Roman" w:hAnsi="Times New Roman"/>
          <w:bCs/>
          <w:iCs/>
          <w:sz w:val="28"/>
          <w:szCs w:val="28"/>
          <w:shd w:val="clear" w:color="auto" w:fill="FFFFFF"/>
        </w:rPr>
        <w:t>. punktā</w:t>
      </w:r>
      <w:r w:rsidRPr="00FE08D9">
        <w:rPr>
          <w:rFonts w:ascii="Times New Roman" w:hAnsi="Times New Roman"/>
          <w:bCs/>
          <w:iCs/>
          <w:sz w:val="28"/>
          <w:szCs w:val="28"/>
        </w:rPr>
        <w:t>;</w:t>
      </w:r>
    </w:p>
    <w:p w:rsidR="00973C00"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lielais komersants – komersants, kas atbilst Komisijas regulas Nr. </w:t>
      </w:r>
      <w:hyperlink r:id="rId13" w:tgtFrame="_blank" w:history="1">
        <w:r w:rsidRPr="00FE08D9">
          <w:rPr>
            <w:rFonts w:ascii="Times New Roman" w:hAnsi="Times New Roman"/>
            <w:bCs/>
            <w:iCs/>
            <w:sz w:val="28"/>
            <w:szCs w:val="28"/>
          </w:rPr>
          <w:t>651/2014</w:t>
        </w:r>
      </w:hyperlink>
      <w:r w:rsidRPr="00FE08D9">
        <w:rPr>
          <w:rFonts w:ascii="Times New Roman" w:hAnsi="Times New Roman"/>
          <w:bCs/>
          <w:iCs/>
          <w:sz w:val="28"/>
          <w:szCs w:val="28"/>
        </w:rPr>
        <w:t xml:space="preserve"> 2. panta 24. punktā noteiktajai definīcijai;</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līdzējs – finansējuma saņēmējs</w:t>
      </w:r>
      <w:r w:rsidR="00E00548" w:rsidRPr="00FE08D9">
        <w:rPr>
          <w:rFonts w:ascii="Times New Roman" w:hAnsi="Times New Roman"/>
          <w:bCs/>
          <w:iCs/>
          <w:sz w:val="28"/>
          <w:szCs w:val="28"/>
        </w:rPr>
        <w:t>,</w:t>
      </w:r>
      <w:r w:rsidRPr="00FE08D9">
        <w:rPr>
          <w:rFonts w:ascii="Times New Roman" w:hAnsi="Times New Roman"/>
          <w:bCs/>
          <w:iCs/>
          <w:sz w:val="28"/>
          <w:szCs w:val="28"/>
        </w:rPr>
        <w:t xml:space="preserve"> sadarbības partneris</w:t>
      </w:r>
      <w:r w:rsidR="00E00548" w:rsidRPr="00FE08D9">
        <w:rPr>
          <w:rFonts w:ascii="Times New Roman" w:hAnsi="Times New Roman"/>
          <w:bCs/>
          <w:iCs/>
          <w:sz w:val="28"/>
          <w:szCs w:val="28"/>
        </w:rPr>
        <w:t xml:space="preserve"> un projekta ietvaros izveidotās pētniecības infrastruktūras lietotājs</w:t>
      </w:r>
      <w:r w:rsidRPr="00FE08D9">
        <w:rPr>
          <w:rFonts w:ascii="Times New Roman" w:hAnsi="Times New Roman"/>
          <w:bCs/>
          <w:iCs/>
          <w:sz w:val="28"/>
          <w:szCs w:val="28"/>
        </w:rPr>
        <w:t xml:space="preserve">, kas </w:t>
      </w:r>
      <w:r w:rsidR="00E00548" w:rsidRPr="00FE08D9">
        <w:rPr>
          <w:rFonts w:ascii="Times New Roman" w:hAnsi="Times New Roman"/>
          <w:bCs/>
          <w:iCs/>
          <w:sz w:val="28"/>
          <w:szCs w:val="28"/>
        </w:rPr>
        <w:t xml:space="preserve">noslēguši </w:t>
      </w:r>
      <w:r w:rsidRPr="00FE08D9">
        <w:rPr>
          <w:rFonts w:ascii="Times New Roman" w:hAnsi="Times New Roman"/>
          <w:bCs/>
          <w:iCs/>
          <w:sz w:val="28"/>
          <w:szCs w:val="28"/>
        </w:rPr>
        <w:t xml:space="preserve">sadarbības līgumu par </w:t>
      </w:r>
      <w:r w:rsidR="00E00548" w:rsidRPr="00FE08D9">
        <w:rPr>
          <w:rFonts w:ascii="Times New Roman" w:hAnsi="Times New Roman"/>
          <w:bCs/>
          <w:iCs/>
          <w:sz w:val="28"/>
          <w:szCs w:val="28"/>
        </w:rPr>
        <w:t>minētās pētniecības infrastruktūras koplietošanu</w:t>
      </w:r>
      <w:r w:rsidRPr="00FE08D9">
        <w:rPr>
          <w:rFonts w:ascii="Times New Roman" w:hAnsi="Times New Roman"/>
          <w:bCs/>
          <w:iCs/>
          <w:sz w:val="28"/>
          <w:szCs w:val="28"/>
        </w:rPr>
        <w:t>;</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materiālie aktīvi – aktīvi, kas atbilst Komisijas regulas Nr. 651/2014 2. panta 29. punktā noteiktajai definīcijai;</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nemateriālie aktīvi – aktīvi, kas atbilst Komisijas regulas Nr. 651/2014 2. panta 30. punktā noteiktajai definīcijai;</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pētniecības infrastruktūra – iekārtas, resursi un saistītie pakalpojumi, kas atbilst Komisijas regulas Nr. 651/2014 2. panta 91. punktā noteiktajai definīcijai</w:t>
      </w:r>
      <w:r w:rsidRPr="00FE08D9">
        <w:rPr>
          <w:rFonts w:ascii="Times New Roman" w:hAnsi="Times New Roman"/>
          <w:sz w:val="28"/>
          <w:szCs w:val="28"/>
        </w:rPr>
        <w:t>;</w:t>
      </w:r>
    </w:p>
    <w:p w:rsidR="006236C6" w:rsidRPr="00FE08D9" w:rsidRDefault="006236C6" w:rsidP="00FE08D9">
      <w:pPr>
        <w:numPr>
          <w:ilvl w:val="1"/>
          <w:numId w:val="28"/>
        </w:numPr>
        <w:tabs>
          <w:tab w:val="left" w:pos="1134"/>
          <w:tab w:val="left" w:pos="1276"/>
          <w:tab w:val="left" w:pos="1560"/>
          <w:tab w:val="left" w:pos="1985"/>
        </w:tabs>
        <w:spacing w:after="0" w:line="240" w:lineRule="auto"/>
        <w:ind w:left="0" w:firstLine="720"/>
        <w:jc w:val="both"/>
        <w:rPr>
          <w:rFonts w:ascii="Times New Roman" w:hAnsi="Times New Roman"/>
          <w:bCs/>
          <w:iCs/>
          <w:sz w:val="28"/>
          <w:szCs w:val="28"/>
        </w:rPr>
      </w:pPr>
      <w:r w:rsidRPr="00FE08D9">
        <w:rPr>
          <w:rFonts w:ascii="Times New Roman" w:hAnsi="Times New Roman"/>
          <w:sz w:val="28"/>
          <w:szCs w:val="28"/>
        </w:rPr>
        <w:t>pārredzama atbalsta kategorija – atbalsta veids, kas atbilst Komisijas regulas Nr. 651</w:t>
      </w:r>
      <w:r w:rsidR="007967AF">
        <w:rPr>
          <w:rFonts w:ascii="Times New Roman" w:hAnsi="Times New Roman"/>
          <w:sz w:val="28"/>
          <w:szCs w:val="28"/>
        </w:rPr>
        <w:t>/2014</w:t>
      </w:r>
      <w:r w:rsidRPr="00FE08D9">
        <w:rPr>
          <w:rFonts w:ascii="Times New Roman" w:hAnsi="Times New Roman"/>
          <w:sz w:val="28"/>
          <w:szCs w:val="28"/>
        </w:rPr>
        <w:t xml:space="preserve"> 5. panta 2. punkta</w:t>
      </w:r>
      <w:r w:rsidR="00973C00" w:rsidRPr="00FE08D9">
        <w:rPr>
          <w:rFonts w:ascii="Times New Roman" w:hAnsi="Times New Roman"/>
          <w:sz w:val="28"/>
          <w:szCs w:val="28"/>
        </w:rPr>
        <w:t>m</w:t>
      </w:r>
      <w:r w:rsidR="00973C00" w:rsidRPr="00FE08D9">
        <w:rPr>
          <w:rFonts w:ascii="Times New Roman" w:hAnsi="Times New Roman"/>
          <w:bCs/>
          <w:iCs/>
          <w:sz w:val="28"/>
          <w:szCs w:val="28"/>
        </w:rPr>
        <w:t xml:space="preserve"> </w:t>
      </w:r>
      <w:r w:rsidRPr="00FE08D9">
        <w:rPr>
          <w:rFonts w:ascii="Times New Roman" w:hAnsi="Times New Roman"/>
          <w:sz w:val="28"/>
          <w:szCs w:val="28"/>
        </w:rPr>
        <w:t>un ko sniedz dotāciju veidā;</w:t>
      </w:r>
    </w:p>
    <w:p w:rsidR="006236C6" w:rsidRPr="00FE08D9" w:rsidRDefault="006236C6"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pētniecības organizācija – institūcija, kas atbilst Komisijas regulas Nr. 651/2014 2. panta 83. punktā noteiktajai definīcijai;</w:t>
      </w:r>
    </w:p>
    <w:p w:rsidR="00A63F98" w:rsidRPr="00FE08D9" w:rsidRDefault="00A63F98" w:rsidP="00FE08D9">
      <w:pPr>
        <w:numPr>
          <w:ilvl w:val="1"/>
          <w:numId w:val="28"/>
        </w:numPr>
        <w:tabs>
          <w:tab w:val="left" w:pos="993"/>
        </w:tabs>
        <w:spacing w:after="0" w:line="240" w:lineRule="auto"/>
        <w:ind w:left="0" w:firstLine="720"/>
        <w:jc w:val="both"/>
        <w:rPr>
          <w:rFonts w:ascii="Times New Roman" w:hAnsi="Times New Roman"/>
          <w:bCs/>
          <w:iCs/>
          <w:sz w:val="28"/>
          <w:szCs w:val="28"/>
        </w:rPr>
      </w:pPr>
      <w:bookmarkStart w:id="5" w:name="_Ref403739727"/>
      <w:r w:rsidRPr="00FE08D9">
        <w:rPr>
          <w:rFonts w:ascii="Times New Roman" w:hAnsi="Times New Roman"/>
          <w:sz w:val="28"/>
          <w:szCs w:val="28"/>
        </w:rPr>
        <w:t xml:space="preserve">publiskā finansējuma intensitāte – kopējais </w:t>
      </w:r>
      <w:r w:rsidRPr="00FE08D9">
        <w:rPr>
          <w:rFonts w:ascii="Times New Roman" w:eastAsia="Times New Roman" w:hAnsi="Times New Roman"/>
          <w:sz w:val="28"/>
          <w:szCs w:val="28"/>
        </w:rPr>
        <w:t>Eiropas Reģionālās attīstības fonda</w:t>
      </w:r>
      <w:r w:rsidRPr="00FE08D9">
        <w:rPr>
          <w:rFonts w:ascii="Times New Roman" w:hAnsi="Times New Roman"/>
          <w:sz w:val="28"/>
          <w:szCs w:val="28"/>
        </w:rPr>
        <w:t xml:space="preserve"> finansējuma un valsts budžeta finansējuma apmērs procentos no projekta kopējām attiecināmajām izmaksām;</w:t>
      </w:r>
    </w:p>
    <w:p w:rsidR="006236C6" w:rsidRPr="00FE08D9" w:rsidRDefault="006236C6" w:rsidP="00FE08D9">
      <w:pPr>
        <w:numPr>
          <w:ilvl w:val="1"/>
          <w:numId w:val="28"/>
        </w:numPr>
        <w:spacing w:after="0" w:line="240" w:lineRule="auto"/>
        <w:ind w:left="0" w:firstLine="720"/>
        <w:jc w:val="both"/>
        <w:rPr>
          <w:rFonts w:ascii="Times New Roman" w:hAnsi="Times New Roman"/>
          <w:sz w:val="28"/>
          <w:szCs w:val="28"/>
        </w:rPr>
      </w:pPr>
      <w:r w:rsidRPr="00FE08D9">
        <w:rPr>
          <w:rFonts w:ascii="Times New Roman" w:hAnsi="Times New Roman"/>
          <w:bCs/>
          <w:iCs/>
          <w:sz w:val="28"/>
          <w:szCs w:val="28"/>
        </w:rPr>
        <w:t xml:space="preserve">rezultātu </w:t>
      </w:r>
      <w:r w:rsidRPr="00FE08D9">
        <w:rPr>
          <w:rFonts w:ascii="Times New Roman" w:hAnsi="Times New Roman"/>
          <w:sz w:val="28"/>
          <w:szCs w:val="28"/>
        </w:rPr>
        <w:t xml:space="preserve">vadības </w:t>
      </w:r>
      <w:r w:rsidRPr="00FE08D9">
        <w:rPr>
          <w:rFonts w:ascii="Times New Roman" w:hAnsi="Times New Roman"/>
          <w:bCs/>
          <w:iCs/>
          <w:sz w:val="28"/>
          <w:szCs w:val="28"/>
        </w:rPr>
        <w:t>sistēma – uz rezultātu orientēta institūcijas vadības</w:t>
      </w:r>
      <w:r w:rsidRPr="00FE08D9">
        <w:rPr>
          <w:rFonts w:ascii="Times New Roman" w:hAnsi="Times New Roman"/>
          <w:sz w:val="28"/>
          <w:szCs w:val="28"/>
        </w:rPr>
        <w:t xml:space="preserve"> sistēma, kas attiecina institūcijas stratēģiskos mērķus gan uz darbības rādītājiem struktūrvienību un zinātnisko grupu līmenī, gan uz strādājošo ikdienas darba uzdevumiem individuālā līmenī (mērķu kaskāde), sakārtojot institūcijas iekšējos darba procesus atbilstoši galvenajiem institūcijas darbības mērķiem un sasniedzamajiem rezultātiem, kā arī veicinot darbinieku mērķtiecīgu darbu institūcijas galveno uzdevumu izpildei. Rezultātu pārvaldības sistēma ietver vismaz šādus elementus:</w:t>
      </w:r>
      <w:bookmarkEnd w:id="5"/>
    </w:p>
    <w:p w:rsidR="006236C6" w:rsidRPr="00FE08D9" w:rsidRDefault="007B6252"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plānošanas un organizatoriskās</w:t>
      </w:r>
      <w:r w:rsidR="006B261F" w:rsidRPr="00FE08D9">
        <w:rPr>
          <w:rFonts w:ascii="Times New Roman" w:hAnsi="Times New Roman"/>
          <w:sz w:val="28"/>
          <w:szCs w:val="28"/>
        </w:rPr>
        <w:t xml:space="preserve"> </w:t>
      </w:r>
      <w:r w:rsidR="006236C6" w:rsidRPr="00FE08D9">
        <w:rPr>
          <w:rFonts w:ascii="Times New Roman" w:hAnsi="Times New Roman"/>
          <w:sz w:val="28"/>
          <w:szCs w:val="28"/>
        </w:rPr>
        <w:t>vadības sistēma;</w:t>
      </w:r>
    </w:p>
    <w:p w:rsidR="006236C6" w:rsidRPr="00FE08D9" w:rsidRDefault="007B6252"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personāla</w:t>
      </w:r>
      <w:r w:rsidR="006236C6" w:rsidRPr="00FE08D9">
        <w:rPr>
          <w:rFonts w:ascii="Times New Roman" w:hAnsi="Times New Roman"/>
          <w:sz w:val="28"/>
          <w:szCs w:val="28"/>
        </w:rPr>
        <w:t xml:space="preserve"> motivācijas sistēma, kas balstīta uz rezultāta rādītājiem zinātniskās grupas vai zinātniskā darbinieka līmenī;</w:t>
      </w:r>
    </w:p>
    <w:p w:rsidR="006236C6" w:rsidRPr="00FE08D9" w:rsidRDefault="006236C6"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darba izpildes </w:t>
      </w:r>
      <w:r w:rsidR="007B6252" w:rsidRPr="00FE08D9">
        <w:rPr>
          <w:rFonts w:ascii="Times New Roman" w:hAnsi="Times New Roman"/>
          <w:sz w:val="28"/>
          <w:szCs w:val="28"/>
        </w:rPr>
        <w:t xml:space="preserve">uzraudzības </w:t>
      </w:r>
      <w:r w:rsidRPr="00FE08D9">
        <w:rPr>
          <w:rFonts w:ascii="Times New Roman" w:hAnsi="Times New Roman"/>
          <w:sz w:val="28"/>
          <w:szCs w:val="28"/>
        </w:rPr>
        <w:t>sistēma;</w:t>
      </w:r>
    </w:p>
    <w:p w:rsidR="008F7434" w:rsidRPr="00FE08D9" w:rsidRDefault="006236C6" w:rsidP="00FE08D9">
      <w:pPr>
        <w:numPr>
          <w:ilvl w:val="1"/>
          <w:numId w:val="28"/>
        </w:numPr>
        <w:tabs>
          <w:tab w:val="left" w:pos="993"/>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 xml:space="preserve">saimnieciskā darbība – jebkura darbība, kas ietver preču vai pakalpojumu piedāvāšanu tirgū, tai skaitā pētniecības infrastruktūras iznomāšana, komersantu uzdevumā īstenoti pakalpojumi vai </w:t>
      </w:r>
      <w:proofErr w:type="spellStart"/>
      <w:r w:rsidRPr="00FE08D9">
        <w:rPr>
          <w:rFonts w:ascii="Times New Roman" w:hAnsi="Times New Roman"/>
          <w:bCs/>
          <w:iCs/>
          <w:sz w:val="28"/>
          <w:szCs w:val="28"/>
        </w:rPr>
        <w:t>līgumpētījumi</w:t>
      </w:r>
      <w:proofErr w:type="spellEnd"/>
      <w:r w:rsidRPr="00FE08D9">
        <w:rPr>
          <w:rFonts w:ascii="Times New Roman" w:hAnsi="Times New Roman"/>
          <w:bCs/>
          <w:iCs/>
          <w:sz w:val="28"/>
          <w:szCs w:val="28"/>
        </w:rPr>
        <w:t>;</w:t>
      </w:r>
      <w:bookmarkStart w:id="6" w:name="_Ref402354745"/>
    </w:p>
    <w:p w:rsidR="00BE70FE" w:rsidRPr="00FE08D9" w:rsidRDefault="00BE70FE" w:rsidP="00FE08D9">
      <w:pPr>
        <w:numPr>
          <w:ilvl w:val="1"/>
          <w:numId w:val="28"/>
        </w:numPr>
        <w:tabs>
          <w:tab w:val="left" w:pos="1134"/>
        </w:tabs>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sīkais (mikro), mazais un vidējais komersants – komersants, kas atbilst Komisijas regulas Nr. </w:t>
      </w:r>
      <w:hyperlink r:id="rId14" w:tgtFrame="_blank" w:history="1">
        <w:r w:rsidRPr="00FE08D9">
          <w:rPr>
            <w:rFonts w:ascii="Times New Roman" w:hAnsi="Times New Roman"/>
            <w:bCs/>
            <w:iCs/>
            <w:sz w:val="28"/>
            <w:szCs w:val="28"/>
          </w:rPr>
          <w:t>651/2014</w:t>
        </w:r>
      </w:hyperlink>
      <w:r w:rsidRPr="00FE08D9">
        <w:rPr>
          <w:rFonts w:ascii="Times New Roman" w:hAnsi="Times New Roman"/>
          <w:bCs/>
          <w:iCs/>
          <w:sz w:val="28"/>
          <w:szCs w:val="28"/>
        </w:rPr>
        <w:t xml:space="preserve"> 2. panta 2. punktā noteiktajai definīcijai;</w:t>
      </w:r>
    </w:p>
    <w:p w:rsidR="00226ED1" w:rsidRPr="00FE08D9" w:rsidRDefault="00BE70FE" w:rsidP="00FE08D9">
      <w:pPr>
        <w:numPr>
          <w:ilvl w:val="1"/>
          <w:numId w:val="28"/>
        </w:numPr>
        <w:tabs>
          <w:tab w:val="left" w:pos="993"/>
        </w:tabs>
        <w:spacing w:after="0" w:line="240" w:lineRule="auto"/>
        <w:ind w:left="0" w:firstLine="720"/>
        <w:jc w:val="both"/>
        <w:rPr>
          <w:rFonts w:ascii="Times New Roman" w:hAnsi="Times New Roman"/>
          <w:sz w:val="28"/>
          <w:szCs w:val="28"/>
        </w:rPr>
      </w:pPr>
      <w:bookmarkStart w:id="7" w:name="_Ref456694280"/>
      <w:r w:rsidRPr="00FE08D9">
        <w:rPr>
          <w:rFonts w:ascii="Times New Roman" w:hAnsi="Times New Roman"/>
          <w:bCs/>
          <w:iCs/>
          <w:sz w:val="28"/>
          <w:szCs w:val="28"/>
        </w:rPr>
        <w:t xml:space="preserve">tehniskā </w:t>
      </w:r>
      <w:proofErr w:type="spellStart"/>
      <w:r w:rsidRPr="00FE08D9">
        <w:rPr>
          <w:rFonts w:ascii="Times New Roman" w:hAnsi="Times New Roman"/>
          <w:bCs/>
          <w:iCs/>
          <w:sz w:val="28"/>
          <w:szCs w:val="28"/>
        </w:rPr>
        <w:t>priekšizpēte</w:t>
      </w:r>
      <w:proofErr w:type="spellEnd"/>
      <w:r w:rsidRPr="00FE08D9">
        <w:rPr>
          <w:rFonts w:ascii="Times New Roman" w:hAnsi="Times New Roman"/>
          <w:bCs/>
          <w:iCs/>
          <w:sz w:val="28"/>
          <w:szCs w:val="28"/>
        </w:rPr>
        <w:t xml:space="preserve"> – darbības, kas atbilst Komisijas regulas Nr. </w:t>
      </w:r>
      <w:hyperlink r:id="rId15" w:tgtFrame="_blank" w:history="1">
        <w:r w:rsidRPr="00FE08D9">
          <w:rPr>
            <w:rFonts w:ascii="Times New Roman" w:hAnsi="Times New Roman"/>
            <w:bCs/>
            <w:iCs/>
            <w:sz w:val="28"/>
            <w:szCs w:val="28"/>
          </w:rPr>
          <w:t>651/2014</w:t>
        </w:r>
      </w:hyperlink>
      <w:r w:rsidRPr="00FE08D9">
        <w:rPr>
          <w:rFonts w:ascii="Times New Roman" w:hAnsi="Times New Roman"/>
          <w:bCs/>
          <w:iCs/>
          <w:sz w:val="28"/>
          <w:szCs w:val="28"/>
        </w:rPr>
        <w:t xml:space="preserve"> 2. panta 87. punktā noteiktajai definīcijai;</w:t>
      </w:r>
      <w:bookmarkEnd w:id="7"/>
    </w:p>
    <w:p w:rsidR="00A22334" w:rsidRPr="00FE08D9" w:rsidRDefault="00A22334" w:rsidP="00FE08D9">
      <w:pPr>
        <w:numPr>
          <w:ilvl w:val="1"/>
          <w:numId w:val="28"/>
        </w:numPr>
        <w:spacing w:after="0" w:line="240" w:lineRule="auto"/>
        <w:ind w:left="0" w:firstLine="709"/>
        <w:jc w:val="both"/>
        <w:rPr>
          <w:rFonts w:ascii="Times New Roman" w:hAnsi="Times New Roman"/>
          <w:sz w:val="28"/>
          <w:szCs w:val="28"/>
        </w:rPr>
      </w:pPr>
      <w:proofErr w:type="spellStart"/>
      <w:r w:rsidRPr="00FE08D9">
        <w:rPr>
          <w:rFonts w:ascii="Times New Roman" w:hAnsi="Times New Roman"/>
          <w:bCs/>
          <w:i/>
          <w:spacing w:val="-2"/>
          <w:sz w:val="28"/>
          <w:szCs w:val="28"/>
        </w:rPr>
        <w:t>UseScience</w:t>
      </w:r>
      <w:proofErr w:type="spellEnd"/>
      <w:r w:rsidRPr="00FE08D9">
        <w:rPr>
          <w:rFonts w:ascii="Times New Roman" w:hAnsi="Times New Roman"/>
          <w:bCs/>
          <w:spacing w:val="-2"/>
          <w:sz w:val="28"/>
          <w:szCs w:val="28"/>
        </w:rPr>
        <w:t xml:space="preserve"> </w:t>
      </w:r>
      <w:r w:rsidR="001E1F76" w:rsidRPr="00FE08D9">
        <w:rPr>
          <w:rFonts w:ascii="Times New Roman" w:hAnsi="Times New Roman"/>
          <w:bCs/>
          <w:iCs/>
          <w:sz w:val="28"/>
          <w:szCs w:val="28"/>
        </w:rPr>
        <w:t>sistēma</w:t>
      </w:r>
      <w:r w:rsidRPr="00FE08D9">
        <w:rPr>
          <w:rFonts w:ascii="Times New Roman" w:hAnsi="Times New Roman"/>
          <w:bCs/>
          <w:iCs/>
          <w:sz w:val="28"/>
          <w:szCs w:val="28"/>
        </w:rPr>
        <w:t xml:space="preserve"> </w:t>
      </w:r>
      <w:r w:rsidR="00226ED1" w:rsidRPr="00FE08D9">
        <w:rPr>
          <w:rFonts w:ascii="Times New Roman" w:hAnsi="Times New Roman"/>
          <w:bCs/>
          <w:iCs/>
          <w:sz w:val="28"/>
          <w:szCs w:val="28"/>
        </w:rPr>
        <w:t>–</w:t>
      </w:r>
      <w:r w:rsidRPr="00FE08D9">
        <w:rPr>
          <w:rFonts w:ascii="Times New Roman" w:hAnsi="Times New Roman"/>
          <w:bCs/>
          <w:iCs/>
          <w:sz w:val="28"/>
          <w:szCs w:val="28"/>
        </w:rPr>
        <w:t xml:space="preserve"> </w:t>
      </w:r>
      <w:r w:rsidR="001E1F76" w:rsidRPr="00FE08D9">
        <w:rPr>
          <w:rFonts w:ascii="Times New Roman" w:hAnsi="Times New Roman"/>
          <w:bCs/>
          <w:iCs/>
          <w:sz w:val="28"/>
          <w:szCs w:val="28"/>
        </w:rPr>
        <w:t>tiešsaistes zinātnisko pakalp</w:t>
      </w:r>
      <w:r w:rsidR="000F7C5D" w:rsidRPr="00FE08D9">
        <w:rPr>
          <w:rFonts w:ascii="Times New Roman" w:hAnsi="Times New Roman"/>
          <w:bCs/>
          <w:iCs/>
          <w:sz w:val="28"/>
          <w:szCs w:val="28"/>
        </w:rPr>
        <w:t>o</w:t>
      </w:r>
      <w:r w:rsidR="001E1F76" w:rsidRPr="00FE08D9">
        <w:rPr>
          <w:rFonts w:ascii="Times New Roman" w:hAnsi="Times New Roman"/>
          <w:bCs/>
          <w:iCs/>
          <w:sz w:val="28"/>
          <w:szCs w:val="28"/>
        </w:rPr>
        <w:t>jumu, iekārtu un programmatūras reģistrs</w:t>
      </w:r>
      <w:r w:rsidR="009F56C5" w:rsidRPr="00FE08D9">
        <w:rPr>
          <w:rFonts w:ascii="Times New Roman" w:hAnsi="Times New Roman"/>
          <w:bCs/>
          <w:iCs/>
          <w:sz w:val="28"/>
          <w:szCs w:val="28"/>
        </w:rPr>
        <w:t xml:space="preserve"> (</w:t>
      </w:r>
      <w:hyperlink r:id="rId16" w:history="1">
        <w:r w:rsidR="009F56C5" w:rsidRPr="00FE08D9">
          <w:rPr>
            <w:rStyle w:val="Hyperlink"/>
            <w:rFonts w:ascii="Times New Roman" w:hAnsi="Times New Roman"/>
            <w:bCs/>
            <w:iCs/>
            <w:color w:val="auto"/>
            <w:sz w:val="28"/>
            <w:szCs w:val="28"/>
          </w:rPr>
          <w:t>https://scientificservices.eu/</w:t>
        </w:r>
      </w:hyperlink>
      <w:r w:rsidR="009F56C5" w:rsidRPr="00FE08D9">
        <w:rPr>
          <w:rFonts w:ascii="Times New Roman" w:hAnsi="Times New Roman"/>
          <w:bCs/>
          <w:iCs/>
          <w:sz w:val="28"/>
          <w:szCs w:val="28"/>
        </w:rPr>
        <w:t>)</w:t>
      </w:r>
      <w:r w:rsidR="00226ED1" w:rsidRPr="00FE08D9">
        <w:rPr>
          <w:rFonts w:ascii="Times New Roman" w:hAnsi="Times New Roman"/>
          <w:bCs/>
          <w:iCs/>
          <w:sz w:val="28"/>
          <w:szCs w:val="28"/>
        </w:rPr>
        <w:t>;</w:t>
      </w:r>
      <w:r w:rsidR="00226ED1" w:rsidRPr="00FE08D9">
        <w:rPr>
          <w:rFonts w:ascii="Times New Roman" w:hAnsi="Times New Roman"/>
          <w:sz w:val="28"/>
          <w:szCs w:val="28"/>
        </w:rPr>
        <w:t xml:space="preserve"> </w:t>
      </w:r>
    </w:p>
    <w:p w:rsidR="00FE2FC1" w:rsidRPr="00FE08D9" w:rsidRDefault="00FE2FC1" w:rsidP="00FE08D9">
      <w:pPr>
        <w:numPr>
          <w:ilvl w:val="1"/>
          <w:numId w:val="28"/>
        </w:numPr>
        <w:spacing w:after="0" w:line="240" w:lineRule="auto"/>
        <w:ind w:left="0" w:firstLine="720"/>
        <w:jc w:val="both"/>
        <w:rPr>
          <w:rFonts w:ascii="Times New Roman" w:hAnsi="Times New Roman"/>
          <w:sz w:val="28"/>
          <w:szCs w:val="28"/>
        </w:rPr>
      </w:pPr>
      <w:bookmarkStart w:id="8" w:name="_Ref403739639"/>
      <w:bookmarkEnd w:id="6"/>
      <w:r w:rsidRPr="00FE08D9">
        <w:rPr>
          <w:rFonts w:ascii="Times New Roman" w:hAnsi="Times New Roman"/>
          <w:sz w:val="28"/>
          <w:szCs w:val="28"/>
        </w:rPr>
        <w:t xml:space="preserve">zināšanu un tehnoloģiju </w:t>
      </w:r>
      <w:proofErr w:type="spellStart"/>
      <w:r w:rsidRPr="00FE08D9">
        <w:rPr>
          <w:rFonts w:ascii="Times New Roman" w:hAnsi="Times New Roman"/>
          <w:sz w:val="28"/>
          <w:szCs w:val="28"/>
        </w:rPr>
        <w:t>pārnese</w:t>
      </w:r>
      <w:proofErr w:type="spellEnd"/>
      <w:r w:rsidRPr="00FE08D9">
        <w:rPr>
          <w:rFonts w:ascii="Times New Roman" w:hAnsi="Times New Roman"/>
          <w:sz w:val="28"/>
          <w:szCs w:val="28"/>
        </w:rPr>
        <w:t xml:space="preserve"> – jebkurš process, kura mērķis ir iegūt, apkopot un izplatīt skaidras un vārdos neizteiktas zināšanas, tostarp prasmes un kompetenci gan saimnieciskās darbībās, gan darbībās, kurām nav saimnieciska rakstura, piemēram, pētniecības sadarbībā, konsultācijās, licencēšanā, jaunu uzņēmumu veidošanā, publikācijās un pētnieku un citu darbinieku mobilitātē, kuri iesaistīti šajās darbībās. Papildus zinātnes un tehnikas atziņām tā ietver citu veidu zināšanas, piemēram, zināšanas par to standartu un noteikumu lietošanu, kuros tie iekļauti, par reālās dzīves darbības vides apstākļiem, par organizatoriskās inovācijas metodēm, kā arī to zināšanu pārvaldību, kas saistītas ar nemateriālo aktīvu noteikšanu, iegūšanu, aizsardzību, aizstāvību un izmantošanu;</w:t>
      </w:r>
    </w:p>
    <w:bookmarkEnd w:id="8"/>
    <w:p w:rsidR="006236C6" w:rsidRPr="00FE08D9" w:rsidRDefault="006236C6" w:rsidP="00FE08D9">
      <w:pPr>
        <w:numPr>
          <w:ilvl w:val="1"/>
          <w:numId w:val="28"/>
        </w:numPr>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zinātniskais darbinieks – zinātnieks, zinātniskais personāls, zinātnes apkalpojošais personāls un zinātnes tehniskais personāls;</w:t>
      </w:r>
    </w:p>
    <w:p w:rsidR="006236C6" w:rsidRPr="00FE08D9" w:rsidRDefault="006236C6" w:rsidP="00FE08D9">
      <w:pPr>
        <w:numPr>
          <w:ilvl w:val="1"/>
          <w:numId w:val="28"/>
        </w:numPr>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 xml:space="preserve">zinātniskais personāls – atbilstoši zinātnisko darbību reglamentējošiem normatīvajiem aktiem ievēlētie un </w:t>
      </w:r>
      <w:r w:rsidR="0003191D" w:rsidRPr="00FE08D9">
        <w:rPr>
          <w:rFonts w:ascii="Times New Roman" w:hAnsi="Times New Roman"/>
          <w:bCs/>
          <w:iCs/>
          <w:sz w:val="28"/>
          <w:szCs w:val="28"/>
        </w:rPr>
        <w:t>Nacionālās Zinātniskās darbības informācijas sistēmas</w:t>
      </w:r>
      <w:r w:rsidRPr="00FE08D9">
        <w:rPr>
          <w:rFonts w:ascii="Times New Roman" w:hAnsi="Times New Roman"/>
          <w:bCs/>
          <w:iCs/>
          <w:sz w:val="28"/>
          <w:szCs w:val="28"/>
        </w:rPr>
        <w:t xml:space="preserve"> Zinātniskā personāla datubāzē iekļautie vadošie pētnieki, pētnieki un zinātniskie asistenti, kā arī komercsabiedrībā strādājošās personas, kas veic vadošā pētnieka, pētnieka un zinātniskā asistenta pienākumus;</w:t>
      </w:r>
    </w:p>
    <w:p w:rsidR="006236C6" w:rsidRPr="00FE08D9" w:rsidRDefault="006236C6" w:rsidP="00FE08D9">
      <w:pPr>
        <w:numPr>
          <w:ilvl w:val="1"/>
          <w:numId w:val="28"/>
        </w:numPr>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 xml:space="preserve">zinātniskā grupa – zinātnisko darbinieku grupa, kas izveidota pētniecības īstenošanai konkrētā zinātnes nozarē vai </w:t>
      </w:r>
      <w:proofErr w:type="spellStart"/>
      <w:r w:rsidRPr="00FE08D9">
        <w:rPr>
          <w:rFonts w:ascii="Times New Roman" w:hAnsi="Times New Roman"/>
          <w:bCs/>
          <w:iCs/>
          <w:sz w:val="28"/>
          <w:szCs w:val="28"/>
        </w:rPr>
        <w:t>apakšnozarē</w:t>
      </w:r>
      <w:proofErr w:type="spellEnd"/>
      <w:r w:rsidRPr="00FE08D9">
        <w:rPr>
          <w:rFonts w:ascii="Times New Roman" w:hAnsi="Times New Roman"/>
          <w:bCs/>
          <w:iCs/>
          <w:sz w:val="28"/>
          <w:szCs w:val="28"/>
        </w:rPr>
        <w:t>;</w:t>
      </w:r>
    </w:p>
    <w:p w:rsidR="006236C6" w:rsidRPr="00FE08D9" w:rsidRDefault="006236C6" w:rsidP="00FE08D9">
      <w:pPr>
        <w:numPr>
          <w:ilvl w:val="1"/>
          <w:numId w:val="28"/>
        </w:numPr>
        <w:spacing w:after="0" w:line="240" w:lineRule="auto"/>
        <w:ind w:left="0" w:firstLine="720"/>
        <w:jc w:val="both"/>
        <w:rPr>
          <w:rFonts w:ascii="Times New Roman" w:hAnsi="Times New Roman"/>
          <w:bCs/>
          <w:iCs/>
          <w:sz w:val="28"/>
          <w:szCs w:val="28"/>
        </w:rPr>
      </w:pPr>
      <w:bookmarkStart w:id="9" w:name="_Ref453042276"/>
      <w:r w:rsidRPr="00FE08D9">
        <w:rPr>
          <w:rFonts w:ascii="Times New Roman" w:hAnsi="Times New Roman"/>
          <w:bCs/>
          <w:iCs/>
          <w:sz w:val="28"/>
          <w:szCs w:val="28"/>
        </w:rPr>
        <w:t xml:space="preserve">zinātniskās institūcijas reorganizācija – reģistrā reģistrētas zinātniskās institūcijas reorganizācija, apvienojot vai nododot to citai reģistrā reģistrētai zinātniskajai institūcijai, kas atbilst šo noteikumu </w:t>
      </w:r>
      <w:r w:rsidR="00943DE1" w:rsidRPr="00FE08D9">
        <w:rPr>
          <w:rFonts w:ascii="Times New Roman" w:hAnsi="Times New Roman"/>
          <w:bCs/>
          <w:iCs/>
          <w:sz w:val="28"/>
          <w:szCs w:val="28"/>
        </w:rPr>
        <w:fldChar w:fldCharType="begin"/>
      </w:r>
      <w:r w:rsidR="00943DE1" w:rsidRPr="00FE08D9">
        <w:rPr>
          <w:rFonts w:ascii="Times New Roman" w:hAnsi="Times New Roman"/>
          <w:bCs/>
          <w:iCs/>
          <w:sz w:val="28"/>
          <w:szCs w:val="28"/>
        </w:rPr>
        <w:instrText xml:space="preserve"> REF _Ref452623857 \r \h  \* MERGEFORMAT </w:instrText>
      </w:r>
      <w:r w:rsidR="00943DE1" w:rsidRPr="00FE08D9">
        <w:rPr>
          <w:rFonts w:ascii="Times New Roman" w:hAnsi="Times New Roman"/>
          <w:bCs/>
          <w:iCs/>
          <w:sz w:val="28"/>
          <w:szCs w:val="28"/>
        </w:rPr>
      </w:r>
      <w:r w:rsidR="00943DE1" w:rsidRPr="00FE08D9">
        <w:rPr>
          <w:rFonts w:ascii="Times New Roman" w:hAnsi="Times New Roman"/>
          <w:bCs/>
          <w:iCs/>
          <w:sz w:val="28"/>
          <w:szCs w:val="28"/>
        </w:rPr>
        <w:fldChar w:fldCharType="separate"/>
      </w:r>
      <w:r w:rsidR="00716227">
        <w:rPr>
          <w:rFonts w:ascii="Times New Roman" w:hAnsi="Times New Roman"/>
          <w:bCs/>
          <w:iCs/>
          <w:sz w:val="28"/>
          <w:szCs w:val="28"/>
        </w:rPr>
        <w:t>11</w:t>
      </w:r>
      <w:r w:rsidR="00943DE1" w:rsidRPr="00FE08D9">
        <w:rPr>
          <w:rFonts w:ascii="Times New Roman" w:hAnsi="Times New Roman"/>
          <w:bCs/>
          <w:iCs/>
          <w:sz w:val="28"/>
          <w:szCs w:val="28"/>
        </w:rPr>
        <w:fldChar w:fldCharType="end"/>
      </w:r>
      <w:r w:rsidR="00C44752" w:rsidRPr="00FE08D9">
        <w:rPr>
          <w:rFonts w:ascii="Times New Roman" w:hAnsi="Times New Roman"/>
          <w:bCs/>
          <w:iCs/>
          <w:sz w:val="28"/>
          <w:szCs w:val="28"/>
        </w:rPr>
        <w:t>. </w:t>
      </w:r>
      <w:r w:rsidR="004F017A" w:rsidRPr="00FE08D9">
        <w:rPr>
          <w:rFonts w:ascii="Times New Roman" w:hAnsi="Times New Roman"/>
          <w:bCs/>
          <w:iCs/>
          <w:sz w:val="28"/>
          <w:szCs w:val="28"/>
        </w:rPr>
        <w:t xml:space="preserve">punkta </w:t>
      </w:r>
      <w:r w:rsidR="006356A0" w:rsidRPr="00FE08D9">
        <w:rPr>
          <w:rFonts w:ascii="Times New Roman" w:hAnsi="Times New Roman"/>
          <w:bCs/>
          <w:iCs/>
          <w:sz w:val="28"/>
          <w:szCs w:val="28"/>
        </w:rPr>
        <w:t>nosacījumiem</w:t>
      </w:r>
      <w:r w:rsidRPr="00FE08D9">
        <w:rPr>
          <w:rFonts w:ascii="Times New Roman" w:hAnsi="Times New Roman"/>
          <w:bCs/>
          <w:iCs/>
          <w:sz w:val="28"/>
          <w:szCs w:val="28"/>
        </w:rPr>
        <w:t>. Reorganizāciju veic:</w:t>
      </w:r>
      <w:bookmarkEnd w:id="9"/>
      <w:r w:rsidRPr="00FE08D9">
        <w:rPr>
          <w:rFonts w:ascii="Times New Roman" w:hAnsi="Times New Roman"/>
          <w:bCs/>
          <w:iCs/>
          <w:sz w:val="28"/>
          <w:szCs w:val="28"/>
        </w:rPr>
        <w:t xml:space="preserve"> </w:t>
      </w:r>
    </w:p>
    <w:p w:rsidR="006236C6" w:rsidRPr="00FE08D9" w:rsidRDefault="006236C6" w:rsidP="00FE08D9">
      <w:pPr>
        <w:numPr>
          <w:ilvl w:val="2"/>
          <w:numId w:val="28"/>
        </w:numPr>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nododot reorganizējamo institūciju atvasinātai publiskai personai – zinātniskā institūcija turpina pastāvēt kā pastarpinātās pārvaldes iestāde vai jauna funkcionālā vienība;</w:t>
      </w:r>
    </w:p>
    <w:p w:rsidR="006236C6" w:rsidRPr="00FE08D9" w:rsidRDefault="006236C6" w:rsidP="00FE08D9">
      <w:pPr>
        <w:numPr>
          <w:ilvl w:val="2"/>
          <w:numId w:val="28"/>
        </w:numPr>
        <w:spacing w:after="0" w:line="240" w:lineRule="auto"/>
        <w:ind w:left="0" w:firstLine="720"/>
        <w:jc w:val="both"/>
        <w:rPr>
          <w:rFonts w:ascii="Times New Roman" w:hAnsi="Times New Roman"/>
          <w:bCs/>
          <w:iCs/>
          <w:sz w:val="28"/>
          <w:szCs w:val="28"/>
        </w:rPr>
      </w:pPr>
      <w:r w:rsidRPr="00FE08D9">
        <w:rPr>
          <w:rFonts w:ascii="Times New Roman" w:hAnsi="Times New Roman"/>
          <w:bCs/>
          <w:iCs/>
          <w:sz w:val="28"/>
          <w:szCs w:val="28"/>
        </w:rPr>
        <w:t xml:space="preserve">apvienojot reorganizējamo institūciju ar citu zinātnisko institūciju vai vairākām zinātniskām institūcijām un uz reorganizējamo institūciju bāzes izveidojot jaunu funkcionālo vienību; </w:t>
      </w:r>
    </w:p>
    <w:p w:rsidR="00A16562" w:rsidRPr="00FE08D9" w:rsidRDefault="006236C6"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bCs/>
          <w:iCs/>
          <w:sz w:val="28"/>
          <w:szCs w:val="28"/>
        </w:rPr>
        <w:t>nododot reorganizējamās institūcijas struktūrvienību vai vairākas struktūrvienības citai zinātniskajai institūcijai vai vairākām zinātniskām institūcijām un izveidojot jaunu funkcionālu vienību (sadalāmā institūcija turpina pastāvēt)</w:t>
      </w:r>
      <w:r w:rsidR="00A16562" w:rsidRPr="00FE08D9">
        <w:rPr>
          <w:rFonts w:ascii="Times New Roman" w:hAnsi="Times New Roman"/>
          <w:bCs/>
          <w:iCs/>
          <w:sz w:val="28"/>
          <w:szCs w:val="28"/>
        </w:rPr>
        <w:t>;</w:t>
      </w:r>
    </w:p>
    <w:p w:rsidR="006236C6" w:rsidRPr="00FE08D9" w:rsidRDefault="00A16562" w:rsidP="00FE08D9">
      <w:pPr>
        <w:numPr>
          <w:ilvl w:val="1"/>
          <w:numId w:val="28"/>
        </w:numPr>
        <w:spacing w:after="0" w:line="240" w:lineRule="auto"/>
        <w:ind w:left="0" w:firstLine="720"/>
        <w:jc w:val="both"/>
        <w:rPr>
          <w:rFonts w:ascii="Times New Roman" w:hAnsi="Times New Roman"/>
          <w:sz w:val="28"/>
          <w:szCs w:val="28"/>
        </w:rPr>
      </w:pPr>
      <w:r w:rsidRPr="00FE08D9">
        <w:rPr>
          <w:rFonts w:ascii="Times New Roman" w:hAnsi="Times New Roman"/>
          <w:bCs/>
          <w:iCs/>
          <w:sz w:val="28"/>
          <w:szCs w:val="28"/>
        </w:rPr>
        <w:t>zinātnisko</w:t>
      </w:r>
      <w:r w:rsidRPr="00FE08D9">
        <w:rPr>
          <w:rFonts w:ascii="Times New Roman" w:hAnsi="Times New Roman"/>
          <w:sz w:val="28"/>
        </w:rPr>
        <w:t xml:space="preserve"> institūciju konsolidācija – zinātnisko institūciju reorganizācija, kas sekmē šo noteikumu </w:t>
      </w:r>
      <w:r w:rsidR="00BC3438" w:rsidRPr="00FE08D9">
        <w:rPr>
          <w:rFonts w:ascii="Times New Roman" w:hAnsi="Times New Roman"/>
          <w:bCs/>
          <w:iCs/>
          <w:sz w:val="28"/>
          <w:szCs w:val="28"/>
        </w:rPr>
        <w:fldChar w:fldCharType="begin"/>
      </w:r>
      <w:r w:rsidR="00BC3438" w:rsidRPr="00FE08D9">
        <w:rPr>
          <w:rFonts w:ascii="Times New Roman" w:hAnsi="Times New Roman"/>
          <w:sz w:val="28"/>
        </w:rPr>
        <w:instrText xml:space="preserve"> REF _Ref457996673 \r \h </w:instrText>
      </w:r>
      <w:r w:rsidR="0055474A" w:rsidRPr="00FE08D9">
        <w:rPr>
          <w:rFonts w:ascii="Times New Roman" w:hAnsi="Times New Roman"/>
          <w:bCs/>
          <w:iCs/>
          <w:sz w:val="28"/>
          <w:szCs w:val="28"/>
        </w:rPr>
        <w:instrText xml:space="preserve"> \* MERGEFORMAT </w:instrText>
      </w:r>
      <w:r w:rsidR="00BC3438" w:rsidRPr="00FE08D9">
        <w:rPr>
          <w:rFonts w:ascii="Times New Roman" w:hAnsi="Times New Roman"/>
          <w:bCs/>
          <w:iCs/>
          <w:sz w:val="28"/>
          <w:szCs w:val="28"/>
        </w:rPr>
      </w:r>
      <w:r w:rsidR="00BC3438" w:rsidRPr="00FE08D9">
        <w:rPr>
          <w:rFonts w:ascii="Times New Roman" w:hAnsi="Times New Roman"/>
          <w:bCs/>
          <w:iCs/>
          <w:sz w:val="28"/>
          <w:szCs w:val="28"/>
        </w:rPr>
        <w:fldChar w:fldCharType="separate"/>
      </w:r>
      <w:r w:rsidR="00716227">
        <w:rPr>
          <w:rFonts w:ascii="Times New Roman" w:hAnsi="Times New Roman"/>
          <w:sz w:val="28"/>
        </w:rPr>
        <w:t>25</w:t>
      </w:r>
      <w:r w:rsidR="00BC3438" w:rsidRPr="00FE08D9">
        <w:rPr>
          <w:rFonts w:ascii="Times New Roman" w:hAnsi="Times New Roman"/>
          <w:bCs/>
          <w:iCs/>
          <w:sz w:val="28"/>
          <w:szCs w:val="28"/>
        </w:rPr>
        <w:fldChar w:fldCharType="end"/>
      </w:r>
      <w:r w:rsidR="00BC3438" w:rsidRPr="00FE08D9">
        <w:rPr>
          <w:rFonts w:ascii="Times New Roman" w:hAnsi="Times New Roman"/>
          <w:bCs/>
          <w:iCs/>
          <w:sz w:val="28"/>
          <w:szCs w:val="28"/>
        </w:rPr>
        <w:t>.</w:t>
      </w:r>
      <w:r w:rsidR="006356A0" w:rsidRPr="00FE08D9">
        <w:rPr>
          <w:rFonts w:ascii="Times New Roman" w:hAnsi="Times New Roman"/>
          <w:bCs/>
          <w:iCs/>
          <w:sz w:val="28"/>
          <w:szCs w:val="28"/>
        </w:rPr>
        <w:t xml:space="preserve"> punktā</w:t>
      </w:r>
      <w:r w:rsidRPr="00FE08D9">
        <w:rPr>
          <w:rFonts w:ascii="Times New Roman" w:hAnsi="Times New Roman"/>
          <w:sz w:val="28"/>
        </w:rPr>
        <w:t xml:space="preserve"> noteikto virzienu attīstību un pētniecības resursu koncentrēšanu</w:t>
      </w:r>
      <w:r w:rsidRPr="00FE08D9">
        <w:rPr>
          <w:rFonts w:ascii="Times New Roman" w:hAnsi="Times New Roman"/>
          <w:bCs/>
          <w:iCs/>
          <w:sz w:val="28"/>
          <w:szCs w:val="28"/>
        </w:rPr>
        <w:t>.</w:t>
      </w:r>
    </w:p>
    <w:p w:rsidR="009A24AB" w:rsidRPr="00FE08D9" w:rsidRDefault="008919ED" w:rsidP="00FE08D9">
      <w:pPr>
        <w:numPr>
          <w:ilvl w:val="0"/>
          <w:numId w:val="28"/>
        </w:numPr>
        <w:tabs>
          <w:tab w:val="left" w:pos="993"/>
        </w:tabs>
        <w:spacing w:before="240" w:after="240" w:line="240" w:lineRule="auto"/>
        <w:ind w:left="0" w:firstLine="720"/>
        <w:jc w:val="both"/>
        <w:rPr>
          <w:rFonts w:ascii="Times New Roman" w:hAnsi="Times New Roman"/>
          <w:sz w:val="28"/>
          <w:szCs w:val="28"/>
        </w:rPr>
      </w:pPr>
      <w:bookmarkStart w:id="10" w:name="_Ref424227059"/>
      <w:bookmarkStart w:id="11" w:name="_Ref458169717"/>
      <w:bookmarkEnd w:id="2"/>
      <w:r w:rsidRPr="00FE08D9">
        <w:rPr>
          <w:rFonts w:ascii="Times New Roman" w:hAnsi="Times New Roman"/>
          <w:bCs/>
          <w:spacing w:val="-2"/>
          <w:sz w:val="28"/>
          <w:szCs w:val="28"/>
        </w:rPr>
        <w:t xml:space="preserve">Pasākuma </w:t>
      </w:r>
      <w:r w:rsidR="009D0AD7" w:rsidRPr="00FE08D9">
        <w:rPr>
          <w:rFonts w:ascii="Times New Roman" w:hAnsi="Times New Roman"/>
          <w:bCs/>
          <w:spacing w:val="-2"/>
          <w:sz w:val="28"/>
          <w:szCs w:val="28"/>
        </w:rPr>
        <w:t xml:space="preserve">mērķis ir </w:t>
      </w:r>
      <w:bookmarkEnd w:id="10"/>
      <w:r w:rsidR="00603A56" w:rsidRPr="00FE08D9">
        <w:rPr>
          <w:rFonts w:ascii="Times New Roman" w:hAnsi="Times New Roman"/>
          <w:sz w:val="28"/>
          <w:szCs w:val="28"/>
        </w:rPr>
        <w:t>zinātnisko institūciju institucionālās kapacitātes stiprināšana un pētniecības resursu koncentrācija konkurētspējīgās zinātniskajās institūcijās, pilnveidojot zinātnisko institūciju pārvaldības un resursu vadības efektivitāti un modernizējot pētniecības infrastruktūru Latvijas viedās specializācijas jomu ietvaros, tādējādi veicinot zinātnisko institūciju iesaisti Eiropas Savienības līmeņa infrastruktūrās un zinātnisko institūciju rīcībā esošās pētniecības infrastruktūras izmantošanu praktisku tautsaimniecības problēmu risināšanai.</w:t>
      </w:r>
      <w:bookmarkEnd w:id="11"/>
    </w:p>
    <w:p w:rsidR="00283A2A" w:rsidRPr="00FE08D9" w:rsidRDefault="00603A56" w:rsidP="00FE08D9">
      <w:pPr>
        <w:numPr>
          <w:ilvl w:val="0"/>
          <w:numId w:val="28"/>
        </w:numPr>
        <w:tabs>
          <w:tab w:val="left" w:pos="993"/>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P</w:t>
      </w:r>
      <w:bookmarkStart w:id="12" w:name="_Ref429143383"/>
      <w:r w:rsidR="00730EB1" w:rsidRPr="00FE08D9">
        <w:rPr>
          <w:rFonts w:ascii="Times New Roman" w:hAnsi="Times New Roman"/>
          <w:bCs/>
          <w:spacing w:val="-2"/>
          <w:sz w:val="28"/>
          <w:szCs w:val="28"/>
        </w:rPr>
        <w:t xml:space="preserve">asākuma ietvaros </w:t>
      </w:r>
      <w:r w:rsidR="00D306D5" w:rsidRPr="00FE08D9">
        <w:rPr>
          <w:rFonts w:ascii="Times New Roman" w:hAnsi="Times New Roman"/>
          <w:bCs/>
          <w:spacing w:val="-2"/>
          <w:sz w:val="28"/>
          <w:szCs w:val="28"/>
        </w:rPr>
        <w:t xml:space="preserve">atbalstu </w:t>
      </w:r>
      <w:r w:rsidR="008A2302" w:rsidRPr="00FE08D9">
        <w:rPr>
          <w:rFonts w:ascii="Times New Roman" w:hAnsi="Times New Roman"/>
          <w:bCs/>
          <w:spacing w:val="-2"/>
          <w:sz w:val="28"/>
          <w:szCs w:val="28"/>
        </w:rPr>
        <w:t>sniedz</w:t>
      </w:r>
      <w:r w:rsidR="00730EB1" w:rsidRPr="00FE08D9">
        <w:rPr>
          <w:rFonts w:ascii="Times New Roman" w:hAnsi="Times New Roman"/>
          <w:bCs/>
          <w:spacing w:val="-2"/>
          <w:sz w:val="28"/>
          <w:szCs w:val="28"/>
        </w:rPr>
        <w:t xml:space="preserve"> </w:t>
      </w:r>
      <w:r w:rsidR="00A40949" w:rsidRPr="00FE08D9">
        <w:rPr>
          <w:rFonts w:ascii="Times New Roman" w:hAnsi="Times New Roman"/>
          <w:bCs/>
          <w:spacing w:val="-2"/>
          <w:sz w:val="28"/>
          <w:szCs w:val="28"/>
        </w:rPr>
        <w:t>projekti</w:t>
      </w:r>
      <w:r w:rsidR="008A2302" w:rsidRPr="00FE08D9">
        <w:rPr>
          <w:rFonts w:ascii="Times New Roman" w:hAnsi="Times New Roman"/>
          <w:bCs/>
          <w:spacing w:val="-2"/>
          <w:sz w:val="28"/>
          <w:szCs w:val="28"/>
        </w:rPr>
        <w:t>em</w:t>
      </w:r>
      <w:r w:rsidR="00730EB1" w:rsidRPr="00FE08D9">
        <w:rPr>
          <w:rFonts w:ascii="Times New Roman" w:hAnsi="Times New Roman"/>
          <w:bCs/>
          <w:spacing w:val="-2"/>
          <w:sz w:val="28"/>
          <w:szCs w:val="28"/>
        </w:rPr>
        <w:t xml:space="preserve">, kas </w:t>
      </w:r>
      <w:r w:rsidR="008A2302" w:rsidRPr="00FE08D9">
        <w:rPr>
          <w:rFonts w:ascii="Times New Roman" w:hAnsi="Times New Roman"/>
          <w:bCs/>
          <w:spacing w:val="-2"/>
          <w:sz w:val="28"/>
          <w:szCs w:val="28"/>
        </w:rPr>
        <w:t>sekmē</w:t>
      </w:r>
      <w:r w:rsidR="00730EB1" w:rsidRPr="00FE08D9">
        <w:rPr>
          <w:rFonts w:ascii="Times New Roman" w:hAnsi="Times New Roman"/>
          <w:bCs/>
          <w:spacing w:val="-2"/>
          <w:sz w:val="28"/>
          <w:szCs w:val="28"/>
        </w:rPr>
        <w:t xml:space="preserve"> </w:t>
      </w:r>
      <w:r w:rsidR="00666339" w:rsidRPr="00FE08D9">
        <w:rPr>
          <w:rFonts w:ascii="Times New Roman" w:hAnsi="Times New Roman"/>
          <w:bCs/>
          <w:spacing w:val="-2"/>
          <w:sz w:val="28"/>
          <w:szCs w:val="28"/>
        </w:rPr>
        <w:t>Latvijas v</w:t>
      </w:r>
      <w:r w:rsidR="00730EB1" w:rsidRPr="00FE08D9">
        <w:rPr>
          <w:rFonts w:ascii="Times New Roman" w:hAnsi="Times New Roman"/>
          <w:bCs/>
          <w:spacing w:val="-2"/>
          <w:sz w:val="28"/>
          <w:szCs w:val="28"/>
        </w:rPr>
        <w:t xml:space="preserve">iedās specializācijas </w:t>
      </w:r>
      <w:r w:rsidR="008A2302" w:rsidRPr="00FE08D9">
        <w:rPr>
          <w:rFonts w:ascii="Times New Roman" w:hAnsi="Times New Roman"/>
          <w:bCs/>
          <w:spacing w:val="-2"/>
          <w:sz w:val="28"/>
          <w:szCs w:val="28"/>
        </w:rPr>
        <w:t xml:space="preserve">stratēģijā </w:t>
      </w:r>
      <w:r w:rsidR="009D1F95" w:rsidRPr="00FE08D9">
        <w:rPr>
          <w:rFonts w:ascii="Times New Roman" w:hAnsi="Times New Roman"/>
          <w:bCs/>
          <w:spacing w:val="-2"/>
          <w:sz w:val="28"/>
          <w:szCs w:val="28"/>
        </w:rPr>
        <w:t>noteikto tautsaimniecības transformācijas virzienu un</w:t>
      </w:r>
      <w:r w:rsidR="00730EB1" w:rsidRPr="00FE08D9">
        <w:rPr>
          <w:rFonts w:ascii="Times New Roman" w:hAnsi="Times New Roman"/>
          <w:bCs/>
          <w:spacing w:val="-2"/>
          <w:sz w:val="28"/>
          <w:szCs w:val="28"/>
        </w:rPr>
        <w:t xml:space="preserve"> izaugsmes prioritāšu īstenošan</w:t>
      </w:r>
      <w:r w:rsidR="008A2302" w:rsidRPr="00FE08D9">
        <w:rPr>
          <w:rFonts w:ascii="Times New Roman" w:hAnsi="Times New Roman"/>
          <w:bCs/>
          <w:spacing w:val="-2"/>
          <w:sz w:val="28"/>
          <w:szCs w:val="28"/>
        </w:rPr>
        <w:t>u</w:t>
      </w:r>
      <w:r w:rsidR="00666339" w:rsidRPr="00FE08D9">
        <w:rPr>
          <w:rFonts w:ascii="Times New Roman" w:hAnsi="Times New Roman"/>
          <w:bCs/>
          <w:spacing w:val="-2"/>
          <w:sz w:val="28"/>
          <w:szCs w:val="28"/>
        </w:rPr>
        <w:t xml:space="preserve"> un</w:t>
      </w:r>
      <w:r w:rsidR="00730EB1" w:rsidRPr="00FE08D9">
        <w:rPr>
          <w:rFonts w:ascii="Times New Roman" w:hAnsi="Times New Roman"/>
          <w:bCs/>
          <w:spacing w:val="-2"/>
          <w:sz w:val="28"/>
          <w:szCs w:val="28"/>
        </w:rPr>
        <w:t xml:space="preserve"> specializācijas jomu attīstīb</w:t>
      </w:r>
      <w:r w:rsidR="008A2302" w:rsidRPr="00FE08D9">
        <w:rPr>
          <w:rFonts w:ascii="Times New Roman" w:hAnsi="Times New Roman"/>
          <w:bCs/>
          <w:spacing w:val="-2"/>
          <w:sz w:val="28"/>
          <w:szCs w:val="28"/>
        </w:rPr>
        <w:t>u</w:t>
      </w:r>
      <w:r w:rsidR="00283A2A" w:rsidRPr="00FE08D9">
        <w:rPr>
          <w:rFonts w:ascii="Times New Roman" w:hAnsi="Times New Roman"/>
          <w:bCs/>
          <w:spacing w:val="-2"/>
          <w:sz w:val="28"/>
          <w:szCs w:val="28"/>
        </w:rPr>
        <w:t>:</w:t>
      </w:r>
      <w:bookmarkEnd w:id="12"/>
    </w:p>
    <w:p w:rsidR="00283A2A" w:rsidRPr="00FE08D9" w:rsidRDefault="00730EB1"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zināšanu </w:t>
      </w:r>
      <w:r w:rsidRPr="00FE08D9">
        <w:rPr>
          <w:rFonts w:ascii="Times New Roman" w:hAnsi="Times New Roman"/>
          <w:sz w:val="28"/>
          <w:szCs w:val="28"/>
        </w:rPr>
        <w:t xml:space="preserve">– </w:t>
      </w:r>
      <w:r w:rsidRPr="00FE08D9">
        <w:rPr>
          <w:rFonts w:ascii="Times New Roman" w:hAnsi="Times New Roman"/>
          <w:bCs/>
          <w:spacing w:val="-2"/>
          <w:sz w:val="28"/>
          <w:szCs w:val="28"/>
        </w:rPr>
        <w:t xml:space="preserve">ietilpīga </w:t>
      </w:r>
      <w:proofErr w:type="spellStart"/>
      <w:r w:rsidRPr="00FE08D9">
        <w:rPr>
          <w:rFonts w:ascii="Times New Roman" w:hAnsi="Times New Roman"/>
          <w:bCs/>
          <w:spacing w:val="-2"/>
          <w:sz w:val="28"/>
          <w:szCs w:val="28"/>
        </w:rPr>
        <w:t>bioekonomika</w:t>
      </w:r>
      <w:proofErr w:type="spellEnd"/>
      <w:r w:rsidR="00283A2A" w:rsidRPr="00FE08D9">
        <w:rPr>
          <w:rFonts w:ascii="Times New Roman" w:hAnsi="Times New Roman"/>
          <w:bCs/>
          <w:spacing w:val="-2"/>
          <w:sz w:val="28"/>
          <w:szCs w:val="28"/>
        </w:rPr>
        <w:t>;</w:t>
      </w:r>
    </w:p>
    <w:p w:rsidR="00283A2A" w:rsidRPr="00FE08D9" w:rsidRDefault="00730EB1"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proofErr w:type="spellStart"/>
      <w:r w:rsidRPr="00FE08D9">
        <w:rPr>
          <w:rFonts w:ascii="Times New Roman" w:hAnsi="Times New Roman"/>
          <w:bCs/>
          <w:spacing w:val="-2"/>
          <w:sz w:val="28"/>
          <w:szCs w:val="28"/>
        </w:rPr>
        <w:t>biomedicīna</w:t>
      </w:r>
      <w:proofErr w:type="spellEnd"/>
      <w:r w:rsidRPr="00FE08D9">
        <w:rPr>
          <w:rFonts w:ascii="Times New Roman" w:hAnsi="Times New Roman"/>
          <w:bCs/>
          <w:spacing w:val="-2"/>
          <w:sz w:val="28"/>
          <w:szCs w:val="28"/>
        </w:rPr>
        <w:t xml:space="preserve">, medicīnas tehnoloģija, </w:t>
      </w:r>
      <w:proofErr w:type="spellStart"/>
      <w:r w:rsidRPr="00FE08D9">
        <w:rPr>
          <w:rFonts w:ascii="Times New Roman" w:hAnsi="Times New Roman"/>
          <w:bCs/>
          <w:spacing w:val="-2"/>
          <w:sz w:val="28"/>
          <w:szCs w:val="28"/>
        </w:rPr>
        <w:t>biofarmācija</w:t>
      </w:r>
      <w:proofErr w:type="spellEnd"/>
      <w:r w:rsidRPr="00FE08D9">
        <w:rPr>
          <w:rFonts w:ascii="Times New Roman" w:hAnsi="Times New Roman"/>
          <w:bCs/>
          <w:spacing w:val="-2"/>
          <w:sz w:val="28"/>
          <w:szCs w:val="28"/>
        </w:rPr>
        <w:t xml:space="preserve"> un biotehnoloģija</w:t>
      </w:r>
      <w:r w:rsidR="00283A2A" w:rsidRPr="00FE08D9">
        <w:rPr>
          <w:rFonts w:ascii="Times New Roman" w:hAnsi="Times New Roman"/>
          <w:bCs/>
          <w:spacing w:val="-2"/>
          <w:sz w:val="28"/>
          <w:szCs w:val="28"/>
        </w:rPr>
        <w:t>;</w:t>
      </w:r>
    </w:p>
    <w:p w:rsidR="00283A2A" w:rsidRPr="00FE08D9" w:rsidRDefault="00730EB1"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viedie materiāli, tehnoloģijas un </w:t>
      </w:r>
      <w:proofErr w:type="spellStart"/>
      <w:r w:rsidRPr="00FE08D9">
        <w:rPr>
          <w:rFonts w:ascii="Times New Roman" w:hAnsi="Times New Roman"/>
          <w:bCs/>
          <w:spacing w:val="-2"/>
          <w:sz w:val="28"/>
          <w:szCs w:val="28"/>
        </w:rPr>
        <w:t>inženiersistēmas</w:t>
      </w:r>
      <w:proofErr w:type="spellEnd"/>
      <w:r w:rsidR="00283A2A" w:rsidRPr="00FE08D9">
        <w:rPr>
          <w:rFonts w:ascii="Times New Roman" w:hAnsi="Times New Roman"/>
          <w:bCs/>
          <w:spacing w:val="-2"/>
          <w:sz w:val="28"/>
          <w:szCs w:val="28"/>
        </w:rPr>
        <w:t>;</w:t>
      </w:r>
    </w:p>
    <w:p w:rsidR="00283A2A" w:rsidRPr="00FE08D9" w:rsidRDefault="00730EB1"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viedā enerģētika</w:t>
      </w:r>
      <w:r w:rsidR="00283A2A" w:rsidRPr="00FE08D9">
        <w:rPr>
          <w:rFonts w:ascii="Times New Roman" w:hAnsi="Times New Roman"/>
          <w:bCs/>
          <w:spacing w:val="-2"/>
          <w:sz w:val="28"/>
          <w:szCs w:val="28"/>
        </w:rPr>
        <w:t>;</w:t>
      </w:r>
    </w:p>
    <w:p w:rsidR="00503779" w:rsidRPr="00FE08D9" w:rsidRDefault="00730EB1" w:rsidP="00FE08D9">
      <w:pPr>
        <w:numPr>
          <w:ilvl w:val="1"/>
          <w:numId w:val="28"/>
        </w:numPr>
        <w:tabs>
          <w:tab w:val="left" w:pos="1276"/>
        </w:tabs>
        <w:spacing w:after="24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informācijas un komunikācijas tehnoloģijas</w:t>
      </w:r>
      <w:r w:rsidR="00283A2A" w:rsidRPr="00FE08D9">
        <w:rPr>
          <w:rFonts w:ascii="Times New Roman" w:hAnsi="Times New Roman"/>
          <w:bCs/>
          <w:spacing w:val="-2"/>
          <w:sz w:val="28"/>
          <w:szCs w:val="28"/>
        </w:rPr>
        <w:t>.</w:t>
      </w:r>
    </w:p>
    <w:p w:rsidR="003D28E4" w:rsidRPr="00FE08D9" w:rsidRDefault="008919ED" w:rsidP="00FE08D9">
      <w:pPr>
        <w:numPr>
          <w:ilvl w:val="0"/>
          <w:numId w:val="28"/>
        </w:numPr>
        <w:tabs>
          <w:tab w:val="left" w:pos="993"/>
        </w:tabs>
        <w:spacing w:before="240"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Pasākuma </w:t>
      </w:r>
      <w:r w:rsidR="004B0492" w:rsidRPr="00FE08D9">
        <w:rPr>
          <w:rFonts w:ascii="Times New Roman" w:hAnsi="Times New Roman"/>
          <w:bCs/>
          <w:spacing w:val="-2"/>
          <w:sz w:val="28"/>
          <w:szCs w:val="28"/>
        </w:rPr>
        <w:t xml:space="preserve">mērķa </w:t>
      </w:r>
      <w:r w:rsidR="002C0FB7" w:rsidRPr="00FE08D9">
        <w:rPr>
          <w:rFonts w:ascii="Times New Roman" w:hAnsi="Times New Roman"/>
          <w:bCs/>
          <w:spacing w:val="-2"/>
          <w:sz w:val="28"/>
          <w:szCs w:val="28"/>
        </w:rPr>
        <w:t xml:space="preserve">grupa </w:t>
      </w:r>
      <w:r w:rsidR="00ED0867" w:rsidRPr="00FE08D9">
        <w:rPr>
          <w:rFonts w:ascii="Times New Roman" w:hAnsi="Times New Roman"/>
          <w:bCs/>
          <w:spacing w:val="-2"/>
          <w:sz w:val="28"/>
          <w:szCs w:val="28"/>
        </w:rPr>
        <w:t>ir</w:t>
      </w:r>
      <w:r w:rsidR="003D002E" w:rsidRPr="00FE08D9">
        <w:rPr>
          <w:rFonts w:ascii="Times New Roman" w:hAnsi="Times New Roman"/>
          <w:bCs/>
          <w:spacing w:val="-2"/>
          <w:sz w:val="28"/>
          <w:szCs w:val="28"/>
        </w:rPr>
        <w:t>:</w:t>
      </w:r>
      <w:r w:rsidR="00ED0867" w:rsidRPr="00FE08D9">
        <w:rPr>
          <w:rFonts w:ascii="Times New Roman" w:hAnsi="Times New Roman"/>
          <w:bCs/>
          <w:spacing w:val="-2"/>
          <w:sz w:val="28"/>
          <w:szCs w:val="28"/>
        </w:rPr>
        <w:t xml:space="preserve"> </w:t>
      </w:r>
    </w:p>
    <w:p w:rsidR="003D002E" w:rsidRPr="00FE08D9" w:rsidRDefault="00F219EE"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zinātnisko institūciju reģistrā reģistrētas </w:t>
      </w:r>
      <w:r w:rsidR="003D002E" w:rsidRPr="00FE08D9">
        <w:rPr>
          <w:rFonts w:ascii="Times New Roman" w:hAnsi="Times New Roman"/>
          <w:bCs/>
          <w:spacing w:val="-2"/>
          <w:sz w:val="28"/>
          <w:szCs w:val="28"/>
        </w:rPr>
        <w:t>zinātniskās institūcijas;</w:t>
      </w:r>
    </w:p>
    <w:p w:rsidR="00503779" w:rsidRPr="00FE08D9" w:rsidRDefault="003D002E"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pētniecīb</w:t>
      </w:r>
      <w:r w:rsidR="00424F3D" w:rsidRPr="00FE08D9">
        <w:rPr>
          <w:rFonts w:ascii="Times New Roman" w:hAnsi="Times New Roman"/>
          <w:bCs/>
          <w:spacing w:val="-2"/>
          <w:sz w:val="28"/>
          <w:szCs w:val="28"/>
        </w:rPr>
        <w:t>ā</w:t>
      </w:r>
      <w:r w:rsidRPr="00FE08D9">
        <w:rPr>
          <w:rFonts w:ascii="Times New Roman" w:hAnsi="Times New Roman"/>
          <w:bCs/>
          <w:spacing w:val="-2"/>
          <w:sz w:val="28"/>
          <w:szCs w:val="28"/>
        </w:rPr>
        <w:t xml:space="preserve"> nodarbināt</w:t>
      </w:r>
      <w:r w:rsidR="002A65E7" w:rsidRPr="00FE08D9">
        <w:rPr>
          <w:rFonts w:ascii="Times New Roman" w:hAnsi="Times New Roman"/>
          <w:bCs/>
          <w:spacing w:val="-2"/>
          <w:sz w:val="28"/>
          <w:szCs w:val="28"/>
        </w:rPr>
        <w:t>ai</w:t>
      </w:r>
      <w:r w:rsidR="00A164CE" w:rsidRPr="00FE08D9">
        <w:rPr>
          <w:rFonts w:ascii="Times New Roman" w:hAnsi="Times New Roman"/>
          <w:bCs/>
          <w:spacing w:val="-2"/>
          <w:sz w:val="28"/>
          <w:szCs w:val="28"/>
        </w:rPr>
        <w:t>s</w:t>
      </w:r>
      <w:r w:rsidR="002A65E7" w:rsidRPr="00FE08D9">
        <w:rPr>
          <w:rFonts w:ascii="Times New Roman" w:hAnsi="Times New Roman"/>
          <w:bCs/>
          <w:spacing w:val="-2"/>
          <w:sz w:val="28"/>
          <w:szCs w:val="28"/>
        </w:rPr>
        <w:t xml:space="preserve"> personāls</w:t>
      </w:r>
      <w:r w:rsidR="00E6757A" w:rsidRPr="00FE08D9">
        <w:rPr>
          <w:rFonts w:ascii="Times New Roman" w:hAnsi="Times New Roman"/>
          <w:bCs/>
          <w:spacing w:val="-2"/>
          <w:sz w:val="28"/>
          <w:szCs w:val="28"/>
        </w:rPr>
        <w:t>.</w:t>
      </w:r>
    </w:p>
    <w:p w:rsidR="00603A56" w:rsidRPr="00FE08D9" w:rsidRDefault="00E27549" w:rsidP="00FE08D9">
      <w:pPr>
        <w:numPr>
          <w:ilvl w:val="0"/>
          <w:numId w:val="28"/>
        </w:numPr>
        <w:tabs>
          <w:tab w:val="left" w:pos="993"/>
        </w:tabs>
        <w:spacing w:before="240" w:after="0" w:line="240" w:lineRule="auto"/>
        <w:ind w:left="0" w:firstLine="720"/>
        <w:jc w:val="both"/>
        <w:rPr>
          <w:rFonts w:ascii="Times New Roman" w:hAnsi="Times New Roman"/>
          <w:bCs/>
          <w:spacing w:val="-2"/>
          <w:sz w:val="28"/>
          <w:szCs w:val="28"/>
        </w:rPr>
      </w:pPr>
      <w:bookmarkStart w:id="13" w:name="_Ref452649659"/>
      <w:bookmarkStart w:id="14" w:name="_Ref424227073"/>
      <w:r w:rsidRPr="00FE08D9">
        <w:rPr>
          <w:rFonts w:ascii="Times New Roman" w:hAnsi="Times New Roman"/>
          <w:bCs/>
          <w:spacing w:val="-2"/>
          <w:sz w:val="28"/>
          <w:szCs w:val="28"/>
        </w:rPr>
        <w:t xml:space="preserve">Pasākuma ietvaros </w:t>
      </w:r>
      <w:r w:rsidR="00603A56" w:rsidRPr="00FE08D9">
        <w:rPr>
          <w:rFonts w:ascii="Times New Roman" w:hAnsi="Times New Roman"/>
          <w:bCs/>
          <w:spacing w:val="-2"/>
          <w:sz w:val="28"/>
          <w:szCs w:val="28"/>
        </w:rPr>
        <w:t>ir sasniedzami šādi uzraudzības rādītāji:</w:t>
      </w:r>
      <w:bookmarkEnd w:id="13"/>
    </w:p>
    <w:p w:rsidR="00D1350C" w:rsidRPr="00FE08D9" w:rsidRDefault="00603A56"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iznākuma rādītājs </w:t>
      </w:r>
      <w:r w:rsidR="00E361F8" w:rsidRPr="00FE08D9">
        <w:rPr>
          <w:rFonts w:ascii="Times New Roman" w:hAnsi="Times New Roman"/>
          <w:sz w:val="28"/>
          <w:szCs w:val="28"/>
        </w:rPr>
        <w:t>–</w:t>
      </w:r>
      <w:r w:rsidRPr="00FE08D9">
        <w:rPr>
          <w:rFonts w:ascii="Times New Roman" w:hAnsi="Times New Roman"/>
          <w:bCs/>
          <w:spacing w:val="-2"/>
          <w:sz w:val="28"/>
          <w:szCs w:val="28"/>
        </w:rPr>
        <w:t xml:space="preserve"> </w:t>
      </w:r>
      <w:r w:rsidR="00C678D9" w:rsidRPr="00FE08D9">
        <w:rPr>
          <w:rFonts w:ascii="Times New Roman" w:hAnsi="Times New Roman"/>
          <w:bCs/>
          <w:spacing w:val="-2"/>
          <w:sz w:val="28"/>
          <w:szCs w:val="28"/>
        </w:rPr>
        <w:t xml:space="preserve">līdz </w:t>
      </w:r>
      <w:r w:rsidR="00C678D9" w:rsidRPr="00FE08D9">
        <w:rPr>
          <w:rFonts w:ascii="Times New Roman" w:hAnsi="Times New Roman"/>
          <w:sz w:val="28"/>
          <w:szCs w:val="28"/>
        </w:rPr>
        <w:t>2023. gada 31. decembrim</w:t>
      </w:r>
      <w:r w:rsidR="00952AE4" w:rsidRPr="00FE08D9">
        <w:rPr>
          <w:rFonts w:ascii="Times New Roman" w:hAnsi="Times New Roman"/>
          <w:sz w:val="28"/>
          <w:szCs w:val="28"/>
        </w:rPr>
        <w:t xml:space="preserve"> </w:t>
      </w:r>
      <w:r w:rsidR="00952AE4" w:rsidRPr="00FE08D9">
        <w:rPr>
          <w:rFonts w:ascii="Times New Roman" w:hAnsi="Times New Roman"/>
          <w:bCs/>
          <w:spacing w:val="-2"/>
          <w:sz w:val="28"/>
          <w:szCs w:val="28"/>
        </w:rPr>
        <w:t>t</w:t>
      </w:r>
      <w:r w:rsidR="00C678D9" w:rsidRPr="00FE08D9">
        <w:rPr>
          <w:rFonts w:ascii="Times New Roman" w:hAnsi="Times New Roman"/>
          <w:bCs/>
          <w:spacing w:val="-2"/>
          <w:sz w:val="28"/>
          <w:szCs w:val="28"/>
        </w:rPr>
        <w:t>o pētnieku skaits, kuri strādā uzlabotos pētniecības infrastruktūras objektos</w:t>
      </w:r>
      <w:bookmarkEnd w:id="14"/>
      <w:r w:rsidR="00952AE4" w:rsidRPr="00FE08D9">
        <w:rPr>
          <w:rFonts w:ascii="Times New Roman" w:hAnsi="Times New Roman"/>
          <w:bCs/>
          <w:spacing w:val="-2"/>
          <w:sz w:val="28"/>
          <w:szCs w:val="28"/>
        </w:rPr>
        <w:t xml:space="preserve"> – </w:t>
      </w:r>
      <w:r w:rsidR="00C678D9" w:rsidRPr="00FE08D9">
        <w:rPr>
          <w:rFonts w:ascii="Times New Roman" w:hAnsi="Times New Roman"/>
          <w:bCs/>
          <w:spacing w:val="-2"/>
          <w:sz w:val="28"/>
          <w:szCs w:val="28"/>
        </w:rPr>
        <w:t>2</w:t>
      </w:r>
      <w:r w:rsidR="00E361F8" w:rsidRPr="00FE08D9">
        <w:rPr>
          <w:rFonts w:ascii="Times New Roman" w:hAnsi="Times New Roman"/>
          <w:bCs/>
          <w:spacing w:val="-2"/>
          <w:sz w:val="28"/>
          <w:szCs w:val="28"/>
        </w:rPr>
        <w:t xml:space="preserve"> </w:t>
      </w:r>
      <w:r w:rsidR="00C678D9" w:rsidRPr="00FE08D9">
        <w:rPr>
          <w:rFonts w:ascii="Times New Roman" w:hAnsi="Times New Roman"/>
          <w:bCs/>
          <w:spacing w:val="-2"/>
          <w:sz w:val="28"/>
          <w:szCs w:val="28"/>
        </w:rPr>
        <w:t>163</w:t>
      </w:r>
      <w:r w:rsidR="00952AE4" w:rsidRPr="00FE08D9">
        <w:rPr>
          <w:rFonts w:ascii="Times New Roman" w:hAnsi="Times New Roman"/>
          <w:bCs/>
          <w:spacing w:val="-2"/>
          <w:sz w:val="28"/>
          <w:szCs w:val="28"/>
        </w:rPr>
        <w:t>;</w:t>
      </w:r>
    </w:p>
    <w:p w:rsidR="009A24A4" w:rsidRPr="00FE08D9" w:rsidRDefault="00261E10"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 xml:space="preserve">finanšu rādītājs – līdz 2018. gada 31. decembrim sertificēti izdevumi </w:t>
      </w:r>
      <w:r w:rsidR="000A6873" w:rsidRPr="00FE08D9">
        <w:rPr>
          <w:rFonts w:ascii="Times New Roman" w:hAnsi="Times New Roman"/>
          <w:sz w:val="28"/>
          <w:szCs w:val="28"/>
        </w:rPr>
        <w:t xml:space="preserve">17 499 122 </w:t>
      </w:r>
      <w:proofErr w:type="spellStart"/>
      <w:r w:rsidR="000A6873" w:rsidRPr="00FE08D9">
        <w:rPr>
          <w:rFonts w:ascii="Times New Roman" w:hAnsi="Times New Roman"/>
          <w:i/>
          <w:sz w:val="28"/>
          <w:szCs w:val="28"/>
        </w:rPr>
        <w:t>euro</w:t>
      </w:r>
      <w:proofErr w:type="spellEnd"/>
      <w:r w:rsidRPr="00FE08D9">
        <w:rPr>
          <w:rFonts w:ascii="Times New Roman" w:hAnsi="Times New Roman"/>
          <w:i/>
          <w:iCs/>
          <w:sz w:val="28"/>
          <w:szCs w:val="28"/>
        </w:rPr>
        <w:t xml:space="preserve"> </w:t>
      </w:r>
      <w:r w:rsidRPr="00FE08D9">
        <w:rPr>
          <w:rFonts w:ascii="Times New Roman" w:hAnsi="Times New Roman"/>
          <w:sz w:val="28"/>
          <w:szCs w:val="28"/>
        </w:rPr>
        <w:t>apmērā</w:t>
      </w:r>
      <w:r w:rsidR="001E1F76" w:rsidRPr="00FE08D9">
        <w:rPr>
          <w:rFonts w:ascii="Times New Roman" w:hAnsi="Times New Roman"/>
          <w:sz w:val="28"/>
          <w:szCs w:val="28"/>
        </w:rPr>
        <w:t xml:space="preserve">, tai skaitā </w:t>
      </w:r>
      <w:r w:rsidR="001E1F76" w:rsidRPr="00FE08D9">
        <w:rPr>
          <w:rFonts w:ascii="Times New Roman" w:hAnsi="Times New Roman"/>
          <w:bCs/>
          <w:spacing w:val="-2"/>
          <w:sz w:val="28"/>
          <w:szCs w:val="28"/>
        </w:rPr>
        <w:t>līd</w:t>
      </w:r>
      <w:r w:rsidR="001E1F76" w:rsidRPr="00FE08D9">
        <w:rPr>
          <w:rFonts w:ascii="Times New Roman" w:hAnsi="Times New Roman"/>
          <w:sz w:val="28"/>
          <w:szCs w:val="28"/>
        </w:rPr>
        <w:t>z 2018. gada 31. decembrim izsludināti iepirkuma konkursi 30 procentu apmērā no kopējā plānoto darbu apjoma</w:t>
      </w:r>
      <w:r w:rsidRPr="00FE08D9">
        <w:rPr>
          <w:rFonts w:ascii="Times New Roman" w:hAnsi="Times New Roman"/>
          <w:sz w:val="28"/>
          <w:szCs w:val="28"/>
        </w:rPr>
        <w:t>;</w:t>
      </w:r>
    </w:p>
    <w:p w:rsidR="00261E10" w:rsidRPr="00FE08D9" w:rsidRDefault="008C76D0"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rezultāta rādītāji līdz 2023. gada 31. decembrim, kas sasniedzami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koprezultātā:</w:t>
      </w:r>
    </w:p>
    <w:p w:rsidR="00261E10" w:rsidRPr="00FE08D9" w:rsidRDefault="00261E10" w:rsidP="00FE08D9">
      <w:pPr>
        <w:numPr>
          <w:ilvl w:val="2"/>
          <w:numId w:val="28"/>
        </w:numPr>
        <w:tabs>
          <w:tab w:val="left" w:pos="1134"/>
          <w:tab w:val="left" w:pos="1418"/>
        </w:tabs>
        <w:spacing w:after="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vidējais zinātnisko publikāciju skaits uz vienu zinātniskā personāla pilna darba laika ekvivalentu gadā – 0,48;</w:t>
      </w:r>
    </w:p>
    <w:p w:rsidR="001E1F76" w:rsidRPr="00FE08D9" w:rsidRDefault="00261E10"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 xml:space="preserve">valsts un augstākās izglītības sektora piesaistītais ārējais finansējums </w:t>
      </w:r>
      <w:r w:rsidR="009A24AB" w:rsidRPr="00FE08D9">
        <w:rPr>
          <w:rFonts w:ascii="Times New Roman" w:hAnsi="Times New Roman"/>
          <w:sz w:val="28"/>
          <w:szCs w:val="28"/>
        </w:rPr>
        <w:t xml:space="preserve">zinātniski pētnieciskajam darbam </w:t>
      </w:r>
      <w:r w:rsidRPr="00FE08D9">
        <w:rPr>
          <w:rFonts w:ascii="Times New Roman" w:hAnsi="Times New Roman"/>
          <w:sz w:val="28"/>
          <w:szCs w:val="28"/>
        </w:rPr>
        <w:t>– 160 600 000</w:t>
      </w:r>
      <w:r w:rsidRPr="00FE08D9">
        <w:rPr>
          <w:rStyle w:val="apple-converted-space"/>
          <w:rFonts w:ascii="Times New Roman" w:hAnsi="Times New Roman"/>
          <w:sz w:val="28"/>
          <w:szCs w:val="28"/>
        </w:rPr>
        <w:t> </w:t>
      </w:r>
      <w:proofErr w:type="spellStart"/>
      <w:r w:rsidRPr="00FE08D9">
        <w:rPr>
          <w:rFonts w:ascii="Times New Roman" w:hAnsi="Times New Roman"/>
          <w:i/>
          <w:iCs/>
          <w:sz w:val="28"/>
          <w:szCs w:val="28"/>
        </w:rPr>
        <w:t>euro</w:t>
      </w:r>
      <w:proofErr w:type="spellEnd"/>
      <w:r w:rsidR="00401168">
        <w:rPr>
          <w:rFonts w:ascii="Times New Roman" w:hAnsi="Times New Roman"/>
          <w:iCs/>
          <w:sz w:val="28"/>
          <w:szCs w:val="28"/>
        </w:rPr>
        <w:t>;</w:t>
      </w:r>
    </w:p>
    <w:p w:rsidR="00A164CE" w:rsidRPr="00FE08D9" w:rsidRDefault="0007222A"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specifiskais iznākumu rādītājs </w:t>
      </w:r>
      <w:r w:rsidR="00401168">
        <w:rPr>
          <w:rFonts w:ascii="Times New Roman" w:hAnsi="Times New Roman"/>
          <w:sz w:val="28"/>
          <w:szCs w:val="28"/>
        </w:rPr>
        <w:t>–</w:t>
      </w:r>
      <w:r w:rsidRPr="00FE08D9">
        <w:rPr>
          <w:rFonts w:ascii="Times New Roman" w:hAnsi="Times New Roman"/>
          <w:sz w:val="28"/>
          <w:szCs w:val="28"/>
        </w:rPr>
        <w:t xml:space="preserve"> </w:t>
      </w:r>
      <w:r w:rsidR="00401168">
        <w:rPr>
          <w:rFonts w:ascii="Times New Roman" w:hAnsi="Times New Roman"/>
          <w:sz w:val="28"/>
          <w:szCs w:val="28"/>
        </w:rPr>
        <w:t>zinā</w:t>
      </w:r>
      <w:r w:rsidR="00401168" w:rsidRPr="00FE08D9">
        <w:rPr>
          <w:rFonts w:ascii="Times New Roman" w:hAnsi="Times New Roman"/>
          <w:sz w:val="28"/>
          <w:szCs w:val="28"/>
        </w:rPr>
        <w:t>tnisko</w:t>
      </w:r>
      <w:r w:rsidR="001E1F76" w:rsidRPr="00FE08D9">
        <w:rPr>
          <w:rFonts w:ascii="Times New Roman" w:hAnsi="Times New Roman"/>
          <w:sz w:val="28"/>
          <w:szCs w:val="28"/>
        </w:rPr>
        <w:t xml:space="preserve"> institūciju, kas līdz 2023. gada 31. decembrim atbilstoši </w:t>
      </w:r>
      <w:r w:rsidRPr="00FE08D9">
        <w:rPr>
          <w:rFonts w:ascii="Times New Roman" w:hAnsi="Times New Roman"/>
          <w:sz w:val="28"/>
          <w:szCs w:val="28"/>
        </w:rPr>
        <w:t xml:space="preserve">ar Izglītības un zinātnes ministriju saskaņotajā </w:t>
      </w:r>
      <w:r w:rsidR="001E1F76" w:rsidRPr="00FE08D9">
        <w:rPr>
          <w:rFonts w:ascii="Times New Roman" w:hAnsi="Times New Roman"/>
          <w:sz w:val="28"/>
          <w:szCs w:val="28"/>
        </w:rPr>
        <w:t>institūcijas Stratēģijā noteiktajam</w:t>
      </w:r>
      <w:r w:rsidRPr="00FE08D9">
        <w:rPr>
          <w:rFonts w:ascii="Times New Roman" w:hAnsi="Times New Roman"/>
          <w:sz w:val="28"/>
          <w:szCs w:val="28"/>
        </w:rPr>
        <w:t xml:space="preserve"> </w:t>
      </w:r>
      <w:r w:rsidR="001E1F76" w:rsidRPr="00FE08D9">
        <w:rPr>
          <w:rFonts w:ascii="Times New Roman" w:hAnsi="Times New Roman"/>
          <w:sz w:val="28"/>
          <w:szCs w:val="28"/>
        </w:rPr>
        <w:t xml:space="preserve">ieviesušas </w:t>
      </w:r>
      <w:r w:rsidRPr="00FE08D9">
        <w:rPr>
          <w:rFonts w:ascii="Times New Roman" w:hAnsi="Times New Roman"/>
          <w:sz w:val="28"/>
          <w:szCs w:val="28"/>
        </w:rPr>
        <w:t xml:space="preserve">zinātniskās institūcijas pārvaldības, tai skaitā rezultātu vadības, cilvēkresursu un </w:t>
      </w:r>
      <w:r w:rsidR="001E1F76" w:rsidRPr="00FE08D9">
        <w:rPr>
          <w:rFonts w:ascii="Times New Roman" w:hAnsi="Times New Roman"/>
          <w:sz w:val="28"/>
          <w:szCs w:val="28"/>
        </w:rPr>
        <w:t>pētniecības resursu pārvaldības uzlabojumus</w:t>
      </w:r>
      <w:r w:rsidR="00992A36" w:rsidRPr="00FE08D9">
        <w:rPr>
          <w:rFonts w:ascii="Times New Roman" w:hAnsi="Times New Roman"/>
          <w:sz w:val="28"/>
          <w:szCs w:val="28"/>
        </w:rPr>
        <w:t>,</w:t>
      </w:r>
      <w:r w:rsidR="001E1F76" w:rsidRPr="00FE08D9">
        <w:rPr>
          <w:rFonts w:ascii="Times New Roman" w:hAnsi="Times New Roman"/>
          <w:sz w:val="28"/>
          <w:szCs w:val="28"/>
        </w:rPr>
        <w:t xml:space="preserve"> skaits </w:t>
      </w:r>
      <w:r w:rsidR="00992A36" w:rsidRPr="00FE08D9">
        <w:rPr>
          <w:rFonts w:ascii="Times New Roman" w:hAnsi="Times New Roman"/>
          <w:sz w:val="28"/>
          <w:szCs w:val="28"/>
        </w:rPr>
        <w:t>– 14</w:t>
      </w:r>
      <w:r w:rsidR="00ED0817" w:rsidRPr="00FE08D9">
        <w:rPr>
          <w:rFonts w:ascii="Times New Roman" w:hAnsi="Times New Roman"/>
          <w:sz w:val="28"/>
          <w:szCs w:val="28"/>
        </w:rPr>
        <w:t>.</w:t>
      </w:r>
    </w:p>
    <w:p w:rsidR="00A164CE" w:rsidRPr="00FE08D9" w:rsidRDefault="00D1350C" w:rsidP="00FE08D9">
      <w:pPr>
        <w:numPr>
          <w:ilvl w:val="0"/>
          <w:numId w:val="28"/>
        </w:numPr>
        <w:tabs>
          <w:tab w:val="left" w:pos="993"/>
        </w:tabs>
        <w:spacing w:before="240" w:after="24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 xml:space="preserve">Pasākumu īsteno </w:t>
      </w:r>
      <w:r w:rsidR="00AD7E54" w:rsidRPr="00FE08D9">
        <w:rPr>
          <w:rFonts w:ascii="Times New Roman" w:hAnsi="Times New Roman"/>
          <w:sz w:val="28"/>
          <w:szCs w:val="28"/>
        </w:rPr>
        <w:t xml:space="preserve">ierobežotas </w:t>
      </w:r>
      <w:r w:rsidRPr="00FE08D9">
        <w:rPr>
          <w:rFonts w:ascii="Times New Roman" w:hAnsi="Times New Roman"/>
          <w:sz w:val="28"/>
          <w:szCs w:val="28"/>
        </w:rPr>
        <w:t>projektu iesniegumu atlases veidā.</w:t>
      </w:r>
    </w:p>
    <w:p w:rsidR="0068385F" w:rsidRPr="00FE08D9" w:rsidRDefault="0053644E" w:rsidP="00FE08D9">
      <w:pPr>
        <w:numPr>
          <w:ilvl w:val="0"/>
          <w:numId w:val="28"/>
        </w:numPr>
        <w:tabs>
          <w:tab w:val="left" w:pos="993"/>
        </w:tabs>
        <w:spacing w:before="240" w:after="240" w:line="240" w:lineRule="auto"/>
        <w:ind w:left="0" w:firstLine="720"/>
        <w:jc w:val="both"/>
        <w:rPr>
          <w:rFonts w:ascii="Times New Roman" w:hAnsi="Times New Roman"/>
          <w:sz w:val="28"/>
          <w:szCs w:val="28"/>
        </w:rPr>
      </w:pPr>
      <w:bookmarkStart w:id="15" w:name="_Ref452129321"/>
      <w:r w:rsidRPr="00FE08D9">
        <w:rPr>
          <w:rFonts w:ascii="Times New Roman" w:hAnsi="Times New Roman"/>
          <w:sz w:val="28"/>
          <w:szCs w:val="28"/>
        </w:rPr>
        <w:t>Pasākuma</w:t>
      </w:r>
      <w:r w:rsidR="00BB5E9A" w:rsidRPr="00FE08D9">
        <w:rPr>
          <w:rFonts w:ascii="Times New Roman" w:hAnsi="Times New Roman"/>
          <w:sz w:val="28"/>
          <w:szCs w:val="28"/>
        </w:rPr>
        <w:t xml:space="preserve"> </w:t>
      </w:r>
      <w:r w:rsidR="00465420" w:rsidRPr="00FE08D9">
        <w:rPr>
          <w:rFonts w:ascii="Times New Roman" w:hAnsi="Times New Roman"/>
          <w:sz w:val="28"/>
          <w:szCs w:val="28"/>
        </w:rPr>
        <w:t xml:space="preserve">ietvaros atbildīgās iestādes funkcijas pilda </w:t>
      </w:r>
      <w:r w:rsidR="00071FC1" w:rsidRPr="00FE08D9">
        <w:rPr>
          <w:rFonts w:ascii="Times New Roman" w:hAnsi="Times New Roman"/>
          <w:sz w:val="28"/>
          <w:szCs w:val="28"/>
        </w:rPr>
        <w:t xml:space="preserve">Izglītības un zinātnes ministrija </w:t>
      </w:r>
      <w:r w:rsidR="00465420" w:rsidRPr="00FE08D9">
        <w:rPr>
          <w:rFonts w:ascii="Times New Roman" w:hAnsi="Times New Roman"/>
          <w:sz w:val="28"/>
          <w:szCs w:val="28"/>
        </w:rPr>
        <w:t xml:space="preserve">(turpmāk – atbildīgā </w:t>
      </w:r>
      <w:r w:rsidR="00BB5E9A" w:rsidRPr="00FE08D9">
        <w:rPr>
          <w:rFonts w:ascii="Times New Roman" w:hAnsi="Times New Roman"/>
          <w:sz w:val="28"/>
          <w:szCs w:val="28"/>
        </w:rPr>
        <w:t>iestāde</w:t>
      </w:r>
      <w:r w:rsidR="00465420" w:rsidRPr="00FE08D9">
        <w:rPr>
          <w:rFonts w:ascii="Times New Roman" w:hAnsi="Times New Roman"/>
          <w:sz w:val="28"/>
          <w:szCs w:val="28"/>
        </w:rPr>
        <w:t>)</w:t>
      </w:r>
      <w:r w:rsidR="008B13EB" w:rsidRPr="00FE08D9">
        <w:rPr>
          <w:rFonts w:ascii="Times New Roman" w:hAnsi="Times New Roman"/>
          <w:sz w:val="28"/>
          <w:szCs w:val="28"/>
        </w:rPr>
        <w:t>.</w:t>
      </w:r>
      <w:bookmarkStart w:id="16" w:name="_Ref432102622"/>
    </w:p>
    <w:p w:rsidR="00F00132" w:rsidRPr="00FE08D9" w:rsidRDefault="00675808" w:rsidP="00FE08D9">
      <w:pPr>
        <w:numPr>
          <w:ilvl w:val="0"/>
          <w:numId w:val="28"/>
        </w:numPr>
        <w:tabs>
          <w:tab w:val="left" w:pos="993"/>
        </w:tabs>
        <w:spacing w:after="0" w:line="240" w:lineRule="auto"/>
        <w:ind w:left="0" w:firstLine="720"/>
        <w:jc w:val="both"/>
        <w:rPr>
          <w:rFonts w:ascii="Times New Roman" w:hAnsi="Times New Roman"/>
          <w:sz w:val="28"/>
          <w:szCs w:val="28"/>
        </w:rPr>
      </w:pPr>
      <w:bookmarkStart w:id="17" w:name="_Ref458064012"/>
      <w:r w:rsidRPr="00FE08D9">
        <w:rPr>
          <w:rFonts w:ascii="Times New Roman" w:eastAsia="Times New Roman" w:hAnsi="Times New Roman"/>
          <w:bCs/>
          <w:sz w:val="28"/>
          <w:szCs w:val="28"/>
        </w:rPr>
        <w:t>Pasākumam</w:t>
      </w:r>
      <w:r w:rsidRPr="00FE08D9">
        <w:rPr>
          <w:rFonts w:ascii="Times New Roman" w:hAnsi="Times New Roman"/>
          <w:sz w:val="28"/>
          <w:szCs w:val="28"/>
        </w:rPr>
        <w:t xml:space="preserve"> </w:t>
      </w:r>
      <w:r w:rsidR="00943DE1" w:rsidRPr="00FE08D9">
        <w:rPr>
          <w:rFonts w:ascii="Times New Roman" w:hAnsi="Times New Roman"/>
          <w:sz w:val="28"/>
          <w:szCs w:val="28"/>
        </w:rPr>
        <w:t xml:space="preserve">pieejamais </w:t>
      </w:r>
      <w:r w:rsidRPr="00FE08D9">
        <w:rPr>
          <w:rFonts w:ascii="Times New Roman" w:hAnsi="Times New Roman"/>
          <w:sz w:val="28"/>
          <w:szCs w:val="28"/>
        </w:rPr>
        <w:t xml:space="preserve">kopējais attiecināmais </w:t>
      </w:r>
      <w:r w:rsidR="00FA264F" w:rsidRPr="00FE08D9">
        <w:rPr>
          <w:rFonts w:ascii="Times New Roman" w:hAnsi="Times New Roman"/>
          <w:sz w:val="28"/>
          <w:szCs w:val="28"/>
        </w:rPr>
        <w:t xml:space="preserve">publiskais </w:t>
      </w:r>
      <w:r w:rsidRPr="00FE08D9">
        <w:rPr>
          <w:rFonts w:ascii="Times New Roman" w:hAnsi="Times New Roman"/>
          <w:sz w:val="28"/>
          <w:szCs w:val="28"/>
        </w:rPr>
        <w:t>finansējums ir</w:t>
      </w:r>
      <w:r w:rsidR="00F00132" w:rsidRPr="00FE08D9">
        <w:rPr>
          <w:rFonts w:ascii="Times New Roman" w:hAnsi="Times New Roman"/>
          <w:sz w:val="28"/>
          <w:szCs w:val="28"/>
        </w:rPr>
        <w:t>:</w:t>
      </w:r>
      <w:bookmarkEnd w:id="17"/>
    </w:p>
    <w:p w:rsidR="00334101" w:rsidRPr="00FE08D9" w:rsidRDefault="0055474A"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18" w:name="_Ref458166020"/>
      <w:r w:rsidRPr="00FE08D9">
        <w:rPr>
          <w:rFonts w:ascii="Times New Roman" w:hAnsi="Times New Roman"/>
          <w:sz w:val="28"/>
          <w:szCs w:val="28"/>
        </w:rPr>
        <w:t>115 252 616 </w:t>
      </w:r>
      <w:proofErr w:type="spellStart"/>
      <w:r w:rsidRPr="00FE08D9">
        <w:rPr>
          <w:rFonts w:ascii="Times New Roman" w:hAnsi="Times New Roman"/>
          <w:i/>
          <w:sz w:val="28"/>
          <w:szCs w:val="28"/>
        </w:rPr>
        <w:t>euro</w:t>
      </w:r>
      <w:proofErr w:type="spellEnd"/>
      <w:r w:rsidRPr="00FE08D9">
        <w:rPr>
          <w:rFonts w:ascii="Times New Roman" w:hAnsi="Times New Roman"/>
          <w:sz w:val="28"/>
          <w:szCs w:val="28"/>
        </w:rPr>
        <w:t xml:space="preserve">, tai skaitā Eiropas Reģionālās attīstības fonda finansējums – 97 964 724 </w:t>
      </w:r>
      <w:proofErr w:type="spellStart"/>
      <w:r w:rsidRPr="00FE08D9">
        <w:rPr>
          <w:rFonts w:ascii="Times New Roman" w:hAnsi="Times New Roman"/>
          <w:i/>
          <w:sz w:val="28"/>
          <w:szCs w:val="28"/>
        </w:rPr>
        <w:t>euro</w:t>
      </w:r>
      <w:proofErr w:type="spellEnd"/>
      <w:r w:rsidRPr="00FE08D9">
        <w:rPr>
          <w:rFonts w:ascii="Times New Roman" w:hAnsi="Times New Roman"/>
          <w:sz w:val="28"/>
          <w:szCs w:val="28"/>
        </w:rPr>
        <w:t xml:space="preserve"> un valsts budže</w:t>
      </w:r>
      <w:r w:rsidR="00C933E7">
        <w:rPr>
          <w:rFonts w:ascii="Times New Roman" w:hAnsi="Times New Roman"/>
          <w:sz w:val="28"/>
          <w:szCs w:val="28"/>
        </w:rPr>
        <w:t>ta līdzfinansējums – 17 287 892 </w:t>
      </w:r>
      <w:proofErr w:type="spellStart"/>
      <w:r w:rsidRPr="00FE08D9">
        <w:rPr>
          <w:rFonts w:ascii="Times New Roman" w:hAnsi="Times New Roman"/>
          <w:i/>
          <w:sz w:val="28"/>
          <w:szCs w:val="28"/>
        </w:rPr>
        <w:t>euro</w:t>
      </w:r>
      <w:proofErr w:type="spellEnd"/>
      <w:r w:rsidRPr="00FE08D9">
        <w:rPr>
          <w:rFonts w:ascii="Times New Roman" w:hAnsi="Times New Roman"/>
          <w:i/>
          <w:sz w:val="28"/>
          <w:szCs w:val="28"/>
        </w:rPr>
        <w:t>,</w:t>
      </w:r>
      <w:r w:rsidRPr="00FE08D9">
        <w:rPr>
          <w:rFonts w:ascii="Times New Roman" w:hAnsi="Times New Roman"/>
          <w:sz w:val="28"/>
          <w:szCs w:val="28"/>
        </w:rPr>
        <w:t xml:space="preserve">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_Ref453059319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16.7</w:t>
      </w:r>
      <w:r w:rsidRPr="00FE08D9">
        <w:rPr>
          <w:rFonts w:ascii="Times New Roman" w:hAnsi="Times New Roman"/>
          <w:sz w:val="28"/>
          <w:szCs w:val="28"/>
        </w:rPr>
        <w:fldChar w:fldCharType="end"/>
      </w:r>
      <w:r w:rsidRPr="00FE08D9">
        <w:rPr>
          <w:rFonts w:ascii="Times New Roman" w:hAnsi="Times New Roman"/>
          <w:sz w:val="28"/>
          <w:szCs w:val="28"/>
        </w:rPr>
        <w:t>. apakšpunktā minētajā gadījumā</w:t>
      </w:r>
      <w:r w:rsidR="00334101" w:rsidRPr="00FE08D9">
        <w:rPr>
          <w:rFonts w:ascii="Times New Roman" w:hAnsi="Times New Roman"/>
          <w:sz w:val="28"/>
          <w:szCs w:val="28"/>
        </w:rPr>
        <w:t>;</w:t>
      </w:r>
      <w:bookmarkEnd w:id="18"/>
    </w:p>
    <w:p w:rsidR="008D5151" w:rsidRPr="00FE08D9" w:rsidRDefault="0055474A"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19" w:name="_Ref458023815"/>
      <w:r w:rsidRPr="00FE08D9">
        <w:rPr>
          <w:rFonts w:ascii="Times New Roman" w:hAnsi="Times New Roman"/>
          <w:sz w:val="28"/>
          <w:szCs w:val="28"/>
        </w:rPr>
        <w:t>120 252 616 </w:t>
      </w:r>
      <w:proofErr w:type="spellStart"/>
      <w:r w:rsidRPr="00FE08D9">
        <w:rPr>
          <w:rFonts w:ascii="Times New Roman" w:hAnsi="Times New Roman"/>
          <w:i/>
          <w:sz w:val="28"/>
          <w:szCs w:val="28"/>
        </w:rPr>
        <w:t>euro</w:t>
      </w:r>
      <w:proofErr w:type="spellEnd"/>
      <w:r w:rsidRPr="00FE08D9">
        <w:rPr>
          <w:rFonts w:ascii="Times New Roman" w:hAnsi="Times New Roman"/>
          <w:sz w:val="28"/>
          <w:szCs w:val="28"/>
        </w:rPr>
        <w:t xml:space="preserve">, tai skaitā Eiropas Reģionālās attīstības fonda finansējums – 102 964 724 </w:t>
      </w:r>
      <w:proofErr w:type="spellStart"/>
      <w:r w:rsidRPr="00FE08D9">
        <w:rPr>
          <w:rFonts w:ascii="Times New Roman" w:hAnsi="Times New Roman"/>
          <w:i/>
          <w:sz w:val="28"/>
          <w:szCs w:val="28"/>
        </w:rPr>
        <w:t>euro</w:t>
      </w:r>
      <w:proofErr w:type="spellEnd"/>
      <w:r w:rsidRPr="00FE08D9">
        <w:rPr>
          <w:rFonts w:ascii="Times New Roman" w:hAnsi="Times New Roman"/>
          <w:sz w:val="28"/>
          <w:szCs w:val="28"/>
        </w:rPr>
        <w:t xml:space="preserve"> un valsts budže</w:t>
      </w:r>
      <w:r w:rsidR="00C933E7">
        <w:rPr>
          <w:rFonts w:ascii="Times New Roman" w:hAnsi="Times New Roman"/>
          <w:sz w:val="28"/>
          <w:szCs w:val="28"/>
        </w:rPr>
        <w:t>ta līdzfinansējums – 17 287 892 </w:t>
      </w:r>
      <w:proofErr w:type="spellStart"/>
      <w:r w:rsidRPr="00FE08D9">
        <w:rPr>
          <w:rFonts w:ascii="Times New Roman" w:hAnsi="Times New Roman"/>
          <w:i/>
          <w:sz w:val="28"/>
          <w:szCs w:val="28"/>
        </w:rPr>
        <w:t>euro</w:t>
      </w:r>
      <w:proofErr w:type="spellEnd"/>
      <w:r w:rsidRPr="00FE08D9">
        <w:rPr>
          <w:rFonts w:ascii="Times New Roman" w:hAnsi="Times New Roman"/>
          <w:i/>
          <w:sz w:val="28"/>
          <w:szCs w:val="28"/>
        </w:rPr>
        <w:t>,</w:t>
      </w:r>
      <w:r w:rsidRPr="00FE08D9">
        <w:rPr>
          <w:rFonts w:ascii="Times New Roman" w:hAnsi="Times New Roman"/>
          <w:sz w:val="28"/>
          <w:szCs w:val="28"/>
        </w:rPr>
        <w:t xml:space="preserve">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_Ref457207520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18</w:t>
      </w:r>
      <w:r w:rsidRPr="00FE08D9">
        <w:rPr>
          <w:rFonts w:ascii="Times New Roman" w:hAnsi="Times New Roman"/>
          <w:sz w:val="28"/>
          <w:szCs w:val="28"/>
        </w:rPr>
        <w:fldChar w:fldCharType="end"/>
      </w:r>
      <w:r w:rsidRPr="00FE08D9">
        <w:rPr>
          <w:rFonts w:ascii="Times New Roman" w:hAnsi="Times New Roman"/>
          <w:sz w:val="28"/>
          <w:szCs w:val="28"/>
        </w:rPr>
        <w:t>. punktā minētajā gadījumā</w:t>
      </w:r>
      <w:r w:rsidR="00ED6DFA" w:rsidRPr="00FE08D9">
        <w:rPr>
          <w:rFonts w:ascii="Times New Roman" w:hAnsi="Times New Roman"/>
          <w:sz w:val="28"/>
          <w:szCs w:val="28"/>
        </w:rPr>
        <w:t>.</w:t>
      </w:r>
      <w:bookmarkEnd w:id="15"/>
      <w:bookmarkEnd w:id="16"/>
      <w:bookmarkEnd w:id="19"/>
    </w:p>
    <w:p w:rsidR="007B6252" w:rsidRPr="00FE08D9" w:rsidRDefault="00675808" w:rsidP="00FE08D9">
      <w:pPr>
        <w:numPr>
          <w:ilvl w:val="0"/>
          <w:numId w:val="28"/>
        </w:numPr>
        <w:tabs>
          <w:tab w:val="left" w:pos="993"/>
        </w:tabs>
        <w:spacing w:before="240" w:after="24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Pasākumu</w:t>
      </w:r>
      <w:r w:rsidR="00AD7E54" w:rsidRPr="00FE08D9">
        <w:rPr>
          <w:rFonts w:ascii="Times New Roman" w:hAnsi="Times New Roman"/>
          <w:sz w:val="28"/>
          <w:szCs w:val="28"/>
        </w:rPr>
        <w:t xml:space="preserve"> īsteno vienā projektu iesniegumu atlases kārtā par visu </w:t>
      </w:r>
      <w:r w:rsidR="0054451D" w:rsidRPr="00FE08D9">
        <w:rPr>
          <w:rFonts w:ascii="Times New Roman" w:eastAsia="Times New Roman" w:hAnsi="Times New Roman"/>
          <w:bCs/>
          <w:sz w:val="28"/>
          <w:szCs w:val="28"/>
        </w:rPr>
        <w:t>pasākumam</w:t>
      </w:r>
      <w:r w:rsidR="00AD7E54" w:rsidRPr="00FE08D9">
        <w:rPr>
          <w:rFonts w:ascii="Times New Roman" w:hAnsi="Times New Roman"/>
          <w:sz w:val="28"/>
          <w:szCs w:val="28"/>
        </w:rPr>
        <w:t xml:space="preserve"> pieejamo finansējumu.</w:t>
      </w:r>
      <w:r w:rsidR="00B717E3" w:rsidRPr="00FE08D9">
        <w:rPr>
          <w:rFonts w:ascii="Times New Roman" w:hAnsi="Times New Roman"/>
          <w:sz w:val="28"/>
          <w:szCs w:val="28"/>
        </w:rPr>
        <w:t xml:space="preserve"> </w:t>
      </w:r>
    </w:p>
    <w:p w:rsidR="00C47148" w:rsidRPr="00FE08D9" w:rsidRDefault="00CE6234" w:rsidP="00FE08D9">
      <w:pPr>
        <w:pStyle w:val="ColorfulList-Accent11"/>
        <w:spacing w:before="240" w:after="240" w:line="240" w:lineRule="auto"/>
        <w:ind w:left="0"/>
        <w:jc w:val="center"/>
        <w:outlineLvl w:val="0"/>
        <w:rPr>
          <w:rFonts w:ascii="Times New Roman" w:eastAsia="Times New Roman" w:hAnsi="Times New Roman"/>
          <w:b/>
          <w:bCs/>
          <w:sz w:val="28"/>
          <w:szCs w:val="28"/>
        </w:rPr>
      </w:pPr>
      <w:r w:rsidRPr="00FE08D9">
        <w:rPr>
          <w:rFonts w:ascii="Times New Roman" w:eastAsia="Times New Roman" w:hAnsi="Times New Roman"/>
          <w:b/>
          <w:bCs/>
          <w:sz w:val="28"/>
          <w:szCs w:val="28"/>
        </w:rPr>
        <w:t>I</w:t>
      </w:r>
      <w:r w:rsidR="00A30513" w:rsidRPr="00FE08D9">
        <w:rPr>
          <w:rFonts w:ascii="Times New Roman" w:eastAsia="Times New Roman" w:hAnsi="Times New Roman"/>
          <w:b/>
          <w:bCs/>
          <w:sz w:val="28"/>
          <w:szCs w:val="28"/>
        </w:rPr>
        <w:t xml:space="preserve">I. </w:t>
      </w:r>
      <w:r w:rsidR="00C158C0" w:rsidRPr="00FE08D9">
        <w:rPr>
          <w:rFonts w:ascii="Times New Roman" w:eastAsia="Times New Roman" w:hAnsi="Times New Roman"/>
          <w:b/>
          <w:bCs/>
          <w:sz w:val="28"/>
          <w:szCs w:val="28"/>
        </w:rPr>
        <w:t xml:space="preserve">Prasības projekta iesniedzējam </w:t>
      </w:r>
      <w:r w:rsidR="00942DA9" w:rsidRPr="00FE08D9">
        <w:rPr>
          <w:rFonts w:ascii="Times New Roman" w:eastAsia="Times New Roman" w:hAnsi="Times New Roman"/>
          <w:b/>
          <w:bCs/>
          <w:sz w:val="28"/>
          <w:szCs w:val="28"/>
        </w:rPr>
        <w:t>un sadarbības partnerim</w:t>
      </w:r>
    </w:p>
    <w:p w:rsidR="00CC723E" w:rsidRPr="00FE08D9" w:rsidRDefault="00D46B96" w:rsidP="00FE08D9">
      <w:pPr>
        <w:numPr>
          <w:ilvl w:val="0"/>
          <w:numId w:val="28"/>
        </w:numPr>
        <w:tabs>
          <w:tab w:val="left" w:pos="993"/>
        </w:tabs>
        <w:spacing w:before="240" w:after="240" w:line="240" w:lineRule="auto"/>
        <w:ind w:left="0" w:firstLine="720"/>
        <w:jc w:val="both"/>
        <w:rPr>
          <w:rFonts w:ascii="Times New Roman" w:hAnsi="Times New Roman"/>
          <w:sz w:val="28"/>
          <w:szCs w:val="28"/>
        </w:rPr>
      </w:pPr>
      <w:bookmarkStart w:id="20" w:name="_Ref452623857"/>
      <w:r w:rsidRPr="00FE08D9">
        <w:rPr>
          <w:rFonts w:ascii="Times New Roman" w:hAnsi="Times New Roman"/>
          <w:sz w:val="28"/>
          <w:szCs w:val="28"/>
        </w:rPr>
        <w:t>Pasākuma ietvaros p</w:t>
      </w:r>
      <w:r w:rsidR="00CC723E" w:rsidRPr="00FE08D9">
        <w:rPr>
          <w:rFonts w:ascii="Times New Roman" w:hAnsi="Times New Roman"/>
          <w:sz w:val="28"/>
          <w:szCs w:val="28"/>
        </w:rPr>
        <w:t>rojekt</w:t>
      </w:r>
      <w:r w:rsidR="00C836F5" w:rsidRPr="00FE08D9">
        <w:rPr>
          <w:rFonts w:ascii="Times New Roman" w:hAnsi="Times New Roman"/>
          <w:sz w:val="28"/>
          <w:szCs w:val="28"/>
        </w:rPr>
        <w:t xml:space="preserve">a iesniedzējs ir zinātniskā institūcija, kas atbilst pētniecības organizācijas definīcijai. </w:t>
      </w:r>
    </w:p>
    <w:p w:rsidR="00632030" w:rsidRPr="00FE08D9" w:rsidDel="00632030" w:rsidRDefault="00D46B96" w:rsidP="00FE08D9">
      <w:pPr>
        <w:numPr>
          <w:ilvl w:val="0"/>
          <w:numId w:val="28"/>
        </w:numPr>
        <w:tabs>
          <w:tab w:val="left" w:pos="993"/>
        </w:tabs>
        <w:spacing w:after="0" w:line="240" w:lineRule="auto"/>
        <w:ind w:left="0" w:firstLine="720"/>
        <w:jc w:val="both"/>
        <w:rPr>
          <w:rFonts w:ascii="Times New Roman" w:hAnsi="Times New Roman"/>
          <w:sz w:val="28"/>
          <w:szCs w:val="28"/>
        </w:rPr>
      </w:pPr>
      <w:bookmarkStart w:id="21" w:name="_Ref458023538"/>
      <w:r w:rsidRPr="00FE08D9">
        <w:rPr>
          <w:rFonts w:ascii="Times New Roman" w:hAnsi="Times New Roman"/>
          <w:sz w:val="28"/>
          <w:szCs w:val="28"/>
        </w:rPr>
        <w:t>Pasākuma ietvaros p</w:t>
      </w:r>
      <w:r w:rsidR="00C47148" w:rsidRPr="00FE08D9">
        <w:rPr>
          <w:rFonts w:ascii="Times New Roman" w:hAnsi="Times New Roman"/>
          <w:sz w:val="28"/>
          <w:szCs w:val="28"/>
        </w:rPr>
        <w:t>rojekt</w:t>
      </w:r>
      <w:r w:rsidR="00D61F48" w:rsidRPr="00FE08D9">
        <w:rPr>
          <w:rFonts w:ascii="Times New Roman" w:hAnsi="Times New Roman"/>
          <w:sz w:val="28"/>
          <w:szCs w:val="28"/>
        </w:rPr>
        <w:t>u</w:t>
      </w:r>
      <w:r w:rsidR="00C47148" w:rsidRPr="00FE08D9">
        <w:rPr>
          <w:rFonts w:ascii="Times New Roman" w:hAnsi="Times New Roman"/>
          <w:sz w:val="28"/>
          <w:szCs w:val="28"/>
        </w:rPr>
        <w:t xml:space="preserve"> </w:t>
      </w:r>
      <w:r w:rsidR="00D61F48" w:rsidRPr="00FE08D9">
        <w:rPr>
          <w:rFonts w:ascii="Times New Roman" w:hAnsi="Times New Roman"/>
          <w:sz w:val="28"/>
          <w:szCs w:val="28"/>
        </w:rPr>
        <w:t>var iesniegt šādas zinātniskās institūcijas, ja pamato atbilstību pētniecības organizācijas definīcijai</w:t>
      </w:r>
      <w:r w:rsidR="00C47148" w:rsidRPr="00FE08D9">
        <w:rPr>
          <w:rFonts w:ascii="Times New Roman" w:hAnsi="Times New Roman"/>
          <w:sz w:val="28"/>
          <w:szCs w:val="28"/>
        </w:rPr>
        <w:t>:</w:t>
      </w:r>
      <w:bookmarkEnd w:id="20"/>
      <w:bookmarkEnd w:id="21"/>
      <w:r w:rsidR="00C47148" w:rsidRPr="00FE08D9">
        <w:rPr>
          <w:rFonts w:ascii="Times New Roman" w:hAnsi="Times New Roman"/>
          <w:sz w:val="28"/>
          <w:szCs w:val="28"/>
        </w:rPr>
        <w:t xml:space="preserve"> </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22" w:name="_Ref458024511"/>
      <w:r w:rsidRPr="00FE08D9">
        <w:rPr>
          <w:rFonts w:ascii="Times New Roman" w:hAnsi="Times New Roman"/>
          <w:sz w:val="28"/>
          <w:szCs w:val="28"/>
        </w:rPr>
        <w:t>Daugavpils Universitāte;</w:t>
      </w:r>
      <w:bookmarkEnd w:id="22"/>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Elektronikas un datorzinātņu institūts;</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Latvijas Biomedicīnas pētījumu un studiju centrs;</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23" w:name="_Ref458024530"/>
      <w:r w:rsidRPr="00FE08D9">
        <w:rPr>
          <w:rFonts w:ascii="Times New Roman" w:hAnsi="Times New Roman"/>
          <w:sz w:val="28"/>
          <w:szCs w:val="28"/>
        </w:rPr>
        <w:t>Latvijas Lauksaimniecības universitāte;</w:t>
      </w:r>
      <w:bookmarkEnd w:id="23"/>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Latvijas Organiskās sintēzes institūts;</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Latvijas Universitāte;</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24" w:name="_Ref457208128"/>
      <w:r w:rsidRPr="00FE08D9">
        <w:rPr>
          <w:rFonts w:ascii="Times New Roman" w:hAnsi="Times New Roman"/>
          <w:sz w:val="28"/>
          <w:szCs w:val="28"/>
        </w:rPr>
        <w:t>Latvijas Universitātes Cietvielu fizikas institūts;</w:t>
      </w:r>
      <w:bookmarkEnd w:id="24"/>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Latvijas Valsts koksnes ķīmijas institūts;</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Latvijas Valsts mežzinātnes institūts "Silava";</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Pārtikas drošības, dzīvnieku veselības un vides zinātniskais institūts </w:t>
      </w:r>
      <w:r w:rsidR="00226ED1" w:rsidRPr="00FE08D9">
        <w:rPr>
          <w:rFonts w:ascii="Times New Roman" w:hAnsi="Times New Roman"/>
          <w:sz w:val="28"/>
          <w:szCs w:val="28"/>
        </w:rPr>
        <w:t>"</w:t>
      </w:r>
      <w:r w:rsidRPr="00FE08D9">
        <w:rPr>
          <w:rFonts w:ascii="Times New Roman" w:hAnsi="Times New Roman"/>
          <w:sz w:val="28"/>
          <w:szCs w:val="28"/>
        </w:rPr>
        <w:t>BIOR</w:t>
      </w:r>
      <w:r w:rsidR="00226ED1" w:rsidRPr="00FE08D9">
        <w:rPr>
          <w:rFonts w:ascii="Times New Roman" w:hAnsi="Times New Roman"/>
          <w:sz w:val="28"/>
          <w:szCs w:val="28"/>
        </w:rPr>
        <w:t>"</w:t>
      </w:r>
      <w:r w:rsidRPr="00FE08D9">
        <w:rPr>
          <w:rFonts w:ascii="Times New Roman" w:hAnsi="Times New Roman"/>
          <w:sz w:val="28"/>
          <w:szCs w:val="28"/>
        </w:rPr>
        <w:t>;</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Rīgas Stradiņa universitāte;</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Rīgas Tehniskā universitāte;</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Ventspils Augstskola;</w:t>
      </w:r>
    </w:p>
    <w:p w:rsidR="00632030" w:rsidRPr="00FE08D9" w:rsidRDefault="00632030"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25" w:name="_Ref458024870"/>
      <w:r w:rsidRPr="00FE08D9">
        <w:rPr>
          <w:rFonts w:ascii="Times New Roman" w:hAnsi="Times New Roman"/>
          <w:sz w:val="28"/>
          <w:szCs w:val="28"/>
        </w:rPr>
        <w:t>Vidzemes Augstskola.</w:t>
      </w:r>
      <w:bookmarkEnd w:id="25"/>
    </w:p>
    <w:p w:rsidR="00C76A05" w:rsidRPr="00FE08D9" w:rsidRDefault="00C76A05"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Projekta iesniedzējs projekta iesniegumu iesniedz un projektu īsteno individuāli vai sadarbībā ar citu zinātnisko institūciju, </w:t>
      </w:r>
      <w:r w:rsidR="00EC0EE6" w:rsidRPr="00FE08D9">
        <w:rPr>
          <w:rFonts w:ascii="Times New Roman" w:hAnsi="Times New Roman"/>
          <w:sz w:val="28"/>
          <w:szCs w:val="28"/>
        </w:rPr>
        <w:t xml:space="preserve">tai skaitā ar projekta iesniedzēja dibinātu zinātnisko institūtu (atvasinātu publisku personu) vai ar zinātnisko institūciju, </w:t>
      </w:r>
      <w:r w:rsidRPr="00FE08D9">
        <w:rPr>
          <w:rFonts w:ascii="Times New Roman" w:hAnsi="Times New Roman"/>
          <w:sz w:val="28"/>
          <w:szCs w:val="28"/>
        </w:rPr>
        <w:t>ar kuru plānots īsteno</w:t>
      </w:r>
      <w:r w:rsidR="009B186A" w:rsidRPr="00FE08D9">
        <w:rPr>
          <w:rFonts w:ascii="Times New Roman" w:hAnsi="Times New Roman"/>
          <w:sz w:val="28"/>
          <w:szCs w:val="28"/>
        </w:rPr>
        <w:t xml:space="preserve"> š</w:t>
      </w:r>
      <w:r w:rsidRPr="00FE08D9">
        <w:rPr>
          <w:rFonts w:ascii="Times New Roman" w:hAnsi="Times New Roman"/>
          <w:sz w:val="28"/>
          <w:szCs w:val="28"/>
        </w:rPr>
        <w:t xml:space="preserve">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_Ref452992252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22.3</w:t>
      </w:r>
      <w:r w:rsidRPr="00FE08D9">
        <w:rPr>
          <w:rFonts w:ascii="Times New Roman" w:hAnsi="Times New Roman"/>
          <w:sz w:val="28"/>
          <w:szCs w:val="28"/>
        </w:rPr>
        <w:fldChar w:fldCharType="end"/>
      </w:r>
      <w:r w:rsidRPr="00FE08D9">
        <w:rPr>
          <w:rFonts w:ascii="Times New Roman" w:hAnsi="Times New Roman"/>
          <w:sz w:val="28"/>
          <w:szCs w:val="28"/>
        </w:rPr>
        <w:t xml:space="preserve">. apakšpunktā minēto zinātnisko institūciju konsolidāciju atbilstoši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_Ref453059537 \r \h </w:instrText>
      </w:r>
      <w:r w:rsidR="0055474A"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_Ref456712679 \r \h </w:instrText>
      </w:r>
      <w:r w:rsidR="0055474A"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16.4</w:t>
      </w:r>
      <w:r w:rsidRPr="00FE08D9">
        <w:rPr>
          <w:rFonts w:ascii="Times New Roman" w:hAnsi="Times New Roman"/>
          <w:sz w:val="28"/>
          <w:szCs w:val="28"/>
        </w:rPr>
        <w:fldChar w:fldCharType="end"/>
      </w:r>
      <w:r w:rsidRPr="00FE08D9">
        <w:rPr>
          <w:rFonts w:ascii="Times New Roman" w:hAnsi="Times New Roman"/>
          <w:sz w:val="28"/>
          <w:szCs w:val="28"/>
        </w:rPr>
        <w:t xml:space="preserve">. un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_Ref453059570 \r \h </w:instrText>
      </w:r>
      <w:r w:rsidR="0055474A"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16.14</w:t>
      </w:r>
      <w:r w:rsidRPr="00FE08D9">
        <w:rPr>
          <w:rFonts w:ascii="Times New Roman" w:hAnsi="Times New Roman"/>
          <w:sz w:val="28"/>
          <w:szCs w:val="28"/>
        </w:rPr>
        <w:fldChar w:fldCharType="end"/>
      </w:r>
      <w:r w:rsidRPr="00FE08D9">
        <w:rPr>
          <w:rFonts w:ascii="Times New Roman" w:hAnsi="Times New Roman"/>
          <w:sz w:val="28"/>
          <w:szCs w:val="28"/>
        </w:rPr>
        <w:t>. apakšpunktā noteiktajam</w:t>
      </w:r>
      <w:r w:rsidR="009B186A" w:rsidRPr="00FE08D9">
        <w:rPr>
          <w:rFonts w:ascii="Times New Roman" w:hAnsi="Times New Roman"/>
          <w:sz w:val="28"/>
          <w:szCs w:val="28"/>
        </w:rPr>
        <w:t>.</w:t>
      </w:r>
    </w:p>
    <w:p w:rsidR="00E0674B" w:rsidRPr="00FE08D9" w:rsidRDefault="00994559"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Ja īsteno </w:t>
      </w:r>
      <w:r w:rsidR="00AE05BE" w:rsidRPr="00FE08D9">
        <w:rPr>
          <w:rFonts w:ascii="Times New Roman" w:hAnsi="Times New Roman"/>
          <w:sz w:val="28"/>
          <w:szCs w:val="28"/>
        </w:rPr>
        <w:t>sadarbības projektu</w:t>
      </w:r>
      <w:r w:rsidR="00E0674B" w:rsidRPr="00FE08D9">
        <w:rPr>
          <w:rFonts w:ascii="Times New Roman" w:hAnsi="Times New Roman"/>
          <w:sz w:val="28"/>
          <w:szCs w:val="28"/>
        </w:rPr>
        <w:t>:</w:t>
      </w:r>
    </w:p>
    <w:p w:rsidR="00E0674B" w:rsidRPr="00FE08D9" w:rsidRDefault="00E0674B" w:rsidP="00FE08D9">
      <w:pPr>
        <w:numPr>
          <w:ilvl w:val="1"/>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 xml:space="preserve">projekta iesniegumu iesniedz </w:t>
      </w:r>
      <w:r w:rsidR="00565992" w:rsidRPr="00FE08D9">
        <w:rPr>
          <w:rFonts w:ascii="Times New Roman" w:hAnsi="Times New Roman"/>
          <w:sz w:val="28"/>
          <w:szCs w:val="28"/>
        </w:rPr>
        <w:t>projekta iesniedzējs</w:t>
      </w:r>
      <w:r w:rsidRPr="00FE08D9">
        <w:rPr>
          <w:rFonts w:ascii="Times New Roman" w:hAnsi="Times New Roman"/>
          <w:sz w:val="28"/>
          <w:szCs w:val="28"/>
        </w:rPr>
        <w:t xml:space="preserve">, kas atbilst šo noteikumu </w:t>
      </w:r>
      <w:r w:rsidR="0024144F" w:rsidRPr="00FE08D9">
        <w:rPr>
          <w:rFonts w:ascii="Times New Roman" w:hAnsi="Times New Roman"/>
          <w:sz w:val="28"/>
          <w:szCs w:val="28"/>
        </w:rPr>
        <w:fldChar w:fldCharType="begin"/>
      </w:r>
      <w:r w:rsidR="0024144F" w:rsidRPr="00FE08D9">
        <w:rPr>
          <w:rFonts w:ascii="Times New Roman" w:hAnsi="Times New Roman"/>
          <w:sz w:val="28"/>
          <w:szCs w:val="28"/>
        </w:rPr>
        <w:instrText xml:space="preserve"> REF _Ref452623857 \r \h </w:instrText>
      </w:r>
      <w:r w:rsidR="00CE6234" w:rsidRPr="00FE08D9">
        <w:rPr>
          <w:rFonts w:ascii="Times New Roman" w:hAnsi="Times New Roman"/>
          <w:sz w:val="28"/>
          <w:szCs w:val="28"/>
        </w:rPr>
        <w:instrText xml:space="preserve"> \* MERGEFORMAT </w:instrText>
      </w:r>
      <w:r w:rsidR="0024144F" w:rsidRPr="00FE08D9">
        <w:rPr>
          <w:rFonts w:ascii="Times New Roman" w:hAnsi="Times New Roman"/>
          <w:sz w:val="28"/>
          <w:szCs w:val="28"/>
        </w:rPr>
      </w:r>
      <w:r w:rsidR="0024144F" w:rsidRPr="00FE08D9">
        <w:rPr>
          <w:rFonts w:ascii="Times New Roman" w:hAnsi="Times New Roman"/>
          <w:sz w:val="28"/>
          <w:szCs w:val="28"/>
        </w:rPr>
        <w:fldChar w:fldCharType="separate"/>
      </w:r>
      <w:r w:rsidR="00716227">
        <w:rPr>
          <w:rFonts w:ascii="Times New Roman" w:hAnsi="Times New Roman"/>
          <w:sz w:val="28"/>
          <w:szCs w:val="28"/>
        </w:rPr>
        <w:t>11</w:t>
      </w:r>
      <w:r w:rsidR="0024144F" w:rsidRPr="00FE08D9">
        <w:rPr>
          <w:rFonts w:ascii="Times New Roman" w:hAnsi="Times New Roman"/>
          <w:sz w:val="28"/>
          <w:szCs w:val="28"/>
        </w:rPr>
        <w:fldChar w:fldCharType="end"/>
      </w:r>
      <w:r w:rsidRPr="00FE08D9">
        <w:rPr>
          <w:rFonts w:ascii="Times New Roman" w:hAnsi="Times New Roman"/>
          <w:sz w:val="28"/>
          <w:szCs w:val="28"/>
        </w:rPr>
        <w:t xml:space="preserve">. </w:t>
      </w:r>
      <w:r w:rsidR="00D61F48" w:rsidRPr="00FE08D9">
        <w:rPr>
          <w:rFonts w:ascii="Times New Roman" w:hAnsi="Times New Roman"/>
          <w:sz w:val="28"/>
          <w:szCs w:val="28"/>
        </w:rPr>
        <w:t xml:space="preserve">un </w:t>
      </w:r>
      <w:r w:rsidR="00D61F48" w:rsidRPr="00FE08D9">
        <w:rPr>
          <w:rFonts w:ascii="Times New Roman" w:hAnsi="Times New Roman"/>
          <w:sz w:val="28"/>
          <w:szCs w:val="28"/>
        </w:rPr>
        <w:fldChar w:fldCharType="begin"/>
      </w:r>
      <w:r w:rsidR="00D61F48" w:rsidRPr="00FE08D9">
        <w:rPr>
          <w:rFonts w:ascii="Times New Roman" w:hAnsi="Times New Roman"/>
          <w:sz w:val="28"/>
          <w:szCs w:val="28"/>
        </w:rPr>
        <w:instrText xml:space="preserve"> REF _Ref458023538 \r \h </w:instrText>
      </w:r>
      <w:r w:rsidR="0001453F" w:rsidRPr="00FE08D9">
        <w:rPr>
          <w:rFonts w:ascii="Times New Roman" w:hAnsi="Times New Roman"/>
          <w:sz w:val="28"/>
          <w:szCs w:val="28"/>
        </w:rPr>
        <w:instrText xml:space="preserve"> \* MERGEFORMAT </w:instrText>
      </w:r>
      <w:r w:rsidR="00D61F48" w:rsidRPr="00FE08D9">
        <w:rPr>
          <w:rFonts w:ascii="Times New Roman" w:hAnsi="Times New Roman"/>
          <w:sz w:val="28"/>
          <w:szCs w:val="28"/>
        </w:rPr>
      </w:r>
      <w:r w:rsidR="00D61F48" w:rsidRPr="00FE08D9">
        <w:rPr>
          <w:rFonts w:ascii="Times New Roman" w:hAnsi="Times New Roman"/>
          <w:sz w:val="28"/>
          <w:szCs w:val="28"/>
        </w:rPr>
        <w:fldChar w:fldCharType="separate"/>
      </w:r>
      <w:r w:rsidR="00716227">
        <w:rPr>
          <w:rFonts w:ascii="Times New Roman" w:hAnsi="Times New Roman"/>
          <w:sz w:val="28"/>
          <w:szCs w:val="28"/>
        </w:rPr>
        <w:t>12</w:t>
      </w:r>
      <w:r w:rsidR="00D61F48" w:rsidRPr="00FE08D9">
        <w:rPr>
          <w:rFonts w:ascii="Times New Roman" w:hAnsi="Times New Roman"/>
          <w:sz w:val="28"/>
          <w:szCs w:val="28"/>
        </w:rPr>
        <w:fldChar w:fldCharType="end"/>
      </w:r>
      <w:r w:rsidR="00D61F48" w:rsidRPr="00FE08D9">
        <w:rPr>
          <w:rFonts w:ascii="Times New Roman" w:hAnsi="Times New Roman"/>
          <w:sz w:val="28"/>
          <w:szCs w:val="28"/>
        </w:rPr>
        <w:t xml:space="preserve">. </w:t>
      </w:r>
      <w:r w:rsidRPr="00FE08D9">
        <w:rPr>
          <w:rFonts w:ascii="Times New Roman" w:hAnsi="Times New Roman"/>
          <w:sz w:val="28"/>
          <w:szCs w:val="28"/>
        </w:rPr>
        <w:t xml:space="preserve">punkta nosacījumiem. </w:t>
      </w:r>
      <w:r w:rsidR="00EA68CE" w:rsidRPr="00FE08D9">
        <w:rPr>
          <w:rFonts w:ascii="Times New Roman" w:hAnsi="Times New Roman"/>
          <w:sz w:val="28"/>
          <w:szCs w:val="28"/>
        </w:rPr>
        <w:t>Projekta iesniedzējs</w:t>
      </w:r>
      <w:r w:rsidRPr="00FE08D9">
        <w:rPr>
          <w:rFonts w:ascii="Times New Roman" w:hAnsi="Times New Roman"/>
          <w:sz w:val="28"/>
          <w:szCs w:val="28"/>
        </w:rPr>
        <w:t xml:space="preserve"> ir atbildīgs par projekta īstenošanu;</w:t>
      </w:r>
    </w:p>
    <w:p w:rsidR="00E0674B" w:rsidRPr="00FE08D9" w:rsidRDefault="00C76A05" w:rsidP="00FE08D9">
      <w:pPr>
        <w:numPr>
          <w:ilvl w:val="1"/>
          <w:numId w:val="28"/>
        </w:numPr>
        <w:spacing w:after="0" w:line="240" w:lineRule="auto"/>
        <w:ind w:left="0" w:firstLine="709"/>
        <w:jc w:val="both"/>
        <w:rPr>
          <w:rFonts w:ascii="Times New Roman" w:hAnsi="Times New Roman"/>
          <w:sz w:val="28"/>
          <w:szCs w:val="28"/>
        </w:rPr>
      </w:pPr>
      <w:bookmarkStart w:id="26" w:name="_Ref458158795"/>
      <w:r w:rsidRPr="00FE08D9">
        <w:rPr>
          <w:rFonts w:ascii="Times New Roman" w:hAnsi="Times New Roman"/>
          <w:sz w:val="28"/>
        </w:rPr>
        <w:t xml:space="preserve">projekta iesniedzējs ar sadarbības partneri pirms projekta iesniegšanas sadarbības iestādē noslēdz sadarbības līgumu par </w:t>
      </w:r>
      <w:r w:rsidR="00AE05BE" w:rsidRPr="00FE08D9">
        <w:rPr>
          <w:rFonts w:ascii="Times New Roman" w:hAnsi="Times New Roman"/>
          <w:sz w:val="28"/>
        </w:rPr>
        <w:t xml:space="preserve">sadarbības </w:t>
      </w:r>
      <w:r w:rsidRPr="00FE08D9">
        <w:rPr>
          <w:rFonts w:ascii="Times New Roman" w:hAnsi="Times New Roman"/>
          <w:sz w:val="28"/>
        </w:rPr>
        <w:t xml:space="preserve">projekta kopīgu izpildi, </w:t>
      </w:r>
      <w:r w:rsidR="00AE05BE" w:rsidRPr="00FE08D9">
        <w:rPr>
          <w:rFonts w:ascii="Times New Roman" w:hAnsi="Times New Roman"/>
          <w:sz w:val="28"/>
        </w:rPr>
        <w:t xml:space="preserve">par </w:t>
      </w:r>
      <w:r w:rsidRPr="00FE08D9">
        <w:rPr>
          <w:rFonts w:ascii="Times New Roman" w:hAnsi="Times New Roman"/>
          <w:sz w:val="28"/>
        </w:rPr>
        <w:t>pienākumu un atbildības sadali rezultātu sasniegšan</w:t>
      </w:r>
      <w:r w:rsidR="00AE05BE" w:rsidRPr="00FE08D9">
        <w:rPr>
          <w:rFonts w:ascii="Times New Roman" w:hAnsi="Times New Roman"/>
          <w:sz w:val="28"/>
        </w:rPr>
        <w:t>as nodrošināšanai</w:t>
      </w:r>
      <w:r w:rsidRPr="00FE08D9">
        <w:rPr>
          <w:rFonts w:ascii="Times New Roman" w:hAnsi="Times New Roman"/>
          <w:sz w:val="28"/>
        </w:rPr>
        <w:t xml:space="preserve"> un </w:t>
      </w:r>
      <w:r w:rsidR="00AE05BE" w:rsidRPr="00FE08D9">
        <w:rPr>
          <w:rFonts w:ascii="Times New Roman" w:hAnsi="Times New Roman"/>
          <w:sz w:val="28"/>
        </w:rPr>
        <w:t xml:space="preserve">rezultātu </w:t>
      </w:r>
      <w:r w:rsidRPr="00FE08D9">
        <w:rPr>
          <w:rFonts w:ascii="Times New Roman" w:hAnsi="Times New Roman"/>
          <w:sz w:val="28"/>
        </w:rPr>
        <w:t>izmantošanas tiesībām</w:t>
      </w:r>
      <w:r w:rsidRPr="00FE08D9" w:rsidDel="00CC68E2">
        <w:rPr>
          <w:rFonts w:ascii="Times New Roman" w:hAnsi="Times New Roman"/>
          <w:sz w:val="28"/>
        </w:rPr>
        <w:t xml:space="preserve"> </w:t>
      </w:r>
      <w:r w:rsidRPr="00FE08D9">
        <w:rPr>
          <w:rFonts w:ascii="Times New Roman" w:hAnsi="Times New Roman"/>
          <w:sz w:val="28"/>
        </w:rPr>
        <w:t xml:space="preserve">(turpmāk – sadarbības līgums). </w:t>
      </w:r>
      <w:r w:rsidR="00AE05BE" w:rsidRPr="00FE08D9">
        <w:rPr>
          <w:rFonts w:ascii="Times New Roman" w:hAnsi="Times New Roman"/>
          <w:sz w:val="28"/>
        </w:rPr>
        <w:t>Sadarbības l</w:t>
      </w:r>
      <w:r w:rsidR="00EA68CE" w:rsidRPr="00FE08D9">
        <w:rPr>
          <w:rFonts w:ascii="Times New Roman" w:hAnsi="Times New Roman"/>
          <w:sz w:val="28"/>
          <w:szCs w:val="28"/>
        </w:rPr>
        <w:t>īgumā papildus informācijai, kas noteikta normatīvajos aktos par kārtību, kādā Eiropas Savienības struktūrfondu un Kohēzijas fonda vadībā iesaistītās institūcijas nodrošina plānošanas dokumentu sagatavošanu un šo fondu ieviešanu 2014.</w:t>
      </w:r>
      <w:r w:rsidR="00EA68CE" w:rsidRPr="00FE08D9">
        <w:rPr>
          <w:rFonts w:ascii="Times New Roman" w:eastAsia="Times New Roman" w:hAnsi="Times New Roman"/>
          <w:bCs/>
          <w:sz w:val="28"/>
          <w:szCs w:val="28"/>
        </w:rPr>
        <w:t>–2020. gada plānošanas periodā, iek</w:t>
      </w:r>
      <w:r w:rsidR="0049537C" w:rsidRPr="00FE08D9">
        <w:rPr>
          <w:rFonts w:ascii="Times New Roman" w:eastAsia="Times New Roman" w:hAnsi="Times New Roman"/>
          <w:bCs/>
          <w:sz w:val="28"/>
          <w:szCs w:val="28"/>
        </w:rPr>
        <w:t>ļauj</w:t>
      </w:r>
      <w:r w:rsidR="00EA68CE" w:rsidRPr="00FE08D9">
        <w:rPr>
          <w:rFonts w:ascii="Times New Roman" w:eastAsia="Times New Roman" w:hAnsi="Times New Roman"/>
          <w:bCs/>
          <w:sz w:val="28"/>
          <w:szCs w:val="28"/>
        </w:rPr>
        <w:t xml:space="preserve"> </w:t>
      </w:r>
      <w:r w:rsidR="00EA68CE" w:rsidRPr="00FE08D9">
        <w:rPr>
          <w:rFonts w:ascii="Times New Roman" w:hAnsi="Times New Roman"/>
          <w:sz w:val="28"/>
          <w:szCs w:val="28"/>
        </w:rPr>
        <w:t>šādu informāciju</w:t>
      </w:r>
      <w:r w:rsidR="00E0674B" w:rsidRPr="00FE08D9">
        <w:rPr>
          <w:rFonts w:ascii="Times New Roman" w:hAnsi="Times New Roman"/>
          <w:sz w:val="28"/>
          <w:szCs w:val="28"/>
        </w:rPr>
        <w:t>:</w:t>
      </w:r>
      <w:bookmarkEnd w:id="26"/>
    </w:p>
    <w:p w:rsidR="00E0674B" w:rsidRPr="00FE08D9" w:rsidRDefault="00E0674B"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sadarbības mērķ</w:t>
      </w:r>
      <w:r w:rsidR="00DE3AB2" w:rsidRPr="00FE08D9">
        <w:rPr>
          <w:rFonts w:ascii="Times New Roman" w:hAnsi="Times New Roman"/>
          <w:bCs/>
          <w:spacing w:val="-2"/>
          <w:sz w:val="28"/>
          <w:szCs w:val="28"/>
        </w:rPr>
        <w:t>us</w:t>
      </w:r>
      <w:r w:rsidRPr="00FE08D9">
        <w:rPr>
          <w:rFonts w:ascii="Times New Roman" w:hAnsi="Times New Roman"/>
          <w:bCs/>
          <w:spacing w:val="-2"/>
          <w:sz w:val="28"/>
          <w:szCs w:val="28"/>
        </w:rPr>
        <w:t xml:space="preserve"> un principus;</w:t>
      </w:r>
    </w:p>
    <w:p w:rsidR="00DE3AB2" w:rsidRPr="00FE08D9" w:rsidRDefault="00E0674B"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kopējo sadarbības projekta finansējumu, </w:t>
      </w:r>
      <w:r w:rsidR="001D620D" w:rsidRPr="00FE08D9">
        <w:rPr>
          <w:rFonts w:ascii="Times New Roman" w:hAnsi="Times New Roman"/>
          <w:bCs/>
          <w:spacing w:val="-2"/>
          <w:sz w:val="28"/>
          <w:szCs w:val="28"/>
        </w:rPr>
        <w:t>finansējuma saņēmēja un sadarbības partnera</w:t>
      </w:r>
      <w:r w:rsidRPr="00FE08D9">
        <w:rPr>
          <w:rFonts w:ascii="Times New Roman" w:hAnsi="Times New Roman"/>
          <w:bCs/>
          <w:spacing w:val="-2"/>
          <w:sz w:val="28"/>
          <w:szCs w:val="28"/>
        </w:rPr>
        <w:t xml:space="preserve"> apakšprojekt</w:t>
      </w:r>
      <w:r w:rsidR="008A7723" w:rsidRPr="00FE08D9">
        <w:rPr>
          <w:rFonts w:ascii="Times New Roman" w:hAnsi="Times New Roman"/>
          <w:bCs/>
          <w:spacing w:val="-2"/>
          <w:sz w:val="28"/>
          <w:szCs w:val="28"/>
        </w:rPr>
        <w:t>a</w:t>
      </w:r>
      <w:r w:rsidRPr="00FE08D9">
        <w:rPr>
          <w:rFonts w:ascii="Times New Roman" w:hAnsi="Times New Roman"/>
          <w:bCs/>
          <w:spacing w:val="-2"/>
          <w:sz w:val="28"/>
          <w:szCs w:val="28"/>
        </w:rPr>
        <w:t xml:space="preserve"> finansējumu</w:t>
      </w:r>
      <w:r w:rsidR="00153FA3" w:rsidRPr="00FE08D9">
        <w:rPr>
          <w:rFonts w:ascii="Times New Roman" w:hAnsi="Times New Roman"/>
          <w:bCs/>
          <w:spacing w:val="-2"/>
          <w:sz w:val="28"/>
          <w:szCs w:val="28"/>
        </w:rPr>
        <w:t xml:space="preserve">, </w:t>
      </w:r>
      <w:r w:rsidR="001D620D" w:rsidRPr="00FE08D9">
        <w:rPr>
          <w:rFonts w:ascii="Times New Roman" w:hAnsi="Times New Roman"/>
          <w:bCs/>
          <w:spacing w:val="-2"/>
          <w:sz w:val="28"/>
          <w:szCs w:val="28"/>
        </w:rPr>
        <w:t>finansējuma saņēmēja un sadarbības partnera</w:t>
      </w:r>
      <w:r w:rsidR="001D620D" w:rsidRPr="00FE08D9" w:rsidDel="001D620D">
        <w:rPr>
          <w:rFonts w:ascii="Times New Roman" w:hAnsi="Times New Roman"/>
          <w:bCs/>
          <w:spacing w:val="-2"/>
          <w:sz w:val="28"/>
          <w:szCs w:val="28"/>
        </w:rPr>
        <w:t xml:space="preserve"> </w:t>
      </w:r>
      <w:r w:rsidR="00153FA3" w:rsidRPr="00FE08D9">
        <w:rPr>
          <w:rFonts w:ascii="Times New Roman" w:hAnsi="Times New Roman"/>
          <w:bCs/>
          <w:spacing w:val="-2"/>
          <w:sz w:val="28"/>
          <w:szCs w:val="28"/>
        </w:rPr>
        <w:t xml:space="preserve">līdzfinansējuma apmēru, </w:t>
      </w:r>
      <w:r w:rsidR="00FF1097" w:rsidRPr="00FE08D9">
        <w:rPr>
          <w:rFonts w:ascii="Times New Roman" w:hAnsi="Times New Roman"/>
          <w:spacing w:val="-2"/>
          <w:sz w:val="28"/>
        </w:rPr>
        <w:t xml:space="preserve">publiskā finansējuma </w:t>
      </w:r>
      <w:r w:rsidR="00153FA3" w:rsidRPr="00FE08D9">
        <w:rPr>
          <w:rFonts w:ascii="Times New Roman" w:hAnsi="Times New Roman"/>
          <w:bCs/>
          <w:spacing w:val="-2"/>
          <w:sz w:val="28"/>
          <w:szCs w:val="28"/>
        </w:rPr>
        <w:t xml:space="preserve">intensitāti, </w:t>
      </w:r>
      <w:r w:rsidR="00C840A8" w:rsidRPr="00FE08D9">
        <w:rPr>
          <w:rFonts w:ascii="Times New Roman" w:hAnsi="Times New Roman"/>
          <w:bCs/>
          <w:spacing w:val="-2"/>
          <w:sz w:val="28"/>
          <w:szCs w:val="28"/>
        </w:rPr>
        <w:t xml:space="preserve">ko nosaka </w:t>
      </w:r>
      <w:r w:rsidR="00153FA3" w:rsidRPr="00FE08D9">
        <w:rPr>
          <w:rFonts w:ascii="Times New Roman" w:hAnsi="Times New Roman"/>
          <w:bCs/>
          <w:spacing w:val="-2"/>
          <w:sz w:val="28"/>
          <w:szCs w:val="28"/>
        </w:rPr>
        <w:t xml:space="preserve">atbilstoši šo noteikumu </w:t>
      </w:r>
      <w:r w:rsidR="0053067A" w:rsidRPr="00FE08D9">
        <w:rPr>
          <w:rFonts w:ascii="Times New Roman" w:hAnsi="Times New Roman"/>
          <w:bCs/>
          <w:spacing w:val="-2"/>
          <w:sz w:val="28"/>
          <w:szCs w:val="28"/>
        </w:rPr>
        <w:t>2</w:t>
      </w:r>
      <w:r w:rsidR="00226ED1" w:rsidRPr="00FE08D9">
        <w:rPr>
          <w:rFonts w:ascii="Times New Roman" w:hAnsi="Times New Roman"/>
          <w:bCs/>
          <w:spacing w:val="-2"/>
          <w:sz w:val="28"/>
          <w:szCs w:val="28"/>
        </w:rPr>
        <w:t>. </w:t>
      </w:r>
      <w:r w:rsidR="00153FA3" w:rsidRPr="00FE08D9">
        <w:rPr>
          <w:rFonts w:ascii="Times New Roman" w:hAnsi="Times New Roman"/>
          <w:bCs/>
          <w:spacing w:val="-2"/>
          <w:sz w:val="28"/>
          <w:szCs w:val="28"/>
        </w:rPr>
        <w:t xml:space="preserve">pielikumā </w:t>
      </w:r>
      <w:r w:rsidR="00394087" w:rsidRPr="00FE08D9">
        <w:rPr>
          <w:rFonts w:ascii="Times New Roman" w:hAnsi="Times New Roman"/>
          <w:bCs/>
          <w:spacing w:val="-2"/>
          <w:sz w:val="28"/>
          <w:szCs w:val="28"/>
        </w:rPr>
        <w:t>noteiktajai</w:t>
      </w:r>
      <w:r w:rsidR="00153FA3" w:rsidRPr="00FE08D9">
        <w:rPr>
          <w:rFonts w:ascii="Times New Roman" w:hAnsi="Times New Roman"/>
          <w:bCs/>
          <w:spacing w:val="-2"/>
          <w:sz w:val="28"/>
          <w:szCs w:val="28"/>
        </w:rPr>
        <w:t xml:space="preserve"> </w:t>
      </w:r>
      <w:r w:rsidR="00226ED1" w:rsidRPr="00FE08D9">
        <w:rPr>
          <w:rFonts w:ascii="Times New Roman" w:hAnsi="Times New Roman"/>
          <w:bCs/>
          <w:spacing w:val="-2"/>
          <w:sz w:val="28"/>
          <w:szCs w:val="28"/>
        </w:rPr>
        <w:t xml:space="preserve">vidējās svērtās publiskā finansējuma intensitātes aprēķināšanas </w:t>
      </w:r>
      <w:r w:rsidR="00DE3AB2" w:rsidRPr="00FE08D9">
        <w:rPr>
          <w:rFonts w:ascii="Times New Roman" w:hAnsi="Times New Roman"/>
          <w:bCs/>
          <w:spacing w:val="-2"/>
          <w:sz w:val="28"/>
          <w:szCs w:val="28"/>
        </w:rPr>
        <w:t>metodikai;</w:t>
      </w:r>
    </w:p>
    <w:p w:rsidR="00E0674B" w:rsidRPr="00FE08D9" w:rsidRDefault="00E0674B"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projekta finanšu plūsmas nodrošināšanas kārtību;</w:t>
      </w:r>
    </w:p>
    <w:p w:rsidR="00DE3AB2" w:rsidRPr="00FE08D9" w:rsidRDefault="00DE3AB2"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intelektuālā īpašuma tiesību</w:t>
      </w:r>
      <w:r w:rsidR="00AE05BE" w:rsidRPr="00FE08D9">
        <w:rPr>
          <w:rFonts w:ascii="Times New Roman" w:hAnsi="Times New Roman"/>
          <w:bCs/>
          <w:spacing w:val="-2"/>
          <w:sz w:val="28"/>
          <w:szCs w:val="28"/>
        </w:rPr>
        <w:t>, kas izriet no projekta ietvaros veiktās darbības,</w:t>
      </w:r>
      <w:r w:rsidRPr="00FE08D9">
        <w:rPr>
          <w:rFonts w:ascii="Times New Roman" w:hAnsi="Times New Roman"/>
          <w:bCs/>
          <w:spacing w:val="-2"/>
          <w:sz w:val="28"/>
          <w:szCs w:val="28"/>
        </w:rPr>
        <w:t xml:space="preserve"> sadales principus;</w:t>
      </w:r>
    </w:p>
    <w:p w:rsidR="000C498B" w:rsidRPr="00FE08D9" w:rsidRDefault="00E0674B"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sankcijas, ja netiek izpildītas sadarbības līgumā minētās saistības.</w:t>
      </w:r>
      <w:r w:rsidR="000C54E7" w:rsidRPr="00FE08D9">
        <w:rPr>
          <w:rFonts w:ascii="Times New Roman" w:hAnsi="Times New Roman"/>
          <w:bCs/>
          <w:spacing w:val="-2"/>
          <w:sz w:val="28"/>
          <w:szCs w:val="28"/>
        </w:rPr>
        <w:t xml:space="preserve"> </w:t>
      </w:r>
    </w:p>
    <w:p w:rsidR="00AE05BE" w:rsidRPr="00FE08D9" w:rsidRDefault="003A7F5E" w:rsidP="00FE08D9">
      <w:pPr>
        <w:numPr>
          <w:ilvl w:val="0"/>
          <w:numId w:val="28"/>
        </w:numPr>
        <w:tabs>
          <w:tab w:val="left" w:pos="993"/>
        </w:tabs>
        <w:spacing w:before="240" w:after="0" w:line="240" w:lineRule="auto"/>
        <w:ind w:left="0" w:firstLine="720"/>
        <w:jc w:val="both"/>
        <w:rPr>
          <w:rFonts w:ascii="Times New Roman" w:hAnsi="Times New Roman"/>
          <w:spacing w:val="-2"/>
          <w:sz w:val="28"/>
        </w:rPr>
      </w:pPr>
      <w:r w:rsidRPr="00FE08D9">
        <w:rPr>
          <w:rFonts w:ascii="Times New Roman" w:hAnsi="Times New Roman"/>
          <w:bCs/>
          <w:spacing w:val="-2"/>
          <w:sz w:val="28"/>
          <w:szCs w:val="28"/>
        </w:rPr>
        <w:t>Pasākuma ietvaros p</w:t>
      </w:r>
      <w:r w:rsidR="00942349" w:rsidRPr="00FE08D9">
        <w:rPr>
          <w:rFonts w:ascii="Times New Roman" w:hAnsi="Times New Roman"/>
          <w:bCs/>
          <w:spacing w:val="-2"/>
          <w:sz w:val="28"/>
          <w:szCs w:val="28"/>
        </w:rPr>
        <w:t>rojekta iesniedzējs, kas pēc projekta iesnieguma apstiprināšanas kļūs</w:t>
      </w:r>
      <w:r w:rsidR="00AE05BE" w:rsidRPr="00FE08D9">
        <w:rPr>
          <w:rFonts w:ascii="Times New Roman" w:hAnsi="Times New Roman"/>
          <w:bCs/>
          <w:spacing w:val="-2"/>
          <w:sz w:val="28"/>
          <w:szCs w:val="28"/>
        </w:rPr>
        <w:t>t</w:t>
      </w:r>
      <w:r w:rsidR="00942349" w:rsidRPr="00FE08D9">
        <w:rPr>
          <w:rFonts w:ascii="Times New Roman" w:hAnsi="Times New Roman"/>
          <w:bCs/>
          <w:spacing w:val="-2"/>
          <w:sz w:val="28"/>
          <w:szCs w:val="28"/>
        </w:rPr>
        <w:t xml:space="preserve"> par finansējuma saņēmēju</w:t>
      </w:r>
      <w:r w:rsidR="00AE05BE" w:rsidRPr="00FE08D9">
        <w:rPr>
          <w:rFonts w:ascii="Times New Roman" w:hAnsi="Times New Roman"/>
          <w:bCs/>
          <w:spacing w:val="-2"/>
          <w:sz w:val="28"/>
          <w:szCs w:val="28"/>
        </w:rPr>
        <w:t>:</w:t>
      </w:r>
    </w:p>
    <w:p w:rsidR="003A7F5E" w:rsidRPr="00FE08D9" w:rsidRDefault="00942349" w:rsidP="00FE08D9">
      <w:pPr>
        <w:numPr>
          <w:ilvl w:val="1"/>
          <w:numId w:val="28"/>
        </w:numPr>
        <w:spacing w:after="0" w:line="240" w:lineRule="auto"/>
        <w:ind w:left="0" w:firstLine="709"/>
        <w:jc w:val="both"/>
        <w:rPr>
          <w:rFonts w:ascii="Times New Roman" w:hAnsi="Times New Roman"/>
          <w:bCs/>
          <w:spacing w:val="-2"/>
          <w:sz w:val="28"/>
          <w:szCs w:val="28"/>
        </w:rPr>
      </w:pPr>
      <w:bookmarkStart w:id="27" w:name="_Ref458438072"/>
      <w:r w:rsidRPr="00FE08D9">
        <w:rPr>
          <w:rFonts w:ascii="Times New Roman" w:hAnsi="Times New Roman"/>
          <w:bCs/>
          <w:spacing w:val="-2"/>
          <w:sz w:val="28"/>
          <w:szCs w:val="28"/>
        </w:rPr>
        <w:t xml:space="preserve">sagatavo </w:t>
      </w:r>
      <w:r w:rsidR="00AE05BE" w:rsidRPr="00FE08D9">
        <w:rPr>
          <w:rFonts w:ascii="Times New Roman" w:hAnsi="Times New Roman"/>
          <w:bCs/>
          <w:spacing w:val="-2"/>
          <w:sz w:val="28"/>
          <w:szCs w:val="28"/>
        </w:rPr>
        <w:t xml:space="preserve">vienu </w:t>
      </w:r>
      <w:r w:rsidR="002B4BD1" w:rsidRPr="00FE08D9">
        <w:rPr>
          <w:rFonts w:ascii="Times New Roman" w:hAnsi="Times New Roman"/>
          <w:bCs/>
          <w:spacing w:val="-2"/>
          <w:sz w:val="28"/>
          <w:szCs w:val="28"/>
        </w:rPr>
        <w:t xml:space="preserve">projekta iesniegumu </w:t>
      </w:r>
      <w:r w:rsidR="00AE05BE" w:rsidRPr="00FE08D9">
        <w:rPr>
          <w:rFonts w:ascii="Times New Roman" w:hAnsi="Times New Roman"/>
          <w:bCs/>
          <w:spacing w:val="-2"/>
          <w:sz w:val="28"/>
          <w:szCs w:val="28"/>
        </w:rPr>
        <w:t xml:space="preserve">atbilstoši šo noteikumu </w:t>
      </w:r>
      <w:r w:rsidR="00AE05BE" w:rsidRPr="00FE08D9">
        <w:rPr>
          <w:rFonts w:ascii="Times New Roman" w:hAnsi="Times New Roman"/>
          <w:bCs/>
          <w:spacing w:val="-2"/>
          <w:sz w:val="28"/>
          <w:szCs w:val="28"/>
        </w:rPr>
        <w:fldChar w:fldCharType="begin"/>
      </w:r>
      <w:r w:rsidR="00AE05BE" w:rsidRPr="00FE08D9">
        <w:rPr>
          <w:rFonts w:ascii="Times New Roman" w:hAnsi="Times New Roman"/>
          <w:bCs/>
          <w:spacing w:val="-2"/>
          <w:sz w:val="28"/>
          <w:szCs w:val="28"/>
        </w:rPr>
        <w:instrText xml:space="preserve"> REF _Ref453054179 \r \h  \* MERGEFORMAT </w:instrText>
      </w:r>
      <w:r w:rsidR="00AE05BE" w:rsidRPr="00FE08D9">
        <w:rPr>
          <w:rFonts w:ascii="Times New Roman" w:hAnsi="Times New Roman"/>
          <w:bCs/>
          <w:spacing w:val="-2"/>
          <w:sz w:val="28"/>
          <w:szCs w:val="28"/>
        </w:rPr>
      </w:r>
      <w:r w:rsidR="00AE05BE"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16</w:t>
      </w:r>
      <w:r w:rsidR="00AE05BE" w:rsidRPr="00FE08D9">
        <w:rPr>
          <w:rFonts w:ascii="Times New Roman" w:hAnsi="Times New Roman"/>
          <w:bCs/>
          <w:spacing w:val="-2"/>
          <w:sz w:val="28"/>
          <w:szCs w:val="28"/>
        </w:rPr>
        <w:fldChar w:fldCharType="end"/>
      </w:r>
      <w:r w:rsidR="002508EC">
        <w:rPr>
          <w:rFonts w:ascii="Times New Roman" w:hAnsi="Times New Roman"/>
          <w:bCs/>
          <w:spacing w:val="-2"/>
          <w:sz w:val="28"/>
          <w:szCs w:val="28"/>
        </w:rPr>
        <w:t>. </w:t>
      </w:r>
      <w:r w:rsidR="00AE05BE" w:rsidRPr="00FE08D9">
        <w:rPr>
          <w:rFonts w:ascii="Times New Roman" w:hAnsi="Times New Roman"/>
          <w:bCs/>
          <w:spacing w:val="-2"/>
          <w:sz w:val="28"/>
          <w:szCs w:val="28"/>
        </w:rPr>
        <w:t xml:space="preserve">vai </w:t>
      </w:r>
      <w:r w:rsidR="00030AF4">
        <w:rPr>
          <w:rFonts w:ascii="Times New Roman" w:hAnsi="Times New Roman"/>
          <w:bCs/>
          <w:spacing w:val="-2"/>
          <w:sz w:val="28"/>
          <w:szCs w:val="28"/>
        </w:rPr>
        <w:fldChar w:fldCharType="begin"/>
      </w:r>
      <w:r w:rsidR="00030AF4">
        <w:rPr>
          <w:rFonts w:ascii="Times New Roman" w:hAnsi="Times New Roman"/>
          <w:bCs/>
          <w:spacing w:val="-2"/>
          <w:sz w:val="28"/>
          <w:szCs w:val="28"/>
        </w:rPr>
        <w:instrText xml:space="preserve"> REF _Ref458683355 \r \h </w:instrText>
      </w:r>
      <w:r w:rsidR="00030AF4">
        <w:rPr>
          <w:rFonts w:ascii="Times New Roman" w:hAnsi="Times New Roman"/>
          <w:bCs/>
          <w:spacing w:val="-2"/>
          <w:sz w:val="28"/>
          <w:szCs w:val="28"/>
        </w:rPr>
      </w:r>
      <w:r w:rsidR="00030AF4">
        <w:rPr>
          <w:rFonts w:ascii="Times New Roman" w:hAnsi="Times New Roman"/>
          <w:bCs/>
          <w:spacing w:val="-2"/>
          <w:sz w:val="28"/>
          <w:szCs w:val="28"/>
        </w:rPr>
        <w:fldChar w:fldCharType="separate"/>
      </w:r>
      <w:r w:rsidR="00030AF4">
        <w:rPr>
          <w:rFonts w:ascii="Times New Roman" w:hAnsi="Times New Roman"/>
          <w:bCs/>
          <w:spacing w:val="-2"/>
          <w:sz w:val="28"/>
          <w:szCs w:val="28"/>
        </w:rPr>
        <w:t>18</w:t>
      </w:r>
      <w:r w:rsidR="00030AF4">
        <w:rPr>
          <w:rFonts w:ascii="Times New Roman" w:hAnsi="Times New Roman"/>
          <w:bCs/>
          <w:spacing w:val="-2"/>
          <w:sz w:val="28"/>
          <w:szCs w:val="28"/>
        </w:rPr>
        <w:fldChar w:fldCharType="end"/>
      </w:r>
      <w:r w:rsidR="00401168">
        <w:rPr>
          <w:rFonts w:ascii="Times New Roman" w:hAnsi="Times New Roman"/>
          <w:bCs/>
          <w:spacing w:val="-2"/>
          <w:sz w:val="28"/>
          <w:szCs w:val="28"/>
        </w:rPr>
        <w:t>.</w:t>
      </w:r>
      <w:r w:rsidR="00487918" w:rsidRPr="00FE08D9">
        <w:rPr>
          <w:rFonts w:ascii="Times New Roman" w:hAnsi="Times New Roman"/>
          <w:bCs/>
          <w:spacing w:val="-2"/>
          <w:sz w:val="28"/>
          <w:szCs w:val="28"/>
        </w:rPr>
        <w:t xml:space="preserve"> </w:t>
      </w:r>
      <w:r w:rsidR="00AE05BE" w:rsidRPr="00FE08D9">
        <w:rPr>
          <w:rFonts w:ascii="Times New Roman" w:hAnsi="Times New Roman"/>
          <w:bCs/>
          <w:spacing w:val="-2"/>
          <w:sz w:val="28"/>
          <w:szCs w:val="28"/>
        </w:rPr>
        <w:t xml:space="preserve">punktā noteiktajam finansējuma apmēram </w:t>
      </w:r>
      <w:r w:rsidRPr="00FE08D9">
        <w:rPr>
          <w:rFonts w:ascii="Times New Roman" w:hAnsi="Times New Roman"/>
          <w:bCs/>
          <w:spacing w:val="-2"/>
          <w:sz w:val="28"/>
          <w:szCs w:val="28"/>
        </w:rPr>
        <w:t xml:space="preserve">un saskaņā ar projektu iesniegumu atlases nolikuma prasībām </w:t>
      </w:r>
      <w:r w:rsidR="003A7F5E" w:rsidRPr="00FE08D9">
        <w:rPr>
          <w:rFonts w:ascii="Times New Roman" w:hAnsi="Times New Roman"/>
          <w:bCs/>
          <w:spacing w:val="-2"/>
          <w:sz w:val="28"/>
          <w:szCs w:val="28"/>
        </w:rPr>
        <w:t xml:space="preserve">Kohēzijas politikas fondu vadības informācijas sistēmā 2014.–2020. gadam </w:t>
      </w:r>
      <w:r w:rsidRPr="00FE08D9">
        <w:rPr>
          <w:rFonts w:ascii="Times New Roman" w:hAnsi="Times New Roman"/>
          <w:bCs/>
          <w:spacing w:val="-2"/>
          <w:sz w:val="28"/>
          <w:szCs w:val="28"/>
        </w:rPr>
        <w:t>iesniedz to sadarbības iestādē</w:t>
      </w:r>
      <w:r w:rsidR="003A7F5E" w:rsidRPr="00FE08D9">
        <w:rPr>
          <w:rFonts w:ascii="Times New Roman" w:hAnsi="Times New Roman"/>
          <w:bCs/>
          <w:spacing w:val="-2"/>
          <w:sz w:val="28"/>
          <w:szCs w:val="28"/>
        </w:rPr>
        <w:t>;</w:t>
      </w:r>
      <w:bookmarkEnd w:id="27"/>
    </w:p>
    <w:p w:rsidR="0053067A" w:rsidRPr="00FE08D9" w:rsidRDefault="0053067A" w:rsidP="00FE08D9">
      <w:pPr>
        <w:numPr>
          <w:ilvl w:val="1"/>
          <w:numId w:val="28"/>
        </w:numPr>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p</w:t>
      </w:r>
      <w:r w:rsidR="003A7F5E" w:rsidRPr="00FE08D9">
        <w:rPr>
          <w:rFonts w:ascii="Times New Roman" w:hAnsi="Times New Roman"/>
          <w:bCs/>
          <w:spacing w:val="-2"/>
          <w:sz w:val="28"/>
          <w:szCs w:val="28"/>
        </w:rPr>
        <w:t>rojekta iesniegumam pievieno</w:t>
      </w:r>
      <w:r w:rsidRPr="00FE08D9">
        <w:rPr>
          <w:rFonts w:ascii="Times New Roman" w:hAnsi="Times New Roman"/>
          <w:bCs/>
          <w:spacing w:val="-2"/>
          <w:sz w:val="28"/>
          <w:szCs w:val="28"/>
        </w:rPr>
        <w:t>:</w:t>
      </w:r>
    </w:p>
    <w:p w:rsidR="002134CE" w:rsidRPr="00FE08D9" w:rsidRDefault="003A7F5E"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projekta izmaksu-ieguvumu analīzi, kas izstrādāta atbilstoši šo noteikumu </w:t>
      </w:r>
      <w:r w:rsidR="0053067A" w:rsidRPr="00FE08D9">
        <w:rPr>
          <w:rFonts w:ascii="Times New Roman" w:hAnsi="Times New Roman"/>
          <w:bCs/>
          <w:spacing w:val="-2"/>
          <w:sz w:val="28"/>
          <w:szCs w:val="28"/>
        </w:rPr>
        <w:fldChar w:fldCharType="begin"/>
      </w:r>
      <w:r w:rsidR="0053067A" w:rsidRPr="00FE08D9">
        <w:rPr>
          <w:rFonts w:ascii="Times New Roman" w:hAnsi="Times New Roman"/>
          <w:bCs/>
          <w:spacing w:val="-2"/>
          <w:sz w:val="28"/>
          <w:szCs w:val="28"/>
        </w:rPr>
        <w:instrText xml:space="preserve"> REF _Ref458157324 \r \h </w:instrText>
      </w:r>
      <w:r w:rsidR="0001453F" w:rsidRPr="00FE08D9">
        <w:rPr>
          <w:rFonts w:ascii="Times New Roman" w:hAnsi="Times New Roman"/>
          <w:bCs/>
          <w:spacing w:val="-2"/>
          <w:sz w:val="28"/>
          <w:szCs w:val="28"/>
        </w:rPr>
        <w:instrText xml:space="preserve"> \* MERGEFORMAT </w:instrText>
      </w:r>
      <w:r w:rsidR="0053067A" w:rsidRPr="00FE08D9">
        <w:rPr>
          <w:rFonts w:ascii="Times New Roman" w:hAnsi="Times New Roman"/>
          <w:bCs/>
          <w:spacing w:val="-2"/>
          <w:sz w:val="28"/>
          <w:szCs w:val="28"/>
        </w:rPr>
      </w:r>
      <w:r w:rsidR="0053067A"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26</w:t>
      </w:r>
      <w:r w:rsidR="0053067A" w:rsidRPr="00FE08D9">
        <w:rPr>
          <w:rFonts w:ascii="Times New Roman" w:hAnsi="Times New Roman"/>
          <w:bCs/>
          <w:spacing w:val="-2"/>
          <w:sz w:val="28"/>
          <w:szCs w:val="28"/>
        </w:rPr>
        <w:fldChar w:fldCharType="end"/>
      </w:r>
      <w:r w:rsidR="0053067A" w:rsidRPr="00FE08D9">
        <w:rPr>
          <w:rFonts w:ascii="Times New Roman" w:hAnsi="Times New Roman"/>
          <w:bCs/>
          <w:spacing w:val="-2"/>
          <w:sz w:val="28"/>
          <w:szCs w:val="28"/>
        </w:rPr>
        <w:t>. punkta nosacījumiem</w:t>
      </w:r>
      <w:r w:rsidR="002134CE" w:rsidRPr="00FE08D9">
        <w:rPr>
          <w:rFonts w:ascii="Times New Roman" w:hAnsi="Times New Roman"/>
          <w:bCs/>
          <w:spacing w:val="-2"/>
          <w:sz w:val="28"/>
          <w:szCs w:val="28"/>
        </w:rPr>
        <w:t>;</w:t>
      </w:r>
    </w:p>
    <w:p w:rsidR="002134CE" w:rsidRPr="00FE08D9" w:rsidRDefault="002134CE"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pamatojumu vidējās svērtās publiskā </w:t>
      </w:r>
      <w:r w:rsidR="007D2050" w:rsidRPr="00FE08D9">
        <w:rPr>
          <w:rFonts w:ascii="Times New Roman" w:hAnsi="Times New Roman"/>
          <w:bCs/>
          <w:spacing w:val="-2"/>
          <w:sz w:val="28"/>
          <w:szCs w:val="28"/>
        </w:rPr>
        <w:t>finansējuma</w:t>
      </w:r>
      <w:r w:rsidRPr="00FE08D9">
        <w:rPr>
          <w:rFonts w:ascii="Times New Roman" w:hAnsi="Times New Roman"/>
          <w:bCs/>
          <w:spacing w:val="-2"/>
          <w:sz w:val="28"/>
          <w:szCs w:val="28"/>
        </w:rPr>
        <w:t xml:space="preserve"> intensitātes aprēķināšanai un vidējās svērtās publiskā </w:t>
      </w:r>
      <w:r w:rsidR="007D2050" w:rsidRPr="00FE08D9">
        <w:rPr>
          <w:rFonts w:ascii="Times New Roman" w:hAnsi="Times New Roman"/>
          <w:bCs/>
          <w:spacing w:val="-2"/>
          <w:sz w:val="28"/>
          <w:szCs w:val="28"/>
        </w:rPr>
        <w:t>finansējuma</w:t>
      </w:r>
      <w:r w:rsidRPr="00FE08D9">
        <w:rPr>
          <w:rFonts w:ascii="Times New Roman" w:hAnsi="Times New Roman"/>
          <w:bCs/>
          <w:spacing w:val="-2"/>
          <w:sz w:val="28"/>
          <w:szCs w:val="28"/>
        </w:rPr>
        <w:t xml:space="preserve"> intensitātes aprēķinu (2.</w:t>
      </w:r>
      <w:r w:rsidR="00401168">
        <w:rPr>
          <w:rFonts w:ascii="Times New Roman" w:hAnsi="Times New Roman"/>
          <w:bCs/>
          <w:spacing w:val="-2"/>
          <w:sz w:val="28"/>
          <w:szCs w:val="28"/>
        </w:rPr>
        <w:t> </w:t>
      </w:r>
      <w:r w:rsidRPr="00FE08D9">
        <w:rPr>
          <w:rFonts w:ascii="Times New Roman" w:hAnsi="Times New Roman"/>
          <w:bCs/>
          <w:spacing w:val="-2"/>
          <w:sz w:val="28"/>
          <w:szCs w:val="28"/>
        </w:rPr>
        <w:t>pielikums), ko veic atbilstoši šo noteikumu 3.</w:t>
      </w:r>
      <w:r w:rsidR="00401168">
        <w:rPr>
          <w:rFonts w:ascii="Times New Roman" w:hAnsi="Times New Roman"/>
          <w:bCs/>
          <w:spacing w:val="-2"/>
          <w:sz w:val="28"/>
          <w:szCs w:val="28"/>
        </w:rPr>
        <w:t> </w:t>
      </w:r>
      <w:r w:rsidRPr="00FE08D9">
        <w:rPr>
          <w:rFonts w:ascii="Times New Roman" w:hAnsi="Times New Roman"/>
          <w:bCs/>
          <w:spacing w:val="-2"/>
          <w:sz w:val="28"/>
          <w:szCs w:val="28"/>
        </w:rPr>
        <w:t xml:space="preserve">pielikumā noteiktajai vidējās svērtās publiskā </w:t>
      </w:r>
      <w:r w:rsidR="007D2050" w:rsidRPr="00FE08D9">
        <w:rPr>
          <w:rFonts w:ascii="Times New Roman" w:hAnsi="Times New Roman"/>
          <w:bCs/>
          <w:spacing w:val="-2"/>
          <w:sz w:val="28"/>
          <w:szCs w:val="28"/>
        </w:rPr>
        <w:t>finansējuma</w:t>
      </w:r>
      <w:r w:rsidRPr="00FE08D9">
        <w:rPr>
          <w:rFonts w:ascii="Times New Roman" w:hAnsi="Times New Roman"/>
          <w:bCs/>
          <w:spacing w:val="-2"/>
          <w:sz w:val="28"/>
          <w:szCs w:val="28"/>
        </w:rPr>
        <w:t xml:space="preserve"> intensitātes aprēķināšanas </w:t>
      </w:r>
      <w:r w:rsidR="0056404A" w:rsidRPr="00FE08D9">
        <w:rPr>
          <w:rFonts w:ascii="Times New Roman" w:hAnsi="Times New Roman"/>
          <w:bCs/>
          <w:spacing w:val="-2"/>
          <w:sz w:val="28"/>
          <w:szCs w:val="28"/>
        </w:rPr>
        <w:t>metodika</w:t>
      </w:r>
      <w:r w:rsidR="001D30AC" w:rsidRPr="00FE08D9">
        <w:rPr>
          <w:rFonts w:ascii="Times New Roman" w:hAnsi="Times New Roman"/>
          <w:bCs/>
          <w:spacing w:val="-2"/>
          <w:sz w:val="28"/>
          <w:szCs w:val="28"/>
        </w:rPr>
        <w:t>i</w:t>
      </w:r>
      <w:r w:rsidR="0056404A" w:rsidRPr="00FE08D9">
        <w:rPr>
          <w:rFonts w:ascii="Times New Roman" w:hAnsi="Times New Roman"/>
          <w:bCs/>
          <w:spacing w:val="-2"/>
          <w:sz w:val="28"/>
          <w:szCs w:val="28"/>
        </w:rPr>
        <w:t>, ja plāno īstenot kombinēta atbalsta veida projektu</w:t>
      </w:r>
      <w:r w:rsidRPr="00FE08D9">
        <w:rPr>
          <w:rFonts w:ascii="Times New Roman" w:hAnsi="Times New Roman"/>
          <w:bCs/>
          <w:spacing w:val="-2"/>
          <w:sz w:val="28"/>
          <w:szCs w:val="28"/>
        </w:rPr>
        <w:t>;</w:t>
      </w:r>
    </w:p>
    <w:p w:rsidR="00583FAC" w:rsidRPr="00FE08D9" w:rsidRDefault="002134CE"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šo noteikumu </w:t>
      </w:r>
      <w:r w:rsidRPr="00FE08D9">
        <w:rPr>
          <w:rFonts w:ascii="Times New Roman" w:hAnsi="Times New Roman"/>
          <w:bCs/>
          <w:spacing w:val="-2"/>
          <w:sz w:val="28"/>
          <w:szCs w:val="28"/>
        </w:rPr>
        <w:fldChar w:fldCharType="begin"/>
      </w:r>
      <w:r w:rsidRPr="00FE08D9">
        <w:rPr>
          <w:rFonts w:ascii="Times New Roman" w:hAnsi="Times New Roman"/>
          <w:bCs/>
          <w:spacing w:val="-2"/>
          <w:sz w:val="28"/>
          <w:szCs w:val="28"/>
        </w:rPr>
        <w:instrText xml:space="preserve"> REF _Ref458158795 \r \h </w:instrText>
      </w:r>
      <w:r w:rsidR="0001453F" w:rsidRPr="00FE08D9">
        <w:rPr>
          <w:rFonts w:ascii="Times New Roman" w:hAnsi="Times New Roman"/>
          <w:bCs/>
          <w:spacing w:val="-2"/>
          <w:sz w:val="28"/>
          <w:szCs w:val="28"/>
        </w:rPr>
        <w:instrText xml:space="preserve"> \* MERGEFORMAT </w:instrText>
      </w:r>
      <w:r w:rsidRPr="00FE08D9">
        <w:rPr>
          <w:rFonts w:ascii="Times New Roman" w:hAnsi="Times New Roman"/>
          <w:bCs/>
          <w:spacing w:val="-2"/>
          <w:sz w:val="28"/>
          <w:szCs w:val="28"/>
        </w:rPr>
      </w:r>
      <w:r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14.2</w:t>
      </w:r>
      <w:r w:rsidRPr="00FE08D9">
        <w:rPr>
          <w:rFonts w:ascii="Times New Roman" w:hAnsi="Times New Roman"/>
          <w:bCs/>
          <w:spacing w:val="-2"/>
          <w:sz w:val="28"/>
          <w:szCs w:val="28"/>
        </w:rPr>
        <w:fldChar w:fldCharType="end"/>
      </w:r>
      <w:r w:rsidRPr="00FE08D9">
        <w:rPr>
          <w:rFonts w:ascii="Times New Roman" w:hAnsi="Times New Roman"/>
          <w:bCs/>
          <w:spacing w:val="-2"/>
          <w:sz w:val="28"/>
          <w:szCs w:val="28"/>
        </w:rPr>
        <w:t>. apakšpunktā minēto sadarbības līgumu, ja plāno īstenot sadarbības projektu</w:t>
      </w:r>
      <w:r w:rsidR="00583FAC" w:rsidRPr="00FE08D9">
        <w:rPr>
          <w:rFonts w:ascii="Times New Roman" w:hAnsi="Times New Roman"/>
          <w:bCs/>
          <w:spacing w:val="-2"/>
          <w:sz w:val="28"/>
          <w:szCs w:val="28"/>
        </w:rPr>
        <w:t>;</w:t>
      </w:r>
    </w:p>
    <w:p w:rsidR="00594CD9" w:rsidRPr="00FE08D9" w:rsidRDefault="00583FAC"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_Ref458167713 \r \h </w:instrText>
      </w:r>
      <w:r w:rsidR="00B3052E"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32</w:t>
      </w:r>
      <w:r w:rsidRPr="00FE08D9">
        <w:rPr>
          <w:rFonts w:ascii="Times New Roman" w:hAnsi="Times New Roman"/>
          <w:sz w:val="28"/>
          <w:szCs w:val="28"/>
        </w:rPr>
        <w:fldChar w:fldCharType="end"/>
      </w:r>
      <w:r w:rsidRPr="00FE08D9">
        <w:rPr>
          <w:rFonts w:ascii="Times New Roman" w:hAnsi="Times New Roman"/>
          <w:sz w:val="28"/>
          <w:szCs w:val="28"/>
        </w:rPr>
        <w:t xml:space="preserve">. punktā minēto un ar </w:t>
      </w:r>
      <w:r w:rsidR="009B186A" w:rsidRPr="00FE08D9">
        <w:rPr>
          <w:rFonts w:ascii="Times New Roman" w:hAnsi="Times New Roman"/>
          <w:sz w:val="28"/>
          <w:szCs w:val="28"/>
        </w:rPr>
        <w:t>attiecīg</w:t>
      </w:r>
      <w:r w:rsidR="00DC4321" w:rsidRPr="00FE08D9">
        <w:rPr>
          <w:rFonts w:ascii="Times New Roman" w:hAnsi="Times New Roman"/>
          <w:sz w:val="28"/>
          <w:szCs w:val="28"/>
        </w:rPr>
        <w:t>o</w:t>
      </w:r>
      <w:r w:rsidR="009B186A" w:rsidRPr="00FE08D9">
        <w:rPr>
          <w:rFonts w:ascii="Times New Roman" w:hAnsi="Times New Roman"/>
          <w:sz w:val="28"/>
          <w:szCs w:val="28"/>
        </w:rPr>
        <w:t xml:space="preserve"> nozar</w:t>
      </w:r>
      <w:r w:rsidR="00DC4321" w:rsidRPr="00FE08D9">
        <w:rPr>
          <w:rFonts w:ascii="Times New Roman" w:hAnsi="Times New Roman"/>
          <w:sz w:val="28"/>
          <w:szCs w:val="28"/>
        </w:rPr>
        <w:t>u</w:t>
      </w:r>
      <w:r w:rsidR="009B186A" w:rsidRPr="00FE08D9">
        <w:rPr>
          <w:rFonts w:ascii="Times New Roman" w:hAnsi="Times New Roman"/>
          <w:sz w:val="28"/>
          <w:szCs w:val="28"/>
        </w:rPr>
        <w:t xml:space="preserve"> asociācij</w:t>
      </w:r>
      <w:r w:rsidR="00DC4321" w:rsidRPr="00FE08D9">
        <w:rPr>
          <w:rFonts w:ascii="Times New Roman" w:hAnsi="Times New Roman"/>
          <w:sz w:val="28"/>
          <w:szCs w:val="28"/>
        </w:rPr>
        <w:t>ām</w:t>
      </w:r>
      <w:r w:rsidRPr="00FE08D9">
        <w:rPr>
          <w:rFonts w:ascii="Times New Roman" w:hAnsi="Times New Roman"/>
          <w:sz w:val="28"/>
          <w:szCs w:val="28"/>
        </w:rPr>
        <w:t xml:space="preserve"> saskaņotu pētniecības infrastruktūras attīstības plānu, ja projekta ietvaros plāno veikt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_Ref456701435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30.1.1</w:t>
      </w:r>
      <w:r w:rsidRPr="00FE08D9">
        <w:rPr>
          <w:rFonts w:ascii="Times New Roman" w:hAnsi="Times New Roman"/>
          <w:sz w:val="28"/>
          <w:szCs w:val="28"/>
        </w:rPr>
        <w:fldChar w:fldCharType="end"/>
      </w:r>
      <w:r w:rsidRPr="00FE08D9">
        <w:rPr>
          <w:rFonts w:ascii="Times New Roman" w:hAnsi="Times New Roman"/>
          <w:sz w:val="28"/>
          <w:szCs w:val="28"/>
        </w:rPr>
        <w:t>. apakšpunktā minētās darbības</w:t>
      </w:r>
      <w:r w:rsidR="00942349" w:rsidRPr="00FE08D9">
        <w:rPr>
          <w:rFonts w:ascii="Times New Roman" w:hAnsi="Times New Roman"/>
          <w:bCs/>
          <w:spacing w:val="-2"/>
          <w:sz w:val="28"/>
          <w:szCs w:val="28"/>
        </w:rPr>
        <w:t>.</w:t>
      </w:r>
      <w:r w:rsidR="00475D27" w:rsidRPr="00FE08D9">
        <w:rPr>
          <w:rFonts w:ascii="Times New Roman" w:hAnsi="Times New Roman"/>
          <w:bCs/>
          <w:spacing w:val="-2"/>
          <w:sz w:val="28"/>
          <w:szCs w:val="28"/>
        </w:rPr>
        <w:t xml:space="preserve"> </w:t>
      </w:r>
    </w:p>
    <w:p w:rsidR="00BE0BB8" w:rsidRPr="00FE08D9" w:rsidRDefault="009B186A"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28" w:name="p-458742"/>
      <w:bookmarkStart w:id="29" w:name="p16"/>
      <w:bookmarkStart w:id="30" w:name="_Ref453054179"/>
      <w:bookmarkStart w:id="31" w:name="_Ref452715992"/>
      <w:bookmarkEnd w:id="28"/>
      <w:bookmarkEnd w:id="29"/>
      <w:r w:rsidRPr="00FE08D9">
        <w:rPr>
          <w:rFonts w:ascii="Times New Roman" w:hAnsi="Times New Roman"/>
          <w:sz w:val="28"/>
          <w:szCs w:val="28"/>
        </w:rPr>
        <w:t>Projektam pieejamais publiskais finansējums, kas aprēķināts atbilstoši šo noteikumu 4.</w:t>
      </w:r>
      <w:r w:rsidR="00A87831">
        <w:rPr>
          <w:rFonts w:ascii="Times New Roman" w:hAnsi="Times New Roman"/>
          <w:sz w:val="28"/>
          <w:szCs w:val="28"/>
        </w:rPr>
        <w:t xml:space="preserve"> </w:t>
      </w:r>
      <w:r w:rsidRPr="00FE08D9">
        <w:rPr>
          <w:rFonts w:ascii="Times New Roman" w:hAnsi="Times New Roman"/>
          <w:sz w:val="28"/>
          <w:szCs w:val="28"/>
        </w:rPr>
        <w:t xml:space="preserve">pielikumā noteiktajai publiskā finansējuma sadalījuma metodikai (izņemot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_Ref453059319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16.7</w:t>
      </w:r>
      <w:r w:rsidRPr="00FE08D9">
        <w:rPr>
          <w:rFonts w:ascii="Times New Roman" w:hAnsi="Times New Roman"/>
          <w:sz w:val="28"/>
          <w:szCs w:val="28"/>
        </w:rPr>
        <w:fldChar w:fldCharType="end"/>
      </w:r>
      <w:r w:rsidRPr="00FE08D9">
        <w:rPr>
          <w:rFonts w:ascii="Times New Roman" w:hAnsi="Times New Roman"/>
          <w:sz w:val="28"/>
          <w:szCs w:val="28"/>
        </w:rPr>
        <w:t xml:space="preserve">. apakšpunktā minēto gadījumu) un ko veido </w:t>
      </w:r>
      <w:r w:rsidR="00C83E01" w:rsidRPr="00FE08D9">
        <w:rPr>
          <w:rFonts w:ascii="Times New Roman" w:hAnsi="Times New Roman"/>
          <w:sz w:val="28"/>
          <w:szCs w:val="28"/>
        </w:rPr>
        <w:t>Eiropas Reģionālās attīstības fonda finansējum</w:t>
      </w:r>
      <w:r w:rsidR="0001589E" w:rsidRPr="00FE08D9">
        <w:rPr>
          <w:rFonts w:ascii="Times New Roman" w:hAnsi="Times New Roman"/>
          <w:sz w:val="28"/>
          <w:szCs w:val="28"/>
        </w:rPr>
        <w:t>s un valsts budžeta finansējums</w:t>
      </w:r>
      <w:r w:rsidR="00BE0BB8" w:rsidRPr="00FE08D9">
        <w:rPr>
          <w:rFonts w:ascii="Times New Roman" w:hAnsi="Times New Roman"/>
          <w:sz w:val="28"/>
          <w:szCs w:val="28"/>
        </w:rPr>
        <w:t>:</w:t>
      </w:r>
      <w:bookmarkEnd w:id="30"/>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32" w:name="_Ref453059537"/>
      <w:r w:rsidRPr="00FE08D9">
        <w:rPr>
          <w:rFonts w:ascii="Times New Roman" w:hAnsi="Times New Roman"/>
          <w:sz w:val="28"/>
          <w:szCs w:val="28"/>
        </w:rPr>
        <w:t xml:space="preserve">Daugavpils Universitātei – </w:t>
      </w:r>
      <w:r w:rsidR="007A0D4E" w:rsidRPr="00FE08D9">
        <w:rPr>
          <w:rFonts w:ascii="Times New Roman" w:hAnsi="Times New Roman"/>
          <w:sz w:val="28"/>
          <w:szCs w:val="28"/>
        </w:rPr>
        <w:t>2 916 200</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50639A" w:rsidRPr="00FE08D9">
        <w:rPr>
          <w:rFonts w:ascii="Times New Roman" w:hAnsi="Times New Roman"/>
          <w:i/>
          <w:sz w:val="28"/>
          <w:szCs w:val="28"/>
        </w:rPr>
        <w:t xml:space="preserve"> </w:t>
      </w:r>
      <w:r w:rsidR="0050639A" w:rsidRPr="00FE08D9">
        <w:rPr>
          <w:rFonts w:ascii="Times New Roman" w:hAnsi="Times New Roman"/>
          <w:sz w:val="28"/>
          <w:szCs w:val="28"/>
        </w:rPr>
        <w:t>(tai skaitā</w:t>
      </w:r>
      <w:r w:rsidR="0050639A" w:rsidRPr="00FE08D9">
        <w:rPr>
          <w:rFonts w:ascii="Times New Roman" w:hAnsi="Times New Roman"/>
          <w:i/>
          <w:sz w:val="28"/>
          <w:szCs w:val="28"/>
        </w:rPr>
        <w:t xml:space="preserve"> </w:t>
      </w:r>
      <w:r w:rsidR="0050639A" w:rsidRPr="00FE08D9">
        <w:rPr>
          <w:rFonts w:ascii="Times New Roman" w:eastAsia="Times New Roman" w:hAnsi="Times New Roman"/>
          <w:sz w:val="28"/>
          <w:szCs w:val="28"/>
        </w:rPr>
        <w:t xml:space="preserve">Eiropas Reģionālās attīstības fonda </w:t>
      </w:r>
      <w:r w:rsidR="0050639A" w:rsidRPr="00FE08D9">
        <w:rPr>
          <w:rFonts w:ascii="Times New Roman" w:hAnsi="Times New Roman"/>
          <w:sz w:val="28"/>
          <w:szCs w:val="28"/>
        </w:rPr>
        <w:t xml:space="preserve">finansējums </w:t>
      </w:r>
      <w:r w:rsidR="0050639A" w:rsidRPr="00FE08D9">
        <w:rPr>
          <w:rFonts w:ascii="Times New Roman" w:eastAsia="Times New Roman" w:hAnsi="Times New Roman"/>
          <w:bCs/>
          <w:sz w:val="28"/>
          <w:szCs w:val="28"/>
        </w:rPr>
        <w:t xml:space="preserve">– </w:t>
      </w:r>
      <w:r w:rsidR="0050639A" w:rsidRPr="00FE08D9">
        <w:rPr>
          <w:rFonts w:ascii="Times New Roman" w:hAnsi="Times New Roman"/>
          <w:sz w:val="28"/>
          <w:szCs w:val="28"/>
        </w:rPr>
        <w:t xml:space="preserve">2 478 770 </w:t>
      </w:r>
      <w:proofErr w:type="spellStart"/>
      <w:r w:rsidR="0050639A" w:rsidRPr="00FE08D9">
        <w:rPr>
          <w:rFonts w:ascii="Times New Roman" w:hAnsi="Times New Roman"/>
          <w:bCs/>
          <w:i/>
          <w:sz w:val="28"/>
          <w:szCs w:val="28"/>
        </w:rPr>
        <w:t>euro</w:t>
      </w:r>
      <w:proofErr w:type="spellEnd"/>
      <w:r w:rsidR="0050639A" w:rsidRPr="00FE08D9">
        <w:rPr>
          <w:rFonts w:ascii="Times New Roman" w:hAnsi="Times New Roman"/>
          <w:sz w:val="28"/>
          <w:szCs w:val="28"/>
        </w:rPr>
        <w:t xml:space="preserve"> un valsts budžeta līdzfinansējums </w:t>
      </w:r>
      <w:r w:rsidR="0050639A" w:rsidRPr="00FE08D9">
        <w:rPr>
          <w:rFonts w:ascii="Times New Roman" w:eastAsia="Times New Roman" w:hAnsi="Times New Roman"/>
          <w:bCs/>
          <w:sz w:val="28"/>
          <w:szCs w:val="28"/>
        </w:rPr>
        <w:t xml:space="preserve">– </w:t>
      </w:r>
      <w:r w:rsidR="0050639A" w:rsidRPr="00FE08D9">
        <w:rPr>
          <w:rFonts w:ascii="Times New Roman" w:hAnsi="Times New Roman"/>
          <w:sz w:val="28"/>
          <w:szCs w:val="28"/>
        </w:rPr>
        <w:t>437 430</w:t>
      </w:r>
      <w:r w:rsidR="00E21483" w:rsidRPr="00FE08D9">
        <w:rPr>
          <w:rFonts w:ascii="Times New Roman" w:hAnsi="Times New Roman"/>
          <w:sz w:val="28"/>
          <w:szCs w:val="28"/>
        </w:rPr>
        <w:t xml:space="preserve"> </w:t>
      </w:r>
      <w:proofErr w:type="spellStart"/>
      <w:r w:rsidR="0050639A" w:rsidRPr="00FE08D9">
        <w:rPr>
          <w:rFonts w:ascii="Times New Roman" w:hAnsi="Times New Roman"/>
          <w:bCs/>
          <w:i/>
          <w:sz w:val="28"/>
          <w:szCs w:val="28"/>
        </w:rPr>
        <w:t>euro</w:t>
      </w:r>
      <w:proofErr w:type="spellEnd"/>
      <w:r w:rsidR="0050639A" w:rsidRPr="00FE08D9">
        <w:rPr>
          <w:rFonts w:ascii="Times New Roman" w:hAnsi="Times New Roman"/>
          <w:bCs/>
          <w:sz w:val="28"/>
          <w:szCs w:val="28"/>
        </w:rPr>
        <w:t>)</w:t>
      </w:r>
      <w:r w:rsidR="0023299C" w:rsidRPr="00FE08D9">
        <w:rPr>
          <w:rFonts w:ascii="Times New Roman" w:hAnsi="Times New Roman"/>
          <w:sz w:val="28"/>
          <w:szCs w:val="28"/>
        </w:rPr>
        <w:t xml:space="preserve">, ja </w:t>
      </w:r>
      <w:r w:rsidR="004D2055" w:rsidRPr="00FE08D9">
        <w:rPr>
          <w:rFonts w:ascii="Times New Roman" w:hAnsi="Times New Roman"/>
          <w:sz w:val="28"/>
          <w:szCs w:val="28"/>
        </w:rPr>
        <w:t xml:space="preserve">īsteno </w:t>
      </w:r>
      <w:r w:rsidR="0023299C" w:rsidRPr="00FE08D9">
        <w:rPr>
          <w:rFonts w:ascii="Times New Roman" w:hAnsi="Times New Roman"/>
          <w:sz w:val="28"/>
          <w:szCs w:val="28"/>
        </w:rPr>
        <w:t xml:space="preserve">šo noteikumu </w:t>
      </w:r>
      <w:r w:rsidR="0023299C" w:rsidRPr="00FE08D9">
        <w:rPr>
          <w:rFonts w:ascii="Times New Roman" w:hAnsi="Times New Roman"/>
          <w:sz w:val="28"/>
          <w:szCs w:val="28"/>
        </w:rPr>
        <w:fldChar w:fldCharType="begin"/>
      </w:r>
      <w:r w:rsidR="0023299C" w:rsidRPr="00FE08D9">
        <w:rPr>
          <w:rFonts w:ascii="Times New Roman" w:hAnsi="Times New Roman"/>
          <w:sz w:val="28"/>
          <w:szCs w:val="28"/>
        </w:rPr>
        <w:instrText xml:space="preserve"> REF _Ref452992252 \r \h </w:instrText>
      </w:r>
      <w:r w:rsidR="0077402C" w:rsidRPr="00FE08D9">
        <w:rPr>
          <w:rFonts w:ascii="Times New Roman" w:hAnsi="Times New Roman"/>
          <w:sz w:val="28"/>
          <w:szCs w:val="28"/>
        </w:rPr>
        <w:instrText xml:space="preserve"> \* MERGEFORMAT </w:instrText>
      </w:r>
      <w:r w:rsidR="0023299C" w:rsidRPr="00FE08D9">
        <w:rPr>
          <w:rFonts w:ascii="Times New Roman" w:hAnsi="Times New Roman"/>
          <w:sz w:val="28"/>
          <w:szCs w:val="28"/>
        </w:rPr>
      </w:r>
      <w:r w:rsidR="0023299C" w:rsidRPr="00FE08D9">
        <w:rPr>
          <w:rFonts w:ascii="Times New Roman" w:hAnsi="Times New Roman"/>
          <w:sz w:val="28"/>
          <w:szCs w:val="28"/>
        </w:rPr>
        <w:fldChar w:fldCharType="separate"/>
      </w:r>
      <w:r w:rsidR="00716227">
        <w:rPr>
          <w:rFonts w:ascii="Times New Roman" w:hAnsi="Times New Roman"/>
          <w:sz w:val="28"/>
          <w:szCs w:val="28"/>
        </w:rPr>
        <w:t>22.3</w:t>
      </w:r>
      <w:r w:rsidR="0023299C" w:rsidRPr="00FE08D9">
        <w:rPr>
          <w:rFonts w:ascii="Times New Roman" w:hAnsi="Times New Roman"/>
          <w:sz w:val="28"/>
          <w:szCs w:val="28"/>
        </w:rPr>
        <w:fldChar w:fldCharType="end"/>
      </w:r>
      <w:r w:rsidR="0023299C" w:rsidRPr="00FE08D9">
        <w:rPr>
          <w:rFonts w:ascii="Times New Roman" w:hAnsi="Times New Roman"/>
          <w:sz w:val="28"/>
          <w:szCs w:val="28"/>
        </w:rPr>
        <w:t>.</w:t>
      </w:r>
      <w:r w:rsidR="0077402C" w:rsidRPr="00FE08D9">
        <w:rPr>
          <w:rFonts w:ascii="Times New Roman" w:hAnsi="Times New Roman"/>
          <w:sz w:val="28"/>
          <w:szCs w:val="28"/>
        </w:rPr>
        <w:t> </w:t>
      </w:r>
      <w:r w:rsidR="0023299C" w:rsidRPr="00FE08D9">
        <w:rPr>
          <w:rFonts w:ascii="Times New Roman" w:hAnsi="Times New Roman"/>
          <w:sz w:val="28"/>
          <w:szCs w:val="28"/>
        </w:rPr>
        <w:t xml:space="preserve">apakšpunktā minēto </w:t>
      </w:r>
      <w:r w:rsidR="00C765D6" w:rsidRPr="00FE08D9">
        <w:rPr>
          <w:rFonts w:ascii="Times New Roman" w:hAnsi="Times New Roman"/>
          <w:sz w:val="28"/>
          <w:szCs w:val="28"/>
        </w:rPr>
        <w:t xml:space="preserve">zinātnisko institūciju </w:t>
      </w:r>
      <w:r w:rsidR="0023299C" w:rsidRPr="00FE08D9">
        <w:rPr>
          <w:rFonts w:ascii="Times New Roman" w:hAnsi="Times New Roman"/>
          <w:sz w:val="28"/>
          <w:szCs w:val="28"/>
        </w:rPr>
        <w:t>konsolidāciju ar Latvijas Hidroekoloģijas institūtu</w:t>
      </w:r>
      <w:r w:rsidR="004D2055" w:rsidRPr="00FE08D9">
        <w:rPr>
          <w:rFonts w:ascii="Times New Roman" w:hAnsi="Times New Roman"/>
          <w:sz w:val="28"/>
          <w:szCs w:val="28"/>
        </w:rPr>
        <w:t xml:space="preserve"> un nodrošina šo noteikumu </w:t>
      </w:r>
      <w:r w:rsidR="004D2055" w:rsidRPr="00FE08D9">
        <w:rPr>
          <w:rFonts w:ascii="Times New Roman" w:hAnsi="Times New Roman"/>
          <w:sz w:val="28"/>
          <w:szCs w:val="28"/>
        </w:rPr>
        <w:fldChar w:fldCharType="begin"/>
      </w:r>
      <w:r w:rsidR="004D2055" w:rsidRPr="00FE08D9">
        <w:rPr>
          <w:rFonts w:ascii="Times New Roman" w:hAnsi="Times New Roman"/>
          <w:sz w:val="28"/>
          <w:szCs w:val="28"/>
        </w:rPr>
        <w:instrText xml:space="preserve"> REF _Ref458020604 \r \h </w:instrText>
      </w:r>
      <w:r w:rsidR="0055474A" w:rsidRPr="00FE08D9">
        <w:rPr>
          <w:rFonts w:ascii="Times New Roman" w:hAnsi="Times New Roman"/>
          <w:sz w:val="28"/>
          <w:szCs w:val="28"/>
        </w:rPr>
        <w:instrText xml:space="preserve"> \* MERGEFORMAT </w:instrText>
      </w:r>
      <w:r w:rsidR="004D2055" w:rsidRPr="00FE08D9">
        <w:rPr>
          <w:rFonts w:ascii="Times New Roman" w:hAnsi="Times New Roman"/>
          <w:sz w:val="28"/>
          <w:szCs w:val="28"/>
        </w:rPr>
      </w:r>
      <w:r w:rsidR="004D2055" w:rsidRPr="00FE08D9">
        <w:rPr>
          <w:rFonts w:ascii="Times New Roman" w:hAnsi="Times New Roman"/>
          <w:sz w:val="28"/>
          <w:szCs w:val="28"/>
        </w:rPr>
        <w:fldChar w:fldCharType="separate"/>
      </w:r>
      <w:r w:rsidR="00716227">
        <w:rPr>
          <w:rFonts w:ascii="Times New Roman" w:hAnsi="Times New Roman"/>
          <w:sz w:val="28"/>
          <w:szCs w:val="28"/>
        </w:rPr>
        <w:t>20.8</w:t>
      </w:r>
      <w:r w:rsidR="004D2055" w:rsidRPr="00FE08D9">
        <w:rPr>
          <w:rFonts w:ascii="Times New Roman" w:hAnsi="Times New Roman"/>
          <w:sz w:val="28"/>
          <w:szCs w:val="28"/>
        </w:rPr>
        <w:fldChar w:fldCharType="end"/>
      </w:r>
      <w:r w:rsidR="004D2055" w:rsidRPr="00FE08D9">
        <w:rPr>
          <w:rFonts w:ascii="Times New Roman" w:hAnsi="Times New Roman"/>
          <w:sz w:val="28"/>
          <w:szCs w:val="28"/>
        </w:rPr>
        <w:t>. apakšpunkta nosacījumu izpildi</w:t>
      </w:r>
      <w:r w:rsidRPr="00FE08D9">
        <w:rPr>
          <w:rFonts w:ascii="Times New Roman" w:hAnsi="Times New Roman"/>
          <w:sz w:val="28"/>
          <w:szCs w:val="28"/>
        </w:rPr>
        <w:t>;</w:t>
      </w:r>
      <w:bookmarkEnd w:id="32"/>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33" w:name="_Ref453059299"/>
      <w:r w:rsidRPr="00FE08D9">
        <w:rPr>
          <w:rFonts w:ascii="Times New Roman" w:hAnsi="Times New Roman"/>
          <w:sz w:val="28"/>
          <w:szCs w:val="28"/>
        </w:rPr>
        <w:t>Elektronikas un datorzinātņu institūtam – </w:t>
      </w:r>
      <w:r w:rsidR="005826C0" w:rsidRPr="00FE08D9">
        <w:rPr>
          <w:rFonts w:ascii="Times New Roman" w:hAnsi="Times New Roman"/>
          <w:sz w:val="28"/>
          <w:szCs w:val="28"/>
        </w:rPr>
        <w:t>892</w:t>
      </w:r>
      <w:r w:rsidR="00FA264F" w:rsidRPr="00FE08D9">
        <w:rPr>
          <w:rFonts w:ascii="Times New Roman" w:hAnsi="Times New Roman"/>
          <w:sz w:val="28"/>
          <w:szCs w:val="28"/>
        </w:rPr>
        <w:t> </w:t>
      </w:r>
      <w:r w:rsidR="005826C0" w:rsidRPr="00FE08D9">
        <w:rPr>
          <w:rFonts w:ascii="Times New Roman" w:hAnsi="Times New Roman"/>
          <w:sz w:val="28"/>
          <w:szCs w:val="28"/>
        </w:rPr>
        <w:t>936</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sz w:val="28"/>
          <w:szCs w:val="28"/>
        </w:rPr>
        <w:t xml:space="preserve"> (tai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758 995</w:t>
      </w:r>
      <w:r w:rsidR="00E21483"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133 94</w:t>
      </w:r>
      <w:r w:rsidR="00E21483" w:rsidRPr="00FE08D9">
        <w:rPr>
          <w:rFonts w:ascii="Times New Roman" w:hAnsi="Times New Roman"/>
          <w:sz w:val="28"/>
          <w:szCs w:val="28"/>
        </w:rPr>
        <w:t xml:space="preserve">1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33"/>
    </w:p>
    <w:p w:rsidR="00F76871" w:rsidRPr="00FE08D9" w:rsidRDefault="00F76871" w:rsidP="00FE08D9">
      <w:pPr>
        <w:numPr>
          <w:ilvl w:val="1"/>
          <w:numId w:val="28"/>
        </w:numPr>
        <w:spacing w:after="0" w:line="240" w:lineRule="auto"/>
        <w:ind w:left="0" w:firstLine="709"/>
        <w:jc w:val="both"/>
        <w:rPr>
          <w:rFonts w:ascii="Times New Roman" w:hAnsi="Times New Roman"/>
          <w:sz w:val="28"/>
          <w:szCs w:val="28"/>
        </w:rPr>
      </w:pPr>
      <w:bookmarkStart w:id="34" w:name="_Ref456709955"/>
      <w:bookmarkStart w:id="35" w:name="_Ref453059545"/>
      <w:r w:rsidRPr="00FE08D9">
        <w:rPr>
          <w:rFonts w:ascii="Times New Roman" w:hAnsi="Times New Roman"/>
          <w:sz w:val="28"/>
          <w:szCs w:val="28"/>
        </w:rPr>
        <w:t xml:space="preserve">Latvijas Biomedicīnas pētījumu un studiju centram </w:t>
      </w:r>
      <w:r w:rsidR="00F05A4F" w:rsidRPr="00FE08D9">
        <w:rPr>
          <w:rFonts w:ascii="Times New Roman" w:hAnsi="Times New Roman"/>
          <w:sz w:val="28"/>
          <w:szCs w:val="28"/>
        </w:rPr>
        <w:t>–</w:t>
      </w:r>
      <w:r w:rsidRPr="00FE08D9">
        <w:rPr>
          <w:rFonts w:ascii="Times New Roman" w:hAnsi="Times New Roman"/>
          <w:sz w:val="28"/>
          <w:szCs w:val="28"/>
        </w:rPr>
        <w:t xml:space="preserve"> </w:t>
      </w:r>
      <w:r w:rsidR="00F05A4F" w:rsidRPr="00FE08D9">
        <w:rPr>
          <w:rFonts w:ascii="Times New Roman" w:hAnsi="Times New Roman"/>
          <w:sz w:val="28"/>
          <w:szCs w:val="28"/>
        </w:rPr>
        <w:t xml:space="preserve">2 800 037 </w:t>
      </w:r>
      <w:proofErr w:type="spellStart"/>
      <w:r w:rsidR="00F05A4F"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w:t>
      </w:r>
      <w:r w:rsidR="0050639A" w:rsidRPr="00FE08D9">
        <w:rPr>
          <w:rFonts w:ascii="Times New Roman" w:hAnsi="Times New Roman"/>
          <w:sz w:val="28"/>
          <w:szCs w:val="28"/>
        </w:rPr>
        <w:t>tai skaitā</w:t>
      </w:r>
      <w:r w:rsidR="0050639A" w:rsidRPr="00FE08D9">
        <w:rPr>
          <w:rFonts w:ascii="Times New Roman" w:hAnsi="Times New Roman"/>
          <w:i/>
          <w:sz w:val="28"/>
          <w:szCs w:val="28"/>
        </w:rPr>
        <w:t xml:space="preserve"> </w:t>
      </w:r>
      <w:r w:rsidR="0050639A" w:rsidRPr="00FE08D9">
        <w:rPr>
          <w:rFonts w:ascii="Times New Roman" w:eastAsia="Times New Roman" w:hAnsi="Times New Roman"/>
          <w:sz w:val="28"/>
          <w:szCs w:val="28"/>
        </w:rPr>
        <w:t xml:space="preserve">Eiropas Reģionālās attīstības fonda </w:t>
      </w:r>
      <w:r w:rsidR="0050639A" w:rsidRPr="00FE08D9">
        <w:rPr>
          <w:rFonts w:ascii="Times New Roman" w:hAnsi="Times New Roman"/>
          <w:sz w:val="28"/>
          <w:szCs w:val="28"/>
        </w:rPr>
        <w:t xml:space="preserve">finansējums </w:t>
      </w:r>
      <w:r w:rsidR="0050639A" w:rsidRPr="00FE08D9">
        <w:rPr>
          <w:rFonts w:ascii="Times New Roman" w:eastAsia="Times New Roman" w:hAnsi="Times New Roman"/>
          <w:bCs/>
          <w:sz w:val="28"/>
          <w:szCs w:val="28"/>
        </w:rPr>
        <w:t xml:space="preserve">– </w:t>
      </w:r>
      <w:r w:rsidR="0050639A" w:rsidRPr="00FE08D9">
        <w:rPr>
          <w:rFonts w:ascii="Times New Roman" w:hAnsi="Times New Roman"/>
          <w:sz w:val="28"/>
          <w:szCs w:val="28"/>
        </w:rPr>
        <w:t>2 380 031</w:t>
      </w:r>
      <w:r w:rsidR="00E21483" w:rsidRPr="00FE08D9">
        <w:rPr>
          <w:rFonts w:ascii="Times New Roman" w:hAnsi="Times New Roman"/>
          <w:sz w:val="28"/>
          <w:szCs w:val="28"/>
        </w:rPr>
        <w:t xml:space="preserve"> </w:t>
      </w:r>
      <w:proofErr w:type="spellStart"/>
      <w:r w:rsidR="0050639A" w:rsidRPr="00FE08D9">
        <w:rPr>
          <w:rFonts w:ascii="Times New Roman" w:hAnsi="Times New Roman"/>
          <w:bCs/>
          <w:i/>
          <w:sz w:val="28"/>
          <w:szCs w:val="28"/>
        </w:rPr>
        <w:t>euro</w:t>
      </w:r>
      <w:proofErr w:type="spellEnd"/>
      <w:r w:rsidR="0050639A" w:rsidRPr="00FE08D9">
        <w:rPr>
          <w:rFonts w:ascii="Times New Roman" w:hAnsi="Times New Roman"/>
          <w:sz w:val="28"/>
          <w:szCs w:val="28"/>
        </w:rPr>
        <w:t xml:space="preserve"> un valsts budžeta līdzfinansējums </w:t>
      </w:r>
      <w:r w:rsidR="0050639A" w:rsidRPr="00FE08D9">
        <w:rPr>
          <w:rFonts w:ascii="Times New Roman" w:eastAsia="Times New Roman" w:hAnsi="Times New Roman"/>
          <w:bCs/>
          <w:sz w:val="28"/>
          <w:szCs w:val="28"/>
        </w:rPr>
        <w:t xml:space="preserve">– </w:t>
      </w:r>
      <w:r w:rsidR="0050639A" w:rsidRPr="00FE08D9">
        <w:rPr>
          <w:rFonts w:ascii="Times New Roman" w:hAnsi="Times New Roman"/>
          <w:sz w:val="28"/>
          <w:szCs w:val="28"/>
        </w:rPr>
        <w:t>420 00</w:t>
      </w:r>
      <w:r w:rsidR="00E21483" w:rsidRPr="00FE08D9">
        <w:rPr>
          <w:rFonts w:ascii="Times New Roman" w:hAnsi="Times New Roman"/>
          <w:sz w:val="28"/>
          <w:szCs w:val="28"/>
        </w:rPr>
        <w:t>6</w:t>
      </w:r>
      <w:r w:rsidR="0050639A" w:rsidRPr="00FE08D9">
        <w:rPr>
          <w:rFonts w:ascii="Times New Roman" w:hAnsi="Times New Roman"/>
          <w:sz w:val="28"/>
          <w:szCs w:val="28"/>
        </w:rPr>
        <w:t xml:space="preserve"> </w:t>
      </w:r>
      <w:proofErr w:type="spellStart"/>
      <w:r w:rsidR="0050639A"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00F05A4F" w:rsidRPr="00FE08D9">
        <w:rPr>
          <w:rFonts w:ascii="Times New Roman" w:hAnsi="Times New Roman"/>
          <w:sz w:val="28"/>
          <w:szCs w:val="28"/>
        </w:rPr>
        <w:t>;</w:t>
      </w:r>
      <w:bookmarkEnd w:id="34"/>
    </w:p>
    <w:p w:rsidR="00F76871" w:rsidRPr="00FE08D9" w:rsidRDefault="00F76871" w:rsidP="00FE08D9">
      <w:pPr>
        <w:numPr>
          <w:ilvl w:val="1"/>
          <w:numId w:val="28"/>
        </w:numPr>
        <w:spacing w:after="0" w:line="240" w:lineRule="auto"/>
        <w:ind w:left="0" w:firstLine="709"/>
        <w:jc w:val="both"/>
        <w:rPr>
          <w:rFonts w:ascii="Times New Roman" w:hAnsi="Times New Roman"/>
          <w:sz w:val="28"/>
          <w:szCs w:val="28"/>
        </w:rPr>
      </w:pPr>
      <w:bookmarkStart w:id="36" w:name="_Ref456712679"/>
      <w:bookmarkStart w:id="37" w:name="_Ref453059551"/>
      <w:r w:rsidRPr="00FE08D9">
        <w:rPr>
          <w:rFonts w:ascii="Times New Roman" w:hAnsi="Times New Roman"/>
          <w:sz w:val="28"/>
          <w:szCs w:val="28"/>
        </w:rPr>
        <w:t xml:space="preserve">Latvijas Lauksaimniecības universitātei – </w:t>
      </w:r>
      <w:r w:rsidR="00F05A4F" w:rsidRPr="00FE08D9">
        <w:rPr>
          <w:rFonts w:ascii="Times New Roman" w:hAnsi="Times New Roman"/>
          <w:sz w:val="28"/>
          <w:szCs w:val="28"/>
        </w:rPr>
        <w:t>15 885 095</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sz w:val="28"/>
          <w:szCs w:val="28"/>
        </w:rPr>
        <w:t xml:space="preserve"> (</w:t>
      </w:r>
      <w:r w:rsidR="0050639A" w:rsidRPr="00FE08D9">
        <w:rPr>
          <w:rFonts w:ascii="Times New Roman" w:hAnsi="Times New Roman"/>
          <w:sz w:val="28"/>
          <w:szCs w:val="28"/>
        </w:rPr>
        <w:t>tai skaitā</w:t>
      </w:r>
      <w:r w:rsidR="0050639A" w:rsidRPr="00FE08D9">
        <w:rPr>
          <w:rFonts w:ascii="Times New Roman" w:hAnsi="Times New Roman"/>
          <w:i/>
          <w:sz w:val="28"/>
          <w:szCs w:val="28"/>
        </w:rPr>
        <w:t xml:space="preserve"> </w:t>
      </w:r>
      <w:r w:rsidR="0050639A" w:rsidRPr="00FE08D9">
        <w:rPr>
          <w:rFonts w:ascii="Times New Roman" w:eastAsia="Times New Roman" w:hAnsi="Times New Roman"/>
          <w:sz w:val="28"/>
          <w:szCs w:val="28"/>
        </w:rPr>
        <w:t xml:space="preserve">Eiropas Reģionālās attīstības fonda </w:t>
      </w:r>
      <w:r w:rsidR="0050639A" w:rsidRPr="00FE08D9">
        <w:rPr>
          <w:rFonts w:ascii="Times New Roman" w:hAnsi="Times New Roman"/>
          <w:sz w:val="28"/>
          <w:szCs w:val="28"/>
        </w:rPr>
        <w:t xml:space="preserve">finansējums </w:t>
      </w:r>
      <w:r w:rsidR="0050639A"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13 502 330</w:t>
      </w:r>
      <w:r w:rsidR="0050639A" w:rsidRPr="00FE08D9">
        <w:rPr>
          <w:rFonts w:ascii="Times New Roman" w:hAnsi="Times New Roman"/>
          <w:sz w:val="28"/>
          <w:szCs w:val="28"/>
        </w:rPr>
        <w:t xml:space="preserve"> </w:t>
      </w:r>
      <w:proofErr w:type="spellStart"/>
      <w:r w:rsidR="0050639A" w:rsidRPr="00FE08D9">
        <w:rPr>
          <w:rFonts w:ascii="Times New Roman" w:hAnsi="Times New Roman"/>
          <w:bCs/>
          <w:i/>
          <w:sz w:val="28"/>
          <w:szCs w:val="28"/>
        </w:rPr>
        <w:t>euro</w:t>
      </w:r>
      <w:proofErr w:type="spellEnd"/>
      <w:r w:rsidR="0050639A" w:rsidRPr="00FE08D9">
        <w:rPr>
          <w:rFonts w:ascii="Times New Roman" w:hAnsi="Times New Roman"/>
          <w:sz w:val="28"/>
          <w:szCs w:val="28"/>
        </w:rPr>
        <w:t xml:space="preserve"> un valsts budžeta līdzfinansējums </w:t>
      </w:r>
      <w:r w:rsidR="0050639A"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2 382 </w:t>
      </w:r>
      <w:r w:rsidR="00B529C3" w:rsidRPr="00FE08D9">
        <w:rPr>
          <w:rFonts w:ascii="Times New Roman" w:hAnsi="Times New Roman"/>
          <w:sz w:val="28"/>
          <w:szCs w:val="28"/>
        </w:rPr>
        <w:t>761</w:t>
      </w:r>
      <w:r w:rsidR="0050639A" w:rsidRPr="00FE08D9">
        <w:rPr>
          <w:rFonts w:ascii="Times New Roman" w:hAnsi="Times New Roman"/>
          <w:sz w:val="28"/>
          <w:szCs w:val="28"/>
        </w:rPr>
        <w:t xml:space="preserve"> </w:t>
      </w:r>
      <w:proofErr w:type="spellStart"/>
      <w:r w:rsidR="0050639A"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0050639A" w:rsidRPr="00FE08D9">
        <w:rPr>
          <w:rFonts w:ascii="Times New Roman" w:hAnsi="Times New Roman"/>
          <w:bCs/>
          <w:i/>
          <w:sz w:val="28"/>
          <w:szCs w:val="28"/>
        </w:rPr>
        <w:t>,</w:t>
      </w:r>
      <w:r w:rsidRPr="00FE08D9">
        <w:rPr>
          <w:rFonts w:ascii="Times New Roman" w:hAnsi="Times New Roman"/>
          <w:sz w:val="28"/>
          <w:szCs w:val="28"/>
        </w:rPr>
        <w:t xml:space="preserve"> ja </w:t>
      </w:r>
      <w:r w:rsidR="004D2055" w:rsidRPr="00FE08D9">
        <w:rPr>
          <w:rFonts w:ascii="Times New Roman" w:hAnsi="Times New Roman"/>
          <w:sz w:val="28"/>
          <w:szCs w:val="28"/>
        </w:rPr>
        <w:t xml:space="preserve">īsteno </w:t>
      </w:r>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_Ref452992252 \r \h </w:instrText>
      </w:r>
      <w:r w:rsidR="0077402C"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22.3</w:t>
      </w:r>
      <w:r w:rsidRPr="00FE08D9">
        <w:rPr>
          <w:rFonts w:ascii="Times New Roman" w:hAnsi="Times New Roman"/>
          <w:sz w:val="28"/>
          <w:szCs w:val="28"/>
        </w:rPr>
        <w:fldChar w:fldCharType="end"/>
      </w:r>
      <w:r w:rsidRPr="00FE08D9">
        <w:rPr>
          <w:rFonts w:ascii="Times New Roman" w:hAnsi="Times New Roman"/>
          <w:sz w:val="28"/>
          <w:szCs w:val="28"/>
        </w:rPr>
        <w:t xml:space="preserve">. apakšpunktā minēto </w:t>
      </w:r>
      <w:r w:rsidR="00C765D6" w:rsidRPr="00FE08D9">
        <w:rPr>
          <w:rFonts w:ascii="Times New Roman" w:hAnsi="Times New Roman"/>
          <w:sz w:val="28"/>
          <w:szCs w:val="28"/>
        </w:rPr>
        <w:t>zinātnisko institūciju</w:t>
      </w:r>
      <w:r w:rsidRPr="00FE08D9">
        <w:rPr>
          <w:rFonts w:ascii="Times New Roman" w:hAnsi="Times New Roman"/>
          <w:sz w:val="28"/>
          <w:szCs w:val="28"/>
        </w:rPr>
        <w:t xml:space="preserve"> konsolidāciju ar sabiedrību ar ierobežotu atbildību "Latvijas Augu aizsardzības pētniecības centrs"</w:t>
      </w:r>
      <w:r w:rsidR="004D2055" w:rsidRPr="00FE08D9">
        <w:rPr>
          <w:rFonts w:ascii="Times New Roman" w:hAnsi="Times New Roman"/>
          <w:sz w:val="28"/>
          <w:szCs w:val="28"/>
        </w:rPr>
        <w:t xml:space="preserve"> un nodrošina šo noteikumu </w:t>
      </w:r>
      <w:r w:rsidR="004D2055" w:rsidRPr="00FE08D9">
        <w:rPr>
          <w:rFonts w:ascii="Times New Roman" w:hAnsi="Times New Roman"/>
          <w:sz w:val="28"/>
          <w:szCs w:val="28"/>
        </w:rPr>
        <w:fldChar w:fldCharType="begin"/>
      </w:r>
      <w:r w:rsidR="004D2055" w:rsidRPr="00FE08D9">
        <w:rPr>
          <w:rFonts w:ascii="Times New Roman" w:hAnsi="Times New Roman"/>
          <w:sz w:val="28"/>
          <w:szCs w:val="28"/>
        </w:rPr>
        <w:instrText xml:space="preserve"> REF _Ref458020604 \r \h </w:instrText>
      </w:r>
      <w:r w:rsidR="0055474A" w:rsidRPr="00FE08D9">
        <w:rPr>
          <w:rFonts w:ascii="Times New Roman" w:hAnsi="Times New Roman"/>
          <w:sz w:val="28"/>
          <w:szCs w:val="28"/>
        </w:rPr>
        <w:instrText xml:space="preserve"> \* MERGEFORMAT </w:instrText>
      </w:r>
      <w:r w:rsidR="004D2055" w:rsidRPr="00FE08D9">
        <w:rPr>
          <w:rFonts w:ascii="Times New Roman" w:hAnsi="Times New Roman"/>
          <w:sz w:val="28"/>
          <w:szCs w:val="28"/>
        </w:rPr>
      </w:r>
      <w:r w:rsidR="004D2055" w:rsidRPr="00FE08D9">
        <w:rPr>
          <w:rFonts w:ascii="Times New Roman" w:hAnsi="Times New Roman"/>
          <w:sz w:val="28"/>
          <w:szCs w:val="28"/>
        </w:rPr>
        <w:fldChar w:fldCharType="separate"/>
      </w:r>
      <w:r w:rsidR="00716227">
        <w:rPr>
          <w:rFonts w:ascii="Times New Roman" w:hAnsi="Times New Roman"/>
          <w:sz w:val="28"/>
          <w:szCs w:val="28"/>
        </w:rPr>
        <w:t>20.8</w:t>
      </w:r>
      <w:r w:rsidR="004D2055" w:rsidRPr="00FE08D9">
        <w:rPr>
          <w:rFonts w:ascii="Times New Roman" w:hAnsi="Times New Roman"/>
          <w:sz w:val="28"/>
          <w:szCs w:val="28"/>
        </w:rPr>
        <w:fldChar w:fldCharType="end"/>
      </w:r>
      <w:r w:rsidR="004D2055" w:rsidRPr="00FE08D9">
        <w:rPr>
          <w:rFonts w:ascii="Times New Roman" w:hAnsi="Times New Roman"/>
          <w:sz w:val="28"/>
          <w:szCs w:val="28"/>
        </w:rPr>
        <w:t>. apakšpunkta nosacījumu izpildi</w:t>
      </w:r>
      <w:r w:rsidRPr="00FE08D9">
        <w:rPr>
          <w:rFonts w:ascii="Times New Roman" w:hAnsi="Times New Roman"/>
          <w:sz w:val="28"/>
          <w:szCs w:val="28"/>
        </w:rPr>
        <w:t>;</w:t>
      </w:r>
      <w:bookmarkEnd w:id="36"/>
    </w:p>
    <w:p w:rsidR="00F76871" w:rsidRPr="00FE08D9" w:rsidRDefault="00F76871" w:rsidP="00FE08D9">
      <w:pPr>
        <w:numPr>
          <w:ilvl w:val="1"/>
          <w:numId w:val="28"/>
        </w:numPr>
        <w:spacing w:after="0" w:line="240" w:lineRule="auto"/>
        <w:ind w:left="0" w:firstLine="709"/>
        <w:jc w:val="both"/>
        <w:rPr>
          <w:rFonts w:ascii="Times New Roman" w:hAnsi="Times New Roman"/>
          <w:sz w:val="28"/>
          <w:szCs w:val="28"/>
        </w:rPr>
      </w:pPr>
      <w:bookmarkStart w:id="38" w:name="_Ref456709963"/>
      <w:r w:rsidRPr="00FE08D9">
        <w:rPr>
          <w:rFonts w:ascii="Times New Roman" w:hAnsi="Times New Roman"/>
          <w:sz w:val="28"/>
          <w:szCs w:val="28"/>
        </w:rPr>
        <w:t xml:space="preserve">Latvijas Organiskās sintēzes institūtam – </w:t>
      </w:r>
      <w:r w:rsidR="00107A92" w:rsidRPr="00FE08D9">
        <w:rPr>
          <w:rFonts w:ascii="Times New Roman" w:hAnsi="Times New Roman"/>
          <w:sz w:val="28"/>
          <w:szCs w:val="28"/>
        </w:rPr>
        <w:t>9 585 297</w:t>
      </w:r>
      <w:r w:rsidR="002508EC">
        <w:rPr>
          <w:rFonts w:ascii="Times New Roman" w:hAnsi="Times New Roman"/>
          <w:sz w:val="28"/>
          <w:szCs w:val="28"/>
        </w:rPr>
        <w:t>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8 147 502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1 437 </w:t>
      </w:r>
      <w:r w:rsidR="00B529C3" w:rsidRPr="00FE08D9">
        <w:rPr>
          <w:rFonts w:ascii="Times New Roman" w:hAnsi="Times New Roman"/>
          <w:sz w:val="28"/>
          <w:szCs w:val="28"/>
        </w:rPr>
        <w:t>795</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38"/>
    </w:p>
    <w:p w:rsidR="00F76871" w:rsidRPr="00FE08D9" w:rsidRDefault="00F76871" w:rsidP="00FE08D9">
      <w:pPr>
        <w:numPr>
          <w:ilvl w:val="1"/>
          <w:numId w:val="28"/>
        </w:numPr>
        <w:spacing w:after="0" w:line="240" w:lineRule="auto"/>
        <w:ind w:left="0" w:firstLine="709"/>
        <w:jc w:val="both"/>
        <w:rPr>
          <w:rFonts w:ascii="Times New Roman" w:hAnsi="Times New Roman"/>
          <w:i/>
          <w:sz w:val="28"/>
          <w:szCs w:val="28"/>
        </w:rPr>
      </w:pPr>
      <w:bookmarkStart w:id="39" w:name="_Ref456709973"/>
      <w:bookmarkEnd w:id="37"/>
      <w:r w:rsidRPr="00FE08D9">
        <w:rPr>
          <w:rFonts w:ascii="Times New Roman" w:hAnsi="Times New Roman"/>
          <w:sz w:val="28"/>
          <w:szCs w:val="28"/>
        </w:rPr>
        <w:t xml:space="preserve">Latvijas Universitātei – </w:t>
      </w:r>
      <w:r w:rsidR="00F05A4F" w:rsidRPr="00FE08D9">
        <w:rPr>
          <w:rFonts w:ascii="Times New Roman" w:hAnsi="Times New Roman"/>
          <w:sz w:val="28"/>
          <w:szCs w:val="28"/>
        </w:rPr>
        <w:t>28 254 823</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24 016 599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4 238 </w:t>
      </w:r>
      <w:r w:rsidR="00B529C3" w:rsidRPr="00FE08D9">
        <w:rPr>
          <w:rFonts w:ascii="Times New Roman" w:hAnsi="Times New Roman"/>
          <w:sz w:val="28"/>
          <w:szCs w:val="28"/>
        </w:rPr>
        <w:t xml:space="preserve">224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39"/>
      <w:r w:rsidRPr="00FE08D9">
        <w:rPr>
          <w:rFonts w:ascii="Times New Roman" w:hAnsi="Times New Roman"/>
          <w:sz w:val="28"/>
          <w:szCs w:val="28"/>
        </w:rPr>
        <w:t xml:space="preserve"> </w:t>
      </w:r>
    </w:p>
    <w:p w:rsidR="0077402C" w:rsidRPr="00FE08D9" w:rsidRDefault="00F76871" w:rsidP="00FE08D9">
      <w:pPr>
        <w:numPr>
          <w:ilvl w:val="1"/>
          <w:numId w:val="28"/>
        </w:numPr>
        <w:spacing w:after="0" w:line="240" w:lineRule="auto"/>
        <w:ind w:left="0" w:firstLine="709"/>
        <w:jc w:val="both"/>
        <w:rPr>
          <w:rFonts w:ascii="Times New Roman" w:hAnsi="Times New Roman"/>
          <w:sz w:val="28"/>
          <w:szCs w:val="28"/>
        </w:rPr>
      </w:pPr>
      <w:bookmarkStart w:id="40" w:name="_Ref453059319"/>
      <w:r w:rsidRPr="00FE08D9">
        <w:rPr>
          <w:rFonts w:ascii="Times New Roman" w:hAnsi="Times New Roman"/>
          <w:sz w:val="28"/>
          <w:szCs w:val="28"/>
        </w:rPr>
        <w:t>Latvijas Universitātes Cietvielu fizikas institūtam – </w:t>
      </w:r>
      <w:r w:rsidR="00B22E68" w:rsidRPr="00FE08D9">
        <w:rPr>
          <w:rFonts w:ascii="Times New Roman" w:hAnsi="Times New Roman"/>
          <w:sz w:val="28"/>
          <w:szCs w:val="28"/>
        </w:rPr>
        <w:t>8 </w:t>
      </w:r>
      <w:r w:rsidRPr="00FE08D9">
        <w:rPr>
          <w:rFonts w:ascii="Times New Roman" w:hAnsi="Times New Roman"/>
          <w:sz w:val="28"/>
          <w:szCs w:val="28"/>
        </w:rPr>
        <w:t xml:space="preserve">320 196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w:t>
      </w:r>
      <w:r w:rsidR="00FA2A6E" w:rsidRPr="00FE08D9">
        <w:rPr>
          <w:rFonts w:ascii="Times New Roman" w:eastAsia="Times New Roman" w:hAnsi="Times New Roman"/>
          <w:bCs/>
          <w:sz w:val="28"/>
          <w:szCs w:val="28"/>
        </w:rPr>
        <w:t xml:space="preserve"> </w:t>
      </w:r>
      <w:r w:rsidR="00B22E68" w:rsidRPr="00FE08D9">
        <w:rPr>
          <w:rFonts w:ascii="Times New Roman" w:hAnsi="Times New Roman"/>
          <w:sz w:val="28"/>
          <w:szCs w:val="28"/>
        </w:rPr>
        <w:t>7 </w:t>
      </w:r>
      <w:r w:rsidR="00107A92" w:rsidRPr="00FE08D9">
        <w:rPr>
          <w:rFonts w:ascii="Times New Roman" w:hAnsi="Times New Roman"/>
          <w:sz w:val="28"/>
          <w:szCs w:val="28"/>
        </w:rPr>
        <w:t xml:space="preserve">072 166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1 248 0</w:t>
      </w:r>
      <w:r w:rsidR="00B529C3" w:rsidRPr="00FE08D9">
        <w:rPr>
          <w:rFonts w:ascii="Times New Roman" w:hAnsi="Times New Roman"/>
          <w:sz w:val="28"/>
          <w:szCs w:val="28"/>
        </w:rPr>
        <w:t>30</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00B22E68" w:rsidRPr="00FE08D9">
        <w:rPr>
          <w:rFonts w:ascii="Times New Roman" w:hAnsi="Times New Roman"/>
          <w:bCs/>
          <w:sz w:val="28"/>
          <w:szCs w:val="28"/>
        </w:rPr>
        <w:t>, ja</w:t>
      </w:r>
      <w:r w:rsidR="00C840A8" w:rsidRPr="00FE08D9">
        <w:rPr>
          <w:rFonts w:ascii="Times New Roman" w:hAnsi="Times New Roman"/>
          <w:bCs/>
          <w:sz w:val="28"/>
          <w:szCs w:val="28"/>
        </w:rPr>
        <w:t xml:space="preserve"> </w:t>
      </w:r>
      <w:r w:rsidR="00C840A8" w:rsidRPr="00FE08D9">
        <w:rPr>
          <w:rFonts w:ascii="Times New Roman" w:hAnsi="Times New Roman"/>
          <w:sz w:val="28"/>
          <w:szCs w:val="28"/>
        </w:rPr>
        <w:t>CAMART2 projekt</w:t>
      </w:r>
      <w:r w:rsidR="00B22E68" w:rsidRPr="00FE08D9">
        <w:rPr>
          <w:rFonts w:ascii="Times New Roman" w:hAnsi="Times New Roman"/>
          <w:sz w:val="28"/>
          <w:szCs w:val="28"/>
        </w:rPr>
        <w:t>s</w:t>
      </w:r>
      <w:r w:rsidR="00C840A8" w:rsidRPr="00FE08D9">
        <w:rPr>
          <w:rFonts w:ascii="Times New Roman" w:hAnsi="Times New Roman"/>
          <w:sz w:val="28"/>
          <w:szCs w:val="28"/>
        </w:rPr>
        <w:t xml:space="preserve"> </w:t>
      </w:r>
      <w:r w:rsidR="00B22E68" w:rsidRPr="00FE08D9">
        <w:rPr>
          <w:rFonts w:ascii="Times New Roman" w:hAnsi="Times New Roman"/>
          <w:sz w:val="28"/>
          <w:szCs w:val="28"/>
        </w:rPr>
        <w:t>netiek apstiprināts</w:t>
      </w:r>
      <w:r w:rsidRPr="00FE08D9">
        <w:rPr>
          <w:rFonts w:ascii="Times New Roman" w:hAnsi="Times New Roman"/>
          <w:sz w:val="28"/>
          <w:szCs w:val="28"/>
        </w:rPr>
        <w:t>;</w:t>
      </w:r>
      <w:bookmarkEnd w:id="40"/>
    </w:p>
    <w:p w:rsidR="00F76871" w:rsidRPr="00FE08D9" w:rsidRDefault="00F76871" w:rsidP="00FE08D9">
      <w:pPr>
        <w:numPr>
          <w:ilvl w:val="1"/>
          <w:numId w:val="28"/>
        </w:numPr>
        <w:spacing w:after="0" w:line="240" w:lineRule="auto"/>
        <w:ind w:left="0" w:firstLine="709"/>
        <w:jc w:val="both"/>
        <w:rPr>
          <w:rFonts w:ascii="Times New Roman" w:hAnsi="Times New Roman"/>
          <w:sz w:val="28"/>
          <w:szCs w:val="28"/>
        </w:rPr>
      </w:pPr>
      <w:bookmarkStart w:id="41" w:name="_Ref453059330"/>
      <w:r w:rsidRPr="00FE08D9">
        <w:rPr>
          <w:rFonts w:ascii="Times New Roman" w:hAnsi="Times New Roman"/>
          <w:sz w:val="28"/>
          <w:szCs w:val="28"/>
        </w:rPr>
        <w:t xml:space="preserve">Latvijas Valsts koksnes ķīmijas institūts – </w:t>
      </w:r>
      <w:r w:rsidR="00F05A4F" w:rsidRPr="00FE08D9">
        <w:rPr>
          <w:rFonts w:ascii="Times New Roman" w:hAnsi="Times New Roman"/>
          <w:sz w:val="28"/>
          <w:szCs w:val="28"/>
        </w:rPr>
        <w:t>3 519 493</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2 991 569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527 </w:t>
      </w:r>
      <w:r w:rsidR="00B529C3" w:rsidRPr="00FE08D9">
        <w:rPr>
          <w:rFonts w:ascii="Times New Roman" w:hAnsi="Times New Roman"/>
          <w:sz w:val="28"/>
          <w:szCs w:val="28"/>
        </w:rPr>
        <w:t>924</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41"/>
    </w:p>
    <w:p w:rsidR="00F76871" w:rsidRPr="00FE08D9" w:rsidRDefault="00F76871" w:rsidP="00FE08D9">
      <w:pPr>
        <w:numPr>
          <w:ilvl w:val="1"/>
          <w:numId w:val="28"/>
        </w:numPr>
        <w:spacing w:after="0" w:line="240" w:lineRule="auto"/>
        <w:ind w:left="0" w:firstLine="709"/>
        <w:jc w:val="both"/>
        <w:rPr>
          <w:rFonts w:ascii="Times New Roman" w:hAnsi="Times New Roman"/>
          <w:sz w:val="28"/>
          <w:szCs w:val="28"/>
        </w:rPr>
      </w:pPr>
      <w:bookmarkStart w:id="42" w:name="_Ref453059339"/>
      <w:r w:rsidRPr="00FE08D9">
        <w:rPr>
          <w:rFonts w:ascii="Times New Roman" w:hAnsi="Times New Roman"/>
          <w:sz w:val="28"/>
          <w:szCs w:val="28"/>
        </w:rPr>
        <w:t xml:space="preserve">Latvijas Valsts mežzinātnes institūtam "Silava" – </w:t>
      </w:r>
      <w:r w:rsidR="00F05A4F" w:rsidRPr="00FE08D9">
        <w:rPr>
          <w:rFonts w:ascii="Times New Roman" w:hAnsi="Times New Roman"/>
          <w:sz w:val="28"/>
          <w:szCs w:val="28"/>
        </w:rPr>
        <w:t>6 068 271</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5 158 030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910 </w:t>
      </w:r>
      <w:r w:rsidR="00B529C3" w:rsidRPr="00FE08D9">
        <w:rPr>
          <w:rFonts w:ascii="Times New Roman" w:hAnsi="Times New Roman"/>
          <w:sz w:val="28"/>
          <w:szCs w:val="28"/>
        </w:rPr>
        <w:t>241</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42"/>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43" w:name="_Ref453059357"/>
      <w:bookmarkEnd w:id="35"/>
      <w:r w:rsidRPr="00FE08D9">
        <w:rPr>
          <w:rFonts w:ascii="Times New Roman" w:hAnsi="Times New Roman"/>
          <w:sz w:val="28"/>
          <w:szCs w:val="28"/>
        </w:rPr>
        <w:t xml:space="preserve">Pārtikas drošības, dzīvnieku veselības un vides zinātniskajam institūtam </w:t>
      </w:r>
      <w:r w:rsidR="00866A08" w:rsidRPr="00FE08D9">
        <w:rPr>
          <w:rFonts w:ascii="Times New Roman" w:hAnsi="Times New Roman"/>
          <w:sz w:val="28"/>
          <w:szCs w:val="28"/>
        </w:rPr>
        <w:t>"</w:t>
      </w:r>
      <w:r w:rsidRPr="00FE08D9">
        <w:rPr>
          <w:rFonts w:ascii="Times New Roman" w:hAnsi="Times New Roman"/>
          <w:sz w:val="28"/>
          <w:szCs w:val="28"/>
        </w:rPr>
        <w:t>BIOR</w:t>
      </w:r>
      <w:r w:rsidR="00866A08" w:rsidRPr="00FE08D9">
        <w:rPr>
          <w:rFonts w:ascii="Times New Roman" w:hAnsi="Times New Roman"/>
          <w:sz w:val="28"/>
          <w:szCs w:val="28"/>
        </w:rPr>
        <w:t>"</w:t>
      </w:r>
      <w:r w:rsidRPr="00FE08D9">
        <w:rPr>
          <w:rFonts w:ascii="Times New Roman" w:hAnsi="Times New Roman"/>
          <w:sz w:val="28"/>
          <w:szCs w:val="28"/>
        </w:rPr>
        <w:t xml:space="preserve"> – </w:t>
      </w:r>
      <w:r w:rsidR="00F05A4F" w:rsidRPr="00FE08D9">
        <w:rPr>
          <w:rFonts w:ascii="Times New Roman" w:hAnsi="Times New Roman"/>
          <w:sz w:val="28"/>
          <w:szCs w:val="28"/>
        </w:rPr>
        <w:t>6 128 121</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5 208 902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919 </w:t>
      </w:r>
      <w:r w:rsidR="00B529C3" w:rsidRPr="00FE08D9">
        <w:rPr>
          <w:rFonts w:ascii="Times New Roman" w:hAnsi="Times New Roman"/>
          <w:sz w:val="28"/>
          <w:szCs w:val="28"/>
        </w:rPr>
        <w:t>219</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43"/>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44" w:name="_Ref453059561"/>
      <w:r w:rsidRPr="00FE08D9">
        <w:rPr>
          <w:rFonts w:ascii="Times New Roman" w:hAnsi="Times New Roman"/>
          <w:sz w:val="28"/>
          <w:szCs w:val="28"/>
        </w:rPr>
        <w:t xml:space="preserve">Rīgas Stradiņa universitātei – </w:t>
      </w:r>
      <w:r w:rsidR="00F05A4F" w:rsidRPr="00FE08D9">
        <w:rPr>
          <w:rFonts w:ascii="Times New Roman" w:hAnsi="Times New Roman"/>
          <w:sz w:val="28"/>
          <w:szCs w:val="28"/>
        </w:rPr>
        <w:t>3 545 200</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3 013 420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531 780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44"/>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45" w:name="_Ref453059366"/>
      <w:r w:rsidRPr="00FE08D9">
        <w:rPr>
          <w:rFonts w:ascii="Times New Roman" w:hAnsi="Times New Roman"/>
          <w:sz w:val="28"/>
          <w:szCs w:val="28"/>
        </w:rPr>
        <w:t xml:space="preserve">Rīgas Tehniskajai universitātei – </w:t>
      </w:r>
      <w:r w:rsidR="00F05A4F" w:rsidRPr="00FE08D9">
        <w:rPr>
          <w:rFonts w:ascii="Times New Roman" w:hAnsi="Times New Roman"/>
          <w:sz w:val="28"/>
          <w:szCs w:val="28"/>
        </w:rPr>
        <w:t>25 230 447</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21 445 879</w:t>
      </w:r>
      <w:r w:rsidR="00B529C3"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3 784 </w:t>
      </w:r>
      <w:r w:rsidR="00B529C3" w:rsidRPr="00FE08D9">
        <w:rPr>
          <w:rFonts w:ascii="Times New Roman" w:hAnsi="Times New Roman"/>
          <w:sz w:val="28"/>
          <w:szCs w:val="28"/>
        </w:rPr>
        <w:t>568</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45"/>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46" w:name="_Ref453059375"/>
      <w:r w:rsidRPr="00FE08D9">
        <w:rPr>
          <w:rFonts w:ascii="Times New Roman" w:hAnsi="Times New Roman"/>
          <w:sz w:val="28"/>
          <w:szCs w:val="28"/>
        </w:rPr>
        <w:t xml:space="preserve">Ventspils Augstskolai – </w:t>
      </w:r>
      <w:r w:rsidR="00F05A4F" w:rsidRPr="00FE08D9">
        <w:rPr>
          <w:rFonts w:ascii="Times New Roman" w:hAnsi="Times New Roman"/>
          <w:sz w:val="28"/>
          <w:szCs w:val="28"/>
        </w:rPr>
        <w:t>1 567 694</w:t>
      </w:r>
      <w:r w:rsidRPr="00FE08D9">
        <w:rPr>
          <w:rFonts w:ascii="Times New Roman" w:hAnsi="Times New Roman"/>
          <w:sz w:val="28"/>
          <w:szCs w:val="28"/>
        </w:rPr>
        <w:t xml:space="preserve">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 xml:space="preserve">1 332 539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235 </w:t>
      </w:r>
      <w:r w:rsidR="00B529C3" w:rsidRPr="00FE08D9">
        <w:rPr>
          <w:rFonts w:ascii="Times New Roman" w:hAnsi="Times New Roman"/>
          <w:sz w:val="28"/>
          <w:szCs w:val="28"/>
        </w:rPr>
        <w:t>155</w:t>
      </w:r>
      <w:r w:rsidR="00107A92"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Pr="00FE08D9">
        <w:rPr>
          <w:rFonts w:ascii="Times New Roman" w:hAnsi="Times New Roman"/>
          <w:sz w:val="28"/>
          <w:szCs w:val="28"/>
        </w:rPr>
        <w:t>;</w:t>
      </w:r>
      <w:bookmarkEnd w:id="46"/>
    </w:p>
    <w:p w:rsidR="00BE0BB8" w:rsidRPr="00FE08D9" w:rsidRDefault="00BE0BB8" w:rsidP="00FE08D9">
      <w:pPr>
        <w:numPr>
          <w:ilvl w:val="1"/>
          <w:numId w:val="28"/>
        </w:numPr>
        <w:spacing w:after="0" w:line="240" w:lineRule="auto"/>
        <w:ind w:left="0" w:firstLine="709"/>
        <w:jc w:val="both"/>
        <w:rPr>
          <w:rFonts w:ascii="Times New Roman" w:hAnsi="Times New Roman"/>
          <w:sz w:val="28"/>
          <w:szCs w:val="28"/>
        </w:rPr>
      </w:pPr>
      <w:bookmarkStart w:id="47" w:name="_Ref453059570"/>
      <w:r w:rsidRPr="00FE08D9">
        <w:rPr>
          <w:rFonts w:ascii="Times New Roman" w:hAnsi="Times New Roman"/>
          <w:sz w:val="28"/>
          <w:szCs w:val="28"/>
        </w:rPr>
        <w:t xml:space="preserve">Vidzemes Augstskolai – </w:t>
      </w:r>
      <w:r w:rsidR="00F05A4F" w:rsidRPr="00FE08D9">
        <w:rPr>
          <w:rFonts w:ascii="Times New Roman" w:hAnsi="Times New Roman"/>
          <w:sz w:val="28"/>
          <w:szCs w:val="28"/>
        </w:rPr>
        <w:t xml:space="preserve">538 </w:t>
      </w:r>
      <w:r w:rsidR="00B529C3" w:rsidRPr="00FE08D9">
        <w:rPr>
          <w:rFonts w:ascii="Times New Roman" w:hAnsi="Times New Roman"/>
          <w:sz w:val="28"/>
          <w:szCs w:val="28"/>
        </w:rPr>
        <w:t xml:space="preserve">806 </w:t>
      </w:r>
      <w:proofErr w:type="spellStart"/>
      <w:r w:rsidRPr="00FE08D9">
        <w:rPr>
          <w:rFonts w:ascii="Times New Roman" w:hAnsi="Times New Roman"/>
          <w:i/>
          <w:sz w:val="28"/>
          <w:szCs w:val="28"/>
        </w:rPr>
        <w:t>euro</w:t>
      </w:r>
      <w:proofErr w:type="spellEnd"/>
      <w:r w:rsidR="00107A92" w:rsidRPr="00FE08D9">
        <w:rPr>
          <w:rFonts w:ascii="Times New Roman" w:hAnsi="Times New Roman"/>
          <w:i/>
          <w:sz w:val="28"/>
          <w:szCs w:val="28"/>
        </w:rPr>
        <w:t xml:space="preserve"> </w:t>
      </w:r>
      <w:r w:rsidR="00107A92" w:rsidRPr="00FE08D9">
        <w:rPr>
          <w:rFonts w:ascii="Times New Roman" w:hAnsi="Times New Roman"/>
          <w:sz w:val="28"/>
          <w:szCs w:val="28"/>
        </w:rPr>
        <w:t>(tai skaitā</w:t>
      </w:r>
      <w:r w:rsidR="00107A92" w:rsidRPr="00FE08D9">
        <w:rPr>
          <w:rFonts w:ascii="Times New Roman" w:hAnsi="Times New Roman"/>
          <w:i/>
          <w:sz w:val="28"/>
          <w:szCs w:val="28"/>
        </w:rPr>
        <w:t xml:space="preserve"> </w:t>
      </w:r>
      <w:r w:rsidR="00107A92" w:rsidRPr="00FE08D9">
        <w:rPr>
          <w:rFonts w:ascii="Times New Roman" w:eastAsia="Times New Roman" w:hAnsi="Times New Roman"/>
          <w:sz w:val="28"/>
          <w:szCs w:val="28"/>
        </w:rPr>
        <w:t xml:space="preserve">Eiropas Reģionālās attīstības fonda </w:t>
      </w:r>
      <w:r w:rsidR="00107A92" w:rsidRPr="00FE08D9">
        <w:rPr>
          <w:rFonts w:ascii="Times New Roman" w:hAnsi="Times New Roman"/>
          <w:sz w:val="28"/>
          <w:szCs w:val="28"/>
        </w:rPr>
        <w:t xml:space="preserve">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457 984</w:t>
      </w:r>
      <w:r w:rsidR="00B529C3" w:rsidRPr="00FE08D9">
        <w:rPr>
          <w:rFonts w:ascii="Times New Roman" w:hAnsi="Times New Roman"/>
          <w:sz w:val="28"/>
          <w:szCs w:val="28"/>
        </w:rPr>
        <w:t xml:space="preserve">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sz w:val="28"/>
          <w:szCs w:val="28"/>
        </w:rPr>
        <w:t xml:space="preserve"> un valsts budžeta līdzfinansējums </w:t>
      </w:r>
      <w:r w:rsidR="00107A92" w:rsidRPr="00FE08D9">
        <w:rPr>
          <w:rFonts w:ascii="Times New Roman" w:eastAsia="Times New Roman" w:hAnsi="Times New Roman"/>
          <w:bCs/>
          <w:sz w:val="28"/>
          <w:szCs w:val="28"/>
        </w:rPr>
        <w:t xml:space="preserve">– </w:t>
      </w:r>
      <w:r w:rsidR="00107A92" w:rsidRPr="00FE08D9">
        <w:rPr>
          <w:rFonts w:ascii="Times New Roman" w:hAnsi="Times New Roman"/>
          <w:sz w:val="28"/>
          <w:szCs w:val="28"/>
        </w:rPr>
        <w:t>80 </w:t>
      </w:r>
      <w:r w:rsidR="00B529C3" w:rsidRPr="00FE08D9">
        <w:rPr>
          <w:rFonts w:ascii="Times New Roman" w:hAnsi="Times New Roman"/>
          <w:sz w:val="28"/>
          <w:szCs w:val="28"/>
        </w:rPr>
        <w:t xml:space="preserve">822 </w:t>
      </w:r>
      <w:proofErr w:type="spellStart"/>
      <w:r w:rsidR="00107A92" w:rsidRPr="00FE08D9">
        <w:rPr>
          <w:rFonts w:ascii="Times New Roman" w:hAnsi="Times New Roman"/>
          <w:bCs/>
          <w:i/>
          <w:sz w:val="28"/>
          <w:szCs w:val="28"/>
        </w:rPr>
        <w:t>euro</w:t>
      </w:r>
      <w:proofErr w:type="spellEnd"/>
      <w:r w:rsidR="00107A92" w:rsidRPr="00FE08D9">
        <w:rPr>
          <w:rFonts w:ascii="Times New Roman" w:hAnsi="Times New Roman"/>
          <w:bCs/>
          <w:sz w:val="28"/>
          <w:szCs w:val="28"/>
        </w:rPr>
        <w:t>)</w:t>
      </w:r>
      <w:r w:rsidR="0023299C" w:rsidRPr="00FE08D9">
        <w:rPr>
          <w:rFonts w:ascii="Times New Roman" w:hAnsi="Times New Roman"/>
          <w:sz w:val="28"/>
          <w:szCs w:val="28"/>
        </w:rPr>
        <w:t xml:space="preserve">, ja </w:t>
      </w:r>
      <w:r w:rsidR="004D2055" w:rsidRPr="00FE08D9">
        <w:rPr>
          <w:rFonts w:ascii="Times New Roman" w:hAnsi="Times New Roman"/>
          <w:sz w:val="28"/>
          <w:szCs w:val="28"/>
        </w:rPr>
        <w:t xml:space="preserve">īsteno </w:t>
      </w:r>
      <w:r w:rsidR="0023299C" w:rsidRPr="00FE08D9">
        <w:rPr>
          <w:rFonts w:ascii="Times New Roman" w:hAnsi="Times New Roman"/>
          <w:sz w:val="28"/>
          <w:szCs w:val="28"/>
        </w:rPr>
        <w:t xml:space="preserve">šo noteikumu </w:t>
      </w:r>
      <w:r w:rsidR="0023299C" w:rsidRPr="00FE08D9">
        <w:rPr>
          <w:rFonts w:ascii="Times New Roman" w:hAnsi="Times New Roman"/>
          <w:sz w:val="28"/>
          <w:szCs w:val="28"/>
        </w:rPr>
        <w:fldChar w:fldCharType="begin"/>
      </w:r>
      <w:r w:rsidR="0023299C" w:rsidRPr="00FE08D9">
        <w:rPr>
          <w:rFonts w:ascii="Times New Roman" w:hAnsi="Times New Roman"/>
          <w:sz w:val="28"/>
          <w:szCs w:val="28"/>
        </w:rPr>
        <w:instrText xml:space="preserve"> REF _Ref452992252 \r \h </w:instrText>
      </w:r>
      <w:r w:rsidR="0077402C" w:rsidRPr="00FE08D9">
        <w:rPr>
          <w:rFonts w:ascii="Times New Roman" w:hAnsi="Times New Roman"/>
          <w:sz w:val="28"/>
          <w:szCs w:val="28"/>
        </w:rPr>
        <w:instrText xml:space="preserve"> \* MERGEFORMAT </w:instrText>
      </w:r>
      <w:r w:rsidR="0023299C" w:rsidRPr="00FE08D9">
        <w:rPr>
          <w:rFonts w:ascii="Times New Roman" w:hAnsi="Times New Roman"/>
          <w:sz w:val="28"/>
          <w:szCs w:val="28"/>
        </w:rPr>
      </w:r>
      <w:r w:rsidR="0023299C" w:rsidRPr="00FE08D9">
        <w:rPr>
          <w:rFonts w:ascii="Times New Roman" w:hAnsi="Times New Roman"/>
          <w:sz w:val="28"/>
          <w:szCs w:val="28"/>
        </w:rPr>
        <w:fldChar w:fldCharType="separate"/>
      </w:r>
      <w:r w:rsidR="00716227">
        <w:rPr>
          <w:rFonts w:ascii="Times New Roman" w:hAnsi="Times New Roman"/>
          <w:sz w:val="28"/>
          <w:szCs w:val="28"/>
        </w:rPr>
        <w:t>22.3</w:t>
      </w:r>
      <w:r w:rsidR="0023299C" w:rsidRPr="00FE08D9">
        <w:rPr>
          <w:rFonts w:ascii="Times New Roman" w:hAnsi="Times New Roman"/>
          <w:sz w:val="28"/>
          <w:szCs w:val="28"/>
        </w:rPr>
        <w:fldChar w:fldCharType="end"/>
      </w:r>
      <w:r w:rsidR="0023299C" w:rsidRPr="00FE08D9">
        <w:rPr>
          <w:rFonts w:ascii="Times New Roman" w:hAnsi="Times New Roman"/>
          <w:sz w:val="28"/>
          <w:szCs w:val="28"/>
        </w:rPr>
        <w:t>.</w:t>
      </w:r>
      <w:r w:rsidR="00BC43EC" w:rsidRPr="00FE08D9">
        <w:rPr>
          <w:rFonts w:ascii="Times New Roman" w:hAnsi="Times New Roman"/>
          <w:sz w:val="28"/>
          <w:szCs w:val="28"/>
        </w:rPr>
        <w:t> </w:t>
      </w:r>
      <w:r w:rsidR="0023299C" w:rsidRPr="00FE08D9">
        <w:rPr>
          <w:rFonts w:ascii="Times New Roman" w:hAnsi="Times New Roman"/>
          <w:sz w:val="28"/>
          <w:szCs w:val="28"/>
        </w:rPr>
        <w:t xml:space="preserve">apakšpunktā minēto </w:t>
      </w:r>
      <w:r w:rsidR="00C765D6" w:rsidRPr="00FE08D9">
        <w:rPr>
          <w:rFonts w:ascii="Times New Roman" w:hAnsi="Times New Roman"/>
          <w:sz w:val="28"/>
          <w:szCs w:val="28"/>
        </w:rPr>
        <w:t>zinātnisko institūciju</w:t>
      </w:r>
      <w:r w:rsidR="0023299C" w:rsidRPr="00FE08D9">
        <w:rPr>
          <w:rFonts w:ascii="Times New Roman" w:hAnsi="Times New Roman"/>
          <w:sz w:val="28"/>
          <w:szCs w:val="28"/>
        </w:rPr>
        <w:t xml:space="preserve"> konsolidāciju ar Vidzemes augstskolas aģentūru </w:t>
      </w:r>
      <w:r w:rsidR="00866A08" w:rsidRPr="00FE08D9">
        <w:rPr>
          <w:rFonts w:ascii="Times New Roman" w:hAnsi="Times New Roman"/>
          <w:sz w:val="28"/>
          <w:szCs w:val="28"/>
        </w:rPr>
        <w:t>"</w:t>
      </w:r>
      <w:proofErr w:type="spellStart"/>
      <w:r w:rsidR="0023299C" w:rsidRPr="00FE08D9">
        <w:rPr>
          <w:rFonts w:ascii="Times New Roman" w:hAnsi="Times New Roman"/>
          <w:sz w:val="28"/>
          <w:szCs w:val="28"/>
        </w:rPr>
        <w:t>Sociotehnisko</w:t>
      </w:r>
      <w:proofErr w:type="spellEnd"/>
      <w:r w:rsidR="0023299C" w:rsidRPr="00FE08D9">
        <w:rPr>
          <w:rFonts w:ascii="Times New Roman" w:hAnsi="Times New Roman"/>
          <w:sz w:val="28"/>
          <w:szCs w:val="28"/>
        </w:rPr>
        <w:t xml:space="preserve"> sistēmu inženierijas institūts</w:t>
      </w:r>
      <w:r w:rsidR="00866A08" w:rsidRPr="00FE08D9">
        <w:rPr>
          <w:rFonts w:ascii="Times New Roman" w:hAnsi="Times New Roman"/>
          <w:sz w:val="28"/>
          <w:szCs w:val="28"/>
        </w:rPr>
        <w:t>"</w:t>
      </w:r>
      <w:r w:rsidR="004D2055" w:rsidRPr="00FE08D9">
        <w:rPr>
          <w:rFonts w:ascii="Times New Roman" w:hAnsi="Times New Roman"/>
          <w:sz w:val="28"/>
          <w:szCs w:val="28"/>
        </w:rPr>
        <w:t xml:space="preserve"> un nodrošina šo noteikumu </w:t>
      </w:r>
      <w:r w:rsidR="004D2055" w:rsidRPr="00FE08D9">
        <w:rPr>
          <w:rFonts w:ascii="Times New Roman" w:hAnsi="Times New Roman"/>
          <w:sz w:val="28"/>
          <w:szCs w:val="28"/>
        </w:rPr>
        <w:fldChar w:fldCharType="begin"/>
      </w:r>
      <w:r w:rsidR="004D2055" w:rsidRPr="00FE08D9">
        <w:rPr>
          <w:rFonts w:ascii="Times New Roman" w:hAnsi="Times New Roman"/>
          <w:sz w:val="28"/>
          <w:szCs w:val="28"/>
        </w:rPr>
        <w:instrText xml:space="preserve"> REF _Ref458020604 \r \h </w:instrText>
      </w:r>
      <w:r w:rsidR="0055474A" w:rsidRPr="00FE08D9">
        <w:rPr>
          <w:rFonts w:ascii="Times New Roman" w:hAnsi="Times New Roman"/>
          <w:sz w:val="28"/>
          <w:szCs w:val="28"/>
        </w:rPr>
        <w:instrText xml:space="preserve"> \* MERGEFORMAT </w:instrText>
      </w:r>
      <w:r w:rsidR="004D2055" w:rsidRPr="00FE08D9">
        <w:rPr>
          <w:rFonts w:ascii="Times New Roman" w:hAnsi="Times New Roman"/>
          <w:sz w:val="28"/>
          <w:szCs w:val="28"/>
        </w:rPr>
      </w:r>
      <w:r w:rsidR="004D2055" w:rsidRPr="00FE08D9">
        <w:rPr>
          <w:rFonts w:ascii="Times New Roman" w:hAnsi="Times New Roman"/>
          <w:sz w:val="28"/>
          <w:szCs w:val="28"/>
        </w:rPr>
        <w:fldChar w:fldCharType="separate"/>
      </w:r>
      <w:r w:rsidR="00716227">
        <w:rPr>
          <w:rFonts w:ascii="Times New Roman" w:hAnsi="Times New Roman"/>
          <w:sz w:val="28"/>
          <w:szCs w:val="28"/>
        </w:rPr>
        <w:t>20.8</w:t>
      </w:r>
      <w:r w:rsidR="004D2055" w:rsidRPr="00FE08D9">
        <w:rPr>
          <w:rFonts w:ascii="Times New Roman" w:hAnsi="Times New Roman"/>
          <w:sz w:val="28"/>
          <w:szCs w:val="28"/>
        </w:rPr>
        <w:fldChar w:fldCharType="end"/>
      </w:r>
      <w:r w:rsidR="004D2055" w:rsidRPr="00FE08D9">
        <w:rPr>
          <w:rFonts w:ascii="Times New Roman" w:hAnsi="Times New Roman"/>
          <w:sz w:val="28"/>
          <w:szCs w:val="28"/>
        </w:rPr>
        <w:t>.</w:t>
      </w:r>
      <w:r w:rsidR="00826D40" w:rsidRPr="00FE08D9">
        <w:rPr>
          <w:rFonts w:ascii="Times New Roman" w:hAnsi="Times New Roman"/>
          <w:sz w:val="28"/>
          <w:szCs w:val="28"/>
        </w:rPr>
        <w:t> </w:t>
      </w:r>
      <w:r w:rsidR="004D2055" w:rsidRPr="00FE08D9">
        <w:rPr>
          <w:rFonts w:ascii="Times New Roman" w:hAnsi="Times New Roman"/>
          <w:sz w:val="28"/>
          <w:szCs w:val="28"/>
        </w:rPr>
        <w:t>apakšpunkta nosacījumu izpildi</w:t>
      </w:r>
      <w:r w:rsidRPr="00FE08D9">
        <w:rPr>
          <w:rFonts w:ascii="Times New Roman" w:hAnsi="Times New Roman"/>
          <w:sz w:val="28"/>
          <w:szCs w:val="28"/>
        </w:rPr>
        <w:t>.</w:t>
      </w:r>
      <w:bookmarkEnd w:id="47"/>
    </w:p>
    <w:p w:rsidR="004819E8" w:rsidRPr="00FE08D9" w:rsidRDefault="004819E8" w:rsidP="00FE08D9">
      <w:pPr>
        <w:numPr>
          <w:ilvl w:val="0"/>
          <w:numId w:val="28"/>
        </w:numPr>
        <w:tabs>
          <w:tab w:val="left" w:pos="851"/>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Ja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_Ref453059537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_Ref456712679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16.4</w:t>
      </w:r>
      <w:r w:rsidRPr="00FE08D9">
        <w:rPr>
          <w:rFonts w:ascii="Times New Roman" w:hAnsi="Times New Roman"/>
          <w:sz w:val="28"/>
          <w:szCs w:val="28"/>
        </w:rPr>
        <w:fldChar w:fldCharType="end"/>
      </w:r>
      <w:r w:rsidRPr="00FE08D9">
        <w:rPr>
          <w:rFonts w:ascii="Times New Roman" w:hAnsi="Times New Roman"/>
          <w:sz w:val="28"/>
          <w:szCs w:val="28"/>
        </w:rPr>
        <w:t xml:space="preserve">. vai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_Ref453059570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16.14</w:t>
      </w:r>
      <w:r w:rsidRPr="00FE08D9">
        <w:rPr>
          <w:rFonts w:ascii="Times New Roman" w:hAnsi="Times New Roman"/>
          <w:sz w:val="28"/>
          <w:szCs w:val="28"/>
        </w:rPr>
        <w:fldChar w:fldCharType="end"/>
      </w:r>
      <w:r w:rsidRPr="00FE08D9">
        <w:rPr>
          <w:rFonts w:ascii="Times New Roman" w:hAnsi="Times New Roman"/>
          <w:sz w:val="28"/>
          <w:szCs w:val="28"/>
        </w:rPr>
        <w:t xml:space="preserve">. apakšpunktā minētās zinātniskās institūcijas nenodrošina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_Ref458020604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20.8</w:t>
      </w:r>
      <w:r w:rsidRPr="00FE08D9">
        <w:rPr>
          <w:rFonts w:ascii="Times New Roman" w:hAnsi="Times New Roman"/>
          <w:sz w:val="28"/>
          <w:szCs w:val="28"/>
        </w:rPr>
        <w:fldChar w:fldCharType="end"/>
      </w:r>
      <w:r w:rsidRPr="00FE08D9">
        <w:rPr>
          <w:rFonts w:ascii="Times New Roman" w:hAnsi="Times New Roman"/>
          <w:sz w:val="28"/>
          <w:szCs w:val="28"/>
        </w:rPr>
        <w:t>. apakšpunkta nosacījumu izpildi:</w:t>
      </w:r>
    </w:p>
    <w:p w:rsidR="007A7072" w:rsidRPr="00FE08D9" w:rsidRDefault="004819E8" w:rsidP="00FE08D9">
      <w:pPr>
        <w:numPr>
          <w:ilvl w:val="1"/>
          <w:numId w:val="28"/>
        </w:numPr>
        <w:spacing w:after="0" w:line="240" w:lineRule="auto"/>
        <w:ind w:left="0" w:firstLine="709"/>
        <w:jc w:val="both"/>
        <w:rPr>
          <w:rFonts w:ascii="Times New Roman" w:hAnsi="Times New Roman"/>
          <w:sz w:val="28"/>
          <w:szCs w:val="28"/>
        </w:rPr>
      </w:pPr>
      <w:bookmarkStart w:id="48" w:name="_Ref458152261"/>
      <w:r w:rsidRPr="00FE08D9">
        <w:rPr>
          <w:rFonts w:ascii="Times New Roman" w:hAnsi="Times New Roman"/>
          <w:sz w:val="28"/>
          <w:szCs w:val="28"/>
        </w:rPr>
        <w:t>a</w:t>
      </w:r>
      <w:r w:rsidR="00BB5CEA" w:rsidRPr="00FE08D9">
        <w:rPr>
          <w:rFonts w:ascii="Times New Roman" w:hAnsi="Times New Roman"/>
          <w:sz w:val="28"/>
          <w:szCs w:val="28"/>
        </w:rPr>
        <w:t xml:space="preserve">tbildīgā iestāde veic šo noteikumu </w:t>
      </w:r>
      <w:r w:rsidR="00BB5CEA" w:rsidRPr="00FE08D9">
        <w:rPr>
          <w:rFonts w:ascii="Times New Roman" w:hAnsi="Times New Roman"/>
          <w:sz w:val="28"/>
          <w:szCs w:val="28"/>
        </w:rPr>
        <w:fldChar w:fldCharType="begin"/>
      </w:r>
      <w:r w:rsidR="00BB5CEA" w:rsidRPr="00FE08D9">
        <w:rPr>
          <w:rFonts w:ascii="Times New Roman" w:hAnsi="Times New Roman"/>
          <w:sz w:val="28"/>
          <w:szCs w:val="28"/>
        </w:rPr>
        <w:instrText xml:space="preserve"> REF _Ref453054179 \r \h  \* MERGEFORMAT </w:instrText>
      </w:r>
      <w:r w:rsidR="00BB5CEA" w:rsidRPr="00FE08D9">
        <w:rPr>
          <w:rFonts w:ascii="Times New Roman" w:hAnsi="Times New Roman"/>
          <w:sz w:val="28"/>
          <w:szCs w:val="28"/>
        </w:rPr>
      </w:r>
      <w:r w:rsidR="00BB5CEA" w:rsidRPr="00FE08D9">
        <w:rPr>
          <w:rFonts w:ascii="Times New Roman" w:hAnsi="Times New Roman"/>
          <w:sz w:val="28"/>
          <w:szCs w:val="28"/>
        </w:rPr>
        <w:fldChar w:fldCharType="separate"/>
      </w:r>
      <w:r w:rsidR="00716227">
        <w:rPr>
          <w:rFonts w:ascii="Times New Roman" w:hAnsi="Times New Roman"/>
          <w:sz w:val="28"/>
          <w:szCs w:val="28"/>
        </w:rPr>
        <w:t>16</w:t>
      </w:r>
      <w:r w:rsidR="00BB5CEA" w:rsidRPr="00FE08D9">
        <w:rPr>
          <w:rFonts w:ascii="Times New Roman" w:hAnsi="Times New Roman"/>
          <w:sz w:val="28"/>
          <w:szCs w:val="28"/>
        </w:rPr>
        <w:fldChar w:fldCharType="end"/>
      </w:r>
      <w:r w:rsidR="00BB5CEA" w:rsidRPr="00FE08D9">
        <w:rPr>
          <w:rFonts w:ascii="Times New Roman" w:hAnsi="Times New Roman"/>
          <w:sz w:val="28"/>
          <w:szCs w:val="28"/>
        </w:rPr>
        <w:t>. punktā minētā publiskā finansējuma pārrēķinu</w:t>
      </w:r>
      <w:r w:rsidR="00874F7B" w:rsidRPr="00FE08D9">
        <w:rPr>
          <w:rFonts w:ascii="Times New Roman" w:hAnsi="Times New Roman"/>
          <w:sz w:val="28"/>
          <w:szCs w:val="28"/>
        </w:rPr>
        <w:t xml:space="preserve"> </w:t>
      </w:r>
      <w:r w:rsidR="00DE33CD" w:rsidRPr="00FE08D9">
        <w:rPr>
          <w:rFonts w:ascii="Times New Roman" w:hAnsi="Times New Roman"/>
          <w:sz w:val="28"/>
          <w:szCs w:val="28"/>
        </w:rPr>
        <w:t>un nepamatoti piešķirtā publiskā finansējuma pārdali</w:t>
      </w:r>
      <w:r w:rsidR="00874F7B" w:rsidRPr="00FE08D9">
        <w:rPr>
          <w:rFonts w:ascii="Times New Roman" w:hAnsi="Times New Roman"/>
          <w:sz w:val="28"/>
          <w:szCs w:val="28"/>
        </w:rPr>
        <w:t xml:space="preserve"> (ja attiecināms)</w:t>
      </w:r>
      <w:r w:rsidR="00DE33CD" w:rsidRPr="00FE08D9">
        <w:rPr>
          <w:rFonts w:ascii="Times New Roman" w:hAnsi="Times New Roman"/>
          <w:sz w:val="28"/>
          <w:szCs w:val="28"/>
        </w:rPr>
        <w:t xml:space="preserve"> (turpmāk – pārrēķins) </w:t>
      </w:r>
      <w:r w:rsidR="00B22E68" w:rsidRPr="00FE08D9">
        <w:rPr>
          <w:rFonts w:ascii="Times New Roman" w:hAnsi="Times New Roman"/>
          <w:sz w:val="28"/>
          <w:szCs w:val="28"/>
        </w:rPr>
        <w:t xml:space="preserve">atbilstoši šo noteikumu </w:t>
      </w:r>
      <w:r w:rsidR="0056404A" w:rsidRPr="00FE08D9">
        <w:rPr>
          <w:rFonts w:ascii="Times New Roman" w:hAnsi="Times New Roman"/>
          <w:b/>
          <w:sz w:val="28"/>
          <w:szCs w:val="28"/>
        </w:rPr>
        <w:t>3</w:t>
      </w:r>
      <w:r w:rsidR="00B22E68" w:rsidRPr="00FE08D9">
        <w:rPr>
          <w:rFonts w:ascii="Times New Roman" w:hAnsi="Times New Roman"/>
          <w:sz w:val="28"/>
          <w:szCs w:val="28"/>
        </w:rPr>
        <w:t>. pielikumā noteiktajai publiskā finansējuma sadalījuma aprēķināšanas metodikai</w:t>
      </w:r>
      <w:r w:rsidRPr="00FE08D9">
        <w:rPr>
          <w:rFonts w:ascii="Times New Roman" w:hAnsi="Times New Roman"/>
          <w:sz w:val="28"/>
          <w:szCs w:val="28"/>
        </w:rPr>
        <w:t xml:space="preserve"> un </w:t>
      </w:r>
      <w:r w:rsidR="009B186A" w:rsidRPr="00FE08D9">
        <w:rPr>
          <w:rFonts w:ascii="Times New Roman" w:hAnsi="Times New Roman"/>
          <w:sz w:val="28"/>
          <w:szCs w:val="28"/>
        </w:rPr>
        <w:t xml:space="preserve">5 </w:t>
      </w:r>
      <w:r w:rsidRPr="00FE08D9">
        <w:rPr>
          <w:rFonts w:ascii="Times New Roman" w:hAnsi="Times New Roman"/>
          <w:sz w:val="28"/>
          <w:szCs w:val="28"/>
        </w:rPr>
        <w:t xml:space="preserve">darba dienu laikā informē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_Ref458023538 \r \h </w:instrText>
      </w:r>
      <w:r w:rsidR="0055474A"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12</w:t>
      </w:r>
      <w:r w:rsidRPr="00FE08D9">
        <w:rPr>
          <w:rFonts w:ascii="Times New Roman" w:hAnsi="Times New Roman"/>
          <w:sz w:val="28"/>
          <w:szCs w:val="28"/>
        </w:rPr>
        <w:fldChar w:fldCharType="end"/>
      </w:r>
      <w:r w:rsidRPr="00FE08D9">
        <w:rPr>
          <w:rFonts w:ascii="Times New Roman" w:hAnsi="Times New Roman"/>
          <w:sz w:val="28"/>
          <w:szCs w:val="28"/>
        </w:rPr>
        <w:t>. punktā minēt</w:t>
      </w:r>
      <w:r w:rsidR="0056404A" w:rsidRPr="00FE08D9">
        <w:rPr>
          <w:rFonts w:ascii="Times New Roman" w:hAnsi="Times New Roman"/>
          <w:sz w:val="28"/>
          <w:szCs w:val="28"/>
        </w:rPr>
        <w:t>ās</w:t>
      </w:r>
      <w:r w:rsidRPr="00FE08D9">
        <w:rPr>
          <w:rFonts w:ascii="Times New Roman" w:hAnsi="Times New Roman"/>
          <w:sz w:val="28"/>
          <w:szCs w:val="28"/>
        </w:rPr>
        <w:t xml:space="preserve"> </w:t>
      </w:r>
      <w:r w:rsidR="0056404A" w:rsidRPr="00FE08D9">
        <w:rPr>
          <w:rFonts w:ascii="Times New Roman" w:hAnsi="Times New Roman"/>
          <w:sz w:val="28"/>
          <w:szCs w:val="28"/>
        </w:rPr>
        <w:t xml:space="preserve">zinātniskās </w:t>
      </w:r>
      <w:r w:rsidR="00C203BA" w:rsidRPr="00FE08D9">
        <w:rPr>
          <w:rFonts w:ascii="Times New Roman" w:hAnsi="Times New Roman"/>
          <w:sz w:val="28"/>
          <w:szCs w:val="28"/>
        </w:rPr>
        <w:t>institūcijas</w:t>
      </w:r>
      <w:r w:rsidRPr="00FE08D9">
        <w:rPr>
          <w:rFonts w:ascii="Times New Roman" w:hAnsi="Times New Roman"/>
          <w:sz w:val="28"/>
          <w:szCs w:val="28"/>
        </w:rPr>
        <w:t xml:space="preserve"> un sadarbības iestādi par izmaiņām šo noteikumu </w:t>
      </w:r>
      <w:r w:rsidR="00874F7B" w:rsidRPr="00FE08D9">
        <w:rPr>
          <w:rFonts w:ascii="Times New Roman" w:hAnsi="Times New Roman"/>
          <w:sz w:val="28"/>
          <w:szCs w:val="28"/>
        </w:rPr>
        <w:fldChar w:fldCharType="begin"/>
      </w:r>
      <w:r w:rsidR="00874F7B" w:rsidRPr="00FE08D9">
        <w:rPr>
          <w:rFonts w:ascii="Times New Roman" w:hAnsi="Times New Roman"/>
          <w:sz w:val="28"/>
          <w:szCs w:val="28"/>
        </w:rPr>
        <w:instrText xml:space="preserve"> REF _Ref458166020 \r \h </w:instrText>
      </w:r>
      <w:r w:rsidR="0001453F" w:rsidRPr="00FE08D9">
        <w:rPr>
          <w:rFonts w:ascii="Times New Roman" w:hAnsi="Times New Roman"/>
          <w:sz w:val="28"/>
          <w:szCs w:val="28"/>
        </w:rPr>
        <w:instrText xml:space="preserve"> \* MERGEFORMAT </w:instrText>
      </w:r>
      <w:r w:rsidR="00874F7B" w:rsidRPr="00FE08D9">
        <w:rPr>
          <w:rFonts w:ascii="Times New Roman" w:hAnsi="Times New Roman"/>
          <w:sz w:val="28"/>
          <w:szCs w:val="28"/>
        </w:rPr>
      </w:r>
      <w:r w:rsidR="00874F7B" w:rsidRPr="00FE08D9">
        <w:rPr>
          <w:rFonts w:ascii="Times New Roman" w:hAnsi="Times New Roman"/>
          <w:sz w:val="28"/>
          <w:szCs w:val="28"/>
        </w:rPr>
        <w:fldChar w:fldCharType="separate"/>
      </w:r>
      <w:r w:rsidR="00716227">
        <w:rPr>
          <w:rFonts w:ascii="Times New Roman" w:hAnsi="Times New Roman"/>
          <w:sz w:val="28"/>
          <w:szCs w:val="28"/>
        </w:rPr>
        <w:t>9.1</w:t>
      </w:r>
      <w:r w:rsidR="00874F7B" w:rsidRPr="00FE08D9">
        <w:rPr>
          <w:rFonts w:ascii="Times New Roman" w:hAnsi="Times New Roman"/>
          <w:sz w:val="28"/>
          <w:szCs w:val="28"/>
        </w:rPr>
        <w:fldChar w:fldCharType="end"/>
      </w:r>
      <w:r w:rsidR="007A7072" w:rsidRPr="00FE08D9">
        <w:rPr>
          <w:rFonts w:ascii="Times New Roman" w:hAnsi="Times New Roman"/>
          <w:sz w:val="28"/>
          <w:szCs w:val="28"/>
        </w:rPr>
        <w:t xml:space="preserve">. apakšpunktā </w:t>
      </w:r>
      <w:r w:rsidR="0056404A" w:rsidRPr="00FE08D9">
        <w:rPr>
          <w:rFonts w:ascii="Times New Roman" w:hAnsi="Times New Roman"/>
          <w:b/>
          <w:sz w:val="28"/>
          <w:szCs w:val="28"/>
        </w:rPr>
        <w:t xml:space="preserve">un </w:t>
      </w:r>
      <w:r w:rsidR="0056404A" w:rsidRPr="00FE08D9">
        <w:rPr>
          <w:rFonts w:ascii="Times New Roman" w:hAnsi="Times New Roman"/>
          <w:b/>
          <w:sz w:val="28"/>
          <w:szCs w:val="28"/>
        </w:rPr>
        <w:fldChar w:fldCharType="begin"/>
      </w:r>
      <w:r w:rsidR="0056404A" w:rsidRPr="00FE08D9">
        <w:rPr>
          <w:rFonts w:ascii="Times New Roman" w:hAnsi="Times New Roman"/>
          <w:b/>
          <w:sz w:val="28"/>
          <w:szCs w:val="28"/>
        </w:rPr>
        <w:instrText xml:space="preserve"> REF _Ref453054179 \r \h  \* MERGEFORMAT </w:instrText>
      </w:r>
      <w:r w:rsidR="0056404A" w:rsidRPr="00FE08D9">
        <w:rPr>
          <w:rFonts w:ascii="Times New Roman" w:hAnsi="Times New Roman"/>
          <w:b/>
          <w:sz w:val="28"/>
          <w:szCs w:val="28"/>
        </w:rPr>
      </w:r>
      <w:r w:rsidR="0056404A" w:rsidRPr="00FE08D9">
        <w:rPr>
          <w:rFonts w:ascii="Times New Roman" w:hAnsi="Times New Roman"/>
          <w:b/>
          <w:sz w:val="28"/>
          <w:szCs w:val="28"/>
        </w:rPr>
        <w:fldChar w:fldCharType="separate"/>
      </w:r>
      <w:r w:rsidR="00716227">
        <w:rPr>
          <w:rFonts w:ascii="Times New Roman" w:hAnsi="Times New Roman"/>
          <w:b/>
          <w:sz w:val="28"/>
          <w:szCs w:val="28"/>
        </w:rPr>
        <w:t>16</w:t>
      </w:r>
      <w:r w:rsidR="0056404A" w:rsidRPr="00FE08D9">
        <w:rPr>
          <w:rFonts w:ascii="Times New Roman" w:hAnsi="Times New Roman"/>
          <w:b/>
          <w:sz w:val="28"/>
          <w:szCs w:val="28"/>
        </w:rPr>
        <w:fldChar w:fldCharType="end"/>
      </w:r>
      <w:r w:rsidR="0056404A" w:rsidRPr="00FE08D9">
        <w:rPr>
          <w:rFonts w:ascii="Times New Roman" w:hAnsi="Times New Roman"/>
          <w:b/>
          <w:sz w:val="28"/>
          <w:szCs w:val="28"/>
        </w:rPr>
        <w:t>. punktā</w:t>
      </w:r>
      <w:r w:rsidR="0056404A" w:rsidRPr="00FE08D9">
        <w:rPr>
          <w:rFonts w:ascii="Times New Roman" w:hAnsi="Times New Roman"/>
          <w:sz w:val="28"/>
          <w:szCs w:val="28"/>
        </w:rPr>
        <w:t xml:space="preserve"> </w:t>
      </w:r>
      <w:r w:rsidR="007A7072" w:rsidRPr="00FE08D9">
        <w:rPr>
          <w:rFonts w:ascii="Times New Roman" w:hAnsi="Times New Roman"/>
          <w:sz w:val="28"/>
          <w:szCs w:val="28"/>
        </w:rPr>
        <w:t>minētā publiskā finansējuma sadalē;</w:t>
      </w:r>
      <w:bookmarkEnd w:id="48"/>
    </w:p>
    <w:p w:rsidR="00FF583E" w:rsidRPr="00FE08D9" w:rsidRDefault="007A7072" w:rsidP="00FE08D9">
      <w:pPr>
        <w:numPr>
          <w:ilvl w:val="1"/>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sadarbības iestāde</w:t>
      </w:r>
      <w:r w:rsidR="009B186A" w:rsidRPr="00FE08D9">
        <w:rPr>
          <w:rFonts w:ascii="Times New Roman" w:hAnsi="Times New Roman"/>
          <w:sz w:val="28"/>
          <w:szCs w:val="28"/>
        </w:rPr>
        <w:t xml:space="preserve"> </w:t>
      </w:r>
      <w:r w:rsidR="009B186A" w:rsidRPr="00FE08D9">
        <w:rPr>
          <w:rFonts w:ascii="Times New Roman" w:hAnsi="Times New Roman"/>
          <w:bCs/>
          <w:spacing w:val="-2"/>
          <w:sz w:val="28"/>
          <w:szCs w:val="28"/>
        </w:rPr>
        <w:t>saskaņā ar projektu iesniegumu atlases nolikuma prasībām</w:t>
      </w:r>
      <w:r w:rsidR="009B186A" w:rsidRPr="00FE08D9">
        <w:rPr>
          <w:rFonts w:ascii="Times New Roman" w:hAnsi="Times New Roman"/>
          <w:sz w:val="28"/>
          <w:szCs w:val="28"/>
        </w:rPr>
        <w:t xml:space="preserve"> šo noteikumu </w:t>
      </w:r>
      <w:r w:rsidR="009B186A" w:rsidRPr="00FE08D9">
        <w:rPr>
          <w:rFonts w:ascii="Times New Roman" w:hAnsi="Times New Roman"/>
          <w:sz w:val="28"/>
          <w:szCs w:val="28"/>
        </w:rPr>
        <w:fldChar w:fldCharType="begin"/>
      </w:r>
      <w:r w:rsidR="009B186A" w:rsidRPr="00FE08D9">
        <w:rPr>
          <w:rFonts w:ascii="Times New Roman" w:hAnsi="Times New Roman"/>
          <w:sz w:val="28"/>
          <w:szCs w:val="28"/>
        </w:rPr>
        <w:instrText xml:space="preserve"> REF _Ref453059570 \r \h  \* MERGEFORMAT </w:instrText>
      </w:r>
      <w:r w:rsidR="009B186A" w:rsidRPr="00FE08D9">
        <w:rPr>
          <w:rFonts w:ascii="Times New Roman" w:hAnsi="Times New Roman"/>
          <w:sz w:val="28"/>
          <w:szCs w:val="28"/>
        </w:rPr>
      </w:r>
      <w:r w:rsidR="009B186A" w:rsidRPr="00FE08D9">
        <w:rPr>
          <w:rFonts w:ascii="Times New Roman" w:hAnsi="Times New Roman"/>
          <w:sz w:val="28"/>
          <w:szCs w:val="28"/>
        </w:rPr>
        <w:fldChar w:fldCharType="separate"/>
      </w:r>
      <w:r w:rsidR="00716227">
        <w:rPr>
          <w:rFonts w:ascii="Times New Roman" w:hAnsi="Times New Roman"/>
          <w:sz w:val="28"/>
          <w:szCs w:val="28"/>
        </w:rPr>
        <w:t>16.14</w:t>
      </w:r>
      <w:r w:rsidR="009B186A" w:rsidRPr="00FE08D9">
        <w:rPr>
          <w:rFonts w:ascii="Times New Roman" w:hAnsi="Times New Roman"/>
          <w:sz w:val="28"/>
          <w:szCs w:val="28"/>
        </w:rPr>
        <w:fldChar w:fldCharType="end"/>
      </w:r>
      <w:r w:rsidR="009B186A" w:rsidRPr="00FE08D9">
        <w:rPr>
          <w:rFonts w:ascii="Times New Roman" w:hAnsi="Times New Roman"/>
          <w:sz w:val="28"/>
          <w:szCs w:val="28"/>
        </w:rPr>
        <w:t xml:space="preserve">. apakšpunktā minēto zinātnisko institūciju neuzaicina iesniegt šo noteikumu </w:t>
      </w:r>
      <w:r w:rsidR="009B186A" w:rsidRPr="00FE08D9">
        <w:rPr>
          <w:rFonts w:ascii="Times New Roman" w:hAnsi="Times New Roman"/>
          <w:sz w:val="28"/>
          <w:szCs w:val="28"/>
        </w:rPr>
        <w:fldChar w:fldCharType="begin"/>
      </w:r>
      <w:r w:rsidR="009B186A" w:rsidRPr="00FE08D9">
        <w:rPr>
          <w:rFonts w:ascii="Times New Roman" w:hAnsi="Times New Roman"/>
          <w:sz w:val="28"/>
          <w:szCs w:val="28"/>
        </w:rPr>
        <w:instrText xml:space="preserve"> REF _Ref458438072 \r \h </w:instrText>
      </w:r>
      <w:r w:rsidR="0001453F" w:rsidRPr="00FE08D9">
        <w:rPr>
          <w:rFonts w:ascii="Times New Roman" w:hAnsi="Times New Roman"/>
          <w:sz w:val="28"/>
          <w:szCs w:val="28"/>
        </w:rPr>
        <w:instrText xml:space="preserve"> \* MERGEFORMAT </w:instrText>
      </w:r>
      <w:r w:rsidR="009B186A" w:rsidRPr="00FE08D9">
        <w:rPr>
          <w:rFonts w:ascii="Times New Roman" w:hAnsi="Times New Roman"/>
          <w:sz w:val="28"/>
          <w:szCs w:val="28"/>
        </w:rPr>
      </w:r>
      <w:r w:rsidR="009B186A" w:rsidRPr="00FE08D9">
        <w:rPr>
          <w:rFonts w:ascii="Times New Roman" w:hAnsi="Times New Roman"/>
          <w:sz w:val="28"/>
          <w:szCs w:val="28"/>
        </w:rPr>
        <w:fldChar w:fldCharType="separate"/>
      </w:r>
      <w:r w:rsidR="00716227">
        <w:rPr>
          <w:rFonts w:ascii="Times New Roman" w:hAnsi="Times New Roman"/>
          <w:sz w:val="28"/>
          <w:szCs w:val="28"/>
        </w:rPr>
        <w:t>15.1</w:t>
      </w:r>
      <w:r w:rsidR="009B186A" w:rsidRPr="00FE08D9">
        <w:rPr>
          <w:rFonts w:ascii="Times New Roman" w:hAnsi="Times New Roman"/>
          <w:sz w:val="28"/>
          <w:szCs w:val="28"/>
        </w:rPr>
        <w:fldChar w:fldCharType="end"/>
      </w:r>
      <w:r w:rsidR="009B186A" w:rsidRPr="00FE08D9">
        <w:rPr>
          <w:rFonts w:ascii="Times New Roman" w:hAnsi="Times New Roman"/>
          <w:sz w:val="28"/>
          <w:szCs w:val="28"/>
        </w:rPr>
        <w:t>.</w:t>
      </w:r>
      <w:r w:rsidR="002508EC">
        <w:rPr>
          <w:rFonts w:ascii="Times New Roman" w:hAnsi="Times New Roman"/>
          <w:sz w:val="28"/>
          <w:szCs w:val="28"/>
        </w:rPr>
        <w:t> </w:t>
      </w:r>
      <w:r w:rsidR="009B186A" w:rsidRPr="00FE08D9">
        <w:rPr>
          <w:rFonts w:ascii="Times New Roman" w:hAnsi="Times New Roman"/>
          <w:sz w:val="28"/>
          <w:szCs w:val="28"/>
        </w:rPr>
        <w:t>apakšpun</w:t>
      </w:r>
      <w:r w:rsidR="002508EC">
        <w:rPr>
          <w:rFonts w:ascii="Times New Roman" w:hAnsi="Times New Roman"/>
          <w:sz w:val="28"/>
          <w:szCs w:val="28"/>
        </w:rPr>
        <w:t>ktā minēto projekta iesniegumu.</w:t>
      </w:r>
      <w:r w:rsidR="009B186A" w:rsidRPr="00FE08D9">
        <w:rPr>
          <w:rFonts w:ascii="Times New Roman" w:hAnsi="Times New Roman"/>
          <w:sz w:val="28"/>
          <w:szCs w:val="28"/>
        </w:rPr>
        <w:t xml:space="preserve"> </w:t>
      </w:r>
    </w:p>
    <w:p w:rsidR="00ED0817" w:rsidRPr="00FE08D9" w:rsidRDefault="00E87E24" w:rsidP="00E87E24">
      <w:pPr>
        <w:numPr>
          <w:ilvl w:val="0"/>
          <w:numId w:val="28"/>
        </w:numPr>
        <w:tabs>
          <w:tab w:val="left" w:pos="851"/>
          <w:tab w:val="left" w:pos="993"/>
        </w:tabs>
        <w:spacing w:before="240" w:after="0" w:line="240" w:lineRule="auto"/>
        <w:ind w:left="0" w:firstLine="709"/>
        <w:jc w:val="both"/>
        <w:rPr>
          <w:rFonts w:ascii="Times New Roman" w:hAnsi="Times New Roman"/>
          <w:sz w:val="28"/>
          <w:szCs w:val="28"/>
        </w:rPr>
      </w:pPr>
      <w:bookmarkStart w:id="49" w:name="_Ref458683355"/>
      <w:bookmarkStart w:id="50" w:name="_Ref457207520"/>
      <w:r w:rsidRPr="00E87E24">
        <w:rPr>
          <w:rFonts w:ascii="Times New Roman" w:hAnsi="Times New Roman"/>
          <w:sz w:val="28"/>
          <w:szCs w:val="28"/>
        </w:rPr>
        <w:t xml:space="preserve">Ja Eiropas Komisijas Pētniecības </w:t>
      </w:r>
      <w:proofErr w:type="spellStart"/>
      <w:r w:rsidRPr="00E87E24">
        <w:rPr>
          <w:rFonts w:ascii="Times New Roman" w:hAnsi="Times New Roman"/>
          <w:sz w:val="28"/>
          <w:szCs w:val="28"/>
        </w:rPr>
        <w:t>izpildaģentūra</w:t>
      </w:r>
      <w:proofErr w:type="spellEnd"/>
      <w:r w:rsidRPr="00E87E24">
        <w:rPr>
          <w:rFonts w:ascii="Times New Roman" w:hAnsi="Times New Roman"/>
          <w:sz w:val="28"/>
          <w:szCs w:val="28"/>
        </w:rPr>
        <w:t xml:space="preserve"> apstiprina Eiropas Savienības pētniecības un inovāciju pamatprogrammas "Apvārsnis 2020" apakšprogrammas "WIDESPREAD 1-2014: </w:t>
      </w:r>
      <w:proofErr w:type="spellStart"/>
      <w:r w:rsidRPr="00E87E24">
        <w:rPr>
          <w:rFonts w:ascii="Times New Roman" w:hAnsi="Times New Roman"/>
          <w:sz w:val="28"/>
          <w:szCs w:val="28"/>
        </w:rPr>
        <w:t>Teaming</w:t>
      </w:r>
      <w:proofErr w:type="spellEnd"/>
      <w:r w:rsidRPr="00E87E24">
        <w:rPr>
          <w:rFonts w:ascii="Times New Roman" w:hAnsi="Times New Roman"/>
          <w:sz w:val="28"/>
          <w:szCs w:val="28"/>
        </w:rPr>
        <w:t xml:space="preserve">" projekta "Viedo materiālu pētījumu un tehnoloģiju </w:t>
      </w:r>
      <w:proofErr w:type="spellStart"/>
      <w:r w:rsidRPr="00E87E24">
        <w:rPr>
          <w:rFonts w:ascii="Times New Roman" w:hAnsi="Times New Roman"/>
          <w:sz w:val="28"/>
          <w:szCs w:val="28"/>
        </w:rPr>
        <w:t>pārneses</w:t>
      </w:r>
      <w:proofErr w:type="spellEnd"/>
      <w:r w:rsidRPr="00E87E24">
        <w:rPr>
          <w:rFonts w:ascii="Times New Roman" w:hAnsi="Times New Roman"/>
          <w:sz w:val="28"/>
          <w:szCs w:val="28"/>
        </w:rPr>
        <w:t xml:space="preserve"> ekselences centrs – CAMART2" (</w:t>
      </w:r>
      <w:proofErr w:type="spellStart"/>
      <w:r w:rsidRPr="00E87E24">
        <w:rPr>
          <w:rFonts w:ascii="Times New Roman" w:hAnsi="Times New Roman"/>
          <w:sz w:val="28"/>
          <w:szCs w:val="28"/>
        </w:rPr>
        <w:t>The</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Excellence</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Centre</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of</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Advanced</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Material</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Research</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and</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Technology</w:t>
      </w:r>
      <w:proofErr w:type="spellEnd"/>
      <w:r w:rsidRPr="00E87E24">
        <w:rPr>
          <w:rFonts w:ascii="Times New Roman" w:hAnsi="Times New Roman"/>
          <w:sz w:val="28"/>
          <w:szCs w:val="28"/>
        </w:rPr>
        <w:t xml:space="preserve"> </w:t>
      </w:r>
      <w:proofErr w:type="spellStart"/>
      <w:r w:rsidRPr="00E87E24">
        <w:rPr>
          <w:rFonts w:ascii="Times New Roman" w:hAnsi="Times New Roman"/>
          <w:sz w:val="28"/>
          <w:szCs w:val="28"/>
        </w:rPr>
        <w:t>Transfer</w:t>
      </w:r>
      <w:proofErr w:type="spellEnd"/>
      <w:r w:rsidRPr="00E87E24">
        <w:rPr>
          <w:rFonts w:ascii="Times New Roman" w:hAnsi="Times New Roman"/>
          <w:sz w:val="28"/>
          <w:szCs w:val="28"/>
        </w:rPr>
        <w:t xml:space="preserve">) projektu (turpmāk – CAMART2 projekts) un piešķir finansējumu CAMART2 projekta īstenošanai, šo noteikumu 12.7. apakšpunktā minētā projekta iesniedzēja projekta kopējās attiecināmās izmaksas ir 15 320 196 </w:t>
      </w:r>
      <w:proofErr w:type="spellStart"/>
      <w:r w:rsidRPr="00E87E24">
        <w:rPr>
          <w:rFonts w:ascii="Times New Roman" w:hAnsi="Times New Roman"/>
          <w:i/>
          <w:sz w:val="28"/>
          <w:szCs w:val="28"/>
        </w:rPr>
        <w:t>euro</w:t>
      </w:r>
      <w:proofErr w:type="spellEnd"/>
      <w:r w:rsidRPr="00E87E24">
        <w:rPr>
          <w:rFonts w:ascii="Times New Roman" w:hAnsi="Times New Roman"/>
          <w:sz w:val="28"/>
          <w:szCs w:val="28"/>
        </w:rPr>
        <w:t xml:space="preserve">, ko veido publiskais finansējums 13 320 196 </w:t>
      </w:r>
      <w:proofErr w:type="spellStart"/>
      <w:r w:rsidRPr="00E87E24">
        <w:rPr>
          <w:rFonts w:ascii="Times New Roman" w:hAnsi="Times New Roman"/>
          <w:i/>
          <w:sz w:val="28"/>
          <w:szCs w:val="28"/>
        </w:rPr>
        <w:t>euro</w:t>
      </w:r>
      <w:proofErr w:type="spellEnd"/>
      <w:r w:rsidRPr="00E87E24">
        <w:rPr>
          <w:rFonts w:ascii="Times New Roman" w:hAnsi="Times New Roman"/>
          <w:sz w:val="28"/>
          <w:szCs w:val="28"/>
        </w:rPr>
        <w:t xml:space="preserve"> (tai skaitā Eiropas Reģionālās attīstības fonda finansējums – 12 072 166 </w:t>
      </w:r>
      <w:proofErr w:type="spellStart"/>
      <w:r w:rsidRPr="00E87E24">
        <w:rPr>
          <w:rFonts w:ascii="Times New Roman" w:hAnsi="Times New Roman"/>
          <w:i/>
          <w:sz w:val="28"/>
          <w:szCs w:val="28"/>
        </w:rPr>
        <w:t>euro</w:t>
      </w:r>
      <w:proofErr w:type="spellEnd"/>
      <w:r w:rsidRPr="00E87E24">
        <w:rPr>
          <w:rFonts w:ascii="Times New Roman" w:hAnsi="Times New Roman"/>
          <w:sz w:val="28"/>
          <w:szCs w:val="28"/>
        </w:rPr>
        <w:t xml:space="preserve"> un valsts budž</w:t>
      </w:r>
      <w:r w:rsidR="00C933E7">
        <w:rPr>
          <w:rFonts w:ascii="Times New Roman" w:hAnsi="Times New Roman"/>
          <w:sz w:val="28"/>
          <w:szCs w:val="28"/>
        </w:rPr>
        <w:t>eta līdzfinansējums – 1 248 030 </w:t>
      </w:r>
      <w:proofErr w:type="spellStart"/>
      <w:r w:rsidRPr="00E87E24">
        <w:rPr>
          <w:rFonts w:ascii="Times New Roman" w:hAnsi="Times New Roman"/>
          <w:i/>
          <w:sz w:val="28"/>
          <w:szCs w:val="28"/>
        </w:rPr>
        <w:t>euro</w:t>
      </w:r>
      <w:proofErr w:type="spellEnd"/>
      <w:r w:rsidRPr="00E87E24">
        <w:rPr>
          <w:rFonts w:ascii="Times New Roman" w:hAnsi="Times New Roman"/>
          <w:sz w:val="28"/>
          <w:szCs w:val="28"/>
        </w:rPr>
        <w:t xml:space="preserve">) apmērā un nacionālais privātais līdzfinansējums 2 000 000 </w:t>
      </w:r>
      <w:proofErr w:type="spellStart"/>
      <w:r w:rsidRPr="00E87E24">
        <w:rPr>
          <w:rFonts w:ascii="Times New Roman" w:hAnsi="Times New Roman"/>
          <w:i/>
          <w:sz w:val="28"/>
          <w:szCs w:val="28"/>
        </w:rPr>
        <w:t>euro</w:t>
      </w:r>
      <w:proofErr w:type="spellEnd"/>
      <w:r w:rsidRPr="00E87E24">
        <w:rPr>
          <w:rFonts w:ascii="Times New Roman" w:hAnsi="Times New Roman"/>
          <w:sz w:val="28"/>
          <w:szCs w:val="28"/>
        </w:rPr>
        <w:t xml:space="preserve"> apmērā.</w:t>
      </w:r>
      <w:bookmarkEnd w:id="49"/>
    </w:p>
    <w:bookmarkEnd w:id="50"/>
    <w:p w:rsidR="00797564" w:rsidRPr="00FE08D9" w:rsidRDefault="00797564" w:rsidP="00FE08D9">
      <w:pPr>
        <w:numPr>
          <w:ilvl w:val="0"/>
          <w:numId w:val="28"/>
        </w:numPr>
        <w:tabs>
          <w:tab w:val="left" w:pos="851"/>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Šo noteikumu </w:t>
      </w:r>
      <w:r w:rsidR="00573368" w:rsidRPr="00FE08D9">
        <w:rPr>
          <w:rFonts w:ascii="Times New Roman" w:hAnsi="Times New Roman"/>
          <w:sz w:val="28"/>
          <w:szCs w:val="28"/>
        </w:rPr>
        <w:fldChar w:fldCharType="begin"/>
      </w:r>
      <w:r w:rsidR="00573368" w:rsidRPr="00FE08D9">
        <w:rPr>
          <w:rFonts w:ascii="Times New Roman" w:hAnsi="Times New Roman"/>
          <w:sz w:val="28"/>
          <w:szCs w:val="28"/>
        </w:rPr>
        <w:instrText xml:space="preserve"> REF _Ref456709973 \r \h </w:instrText>
      </w:r>
      <w:r w:rsidR="00CE6234" w:rsidRPr="00FE08D9">
        <w:rPr>
          <w:rFonts w:ascii="Times New Roman" w:hAnsi="Times New Roman"/>
          <w:sz w:val="28"/>
          <w:szCs w:val="28"/>
        </w:rPr>
        <w:instrText xml:space="preserve"> \* MERGEFORMAT </w:instrText>
      </w:r>
      <w:r w:rsidR="00573368" w:rsidRPr="00FE08D9">
        <w:rPr>
          <w:rFonts w:ascii="Times New Roman" w:hAnsi="Times New Roman"/>
          <w:sz w:val="28"/>
          <w:szCs w:val="28"/>
        </w:rPr>
      </w:r>
      <w:r w:rsidR="00573368" w:rsidRPr="00FE08D9">
        <w:rPr>
          <w:rFonts w:ascii="Times New Roman" w:hAnsi="Times New Roman"/>
          <w:sz w:val="28"/>
          <w:szCs w:val="28"/>
        </w:rPr>
        <w:fldChar w:fldCharType="separate"/>
      </w:r>
      <w:r w:rsidR="00716227">
        <w:rPr>
          <w:rFonts w:ascii="Times New Roman" w:hAnsi="Times New Roman"/>
          <w:sz w:val="28"/>
          <w:szCs w:val="28"/>
        </w:rPr>
        <w:t>16.6</w:t>
      </w:r>
      <w:r w:rsidR="00573368" w:rsidRPr="00FE08D9">
        <w:rPr>
          <w:rFonts w:ascii="Times New Roman" w:hAnsi="Times New Roman"/>
          <w:sz w:val="28"/>
          <w:szCs w:val="28"/>
        </w:rPr>
        <w:fldChar w:fldCharType="end"/>
      </w:r>
      <w:r w:rsidR="00C71502" w:rsidRPr="00FE08D9">
        <w:rPr>
          <w:rFonts w:ascii="Times New Roman" w:hAnsi="Times New Roman"/>
          <w:sz w:val="28"/>
          <w:szCs w:val="28"/>
        </w:rPr>
        <w:t>.</w:t>
      </w:r>
      <w:r w:rsidRPr="00FE08D9">
        <w:rPr>
          <w:rFonts w:ascii="Times New Roman" w:hAnsi="Times New Roman"/>
          <w:sz w:val="28"/>
          <w:szCs w:val="28"/>
        </w:rPr>
        <w:t xml:space="preserve"> un </w:t>
      </w:r>
      <w:r w:rsidR="00573368" w:rsidRPr="00FE08D9">
        <w:rPr>
          <w:rFonts w:ascii="Times New Roman" w:hAnsi="Times New Roman"/>
          <w:sz w:val="28"/>
          <w:szCs w:val="28"/>
        </w:rPr>
        <w:fldChar w:fldCharType="begin"/>
      </w:r>
      <w:r w:rsidR="00573368" w:rsidRPr="00FE08D9">
        <w:rPr>
          <w:rFonts w:ascii="Times New Roman" w:hAnsi="Times New Roman"/>
          <w:sz w:val="28"/>
          <w:szCs w:val="28"/>
        </w:rPr>
        <w:instrText xml:space="preserve"> REF _Ref453059366 \r \h </w:instrText>
      </w:r>
      <w:r w:rsidR="00CE6234" w:rsidRPr="00FE08D9">
        <w:rPr>
          <w:rFonts w:ascii="Times New Roman" w:hAnsi="Times New Roman"/>
          <w:sz w:val="28"/>
          <w:szCs w:val="28"/>
        </w:rPr>
        <w:instrText xml:space="preserve"> \* MERGEFORMAT </w:instrText>
      </w:r>
      <w:r w:rsidR="00573368" w:rsidRPr="00FE08D9">
        <w:rPr>
          <w:rFonts w:ascii="Times New Roman" w:hAnsi="Times New Roman"/>
          <w:sz w:val="28"/>
          <w:szCs w:val="28"/>
        </w:rPr>
      </w:r>
      <w:r w:rsidR="00573368" w:rsidRPr="00FE08D9">
        <w:rPr>
          <w:rFonts w:ascii="Times New Roman" w:hAnsi="Times New Roman"/>
          <w:sz w:val="28"/>
          <w:szCs w:val="28"/>
        </w:rPr>
        <w:fldChar w:fldCharType="separate"/>
      </w:r>
      <w:r w:rsidR="00716227">
        <w:rPr>
          <w:rFonts w:ascii="Times New Roman" w:hAnsi="Times New Roman"/>
          <w:sz w:val="28"/>
          <w:szCs w:val="28"/>
        </w:rPr>
        <w:t>16.12</w:t>
      </w:r>
      <w:r w:rsidR="00573368" w:rsidRPr="00FE08D9">
        <w:rPr>
          <w:rFonts w:ascii="Times New Roman" w:hAnsi="Times New Roman"/>
          <w:sz w:val="28"/>
          <w:szCs w:val="28"/>
        </w:rPr>
        <w:fldChar w:fldCharType="end"/>
      </w:r>
      <w:r w:rsidR="00573368" w:rsidRPr="00FE08D9">
        <w:rPr>
          <w:rFonts w:ascii="Times New Roman" w:hAnsi="Times New Roman"/>
          <w:sz w:val="28"/>
          <w:szCs w:val="28"/>
        </w:rPr>
        <w:t>. </w:t>
      </w:r>
      <w:r w:rsidRPr="00FE08D9">
        <w:rPr>
          <w:rFonts w:ascii="Times New Roman" w:hAnsi="Times New Roman"/>
          <w:sz w:val="28"/>
          <w:szCs w:val="28"/>
        </w:rPr>
        <w:t xml:space="preserve">apakšpunktā minētie finansējuma saņēmēji nodrošina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_Ref456597720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55.3</w:t>
      </w:r>
      <w:r w:rsidRPr="00FE08D9">
        <w:rPr>
          <w:rFonts w:ascii="Times New Roman" w:hAnsi="Times New Roman"/>
          <w:sz w:val="28"/>
          <w:szCs w:val="28"/>
        </w:rPr>
        <w:fldChar w:fldCharType="end"/>
      </w:r>
      <w:r w:rsidRPr="00FE08D9">
        <w:rPr>
          <w:rFonts w:ascii="Times New Roman" w:hAnsi="Times New Roman"/>
          <w:sz w:val="28"/>
          <w:szCs w:val="28"/>
        </w:rPr>
        <w:t>. apakšpunktā minēt</w:t>
      </w:r>
      <w:r w:rsidR="00990BB5" w:rsidRPr="00FE08D9">
        <w:rPr>
          <w:rFonts w:ascii="Times New Roman" w:hAnsi="Times New Roman"/>
          <w:sz w:val="28"/>
          <w:szCs w:val="28"/>
        </w:rPr>
        <w:t>ā</w:t>
      </w:r>
      <w:r w:rsidRPr="00FE08D9">
        <w:rPr>
          <w:rFonts w:ascii="Times New Roman" w:hAnsi="Times New Roman"/>
          <w:sz w:val="28"/>
          <w:szCs w:val="28"/>
        </w:rPr>
        <w:t xml:space="preserve"> nosacījum</w:t>
      </w:r>
      <w:r w:rsidR="00990BB5" w:rsidRPr="00FE08D9">
        <w:rPr>
          <w:rFonts w:ascii="Times New Roman" w:hAnsi="Times New Roman"/>
          <w:sz w:val="28"/>
          <w:szCs w:val="28"/>
        </w:rPr>
        <w:t>a izpildi</w:t>
      </w:r>
      <w:r w:rsidRPr="00FE08D9">
        <w:rPr>
          <w:rFonts w:ascii="Times New Roman" w:hAnsi="Times New Roman"/>
          <w:sz w:val="28"/>
          <w:szCs w:val="28"/>
        </w:rPr>
        <w:t xml:space="preserve">. </w:t>
      </w:r>
    </w:p>
    <w:p w:rsidR="00BC1D63" w:rsidRPr="00FE08D9" w:rsidRDefault="00813CAD" w:rsidP="00FE08D9">
      <w:pPr>
        <w:numPr>
          <w:ilvl w:val="0"/>
          <w:numId w:val="28"/>
        </w:numPr>
        <w:tabs>
          <w:tab w:val="left" w:pos="851"/>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Projekta iesniedzējam</w:t>
      </w:r>
      <w:r w:rsidR="00CA2167" w:rsidRPr="00FE08D9">
        <w:rPr>
          <w:rFonts w:ascii="Times New Roman" w:hAnsi="Times New Roman"/>
          <w:sz w:val="28"/>
          <w:szCs w:val="28"/>
        </w:rPr>
        <w:t xml:space="preserve"> </w:t>
      </w:r>
      <w:r w:rsidR="00866A08" w:rsidRPr="00FE08D9">
        <w:rPr>
          <w:rFonts w:ascii="Times New Roman" w:hAnsi="Times New Roman"/>
          <w:sz w:val="28"/>
          <w:szCs w:val="28"/>
        </w:rPr>
        <w:t xml:space="preserve">un </w:t>
      </w:r>
      <w:r w:rsidR="00CA2167" w:rsidRPr="00FE08D9">
        <w:rPr>
          <w:rFonts w:ascii="Times New Roman" w:hAnsi="Times New Roman"/>
          <w:sz w:val="28"/>
          <w:szCs w:val="28"/>
        </w:rPr>
        <w:t>sadarbības partnerim</w:t>
      </w:r>
      <w:r w:rsidR="008B217C" w:rsidRPr="00FE08D9">
        <w:rPr>
          <w:rFonts w:ascii="Times New Roman" w:hAnsi="Times New Roman"/>
          <w:sz w:val="28"/>
          <w:szCs w:val="28"/>
        </w:rPr>
        <w:t xml:space="preserve"> </w:t>
      </w:r>
      <w:r w:rsidR="00866A08" w:rsidRPr="00FE08D9">
        <w:rPr>
          <w:rFonts w:ascii="Times New Roman" w:hAnsi="Times New Roman"/>
          <w:sz w:val="28"/>
          <w:szCs w:val="28"/>
        </w:rPr>
        <w:t xml:space="preserve">(ja attiecināms) </w:t>
      </w:r>
      <w:r w:rsidR="00CA2167" w:rsidRPr="00FE08D9">
        <w:rPr>
          <w:rFonts w:ascii="Times New Roman" w:hAnsi="Times New Roman"/>
          <w:sz w:val="28"/>
          <w:szCs w:val="28"/>
        </w:rPr>
        <w:t>noteiktas šādas prasības</w:t>
      </w:r>
      <w:r w:rsidR="00BC1D63" w:rsidRPr="00FE08D9">
        <w:rPr>
          <w:rFonts w:ascii="Times New Roman" w:hAnsi="Times New Roman"/>
          <w:sz w:val="28"/>
          <w:szCs w:val="28"/>
        </w:rPr>
        <w:t>:</w:t>
      </w:r>
      <w:bookmarkEnd w:id="31"/>
    </w:p>
    <w:p w:rsidR="00813CAD" w:rsidRPr="00FE08D9" w:rsidRDefault="00813CAD"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kombinēta atbalsta veida projekta gadījumā: </w:t>
      </w:r>
    </w:p>
    <w:p w:rsidR="00BC1D63" w:rsidRPr="00FE08D9" w:rsidRDefault="00BC1D63" w:rsidP="00FE08D9">
      <w:pPr>
        <w:numPr>
          <w:ilvl w:val="2"/>
          <w:numId w:val="28"/>
        </w:numPr>
        <w:tabs>
          <w:tab w:val="left" w:pos="1276"/>
        </w:tabs>
        <w:spacing w:after="0" w:line="240" w:lineRule="auto"/>
        <w:ind w:left="0" w:firstLine="709"/>
        <w:jc w:val="both"/>
        <w:rPr>
          <w:rFonts w:ascii="Times New Roman" w:hAnsi="Times New Roman"/>
          <w:sz w:val="28"/>
          <w:szCs w:val="28"/>
        </w:rPr>
      </w:pPr>
      <w:r w:rsidRPr="00FE08D9">
        <w:rPr>
          <w:rFonts w:ascii="Times New Roman" w:hAnsi="Times New Roman"/>
          <w:sz w:val="28"/>
          <w:szCs w:val="28"/>
        </w:rPr>
        <w:t>tas nav grūtībās nonācis komersants atbilstoši Komisijas</w:t>
      </w:r>
      <w:r w:rsidRPr="00FE08D9">
        <w:rPr>
          <w:rFonts w:ascii="Times New Roman" w:eastAsia="Times New Roman" w:hAnsi="Times New Roman"/>
          <w:sz w:val="28"/>
          <w:szCs w:val="28"/>
        </w:rPr>
        <w:t xml:space="preserve"> </w:t>
      </w:r>
      <w:r w:rsidR="00396DCB" w:rsidRPr="00FE08D9">
        <w:rPr>
          <w:rFonts w:ascii="Times New Roman" w:hAnsi="Times New Roman"/>
          <w:sz w:val="28"/>
          <w:szCs w:val="28"/>
        </w:rPr>
        <w:t>r</w:t>
      </w:r>
      <w:r w:rsidRPr="00FE08D9">
        <w:rPr>
          <w:rFonts w:ascii="Times New Roman" w:hAnsi="Times New Roman"/>
          <w:sz w:val="28"/>
          <w:szCs w:val="28"/>
        </w:rPr>
        <w:t>egulas Nr.</w:t>
      </w:r>
      <w:r w:rsidR="002C680F" w:rsidRPr="00FE08D9">
        <w:rPr>
          <w:rFonts w:ascii="Times New Roman" w:eastAsia="Times New Roman" w:hAnsi="Times New Roman"/>
          <w:sz w:val="28"/>
          <w:szCs w:val="28"/>
        </w:rPr>
        <w:t> </w:t>
      </w:r>
      <w:r w:rsidR="00FE1876" w:rsidRPr="00FE08D9">
        <w:rPr>
          <w:rFonts w:ascii="Times New Roman" w:hAnsi="Times New Roman"/>
          <w:sz w:val="28"/>
          <w:szCs w:val="28"/>
        </w:rPr>
        <w:t>651/2014</w:t>
      </w:r>
      <w:r w:rsidRPr="00FE08D9">
        <w:rPr>
          <w:rFonts w:ascii="Times New Roman" w:eastAsia="Times New Roman" w:hAnsi="Times New Roman"/>
          <w:sz w:val="28"/>
          <w:szCs w:val="28"/>
        </w:rPr>
        <w:t xml:space="preserve"> </w:t>
      </w:r>
      <w:r w:rsidR="003A342D" w:rsidRPr="00FE08D9">
        <w:rPr>
          <w:rFonts w:ascii="Times New Roman" w:hAnsi="Times New Roman"/>
          <w:sz w:val="28"/>
          <w:szCs w:val="28"/>
        </w:rPr>
        <w:t>2</w:t>
      </w:r>
      <w:r w:rsidRPr="00FE08D9">
        <w:rPr>
          <w:rFonts w:ascii="Times New Roman" w:hAnsi="Times New Roman"/>
          <w:sz w:val="28"/>
          <w:szCs w:val="28"/>
        </w:rPr>
        <w:t>.</w:t>
      </w:r>
      <w:r w:rsidR="002C680F" w:rsidRPr="00FE08D9">
        <w:rPr>
          <w:rFonts w:ascii="Times New Roman" w:hAnsi="Times New Roman"/>
          <w:sz w:val="28"/>
          <w:szCs w:val="28"/>
        </w:rPr>
        <w:t> </w:t>
      </w:r>
      <w:r w:rsidRPr="00FE08D9">
        <w:rPr>
          <w:rFonts w:ascii="Times New Roman" w:hAnsi="Times New Roman"/>
          <w:sz w:val="28"/>
          <w:szCs w:val="28"/>
        </w:rPr>
        <w:t xml:space="preserve">panta </w:t>
      </w:r>
      <w:r w:rsidR="003A342D" w:rsidRPr="00FE08D9">
        <w:rPr>
          <w:rFonts w:ascii="Times New Roman" w:hAnsi="Times New Roman"/>
          <w:sz w:val="28"/>
          <w:szCs w:val="28"/>
        </w:rPr>
        <w:t>18</w:t>
      </w:r>
      <w:r w:rsidRPr="00FE08D9">
        <w:rPr>
          <w:rFonts w:ascii="Times New Roman" w:hAnsi="Times New Roman"/>
          <w:sz w:val="28"/>
          <w:szCs w:val="28"/>
        </w:rPr>
        <w:t>.</w:t>
      </w:r>
      <w:r w:rsidR="002C680F" w:rsidRPr="00FE08D9">
        <w:rPr>
          <w:rFonts w:ascii="Times New Roman" w:hAnsi="Times New Roman"/>
          <w:sz w:val="28"/>
          <w:szCs w:val="28"/>
        </w:rPr>
        <w:t> </w:t>
      </w:r>
      <w:r w:rsidRPr="00FE08D9">
        <w:rPr>
          <w:rFonts w:ascii="Times New Roman" w:hAnsi="Times New Roman"/>
          <w:sz w:val="28"/>
          <w:szCs w:val="28"/>
        </w:rPr>
        <w:t>punktā noteiktajai definīcijai;</w:t>
      </w:r>
    </w:p>
    <w:p w:rsidR="00813CAD" w:rsidRPr="00FE08D9" w:rsidRDefault="00813CAD" w:rsidP="00FE08D9">
      <w:pPr>
        <w:numPr>
          <w:ilvl w:val="2"/>
          <w:numId w:val="28"/>
        </w:numPr>
        <w:tabs>
          <w:tab w:val="left" w:pos="1276"/>
        </w:tabs>
        <w:spacing w:after="0" w:line="240" w:lineRule="auto"/>
        <w:ind w:left="0" w:firstLine="709"/>
        <w:jc w:val="both"/>
        <w:rPr>
          <w:rFonts w:ascii="Times New Roman" w:hAnsi="Times New Roman"/>
          <w:sz w:val="28"/>
          <w:szCs w:val="28"/>
        </w:rPr>
      </w:pPr>
      <w:r w:rsidRPr="00FE08D9">
        <w:rPr>
          <w:rFonts w:ascii="Times New Roman" w:hAnsi="Times New Roman"/>
          <w:sz w:val="28"/>
          <w:szCs w:val="28"/>
        </w:rPr>
        <w:t>uz to neattiecas līdzekļu atgūšanas rīkojums, kas minēts Komisijas regulas Nr. 651/2014 1. panta 4. punkta "a" apakšpunktā;</w:t>
      </w:r>
    </w:p>
    <w:p w:rsidR="00BC1D63" w:rsidRPr="00FE08D9" w:rsidRDefault="00BC1D63"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tā nodokļu parādu, valsts sociālās apdrošināšanas obligāto iemaksu un citu valsts noteikto obligāto maksājumu parādu apmērs nepārsniedz </w:t>
      </w:r>
      <w:r w:rsidR="004B03F5" w:rsidRPr="00FE08D9">
        <w:rPr>
          <w:rFonts w:ascii="Times New Roman" w:hAnsi="Times New Roman"/>
          <w:sz w:val="28"/>
          <w:szCs w:val="28"/>
        </w:rPr>
        <w:t>150</w:t>
      </w:r>
      <w:r w:rsidR="002C680F" w:rsidRPr="00FE08D9">
        <w:rPr>
          <w:rFonts w:ascii="Times New Roman" w:hAnsi="Times New Roman"/>
          <w:sz w:val="28"/>
          <w:szCs w:val="28"/>
        </w:rPr>
        <w:t> </w:t>
      </w:r>
      <w:proofErr w:type="spellStart"/>
      <w:r w:rsidR="00ED6DFA" w:rsidRPr="00FE08D9">
        <w:rPr>
          <w:rFonts w:ascii="Times New Roman" w:hAnsi="Times New Roman"/>
          <w:i/>
          <w:sz w:val="28"/>
          <w:szCs w:val="28"/>
        </w:rPr>
        <w:t>euro</w:t>
      </w:r>
      <w:proofErr w:type="spellEnd"/>
      <w:r w:rsidRPr="00FE08D9">
        <w:rPr>
          <w:rFonts w:ascii="Times New Roman" w:hAnsi="Times New Roman"/>
          <w:sz w:val="28"/>
          <w:szCs w:val="28"/>
        </w:rPr>
        <w:t>;</w:t>
      </w:r>
    </w:p>
    <w:p w:rsidR="00BC1D63" w:rsidRPr="00FE08D9" w:rsidRDefault="00BC1D63"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tas sadarbības iestādei, atbildīgajai iestādei vai citai kompetentai institūcijai nav sniedzis nepatiesu informāciju saistībā ar </w:t>
      </w:r>
      <w:r w:rsidR="00F65FA5" w:rsidRPr="00FE08D9">
        <w:rPr>
          <w:rFonts w:ascii="Times New Roman" w:hAnsi="Times New Roman"/>
          <w:sz w:val="28"/>
          <w:szCs w:val="28"/>
        </w:rPr>
        <w:t xml:space="preserve">Eiropas Savienības </w:t>
      </w:r>
      <w:r w:rsidRPr="00FE08D9">
        <w:rPr>
          <w:rFonts w:ascii="Times New Roman" w:hAnsi="Times New Roman"/>
          <w:sz w:val="28"/>
          <w:szCs w:val="28"/>
        </w:rPr>
        <w:t>struktūrfondu līdzfinansēto projektu īstenošanu;</w:t>
      </w:r>
    </w:p>
    <w:p w:rsidR="00BC1D63" w:rsidRPr="00FE08D9" w:rsidRDefault="00BC1D63"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tas nav saņēmis un neplāno saņemt finansējumu no valsts vai Eiropas Savienības līdzekļiem vai citiem finanšu resursiem par tām pašām attiecināmajām izmaksām vai pētniecības rezultātiem;</w:t>
      </w:r>
    </w:p>
    <w:p w:rsidR="002E3634" w:rsidRPr="00FE08D9" w:rsidRDefault="006A77A3"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projekta iesniedzējs</w:t>
      </w:r>
      <w:r w:rsidR="0007721E" w:rsidRPr="00FE08D9">
        <w:rPr>
          <w:rFonts w:ascii="Times New Roman" w:hAnsi="Times New Roman"/>
          <w:sz w:val="28"/>
          <w:szCs w:val="28"/>
        </w:rPr>
        <w:t xml:space="preserve"> </w:t>
      </w:r>
      <w:r w:rsidR="00BC1D63" w:rsidRPr="00FE08D9">
        <w:rPr>
          <w:rFonts w:ascii="Times New Roman" w:hAnsi="Times New Roman"/>
          <w:sz w:val="28"/>
          <w:szCs w:val="28"/>
        </w:rPr>
        <w:t xml:space="preserve">atbilstoši zinātnisko darbību reglamentējošiem normatīvajiem aktiem </w:t>
      </w:r>
      <w:r w:rsidR="00380116" w:rsidRPr="00FE08D9">
        <w:rPr>
          <w:rFonts w:ascii="Times New Roman" w:hAnsi="Times New Roman"/>
          <w:sz w:val="28"/>
          <w:szCs w:val="28"/>
        </w:rPr>
        <w:t>atbildīgajā iestādē</w:t>
      </w:r>
      <w:r w:rsidR="00380116" w:rsidRPr="00FE08D9" w:rsidDel="00380116">
        <w:rPr>
          <w:rFonts w:ascii="Times New Roman" w:hAnsi="Times New Roman"/>
          <w:sz w:val="28"/>
          <w:szCs w:val="28"/>
        </w:rPr>
        <w:t xml:space="preserve"> </w:t>
      </w:r>
      <w:r w:rsidR="00BC1D63" w:rsidRPr="00FE08D9">
        <w:rPr>
          <w:rFonts w:ascii="Times New Roman" w:hAnsi="Times New Roman"/>
          <w:sz w:val="28"/>
          <w:szCs w:val="28"/>
        </w:rPr>
        <w:t>ir iesnie</w:t>
      </w:r>
      <w:r w:rsidR="005D0F5F" w:rsidRPr="00FE08D9">
        <w:rPr>
          <w:rFonts w:ascii="Times New Roman" w:hAnsi="Times New Roman"/>
          <w:sz w:val="28"/>
          <w:szCs w:val="28"/>
        </w:rPr>
        <w:t>dzis</w:t>
      </w:r>
      <w:r w:rsidR="00BC1D63" w:rsidRPr="00FE08D9">
        <w:rPr>
          <w:rFonts w:ascii="Times New Roman" w:hAnsi="Times New Roman"/>
          <w:sz w:val="28"/>
          <w:szCs w:val="28"/>
        </w:rPr>
        <w:t xml:space="preserve"> publiskos pārskatus par zinātnisko darbību par pēdējiem trim noslēgtajiem pārskata gadiem</w:t>
      </w:r>
      <w:r w:rsidR="00661161" w:rsidRPr="00FE08D9">
        <w:rPr>
          <w:rFonts w:ascii="Times New Roman" w:hAnsi="Times New Roman"/>
          <w:sz w:val="28"/>
          <w:szCs w:val="28"/>
        </w:rPr>
        <w:t xml:space="preserve">, apgrozījuma pārskatus un finanšu vadības un grāmatvedības politikas aprakstu, kas pamato </w:t>
      </w:r>
      <w:r w:rsidR="007B4E35" w:rsidRPr="00FE08D9">
        <w:rPr>
          <w:rFonts w:ascii="Times New Roman" w:hAnsi="Times New Roman"/>
          <w:sz w:val="28"/>
          <w:szCs w:val="28"/>
        </w:rPr>
        <w:t>zinātniskās institūcijas</w:t>
      </w:r>
      <w:r w:rsidR="00661161" w:rsidRPr="00FE08D9">
        <w:rPr>
          <w:rFonts w:ascii="Times New Roman" w:hAnsi="Times New Roman"/>
          <w:sz w:val="28"/>
          <w:szCs w:val="28"/>
        </w:rPr>
        <w:t xml:space="preserve"> atbilstību </w:t>
      </w:r>
      <w:r w:rsidR="007B4E35" w:rsidRPr="00FE08D9">
        <w:rPr>
          <w:rFonts w:ascii="Times New Roman" w:hAnsi="Times New Roman"/>
          <w:sz w:val="28"/>
          <w:szCs w:val="28"/>
        </w:rPr>
        <w:t>pētniecības organizācijas definīcijai</w:t>
      </w:r>
      <w:r w:rsidR="00AF7F4A" w:rsidRPr="00FE08D9">
        <w:rPr>
          <w:rFonts w:ascii="Times New Roman" w:hAnsi="Times New Roman"/>
          <w:sz w:val="28"/>
          <w:szCs w:val="28"/>
        </w:rPr>
        <w:t>;</w:t>
      </w:r>
    </w:p>
    <w:p w:rsidR="00BA12E4" w:rsidRPr="00FE08D9" w:rsidRDefault="00ED6DFA"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ja kāda no nozarēm, kurā darbojas </w:t>
      </w:r>
      <w:r w:rsidR="006A77A3" w:rsidRPr="00FE08D9">
        <w:rPr>
          <w:rFonts w:ascii="Times New Roman" w:hAnsi="Times New Roman"/>
          <w:sz w:val="28"/>
          <w:szCs w:val="28"/>
        </w:rPr>
        <w:t xml:space="preserve">projekta iesniedzējs </w:t>
      </w:r>
      <w:r w:rsidR="0007721E" w:rsidRPr="00FE08D9">
        <w:rPr>
          <w:rFonts w:ascii="Times New Roman" w:hAnsi="Times New Roman"/>
          <w:sz w:val="28"/>
          <w:szCs w:val="28"/>
        </w:rPr>
        <w:t>un sadarbības partneris</w:t>
      </w:r>
      <w:r w:rsidRPr="00FE08D9">
        <w:rPr>
          <w:rFonts w:ascii="Times New Roman" w:hAnsi="Times New Roman"/>
          <w:sz w:val="28"/>
          <w:szCs w:val="28"/>
        </w:rPr>
        <w:t xml:space="preserve">, nav atbalstāma un </w:t>
      </w:r>
      <w:r w:rsidR="006A77A3" w:rsidRPr="00FE08D9">
        <w:rPr>
          <w:rFonts w:ascii="Times New Roman" w:hAnsi="Times New Roman"/>
          <w:sz w:val="28"/>
          <w:szCs w:val="28"/>
        </w:rPr>
        <w:t xml:space="preserve">projekta iesniedzējs </w:t>
      </w:r>
      <w:r w:rsidR="009E4D47" w:rsidRPr="00FE08D9">
        <w:rPr>
          <w:rFonts w:ascii="Times New Roman" w:hAnsi="Times New Roman"/>
          <w:sz w:val="28"/>
          <w:szCs w:val="28"/>
        </w:rPr>
        <w:t xml:space="preserve">un sadarbības partneris </w:t>
      </w:r>
      <w:r w:rsidRPr="00FE08D9">
        <w:rPr>
          <w:rFonts w:ascii="Times New Roman" w:hAnsi="Times New Roman"/>
          <w:sz w:val="28"/>
          <w:szCs w:val="28"/>
        </w:rPr>
        <w:t xml:space="preserve">pretendē uz projekta īstenošanu atbalstāmajā nozarē, </w:t>
      </w:r>
      <w:r w:rsidR="006A77A3" w:rsidRPr="00FE08D9">
        <w:rPr>
          <w:rFonts w:ascii="Times New Roman" w:hAnsi="Times New Roman"/>
          <w:sz w:val="28"/>
          <w:szCs w:val="28"/>
        </w:rPr>
        <w:t xml:space="preserve">projekta iesniedzējs </w:t>
      </w:r>
      <w:r w:rsidR="0007721E" w:rsidRPr="00FE08D9">
        <w:rPr>
          <w:rFonts w:ascii="Times New Roman" w:hAnsi="Times New Roman"/>
          <w:sz w:val="28"/>
          <w:szCs w:val="28"/>
        </w:rPr>
        <w:t xml:space="preserve">un sadarbības partneris </w:t>
      </w:r>
      <w:r w:rsidRPr="00FE08D9">
        <w:rPr>
          <w:rFonts w:ascii="Times New Roman" w:hAnsi="Times New Roman"/>
          <w:sz w:val="28"/>
          <w:szCs w:val="28"/>
        </w:rPr>
        <w:t>projekta ietvaros</w:t>
      </w:r>
      <w:r w:rsidR="00CA01AD" w:rsidRPr="00FE08D9">
        <w:rPr>
          <w:rFonts w:ascii="Times New Roman" w:hAnsi="Times New Roman"/>
          <w:sz w:val="28"/>
          <w:szCs w:val="28"/>
        </w:rPr>
        <w:t xml:space="preserve"> skaidri nodala </w:t>
      </w:r>
      <w:r w:rsidR="00BA12E4" w:rsidRPr="00FE08D9">
        <w:rPr>
          <w:rFonts w:ascii="Times New Roman" w:hAnsi="Times New Roman"/>
          <w:sz w:val="28"/>
          <w:szCs w:val="28"/>
        </w:rPr>
        <w:t>darbības</w:t>
      </w:r>
      <w:r w:rsidR="00CA01AD" w:rsidRPr="00FE08D9">
        <w:rPr>
          <w:rFonts w:ascii="Times New Roman" w:hAnsi="Times New Roman"/>
          <w:sz w:val="28"/>
          <w:szCs w:val="28"/>
        </w:rPr>
        <w:t xml:space="preserve"> atbalstāmajās nozarēs</w:t>
      </w:r>
      <w:r w:rsidR="00BA12E4" w:rsidRPr="00FE08D9">
        <w:rPr>
          <w:rFonts w:ascii="Times New Roman" w:hAnsi="Times New Roman"/>
          <w:sz w:val="28"/>
          <w:szCs w:val="28"/>
        </w:rPr>
        <w:t xml:space="preserve"> </w:t>
      </w:r>
      <w:r w:rsidRPr="00FE08D9">
        <w:rPr>
          <w:rFonts w:ascii="Times New Roman" w:hAnsi="Times New Roman"/>
          <w:sz w:val="28"/>
          <w:szCs w:val="28"/>
        </w:rPr>
        <w:t xml:space="preserve">un ar to īstenošanu saistītās </w:t>
      </w:r>
      <w:r w:rsidR="00BA12E4" w:rsidRPr="00FE08D9">
        <w:rPr>
          <w:rFonts w:ascii="Times New Roman" w:hAnsi="Times New Roman"/>
          <w:sz w:val="28"/>
          <w:szCs w:val="28"/>
        </w:rPr>
        <w:t>finanšu plūsmas no citu nozaru darbībām un</w:t>
      </w:r>
      <w:r w:rsidRPr="00FE08D9">
        <w:rPr>
          <w:rFonts w:ascii="Times New Roman" w:hAnsi="Times New Roman"/>
          <w:sz w:val="28"/>
          <w:szCs w:val="28"/>
        </w:rPr>
        <w:t xml:space="preserve"> finanšu plūsmām projekta īstenošanas laikā un piecus gadus pēc </w:t>
      </w:r>
      <w:r w:rsidR="00C766DA" w:rsidRPr="00FE08D9">
        <w:rPr>
          <w:rFonts w:ascii="Times New Roman" w:hAnsi="Times New Roman"/>
          <w:sz w:val="28"/>
          <w:szCs w:val="28"/>
        </w:rPr>
        <w:t>noslēguma maksājuma veikšanas</w:t>
      </w:r>
      <w:r w:rsidR="00BA12E4" w:rsidRPr="00FE08D9">
        <w:rPr>
          <w:rFonts w:ascii="Times New Roman" w:hAnsi="Times New Roman"/>
          <w:sz w:val="28"/>
          <w:szCs w:val="28"/>
        </w:rPr>
        <w:t>;</w:t>
      </w:r>
    </w:p>
    <w:p w:rsidR="000D0816" w:rsidRPr="00FE08D9" w:rsidRDefault="00BA12E4" w:rsidP="00FE08D9">
      <w:pPr>
        <w:numPr>
          <w:ilvl w:val="1"/>
          <w:numId w:val="28"/>
        </w:numPr>
        <w:tabs>
          <w:tab w:val="left" w:pos="1276"/>
        </w:tabs>
        <w:spacing w:after="0" w:line="240" w:lineRule="auto"/>
        <w:ind w:left="0" w:firstLine="720"/>
        <w:jc w:val="both"/>
        <w:rPr>
          <w:rFonts w:ascii="Times New Roman" w:eastAsia="Times New Roman" w:hAnsi="Times New Roman"/>
          <w:bCs/>
          <w:sz w:val="28"/>
          <w:szCs w:val="28"/>
        </w:rPr>
      </w:pPr>
      <w:r w:rsidRPr="00FE08D9">
        <w:rPr>
          <w:rFonts w:ascii="Times New Roman" w:hAnsi="Times New Roman"/>
          <w:sz w:val="28"/>
          <w:szCs w:val="28"/>
        </w:rPr>
        <w:t xml:space="preserve">ja </w:t>
      </w:r>
      <w:r w:rsidR="0007721E" w:rsidRPr="00FE08D9">
        <w:rPr>
          <w:rFonts w:ascii="Times New Roman" w:hAnsi="Times New Roman"/>
          <w:sz w:val="28"/>
          <w:szCs w:val="28"/>
        </w:rPr>
        <w:t xml:space="preserve">finansējuma saņēmējs un sadarbības partneris </w:t>
      </w:r>
      <w:r w:rsidRPr="00FE08D9">
        <w:rPr>
          <w:rFonts w:ascii="Times New Roman" w:hAnsi="Times New Roman"/>
          <w:sz w:val="28"/>
          <w:szCs w:val="28"/>
        </w:rPr>
        <w:t>veic gan saimnieciskas darbības, gan darbības, k</w:t>
      </w:r>
      <w:r w:rsidR="00B43063" w:rsidRPr="00FE08D9">
        <w:rPr>
          <w:rFonts w:ascii="Times New Roman" w:hAnsi="Times New Roman"/>
          <w:sz w:val="28"/>
          <w:szCs w:val="28"/>
        </w:rPr>
        <w:t>urām</w:t>
      </w:r>
      <w:r w:rsidRPr="00FE08D9">
        <w:rPr>
          <w:rFonts w:ascii="Times New Roman" w:hAnsi="Times New Roman"/>
          <w:sz w:val="28"/>
          <w:szCs w:val="28"/>
        </w:rPr>
        <w:t xml:space="preserve"> nav saimniecisk</w:t>
      </w:r>
      <w:r w:rsidR="00FC0645" w:rsidRPr="00FE08D9">
        <w:rPr>
          <w:rFonts w:ascii="Times New Roman" w:hAnsi="Times New Roman"/>
          <w:sz w:val="28"/>
          <w:szCs w:val="28"/>
        </w:rPr>
        <w:t>a</w:t>
      </w:r>
      <w:r w:rsidRPr="00FE08D9">
        <w:rPr>
          <w:rFonts w:ascii="Times New Roman" w:hAnsi="Times New Roman"/>
          <w:sz w:val="28"/>
          <w:szCs w:val="28"/>
        </w:rPr>
        <w:t xml:space="preserve"> rakstur</w:t>
      </w:r>
      <w:r w:rsidR="00B43063" w:rsidRPr="00FE08D9">
        <w:rPr>
          <w:rFonts w:ascii="Times New Roman" w:hAnsi="Times New Roman"/>
          <w:sz w:val="28"/>
          <w:szCs w:val="28"/>
        </w:rPr>
        <w:t>s</w:t>
      </w:r>
      <w:r w:rsidRPr="00FE08D9">
        <w:rPr>
          <w:rFonts w:ascii="Times New Roman" w:hAnsi="Times New Roman"/>
          <w:sz w:val="28"/>
          <w:szCs w:val="28"/>
        </w:rPr>
        <w:t xml:space="preserve">, tas nodala darbību veidus un to izmaksas, finansējumu un ieņēmumus tā, lai efektīvi novērstu saimnieciskās darbības </w:t>
      </w:r>
      <w:proofErr w:type="spellStart"/>
      <w:r w:rsidRPr="00FE08D9">
        <w:rPr>
          <w:rFonts w:ascii="Times New Roman" w:hAnsi="Times New Roman"/>
          <w:sz w:val="28"/>
          <w:szCs w:val="28"/>
        </w:rPr>
        <w:t>šķērssubsidēšanu</w:t>
      </w:r>
      <w:proofErr w:type="spellEnd"/>
      <w:r w:rsidR="000D0816" w:rsidRPr="00FE08D9">
        <w:rPr>
          <w:rFonts w:ascii="Times New Roman" w:hAnsi="Times New Roman"/>
          <w:sz w:val="28"/>
          <w:szCs w:val="28"/>
        </w:rPr>
        <w:t>;</w:t>
      </w:r>
    </w:p>
    <w:p w:rsidR="0070216E" w:rsidRPr="00FE08D9" w:rsidRDefault="00F16465" w:rsidP="00FE08D9">
      <w:pPr>
        <w:numPr>
          <w:ilvl w:val="1"/>
          <w:numId w:val="28"/>
        </w:numPr>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 xml:space="preserve"> </w:t>
      </w:r>
      <w:bookmarkStart w:id="51" w:name="_Ref458020604"/>
      <w:r w:rsidR="009B186A" w:rsidRPr="00FE08D9">
        <w:rPr>
          <w:rFonts w:ascii="Times New Roman" w:hAnsi="Times New Roman"/>
          <w:bCs/>
          <w:spacing w:val="-2"/>
          <w:sz w:val="28"/>
          <w:szCs w:val="28"/>
        </w:rPr>
        <w:t xml:space="preserve">lai saņemtu sadarbības iestādes uzaicinājumu iesniegt šo noteikumu </w:t>
      </w:r>
      <w:r w:rsidR="009B186A" w:rsidRPr="00FE08D9">
        <w:rPr>
          <w:rFonts w:ascii="Times New Roman" w:hAnsi="Times New Roman"/>
          <w:bCs/>
          <w:spacing w:val="-2"/>
          <w:sz w:val="28"/>
          <w:szCs w:val="28"/>
        </w:rPr>
        <w:fldChar w:fldCharType="begin"/>
      </w:r>
      <w:r w:rsidR="009B186A" w:rsidRPr="00FE08D9">
        <w:rPr>
          <w:rFonts w:ascii="Times New Roman" w:hAnsi="Times New Roman"/>
          <w:bCs/>
          <w:spacing w:val="-2"/>
          <w:sz w:val="28"/>
          <w:szCs w:val="28"/>
        </w:rPr>
        <w:instrText xml:space="preserve"> REF _Ref458438072 \r \h </w:instrText>
      </w:r>
      <w:r w:rsidR="0001453F" w:rsidRPr="00FE08D9">
        <w:rPr>
          <w:rFonts w:ascii="Times New Roman" w:hAnsi="Times New Roman"/>
          <w:bCs/>
          <w:spacing w:val="-2"/>
          <w:sz w:val="28"/>
          <w:szCs w:val="28"/>
        </w:rPr>
        <w:instrText xml:space="preserve"> \* MERGEFORMAT </w:instrText>
      </w:r>
      <w:r w:rsidR="009B186A" w:rsidRPr="00FE08D9">
        <w:rPr>
          <w:rFonts w:ascii="Times New Roman" w:hAnsi="Times New Roman"/>
          <w:bCs/>
          <w:spacing w:val="-2"/>
          <w:sz w:val="28"/>
          <w:szCs w:val="28"/>
        </w:rPr>
      </w:r>
      <w:r w:rsidR="009B186A"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15.1</w:t>
      </w:r>
      <w:r w:rsidR="009B186A" w:rsidRPr="00FE08D9">
        <w:rPr>
          <w:rFonts w:ascii="Times New Roman" w:hAnsi="Times New Roman"/>
          <w:bCs/>
          <w:spacing w:val="-2"/>
          <w:sz w:val="28"/>
          <w:szCs w:val="28"/>
        </w:rPr>
        <w:fldChar w:fldCharType="end"/>
      </w:r>
      <w:r w:rsidR="009B186A" w:rsidRPr="00FE08D9">
        <w:rPr>
          <w:rFonts w:ascii="Times New Roman" w:hAnsi="Times New Roman"/>
          <w:bCs/>
          <w:spacing w:val="-2"/>
          <w:sz w:val="28"/>
          <w:szCs w:val="28"/>
        </w:rPr>
        <w:t xml:space="preserve">. apakšpunktā minēto projektu iesniegumu, </w:t>
      </w:r>
      <w:r w:rsidR="00A22334" w:rsidRPr="00FE08D9">
        <w:rPr>
          <w:rFonts w:ascii="Times New Roman" w:hAnsi="Times New Roman"/>
          <w:bCs/>
          <w:spacing w:val="-2"/>
          <w:sz w:val="28"/>
          <w:szCs w:val="28"/>
        </w:rPr>
        <w:t xml:space="preserve">20 darba dienu laikā no šo noteikumu spēkā stāšanās dienas </w:t>
      </w:r>
      <w:r w:rsidR="0075445A" w:rsidRPr="00FE08D9">
        <w:rPr>
          <w:rFonts w:ascii="Times New Roman" w:hAnsi="Times New Roman"/>
          <w:bCs/>
          <w:spacing w:val="-2"/>
          <w:sz w:val="28"/>
          <w:szCs w:val="28"/>
        </w:rPr>
        <w:t>projekta iesniedzējs</w:t>
      </w:r>
      <w:r w:rsidR="0075445A" w:rsidRPr="00FE08D9" w:rsidDel="0075445A">
        <w:rPr>
          <w:rFonts w:ascii="Times New Roman" w:hAnsi="Times New Roman"/>
          <w:bCs/>
          <w:spacing w:val="-2"/>
          <w:sz w:val="28"/>
          <w:szCs w:val="28"/>
        </w:rPr>
        <w:t xml:space="preserve"> </w:t>
      </w:r>
      <w:r w:rsidR="00A22334" w:rsidRPr="00FE08D9">
        <w:rPr>
          <w:rFonts w:ascii="Times New Roman" w:hAnsi="Times New Roman"/>
          <w:bCs/>
          <w:spacing w:val="-2"/>
          <w:sz w:val="28"/>
          <w:szCs w:val="28"/>
        </w:rPr>
        <w:t xml:space="preserve">atbildīgajā un </w:t>
      </w:r>
      <w:r w:rsidR="0070216E" w:rsidRPr="00FE08D9">
        <w:rPr>
          <w:rFonts w:ascii="Times New Roman" w:hAnsi="Times New Roman"/>
          <w:bCs/>
          <w:spacing w:val="-2"/>
          <w:sz w:val="28"/>
          <w:szCs w:val="28"/>
        </w:rPr>
        <w:t>sadarbības iestādē</w:t>
      </w:r>
      <w:r w:rsidR="00A22334" w:rsidRPr="00FE08D9">
        <w:rPr>
          <w:rFonts w:ascii="Times New Roman" w:hAnsi="Times New Roman"/>
          <w:bCs/>
          <w:spacing w:val="-2"/>
          <w:sz w:val="28"/>
          <w:szCs w:val="28"/>
        </w:rPr>
        <w:t xml:space="preserve"> </w:t>
      </w:r>
      <w:r w:rsidR="0070216E" w:rsidRPr="00FE08D9">
        <w:rPr>
          <w:rFonts w:ascii="Times New Roman" w:hAnsi="Times New Roman"/>
          <w:bCs/>
          <w:spacing w:val="-2"/>
          <w:sz w:val="28"/>
          <w:szCs w:val="28"/>
        </w:rPr>
        <w:t>iesniedz:</w:t>
      </w:r>
      <w:bookmarkEnd w:id="51"/>
      <w:r w:rsidR="0070216E" w:rsidRPr="00FE08D9">
        <w:rPr>
          <w:rFonts w:ascii="Times New Roman" w:hAnsi="Times New Roman"/>
          <w:bCs/>
          <w:spacing w:val="-2"/>
          <w:sz w:val="28"/>
          <w:szCs w:val="28"/>
        </w:rPr>
        <w:t xml:space="preserve"> </w:t>
      </w:r>
    </w:p>
    <w:p w:rsidR="00D61F48" w:rsidRPr="00FE08D9" w:rsidRDefault="00D61F48" w:rsidP="00FE08D9">
      <w:pPr>
        <w:numPr>
          <w:ilvl w:val="2"/>
          <w:numId w:val="28"/>
        </w:numPr>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finansējuma saņēmēja finanšu vadības un grāmatvedības politikas aprakstu un apgrozījuma pārskatus </w:t>
      </w:r>
      <w:r w:rsidR="008A7CC7" w:rsidRPr="00FE08D9">
        <w:rPr>
          <w:rFonts w:ascii="Times New Roman" w:hAnsi="Times New Roman"/>
          <w:b/>
          <w:bCs/>
          <w:spacing w:val="-2"/>
          <w:sz w:val="28"/>
          <w:szCs w:val="28"/>
        </w:rPr>
        <w:t>(5.</w:t>
      </w:r>
      <w:r w:rsidR="00C933E7">
        <w:rPr>
          <w:rFonts w:ascii="Times New Roman" w:hAnsi="Times New Roman"/>
          <w:b/>
          <w:bCs/>
          <w:spacing w:val="-2"/>
          <w:sz w:val="28"/>
          <w:szCs w:val="28"/>
        </w:rPr>
        <w:t xml:space="preserve"> </w:t>
      </w:r>
      <w:r w:rsidR="008A7CC7" w:rsidRPr="00FE08D9">
        <w:rPr>
          <w:rFonts w:ascii="Times New Roman" w:hAnsi="Times New Roman"/>
          <w:b/>
          <w:bCs/>
          <w:spacing w:val="-2"/>
          <w:sz w:val="28"/>
          <w:szCs w:val="28"/>
        </w:rPr>
        <w:t>pielikums)</w:t>
      </w:r>
      <w:r w:rsidR="008A7CC7" w:rsidRPr="00FE08D9">
        <w:rPr>
          <w:rFonts w:ascii="Times New Roman" w:hAnsi="Times New Roman"/>
          <w:bCs/>
          <w:spacing w:val="-2"/>
          <w:sz w:val="28"/>
          <w:szCs w:val="28"/>
        </w:rPr>
        <w:t xml:space="preserve"> </w:t>
      </w:r>
      <w:r w:rsidRPr="00FE08D9">
        <w:rPr>
          <w:rFonts w:ascii="Times New Roman" w:hAnsi="Times New Roman"/>
          <w:bCs/>
          <w:spacing w:val="-2"/>
          <w:sz w:val="28"/>
          <w:szCs w:val="28"/>
        </w:rPr>
        <w:t xml:space="preserve">par pēdējiem trim noslēgtiem pārskata gadiem, kas pamato </w:t>
      </w:r>
      <w:r w:rsidR="008A7CC7" w:rsidRPr="00FE08D9">
        <w:rPr>
          <w:rFonts w:ascii="Times New Roman" w:hAnsi="Times New Roman"/>
          <w:bCs/>
          <w:spacing w:val="-2"/>
          <w:sz w:val="28"/>
          <w:szCs w:val="28"/>
        </w:rPr>
        <w:t>projekta iesniedzēja</w:t>
      </w:r>
      <w:r w:rsidRPr="00FE08D9">
        <w:rPr>
          <w:rFonts w:ascii="Times New Roman" w:hAnsi="Times New Roman"/>
          <w:bCs/>
          <w:spacing w:val="-2"/>
          <w:sz w:val="28"/>
          <w:szCs w:val="28"/>
        </w:rPr>
        <w:t xml:space="preserve"> atbilstību pētniecības organizācijas definīcijai;</w:t>
      </w:r>
    </w:p>
    <w:p w:rsidR="0070216E" w:rsidRPr="00FE08D9" w:rsidRDefault="00F16465" w:rsidP="00FE08D9">
      <w:pPr>
        <w:numPr>
          <w:ilvl w:val="2"/>
          <w:numId w:val="28"/>
        </w:numPr>
        <w:tabs>
          <w:tab w:val="left" w:pos="1276"/>
        </w:tabs>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 xml:space="preserve">zinātnisko institūciju reorganizācijas plānu un reorganizējamo institūciju lēmējinstitūciju (augstskolas senāta vai zinātniskā institūta zinātniskās padomes, ievērojot </w:t>
      </w:r>
      <w:r w:rsidR="009E4D47" w:rsidRPr="00FE08D9">
        <w:rPr>
          <w:rFonts w:ascii="Times New Roman" w:hAnsi="Times New Roman"/>
          <w:sz w:val="28"/>
          <w:szCs w:val="28"/>
        </w:rPr>
        <w:t xml:space="preserve">finansējuma saņēmēja un sadarbības partnera </w:t>
      </w:r>
      <w:r w:rsidRPr="00FE08D9">
        <w:rPr>
          <w:rFonts w:ascii="Times New Roman" w:hAnsi="Times New Roman"/>
          <w:bCs/>
          <w:spacing w:val="-2"/>
          <w:sz w:val="28"/>
          <w:szCs w:val="28"/>
        </w:rPr>
        <w:t xml:space="preserve">juridisko statusu) lēmumus par zinātnisko institūciju reorganizāciju, kuros iekļauta informācija par konsolidējamajām un jaunajām funkcionālajām vienībām, </w:t>
      </w:r>
      <w:r w:rsidR="004D2055" w:rsidRPr="00FE08D9">
        <w:rPr>
          <w:rFonts w:ascii="Times New Roman" w:hAnsi="Times New Roman"/>
          <w:bCs/>
          <w:spacing w:val="-2"/>
          <w:sz w:val="28"/>
          <w:szCs w:val="28"/>
        </w:rPr>
        <w:t xml:space="preserve">kuras </w:t>
      </w:r>
      <w:r w:rsidRPr="00FE08D9">
        <w:rPr>
          <w:rFonts w:ascii="Times New Roman" w:hAnsi="Times New Roman"/>
          <w:bCs/>
          <w:spacing w:val="-2"/>
          <w:sz w:val="28"/>
          <w:szCs w:val="28"/>
        </w:rPr>
        <w:t xml:space="preserve">plānots izveidot pēc zinātnisko institūciju reorganizācijas, ja </w:t>
      </w:r>
      <w:r w:rsidR="0007721E" w:rsidRPr="00FE08D9">
        <w:rPr>
          <w:rFonts w:ascii="Times New Roman" w:hAnsi="Times New Roman"/>
          <w:sz w:val="28"/>
          <w:szCs w:val="28"/>
        </w:rPr>
        <w:t xml:space="preserve">finansējuma saņēmējs un sadarbības partneris </w:t>
      </w:r>
      <w:r w:rsidRPr="00FE08D9">
        <w:rPr>
          <w:rFonts w:ascii="Times New Roman" w:hAnsi="Times New Roman"/>
          <w:bCs/>
          <w:spacing w:val="-2"/>
          <w:sz w:val="28"/>
          <w:szCs w:val="28"/>
        </w:rPr>
        <w:t xml:space="preserve">pretendē uz šo noteikumu </w:t>
      </w:r>
      <w:r w:rsidRPr="00FE08D9">
        <w:rPr>
          <w:rFonts w:ascii="Times New Roman" w:hAnsi="Times New Roman"/>
          <w:bCs/>
          <w:spacing w:val="-2"/>
          <w:sz w:val="28"/>
          <w:szCs w:val="28"/>
        </w:rPr>
        <w:fldChar w:fldCharType="begin"/>
      </w:r>
      <w:r w:rsidRPr="00FE08D9">
        <w:rPr>
          <w:rFonts w:ascii="Times New Roman" w:hAnsi="Times New Roman"/>
          <w:bCs/>
          <w:spacing w:val="-2"/>
          <w:sz w:val="28"/>
          <w:szCs w:val="28"/>
        </w:rPr>
        <w:instrText xml:space="preserve"> REF _Ref452992252 \n \h  \* MERGEFORMAT </w:instrText>
      </w:r>
      <w:r w:rsidRPr="00FE08D9">
        <w:rPr>
          <w:rFonts w:ascii="Times New Roman" w:hAnsi="Times New Roman"/>
          <w:bCs/>
          <w:spacing w:val="-2"/>
          <w:sz w:val="28"/>
          <w:szCs w:val="28"/>
        </w:rPr>
      </w:r>
      <w:r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22.3</w:t>
      </w:r>
      <w:r w:rsidRPr="00FE08D9">
        <w:rPr>
          <w:rFonts w:ascii="Times New Roman" w:hAnsi="Times New Roman"/>
          <w:bCs/>
          <w:spacing w:val="-2"/>
          <w:sz w:val="28"/>
          <w:szCs w:val="28"/>
        </w:rPr>
        <w:fldChar w:fldCharType="end"/>
      </w:r>
      <w:r w:rsidRPr="00FE08D9">
        <w:rPr>
          <w:rFonts w:ascii="Times New Roman" w:hAnsi="Times New Roman"/>
          <w:bCs/>
          <w:spacing w:val="-2"/>
          <w:sz w:val="28"/>
          <w:szCs w:val="28"/>
        </w:rPr>
        <w:t>. apakšpunktā noteikto atbalstu;</w:t>
      </w:r>
    </w:p>
    <w:p w:rsidR="008B217C" w:rsidRPr="00FE08D9" w:rsidRDefault="00F16465" w:rsidP="00FE08D9">
      <w:pPr>
        <w:numPr>
          <w:ilvl w:val="2"/>
          <w:numId w:val="28"/>
        </w:numPr>
        <w:tabs>
          <w:tab w:val="left" w:pos="1276"/>
        </w:tabs>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 xml:space="preserve">Latvijas Zinātnes padomes atzinumu par valsts zinātniskā institūta reorganizāciju, ja </w:t>
      </w:r>
      <w:r w:rsidR="00F76871" w:rsidRPr="00FE08D9">
        <w:rPr>
          <w:rFonts w:ascii="Times New Roman" w:hAnsi="Times New Roman"/>
          <w:bCs/>
          <w:spacing w:val="-2"/>
          <w:sz w:val="28"/>
          <w:szCs w:val="28"/>
        </w:rPr>
        <w:t>finansējuma saņēmējs un sadarbības partneris</w:t>
      </w:r>
      <w:r w:rsidRPr="00FE08D9">
        <w:rPr>
          <w:rFonts w:ascii="Times New Roman" w:hAnsi="Times New Roman"/>
          <w:bCs/>
          <w:spacing w:val="-2"/>
          <w:sz w:val="28"/>
          <w:szCs w:val="28"/>
        </w:rPr>
        <w:t xml:space="preserve"> pretendē uz šo noteikumu </w:t>
      </w:r>
      <w:r w:rsidRPr="00FE08D9">
        <w:rPr>
          <w:rFonts w:ascii="Times New Roman" w:hAnsi="Times New Roman"/>
          <w:bCs/>
          <w:spacing w:val="-2"/>
          <w:sz w:val="28"/>
          <w:szCs w:val="28"/>
        </w:rPr>
        <w:fldChar w:fldCharType="begin"/>
      </w:r>
      <w:r w:rsidRPr="00FE08D9">
        <w:rPr>
          <w:rFonts w:ascii="Times New Roman" w:hAnsi="Times New Roman"/>
          <w:bCs/>
          <w:spacing w:val="-2"/>
          <w:sz w:val="28"/>
          <w:szCs w:val="28"/>
        </w:rPr>
        <w:instrText xml:space="preserve"> REF _Ref452992252 \n \h  \* MERGEFORMAT </w:instrText>
      </w:r>
      <w:r w:rsidRPr="00FE08D9">
        <w:rPr>
          <w:rFonts w:ascii="Times New Roman" w:hAnsi="Times New Roman"/>
          <w:bCs/>
          <w:spacing w:val="-2"/>
          <w:sz w:val="28"/>
          <w:szCs w:val="28"/>
        </w:rPr>
      </w:r>
      <w:r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22.3</w:t>
      </w:r>
      <w:r w:rsidRPr="00FE08D9">
        <w:rPr>
          <w:rFonts w:ascii="Times New Roman" w:hAnsi="Times New Roman"/>
          <w:bCs/>
          <w:spacing w:val="-2"/>
          <w:sz w:val="28"/>
          <w:szCs w:val="28"/>
        </w:rPr>
        <w:fldChar w:fldCharType="end"/>
      </w:r>
      <w:r w:rsidRPr="00FE08D9">
        <w:rPr>
          <w:rFonts w:ascii="Times New Roman" w:hAnsi="Times New Roman"/>
          <w:bCs/>
          <w:spacing w:val="-2"/>
          <w:sz w:val="28"/>
          <w:szCs w:val="28"/>
        </w:rPr>
        <w:t>.</w:t>
      </w:r>
      <w:r w:rsidR="0070216E" w:rsidRPr="00FE08D9">
        <w:rPr>
          <w:rFonts w:ascii="Times New Roman" w:hAnsi="Times New Roman"/>
          <w:bCs/>
          <w:spacing w:val="-2"/>
          <w:sz w:val="28"/>
          <w:szCs w:val="28"/>
        </w:rPr>
        <w:t> </w:t>
      </w:r>
      <w:r w:rsidRPr="00FE08D9">
        <w:rPr>
          <w:rFonts w:ascii="Times New Roman" w:hAnsi="Times New Roman"/>
          <w:bCs/>
          <w:spacing w:val="-2"/>
          <w:sz w:val="28"/>
          <w:szCs w:val="28"/>
        </w:rPr>
        <w:t>apakšpunktā noteikto atbalstu</w:t>
      </w:r>
      <w:r w:rsidR="00F76871" w:rsidRPr="00FE08D9">
        <w:rPr>
          <w:rFonts w:ascii="Times New Roman" w:hAnsi="Times New Roman"/>
          <w:bCs/>
          <w:spacing w:val="-2"/>
          <w:sz w:val="28"/>
          <w:szCs w:val="28"/>
        </w:rPr>
        <w:t>;</w:t>
      </w:r>
    </w:p>
    <w:p w:rsidR="003D0C08" w:rsidRPr="00FE08D9" w:rsidRDefault="003D0C08" w:rsidP="00FE08D9">
      <w:pPr>
        <w:numPr>
          <w:ilvl w:val="1"/>
          <w:numId w:val="28"/>
        </w:numPr>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finansējuma saņēmējs un sadarbības partneris, kas atbilst pētniecības organizācijas definīcijai, nodala:</w:t>
      </w:r>
    </w:p>
    <w:p w:rsidR="003D0C08" w:rsidRPr="00FE08D9" w:rsidRDefault="003D0C08" w:rsidP="00FE08D9">
      <w:pPr>
        <w:numPr>
          <w:ilvl w:val="2"/>
          <w:numId w:val="28"/>
        </w:numPr>
        <w:tabs>
          <w:tab w:val="left" w:pos="1276"/>
        </w:tabs>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finansējuma saņēmēja un sadarbības partnera ar saimniecisku darbību nesaistītās pamatdarbības (un ar tām saistītās finanšu plūsmas) no saimnieciskajām pamatdarbībām;</w:t>
      </w:r>
    </w:p>
    <w:p w:rsidR="003D0C08" w:rsidRPr="00FE08D9" w:rsidRDefault="003D0C08" w:rsidP="00FE08D9">
      <w:pPr>
        <w:numPr>
          <w:ilvl w:val="2"/>
          <w:numId w:val="28"/>
        </w:numPr>
        <w:tabs>
          <w:tab w:val="left" w:pos="1276"/>
        </w:tabs>
        <w:spacing w:after="0" w:line="240" w:lineRule="auto"/>
        <w:ind w:left="0" w:firstLine="709"/>
        <w:jc w:val="both"/>
        <w:rPr>
          <w:rFonts w:ascii="Times New Roman" w:hAnsi="Times New Roman"/>
          <w:bCs/>
          <w:spacing w:val="-2"/>
          <w:sz w:val="28"/>
          <w:szCs w:val="28"/>
        </w:rPr>
      </w:pPr>
      <w:r w:rsidRPr="00FE08D9">
        <w:rPr>
          <w:rFonts w:ascii="Times New Roman" w:hAnsi="Times New Roman"/>
          <w:bCs/>
          <w:spacing w:val="-2"/>
          <w:sz w:val="28"/>
          <w:szCs w:val="28"/>
        </w:rPr>
        <w:t xml:space="preserve">finansējuma saņēmēja un sadarbības partnera pamatdarbības un ar tām saistītās finanšu plūsmas no pārējām zinātniskās institūcijas darbībām un ar tām saistītajām finanšu plūsmām; </w:t>
      </w:r>
    </w:p>
    <w:p w:rsidR="00F76871" w:rsidRPr="00FE08D9" w:rsidRDefault="00F76871" w:rsidP="00FE08D9">
      <w:pPr>
        <w:numPr>
          <w:ilvl w:val="1"/>
          <w:numId w:val="28"/>
        </w:numPr>
        <w:tabs>
          <w:tab w:val="left" w:pos="1276"/>
        </w:tabs>
        <w:spacing w:after="0" w:line="240" w:lineRule="auto"/>
        <w:ind w:left="0" w:firstLine="720"/>
        <w:jc w:val="both"/>
        <w:rPr>
          <w:rFonts w:ascii="Times New Roman" w:hAnsi="Times New Roman"/>
          <w:bCs/>
          <w:spacing w:val="-2"/>
          <w:sz w:val="28"/>
          <w:szCs w:val="28"/>
        </w:rPr>
      </w:pPr>
      <w:r w:rsidRPr="00FE08D9">
        <w:rPr>
          <w:rFonts w:ascii="Times New Roman" w:hAnsi="Times New Roman"/>
          <w:bCs/>
          <w:spacing w:val="-2"/>
          <w:sz w:val="28"/>
          <w:szCs w:val="28"/>
        </w:rPr>
        <w:t xml:space="preserve"> finansējuma saņēmējs un sadarbības partneris sniedz datus par </w:t>
      </w:r>
      <w:r w:rsidR="009B186A" w:rsidRPr="00FE08D9">
        <w:rPr>
          <w:rFonts w:ascii="Times New Roman" w:hAnsi="Times New Roman"/>
          <w:bCs/>
          <w:spacing w:val="-2"/>
          <w:sz w:val="28"/>
          <w:szCs w:val="28"/>
        </w:rPr>
        <w:t xml:space="preserve">tā rīcībā esošo un </w:t>
      </w:r>
      <w:r w:rsidR="004D2055" w:rsidRPr="00FE08D9">
        <w:rPr>
          <w:rFonts w:ascii="Times New Roman" w:hAnsi="Times New Roman"/>
          <w:bCs/>
          <w:spacing w:val="-2"/>
          <w:sz w:val="28"/>
          <w:szCs w:val="28"/>
        </w:rPr>
        <w:t xml:space="preserve">projekta ietvaros izveidoto vai iegādāto </w:t>
      </w:r>
      <w:r w:rsidRPr="00FE08D9">
        <w:rPr>
          <w:rFonts w:ascii="Times New Roman" w:hAnsi="Times New Roman"/>
          <w:bCs/>
          <w:spacing w:val="-2"/>
          <w:sz w:val="28"/>
          <w:szCs w:val="28"/>
        </w:rPr>
        <w:t xml:space="preserve">pētniecības infrastruktūru </w:t>
      </w:r>
      <w:proofErr w:type="spellStart"/>
      <w:r w:rsidRPr="00FE08D9">
        <w:rPr>
          <w:rFonts w:ascii="Times New Roman" w:hAnsi="Times New Roman"/>
          <w:bCs/>
          <w:i/>
          <w:spacing w:val="-2"/>
          <w:sz w:val="28"/>
          <w:szCs w:val="28"/>
        </w:rPr>
        <w:t>UseScience</w:t>
      </w:r>
      <w:proofErr w:type="spellEnd"/>
      <w:r w:rsidRPr="00FE08D9">
        <w:rPr>
          <w:rFonts w:ascii="Times New Roman" w:hAnsi="Times New Roman"/>
          <w:bCs/>
          <w:spacing w:val="-2"/>
          <w:sz w:val="28"/>
          <w:szCs w:val="28"/>
        </w:rPr>
        <w:t xml:space="preserve"> </w:t>
      </w:r>
      <w:r w:rsidR="001E1F76" w:rsidRPr="00FE08D9">
        <w:rPr>
          <w:rFonts w:ascii="Times New Roman" w:hAnsi="Times New Roman"/>
          <w:bCs/>
          <w:spacing w:val="-2"/>
          <w:sz w:val="28"/>
          <w:szCs w:val="28"/>
        </w:rPr>
        <w:t>sistēmā</w:t>
      </w:r>
      <w:r w:rsidRPr="00FE08D9">
        <w:rPr>
          <w:rFonts w:ascii="Times New Roman" w:hAnsi="Times New Roman"/>
          <w:bCs/>
          <w:spacing w:val="-2"/>
          <w:sz w:val="28"/>
          <w:szCs w:val="28"/>
        </w:rPr>
        <w:t>.</w:t>
      </w:r>
    </w:p>
    <w:p w:rsidR="008B217C" w:rsidRPr="00FE08D9" w:rsidRDefault="008B217C"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Pasākuma ietvaros var īstenot šādus projektus:</w:t>
      </w:r>
    </w:p>
    <w:p w:rsidR="008B217C" w:rsidRPr="00FE08D9" w:rsidRDefault="008B217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52" w:name="_Ref456715153"/>
      <w:r w:rsidRPr="00FE08D9">
        <w:rPr>
          <w:rFonts w:ascii="Times New Roman" w:hAnsi="Times New Roman"/>
          <w:sz w:val="28"/>
          <w:szCs w:val="28"/>
        </w:rPr>
        <w:t>ar saimniecisku darbību nesaistīt</w:t>
      </w:r>
      <w:r w:rsidR="00065D00" w:rsidRPr="00FE08D9">
        <w:rPr>
          <w:rFonts w:ascii="Times New Roman" w:hAnsi="Times New Roman"/>
          <w:sz w:val="28"/>
          <w:szCs w:val="28"/>
        </w:rPr>
        <w:t>u</w:t>
      </w:r>
      <w:r w:rsidRPr="00FE08D9">
        <w:rPr>
          <w:rFonts w:ascii="Times New Roman" w:hAnsi="Times New Roman"/>
          <w:sz w:val="28"/>
          <w:szCs w:val="28"/>
        </w:rPr>
        <w:t xml:space="preserve"> projekt</w:t>
      </w:r>
      <w:r w:rsidR="00065D00" w:rsidRPr="00FE08D9">
        <w:rPr>
          <w:rFonts w:ascii="Times New Roman" w:hAnsi="Times New Roman"/>
          <w:sz w:val="28"/>
          <w:szCs w:val="28"/>
        </w:rPr>
        <w:t>u</w:t>
      </w:r>
      <w:r w:rsidRPr="00FE08D9">
        <w:rPr>
          <w:rFonts w:ascii="Times New Roman" w:hAnsi="Times New Roman"/>
          <w:sz w:val="28"/>
          <w:szCs w:val="28"/>
        </w:rPr>
        <w:t xml:space="preserve">, ja </w:t>
      </w:r>
      <w:r w:rsidR="0007721E" w:rsidRPr="00FE08D9">
        <w:rPr>
          <w:rFonts w:ascii="Times New Roman" w:hAnsi="Times New Roman"/>
          <w:sz w:val="28"/>
          <w:szCs w:val="28"/>
        </w:rPr>
        <w:t xml:space="preserve">finansējuma saņēmējs un sadarbības partneris </w:t>
      </w:r>
      <w:r w:rsidRPr="00FE08D9">
        <w:rPr>
          <w:rFonts w:ascii="Times New Roman" w:hAnsi="Times New Roman"/>
          <w:sz w:val="28"/>
          <w:szCs w:val="28"/>
        </w:rPr>
        <w:t xml:space="preserve">atbilst pētniecības organizācijas definīcijai un projekta </w:t>
      </w:r>
      <w:r w:rsidRPr="00FE08D9">
        <w:rPr>
          <w:rFonts w:ascii="Times New Roman" w:eastAsia="Times New Roman" w:hAnsi="Times New Roman"/>
          <w:sz w:val="28"/>
          <w:szCs w:val="28"/>
        </w:rPr>
        <w:t xml:space="preserve">ietvaros plānotos ieguldījumus paredzēts izmantot </w:t>
      </w:r>
      <w:r w:rsidR="0007721E" w:rsidRPr="00FE08D9">
        <w:rPr>
          <w:rFonts w:ascii="Times New Roman" w:hAnsi="Times New Roman"/>
          <w:sz w:val="28"/>
          <w:szCs w:val="28"/>
        </w:rPr>
        <w:t>finansējuma saņēmējs un sadarbības partneris</w:t>
      </w:r>
      <w:r w:rsidRPr="00FE08D9">
        <w:rPr>
          <w:rFonts w:ascii="Times New Roman" w:eastAsia="Times New Roman" w:hAnsi="Times New Roman"/>
          <w:sz w:val="28"/>
          <w:szCs w:val="28"/>
        </w:rPr>
        <w:t xml:space="preserve"> pamatdarbībā, kurai nav saimniecisks raksturs, vai ierobežotas jomas darbībā;</w:t>
      </w:r>
      <w:bookmarkEnd w:id="52"/>
    </w:p>
    <w:p w:rsidR="005B3CE1" w:rsidRPr="00FE08D9" w:rsidRDefault="008B217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53" w:name="_Ref456866410"/>
      <w:r w:rsidRPr="00FE08D9">
        <w:rPr>
          <w:rFonts w:ascii="Times New Roman" w:hAnsi="Times New Roman"/>
          <w:sz w:val="28"/>
          <w:szCs w:val="28"/>
        </w:rPr>
        <w:t>kombinēta atbalsta veida projekt</w:t>
      </w:r>
      <w:r w:rsidR="00065D00" w:rsidRPr="00FE08D9">
        <w:rPr>
          <w:rFonts w:ascii="Times New Roman" w:hAnsi="Times New Roman"/>
          <w:sz w:val="28"/>
          <w:szCs w:val="28"/>
        </w:rPr>
        <w:t>u</w:t>
      </w:r>
      <w:r w:rsidRPr="00FE08D9">
        <w:rPr>
          <w:rFonts w:ascii="Times New Roman" w:hAnsi="Times New Roman"/>
          <w:sz w:val="28"/>
          <w:szCs w:val="28"/>
        </w:rPr>
        <w:t>, ja</w:t>
      </w:r>
      <w:bookmarkEnd w:id="53"/>
      <w:r w:rsidR="003D0C08" w:rsidRPr="00FE08D9">
        <w:rPr>
          <w:rFonts w:ascii="Times New Roman" w:hAnsi="Times New Roman"/>
          <w:sz w:val="28"/>
          <w:szCs w:val="28"/>
        </w:rPr>
        <w:t xml:space="preserve"> </w:t>
      </w:r>
      <w:r w:rsidR="005B3CE1" w:rsidRPr="00FE08D9">
        <w:rPr>
          <w:rFonts w:ascii="Times New Roman" w:hAnsi="Times New Roman"/>
          <w:sz w:val="28"/>
          <w:szCs w:val="28"/>
        </w:rPr>
        <w:t>projekta</w:t>
      </w:r>
      <w:r w:rsidR="00567066" w:rsidRPr="00FE08D9">
        <w:rPr>
          <w:rFonts w:ascii="Times New Roman" w:hAnsi="Times New Roman"/>
          <w:sz w:val="28"/>
          <w:szCs w:val="28"/>
        </w:rPr>
        <w:t xml:space="preserve"> </w:t>
      </w:r>
      <w:r w:rsidR="005B3CE1" w:rsidRPr="00FE08D9">
        <w:rPr>
          <w:rFonts w:ascii="Times New Roman" w:hAnsi="Times New Roman"/>
          <w:sz w:val="28"/>
          <w:szCs w:val="28"/>
        </w:rPr>
        <w:t xml:space="preserve">ietvaros plānotos ieguldījumus paredzēts izmantot </w:t>
      </w:r>
      <w:r w:rsidR="0007721E" w:rsidRPr="00FE08D9">
        <w:rPr>
          <w:rFonts w:ascii="Times New Roman" w:hAnsi="Times New Roman"/>
          <w:sz w:val="28"/>
          <w:szCs w:val="28"/>
        </w:rPr>
        <w:t xml:space="preserve">finansējuma saņēmēja </w:t>
      </w:r>
      <w:r w:rsidR="00567066" w:rsidRPr="00FE08D9">
        <w:rPr>
          <w:rFonts w:ascii="Times New Roman" w:hAnsi="Times New Roman"/>
          <w:sz w:val="28"/>
          <w:szCs w:val="28"/>
        </w:rPr>
        <w:t>vai</w:t>
      </w:r>
      <w:r w:rsidR="0007721E" w:rsidRPr="00FE08D9">
        <w:rPr>
          <w:rFonts w:ascii="Times New Roman" w:hAnsi="Times New Roman"/>
          <w:sz w:val="28"/>
          <w:szCs w:val="28"/>
        </w:rPr>
        <w:t xml:space="preserve"> sadarbības partnera </w:t>
      </w:r>
      <w:r w:rsidR="005B3CE1" w:rsidRPr="00FE08D9">
        <w:rPr>
          <w:rFonts w:ascii="Times New Roman" w:hAnsi="Times New Roman"/>
          <w:sz w:val="28"/>
          <w:szCs w:val="28"/>
        </w:rPr>
        <w:t>pamatdarbībā, kurai nav saimniecisks raksturs</w:t>
      </w:r>
      <w:r w:rsidR="00567066" w:rsidRPr="00FE08D9">
        <w:rPr>
          <w:rFonts w:ascii="Times New Roman" w:hAnsi="Times New Roman"/>
          <w:sz w:val="28"/>
          <w:szCs w:val="28"/>
        </w:rPr>
        <w:t xml:space="preserve"> (ar saimniecisko darbību nesaistītā </w:t>
      </w:r>
      <w:r w:rsidR="00C766DA" w:rsidRPr="00FE08D9">
        <w:rPr>
          <w:rFonts w:ascii="Times New Roman" w:hAnsi="Times New Roman"/>
          <w:sz w:val="28"/>
          <w:szCs w:val="28"/>
        </w:rPr>
        <w:t xml:space="preserve">projekta </w:t>
      </w:r>
      <w:r w:rsidR="00567066" w:rsidRPr="00FE08D9">
        <w:rPr>
          <w:rFonts w:ascii="Times New Roman" w:hAnsi="Times New Roman"/>
          <w:sz w:val="28"/>
          <w:szCs w:val="28"/>
        </w:rPr>
        <w:t>daļa)</w:t>
      </w:r>
      <w:r w:rsidR="005B3CE1" w:rsidRPr="00FE08D9">
        <w:rPr>
          <w:rFonts w:ascii="Times New Roman" w:hAnsi="Times New Roman"/>
          <w:sz w:val="28"/>
          <w:szCs w:val="28"/>
        </w:rPr>
        <w:t>, un saimnieciskajā pamatdarbībā</w:t>
      </w:r>
      <w:r w:rsidR="00567066" w:rsidRPr="00FE08D9">
        <w:rPr>
          <w:rFonts w:ascii="Times New Roman" w:hAnsi="Times New Roman"/>
          <w:sz w:val="28"/>
          <w:szCs w:val="28"/>
        </w:rPr>
        <w:t xml:space="preserve"> (ar saimniecisko darbību saistītā </w:t>
      </w:r>
      <w:r w:rsidR="00C766DA" w:rsidRPr="00FE08D9">
        <w:rPr>
          <w:rFonts w:ascii="Times New Roman" w:hAnsi="Times New Roman"/>
          <w:sz w:val="28"/>
          <w:szCs w:val="28"/>
        </w:rPr>
        <w:t>projekta</w:t>
      </w:r>
      <w:r w:rsidR="00567066" w:rsidRPr="00FE08D9">
        <w:rPr>
          <w:rFonts w:ascii="Times New Roman" w:hAnsi="Times New Roman"/>
          <w:sz w:val="28"/>
          <w:szCs w:val="28"/>
        </w:rPr>
        <w:t xml:space="preserve"> daļa)</w:t>
      </w:r>
      <w:r w:rsidR="003D0C08" w:rsidRPr="00FE08D9">
        <w:rPr>
          <w:rFonts w:ascii="Times New Roman" w:hAnsi="Times New Roman"/>
          <w:sz w:val="28"/>
          <w:szCs w:val="28"/>
        </w:rPr>
        <w:t>.</w:t>
      </w:r>
    </w:p>
    <w:p w:rsidR="00320452" w:rsidRPr="00FE08D9" w:rsidRDefault="0011677C" w:rsidP="00FE08D9">
      <w:pPr>
        <w:pStyle w:val="ColorfulList-Accent11"/>
        <w:spacing w:before="240" w:after="240" w:line="240" w:lineRule="auto"/>
        <w:ind w:left="0"/>
        <w:jc w:val="center"/>
        <w:outlineLvl w:val="0"/>
        <w:rPr>
          <w:rFonts w:ascii="Times New Roman" w:eastAsia="Times New Roman" w:hAnsi="Times New Roman"/>
          <w:b/>
          <w:bCs/>
          <w:sz w:val="28"/>
          <w:szCs w:val="28"/>
        </w:rPr>
      </w:pPr>
      <w:r w:rsidRPr="00FE08D9">
        <w:rPr>
          <w:rFonts w:ascii="Times New Roman" w:eastAsia="Times New Roman" w:hAnsi="Times New Roman"/>
          <w:b/>
          <w:bCs/>
          <w:sz w:val="28"/>
          <w:szCs w:val="28"/>
        </w:rPr>
        <w:t xml:space="preserve">III. </w:t>
      </w:r>
      <w:r w:rsidR="00320452" w:rsidRPr="00FE08D9">
        <w:rPr>
          <w:rFonts w:ascii="Times New Roman" w:eastAsia="Times New Roman" w:hAnsi="Times New Roman"/>
          <w:b/>
          <w:bCs/>
          <w:sz w:val="28"/>
          <w:szCs w:val="28"/>
        </w:rPr>
        <w:t xml:space="preserve">Atbalstāmās darbības un </w:t>
      </w:r>
      <w:r w:rsidR="00DF3DC6" w:rsidRPr="00FE08D9">
        <w:rPr>
          <w:rFonts w:ascii="Times New Roman" w:eastAsia="Times New Roman" w:hAnsi="Times New Roman"/>
          <w:b/>
          <w:bCs/>
          <w:sz w:val="28"/>
          <w:szCs w:val="28"/>
        </w:rPr>
        <w:t>v</w:t>
      </w:r>
      <w:r w:rsidR="00D85B07" w:rsidRPr="00FE08D9">
        <w:rPr>
          <w:rFonts w:ascii="Times New Roman" w:eastAsia="Times New Roman" w:hAnsi="Times New Roman"/>
          <w:b/>
          <w:bCs/>
          <w:sz w:val="28"/>
          <w:szCs w:val="28"/>
        </w:rPr>
        <w:t>ispārīgie finansēšanas nosacījumi</w:t>
      </w:r>
    </w:p>
    <w:p w:rsidR="004A2B7C" w:rsidRPr="00FE08D9" w:rsidRDefault="0094331E"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54" w:name="_Ref452716681"/>
      <w:r w:rsidRPr="00FE08D9">
        <w:rPr>
          <w:rFonts w:ascii="Times New Roman" w:hAnsi="Times New Roman"/>
          <w:sz w:val="28"/>
          <w:szCs w:val="28"/>
        </w:rPr>
        <w:t>Pasākuma ietvaros</w:t>
      </w:r>
      <w:r w:rsidR="006A1059" w:rsidRPr="00FE08D9">
        <w:rPr>
          <w:rFonts w:ascii="Times New Roman" w:hAnsi="Times New Roman"/>
          <w:sz w:val="28"/>
          <w:szCs w:val="28"/>
        </w:rPr>
        <w:t xml:space="preserve"> atbalstāmas šādas darbības</w:t>
      </w:r>
      <w:r w:rsidR="004A2B7C" w:rsidRPr="00FE08D9">
        <w:rPr>
          <w:rFonts w:ascii="Times New Roman" w:hAnsi="Times New Roman"/>
          <w:sz w:val="28"/>
          <w:szCs w:val="28"/>
        </w:rPr>
        <w:t>:</w:t>
      </w:r>
      <w:bookmarkEnd w:id="54"/>
    </w:p>
    <w:p w:rsidR="00D402C6" w:rsidRPr="00FE08D9" w:rsidRDefault="00635181"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55" w:name="_Ref447888697"/>
      <w:bookmarkStart w:id="56" w:name="_Ref401840278"/>
      <w:r w:rsidRPr="00FE08D9">
        <w:rPr>
          <w:rFonts w:ascii="Times New Roman" w:hAnsi="Times New Roman"/>
          <w:sz w:val="28"/>
          <w:szCs w:val="28"/>
        </w:rPr>
        <w:t>p</w:t>
      </w:r>
      <w:r w:rsidR="00D402C6" w:rsidRPr="00FE08D9">
        <w:rPr>
          <w:rFonts w:ascii="Times New Roman" w:hAnsi="Times New Roman"/>
          <w:sz w:val="28"/>
          <w:szCs w:val="28"/>
        </w:rPr>
        <w:t>rojekta tehnisk</w:t>
      </w:r>
      <w:r w:rsidR="00462CE8" w:rsidRPr="00FE08D9">
        <w:rPr>
          <w:rFonts w:ascii="Times New Roman" w:hAnsi="Times New Roman"/>
          <w:sz w:val="28"/>
          <w:szCs w:val="28"/>
        </w:rPr>
        <w:t>ā</w:t>
      </w:r>
      <w:r w:rsidR="00D402C6" w:rsidRPr="00FE08D9">
        <w:rPr>
          <w:rFonts w:ascii="Times New Roman" w:hAnsi="Times New Roman"/>
          <w:sz w:val="28"/>
          <w:szCs w:val="28"/>
        </w:rPr>
        <w:t xml:space="preserve"> </w:t>
      </w:r>
      <w:proofErr w:type="spellStart"/>
      <w:r w:rsidR="00D402C6" w:rsidRPr="00FE08D9">
        <w:rPr>
          <w:rFonts w:ascii="Times New Roman" w:hAnsi="Times New Roman"/>
          <w:sz w:val="28"/>
          <w:szCs w:val="28"/>
        </w:rPr>
        <w:t>priekšizpēte</w:t>
      </w:r>
      <w:proofErr w:type="spellEnd"/>
      <w:r w:rsidR="00D402C6" w:rsidRPr="00FE08D9">
        <w:rPr>
          <w:rFonts w:ascii="Times New Roman" w:hAnsi="Times New Roman"/>
          <w:sz w:val="28"/>
          <w:szCs w:val="28"/>
        </w:rPr>
        <w:t>;</w:t>
      </w:r>
      <w:bookmarkEnd w:id="55"/>
    </w:p>
    <w:p w:rsidR="004A2B7C" w:rsidRPr="00FE08D9" w:rsidRDefault="00764154"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57" w:name="_Ref452647670"/>
      <w:bookmarkEnd w:id="56"/>
      <w:r w:rsidRPr="00FE08D9">
        <w:rPr>
          <w:rFonts w:ascii="Times New Roman" w:hAnsi="Times New Roman"/>
          <w:sz w:val="28"/>
          <w:szCs w:val="28"/>
        </w:rPr>
        <w:t>pētniecības infrastruktūras attīstība;</w:t>
      </w:r>
      <w:bookmarkEnd w:id="57"/>
    </w:p>
    <w:p w:rsidR="00F065A0" w:rsidRPr="00FE08D9" w:rsidRDefault="0089553C"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58" w:name="_Ref452992252"/>
      <w:r w:rsidRPr="00FE08D9">
        <w:rPr>
          <w:rFonts w:ascii="Times New Roman" w:hAnsi="Times New Roman"/>
          <w:sz w:val="28"/>
          <w:szCs w:val="28"/>
        </w:rPr>
        <w:t>zinātnisko institūciju konsolidācija</w:t>
      </w:r>
      <w:r w:rsidR="00990BB5" w:rsidRPr="00FE08D9">
        <w:rPr>
          <w:rFonts w:ascii="Times New Roman" w:hAnsi="Times New Roman"/>
          <w:sz w:val="28"/>
          <w:szCs w:val="28"/>
        </w:rPr>
        <w:t xml:space="preserve"> (darbībām nav saimniecisks raksturs)</w:t>
      </w:r>
      <w:r w:rsidR="00F065A0" w:rsidRPr="00FE08D9">
        <w:rPr>
          <w:rFonts w:ascii="Times New Roman" w:hAnsi="Times New Roman"/>
          <w:sz w:val="28"/>
          <w:szCs w:val="28"/>
        </w:rPr>
        <w:t>;</w:t>
      </w:r>
      <w:bookmarkEnd w:id="58"/>
    </w:p>
    <w:p w:rsidR="00F065A0" w:rsidRPr="00FE08D9" w:rsidRDefault="00DF3DC6"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59" w:name="_Ref452992146"/>
      <w:r w:rsidRPr="00FE08D9">
        <w:rPr>
          <w:rFonts w:ascii="Times New Roman" w:hAnsi="Times New Roman"/>
          <w:sz w:val="28"/>
          <w:szCs w:val="28"/>
        </w:rPr>
        <w:t xml:space="preserve">projekta īstenošanas </w:t>
      </w:r>
      <w:r w:rsidR="00F065A0" w:rsidRPr="00FE08D9">
        <w:rPr>
          <w:rFonts w:ascii="Times New Roman" w:hAnsi="Times New Roman"/>
          <w:sz w:val="28"/>
          <w:szCs w:val="28"/>
        </w:rPr>
        <w:t>informācijas un publicitātes pasākumi;</w:t>
      </w:r>
      <w:bookmarkEnd w:id="59"/>
    </w:p>
    <w:p w:rsidR="0089553C" w:rsidRPr="00FE08D9" w:rsidRDefault="00F065A0" w:rsidP="00FE08D9">
      <w:pPr>
        <w:numPr>
          <w:ilvl w:val="1"/>
          <w:numId w:val="28"/>
        </w:numPr>
        <w:tabs>
          <w:tab w:val="left" w:pos="1276"/>
        </w:tabs>
        <w:spacing w:after="240" w:line="240" w:lineRule="auto"/>
        <w:ind w:left="0" w:firstLine="720"/>
        <w:jc w:val="both"/>
        <w:rPr>
          <w:rFonts w:ascii="Times New Roman" w:hAnsi="Times New Roman"/>
          <w:sz w:val="28"/>
          <w:szCs w:val="28"/>
        </w:rPr>
      </w:pPr>
      <w:bookmarkStart w:id="60" w:name="_Ref452724979"/>
      <w:r w:rsidRPr="00FE08D9">
        <w:rPr>
          <w:rFonts w:ascii="Times New Roman" w:hAnsi="Times New Roman"/>
          <w:sz w:val="28"/>
          <w:szCs w:val="28"/>
        </w:rPr>
        <w:t>projekta vadība</w:t>
      </w:r>
      <w:r w:rsidR="00DF3DC6" w:rsidRPr="00FE08D9">
        <w:rPr>
          <w:rFonts w:ascii="Times New Roman" w:hAnsi="Times New Roman"/>
          <w:sz w:val="28"/>
          <w:szCs w:val="28"/>
        </w:rPr>
        <w:t xml:space="preserve"> un īstenošana</w:t>
      </w:r>
      <w:r w:rsidR="00AC7ED2" w:rsidRPr="00FE08D9">
        <w:rPr>
          <w:rFonts w:ascii="Times New Roman" w:hAnsi="Times New Roman"/>
          <w:sz w:val="28"/>
          <w:szCs w:val="28"/>
        </w:rPr>
        <w:t>.</w:t>
      </w:r>
      <w:bookmarkEnd w:id="60"/>
    </w:p>
    <w:p w:rsidR="0089553C" w:rsidRPr="00FE08D9" w:rsidRDefault="007E2FF8"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_Ref453059299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16.2</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_Ref456709955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16.3</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_Ref456709963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16.5</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_Ref456709973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16.6</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_Ref453059319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16.7</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_Ref453059330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16.8</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_Ref453059339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16.9</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_Ref453059357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16.10</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_Ref453059561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16.11</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_Ref453059366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16.12</w:t>
      </w:r>
      <w:r w:rsidRPr="00FE08D9">
        <w:rPr>
          <w:rFonts w:ascii="Times New Roman" w:hAnsi="Times New Roman"/>
          <w:sz w:val="28"/>
          <w:szCs w:val="28"/>
        </w:rPr>
        <w:fldChar w:fldCharType="end"/>
      </w:r>
      <w:r w:rsidRPr="00FE08D9">
        <w:rPr>
          <w:rFonts w:ascii="Times New Roman" w:hAnsi="Times New Roman"/>
          <w:sz w:val="28"/>
          <w:szCs w:val="28"/>
        </w:rPr>
        <w:t xml:space="preserve">. un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_Ref453059375 \r \h </w:instrText>
      </w:r>
      <w:r w:rsidR="00E1176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16.13</w:t>
      </w:r>
      <w:r w:rsidRPr="00FE08D9">
        <w:rPr>
          <w:rFonts w:ascii="Times New Roman" w:hAnsi="Times New Roman"/>
          <w:sz w:val="28"/>
          <w:szCs w:val="28"/>
        </w:rPr>
        <w:fldChar w:fldCharType="end"/>
      </w:r>
      <w:r w:rsidRPr="00FE08D9">
        <w:rPr>
          <w:rFonts w:ascii="Times New Roman" w:hAnsi="Times New Roman"/>
          <w:sz w:val="28"/>
          <w:szCs w:val="28"/>
        </w:rPr>
        <w:t>. apakšpunktā minētā zinātniskā institūcija var īstenot</w:t>
      </w:r>
      <w:r w:rsidR="0089553C" w:rsidRPr="00FE08D9">
        <w:rPr>
          <w:rFonts w:ascii="Times New Roman" w:hAnsi="Times New Roman"/>
          <w:sz w:val="28"/>
          <w:szCs w:val="28"/>
        </w:rPr>
        <w:t xml:space="preserve"> šo noteikumu </w:t>
      </w:r>
      <w:r w:rsidR="0089553C" w:rsidRPr="00FE08D9">
        <w:rPr>
          <w:rFonts w:ascii="Times New Roman" w:hAnsi="Times New Roman"/>
          <w:sz w:val="28"/>
          <w:szCs w:val="28"/>
        </w:rPr>
        <w:fldChar w:fldCharType="begin"/>
      </w:r>
      <w:r w:rsidR="0089553C" w:rsidRPr="00FE08D9">
        <w:rPr>
          <w:rFonts w:ascii="Times New Roman" w:hAnsi="Times New Roman"/>
          <w:sz w:val="28"/>
          <w:szCs w:val="28"/>
        </w:rPr>
        <w:instrText xml:space="preserve"> REF _Ref447888697 \r \h </w:instrText>
      </w:r>
      <w:r w:rsidR="00CB383F" w:rsidRPr="00FE08D9">
        <w:rPr>
          <w:rFonts w:ascii="Times New Roman" w:hAnsi="Times New Roman"/>
          <w:sz w:val="28"/>
          <w:szCs w:val="28"/>
        </w:rPr>
        <w:instrText xml:space="preserve"> \* MERGEFORMAT </w:instrText>
      </w:r>
      <w:r w:rsidR="0089553C" w:rsidRPr="00FE08D9">
        <w:rPr>
          <w:rFonts w:ascii="Times New Roman" w:hAnsi="Times New Roman"/>
          <w:sz w:val="28"/>
          <w:szCs w:val="28"/>
        </w:rPr>
      </w:r>
      <w:r w:rsidR="0089553C" w:rsidRPr="00FE08D9">
        <w:rPr>
          <w:rFonts w:ascii="Times New Roman" w:hAnsi="Times New Roman"/>
          <w:sz w:val="28"/>
          <w:szCs w:val="28"/>
        </w:rPr>
        <w:fldChar w:fldCharType="separate"/>
      </w:r>
      <w:r w:rsidR="00716227">
        <w:rPr>
          <w:rFonts w:ascii="Times New Roman" w:hAnsi="Times New Roman"/>
          <w:sz w:val="28"/>
          <w:szCs w:val="28"/>
        </w:rPr>
        <w:t>22.1</w:t>
      </w:r>
      <w:r w:rsidR="0089553C" w:rsidRPr="00FE08D9">
        <w:rPr>
          <w:rFonts w:ascii="Times New Roman" w:hAnsi="Times New Roman"/>
          <w:sz w:val="28"/>
          <w:szCs w:val="28"/>
        </w:rPr>
        <w:fldChar w:fldCharType="end"/>
      </w:r>
      <w:r w:rsidR="0089553C" w:rsidRPr="00FE08D9">
        <w:rPr>
          <w:rFonts w:ascii="Times New Roman" w:hAnsi="Times New Roman"/>
          <w:sz w:val="28"/>
          <w:szCs w:val="28"/>
        </w:rPr>
        <w:t>.,</w:t>
      </w:r>
      <w:r w:rsidR="00FB5301" w:rsidRPr="00FE08D9">
        <w:rPr>
          <w:rFonts w:ascii="Times New Roman" w:hAnsi="Times New Roman"/>
          <w:sz w:val="28"/>
          <w:szCs w:val="28"/>
        </w:rPr>
        <w:t xml:space="preserve"> </w:t>
      </w:r>
      <w:r w:rsidR="0089553C" w:rsidRPr="00FE08D9">
        <w:rPr>
          <w:rFonts w:ascii="Times New Roman" w:hAnsi="Times New Roman"/>
          <w:sz w:val="28"/>
          <w:szCs w:val="28"/>
        </w:rPr>
        <w:fldChar w:fldCharType="begin"/>
      </w:r>
      <w:r w:rsidR="0089553C" w:rsidRPr="00FE08D9">
        <w:rPr>
          <w:rFonts w:ascii="Times New Roman" w:hAnsi="Times New Roman"/>
          <w:sz w:val="28"/>
          <w:szCs w:val="28"/>
        </w:rPr>
        <w:instrText xml:space="preserve"> REF _Ref452647670 \r \h </w:instrText>
      </w:r>
      <w:r w:rsidR="00CB383F" w:rsidRPr="00FE08D9">
        <w:rPr>
          <w:rFonts w:ascii="Times New Roman" w:hAnsi="Times New Roman"/>
          <w:sz w:val="28"/>
          <w:szCs w:val="28"/>
        </w:rPr>
        <w:instrText xml:space="preserve"> \* MERGEFORMAT </w:instrText>
      </w:r>
      <w:r w:rsidR="0089553C" w:rsidRPr="00FE08D9">
        <w:rPr>
          <w:rFonts w:ascii="Times New Roman" w:hAnsi="Times New Roman"/>
          <w:sz w:val="28"/>
          <w:szCs w:val="28"/>
        </w:rPr>
      </w:r>
      <w:r w:rsidR="0089553C" w:rsidRPr="00FE08D9">
        <w:rPr>
          <w:rFonts w:ascii="Times New Roman" w:hAnsi="Times New Roman"/>
          <w:sz w:val="28"/>
          <w:szCs w:val="28"/>
        </w:rPr>
        <w:fldChar w:fldCharType="separate"/>
      </w:r>
      <w:r w:rsidR="00716227">
        <w:rPr>
          <w:rFonts w:ascii="Times New Roman" w:hAnsi="Times New Roman"/>
          <w:sz w:val="28"/>
          <w:szCs w:val="28"/>
        </w:rPr>
        <w:t>22.2</w:t>
      </w:r>
      <w:r w:rsidR="0089553C" w:rsidRPr="00FE08D9">
        <w:rPr>
          <w:rFonts w:ascii="Times New Roman" w:hAnsi="Times New Roman"/>
          <w:sz w:val="28"/>
          <w:szCs w:val="28"/>
        </w:rPr>
        <w:fldChar w:fldCharType="end"/>
      </w:r>
      <w:r w:rsidR="0089553C" w:rsidRPr="00FE08D9">
        <w:rPr>
          <w:rFonts w:ascii="Times New Roman" w:hAnsi="Times New Roman"/>
          <w:sz w:val="28"/>
          <w:szCs w:val="28"/>
        </w:rPr>
        <w:t xml:space="preserve">., </w:t>
      </w:r>
      <w:r w:rsidR="0089553C" w:rsidRPr="00FE08D9">
        <w:rPr>
          <w:rFonts w:ascii="Times New Roman" w:hAnsi="Times New Roman"/>
          <w:sz w:val="28"/>
          <w:szCs w:val="28"/>
        </w:rPr>
        <w:fldChar w:fldCharType="begin"/>
      </w:r>
      <w:r w:rsidR="0089553C" w:rsidRPr="00FE08D9">
        <w:rPr>
          <w:rFonts w:ascii="Times New Roman" w:hAnsi="Times New Roman"/>
          <w:sz w:val="28"/>
          <w:szCs w:val="28"/>
        </w:rPr>
        <w:instrText xml:space="preserve"> REF _Ref452992146 \r \h </w:instrText>
      </w:r>
      <w:r w:rsidR="00CB383F" w:rsidRPr="00FE08D9">
        <w:rPr>
          <w:rFonts w:ascii="Times New Roman" w:hAnsi="Times New Roman"/>
          <w:sz w:val="28"/>
          <w:szCs w:val="28"/>
        </w:rPr>
        <w:instrText xml:space="preserve"> \* MERGEFORMAT </w:instrText>
      </w:r>
      <w:r w:rsidR="0089553C" w:rsidRPr="00FE08D9">
        <w:rPr>
          <w:rFonts w:ascii="Times New Roman" w:hAnsi="Times New Roman"/>
          <w:sz w:val="28"/>
          <w:szCs w:val="28"/>
        </w:rPr>
      </w:r>
      <w:r w:rsidR="0089553C" w:rsidRPr="00FE08D9">
        <w:rPr>
          <w:rFonts w:ascii="Times New Roman" w:hAnsi="Times New Roman"/>
          <w:sz w:val="28"/>
          <w:szCs w:val="28"/>
        </w:rPr>
        <w:fldChar w:fldCharType="separate"/>
      </w:r>
      <w:r w:rsidR="00716227">
        <w:rPr>
          <w:rFonts w:ascii="Times New Roman" w:hAnsi="Times New Roman"/>
          <w:sz w:val="28"/>
          <w:szCs w:val="28"/>
        </w:rPr>
        <w:t>22.4</w:t>
      </w:r>
      <w:r w:rsidR="0089553C" w:rsidRPr="00FE08D9">
        <w:rPr>
          <w:rFonts w:ascii="Times New Roman" w:hAnsi="Times New Roman"/>
          <w:sz w:val="28"/>
          <w:szCs w:val="28"/>
        </w:rPr>
        <w:fldChar w:fldCharType="end"/>
      </w:r>
      <w:r w:rsidR="0089553C" w:rsidRPr="00FE08D9">
        <w:rPr>
          <w:rFonts w:ascii="Times New Roman" w:hAnsi="Times New Roman"/>
          <w:sz w:val="28"/>
          <w:szCs w:val="28"/>
        </w:rPr>
        <w:t xml:space="preserve">. un </w:t>
      </w:r>
      <w:r w:rsidR="0089553C" w:rsidRPr="00FE08D9">
        <w:rPr>
          <w:rFonts w:ascii="Times New Roman" w:hAnsi="Times New Roman"/>
          <w:sz w:val="28"/>
          <w:szCs w:val="28"/>
        </w:rPr>
        <w:fldChar w:fldCharType="begin"/>
      </w:r>
      <w:r w:rsidR="0089553C" w:rsidRPr="00FE08D9">
        <w:rPr>
          <w:rFonts w:ascii="Times New Roman" w:hAnsi="Times New Roman"/>
          <w:sz w:val="28"/>
          <w:szCs w:val="28"/>
        </w:rPr>
        <w:instrText xml:space="preserve"> REF _Ref452724979 \r \h </w:instrText>
      </w:r>
      <w:r w:rsidR="00CB383F" w:rsidRPr="00FE08D9">
        <w:rPr>
          <w:rFonts w:ascii="Times New Roman" w:hAnsi="Times New Roman"/>
          <w:sz w:val="28"/>
          <w:szCs w:val="28"/>
        </w:rPr>
        <w:instrText xml:space="preserve"> \* MERGEFORMAT </w:instrText>
      </w:r>
      <w:r w:rsidR="0089553C" w:rsidRPr="00FE08D9">
        <w:rPr>
          <w:rFonts w:ascii="Times New Roman" w:hAnsi="Times New Roman"/>
          <w:sz w:val="28"/>
          <w:szCs w:val="28"/>
        </w:rPr>
      </w:r>
      <w:r w:rsidR="0089553C" w:rsidRPr="00FE08D9">
        <w:rPr>
          <w:rFonts w:ascii="Times New Roman" w:hAnsi="Times New Roman"/>
          <w:sz w:val="28"/>
          <w:szCs w:val="28"/>
        </w:rPr>
        <w:fldChar w:fldCharType="separate"/>
      </w:r>
      <w:r w:rsidR="00716227">
        <w:rPr>
          <w:rFonts w:ascii="Times New Roman" w:hAnsi="Times New Roman"/>
          <w:sz w:val="28"/>
          <w:szCs w:val="28"/>
        </w:rPr>
        <w:t>22.5</w:t>
      </w:r>
      <w:r w:rsidR="0089553C" w:rsidRPr="00FE08D9">
        <w:rPr>
          <w:rFonts w:ascii="Times New Roman" w:hAnsi="Times New Roman"/>
          <w:sz w:val="28"/>
          <w:szCs w:val="28"/>
        </w:rPr>
        <w:fldChar w:fldCharType="end"/>
      </w:r>
      <w:r w:rsidR="0089553C" w:rsidRPr="00FE08D9">
        <w:rPr>
          <w:rFonts w:ascii="Times New Roman" w:hAnsi="Times New Roman"/>
          <w:sz w:val="28"/>
          <w:szCs w:val="28"/>
        </w:rPr>
        <w:t>.</w:t>
      </w:r>
      <w:r w:rsidR="0063013D" w:rsidRPr="00FE08D9">
        <w:rPr>
          <w:rFonts w:ascii="Times New Roman" w:hAnsi="Times New Roman"/>
          <w:sz w:val="28"/>
          <w:szCs w:val="28"/>
        </w:rPr>
        <w:t xml:space="preserve"> </w:t>
      </w:r>
      <w:r w:rsidR="0089553C" w:rsidRPr="00FE08D9">
        <w:rPr>
          <w:rFonts w:ascii="Times New Roman" w:hAnsi="Times New Roman"/>
          <w:sz w:val="28"/>
          <w:szCs w:val="28"/>
        </w:rPr>
        <w:t>apakšpunktā minēt</w:t>
      </w:r>
      <w:r w:rsidRPr="00FE08D9">
        <w:rPr>
          <w:rFonts w:ascii="Times New Roman" w:hAnsi="Times New Roman"/>
          <w:sz w:val="28"/>
          <w:szCs w:val="28"/>
        </w:rPr>
        <w:t>ās darbības</w:t>
      </w:r>
      <w:r w:rsidR="0089553C" w:rsidRPr="00FE08D9">
        <w:rPr>
          <w:rFonts w:ascii="Times New Roman" w:hAnsi="Times New Roman"/>
          <w:sz w:val="28"/>
          <w:szCs w:val="28"/>
        </w:rPr>
        <w:t>.</w:t>
      </w:r>
      <w:r w:rsidR="00990BB5" w:rsidRPr="00FE08D9">
        <w:rPr>
          <w:rFonts w:ascii="Times New Roman" w:hAnsi="Times New Roman"/>
          <w:sz w:val="28"/>
          <w:szCs w:val="28"/>
        </w:rPr>
        <w:t xml:space="preserve"> </w:t>
      </w:r>
    </w:p>
    <w:p w:rsidR="0089553C" w:rsidRPr="00FE08D9" w:rsidRDefault="00B05789"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_Ref453059537 \r \h </w:instrText>
      </w:r>
      <w:r w:rsidR="007E2FF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_Ref453059551 \r \h </w:instrText>
      </w:r>
      <w:r w:rsidR="007E2FF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16.4</w:t>
      </w:r>
      <w:r w:rsidRPr="00FE08D9">
        <w:rPr>
          <w:rFonts w:ascii="Times New Roman" w:hAnsi="Times New Roman"/>
          <w:sz w:val="28"/>
          <w:szCs w:val="28"/>
        </w:rPr>
        <w:fldChar w:fldCharType="end"/>
      </w:r>
      <w:r w:rsidRPr="00FE08D9">
        <w:rPr>
          <w:rFonts w:ascii="Times New Roman" w:hAnsi="Times New Roman"/>
          <w:sz w:val="28"/>
          <w:szCs w:val="28"/>
        </w:rPr>
        <w:t xml:space="preserve">. un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_Ref453059570 \r \h </w:instrText>
      </w:r>
      <w:r w:rsidR="007E2FF8"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16.14</w:t>
      </w:r>
      <w:r w:rsidRPr="00FE08D9">
        <w:rPr>
          <w:rFonts w:ascii="Times New Roman" w:hAnsi="Times New Roman"/>
          <w:sz w:val="28"/>
          <w:szCs w:val="28"/>
        </w:rPr>
        <w:fldChar w:fldCharType="end"/>
      </w:r>
      <w:r w:rsidRPr="00FE08D9">
        <w:rPr>
          <w:rFonts w:ascii="Times New Roman" w:hAnsi="Times New Roman"/>
          <w:sz w:val="28"/>
          <w:szCs w:val="28"/>
        </w:rPr>
        <w:t xml:space="preserve">. apakšpunktā minētās zinātniskās institūcijas var īstenot </w:t>
      </w:r>
      <w:r w:rsidR="002F7216" w:rsidRPr="00FE08D9">
        <w:rPr>
          <w:rFonts w:ascii="Times New Roman" w:hAnsi="Times New Roman"/>
          <w:sz w:val="28"/>
          <w:szCs w:val="28"/>
        </w:rPr>
        <w:t>šo noteikumu</w:t>
      </w:r>
      <w:r w:rsidRPr="00FE08D9">
        <w:rPr>
          <w:rFonts w:ascii="Times New Roman" w:hAnsi="Times New Roman"/>
          <w:sz w:val="28"/>
          <w:szCs w:val="28"/>
        </w:rPr>
        <w:t xml:space="preserve"> </w:t>
      </w:r>
      <w:r w:rsidR="00D3310C" w:rsidRPr="00FE08D9">
        <w:rPr>
          <w:rFonts w:ascii="Times New Roman" w:hAnsi="Times New Roman"/>
          <w:sz w:val="28"/>
          <w:szCs w:val="28"/>
        </w:rPr>
        <w:fldChar w:fldCharType="begin"/>
      </w:r>
      <w:r w:rsidR="00D3310C" w:rsidRPr="00FE08D9">
        <w:rPr>
          <w:rFonts w:ascii="Times New Roman" w:hAnsi="Times New Roman"/>
          <w:sz w:val="28"/>
          <w:szCs w:val="28"/>
        </w:rPr>
        <w:instrText xml:space="preserve"> REF _Ref452716681 \r \h </w:instrText>
      </w:r>
      <w:r w:rsidR="00712400" w:rsidRPr="00FE08D9">
        <w:rPr>
          <w:rFonts w:ascii="Times New Roman" w:hAnsi="Times New Roman"/>
          <w:sz w:val="28"/>
          <w:szCs w:val="28"/>
        </w:rPr>
        <w:instrText xml:space="preserve"> \* MERGEFORMAT </w:instrText>
      </w:r>
      <w:r w:rsidR="00D3310C" w:rsidRPr="00FE08D9">
        <w:rPr>
          <w:rFonts w:ascii="Times New Roman" w:hAnsi="Times New Roman"/>
          <w:sz w:val="28"/>
          <w:szCs w:val="28"/>
        </w:rPr>
      </w:r>
      <w:r w:rsidR="00D3310C" w:rsidRPr="00FE08D9">
        <w:rPr>
          <w:rFonts w:ascii="Times New Roman" w:hAnsi="Times New Roman"/>
          <w:sz w:val="28"/>
          <w:szCs w:val="28"/>
        </w:rPr>
        <w:fldChar w:fldCharType="separate"/>
      </w:r>
      <w:r w:rsidR="00716227">
        <w:rPr>
          <w:rFonts w:ascii="Times New Roman" w:hAnsi="Times New Roman"/>
          <w:sz w:val="28"/>
          <w:szCs w:val="28"/>
        </w:rPr>
        <w:t>22</w:t>
      </w:r>
      <w:r w:rsidR="00D3310C" w:rsidRPr="00FE08D9">
        <w:rPr>
          <w:rFonts w:ascii="Times New Roman" w:hAnsi="Times New Roman"/>
          <w:sz w:val="28"/>
          <w:szCs w:val="28"/>
        </w:rPr>
        <w:fldChar w:fldCharType="end"/>
      </w:r>
      <w:r w:rsidRPr="00FE08D9">
        <w:rPr>
          <w:rFonts w:ascii="Times New Roman" w:hAnsi="Times New Roman"/>
          <w:sz w:val="28"/>
          <w:szCs w:val="28"/>
        </w:rPr>
        <w:t>. punktā minētās darbības</w:t>
      </w:r>
      <w:r w:rsidR="00C360B0" w:rsidRPr="00FE08D9">
        <w:rPr>
          <w:rFonts w:ascii="Times New Roman" w:hAnsi="Times New Roman"/>
          <w:sz w:val="28"/>
          <w:szCs w:val="28"/>
        </w:rPr>
        <w:t>.</w:t>
      </w:r>
      <w:r w:rsidR="0089553C" w:rsidRPr="00FE08D9">
        <w:rPr>
          <w:rFonts w:ascii="Times New Roman" w:hAnsi="Times New Roman"/>
          <w:sz w:val="28"/>
          <w:szCs w:val="28"/>
        </w:rPr>
        <w:t xml:space="preserve"> </w:t>
      </w:r>
    </w:p>
    <w:p w:rsidR="00E90B19" w:rsidRPr="00FE08D9" w:rsidRDefault="00870319" w:rsidP="00FE08D9">
      <w:pPr>
        <w:numPr>
          <w:ilvl w:val="0"/>
          <w:numId w:val="28"/>
        </w:numPr>
        <w:tabs>
          <w:tab w:val="left" w:pos="993"/>
        </w:tabs>
        <w:spacing w:before="240" w:after="0" w:line="240" w:lineRule="auto"/>
        <w:ind w:left="0" w:firstLine="720"/>
        <w:jc w:val="both"/>
        <w:rPr>
          <w:rFonts w:ascii="Times New Roman" w:hAnsi="Times New Roman"/>
          <w:sz w:val="28"/>
        </w:rPr>
      </w:pPr>
      <w:bookmarkStart w:id="61" w:name="_Ref457996673"/>
      <w:r w:rsidRPr="00FE08D9">
        <w:rPr>
          <w:rFonts w:ascii="Times New Roman" w:hAnsi="Times New Roman"/>
          <w:sz w:val="28"/>
        </w:rPr>
        <w:t>Projekta īstenošanas rezultāta sagaidāma šādu finansējuma saņēmēja Stratēģijā noteikt</w:t>
      </w:r>
      <w:r w:rsidR="005E1295" w:rsidRPr="00FE08D9">
        <w:rPr>
          <w:rFonts w:ascii="Times New Roman" w:hAnsi="Times New Roman"/>
          <w:sz w:val="28"/>
        </w:rPr>
        <w:t xml:space="preserve">o </w:t>
      </w:r>
      <w:r w:rsidRPr="00FE08D9">
        <w:rPr>
          <w:rFonts w:ascii="Times New Roman" w:hAnsi="Times New Roman"/>
          <w:sz w:val="28"/>
        </w:rPr>
        <w:t>virzienu attīstība:</w:t>
      </w:r>
      <w:bookmarkEnd w:id="61"/>
    </w:p>
    <w:p w:rsidR="00870319" w:rsidRPr="00FE08D9" w:rsidRDefault="00870319" w:rsidP="00FE08D9">
      <w:pPr>
        <w:numPr>
          <w:ilvl w:val="1"/>
          <w:numId w:val="28"/>
        </w:numPr>
        <w:tabs>
          <w:tab w:val="left" w:pos="1276"/>
        </w:tabs>
        <w:spacing w:after="0" w:line="240" w:lineRule="auto"/>
        <w:ind w:left="0" w:firstLine="720"/>
        <w:jc w:val="both"/>
        <w:rPr>
          <w:rFonts w:ascii="Times New Roman" w:hAnsi="Times New Roman"/>
          <w:sz w:val="28"/>
        </w:rPr>
      </w:pPr>
      <w:r w:rsidRPr="00FE08D9">
        <w:rPr>
          <w:rFonts w:ascii="Times New Roman" w:hAnsi="Times New Roman"/>
          <w:sz w:val="28"/>
        </w:rPr>
        <w:t>cilvēkresursu attīstība, ko raksturo zinātniskā personāla skaita pieaugums;</w:t>
      </w:r>
    </w:p>
    <w:p w:rsidR="00870319" w:rsidRPr="00FE08D9" w:rsidRDefault="00870319" w:rsidP="00FE08D9">
      <w:pPr>
        <w:numPr>
          <w:ilvl w:val="1"/>
          <w:numId w:val="28"/>
        </w:numPr>
        <w:tabs>
          <w:tab w:val="left" w:pos="1276"/>
        </w:tabs>
        <w:spacing w:after="0" w:line="240" w:lineRule="auto"/>
        <w:ind w:left="0" w:firstLine="720"/>
        <w:jc w:val="both"/>
        <w:rPr>
          <w:rFonts w:ascii="Times New Roman" w:hAnsi="Times New Roman"/>
          <w:sz w:val="28"/>
        </w:rPr>
      </w:pPr>
      <w:r w:rsidRPr="00FE08D9">
        <w:rPr>
          <w:rFonts w:ascii="Times New Roman" w:hAnsi="Times New Roman"/>
          <w:sz w:val="28"/>
        </w:rPr>
        <w:t>zinātniskās kapacitātes un konkurētspējas attīstība, ko raksturo šādi viens vai vairāki rezultāta rādītāji:</w:t>
      </w:r>
    </w:p>
    <w:p w:rsidR="00870319" w:rsidRPr="00FE08D9" w:rsidRDefault="00870319" w:rsidP="00FE08D9">
      <w:pPr>
        <w:numPr>
          <w:ilvl w:val="2"/>
          <w:numId w:val="28"/>
        </w:numPr>
        <w:tabs>
          <w:tab w:val="left" w:pos="1276"/>
        </w:tabs>
        <w:spacing w:after="0" w:line="240" w:lineRule="auto"/>
        <w:ind w:left="0" w:firstLine="709"/>
        <w:jc w:val="both"/>
        <w:rPr>
          <w:rFonts w:ascii="Times New Roman" w:hAnsi="Times New Roman"/>
          <w:spacing w:val="-2"/>
          <w:sz w:val="28"/>
        </w:rPr>
      </w:pPr>
      <w:r w:rsidRPr="00FE08D9">
        <w:rPr>
          <w:rFonts w:ascii="Times New Roman" w:hAnsi="Times New Roman"/>
          <w:spacing w:val="-2"/>
          <w:sz w:val="28"/>
        </w:rPr>
        <w:t xml:space="preserve">zinātnisko rakstu skaita </w:t>
      </w:r>
      <w:proofErr w:type="spellStart"/>
      <w:r w:rsidRPr="00FE08D9">
        <w:rPr>
          <w:rFonts w:ascii="Times New Roman" w:hAnsi="Times New Roman"/>
          <w:i/>
          <w:spacing w:val="-2"/>
          <w:sz w:val="28"/>
        </w:rPr>
        <w:t>Web</w:t>
      </w:r>
      <w:proofErr w:type="spellEnd"/>
      <w:r w:rsidRPr="00FE08D9">
        <w:rPr>
          <w:rFonts w:ascii="Times New Roman" w:hAnsi="Times New Roman"/>
          <w:i/>
          <w:spacing w:val="-2"/>
          <w:sz w:val="28"/>
        </w:rPr>
        <w:t xml:space="preserve"> </w:t>
      </w:r>
      <w:proofErr w:type="spellStart"/>
      <w:r w:rsidRPr="00FE08D9">
        <w:rPr>
          <w:rFonts w:ascii="Times New Roman" w:hAnsi="Times New Roman"/>
          <w:i/>
          <w:spacing w:val="-2"/>
          <w:sz w:val="28"/>
        </w:rPr>
        <w:t>of</w:t>
      </w:r>
      <w:proofErr w:type="spellEnd"/>
      <w:r w:rsidRPr="00FE08D9">
        <w:rPr>
          <w:rFonts w:ascii="Times New Roman" w:hAnsi="Times New Roman"/>
          <w:i/>
          <w:spacing w:val="-2"/>
          <w:sz w:val="28"/>
        </w:rPr>
        <w:t xml:space="preserve"> </w:t>
      </w:r>
      <w:proofErr w:type="spellStart"/>
      <w:r w:rsidRPr="00FE08D9">
        <w:rPr>
          <w:rFonts w:ascii="Times New Roman" w:hAnsi="Times New Roman"/>
          <w:i/>
          <w:spacing w:val="-2"/>
          <w:sz w:val="28"/>
        </w:rPr>
        <w:t>Science</w:t>
      </w:r>
      <w:proofErr w:type="spellEnd"/>
      <w:r w:rsidRPr="00FE08D9">
        <w:rPr>
          <w:rFonts w:ascii="Times New Roman" w:hAnsi="Times New Roman"/>
          <w:spacing w:val="-2"/>
          <w:sz w:val="28"/>
        </w:rPr>
        <w:t xml:space="preserve"> datu bāzēs un </w:t>
      </w:r>
      <w:proofErr w:type="spellStart"/>
      <w:r w:rsidRPr="00FE08D9">
        <w:rPr>
          <w:rFonts w:ascii="Times New Roman" w:hAnsi="Times New Roman"/>
          <w:i/>
          <w:spacing w:val="-2"/>
          <w:sz w:val="28"/>
        </w:rPr>
        <w:t>Scopus</w:t>
      </w:r>
      <w:proofErr w:type="spellEnd"/>
      <w:r w:rsidRPr="00FE08D9">
        <w:rPr>
          <w:rFonts w:ascii="Times New Roman" w:hAnsi="Times New Roman"/>
          <w:spacing w:val="-2"/>
          <w:sz w:val="28"/>
        </w:rPr>
        <w:t xml:space="preserve"> žurnālos pieaugums;</w:t>
      </w:r>
    </w:p>
    <w:p w:rsidR="00870319" w:rsidRPr="00FE08D9" w:rsidRDefault="00870319" w:rsidP="00FE08D9">
      <w:pPr>
        <w:numPr>
          <w:ilvl w:val="2"/>
          <w:numId w:val="28"/>
        </w:numPr>
        <w:tabs>
          <w:tab w:val="left" w:pos="1276"/>
        </w:tabs>
        <w:spacing w:after="0" w:line="240" w:lineRule="auto"/>
        <w:ind w:left="0" w:firstLine="709"/>
        <w:jc w:val="both"/>
        <w:rPr>
          <w:rFonts w:ascii="Times New Roman" w:hAnsi="Times New Roman"/>
          <w:spacing w:val="-2"/>
          <w:sz w:val="28"/>
        </w:rPr>
      </w:pPr>
      <w:r w:rsidRPr="00FE08D9">
        <w:rPr>
          <w:rFonts w:ascii="Times New Roman" w:hAnsi="Times New Roman"/>
          <w:spacing w:val="-2"/>
          <w:sz w:val="28"/>
        </w:rPr>
        <w:t xml:space="preserve">zinātnisko rakstu, kuru citēšanas indekss </w:t>
      </w:r>
      <w:r w:rsidR="00D078AA">
        <w:rPr>
          <w:rFonts w:ascii="Times New Roman" w:hAnsi="Times New Roman"/>
          <w:spacing w:val="-2"/>
          <w:sz w:val="28"/>
        </w:rPr>
        <w:t>sasniedz vismaz 50 procentus no</w:t>
      </w:r>
      <w:r w:rsidRPr="00FE08D9">
        <w:rPr>
          <w:rFonts w:ascii="Times New Roman" w:hAnsi="Times New Roman"/>
          <w:spacing w:val="-2"/>
          <w:sz w:val="28"/>
        </w:rPr>
        <w:t xml:space="preserve"> nozares vidējā citēšanas indeksa, skaita pieaugums;</w:t>
      </w:r>
    </w:p>
    <w:p w:rsidR="00870319" w:rsidRPr="00FE08D9" w:rsidRDefault="00870319" w:rsidP="00FE08D9">
      <w:pPr>
        <w:numPr>
          <w:ilvl w:val="2"/>
          <w:numId w:val="28"/>
        </w:numPr>
        <w:tabs>
          <w:tab w:val="left" w:pos="1276"/>
        </w:tabs>
        <w:spacing w:after="0" w:line="240" w:lineRule="auto"/>
        <w:ind w:left="0" w:firstLine="709"/>
        <w:jc w:val="both"/>
        <w:rPr>
          <w:rFonts w:ascii="Times New Roman" w:hAnsi="Times New Roman"/>
          <w:spacing w:val="-2"/>
          <w:sz w:val="28"/>
        </w:rPr>
      </w:pPr>
      <w:r w:rsidRPr="00FE08D9">
        <w:rPr>
          <w:rFonts w:ascii="Times New Roman" w:hAnsi="Times New Roman"/>
          <w:spacing w:val="-2"/>
          <w:sz w:val="28"/>
        </w:rPr>
        <w:t>ārvalstu finansējuma pētniecībai īpatsvara pieaugums;</w:t>
      </w:r>
    </w:p>
    <w:p w:rsidR="00870319" w:rsidRPr="00FE08D9" w:rsidRDefault="00870319" w:rsidP="00FE08D9">
      <w:pPr>
        <w:numPr>
          <w:ilvl w:val="2"/>
          <w:numId w:val="28"/>
        </w:numPr>
        <w:tabs>
          <w:tab w:val="left" w:pos="1276"/>
        </w:tabs>
        <w:spacing w:after="0" w:line="240" w:lineRule="auto"/>
        <w:ind w:left="0" w:firstLine="709"/>
        <w:jc w:val="both"/>
        <w:rPr>
          <w:rFonts w:ascii="Times New Roman" w:hAnsi="Times New Roman"/>
          <w:spacing w:val="-2"/>
          <w:sz w:val="28"/>
        </w:rPr>
      </w:pPr>
      <w:r w:rsidRPr="00FE08D9">
        <w:rPr>
          <w:rFonts w:ascii="Times New Roman" w:hAnsi="Times New Roman"/>
          <w:spacing w:val="-2"/>
          <w:sz w:val="28"/>
        </w:rPr>
        <w:t>sekmības rādītāja (procentos) dalībai Eiropas Savienības pētniecības un inovācijas programmu un tehnoloģiju ierosmju ietvaros izsludinātajos konkursos pieaugums;</w:t>
      </w:r>
    </w:p>
    <w:p w:rsidR="00870319" w:rsidRPr="00FE08D9" w:rsidRDefault="00870319" w:rsidP="00FE08D9">
      <w:pPr>
        <w:numPr>
          <w:ilvl w:val="1"/>
          <w:numId w:val="28"/>
        </w:numPr>
        <w:tabs>
          <w:tab w:val="left" w:pos="1276"/>
        </w:tabs>
        <w:spacing w:after="0" w:line="240" w:lineRule="auto"/>
        <w:ind w:left="0" w:firstLine="720"/>
        <w:jc w:val="both"/>
        <w:rPr>
          <w:rFonts w:ascii="Times New Roman" w:hAnsi="Times New Roman"/>
          <w:sz w:val="28"/>
        </w:rPr>
      </w:pPr>
      <w:r w:rsidRPr="00FE08D9">
        <w:rPr>
          <w:rFonts w:ascii="Times New Roman" w:hAnsi="Times New Roman"/>
          <w:sz w:val="28"/>
        </w:rPr>
        <w:t xml:space="preserve">pētniecības atbilstība tautsaimniecības vajadzību nodrošināšanai un pētniecības rezultātu </w:t>
      </w:r>
      <w:proofErr w:type="spellStart"/>
      <w:r w:rsidRPr="00FE08D9">
        <w:rPr>
          <w:rFonts w:ascii="Times New Roman" w:hAnsi="Times New Roman"/>
          <w:sz w:val="28"/>
        </w:rPr>
        <w:t>komercializācija</w:t>
      </w:r>
      <w:proofErr w:type="spellEnd"/>
      <w:r w:rsidR="00712400" w:rsidRPr="00FE08D9">
        <w:rPr>
          <w:rFonts w:ascii="Times New Roman" w:hAnsi="Times New Roman"/>
          <w:sz w:val="28"/>
        </w:rPr>
        <w:t>;</w:t>
      </w:r>
    </w:p>
    <w:p w:rsidR="00870319" w:rsidRPr="00FE08D9" w:rsidRDefault="00870319" w:rsidP="00FE08D9">
      <w:pPr>
        <w:numPr>
          <w:ilvl w:val="2"/>
          <w:numId w:val="28"/>
        </w:numPr>
        <w:tabs>
          <w:tab w:val="left" w:pos="1276"/>
        </w:tabs>
        <w:spacing w:after="0" w:line="240" w:lineRule="auto"/>
        <w:ind w:left="0" w:firstLine="709"/>
        <w:jc w:val="both"/>
        <w:rPr>
          <w:rFonts w:ascii="Times New Roman" w:hAnsi="Times New Roman"/>
          <w:spacing w:val="-2"/>
          <w:sz w:val="28"/>
        </w:rPr>
      </w:pPr>
      <w:r w:rsidRPr="00FE08D9">
        <w:rPr>
          <w:rFonts w:ascii="Times New Roman" w:hAnsi="Times New Roman"/>
          <w:spacing w:val="-2"/>
          <w:sz w:val="28"/>
        </w:rPr>
        <w:t xml:space="preserve">tehnoloģiju tiesību (zinātība un citas tiesības vai to kombinācija, tostarp minēto tiesību pieteikumi vai reģistrācijas pieteikumi, kas atbilst Eiropas Komisijas 2014. gada 21. marta Regulas Nr. </w:t>
      </w:r>
      <w:hyperlink r:id="rId17" w:tgtFrame="_blank" w:history="1">
        <w:r w:rsidR="00BB034C" w:rsidRPr="00FE08D9">
          <w:rPr>
            <w:rFonts w:ascii="Times New Roman" w:hAnsi="Times New Roman"/>
            <w:bCs/>
            <w:spacing w:val="-2"/>
            <w:sz w:val="28"/>
            <w:szCs w:val="28"/>
          </w:rPr>
          <w:t>316/2014</w:t>
        </w:r>
      </w:hyperlink>
      <w:r w:rsidRPr="00FE08D9">
        <w:rPr>
          <w:rFonts w:ascii="Times New Roman" w:hAnsi="Times New Roman"/>
          <w:spacing w:val="-2"/>
          <w:sz w:val="28"/>
        </w:rPr>
        <w:t xml:space="preserve"> par Līguma par Eiropas Savienības darbību 101. panta 3. punkta piemērošanu tehnoloģiju nodošanas nolīgumu kategorijām (turpmāk – Komisijas regula Nr. </w:t>
      </w:r>
      <w:hyperlink r:id="rId18" w:tgtFrame="_blank" w:history="1">
        <w:r w:rsidR="00BB034C" w:rsidRPr="00FE08D9">
          <w:rPr>
            <w:rFonts w:ascii="Times New Roman" w:hAnsi="Times New Roman"/>
            <w:bCs/>
            <w:spacing w:val="-2"/>
            <w:sz w:val="28"/>
            <w:szCs w:val="28"/>
          </w:rPr>
          <w:t>316/2014</w:t>
        </w:r>
      </w:hyperlink>
      <w:r w:rsidR="00BB034C" w:rsidRPr="00FE08D9">
        <w:rPr>
          <w:rFonts w:ascii="Times New Roman" w:hAnsi="Times New Roman"/>
          <w:bCs/>
          <w:spacing w:val="-2"/>
          <w:sz w:val="28"/>
          <w:szCs w:val="28"/>
        </w:rPr>
        <w:t>) 1.</w:t>
      </w:r>
      <w:hyperlink r:id="rId19" w:tgtFrame="_blank" w:history="1">
        <w:r w:rsidRPr="00FE08D9">
          <w:rPr>
            <w:rFonts w:ascii="Times New Roman" w:hAnsi="Times New Roman"/>
            <w:bCs/>
            <w:spacing w:val="-2"/>
            <w:sz w:val="28"/>
            <w:szCs w:val="28"/>
          </w:rPr>
          <w:t>316/2014</w:t>
        </w:r>
      </w:hyperlink>
      <w:r w:rsidRPr="00FE08D9">
        <w:rPr>
          <w:rFonts w:ascii="Times New Roman" w:hAnsi="Times New Roman"/>
          <w:bCs/>
          <w:spacing w:val="-2"/>
          <w:sz w:val="28"/>
          <w:szCs w:val="28"/>
        </w:rPr>
        <w:t>) 1.</w:t>
      </w:r>
      <w:r w:rsidRPr="00FE08D9">
        <w:rPr>
          <w:rFonts w:ascii="Times New Roman" w:hAnsi="Times New Roman"/>
          <w:spacing w:val="-2"/>
          <w:sz w:val="28"/>
        </w:rPr>
        <w:t xml:space="preserve"> panta "b" apakšpunktā noteiktajai definīcijai) reģistrācijas skaita pieaugums;</w:t>
      </w:r>
    </w:p>
    <w:p w:rsidR="00870319" w:rsidRPr="00FE08D9" w:rsidRDefault="00870319" w:rsidP="00FE08D9">
      <w:pPr>
        <w:numPr>
          <w:ilvl w:val="2"/>
          <w:numId w:val="28"/>
        </w:numPr>
        <w:tabs>
          <w:tab w:val="left" w:pos="1276"/>
        </w:tabs>
        <w:spacing w:after="0" w:line="240" w:lineRule="auto"/>
        <w:ind w:left="0" w:firstLine="709"/>
        <w:jc w:val="both"/>
        <w:rPr>
          <w:rFonts w:ascii="Times New Roman" w:hAnsi="Times New Roman"/>
          <w:spacing w:val="-2"/>
          <w:sz w:val="28"/>
        </w:rPr>
      </w:pPr>
      <w:r w:rsidRPr="00FE08D9">
        <w:rPr>
          <w:rFonts w:ascii="Times New Roman" w:hAnsi="Times New Roman"/>
          <w:spacing w:val="-2"/>
          <w:sz w:val="28"/>
        </w:rPr>
        <w:t>noslēgto intelektuālā īpašuma (tehnoloģiju tiesību) licences līgumu skaita pieaugums.</w:t>
      </w:r>
    </w:p>
    <w:p w:rsidR="00261443" w:rsidRPr="00FE08D9" w:rsidRDefault="00261443"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62" w:name="_Ref458157324"/>
      <w:r w:rsidRPr="00FE08D9">
        <w:rPr>
          <w:rFonts w:ascii="Times New Roman" w:hAnsi="Times New Roman"/>
          <w:sz w:val="28"/>
          <w:szCs w:val="28"/>
        </w:rPr>
        <w:t xml:space="preserve">Pasākuma ietvaros atbalsu sniedz, ja </w:t>
      </w:r>
      <w:r w:rsidR="000F6293" w:rsidRPr="00FE08D9">
        <w:rPr>
          <w:rFonts w:ascii="Times New Roman" w:hAnsi="Times New Roman"/>
          <w:sz w:val="28"/>
          <w:szCs w:val="28"/>
        </w:rPr>
        <w:t xml:space="preserve">projekta iesniegumam pievienotā </w:t>
      </w:r>
      <w:r w:rsidRPr="00FE08D9">
        <w:rPr>
          <w:rFonts w:ascii="Times New Roman" w:hAnsi="Times New Roman"/>
          <w:sz w:val="28"/>
          <w:szCs w:val="28"/>
        </w:rPr>
        <w:t>projekta izmaksu</w:t>
      </w:r>
      <w:r w:rsidR="00D200A6" w:rsidRPr="00FE08D9">
        <w:rPr>
          <w:rFonts w:ascii="Times New Roman" w:hAnsi="Times New Roman"/>
          <w:sz w:val="28"/>
          <w:szCs w:val="28"/>
        </w:rPr>
        <w:t>-</w:t>
      </w:r>
      <w:r w:rsidRPr="00FE08D9">
        <w:rPr>
          <w:rFonts w:ascii="Times New Roman" w:hAnsi="Times New Roman"/>
          <w:sz w:val="28"/>
          <w:szCs w:val="28"/>
        </w:rPr>
        <w:t>ieguvumu analīze pamato projekta finanšu ilgtspēju un sociālekonomisko atdevi. Izmaksu</w:t>
      </w:r>
      <w:r w:rsidR="00D200A6" w:rsidRPr="00FE08D9">
        <w:rPr>
          <w:rFonts w:ascii="Times New Roman" w:hAnsi="Times New Roman"/>
          <w:sz w:val="28"/>
          <w:szCs w:val="28"/>
        </w:rPr>
        <w:t>-</w:t>
      </w:r>
      <w:r w:rsidRPr="00FE08D9">
        <w:rPr>
          <w:rFonts w:ascii="Times New Roman" w:hAnsi="Times New Roman"/>
          <w:sz w:val="28"/>
          <w:szCs w:val="28"/>
        </w:rPr>
        <w:t xml:space="preserve">ieguvumu </w:t>
      </w:r>
      <w:r w:rsidR="00870319" w:rsidRPr="00FE08D9">
        <w:rPr>
          <w:rFonts w:ascii="Times New Roman" w:hAnsi="Times New Roman"/>
          <w:sz w:val="28"/>
        </w:rPr>
        <w:t xml:space="preserve">analīzi </w:t>
      </w:r>
      <w:r w:rsidR="00870319" w:rsidRPr="00FE08D9">
        <w:rPr>
          <w:rFonts w:ascii="Times New Roman" w:hAnsi="Times New Roman"/>
          <w:sz w:val="28"/>
          <w:szCs w:val="28"/>
        </w:rPr>
        <w:t>veic</w:t>
      </w:r>
      <w:r w:rsidRPr="00FE08D9">
        <w:rPr>
          <w:rFonts w:ascii="Times New Roman" w:hAnsi="Times New Roman"/>
          <w:sz w:val="28"/>
          <w:szCs w:val="28"/>
        </w:rPr>
        <w:t>, ievērojot šādus nosacījumus:</w:t>
      </w:r>
      <w:bookmarkEnd w:id="62"/>
    </w:p>
    <w:p w:rsidR="00261443" w:rsidRPr="00FE08D9" w:rsidRDefault="00261443"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finansiāl</w:t>
      </w:r>
      <w:r w:rsidR="000975B5" w:rsidRPr="00FE08D9">
        <w:rPr>
          <w:rFonts w:ascii="Times New Roman" w:hAnsi="Times New Roman"/>
          <w:sz w:val="28"/>
          <w:szCs w:val="28"/>
        </w:rPr>
        <w:t>o</w:t>
      </w:r>
      <w:r w:rsidRPr="00FE08D9">
        <w:rPr>
          <w:rFonts w:ascii="Times New Roman" w:hAnsi="Times New Roman"/>
          <w:sz w:val="28"/>
          <w:szCs w:val="28"/>
        </w:rPr>
        <w:t xml:space="preserve"> </w:t>
      </w:r>
      <w:r w:rsidR="000975B5" w:rsidRPr="00FE08D9">
        <w:rPr>
          <w:rFonts w:ascii="Times New Roman" w:hAnsi="Times New Roman"/>
          <w:sz w:val="28"/>
          <w:szCs w:val="28"/>
        </w:rPr>
        <w:t>un ekonomisko</w:t>
      </w:r>
      <w:r w:rsidRPr="00FE08D9">
        <w:rPr>
          <w:rFonts w:ascii="Times New Roman" w:hAnsi="Times New Roman"/>
          <w:sz w:val="28"/>
          <w:szCs w:val="28"/>
        </w:rPr>
        <w:t xml:space="preserve"> diskonta </w:t>
      </w:r>
      <w:r w:rsidR="000975B5" w:rsidRPr="00FE08D9">
        <w:rPr>
          <w:rFonts w:ascii="Times New Roman" w:hAnsi="Times New Roman"/>
          <w:sz w:val="28"/>
          <w:szCs w:val="28"/>
        </w:rPr>
        <w:t>likmi nosaka atbilstoši aktuālajām makroekonomikas prognozēm</w:t>
      </w:r>
      <w:r w:rsidRPr="00FE08D9">
        <w:rPr>
          <w:rFonts w:ascii="Times New Roman" w:hAnsi="Times New Roman"/>
          <w:sz w:val="28"/>
          <w:szCs w:val="28"/>
        </w:rPr>
        <w:t xml:space="preserve">, projekta dzīves cikls ir 20 gadi, finanšu plūsmas aprēķini (investīcijas, ieņēmumi, sociālekonomiskie ieguvumi (izteikti monetārā izteiksmē) un izdevumi) ir pamatoti ar aktuālajai tirgus situācijai atbilstošiem pieņēmumiem, ņemot vērā neatkarīgu trešo personu sagatavotus statistikas datus, tirgus izpēti, prognozes; </w:t>
      </w:r>
    </w:p>
    <w:p w:rsidR="00261443" w:rsidRPr="00FE08D9" w:rsidRDefault="00261443"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finanšu plūsmas aprēķinus pamato:</w:t>
      </w:r>
    </w:p>
    <w:p w:rsidR="00261443" w:rsidRPr="00FE08D9" w:rsidRDefault="00261443" w:rsidP="00FE08D9">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ar tirgus analīzes datiem pamatotas projekta ieņēmumu un sociālekonomisko ieguvumu </w:t>
      </w:r>
      <w:r w:rsidR="00F5341A" w:rsidRPr="00FE08D9">
        <w:rPr>
          <w:rFonts w:ascii="Times New Roman" w:hAnsi="Times New Roman"/>
          <w:sz w:val="28"/>
          <w:szCs w:val="28"/>
        </w:rPr>
        <w:t>prognozes</w:t>
      </w:r>
      <w:r w:rsidRPr="00FE08D9">
        <w:rPr>
          <w:rFonts w:ascii="Times New Roman" w:hAnsi="Times New Roman"/>
          <w:sz w:val="28"/>
          <w:szCs w:val="28"/>
        </w:rPr>
        <w:t>, kas ietver pastāvošo cenu līmeņa analīzi, pieprasījuma un piedāvājuma analīzi, konkurentu analīzi un nozares attīstības prognozes;</w:t>
      </w:r>
    </w:p>
    <w:p w:rsidR="00261443" w:rsidRPr="00FE08D9" w:rsidRDefault="00261443" w:rsidP="00FE08D9">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pamatotas projekta izdevumu prognozes, tai skaitā detalizēta izmaksu identifikācija, attiecīgo pastāvošo izmaksu līmeņa analīze un turpmākās dinamikas prognoze;</w:t>
      </w:r>
    </w:p>
    <w:p w:rsidR="00261443" w:rsidRPr="00FE08D9" w:rsidRDefault="00261443" w:rsidP="00FE08D9">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detalizēts un pamatots investīciju plāns, kas ietver tehnisko priekšlikumu vai tehnisko plānu, iekārtu/aprīkojuma tirgus cenu analīzi;</w:t>
      </w:r>
    </w:p>
    <w:p w:rsidR="00261443" w:rsidRPr="00FE08D9" w:rsidRDefault="00261443" w:rsidP="00FE08D9">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detalizēts finansēšanas plāns, tai skaitā kredīta saņemšanas un atmaksāšanas plāns, kurā ietverts procentu maksājumu aprēķins, ja plānots piesaistīt īstermiņa vai ilgtermiņa kredīta finansējumu. Plāna finansēšanas nosacījumiem jāatbilst reālai tirgus situācijai.</w:t>
      </w:r>
    </w:p>
    <w:p w:rsidR="0014426E" w:rsidRPr="00FE08D9" w:rsidRDefault="0014426E"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Projekta ietvaros plāno šādus izmaksu veidus:</w:t>
      </w:r>
    </w:p>
    <w:p w:rsidR="00526C05" w:rsidRPr="00381424" w:rsidRDefault="0014426E" w:rsidP="00381424">
      <w:pPr>
        <w:numPr>
          <w:ilvl w:val="1"/>
          <w:numId w:val="28"/>
        </w:numPr>
        <w:tabs>
          <w:tab w:val="left" w:pos="1276"/>
        </w:tabs>
        <w:spacing w:after="0" w:line="240" w:lineRule="auto"/>
        <w:ind w:left="0" w:firstLine="720"/>
        <w:jc w:val="both"/>
        <w:rPr>
          <w:rFonts w:ascii="Times New Roman" w:hAnsi="Times New Roman"/>
          <w:sz w:val="28"/>
          <w:szCs w:val="28"/>
        </w:rPr>
      </w:pPr>
      <w:bookmarkStart w:id="63" w:name="_Ref452566936"/>
      <w:bookmarkStart w:id="64" w:name="_Ref453051209"/>
      <w:r w:rsidRPr="00381424">
        <w:rPr>
          <w:rFonts w:ascii="Times New Roman" w:hAnsi="Times New Roman"/>
          <w:sz w:val="28"/>
          <w:szCs w:val="28"/>
        </w:rPr>
        <w:t>tiešās attiecināmās izmaksas;</w:t>
      </w:r>
      <w:bookmarkEnd w:id="63"/>
      <w:bookmarkEnd w:id="64"/>
    </w:p>
    <w:p w:rsidR="00EA1254" w:rsidRPr="00381424" w:rsidRDefault="00526C05" w:rsidP="00381424">
      <w:pPr>
        <w:numPr>
          <w:ilvl w:val="1"/>
          <w:numId w:val="28"/>
        </w:numPr>
        <w:tabs>
          <w:tab w:val="left" w:pos="1276"/>
        </w:tabs>
        <w:spacing w:after="0" w:line="240" w:lineRule="auto"/>
        <w:ind w:left="0" w:firstLine="720"/>
        <w:jc w:val="both"/>
        <w:rPr>
          <w:rFonts w:ascii="Times New Roman" w:hAnsi="Times New Roman"/>
          <w:sz w:val="28"/>
          <w:szCs w:val="28"/>
        </w:rPr>
      </w:pPr>
      <w:bookmarkStart w:id="65" w:name="_Ref452727443"/>
      <w:r w:rsidRPr="00381424">
        <w:rPr>
          <w:rFonts w:ascii="Times New Roman" w:hAnsi="Times New Roman"/>
          <w:sz w:val="28"/>
          <w:szCs w:val="28"/>
        </w:rPr>
        <w:t>netiešās attiecināmās izmaksas</w:t>
      </w:r>
      <w:r w:rsidR="00EA1254" w:rsidRPr="00381424">
        <w:rPr>
          <w:rFonts w:ascii="Times New Roman" w:hAnsi="Times New Roman"/>
          <w:sz w:val="28"/>
          <w:szCs w:val="28"/>
        </w:rPr>
        <w:t>;</w:t>
      </w:r>
    </w:p>
    <w:p w:rsidR="00526C05" w:rsidRPr="00381424" w:rsidRDefault="00EA1254" w:rsidP="00381424">
      <w:pPr>
        <w:numPr>
          <w:ilvl w:val="1"/>
          <w:numId w:val="28"/>
        </w:numPr>
        <w:tabs>
          <w:tab w:val="left" w:pos="1276"/>
        </w:tabs>
        <w:spacing w:after="0" w:line="240" w:lineRule="auto"/>
        <w:ind w:left="0" w:firstLine="720"/>
        <w:jc w:val="both"/>
        <w:rPr>
          <w:rFonts w:ascii="Times New Roman" w:hAnsi="Times New Roman"/>
          <w:sz w:val="28"/>
          <w:szCs w:val="28"/>
        </w:rPr>
      </w:pPr>
      <w:r w:rsidRPr="00381424">
        <w:rPr>
          <w:rFonts w:ascii="Times New Roman" w:hAnsi="Times New Roman"/>
          <w:sz w:val="28"/>
          <w:szCs w:val="28"/>
        </w:rPr>
        <w:t>neparedzētās izmaksas ar saimniecisku darbību nesaistītu projektu ietvaros</w:t>
      </w:r>
      <w:r w:rsidR="00526C05" w:rsidRPr="00381424">
        <w:rPr>
          <w:rFonts w:ascii="Times New Roman" w:hAnsi="Times New Roman"/>
          <w:sz w:val="28"/>
          <w:szCs w:val="28"/>
        </w:rPr>
        <w:t>.</w:t>
      </w:r>
      <w:bookmarkEnd w:id="65"/>
    </w:p>
    <w:p w:rsidR="00F065A0" w:rsidRPr="00FE08D9" w:rsidRDefault="00B243F2"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66" w:name="_Ref452725169"/>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_Ref447888697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22.1</w:t>
      </w:r>
      <w:r w:rsidRPr="00FE08D9">
        <w:rPr>
          <w:rFonts w:ascii="Times New Roman" w:hAnsi="Times New Roman"/>
          <w:sz w:val="28"/>
          <w:szCs w:val="28"/>
        </w:rPr>
        <w:fldChar w:fldCharType="end"/>
      </w:r>
      <w:r w:rsidRPr="00FE08D9">
        <w:rPr>
          <w:rFonts w:ascii="Times New Roman" w:hAnsi="Times New Roman"/>
          <w:sz w:val="28"/>
          <w:szCs w:val="28"/>
        </w:rPr>
        <w:t>. apakšpunktā minētās p</w:t>
      </w:r>
      <w:r w:rsidR="00982C1A" w:rsidRPr="00FE08D9">
        <w:rPr>
          <w:rFonts w:ascii="Times New Roman" w:hAnsi="Times New Roman"/>
          <w:sz w:val="28"/>
          <w:szCs w:val="28"/>
        </w:rPr>
        <w:t>rojekta t</w:t>
      </w:r>
      <w:r w:rsidR="0089553C" w:rsidRPr="00FE08D9">
        <w:rPr>
          <w:rFonts w:ascii="Times New Roman" w:hAnsi="Times New Roman"/>
          <w:sz w:val="28"/>
          <w:szCs w:val="28"/>
        </w:rPr>
        <w:t xml:space="preserve">ehniskās </w:t>
      </w:r>
      <w:proofErr w:type="spellStart"/>
      <w:r w:rsidR="00F065A0" w:rsidRPr="00FE08D9">
        <w:rPr>
          <w:rFonts w:ascii="Times New Roman" w:hAnsi="Times New Roman"/>
          <w:sz w:val="28"/>
          <w:szCs w:val="28"/>
        </w:rPr>
        <w:t>priekšizpētes</w:t>
      </w:r>
      <w:proofErr w:type="spellEnd"/>
      <w:r w:rsidR="00F065A0" w:rsidRPr="00FE08D9">
        <w:rPr>
          <w:rFonts w:ascii="Times New Roman" w:hAnsi="Times New Roman"/>
          <w:sz w:val="28"/>
          <w:szCs w:val="28"/>
        </w:rPr>
        <w:t xml:space="preserve"> ietvaros atbalstāmas šādas darbības:</w:t>
      </w:r>
      <w:bookmarkEnd w:id="66"/>
    </w:p>
    <w:p w:rsidR="00F065A0" w:rsidRPr="00FE08D9" w:rsidRDefault="00F065A0"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67" w:name="_Ref458596249"/>
      <w:r w:rsidRPr="00FE08D9">
        <w:rPr>
          <w:rFonts w:ascii="Times New Roman" w:hAnsi="Times New Roman"/>
          <w:sz w:val="28"/>
          <w:szCs w:val="28"/>
        </w:rPr>
        <w:t>projekta izmaksu un ieguvumu analīzes izstrāde, kas ietver finanšu analīzi, sociālekonomisko analīzi un jutīguma analīzi;</w:t>
      </w:r>
      <w:bookmarkEnd w:id="67"/>
    </w:p>
    <w:p w:rsidR="00F065A0" w:rsidRPr="00FE08D9" w:rsidRDefault="00F065A0"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būvdarbu tehniskās dokumentācijas izstrāde un saskaņošana būvniecību regulējošos normatīvajos aktos paredzētajā kārtībā;</w:t>
      </w:r>
    </w:p>
    <w:p w:rsidR="00F065A0" w:rsidRPr="00FE08D9" w:rsidRDefault="00F065A0"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68" w:name="_Ref458596281"/>
      <w:r w:rsidRPr="00FE08D9">
        <w:rPr>
          <w:rFonts w:ascii="Times New Roman" w:hAnsi="Times New Roman"/>
          <w:sz w:val="28"/>
          <w:szCs w:val="28"/>
        </w:rPr>
        <w:t>pētniecības infrastruktūras lietotāju stratēģijas izstrāde, kurā tai skaitā sniedz informāciju par jautājumiem, kas saistīti ar intelektuālā īpašuma tiesību sadalījumu, savstarpējo norēķinu kārtību, pētniecības infrastruktūras pieejas nosacījum</w:t>
      </w:r>
      <w:r w:rsidR="002454EB" w:rsidRPr="00FE08D9">
        <w:rPr>
          <w:rFonts w:ascii="Times New Roman" w:hAnsi="Times New Roman"/>
          <w:sz w:val="28"/>
          <w:szCs w:val="28"/>
        </w:rPr>
        <w:t>iem</w:t>
      </w:r>
      <w:r w:rsidRPr="00FE08D9">
        <w:rPr>
          <w:rFonts w:ascii="Times New Roman" w:hAnsi="Times New Roman"/>
          <w:sz w:val="28"/>
          <w:szCs w:val="28"/>
        </w:rPr>
        <w:t xml:space="preserve"> un noslodzes sadalījumu, iegūto zināšanu un datu izmantošanas nosacījumi</w:t>
      </w:r>
      <w:r w:rsidR="002454EB" w:rsidRPr="00FE08D9">
        <w:rPr>
          <w:rFonts w:ascii="Times New Roman" w:hAnsi="Times New Roman"/>
          <w:sz w:val="28"/>
          <w:szCs w:val="28"/>
        </w:rPr>
        <w:t>em</w:t>
      </w:r>
      <w:r w:rsidRPr="00FE08D9">
        <w:rPr>
          <w:rFonts w:ascii="Times New Roman" w:hAnsi="Times New Roman"/>
          <w:sz w:val="28"/>
          <w:szCs w:val="28"/>
        </w:rPr>
        <w:t>;</w:t>
      </w:r>
      <w:bookmarkEnd w:id="68"/>
    </w:p>
    <w:p w:rsidR="00F065A0" w:rsidRPr="00FE08D9" w:rsidRDefault="00F065A0"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69" w:name="_Ref453055124"/>
      <w:r w:rsidRPr="00FE08D9">
        <w:rPr>
          <w:rFonts w:ascii="Times New Roman" w:hAnsi="Times New Roman"/>
          <w:sz w:val="28"/>
          <w:szCs w:val="28"/>
        </w:rPr>
        <w:t xml:space="preserve">zinātniskās institūcijas </w:t>
      </w:r>
      <w:r w:rsidR="005E1295" w:rsidRPr="00FE08D9">
        <w:rPr>
          <w:rFonts w:ascii="Times New Roman" w:hAnsi="Times New Roman"/>
          <w:sz w:val="28"/>
          <w:szCs w:val="28"/>
        </w:rPr>
        <w:t>S</w:t>
      </w:r>
      <w:r w:rsidRPr="00FE08D9">
        <w:rPr>
          <w:rFonts w:ascii="Times New Roman" w:hAnsi="Times New Roman"/>
          <w:sz w:val="28"/>
          <w:szCs w:val="28"/>
        </w:rPr>
        <w:t xml:space="preserve">tratēģijas </w:t>
      </w:r>
      <w:r w:rsidR="005E1295" w:rsidRPr="00FE08D9">
        <w:rPr>
          <w:rFonts w:ascii="Times New Roman" w:hAnsi="Times New Roman"/>
          <w:sz w:val="28"/>
          <w:szCs w:val="28"/>
        </w:rPr>
        <w:t xml:space="preserve">izstrāde vai </w:t>
      </w:r>
      <w:r w:rsidR="00AE23FD" w:rsidRPr="00FE08D9">
        <w:rPr>
          <w:rFonts w:ascii="Times New Roman" w:hAnsi="Times New Roman"/>
          <w:sz w:val="28"/>
          <w:szCs w:val="28"/>
        </w:rPr>
        <w:t xml:space="preserve">pilnveide atbilstoši </w:t>
      </w:r>
      <w:r w:rsidR="00B431C8" w:rsidRPr="00FE08D9">
        <w:rPr>
          <w:rFonts w:ascii="Times New Roman" w:hAnsi="Times New Roman"/>
          <w:sz w:val="28"/>
          <w:szCs w:val="28"/>
        </w:rPr>
        <w:t>zinātnes ārējā novērtējuma</w:t>
      </w:r>
      <w:r w:rsidR="009F158B" w:rsidRPr="00FE08D9">
        <w:rPr>
          <w:rFonts w:ascii="Times New Roman" w:hAnsi="Times New Roman"/>
          <w:sz w:val="28"/>
          <w:szCs w:val="28"/>
        </w:rPr>
        <w:t xml:space="preserve"> rekomendācijām, </w:t>
      </w:r>
      <w:r w:rsidR="00AE23FD" w:rsidRPr="00FE08D9">
        <w:rPr>
          <w:rFonts w:ascii="Times New Roman" w:hAnsi="Times New Roman"/>
          <w:sz w:val="28"/>
          <w:szCs w:val="28"/>
        </w:rPr>
        <w:t>Viedās specializācijas stratēģijai</w:t>
      </w:r>
      <w:r w:rsidR="009F158B" w:rsidRPr="00FE08D9">
        <w:rPr>
          <w:rFonts w:ascii="Times New Roman" w:hAnsi="Times New Roman"/>
          <w:sz w:val="28"/>
          <w:szCs w:val="28"/>
        </w:rPr>
        <w:t xml:space="preserve"> un 1.</w:t>
      </w:r>
      <w:r w:rsidR="00D84E0D" w:rsidRPr="00FE08D9">
        <w:rPr>
          <w:rFonts w:ascii="Times New Roman" w:hAnsi="Times New Roman"/>
          <w:sz w:val="28"/>
          <w:szCs w:val="28"/>
        </w:rPr>
        <w:t> </w:t>
      </w:r>
      <w:r w:rsidR="009F158B" w:rsidRPr="00FE08D9">
        <w:rPr>
          <w:rFonts w:ascii="Times New Roman" w:hAnsi="Times New Roman"/>
          <w:sz w:val="28"/>
          <w:szCs w:val="28"/>
        </w:rPr>
        <w:t>pielikuma nosacījumiem</w:t>
      </w:r>
      <w:r w:rsidR="00AE23FD" w:rsidRPr="00FE08D9">
        <w:rPr>
          <w:rFonts w:ascii="Times New Roman" w:hAnsi="Times New Roman"/>
          <w:sz w:val="28"/>
          <w:szCs w:val="28"/>
        </w:rPr>
        <w:t>, ja</w:t>
      </w:r>
      <w:r w:rsidR="009F158B" w:rsidRPr="00FE08D9">
        <w:rPr>
          <w:rFonts w:ascii="Times New Roman" w:hAnsi="Times New Roman"/>
          <w:sz w:val="28"/>
          <w:szCs w:val="28"/>
        </w:rPr>
        <w:t xml:space="preserve"> </w:t>
      </w:r>
      <w:r w:rsidR="009E4D47" w:rsidRPr="00FE08D9">
        <w:rPr>
          <w:rFonts w:ascii="Times New Roman" w:hAnsi="Times New Roman"/>
          <w:sz w:val="28"/>
          <w:szCs w:val="28"/>
        </w:rPr>
        <w:t xml:space="preserve">finansējuma saņēmējs un sadarbības partneris </w:t>
      </w:r>
      <w:r w:rsidR="00AE23FD" w:rsidRPr="00FE08D9">
        <w:rPr>
          <w:rFonts w:ascii="Times New Roman" w:hAnsi="Times New Roman"/>
          <w:sz w:val="28"/>
          <w:szCs w:val="28"/>
        </w:rPr>
        <w:t>nav saņēmis atbalstu ES struktūrfondu 2007.</w:t>
      </w:r>
      <w:r w:rsidR="00D84E0D" w:rsidRPr="00FE08D9">
        <w:rPr>
          <w:rFonts w:ascii="Times New Roman" w:hAnsi="Times New Roman"/>
          <w:sz w:val="28"/>
          <w:szCs w:val="28"/>
        </w:rPr>
        <w:t>–</w:t>
      </w:r>
      <w:r w:rsidR="00AE23FD" w:rsidRPr="00FE08D9">
        <w:rPr>
          <w:rFonts w:ascii="Times New Roman" w:hAnsi="Times New Roman"/>
          <w:sz w:val="28"/>
          <w:szCs w:val="28"/>
        </w:rPr>
        <w:t>2013.</w:t>
      </w:r>
      <w:r w:rsidR="00B276D1">
        <w:rPr>
          <w:rFonts w:ascii="Times New Roman" w:hAnsi="Times New Roman"/>
          <w:sz w:val="28"/>
          <w:szCs w:val="28"/>
        </w:rPr>
        <w:t> </w:t>
      </w:r>
      <w:r w:rsidR="00AE23FD" w:rsidRPr="00FE08D9">
        <w:rPr>
          <w:rFonts w:ascii="Times New Roman" w:hAnsi="Times New Roman"/>
          <w:sz w:val="28"/>
          <w:szCs w:val="28"/>
        </w:rPr>
        <w:t>gadu plānošanas perioda 2.1.1.3.3.</w:t>
      </w:r>
      <w:r w:rsidR="00B276D1">
        <w:rPr>
          <w:rFonts w:ascii="Times New Roman" w:hAnsi="Times New Roman"/>
          <w:sz w:val="28"/>
          <w:szCs w:val="28"/>
        </w:rPr>
        <w:t> </w:t>
      </w:r>
      <w:r w:rsidR="00AE23FD" w:rsidRPr="00FE08D9">
        <w:rPr>
          <w:rFonts w:ascii="Times New Roman" w:hAnsi="Times New Roman"/>
          <w:sz w:val="28"/>
          <w:szCs w:val="28"/>
        </w:rPr>
        <w:t>aktivitātes</w:t>
      </w:r>
      <w:r w:rsidR="007E07D9" w:rsidRPr="00FE08D9">
        <w:rPr>
          <w:rFonts w:ascii="Times New Roman" w:hAnsi="Times New Roman"/>
          <w:sz w:val="28"/>
          <w:szCs w:val="28"/>
        </w:rPr>
        <w:t xml:space="preserve"> </w:t>
      </w:r>
      <w:r w:rsidR="00D84E0D" w:rsidRPr="00FE08D9">
        <w:rPr>
          <w:rFonts w:ascii="Times New Roman" w:hAnsi="Times New Roman"/>
          <w:sz w:val="28"/>
          <w:szCs w:val="28"/>
        </w:rPr>
        <w:t>"</w:t>
      </w:r>
      <w:r w:rsidR="00AE23FD" w:rsidRPr="00FE08D9">
        <w:rPr>
          <w:rFonts w:ascii="Times New Roman" w:hAnsi="Times New Roman"/>
          <w:sz w:val="28"/>
          <w:szCs w:val="28"/>
        </w:rPr>
        <w:t>Zinātnisko institūciju institucionālās kapacitātes attīstība</w:t>
      </w:r>
      <w:r w:rsidR="00D84E0D" w:rsidRPr="00FE08D9">
        <w:rPr>
          <w:rFonts w:ascii="Times New Roman" w:hAnsi="Times New Roman"/>
          <w:sz w:val="28"/>
          <w:szCs w:val="28"/>
        </w:rPr>
        <w:t>"</w:t>
      </w:r>
      <w:r w:rsidR="00AE23FD" w:rsidRPr="00FE08D9">
        <w:rPr>
          <w:rFonts w:ascii="Times New Roman" w:hAnsi="Times New Roman"/>
          <w:sz w:val="28"/>
          <w:szCs w:val="28"/>
        </w:rPr>
        <w:t xml:space="preserve"> ietvaros</w:t>
      </w:r>
      <w:r w:rsidRPr="00FE08D9">
        <w:rPr>
          <w:rFonts w:ascii="Times New Roman" w:hAnsi="Times New Roman"/>
          <w:sz w:val="28"/>
          <w:szCs w:val="28"/>
        </w:rPr>
        <w:t>;</w:t>
      </w:r>
      <w:bookmarkEnd w:id="69"/>
    </w:p>
    <w:p w:rsidR="0013585B" w:rsidRPr="00FE08D9" w:rsidRDefault="00F065A0" w:rsidP="00FE08D9">
      <w:pPr>
        <w:numPr>
          <w:ilvl w:val="1"/>
          <w:numId w:val="28"/>
        </w:numPr>
        <w:tabs>
          <w:tab w:val="left" w:pos="993"/>
          <w:tab w:val="left" w:pos="1276"/>
        </w:tabs>
        <w:spacing w:after="240" w:line="240" w:lineRule="auto"/>
        <w:ind w:left="0" w:firstLine="720"/>
        <w:jc w:val="both"/>
        <w:rPr>
          <w:rFonts w:ascii="Times New Roman" w:eastAsia="Times New Roman" w:hAnsi="Times New Roman"/>
          <w:bCs/>
          <w:sz w:val="28"/>
          <w:szCs w:val="28"/>
        </w:rPr>
      </w:pPr>
      <w:bookmarkStart w:id="70" w:name="_Ref458608075"/>
      <w:r w:rsidRPr="00FE08D9">
        <w:rPr>
          <w:rFonts w:ascii="Times New Roman" w:hAnsi="Times New Roman"/>
          <w:sz w:val="28"/>
          <w:szCs w:val="28"/>
        </w:rPr>
        <w:t>pētniecības infrastruktūras pilnveides vai modernizācijas iepirkumu dokumentācijas izstrāde.</w:t>
      </w:r>
      <w:bookmarkEnd w:id="70"/>
    </w:p>
    <w:p w:rsidR="0070636F" w:rsidRPr="00FE08D9" w:rsidRDefault="00982C1A" w:rsidP="00FE08D9">
      <w:pPr>
        <w:numPr>
          <w:ilvl w:val="0"/>
          <w:numId w:val="28"/>
        </w:numPr>
        <w:tabs>
          <w:tab w:val="left" w:pos="993"/>
        </w:tabs>
        <w:spacing w:before="240" w:after="0" w:line="240" w:lineRule="auto"/>
        <w:ind w:left="0" w:firstLine="720"/>
        <w:jc w:val="both"/>
        <w:rPr>
          <w:rFonts w:ascii="Times New Roman" w:eastAsia="Times New Roman" w:hAnsi="Times New Roman"/>
          <w:bCs/>
          <w:sz w:val="28"/>
          <w:szCs w:val="28"/>
        </w:rPr>
      </w:pPr>
      <w:bookmarkStart w:id="71" w:name="_Ref452726869"/>
      <w:r w:rsidRPr="00FE08D9">
        <w:rPr>
          <w:rFonts w:ascii="Times New Roman" w:hAnsi="Times New Roman"/>
          <w:sz w:val="28"/>
          <w:szCs w:val="28"/>
        </w:rPr>
        <w:t xml:space="preserve">Projekta tehniskās </w:t>
      </w:r>
      <w:proofErr w:type="spellStart"/>
      <w:r w:rsidR="009C2CA4" w:rsidRPr="00FE08D9">
        <w:rPr>
          <w:rFonts w:ascii="Times New Roman" w:hAnsi="Times New Roman"/>
          <w:sz w:val="28"/>
          <w:szCs w:val="28"/>
        </w:rPr>
        <w:t>priekšizpētes</w:t>
      </w:r>
      <w:proofErr w:type="spellEnd"/>
      <w:r w:rsidR="009C2CA4" w:rsidRPr="00FE08D9">
        <w:rPr>
          <w:rFonts w:ascii="Times New Roman" w:hAnsi="Times New Roman"/>
          <w:sz w:val="28"/>
          <w:szCs w:val="28"/>
        </w:rPr>
        <w:t xml:space="preserve"> ietvaros </w:t>
      </w:r>
      <w:r w:rsidR="00CE153D" w:rsidRPr="00FE08D9">
        <w:rPr>
          <w:rFonts w:ascii="Times New Roman" w:hAnsi="Times New Roman"/>
          <w:sz w:val="28"/>
          <w:szCs w:val="28"/>
        </w:rPr>
        <w:t>tiešās attiecināmās izmaksas var veidot šādas izmaksu pozīcijas:</w:t>
      </w:r>
      <w:bookmarkEnd w:id="71"/>
    </w:p>
    <w:p w:rsidR="009C2CA4" w:rsidRPr="00FE08D9" w:rsidRDefault="009C2CA4"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72" w:name="_Ref458338406"/>
      <w:r w:rsidRPr="00FE08D9">
        <w:rPr>
          <w:rFonts w:ascii="Times New Roman" w:hAnsi="Times New Roman"/>
          <w:sz w:val="28"/>
          <w:szCs w:val="28"/>
        </w:rPr>
        <w:t>projekta izmaksu</w:t>
      </w:r>
      <w:r w:rsidR="00D200A6" w:rsidRPr="00FE08D9">
        <w:rPr>
          <w:rFonts w:ascii="Times New Roman" w:hAnsi="Times New Roman"/>
          <w:sz w:val="28"/>
          <w:szCs w:val="28"/>
        </w:rPr>
        <w:t>-</w:t>
      </w:r>
      <w:r w:rsidRPr="00FE08D9">
        <w:rPr>
          <w:rFonts w:ascii="Times New Roman" w:hAnsi="Times New Roman"/>
          <w:sz w:val="28"/>
          <w:szCs w:val="28"/>
        </w:rPr>
        <w:t>ieguvumu analīzes izstrādes izmaksas;</w:t>
      </w:r>
      <w:bookmarkEnd w:id="72"/>
    </w:p>
    <w:p w:rsidR="00364900" w:rsidRPr="00FE08D9" w:rsidRDefault="009C2CA4"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73" w:name="_Ref458074201"/>
      <w:r w:rsidRPr="00FE08D9">
        <w:rPr>
          <w:rFonts w:ascii="Times New Roman" w:hAnsi="Times New Roman"/>
          <w:sz w:val="28"/>
          <w:szCs w:val="28"/>
        </w:rPr>
        <w:t>būvdarbu tehniskās dokumentācijas izstrādes</w:t>
      </w:r>
      <w:r w:rsidR="00FB5301" w:rsidRPr="00FE08D9">
        <w:rPr>
          <w:rFonts w:ascii="Times New Roman" w:hAnsi="Times New Roman"/>
          <w:sz w:val="28"/>
          <w:szCs w:val="28"/>
        </w:rPr>
        <w:t xml:space="preserve"> izmaksas</w:t>
      </w:r>
      <w:r w:rsidR="00990BB5" w:rsidRPr="00FE08D9">
        <w:rPr>
          <w:rFonts w:ascii="Times New Roman" w:hAnsi="Times New Roman"/>
          <w:sz w:val="28"/>
          <w:szCs w:val="28"/>
        </w:rPr>
        <w:t>, tai skaitā:</w:t>
      </w:r>
      <w:bookmarkEnd w:id="73"/>
    </w:p>
    <w:p w:rsidR="00364900" w:rsidRPr="00FE08D9" w:rsidRDefault="001B1526" w:rsidP="00FE08D9">
      <w:pPr>
        <w:numPr>
          <w:ilvl w:val="2"/>
          <w:numId w:val="28"/>
        </w:numPr>
        <w:tabs>
          <w:tab w:val="left" w:pos="993"/>
          <w:tab w:val="left" w:pos="1276"/>
        </w:tabs>
        <w:spacing w:after="0" w:line="240" w:lineRule="auto"/>
        <w:ind w:left="0" w:firstLine="709"/>
        <w:jc w:val="both"/>
        <w:rPr>
          <w:rFonts w:ascii="Times New Roman" w:hAnsi="Times New Roman"/>
          <w:sz w:val="28"/>
          <w:szCs w:val="28"/>
        </w:rPr>
      </w:pPr>
      <w:r w:rsidRPr="00FE08D9">
        <w:rPr>
          <w:rFonts w:ascii="Times New Roman" w:hAnsi="Times New Roman"/>
          <w:sz w:val="28"/>
          <w:szCs w:val="28"/>
        </w:rPr>
        <w:t>būvprojekta izstrāde</w:t>
      </w:r>
      <w:r w:rsidR="00990BB5" w:rsidRPr="00FE08D9">
        <w:rPr>
          <w:rFonts w:ascii="Times New Roman" w:hAnsi="Times New Roman"/>
          <w:sz w:val="28"/>
          <w:szCs w:val="28"/>
        </w:rPr>
        <w:t>;</w:t>
      </w:r>
      <w:r w:rsidRPr="00FE08D9">
        <w:rPr>
          <w:rFonts w:ascii="Times New Roman" w:hAnsi="Times New Roman"/>
          <w:sz w:val="28"/>
          <w:szCs w:val="28"/>
        </w:rPr>
        <w:t xml:space="preserve"> </w:t>
      </w:r>
    </w:p>
    <w:p w:rsidR="00364900" w:rsidRPr="00FE08D9" w:rsidRDefault="001B1526" w:rsidP="00FE08D9">
      <w:pPr>
        <w:numPr>
          <w:ilvl w:val="2"/>
          <w:numId w:val="28"/>
        </w:numPr>
        <w:tabs>
          <w:tab w:val="left" w:pos="993"/>
          <w:tab w:val="left" w:pos="1276"/>
        </w:tabs>
        <w:spacing w:after="0" w:line="240" w:lineRule="auto"/>
        <w:ind w:left="0" w:firstLine="709"/>
        <w:jc w:val="both"/>
        <w:rPr>
          <w:rFonts w:ascii="Times New Roman" w:hAnsi="Times New Roman"/>
          <w:sz w:val="28"/>
          <w:szCs w:val="28"/>
        </w:rPr>
      </w:pPr>
      <w:r w:rsidRPr="00FE08D9">
        <w:rPr>
          <w:rFonts w:ascii="Times New Roman" w:hAnsi="Times New Roman"/>
          <w:sz w:val="28"/>
          <w:szCs w:val="28"/>
        </w:rPr>
        <w:t>būvprojekta minimālās stadijas izmaksas, kas nepieciešamas būvatļaujas saņemšanai</w:t>
      </w:r>
      <w:r w:rsidR="00990BB5" w:rsidRPr="00FE08D9">
        <w:rPr>
          <w:rFonts w:ascii="Times New Roman" w:hAnsi="Times New Roman"/>
          <w:sz w:val="28"/>
          <w:szCs w:val="28"/>
        </w:rPr>
        <w:t>,</w:t>
      </w:r>
      <w:r w:rsidRPr="00FE08D9">
        <w:rPr>
          <w:rFonts w:ascii="Times New Roman" w:hAnsi="Times New Roman"/>
          <w:sz w:val="28"/>
          <w:szCs w:val="28"/>
        </w:rPr>
        <w:t xml:space="preserve"> tehniskā projekta izstrādes izmaksas</w:t>
      </w:r>
      <w:r w:rsidR="00990BB5" w:rsidRPr="00FE08D9">
        <w:rPr>
          <w:rFonts w:ascii="Times New Roman" w:hAnsi="Times New Roman"/>
          <w:sz w:val="28"/>
          <w:szCs w:val="28"/>
        </w:rPr>
        <w:t xml:space="preserve"> un</w:t>
      </w:r>
      <w:r w:rsidRPr="00FE08D9">
        <w:rPr>
          <w:rFonts w:ascii="Times New Roman" w:hAnsi="Times New Roman"/>
          <w:sz w:val="28"/>
          <w:szCs w:val="28"/>
        </w:rPr>
        <w:t xml:space="preserve"> tehniskā projekta ekspertīzes izmaksas;</w:t>
      </w:r>
      <w:r w:rsidR="004B761F" w:rsidRPr="00FE08D9">
        <w:rPr>
          <w:rFonts w:ascii="Times New Roman" w:hAnsi="Times New Roman"/>
          <w:sz w:val="28"/>
          <w:szCs w:val="28"/>
        </w:rPr>
        <w:t xml:space="preserve"> </w:t>
      </w:r>
    </w:p>
    <w:p w:rsidR="001B1526" w:rsidRPr="00FE08D9" w:rsidRDefault="001B1526" w:rsidP="00FE08D9">
      <w:pPr>
        <w:numPr>
          <w:ilvl w:val="2"/>
          <w:numId w:val="28"/>
        </w:numPr>
        <w:tabs>
          <w:tab w:val="left" w:pos="993"/>
          <w:tab w:val="left" w:pos="1276"/>
        </w:tabs>
        <w:spacing w:after="0" w:line="240" w:lineRule="auto"/>
        <w:ind w:left="0" w:firstLine="709"/>
        <w:jc w:val="both"/>
        <w:rPr>
          <w:rFonts w:ascii="Times New Roman" w:hAnsi="Times New Roman"/>
          <w:sz w:val="28"/>
          <w:szCs w:val="28"/>
        </w:rPr>
      </w:pPr>
      <w:r w:rsidRPr="00FE08D9">
        <w:rPr>
          <w:rFonts w:ascii="Times New Roman" w:hAnsi="Times New Roman"/>
          <w:sz w:val="28"/>
          <w:szCs w:val="28"/>
        </w:rPr>
        <w:t xml:space="preserve"> inženierizpētes </w:t>
      </w:r>
      <w:r w:rsidR="00D200A6" w:rsidRPr="00FE08D9">
        <w:rPr>
          <w:rFonts w:ascii="Times New Roman" w:hAnsi="Times New Roman"/>
          <w:sz w:val="28"/>
          <w:szCs w:val="28"/>
        </w:rPr>
        <w:t xml:space="preserve">(ģeodēziskā un topogrāfiskā izpēte, </w:t>
      </w:r>
      <w:proofErr w:type="spellStart"/>
      <w:r w:rsidR="00D200A6" w:rsidRPr="00FE08D9">
        <w:rPr>
          <w:rFonts w:ascii="Times New Roman" w:hAnsi="Times New Roman"/>
          <w:sz w:val="28"/>
          <w:szCs w:val="28"/>
        </w:rPr>
        <w:t>ģeotehniskā</w:t>
      </w:r>
      <w:proofErr w:type="spellEnd"/>
      <w:r w:rsidR="00D200A6" w:rsidRPr="00FE08D9">
        <w:rPr>
          <w:rFonts w:ascii="Times New Roman" w:hAnsi="Times New Roman"/>
          <w:sz w:val="28"/>
          <w:szCs w:val="28"/>
        </w:rPr>
        <w:t xml:space="preserve"> izpēte, </w:t>
      </w:r>
      <w:proofErr w:type="spellStart"/>
      <w:r w:rsidR="00D200A6" w:rsidRPr="00FE08D9">
        <w:rPr>
          <w:rFonts w:ascii="Times New Roman" w:hAnsi="Times New Roman"/>
          <w:sz w:val="28"/>
          <w:szCs w:val="28"/>
        </w:rPr>
        <w:t>hidrometerioloģiskā</w:t>
      </w:r>
      <w:proofErr w:type="spellEnd"/>
      <w:r w:rsidR="00D200A6" w:rsidRPr="00FE08D9">
        <w:rPr>
          <w:rFonts w:ascii="Times New Roman" w:hAnsi="Times New Roman"/>
          <w:sz w:val="28"/>
          <w:szCs w:val="28"/>
        </w:rPr>
        <w:t xml:space="preserve"> izpēte) </w:t>
      </w:r>
      <w:r w:rsidRPr="00FE08D9">
        <w:rPr>
          <w:rFonts w:ascii="Times New Roman" w:hAnsi="Times New Roman"/>
          <w:sz w:val="28"/>
          <w:szCs w:val="28"/>
        </w:rPr>
        <w:t>izmaksas</w:t>
      </w:r>
      <w:r w:rsidR="00364900" w:rsidRPr="00FE08D9">
        <w:rPr>
          <w:rFonts w:ascii="Times New Roman" w:hAnsi="Times New Roman"/>
          <w:sz w:val="28"/>
          <w:szCs w:val="28"/>
        </w:rPr>
        <w:t>;</w:t>
      </w:r>
    </w:p>
    <w:p w:rsidR="009C2CA4" w:rsidRPr="00FE08D9" w:rsidRDefault="009C2CA4"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74" w:name="_Ref458338431"/>
      <w:r w:rsidRPr="00FE08D9">
        <w:rPr>
          <w:rFonts w:ascii="Times New Roman" w:hAnsi="Times New Roman"/>
          <w:sz w:val="28"/>
          <w:szCs w:val="28"/>
        </w:rPr>
        <w:t xml:space="preserve">pētniecības infrastruktūras lietotāju </w:t>
      </w:r>
      <w:r w:rsidR="00FB5301" w:rsidRPr="00FE08D9">
        <w:rPr>
          <w:rFonts w:ascii="Times New Roman" w:hAnsi="Times New Roman"/>
          <w:sz w:val="28"/>
          <w:szCs w:val="28"/>
        </w:rPr>
        <w:t xml:space="preserve">(līdzēju) </w:t>
      </w:r>
      <w:r w:rsidRPr="00FE08D9">
        <w:rPr>
          <w:rFonts w:ascii="Times New Roman" w:hAnsi="Times New Roman"/>
          <w:sz w:val="28"/>
          <w:szCs w:val="28"/>
        </w:rPr>
        <w:t>stratēģijas izstrādes izmaksas;</w:t>
      </w:r>
      <w:bookmarkEnd w:id="74"/>
    </w:p>
    <w:p w:rsidR="009C2CA4" w:rsidRPr="00FE08D9" w:rsidRDefault="009C2CA4"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75" w:name="_Ref458596790"/>
      <w:r w:rsidRPr="00FE08D9">
        <w:rPr>
          <w:rFonts w:ascii="Times New Roman" w:hAnsi="Times New Roman"/>
          <w:sz w:val="28"/>
          <w:szCs w:val="28"/>
        </w:rPr>
        <w:t xml:space="preserve">zinātniskās institūcijas </w:t>
      </w:r>
      <w:r w:rsidR="00FB5301" w:rsidRPr="00FE08D9">
        <w:rPr>
          <w:rFonts w:ascii="Times New Roman" w:hAnsi="Times New Roman"/>
          <w:sz w:val="28"/>
          <w:szCs w:val="28"/>
        </w:rPr>
        <w:t xml:space="preserve">(tai skaitā jaunās funkcionālās vienības) </w:t>
      </w:r>
      <w:r w:rsidR="005E1295" w:rsidRPr="00FE08D9">
        <w:rPr>
          <w:rFonts w:ascii="Times New Roman" w:hAnsi="Times New Roman"/>
          <w:sz w:val="28"/>
          <w:szCs w:val="28"/>
        </w:rPr>
        <w:t>S</w:t>
      </w:r>
      <w:r w:rsidRPr="00FE08D9">
        <w:rPr>
          <w:rFonts w:ascii="Times New Roman" w:hAnsi="Times New Roman"/>
          <w:sz w:val="28"/>
          <w:szCs w:val="28"/>
        </w:rPr>
        <w:t xml:space="preserve">tratēģijas </w:t>
      </w:r>
      <w:r w:rsidR="005E1295" w:rsidRPr="00FE08D9">
        <w:rPr>
          <w:rFonts w:ascii="Times New Roman" w:hAnsi="Times New Roman"/>
          <w:sz w:val="28"/>
          <w:szCs w:val="28"/>
        </w:rPr>
        <w:t>izstrādes vai</w:t>
      </w:r>
      <w:r w:rsidR="000055C1" w:rsidRPr="00FE08D9">
        <w:rPr>
          <w:rFonts w:ascii="Times New Roman" w:hAnsi="Times New Roman"/>
          <w:sz w:val="28"/>
          <w:szCs w:val="28"/>
        </w:rPr>
        <w:t xml:space="preserve"> </w:t>
      </w:r>
      <w:r w:rsidR="00AE23FD" w:rsidRPr="00FE08D9">
        <w:rPr>
          <w:rFonts w:ascii="Times New Roman" w:hAnsi="Times New Roman"/>
          <w:sz w:val="28"/>
          <w:szCs w:val="28"/>
        </w:rPr>
        <w:t>pilnveides</w:t>
      </w:r>
      <w:r w:rsidRPr="00FE08D9">
        <w:rPr>
          <w:rFonts w:ascii="Times New Roman" w:hAnsi="Times New Roman"/>
          <w:sz w:val="28"/>
          <w:szCs w:val="28"/>
        </w:rPr>
        <w:t xml:space="preserve"> izmaksas</w:t>
      </w:r>
      <w:r w:rsidR="00AE23FD" w:rsidRPr="00FE08D9">
        <w:rPr>
          <w:rFonts w:ascii="Times New Roman" w:hAnsi="Times New Roman"/>
          <w:sz w:val="28"/>
          <w:szCs w:val="28"/>
        </w:rPr>
        <w:t xml:space="preserve">, ievērojot šo noteikumu </w:t>
      </w:r>
      <w:r w:rsidR="00AE23FD" w:rsidRPr="00FE08D9">
        <w:rPr>
          <w:rFonts w:ascii="Times New Roman" w:hAnsi="Times New Roman"/>
          <w:sz w:val="28"/>
          <w:szCs w:val="28"/>
        </w:rPr>
        <w:fldChar w:fldCharType="begin"/>
      </w:r>
      <w:r w:rsidR="00AE23FD" w:rsidRPr="00FE08D9">
        <w:rPr>
          <w:rFonts w:ascii="Times New Roman" w:hAnsi="Times New Roman"/>
          <w:sz w:val="28"/>
          <w:szCs w:val="28"/>
        </w:rPr>
        <w:instrText xml:space="preserve"> REF _Ref453055124 \r \h </w:instrText>
      </w:r>
      <w:r w:rsidR="00CE6234" w:rsidRPr="00FE08D9">
        <w:rPr>
          <w:rFonts w:ascii="Times New Roman" w:hAnsi="Times New Roman"/>
          <w:sz w:val="28"/>
          <w:szCs w:val="28"/>
        </w:rPr>
        <w:instrText xml:space="preserve"> \* MERGEFORMAT </w:instrText>
      </w:r>
      <w:r w:rsidR="00AE23FD" w:rsidRPr="00FE08D9">
        <w:rPr>
          <w:rFonts w:ascii="Times New Roman" w:hAnsi="Times New Roman"/>
          <w:sz w:val="28"/>
          <w:szCs w:val="28"/>
        </w:rPr>
      </w:r>
      <w:r w:rsidR="00AE23FD" w:rsidRPr="00FE08D9">
        <w:rPr>
          <w:rFonts w:ascii="Times New Roman" w:hAnsi="Times New Roman"/>
          <w:sz w:val="28"/>
          <w:szCs w:val="28"/>
        </w:rPr>
        <w:fldChar w:fldCharType="separate"/>
      </w:r>
      <w:r w:rsidR="00716227">
        <w:rPr>
          <w:rFonts w:ascii="Times New Roman" w:hAnsi="Times New Roman"/>
          <w:sz w:val="28"/>
          <w:szCs w:val="28"/>
        </w:rPr>
        <w:t>28.4</w:t>
      </w:r>
      <w:r w:rsidR="00AE23FD" w:rsidRPr="00FE08D9">
        <w:rPr>
          <w:rFonts w:ascii="Times New Roman" w:hAnsi="Times New Roman"/>
          <w:sz w:val="28"/>
          <w:szCs w:val="28"/>
        </w:rPr>
        <w:fldChar w:fldCharType="end"/>
      </w:r>
      <w:r w:rsidR="00AE23FD" w:rsidRPr="00FE08D9">
        <w:rPr>
          <w:rFonts w:ascii="Times New Roman" w:hAnsi="Times New Roman"/>
          <w:sz w:val="28"/>
          <w:szCs w:val="28"/>
        </w:rPr>
        <w:t>.</w:t>
      </w:r>
      <w:r w:rsidR="001114ED" w:rsidRPr="00FE08D9">
        <w:rPr>
          <w:rFonts w:ascii="Times New Roman" w:hAnsi="Times New Roman"/>
          <w:sz w:val="28"/>
          <w:szCs w:val="28"/>
        </w:rPr>
        <w:t> </w:t>
      </w:r>
      <w:r w:rsidR="00AE23FD" w:rsidRPr="00FE08D9">
        <w:rPr>
          <w:rFonts w:ascii="Times New Roman" w:hAnsi="Times New Roman"/>
          <w:sz w:val="28"/>
          <w:szCs w:val="28"/>
        </w:rPr>
        <w:t>apakšpunkta nosacījumus</w:t>
      </w:r>
      <w:r w:rsidRPr="00FE08D9">
        <w:rPr>
          <w:rFonts w:ascii="Times New Roman" w:hAnsi="Times New Roman"/>
          <w:sz w:val="28"/>
          <w:szCs w:val="28"/>
        </w:rPr>
        <w:t>;</w:t>
      </w:r>
      <w:bookmarkEnd w:id="75"/>
    </w:p>
    <w:p w:rsidR="009C2CA4" w:rsidRPr="00FE08D9" w:rsidRDefault="009C2CA4" w:rsidP="00FE08D9">
      <w:pPr>
        <w:numPr>
          <w:ilvl w:val="1"/>
          <w:numId w:val="28"/>
        </w:numPr>
        <w:tabs>
          <w:tab w:val="left" w:pos="993"/>
          <w:tab w:val="left" w:pos="1276"/>
        </w:tabs>
        <w:spacing w:after="240" w:line="240" w:lineRule="auto"/>
        <w:ind w:left="0" w:firstLine="720"/>
        <w:jc w:val="both"/>
        <w:rPr>
          <w:rFonts w:ascii="Times New Roman" w:eastAsia="Times New Roman" w:hAnsi="Times New Roman"/>
          <w:bCs/>
          <w:sz w:val="28"/>
          <w:szCs w:val="28"/>
        </w:rPr>
      </w:pPr>
      <w:bookmarkStart w:id="76" w:name="_Ref458338448"/>
      <w:r w:rsidRPr="00FE08D9">
        <w:rPr>
          <w:rFonts w:ascii="Times New Roman" w:hAnsi="Times New Roman"/>
          <w:sz w:val="28"/>
          <w:szCs w:val="28"/>
        </w:rPr>
        <w:t>pētniecības infrastruktūras pilnveides vai modernizācijas iepirkumu dokumentācijas izstrādes izmaksas.</w:t>
      </w:r>
      <w:bookmarkEnd w:id="76"/>
    </w:p>
    <w:p w:rsidR="009C2CA4" w:rsidRPr="00FE08D9" w:rsidRDefault="00B243F2"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77" w:name="_Ref452726823"/>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_Ref452647670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22.2</w:t>
      </w:r>
      <w:r w:rsidRPr="00FE08D9">
        <w:rPr>
          <w:rFonts w:ascii="Times New Roman" w:hAnsi="Times New Roman"/>
          <w:sz w:val="28"/>
          <w:szCs w:val="28"/>
        </w:rPr>
        <w:fldChar w:fldCharType="end"/>
      </w:r>
      <w:r w:rsidRPr="00FE08D9">
        <w:rPr>
          <w:rFonts w:ascii="Times New Roman" w:hAnsi="Times New Roman"/>
          <w:sz w:val="28"/>
          <w:szCs w:val="28"/>
        </w:rPr>
        <w:t>. apakšpunktā minētās p</w:t>
      </w:r>
      <w:r w:rsidR="009C2CA4" w:rsidRPr="00FE08D9">
        <w:rPr>
          <w:rFonts w:ascii="Times New Roman" w:hAnsi="Times New Roman"/>
          <w:sz w:val="28"/>
          <w:szCs w:val="28"/>
        </w:rPr>
        <w:t>ētniecības infrastruktūras attīstības ietvaros</w:t>
      </w:r>
      <w:r w:rsidR="00D30D5B" w:rsidRPr="00FE08D9">
        <w:rPr>
          <w:rFonts w:ascii="Times New Roman" w:hAnsi="Times New Roman"/>
          <w:sz w:val="28"/>
          <w:szCs w:val="28"/>
        </w:rPr>
        <w:t xml:space="preserve"> atbalstāmas šādas darbības</w:t>
      </w:r>
      <w:r w:rsidR="009C2CA4" w:rsidRPr="00FE08D9">
        <w:rPr>
          <w:rFonts w:ascii="Times New Roman" w:hAnsi="Times New Roman"/>
          <w:sz w:val="28"/>
          <w:szCs w:val="28"/>
        </w:rPr>
        <w:t>:</w:t>
      </w:r>
      <w:bookmarkEnd w:id="77"/>
    </w:p>
    <w:p w:rsidR="000017CF" w:rsidRPr="00FE08D9" w:rsidRDefault="004420C7" w:rsidP="00FE08D9">
      <w:pPr>
        <w:numPr>
          <w:ilvl w:val="1"/>
          <w:numId w:val="28"/>
        </w:numPr>
        <w:spacing w:after="0" w:line="240" w:lineRule="auto"/>
        <w:ind w:left="0" w:firstLine="709"/>
        <w:jc w:val="both"/>
        <w:rPr>
          <w:rFonts w:ascii="Times New Roman" w:hAnsi="Times New Roman"/>
          <w:sz w:val="28"/>
          <w:szCs w:val="28"/>
        </w:rPr>
      </w:pPr>
      <w:bookmarkStart w:id="78" w:name="_Ref452728471"/>
      <w:r w:rsidRPr="00FE08D9">
        <w:rPr>
          <w:rFonts w:ascii="Times New Roman" w:hAnsi="Times New Roman"/>
          <w:sz w:val="28"/>
          <w:szCs w:val="28"/>
        </w:rPr>
        <w:t>b</w:t>
      </w:r>
      <w:r w:rsidR="009C2CA4" w:rsidRPr="00FE08D9">
        <w:rPr>
          <w:rFonts w:ascii="Times New Roman" w:hAnsi="Times New Roman"/>
          <w:sz w:val="28"/>
          <w:szCs w:val="28"/>
        </w:rPr>
        <w:t>ūv</w:t>
      </w:r>
      <w:r w:rsidR="000017CF" w:rsidRPr="00FE08D9">
        <w:rPr>
          <w:rFonts w:ascii="Times New Roman" w:hAnsi="Times New Roman"/>
          <w:sz w:val="28"/>
          <w:szCs w:val="28"/>
        </w:rPr>
        <w:t>niecība,</w:t>
      </w:r>
      <w:r w:rsidR="009C2CA4" w:rsidRPr="00FE08D9">
        <w:rPr>
          <w:rFonts w:ascii="Times New Roman" w:hAnsi="Times New Roman"/>
          <w:sz w:val="28"/>
          <w:szCs w:val="28"/>
        </w:rPr>
        <w:t xml:space="preserve"> tai skaitā</w:t>
      </w:r>
      <w:r w:rsidR="000017CF" w:rsidRPr="00FE08D9">
        <w:rPr>
          <w:rFonts w:ascii="Times New Roman" w:hAnsi="Times New Roman"/>
          <w:sz w:val="28"/>
          <w:szCs w:val="28"/>
        </w:rPr>
        <w:t>:</w:t>
      </w:r>
    </w:p>
    <w:p w:rsidR="000017CF" w:rsidRPr="00FE08D9" w:rsidRDefault="009C2CA4" w:rsidP="00FE08D9">
      <w:pPr>
        <w:numPr>
          <w:ilvl w:val="2"/>
          <w:numId w:val="28"/>
        </w:numPr>
        <w:spacing w:after="0" w:line="240" w:lineRule="auto"/>
        <w:ind w:left="0" w:firstLine="709"/>
        <w:jc w:val="both"/>
        <w:rPr>
          <w:rFonts w:ascii="Times New Roman" w:hAnsi="Times New Roman"/>
          <w:sz w:val="28"/>
          <w:szCs w:val="28"/>
        </w:rPr>
      </w:pPr>
      <w:bookmarkStart w:id="79" w:name="_Ref456701435"/>
      <w:r w:rsidRPr="00FE08D9">
        <w:rPr>
          <w:rFonts w:ascii="Times New Roman" w:hAnsi="Times New Roman"/>
          <w:sz w:val="28"/>
          <w:szCs w:val="28"/>
        </w:rPr>
        <w:t>jaunas būves būvniecība</w:t>
      </w:r>
      <w:r w:rsidR="000017CF" w:rsidRPr="00FE08D9">
        <w:rPr>
          <w:rFonts w:ascii="Times New Roman" w:hAnsi="Times New Roman"/>
          <w:sz w:val="28"/>
          <w:szCs w:val="28"/>
        </w:rPr>
        <w:t>;</w:t>
      </w:r>
      <w:bookmarkEnd w:id="79"/>
    </w:p>
    <w:p w:rsidR="000017CF" w:rsidRPr="00FE08D9" w:rsidRDefault="009C2CA4" w:rsidP="00FE08D9">
      <w:pPr>
        <w:numPr>
          <w:ilvl w:val="2"/>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būves atjaunošana, būves restaurācija</w:t>
      </w:r>
      <w:r w:rsidR="00C71630" w:rsidRPr="00FE08D9">
        <w:rPr>
          <w:rFonts w:ascii="Times New Roman" w:hAnsi="Times New Roman"/>
          <w:sz w:val="28"/>
          <w:szCs w:val="28"/>
        </w:rPr>
        <w:t>,</w:t>
      </w:r>
      <w:r w:rsidRPr="00FE08D9">
        <w:rPr>
          <w:rFonts w:ascii="Times New Roman" w:hAnsi="Times New Roman"/>
          <w:sz w:val="28"/>
          <w:szCs w:val="28"/>
        </w:rPr>
        <w:t xml:space="preserve"> ēku vai telpu </w:t>
      </w:r>
      <w:r w:rsidR="00C71630" w:rsidRPr="00FE08D9">
        <w:rPr>
          <w:rFonts w:ascii="Times New Roman" w:hAnsi="Times New Roman"/>
          <w:sz w:val="28"/>
          <w:szCs w:val="28"/>
        </w:rPr>
        <w:t xml:space="preserve">pārbūve </w:t>
      </w:r>
      <w:r w:rsidRPr="00FE08D9">
        <w:rPr>
          <w:rFonts w:ascii="Times New Roman" w:hAnsi="Times New Roman"/>
          <w:sz w:val="28"/>
          <w:szCs w:val="28"/>
        </w:rPr>
        <w:t xml:space="preserve">vai </w:t>
      </w:r>
      <w:r w:rsidR="00C71630" w:rsidRPr="00FE08D9">
        <w:rPr>
          <w:rFonts w:ascii="Times New Roman" w:hAnsi="Times New Roman"/>
          <w:sz w:val="28"/>
          <w:szCs w:val="28"/>
        </w:rPr>
        <w:t>atjaunošana</w:t>
      </w:r>
      <w:r w:rsidR="000017CF" w:rsidRPr="00FE08D9">
        <w:rPr>
          <w:rFonts w:ascii="Times New Roman" w:hAnsi="Times New Roman"/>
          <w:sz w:val="28"/>
          <w:szCs w:val="28"/>
        </w:rPr>
        <w:t>;</w:t>
      </w:r>
    </w:p>
    <w:p w:rsidR="000017CF" w:rsidRPr="00FE08D9" w:rsidRDefault="009C2CA4" w:rsidP="00FE08D9">
      <w:pPr>
        <w:numPr>
          <w:ilvl w:val="2"/>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ēku un telpu pielāgošana pētniecības aprīkojuma un aparatūras uzstādīšanai</w:t>
      </w:r>
      <w:r w:rsidR="000017CF" w:rsidRPr="00FE08D9">
        <w:rPr>
          <w:rFonts w:ascii="Times New Roman" w:hAnsi="Times New Roman"/>
          <w:sz w:val="28"/>
          <w:szCs w:val="28"/>
        </w:rPr>
        <w:t>;</w:t>
      </w:r>
    </w:p>
    <w:p w:rsidR="009C2CA4" w:rsidRPr="00FE08D9" w:rsidRDefault="009C2CA4" w:rsidP="00FE08D9">
      <w:pPr>
        <w:numPr>
          <w:ilvl w:val="2"/>
          <w:numId w:val="28"/>
        </w:numPr>
        <w:spacing w:after="0" w:line="240" w:lineRule="auto"/>
        <w:ind w:left="0" w:firstLine="709"/>
        <w:jc w:val="both"/>
        <w:rPr>
          <w:rFonts w:ascii="Times New Roman" w:hAnsi="Times New Roman"/>
          <w:sz w:val="28"/>
          <w:szCs w:val="28"/>
        </w:rPr>
      </w:pPr>
      <w:r w:rsidRPr="00FE08D9">
        <w:rPr>
          <w:rFonts w:ascii="Times New Roman" w:hAnsi="Times New Roman"/>
          <w:sz w:val="28"/>
          <w:szCs w:val="28"/>
        </w:rPr>
        <w:t>būvuzraudzība un autoruzraudzība;</w:t>
      </w:r>
      <w:bookmarkEnd w:id="78"/>
      <w:r w:rsidR="00C71630" w:rsidRPr="00FE08D9">
        <w:rPr>
          <w:rFonts w:ascii="Times New Roman" w:hAnsi="Times New Roman"/>
          <w:sz w:val="28"/>
          <w:szCs w:val="28"/>
        </w:rPr>
        <w:t xml:space="preserve"> </w:t>
      </w:r>
    </w:p>
    <w:p w:rsidR="009C2CA4" w:rsidRPr="00FE08D9" w:rsidRDefault="009C2CA4"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zinātniskās aparatūras, aprīkojuma, instrumentu komplektu, informācijas un komunikāciju tehnoloģiju un citu materiālo aktīvu iegāde vai izveide</w:t>
      </w:r>
      <w:r w:rsidR="00DD4878" w:rsidRPr="00FE08D9">
        <w:rPr>
          <w:rFonts w:ascii="Times New Roman" w:hAnsi="Times New Roman"/>
          <w:sz w:val="28"/>
          <w:szCs w:val="28"/>
        </w:rPr>
        <w:t xml:space="preserve">, </w:t>
      </w:r>
      <w:r w:rsidRPr="00FE08D9">
        <w:rPr>
          <w:rFonts w:ascii="Times New Roman" w:hAnsi="Times New Roman"/>
          <w:sz w:val="28"/>
          <w:szCs w:val="28"/>
        </w:rPr>
        <w:t>piegāde, uzstādīšana, testēšana un apkalpojošā personāla instruktāža;</w:t>
      </w:r>
    </w:p>
    <w:p w:rsidR="00521124" w:rsidRPr="00FE08D9" w:rsidRDefault="00521124"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zinātnisko institūciju </w:t>
      </w:r>
      <w:r w:rsidR="0072153E" w:rsidRPr="00FE08D9">
        <w:rPr>
          <w:rFonts w:ascii="Times New Roman" w:hAnsi="Times New Roman"/>
          <w:b/>
          <w:sz w:val="28"/>
          <w:szCs w:val="28"/>
        </w:rPr>
        <w:t>bilancē uzņemto</w:t>
      </w:r>
      <w:r w:rsidR="0072153E" w:rsidRPr="00FE08D9">
        <w:rPr>
          <w:rFonts w:ascii="Times New Roman" w:hAnsi="Times New Roman"/>
          <w:sz w:val="28"/>
          <w:szCs w:val="28"/>
        </w:rPr>
        <w:t xml:space="preserve"> </w:t>
      </w:r>
      <w:r w:rsidRPr="00FE08D9">
        <w:rPr>
          <w:rFonts w:ascii="Times New Roman" w:hAnsi="Times New Roman"/>
          <w:sz w:val="28"/>
          <w:szCs w:val="28"/>
        </w:rPr>
        <w:t>materiālo aktīvu demontāža, pārvietošana, uzstādīšana vai pielāgošana</w:t>
      </w:r>
      <w:r w:rsidR="00D200A6" w:rsidRPr="00FE08D9">
        <w:rPr>
          <w:rFonts w:ascii="Times New Roman" w:hAnsi="Times New Roman"/>
          <w:sz w:val="28"/>
          <w:szCs w:val="28"/>
        </w:rPr>
        <w:t xml:space="preserve">, ja plānots īstenot šo noteikumu </w:t>
      </w:r>
      <w:r w:rsidR="00D200A6" w:rsidRPr="00FE08D9">
        <w:rPr>
          <w:rFonts w:ascii="Times New Roman" w:hAnsi="Times New Roman"/>
          <w:sz w:val="28"/>
          <w:szCs w:val="28"/>
        </w:rPr>
        <w:fldChar w:fldCharType="begin"/>
      </w:r>
      <w:r w:rsidR="00D200A6" w:rsidRPr="00FE08D9">
        <w:rPr>
          <w:rFonts w:ascii="Times New Roman" w:hAnsi="Times New Roman"/>
          <w:sz w:val="28"/>
          <w:szCs w:val="28"/>
        </w:rPr>
        <w:instrText xml:space="preserve"> REF _Ref458027447 \r \h </w:instrText>
      </w:r>
      <w:r w:rsidR="0001453F" w:rsidRPr="00FE08D9">
        <w:rPr>
          <w:rFonts w:ascii="Times New Roman" w:hAnsi="Times New Roman"/>
          <w:sz w:val="28"/>
          <w:szCs w:val="28"/>
        </w:rPr>
        <w:instrText xml:space="preserve"> \* MERGEFORMAT </w:instrText>
      </w:r>
      <w:r w:rsidR="00D200A6" w:rsidRPr="00FE08D9">
        <w:rPr>
          <w:rFonts w:ascii="Times New Roman" w:hAnsi="Times New Roman"/>
          <w:sz w:val="28"/>
          <w:szCs w:val="28"/>
        </w:rPr>
      </w:r>
      <w:r w:rsidR="00D200A6" w:rsidRPr="00FE08D9">
        <w:rPr>
          <w:rFonts w:ascii="Times New Roman" w:hAnsi="Times New Roman"/>
          <w:sz w:val="28"/>
          <w:szCs w:val="28"/>
        </w:rPr>
        <w:fldChar w:fldCharType="separate"/>
      </w:r>
      <w:r w:rsidR="00716227">
        <w:rPr>
          <w:rFonts w:ascii="Times New Roman" w:hAnsi="Times New Roman"/>
          <w:sz w:val="28"/>
          <w:szCs w:val="28"/>
        </w:rPr>
        <w:t>31.1</w:t>
      </w:r>
      <w:r w:rsidR="00D200A6" w:rsidRPr="00FE08D9">
        <w:rPr>
          <w:rFonts w:ascii="Times New Roman" w:hAnsi="Times New Roman"/>
          <w:sz w:val="28"/>
          <w:szCs w:val="28"/>
        </w:rPr>
        <w:fldChar w:fldCharType="end"/>
      </w:r>
      <w:r w:rsidR="005D7EB8" w:rsidRPr="00FE08D9">
        <w:rPr>
          <w:rFonts w:ascii="Times New Roman" w:hAnsi="Times New Roman"/>
          <w:sz w:val="28"/>
          <w:szCs w:val="28"/>
        </w:rPr>
        <w:t>.</w:t>
      </w:r>
      <w:r w:rsidR="00826D40" w:rsidRPr="00FE08D9">
        <w:rPr>
          <w:rFonts w:ascii="Times New Roman" w:hAnsi="Times New Roman"/>
          <w:sz w:val="28"/>
          <w:szCs w:val="28"/>
        </w:rPr>
        <w:t xml:space="preserve"> </w:t>
      </w:r>
      <w:r w:rsidR="005D7EB8" w:rsidRPr="00FE08D9">
        <w:rPr>
          <w:rFonts w:ascii="Times New Roman" w:hAnsi="Times New Roman"/>
          <w:sz w:val="28"/>
          <w:szCs w:val="28"/>
        </w:rPr>
        <w:t>apakšpunktā minētajā gadījumā</w:t>
      </w:r>
      <w:r w:rsidRPr="00FE08D9">
        <w:rPr>
          <w:rFonts w:ascii="Times New Roman" w:hAnsi="Times New Roman"/>
          <w:sz w:val="28"/>
          <w:szCs w:val="28"/>
        </w:rPr>
        <w:t>;</w:t>
      </w:r>
    </w:p>
    <w:p w:rsidR="00FB5301" w:rsidRPr="00FE08D9" w:rsidRDefault="009C2CA4"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nemateriālo aktīvu iegāde vai izveide</w:t>
      </w:r>
      <w:r w:rsidR="00FB5301" w:rsidRPr="00FE08D9">
        <w:rPr>
          <w:rFonts w:ascii="Times New Roman" w:hAnsi="Times New Roman"/>
          <w:sz w:val="28"/>
          <w:szCs w:val="28"/>
        </w:rPr>
        <w:t>;</w:t>
      </w:r>
    </w:p>
    <w:p w:rsidR="009C2CA4" w:rsidRPr="00FE08D9" w:rsidRDefault="00FB5301" w:rsidP="00FE08D9">
      <w:pPr>
        <w:numPr>
          <w:ilvl w:val="1"/>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resursu un rezultātu vadības sistēmas </w:t>
      </w:r>
      <w:r w:rsidR="00AC1BE0" w:rsidRPr="00FE08D9">
        <w:rPr>
          <w:rFonts w:ascii="Times New Roman" w:hAnsi="Times New Roman"/>
          <w:sz w:val="28"/>
          <w:szCs w:val="28"/>
        </w:rPr>
        <w:t xml:space="preserve">izveide vai </w:t>
      </w:r>
      <w:r w:rsidRPr="00FE08D9">
        <w:rPr>
          <w:rFonts w:ascii="Times New Roman" w:hAnsi="Times New Roman"/>
          <w:sz w:val="28"/>
          <w:szCs w:val="28"/>
        </w:rPr>
        <w:t>pilnveide</w:t>
      </w:r>
      <w:r w:rsidR="009C2CA4" w:rsidRPr="00FE08D9">
        <w:rPr>
          <w:rFonts w:ascii="Times New Roman" w:hAnsi="Times New Roman"/>
          <w:sz w:val="28"/>
          <w:szCs w:val="28"/>
        </w:rPr>
        <w:t>.</w:t>
      </w:r>
    </w:p>
    <w:p w:rsidR="009C2CA4" w:rsidRPr="00FE08D9" w:rsidRDefault="009C2CA4"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80" w:name="_Ref452729379"/>
      <w:r w:rsidRPr="00FE08D9">
        <w:rPr>
          <w:rFonts w:ascii="Times New Roman" w:hAnsi="Times New Roman"/>
          <w:sz w:val="28"/>
          <w:szCs w:val="28"/>
        </w:rPr>
        <w:t xml:space="preserve">Pētniecības infrastruktūras attīstības ietvaros noteiktās </w:t>
      </w:r>
      <w:r w:rsidR="00526C05" w:rsidRPr="00FE08D9">
        <w:rPr>
          <w:rFonts w:ascii="Times New Roman" w:hAnsi="Times New Roman"/>
          <w:sz w:val="28"/>
          <w:szCs w:val="28"/>
        </w:rPr>
        <w:t xml:space="preserve">tiešās </w:t>
      </w:r>
      <w:r w:rsidRPr="00FE08D9">
        <w:rPr>
          <w:rFonts w:ascii="Times New Roman" w:hAnsi="Times New Roman"/>
          <w:sz w:val="28"/>
          <w:szCs w:val="28"/>
        </w:rPr>
        <w:t>attiecināmās izmaksas var veidot šādas izdevumu pozīcijas:</w:t>
      </w:r>
      <w:bookmarkEnd w:id="80"/>
    </w:p>
    <w:p w:rsidR="009C2CA4" w:rsidRPr="00FE08D9" w:rsidRDefault="009C2CA4"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81" w:name="_Ref458027447"/>
      <w:r w:rsidRPr="00FE08D9">
        <w:rPr>
          <w:rFonts w:ascii="Times New Roman" w:hAnsi="Times New Roman"/>
          <w:sz w:val="28"/>
          <w:szCs w:val="28"/>
        </w:rPr>
        <w:t>būvdarbi, tai skaitā:</w:t>
      </w:r>
      <w:bookmarkEnd w:id="81"/>
      <w:r w:rsidRPr="00FE08D9">
        <w:rPr>
          <w:rFonts w:ascii="Times New Roman" w:hAnsi="Times New Roman"/>
          <w:sz w:val="28"/>
          <w:szCs w:val="28"/>
        </w:rPr>
        <w:t xml:space="preserve"> </w:t>
      </w:r>
    </w:p>
    <w:p w:rsidR="009C2CA4" w:rsidRPr="00FE08D9" w:rsidRDefault="009C2CA4" w:rsidP="00FE08D9">
      <w:pPr>
        <w:numPr>
          <w:ilvl w:val="2"/>
          <w:numId w:val="28"/>
        </w:numPr>
        <w:tabs>
          <w:tab w:val="left" w:pos="1276"/>
        </w:tabs>
        <w:spacing w:after="0" w:line="240" w:lineRule="auto"/>
        <w:ind w:left="0" w:firstLine="720"/>
        <w:jc w:val="both"/>
        <w:rPr>
          <w:rFonts w:ascii="Times New Roman" w:hAnsi="Times New Roman"/>
          <w:sz w:val="28"/>
          <w:szCs w:val="28"/>
        </w:rPr>
      </w:pPr>
      <w:bookmarkStart w:id="82" w:name="_Ref456693472"/>
      <w:r w:rsidRPr="00FE08D9">
        <w:rPr>
          <w:rFonts w:ascii="Times New Roman" w:hAnsi="Times New Roman"/>
          <w:sz w:val="28"/>
          <w:szCs w:val="28"/>
        </w:rPr>
        <w:t>jaunas būves būvniecība;</w:t>
      </w:r>
      <w:bookmarkEnd w:id="82"/>
    </w:p>
    <w:p w:rsidR="009C2CA4" w:rsidRPr="00FE08D9" w:rsidRDefault="009C2CA4" w:rsidP="00FE08D9">
      <w:pPr>
        <w:numPr>
          <w:ilvl w:val="2"/>
          <w:numId w:val="28"/>
        </w:numPr>
        <w:tabs>
          <w:tab w:val="left" w:pos="1276"/>
        </w:tabs>
        <w:spacing w:after="0" w:line="240" w:lineRule="auto"/>
        <w:ind w:left="0" w:firstLine="720"/>
        <w:jc w:val="both"/>
        <w:rPr>
          <w:rFonts w:ascii="Times New Roman" w:hAnsi="Times New Roman"/>
          <w:sz w:val="28"/>
          <w:szCs w:val="28"/>
        </w:rPr>
      </w:pPr>
      <w:bookmarkStart w:id="83" w:name="_Ref456693481"/>
      <w:r w:rsidRPr="00FE08D9">
        <w:rPr>
          <w:rFonts w:ascii="Times New Roman" w:hAnsi="Times New Roman"/>
          <w:sz w:val="28"/>
          <w:szCs w:val="28"/>
        </w:rPr>
        <w:t>būves atjaunošanas (būvdarbi, kuru rezultātā ir nomainīti nolietojušies būves nesošie elementi vai konstrukcijas vai veikti funkcionāli vai tehniski uzlabojumi, nemainot būves apjomu vai nesošo elementu nestspēju) izmaksas;</w:t>
      </w:r>
      <w:bookmarkEnd w:id="83"/>
    </w:p>
    <w:p w:rsidR="00271317" w:rsidRPr="00FE08D9" w:rsidRDefault="00271317" w:rsidP="00FE08D9">
      <w:pPr>
        <w:numPr>
          <w:ilvl w:val="2"/>
          <w:numId w:val="28"/>
        </w:numPr>
        <w:tabs>
          <w:tab w:val="left" w:pos="1276"/>
        </w:tabs>
        <w:spacing w:after="0" w:line="240" w:lineRule="auto"/>
        <w:ind w:left="0" w:firstLine="720"/>
        <w:jc w:val="both"/>
        <w:rPr>
          <w:rFonts w:ascii="Times New Roman" w:hAnsi="Times New Roman"/>
          <w:sz w:val="28"/>
          <w:szCs w:val="28"/>
        </w:rPr>
      </w:pPr>
      <w:bookmarkStart w:id="84" w:name="_Ref456693496"/>
      <w:r w:rsidRPr="00FE08D9">
        <w:rPr>
          <w:rFonts w:ascii="Times New Roman" w:hAnsi="Times New Roman"/>
          <w:sz w:val="28"/>
          <w:szCs w:val="28"/>
        </w:rPr>
        <w:t>būves restaurācija (būvdarbi, kurus veic zinātniski pamatotai būves vai tās daļas atjaunošanai, lietojot oriģinālam atbilstošus materiālus, paņēmienus vai tehnoloģijas) izmaksas;</w:t>
      </w:r>
    </w:p>
    <w:p w:rsidR="003E3B63" w:rsidRPr="00FE08D9" w:rsidRDefault="00271317" w:rsidP="00FE08D9">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ēku vai telpu pārbūves </w:t>
      </w:r>
      <w:r w:rsidR="00FA4626" w:rsidRPr="00FE08D9">
        <w:rPr>
          <w:rFonts w:ascii="Times New Roman" w:hAnsi="Times New Roman"/>
          <w:sz w:val="28"/>
          <w:szCs w:val="28"/>
        </w:rPr>
        <w:t xml:space="preserve">(būvdarbi, kuru rezultātā ir mainīts būves vai tās daļas apjoms vai pastiprināti nesošie elementi vai konstrukcijas, mainot vai nemainot lietošanas veidu) </w:t>
      </w:r>
      <w:r w:rsidR="008E3037" w:rsidRPr="00FE08D9">
        <w:rPr>
          <w:rFonts w:ascii="Times New Roman" w:hAnsi="Times New Roman"/>
          <w:sz w:val="28"/>
          <w:szCs w:val="28"/>
        </w:rPr>
        <w:t xml:space="preserve">vai atjaunošanas </w:t>
      </w:r>
      <w:r w:rsidR="009C2CA4" w:rsidRPr="00FE08D9">
        <w:rPr>
          <w:rFonts w:ascii="Times New Roman" w:hAnsi="Times New Roman"/>
          <w:sz w:val="28"/>
          <w:szCs w:val="28"/>
        </w:rPr>
        <w:t>izmaksas;</w:t>
      </w:r>
      <w:bookmarkEnd w:id="84"/>
      <w:r w:rsidR="008E3037" w:rsidRPr="00FE08D9">
        <w:rPr>
          <w:rFonts w:ascii="Times New Roman" w:hAnsi="Times New Roman"/>
          <w:sz w:val="28"/>
          <w:szCs w:val="28"/>
        </w:rPr>
        <w:t xml:space="preserve"> </w:t>
      </w:r>
    </w:p>
    <w:p w:rsidR="00521124" w:rsidRPr="00FE08D9" w:rsidRDefault="00621541" w:rsidP="00FE08D9">
      <w:pPr>
        <w:numPr>
          <w:ilvl w:val="2"/>
          <w:numId w:val="28"/>
        </w:numPr>
        <w:spacing w:after="0" w:line="240" w:lineRule="auto"/>
        <w:ind w:left="0" w:firstLine="709"/>
        <w:jc w:val="both"/>
        <w:rPr>
          <w:rFonts w:ascii="Times New Roman" w:hAnsi="Times New Roman"/>
          <w:sz w:val="28"/>
          <w:szCs w:val="28"/>
        </w:rPr>
      </w:pPr>
      <w:bookmarkStart w:id="85" w:name="_Ref458333248"/>
      <w:r w:rsidRPr="00FE08D9">
        <w:rPr>
          <w:rFonts w:ascii="Times New Roman" w:hAnsi="Times New Roman"/>
          <w:sz w:val="28"/>
        </w:rPr>
        <w:t>ēku un telpu pielāgošanas izmaksas pētniecības aprīkojuma un aparatūras uzstādīšanai</w:t>
      </w:r>
      <w:r w:rsidR="00521124" w:rsidRPr="00FE08D9">
        <w:rPr>
          <w:rFonts w:ascii="Times New Roman" w:hAnsi="Times New Roman"/>
          <w:sz w:val="28"/>
          <w:szCs w:val="28"/>
        </w:rPr>
        <w:t>;</w:t>
      </w:r>
      <w:bookmarkEnd w:id="85"/>
    </w:p>
    <w:p w:rsidR="008E3037" w:rsidRPr="00FE08D9" w:rsidRDefault="008E3037" w:rsidP="00FE08D9">
      <w:pPr>
        <w:numPr>
          <w:ilvl w:val="2"/>
          <w:numId w:val="28"/>
        </w:numPr>
        <w:tabs>
          <w:tab w:val="left" w:pos="1276"/>
        </w:tabs>
        <w:spacing w:after="0" w:line="240" w:lineRule="auto"/>
        <w:ind w:left="0" w:firstLine="720"/>
        <w:jc w:val="both"/>
        <w:rPr>
          <w:rFonts w:ascii="Times New Roman" w:hAnsi="Times New Roman"/>
          <w:sz w:val="28"/>
          <w:szCs w:val="28"/>
        </w:rPr>
      </w:pPr>
      <w:bookmarkStart w:id="86" w:name="_Ref458333284"/>
      <w:r w:rsidRPr="00FE08D9">
        <w:rPr>
          <w:rFonts w:ascii="Times New Roman" w:hAnsi="Times New Roman"/>
          <w:sz w:val="28"/>
          <w:szCs w:val="28"/>
        </w:rPr>
        <w:t>būvobjekta teritorijas labiekārtošanas izmaksas, kas nodrošina modernizētās pētniecības infrastruktūras nodošanu ekspluatācijā</w:t>
      </w:r>
      <w:r w:rsidR="00CE153D" w:rsidRPr="00FE08D9">
        <w:rPr>
          <w:rFonts w:ascii="Times New Roman" w:hAnsi="Times New Roman"/>
          <w:sz w:val="28"/>
          <w:szCs w:val="28"/>
        </w:rPr>
        <w:t xml:space="preserve"> (darbībām nav saimniecisks raksturs)</w:t>
      </w:r>
      <w:r w:rsidRPr="00FE08D9">
        <w:rPr>
          <w:rFonts w:ascii="Times New Roman" w:hAnsi="Times New Roman"/>
          <w:sz w:val="28"/>
          <w:szCs w:val="28"/>
        </w:rPr>
        <w:t>;</w:t>
      </w:r>
      <w:bookmarkEnd w:id="86"/>
    </w:p>
    <w:p w:rsidR="009C2CA4" w:rsidRPr="00FE08D9" w:rsidRDefault="009C2CA4" w:rsidP="00FE08D9">
      <w:pPr>
        <w:numPr>
          <w:ilvl w:val="1"/>
          <w:numId w:val="28"/>
        </w:numPr>
        <w:tabs>
          <w:tab w:val="left" w:pos="1276"/>
        </w:tabs>
        <w:spacing w:after="0" w:line="240" w:lineRule="auto"/>
        <w:ind w:left="0" w:firstLine="720"/>
        <w:jc w:val="both"/>
        <w:rPr>
          <w:rFonts w:ascii="Times New Roman" w:hAnsi="Times New Roman"/>
          <w:sz w:val="28"/>
          <w:szCs w:val="28"/>
          <w:lang w:eastAsia="en-US"/>
        </w:rPr>
      </w:pPr>
      <w:bookmarkStart w:id="87" w:name="_Ref458337662"/>
      <w:r w:rsidRPr="00FE08D9">
        <w:rPr>
          <w:rFonts w:ascii="Times New Roman" w:hAnsi="Times New Roman"/>
          <w:sz w:val="28"/>
          <w:szCs w:val="28"/>
        </w:rPr>
        <w:t>zinātniskās aparatūras, aprīkojuma, instrumentu komplektu, informācijas un komunikāciju tehnoloģijas infrastruktūras un citu materiālo aktīvu iegādes vai izveides izmaksas;</w:t>
      </w:r>
      <w:bookmarkEnd w:id="87"/>
    </w:p>
    <w:p w:rsidR="003A4A43" w:rsidRPr="007E1C68" w:rsidRDefault="009C2CA4"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88" w:name="_Ref458337675"/>
      <w:r w:rsidRPr="00FE08D9">
        <w:rPr>
          <w:rFonts w:ascii="Times New Roman" w:hAnsi="Times New Roman"/>
          <w:sz w:val="28"/>
          <w:szCs w:val="28"/>
        </w:rPr>
        <w:t>nemateriālo aktīvu iegādes vai izveides izmaksas, ja darījums ir veikts konkurences apstākļos un nav bijis slepenu norunu</w:t>
      </w:r>
      <w:r w:rsidR="003A4A43" w:rsidRPr="00FE08D9">
        <w:rPr>
          <w:rFonts w:ascii="Times New Roman" w:hAnsi="Times New Roman"/>
          <w:sz w:val="28"/>
          <w:szCs w:val="28"/>
        </w:rPr>
        <w:t>;</w:t>
      </w:r>
      <w:bookmarkEnd w:id="88"/>
    </w:p>
    <w:p w:rsidR="00BA6071" w:rsidRPr="007E1C68" w:rsidRDefault="003A4A43"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89" w:name="_Ref458337689"/>
      <w:r w:rsidRPr="00FE08D9">
        <w:rPr>
          <w:rFonts w:ascii="Times New Roman" w:hAnsi="Times New Roman"/>
          <w:sz w:val="28"/>
          <w:szCs w:val="28"/>
        </w:rPr>
        <w:t>darba vietu aprīkojum</w:t>
      </w:r>
      <w:r w:rsidR="00E6794A" w:rsidRPr="00FE08D9">
        <w:rPr>
          <w:rFonts w:ascii="Times New Roman" w:hAnsi="Times New Roman"/>
          <w:sz w:val="28"/>
          <w:szCs w:val="28"/>
        </w:rPr>
        <w:t>a</w:t>
      </w:r>
      <w:r w:rsidRPr="00FE08D9">
        <w:rPr>
          <w:rFonts w:ascii="Times New Roman" w:hAnsi="Times New Roman"/>
          <w:sz w:val="28"/>
          <w:szCs w:val="28"/>
        </w:rPr>
        <w:t xml:space="preserve"> (mēbeles un tehnika, datorprogrammas un licences) izmaksas zinātniskajam personālam</w:t>
      </w:r>
      <w:r w:rsidR="00C02F4C" w:rsidRPr="00FE08D9">
        <w:rPr>
          <w:rFonts w:ascii="Times New Roman" w:hAnsi="Times New Roman"/>
          <w:sz w:val="28"/>
          <w:szCs w:val="28"/>
        </w:rPr>
        <w:t xml:space="preserve"> ne vairāk kā 3000 </w:t>
      </w:r>
      <w:proofErr w:type="spellStart"/>
      <w:r w:rsidR="00C02F4C" w:rsidRPr="007E1C68">
        <w:rPr>
          <w:rFonts w:ascii="Times New Roman" w:hAnsi="Times New Roman"/>
          <w:sz w:val="28"/>
          <w:szCs w:val="28"/>
        </w:rPr>
        <w:t>euro</w:t>
      </w:r>
      <w:proofErr w:type="spellEnd"/>
      <w:r w:rsidR="00C02F4C" w:rsidRPr="007E1C68">
        <w:rPr>
          <w:rFonts w:ascii="Times New Roman" w:hAnsi="Times New Roman"/>
          <w:sz w:val="28"/>
          <w:szCs w:val="28"/>
        </w:rPr>
        <w:t xml:space="preserve"> </w:t>
      </w:r>
      <w:r w:rsidR="00C02F4C" w:rsidRPr="00FE08D9">
        <w:rPr>
          <w:rFonts w:ascii="Times New Roman" w:hAnsi="Times New Roman"/>
          <w:sz w:val="28"/>
          <w:szCs w:val="28"/>
        </w:rPr>
        <w:t>apmērā vienai darba vietai</w:t>
      </w:r>
      <w:r w:rsidR="002508EC">
        <w:rPr>
          <w:rFonts w:ascii="Times New Roman" w:hAnsi="Times New Roman"/>
          <w:sz w:val="28"/>
          <w:szCs w:val="28"/>
        </w:rPr>
        <w:t>, ja zinātniskais personāls</w:t>
      </w:r>
      <w:r w:rsidR="00456D7E" w:rsidRPr="00FE08D9">
        <w:rPr>
          <w:rFonts w:ascii="Times New Roman" w:hAnsi="Times New Roman"/>
          <w:sz w:val="28"/>
          <w:szCs w:val="28"/>
        </w:rPr>
        <w:t xml:space="preserve"> ir nodarbināts nepilnu darba laiku vai </w:t>
      </w:r>
      <w:proofErr w:type="spellStart"/>
      <w:r w:rsidR="00456D7E" w:rsidRPr="00FE08D9">
        <w:rPr>
          <w:rFonts w:ascii="Times New Roman" w:hAnsi="Times New Roman"/>
          <w:sz w:val="28"/>
          <w:szCs w:val="28"/>
        </w:rPr>
        <w:t>daļlaiku</w:t>
      </w:r>
      <w:proofErr w:type="spellEnd"/>
      <w:r w:rsidR="00E6794A" w:rsidRPr="00FE08D9">
        <w:rPr>
          <w:rFonts w:ascii="Times New Roman" w:hAnsi="Times New Roman"/>
          <w:sz w:val="28"/>
          <w:szCs w:val="28"/>
        </w:rPr>
        <w:t>,</w:t>
      </w:r>
      <w:r w:rsidR="00456D7E" w:rsidRPr="00FE08D9">
        <w:rPr>
          <w:rFonts w:ascii="Times New Roman" w:hAnsi="Times New Roman"/>
          <w:sz w:val="28"/>
          <w:szCs w:val="28"/>
        </w:rPr>
        <w:t xml:space="preserve"> </w:t>
      </w:r>
      <w:r w:rsidR="00E6794A" w:rsidRPr="00FE08D9">
        <w:rPr>
          <w:rFonts w:ascii="Times New Roman" w:hAnsi="Times New Roman"/>
          <w:sz w:val="28"/>
          <w:szCs w:val="28"/>
        </w:rPr>
        <w:t>d</w:t>
      </w:r>
      <w:r w:rsidR="00456D7E" w:rsidRPr="00FE08D9">
        <w:rPr>
          <w:rFonts w:ascii="Times New Roman" w:hAnsi="Times New Roman"/>
          <w:sz w:val="28"/>
          <w:szCs w:val="28"/>
        </w:rPr>
        <w:t>arba vietas aprīkojuma iegādes izmaksas ir attiecināmas proporcionāli slodzes</w:t>
      </w:r>
      <w:r w:rsidR="00A87831">
        <w:rPr>
          <w:rFonts w:ascii="Times New Roman" w:hAnsi="Times New Roman"/>
          <w:sz w:val="28"/>
          <w:szCs w:val="28"/>
        </w:rPr>
        <w:t xml:space="preserve"> procentuālajam sadalījumam</w:t>
      </w:r>
      <w:r w:rsidR="00BA6071" w:rsidRPr="00FE08D9">
        <w:rPr>
          <w:rFonts w:ascii="Times New Roman" w:hAnsi="Times New Roman"/>
          <w:sz w:val="28"/>
          <w:szCs w:val="28"/>
        </w:rPr>
        <w:t>;</w:t>
      </w:r>
      <w:bookmarkEnd w:id="89"/>
    </w:p>
    <w:p w:rsidR="00303A7A" w:rsidRPr="007E1C68" w:rsidRDefault="00303A7A" w:rsidP="00FE08D9">
      <w:pPr>
        <w:numPr>
          <w:ilvl w:val="1"/>
          <w:numId w:val="28"/>
        </w:numPr>
        <w:tabs>
          <w:tab w:val="left" w:pos="1276"/>
        </w:tabs>
        <w:spacing w:after="0" w:line="240" w:lineRule="auto"/>
        <w:ind w:left="0" w:firstLine="720"/>
        <w:jc w:val="both"/>
        <w:rPr>
          <w:rFonts w:ascii="Times New Roman" w:hAnsi="Times New Roman"/>
          <w:sz w:val="28"/>
          <w:szCs w:val="28"/>
        </w:rPr>
      </w:pPr>
      <w:bookmarkStart w:id="90" w:name="_Ref458092717"/>
      <w:r w:rsidRPr="00FE08D9">
        <w:rPr>
          <w:rFonts w:ascii="Times New Roman" w:hAnsi="Times New Roman"/>
          <w:sz w:val="28"/>
          <w:szCs w:val="28"/>
        </w:rPr>
        <w:t xml:space="preserve">ar </w:t>
      </w:r>
      <w:r w:rsidR="00B029C5" w:rsidRPr="00FE08D9">
        <w:rPr>
          <w:rFonts w:ascii="Times New Roman" w:hAnsi="Times New Roman"/>
          <w:sz w:val="28"/>
          <w:szCs w:val="28"/>
        </w:rPr>
        <w:t>pētniecības infrastruktūras</w:t>
      </w:r>
      <w:r w:rsidRPr="00FE08D9">
        <w:rPr>
          <w:rFonts w:ascii="Times New Roman" w:hAnsi="Times New Roman"/>
          <w:sz w:val="28"/>
          <w:szCs w:val="28"/>
        </w:rPr>
        <w:t xml:space="preserve"> izveidi vai iegādi saistītās pakalpojumu izmaksas:</w:t>
      </w:r>
      <w:bookmarkEnd w:id="90"/>
    </w:p>
    <w:p w:rsidR="00303A7A" w:rsidRPr="00FE08D9" w:rsidRDefault="00303A7A" w:rsidP="00FE08D9">
      <w:pPr>
        <w:numPr>
          <w:ilvl w:val="2"/>
          <w:numId w:val="28"/>
        </w:numPr>
        <w:tabs>
          <w:tab w:val="left" w:pos="1276"/>
        </w:tabs>
        <w:spacing w:after="0" w:line="240" w:lineRule="auto"/>
        <w:ind w:left="0" w:firstLine="720"/>
        <w:jc w:val="both"/>
        <w:rPr>
          <w:rFonts w:ascii="Times New Roman" w:hAnsi="Times New Roman"/>
          <w:sz w:val="28"/>
          <w:szCs w:val="28"/>
        </w:rPr>
      </w:pPr>
      <w:bookmarkStart w:id="91" w:name="_Ref458074236"/>
      <w:r w:rsidRPr="00FE08D9">
        <w:rPr>
          <w:rFonts w:ascii="Times New Roman" w:hAnsi="Times New Roman"/>
          <w:sz w:val="28"/>
          <w:szCs w:val="28"/>
        </w:rPr>
        <w:t>būvuzraudzības un autoruzraudzības izmaksas;</w:t>
      </w:r>
      <w:bookmarkEnd w:id="91"/>
    </w:p>
    <w:p w:rsidR="00303A7A" w:rsidRPr="00FE08D9" w:rsidRDefault="00303A7A" w:rsidP="007E1C68">
      <w:pPr>
        <w:numPr>
          <w:ilvl w:val="2"/>
          <w:numId w:val="28"/>
        </w:numPr>
        <w:tabs>
          <w:tab w:val="left" w:pos="1276"/>
        </w:tabs>
        <w:spacing w:after="0" w:line="240" w:lineRule="auto"/>
        <w:ind w:left="0" w:firstLine="720"/>
        <w:jc w:val="both"/>
        <w:rPr>
          <w:rFonts w:ascii="Times New Roman" w:hAnsi="Times New Roman"/>
          <w:sz w:val="28"/>
          <w:szCs w:val="28"/>
        </w:rPr>
      </w:pPr>
      <w:bookmarkStart w:id="92" w:name="_Ref458338472"/>
      <w:r w:rsidRPr="00FE08D9">
        <w:rPr>
          <w:rFonts w:ascii="Times New Roman" w:hAnsi="Times New Roman"/>
          <w:sz w:val="28"/>
          <w:szCs w:val="28"/>
        </w:rPr>
        <w:t xml:space="preserve">materiālo aktīvu piegādes, uzstādīšanas, testēšanas, kalibrēšanas, standartizācijas, validācijas, aprobācijas izmaksas un apkalpojošā personāla instruktāžas izmaksas, kas nav uzturēšanas izmaksas un kas ir saistītas ar ilgtermiņa ieguldījuma </w:t>
      </w:r>
      <w:r w:rsidR="00E6794A" w:rsidRPr="00FE08D9">
        <w:rPr>
          <w:rFonts w:ascii="Times New Roman" w:hAnsi="Times New Roman"/>
          <w:sz w:val="28"/>
          <w:szCs w:val="28"/>
        </w:rPr>
        <w:t xml:space="preserve">(materiālo aktīvu) </w:t>
      </w:r>
      <w:r w:rsidRPr="00FE08D9">
        <w:rPr>
          <w:rFonts w:ascii="Times New Roman" w:hAnsi="Times New Roman"/>
          <w:sz w:val="28"/>
          <w:szCs w:val="28"/>
        </w:rPr>
        <w:t>sagatavošanu izmantošanai paredzētajiem mērķiem līdz brīdim, kad to nodod ekspluatācijā;</w:t>
      </w:r>
      <w:bookmarkEnd w:id="92"/>
    </w:p>
    <w:p w:rsidR="00303A7A" w:rsidRPr="00FE08D9" w:rsidRDefault="00303A7A" w:rsidP="007E1C68">
      <w:pPr>
        <w:numPr>
          <w:ilvl w:val="2"/>
          <w:numId w:val="28"/>
        </w:numPr>
        <w:tabs>
          <w:tab w:val="left" w:pos="1276"/>
        </w:tabs>
        <w:spacing w:after="0" w:line="240" w:lineRule="auto"/>
        <w:ind w:left="0" w:firstLine="720"/>
        <w:jc w:val="both"/>
        <w:rPr>
          <w:rFonts w:ascii="Times New Roman" w:hAnsi="Times New Roman"/>
          <w:sz w:val="28"/>
          <w:szCs w:val="28"/>
        </w:rPr>
      </w:pPr>
      <w:bookmarkStart w:id="93" w:name="_Ref458333745"/>
      <w:r w:rsidRPr="00FE08D9">
        <w:rPr>
          <w:rFonts w:ascii="Times New Roman" w:hAnsi="Times New Roman"/>
          <w:sz w:val="28"/>
          <w:szCs w:val="28"/>
        </w:rPr>
        <w:t>materiālo aktīvu demontāžas, pārvietošanas un ar pētniecības rezultātu atkārtojamības nodrošināšanu saistītu pakalpojumu izmaksas</w:t>
      </w:r>
      <w:r w:rsidR="001F0702" w:rsidRPr="00FE08D9">
        <w:rPr>
          <w:rFonts w:ascii="Times New Roman" w:hAnsi="Times New Roman"/>
          <w:sz w:val="28"/>
          <w:szCs w:val="28"/>
        </w:rPr>
        <w:t xml:space="preserve"> šo noteikumu </w:t>
      </w:r>
      <w:r w:rsidR="001F0702" w:rsidRPr="00FE08D9">
        <w:rPr>
          <w:rFonts w:ascii="Times New Roman" w:hAnsi="Times New Roman"/>
          <w:sz w:val="28"/>
          <w:szCs w:val="28"/>
        </w:rPr>
        <w:fldChar w:fldCharType="begin"/>
      </w:r>
      <w:r w:rsidR="001F0702" w:rsidRPr="00FE08D9">
        <w:rPr>
          <w:rFonts w:ascii="Times New Roman" w:hAnsi="Times New Roman"/>
          <w:sz w:val="28"/>
          <w:szCs w:val="28"/>
        </w:rPr>
        <w:instrText xml:space="preserve"> REF _Ref458027447 \r \h </w:instrText>
      </w:r>
      <w:r w:rsidR="00712400" w:rsidRPr="00FE08D9">
        <w:rPr>
          <w:rFonts w:ascii="Times New Roman" w:hAnsi="Times New Roman"/>
          <w:sz w:val="28"/>
          <w:szCs w:val="28"/>
        </w:rPr>
        <w:instrText xml:space="preserve"> \* MERGEFORMAT </w:instrText>
      </w:r>
      <w:r w:rsidR="001F0702" w:rsidRPr="00FE08D9">
        <w:rPr>
          <w:rFonts w:ascii="Times New Roman" w:hAnsi="Times New Roman"/>
          <w:sz w:val="28"/>
          <w:szCs w:val="28"/>
        </w:rPr>
      </w:r>
      <w:r w:rsidR="001F0702" w:rsidRPr="00FE08D9">
        <w:rPr>
          <w:rFonts w:ascii="Times New Roman" w:hAnsi="Times New Roman"/>
          <w:sz w:val="28"/>
          <w:szCs w:val="28"/>
        </w:rPr>
        <w:fldChar w:fldCharType="separate"/>
      </w:r>
      <w:r w:rsidR="00716227">
        <w:rPr>
          <w:rFonts w:ascii="Times New Roman" w:hAnsi="Times New Roman"/>
          <w:sz w:val="28"/>
          <w:szCs w:val="28"/>
        </w:rPr>
        <w:t>31.1</w:t>
      </w:r>
      <w:r w:rsidR="001F0702" w:rsidRPr="00FE08D9">
        <w:rPr>
          <w:rFonts w:ascii="Times New Roman" w:hAnsi="Times New Roman"/>
          <w:sz w:val="28"/>
          <w:szCs w:val="28"/>
        </w:rPr>
        <w:fldChar w:fldCharType="end"/>
      </w:r>
      <w:r w:rsidR="001F0702" w:rsidRPr="00FE08D9">
        <w:rPr>
          <w:rFonts w:ascii="Times New Roman" w:hAnsi="Times New Roman"/>
          <w:sz w:val="28"/>
          <w:szCs w:val="28"/>
        </w:rPr>
        <w:t>. apakšpunktā minētajā gadījumā</w:t>
      </w:r>
      <w:r w:rsidR="00B029C5" w:rsidRPr="00FE08D9">
        <w:rPr>
          <w:rFonts w:ascii="Times New Roman" w:hAnsi="Times New Roman"/>
          <w:sz w:val="28"/>
          <w:szCs w:val="28"/>
        </w:rPr>
        <w:t>.</w:t>
      </w:r>
      <w:bookmarkEnd w:id="93"/>
    </w:p>
    <w:p w:rsidR="00263270" w:rsidRPr="00FE08D9" w:rsidRDefault="00025E18" w:rsidP="00FE08D9">
      <w:pPr>
        <w:tabs>
          <w:tab w:val="left" w:pos="1276"/>
        </w:tabs>
        <w:spacing w:after="0" w:line="240" w:lineRule="auto"/>
        <w:ind w:left="720"/>
        <w:jc w:val="both"/>
        <w:rPr>
          <w:rFonts w:ascii="Times New Roman" w:hAnsi="Times New Roman"/>
          <w:bCs/>
          <w:spacing w:val="-2"/>
          <w:sz w:val="28"/>
          <w:szCs w:val="28"/>
        </w:rPr>
      </w:pPr>
      <w:r w:rsidRPr="00FE08D9">
        <w:rPr>
          <w:rFonts w:ascii="Times New Roman" w:hAnsi="Times New Roman"/>
          <w:sz w:val="28"/>
          <w:szCs w:val="28"/>
        </w:rPr>
        <w:t xml:space="preserve"> </w:t>
      </w:r>
    </w:p>
    <w:p w:rsidR="00895BB6" w:rsidRPr="00FE08D9" w:rsidRDefault="009E4D47" w:rsidP="00FE08D9">
      <w:pPr>
        <w:numPr>
          <w:ilvl w:val="0"/>
          <w:numId w:val="28"/>
        </w:numPr>
        <w:tabs>
          <w:tab w:val="left" w:pos="993"/>
        </w:tabs>
        <w:spacing w:after="0" w:line="240" w:lineRule="auto"/>
        <w:ind w:left="0" w:firstLine="720"/>
        <w:jc w:val="both"/>
        <w:rPr>
          <w:rFonts w:ascii="Times New Roman" w:hAnsi="Times New Roman"/>
          <w:sz w:val="28"/>
          <w:szCs w:val="28"/>
        </w:rPr>
      </w:pPr>
      <w:bookmarkStart w:id="94" w:name="_Ref458167713"/>
      <w:r w:rsidRPr="00FE08D9">
        <w:rPr>
          <w:rFonts w:ascii="Times New Roman" w:hAnsi="Times New Roman"/>
          <w:sz w:val="28"/>
          <w:szCs w:val="28"/>
        </w:rPr>
        <w:t xml:space="preserve">Finansējuma saņēmējs </w:t>
      </w:r>
      <w:r w:rsidR="00895BB6" w:rsidRPr="00FE08D9">
        <w:rPr>
          <w:rFonts w:ascii="Times New Roman" w:hAnsi="Times New Roman"/>
          <w:sz w:val="28"/>
          <w:szCs w:val="28"/>
        </w:rPr>
        <w:t xml:space="preserve">šo noteikumu </w:t>
      </w:r>
      <w:r w:rsidR="00895BB6" w:rsidRPr="00FE08D9">
        <w:rPr>
          <w:rFonts w:ascii="Times New Roman" w:hAnsi="Times New Roman"/>
          <w:sz w:val="28"/>
          <w:szCs w:val="28"/>
        </w:rPr>
        <w:fldChar w:fldCharType="begin"/>
      </w:r>
      <w:r w:rsidR="00895BB6" w:rsidRPr="00FE08D9">
        <w:rPr>
          <w:rFonts w:ascii="Times New Roman" w:hAnsi="Times New Roman"/>
          <w:sz w:val="28"/>
          <w:szCs w:val="28"/>
        </w:rPr>
        <w:instrText xml:space="preserve"> REF _Ref456701435 \r \h  \* MERGEFORMAT </w:instrText>
      </w:r>
      <w:r w:rsidR="00895BB6" w:rsidRPr="00FE08D9">
        <w:rPr>
          <w:rFonts w:ascii="Times New Roman" w:hAnsi="Times New Roman"/>
          <w:sz w:val="28"/>
          <w:szCs w:val="28"/>
        </w:rPr>
      </w:r>
      <w:r w:rsidR="00895BB6" w:rsidRPr="00FE08D9">
        <w:rPr>
          <w:rFonts w:ascii="Times New Roman" w:hAnsi="Times New Roman"/>
          <w:sz w:val="28"/>
          <w:szCs w:val="28"/>
        </w:rPr>
        <w:fldChar w:fldCharType="separate"/>
      </w:r>
      <w:r w:rsidR="00716227">
        <w:rPr>
          <w:rFonts w:ascii="Times New Roman" w:hAnsi="Times New Roman"/>
          <w:sz w:val="28"/>
          <w:szCs w:val="28"/>
        </w:rPr>
        <w:t>30.1.1</w:t>
      </w:r>
      <w:r w:rsidR="00895BB6" w:rsidRPr="00FE08D9">
        <w:rPr>
          <w:rFonts w:ascii="Times New Roman" w:hAnsi="Times New Roman"/>
          <w:sz w:val="28"/>
          <w:szCs w:val="28"/>
        </w:rPr>
        <w:fldChar w:fldCharType="end"/>
      </w:r>
      <w:r w:rsidR="00895BB6" w:rsidRPr="00FE08D9">
        <w:rPr>
          <w:rFonts w:ascii="Times New Roman" w:hAnsi="Times New Roman"/>
          <w:sz w:val="28"/>
          <w:szCs w:val="28"/>
        </w:rPr>
        <w:t>. apakšpunktā minēt</w:t>
      </w:r>
      <w:r w:rsidR="00583FAC" w:rsidRPr="00FE08D9">
        <w:rPr>
          <w:rFonts w:ascii="Times New Roman" w:hAnsi="Times New Roman"/>
          <w:sz w:val="28"/>
          <w:szCs w:val="28"/>
        </w:rPr>
        <w:t>ās</w:t>
      </w:r>
      <w:r w:rsidR="00895BB6" w:rsidRPr="00FE08D9">
        <w:rPr>
          <w:rFonts w:ascii="Times New Roman" w:hAnsi="Times New Roman"/>
          <w:sz w:val="28"/>
          <w:szCs w:val="28"/>
        </w:rPr>
        <w:t xml:space="preserve"> jaunas ēkas būvniecīb</w:t>
      </w:r>
      <w:r w:rsidR="00583FAC" w:rsidRPr="00FE08D9">
        <w:rPr>
          <w:rFonts w:ascii="Times New Roman" w:hAnsi="Times New Roman"/>
          <w:sz w:val="28"/>
          <w:szCs w:val="28"/>
        </w:rPr>
        <w:t>as nepieciešamību</w:t>
      </w:r>
      <w:r w:rsidR="00895BB6" w:rsidRPr="00FE08D9">
        <w:rPr>
          <w:rFonts w:ascii="Times New Roman" w:hAnsi="Times New Roman"/>
          <w:sz w:val="28"/>
          <w:szCs w:val="28"/>
        </w:rPr>
        <w:t xml:space="preserve"> pamato</w:t>
      </w:r>
      <w:r w:rsidR="00583FAC" w:rsidRPr="00FE08D9">
        <w:rPr>
          <w:rFonts w:ascii="Times New Roman" w:hAnsi="Times New Roman"/>
          <w:sz w:val="28"/>
          <w:szCs w:val="28"/>
        </w:rPr>
        <w:t>, balstoties uz</w:t>
      </w:r>
      <w:r w:rsidR="00895BB6" w:rsidRPr="00FE08D9">
        <w:rPr>
          <w:rFonts w:ascii="Times New Roman" w:hAnsi="Times New Roman"/>
          <w:sz w:val="28"/>
          <w:szCs w:val="28"/>
        </w:rPr>
        <w:t xml:space="preserve"> </w:t>
      </w:r>
      <w:r w:rsidRPr="00FE08D9">
        <w:rPr>
          <w:rFonts w:ascii="Times New Roman" w:hAnsi="Times New Roman"/>
          <w:sz w:val="28"/>
          <w:szCs w:val="28"/>
        </w:rPr>
        <w:t xml:space="preserve">zinātniskās institūcijas </w:t>
      </w:r>
      <w:r w:rsidR="00D200A6" w:rsidRPr="00FE08D9">
        <w:rPr>
          <w:rFonts w:ascii="Times New Roman" w:hAnsi="Times New Roman"/>
          <w:sz w:val="28"/>
          <w:szCs w:val="28"/>
        </w:rPr>
        <w:t>S</w:t>
      </w:r>
      <w:r w:rsidR="00895BB6" w:rsidRPr="00FE08D9">
        <w:rPr>
          <w:rFonts w:ascii="Times New Roman" w:hAnsi="Times New Roman"/>
          <w:sz w:val="28"/>
          <w:szCs w:val="28"/>
        </w:rPr>
        <w:t xml:space="preserve">tratēģijā iekļautajiem </w:t>
      </w:r>
      <w:r w:rsidR="00583FAC" w:rsidRPr="00FE08D9">
        <w:rPr>
          <w:rFonts w:ascii="Times New Roman" w:hAnsi="Times New Roman"/>
          <w:sz w:val="28"/>
          <w:szCs w:val="28"/>
        </w:rPr>
        <w:t xml:space="preserve">pētniecības </w:t>
      </w:r>
      <w:r w:rsidR="00895BB6" w:rsidRPr="00FE08D9">
        <w:rPr>
          <w:rFonts w:ascii="Times New Roman" w:hAnsi="Times New Roman"/>
          <w:sz w:val="28"/>
          <w:szCs w:val="28"/>
        </w:rPr>
        <w:t>infrastruktūras attīstības plāniem, k</w:t>
      </w:r>
      <w:r w:rsidR="00D200A6" w:rsidRPr="00FE08D9">
        <w:rPr>
          <w:rFonts w:ascii="Times New Roman" w:hAnsi="Times New Roman"/>
          <w:sz w:val="28"/>
          <w:szCs w:val="28"/>
        </w:rPr>
        <w:t>as</w:t>
      </w:r>
      <w:r w:rsidR="00895BB6" w:rsidRPr="00FE08D9">
        <w:rPr>
          <w:rFonts w:ascii="Times New Roman" w:hAnsi="Times New Roman"/>
          <w:sz w:val="28"/>
          <w:szCs w:val="28"/>
        </w:rPr>
        <w:t xml:space="preserve"> </w:t>
      </w:r>
      <w:r w:rsidR="00583FAC" w:rsidRPr="00FE08D9">
        <w:rPr>
          <w:rFonts w:ascii="Times New Roman" w:hAnsi="Times New Roman"/>
          <w:sz w:val="28"/>
          <w:szCs w:val="28"/>
        </w:rPr>
        <w:t>sa</w:t>
      </w:r>
      <w:r w:rsidR="00895BB6" w:rsidRPr="00FE08D9">
        <w:rPr>
          <w:rFonts w:ascii="Times New Roman" w:hAnsi="Times New Roman"/>
          <w:sz w:val="28"/>
          <w:szCs w:val="28"/>
        </w:rPr>
        <w:t>skaņo</w:t>
      </w:r>
      <w:r w:rsidR="00D200A6" w:rsidRPr="00FE08D9">
        <w:rPr>
          <w:rFonts w:ascii="Times New Roman" w:hAnsi="Times New Roman"/>
          <w:sz w:val="28"/>
          <w:szCs w:val="28"/>
        </w:rPr>
        <w:t>ti</w:t>
      </w:r>
      <w:r w:rsidR="00895BB6" w:rsidRPr="00FE08D9">
        <w:rPr>
          <w:rFonts w:ascii="Times New Roman" w:hAnsi="Times New Roman"/>
          <w:sz w:val="28"/>
          <w:szCs w:val="28"/>
        </w:rPr>
        <w:t xml:space="preserve"> ar </w:t>
      </w:r>
      <w:r w:rsidR="009B186A" w:rsidRPr="00FE08D9">
        <w:rPr>
          <w:rFonts w:ascii="Times New Roman" w:hAnsi="Times New Roman"/>
          <w:sz w:val="28"/>
          <w:szCs w:val="28"/>
        </w:rPr>
        <w:t>attiecīgās nozares asociāciju</w:t>
      </w:r>
      <w:r w:rsidR="00895BB6" w:rsidRPr="00FE08D9">
        <w:rPr>
          <w:rFonts w:ascii="Times New Roman" w:hAnsi="Times New Roman"/>
          <w:sz w:val="28"/>
          <w:szCs w:val="28"/>
        </w:rPr>
        <w:t>.</w:t>
      </w:r>
      <w:bookmarkEnd w:id="94"/>
    </w:p>
    <w:p w:rsidR="00C360B0" w:rsidRPr="00FE08D9" w:rsidRDefault="00C360B0" w:rsidP="00FE08D9">
      <w:pPr>
        <w:tabs>
          <w:tab w:val="left" w:pos="1276"/>
        </w:tabs>
        <w:spacing w:after="0" w:line="240" w:lineRule="auto"/>
        <w:ind w:firstLine="720"/>
        <w:jc w:val="both"/>
        <w:rPr>
          <w:rFonts w:ascii="Times New Roman" w:eastAsia="Times New Roman" w:hAnsi="Times New Roman"/>
          <w:bCs/>
          <w:sz w:val="28"/>
          <w:szCs w:val="28"/>
        </w:rPr>
      </w:pPr>
    </w:p>
    <w:p w:rsidR="005B7778" w:rsidRPr="00FE08D9" w:rsidRDefault="005B7778" w:rsidP="00FE08D9">
      <w:pPr>
        <w:numPr>
          <w:ilvl w:val="0"/>
          <w:numId w:val="28"/>
        </w:numPr>
        <w:tabs>
          <w:tab w:val="left" w:pos="993"/>
        </w:tabs>
        <w:spacing w:after="0" w:line="240" w:lineRule="auto"/>
        <w:ind w:left="0" w:firstLine="720"/>
        <w:jc w:val="both"/>
        <w:rPr>
          <w:rFonts w:ascii="Times New Roman" w:eastAsia="Times New Roman" w:hAnsi="Times New Roman"/>
          <w:bCs/>
          <w:sz w:val="28"/>
          <w:szCs w:val="28"/>
        </w:rPr>
      </w:pPr>
      <w:bookmarkStart w:id="95" w:name="_Ref458074489"/>
      <w:r w:rsidRPr="00FE08D9">
        <w:rPr>
          <w:rFonts w:ascii="Times New Roman" w:eastAsia="Times New Roman" w:hAnsi="Times New Roman"/>
          <w:bCs/>
          <w:sz w:val="28"/>
          <w:szCs w:val="28"/>
        </w:rPr>
        <w:t xml:space="preserve">Šo noteikumu </w:t>
      </w:r>
      <w:r w:rsidRPr="00FE08D9">
        <w:rPr>
          <w:rFonts w:ascii="Times New Roman" w:eastAsia="Times New Roman" w:hAnsi="Times New Roman"/>
          <w:bCs/>
          <w:sz w:val="28"/>
          <w:szCs w:val="28"/>
        </w:rPr>
        <w:fldChar w:fldCharType="begin"/>
      </w:r>
      <w:r w:rsidRPr="00FE08D9">
        <w:rPr>
          <w:rFonts w:ascii="Times New Roman" w:eastAsia="Times New Roman" w:hAnsi="Times New Roman"/>
          <w:bCs/>
          <w:sz w:val="28"/>
          <w:szCs w:val="28"/>
        </w:rPr>
        <w:instrText xml:space="preserve"> REF _Ref458074201 \r \h </w:instrText>
      </w:r>
      <w:r w:rsidR="00712400" w:rsidRPr="00FE08D9">
        <w:rPr>
          <w:rFonts w:ascii="Times New Roman" w:eastAsia="Times New Roman" w:hAnsi="Times New Roman"/>
          <w:bCs/>
          <w:sz w:val="28"/>
          <w:szCs w:val="28"/>
        </w:rPr>
        <w:instrText xml:space="preserve"> \* MERGEFORMAT </w:instrText>
      </w:r>
      <w:r w:rsidRPr="00FE08D9">
        <w:rPr>
          <w:rFonts w:ascii="Times New Roman" w:eastAsia="Times New Roman" w:hAnsi="Times New Roman"/>
          <w:bCs/>
          <w:sz w:val="28"/>
          <w:szCs w:val="28"/>
        </w:rPr>
      </w:r>
      <w:r w:rsidRPr="00FE08D9">
        <w:rPr>
          <w:rFonts w:ascii="Times New Roman" w:eastAsia="Times New Roman" w:hAnsi="Times New Roman"/>
          <w:bCs/>
          <w:sz w:val="28"/>
          <w:szCs w:val="28"/>
        </w:rPr>
        <w:fldChar w:fldCharType="separate"/>
      </w:r>
      <w:r w:rsidR="00716227">
        <w:rPr>
          <w:rFonts w:ascii="Times New Roman" w:eastAsia="Times New Roman" w:hAnsi="Times New Roman"/>
          <w:bCs/>
          <w:sz w:val="28"/>
          <w:szCs w:val="28"/>
        </w:rPr>
        <w:t>29.2</w:t>
      </w:r>
      <w:r w:rsidRPr="00FE08D9">
        <w:rPr>
          <w:rFonts w:ascii="Times New Roman" w:eastAsia="Times New Roman" w:hAnsi="Times New Roman"/>
          <w:bCs/>
          <w:sz w:val="28"/>
          <w:szCs w:val="28"/>
        </w:rPr>
        <w:fldChar w:fldCharType="end"/>
      </w:r>
      <w:r w:rsidRPr="00FE08D9">
        <w:rPr>
          <w:rFonts w:ascii="Times New Roman" w:eastAsia="Times New Roman" w:hAnsi="Times New Roman"/>
          <w:bCs/>
          <w:sz w:val="28"/>
          <w:szCs w:val="28"/>
        </w:rPr>
        <w:t xml:space="preserve">. un </w:t>
      </w:r>
      <w:r w:rsidRPr="00FE08D9">
        <w:rPr>
          <w:rFonts w:ascii="Times New Roman" w:eastAsia="Times New Roman" w:hAnsi="Times New Roman"/>
          <w:bCs/>
          <w:sz w:val="28"/>
          <w:szCs w:val="28"/>
        </w:rPr>
        <w:fldChar w:fldCharType="begin"/>
      </w:r>
      <w:r w:rsidRPr="00FE08D9">
        <w:rPr>
          <w:rFonts w:ascii="Times New Roman" w:eastAsia="Times New Roman" w:hAnsi="Times New Roman"/>
          <w:bCs/>
          <w:sz w:val="28"/>
          <w:szCs w:val="28"/>
        </w:rPr>
        <w:instrText xml:space="preserve"> REF _Ref458074236 \r \h </w:instrText>
      </w:r>
      <w:r w:rsidR="00712400" w:rsidRPr="00FE08D9">
        <w:rPr>
          <w:rFonts w:ascii="Times New Roman" w:eastAsia="Times New Roman" w:hAnsi="Times New Roman"/>
          <w:bCs/>
          <w:sz w:val="28"/>
          <w:szCs w:val="28"/>
        </w:rPr>
        <w:instrText xml:space="preserve"> \* MERGEFORMAT </w:instrText>
      </w:r>
      <w:r w:rsidRPr="00FE08D9">
        <w:rPr>
          <w:rFonts w:ascii="Times New Roman" w:eastAsia="Times New Roman" w:hAnsi="Times New Roman"/>
          <w:bCs/>
          <w:sz w:val="28"/>
          <w:szCs w:val="28"/>
        </w:rPr>
      </w:r>
      <w:r w:rsidRPr="00FE08D9">
        <w:rPr>
          <w:rFonts w:ascii="Times New Roman" w:eastAsia="Times New Roman" w:hAnsi="Times New Roman"/>
          <w:bCs/>
          <w:sz w:val="28"/>
          <w:szCs w:val="28"/>
        </w:rPr>
        <w:fldChar w:fldCharType="separate"/>
      </w:r>
      <w:r w:rsidR="00716227">
        <w:rPr>
          <w:rFonts w:ascii="Times New Roman" w:eastAsia="Times New Roman" w:hAnsi="Times New Roman"/>
          <w:bCs/>
          <w:sz w:val="28"/>
          <w:szCs w:val="28"/>
        </w:rPr>
        <w:t>31.5.1</w:t>
      </w:r>
      <w:r w:rsidRPr="00FE08D9">
        <w:rPr>
          <w:rFonts w:ascii="Times New Roman" w:eastAsia="Times New Roman" w:hAnsi="Times New Roman"/>
          <w:bCs/>
          <w:sz w:val="28"/>
          <w:szCs w:val="28"/>
        </w:rPr>
        <w:fldChar w:fldCharType="end"/>
      </w:r>
      <w:r w:rsidR="00D078AA">
        <w:rPr>
          <w:rFonts w:ascii="Times New Roman" w:eastAsia="Times New Roman" w:hAnsi="Times New Roman"/>
          <w:bCs/>
          <w:sz w:val="28"/>
          <w:szCs w:val="28"/>
        </w:rPr>
        <w:t>. </w:t>
      </w:r>
      <w:r w:rsidRPr="00FE08D9">
        <w:rPr>
          <w:rFonts w:ascii="Times New Roman" w:eastAsia="Times New Roman" w:hAnsi="Times New Roman"/>
          <w:bCs/>
          <w:sz w:val="28"/>
          <w:szCs w:val="28"/>
        </w:rPr>
        <w:t>apakšpunktā minētās izmaksas nepārsniedz 10 procentus no būvdarbu līguma summas.</w:t>
      </w:r>
      <w:bookmarkEnd w:id="95"/>
    </w:p>
    <w:p w:rsidR="005B7778" w:rsidRPr="00FE08D9" w:rsidRDefault="005B7778" w:rsidP="00FE08D9">
      <w:pPr>
        <w:tabs>
          <w:tab w:val="left" w:pos="1276"/>
        </w:tabs>
        <w:spacing w:after="0" w:line="240" w:lineRule="auto"/>
        <w:ind w:firstLine="720"/>
        <w:jc w:val="both"/>
        <w:rPr>
          <w:rFonts w:ascii="Times New Roman" w:eastAsia="Times New Roman" w:hAnsi="Times New Roman"/>
          <w:bCs/>
          <w:sz w:val="28"/>
          <w:szCs w:val="28"/>
        </w:rPr>
      </w:pPr>
    </w:p>
    <w:p w:rsidR="00C26673" w:rsidRPr="00FE08D9" w:rsidRDefault="00B243F2" w:rsidP="00FE08D9">
      <w:pPr>
        <w:numPr>
          <w:ilvl w:val="0"/>
          <w:numId w:val="28"/>
        </w:numPr>
        <w:tabs>
          <w:tab w:val="left" w:pos="993"/>
        </w:tabs>
        <w:spacing w:after="0" w:line="240" w:lineRule="auto"/>
        <w:ind w:left="0" w:firstLine="720"/>
        <w:jc w:val="both"/>
        <w:rPr>
          <w:rFonts w:ascii="Times New Roman" w:hAnsi="Times New Roman"/>
          <w:sz w:val="28"/>
          <w:szCs w:val="28"/>
        </w:rPr>
      </w:pPr>
      <w:bookmarkStart w:id="96" w:name="_Ref452725199"/>
      <w:r w:rsidRPr="00FE08D9">
        <w:rPr>
          <w:rFonts w:ascii="Times New Roman" w:hAnsi="Times New Roman"/>
          <w:sz w:val="28"/>
          <w:szCs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_Ref452992252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22.3</w:t>
      </w:r>
      <w:r w:rsidRPr="00FE08D9">
        <w:rPr>
          <w:rFonts w:ascii="Times New Roman" w:hAnsi="Times New Roman"/>
          <w:sz w:val="28"/>
          <w:szCs w:val="28"/>
        </w:rPr>
        <w:fldChar w:fldCharType="end"/>
      </w:r>
      <w:r w:rsidRPr="00FE08D9">
        <w:rPr>
          <w:rFonts w:ascii="Times New Roman" w:hAnsi="Times New Roman"/>
          <w:sz w:val="28"/>
          <w:szCs w:val="28"/>
        </w:rPr>
        <w:t>. apakšpunktā minēt</w:t>
      </w:r>
      <w:r w:rsidR="006F2378" w:rsidRPr="00FE08D9">
        <w:rPr>
          <w:rFonts w:ascii="Times New Roman" w:hAnsi="Times New Roman"/>
          <w:sz w:val="28"/>
          <w:szCs w:val="28"/>
        </w:rPr>
        <w:t>ās</w:t>
      </w:r>
      <w:r w:rsidRPr="00FE08D9">
        <w:rPr>
          <w:rFonts w:ascii="Times New Roman" w:hAnsi="Times New Roman"/>
          <w:sz w:val="28"/>
          <w:szCs w:val="28"/>
        </w:rPr>
        <w:t xml:space="preserve"> </w:t>
      </w:r>
      <w:r w:rsidR="00C765D6" w:rsidRPr="00FE08D9">
        <w:rPr>
          <w:rFonts w:ascii="Times New Roman" w:hAnsi="Times New Roman"/>
          <w:sz w:val="28"/>
          <w:szCs w:val="28"/>
        </w:rPr>
        <w:t>zinātnisko institūciju</w:t>
      </w:r>
      <w:r w:rsidR="0089553C" w:rsidRPr="00FE08D9">
        <w:rPr>
          <w:rFonts w:ascii="Times New Roman" w:hAnsi="Times New Roman"/>
          <w:sz w:val="28"/>
          <w:szCs w:val="28"/>
        </w:rPr>
        <w:t xml:space="preserve"> konsolidācijas</w:t>
      </w:r>
      <w:r w:rsidR="002F58E8" w:rsidRPr="00FE08D9">
        <w:rPr>
          <w:rFonts w:ascii="Times New Roman" w:hAnsi="Times New Roman"/>
          <w:sz w:val="28"/>
          <w:szCs w:val="28"/>
        </w:rPr>
        <w:t xml:space="preserve"> ietvaros</w:t>
      </w:r>
      <w:r w:rsidR="007B4E35" w:rsidRPr="00FE08D9">
        <w:rPr>
          <w:rFonts w:ascii="Times New Roman" w:hAnsi="Times New Roman"/>
          <w:sz w:val="28"/>
          <w:szCs w:val="28"/>
        </w:rPr>
        <w:t xml:space="preserve"> finansējumu piešķir šādām atbalstām</w:t>
      </w:r>
      <w:r w:rsidR="0089553C" w:rsidRPr="00FE08D9">
        <w:rPr>
          <w:rFonts w:ascii="Times New Roman" w:hAnsi="Times New Roman"/>
          <w:sz w:val="28"/>
          <w:szCs w:val="28"/>
        </w:rPr>
        <w:t>aj</w:t>
      </w:r>
      <w:r w:rsidR="007B4E35" w:rsidRPr="00FE08D9">
        <w:rPr>
          <w:rFonts w:ascii="Times New Roman" w:hAnsi="Times New Roman"/>
          <w:sz w:val="28"/>
          <w:szCs w:val="28"/>
        </w:rPr>
        <w:t>ām darbībām</w:t>
      </w:r>
      <w:r w:rsidR="0057682C" w:rsidRPr="00FE08D9">
        <w:rPr>
          <w:rFonts w:ascii="Times New Roman" w:hAnsi="Times New Roman"/>
          <w:sz w:val="28"/>
          <w:szCs w:val="28"/>
        </w:rPr>
        <w:t>:</w:t>
      </w:r>
      <w:bookmarkEnd w:id="96"/>
    </w:p>
    <w:p w:rsidR="00C26673" w:rsidRPr="00FE08D9" w:rsidRDefault="00C26673"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zinātniskās institūcijas funkciju un uzdevumu ārējā audita veikšana, institucionālās pārvaldības modeļa izstrāde;</w:t>
      </w:r>
    </w:p>
    <w:p w:rsidR="002246EF" w:rsidRPr="00FE08D9" w:rsidRDefault="00C26673"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bookmarkStart w:id="97" w:name="_Ref456100728"/>
      <w:r w:rsidRPr="00FE08D9">
        <w:rPr>
          <w:rFonts w:ascii="Times New Roman" w:hAnsi="Times New Roman"/>
          <w:sz w:val="28"/>
          <w:szCs w:val="28"/>
        </w:rPr>
        <w:t xml:space="preserve">zinātniskās institūcijas resursu </w:t>
      </w:r>
      <w:r w:rsidR="00AC1BE0" w:rsidRPr="00FE08D9">
        <w:rPr>
          <w:rFonts w:ascii="Times New Roman" w:hAnsi="Times New Roman"/>
          <w:sz w:val="28"/>
          <w:szCs w:val="28"/>
        </w:rPr>
        <w:t xml:space="preserve">un rezultātu </w:t>
      </w:r>
      <w:r w:rsidRPr="00FE08D9">
        <w:rPr>
          <w:rFonts w:ascii="Times New Roman" w:hAnsi="Times New Roman"/>
          <w:sz w:val="28"/>
          <w:szCs w:val="28"/>
        </w:rPr>
        <w:t>vadības sistēmas pilnveide, tai skaitā:</w:t>
      </w:r>
      <w:bookmarkEnd w:id="97"/>
    </w:p>
    <w:p w:rsidR="00C26673" w:rsidRPr="00FE08D9" w:rsidRDefault="007B4E35" w:rsidP="00D86E2A">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uz </w:t>
      </w:r>
      <w:r w:rsidR="00C26673" w:rsidRPr="00FE08D9">
        <w:rPr>
          <w:rFonts w:ascii="Times New Roman" w:hAnsi="Times New Roman"/>
          <w:sz w:val="28"/>
          <w:szCs w:val="28"/>
        </w:rPr>
        <w:t xml:space="preserve">rezultātu orientētas motivācijas </w:t>
      </w:r>
      <w:r w:rsidRPr="00FE08D9">
        <w:rPr>
          <w:rFonts w:ascii="Times New Roman" w:hAnsi="Times New Roman"/>
          <w:sz w:val="28"/>
          <w:szCs w:val="28"/>
        </w:rPr>
        <w:t>(tai skaitā atalgojum</w:t>
      </w:r>
      <w:r w:rsidR="00AC1BE0" w:rsidRPr="00FE08D9">
        <w:rPr>
          <w:rFonts w:ascii="Times New Roman" w:hAnsi="Times New Roman"/>
          <w:sz w:val="28"/>
          <w:szCs w:val="28"/>
        </w:rPr>
        <w:t>a</w:t>
      </w:r>
      <w:r w:rsidRPr="00FE08D9">
        <w:rPr>
          <w:rFonts w:ascii="Times New Roman" w:hAnsi="Times New Roman"/>
          <w:sz w:val="28"/>
          <w:szCs w:val="28"/>
        </w:rPr>
        <w:t xml:space="preserve">) </w:t>
      </w:r>
      <w:r w:rsidR="00C26673" w:rsidRPr="00FE08D9">
        <w:rPr>
          <w:rFonts w:ascii="Times New Roman" w:hAnsi="Times New Roman"/>
          <w:sz w:val="28"/>
          <w:szCs w:val="28"/>
        </w:rPr>
        <w:t>sistēmas ieviešana;</w:t>
      </w:r>
    </w:p>
    <w:p w:rsidR="00C26673" w:rsidRPr="00FE08D9" w:rsidRDefault="00C26673" w:rsidP="00D86E2A">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projekta ietvaros pilnveidotās finanšu vadības un grāmatvedības politikas gala (</w:t>
      </w:r>
      <w:proofErr w:type="spellStart"/>
      <w:r w:rsidRPr="00D86E2A">
        <w:rPr>
          <w:rFonts w:ascii="Times New Roman" w:hAnsi="Times New Roman"/>
          <w:i/>
          <w:sz w:val="28"/>
          <w:szCs w:val="28"/>
        </w:rPr>
        <w:t>ex</w:t>
      </w:r>
      <w:proofErr w:type="spellEnd"/>
      <w:r w:rsidRPr="00D86E2A">
        <w:rPr>
          <w:rFonts w:ascii="Times New Roman" w:hAnsi="Times New Roman"/>
          <w:i/>
          <w:sz w:val="28"/>
          <w:szCs w:val="28"/>
        </w:rPr>
        <w:t>-post</w:t>
      </w:r>
      <w:r w:rsidRPr="00FE08D9">
        <w:rPr>
          <w:rFonts w:ascii="Times New Roman" w:hAnsi="Times New Roman"/>
          <w:sz w:val="28"/>
          <w:szCs w:val="28"/>
        </w:rPr>
        <w:t>) audits;</w:t>
      </w:r>
    </w:p>
    <w:p w:rsidR="00D402C6" w:rsidRPr="00FE08D9" w:rsidRDefault="00C26673" w:rsidP="00D86E2A">
      <w:pPr>
        <w:numPr>
          <w:ilvl w:val="2"/>
          <w:numId w:val="28"/>
        </w:numPr>
        <w:tabs>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finanšu vadības un grāmatvedības programmatūras iegāde, izveide, funkcionalitātes paplašināšana vai savietošana un tās lietošanas instruktāža;</w:t>
      </w:r>
    </w:p>
    <w:p w:rsidR="00C26673" w:rsidRPr="00FE08D9" w:rsidRDefault="00C26673"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zinātnisko institūciju reorganizācijai nepieciešamo juridiska rakstura dokumentu izstrāde, tajā skaitā nekustamo īpašumu inventarizācija, kustamās un nekustamās mantas pārreģistrēšana, zinātniskās institūcijas dokumentācijas arhivēšana</w:t>
      </w:r>
      <w:r w:rsidR="00521124" w:rsidRPr="00FE08D9">
        <w:rPr>
          <w:rFonts w:ascii="Times New Roman" w:hAnsi="Times New Roman"/>
          <w:sz w:val="28"/>
          <w:szCs w:val="28"/>
        </w:rPr>
        <w:t>.</w:t>
      </w:r>
    </w:p>
    <w:p w:rsidR="00D86E2A" w:rsidRPr="00D86E2A" w:rsidRDefault="00D86E2A" w:rsidP="00D86E2A">
      <w:pPr>
        <w:numPr>
          <w:ilvl w:val="0"/>
          <w:numId w:val="28"/>
        </w:numPr>
        <w:tabs>
          <w:tab w:val="left" w:pos="993"/>
        </w:tabs>
        <w:spacing w:before="240" w:after="0" w:line="240" w:lineRule="auto"/>
        <w:ind w:left="0" w:firstLine="720"/>
        <w:jc w:val="both"/>
        <w:rPr>
          <w:rFonts w:ascii="Times New Roman" w:hAnsi="Times New Roman"/>
          <w:bCs/>
          <w:spacing w:val="-2"/>
          <w:sz w:val="28"/>
          <w:szCs w:val="28"/>
        </w:rPr>
      </w:pPr>
      <w:bookmarkStart w:id="98" w:name="_Ref458682997"/>
      <w:r w:rsidRPr="00D86E2A">
        <w:rPr>
          <w:rFonts w:ascii="Times New Roman" w:hAnsi="Times New Roman"/>
          <w:sz w:val="28"/>
          <w:szCs w:val="28"/>
        </w:rPr>
        <w:t>Zinātnisko</w:t>
      </w:r>
      <w:r w:rsidRPr="00D86E2A">
        <w:rPr>
          <w:rFonts w:ascii="Times New Roman" w:hAnsi="Times New Roman"/>
          <w:bCs/>
          <w:spacing w:val="-2"/>
          <w:sz w:val="28"/>
          <w:szCs w:val="28"/>
        </w:rPr>
        <w:t xml:space="preserve"> institūciju konsolidācijas pasākumu ietvaros tiešās attiecināmās izmaksas var veidot šādas izmaksu pozīcijas:</w:t>
      </w:r>
      <w:bookmarkEnd w:id="98"/>
    </w:p>
    <w:p w:rsidR="00D86E2A" w:rsidRPr="00D86E2A" w:rsidRDefault="00D86E2A" w:rsidP="00D86E2A">
      <w:pPr>
        <w:numPr>
          <w:ilvl w:val="1"/>
          <w:numId w:val="28"/>
        </w:numPr>
        <w:tabs>
          <w:tab w:val="left" w:pos="993"/>
          <w:tab w:val="left" w:pos="1276"/>
        </w:tabs>
        <w:spacing w:after="0" w:line="240" w:lineRule="auto"/>
        <w:ind w:left="0" w:firstLine="720"/>
        <w:jc w:val="both"/>
        <w:rPr>
          <w:rFonts w:ascii="Times New Roman" w:hAnsi="Times New Roman"/>
          <w:bCs/>
          <w:spacing w:val="-2"/>
          <w:sz w:val="28"/>
          <w:szCs w:val="28"/>
        </w:rPr>
      </w:pPr>
      <w:r w:rsidRPr="00D86E2A">
        <w:rPr>
          <w:rFonts w:ascii="Times New Roman" w:hAnsi="Times New Roman"/>
          <w:bCs/>
          <w:spacing w:val="-2"/>
          <w:sz w:val="28"/>
          <w:szCs w:val="28"/>
        </w:rPr>
        <w:t xml:space="preserve">šādu </w:t>
      </w:r>
      <w:r w:rsidRPr="00D86E2A">
        <w:rPr>
          <w:rFonts w:ascii="Times New Roman" w:hAnsi="Times New Roman"/>
          <w:sz w:val="28"/>
          <w:szCs w:val="28"/>
        </w:rPr>
        <w:t>ārējo</w:t>
      </w:r>
      <w:r w:rsidRPr="00D86E2A">
        <w:rPr>
          <w:rFonts w:ascii="Times New Roman" w:hAnsi="Times New Roman"/>
          <w:bCs/>
          <w:spacing w:val="-2"/>
          <w:sz w:val="28"/>
          <w:szCs w:val="28"/>
        </w:rPr>
        <w:t xml:space="preserve"> pakalpojumu izmaksas:</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konsultantu un ekspertu atlīdzība un ar to saistītās izmaksas;</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zvērināta revidenta pakalpojumi;</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audita pakalpojumi;</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finanšu vadības, grāmatvedības pakalpojumi;</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juridiskie pakalpojumi;</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tulkošanas pakalpojumi;</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materiālo aktīvu demontāžas, pārvietošanas, uzstādīšanas, testēšanas, kalibrēšanas un citi ar pētniecības rezultātu atkārtojamības nodrošināšanu saistīti pakalpojumi;</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 xml:space="preserve">finansējuma saņēmēja un sadarbības partnera Stratēģijā paredzētā attīstības projekta tehniskās dokumentācijas sagatavošana; </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arhivēšanas pakalpojumi;</w:t>
      </w:r>
    </w:p>
    <w:p w:rsidR="00D86E2A" w:rsidRPr="00D86E2A" w:rsidRDefault="00D86E2A" w:rsidP="00D86E2A">
      <w:pPr>
        <w:numPr>
          <w:ilvl w:val="1"/>
          <w:numId w:val="28"/>
        </w:numPr>
        <w:spacing w:after="0" w:line="240" w:lineRule="auto"/>
        <w:ind w:left="0" w:firstLine="709"/>
        <w:jc w:val="both"/>
        <w:rPr>
          <w:rFonts w:ascii="Times New Roman" w:hAnsi="Times New Roman"/>
          <w:sz w:val="28"/>
          <w:szCs w:val="28"/>
        </w:rPr>
      </w:pPr>
      <w:r w:rsidRPr="00D86E2A">
        <w:rPr>
          <w:rFonts w:ascii="Times New Roman" w:hAnsi="Times New Roman"/>
          <w:sz w:val="28"/>
          <w:szCs w:val="28"/>
        </w:rPr>
        <w:t>zinātniskās institūcijas resursu un rezultātu vadības sistēmas pilnveides izmaksas, tai skaitā:</w:t>
      </w:r>
    </w:p>
    <w:p w:rsidR="00D86E2A" w:rsidRPr="00D86E2A"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uz rezultātu orientētas motivācijas (tai skaitā atalgojuma) sistēmas ieviešanas izmaksas;</w:t>
      </w:r>
    </w:p>
    <w:p w:rsidR="009C2CA4" w:rsidRPr="00FE08D9" w:rsidRDefault="00D86E2A" w:rsidP="00D86E2A">
      <w:pPr>
        <w:numPr>
          <w:ilvl w:val="2"/>
          <w:numId w:val="28"/>
        </w:numPr>
        <w:tabs>
          <w:tab w:val="left" w:pos="1276"/>
        </w:tabs>
        <w:spacing w:after="0" w:line="240" w:lineRule="auto"/>
        <w:ind w:left="0" w:firstLine="720"/>
        <w:jc w:val="both"/>
        <w:rPr>
          <w:rFonts w:ascii="Times New Roman" w:hAnsi="Times New Roman"/>
          <w:sz w:val="28"/>
          <w:szCs w:val="28"/>
        </w:rPr>
      </w:pPr>
      <w:r w:rsidRPr="00D86E2A">
        <w:rPr>
          <w:rFonts w:ascii="Times New Roman" w:hAnsi="Times New Roman"/>
          <w:sz w:val="28"/>
          <w:szCs w:val="28"/>
        </w:rPr>
        <w:t>finanšu vadības un grāmatvedības programmatūras iegāde, izveide, funkcionalitātes paplašināšana vai savietošana un tās lietošanas instruktāža</w:t>
      </w:r>
      <w:r w:rsidR="00465D26">
        <w:rPr>
          <w:rFonts w:ascii="Times New Roman" w:hAnsi="Times New Roman"/>
          <w:sz w:val="28"/>
          <w:szCs w:val="28"/>
        </w:rPr>
        <w:t>.</w:t>
      </w:r>
    </w:p>
    <w:p w:rsidR="00025E18" w:rsidRPr="00FE08D9" w:rsidRDefault="00025E18" w:rsidP="00FE08D9">
      <w:pPr>
        <w:numPr>
          <w:ilvl w:val="0"/>
          <w:numId w:val="28"/>
        </w:numPr>
        <w:tabs>
          <w:tab w:val="left" w:pos="993"/>
        </w:tabs>
        <w:spacing w:before="240" w:after="240" w:line="240" w:lineRule="auto"/>
        <w:ind w:left="0" w:firstLine="720"/>
        <w:jc w:val="both"/>
        <w:rPr>
          <w:rFonts w:ascii="Times New Roman" w:hAnsi="Times New Roman"/>
          <w:sz w:val="28"/>
          <w:szCs w:val="28"/>
        </w:rPr>
      </w:pPr>
      <w:bookmarkStart w:id="99" w:name="_Ref456602523"/>
      <w:r w:rsidRPr="00FE08D9">
        <w:rPr>
          <w:rFonts w:ascii="Times New Roman" w:hAnsi="Times New Roman"/>
          <w:bCs/>
          <w:spacing w:val="-2"/>
          <w:sz w:val="28"/>
          <w:szCs w:val="28"/>
        </w:rPr>
        <w:t xml:space="preserve">Ar saimniecisku darbību nesaistītam projektam un kombinēta atbalsta veida projekta ar saimniecisko darbību nesaistītajai daļai šo noteikumu </w:t>
      </w:r>
      <w:r w:rsidRPr="00FE08D9">
        <w:rPr>
          <w:rFonts w:ascii="Times New Roman" w:hAnsi="Times New Roman"/>
          <w:bCs/>
          <w:spacing w:val="-2"/>
          <w:sz w:val="28"/>
          <w:szCs w:val="28"/>
        </w:rPr>
        <w:fldChar w:fldCharType="begin"/>
      </w:r>
      <w:r w:rsidRPr="00FE08D9">
        <w:rPr>
          <w:rFonts w:ascii="Times New Roman" w:hAnsi="Times New Roman"/>
          <w:bCs/>
          <w:spacing w:val="-2"/>
          <w:sz w:val="28"/>
          <w:szCs w:val="28"/>
        </w:rPr>
        <w:instrText xml:space="preserve"> REF _Ref452727443 \r \h  \* MERGEFORMAT </w:instrText>
      </w:r>
      <w:r w:rsidRPr="00FE08D9">
        <w:rPr>
          <w:rFonts w:ascii="Times New Roman" w:hAnsi="Times New Roman"/>
          <w:bCs/>
          <w:spacing w:val="-2"/>
          <w:sz w:val="28"/>
          <w:szCs w:val="28"/>
        </w:rPr>
      </w:r>
      <w:r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27.2</w:t>
      </w:r>
      <w:r w:rsidRPr="00FE08D9">
        <w:rPr>
          <w:rFonts w:ascii="Times New Roman" w:hAnsi="Times New Roman"/>
          <w:bCs/>
          <w:spacing w:val="-2"/>
          <w:sz w:val="28"/>
          <w:szCs w:val="28"/>
        </w:rPr>
        <w:fldChar w:fldCharType="end"/>
      </w:r>
      <w:r w:rsidRPr="00FE08D9">
        <w:rPr>
          <w:rFonts w:ascii="Times New Roman" w:hAnsi="Times New Roman"/>
          <w:bCs/>
          <w:spacing w:val="-2"/>
          <w:sz w:val="28"/>
          <w:szCs w:val="28"/>
        </w:rPr>
        <w:t xml:space="preserve">. apakšpunktā minētās netiešās attiecināmās izmaksas plāno kā vienu izmaksu pozīciju, piemērojot netiešo izmaksu vienoto likmi 15 procentu apmērā no šo noteikumu </w:t>
      </w:r>
      <w:r w:rsidR="00FC6AAE" w:rsidRPr="00FE08D9">
        <w:rPr>
          <w:rFonts w:ascii="Times New Roman" w:hAnsi="Times New Roman"/>
          <w:bCs/>
          <w:spacing w:val="-2"/>
          <w:sz w:val="28"/>
          <w:szCs w:val="28"/>
        </w:rPr>
        <w:fldChar w:fldCharType="begin"/>
      </w:r>
      <w:r w:rsidR="00FC6AAE" w:rsidRPr="00FE08D9">
        <w:rPr>
          <w:rFonts w:ascii="Times New Roman" w:hAnsi="Times New Roman"/>
          <w:bCs/>
          <w:spacing w:val="-2"/>
          <w:sz w:val="28"/>
          <w:szCs w:val="28"/>
        </w:rPr>
        <w:instrText xml:space="preserve"> REF _Ref456102750 \r \h  \* MERGEFORMAT </w:instrText>
      </w:r>
      <w:r w:rsidR="00FC6AAE" w:rsidRPr="00FE08D9">
        <w:rPr>
          <w:rFonts w:ascii="Times New Roman" w:hAnsi="Times New Roman"/>
          <w:bCs/>
          <w:spacing w:val="-2"/>
          <w:sz w:val="28"/>
          <w:szCs w:val="28"/>
        </w:rPr>
      </w:r>
      <w:r w:rsidR="00FC6AAE"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38.1</w:t>
      </w:r>
      <w:r w:rsidR="00FC6AAE" w:rsidRPr="00FE08D9">
        <w:rPr>
          <w:rFonts w:ascii="Times New Roman" w:hAnsi="Times New Roman"/>
          <w:bCs/>
          <w:spacing w:val="-2"/>
          <w:sz w:val="28"/>
          <w:szCs w:val="28"/>
        </w:rPr>
        <w:fldChar w:fldCharType="end"/>
      </w:r>
      <w:r w:rsidRPr="00FE08D9">
        <w:rPr>
          <w:rFonts w:ascii="Times New Roman" w:hAnsi="Times New Roman"/>
          <w:bCs/>
          <w:spacing w:val="-2"/>
          <w:sz w:val="28"/>
          <w:szCs w:val="28"/>
        </w:rPr>
        <w:t>.</w:t>
      </w:r>
      <w:r w:rsidR="00FC6AAE" w:rsidRPr="00FE08D9">
        <w:rPr>
          <w:rFonts w:ascii="Times New Roman" w:hAnsi="Times New Roman"/>
          <w:bCs/>
          <w:spacing w:val="-2"/>
          <w:sz w:val="28"/>
          <w:szCs w:val="28"/>
        </w:rPr>
        <w:t xml:space="preserve"> un </w:t>
      </w:r>
      <w:r w:rsidR="00FC6AAE" w:rsidRPr="00FE08D9">
        <w:rPr>
          <w:rFonts w:ascii="Times New Roman" w:hAnsi="Times New Roman"/>
          <w:bCs/>
          <w:spacing w:val="-2"/>
          <w:sz w:val="28"/>
          <w:szCs w:val="28"/>
        </w:rPr>
        <w:fldChar w:fldCharType="begin"/>
      </w:r>
      <w:r w:rsidR="00FC6AAE" w:rsidRPr="00FE08D9">
        <w:rPr>
          <w:rFonts w:ascii="Times New Roman" w:hAnsi="Times New Roman"/>
          <w:bCs/>
          <w:spacing w:val="-2"/>
          <w:sz w:val="28"/>
          <w:szCs w:val="28"/>
        </w:rPr>
        <w:instrText xml:space="preserve"> REF _Ref458006266 \r \h </w:instrText>
      </w:r>
      <w:r w:rsidR="00712400" w:rsidRPr="00FE08D9">
        <w:rPr>
          <w:rFonts w:ascii="Times New Roman" w:hAnsi="Times New Roman"/>
          <w:bCs/>
          <w:spacing w:val="-2"/>
          <w:sz w:val="28"/>
          <w:szCs w:val="28"/>
        </w:rPr>
        <w:instrText xml:space="preserve"> \* MERGEFORMAT </w:instrText>
      </w:r>
      <w:r w:rsidR="00FC6AAE" w:rsidRPr="00FE08D9">
        <w:rPr>
          <w:rFonts w:ascii="Times New Roman" w:hAnsi="Times New Roman"/>
          <w:bCs/>
          <w:spacing w:val="-2"/>
          <w:sz w:val="28"/>
          <w:szCs w:val="28"/>
        </w:rPr>
      </w:r>
      <w:r w:rsidR="00FC6AAE" w:rsidRPr="00FE08D9">
        <w:rPr>
          <w:rFonts w:ascii="Times New Roman" w:hAnsi="Times New Roman"/>
          <w:bCs/>
          <w:spacing w:val="-2"/>
          <w:sz w:val="28"/>
          <w:szCs w:val="28"/>
        </w:rPr>
        <w:fldChar w:fldCharType="separate"/>
      </w:r>
      <w:r w:rsidR="00716227">
        <w:rPr>
          <w:rFonts w:ascii="Times New Roman" w:hAnsi="Times New Roman"/>
          <w:bCs/>
          <w:spacing w:val="-2"/>
          <w:sz w:val="28"/>
          <w:szCs w:val="28"/>
        </w:rPr>
        <w:t>38.2</w:t>
      </w:r>
      <w:r w:rsidR="00FC6AAE" w:rsidRPr="00FE08D9">
        <w:rPr>
          <w:rFonts w:ascii="Times New Roman" w:hAnsi="Times New Roman"/>
          <w:bCs/>
          <w:spacing w:val="-2"/>
          <w:sz w:val="28"/>
          <w:szCs w:val="28"/>
        </w:rPr>
        <w:fldChar w:fldCharType="end"/>
      </w:r>
      <w:r w:rsidR="00FC6AAE" w:rsidRPr="00FE08D9">
        <w:rPr>
          <w:rFonts w:ascii="Times New Roman" w:hAnsi="Times New Roman"/>
          <w:bCs/>
          <w:spacing w:val="-2"/>
          <w:sz w:val="28"/>
          <w:szCs w:val="28"/>
        </w:rPr>
        <w:t>.</w:t>
      </w:r>
      <w:r w:rsidRPr="00FE08D9">
        <w:rPr>
          <w:rFonts w:ascii="Times New Roman" w:hAnsi="Times New Roman"/>
          <w:bCs/>
          <w:spacing w:val="-2"/>
          <w:sz w:val="28"/>
          <w:szCs w:val="28"/>
        </w:rPr>
        <w:t> apakšpunktā minētajām projekta tiešajām attiecināmajām personāla atlīdzības izmaksām</w:t>
      </w:r>
      <w:r w:rsidRPr="00FE08D9">
        <w:rPr>
          <w:rFonts w:ascii="Times New Roman" w:hAnsi="Times New Roman"/>
          <w:sz w:val="28"/>
          <w:szCs w:val="28"/>
        </w:rPr>
        <w:t>.</w:t>
      </w:r>
      <w:bookmarkEnd w:id="99"/>
    </w:p>
    <w:p w:rsidR="00D200A6" w:rsidRPr="00FE08D9" w:rsidRDefault="00D200A6" w:rsidP="00FE08D9">
      <w:pPr>
        <w:numPr>
          <w:ilvl w:val="0"/>
          <w:numId w:val="28"/>
        </w:numPr>
        <w:tabs>
          <w:tab w:val="left" w:pos="993"/>
        </w:tabs>
        <w:spacing w:before="120" w:after="0" w:line="240" w:lineRule="auto"/>
        <w:ind w:left="0" w:firstLine="720"/>
        <w:jc w:val="both"/>
        <w:rPr>
          <w:rFonts w:ascii="Times New Roman" w:hAnsi="Times New Roman"/>
          <w:bCs/>
          <w:spacing w:val="-2"/>
          <w:sz w:val="28"/>
          <w:szCs w:val="28"/>
        </w:rPr>
      </w:pPr>
      <w:bookmarkStart w:id="100" w:name="_Ref458334814"/>
      <w:bookmarkStart w:id="101" w:name="_Ref458092737"/>
      <w:r w:rsidRPr="00FE08D9">
        <w:rPr>
          <w:rFonts w:ascii="Times New Roman" w:hAnsi="Times New Roman"/>
          <w:sz w:val="28"/>
          <w:szCs w:val="28"/>
        </w:rPr>
        <w:t xml:space="preserve">Pasākuma ietvaros attiecināmas informācijas un publicitātes izmaksas atbilstoši normatīvajiem aktiem par kārtību, kādā Eiropas Savienības struktūrfondu un Kohēzijas fonda ieviešanā 2014.–2020. gada plānošanas periodā nodrošināma komunikācijas un vizuālās identitātes prasību ievērošana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_Ref452992146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22.4</w:t>
      </w:r>
      <w:r w:rsidRPr="00FE08D9">
        <w:rPr>
          <w:rFonts w:ascii="Times New Roman" w:hAnsi="Times New Roman"/>
          <w:sz w:val="28"/>
          <w:szCs w:val="28"/>
        </w:rPr>
        <w:fldChar w:fldCharType="end"/>
      </w:r>
      <w:r w:rsidRPr="00FE08D9">
        <w:rPr>
          <w:rFonts w:ascii="Times New Roman" w:hAnsi="Times New Roman"/>
          <w:sz w:val="28"/>
          <w:szCs w:val="28"/>
        </w:rPr>
        <w:t>. apakšpunktā minētās atbalstāmās darbības īstenošanai:</w:t>
      </w:r>
      <w:bookmarkEnd w:id="100"/>
    </w:p>
    <w:p w:rsidR="00D200A6" w:rsidRPr="00FE08D9" w:rsidRDefault="00D200A6" w:rsidP="00FE08D9">
      <w:pPr>
        <w:numPr>
          <w:ilvl w:val="1"/>
          <w:numId w:val="28"/>
        </w:numPr>
        <w:spacing w:after="0" w:line="240" w:lineRule="auto"/>
        <w:ind w:left="0" w:firstLine="709"/>
        <w:jc w:val="both"/>
        <w:rPr>
          <w:rFonts w:ascii="Times New Roman" w:hAnsi="Times New Roman"/>
          <w:bCs/>
          <w:spacing w:val="-2"/>
          <w:sz w:val="28"/>
          <w:szCs w:val="28"/>
        </w:rPr>
      </w:pPr>
      <w:r w:rsidRPr="00FE08D9">
        <w:rPr>
          <w:rFonts w:ascii="Times New Roman" w:hAnsi="Times New Roman"/>
          <w:sz w:val="28"/>
          <w:szCs w:val="28"/>
        </w:rPr>
        <w:t>pilnā apmērā, ja īsteno ar saimniecisku darbību nesaistītu projektu;</w:t>
      </w:r>
    </w:p>
    <w:p w:rsidR="00D200A6" w:rsidRPr="00FE08D9" w:rsidRDefault="00D200A6" w:rsidP="00FE08D9">
      <w:pPr>
        <w:numPr>
          <w:ilvl w:val="1"/>
          <w:numId w:val="28"/>
        </w:numPr>
        <w:spacing w:after="0" w:line="240" w:lineRule="auto"/>
        <w:ind w:left="0" w:firstLine="709"/>
        <w:jc w:val="both"/>
        <w:rPr>
          <w:rFonts w:ascii="Times New Roman" w:hAnsi="Times New Roman"/>
          <w:bCs/>
          <w:spacing w:val="-2"/>
          <w:sz w:val="28"/>
          <w:szCs w:val="28"/>
        </w:rPr>
      </w:pPr>
      <w:r w:rsidRPr="00FE08D9">
        <w:rPr>
          <w:rFonts w:ascii="Times New Roman" w:hAnsi="Times New Roman"/>
          <w:sz w:val="28"/>
          <w:szCs w:val="28"/>
        </w:rPr>
        <w:t xml:space="preserve">daļēji, ja īsteno kombinēta atbalsta veida projektu. </w:t>
      </w:r>
      <w:r w:rsidR="00DC5913" w:rsidRPr="00FE08D9">
        <w:rPr>
          <w:rFonts w:ascii="Times New Roman" w:hAnsi="Times New Roman"/>
          <w:sz w:val="28"/>
          <w:szCs w:val="28"/>
        </w:rPr>
        <w:t>Kombinēta atbalsta veida projekta gadījumā a</w:t>
      </w:r>
      <w:r w:rsidRPr="00FE08D9">
        <w:rPr>
          <w:rFonts w:ascii="Times New Roman" w:hAnsi="Times New Roman"/>
          <w:sz w:val="28"/>
          <w:szCs w:val="28"/>
        </w:rPr>
        <w:t>ttiecināmo informācijas un publicitātes izmaksu apmēru nosaka atbilstoši šo noteikumu 3. pielikumā noteiktajam.</w:t>
      </w:r>
      <w:bookmarkEnd w:id="101"/>
    </w:p>
    <w:p w:rsidR="001323BC" w:rsidRPr="00FE08D9" w:rsidRDefault="001323BC" w:rsidP="00983497">
      <w:pPr>
        <w:numPr>
          <w:ilvl w:val="0"/>
          <w:numId w:val="28"/>
        </w:numPr>
        <w:tabs>
          <w:tab w:val="left" w:pos="993"/>
        </w:tabs>
        <w:spacing w:before="240" w:after="0" w:line="240" w:lineRule="auto"/>
        <w:ind w:left="0" w:firstLine="720"/>
        <w:jc w:val="both"/>
        <w:rPr>
          <w:rFonts w:ascii="Times New Roman" w:hAnsi="Times New Roman"/>
          <w:sz w:val="28"/>
          <w:szCs w:val="28"/>
        </w:rPr>
      </w:pPr>
      <w:bookmarkStart w:id="102" w:name="_Ref456602015"/>
      <w:r w:rsidRPr="00FE08D9">
        <w:rPr>
          <w:rFonts w:ascii="Times New Roman" w:hAnsi="Times New Roman"/>
          <w:sz w:val="28"/>
          <w:szCs w:val="28"/>
        </w:rPr>
        <w:t xml:space="preserve">Šo noteikumu </w:t>
      </w:r>
      <w:r w:rsidR="00351ECE" w:rsidRPr="00FE08D9">
        <w:rPr>
          <w:rFonts w:ascii="Times New Roman" w:hAnsi="Times New Roman"/>
          <w:sz w:val="28"/>
          <w:szCs w:val="28"/>
        </w:rPr>
        <w:fldChar w:fldCharType="begin"/>
      </w:r>
      <w:r w:rsidR="00351ECE" w:rsidRPr="00FE08D9">
        <w:rPr>
          <w:rFonts w:ascii="Times New Roman" w:hAnsi="Times New Roman"/>
          <w:sz w:val="28"/>
          <w:szCs w:val="28"/>
        </w:rPr>
        <w:instrText xml:space="preserve"> REF _Ref452724979 \r \h </w:instrText>
      </w:r>
      <w:r w:rsidR="00CE6234" w:rsidRPr="00FE08D9">
        <w:rPr>
          <w:rFonts w:ascii="Times New Roman" w:hAnsi="Times New Roman"/>
          <w:sz w:val="28"/>
          <w:szCs w:val="28"/>
        </w:rPr>
        <w:instrText xml:space="preserve"> \* MERGEFORMAT </w:instrText>
      </w:r>
      <w:r w:rsidR="00351ECE" w:rsidRPr="00FE08D9">
        <w:rPr>
          <w:rFonts w:ascii="Times New Roman" w:hAnsi="Times New Roman"/>
          <w:sz w:val="28"/>
          <w:szCs w:val="28"/>
        </w:rPr>
      </w:r>
      <w:r w:rsidR="00351ECE" w:rsidRPr="00FE08D9">
        <w:rPr>
          <w:rFonts w:ascii="Times New Roman" w:hAnsi="Times New Roman"/>
          <w:sz w:val="28"/>
          <w:szCs w:val="28"/>
        </w:rPr>
        <w:fldChar w:fldCharType="separate"/>
      </w:r>
      <w:r w:rsidR="00716227">
        <w:rPr>
          <w:rFonts w:ascii="Times New Roman" w:hAnsi="Times New Roman"/>
          <w:sz w:val="28"/>
          <w:szCs w:val="28"/>
        </w:rPr>
        <w:t>22.5</w:t>
      </w:r>
      <w:r w:rsidR="00351ECE" w:rsidRPr="00FE08D9">
        <w:rPr>
          <w:rFonts w:ascii="Times New Roman" w:hAnsi="Times New Roman"/>
          <w:sz w:val="28"/>
          <w:szCs w:val="28"/>
        </w:rPr>
        <w:fldChar w:fldCharType="end"/>
      </w:r>
      <w:r w:rsidR="00351ECE" w:rsidRPr="00FE08D9">
        <w:rPr>
          <w:rFonts w:ascii="Times New Roman" w:hAnsi="Times New Roman"/>
          <w:sz w:val="28"/>
          <w:szCs w:val="28"/>
        </w:rPr>
        <w:t>. </w:t>
      </w:r>
      <w:r w:rsidR="007E36A1" w:rsidRPr="00FE08D9">
        <w:rPr>
          <w:rFonts w:ascii="Times New Roman" w:hAnsi="Times New Roman"/>
          <w:sz w:val="28"/>
          <w:szCs w:val="28"/>
        </w:rPr>
        <w:t>apakš</w:t>
      </w:r>
      <w:r w:rsidRPr="00FE08D9">
        <w:rPr>
          <w:rFonts w:ascii="Times New Roman" w:hAnsi="Times New Roman"/>
          <w:sz w:val="28"/>
          <w:szCs w:val="28"/>
        </w:rPr>
        <w:t>punktā minēt</w:t>
      </w:r>
      <w:r w:rsidR="00351ECE" w:rsidRPr="00FE08D9">
        <w:rPr>
          <w:rFonts w:ascii="Times New Roman" w:hAnsi="Times New Roman"/>
          <w:sz w:val="28"/>
          <w:szCs w:val="28"/>
        </w:rPr>
        <w:t>ās</w:t>
      </w:r>
      <w:r w:rsidRPr="00FE08D9">
        <w:rPr>
          <w:rFonts w:ascii="Times New Roman" w:hAnsi="Times New Roman"/>
          <w:sz w:val="28"/>
          <w:szCs w:val="28"/>
        </w:rPr>
        <w:t xml:space="preserve"> </w:t>
      </w:r>
      <w:r w:rsidR="000656C4" w:rsidRPr="00FE08D9">
        <w:rPr>
          <w:rFonts w:ascii="Times New Roman" w:hAnsi="Times New Roman"/>
          <w:sz w:val="28"/>
          <w:szCs w:val="28"/>
        </w:rPr>
        <w:t>atbalstām</w:t>
      </w:r>
      <w:r w:rsidR="00351ECE" w:rsidRPr="00FE08D9">
        <w:rPr>
          <w:rFonts w:ascii="Times New Roman" w:hAnsi="Times New Roman"/>
          <w:sz w:val="28"/>
          <w:szCs w:val="28"/>
        </w:rPr>
        <w:t>ās</w:t>
      </w:r>
      <w:r w:rsidR="000656C4" w:rsidRPr="00FE08D9">
        <w:rPr>
          <w:rFonts w:ascii="Times New Roman" w:hAnsi="Times New Roman"/>
          <w:sz w:val="28"/>
          <w:szCs w:val="28"/>
        </w:rPr>
        <w:t xml:space="preserve"> </w:t>
      </w:r>
      <w:r w:rsidRPr="00FE08D9">
        <w:rPr>
          <w:rFonts w:ascii="Times New Roman" w:hAnsi="Times New Roman"/>
          <w:sz w:val="28"/>
          <w:szCs w:val="28"/>
        </w:rPr>
        <w:t>darbīb</w:t>
      </w:r>
      <w:r w:rsidR="00351ECE" w:rsidRPr="00FE08D9">
        <w:rPr>
          <w:rFonts w:ascii="Times New Roman" w:hAnsi="Times New Roman"/>
          <w:sz w:val="28"/>
          <w:szCs w:val="28"/>
        </w:rPr>
        <w:t>as</w:t>
      </w:r>
      <w:r w:rsidRPr="00FE08D9">
        <w:rPr>
          <w:rFonts w:ascii="Times New Roman" w:hAnsi="Times New Roman"/>
          <w:sz w:val="28"/>
          <w:szCs w:val="28"/>
        </w:rPr>
        <w:t xml:space="preserve"> nodrošināšanai </w:t>
      </w:r>
      <w:r w:rsidR="00CE153D" w:rsidRPr="00FE08D9">
        <w:rPr>
          <w:rFonts w:ascii="Times New Roman" w:hAnsi="Times New Roman"/>
          <w:sz w:val="28"/>
          <w:szCs w:val="28"/>
        </w:rPr>
        <w:t>tiešās attiecināmās izmaksas var veidot šādas izmaksu pozīcijas</w:t>
      </w:r>
      <w:r w:rsidRPr="00FE08D9">
        <w:rPr>
          <w:rFonts w:ascii="Times New Roman" w:hAnsi="Times New Roman"/>
          <w:sz w:val="28"/>
          <w:szCs w:val="28"/>
        </w:rPr>
        <w:t>:</w:t>
      </w:r>
      <w:bookmarkEnd w:id="102"/>
    </w:p>
    <w:p w:rsidR="001323BC" w:rsidRPr="00FE08D9" w:rsidRDefault="001323BC" w:rsidP="00FE08D9">
      <w:pPr>
        <w:numPr>
          <w:ilvl w:val="1"/>
          <w:numId w:val="28"/>
        </w:numPr>
        <w:spacing w:after="0" w:line="240" w:lineRule="auto"/>
        <w:ind w:left="0" w:firstLine="709"/>
        <w:jc w:val="both"/>
        <w:rPr>
          <w:rFonts w:ascii="Times New Roman" w:hAnsi="Times New Roman"/>
          <w:sz w:val="28"/>
          <w:szCs w:val="28"/>
        </w:rPr>
      </w:pPr>
      <w:bookmarkStart w:id="103" w:name="_Ref456102750"/>
      <w:r w:rsidRPr="00FE08D9">
        <w:rPr>
          <w:rFonts w:ascii="Times New Roman" w:hAnsi="Times New Roman"/>
          <w:sz w:val="28"/>
          <w:szCs w:val="28"/>
        </w:rPr>
        <w:t>projekta vadības personāla atlīdzības izmaksas</w:t>
      </w:r>
      <w:r w:rsidR="00D97789" w:rsidRPr="00FE08D9">
        <w:rPr>
          <w:rFonts w:ascii="Times New Roman" w:hAnsi="Times New Roman"/>
          <w:sz w:val="28"/>
          <w:szCs w:val="28"/>
        </w:rPr>
        <w:t>, izņemot virsstundas</w:t>
      </w:r>
      <w:r w:rsidRPr="00FE08D9">
        <w:rPr>
          <w:rFonts w:ascii="Times New Roman" w:hAnsi="Times New Roman"/>
          <w:sz w:val="28"/>
          <w:szCs w:val="28"/>
        </w:rPr>
        <w:t>;</w:t>
      </w:r>
      <w:bookmarkEnd w:id="103"/>
    </w:p>
    <w:p w:rsidR="00351ECE" w:rsidRPr="00FE08D9" w:rsidRDefault="001323BC" w:rsidP="00FE08D9">
      <w:pPr>
        <w:numPr>
          <w:ilvl w:val="1"/>
          <w:numId w:val="28"/>
        </w:numPr>
        <w:spacing w:after="0" w:line="240" w:lineRule="auto"/>
        <w:ind w:left="0" w:firstLine="709"/>
        <w:jc w:val="both"/>
        <w:rPr>
          <w:rFonts w:ascii="Times New Roman" w:hAnsi="Times New Roman"/>
          <w:sz w:val="28"/>
          <w:szCs w:val="28"/>
        </w:rPr>
      </w:pPr>
      <w:bookmarkStart w:id="104" w:name="_Ref458006266"/>
      <w:bookmarkStart w:id="105" w:name="_Ref456776087"/>
      <w:r w:rsidRPr="00FE08D9">
        <w:rPr>
          <w:rFonts w:ascii="Times New Roman" w:hAnsi="Times New Roman"/>
          <w:sz w:val="28"/>
          <w:szCs w:val="28"/>
        </w:rPr>
        <w:t>projekta īstenošanas personāla atlīdzības izmaksas</w:t>
      </w:r>
      <w:r w:rsidR="00D97789" w:rsidRPr="00FE08D9">
        <w:rPr>
          <w:rFonts w:ascii="Times New Roman" w:hAnsi="Times New Roman"/>
          <w:sz w:val="28"/>
          <w:szCs w:val="28"/>
        </w:rPr>
        <w:t xml:space="preserve"> (izņemot virsstundas). Ja īstenošanas personāla iesaiste projektā ir nodrošināta saskaņā ar </w:t>
      </w:r>
      <w:proofErr w:type="spellStart"/>
      <w:r w:rsidR="00D97789" w:rsidRPr="00FE08D9">
        <w:rPr>
          <w:rFonts w:ascii="Times New Roman" w:hAnsi="Times New Roman"/>
          <w:sz w:val="28"/>
          <w:szCs w:val="28"/>
        </w:rPr>
        <w:t>daļlaika</w:t>
      </w:r>
      <w:proofErr w:type="spellEnd"/>
      <w:r w:rsidR="00D97789" w:rsidRPr="00FE08D9">
        <w:rPr>
          <w:rFonts w:ascii="Times New Roman" w:hAnsi="Times New Roman"/>
          <w:sz w:val="28"/>
          <w:szCs w:val="28"/>
        </w:rPr>
        <w:t xml:space="preserve"> </w:t>
      </w:r>
      <w:proofErr w:type="spellStart"/>
      <w:r w:rsidR="00D97789" w:rsidRPr="00FE08D9">
        <w:rPr>
          <w:rFonts w:ascii="Times New Roman" w:hAnsi="Times New Roman"/>
          <w:sz w:val="28"/>
          <w:szCs w:val="28"/>
        </w:rPr>
        <w:t>attiecināmības</w:t>
      </w:r>
      <w:proofErr w:type="spellEnd"/>
      <w:r w:rsidR="00D97789" w:rsidRPr="00FE08D9">
        <w:rPr>
          <w:rFonts w:ascii="Times New Roman" w:hAnsi="Times New Roman"/>
          <w:sz w:val="28"/>
          <w:szCs w:val="28"/>
        </w:rPr>
        <w:t xml:space="preserve"> principu, attiecināma ir ne mazāk kā 30 procentu noslodze noteiktā laikposmā (vismaz viens mēnesis)</w:t>
      </w:r>
      <w:r w:rsidR="00351ECE" w:rsidRPr="00FE08D9">
        <w:rPr>
          <w:rFonts w:ascii="Times New Roman" w:hAnsi="Times New Roman"/>
          <w:sz w:val="28"/>
          <w:szCs w:val="28"/>
        </w:rPr>
        <w:t>;</w:t>
      </w:r>
      <w:bookmarkEnd w:id="104"/>
    </w:p>
    <w:p w:rsidR="00D97789" w:rsidRPr="00FE08D9" w:rsidRDefault="00351ECE" w:rsidP="00FE08D9">
      <w:pPr>
        <w:numPr>
          <w:ilvl w:val="1"/>
          <w:numId w:val="28"/>
        </w:numPr>
        <w:spacing w:after="0" w:line="240" w:lineRule="auto"/>
        <w:ind w:left="0" w:firstLine="709"/>
        <w:jc w:val="both"/>
        <w:rPr>
          <w:rFonts w:ascii="Times New Roman" w:hAnsi="Times New Roman"/>
          <w:sz w:val="28"/>
          <w:szCs w:val="28"/>
        </w:rPr>
      </w:pPr>
      <w:bookmarkStart w:id="106" w:name="_Ref458598390"/>
      <w:r w:rsidRPr="00FE08D9">
        <w:rPr>
          <w:rFonts w:ascii="Times New Roman" w:hAnsi="Times New Roman"/>
          <w:sz w:val="28"/>
          <w:szCs w:val="28"/>
        </w:rPr>
        <w:t>jaunu darbavietu radīšanai vai esošo darba vietu atjaunošanai nepieciešamā aprīkojuma (biroja mēbeles un tehnika, datorprogrammas un licences) iegādes izmaksas. Darbavietas aprīkojuma iegādes izmaksas, tai skaitā aprīkojuma uzturēšanas un remonta izmaksas, attiecināmas ne vairāk kā 3000</w:t>
      </w:r>
      <w:r w:rsidR="003C4753">
        <w:rPr>
          <w:rFonts w:ascii="Times New Roman" w:hAnsi="Times New Roman"/>
          <w:sz w:val="28"/>
          <w:szCs w:val="28"/>
        </w:rPr>
        <w:t> </w:t>
      </w:r>
      <w:proofErr w:type="spellStart"/>
      <w:r w:rsidRPr="00FE08D9">
        <w:rPr>
          <w:rFonts w:ascii="Times New Roman" w:hAnsi="Times New Roman"/>
          <w:i/>
          <w:sz w:val="28"/>
          <w:szCs w:val="28"/>
        </w:rPr>
        <w:t>euro</w:t>
      </w:r>
      <w:proofErr w:type="spellEnd"/>
      <w:r w:rsidRPr="00FE08D9">
        <w:rPr>
          <w:rFonts w:ascii="Times New Roman" w:hAnsi="Times New Roman"/>
          <w:sz w:val="28"/>
          <w:szCs w:val="28"/>
        </w:rPr>
        <w:t xml:space="preserve"> apmērā vienai darbavietai visā projekta īstenošanas laikā. Ja projekta vadības un īstenošanas personāls ir nodarbināts normālo darba laiku, darbavietas aprīkojuma iegādes izmaksas ir attiecināmas 100 procentu apmērā. Ja personāls ir nodarbināts nepilnu darba laiku vai </w:t>
      </w:r>
      <w:proofErr w:type="spellStart"/>
      <w:r w:rsidRPr="00FE08D9">
        <w:rPr>
          <w:rFonts w:ascii="Times New Roman" w:hAnsi="Times New Roman"/>
          <w:sz w:val="28"/>
          <w:szCs w:val="28"/>
        </w:rPr>
        <w:t>daļlaiku</w:t>
      </w:r>
      <w:proofErr w:type="spellEnd"/>
      <w:r w:rsidRPr="00FE08D9">
        <w:rPr>
          <w:rFonts w:ascii="Times New Roman" w:hAnsi="Times New Roman"/>
          <w:sz w:val="28"/>
          <w:szCs w:val="28"/>
        </w:rPr>
        <w:t>, darbavietas aprīkojuma iegādes izmaksas ir attiecināmas proporcionāli slodzes procentuālajam sadalījumam.</w:t>
      </w:r>
      <w:bookmarkEnd w:id="105"/>
      <w:bookmarkEnd w:id="106"/>
    </w:p>
    <w:p w:rsidR="00D97789" w:rsidRPr="00FE08D9" w:rsidRDefault="00D97789" w:rsidP="00983497">
      <w:pPr>
        <w:numPr>
          <w:ilvl w:val="0"/>
          <w:numId w:val="28"/>
        </w:numPr>
        <w:tabs>
          <w:tab w:val="left" w:pos="993"/>
        </w:tabs>
        <w:spacing w:before="240" w:after="0" w:line="240" w:lineRule="auto"/>
        <w:ind w:left="0" w:firstLine="720"/>
        <w:jc w:val="both"/>
        <w:rPr>
          <w:rFonts w:ascii="Times New Roman" w:hAnsi="Times New Roman"/>
          <w:sz w:val="28"/>
          <w:szCs w:val="28"/>
        </w:rPr>
      </w:pPr>
      <w:bookmarkStart w:id="107" w:name="_Ref456602505"/>
      <w:r w:rsidRPr="00FE08D9">
        <w:rPr>
          <w:rFonts w:ascii="Times New Roman" w:hAnsi="Times New Roman"/>
          <w:sz w:val="28"/>
          <w:szCs w:val="28"/>
        </w:rPr>
        <w:t xml:space="preserve">Plānojot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_Ref456102750 \r \h </w:instrText>
      </w:r>
      <w:r w:rsidR="00CE6234"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38.1</w:t>
      </w:r>
      <w:r w:rsidRPr="00FE08D9">
        <w:rPr>
          <w:rFonts w:ascii="Times New Roman" w:hAnsi="Times New Roman"/>
          <w:sz w:val="28"/>
          <w:szCs w:val="28"/>
        </w:rPr>
        <w:fldChar w:fldCharType="end"/>
      </w:r>
      <w:r w:rsidRPr="00FE08D9">
        <w:rPr>
          <w:rFonts w:ascii="Times New Roman" w:hAnsi="Times New Roman"/>
          <w:sz w:val="28"/>
          <w:szCs w:val="28"/>
        </w:rPr>
        <w:t>. apakšpunktā minētās projekta vadības personāla atlīdzības izmaksas, ievērojot šādus nosacījumus:</w:t>
      </w:r>
      <w:bookmarkEnd w:id="107"/>
    </w:p>
    <w:p w:rsidR="00D97789" w:rsidRPr="00FE08D9" w:rsidRDefault="00D97789" w:rsidP="00FE08D9">
      <w:pPr>
        <w:pStyle w:val="ListParagraph"/>
        <w:numPr>
          <w:ilvl w:val="1"/>
          <w:numId w:val="28"/>
        </w:numPr>
        <w:tabs>
          <w:tab w:val="left" w:pos="0"/>
          <w:tab w:val="left" w:pos="426"/>
        </w:tabs>
        <w:spacing w:after="0" w:line="240" w:lineRule="auto"/>
        <w:ind w:left="0" w:firstLine="709"/>
        <w:contextualSpacing w:val="0"/>
        <w:jc w:val="both"/>
        <w:rPr>
          <w:rFonts w:ascii="Times New Roman" w:hAnsi="Times New Roman"/>
          <w:bCs/>
          <w:sz w:val="28"/>
          <w:szCs w:val="28"/>
        </w:rPr>
      </w:pPr>
      <w:r w:rsidRPr="00FE08D9">
        <w:rPr>
          <w:rFonts w:ascii="Times New Roman" w:hAnsi="Times New Roman"/>
          <w:bCs/>
          <w:sz w:val="28"/>
          <w:szCs w:val="28"/>
        </w:rPr>
        <w:t>finansējuma saņēmējs nodrošina, ka projekta vadības personāls</w:t>
      </w:r>
      <w:r w:rsidRPr="00FE08D9">
        <w:rPr>
          <w:rFonts w:ascii="Times New Roman" w:hAnsi="Times New Roman"/>
          <w:sz w:val="28"/>
          <w:szCs w:val="28"/>
        </w:rPr>
        <w:t xml:space="preserve"> uz darba līguma pamata</w:t>
      </w:r>
      <w:r w:rsidRPr="00FE08D9">
        <w:rPr>
          <w:rFonts w:ascii="Times New Roman" w:hAnsi="Times New Roman"/>
          <w:bCs/>
          <w:sz w:val="28"/>
          <w:szCs w:val="28"/>
        </w:rPr>
        <w:t xml:space="preserve"> ir nodarbināts projektā normālo darba laiku vai nepilnu darba laiku ne mazāk kā 30 procentu apmērā no normālā darba laika, attiecīgi veicot projekta vadības personāla darba laika uzskaiti par veiktajām funkcijām un nostrādāto laiku.</w:t>
      </w:r>
      <w:r w:rsidRPr="00FE08D9">
        <w:rPr>
          <w:rFonts w:ascii="Times New Roman" w:hAnsi="Times New Roman"/>
          <w:sz w:val="28"/>
          <w:szCs w:val="28"/>
        </w:rPr>
        <w:t xml:space="preserve"> </w:t>
      </w:r>
      <w:r w:rsidRPr="00FE08D9">
        <w:rPr>
          <w:rFonts w:ascii="Times New Roman" w:hAnsi="Times New Roman"/>
          <w:bCs/>
          <w:sz w:val="28"/>
          <w:szCs w:val="28"/>
        </w:rPr>
        <w:t xml:space="preserve">Ja personāla iesaiste projektā ir nodrošināta saskaņā ar </w:t>
      </w:r>
      <w:proofErr w:type="spellStart"/>
      <w:r w:rsidRPr="00FE08D9">
        <w:rPr>
          <w:rFonts w:ascii="Times New Roman" w:hAnsi="Times New Roman"/>
          <w:bCs/>
          <w:sz w:val="28"/>
          <w:szCs w:val="28"/>
        </w:rPr>
        <w:t>daļlaika</w:t>
      </w:r>
      <w:proofErr w:type="spellEnd"/>
      <w:r w:rsidRPr="00FE08D9">
        <w:rPr>
          <w:rFonts w:ascii="Times New Roman" w:hAnsi="Times New Roman"/>
          <w:bCs/>
          <w:sz w:val="28"/>
          <w:szCs w:val="28"/>
        </w:rPr>
        <w:t xml:space="preserve"> </w:t>
      </w:r>
      <w:proofErr w:type="spellStart"/>
      <w:r w:rsidRPr="00FE08D9">
        <w:rPr>
          <w:rFonts w:ascii="Times New Roman" w:hAnsi="Times New Roman"/>
          <w:bCs/>
          <w:sz w:val="28"/>
          <w:szCs w:val="28"/>
        </w:rPr>
        <w:t>attiecināmības</w:t>
      </w:r>
      <w:proofErr w:type="spellEnd"/>
      <w:r w:rsidRPr="00FE08D9">
        <w:rPr>
          <w:rFonts w:ascii="Times New Roman" w:hAnsi="Times New Roman"/>
          <w:bCs/>
          <w:sz w:val="28"/>
          <w:szCs w:val="28"/>
        </w:rPr>
        <w:t xml:space="preserve"> principu, attiecināma ir ne mazāka kā 30 procentu noslodze;</w:t>
      </w:r>
    </w:p>
    <w:p w:rsidR="00D97789" w:rsidRPr="00FE08D9" w:rsidRDefault="00D97789" w:rsidP="00FE08D9">
      <w:pPr>
        <w:pStyle w:val="ListParagraph"/>
        <w:numPr>
          <w:ilvl w:val="1"/>
          <w:numId w:val="28"/>
        </w:numPr>
        <w:tabs>
          <w:tab w:val="left" w:pos="0"/>
          <w:tab w:val="left" w:pos="426"/>
        </w:tabs>
        <w:spacing w:after="0" w:line="240" w:lineRule="auto"/>
        <w:ind w:left="0" w:firstLine="709"/>
        <w:contextualSpacing w:val="0"/>
        <w:jc w:val="both"/>
        <w:rPr>
          <w:rFonts w:ascii="Times New Roman" w:hAnsi="Times New Roman"/>
          <w:bCs/>
          <w:sz w:val="28"/>
          <w:szCs w:val="28"/>
        </w:rPr>
      </w:pPr>
      <w:r w:rsidRPr="00FE08D9">
        <w:rPr>
          <w:rFonts w:ascii="Times New Roman" w:hAnsi="Times New Roman"/>
          <w:bCs/>
          <w:sz w:val="28"/>
          <w:szCs w:val="28"/>
        </w:rPr>
        <w:t>attiecībā uz projekta vadības personāla izmaksu apmēru ievēro šādus ierobežojumus:</w:t>
      </w:r>
    </w:p>
    <w:p w:rsidR="00D97789" w:rsidRPr="00FE08D9" w:rsidRDefault="00D97789" w:rsidP="00FE08D9">
      <w:pPr>
        <w:pStyle w:val="ListParagraph"/>
        <w:numPr>
          <w:ilvl w:val="2"/>
          <w:numId w:val="28"/>
        </w:numPr>
        <w:tabs>
          <w:tab w:val="left" w:pos="0"/>
          <w:tab w:val="left" w:pos="426"/>
        </w:tabs>
        <w:spacing w:after="0" w:line="240" w:lineRule="auto"/>
        <w:ind w:left="0" w:firstLine="709"/>
        <w:contextualSpacing w:val="0"/>
        <w:jc w:val="both"/>
        <w:rPr>
          <w:rFonts w:ascii="Times New Roman" w:hAnsi="Times New Roman"/>
          <w:bCs/>
          <w:sz w:val="28"/>
          <w:szCs w:val="28"/>
        </w:rPr>
      </w:pPr>
      <w:r w:rsidRPr="00FE08D9">
        <w:rPr>
          <w:rFonts w:ascii="Times New Roman" w:hAnsi="Times New Roman"/>
          <w:bCs/>
          <w:sz w:val="28"/>
          <w:szCs w:val="28"/>
        </w:rPr>
        <w:t>projektiem ar tiešajām attiecināmajām izmaksām 5 000</w:t>
      </w:r>
      <w:r w:rsidR="00D078AA">
        <w:rPr>
          <w:rFonts w:ascii="Times New Roman" w:hAnsi="Times New Roman"/>
          <w:bCs/>
          <w:sz w:val="28"/>
          <w:szCs w:val="28"/>
        </w:rPr>
        <w:t> </w:t>
      </w:r>
      <w:r w:rsidRPr="00FE08D9">
        <w:rPr>
          <w:rFonts w:ascii="Times New Roman" w:hAnsi="Times New Roman"/>
          <w:bCs/>
          <w:sz w:val="28"/>
          <w:szCs w:val="28"/>
        </w:rPr>
        <w:t>000</w:t>
      </w:r>
      <w:r w:rsidR="00D078AA">
        <w:rPr>
          <w:rFonts w:ascii="Times New Roman" w:hAnsi="Times New Roman"/>
          <w:bCs/>
          <w:sz w:val="28"/>
          <w:szCs w:val="28"/>
        </w:rPr>
        <w:t> </w:t>
      </w:r>
      <w:proofErr w:type="spellStart"/>
      <w:r w:rsidRPr="00FE08D9">
        <w:rPr>
          <w:rFonts w:ascii="Times New Roman" w:hAnsi="Times New Roman"/>
          <w:bCs/>
          <w:i/>
          <w:sz w:val="28"/>
          <w:szCs w:val="28"/>
        </w:rPr>
        <w:t>euro</w:t>
      </w:r>
      <w:proofErr w:type="spellEnd"/>
      <w:r w:rsidRPr="00FE08D9">
        <w:rPr>
          <w:rFonts w:ascii="Times New Roman" w:hAnsi="Times New Roman"/>
          <w:bCs/>
          <w:sz w:val="28"/>
          <w:szCs w:val="28"/>
        </w:rPr>
        <w:t xml:space="preserve"> un vairāk – līdz 56 580 </w:t>
      </w:r>
      <w:proofErr w:type="spellStart"/>
      <w:r w:rsidRPr="00FE08D9">
        <w:rPr>
          <w:rFonts w:ascii="Times New Roman" w:hAnsi="Times New Roman"/>
          <w:bCs/>
          <w:i/>
          <w:sz w:val="28"/>
          <w:szCs w:val="28"/>
        </w:rPr>
        <w:t>euro</w:t>
      </w:r>
      <w:proofErr w:type="spellEnd"/>
      <w:r w:rsidRPr="00FE08D9">
        <w:rPr>
          <w:rFonts w:ascii="Times New Roman" w:hAnsi="Times New Roman"/>
          <w:bCs/>
          <w:sz w:val="28"/>
          <w:szCs w:val="28"/>
        </w:rPr>
        <w:t xml:space="preserve"> gadā;</w:t>
      </w:r>
    </w:p>
    <w:p w:rsidR="00D97789" w:rsidRPr="00FE08D9" w:rsidRDefault="00D97789" w:rsidP="00FE08D9">
      <w:pPr>
        <w:pStyle w:val="ListParagraph"/>
        <w:numPr>
          <w:ilvl w:val="2"/>
          <w:numId w:val="28"/>
        </w:numPr>
        <w:tabs>
          <w:tab w:val="left" w:pos="0"/>
          <w:tab w:val="left" w:pos="426"/>
        </w:tabs>
        <w:spacing w:after="0" w:line="240" w:lineRule="auto"/>
        <w:ind w:left="0" w:firstLine="709"/>
        <w:contextualSpacing w:val="0"/>
        <w:jc w:val="both"/>
        <w:rPr>
          <w:rFonts w:ascii="Times New Roman" w:hAnsi="Times New Roman"/>
          <w:bCs/>
          <w:sz w:val="28"/>
          <w:szCs w:val="28"/>
        </w:rPr>
      </w:pPr>
      <w:r w:rsidRPr="00FE08D9">
        <w:rPr>
          <w:rFonts w:ascii="Times New Roman" w:hAnsi="Times New Roman"/>
          <w:bCs/>
          <w:sz w:val="28"/>
          <w:szCs w:val="28"/>
        </w:rPr>
        <w:t xml:space="preserve">projektiem ar tiešajām attiecināmajām izmaksām līdz 5 000 000 </w:t>
      </w:r>
      <w:proofErr w:type="spellStart"/>
      <w:r w:rsidRPr="00FE08D9">
        <w:rPr>
          <w:rFonts w:ascii="Times New Roman" w:hAnsi="Times New Roman"/>
          <w:bCs/>
          <w:i/>
          <w:sz w:val="28"/>
          <w:szCs w:val="28"/>
        </w:rPr>
        <w:t>euro</w:t>
      </w:r>
      <w:proofErr w:type="spellEnd"/>
      <w:r w:rsidRPr="00FE08D9">
        <w:rPr>
          <w:rFonts w:ascii="Times New Roman" w:hAnsi="Times New Roman"/>
          <w:bCs/>
          <w:sz w:val="28"/>
          <w:szCs w:val="28"/>
        </w:rPr>
        <w:t xml:space="preserve"> – ierobežojumu aprēķina pie minimālo izmaksu bāzes 24 426 </w:t>
      </w:r>
      <w:proofErr w:type="spellStart"/>
      <w:r w:rsidRPr="00FE08D9">
        <w:rPr>
          <w:rFonts w:ascii="Times New Roman" w:hAnsi="Times New Roman"/>
          <w:bCs/>
          <w:i/>
          <w:sz w:val="28"/>
          <w:szCs w:val="28"/>
        </w:rPr>
        <w:t>euro</w:t>
      </w:r>
      <w:proofErr w:type="spellEnd"/>
      <w:r w:rsidRPr="00FE08D9">
        <w:rPr>
          <w:rFonts w:ascii="Times New Roman" w:hAnsi="Times New Roman"/>
          <w:bCs/>
          <w:sz w:val="28"/>
          <w:szCs w:val="28"/>
        </w:rPr>
        <w:t xml:space="preserve"> gadā, pieskaitot 0,64 procentus no projekta tiešajām attiecināmajām izmaksām, neieskaitot projekta vadības personāla izmaksas;</w:t>
      </w:r>
    </w:p>
    <w:p w:rsidR="003A4A43" w:rsidRPr="00FE08D9" w:rsidRDefault="00D97789" w:rsidP="00FE08D9">
      <w:pPr>
        <w:pStyle w:val="ListParagraph"/>
        <w:numPr>
          <w:ilvl w:val="2"/>
          <w:numId w:val="28"/>
        </w:numPr>
        <w:tabs>
          <w:tab w:val="left" w:pos="0"/>
          <w:tab w:val="left" w:pos="426"/>
        </w:tabs>
        <w:spacing w:after="0" w:line="240" w:lineRule="auto"/>
        <w:ind w:left="0" w:firstLine="709"/>
        <w:contextualSpacing w:val="0"/>
        <w:jc w:val="both"/>
        <w:rPr>
          <w:rFonts w:ascii="Times New Roman" w:hAnsi="Times New Roman"/>
          <w:bCs/>
          <w:sz w:val="28"/>
          <w:szCs w:val="28"/>
        </w:rPr>
      </w:pPr>
      <w:r w:rsidRPr="00FE08D9">
        <w:rPr>
          <w:rFonts w:ascii="Times New Roman" w:hAnsi="Times New Roman"/>
          <w:bCs/>
          <w:sz w:val="28"/>
          <w:szCs w:val="28"/>
        </w:rPr>
        <w:t>par projekta īstenošanas laiku nepilnos kalendārajos gados fiksēto summu aprēķina proporcionāli projekta mēnešu skaitam.</w:t>
      </w:r>
    </w:p>
    <w:p w:rsidR="00C049BE" w:rsidRPr="00FE08D9" w:rsidRDefault="00741027" w:rsidP="00FE08D9">
      <w:pPr>
        <w:numPr>
          <w:ilvl w:val="0"/>
          <w:numId w:val="28"/>
        </w:numPr>
        <w:tabs>
          <w:tab w:val="left" w:pos="993"/>
        </w:tabs>
        <w:spacing w:before="240" w:after="24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Slēdzot pakalpojuma (uzņēmuma) līgumus, darba devēja valsts sociālās apdrošināšanas obligāto iemaksu izmaksas ir attiecināmas, ja pakalpojuma sniedzējs ir fiziska persona, kas nav reģistrējusies Valsts ieņēmumu dienestā kā </w:t>
      </w:r>
      <w:proofErr w:type="spellStart"/>
      <w:r w:rsidRPr="00FE08D9">
        <w:rPr>
          <w:rFonts w:ascii="Times New Roman" w:hAnsi="Times New Roman"/>
          <w:sz w:val="28"/>
          <w:szCs w:val="28"/>
        </w:rPr>
        <w:t>pašnodarbināta</w:t>
      </w:r>
      <w:proofErr w:type="spellEnd"/>
      <w:r w:rsidRPr="00FE08D9">
        <w:rPr>
          <w:rFonts w:ascii="Times New Roman" w:hAnsi="Times New Roman"/>
          <w:sz w:val="28"/>
          <w:szCs w:val="28"/>
        </w:rPr>
        <w:t xml:space="preserve"> persona, vai pakalpojuma sniedzējs ir reģistrēts Valsts ieņēmumu dienestā kā pasākuma finansējuma saņēmēja darba ņēmējs.</w:t>
      </w:r>
    </w:p>
    <w:p w:rsidR="00526C05" w:rsidRPr="00FE08D9" w:rsidRDefault="00526C05"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Pasākuma ietvaros nav attiecināmas šādas izmaksas:</w:t>
      </w:r>
    </w:p>
    <w:p w:rsidR="00526C05" w:rsidRPr="00FE08D9" w:rsidRDefault="00526C05"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izmaksas, kas radušās pēc vienošanās par projekta īstenošanu noteiktā projekta īstenošanas termiņa beigām vai kuru maksājumi veikti vēlāk nekā </w:t>
      </w:r>
      <w:r w:rsidR="00DC2C32" w:rsidRPr="00FE08D9">
        <w:rPr>
          <w:rFonts w:ascii="Times New Roman" w:hAnsi="Times New Roman"/>
          <w:sz w:val="28"/>
          <w:szCs w:val="28"/>
        </w:rPr>
        <w:t>2</w:t>
      </w:r>
      <w:r w:rsidR="00B431C8" w:rsidRPr="00FE08D9">
        <w:rPr>
          <w:rFonts w:ascii="Times New Roman" w:hAnsi="Times New Roman"/>
          <w:sz w:val="28"/>
          <w:szCs w:val="28"/>
        </w:rPr>
        <w:t xml:space="preserve">0 </w:t>
      </w:r>
      <w:r w:rsidR="00DC2C32" w:rsidRPr="00FE08D9">
        <w:rPr>
          <w:rFonts w:ascii="Times New Roman" w:hAnsi="Times New Roman"/>
          <w:sz w:val="28"/>
          <w:szCs w:val="28"/>
        </w:rPr>
        <w:t xml:space="preserve">darba </w:t>
      </w:r>
      <w:r w:rsidR="00B431C8" w:rsidRPr="00FE08D9">
        <w:rPr>
          <w:rFonts w:ascii="Times New Roman" w:hAnsi="Times New Roman"/>
          <w:sz w:val="28"/>
          <w:szCs w:val="28"/>
        </w:rPr>
        <w:t xml:space="preserve">dienas </w:t>
      </w:r>
      <w:r w:rsidRPr="00FE08D9">
        <w:rPr>
          <w:rFonts w:ascii="Times New Roman" w:hAnsi="Times New Roman"/>
          <w:sz w:val="28"/>
          <w:szCs w:val="28"/>
        </w:rPr>
        <w:t>pēc finansējuma saņēmēja projekta īstenošanas termiņa beigām;</w:t>
      </w:r>
    </w:p>
    <w:p w:rsidR="00526C05" w:rsidRPr="00FE08D9" w:rsidRDefault="00526C05"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izmaksas, kas nav tieši saistītas ar finansējuma saņēmēja projekta ietvaros veiktajām darbībām un nav pamatotas ar izmaksu attaisnojošiem dokumentiem vai ir radušās normatīvo aktu prasību neievērošanas dēļ;</w:t>
      </w:r>
    </w:p>
    <w:p w:rsidR="00526C05" w:rsidRPr="00FE08D9" w:rsidRDefault="00526C05"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izmaksas, kas neatbilst pamatotas finanšu vadības principiem, īpaši naudas vērtībai un izmaksu efektivitātei;</w:t>
      </w:r>
    </w:p>
    <w:p w:rsidR="00526C05" w:rsidRPr="00FE08D9" w:rsidRDefault="00526C05"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samaksa par aizdevuma izskatīšanu, noformēšanu, rezervēšanu un apkalpošanu, maksa par finanšu darījumiem, nokavējuma procenti, līgumsodi un tiesvedības izdevumi;</w:t>
      </w:r>
    </w:p>
    <w:p w:rsidR="00526C05" w:rsidRPr="00FE08D9" w:rsidRDefault="00526C05"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finansējuma saņēmēja projekta un pētniecības pieteikuma īstenošanai nepieciešamā konta atv</w:t>
      </w:r>
      <w:r w:rsidR="00DC5913" w:rsidRPr="00FE08D9">
        <w:rPr>
          <w:rFonts w:ascii="Times New Roman" w:hAnsi="Times New Roman"/>
          <w:sz w:val="28"/>
          <w:szCs w:val="28"/>
        </w:rPr>
        <w:t>ēršanas un uzturēšanas izmaksas;</w:t>
      </w:r>
    </w:p>
    <w:p w:rsidR="00C360B0" w:rsidRPr="00FE08D9" w:rsidRDefault="00526C05"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izmaksas, kas radušās laikposmā, kas neatbilst šo noteikumu </w:t>
      </w:r>
      <w:hyperlink r:id="rId20" w:anchor="p52" w:tgtFrame="_blank" w:history="1">
        <w:r w:rsidR="00DC5913" w:rsidRPr="00FE08D9">
          <w:rPr>
            <w:rFonts w:ascii="Times New Roman" w:hAnsi="Times New Roman"/>
            <w:sz w:val="28"/>
            <w:szCs w:val="28"/>
          </w:rPr>
          <w:fldChar w:fldCharType="begin"/>
        </w:r>
        <w:r w:rsidR="00DC5913" w:rsidRPr="00FE08D9">
          <w:rPr>
            <w:rFonts w:ascii="Times New Roman" w:hAnsi="Times New Roman"/>
            <w:sz w:val="28"/>
            <w:szCs w:val="28"/>
          </w:rPr>
          <w:instrText xml:space="preserve"> REF _Ref458168340 \r \h  \* MERGEFORMAT </w:instrText>
        </w:r>
        <w:r w:rsidR="00DC5913" w:rsidRPr="00FE08D9">
          <w:rPr>
            <w:rFonts w:ascii="Times New Roman" w:hAnsi="Times New Roman"/>
            <w:sz w:val="28"/>
            <w:szCs w:val="28"/>
          </w:rPr>
        </w:r>
        <w:r w:rsidR="00DC5913" w:rsidRPr="00FE08D9">
          <w:rPr>
            <w:rFonts w:ascii="Times New Roman" w:hAnsi="Times New Roman"/>
            <w:sz w:val="28"/>
            <w:szCs w:val="28"/>
          </w:rPr>
          <w:fldChar w:fldCharType="separate"/>
        </w:r>
        <w:r w:rsidR="00716227">
          <w:rPr>
            <w:rFonts w:ascii="Times New Roman" w:hAnsi="Times New Roman"/>
            <w:sz w:val="28"/>
            <w:szCs w:val="28"/>
          </w:rPr>
          <w:t>56</w:t>
        </w:r>
        <w:r w:rsidR="00DC5913" w:rsidRPr="00FE08D9">
          <w:rPr>
            <w:rFonts w:ascii="Times New Roman" w:hAnsi="Times New Roman"/>
            <w:sz w:val="28"/>
            <w:szCs w:val="28"/>
          </w:rPr>
          <w:fldChar w:fldCharType="end"/>
        </w:r>
        <w:r w:rsidR="00DC5913" w:rsidRPr="00FE08D9">
          <w:rPr>
            <w:rFonts w:ascii="Times New Roman" w:hAnsi="Times New Roman"/>
            <w:sz w:val="28"/>
            <w:szCs w:val="28"/>
          </w:rPr>
          <w:t xml:space="preserve">. un </w:t>
        </w:r>
        <w:r w:rsidR="00DC5913" w:rsidRPr="00FE08D9">
          <w:rPr>
            <w:rFonts w:ascii="Times New Roman" w:hAnsi="Times New Roman"/>
            <w:sz w:val="28"/>
            <w:szCs w:val="28"/>
          </w:rPr>
          <w:fldChar w:fldCharType="begin"/>
        </w:r>
        <w:r w:rsidR="00DC5913" w:rsidRPr="00FE08D9">
          <w:rPr>
            <w:rFonts w:ascii="Times New Roman" w:hAnsi="Times New Roman"/>
            <w:sz w:val="28"/>
            <w:szCs w:val="28"/>
          </w:rPr>
          <w:instrText xml:space="preserve"> REF _Ref458168287 \r \h  \* MERGEFORMAT </w:instrText>
        </w:r>
        <w:r w:rsidR="00DC5913" w:rsidRPr="00FE08D9">
          <w:rPr>
            <w:rFonts w:ascii="Times New Roman" w:hAnsi="Times New Roman"/>
            <w:sz w:val="28"/>
            <w:szCs w:val="28"/>
          </w:rPr>
        </w:r>
        <w:r w:rsidR="00DC5913" w:rsidRPr="00FE08D9">
          <w:rPr>
            <w:rFonts w:ascii="Times New Roman" w:hAnsi="Times New Roman"/>
            <w:sz w:val="28"/>
            <w:szCs w:val="28"/>
          </w:rPr>
          <w:fldChar w:fldCharType="separate"/>
        </w:r>
        <w:r w:rsidR="00716227">
          <w:rPr>
            <w:rFonts w:ascii="Times New Roman" w:hAnsi="Times New Roman"/>
            <w:sz w:val="28"/>
            <w:szCs w:val="28"/>
          </w:rPr>
          <w:t>59</w:t>
        </w:r>
        <w:r w:rsidR="00DC5913" w:rsidRPr="00FE08D9">
          <w:rPr>
            <w:rFonts w:ascii="Times New Roman" w:hAnsi="Times New Roman"/>
            <w:sz w:val="28"/>
            <w:szCs w:val="28"/>
          </w:rPr>
          <w:fldChar w:fldCharType="end"/>
        </w:r>
        <w:r w:rsidR="00DC5913" w:rsidRPr="00FE08D9">
          <w:rPr>
            <w:rFonts w:ascii="Times New Roman" w:hAnsi="Times New Roman"/>
            <w:sz w:val="28"/>
            <w:szCs w:val="28"/>
          </w:rPr>
          <w:t xml:space="preserve">. </w:t>
        </w:r>
      </w:hyperlink>
      <w:r w:rsidR="00DC5913" w:rsidRPr="00FE08D9">
        <w:rPr>
          <w:rFonts w:ascii="Times New Roman" w:hAnsi="Times New Roman"/>
          <w:sz w:val="28"/>
          <w:szCs w:val="28"/>
        </w:rPr>
        <w:t>punkta</w:t>
      </w:r>
      <w:r w:rsidRPr="00FE08D9">
        <w:rPr>
          <w:rFonts w:ascii="Times New Roman" w:hAnsi="Times New Roman"/>
          <w:sz w:val="28"/>
          <w:szCs w:val="28"/>
        </w:rPr>
        <w:t> nosacījumiem;</w:t>
      </w:r>
    </w:p>
    <w:p w:rsidR="00C51683" w:rsidRPr="00FE08D9" w:rsidRDefault="00C360B0"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izmaksas, kas pārsniedz šo noteikumu </w:t>
      </w:r>
      <w:r w:rsidR="005B7778" w:rsidRPr="00FE08D9">
        <w:rPr>
          <w:rFonts w:ascii="Times New Roman" w:hAnsi="Times New Roman"/>
          <w:sz w:val="28"/>
          <w:szCs w:val="28"/>
        </w:rPr>
        <w:fldChar w:fldCharType="begin"/>
      </w:r>
      <w:r w:rsidR="005B7778" w:rsidRPr="00FE08D9">
        <w:rPr>
          <w:rFonts w:ascii="Times New Roman" w:hAnsi="Times New Roman"/>
          <w:sz w:val="28"/>
          <w:szCs w:val="28"/>
        </w:rPr>
        <w:instrText xml:space="preserve"> REF _Ref458074489 \r \h </w:instrText>
      </w:r>
      <w:r w:rsidR="00712400" w:rsidRPr="00FE08D9">
        <w:rPr>
          <w:rFonts w:ascii="Times New Roman" w:hAnsi="Times New Roman"/>
          <w:sz w:val="28"/>
          <w:szCs w:val="28"/>
        </w:rPr>
        <w:instrText xml:space="preserve"> \* MERGEFORMAT </w:instrText>
      </w:r>
      <w:r w:rsidR="005B7778" w:rsidRPr="00FE08D9">
        <w:rPr>
          <w:rFonts w:ascii="Times New Roman" w:hAnsi="Times New Roman"/>
          <w:sz w:val="28"/>
          <w:szCs w:val="28"/>
        </w:rPr>
      </w:r>
      <w:r w:rsidR="005B7778" w:rsidRPr="00FE08D9">
        <w:rPr>
          <w:rFonts w:ascii="Times New Roman" w:hAnsi="Times New Roman"/>
          <w:sz w:val="28"/>
          <w:szCs w:val="28"/>
        </w:rPr>
        <w:fldChar w:fldCharType="separate"/>
      </w:r>
      <w:r w:rsidR="00716227">
        <w:rPr>
          <w:rFonts w:ascii="Times New Roman" w:hAnsi="Times New Roman"/>
          <w:sz w:val="28"/>
          <w:szCs w:val="28"/>
        </w:rPr>
        <w:t>33</w:t>
      </w:r>
      <w:r w:rsidR="005B7778" w:rsidRPr="00FE08D9">
        <w:rPr>
          <w:rFonts w:ascii="Times New Roman" w:hAnsi="Times New Roman"/>
          <w:sz w:val="28"/>
          <w:szCs w:val="28"/>
        </w:rPr>
        <w:fldChar w:fldCharType="end"/>
      </w:r>
      <w:r w:rsidR="005B7778" w:rsidRPr="00FE08D9">
        <w:rPr>
          <w:rFonts w:ascii="Times New Roman" w:hAnsi="Times New Roman"/>
          <w:sz w:val="28"/>
          <w:szCs w:val="28"/>
        </w:rPr>
        <w:t xml:space="preserve">., </w:t>
      </w:r>
      <w:r w:rsidR="00D200A6" w:rsidRPr="00FE08D9">
        <w:rPr>
          <w:rFonts w:ascii="Times New Roman" w:hAnsi="Times New Roman"/>
          <w:sz w:val="28"/>
          <w:szCs w:val="28"/>
        </w:rPr>
        <w:fldChar w:fldCharType="begin"/>
      </w:r>
      <w:r w:rsidR="00D200A6" w:rsidRPr="00FE08D9">
        <w:rPr>
          <w:rFonts w:ascii="Times New Roman" w:hAnsi="Times New Roman"/>
          <w:sz w:val="28"/>
          <w:szCs w:val="28"/>
        </w:rPr>
        <w:instrText xml:space="preserve"> REF _Ref456602523 \r \h  \* MERGEFORMAT </w:instrText>
      </w:r>
      <w:r w:rsidR="00D200A6" w:rsidRPr="00FE08D9">
        <w:rPr>
          <w:rFonts w:ascii="Times New Roman" w:hAnsi="Times New Roman"/>
          <w:sz w:val="28"/>
          <w:szCs w:val="28"/>
        </w:rPr>
      </w:r>
      <w:r w:rsidR="00D200A6" w:rsidRPr="00FE08D9">
        <w:rPr>
          <w:rFonts w:ascii="Times New Roman" w:hAnsi="Times New Roman"/>
          <w:sz w:val="28"/>
          <w:szCs w:val="28"/>
        </w:rPr>
        <w:fldChar w:fldCharType="separate"/>
      </w:r>
      <w:r w:rsidR="00716227">
        <w:rPr>
          <w:rFonts w:ascii="Times New Roman" w:hAnsi="Times New Roman"/>
          <w:sz w:val="28"/>
          <w:szCs w:val="28"/>
        </w:rPr>
        <w:t>36</w:t>
      </w:r>
      <w:r w:rsidR="00D200A6" w:rsidRPr="00FE08D9">
        <w:rPr>
          <w:rFonts w:ascii="Times New Roman" w:hAnsi="Times New Roman"/>
          <w:sz w:val="28"/>
          <w:szCs w:val="28"/>
        </w:rPr>
        <w:fldChar w:fldCharType="end"/>
      </w:r>
      <w:r w:rsidR="00D200A6" w:rsidRPr="00FE08D9">
        <w:rPr>
          <w:rFonts w:ascii="Times New Roman" w:hAnsi="Times New Roman"/>
          <w:sz w:val="28"/>
          <w:szCs w:val="28"/>
        </w:rPr>
        <w:t>.</w:t>
      </w:r>
      <w:r w:rsidR="00DC5913" w:rsidRPr="00FE08D9">
        <w:rPr>
          <w:rFonts w:ascii="Times New Roman" w:hAnsi="Times New Roman"/>
          <w:sz w:val="28"/>
          <w:szCs w:val="28"/>
        </w:rPr>
        <w:t xml:space="preserve">, </w:t>
      </w:r>
      <w:r w:rsidR="00DC5913" w:rsidRPr="00FE08D9">
        <w:rPr>
          <w:rFonts w:ascii="Times New Roman" w:hAnsi="Times New Roman"/>
          <w:sz w:val="28"/>
          <w:szCs w:val="28"/>
        </w:rPr>
        <w:fldChar w:fldCharType="begin"/>
      </w:r>
      <w:r w:rsidR="00DC5913" w:rsidRPr="00FE08D9">
        <w:rPr>
          <w:rFonts w:ascii="Times New Roman" w:hAnsi="Times New Roman"/>
          <w:sz w:val="28"/>
          <w:szCs w:val="28"/>
        </w:rPr>
        <w:instrText xml:space="preserve"> REF _Ref456602015 \r \h  \* MERGEFORMAT </w:instrText>
      </w:r>
      <w:r w:rsidR="00DC5913" w:rsidRPr="00FE08D9">
        <w:rPr>
          <w:rFonts w:ascii="Times New Roman" w:hAnsi="Times New Roman"/>
          <w:sz w:val="28"/>
          <w:szCs w:val="28"/>
        </w:rPr>
      </w:r>
      <w:r w:rsidR="00DC5913" w:rsidRPr="00FE08D9">
        <w:rPr>
          <w:rFonts w:ascii="Times New Roman" w:hAnsi="Times New Roman"/>
          <w:sz w:val="28"/>
          <w:szCs w:val="28"/>
        </w:rPr>
        <w:fldChar w:fldCharType="separate"/>
      </w:r>
      <w:r w:rsidR="00716227">
        <w:rPr>
          <w:rFonts w:ascii="Times New Roman" w:hAnsi="Times New Roman"/>
          <w:sz w:val="28"/>
          <w:szCs w:val="28"/>
        </w:rPr>
        <w:t>38</w:t>
      </w:r>
      <w:r w:rsidR="00DC5913" w:rsidRPr="00FE08D9">
        <w:rPr>
          <w:rFonts w:ascii="Times New Roman" w:hAnsi="Times New Roman"/>
          <w:sz w:val="28"/>
          <w:szCs w:val="28"/>
        </w:rPr>
        <w:fldChar w:fldCharType="end"/>
      </w:r>
      <w:r w:rsidR="00DC5913" w:rsidRPr="00FE08D9">
        <w:rPr>
          <w:rFonts w:ascii="Times New Roman" w:hAnsi="Times New Roman"/>
          <w:sz w:val="28"/>
          <w:szCs w:val="28"/>
        </w:rPr>
        <w:t>.,</w:t>
      </w:r>
      <w:r w:rsidR="00D200A6" w:rsidRPr="00FE08D9">
        <w:rPr>
          <w:rFonts w:ascii="Times New Roman" w:hAnsi="Times New Roman"/>
          <w:sz w:val="28"/>
          <w:szCs w:val="28"/>
        </w:rPr>
        <w:t xml:space="preserve"> un </w:t>
      </w:r>
      <w:r w:rsidR="00EB5B58" w:rsidRPr="00FE08D9">
        <w:rPr>
          <w:rFonts w:ascii="Times New Roman" w:hAnsi="Times New Roman"/>
          <w:sz w:val="28"/>
          <w:szCs w:val="28"/>
        </w:rPr>
        <w:fldChar w:fldCharType="begin"/>
      </w:r>
      <w:r w:rsidR="00EB5B58" w:rsidRPr="00FE08D9">
        <w:rPr>
          <w:rFonts w:ascii="Times New Roman" w:hAnsi="Times New Roman"/>
          <w:sz w:val="28"/>
          <w:szCs w:val="28"/>
        </w:rPr>
        <w:instrText xml:space="preserve"> REF _Ref456602505 \r \h  \* MERGEFORMAT </w:instrText>
      </w:r>
      <w:r w:rsidR="00EB5B58" w:rsidRPr="00FE08D9">
        <w:rPr>
          <w:rFonts w:ascii="Times New Roman" w:hAnsi="Times New Roman"/>
          <w:sz w:val="28"/>
          <w:szCs w:val="28"/>
        </w:rPr>
      </w:r>
      <w:r w:rsidR="00EB5B58" w:rsidRPr="00FE08D9">
        <w:rPr>
          <w:rFonts w:ascii="Times New Roman" w:hAnsi="Times New Roman"/>
          <w:sz w:val="28"/>
          <w:szCs w:val="28"/>
        </w:rPr>
        <w:fldChar w:fldCharType="separate"/>
      </w:r>
      <w:r w:rsidR="00716227">
        <w:rPr>
          <w:rFonts w:ascii="Times New Roman" w:hAnsi="Times New Roman"/>
          <w:sz w:val="28"/>
          <w:szCs w:val="28"/>
        </w:rPr>
        <w:t>39</w:t>
      </w:r>
      <w:r w:rsidR="00EB5B58" w:rsidRPr="00FE08D9">
        <w:rPr>
          <w:rFonts w:ascii="Times New Roman" w:hAnsi="Times New Roman"/>
          <w:sz w:val="28"/>
          <w:szCs w:val="28"/>
        </w:rPr>
        <w:fldChar w:fldCharType="end"/>
      </w:r>
      <w:r w:rsidR="00EB5B58" w:rsidRPr="00FE08D9">
        <w:rPr>
          <w:rFonts w:ascii="Times New Roman" w:hAnsi="Times New Roman"/>
          <w:sz w:val="28"/>
          <w:szCs w:val="28"/>
        </w:rPr>
        <w:t>. </w:t>
      </w:r>
      <w:r w:rsidRPr="00FE08D9">
        <w:rPr>
          <w:rFonts w:ascii="Times New Roman" w:hAnsi="Times New Roman"/>
          <w:sz w:val="28"/>
          <w:szCs w:val="28"/>
        </w:rPr>
        <w:t>punktā minētos ierobežojumus</w:t>
      </w:r>
      <w:r w:rsidR="00C51683" w:rsidRPr="00FE08D9">
        <w:rPr>
          <w:rFonts w:ascii="Times New Roman" w:hAnsi="Times New Roman"/>
          <w:sz w:val="28"/>
          <w:szCs w:val="28"/>
        </w:rPr>
        <w:t>.</w:t>
      </w:r>
    </w:p>
    <w:p w:rsidR="00526C05" w:rsidRPr="00FE08D9" w:rsidRDefault="00C51683" w:rsidP="00FE08D9">
      <w:pPr>
        <w:numPr>
          <w:ilvl w:val="0"/>
          <w:numId w:val="28"/>
        </w:numPr>
        <w:tabs>
          <w:tab w:val="left" w:pos="993"/>
        </w:tabs>
        <w:spacing w:before="240" w:after="240" w:line="240" w:lineRule="auto"/>
        <w:ind w:left="0" w:firstLine="720"/>
        <w:jc w:val="both"/>
        <w:rPr>
          <w:rFonts w:ascii="Times New Roman" w:hAnsi="Times New Roman"/>
          <w:bCs/>
          <w:spacing w:val="-2"/>
          <w:sz w:val="28"/>
          <w:szCs w:val="28"/>
        </w:rPr>
      </w:pPr>
      <w:r w:rsidRPr="00FE08D9">
        <w:rPr>
          <w:rFonts w:ascii="Times New Roman" w:eastAsia="Times New Roman" w:hAnsi="Times New Roman"/>
          <w:sz w:val="28"/>
          <w:szCs w:val="28"/>
        </w:rPr>
        <w:t xml:space="preserve">Pievienotās vērtības nodoklis ir attiecināmās izmaksas, ja </w:t>
      </w:r>
      <w:r w:rsidR="0089553C" w:rsidRPr="00FE08D9">
        <w:rPr>
          <w:rFonts w:ascii="Times New Roman" w:eastAsia="Times New Roman" w:hAnsi="Times New Roman"/>
          <w:sz w:val="28"/>
          <w:szCs w:val="28"/>
        </w:rPr>
        <w:t xml:space="preserve">tas </w:t>
      </w:r>
      <w:r w:rsidRPr="00FE08D9">
        <w:rPr>
          <w:rFonts w:ascii="Times New Roman" w:eastAsia="Times New Roman" w:hAnsi="Times New Roman"/>
          <w:sz w:val="28"/>
          <w:szCs w:val="28"/>
        </w:rPr>
        <w:t>nav atgūstams atbilstoši Latvijas Republikas normatīvajiem aktiem nodokļu politikas jomā.</w:t>
      </w:r>
    </w:p>
    <w:p w:rsidR="004C120C" w:rsidRPr="00FE08D9" w:rsidRDefault="009E4D47" w:rsidP="00FE08D9">
      <w:pPr>
        <w:numPr>
          <w:ilvl w:val="0"/>
          <w:numId w:val="28"/>
        </w:numPr>
        <w:tabs>
          <w:tab w:val="left" w:pos="993"/>
        </w:tabs>
        <w:spacing w:before="240"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Finansējuma saņēmējs </w:t>
      </w:r>
      <w:r w:rsidR="004C120C" w:rsidRPr="00FE08D9">
        <w:rPr>
          <w:rFonts w:ascii="Times New Roman" w:hAnsi="Times New Roman"/>
          <w:sz w:val="28"/>
          <w:szCs w:val="28"/>
        </w:rPr>
        <w:t>nodrošina, ka:</w:t>
      </w:r>
    </w:p>
    <w:p w:rsidR="004C120C" w:rsidRPr="00FE08D9" w:rsidRDefault="004C120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būvprojekta izstrādes laikā tiek nodrošināts, ka būvprojekta izstrāde tiek veikta atbilstoši būvniecībai pieejamajam izmaksu apjomam, tostarp analizējot materiālu, ēku</w:t>
      </w:r>
      <w:r w:rsidR="0047432B" w:rsidRPr="00FE08D9">
        <w:rPr>
          <w:rFonts w:ascii="Times New Roman" w:hAnsi="Times New Roman"/>
          <w:sz w:val="28"/>
          <w:szCs w:val="28"/>
        </w:rPr>
        <w:t xml:space="preserve"> vai </w:t>
      </w:r>
      <w:r w:rsidRPr="00FE08D9">
        <w:rPr>
          <w:rFonts w:ascii="Times New Roman" w:hAnsi="Times New Roman"/>
          <w:sz w:val="28"/>
          <w:szCs w:val="28"/>
        </w:rPr>
        <w:t>telpu tehnoloģiskos un funkcionālos risinājumus;</w:t>
      </w:r>
    </w:p>
    <w:p w:rsidR="004C120C" w:rsidRPr="00FE08D9" w:rsidRDefault="004C120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būvprojekts tiek izstrādāts vairākās kārtās, nosakot prioritāru darbu veikšanas secību, vienlaikus nodrošinot zinātniskās institūcijas </w:t>
      </w:r>
      <w:r w:rsidR="007319D2" w:rsidRPr="00FE08D9">
        <w:rPr>
          <w:rFonts w:ascii="Times New Roman" w:hAnsi="Times New Roman"/>
          <w:sz w:val="28"/>
          <w:szCs w:val="28"/>
        </w:rPr>
        <w:t>S</w:t>
      </w:r>
      <w:r w:rsidRPr="00FE08D9">
        <w:rPr>
          <w:rFonts w:ascii="Times New Roman" w:hAnsi="Times New Roman"/>
          <w:sz w:val="28"/>
          <w:szCs w:val="28"/>
        </w:rPr>
        <w:t>tratēģijā un pētniecības programmā plānoto projekta mērķu sasniegšanu;</w:t>
      </w:r>
    </w:p>
    <w:p w:rsidR="004C120C" w:rsidRPr="00FE08D9" w:rsidRDefault="004C120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būvdarbu iepirkuma dokumentācijā tiek paredzēta kārtība, kā rīkoties gadījumos, kad piedāvātā līgumcena pārsniedz plānoto līgumcenu, vienlaikus nodrošinot zinātniskās institūcijas attīstības stratēģijā un pētniecības programmā plānoto projekta mērķu sasniegšanu;</w:t>
      </w:r>
    </w:p>
    <w:p w:rsidR="004C120C" w:rsidRPr="00FE08D9" w:rsidRDefault="004C120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būvdarbu līgumā tiek iekļauti preventīvi pasākumi izmaksu sadārdzinājuma riska novēršanai;</w:t>
      </w:r>
    </w:p>
    <w:p w:rsidR="004C120C" w:rsidRPr="00FE08D9" w:rsidRDefault="007F6E99" w:rsidP="00FE08D9">
      <w:pPr>
        <w:numPr>
          <w:ilvl w:val="1"/>
          <w:numId w:val="28"/>
        </w:numPr>
        <w:tabs>
          <w:tab w:val="left" w:pos="993"/>
          <w:tab w:val="left" w:pos="1276"/>
        </w:tabs>
        <w:spacing w:after="24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ir izstrādāts </w:t>
      </w:r>
      <w:r w:rsidR="004C120C" w:rsidRPr="00FE08D9">
        <w:rPr>
          <w:rFonts w:ascii="Times New Roman" w:hAnsi="Times New Roman"/>
          <w:sz w:val="28"/>
          <w:szCs w:val="28"/>
        </w:rPr>
        <w:t>mehānisms pētniecības specifisko prasību apzināšanai un nodrošināšanai iepirkuma dokumentācijas izstrād</w:t>
      </w:r>
      <w:r w:rsidRPr="00FE08D9">
        <w:rPr>
          <w:rFonts w:ascii="Times New Roman" w:hAnsi="Times New Roman"/>
          <w:sz w:val="28"/>
          <w:szCs w:val="28"/>
        </w:rPr>
        <w:t>ē</w:t>
      </w:r>
      <w:r w:rsidR="004C120C" w:rsidRPr="00FE08D9">
        <w:rPr>
          <w:rFonts w:ascii="Times New Roman" w:hAnsi="Times New Roman"/>
          <w:sz w:val="28"/>
          <w:szCs w:val="28"/>
        </w:rPr>
        <w:t xml:space="preserve"> un būvdarbu īstenošan</w:t>
      </w:r>
      <w:r w:rsidRPr="00FE08D9">
        <w:rPr>
          <w:rFonts w:ascii="Times New Roman" w:hAnsi="Times New Roman"/>
          <w:sz w:val="28"/>
          <w:szCs w:val="28"/>
        </w:rPr>
        <w:t>ā</w:t>
      </w:r>
      <w:r w:rsidR="004C120C" w:rsidRPr="00FE08D9">
        <w:rPr>
          <w:rFonts w:ascii="Times New Roman" w:hAnsi="Times New Roman"/>
          <w:sz w:val="28"/>
          <w:szCs w:val="28"/>
        </w:rPr>
        <w:t>.</w:t>
      </w:r>
    </w:p>
    <w:p w:rsidR="008B217C" w:rsidRPr="00FE08D9" w:rsidRDefault="008B217C" w:rsidP="00FE08D9">
      <w:pPr>
        <w:numPr>
          <w:ilvl w:val="0"/>
          <w:numId w:val="28"/>
        </w:numPr>
        <w:tabs>
          <w:tab w:val="left" w:pos="993"/>
        </w:tabs>
        <w:spacing w:before="240" w:after="24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Pasākuma projektu īstenošanā </w:t>
      </w:r>
      <w:r w:rsidR="009E4D47" w:rsidRPr="00FE08D9">
        <w:rPr>
          <w:rFonts w:ascii="Times New Roman" w:hAnsi="Times New Roman"/>
          <w:sz w:val="28"/>
          <w:szCs w:val="28"/>
        </w:rPr>
        <w:t xml:space="preserve">finansējuma saņēmējs un sadarbības partneris </w:t>
      </w:r>
      <w:r w:rsidRPr="00FE08D9">
        <w:rPr>
          <w:rFonts w:ascii="Times New Roman" w:hAnsi="Times New Roman"/>
          <w:sz w:val="28"/>
          <w:szCs w:val="28"/>
        </w:rPr>
        <w:t>var izmantot vides prasību integrāciju preču, pakalpojumu un būvdarbu iepirkumos (zaļais publiskais iepirkums).</w:t>
      </w:r>
    </w:p>
    <w:p w:rsidR="00DF1F15" w:rsidRPr="00FE08D9" w:rsidRDefault="00250042" w:rsidP="00FE08D9">
      <w:pPr>
        <w:pStyle w:val="ColorfulList-Accent11"/>
        <w:spacing w:before="240" w:after="240" w:line="240" w:lineRule="auto"/>
        <w:ind w:left="0"/>
        <w:jc w:val="center"/>
        <w:outlineLvl w:val="0"/>
        <w:rPr>
          <w:rFonts w:ascii="Times New Roman" w:eastAsia="Times New Roman" w:hAnsi="Times New Roman"/>
          <w:b/>
          <w:bCs/>
          <w:sz w:val="28"/>
          <w:szCs w:val="28"/>
        </w:rPr>
      </w:pPr>
      <w:bookmarkStart w:id="108" w:name="_Ref452728026"/>
      <w:r w:rsidRPr="00FE08D9">
        <w:rPr>
          <w:rFonts w:ascii="Times New Roman" w:eastAsia="Times New Roman" w:hAnsi="Times New Roman"/>
          <w:b/>
          <w:bCs/>
          <w:sz w:val="28"/>
          <w:szCs w:val="28"/>
        </w:rPr>
        <w:t xml:space="preserve">IV. </w:t>
      </w:r>
      <w:r w:rsidR="00DF1F15" w:rsidRPr="00FE08D9">
        <w:rPr>
          <w:rFonts w:ascii="Times New Roman" w:eastAsia="Times New Roman" w:hAnsi="Times New Roman"/>
          <w:b/>
          <w:bCs/>
          <w:sz w:val="28"/>
          <w:szCs w:val="28"/>
        </w:rPr>
        <w:t>Ar saimniecisku darbību nesaistīta projekta īstenošanas nosacījumi</w:t>
      </w:r>
      <w:bookmarkEnd w:id="108"/>
    </w:p>
    <w:p w:rsidR="00F67AC6" w:rsidRPr="00FE08D9" w:rsidRDefault="008B217C" w:rsidP="00FE08D9">
      <w:pPr>
        <w:numPr>
          <w:ilvl w:val="0"/>
          <w:numId w:val="28"/>
        </w:numPr>
        <w:spacing w:before="240" w:after="240" w:line="240" w:lineRule="auto"/>
        <w:ind w:left="0" w:firstLine="720"/>
        <w:jc w:val="both"/>
        <w:rPr>
          <w:rFonts w:ascii="Times New Roman" w:hAnsi="Times New Roman"/>
          <w:sz w:val="28"/>
          <w:szCs w:val="28"/>
        </w:rPr>
      </w:pPr>
      <w:r w:rsidRPr="00FE08D9">
        <w:rPr>
          <w:rFonts w:ascii="Times New Roman" w:hAnsi="Times New Roman"/>
          <w:sz w:val="28"/>
          <w:szCs w:val="28"/>
        </w:rPr>
        <w:t>Ar saimniecisk</w:t>
      </w:r>
      <w:r w:rsidR="00250042" w:rsidRPr="00FE08D9">
        <w:rPr>
          <w:rFonts w:ascii="Times New Roman" w:hAnsi="Times New Roman"/>
          <w:sz w:val="28"/>
          <w:szCs w:val="28"/>
        </w:rPr>
        <w:t>u</w:t>
      </w:r>
      <w:r w:rsidRPr="00FE08D9">
        <w:rPr>
          <w:rFonts w:ascii="Times New Roman" w:hAnsi="Times New Roman"/>
          <w:sz w:val="28"/>
          <w:szCs w:val="28"/>
        </w:rPr>
        <w:t xml:space="preserve"> darbību nesaistītam projektam maksimālais attiecināmais </w:t>
      </w:r>
      <w:r w:rsidR="00F67AC6" w:rsidRPr="00FE08D9">
        <w:rPr>
          <w:rFonts w:ascii="Times New Roman" w:hAnsi="Times New Roman"/>
          <w:sz w:val="28"/>
          <w:szCs w:val="28"/>
        </w:rPr>
        <w:t xml:space="preserve">publiskā finansējuma apmērs </w:t>
      </w:r>
      <w:r w:rsidR="00304311" w:rsidRPr="00FE08D9">
        <w:rPr>
          <w:rFonts w:ascii="Times New Roman" w:hAnsi="Times New Roman"/>
          <w:sz w:val="28"/>
          <w:szCs w:val="28"/>
        </w:rPr>
        <w:t xml:space="preserve">ir </w:t>
      </w:r>
      <w:r w:rsidR="00F67AC6" w:rsidRPr="00FE08D9">
        <w:rPr>
          <w:rFonts w:ascii="Times New Roman" w:hAnsi="Times New Roman"/>
          <w:sz w:val="28"/>
          <w:szCs w:val="28"/>
        </w:rPr>
        <w:t xml:space="preserve">95 procenti, tai skaitā </w:t>
      </w:r>
      <w:r w:rsidRPr="00FE08D9">
        <w:rPr>
          <w:rFonts w:ascii="Times New Roman" w:hAnsi="Times New Roman"/>
          <w:sz w:val="28"/>
          <w:szCs w:val="28"/>
        </w:rPr>
        <w:t>Eiropas Reģionālās attīstības fonda finansējuma apmērs 85 procent</w:t>
      </w:r>
      <w:r w:rsidR="00304311" w:rsidRPr="00FE08D9">
        <w:rPr>
          <w:rFonts w:ascii="Times New Roman" w:hAnsi="Times New Roman"/>
          <w:sz w:val="28"/>
          <w:szCs w:val="28"/>
        </w:rPr>
        <w:t>i</w:t>
      </w:r>
      <w:r w:rsidRPr="00FE08D9">
        <w:rPr>
          <w:rFonts w:ascii="Times New Roman" w:hAnsi="Times New Roman"/>
          <w:sz w:val="28"/>
          <w:szCs w:val="28"/>
        </w:rPr>
        <w:t xml:space="preserve"> </w:t>
      </w:r>
      <w:r w:rsidR="00F67AC6" w:rsidRPr="00FE08D9">
        <w:rPr>
          <w:rFonts w:ascii="Times New Roman" w:hAnsi="Times New Roman"/>
          <w:sz w:val="28"/>
          <w:szCs w:val="28"/>
        </w:rPr>
        <w:t xml:space="preserve">un </w:t>
      </w:r>
      <w:r w:rsidR="00FA264F" w:rsidRPr="00FE08D9">
        <w:rPr>
          <w:rFonts w:ascii="Times New Roman" w:hAnsi="Times New Roman"/>
          <w:sz w:val="28"/>
          <w:szCs w:val="28"/>
        </w:rPr>
        <w:t xml:space="preserve">šo noteikumu </w:t>
      </w:r>
      <w:r w:rsidR="008802FC" w:rsidRPr="00FE08D9">
        <w:rPr>
          <w:rFonts w:ascii="Times New Roman" w:hAnsi="Times New Roman"/>
          <w:sz w:val="28"/>
          <w:szCs w:val="28"/>
        </w:rPr>
        <w:fldChar w:fldCharType="begin"/>
      </w:r>
      <w:r w:rsidR="008802FC" w:rsidRPr="00FE08D9">
        <w:rPr>
          <w:rFonts w:ascii="Times New Roman" w:hAnsi="Times New Roman"/>
          <w:sz w:val="28"/>
          <w:szCs w:val="28"/>
        </w:rPr>
        <w:instrText xml:space="preserve"> REF _Ref453054179 \r \h </w:instrText>
      </w:r>
      <w:r w:rsidR="0001453F" w:rsidRPr="00FE08D9">
        <w:rPr>
          <w:rFonts w:ascii="Times New Roman" w:hAnsi="Times New Roman"/>
          <w:sz w:val="28"/>
          <w:szCs w:val="28"/>
        </w:rPr>
        <w:instrText xml:space="preserve"> \* MERGEFORMAT </w:instrText>
      </w:r>
      <w:r w:rsidR="008802FC" w:rsidRPr="00FE08D9">
        <w:rPr>
          <w:rFonts w:ascii="Times New Roman" w:hAnsi="Times New Roman"/>
          <w:sz w:val="28"/>
          <w:szCs w:val="28"/>
        </w:rPr>
      </w:r>
      <w:r w:rsidR="008802FC" w:rsidRPr="00FE08D9">
        <w:rPr>
          <w:rFonts w:ascii="Times New Roman" w:hAnsi="Times New Roman"/>
          <w:sz w:val="28"/>
          <w:szCs w:val="28"/>
        </w:rPr>
        <w:fldChar w:fldCharType="separate"/>
      </w:r>
      <w:r w:rsidR="00716227">
        <w:rPr>
          <w:rFonts w:ascii="Times New Roman" w:hAnsi="Times New Roman"/>
          <w:sz w:val="28"/>
          <w:szCs w:val="28"/>
        </w:rPr>
        <w:t>16</w:t>
      </w:r>
      <w:r w:rsidR="008802FC" w:rsidRPr="00FE08D9">
        <w:rPr>
          <w:rFonts w:ascii="Times New Roman" w:hAnsi="Times New Roman"/>
          <w:sz w:val="28"/>
          <w:szCs w:val="28"/>
        </w:rPr>
        <w:fldChar w:fldCharType="end"/>
      </w:r>
      <w:r w:rsidR="00FA264F" w:rsidRPr="00FE08D9">
        <w:rPr>
          <w:rFonts w:ascii="Times New Roman" w:hAnsi="Times New Roman"/>
          <w:sz w:val="28"/>
          <w:szCs w:val="28"/>
        </w:rPr>
        <w:t>.</w:t>
      </w:r>
      <w:r w:rsidR="00826D40" w:rsidRPr="00FE08D9">
        <w:rPr>
          <w:rFonts w:ascii="Times New Roman" w:hAnsi="Times New Roman"/>
          <w:sz w:val="28"/>
          <w:szCs w:val="28"/>
        </w:rPr>
        <w:t> </w:t>
      </w:r>
      <w:r w:rsidR="00FA264F" w:rsidRPr="00FE08D9">
        <w:rPr>
          <w:rFonts w:ascii="Times New Roman" w:hAnsi="Times New Roman"/>
          <w:sz w:val="28"/>
          <w:szCs w:val="28"/>
        </w:rPr>
        <w:t xml:space="preserve">punktā minētais </w:t>
      </w:r>
      <w:r w:rsidR="00F67AC6" w:rsidRPr="00FE08D9">
        <w:rPr>
          <w:rFonts w:ascii="Times New Roman" w:hAnsi="Times New Roman"/>
          <w:sz w:val="28"/>
          <w:szCs w:val="28"/>
        </w:rPr>
        <w:t>valsts budžeta finansējums 10 procent</w:t>
      </w:r>
      <w:r w:rsidR="00304311" w:rsidRPr="00FE08D9">
        <w:rPr>
          <w:rFonts w:ascii="Times New Roman" w:hAnsi="Times New Roman"/>
          <w:sz w:val="28"/>
          <w:szCs w:val="28"/>
        </w:rPr>
        <w:t>i no projekta kopējā attiecināmā finansējuma</w:t>
      </w:r>
      <w:r w:rsidR="00F67AC6" w:rsidRPr="00FE08D9">
        <w:rPr>
          <w:rFonts w:ascii="Times New Roman" w:hAnsi="Times New Roman"/>
          <w:sz w:val="28"/>
          <w:szCs w:val="28"/>
        </w:rPr>
        <w:t>.</w:t>
      </w:r>
    </w:p>
    <w:p w:rsidR="008802FC" w:rsidRPr="00FE08D9" w:rsidRDefault="00304311" w:rsidP="00FE08D9">
      <w:pPr>
        <w:numPr>
          <w:ilvl w:val="0"/>
          <w:numId w:val="28"/>
        </w:numPr>
        <w:tabs>
          <w:tab w:val="left" w:pos="993"/>
        </w:tabs>
        <w:spacing w:before="240" w:after="0" w:line="240" w:lineRule="auto"/>
        <w:ind w:left="0" w:firstLine="720"/>
        <w:jc w:val="both"/>
        <w:rPr>
          <w:rFonts w:ascii="Times New Roman" w:hAnsi="Times New Roman"/>
          <w:sz w:val="28"/>
          <w:szCs w:val="28"/>
        </w:rPr>
      </w:pPr>
      <w:bookmarkStart w:id="109" w:name="_Ref453050539"/>
      <w:r w:rsidRPr="00FE08D9">
        <w:rPr>
          <w:rFonts w:ascii="Times New Roman" w:hAnsi="Times New Roman"/>
          <w:sz w:val="28"/>
          <w:szCs w:val="28"/>
        </w:rPr>
        <w:t>Ar saimniecisk</w:t>
      </w:r>
      <w:r w:rsidR="00250042" w:rsidRPr="00FE08D9">
        <w:rPr>
          <w:rFonts w:ascii="Times New Roman" w:hAnsi="Times New Roman"/>
          <w:sz w:val="28"/>
          <w:szCs w:val="28"/>
        </w:rPr>
        <w:t>u</w:t>
      </w:r>
      <w:r w:rsidRPr="00FE08D9">
        <w:rPr>
          <w:rFonts w:ascii="Times New Roman" w:hAnsi="Times New Roman"/>
          <w:sz w:val="28"/>
          <w:szCs w:val="28"/>
        </w:rPr>
        <w:t xml:space="preserve"> darbību nesaistīta projekta </w:t>
      </w:r>
      <w:r w:rsidR="008802FC" w:rsidRPr="00FE08D9">
        <w:rPr>
          <w:rFonts w:ascii="Times New Roman" w:hAnsi="Times New Roman"/>
          <w:sz w:val="28"/>
          <w:szCs w:val="28"/>
        </w:rPr>
        <w:t>ietvaros:</w:t>
      </w:r>
    </w:p>
    <w:p w:rsidR="008802FC" w:rsidRPr="00FE08D9" w:rsidRDefault="00304311"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n</w:t>
      </w:r>
      <w:r w:rsidR="00F67AC6" w:rsidRPr="00FE08D9">
        <w:rPr>
          <w:rFonts w:ascii="Times New Roman" w:hAnsi="Times New Roman"/>
          <w:sz w:val="28"/>
          <w:szCs w:val="28"/>
        </w:rPr>
        <w:t xml:space="preserve">epieciešamo līdzfinansējumu </w:t>
      </w:r>
      <w:r w:rsidR="008B217C" w:rsidRPr="00FE08D9">
        <w:rPr>
          <w:rFonts w:ascii="Times New Roman" w:hAnsi="Times New Roman"/>
          <w:sz w:val="28"/>
          <w:szCs w:val="28"/>
        </w:rPr>
        <w:t xml:space="preserve">5 procentu apmērā </w:t>
      </w:r>
      <w:r w:rsidR="009E4D47" w:rsidRPr="00FE08D9">
        <w:rPr>
          <w:rFonts w:ascii="Times New Roman" w:hAnsi="Times New Roman"/>
          <w:sz w:val="28"/>
          <w:szCs w:val="28"/>
        </w:rPr>
        <w:t xml:space="preserve">finansējuma saņēmējs un sadarbības partneris </w:t>
      </w:r>
      <w:r w:rsidR="00F67AC6" w:rsidRPr="00FE08D9">
        <w:rPr>
          <w:rFonts w:ascii="Times New Roman" w:hAnsi="Times New Roman"/>
          <w:sz w:val="28"/>
          <w:szCs w:val="28"/>
        </w:rPr>
        <w:t xml:space="preserve">nodrošina </w:t>
      </w:r>
      <w:r w:rsidR="008B217C" w:rsidRPr="00FE08D9">
        <w:rPr>
          <w:rFonts w:ascii="Times New Roman" w:hAnsi="Times New Roman"/>
          <w:sz w:val="28"/>
          <w:szCs w:val="28"/>
        </w:rPr>
        <w:t xml:space="preserve">no </w:t>
      </w:r>
      <w:r w:rsidR="009E4D47" w:rsidRPr="00FE08D9">
        <w:rPr>
          <w:rFonts w:ascii="Times New Roman" w:hAnsi="Times New Roman"/>
          <w:sz w:val="28"/>
          <w:szCs w:val="28"/>
        </w:rPr>
        <w:t xml:space="preserve">finansējuma saņēmēja un sadarbības partnera </w:t>
      </w:r>
      <w:r w:rsidRPr="00FE08D9">
        <w:rPr>
          <w:rFonts w:ascii="Times New Roman" w:hAnsi="Times New Roman"/>
          <w:sz w:val="28"/>
          <w:szCs w:val="28"/>
        </w:rPr>
        <w:t xml:space="preserve">rīcībā esošā </w:t>
      </w:r>
      <w:r w:rsidR="00291EAE" w:rsidRPr="00FE08D9">
        <w:rPr>
          <w:rFonts w:ascii="Times New Roman" w:hAnsi="Times New Roman"/>
          <w:sz w:val="28"/>
          <w:szCs w:val="28"/>
        </w:rPr>
        <w:t xml:space="preserve">saimnieciskās darbības rezultātā gūtā </w:t>
      </w:r>
      <w:r w:rsidRPr="00FE08D9">
        <w:rPr>
          <w:rFonts w:ascii="Times New Roman" w:hAnsi="Times New Roman"/>
          <w:sz w:val="28"/>
          <w:szCs w:val="28"/>
        </w:rPr>
        <w:t>privātā finansējuma, kredītresursu līdzekļiem, citiem finanšu resursiem vai finansējuma, ko piešķir saskaņā ar normatīvajiem aktiem par kārtību, kādā paredzami valsts budžeta līdzekļi valsts zinātniskās institūcijas pamatdarbību īstenošanai</w:t>
      </w:r>
      <w:r w:rsidR="008802FC" w:rsidRPr="00FE08D9">
        <w:rPr>
          <w:rFonts w:ascii="Times New Roman" w:hAnsi="Times New Roman"/>
          <w:sz w:val="28"/>
          <w:szCs w:val="28"/>
        </w:rPr>
        <w:t>;</w:t>
      </w:r>
    </w:p>
    <w:p w:rsidR="003C62D9" w:rsidRPr="00FE08D9" w:rsidRDefault="008802FC"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var īstenot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_Ref452716681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22</w:t>
      </w:r>
      <w:r w:rsidRPr="00FE08D9">
        <w:rPr>
          <w:rFonts w:ascii="Times New Roman" w:hAnsi="Times New Roman"/>
          <w:sz w:val="28"/>
          <w:szCs w:val="28"/>
        </w:rPr>
        <w:fldChar w:fldCharType="end"/>
      </w:r>
      <w:r w:rsidRPr="00FE08D9">
        <w:rPr>
          <w:rFonts w:ascii="Times New Roman" w:hAnsi="Times New Roman"/>
          <w:sz w:val="28"/>
          <w:szCs w:val="28"/>
        </w:rPr>
        <w:t>. punktā minētās darbības</w:t>
      </w:r>
      <w:r w:rsidR="003C62D9" w:rsidRPr="00FE08D9">
        <w:rPr>
          <w:rFonts w:ascii="Times New Roman" w:hAnsi="Times New Roman"/>
          <w:sz w:val="28"/>
          <w:szCs w:val="28"/>
        </w:rPr>
        <w:t>;</w:t>
      </w:r>
    </w:p>
    <w:p w:rsidR="00C76A0F" w:rsidRPr="00FE08D9" w:rsidRDefault="003C62D9" w:rsidP="00FE08D9">
      <w:pPr>
        <w:numPr>
          <w:ilvl w:val="1"/>
          <w:numId w:val="28"/>
        </w:numPr>
        <w:tabs>
          <w:tab w:val="left" w:pos="993"/>
          <w:tab w:val="left" w:pos="1276"/>
        </w:tabs>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attiecināmas šo noteikumu </w:t>
      </w:r>
      <w:r w:rsidR="0001453F" w:rsidRPr="00FE08D9">
        <w:rPr>
          <w:rFonts w:ascii="Times New Roman" w:hAnsi="Times New Roman"/>
          <w:sz w:val="28"/>
          <w:szCs w:val="28"/>
        </w:rPr>
        <w:fldChar w:fldCharType="begin"/>
      </w:r>
      <w:r w:rsidR="0001453F" w:rsidRPr="00FE08D9">
        <w:rPr>
          <w:rFonts w:ascii="Times New Roman" w:hAnsi="Times New Roman"/>
          <w:sz w:val="28"/>
          <w:szCs w:val="28"/>
        </w:rPr>
        <w:instrText xml:space="preserve"> REF _Ref452726869 \r \h  \* MERGEFORMAT </w:instrText>
      </w:r>
      <w:r w:rsidR="0001453F" w:rsidRPr="00FE08D9">
        <w:rPr>
          <w:rFonts w:ascii="Times New Roman" w:hAnsi="Times New Roman"/>
          <w:sz w:val="28"/>
          <w:szCs w:val="28"/>
        </w:rPr>
      </w:r>
      <w:r w:rsidR="0001453F" w:rsidRPr="00FE08D9">
        <w:rPr>
          <w:rFonts w:ascii="Times New Roman" w:hAnsi="Times New Roman"/>
          <w:sz w:val="28"/>
          <w:szCs w:val="28"/>
        </w:rPr>
        <w:fldChar w:fldCharType="separate"/>
      </w:r>
      <w:r w:rsidR="00716227">
        <w:rPr>
          <w:rFonts w:ascii="Times New Roman" w:hAnsi="Times New Roman"/>
          <w:sz w:val="28"/>
          <w:szCs w:val="28"/>
        </w:rPr>
        <w:t>29</w:t>
      </w:r>
      <w:r w:rsidR="0001453F" w:rsidRPr="00FE08D9">
        <w:rPr>
          <w:rFonts w:ascii="Times New Roman" w:hAnsi="Times New Roman"/>
          <w:sz w:val="28"/>
          <w:szCs w:val="28"/>
        </w:rPr>
        <w:fldChar w:fldCharType="end"/>
      </w:r>
      <w:r w:rsidR="0001453F" w:rsidRPr="00FE08D9">
        <w:rPr>
          <w:rFonts w:ascii="Times New Roman" w:hAnsi="Times New Roman"/>
          <w:sz w:val="28"/>
          <w:szCs w:val="28"/>
        </w:rPr>
        <w:t xml:space="preserve">., </w:t>
      </w:r>
      <w:r w:rsidR="0001453F" w:rsidRPr="00FE08D9">
        <w:rPr>
          <w:rFonts w:ascii="Times New Roman" w:hAnsi="Times New Roman"/>
          <w:sz w:val="28"/>
          <w:szCs w:val="28"/>
        </w:rPr>
        <w:fldChar w:fldCharType="begin"/>
      </w:r>
      <w:r w:rsidR="0001453F" w:rsidRPr="00FE08D9">
        <w:rPr>
          <w:rFonts w:ascii="Times New Roman" w:hAnsi="Times New Roman"/>
          <w:sz w:val="28"/>
          <w:szCs w:val="28"/>
        </w:rPr>
        <w:instrText xml:space="preserve"> REF _Ref452729379 \r \h  \* MERGEFORMAT </w:instrText>
      </w:r>
      <w:r w:rsidR="0001453F" w:rsidRPr="00FE08D9">
        <w:rPr>
          <w:rFonts w:ascii="Times New Roman" w:hAnsi="Times New Roman"/>
          <w:sz w:val="28"/>
          <w:szCs w:val="28"/>
        </w:rPr>
      </w:r>
      <w:r w:rsidR="0001453F" w:rsidRPr="00FE08D9">
        <w:rPr>
          <w:rFonts w:ascii="Times New Roman" w:hAnsi="Times New Roman"/>
          <w:sz w:val="28"/>
          <w:szCs w:val="28"/>
        </w:rPr>
        <w:fldChar w:fldCharType="separate"/>
      </w:r>
      <w:r w:rsidR="00716227">
        <w:rPr>
          <w:rFonts w:ascii="Times New Roman" w:hAnsi="Times New Roman"/>
          <w:sz w:val="28"/>
          <w:szCs w:val="28"/>
        </w:rPr>
        <w:t>31</w:t>
      </w:r>
      <w:r w:rsidR="0001453F" w:rsidRPr="00FE08D9">
        <w:rPr>
          <w:rFonts w:ascii="Times New Roman" w:hAnsi="Times New Roman"/>
          <w:sz w:val="28"/>
          <w:szCs w:val="28"/>
        </w:rPr>
        <w:fldChar w:fldCharType="end"/>
      </w:r>
      <w:r w:rsidR="0001453F" w:rsidRPr="00FE08D9">
        <w:rPr>
          <w:rFonts w:ascii="Times New Roman" w:hAnsi="Times New Roman"/>
          <w:sz w:val="28"/>
          <w:szCs w:val="28"/>
        </w:rPr>
        <w:t xml:space="preserve">., </w:t>
      </w:r>
      <w:r w:rsidR="00030AF4">
        <w:rPr>
          <w:rFonts w:ascii="Times New Roman" w:eastAsia="Times New Roman" w:hAnsi="Times New Roman"/>
          <w:sz w:val="28"/>
          <w:szCs w:val="28"/>
        </w:rPr>
        <w:fldChar w:fldCharType="begin"/>
      </w:r>
      <w:r w:rsidR="00030AF4">
        <w:rPr>
          <w:rFonts w:ascii="Times New Roman" w:hAnsi="Times New Roman"/>
          <w:sz w:val="28"/>
          <w:szCs w:val="28"/>
        </w:rPr>
        <w:instrText xml:space="preserve"> REF _Ref458682997 \r \h </w:instrText>
      </w:r>
      <w:r w:rsidR="00030AF4">
        <w:rPr>
          <w:rFonts w:ascii="Times New Roman" w:eastAsia="Times New Roman" w:hAnsi="Times New Roman"/>
          <w:sz w:val="28"/>
          <w:szCs w:val="28"/>
        </w:rPr>
      </w:r>
      <w:r w:rsidR="00030AF4">
        <w:rPr>
          <w:rFonts w:ascii="Times New Roman" w:eastAsia="Times New Roman" w:hAnsi="Times New Roman"/>
          <w:sz w:val="28"/>
          <w:szCs w:val="28"/>
        </w:rPr>
        <w:fldChar w:fldCharType="separate"/>
      </w:r>
      <w:r w:rsidR="00030AF4">
        <w:rPr>
          <w:rFonts w:ascii="Times New Roman" w:hAnsi="Times New Roman"/>
          <w:sz w:val="28"/>
          <w:szCs w:val="28"/>
        </w:rPr>
        <w:t>35</w:t>
      </w:r>
      <w:r w:rsidR="00030AF4">
        <w:rPr>
          <w:rFonts w:ascii="Times New Roman" w:eastAsia="Times New Roman" w:hAnsi="Times New Roman"/>
          <w:sz w:val="28"/>
          <w:szCs w:val="28"/>
        </w:rPr>
        <w:fldChar w:fldCharType="end"/>
      </w:r>
      <w:r w:rsidR="008B217C" w:rsidRPr="00FE08D9">
        <w:rPr>
          <w:rFonts w:ascii="Times New Roman" w:hAnsi="Times New Roman"/>
          <w:sz w:val="28"/>
          <w:szCs w:val="28"/>
        </w:rPr>
        <w:t>.</w:t>
      </w:r>
      <w:bookmarkEnd w:id="109"/>
      <w:r w:rsidR="0001453F" w:rsidRPr="00FE08D9">
        <w:rPr>
          <w:rFonts w:ascii="Times New Roman" w:hAnsi="Times New Roman"/>
          <w:sz w:val="28"/>
          <w:szCs w:val="28"/>
        </w:rPr>
        <w:t xml:space="preserve">, </w:t>
      </w:r>
      <w:r w:rsidR="0001453F" w:rsidRPr="00FE08D9">
        <w:rPr>
          <w:rFonts w:ascii="Times New Roman" w:hAnsi="Times New Roman"/>
          <w:sz w:val="28"/>
          <w:szCs w:val="28"/>
        </w:rPr>
        <w:fldChar w:fldCharType="begin"/>
      </w:r>
      <w:r w:rsidR="0001453F" w:rsidRPr="00FE08D9">
        <w:rPr>
          <w:rFonts w:ascii="Times New Roman" w:hAnsi="Times New Roman"/>
          <w:sz w:val="28"/>
          <w:szCs w:val="28"/>
        </w:rPr>
        <w:instrText xml:space="preserve"> REF _Ref458334814 \r \h  \* MERGEFORMAT </w:instrText>
      </w:r>
      <w:r w:rsidR="0001453F" w:rsidRPr="00FE08D9">
        <w:rPr>
          <w:rFonts w:ascii="Times New Roman" w:hAnsi="Times New Roman"/>
          <w:sz w:val="28"/>
          <w:szCs w:val="28"/>
        </w:rPr>
      </w:r>
      <w:r w:rsidR="0001453F" w:rsidRPr="00FE08D9">
        <w:rPr>
          <w:rFonts w:ascii="Times New Roman" w:hAnsi="Times New Roman"/>
          <w:sz w:val="28"/>
          <w:szCs w:val="28"/>
        </w:rPr>
        <w:fldChar w:fldCharType="separate"/>
      </w:r>
      <w:r w:rsidR="00716227">
        <w:rPr>
          <w:rFonts w:ascii="Times New Roman" w:hAnsi="Times New Roman"/>
          <w:sz w:val="28"/>
          <w:szCs w:val="28"/>
        </w:rPr>
        <w:t>37</w:t>
      </w:r>
      <w:r w:rsidR="0001453F" w:rsidRPr="00FE08D9">
        <w:rPr>
          <w:rFonts w:ascii="Times New Roman" w:hAnsi="Times New Roman"/>
          <w:sz w:val="28"/>
          <w:szCs w:val="28"/>
        </w:rPr>
        <w:fldChar w:fldCharType="end"/>
      </w:r>
      <w:r w:rsidR="0001453F" w:rsidRPr="00FE08D9">
        <w:rPr>
          <w:rFonts w:ascii="Times New Roman" w:hAnsi="Times New Roman"/>
          <w:sz w:val="28"/>
          <w:szCs w:val="28"/>
        </w:rPr>
        <w:t xml:space="preserve">. un </w:t>
      </w:r>
      <w:r w:rsidR="0001453F" w:rsidRPr="00FE08D9">
        <w:rPr>
          <w:rFonts w:ascii="Times New Roman" w:hAnsi="Times New Roman"/>
          <w:sz w:val="28"/>
          <w:szCs w:val="28"/>
        </w:rPr>
        <w:fldChar w:fldCharType="begin"/>
      </w:r>
      <w:r w:rsidR="0001453F" w:rsidRPr="00FE08D9">
        <w:rPr>
          <w:rFonts w:ascii="Times New Roman" w:hAnsi="Times New Roman"/>
          <w:sz w:val="28"/>
          <w:szCs w:val="28"/>
        </w:rPr>
        <w:instrText xml:space="preserve"> REF _Ref456602015 \r \h  \* MERGEFORMAT </w:instrText>
      </w:r>
      <w:r w:rsidR="0001453F" w:rsidRPr="00FE08D9">
        <w:rPr>
          <w:rFonts w:ascii="Times New Roman" w:hAnsi="Times New Roman"/>
          <w:sz w:val="28"/>
          <w:szCs w:val="28"/>
        </w:rPr>
      </w:r>
      <w:r w:rsidR="0001453F" w:rsidRPr="00FE08D9">
        <w:rPr>
          <w:rFonts w:ascii="Times New Roman" w:hAnsi="Times New Roman"/>
          <w:sz w:val="28"/>
          <w:szCs w:val="28"/>
        </w:rPr>
        <w:fldChar w:fldCharType="separate"/>
      </w:r>
      <w:r w:rsidR="00716227">
        <w:rPr>
          <w:rFonts w:ascii="Times New Roman" w:hAnsi="Times New Roman"/>
          <w:sz w:val="28"/>
          <w:szCs w:val="28"/>
        </w:rPr>
        <w:t>38</w:t>
      </w:r>
      <w:r w:rsidR="0001453F" w:rsidRPr="00FE08D9">
        <w:rPr>
          <w:rFonts w:ascii="Times New Roman" w:hAnsi="Times New Roman"/>
          <w:sz w:val="28"/>
          <w:szCs w:val="28"/>
        </w:rPr>
        <w:fldChar w:fldCharType="end"/>
      </w:r>
      <w:r w:rsidR="0001453F" w:rsidRPr="00FE08D9">
        <w:rPr>
          <w:rFonts w:ascii="Times New Roman" w:hAnsi="Times New Roman"/>
          <w:sz w:val="28"/>
          <w:szCs w:val="28"/>
        </w:rPr>
        <w:t>. punktā minētās izmaksas.</w:t>
      </w:r>
      <w:r w:rsidR="00C76A0F" w:rsidRPr="00FE08D9">
        <w:rPr>
          <w:rFonts w:ascii="Times New Roman" w:hAnsi="Times New Roman"/>
          <w:sz w:val="28"/>
          <w:szCs w:val="28"/>
        </w:rPr>
        <w:t xml:space="preserve"> </w:t>
      </w:r>
    </w:p>
    <w:p w:rsidR="00D200A6" w:rsidRPr="00FE08D9" w:rsidRDefault="00D200A6" w:rsidP="00FE08D9">
      <w:pPr>
        <w:numPr>
          <w:ilvl w:val="0"/>
          <w:numId w:val="28"/>
        </w:numPr>
        <w:tabs>
          <w:tab w:val="left" w:pos="993"/>
        </w:tabs>
        <w:spacing w:before="240" w:after="240" w:line="240" w:lineRule="auto"/>
        <w:ind w:left="0" w:firstLine="720"/>
        <w:jc w:val="both"/>
        <w:rPr>
          <w:rFonts w:ascii="Times New Roman" w:hAnsi="Times New Roman"/>
          <w:bCs/>
          <w:spacing w:val="-2"/>
          <w:sz w:val="28"/>
          <w:szCs w:val="28"/>
        </w:rPr>
      </w:pPr>
      <w:r w:rsidRPr="00FE08D9">
        <w:rPr>
          <w:rFonts w:ascii="Times New Roman" w:hAnsi="Times New Roman"/>
          <w:sz w:val="28"/>
          <w:szCs w:val="28"/>
        </w:rPr>
        <w:t xml:space="preserve">Ar saimniecisku darbību nesaistīta projekta gadījumā finansējuma saņēmējs </w:t>
      </w:r>
      <w:r w:rsidRPr="00FE08D9">
        <w:rPr>
          <w:rFonts w:ascii="Times New Roman" w:hAnsi="Times New Roman"/>
          <w:bCs/>
          <w:spacing w:val="-2"/>
          <w:sz w:val="28"/>
          <w:szCs w:val="28"/>
        </w:rPr>
        <w:t>nodrošina, ka projekta īstenošanas laikā un piecus gadus pēc noslēguma maksājuma veikšanas</w:t>
      </w:r>
      <w:r w:rsidRPr="00FE08D9" w:rsidDel="00C766DA">
        <w:rPr>
          <w:rFonts w:ascii="Times New Roman" w:hAnsi="Times New Roman"/>
          <w:bCs/>
          <w:spacing w:val="-2"/>
          <w:sz w:val="28"/>
          <w:szCs w:val="28"/>
        </w:rPr>
        <w:t xml:space="preserve"> </w:t>
      </w:r>
      <w:r w:rsidRPr="00FE08D9">
        <w:rPr>
          <w:rFonts w:ascii="Times New Roman" w:hAnsi="Times New Roman"/>
          <w:bCs/>
          <w:spacing w:val="-2"/>
          <w:sz w:val="28"/>
          <w:szCs w:val="28"/>
        </w:rPr>
        <w:t xml:space="preserve">finansējuma saņēmēja </w:t>
      </w:r>
      <w:r w:rsidR="008802FC" w:rsidRPr="00FE08D9">
        <w:rPr>
          <w:rFonts w:ascii="Times New Roman" w:hAnsi="Times New Roman"/>
          <w:bCs/>
          <w:spacing w:val="-2"/>
          <w:sz w:val="28"/>
          <w:szCs w:val="28"/>
        </w:rPr>
        <w:t xml:space="preserve">institūcijā </w:t>
      </w:r>
      <w:r w:rsidRPr="00FE08D9">
        <w:rPr>
          <w:rFonts w:ascii="Times New Roman" w:hAnsi="Times New Roman"/>
          <w:bCs/>
          <w:spacing w:val="-2"/>
          <w:sz w:val="28"/>
          <w:szCs w:val="28"/>
        </w:rPr>
        <w:t>un jaunajā funkcionālajā vienībā saimnieciskajai pamatdarbībai piešķirtā finansiālā kapacitāte nepārsniedz 20 procentus no attiecīgās struktūras kopējās gada finansiālās kapacitātes.</w:t>
      </w:r>
    </w:p>
    <w:p w:rsidR="00250042" w:rsidRPr="00FE08D9" w:rsidRDefault="008B217C" w:rsidP="00FE08D9">
      <w:pPr>
        <w:numPr>
          <w:ilvl w:val="0"/>
          <w:numId w:val="28"/>
        </w:numPr>
        <w:spacing w:before="240" w:after="24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Nepamatoti piešķirtais publiskais finansējums ir atskaitāms no projekta kopējām attiecināmajām izmaksām un atmaksājams valsts budžetā. </w:t>
      </w:r>
      <w:r w:rsidRPr="00FE08D9">
        <w:rPr>
          <w:rFonts w:ascii="Times New Roman" w:eastAsia="Times New Roman" w:hAnsi="Times New Roman"/>
          <w:bCs/>
          <w:sz w:val="28"/>
          <w:szCs w:val="28"/>
        </w:rPr>
        <w:t xml:space="preserve">Par nepamatotu finansējumu tiek uzskatīts </w:t>
      </w:r>
      <w:r w:rsidRPr="00FE08D9">
        <w:rPr>
          <w:rFonts w:ascii="Times New Roman" w:hAnsi="Times New Roman"/>
          <w:sz w:val="28"/>
          <w:szCs w:val="28"/>
        </w:rPr>
        <w:t xml:space="preserve">ar saimniecisku darbību nesaistītam projektam piešķirtais publiskais finansējums, ja sadarbības iestāde projekta īstenošanas periodā vai piecu gadu laikā pēc </w:t>
      </w:r>
      <w:r w:rsidR="00C766DA" w:rsidRPr="00FE08D9">
        <w:rPr>
          <w:rFonts w:ascii="Times New Roman" w:hAnsi="Times New Roman"/>
          <w:sz w:val="28"/>
          <w:szCs w:val="28"/>
        </w:rPr>
        <w:t>noslēguma maksājuma veikšanas</w:t>
      </w:r>
      <w:r w:rsidR="00C766DA" w:rsidRPr="00FE08D9" w:rsidDel="00C766DA">
        <w:rPr>
          <w:rFonts w:ascii="Times New Roman" w:hAnsi="Times New Roman"/>
          <w:sz w:val="28"/>
          <w:szCs w:val="28"/>
        </w:rPr>
        <w:t xml:space="preserve"> </w:t>
      </w:r>
      <w:r w:rsidRPr="00FE08D9">
        <w:rPr>
          <w:rFonts w:ascii="Times New Roman" w:hAnsi="Times New Roman"/>
          <w:sz w:val="28"/>
          <w:szCs w:val="28"/>
        </w:rPr>
        <w:t xml:space="preserve">konstatē, ka projekts neatbilst šo noteikumu </w:t>
      </w:r>
      <w:r w:rsidR="00A143FD" w:rsidRPr="00FE08D9">
        <w:rPr>
          <w:rFonts w:ascii="Times New Roman" w:hAnsi="Times New Roman"/>
          <w:sz w:val="28"/>
          <w:szCs w:val="28"/>
        </w:rPr>
        <w:fldChar w:fldCharType="begin"/>
      </w:r>
      <w:r w:rsidR="00A143FD" w:rsidRPr="00FE08D9">
        <w:rPr>
          <w:rFonts w:ascii="Times New Roman" w:hAnsi="Times New Roman"/>
          <w:sz w:val="28"/>
          <w:szCs w:val="28"/>
        </w:rPr>
        <w:instrText xml:space="preserve"> REF _Ref456715153 \r \h </w:instrText>
      </w:r>
      <w:r w:rsidR="00CE6234" w:rsidRPr="00FE08D9">
        <w:rPr>
          <w:rFonts w:ascii="Times New Roman" w:hAnsi="Times New Roman"/>
          <w:sz w:val="28"/>
          <w:szCs w:val="28"/>
        </w:rPr>
        <w:instrText xml:space="preserve"> \* MERGEFORMAT </w:instrText>
      </w:r>
      <w:r w:rsidR="00A143FD" w:rsidRPr="00FE08D9">
        <w:rPr>
          <w:rFonts w:ascii="Times New Roman" w:hAnsi="Times New Roman"/>
          <w:sz w:val="28"/>
          <w:szCs w:val="28"/>
        </w:rPr>
      </w:r>
      <w:r w:rsidR="00A143FD" w:rsidRPr="00FE08D9">
        <w:rPr>
          <w:rFonts w:ascii="Times New Roman" w:hAnsi="Times New Roman"/>
          <w:sz w:val="28"/>
          <w:szCs w:val="28"/>
        </w:rPr>
        <w:fldChar w:fldCharType="separate"/>
      </w:r>
      <w:r w:rsidR="00716227">
        <w:rPr>
          <w:rFonts w:ascii="Times New Roman" w:hAnsi="Times New Roman"/>
          <w:sz w:val="28"/>
          <w:szCs w:val="28"/>
        </w:rPr>
        <w:t>21.1</w:t>
      </w:r>
      <w:r w:rsidR="00A143FD" w:rsidRPr="00FE08D9">
        <w:rPr>
          <w:rFonts w:ascii="Times New Roman" w:hAnsi="Times New Roman"/>
          <w:sz w:val="28"/>
          <w:szCs w:val="28"/>
        </w:rPr>
        <w:fldChar w:fldCharType="end"/>
      </w:r>
      <w:r w:rsidR="00A143FD" w:rsidRPr="00FE08D9">
        <w:rPr>
          <w:rFonts w:ascii="Times New Roman" w:hAnsi="Times New Roman"/>
          <w:sz w:val="28"/>
          <w:szCs w:val="28"/>
        </w:rPr>
        <w:t>. </w:t>
      </w:r>
      <w:r w:rsidRPr="00FE08D9">
        <w:rPr>
          <w:rFonts w:ascii="Times New Roman" w:hAnsi="Times New Roman"/>
          <w:sz w:val="28"/>
          <w:szCs w:val="28"/>
        </w:rPr>
        <w:t xml:space="preserve">apakšpunktā </w:t>
      </w:r>
      <w:r w:rsidR="00FA264F" w:rsidRPr="00FE08D9">
        <w:rPr>
          <w:rFonts w:ascii="Times New Roman" w:hAnsi="Times New Roman"/>
          <w:sz w:val="28"/>
          <w:szCs w:val="28"/>
        </w:rPr>
        <w:t>minētajiem nosacījumiem</w:t>
      </w:r>
      <w:r w:rsidRPr="00FE08D9">
        <w:rPr>
          <w:rFonts w:ascii="Times New Roman" w:hAnsi="Times New Roman"/>
          <w:sz w:val="28"/>
          <w:szCs w:val="28"/>
        </w:rPr>
        <w:t>.</w:t>
      </w:r>
    </w:p>
    <w:p w:rsidR="00E56481" w:rsidRPr="00FE08D9" w:rsidRDefault="00250042" w:rsidP="00FE08D9">
      <w:pPr>
        <w:spacing w:before="240" w:after="240" w:line="240" w:lineRule="auto"/>
        <w:jc w:val="center"/>
        <w:outlineLvl w:val="0"/>
        <w:rPr>
          <w:rFonts w:ascii="Times New Roman" w:eastAsia="Times New Roman" w:hAnsi="Times New Roman"/>
          <w:b/>
          <w:bCs/>
          <w:sz w:val="28"/>
          <w:szCs w:val="28"/>
        </w:rPr>
      </w:pPr>
      <w:r w:rsidRPr="00FE08D9">
        <w:rPr>
          <w:rFonts w:ascii="Times New Roman" w:eastAsia="Times New Roman" w:hAnsi="Times New Roman"/>
          <w:b/>
          <w:bCs/>
          <w:sz w:val="28"/>
          <w:szCs w:val="28"/>
        </w:rPr>
        <w:t xml:space="preserve">V. </w:t>
      </w:r>
      <w:r w:rsidR="00A143FD" w:rsidRPr="00FE08D9">
        <w:rPr>
          <w:rFonts w:ascii="Times New Roman" w:eastAsia="Times New Roman" w:hAnsi="Times New Roman"/>
          <w:b/>
          <w:bCs/>
          <w:sz w:val="28"/>
          <w:szCs w:val="28"/>
        </w:rPr>
        <w:t>K</w:t>
      </w:r>
      <w:r w:rsidR="00DF1F15" w:rsidRPr="00FE08D9">
        <w:rPr>
          <w:rFonts w:ascii="Times New Roman" w:eastAsia="Times New Roman" w:hAnsi="Times New Roman"/>
          <w:b/>
          <w:bCs/>
          <w:sz w:val="28"/>
          <w:szCs w:val="28"/>
        </w:rPr>
        <w:t>ombinēta atbalsta veida projekta īstenošanas nosacījumi</w:t>
      </w:r>
    </w:p>
    <w:p w:rsidR="0055474A" w:rsidRPr="00FE08D9" w:rsidRDefault="0055474A" w:rsidP="00FE08D9">
      <w:pPr>
        <w:numPr>
          <w:ilvl w:val="0"/>
          <w:numId w:val="28"/>
        </w:numPr>
        <w:spacing w:before="240" w:after="240" w:line="240" w:lineRule="auto"/>
        <w:ind w:left="0" w:firstLine="720"/>
        <w:jc w:val="both"/>
        <w:rPr>
          <w:rFonts w:ascii="Times New Roman" w:hAnsi="Times New Roman"/>
          <w:sz w:val="28"/>
          <w:szCs w:val="28"/>
        </w:rPr>
      </w:pPr>
      <w:r w:rsidRPr="00FE08D9">
        <w:rPr>
          <w:rFonts w:ascii="Times New Roman" w:hAnsi="Times New Roman"/>
          <w:bCs/>
          <w:spacing w:val="-2"/>
          <w:sz w:val="28"/>
          <w:szCs w:val="28"/>
        </w:rPr>
        <w:t xml:space="preserve">Publisko finansējumu kombinēta atbalsta veida projekta ar saimniecisku darbību saistītas projekta daļas īstenošanai piešķir saskaņā ar Komisijas regulas Nr. </w:t>
      </w:r>
      <w:hyperlink r:id="rId21" w:tgtFrame="_blank" w:history="1">
        <w:r w:rsidRPr="00FE08D9">
          <w:rPr>
            <w:rFonts w:ascii="Times New Roman" w:hAnsi="Times New Roman"/>
            <w:bCs/>
            <w:spacing w:val="-2"/>
            <w:sz w:val="28"/>
            <w:szCs w:val="28"/>
          </w:rPr>
          <w:t>651/2014</w:t>
        </w:r>
      </w:hyperlink>
      <w:r w:rsidRPr="00FE08D9">
        <w:rPr>
          <w:rFonts w:ascii="Times New Roman" w:hAnsi="Times New Roman"/>
          <w:bCs/>
          <w:spacing w:val="-2"/>
          <w:sz w:val="28"/>
          <w:szCs w:val="28"/>
        </w:rPr>
        <w:t xml:space="preserve"> 26. pantu.</w:t>
      </w:r>
    </w:p>
    <w:p w:rsidR="00C76A0F" w:rsidRPr="00FE08D9" w:rsidRDefault="0055474A" w:rsidP="00FE08D9">
      <w:pPr>
        <w:numPr>
          <w:ilvl w:val="0"/>
          <w:numId w:val="28"/>
        </w:numPr>
        <w:spacing w:before="240" w:after="240" w:line="240" w:lineRule="auto"/>
        <w:ind w:left="0" w:firstLine="720"/>
        <w:jc w:val="both"/>
        <w:rPr>
          <w:rFonts w:ascii="Times New Roman" w:hAnsi="Times New Roman"/>
          <w:sz w:val="28"/>
          <w:szCs w:val="28"/>
        </w:rPr>
      </w:pPr>
      <w:r w:rsidRPr="00FE08D9">
        <w:rPr>
          <w:rFonts w:ascii="Times New Roman" w:hAnsi="Times New Roman"/>
          <w:sz w:val="28"/>
          <w:szCs w:val="28"/>
        </w:rPr>
        <w:t>K</w:t>
      </w:r>
      <w:r w:rsidR="00A143FD" w:rsidRPr="00FE08D9">
        <w:rPr>
          <w:rFonts w:ascii="Times New Roman" w:hAnsi="Times New Roman"/>
          <w:sz w:val="28"/>
          <w:szCs w:val="28"/>
        </w:rPr>
        <w:t xml:space="preserve">ombinēta atbalsta veida projekta ar </w:t>
      </w:r>
      <w:r w:rsidR="00C76A0F" w:rsidRPr="00FE08D9">
        <w:rPr>
          <w:rFonts w:ascii="Times New Roman" w:hAnsi="Times New Roman"/>
          <w:sz w:val="28"/>
          <w:szCs w:val="28"/>
        </w:rPr>
        <w:t>saimniecisk</w:t>
      </w:r>
      <w:r w:rsidR="00250042" w:rsidRPr="00FE08D9">
        <w:rPr>
          <w:rFonts w:ascii="Times New Roman" w:hAnsi="Times New Roman"/>
          <w:sz w:val="28"/>
          <w:szCs w:val="28"/>
        </w:rPr>
        <w:t>u</w:t>
      </w:r>
      <w:r w:rsidR="00C76A0F" w:rsidRPr="00FE08D9">
        <w:rPr>
          <w:rFonts w:ascii="Times New Roman" w:hAnsi="Times New Roman"/>
          <w:sz w:val="28"/>
          <w:szCs w:val="28"/>
        </w:rPr>
        <w:t xml:space="preserve"> darbību saistīta</w:t>
      </w:r>
      <w:r w:rsidR="00372910" w:rsidRPr="00FE08D9">
        <w:rPr>
          <w:rFonts w:ascii="Times New Roman" w:hAnsi="Times New Roman"/>
          <w:sz w:val="28"/>
          <w:szCs w:val="28"/>
        </w:rPr>
        <w:t>s</w:t>
      </w:r>
      <w:r w:rsidR="00C76A0F" w:rsidRPr="00FE08D9">
        <w:rPr>
          <w:rFonts w:ascii="Times New Roman" w:hAnsi="Times New Roman"/>
          <w:sz w:val="28"/>
          <w:szCs w:val="28"/>
        </w:rPr>
        <w:t xml:space="preserve"> </w:t>
      </w:r>
      <w:r w:rsidR="00372910" w:rsidRPr="00FE08D9">
        <w:rPr>
          <w:rFonts w:ascii="Times New Roman" w:hAnsi="Times New Roman"/>
          <w:sz w:val="28"/>
          <w:szCs w:val="28"/>
        </w:rPr>
        <w:t>projekta daļas</w:t>
      </w:r>
      <w:r w:rsidR="00C76A0F" w:rsidRPr="00FE08D9">
        <w:rPr>
          <w:rFonts w:ascii="Times New Roman" w:hAnsi="Times New Roman"/>
          <w:sz w:val="28"/>
          <w:szCs w:val="28"/>
        </w:rPr>
        <w:t xml:space="preserve"> maksimālais attiecināmais publiskā finansējuma apmērs </w:t>
      </w:r>
      <w:r w:rsidR="009136BF" w:rsidRPr="00FE08D9">
        <w:rPr>
          <w:rFonts w:ascii="Times New Roman" w:hAnsi="Times New Roman"/>
          <w:sz w:val="28"/>
          <w:szCs w:val="28"/>
        </w:rPr>
        <w:t xml:space="preserve">saskaņā ar </w:t>
      </w:r>
      <w:r w:rsidR="009136BF" w:rsidRPr="00FE08D9">
        <w:rPr>
          <w:rFonts w:ascii="Times New Roman" w:eastAsia="Times New Roman" w:hAnsi="Times New Roman"/>
          <w:sz w:val="28"/>
          <w:szCs w:val="28"/>
        </w:rPr>
        <w:t xml:space="preserve">Komisijas regulas Nr. </w:t>
      </w:r>
      <w:hyperlink r:id="rId22" w:tgtFrame="_blank" w:history="1">
        <w:r w:rsidR="009136BF" w:rsidRPr="00FE08D9">
          <w:rPr>
            <w:rFonts w:ascii="Times New Roman" w:eastAsia="Times New Roman" w:hAnsi="Times New Roman"/>
            <w:sz w:val="28"/>
            <w:szCs w:val="28"/>
          </w:rPr>
          <w:t>651/2014</w:t>
        </w:r>
      </w:hyperlink>
      <w:r w:rsidR="009136BF" w:rsidRPr="00FE08D9">
        <w:rPr>
          <w:rFonts w:ascii="Times New Roman" w:eastAsia="Times New Roman" w:hAnsi="Times New Roman"/>
          <w:sz w:val="28"/>
          <w:szCs w:val="28"/>
        </w:rPr>
        <w:t xml:space="preserve"> 26.</w:t>
      </w:r>
      <w:r w:rsidR="002C25D3" w:rsidRPr="00FE08D9">
        <w:rPr>
          <w:rFonts w:ascii="Times New Roman" w:eastAsia="Times New Roman" w:hAnsi="Times New Roman"/>
          <w:sz w:val="28"/>
          <w:szCs w:val="28"/>
        </w:rPr>
        <w:t> </w:t>
      </w:r>
      <w:r w:rsidR="009136BF" w:rsidRPr="00FE08D9">
        <w:rPr>
          <w:rFonts w:ascii="Times New Roman" w:eastAsia="Times New Roman" w:hAnsi="Times New Roman"/>
          <w:sz w:val="28"/>
          <w:szCs w:val="28"/>
        </w:rPr>
        <w:t xml:space="preserve">panta 6. punktu </w:t>
      </w:r>
      <w:r w:rsidR="00C76A0F" w:rsidRPr="00FE08D9">
        <w:rPr>
          <w:rFonts w:ascii="Times New Roman" w:hAnsi="Times New Roman"/>
          <w:sz w:val="28"/>
          <w:szCs w:val="28"/>
        </w:rPr>
        <w:t>ir 50 procenti.</w:t>
      </w:r>
    </w:p>
    <w:p w:rsidR="00C76A0F" w:rsidRPr="00FE08D9" w:rsidRDefault="00A143FD" w:rsidP="00FE08D9">
      <w:pPr>
        <w:numPr>
          <w:ilvl w:val="0"/>
          <w:numId w:val="28"/>
        </w:numPr>
        <w:spacing w:before="240" w:after="240" w:line="240" w:lineRule="auto"/>
        <w:ind w:left="0" w:firstLine="720"/>
        <w:jc w:val="both"/>
        <w:rPr>
          <w:rFonts w:ascii="Times New Roman" w:hAnsi="Times New Roman"/>
          <w:sz w:val="28"/>
          <w:szCs w:val="28"/>
        </w:rPr>
      </w:pPr>
      <w:bookmarkStart w:id="110" w:name="_Ref453050647"/>
      <w:r w:rsidRPr="00FE08D9">
        <w:rPr>
          <w:rFonts w:ascii="Times New Roman" w:hAnsi="Times New Roman"/>
          <w:sz w:val="28"/>
          <w:szCs w:val="28"/>
        </w:rPr>
        <w:t xml:space="preserve">Kombinēta atbalsta veida projekta ar </w:t>
      </w:r>
      <w:r w:rsidR="00C76A0F" w:rsidRPr="00FE08D9">
        <w:rPr>
          <w:rFonts w:ascii="Times New Roman" w:hAnsi="Times New Roman"/>
          <w:sz w:val="28"/>
          <w:szCs w:val="28"/>
        </w:rPr>
        <w:t>saimniecisk</w:t>
      </w:r>
      <w:r w:rsidR="00250042" w:rsidRPr="00FE08D9">
        <w:rPr>
          <w:rFonts w:ascii="Times New Roman" w:hAnsi="Times New Roman"/>
          <w:sz w:val="28"/>
          <w:szCs w:val="28"/>
        </w:rPr>
        <w:t>u</w:t>
      </w:r>
      <w:r w:rsidR="00C76A0F" w:rsidRPr="00FE08D9">
        <w:rPr>
          <w:rFonts w:ascii="Times New Roman" w:hAnsi="Times New Roman"/>
          <w:sz w:val="28"/>
          <w:szCs w:val="28"/>
        </w:rPr>
        <w:t xml:space="preserve"> darbību saistīta</w:t>
      </w:r>
      <w:r w:rsidR="00372910" w:rsidRPr="00FE08D9">
        <w:rPr>
          <w:rFonts w:ascii="Times New Roman" w:hAnsi="Times New Roman"/>
          <w:sz w:val="28"/>
          <w:szCs w:val="28"/>
        </w:rPr>
        <w:t>s</w:t>
      </w:r>
      <w:r w:rsidR="00C76A0F" w:rsidRPr="00FE08D9">
        <w:rPr>
          <w:rFonts w:ascii="Times New Roman" w:hAnsi="Times New Roman"/>
          <w:sz w:val="28"/>
          <w:szCs w:val="28"/>
        </w:rPr>
        <w:t xml:space="preserve"> </w:t>
      </w:r>
      <w:r w:rsidR="00372910" w:rsidRPr="00FE08D9">
        <w:rPr>
          <w:rFonts w:ascii="Times New Roman" w:hAnsi="Times New Roman"/>
          <w:sz w:val="28"/>
          <w:szCs w:val="28"/>
        </w:rPr>
        <w:t>projekta daļas īstenošanai</w:t>
      </w:r>
      <w:r w:rsidR="00C76A0F" w:rsidRPr="00FE08D9">
        <w:rPr>
          <w:rFonts w:ascii="Times New Roman" w:hAnsi="Times New Roman"/>
          <w:sz w:val="28"/>
          <w:szCs w:val="28"/>
        </w:rPr>
        <w:t xml:space="preserve"> nepieciešamo līdzfinansējumu 50 procentu apmērā </w:t>
      </w:r>
      <w:r w:rsidR="009E4D47" w:rsidRPr="00FE08D9">
        <w:rPr>
          <w:rFonts w:ascii="Times New Roman" w:hAnsi="Times New Roman"/>
          <w:sz w:val="28"/>
          <w:szCs w:val="28"/>
        </w:rPr>
        <w:t xml:space="preserve">finansējuma saņēmējs un sadarbības partneris </w:t>
      </w:r>
      <w:r w:rsidR="00C76A0F" w:rsidRPr="00FE08D9">
        <w:rPr>
          <w:rFonts w:ascii="Times New Roman" w:hAnsi="Times New Roman"/>
          <w:sz w:val="28"/>
          <w:szCs w:val="28"/>
        </w:rPr>
        <w:t xml:space="preserve">nodrošina no </w:t>
      </w:r>
      <w:r w:rsidR="009E4D47" w:rsidRPr="00FE08D9">
        <w:rPr>
          <w:rFonts w:ascii="Times New Roman" w:hAnsi="Times New Roman"/>
          <w:sz w:val="28"/>
          <w:szCs w:val="28"/>
        </w:rPr>
        <w:t xml:space="preserve">finansējuma saņēmēja un sadarbības partnera </w:t>
      </w:r>
      <w:r w:rsidR="00C76A0F" w:rsidRPr="00FE08D9">
        <w:rPr>
          <w:rFonts w:ascii="Times New Roman" w:hAnsi="Times New Roman"/>
          <w:sz w:val="28"/>
          <w:szCs w:val="28"/>
        </w:rPr>
        <w:t>rīcībā esošā saimnieciskās darbības rezultātā gūtā privātā finansējuma, kredītresursu līdzekļiem vai citiem privātiem finanšu resursiem</w:t>
      </w:r>
      <w:r w:rsidR="005979FC" w:rsidRPr="00FE08D9">
        <w:rPr>
          <w:rFonts w:ascii="Times New Roman" w:hAnsi="Times New Roman"/>
          <w:sz w:val="28"/>
          <w:szCs w:val="28"/>
        </w:rPr>
        <w:t>, par kuriem nav saņemts nekāds publiskais atbalsts, tai skaitā nav saņemts nekāds valsts vai pašvaldību galvojums vai valsts vai pašvaldību kredīts uz atvieglojuma nosacījumiem</w:t>
      </w:r>
      <w:r w:rsidR="00D90CB2" w:rsidRPr="00FE08D9">
        <w:rPr>
          <w:rFonts w:ascii="Times New Roman" w:hAnsi="Times New Roman"/>
          <w:sz w:val="28"/>
          <w:szCs w:val="28"/>
        </w:rPr>
        <w:t xml:space="preserve"> (turpmāk – privātais līdzfinansējums)</w:t>
      </w:r>
      <w:r w:rsidR="00C76A0F" w:rsidRPr="00FE08D9">
        <w:rPr>
          <w:rFonts w:ascii="Times New Roman" w:hAnsi="Times New Roman"/>
          <w:sz w:val="28"/>
          <w:szCs w:val="28"/>
        </w:rPr>
        <w:t>.</w:t>
      </w:r>
      <w:bookmarkEnd w:id="110"/>
    </w:p>
    <w:p w:rsidR="00331416" w:rsidRPr="00FE08D9" w:rsidRDefault="00C76A0F" w:rsidP="00FE08D9">
      <w:pPr>
        <w:numPr>
          <w:ilvl w:val="0"/>
          <w:numId w:val="28"/>
        </w:numPr>
        <w:spacing w:before="240" w:after="0" w:line="240" w:lineRule="auto"/>
        <w:ind w:left="0" w:firstLine="720"/>
        <w:jc w:val="both"/>
        <w:rPr>
          <w:rFonts w:ascii="Times New Roman" w:eastAsia="Times New Roman" w:hAnsi="Times New Roman"/>
          <w:sz w:val="28"/>
          <w:szCs w:val="28"/>
        </w:rPr>
      </w:pPr>
      <w:bookmarkStart w:id="111" w:name="_Ref458169532"/>
      <w:r w:rsidRPr="00FE08D9">
        <w:rPr>
          <w:rFonts w:ascii="Times New Roman" w:eastAsia="Times New Roman" w:hAnsi="Times New Roman"/>
          <w:sz w:val="28"/>
          <w:szCs w:val="28"/>
        </w:rPr>
        <w:t>K</w:t>
      </w:r>
      <w:r w:rsidR="00E56481" w:rsidRPr="00FE08D9">
        <w:rPr>
          <w:rFonts w:ascii="Times New Roman" w:eastAsia="Times New Roman" w:hAnsi="Times New Roman"/>
          <w:sz w:val="28"/>
          <w:szCs w:val="28"/>
        </w:rPr>
        <w:t>ombinēta atbalsta veida projekt</w:t>
      </w:r>
      <w:r w:rsidRPr="00FE08D9">
        <w:rPr>
          <w:rFonts w:ascii="Times New Roman" w:eastAsia="Times New Roman" w:hAnsi="Times New Roman"/>
          <w:sz w:val="28"/>
          <w:szCs w:val="28"/>
        </w:rPr>
        <w:t>a gadījumā</w:t>
      </w:r>
      <w:r w:rsidR="00E56481" w:rsidRPr="00FE08D9">
        <w:rPr>
          <w:rFonts w:ascii="Times New Roman" w:eastAsia="Times New Roman" w:hAnsi="Times New Roman"/>
          <w:sz w:val="28"/>
          <w:szCs w:val="28"/>
        </w:rPr>
        <w:t xml:space="preserve"> projekta iesniedzējs</w:t>
      </w:r>
      <w:r w:rsidR="00826D40" w:rsidRPr="00FE08D9">
        <w:rPr>
          <w:rFonts w:ascii="Times New Roman" w:eastAsia="Times New Roman" w:hAnsi="Times New Roman"/>
          <w:sz w:val="28"/>
          <w:szCs w:val="28"/>
        </w:rPr>
        <w:t xml:space="preserve"> </w:t>
      </w:r>
      <w:r w:rsidR="00E56481" w:rsidRPr="00FE08D9">
        <w:rPr>
          <w:rFonts w:ascii="Times New Roman" w:eastAsia="Times New Roman" w:hAnsi="Times New Roman"/>
          <w:sz w:val="28"/>
          <w:szCs w:val="28"/>
        </w:rPr>
        <w:t>projekt</w:t>
      </w:r>
      <w:r w:rsidR="00AD3CF1" w:rsidRPr="00FE08D9">
        <w:rPr>
          <w:rFonts w:ascii="Times New Roman" w:eastAsia="Times New Roman" w:hAnsi="Times New Roman"/>
          <w:sz w:val="28"/>
          <w:szCs w:val="28"/>
        </w:rPr>
        <w:t>a iesniegumā</w:t>
      </w:r>
      <w:r w:rsidR="00EF48DA" w:rsidRPr="00FE08D9">
        <w:rPr>
          <w:rFonts w:ascii="Times New Roman" w:eastAsia="Times New Roman" w:hAnsi="Times New Roman"/>
          <w:sz w:val="28"/>
          <w:szCs w:val="28"/>
        </w:rPr>
        <w:t xml:space="preserve"> </w:t>
      </w:r>
      <w:r w:rsidR="001D4870" w:rsidRPr="00FE08D9">
        <w:rPr>
          <w:rFonts w:ascii="Times New Roman" w:eastAsia="Times New Roman" w:hAnsi="Times New Roman"/>
          <w:sz w:val="28"/>
          <w:szCs w:val="28"/>
        </w:rPr>
        <w:t xml:space="preserve">atbilstoši šo noteikumu </w:t>
      </w:r>
      <w:r w:rsidR="00D200A6" w:rsidRPr="00FE08D9">
        <w:rPr>
          <w:rFonts w:ascii="Times New Roman" w:eastAsia="Times New Roman" w:hAnsi="Times New Roman"/>
          <w:sz w:val="28"/>
          <w:szCs w:val="28"/>
        </w:rPr>
        <w:t>2</w:t>
      </w:r>
      <w:r w:rsidR="001D4870" w:rsidRPr="00FE08D9">
        <w:rPr>
          <w:rFonts w:ascii="Times New Roman" w:eastAsia="Times New Roman" w:hAnsi="Times New Roman"/>
          <w:sz w:val="28"/>
          <w:szCs w:val="28"/>
        </w:rPr>
        <w:t xml:space="preserve">. un </w:t>
      </w:r>
      <w:r w:rsidR="00D200A6" w:rsidRPr="00FE08D9">
        <w:rPr>
          <w:rFonts w:ascii="Times New Roman" w:eastAsia="Times New Roman" w:hAnsi="Times New Roman"/>
          <w:sz w:val="28"/>
          <w:szCs w:val="28"/>
        </w:rPr>
        <w:t>3</w:t>
      </w:r>
      <w:r w:rsidR="001D4870" w:rsidRPr="00FE08D9">
        <w:rPr>
          <w:rFonts w:ascii="Times New Roman" w:eastAsia="Times New Roman" w:hAnsi="Times New Roman"/>
          <w:sz w:val="28"/>
          <w:szCs w:val="28"/>
        </w:rPr>
        <w:t>. pielikumam</w:t>
      </w:r>
      <w:r w:rsidR="00826D40" w:rsidRPr="00FE08D9">
        <w:rPr>
          <w:rFonts w:ascii="Times New Roman" w:eastAsia="Times New Roman" w:hAnsi="Times New Roman"/>
          <w:sz w:val="28"/>
          <w:szCs w:val="28"/>
        </w:rPr>
        <w:t xml:space="preserve"> </w:t>
      </w:r>
      <w:r w:rsidR="00E56481" w:rsidRPr="00FE08D9">
        <w:rPr>
          <w:rFonts w:ascii="Times New Roman" w:eastAsia="Times New Roman" w:hAnsi="Times New Roman"/>
          <w:sz w:val="28"/>
          <w:szCs w:val="28"/>
        </w:rPr>
        <w:t>ietver</w:t>
      </w:r>
      <w:r w:rsidR="00331416" w:rsidRPr="00FE08D9">
        <w:rPr>
          <w:rFonts w:ascii="Times New Roman" w:eastAsia="Times New Roman" w:hAnsi="Times New Roman"/>
          <w:sz w:val="28"/>
          <w:szCs w:val="28"/>
        </w:rPr>
        <w:t>:</w:t>
      </w:r>
      <w:bookmarkEnd w:id="111"/>
    </w:p>
    <w:p w:rsidR="00331416" w:rsidRPr="00FE08D9" w:rsidRDefault="00EF48DA"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projekta vidējās svērtās publiskā finansējuma atbalsta intensitātes </w:t>
      </w:r>
      <w:r w:rsidR="00A2024E" w:rsidRPr="00FE08D9">
        <w:rPr>
          <w:rFonts w:ascii="Times New Roman" w:eastAsia="Times New Roman" w:hAnsi="Times New Roman"/>
          <w:sz w:val="28"/>
          <w:szCs w:val="28"/>
        </w:rPr>
        <w:t xml:space="preserve">un publiskā finansējuma apmēra </w:t>
      </w:r>
      <w:r w:rsidRPr="00FE08D9">
        <w:rPr>
          <w:rFonts w:ascii="Times New Roman" w:eastAsia="Times New Roman" w:hAnsi="Times New Roman"/>
          <w:sz w:val="28"/>
          <w:szCs w:val="28"/>
        </w:rPr>
        <w:t>aprēķinu</w:t>
      </w:r>
      <w:r w:rsidR="00331416" w:rsidRPr="00FE08D9">
        <w:rPr>
          <w:rFonts w:ascii="Times New Roman" w:eastAsia="Times New Roman" w:hAnsi="Times New Roman"/>
          <w:sz w:val="28"/>
          <w:szCs w:val="28"/>
        </w:rPr>
        <w:t>;</w:t>
      </w:r>
    </w:p>
    <w:p w:rsidR="00E56481" w:rsidRPr="00FE08D9" w:rsidRDefault="00331416"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detalizētu p</w:t>
      </w:r>
      <w:r w:rsidR="00EF48DA" w:rsidRPr="00FE08D9">
        <w:rPr>
          <w:rFonts w:ascii="Times New Roman" w:eastAsia="Times New Roman" w:hAnsi="Times New Roman"/>
          <w:sz w:val="28"/>
          <w:szCs w:val="28"/>
        </w:rPr>
        <w:t>rojekta vidējās svērtās publiskā finansējuma intensitātes aprēķin</w:t>
      </w:r>
      <w:r w:rsidRPr="00FE08D9">
        <w:rPr>
          <w:rFonts w:ascii="Times New Roman" w:eastAsia="Times New Roman" w:hAnsi="Times New Roman"/>
          <w:sz w:val="28"/>
          <w:szCs w:val="28"/>
        </w:rPr>
        <w:t>a pamatojumu, kurā;</w:t>
      </w:r>
    </w:p>
    <w:p w:rsidR="00E56481" w:rsidRPr="00FE08D9" w:rsidRDefault="00AD3CF1" w:rsidP="00FE08D9">
      <w:pPr>
        <w:numPr>
          <w:ilvl w:val="2"/>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norāda </w:t>
      </w:r>
      <w:r w:rsidR="00E56481" w:rsidRPr="00FE08D9">
        <w:rPr>
          <w:rFonts w:ascii="Times New Roman" w:eastAsia="Times New Roman" w:hAnsi="Times New Roman"/>
          <w:sz w:val="28"/>
          <w:szCs w:val="28"/>
        </w:rPr>
        <w:t xml:space="preserve">informāciju par projekta ietvaros plānoto </w:t>
      </w:r>
      <w:r w:rsidR="00331416" w:rsidRPr="00FE08D9">
        <w:rPr>
          <w:rFonts w:ascii="Times New Roman" w:eastAsia="Times New Roman" w:hAnsi="Times New Roman"/>
          <w:sz w:val="28"/>
          <w:szCs w:val="28"/>
        </w:rPr>
        <w:t xml:space="preserve">ieguldījumu </w:t>
      </w:r>
      <w:r w:rsidR="00E56481" w:rsidRPr="00FE08D9">
        <w:rPr>
          <w:rFonts w:ascii="Times New Roman" w:eastAsia="Times New Roman" w:hAnsi="Times New Roman"/>
          <w:sz w:val="28"/>
          <w:szCs w:val="28"/>
        </w:rPr>
        <w:t>sadali starp projekta iesniedzēju un vienu vai vairākiem sadarbības partneriem;</w:t>
      </w:r>
    </w:p>
    <w:p w:rsidR="00E56481" w:rsidRPr="00FE08D9" w:rsidRDefault="00331416" w:rsidP="00FE08D9">
      <w:pPr>
        <w:numPr>
          <w:ilvl w:val="2"/>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norāda </w:t>
      </w:r>
      <w:r w:rsidR="00E56481" w:rsidRPr="00FE08D9">
        <w:rPr>
          <w:rFonts w:ascii="Times New Roman" w:eastAsia="Times New Roman" w:hAnsi="Times New Roman"/>
          <w:sz w:val="28"/>
          <w:szCs w:val="28"/>
        </w:rPr>
        <w:t xml:space="preserve">procentuālo apmēru, kādā materiālos </w:t>
      </w:r>
      <w:r w:rsidR="00736A57" w:rsidRPr="00FE08D9">
        <w:rPr>
          <w:rFonts w:ascii="Times New Roman" w:eastAsia="Times New Roman" w:hAnsi="Times New Roman"/>
          <w:sz w:val="28"/>
          <w:szCs w:val="28"/>
        </w:rPr>
        <w:t xml:space="preserve">un nemateriālos </w:t>
      </w:r>
      <w:r w:rsidR="00E56481" w:rsidRPr="00FE08D9">
        <w:rPr>
          <w:rFonts w:ascii="Times New Roman" w:eastAsia="Times New Roman" w:hAnsi="Times New Roman"/>
          <w:sz w:val="28"/>
          <w:szCs w:val="28"/>
        </w:rPr>
        <w:t xml:space="preserve">aktīvus </w:t>
      </w:r>
      <w:r w:rsidR="009E4D47" w:rsidRPr="00FE08D9">
        <w:rPr>
          <w:rFonts w:ascii="Times New Roman" w:hAnsi="Times New Roman"/>
          <w:sz w:val="28"/>
          <w:szCs w:val="28"/>
        </w:rPr>
        <w:t xml:space="preserve">finansējuma saņēmējs un sadarbības partneris </w:t>
      </w:r>
      <w:r w:rsidR="00E56481" w:rsidRPr="00FE08D9">
        <w:rPr>
          <w:rFonts w:ascii="Times New Roman" w:eastAsia="Times New Roman" w:hAnsi="Times New Roman"/>
          <w:sz w:val="28"/>
          <w:szCs w:val="28"/>
        </w:rPr>
        <w:t xml:space="preserve">plāno izmantot </w:t>
      </w:r>
      <w:r w:rsidR="004804ED" w:rsidRPr="00FE08D9">
        <w:rPr>
          <w:rFonts w:ascii="Times New Roman" w:eastAsia="Times New Roman" w:hAnsi="Times New Roman"/>
          <w:sz w:val="28"/>
          <w:szCs w:val="28"/>
        </w:rPr>
        <w:t xml:space="preserve">ar saimniecisku darbību saistītām </w:t>
      </w:r>
      <w:r w:rsidR="00865F5A" w:rsidRPr="00FE08D9">
        <w:rPr>
          <w:rFonts w:ascii="Times New Roman" w:eastAsia="Times New Roman" w:hAnsi="Times New Roman"/>
          <w:sz w:val="28"/>
          <w:szCs w:val="28"/>
        </w:rPr>
        <w:t xml:space="preserve">pamatdarbībām </w:t>
      </w:r>
      <w:r w:rsidR="004804ED" w:rsidRPr="00FE08D9">
        <w:rPr>
          <w:rFonts w:ascii="Times New Roman" w:eastAsia="Times New Roman" w:hAnsi="Times New Roman"/>
          <w:sz w:val="28"/>
          <w:szCs w:val="28"/>
        </w:rPr>
        <w:t xml:space="preserve">un ar saimniecisku darbību nesaistītām </w:t>
      </w:r>
      <w:r w:rsidR="00E56481" w:rsidRPr="00FE08D9">
        <w:rPr>
          <w:rFonts w:ascii="Times New Roman" w:eastAsia="Times New Roman" w:hAnsi="Times New Roman"/>
          <w:sz w:val="28"/>
          <w:szCs w:val="28"/>
        </w:rPr>
        <w:t>pamatdarbībām;</w:t>
      </w:r>
    </w:p>
    <w:p w:rsidR="001D4870" w:rsidRPr="00FE08D9" w:rsidRDefault="001D4870" w:rsidP="00FE08D9">
      <w:pPr>
        <w:numPr>
          <w:ilvl w:val="2"/>
          <w:numId w:val="28"/>
        </w:numPr>
        <w:spacing w:after="0" w:line="240" w:lineRule="auto"/>
        <w:ind w:left="0" w:firstLine="720"/>
        <w:jc w:val="both"/>
        <w:rPr>
          <w:rFonts w:ascii="Times New Roman" w:eastAsia="Times New Roman" w:hAnsi="Times New Roman"/>
          <w:sz w:val="28"/>
          <w:szCs w:val="28"/>
        </w:rPr>
      </w:pPr>
      <w:bookmarkStart w:id="112" w:name="_Ref458335238"/>
      <w:r w:rsidRPr="00FE08D9">
        <w:rPr>
          <w:rFonts w:ascii="Times New Roman" w:eastAsia="Times New Roman" w:hAnsi="Times New Roman"/>
          <w:sz w:val="28"/>
          <w:szCs w:val="28"/>
        </w:rPr>
        <w:t xml:space="preserve">veic šo noteikumu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_Ref452727443 \r \h </w:instrText>
      </w:r>
      <w:r w:rsidR="00D200A6"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27.2</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_Ref458092717 \r \h </w:instrText>
      </w:r>
      <w:r w:rsidR="00D200A6"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31.5</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apakšpunktā</w:t>
      </w:r>
      <w:r w:rsidR="00D90CB2" w:rsidRPr="00FE08D9">
        <w:rPr>
          <w:rFonts w:ascii="Times New Roman" w:eastAsia="Times New Roman" w:hAnsi="Times New Roman"/>
          <w:sz w:val="28"/>
          <w:szCs w:val="28"/>
        </w:rPr>
        <w:t xml:space="preserve">, </w:t>
      </w:r>
      <w:r w:rsidR="00D90CB2" w:rsidRPr="00FE08D9">
        <w:rPr>
          <w:rFonts w:ascii="Times New Roman" w:eastAsia="Times New Roman" w:hAnsi="Times New Roman"/>
          <w:sz w:val="28"/>
          <w:szCs w:val="28"/>
        </w:rPr>
        <w:fldChar w:fldCharType="begin"/>
      </w:r>
      <w:r w:rsidR="00D90CB2" w:rsidRPr="00FE08D9">
        <w:rPr>
          <w:rFonts w:ascii="Times New Roman" w:eastAsia="Times New Roman" w:hAnsi="Times New Roman"/>
          <w:sz w:val="28"/>
          <w:szCs w:val="28"/>
        </w:rPr>
        <w:instrText xml:space="preserve"> REF _Ref452726869 \r \h  \* MERGEFORMAT </w:instrText>
      </w:r>
      <w:r w:rsidR="00D90CB2" w:rsidRPr="00FE08D9">
        <w:rPr>
          <w:rFonts w:ascii="Times New Roman" w:eastAsia="Times New Roman" w:hAnsi="Times New Roman"/>
          <w:sz w:val="28"/>
          <w:szCs w:val="28"/>
        </w:rPr>
      </w:r>
      <w:r w:rsidR="00D90CB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29</w:t>
      </w:r>
      <w:r w:rsidR="00D90CB2" w:rsidRPr="00FE08D9">
        <w:rPr>
          <w:rFonts w:ascii="Times New Roman" w:eastAsia="Times New Roman" w:hAnsi="Times New Roman"/>
          <w:sz w:val="28"/>
          <w:szCs w:val="28"/>
        </w:rPr>
        <w:fldChar w:fldCharType="end"/>
      </w:r>
      <w:r w:rsidR="00D90CB2" w:rsidRPr="00FE08D9">
        <w:rPr>
          <w:rFonts w:ascii="Times New Roman" w:eastAsia="Times New Roman" w:hAnsi="Times New Roman"/>
          <w:sz w:val="28"/>
          <w:szCs w:val="28"/>
        </w:rPr>
        <w:t>.</w:t>
      </w:r>
      <w:r w:rsidR="001B6C59" w:rsidRPr="00FE08D9">
        <w:rPr>
          <w:rFonts w:ascii="Times New Roman" w:eastAsia="Times New Roman" w:hAnsi="Times New Roman"/>
          <w:sz w:val="28"/>
          <w:szCs w:val="28"/>
        </w:rPr>
        <w:t>,</w:t>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_Ref458092737 \r \h </w:instrText>
      </w:r>
      <w:r w:rsidR="00D200A6"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37</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001B6C59" w:rsidRPr="00FE08D9">
        <w:rPr>
          <w:rFonts w:ascii="Times New Roman" w:eastAsia="Times New Roman" w:hAnsi="Times New Roman"/>
          <w:sz w:val="28"/>
          <w:szCs w:val="28"/>
        </w:rPr>
        <w:t xml:space="preserve">un </w:t>
      </w:r>
      <w:r w:rsidR="001B6C59" w:rsidRPr="00FE08D9">
        <w:rPr>
          <w:rFonts w:ascii="Times New Roman" w:eastAsia="Times New Roman" w:hAnsi="Times New Roman"/>
          <w:sz w:val="28"/>
          <w:szCs w:val="28"/>
        </w:rPr>
        <w:fldChar w:fldCharType="begin"/>
      </w:r>
      <w:r w:rsidR="001B6C59" w:rsidRPr="00FE08D9">
        <w:rPr>
          <w:rFonts w:ascii="Times New Roman" w:eastAsia="Times New Roman" w:hAnsi="Times New Roman"/>
          <w:sz w:val="28"/>
          <w:szCs w:val="28"/>
        </w:rPr>
        <w:instrText xml:space="preserve"> REF _Ref456602015 \r \h </w:instrText>
      </w:r>
      <w:r w:rsidR="0001453F" w:rsidRPr="00FE08D9">
        <w:rPr>
          <w:rFonts w:ascii="Times New Roman" w:eastAsia="Times New Roman" w:hAnsi="Times New Roman"/>
          <w:sz w:val="28"/>
          <w:szCs w:val="28"/>
        </w:rPr>
        <w:instrText xml:space="preserve"> \* MERGEFORMAT </w:instrText>
      </w:r>
      <w:r w:rsidR="001B6C59" w:rsidRPr="00FE08D9">
        <w:rPr>
          <w:rFonts w:ascii="Times New Roman" w:eastAsia="Times New Roman" w:hAnsi="Times New Roman"/>
          <w:sz w:val="28"/>
          <w:szCs w:val="28"/>
        </w:rPr>
      </w:r>
      <w:r w:rsidR="001B6C59"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38</w:t>
      </w:r>
      <w:r w:rsidR="001B6C59" w:rsidRPr="00FE08D9">
        <w:rPr>
          <w:rFonts w:ascii="Times New Roman" w:eastAsia="Times New Roman" w:hAnsi="Times New Roman"/>
          <w:sz w:val="28"/>
          <w:szCs w:val="28"/>
        </w:rPr>
        <w:fldChar w:fldCharType="end"/>
      </w:r>
      <w:r w:rsidR="00D078AA">
        <w:rPr>
          <w:rFonts w:ascii="Times New Roman" w:eastAsia="Times New Roman" w:hAnsi="Times New Roman"/>
          <w:sz w:val="28"/>
          <w:szCs w:val="28"/>
        </w:rPr>
        <w:t>. </w:t>
      </w:r>
      <w:r w:rsidRPr="00FE08D9">
        <w:rPr>
          <w:rFonts w:ascii="Times New Roman" w:eastAsia="Times New Roman" w:hAnsi="Times New Roman"/>
          <w:sz w:val="28"/>
          <w:szCs w:val="28"/>
        </w:rPr>
        <w:t xml:space="preserve">punktā minēto izmaksu </w:t>
      </w:r>
      <w:r w:rsidR="006C0911" w:rsidRPr="00FE08D9">
        <w:rPr>
          <w:rFonts w:ascii="Times New Roman" w:eastAsia="Times New Roman" w:hAnsi="Times New Roman"/>
          <w:sz w:val="28"/>
          <w:szCs w:val="28"/>
        </w:rPr>
        <w:t>vidēj</w:t>
      </w:r>
      <w:r w:rsidR="0001453F" w:rsidRPr="00FE08D9">
        <w:rPr>
          <w:rFonts w:ascii="Times New Roman" w:eastAsia="Times New Roman" w:hAnsi="Times New Roman"/>
          <w:sz w:val="28"/>
          <w:szCs w:val="28"/>
        </w:rPr>
        <w:t>ās</w:t>
      </w:r>
      <w:r w:rsidR="006C0911" w:rsidRPr="00FE08D9">
        <w:rPr>
          <w:rFonts w:ascii="Times New Roman" w:eastAsia="Times New Roman" w:hAnsi="Times New Roman"/>
          <w:sz w:val="28"/>
          <w:szCs w:val="28"/>
        </w:rPr>
        <w:t xml:space="preserve"> svērt</w:t>
      </w:r>
      <w:r w:rsidR="0001453F" w:rsidRPr="00FE08D9">
        <w:rPr>
          <w:rFonts w:ascii="Times New Roman" w:eastAsia="Times New Roman" w:hAnsi="Times New Roman"/>
          <w:sz w:val="28"/>
          <w:szCs w:val="28"/>
        </w:rPr>
        <w:t>ās</w:t>
      </w:r>
      <w:r w:rsidR="006C0911"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t xml:space="preserve">ar saimniecisku darbību nesaistītās projekta </w:t>
      </w:r>
      <w:r w:rsidR="006C0911" w:rsidRPr="00FE08D9">
        <w:rPr>
          <w:rFonts w:ascii="Times New Roman" w:eastAsia="Times New Roman" w:hAnsi="Times New Roman"/>
          <w:sz w:val="28"/>
          <w:szCs w:val="28"/>
        </w:rPr>
        <w:t xml:space="preserve">daļas </w:t>
      </w:r>
      <w:r w:rsidRPr="00FE08D9">
        <w:rPr>
          <w:rFonts w:ascii="Times New Roman" w:eastAsia="Times New Roman" w:hAnsi="Times New Roman"/>
          <w:sz w:val="28"/>
          <w:szCs w:val="28"/>
        </w:rPr>
        <w:t xml:space="preserve">(procentos) </w:t>
      </w:r>
      <w:r w:rsidR="00D90CB2" w:rsidRPr="00FE08D9">
        <w:rPr>
          <w:rFonts w:ascii="Times New Roman" w:eastAsia="Times New Roman" w:hAnsi="Times New Roman"/>
          <w:sz w:val="28"/>
          <w:szCs w:val="28"/>
        </w:rPr>
        <w:t xml:space="preserve">un ar saimniecisku darbību saistītās projekta daļas </w:t>
      </w:r>
      <w:r w:rsidR="00F12DAE" w:rsidRPr="00FE08D9">
        <w:rPr>
          <w:rFonts w:ascii="Times New Roman" w:eastAsia="Times New Roman" w:hAnsi="Times New Roman"/>
          <w:sz w:val="28"/>
          <w:szCs w:val="28"/>
        </w:rPr>
        <w:t xml:space="preserve">(procentos) </w:t>
      </w:r>
      <w:r w:rsidRPr="00FE08D9">
        <w:rPr>
          <w:rFonts w:ascii="Times New Roman" w:eastAsia="Times New Roman" w:hAnsi="Times New Roman"/>
          <w:sz w:val="28"/>
          <w:szCs w:val="28"/>
        </w:rPr>
        <w:t xml:space="preserve">aprēķinu, ņemot vērā vidējo svērto procentuālo apmēru, kādā projekta ietvaros iegādātos vai izveidotos materiālos </w:t>
      </w:r>
      <w:r w:rsidR="00736A57" w:rsidRPr="00FE08D9">
        <w:rPr>
          <w:rFonts w:ascii="Times New Roman" w:eastAsia="Times New Roman" w:hAnsi="Times New Roman"/>
          <w:sz w:val="28"/>
          <w:szCs w:val="28"/>
        </w:rPr>
        <w:t xml:space="preserve">un nemateriālos </w:t>
      </w:r>
      <w:r w:rsidRPr="00FE08D9">
        <w:rPr>
          <w:rFonts w:ascii="Times New Roman" w:eastAsia="Times New Roman" w:hAnsi="Times New Roman"/>
          <w:sz w:val="28"/>
          <w:szCs w:val="28"/>
        </w:rPr>
        <w:t>aktīvus projekta iesniedzējs un sadarbības partneris (ja attiecināms) plāno izmantot ar saimniecisku darbību nesaistītām pamatdarbībām;</w:t>
      </w:r>
      <w:bookmarkEnd w:id="112"/>
    </w:p>
    <w:p w:rsidR="00865F5A" w:rsidRPr="00FE08D9" w:rsidRDefault="001D4870" w:rsidP="00FE08D9">
      <w:pPr>
        <w:numPr>
          <w:ilvl w:val="2"/>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veic projekta </w:t>
      </w:r>
      <w:r w:rsidR="00D90CB2" w:rsidRPr="00FE08D9">
        <w:rPr>
          <w:rFonts w:ascii="Times New Roman" w:eastAsia="Times New Roman" w:hAnsi="Times New Roman"/>
          <w:sz w:val="28"/>
          <w:szCs w:val="28"/>
        </w:rPr>
        <w:t>īstenošanai nepieciešamā</w:t>
      </w:r>
      <w:r w:rsidRPr="00FE08D9">
        <w:rPr>
          <w:rFonts w:ascii="Times New Roman" w:eastAsia="Times New Roman" w:hAnsi="Times New Roman"/>
          <w:sz w:val="28"/>
          <w:szCs w:val="28"/>
        </w:rPr>
        <w:t xml:space="preserve"> </w:t>
      </w:r>
      <w:r w:rsidR="00D90CB2" w:rsidRPr="00FE08D9">
        <w:rPr>
          <w:rFonts w:ascii="Times New Roman" w:eastAsia="Times New Roman" w:hAnsi="Times New Roman"/>
          <w:sz w:val="28"/>
          <w:szCs w:val="28"/>
        </w:rPr>
        <w:t xml:space="preserve">privātā </w:t>
      </w:r>
      <w:r w:rsidRPr="00FE08D9">
        <w:rPr>
          <w:rFonts w:ascii="Times New Roman" w:eastAsia="Times New Roman" w:hAnsi="Times New Roman"/>
          <w:sz w:val="28"/>
          <w:szCs w:val="28"/>
        </w:rPr>
        <w:t xml:space="preserve">līdzfinansējuma apmēra </w:t>
      </w:r>
      <w:r w:rsidR="00D90CB2" w:rsidRPr="00FE08D9">
        <w:rPr>
          <w:rFonts w:ascii="Times New Roman" w:eastAsia="Times New Roman" w:hAnsi="Times New Roman"/>
          <w:sz w:val="28"/>
          <w:szCs w:val="28"/>
        </w:rPr>
        <w:t xml:space="preserve">aprēķinus </w:t>
      </w:r>
      <w:r w:rsidRPr="00FE08D9">
        <w:rPr>
          <w:rFonts w:ascii="Times New Roman" w:eastAsia="Times New Roman" w:hAnsi="Times New Roman"/>
          <w:sz w:val="28"/>
          <w:szCs w:val="28"/>
        </w:rPr>
        <w:t xml:space="preserve">atbilstoši šo noteikumu </w:t>
      </w:r>
      <w:r w:rsidR="00D200A6" w:rsidRPr="00FE08D9">
        <w:rPr>
          <w:rFonts w:ascii="Times New Roman" w:eastAsia="Times New Roman" w:hAnsi="Times New Roman"/>
          <w:sz w:val="28"/>
          <w:szCs w:val="28"/>
        </w:rPr>
        <w:t>3</w:t>
      </w:r>
      <w:r w:rsidRPr="00FE08D9">
        <w:rPr>
          <w:rFonts w:ascii="Times New Roman" w:eastAsia="Times New Roman" w:hAnsi="Times New Roman"/>
          <w:sz w:val="28"/>
          <w:szCs w:val="28"/>
        </w:rPr>
        <w:t>.</w:t>
      </w:r>
      <w:r w:rsidR="00DE42E6">
        <w:rPr>
          <w:rFonts w:ascii="Times New Roman" w:eastAsia="Times New Roman" w:hAnsi="Times New Roman"/>
          <w:sz w:val="28"/>
          <w:szCs w:val="28"/>
        </w:rPr>
        <w:t> </w:t>
      </w:r>
      <w:r w:rsidRPr="00FE08D9">
        <w:rPr>
          <w:rFonts w:ascii="Times New Roman" w:eastAsia="Times New Roman" w:hAnsi="Times New Roman"/>
          <w:sz w:val="28"/>
          <w:szCs w:val="28"/>
        </w:rPr>
        <w:t>pielikumā noteiktajai metodikai.</w:t>
      </w:r>
    </w:p>
    <w:p w:rsidR="00A2024E" w:rsidRPr="00FE08D9" w:rsidRDefault="00A2024E" w:rsidP="00FE08D9">
      <w:pPr>
        <w:numPr>
          <w:ilvl w:val="0"/>
          <w:numId w:val="28"/>
        </w:numPr>
        <w:spacing w:before="240" w:after="0" w:line="240" w:lineRule="auto"/>
        <w:ind w:left="0" w:firstLine="720"/>
        <w:jc w:val="both"/>
        <w:rPr>
          <w:rFonts w:ascii="Times New Roman" w:eastAsia="Times New Roman" w:hAnsi="Times New Roman"/>
          <w:sz w:val="28"/>
          <w:szCs w:val="28"/>
        </w:rPr>
      </w:pPr>
      <w:bookmarkStart w:id="113" w:name="_Ref458169535"/>
      <w:r w:rsidRPr="00FE08D9">
        <w:rPr>
          <w:rFonts w:ascii="Times New Roman" w:eastAsia="Times New Roman" w:hAnsi="Times New Roman"/>
          <w:sz w:val="28"/>
          <w:szCs w:val="28"/>
        </w:rPr>
        <w:t xml:space="preserve">Kombinēta atbalsta veida projekta ietvaros publiskā finansējuma apmēru un publiskā </w:t>
      </w:r>
      <w:r w:rsidR="007D2050" w:rsidRPr="00FE08D9">
        <w:rPr>
          <w:rFonts w:ascii="Times New Roman" w:eastAsia="Times New Roman" w:hAnsi="Times New Roman"/>
          <w:sz w:val="28"/>
          <w:szCs w:val="28"/>
        </w:rPr>
        <w:t>finansējuma</w:t>
      </w:r>
      <w:r w:rsidRPr="00FE08D9">
        <w:rPr>
          <w:rFonts w:ascii="Times New Roman" w:eastAsia="Times New Roman" w:hAnsi="Times New Roman"/>
          <w:sz w:val="28"/>
          <w:szCs w:val="28"/>
        </w:rPr>
        <w:t xml:space="preserve"> intensitāti nosaka, ņemot vērā šādus nosacījumus:</w:t>
      </w:r>
      <w:bookmarkEnd w:id="113"/>
    </w:p>
    <w:p w:rsidR="00A2024E" w:rsidRPr="00FE08D9" w:rsidRDefault="00A2024E" w:rsidP="00FE08D9">
      <w:pPr>
        <w:numPr>
          <w:ilvl w:val="1"/>
          <w:numId w:val="28"/>
        </w:numPr>
        <w:spacing w:after="0" w:line="240" w:lineRule="auto"/>
        <w:ind w:left="0" w:firstLine="720"/>
        <w:jc w:val="both"/>
        <w:rPr>
          <w:rFonts w:ascii="Times New Roman" w:eastAsia="Times New Roman" w:hAnsi="Times New Roman"/>
          <w:sz w:val="28"/>
          <w:szCs w:val="28"/>
        </w:rPr>
      </w:pPr>
      <w:bookmarkStart w:id="114" w:name="_Ref458602063"/>
      <w:r w:rsidRPr="00FE08D9">
        <w:rPr>
          <w:rFonts w:ascii="Times New Roman" w:eastAsia="Times New Roman" w:hAnsi="Times New Roman"/>
          <w:sz w:val="28"/>
          <w:szCs w:val="28"/>
        </w:rPr>
        <w:t>ar saimniecisku darbību nesaistītai projekta daļai, kuras ietvaros plānotos ieguldījumus paredzēts izmantot finansējuma saņēmēja vai sadarbības partnera ar saimniecisku darbību nesaistītajā pamatdarbībā vai ierobežotas jomas darbībā, piemēro ar saimniecisku darbību nesaistīta projekta īstenošanas nosacījumus;</w:t>
      </w:r>
      <w:bookmarkEnd w:id="114"/>
    </w:p>
    <w:p w:rsidR="007B0DD7" w:rsidRPr="00FE08D9" w:rsidRDefault="00A2024E" w:rsidP="00710DBE">
      <w:pPr>
        <w:numPr>
          <w:ilvl w:val="1"/>
          <w:numId w:val="28"/>
        </w:numPr>
        <w:spacing w:after="0" w:line="240" w:lineRule="auto"/>
        <w:ind w:left="0" w:firstLine="720"/>
        <w:jc w:val="both"/>
        <w:rPr>
          <w:rFonts w:ascii="Times New Roman" w:hAnsi="Times New Roman"/>
          <w:sz w:val="28"/>
          <w:szCs w:val="28"/>
        </w:rPr>
      </w:pPr>
      <w:r w:rsidRPr="00FE08D9">
        <w:rPr>
          <w:rFonts w:ascii="Times New Roman" w:eastAsia="Times New Roman" w:hAnsi="Times New Roman"/>
          <w:sz w:val="28"/>
          <w:szCs w:val="28"/>
        </w:rPr>
        <w:t xml:space="preserve">ar saimniecisku darbību saistītai projekta daļai, kuras ietvaros plānotos ieguldījumus paredzēts izmantot finansējuma saņēmēja vai sadarbības partnera saimnieciskajā pamatdarbībā, piemēro </w:t>
      </w:r>
      <w:r w:rsidRPr="00FE08D9">
        <w:rPr>
          <w:rFonts w:ascii="Times New Roman" w:hAnsi="Times New Roman"/>
          <w:sz w:val="28"/>
          <w:szCs w:val="28"/>
        </w:rPr>
        <w:t xml:space="preserve">ieguldījumu atbalstu pētniecības infrastruktūrai, kuru piešķir saskaņā ar Komisijas </w:t>
      </w:r>
      <w:r w:rsidR="00710DBE">
        <w:rPr>
          <w:rFonts w:ascii="Times New Roman" w:eastAsia="Times New Roman" w:hAnsi="Times New Roman"/>
          <w:sz w:val="28"/>
          <w:szCs w:val="28"/>
        </w:rPr>
        <w:fldChar w:fldCharType="begin"/>
      </w:r>
      <w:r w:rsidR="00710DBE">
        <w:rPr>
          <w:rFonts w:ascii="Times New Roman" w:eastAsia="Times New Roman" w:hAnsi="Times New Roman"/>
          <w:sz w:val="28"/>
          <w:szCs w:val="28"/>
        </w:rPr>
        <w:instrText xml:space="preserve"> REF _Ref458682997 \r \h </w:instrText>
      </w:r>
      <w:r w:rsidR="00710DBE">
        <w:rPr>
          <w:rFonts w:ascii="Times New Roman" w:eastAsia="Times New Roman" w:hAnsi="Times New Roman"/>
          <w:sz w:val="28"/>
          <w:szCs w:val="28"/>
        </w:rPr>
      </w:r>
      <w:r w:rsidR="00710DBE">
        <w:rPr>
          <w:rFonts w:ascii="Times New Roman" w:eastAsia="Times New Roman" w:hAnsi="Times New Roman"/>
          <w:sz w:val="28"/>
          <w:szCs w:val="28"/>
        </w:rPr>
        <w:fldChar w:fldCharType="separate"/>
      </w:r>
      <w:r w:rsidR="00710DBE">
        <w:rPr>
          <w:rFonts w:ascii="Times New Roman" w:eastAsia="Times New Roman" w:hAnsi="Times New Roman"/>
          <w:sz w:val="28"/>
          <w:szCs w:val="28"/>
        </w:rPr>
        <w:t>35</w:t>
      </w:r>
      <w:r w:rsidR="00710DBE">
        <w:rPr>
          <w:rFonts w:ascii="Times New Roman" w:eastAsia="Times New Roman" w:hAnsi="Times New Roman"/>
          <w:sz w:val="28"/>
          <w:szCs w:val="28"/>
        </w:rPr>
        <w:fldChar w:fldCharType="end"/>
      </w:r>
      <w:r w:rsidR="00710DBE">
        <w:rPr>
          <w:rFonts w:ascii="Times New Roman" w:eastAsia="Times New Roman" w:hAnsi="Times New Roman"/>
          <w:sz w:val="28"/>
          <w:szCs w:val="28"/>
        </w:rPr>
        <w:t>.</w:t>
      </w:r>
      <w:r w:rsidRPr="00FE08D9">
        <w:rPr>
          <w:rFonts w:ascii="Times New Roman" w:hAnsi="Times New Roman"/>
          <w:sz w:val="28"/>
          <w:szCs w:val="28"/>
        </w:rPr>
        <w:t xml:space="preserve"> punktā minētās izmaksas pilnā apmērā iekļauj ar saimniecisku darbību nesaistītajā projekta daļā</w:t>
      </w:r>
      <w:r w:rsidR="007B0DD7" w:rsidRPr="00FE08D9">
        <w:rPr>
          <w:rFonts w:ascii="Times New Roman" w:hAnsi="Times New Roman"/>
          <w:sz w:val="28"/>
          <w:szCs w:val="28"/>
        </w:rPr>
        <w:t>;</w:t>
      </w:r>
    </w:p>
    <w:p w:rsidR="005B0012" w:rsidRPr="00FE08D9" w:rsidRDefault="005B0012" w:rsidP="00FE08D9">
      <w:pPr>
        <w:numPr>
          <w:ilvl w:val="1"/>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ar saimniecisku darbību nesaistītās projekta daļas ietvaros:</w:t>
      </w:r>
    </w:p>
    <w:p w:rsidR="005B0012" w:rsidRPr="00FE08D9" w:rsidRDefault="00CB6ED0" w:rsidP="00FE08D9">
      <w:pPr>
        <w:numPr>
          <w:ilvl w:val="2"/>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ir </w:t>
      </w:r>
      <w:r w:rsidR="005B0012" w:rsidRPr="00FE08D9">
        <w:rPr>
          <w:rFonts w:ascii="Times New Roman" w:eastAsia="Times New Roman" w:hAnsi="Times New Roman"/>
          <w:sz w:val="28"/>
          <w:szCs w:val="28"/>
        </w:rPr>
        <w:t>atbalstāmas šo notei</w:t>
      </w:r>
      <w:bookmarkStart w:id="115" w:name="_GoBack"/>
      <w:bookmarkEnd w:id="115"/>
      <w:r w:rsidR="005B0012" w:rsidRPr="00FE08D9">
        <w:rPr>
          <w:rFonts w:ascii="Times New Roman" w:eastAsia="Times New Roman" w:hAnsi="Times New Roman"/>
          <w:sz w:val="28"/>
          <w:szCs w:val="28"/>
        </w:rPr>
        <w:t xml:space="preserve">kumu </w:t>
      </w:r>
      <w:r w:rsidR="005B0012" w:rsidRPr="00FE08D9">
        <w:rPr>
          <w:rFonts w:ascii="Times New Roman" w:eastAsia="Times New Roman" w:hAnsi="Times New Roman"/>
          <w:sz w:val="28"/>
          <w:szCs w:val="28"/>
        </w:rPr>
        <w:fldChar w:fldCharType="begin"/>
      </w:r>
      <w:r w:rsidR="005B0012" w:rsidRPr="00FE08D9">
        <w:rPr>
          <w:rFonts w:ascii="Times New Roman" w:eastAsia="Times New Roman" w:hAnsi="Times New Roman"/>
          <w:sz w:val="28"/>
          <w:szCs w:val="28"/>
        </w:rPr>
        <w:instrText xml:space="preserve"> REF _Ref452716681 \r \h </w:instrText>
      </w:r>
      <w:r w:rsidR="0001453F" w:rsidRPr="00FE08D9">
        <w:rPr>
          <w:rFonts w:ascii="Times New Roman" w:eastAsia="Times New Roman" w:hAnsi="Times New Roman"/>
          <w:sz w:val="28"/>
          <w:szCs w:val="28"/>
        </w:rPr>
        <w:instrText xml:space="preserve"> \* MERGEFORMAT </w:instrText>
      </w:r>
      <w:r w:rsidR="005B0012" w:rsidRPr="00FE08D9">
        <w:rPr>
          <w:rFonts w:ascii="Times New Roman" w:eastAsia="Times New Roman" w:hAnsi="Times New Roman"/>
          <w:sz w:val="28"/>
          <w:szCs w:val="28"/>
        </w:rPr>
      </w:r>
      <w:r w:rsidR="005B001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22</w:t>
      </w:r>
      <w:r w:rsidR="005B0012" w:rsidRPr="00FE08D9">
        <w:rPr>
          <w:rFonts w:ascii="Times New Roman" w:eastAsia="Times New Roman" w:hAnsi="Times New Roman"/>
          <w:sz w:val="28"/>
          <w:szCs w:val="28"/>
        </w:rPr>
        <w:fldChar w:fldCharType="end"/>
      </w:r>
      <w:r w:rsidR="005B0012" w:rsidRPr="00FE08D9">
        <w:rPr>
          <w:rFonts w:ascii="Times New Roman" w:eastAsia="Times New Roman" w:hAnsi="Times New Roman"/>
          <w:sz w:val="28"/>
          <w:szCs w:val="28"/>
        </w:rPr>
        <w:t xml:space="preserve">. punktā minētās darbības; </w:t>
      </w:r>
    </w:p>
    <w:p w:rsidR="00A23405" w:rsidRPr="00FE08D9" w:rsidRDefault="005B0012"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eastAsia="Times New Roman" w:hAnsi="Times New Roman"/>
          <w:sz w:val="28"/>
          <w:szCs w:val="28"/>
        </w:rPr>
        <w:t xml:space="preserve">ir attiecināmas šo noteikumu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_Ref452726869 \r \h </w:instrText>
      </w:r>
      <w:r w:rsidR="00A23405"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29</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_Ref452729379 \r \h </w:instrText>
      </w:r>
      <w:r w:rsidR="00A23405"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31</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w:t>
      </w:r>
      <w:r w:rsidR="005C7FBC">
        <w:rPr>
          <w:rFonts w:ascii="Times New Roman" w:eastAsia="Times New Roman" w:hAnsi="Times New Roman"/>
          <w:sz w:val="28"/>
          <w:szCs w:val="28"/>
        </w:rPr>
        <w:t xml:space="preserve"> </w:t>
      </w:r>
      <w:r w:rsidR="005C7FBC">
        <w:rPr>
          <w:rFonts w:ascii="Times New Roman" w:eastAsia="Times New Roman" w:hAnsi="Times New Roman"/>
          <w:sz w:val="28"/>
          <w:szCs w:val="28"/>
        </w:rPr>
        <w:fldChar w:fldCharType="begin"/>
      </w:r>
      <w:r w:rsidR="005C7FBC">
        <w:rPr>
          <w:rFonts w:ascii="Times New Roman" w:eastAsia="Times New Roman" w:hAnsi="Times New Roman"/>
          <w:sz w:val="28"/>
          <w:szCs w:val="28"/>
        </w:rPr>
        <w:instrText xml:space="preserve"> REF _Ref458682997 \r \h </w:instrText>
      </w:r>
      <w:r w:rsidR="005C7FBC">
        <w:rPr>
          <w:rFonts w:ascii="Times New Roman" w:eastAsia="Times New Roman" w:hAnsi="Times New Roman"/>
          <w:sz w:val="28"/>
          <w:szCs w:val="28"/>
        </w:rPr>
      </w:r>
      <w:r w:rsidR="005C7FBC">
        <w:rPr>
          <w:rFonts w:ascii="Times New Roman" w:eastAsia="Times New Roman" w:hAnsi="Times New Roman"/>
          <w:sz w:val="28"/>
          <w:szCs w:val="28"/>
        </w:rPr>
        <w:fldChar w:fldCharType="separate"/>
      </w:r>
      <w:r w:rsidR="005C7FBC">
        <w:rPr>
          <w:rFonts w:ascii="Times New Roman" w:eastAsia="Times New Roman" w:hAnsi="Times New Roman"/>
          <w:sz w:val="28"/>
          <w:szCs w:val="28"/>
        </w:rPr>
        <w:t>35</w:t>
      </w:r>
      <w:r w:rsidR="005C7FBC">
        <w:rPr>
          <w:rFonts w:ascii="Times New Roman" w:eastAsia="Times New Roman" w:hAnsi="Times New Roman"/>
          <w:sz w:val="28"/>
          <w:szCs w:val="28"/>
        </w:rPr>
        <w:fldChar w:fldCharType="end"/>
      </w:r>
      <w:r w:rsidR="005C7FBC">
        <w:rPr>
          <w:rFonts w:ascii="Times New Roman" w:eastAsia="Times New Roman" w:hAnsi="Times New Roman"/>
          <w:sz w:val="28"/>
          <w:szCs w:val="28"/>
        </w:rPr>
        <w:t>.</w:t>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_Ref458334814 \r \h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37</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un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_Ref456602015 \r \h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38</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punktā minētās izmaksas;</w:t>
      </w:r>
    </w:p>
    <w:p w:rsidR="0009368B" w:rsidRPr="00FE08D9" w:rsidRDefault="007B0DD7" w:rsidP="00FE08D9">
      <w:pPr>
        <w:numPr>
          <w:ilvl w:val="1"/>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ar saimniecisku darbību saistītās projekta daļas ietvaros</w:t>
      </w:r>
      <w:r w:rsidR="0009368B" w:rsidRPr="00FE08D9">
        <w:rPr>
          <w:rFonts w:ascii="Times New Roman" w:hAnsi="Times New Roman"/>
          <w:sz w:val="28"/>
          <w:szCs w:val="28"/>
        </w:rPr>
        <w:t>:</w:t>
      </w:r>
    </w:p>
    <w:p w:rsidR="0009368B" w:rsidRPr="00FE08D9" w:rsidRDefault="0009368B" w:rsidP="00FE08D9">
      <w:pPr>
        <w:numPr>
          <w:ilvl w:val="2"/>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nav atbalstāmas šo noteikumu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_Ref452992252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22.3</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_Ref452992146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22.4</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_Ref458596249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28.1</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_Ref458596281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28.3</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w:t>
      </w:r>
      <w:r w:rsidR="005B0012" w:rsidRPr="00FE08D9">
        <w:rPr>
          <w:rFonts w:ascii="Times New Roman" w:eastAsia="Times New Roman" w:hAnsi="Times New Roman"/>
          <w:sz w:val="28"/>
          <w:szCs w:val="28"/>
        </w:rPr>
        <w:t>,</w:t>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_Ref453055124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28.4</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w:t>
      </w:r>
      <w:r w:rsidR="00CE153D" w:rsidRPr="00FE08D9">
        <w:rPr>
          <w:rFonts w:ascii="Times New Roman" w:eastAsia="Times New Roman" w:hAnsi="Times New Roman"/>
          <w:sz w:val="28"/>
          <w:szCs w:val="28"/>
        </w:rPr>
        <w:t xml:space="preserve">, </w:t>
      </w:r>
      <w:r w:rsidR="00CE153D" w:rsidRPr="00FE08D9">
        <w:rPr>
          <w:rFonts w:ascii="Times New Roman" w:eastAsia="Times New Roman" w:hAnsi="Times New Roman"/>
          <w:sz w:val="28"/>
          <w:szCs w:val="28"/>
        </w:rPr>
        <w:fldChar w:fldCharType="begin"/>
      </w:r>
      <w:r w:rsidR="00CE153D" w:rsidRPr="00FE08D9">
        <w:rPr>
          <w:rFonts w:ascii="Times New Roman" w:eastAsia="Times New Roman" w:hAnsi="Times New Roman"/>
          <w:sz w:val="28"/>
          <w:szCs w:val="28"/>
        </w:rPr>
        <w:instrText xml:space="preserve"> REF _Ref458608075 \r \h </w:instrText>
      </w:r>
      <w:r w:rsidR="00CD65B6" w:rsidRPr="00FE08D9">
        <w:rPr>
          <w:rFonts w:ascii="Times New Roman" w:eastAsia="Times New Roman" w:hAnsi="Times New Roman"/>
          <w:sz w:val="28"/>
          <w:szCs w:val="28"/>
        </w:rPr>
        <w:instrText xml:space="preserve"> \* MERGEFORMAT </w:instrText>
      </w:r>
      <w:r w:rsidR="00CE153D" w:rsidRPr="00FE08D9">
        <w:rPr>
          <w:rFonts w:ascii="Times New Roman" w:eastAsia="Times New Roman" w:hAnsi="Times New Roman"/>
          <w:sz w:val="28"/>
          <w:szCs w:val="28"/>
        </w:rPr>
      </w:r>
      <w:r w:rsidR="00CE153D"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28.5</w:t>
      </w:r>
      <w:r w:rsidR="00CE153D" w:rsidRPr="00FE08D9">
        <w:rPr>
          <w:rFonts w:ascii="Times New Roman" w:eastAsia="Times New Roman" w:hAnsi="Times New Roman"/>
          <w:sz w:val="28"/>
          <w:szCs w:val="28"/>
        </w:rPr>
        <w:fldChar w:fldCharType="end"/>
      </w:r>
      <w:r w:rsidR="00CE153D"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t>apakšpunktā</w:t>
      </w:r>
      <w:r w:rsidR="00CE153D" w:rsidRPr="00FE08D9">
        <w:rPr>
          <w:rFonts w:ascii="Times New Roman" w:eastAsia="Times New Roman" w:hAnsi="Times New Roman"/>
          <w:sz w:val="28"/>
          <w:szCs w:val="28"/>
        </w:rPr>
        <w:t xml:space="preserve">, </w:t>
      </w:r>
      <w:r w:rsidR="00CE153D" w:rsidRPr="00FE08D9">
        <w:rPr>
          <w:rFonts w:ascii="Times New Roman" w:eastAsia="Times New Roman" w:hAnsi="Times New Roman"/>
          <w:sz w:val="28"/>
          <w:szCs w:val="28"/>
        </w:rPr>
        <w:fldChar w:fldCharType="begin"/>
      </w:r>
      <w:r w:rsidR="00CE153D" w:rsidRPr="00FE08D9">
        <w:rPr>
          <w:rFonts w:ascii="Times New Roman" w:eastAsia="Times New Roman" w:hAnsi="Times New Roman"/>
          <w:sz w:val="28"/>
          <w:szCs w:val="28"/>
        </w:rPr>
        <w:instrText xml:space="preserve"> REF _Ref452725199 \r \h </w:instrText>
      </w:r>
      <w:r w:rsidR="00CD65B6" w:rsidRPr="00FE08D9">
        <w:rPr>
          <w:rFonts w:ascii="Times New Roman" w:eastAsia="Times New Roman" w:hAnsi="Times New Roman"/>
          <w:sz w:val="28"/>
          <w:szCs w:val="28"/>
        </w:rPr>
        <w:instrText xml:space="preserve"> \* MERGEFORMAT </w:instrText>
      </w:r>
      <w:r w:rsidR="00CE153D" w:rsidRPr="00FE08D9">
        <w:rPr>
          <w:rFonts w:ascii="Times New Roman" w:eastAsia="Times New Roman" w:hAnsi="Times New Roman"/>
          <w:sz w:val="28"/>
          <w:szCs w:val="28"/>
        </w:rPr>
      </w:r>
      <w:r w:rsidR="00CE153D"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34</w:t>
      </w:r>
      <w:r w:rsidR="00CE153D" w:rsidRPr="00FE08D9">
        <w:rPr>
          <w:rFonts w:ascii="Times New Roman" w:eastAsia="Times New Roman" w:hAnsi="Times New Roman"/>
          <w:sz w:val="28"/>
          <w:szCs w:val="28"/>
        </w:rPr>
        <w:fldChar w:fldCharType="end"/>
      </w:r>
      <w:r w:rsidR="00CE153D" w:rsidRPr="00FE08D9">
        <w:rPr>
          <w:rFonts w:ascii="Times New Roman" w:eastAsia="Times New Roman" w:hAnsi="Times New Roman"/>
          <w:sz w:val="28"/>
          <w:szCs w:val="28"/>
        </w:rPr>
        <w:t>.</w:t>
      </w:r>
      <w:r w:rsidR="005B0012" w:rsidRPr="00FE08D9">
        <w:rPr>
          <w:rFonts w:ascii="Times New Roman" w:eastAsia="Times New Roman" w:hAnsi="Times New Roman"/>
          <w:sz w:val="28"/>
          <w:szCs w:val="28"/>
        </w:rPr>
        <w:t xml:space="preserve"> un </w:t>
      </w:r>
      <w:r w:rsidR="005B0012" w:rsidRPr="00FE08D9">
        <w:rPr>
          <w:rFonts w:ascii="Times New Roman" w:eastAsia="Times New Roman" w:hAnsi="Times New Roman"/>
          <w:sz w:val="28"/>
          <w:szCs w:val="28"/>
        </w:rPr>
        <w:fldChar w:fldCharType="begin"/>
      </w:r>
      <w:r w:rsidR="005B0012" w:rsidRPr="00FE08D9">
        <w:rPr>
          <w:rFonts w:ascii="Times New Roman" w:eastAsia="Times New Roman" w:hAnsi="Times New Roman"/>
          <w:sz w:val="28"/>
          <w:szCs w:val="28"/>
        </w:rPr>
        <w:instrText xml:space="preserve"> REF _Ref458334814 \r \h </w:instrText>
      </w:r>
      <w:r w:rsidR="0001453F" w:rsidRPr="00FE08D9">
        <w:rPr>
          <w:rFonts w:ascii="Times New Roman" w:eastAsia="Times New Roman" w:hAnsi="Times New Roman"/>
          <w:sz w:val="28"/>
          <w:szCs w:val="28"/>
        </w:rPr>
        <w:instrText xml:space="preserve"> \* MERGEFORMAT </w:instrText>
      </w:r>
      <w:r w:rsidR="005B0012" w:rsidRPr="00FE08D9">
        <w:rPr>
          <w:rFonts w:ascii="Times New Roman" w:eastAsia="Times New Roman" w:hAnsi="Times New Roman"/>
          <w:sz w:val="28"/>
          <w:szCs w:val="28"/>
        </w:rPr>
      </w:r>
      <w:r w:rsidR="005B001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37</w:t>
      </w:r>
      <w:r w:rsidR="005B0012" w:rsidRPr="00FE08D9">
        <w:rPr>
          <w:rFonts w:ascii="Times New Roman" w:eastAsia="Times New Roman" w:hAnsi="Times New Roman"/>
          <w:sz w:val="28"/>
          <w:szCs w:val="28"/>
        </w:rPr>
        <w:fldChar w:fldCharType="end"/>
      </w:r>
      <w:r w:rsidR="005B0012" w:rsidRPr="00FE08D9">
        <w:rPr>
          <w:rFonts w:ascii="Times New Roman" w:eastAsia="Times New Roman" w:hAnsi="Times New Roman"/>
          <w:sz w:val="28"/>
          <w:szCs w:val="28"/>
        </w:rPr>
        <w:t>.</w:t>
      </w:r>
      <w:r w:rsidRPr="00FE08D9">
        <w:rPr>
          <w:rFonts w:ascii="Times New Roman" w:eastAsia="Times New Roman" w:hAnsi="Times New Roman"/>
          <w:sz w:val="28"/>
          <w:szCs w:val="28"/>
        </w:rPr>
        <w:t xml:space="preserve"> </w:t>
      </w:r>
      <w:r w:rsidR="00CE153D" w:rsidRPr="00FE08D9">
        <w:rPr>
          <w:rFonts w:ascii="Times New Roman" w:eastAsia="Times New Roman" w:hAnsi="Times New Roman"/>
          <w:sz w:val="28"/>
          <w:szCs w:val="28"/>
        </w:rPr>
        <w:t xml:space="preserve">punktā </w:t>
      </w:r>
      <w:r w:rsidRPr="00FE08D9">
        <w:rPr>
          <w:rFonts w:ascii="Times New Roman" w:eastAsia="Times New Roman" w:hAnsi="Times New Roman"/>
          <w:sz w:val="28"/>
          <w:szCs w:val="28"/>
        </w:rPr>
        <w:t xml:space="preserve">minētās darbības;  </w:t>
      </w:r>
    </w:p>
    <w:p w:rsidR="00F652CA" w:rsidRPr="00FE08D9" w:rsidRDefault="007B0DD7" w:rsidP="00FE08D9">
      <w:pPr>
        <w:numPr>
          <w:ilvl w:val="2"/>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nav attiecināmas šo noteikumu </w:t>
      </w:r>
      <w:r w:rsidR="005B0012" w:rsidRPr="00FE08D9">
        <w:rPr>
          <w:rFonts w:ascii="Times New Roman" w:eastAsia="Times New Roman" w:hAnsi="Times New Roman"/>
          <w:sz w:val="28"/>
          <w:szCs w:val="28"/>
        </w:rPr>
        <w:fldChar w:fldCharType="begin"/>
      </w:r>
      <w:r w:rsidR="005B0012" w:rsidRPr="00FE08D9">
        <w:rPr>
          <w:rFonts w:ascii="Times New Roman" w:eastAsia="Times New Roman" w:hAnsi="Times New Roman"/>
          <w:sz w:val="28"/>
          <w:szCs w:val="28"/>
        </w:rPr>
        <w:instrText xml:space="preserve"> REF _Ref458338406 \r \h </w:instrText>
      </w:r>
      <w:r w:rsidR="0001453F" w:rsidRPr="00FE08D9">
        <w:rPr>
          <w:rFonts w:ascii="Times New Roman" w:eastAsia="Times New Roman" w:hAnsi="Times New Roman"/>
          <w:sz w:val="28"/>
          <w:szCs w:val="28"/>
        </w:rPr>
        <w:instrText xml:space="preserve"> \* MERGEFORMAT </w:instrText>
      </w:r>
      <w:r w:rsidR="005B0012" w:rsidRPr="00FE08D9">
        <w:rPr>
          <w:rFonts w:ascii="Times New Roman" w:eastAsia="Times New Roman" w:hAnsi="Times New Roman"/>
          <w:sz w:val="28"/>
          <w:szCs w:val="28"/>
        </w:rPr>
      </w:r>
      <w:r w:rsidR="005B001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29.1</w:t>
      </w:r>
      <w:r w:rsidR="005B0012" w:rsidRPr="00FE08D9">
        <w:rPr>
          <w:rFonts w:ascii="Times New Roman" w:eastAsia="Times New Roman" w:hAnsi="Times New Roman"/>
          <w:sz w:val="28"/>
          <w:szCs w:val="28"/>
        </w:rPr>
        <w:fldChar w:fldCharType="end"/>
      </w:r>
      <w:r w:rsidR="005B0012" w:rsidRPr="00FE08D9">
        <w:rPr>
          <w:rFonts w:ascii="Times New Roman" w:eastAsia="Times New Roman" w:hAnsi="Times New Roman"/>
          <w:sz w:val="28"/>
          <w:szCs w:val="28"/>
        </w:rPr>
        <w:t xml:space="preserve">., </w:t>
      </w:r>
      <w:r w:rsidR="005B0012" w:rsidRPr="00FE08D9">
        <w:rPr>
          <w:rFonts w:ascii="Times New Roman" w:eastAsia="Times New Roman" w:hAnsi="Times New Roman"/>
          <w:sz w:val="28"/>
          <w:szCs w:val="28"/>
        </w:rPr>
        <w:fldChar w:fldCharType="begin"/>
      </w:r>
      <w:r w:rsidR="005B0012" w:rsidRPr="00FE08D9">
        <w:rPr>
          <w:rFonts w:ascii="Times New Roman" w:eastAsia="Times New Roman" w:hAnsi="Times New Roman"/>
          <w:sz w:val="28"/>
          <w:szCs w:val="28"/>
        </w:rPr>
        <w:instrText xml:space="preserve"> REF _Ref458338431 \r \h </w:instrText>
      </w:r>
      <w:r w:rsidR="0001453F" w:rsidRPr="00FE08D9">
        <w:rPr>
          <w:rFonts w:ascii="Times New Roman" w:eastAsia="Times New Roman" w:hAnsi="Times New Roman"/>
          <w:sz w:val="28"/>
          <w:szCs w:val="28"/>
        </w:rPr>
        <w:instrText xml:space="preserve"> \* MERGEFORMAT </w:instrText>
      </w:r>
      <w:r w:rsidR="005B0012" w:rsidRPr="00FE08D9">
        <w:rPr>
          <w:rFonts w:ascii="Times New Roman" w:eastAsia="Times New Roman" w:hAnsi="Times New Roman"/>
          <w:sz w:val="28"/>
          <w:szCs w:val="28"/>
        </w:rPr>
      </w:r>
      <w:r w:rsidR="005B001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29.3</w:t>
      </w:r>
      <w:r w:rsidR="005B0012" w:rsidRPr="00FE08D9">
        <w:rPr>
          <w:rFonts w:ascii="Times New Roman" w:eastAsia="Times New Roman" w:hAnsi="Times New Roman"/>
          <w:sz w:val="28"/>
          <w:szCs w:val="28"/>
        </w:rPr>
        <w:fldChar w:fldCharType="end"/>
      </w:r>
      <w:r w:rsidR="005B0012" w:rsidRPr="00FE08D9">
        <w:rPr>
          <w:rFonts w:ascii="Times New Roman" w:eastAsia="Times New Roman" w:hAnsi="Times New Roman"/>
          <w:sz w:val="28"/>
          <w:szCs w:val="28"/>
        </w:rPr>
        <w:t xml:space="preserve">., </w:t>
      </w:r>
      <w:r w:rsidR="005B0012" w:rsidRPr="00FE08D9">
        <w:rPr>
          <w:rFonts w:ascii="Times New Roman" w:eastAsia="Times New Roman" w:hAnsi="Times New Roman"/>
          <w:sz w:val="28"/>
          <w:szCs w:val="28"/>
        </w:rPr>
        <w:fldChar w:fldCharType="begin"/>
      </w:r>
      <w:r w:rsidR="005B0012" w:rsidRPr="00FE08D9">
        <w:rPr>
          <w:rFonts w:ascii="Times New Roman" w:eastAsia="Times New Roman" w:hAnsi="Times New Roman"/>
          <w:sz w:val="28"/>
          <w:szCs w:val="28"/>
        </w:rPr>
        <w:instrText xml:space="preserve"> REF _Ref458596790 \r \h </w:instrText>
      </w:r>
      <w:r w:rsidR="0001453F" w:rsidRPr="00FE08D9">
        <w:rPr>
          <w:rFonts w:ascii="Times New Roman" w:eastAsia="Times New Roman" w:hAnsi="Times New Roman"/>
          <w:sz w:val="28"/>
          <w:szCs w:val="28"/>
        </w:rPr>
        <w:instrText xml:space="preserve"> \* MERGEFORMAT </w:instrText>
      </w:r>
      <w:r w:rsidR="005B0012" w:rsidRPr="00FE08D9">
        <w:rPr>
          <w:rFonts w:ascii="Times New Roman" w:eastAsia="Times New Roman" w:hAnsi="Times New Roman"/>
          <w:sz w:val="28"/>
          <w:szCs w:val="28"/>
        </w:rPr>
      </w:r>
      <w:r w:rsidR="005B001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29.4</w:t>
      </w:r>
      <w:r w:rsidR="005B0012" w:rsidRPr="00FE08D9">
        <w:rPr>
          <w:rFonts w:ascii="Times New Roman" w:eastAsia="Times New Roman" w:hAnsi="Times New Roman"/>
          <w:sz w:val="28"/>
          <w:szCs w:val="28"/>
        </w:rPr>
        <w:fldChar w:fldCharType="end"/>
      </w:r>
      <w:r w:rsidR="005B0012" w:rsidRPr="00FE08D9">
        <w:rPr>
          <w:rFonts w:ascii="Times New Roman" w:eastAsia="Times New Roman" w:hAnsi="Times New Roman"/>
          <w:sz w:val="28"/>
          <w:szCs w:val="28"/>
        </w:rPr>
        <w:t xml:space="preserve">., </w:t>
      </w:r>
      <w:r w:rsidR="005B0012" w:rsidRPr="00FE08D9">
        <w:rPr>
          <w:rFonts w:ascii="Times New Roman" w:eastAsia="Times New Roman" w:hAnsi="Times New Roman"/>
          <w:sz w:val="28"/>
          <w:szCs w:val="28"/>
        </w:rPr>
        <w:fldChar w:fldCharType="begin"/>
      </w:r>
      <w:r w:rsidR="005B0012" w:rsidRPr="00FE08D9">
        <w:rPr>
          <w:rFonts w:ascii="Times New Roman" w:eastAsia="Times New Roman" w:hAnsi="Times New Roman"/>
          <w:sz w:val="28"/>
          <w:szCs w:val="28"/>
        </w:rPr>
        <w:instrText xml:space="preserve"> REF _Ref458338448 \r \h </w:instrText>
      </w:r>
      <w:r w:rsidR="0001453F" w:rsidRPr="00FE08D9">
        <w:rPr>
          <w:rFonts w:ascii="Times New Roman" w:eastAsia="Times New Roman" w:hAnsi="Times New Roman"/>
          <w:sz w:val="28"/>
          <w:szCs w:val="28"/>
        </w:rPr>
        <w:instrText xml:space="preserve"> \* MERGEFORMAT </w:instrText>
      </w:r>
      <w:r w:rsidR="005B0012" w:rsidRPr="00FE08D9">
        <w:rPr>
          <w:rFonts w:ascii="Times New Roman" w:eastAsia="Times New Roman" w:hAnsi="Times New Roman"/>
          <w:sz w:val="28"/>
          <w:szCs w:val="28"/>
        </w:rPr>
      </w:r>
      <w:r w:rsidR="005B0012"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29.5</w:t>
      </w:r>
      <w:r w:rsidR="005B0012" w:rsidRPr="00FE08D9">
        <w:rPr>
          <w:rFonts w:ascii="Times New Roman" w:eastAsia="Times New Roman" w:hAnsi="Times New Roman"/>
          <w:sz w:val="28"/>
          <w:szCs w:val="28"/>
        </w:rPr>
        <w:fldChar w:fldCharType="end"/>
      </w:r>
      <w:r w:rsidR="005B0012"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_Ref458333284 \r \h </w:instrText>
      </w:r>
      <w:r w:rsidR="00775A15"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31.1.6</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00CB6ED0" w:rsidRPr="00FE08D9">
        <w:rPr>
          <w:rFonts w:ascii="Times New Roman" w:eastAsia="Times New Roman" w:hAnsi="Times New Roman"/>
          <w:sz w:val="28"/>
          <w:szCs w:val="28"/>
        </w:rPr>
        <w:fldChar w:fldCharType="begin"/>
      </w:r>
      <w:r w:rsidR="00CB6ED0" w:rsidRPr="00FE08D9">
        <w:rPr>
          <w:rFonts w:ascii="Times New Roman" w:eastAsia="Times New Roman" w:hAnsi="Times New Roman"/>
          <w:sz w:val="28"/>
          <w:szCs w:val="28"/>
        </w:rPr>
        <w:instrText xml:space="preserve"> REF _Ref458598390 \r \h </w:instrText>
      </w:r>
      <w:r w:rsidR="0001453F" w:rsidRPr="00FE08D9">
        <w:rPr>
          <w:rFonts w:ascii="Times New Roman" w:eastAsia="Times New Roman" w:hAnsi="Times New Roman"/>
          <w:sz w:val="28"/>
          <w:szCs w:val="28"/>
        </w:rPr>
        <w:instrText xml:space="preserve"> \* MERGEFORMAT </w:instrText>
      </w:r>
      <w:r w:rsidR="00CB6ED0" w:rsidRPr="00FE08D9">
        <w:rPr>
          <w:rFonts w:ascii="Times New Roman" w:eastAsia="Times New Roman" w:hAnsi="Times New Roman"/>
          <w:sz w:val="28"/>
          <w:szCs w:val="28"/>
        </w:rPr>
      </w:r>
      <w:r w:rsidR="00CB6ED0"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38.3</w:t>
      </w:r>
      <w:r w:rsidR="00CB6ED0" w:rsidRPr="00FE08D9">
        <w:rPr>
          <w:rFonts w:ascii="Times New Roman" w:eastAsia="Times New Roman" w:hAnsi="Times New Roman"/>
          <w:sz w:val="28"/>
          <w:szCs w:val="28"/>
        </w:rPr>
        <w:fldChar w:fldCharType="end"/>
      </w:r>
      <w:r w:rsidR="00CB6ED0" w:rsidRPr="00FE08D9">
        <w:rPr>
          <w:rFonts w:ascii="Times New Roman" w:eastAsia="Times New Roman" w:hAnsi="Times New Roman"/>
          <w:sz w:val="28"/>
          <w:szCs w:val="28"/>
        </w:rPr>
        <w:t>.</w:t>
      </w:r>
      <w:r w:rsidRPr="00FE08D9">
        <w:rPr>
          <w:rFonts w:ascii="Times New Roman" w:eastAsia="Times New Roman" w:hAnsi="Times New Roman"/>
          <w:sz w:val="28"/>
          <w:szCs w:val="28"/>
        </w:rPr>
        <w:t xml:space="preserve"> apakšpunktā</w:t>
      </w:r>
      <w:r w:rsidR="005C7FBC">
        <w:rPr>
          <w:rFonts w:ascii="Times New Roman" w:eastAsia="Times New Roman" w:hAnsi="Times New Roman"/>
          <w:sz w:val="28"/>
          <w:szCs w:val="28"/>
        </w:rPr>
        <w:t xml:space="preserve"> un </w:t>
      </w:r>
      <w:r w:rsidRPr="00FE08D9">
        <w:rPr>
          <w:rFonts w:ascii="Times New Roman" w:eastAsia="Times New Roman" w:hAnsi="Times New Roman"/>
          <w:sz w:val="28"/>
          <w:szCs w:val="28"/>
        </w:rPr>
        <w:t xml:space="preserve"> </w:t>
      </w:r>
      <w:r w:rsidR="005C7FBC">
        <w:rPr>
          <w:rFonts w:ascii="Times New Roman" w:eastAsia="Times New Roman" w:hAnsi="Times New Roman"/>
          <w:sz w:val="28"/>
          <w:szCs w:val="28"/>
        </w:rPr>
        <w:fldChar w:fldCharType="begin"/>
      </w:r>
      <w:r w:rsidR="005C7FBC">
        <w:rPr>
          <w:rFonts w:ascii="Times New Roman" w:eastAsia="Times New Roman" w:hAnsi="Times New Roman"/>
          <w:sz w:val="28"/>
          <w:szCs w:val="28"/>
        </w:rPr>
        <w:instrText xml:space="preserve"> REF _Ref458682997 \r \h </w:instrText>
      </w:r>
      <w:r w:rsidR="005C7FBC">
        <w:rPr>
          <w:rFonts w:ascii="Times New Roman" w:eastAsia="Times New Roman" w:hAnsi="Times New Roman"/>
          <w:sz w:val="28"/>
          <w:szCs w:val="28"/>
        </w:rPr>
      </w:r>
      <w:r w:rsidR="005C7FBC">
        <w:rPr>
          <w:rFonts w:ascii="Times New Roman" w:eastAsia="Times New Roman" w:hAnsi="Times New Roman"/>
          <w:sz w:val="28"/>
          <w:szCs w:val="28"/>
        </w:rPr>
        <w:fldChar w:fldCharType="separate"/>
      </w:r>
      <w:r w:rsidR="005C7FBC">
        <w:rPr>
          <w:rFonts w:ascii="Times New Roman" w:eastAsia="Times New Roman" w:hAnsi="Times New Roman"/>
          <w:sz w:val="28"/>
          <w:szCs w:val="28"/>
        </w:rPr>
        <w:t>35</w:t>
      </w:r>
      <w:r w:rsidR="005C7FBC">
        <w:rPr>
          <w:rFonts w:ascii="Times New Roman" w:eastAsia="Times New Roman" w:hAnsi="Times New Roman"/>
          <w:sz w:val="28"/>
          <w:szCs w:val="28"/>
        </w:rPr>
        <w:fldChar w:fldCharType="end"/>
      </w:r>
      <w:r w:rsidR="005D2F95" w:rsidRPr="00FE08D9">
        <w:rPr>
          <w:rFonts w:ascii="Times New Roman" w:eastAsia="Times New Roman" w:hAnsi="Times New Roman"/>
          <w:sz w:val="28"/>
          <w:szCs w:val="28"/>
        </w:rPr>
        <w:t>. punktā minētās izmaksas</w:t>
      </w:r>
      <w:r w:rsidR="00F652CA" w:rsidRPr="00FE08D9">
        <w:rPr>
          <w:rFonts w:ascii="Times New Roman" w:eastAsia="Times New Roman" w:hAnsi="Times New Roman"/>
          <w:sz w:val="28"/>
          <w:szCs w:val="28"/>
        </w:rPr>
        <w:t>;</w:t>
      </w:r>
    </w:p>
    <w:p w:rsidR="00CE153D" w:rsidRPr="00FE08D9" w:rsidRDefault="00CB6ED0" w:rsidP="00FE08D9">
      <w:pPr>
        <w:numPr>
          <w:ilvl w:val="1"/>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ir attiecināmas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_Ref458074201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29.2</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_Ref458074236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31.5.1</w:t>
      </w:r>
      <w:r w:rsidRPr="00FE08D9">
        <w:rPr>
          <w:rFonts w:ascii="Times New Roman" w:hAnsi="Times New Roman"/>
          <w:sz w:val="28"/>
          <w:szCs w:val="28"/>
        </w:rPr>
        <w:fldChar w:fldCharType="end"/>
      </w:r>
      <w:r w:rsidRPr="00FE08D9">
        <w:rPr>
          <w:rFonts w:ascii="Times New Roman" w:hAnsi="Times New Roman"/>
          <w:sz w:val="28"/>
          <w:szCs w:val="28"/>
        </w:rPr>
        <w:t xml:space="preserve">.,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_Ref456102750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38.1</w:t>
      </w:r>
      <w:r w:rsidRPr="00FE08D9">
        <w:rPr>
          <w:rFonts w:ascii="Times New Roman" w:hAnsi="Times New Roman"/>
          <w:sz w:val="28"/>
          <w:szCs w:val="28"/>
        </w:rPr>
        <w:fldChar w:fldCharType="end"/>
      </w:r>
      <w:r w:rsidRPr="00FE08D9">
        <w:rPr>
          <w:rFonts w:ascii="Times New Roman" w:hAnsi="Times New Roman"/>
          <w:sz w:val="28"/>
          <w:szCs w:val="28"/>
        </w:rPr>
        <w:t xml:space="preserve">. un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_Ref458006266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38.2</w:t>
      </w:r>
      <w:r w:rsidRPr="00FE08D9">
        <w:rPr>
          <w:rFonts w:ascii="Times New Roman" w:hAnsi="Times New Roman"/>
          <w:sz w:val="28"/>
          <w:szCs w:val="28"/>
        </w:rPr>
        <w:fldChar w:fldCharType="end"/>
      </w:r>
      <w:r w:rsidRPr="00FE08D9">
        <w:rPr>
          <w:rFonts w:ascii="Times New Roman" w:hAnsi="Times New Roman"/>
          <w:sz w:val="28"/>
          <w:szCs w:val="28"/>
        </w:rPr>
        <w:t>. apakšpunktā minētās izmaksas, ja</w:t>
      </w:r>
      <w:r w:rsidR="00CE153D" w:rsidRPr="00FE08D9">
        <w:rPr>
          <w:rFonts w:ascii="Times New Roman" w:hAnsi="Times New Roman"/>
          <w:sz w:val="28"/>
          <w:szCs w:val="28"/>
        </w:rPr>
        <w:t xml:space="preserve"> nodrošina šādu nosacījumu izpildi:</w:t>
      </w:r>
    </w:p>
    <w:p w:rsidR="00CE153D" w:rsidRPr="00FE08D9" w:rsidRDefault="00CE153D"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eastAsia="Times New Roman" w:hAnsi="Times New Roman"/>
          <w:sz w:val="28"/>
          <w:szCs w:val="28"/>
        </w:rPr>
        <w:t>izmaksas</w:t>
      </w:r>
      <w:r w:rsidRPr="00FE08D9">
        <w:rPr>
          <w:rFonts w:ascii="Times New Roman" w:hAnsi="Times New Roman"/>
          <w:sz w:val="28"/>
          <w:szCs w:val="28"/>
        </w:rPr>
        <w:t xml:space="preserve"> </w:t>
      </w:r>
      <w:r w:rsidR="00CB6ED0" w:rsidRPr="00FE08D9">
        <w:rPr>
          <w:rFonts w:ascii="Times New Roman" w:hAnsi="Times New Roman"/>
          <w:sz w:val="28"/>
          <w:szCs w:val="28"/>
        </w:rPr>
        <w:t xml:space="preserve">veido šo noteikumu </w:t>
      </w:r>
      <w:r w:rsidR="00CB6ED0" w:rsidRPr="00FE08D9">
        <w:rPr>
          <w:rFonts w:ascii="Times New Roman" w:hAnsi="Times New Roman"/>
          <w:sz w:val="28"/>
          <w:szCs w:val="28"/>
        </w:rPr>
        <w:fldChar w:fldCharType="begin"/>
      </w:r>
      <w:r w:rsidR="00CB6ED0" w:rsidRPr="00FE08D9">
        <w:rPr>
          <w:rFonts w:ascii="Times New Roman" w:hAnsi="Times New Roman"/>
          <w:sz w:val="28"/>
          <w:szCs w:val="28"/>
        </w:rPr>
        <w:instrText xml:space="preserve"> REF _Ref458027447 \r \h  \* MERGEFORMAT </w:instrText>
      </w:r>
      <w:r w:rsidR="00CB6ED0" w:rsidRPr="00FE08D9">
        <w:rPr>
          <w:rFonts w:ascii="Times New Roman" w:hAnsi="Times New Roman"/>
          <w:sz w:val="28"/>
          <w:szCs w:val="28"/>
        </w:rPr>
      </w:r>
      <w:r w:rsidR="00CB6ED0" w:rsidRPr="00FE08D9">
        <w:rPr>
          <w:rFonts w:ascii="Times New Roman" w:hAnsi="Times New Roman"/>
          <w:sz w:val="28"/>
          <w:szCs w:val="28"/>
        </w:rPr>
        <w:fldChar w:fldCharType="separate"/>
      </w:r>
      <w:r w:rsidR="00716227">
        <w:rPr>
          <w:rFonts w:ascii="Times New Roman" w:hAnsi="Times New Roman"/>
          <w:sz w:val="28"/>
          <w:szCs w:val="28"/>
        </w:rPr>
        <w:t>31.1</w:t>
      </w:r>
      <w:r w:rsidR="00CB6ED0" w:rsidRPr="00FE08D9">
        <w:rPr>
          <w:rFonts w:ascii="Times New Roman" w:hAnsi="Times New Roman"/>
          <w:sz w:val="28"/>
          <w:szCs w:val="28"/>
        </w:rPr>
        <w:fldChar w:fldCharType="end"/>
      </w:r>
      <w:r w:rsidR="00CB6ED0" w:rsidRPr="00FE08D9">
        <w:rPr>
          <w:rFonts w:ascii="Times New Roman" w:hAnsi="Times New Roman"/>
          <w:sz w:val="28"/>
          <w:szCs w:val="28"/>
        </w:rPr>
        <w:t xml:space="preserve">., </w:t>
      </w:r>
      <w:r w:rsidR="00CB6ED0" w:rsidRPr="00FE08D9">
        <w:rPr>
          <w:rFonts w:ascii="Times New Roman" w:hAnsi="Times New Roman"/>
          <w:sz w:val="28"/>
          <w:szCs w:val="28"/>
        </w:rPr>
        <w:fldChar w:fldCharType="begin"/>
      </w:r>
      <w:r w:rsidR="00CB6ED0" w:rsidRPr="00FE08D9">
        <w:rPr>
          <w:rFonts w:ascii="Times New Roman" w:hAnsi="Times New Roman"/>
          <w:sz w:val="28"/>
          <w:szCs w:val="28"/>
        </w:rPr>
        <w:instrText xml:space="preserve"> REF _Ref458337662 \r \h  \* MERGEFORMAT </w:instrText>
      </w:r>
      <w:r w:rsidR="00CB6ED0" w:rsidRPr="00FE08D9">
        <w:rPr>
          <w:rFonts w:ascii="Times New Roman" w:hAnsi="Times New Roman"/>
          <w:sz w:val="28"/>
          <w:szCs w:val="28"/>
        </w:rPr>
      </w:r>
      <w:r w:rsidR="00CB6ED0" w:rsidRPr="00FE08D9">
        <w:rPr>
          <w:rFonts w:ascii="Times New Roman" w:hAnsi="Times New Roman"/>
          <w:sz w:val="28"/>
          <w:szCs w:val="28"/>
        </w:rPr>
        <w:fldChar w:fldCharType="separate"/>
      </w:r>
      <w:r w:rsidR="00716227">
        <w:rPr>
          <w:rFonts w:ascii="Times New Roman" w:hAnsi="Times New Roman"/>
          <w:sz w:val="28"/>
          <w:szCs w:val="28"/>
        </w:rPr>
        <w:t>31.2</w:t>
      </w:r>
      <w:r w:rsidR="00CB6ED0" w:rsidRPr="00FE08D9">
        <w:rPr>
          <w:rFonts w:ascii="Times New Roman" w:hAnsi="Times New Roman"/>
          <w:sz w:val="28"/>
          <w:szCs w:val="28"/>
        </w:rPr>
        <w:fldChar w:fldCharType="end"/>
      </w:r>
      <w:r w:rsidR="00CB6ED0" w:rsidRPr="00FE08D9">
        <w:rPr>
          <w:rFonts w:ascii="Times New Roman" w:hAnsi="Times New Roman"/>
          <w:sz w:val="28"/>
          <w:szCs w:val="28"/>
        </w:rPr>
        <w:t xml:space="preserve">., </w:t>
      </w:r>
      <w:r w:rsidR="00CB6ED0" w:rsidRPr="00FE08D9">
        <w:rPr>
          <w:rFonts w:ascii="Times New Roman" w:hAnsi="Times New Roman"/>
          <w:sz w:val="28"/>
          <w:szCs w:val="28"/>
        </w:rPr>
        <w:fldChar w:fldCharType="begin"/>
      </w:r>
      <w:r w:rsidR="00CB6ED0" w:rsidRPr="00FE08D9">
        <w:rPr>
          <w:rFonts w:ascii="Times New Roman" w:hAnsi="Times New Roman"/>
          <w:sz w:val="28"/>
          <w:szCs w:val="28"/>
        </w:rPr>
        <w:instrText xml:space="preserve"> REF _Ref458337675 \r \h  \* MERGEFORMAT </w:instrText>
      </w:r>
      <w:r w:rsidR="00CB6ED0" w:rsidRPr="00FE08D9">
        <w:rPr>
          <w:rFonts w:ascii="Times New Roman" w:hAnsi="Times New Roman"/>
          <w:sz w:val="28"/>
          <w:szCs w:val="28"/>
        </w:rPr>
      </w:r>
      <w:r w:rsidR="00CB6ED0" w:rsidRPr="00FE08D9">
        <w:rPr>
          <w:rFonts w:ascii="Times New Roman" w:hAnsi="Times New Roman"/>
          <w:sz w:val="28"/>
          <w:szCs w:val="28"/>
        </w:rPr>
        <w:fldChar w:fldCharType="separate"/>
      </w:r>
      <w:r w:rsidR="00716227">
        <w:rPr>
          <w:rFonts w:ascii="Times New Roman" w:hAnsi="Times New Roman"/>
          <w:sz w:val="28"/>
          <w:szCs w:val="28"/>
        </w:rPr>
        <w:t>31.3</w:t>
      </w:r>
      <w:r w:rsidR="00CB6ED0" w:rsidRPr="00FE08D9">
        <w:rPr>
          <w:rFonts w:ascii="Times New Roman" w:hAnsi="Times New Roman"/>
          <w:sz w:val="28"/>
          <w:szCs w:val="28"/>
        </w:rPr>
        <w:fldChar w:fldCharType="end"/>
      </w:r>
      <w:r w:rsidR="00CB6ED0" w:rsidRPr="00FE08D9">
        <w:rPr>
          <w:rFonts w:ascii="Times New Roman" w:hAnsi="Times New Roman"/>
          <w:sz w:val="28"/>
          <w:szCs w:val="28"/>
        </w:rPr>
        <w:t>.</w:t>
      </w:r>
      <w:r w:rsidR="00A23405" w:rsidRPr="00FE08D9">
        <w:rPr>
          <w:rFonts w:ascii="Times New Roman" w:hAnsi="Times New Roman"/>
          <w:sz w:val="28"/>
          <w:szCs w:val="28"/>
        </w:rPr>
        <w:t>,</w:t>
      </w:r>
      <w:r w:rsidR="00CB6ED0" w:rsidRPr="00FE08D9">
        <w:rPr>
          <w:rFonts w:ascii="Times New Roman" w:hAnsi="Times New Roman"/>
          <w:sz w:val="28"/>
          <w:szCs w:val="28"/>
        </w:rPr>
        <w:t xml:space="preserve"> </w:t>
      </w:r>
      <w:r w:rsidR="00CB6ED0" w:rsidRPr="00FE08D9">
        <w:rPr>
          <w:rFonts w:ascii="Times New Roman" w:hAnsi="Times New Roman"/>
          <w:sz w:val="28"/>
          <w:szCs w:val="28"/>
        </w:rPr>
        <w:fldChar w:fldCharType="begin"/>
      </w:r>
      <w:r w:rsidR="00CB6ED0" w:rsidRPr="00FE08D9">
        <w:rPr>
          <w:rFonts w:ascii="Times New Roman" w:hAnsi="Times New Roman"/>
          <w:sz w:val="28"/>
          <w:szCs w:val="28"/>
        </w:rPr>
        <w:instrText xml:space="preserve"> REF _Ref458337689 \r \h  \* MERGEFORMAT </w:instrText>
      </w:r>
      <w:r w:rsidR="00CB6ED0" w:rsidRPr="00FE08D9">
        <w:rPr>
          <w:rFonts w:ascii="Times New Roman" w:hAnsi="Times New Roman"/>
          <w:sz w:val="28"/>
          <w:szCs w:val="28"/>
        </w:rPr>
      </w:r>
      <w:r w:rsidR="00CB6ED0" w:rsidRPr="00FE08D9">
        <w:rPr>
          <w:rFonts w:ascii="Times New Roman" w:hAnsi="Times New Roman"/>
          <w:sz w:val="28"/>
          <w:szCs w:val="28"/>
        </w:rPr>
        <w:fldChar w:fldCharType="separate"/>
      </w:r>
      <w:r w:rsidR="00716227">
        <w:rPr>
          <w:rFonts w:ascii="Times New Roman" w:hAnsi="Times New Roman"/>
          <w:sz w:val="28"/>
          <w:szCs w:val="28"/>
        </w:rPr>
        <w:t>31.4</w:t>
      </w:r>
      <w:r w:rsidR="00CB6ED0" w:rsidRPr="00FE08D9">
        <w:rPr>
          <w:rFonts w:ascii="Times New Roman" w:hAnsi="Times New Roman"/>
          <w:sz w:val="28"/>
          <w:szCs w:val="28"/>
        </w:rPr>
        <w:fldChar w:fldCharType="end"/>
      </w:r>
      <w:r w:rsidR="00CB6ED0" w:rsidRPr="00FE08D9">
        <w:rPr>
          <w:rFonts w:ascii="Times New Roman" w:hAnsi="Times New Roman"/>
          <w:sz w:val="28"/>
          <w:szCs w:val="28"/>
        </w:rPr>
        <w:t xml:space="preserve">. </w:t>
      </w:r>
      <w:r w:rsidR="00A23405" w:rsidRPr="00FE08D9">
        <w:rPr>
          <w:rFonts w:ascii="Times New Roman" w:hAnsi="Times New Roman"/>
          <w:sz w:val="28"/>
          <w:szCs w:val="28"/>
        </w:rPr>
        <w:t xml:space="preserve">un </w:t>
      </w:r>
      <w:r w:rsidR="00A23405" w:rsidRPr="00FE08D9">
        <w:rPr>
          <w:rFonts w:ascii="Times New Roman" w:eastAsia="Times New Roman" w:hAnsi="Times New Roman"/>
          <w:sz w:val="28"/>
          <w:szCs w:val="28"/>
        </w:rPr>
        <w:fldChar w:fldCharType="begin"/>
      </w:r>
      <w:r w:rsidR="00A23405" w:rsidRPr="00FE08D9">
        <w:rPr>
          <w:rFonts w:ascii="Times New Roman" w:eastAsia="Times New Roman" w:hAnsi="Times New Roman"/>
          <w:sz w:val="28"/>
          <w:szCs w:val="28"/>
        </w:rPr>
        <w:instrText xml:space="preserve"> REF _Ref458333745 \r \h  \* MERGEFORMAT </w:instrText>
      </w:r>
      <w:r w:rsidR="00A23405" w:rsidRPr="00FE08D9">
        <w:rPr>
          <w:rFonts w:ascii="Times New Roman" w:eastAsia="Times New Roman" w:hAnsi="Times New Roman"/>
          <w:sz w:val="28"/>
          <w:szCs w:val="28"/>
        </w:rPr>
      </w:r>
      <w:r w:rsidR="00A23405"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31.5.3</w:t>
      </w:r>
      <w:r w:rsidR="00A23405" w:rsidRPr="00FE08D9">
        <w:rPr>
          <w:rFonts w:ascii="Times New Roman" w:eastAsia="Times New Roman" w:hAnsi="Times New Roman"/>
          <w:sz w:val="28"/>
          <w:szCs w:val="28"/>
        </w:rPr>
        <w:fldChar w:fldCharType="end"/>
      </w:r>
      <w:r w:rsidR="00A23405" w:rsidRPr="00FE08D9">
        <w:rPr>
          <w:rFonts w:ascii="Times New Roman" w:eastAsia="Times New Roman" w:hAnsi="Times New Roman"/>
          <w:sz w:val="28"/>
          <w:szCs w:val="28"/>
        </w:rPr>
        <w:t xml:space="preserve">. </w:t>
      </w:r>
      <w:r w:rsidR="00CB6ED0" w:rsidRPr="00FE08D9">
        <w:rPr>
          <w:rFonts w:ascii="Times New Roman" w:hAnsi="Times New Roman"/>
          <w:sz w:val="28"/>
          <w:szCs w:val="28"/>
        </w:rPr>
        <w:t>apakšpunktā minēto un projekta saimnieciskās daļas ietvaros izveidoto vai iegādāto aktīvu vērtību</w:t>
      </w:r>
      <w:r w:rsidRPr="00FE08D9">
        <w:rPr>
          <w:rFonts w:ascii="Times New Roman" w:hAnsi="Times New Roman"/>
          <w:sz w:val="28"/>
          <w:szCs w:val="28"/>
        </w:rPr>
        <w:t>;</w:t>
      </w:r>
    </w:p>
    <w:p w:rsidR="00CB6ED0" w:rsidRPr="00FE08D9" w:rsidRDefault="00CB6ED0"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finansējuma saņēmējs ievēro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_Ref458599404 \r \h </w:instrText>
      </w:r>
      <w:r w:rsidR="0001453F"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54.1.3</w:t>
      </w:r>
      <w:r w:rsidRPr="00FE08D9">
        <w:rPr>
          <w:rFonts w:ascii="Times New Roman" w:hAnsi="Times New Roman"/>
          <w:sz w:val="28"/>
          <w:szCs w:val="28"/>
        </w:rPr>
        <w:fldChar w:fldCharType="end"/>
      </w:r>
      <w:r w:rsidR="002F6B6A" w:rsidRPr="00FE08D9">
        <w:rPr>
          <w:rFonts w:ascii="Times New Roman" w:hAnsi="Times New Roman"/>
          <w:sz w:val="28"/>
          <w:szCs w:val="28"/>
        </w:rPr>
        <w:t>.</w:t>
      </w:r>
      <w:r w:rsidR="00D078AA">
        <w:rPr>
          <w:rFonts w:ascii="Times New Roman" w:hAnsi="Times New Roman"/>
          <w:sz w:val="28"/>
          <w:szCs w:val="28"/>
        </w:rPr>
        <w:t> </w:t>
      </w:r>
      <w:r w:rsidR="002F6B6A" w:rsidRPr="00FE08D9">
        <w:rPr>
          <w:rFonts w:ascii="Times New Roman" w:hAnsi="Times New Roman"/>
          <w:sz w:val="28"/>
          <w:szCs w:val="28"/>
        </w:rPr>
        <w:t xml:space="preserve">apakšpunktā </w:t>
      </w:r>
      <w:r w:rsidRPr="00FE08D9">
        <w:rPr>
          <w:rFonts w:ascii="Times New Roman" w:hAnsi="Times New Roman"/>
          <w:sz w:val="28"/>
          <w:szCs w:val="28"/>
        </w:rPr>
        <w:t>minētos stimulējošas ietekmes nosacījumus</w:t>
      </w:r>
      <w:r w:rsidR="00716227">
        <w:rPr>
          <w:rFonts w:ascii="Times New Roman" w:hAnsi="Times New Roman"/>
          <w:sz w:val="28"/>
          <w:szCs w:val="28"/>
        </w:rPr>
        <w:t xml:space="preserve"> un darbības ir uzsāktas pēc šo noteikumu </w:t>
      </w:r>
      <w:r w:rsidR="00716227">
        <w:rPr>
          <w:rFonts w:ascii="Times New Roman" w:hAnsi="Times New Roman"/>
          <w:sz w:val="28"/>
          <w:szCs w:val="28"/>
        </w:rPr>
        <w:fldChar w:fldCharType="begin"/>
      </w:r>
      <w:r w:rsidR="00716227">
        <w:rPr>
          <w:rFonts w:ascii="Times New Roman" w:hAnsi="Times New Roman"/>
          <w:sz w:val="28"/>
          <w:szCs w:val="28"/>
        </w:rPr>
        <w:instrText xml:space="preserve"> REF _Ref458438072 \r \h </w:instrText>
      </w:r>
      <w:r w:rsidR="00716227">
        <w:rPr>
          <w:rFonts w:ascii="Times New Roman" w:hAnsi="Times New Roman"/>
          <w:sz w:val="28"/>
          <w:szCs w:val="28"/>
        </w:rPr>
      </w:r>
      <w:r w:rsidR="00716227">
        <w:rPr>
          <w:rFonts w:ascii="Times New Roman" w:hAnsi="Times New Roman"/>
          <w:sz w:val="28"/>
          <w:szCs w:val="28"/>
        </w:rPr>
        <w:fldChar w:fldCharType="separate"/>
      </w:r>
      <w:r w:rsidR="00716227">
        <w:rPr>
          <w:rFonts w:ascii="Times New Roman" w:hAnsi="Times New Roman"/>
          <w:sz w:val="28"/>
          <w:szCs w:val="28"/>
        </w:rPr>
        <w:t>15.1</w:t>
      </w:r>
      <w:r w:rsidR="00716227">
        <w:rPr>
          <w:rFonts w:ascii="Times New Roman" w:hAnsi="Times New Roman"/>
          <w:sz w:val="28"/>
          <w:szCs w:val="28"/>
        </w:rPr>
        <w:fldChar w:fldCharType="end"/>
      </w:r>
      <w:r w:rsidR="00716227">
        <w:rPr>
          <w:rFonts w:ascii="Times New Roman" w:hAnsi="Times New Roman"/>
          <w:sz w:val="28"/>
          <w:szCs w:val="28"/>
        </w:rPr>
        <w:t>. apakšpunktā minētā projekta iesnieguma iesniegšanas sadarbības iestādē</w:t>
      </w:r>
      <w:r w:rsidRPr="00FE08D9">
        <w:rPr>
          <w:rFonts w:ascii="Times New Roman" w:hAnsi="Times New Roman"/>
          <w:sz w:val="28"/>
          <w:szCs w:val="28"/>
        </w:rPr>
        <w:t>;</w:t>
      </w:r>
    </w:p>
    <w:p w:rsidR="00CE153D" w:rsidRPr="00FE08D9" w:rsidRDefault="00CE153D" w:rsidP="00FE08D9">
      <w:pPr>
        <w:numPr>
          <w:ilvl w:val="2"/>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izmaksu attiecināmo daļu, nosaka, ņemot vērā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_Ref458335238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52.2.3</w:t>
      </w:r>
      <w:r w:rsidRPr="00FE08D9">
        <w:rPr>
          <w:rFonts w:ascii="Times New Roman" w:hAnsi="Times New Roman"/>
          <w:sz w:val="28"/>
          <w:szCs w:val="28"/>
        </w:rPr>
        <w:fldChar w:fldCharType="end"/>
      </w:r>
      <w:r w:rsidRPr="00FE08D9">
        <w:rPr>
          <w:rFonts w:ascii="Times New Roman" w:hAnsi="Times New Roman"/>
          <w:sz w:val="28"/>
          <w:szCs w:val="28"/>
        </w:rPr>
        <w:t>. apakšpunktā minēto aprēķinu;</w:t>
      </w:r>
    </w:p>
    <w:p w:rsidR="00694BB4" w:rsidRPr="00FE08D9" w:rsidRDefault="00F652CA" w:rsidP="00FE08D9">
      <w:pPr>
        <w:numPr>
          <w:ilvl w:val="1"/>
          <w:numId w:val="28"/>
        </w:numPr>
        <w:spacing w:after="0" w:line="240" w:lineRule="auto"/>
        <w:ind w:left="0" w:firstLine="720"/>
        <w:jc w:val="both"/>
        <w:rPr>
          <w:rFonts w:ascii="Times New Roman" w:hAnsi="Times New Roman"/>
          <w:sz w:val="28"/>
          <w:szCs w:val="28"/>
        </w:rPr>
      </w:pPr>
      <w:r w:rsidRPr="00FE08D9">
        <w:rPr>
          <w:rFonts w:ascii="Times New Roman" w:hAnsi="Times New Roman"/>
          <w:sz w:val="28"/>
          <w:szCs w:val="28"/>
        </w:rPr>
        <w:t xml:space="preserve">šo noteikumu </w:t>
      </w:r>
      <w:r w:rsidR="001B6C59" w:rsidRPr="00FE08D9">
        <w:rPr>
          <w:rFonts w:ascii="Times New Roman" w:hAnsi="Times New Roman"/>
          <w:sz w:val="28"/>
          <w:szCs w:val="28"/>
        </w:rPr>
        <w:fldChar w:fldCharType="begin"/>
      </w:r>
      <w:r w:rsidR="001B6C59" w:rsidRPr="00FE08D9">
        <w:rPr>
          <w:rFonts w:ascii="Times New Roman" w:hAnsi="Times New Roman"/>
          <w:sz w:val="28"/>
          <w:szCs w:val="28"/>
        </w:rPr>
        <w:instrText xml:space="preserve"> REF _Ref458338406 \r \h </w:instrText>
      </w:r>
      <w:r w:rsidR="0001453F" w:rsidRPr="00FE08D9">
        <w:rPr>
          <w:rFonts w:ascii="Times New Roman" w:hAnsi="Times New Roman"/>
          <w:sz w:val="28"/>
          <w:szCs w:val="28"/>
        </w:rPr>
        <w:instrText xml:space="preserve"> \* MERGEFORMAT </w:instrText>
      </w:r>
      <w:r w:rsidR="001B6C59" w:rsidRPr="00FE08D9">
        <w:rPr>
          <w:rFonts w:ascii="Times New Roman" w:hAnsi="Times New Roman"/>
          <w:sz w:val="28"/>
          <w:szCs w:val="28"/>
        </w:rPr>
      </w:r>
      <w:r w:rsidR="001B6C59" w:rsidRPr="00FE08D9">
        <w:rPr>
          <w:rFonts w:ascii="Times New Roman" w:hAnsi="Times New Roman"/>
          <w:sz w:val="28"/>
          <w:szCs w:val="28"/>
        </w:rPr>
        <w:fldChar w:fldCharType="separate"/>
      </w:r>
      <w:r w:rsidR="00716227">
        <w:rPr>
          <w:rFonts w:ascii="Times New Roman" w:hAnsi="Times New Roman"/>
          <w:sz w:val="28"/>
          <w:szCs w:val="28"/>
        </w:rPr>
        <w:t>29.1</w:t>
      </w:r>
      <w:r w:rsidR="001B6C59" w:rsidRPr="00FE08D9">
        <w:rPr>
          <w:rFonts w:ascii="Times New Roman" w:hAnsi="Times New Roman"/>
          <w:sz w:val="28"/>
          <w:szCs w:val="28"/>
        </w:rPr>
        <w:fldChar w:fldCharType="end"/>
      </w:r>
      <w:r w:rsidR="001B6C59" w:rsidRPr="00FE08D9">
        <w:rPr>
          <w:rFonts w:ascii="Times New Roman" w:hAnsi="Times New Roman"/>
          <w:sz w:val="28"/>
          <w:szCs w:val="28"/>
        </w:rPr>
        <w:t xml:space="preserve">., </w:t>
      </w:r>
      <w:r w:rsidR="001B6C59" w:rsidRPr="00FE08D9">
        <w:rPr>
          <w:rFonts w:ascii="Times New Roman" w:hAnsi="Times New Roman"/>
          <w:sz w:val="28"/>
          <w:szCs w:val="28"/>
        </w:rPr>
        <w:fldChar w:fldCharType="begin"/>
      </w:r>
      <w:r w:rsidR="001B6C59" w:rsidRPr="00FE08D9">
        <w:rPr>
          <w:rFonts w:ascii="Times New Roman" w:hAnsi="Times New Roman"/>
          <w:sz w:val="28"/>
          <w:szCs w:val="28"/>
        </w:rPr>
        <w:instrText xml:space="preserve"> REF _Ref458338431 \r \h </w:instrText>
      </w:r>
      <w:r w:rsidR="0001453F" w:rsidRPr="00FE08D9">
        <w:rPr>
          <w:rFonts w:ascii="Times New Roman" w:hAnsi="Times New Roman"/>
          <w:sz w:val="28"/>
          <w:szCs w:val="28"/>
        </w:rPr>
        <w:instrText xml:space="preserve"> \* MERGEFORMAT </w:instrText>
      </w:r>
      <w:r w:rsidR="001B6C59" w:rsidRPr="00FE08D9">
        <w:rPr>
          <w:rFonts w:ascii="Times New Roman" w:hAnsi="Times New Roman"/>
          <w:sz w:val="28"/>
          <w:szCs w:val="28"/>
        </w:rPr>
      </w:r>
      <w:r w:rsidR="001B6C59" w:rsidRPr="00FE08D9">
        <w:rPr>
          <w:rFonts w:ascii="Times New Roman" w:hAnsi="Times New Roman"/>
          <w:sz w:val="28"/>
          <w:szCs w:val="28"/>
        </w:rPr>
        <w:fldChar w:fldCharType="separate"/>
      </w:r>
      <w:r w:rsidR="00716227">
        <w:rPr>
          <w:rFonts w:ascii="Times New Roman" w:hAnsi="Times New Roman"/>
          <w:sz w:val="28"/>
          <w:szCs w:val="28"/>
        </w:rPr>
        <w:t>29.3</w:t>
      </w:r>
      <w:r w:rsidR="001B6C59" w:rsidRPr="00FE08D9">
        <w:rPr>
          <w:rFonts w:ascii="Times New Roman" w:hAnsi="Times New Roman"/>
          <w:sz w:val="28"/>
          <w:szCs w:val="28"/>
        </w:rPr>
        <w:fldChar w:fldCharType="end"/>
      </w:r>
      <w:r w:rsidRPr="00FE08D9">
        <w:rPr>
          <w:rFonts w:ascii="Times New Roman" w:hAnsi="Times New Roman"/>
          <w:sz w:val="28"/>
          <w:szCs w:val="28"/>
        </w:rPr>
        <w:t>.</w:t>
      </w:r>
      <w:r w:rsidR="001B6C59" w:rsidRPr="00FE08D9">
        <w:rPr>
          <w:rFonts w:ascii="Times New Roman" w:hAnsi="Times New Roman"/>
          <w:sz w:val="28"/>
          <w:szCs w:val="28"/>
        </w:rPr>
        <w:t xml:space="preserve">, </w:t>
      </w:r>
      <w:r w:rsidR="001B6C59" w:rsidRPr="00FE08D9">
        <w:rPr>
          <w:rFonts w:ascii="Times New Roman" w:hAnsi="Times New Roman"/>
          <w:sz w:val="28"/>
          <w:szCs w:val="28"/>
        </w:rPr>
        <w:fldChar w:fldCharType="begin"/>
      </w:r>
      <w:r w:rsidR="001B6C59" w:rsidRPr="00FE08D9">
        <w:rPr>
          <w:rFonts w:ascii="Times New Roman" w:hAnsi="Times New Roman"/>
          <w:sz w:val="28"/>
          <w:szCs w:val="28"/>
        </w:rPr>
        <w:instrText xml:space="preserve"> REF _Ref458596790 \r \h </w:instrText>
      </w:r>
      <w:r w:rsidR="0001453F" w:rsidRPr="00FE08D9">
        <w:rPr>
          <w:rFonts w:ascii="Times New Roman" w:hAnsi="Times New Roman"/>
          <w:sz w:val="28"/>
          <w:szCs w:val="28"/>
        </w:rPr>
        <w:instrText xml:space="preserve"> \* MERGEFORMAT </w:instrText>
      </w:r>
      <w:r w:rsidR="001B6C59" w:rsidRPr="00FE08D9">
        <w:rPr>
          <w:rFonts w:ascii="Times New Roman" w:hAnsi="Times New Roman"/>
          <w:sz w:val="28"/>
          <w:szCs w:val="28"/>
        </w:rPr>
      </w:r>
      <w:r w:rsidR="001B6C59" w:rsidRPr="00FE08D9">
        <w:rPr>
          <w:rFonts w:ascii="Times New Roman" w:hAnsi="Times New Roman"/>
          <w:sz w:val="28"/>
          <w:szCs w:val="28"/>
        </w:rPr>
        <w:fldChar w:fldCharType="separate"/>
      </w:r>
      <w:r w:rsidR="00716227">
        <w:rPr>
          <w:rFonts w:ascii="Times New Roman" w:hAnsi="Times New Roman"/>
          <w:sz w:val="28"/>
          <w:szCs w:val="28"/>
        </w:rPr>
        <w:t>29.4</w:t>
      </w:r>
      <w:r w:rsidR="001B6C59" w:rsidRPr="00FE08D9">
        <w:rPr>
          <w:rFonts w:ascii="Times New Roman" w:hAnsi="Times New Roman"/>
          <w:sz w:val="28"/>
          <w:szCs w:val="28"/>
        </w:rPr>
        <w:fldChar w:fldCharType="end"/>
      </w:r>
      <w:r w:rsidR="001B6C59" w:rsidRPr="00FE08D9">
        <w:rPr>
          <w:rFonts w:ascii="Times New Roman" w:hAnsi="Times New Roman"/>
          <w:sz w:val="28"/>
          <w:szCs w:val="28"/>
        </w:rPr>
        <w:t xml:space="preserve">., </w:t>
      </w:r>
      <w:r w:rsidR="001B6C59" w:rsidRPr="00FE08D9">
        <w:rPr>
          <w:rFonts w:ascii="Times New Roman" w:hAnsi="Times New Roman"/>
          <w:sz w:val="28"/>
          <w:szCs w:val="28"/>
        </w:rPr>
        <w:fldChar w:fldCharType="begin"/>
      </w:r>
      <w:r w:rsidR="001B6C59" w:rsidRPr="00FE08D9">
        <w:rPr>
          <w:rFonts w:ascii="Times New Roman" w:hAnsi="Times New Roman"/>
          <w:sz w:val="28"/>
          <w:szCs w:val="28"/>
        </w:rPr>
        <w:instrText xml:space="preserve"> REF _Ref458338448 \r \h </w:instrText>
      </w:r>
      <w:r w:rsidR="0001453F" w:rsidRPr="00FE08D9">
        <w:rPr>
          <w:rFonts w:ascii="Times New Roman" w:hAnsi="Times New Roman"/>
          <w:sz w:val="28"/>
          <w:szCs w:val="28"/>
        </w:rPr>
        <w:instrText xml:space="preserve"> \* MERGEFORMAT </w:instrText>
      </w:r>
      <w:r w:rsidR="001B6C59" w:rsidRPr="00FE08D9">
        <w:rPr>
          <w:rFonts w:ascii="Times New Roman" w:hAnsi="Times New Roman"/>
          <w:sz w:val="28"/>
          <w:szCs w:val="28"/>
        </w:rPr>
      </w:r>
      <w:r w:rsidR="001B6C59" w:rsidRPr="00FE08D9">
        <w:rPr>
          <w:rFonts w:ascii="Times New Roman" w:hAnsi="Times New Roman"/>
          <w:sz w:val="28"/>
          <w:szCs w:val="28"/>
        </w:rPr>
        <w:fldChar w:fldCharType="separate"/>
      </w:r>
      <w:r w:rsidR="00716227">
        <w:rPr>
          <w:rFonts w:ascii="Times New Roman" w:hAnsi="Times New Roman"/>
          <w:sz w:val="28"/>
          <w:szCs w:val="28"/>
        </w:rPr>
        <w:t>29.5</w:t>
      </w:r>
      <w:r w:rsidR="001B6C59" w:rsidRPr="00FE08D9">
        <w:rPr>
          <w:rFonts w:ascii="Times New Roman" w:hAnsi="Times New Roman"/>
          <w:sz w:val="28"/>
          <w:szCs w:val="28"/>
        </w:rPr>
        <w:fldChar w:fldCharType="end"/>
      </w:r>
      <w:r w:rsidR="001B6C59" w:rsidRPr="00FE08D9">
        <w:rPr>
          <w:rFonts w:ascii="Times New Roman" w:hAnsi="Times New Roman"/>
          <w:sz w:val="28"/>
          <w:szCs w:val="28"/>
        </w:rPr>
        <w:t xml:space="preserve">., </w:t>
      </w:r>
      <w:r w:rsidR="001B6C59" w:rsidRPr="00FE08D9">
        <w:rPr>
          <w:rFonts w:ascii="Times New Roman" w:hAnsi="Times New Roman"/>
          <w:sz w:val="28"/>
          <w:szCs w:val="28"/>
        </w:rPr>
        <w:fldChar w:fldCharType="begin"/>
      </w:r>
      <w:r w:rsidR="001B6C59" w:rsidRPr="00FE08D9">
        <w:rPr>
          <w:rFonts w:ascii="Times New Roman" w:hAnsi="Times New Roman"/>
          <w:sz w:val="28"/>
          <w:szCs w:val="28"/>
        </w:rPr>
        <w:instrText xml:space="preserve"> REF _Ref458598390 \r \h </w:instrText>
      </w:r>
      <w:r w:rsidR="0001453F" w:rsidRPr="00FE08D9">
        <w:rPr>
          <w:rFonts w:ascii="Times New Roman" w:hAnsi="Times New Roman"/>
          <w:sz w:val="28"/>
          <w:szCs w:val="28"/>
        </w:rPr>
        <w:instrText xml:space="preserve"> \* MERGEFORMAT </w:instrText>
      </w:r>
      <w:r w:rsidR="001B6C59" w:rsidRPr="00FE08D9">
        <w:rPr>
          <w:rFonts w:ascii="Times New Roman" w:hAnsi="Times New Roman"/>
          <w:sz w:val="28"/>
          <w:szCs w:val="28"/>
        </w:rPr>
      </w:r>
      <w:r w:rsidR="001B6C59" w:rsidRPr="00FE08D9">
        <w:rPr>
          <w:rFonts w:ascii="Times New Roman" w:hAnsi="Times New Roman"/>
          <w:sz w:val="28"/>
          <w:szCs w:val="28"/>
        </w:rPr>
        <w:fldChar w:fldCharType="separate"/>
      </w:r>
      <w:r w:rsidR="00716227">
        <w:rPr>
          <w:rFonts w:ascii="Times New Roman" w:hAnsi="Times New Roman"/>
          <w:sz w:val="28"/>
          <w:szCs w:val="28"/>
        </w:rPr>
        <w:t>38.3</w:t>
      </w:r>
      <w:r w:rsidR="001B6C59" w:rsidRPr="00FE08D9">
        <w:rPr>
          <w:rFonts w:ascii="Times New Roman" w:hAnsi="Times New Roman"/>
          <w:sz w:val="28"/>
          <w:szCs w:val="28"/>
        </w:rPr>
        <w:fldChar w:fldCharType="end"/>
      </w:r>
      <w:r w:rsidR="001B6C59" w:rsidRPr="00FE08D9">
        <w:rPr>
          <w:rFonts w:ascii="Times New Roman" w:hAnsi="Times New Roman"/>
          <w:sz w:val="28"/>
          <w:szCs w:val="28"/>
        </w:rPr>
        <w:t>.</w:t>
      </w:r>
      <w:r w:rsidRPr="00FE08D9">
        <w:rPr>
          <w:rFonts w:ascii="Times New Roman" w:hAnsi="Times New Roman"/>
          <w:sz w:val="28"/>
          <w:szCs w:val="28"/>
        </w:rPr>
        <w:t xml:space="preserve"> apakšpunktā</w:t>
      </w:r>
      <w:r w:rsidR="00B85A93" w:rsidRPr="00FE08D9">
        <w:rPr>
          <w:rFonts w:ascii="Times New Roman" w:hAnsi="Times New Roman"/>
          <w:sz w:val="28"/>
          <w:szCs w:val="28"/>
        </w:rPr>
        <w:t xml:space="preserve"> un</w:t>
      </w:r>
      <w:r w:rsidR="00775A15" w:rsidRPr="00FE08D9">
        <w:rPr>
          <w:rFonts w:ascii="Times New Roman" w:hAnsi="Times New Roman"/>
          <w:sz w:val="28"/>
          <w:szCs w:val="28"/>
        </w:rPr>
        <w:t xml:space="preserve"> </w:t>
      </w:r>
      <w:r w:rsidR="00775A15" w:rsidRPr="00FE08D9">
        <w:rPr>
          <w:rFonts w:ascii="Times New Roman" w:hAnsi="Times New Roman"/>
          <w:sz w:val="28"/>
          <w:szCs w:val="28"/>
        </w:rPr>
        <w:fldChar w:fldCharType="begin"/>
      </w:r>
      <w:r w:rsidR="00775A15" w:rsidRPr="00FE08D9">
        <w:rPr>
          <w:rFonts w:ascii="Times New Roman" w:hAnsi="Times New Roman"/>
          <w:sz w:val="28"/>
          <w:szCs w:val="28"/>
        </w:rPr>
        <w:instrText xml:space="preserve"> REF _Ref458334814 \r \h  \* MERGEFORMAT </w:instrText>
      </w:r>
      <w:r w:rsidR="00775A15" w:rsidRPr="00FE08D9">
        <w:rPr>
          <w:rFonts w:ascii="Times New Roman" w:hAnsi="Times New Roman"/>
          <w:sz w:val="28"/>
          <w:szCs w:val="28"/>
        </w:rPr>
      </w:r>
      <w:r w:rsidR="00775A15" w:rsidRPr="00FE08D9">
        <w:rPr>
          <w:rFonts w:ascii="Times New Roman" w:hAnsi="Times New Roman"/>
          <w:sz w:val="28"/>
          <w:szCs w:val="28"/>
        </w:rPr>
        <w:fldChar w:fldCharType="separate"/>
      </w:r>
      <w:r w:rsidR="00716227">
        <w:rPr>
          <w:rFonts w:ascii="Times New Roman" w:hAnsi="Times New Roman"/>
          <w:sz w:val="28"/>
          <w:szCs w:val="28"/>
        </w:rPr>
        <w:t>37</w:t>
      </w:r>
      <w:r w:rsidR="00775A15" w:rsidRPr="00FE08D9">
        <w:rPr>
          <w:rFonts w:ascii="Times New Roman" w:hAnsi="Times New Roman"/>
          <w:sz w:val="28"/>
          <w:szCs w:val="28"/>
        </w:rPr>
        <w:fldChar w:fldCharType="end"/>
      </w:r>
      <w:r w:rsidR="00D078AA">
        <w:rPr>
          <w:rFonts w:ascii="Times New Roman" w:hAnsi="Times New Roman"/>
          <w:sz w:val="28"/>
          <w:szCs w:val="28"/>
        </w:rPr>
        <w:t>. </w:t>
      </w:r>
      <w:r w:rsidR="00775A15" w:rsidRPr="00FE08D9">
        <w:rPr>
          <w:rFonts w:ascii="Times New Roman" w:hAnsi="Times New Roman"/>
          <w:sz w:val="28"/>
          <w:szCs w:val="28"/>
        </w:rPr>
        <w:t xml:space="preserve">punktā </w:t>
      </w:r>
      <w:r w:rsidRPr="00FE08D9">
        <w:rPr>
          <w:rFonts w:ascii="Times New Roman" w:hAnsi="Times New Roman"/>
          <w:sz w:val="28"/>
          <w:szCs w:val="28"/>
        </w:rPr>
        <w:t>minēto izmaksu attiecināmo daļu, kas saistīt</w:t>
      </w:r>
      <w:r w:rsidR="00B85A93" w:rsidRPr="00FE08D9">
        <w:rPr>
          <w:rFonts w:ascii="Times New Roman" w:hAnsi="Times New Roman"/>
          <w:sz w:val="28"/>
          <w:szCs w:val="28"/>
        </w:rPr>
        <w:t>a</w:t>
      </w:r>
      <w:r w:rsidRPr="00FE08D9">
        <w:rPr>
          <w:rFonts w:ascii="Times New Roman" w:hAnsi="Times New Roman"/>
          <w:sz w:val="28"/>
          <w:szCs w:val="28"/>
        </w:rPr>
        <w:t xml:space="preserve"> </w:t>
      </w:r>
      <w:r w:rsidR="00B85A93" w:rsidRPr="00FE08D9">
        <w:rPr>
          <w:rFonts w:ascii="Times New Roman" w:hAnsi="Times New Roman"/>
          <w:sz w:val="28"/>
          <w:szCs w:val="28"/>
        </w:rPr>
        <w:t>a</w:t>
      </w:r>
      <w:r w:rsidR="00CE153D" w:rsidRPr="00FE08D9">
        <w:rPr>
          <w:rFonts w:ascii="Times New Roman" w:hAnsi="Times New Roman"/>
          <w:sz w:val="28"/>
          <w:szCs w:val="28"/>
        </w:rPr>
        <w:t>r</w:t>
      </w:r>
      <w:r w:rsidR="00B85A93" w:rsidRPr="00FE08D9">
        <w:rPr>
          <w:rFonts w:ascii="Times New Roman" w:hAnsi="Times New Roman"/>
          <w:sz w:val="28"/>
          <w:szCs w:val="28"/>
        </w:rPr>
        <w:t xml:space="preserve"> šo noteikumu </w:t>
      </w:r>
      <w:r w:rsidR="00B85A93" w:rsidRPr="00FE08D9">
        <w:rPr>
          <w:rFonts w:ascii="Times New Roman" w:hAnsi="Times New Roman"/>
          <w:sz w:val="28"/>
          <w:szCs w:val="28"/>
        </w:rPr>
        <w:fldChar w:fldCharType="begin"/>
      </w:r>
      <w:r w:rsidR="00B85A93" w:rsidRPr="00FE08D9">
        <w:rPr>
          <w:rFonts w:ascii="Times New Roman" w:hAnsi="Times New Roman"/>
          <w:sz w:val="28"/>
          <w:szCs w:val="28"/>
        </w:rPr>
        <w:instrText xml:space="preserve"> REF _Ref458602063 \r \h </w:instrText>
      </w:r>
      <w:r w:rsidR="0001453F" w:rsidRPr="00FE08D9">
        <w:rPr>
          <w:rFonts w:ascii="Times New Roman" w:hAnsi="Times New Roman"/>
          <w:sz w:val="28"/>
          <w:szCs w:val="28"/>
        </w:rPr>
        <w:instrText xml:space="preserve"> \* MERGEFORMAT </w:instrText>
      </w:r>
      <w:r w:rsidR="00B85A93" w:rsidRPr="00FE08D9">
        <w:rPr>
          <w:rFonts w:ascii="Times New Roman" w:hAnsi="Times New Roman"/>
          <w:sz w:val="28"/>
          <w:szCs w:val="28"/>
        </w:rPr>
      </w:r>
      <w:r w:rsidR="00B85A93" w:rsidRPr="00FE08D9">
        <w:rPr>
          <w:rFonts w:ascii="Times New Roman" w:hAnsi="Times New Roman"/>
          <w:sz w:val="28"/>
          <w:szCs w:val="28"/>
        </w:rPr>
        <w:fldChar w:fldCharType="separate"/>
      </w:r>
      <w:r w:rsidR="00716227">
        <w:rPr>
          <w:rFonts w:ascii="Times New Roman" w:hAnsi="Times New Roman"/>
          <w:sz w:val="28"/>
          <w:szCs w:val="28"/>
        </w:rPr>
        <w:t>53.1</w:t>
      </w:r>
      <w:r w:rsidR="00B85A93" w:rsidRPr="00FE08D9">
        <w:rPr>
          <w:rFonts w:ascii="Times New Roman" w:hAnsi="Times New Roman"/>
          <w:sz w:val="28"/>
          <w:szCs w:val="28"/>
        </w:rPr>
        <w:fldChar w:fldCharType="end"/>
      </w:r>
      <w:r w:rsidR="00B85A93" w:rsidRPr="00FE08D9">
        <w:rPr>
          <w:rFonts w:ascii="Times New Roman" w:hAnsi="Times New Roman"/>
          <w:sz w:val="28"/>
          <w:szCs w:val="28"/>
        </w:rPr>
        <w:t>.</w:t>
      </w:r>
      <w:r w:rsidR="002508EC">
        <w:rPr>
          <w:rFonts w:ascii="Times New Roman" w:hAnsi="Times New Roman"/>
          <w:sz w:val="28"/>
          <w:szCs w:val="28"/>
        </w:rPr>
        <w:t> </w:t>
      </w:r>
      <w:r w:rsidR="00B85A93" w:rsidRPr="00FE08D9">
        <w:rPr>
          <w:rFonts w:ascii="Times New Roman" w:hAnsi="Times New Roman"/>
          <w:sz w:val="28"/>
          <w:szCs w:val="28"/>
        </w:rPr>
        <w:t xml:space="preserve">apakšpunktā minētās </w:t>
      </w:r>
      <w:r w:rsidRPr="00FE08D9">
        <w:rPr>
          <w:rFonts w:ascii="Times New Roman" w:hAnsi="Times New Roman"/>
          <w:sz w:val="28"/>
          <w:szCs w:val="28"/>
        </w:rPr>
        <w:t xml:space="preserve">projekta daļas īstenošanu, nosaka, ņemot vērā 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_Ref458335238 \r \h </w:instrText>
      </w:r>
      <w:r w:rsidR="00775A15" w:rsidRPr="00FE08D9">
        <w:rPr>
          <w:rFonts w:ascii="Times New Roman" w:hAnsi="Times New Roman"/>
          <w:sz w:val="28"/>
          <w:szCs w:val="28"/>
        </w:rPr>
        <w:instrText xml:space="preserve">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52.2.3</w:t>
      </w:r>
      <w:r w:rsidRPr="00FE08D9">
        <w:rPr>
          <w:rFonts w:ascii="Times New Roman" w:hAnsi="Times New Roman"/>
          <w:sz w:val="28"/>
          <w:szCs w:val="28"/>
        </w:rPr>
        <w:fldChar w:fldCharType="end"/>
      </w:r>
      <w:r w:rsidRPr="00FE08D9">
        <w:rPr>
          <w:rFonts w:ascii="Times New Roman" w:hAnsi="Times New Roman"/>
          <w:sz w:val="28"/>
          <w:szCs w:val="28"/>
        </w:rPr>
        <w:t>. apakšpunktā minēto aprēķinu</w:t>
      </w:r>
      <w:r w:rsidR="00CB6ED0" w:rsidRPr="00FE08D9">
        <w:rPr>
          <w:rFonts w:ascii="Times New Roman" w:hAnsi="Times New Roman"/>
          <w:sz w:val="28"/>
          <w:szCs w:val="28"/>
        </w:rPr>
        <w:t>.</w:t>
      </w:r>
    </w:p>
    <w:p w:rsidR="00E56481" w:rsidRPr="00FE08D9" w:rsidRDefault="00E56481" w:rsidP="00FE08D9">
      <w:pPr>
        <w:numPr>
          <w:ilvl w:val="0"/>
          <w:numId w:val="28"/>
        </w:numPr>
        <w:spacing w:before="240"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Finansēšanas nosacījumi kombinēta atbalsta veida projekta </w:t>
      </w:r>
      <w:r w:rsidR="00F81975" w:rsidRPr="00FE08D9">
        <w:rPr>
          <w:rFonts w:ascii="Times New Roman" w:eastAsia="Times New Roman" w:hAnsi="Times New Roman"/>
          <w:sz w:val="28"/>
          <w:szCs w:val="28"/>
        </w:rPr>
        <w:t>ar saimniecisko darbību saistīta</w:t>
      </w:r>
      <w:r w:rsidR="00372910" w:rsidRPr="00FE08D9">
        <w:rPr>
          <w:rFonts w:ascii="Times New Roman" w:eastAsia="Times New Roman" w:hAnsi="Times New Roman"/>
          <w:sz w:val="28"/>
          <w:szCs w:val="28"/>
        </w:rPr>
        <w:t>s</w:t>
      </w:r>
      <w:r w:rsidR="00F81975" w:rsidRPr="00FE08D9">
        <w:rPr>
          <w:rFonts w:ascii="Times New Roman" w:eastAsia="Times New Roman" w:hAnsi="Times New Roman"/>
          <w:sz w:val="28"/>
          <w:szCs w:val="28"/>
        </w:rPr>
        <w:t xml:space="preserve"> </w:t>
      </w:r>
      <w:r w:rsidR="00372910" w:rsidRPr="00FE08D9">
        <w:rPr>
          <w:rFonts w:ascii="Times New Roman" w:eastAsia="Times New Roman" w:hAnsi="Times New Roman"/>
          <w:sz w:val="28"/>
          <w:szCs w:val="28"/>
        </w:rPr>
        <w:t>projekta daļas</w:t>
      </w:r>
      <w:r w:rsidR="00F81975"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t>ietvaros:</w:t>
      </w:r>
    </w:p>
    <w:p w:rsidR="00E56481" w:rsidRPr="00FE08D9" w:rsidRDefault="00E56481"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finansējumu sniedz:</w:t>
      </w:r>
    </w:p>
    <w:p w:rsidR="00E56481" w:rsidRPr="00FE08D9" w:rsidRDefault="00E56481" w:rsidP="00FE08D9">
      <w:pPr>
        <w:numPr>
          <w:ilvl w:val="2"/>
          <w:numId w:val="28"/>
        </w:numPr>
        <w:spacing w:after="0" w:line="240" w:lineRule="auto"/>
        <w:ind w:left="0" w:firstLine="709"/>
        <w:jc w:val="both"/>
        <w:rPr>
          <w:rFonts w:ascii="Times New Roman" w:eastAsia="Times New Roman" w:hAnsi="Times New Roman"/>
          <w:sz w:val="28"/>
          <w:szCs w:val="28"/>
        </w:rPr>
      </w:pPr>
      <w:r w:rsidRPr="00FE08D9">
        <w:rPr>
          <w:rFonts w:ascii="Times New Roman" w:eastAsia="Times New Roman" w:hAnsi="Times New Roman"/>
          <w:sz w:val="28"/>
          <w:szCs w:val="28"/>
        </w:rPr>
        <w:t>pārredzamām atbalsta kategorijām</w:t>
      </w:r>
      <w:r w:rsidR="00356935" w:rsidRPr="00FE08D9">
        <w:rPr>
          <w:rFonts w:ascii="Times New Roman" w:eastAsia="Times New Roman" w:hAnsi="Times New Roman"/>
          <w:sz w:val="28"/>
          <w:szCs w:val="28"/>
        </w:rPr>
        <w:t xml:space="preserve"> dotācijas veidā</w:t>
      </w:r>
      <w:r w:rsidR="009136BF" w:rsidRPr="00FE08D9">
        <w:rPr>
          <w:rFonts w:ascii="Times New Roman" w:eastAsia="Times New Roman" w:hAnsi="Times New Roman"/>
          <w:sz w:val="28"/>
          <w:szCs w:val="28"/>
        </w:rPr>
        <w:t xml:space="preserve"> atbilstoši Regulas Nr.651/2014 5.</w:t>
      </w:r>
      <w:r w:rsidR="002508EC">
        <w:rPr>
          <w:rFonts w:ascii="Times New Roman" w:eastAsia="Times New Roman" w:hAnsi="Times New Roman"/>
          <w:sz w:val="28"/>
          <w:szCs w:val="28"/>
        </w:rPr>
        <w:t> </w:t>
      </w:r>
      <w:r w:rsidR="009136BF" w:rsidRPr="00FE08D9">
        <w:rPr>
          <w:rFonts w:ascii="Times New Roman" w:eastAsia="Times New Roman" w:hAnsi="Times New Roman"/>
          <w:sz w:val="28"/>
          <w:szCs w:val="28"/>
        </w:rPr>
        <w:t>panta 2.</w:t>
      </w:r>
      <w:r w:rsidR="002508EC">
        <w:rPr>
          <w:rFonts w:ascii="Times New Roman" w:eastAsia="Times New Roman" w:hAnsi="Times New Roman"/>
          <w:sz w:val="28"/>
          <w:szCs w:val="28"/>
        </w:rPr>
        <w:t> </w:t>
      </w:r>
      <w:r w:rsidR="009136BF" w:rsidRPr="00FE08D9">
        <w:rPr>
          <w:rFonts w:ascii="Times New Roman" w:eastAsia="Times New Roman" w:hAnsi="Times New Roman"/>
          <w:sz w:val="28"/>
          <w:szCs w:val="28"/>
        </w:rPr>
        <w:t xml:space="preserve">punkta </w:t>
      </w:r>
      <w:r w:rsidR="00756E7B" w:rsidRPr="00FE08D9">
        <w:rPr>
          <w:rFonts w:ascii="Times New Roman" w:eastAsia="Times New Roman" w:hAnsi="Times New Roman"/>
          <w:sz w:val="28"/>
          <w:szCs w:val="28"/>
        </w:rPr>
        <w:t>"</w:t>
      </w:r>
      <w:r w:rsidR="009136BF" w:rsidRPr="00FE08D9">
        <w:rPr>
          <w:rFonts w:ascii="Times New Roman" w:eastAsia="Times New Roman" w:hAnsi="Times New Roman"/>
          <w:sz w:val="28"/>
          <w:szCs w:val="28"/>
        </w:rPr>
        <w:t>a</w:t>
      </w:r>
      <w:r w:rsidR="00756E7B" w:rsidRPr="00FE08D9">
        <w:rPr>
          <w:rFonts w:ascii="Times New Roman" w:eastAsia="Times New Roman" w:hAnsi="Times New Roman"/>
          <w:sz w:val="28"/>
          <w:szCs w:val="28"/>
        </w:rPr>
        <w:t>"</w:t>
      </w:r>
      <w:r w:rsidR="009136BF" w:rsidRPr="00FE08D9">
        <w:rPr>
          <w:rFonts w:ascii="Times New Roman" w:eastAsia="Times New Roman" w:hAnsi="Times New Roman"/>
          <w:sz w:val="28"/>
          <w:szCs w:val="28"/>
        </w:rPr>
        <w:t xml:space="preserve"> apakšpunktam</w:t>
      </w:r>
      <w:r w:rsidRPr="00FE08D9">
        <w:rPr>
          <w:rFonts w:ascii="Times New Roman" w:eastAsia="Times New Roman" w:hAnsi="Times New Roman"/>
          <w:sz w:val="28"/>
          <w:szCs w:val="28"/>
        </w:rPr>
        <w:t>;</w:t>
      </w:r>
    </w:p>
    <w:p w:rsidR="008802FC" w:rsidRPr="00FE08D9" w:rsidRDefault="008802FC" w:rsidP="00FE08D9">
      <w:pPr>
        <w:numPr>
          <w:ilvl w:val="2"/>
          <w:numId w:val="28"/>
        </w:numPr>
        <w:spacing w:after="0" w:line="240" w:lineRule="auto"/>
        <w:ind w:left="0" w:firstLine="709"/>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šo noteikumu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_Ref447888697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22.1</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_Ref452647670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22.2</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 xml:space="preserve">. un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_Ref452724979 \r \h </w:instrText>
      </w:r>
      <w:r w:rsidR="0001453F"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22.5</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w:t>
      </w:r>
      <w:r w:rsidR="002508EC">
        <w:rPr>
          <w:rFonts w:ascii="Times New Roman" w:eastAsia="Times New Roman" w:hAnsi="Times New Roman"/>
          <w:sz w:val="28"/>
          <w:szCs w:val="28"/>
        </w:rPr>
        <w:t> </w:t>
      </w:r>
      <w:r w:rsidRPr="00FE08D9">
        <w:rPr>
          <w:rFonts w:ascii="Times New Roman" w:eastAsia="Times New Roman" w:hAnsi="Times New Roman"/>
          <w:sz w:val="28"/>
          <w:szCs w:val="28"/>
        </w:rPr>
        <w:t xml:space="preserve">apakšpunktā minētajām darbībām, ievērojot </w:t>
      </w:r>
      <w:r w:rsidR="00E67634" w:rsidRPr="00FE08D9">
        <w:rPr>
          <w:rFonts w:ascii="Times New Roman" w:eastAsia="Times New Roman" w:hAnsi="Times New Roman"/>
          <w:sz w:val="28"/>
          <w:szCs w:val="28"/>
        </w:rPr>
        <w:t>šo noteikumu</w:t>
      </w:r>
      <w:r w:rsidR="00224E38" w:rsidRPr="00FE08D9">
        <w:rPr>
          <w:rFonts w:ascii="Times New Roman" w:eastAsia="Times New Roman" w:hAnsi="Times New Roman"/>
          <w:sz w:val="28"/>
          <w:szCs w:val="28"/>
        </w:rPr>
        <w:t xml:space="preserve"> </w:t>
      </w:r>
      <w:r w:rsidR="00E67634" w:rsidRPr="00FE08D9">
        <w:rPr>
          <w:rFonts w:ascii="Times New Roman" w:eastAsia="Times New Roman" w:hAnsi="Times New Roman"/>
          <w:sz w:val="28"/>
          <w:szCs w:val="28"/>
        </w:rPr>
        <w:fldChar w:fldCharType="begin"/>
      </w:r>
      <w:r w:rsidR="00E67634" w:rsidRPr="00FE08D9">
        <w:rPr>
          <w:rFonts w:ascii="Times New Roman" w:eastAsia="Times New Roman" w:hAnsi="Times New Roman"/>
          <w:sz w:val="28"/>
          <w:szCs w:val="28"/>
        </w:rPr>
        <w:instrText xml:space="preserve"> REF _Ref458169532 \r \h </w:instrText>
      </w:r>
      <w:r w:rsidR="0001453F" w:rsidRPr="00FE08D9">
        <w:rPr>
          <w:rFonts w:ascii="Times New Roman" w:eastAsia="Times New Roman" w:hAnsi="Times New Roman"/>
          <w:sz w:val="28"/>
          <w:szCs w:val="28"/>
        </w:rPr>
        <w:instrText xml:space="preserve"> \* MERGEFORMAT </w:instrText>
      </w:r>
      <w:r w:rsidR="00E67634" w:rsidRPr="00FE08D9">
        <w:rPr>
          <w:rFonts w:ascii="Times New Roman" w:eastAsia="Times New Roman" w:hAnsi="Times New Roman"/>
          <w:sz w:val="28"/>
          <w:szCs w:val="28"/>
        </w:rPr>
      </w:r>
      <w:r w:rsidR="00E67634"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52</w:t>
      </w:r>
      <w:r w:rsidR="00E67634" w:rsidRPr="00FE08D9">
        <w:rPr>
          <w:rFonts w:ascii="Times New Roman" w:eastAsia="Times New Roman" w:hAnsi="Times New Roman"/>
          <w:sz w:val="28"/>
          <w:szCs w:val="28"/>
        </w:rPr>
        <w:fldChar w:fldCharType="end"/>
      </w:r>
      <w:r w:rsidR="00E67634" w:rsidRPr="00FE08D9">
        <w:rPr>
          <w:rFonts w:ascii="Times New Roman" w:eastAsia="Times New Roman" w:hAnsi="Times New Roman"/>
          <w:sz w:val="28"/>
          <w:szCs w:val="28"/>
        </w:rPr>
        <w:t xml:space="preserve">., </w:t>
      </w:r>
      <w:r w:rsidR="00E67634" w:rsidRPr="00FE08D9">
        <w:rPr>
          <w:rFonts w:ascii="Times New Roman" w:eastAsia="Times New Roman" w:hAnsi="Times New Roman"/>
          <w:sz w:val="28"/>
          <w:szCs w:val="28"/>
        </w:rPr>
        <w:fldChar w:fldCharType="begin"/>
      </w:r>
      <w:r w:rsidR="00E67634" w:rsidRPr="00FE08D9">
        <w:rPr>
          <w:rFonts w:ascii="Times New Roman" w:eastAsia="Times New Roman" w:hAnsi="Times New Roman"/>
          <w:sz w:val="28"/>
          <w:szCs w:val="28"/>
        </w:rPr>
        <w:instrText xml:space="preserve"> REF _Ref458169535 \r \h </w:instrText>
      </w:r>
      <w:r w:rsidR="0001453F" w:rsidRPr="00FE08D9">
        <w:rPr>
          <w:rFonts w:ascii="Times New Roman" w:eastAsia="Times New Roman" w:hAnsi="Times New Roman"/>
          <w:sz w:val="28"/>
          <w:szCs w:val="28"/>
        </w:rPr>
        <w:instrText xml:space="preserve"> \* MERGEFORMAT </w:instrText>
      </w:r>
      <w:r w:rsidR="00E67634" w:rsidRPr="00FE08D9">
        <w:rPr>
          <w:rFonts w:ascii="Times New Roman" w:eastAsia="Times New Roman" w:hAnsi="Times New Roman"/>
          <w:sz w:val="28"/>
          <w:szCs w:val="28"/>
        </w:rPr>
      </w:r>
      <w:r w:rsidR="00E67634"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53</w:t>
      </w:r>
      <w:r w:rsidR="00E67634" w:rsidRPr="00FE08D9">
        <w:rPr>
          <w:rFonts w:ascii="Times New Roman" w:eastAsia="Times New Roman" w:hAnsi="Times New Roman"/>
          <w:sz w:val="28"/>
          <w:szCs w:val="28"/>
        </w:rPr>
        <w:fldChar w:fldCharType="end"/>
      </w:r>
      <w:r w:rsidR="00E67634" w:rsidRPr="00FE08D9">
        <w:rPr>
          <w:rFonts w:ascii="Times New Roman" w:eastAsia="Times New Roman" w:hAnsi="Times New Roman"/>
          <w:sz w:val="28"/>
          <w:szCs w:val="28"/>
        </w:rPr>
        <w:t>.</w:t>
      </w:r>
      <w:r w:rsidR="002508EC">
        <w:rPr>
          <w:rFonts w:ascii="Times New Roman" w:eastAsia="Times New Roman" w:hAnsi="Times New Roman"/>
          <w:sz w:val="28"/>
          <w:szCs w:val="28"/>
        </w:rPr>
        <w:t> </w:t>
      </w:r>
      <w:r w:rsidR="00E67634" w:rsidRPr="00FE08D9">
        <w:rPr>
          <w:rFonts w:ascii="Times New Roman" w:eastAsia="Times New Roman" w:hAnsi="Times New Roman"/>
          <w:sz w:val="28"/>
          <w:szCs w:val="28"/>
        </w:rPr>
        <w:t>punkta un 3.</w:t>
      </w:r>
      <w:r w:rsidR="006F3DC7">
        <w:rPr>
          <w:rFonts w:ascii="Times New Roman" w:eastAsia="Times New Roman" w:hAnsi="Times New Roman"/>
          <w:sz w:val="28"/>
          <w:szCs w:val="28"/>
        </w:rPr>
        <w:t> </w:t>
      </w:r>
      <w:r w:rsidR="00E67634" w:rsidRPr="00FE08D9">
        <w:rPr>
          <w:rFonts w:ascii="Times New Roman" w:eastAsia="Times New Roman" w:hAnsi="Times New Roman"/>
          <w:sz w:val="28"/>
          <w:szCs w:val="28"/>
        </w:rPr>
        <w:t>pielikuma nosacījumus;</w:t>
      </w:r>
    </w:p>
    <w:p w:rsidR="00E56481" w:rsidRPr="00FE08D9" w:rsidRDefault="00E56481" w:rsidP="00FE08D9">
      <w:pPr>
        <w:numPr>
          <w:ilvl w:val="2"/>
          <w:numId w:val="28"/>
        </w:numPr>
        <w:spacing w:after="0" w:line="240" w:lineRule="auto"/>
        <w:ind w:left="0" w:firstLine="720"/>
        <w:jc w:val="both"/>
        <w:rPr>
          <w:rFonts w:ascii="Times New Roman" w:eastAsia="Times New Roman" w:hAnsi="Times New Roman"/>
          <w:sz w:val="28"/>
          <w:szCs w:val="28"/>
        </w:rPr>
      </w:pPr>
      <w:bookmarkStart w:id="116" w:name="_Ref458599404"/>
      <w:r w:rsidRPr="00FE08D9">
        <w:rPr>
          <w:rFonts w:ascii="Times New Roman" w:eastAsia="Times New Roman" w:hAnsi="Times New Roman"/>
          <w:sz w:val="28"/>
          <w:szCs w:val="28"/>
        </w:rPr>
        <w:t xml:space="preserve">ja projekta iesniedzējs pamato projekta ietvaros plānotā publiskā </w:t>
      </w:r>
      <w:r w:rsidR="00224E38" w:rsidRPr="00FE08D9">
        <w:rPr>
          <w:rFonts w:ascii="Times New Roman" w:eastAsia="Times New Roman" w:hAnsi="Times New Roman"/>
          <w:sz w:val="28"/>
          <w:szCs w:val="28"/>
        </w:rPr>
        <w:t>finansējuma</w:t>
      </w:r>
      <w:r w:rsidRPr="00FE08D9">
        <w:rPr>
          <w:rFonts w:ascii="Times New Roman" w:eastAsia="Times New Roman" w:hAnsi="Times New Roman"/>
          <w:sz w:val="28"/>
          <w:szCs w:val="28"/>
        </w:rPr>
        <w:t xml:space="preserve"> stimulējošo ietekmi atbilstoši Komisijas regulas Nr.</w:t>
      </w:r>
      <w:r w:rsidR="002508EC">
        <w:rPr>
          <w:rFonts w:ascii="Times New Roman" w:eastAsia="Times New Roman" w:hAnsi="Times New Roman"/>
          <w:sz w:val="28"/>
          <w:szCs w:val="28"/>
        </w:rPr>
        <w:t> </w:t>
      </w:r>
      <w:hyperlink r:id="rId23" w:tgtFrame="_blank" w:history="1">
        <w:r w:rsidRPr="00FE08D9">
          <w:rPr>
            <w:rFonts w:ascii="Times New Roman" w:eastAsia="Times New Roman" w:hAnsi="Times New Roman"/>
            <w:sz w:val="28"/>
            <w:szCs w:val="28"/>
          </w:rPr>
          <w:t>651/2014</w:t>
        </w:r>
      </w:hyperlink>
      <w:r w:rsidRPr="00FE08D9">
        <w:rPr>
          <w:rFonts w:ascii="Times New Roman" w:eastAsia="Times New Roman" w:hAnsi="Times New Roman"/>
          <w:sz w:val="28"/>
          <w:szCs w:val="28"/>
        </w:rPr>
        <w:t xml:space="preserve"> 6. panta 2. un 3. punkta nosacījumiem;</w:t>
      </w:r>
      <w:bookmarkEnd w:id="116"/>
    </w:p>
    <w:p w:rsidR="00E56481" w:rsidRPr="00FE08D9" w:rsidRDefault="00E56481"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nav atbalstāmas darbības</w:t>
      </w:r>
      <w:r w:rsidR="00F24ADA" w:rsidRPr="00FE08D9">
        <w:rPr>
          <w:rFonts w:ascii="Times New Roman" w:eastAsia="Times New Roman" w:hAnsi="Times New Roman"/>
          <w:sz w:val="28"/>
          <w:szCs w:val="28"/>
        </w:rPr>
        <w:t xml:space="preserve"> un nozares</w:t>
      </w:r>
      <w:r w:rsidRPr="00FE08D9">
        <w:rPr>
          <w:rFonts w:ascii="Times New Roman" w:eastAsia="Times New Roman" w:hAnsi="Times New Roman"/>
          <w:sz w:val="28"/>
          <w:szCs w:val="28"/>
        </w:rPr>
        <w:t xml:space="preserve">, kas atbilst Komisijas regulas Nr. </w:t>
      </w:r>
      <w:hyperlink r:id="rId24" w:tgtFrame="_blank" w:history="1">
        <w:r w:rsidRPr="00FE08D9">
          <w:rPr>
            <w:rFonts w:ascii="Times New Roman" w:eastAsia="Times New Roman" w:hAnsi="Times New Roman"/>
            <w:sz w:val="28"/>
            <w:szCs w:val="28"/>
          </w:rPr>
          <w:t>651/2014</w:t>
        </w:r>
      </w:hyperlink>
      <w:r w:rsidRPr="00FE08D9">
        <w:rPr>
          <w:rFonts w:ascii="Times New Roman" w:eastAsia="Times New Roman" w:hAnsi="Times New Roman"/>
          <w:sz w:val="28"/>
          <w:szCs w:val="28"/>
        </w:rPr>
        <w:t xml:space="preserve"> 1. panta 2. punktā un 3. punkta "c" un "d" apakšpunktā noteiktajam;</w:t>
      </w:r>
    </w:p>
    <w:p w:rsidR="005E05F9" w:rsidRPr="00FE08D9" w:rsidRDefault="009E4D47" w:rsidP="00FE08D9">
      <w:pPr>
        <w:numPr>
          <w:ilvl w:val="1"/>
          <w:numId w:val="28"/>
        </w:numPr>
        <w:spacing w:after="240" w:line="240" w:lineRule="auto"/>
        <w:ind w:left="0" w:firstLine="720"/>
        <w:jc w:val="both"/>
        <w:rPr>
          <w:rFonts w:ascii="Times New Roman" w:eastAsia="Times New Roman" w:hAnsi="Times New Roman"/>
          <w:sz w:val="28"/>
          <w:szCs w:val="28"/>
        </w:rPr>
      </w:pPr>
      <w:r w:rsidRPr="00FE08D9">
        <w:rPr>
          <w:rFonts w:ascii="Times New Roman" w:hAnsi="Times New Roman"/>
          <w:sz w:val="28"/>
          <w:szCs w:val="28"/>
        </w:rPr>
        <w:t xml:space="preserve">finansējuma saņēmējs un sadarbības partneris </w:t>
      </w:r>
      <w:r w:rsidR="00E56481" w:rsidRPr="00FE08D9">
        <w:rPr>
          <w:rFonts w:ascii="Times New Roman" w:eastAsia="Times New Roman" w:hAnsi="Times New Roman"/>
          <w:sz w:val="28"/>
          <w:szCs w:val="28"/>
        </w:rPr>
        <w:t xml:space="preserve">nodrošina Komisijas regulas Nr. </w:t>
      </w:r>
      <w:hyperlink r:id="rId25" w:tgtFrame="_blank" w:history="1">
        <w:r w:rsidR="00E56481" w:rsidRPr="00FE08D9">
          <w:rPr>
            <w:rFonts w:ascii="Times New Roman" w:eastAsia="Times New Roman" w:hAnsi="Times New Roman"/>
            <w:sz w:val="28"/>
            <w:szCs w:val="28"/>
          </w:rPr>
          <w:t>651/2014</w:t>
        </w:r>
      </w:hyperlink>
      <w:r w:rsidR="00E56481" w:rsidRPr="00FE08D9">
        <w:rPr>
          <w:rFonts w:ascii="Times New Roman" w:eastAsia="Times New Roman" w:hAnsi="Times New Roman"/>
          <w:sz w:val="28"/>
          <w:szCs w:val="28"/>
        </w:rPr>
        <w:t xml:space="preserve"> 26. panta 2.</w:t>
      </w:r>
      <w:r w:rsidR="007F65E5" w:rsidRPr="00FE08D9">
        <w:rPr>
          <w:rFonts w:ascii="Times New Roman" w:eastAsia="Times New Roman" w:hAnsi="Times New Roman"/>
          <w:sz w:val="28"/>
          <w:szCs w:val="28"/>
        </w:rPr>
        <w:t xml:space="preserve"> un</w:t>
      </w:r>
      <w:r w:rsidR="00E56481" w:rsidRPr="00FE08D9">
        <w:rPr>
          <w:rFonts w:ascii="Times New Roman" w:eastAsia="Times New Roman" w:hAnsi="Times New Roman"/>
          <w:sz w:val="28"/>
          <w:szCs w:val="28"/>
        </w:rPr>
        <w:t xml:space="preserve"> 3. punktā noteikto nosacījumu izpildi</w:t>
      </w:r>
      <w:r w:rsidR="0068356F" w:rsidRPr="00FE08D9">
        <w:rPr>
          <w:rFonts w:ascii="Times New Roman" w:eastAsia="Times New Roman" w:hAnsi="Times New Roman"/>
          <w:sz w:val="28"/>
          <w:szCs w:val="28"/>
        </w:rPr>
        <w:t>.</w:t>
      </w:r>
    </w:p>
    <w:p w:rsidR="00694C1D" w:rsidRPr="00FE08D9" w:rsidRDefault="00C76A0F" w:rsidP="00FE08D9">
      <w:pPr>
        <w:numPr>
          <w:ilvl w:val="0"/>
          <w:numId w:val="28"/>
        </w:numPr>
        <w:spacing w:after="0" w:line="240" w:lineRule="auto"/>
        <w:ind w:left="0" w:firstLine="720"/>
        <w:jc w:val="both"/>
        <w:rPr>
          <w:rFonts w:ascii="Times New Roman" w:eastAsia="Times New Roman" w:hAnsi="Times New Roman"/>
          <w:bCs/>
          <w:sz w:val="28"/>
          <w:szCs w:val="28"/>
        </w:rPr>
      </w:pPr>
      <w:bookmarkStart w:id="117" w:name="p-531575"/>
      <w:bookmarkStart w:id="118" w:name="p-365432"/>
      <w:bookmarkEnd w:id="117"/>
      <w:bookmarkEnd w:id="118"/>
      <w:r w:rsidRPr="00FE08D9">
        <w:rPr>
          <w:rFonts w:ascii="Times New Roman" w:eastAsia="Times New Roman" w:hAnsi="Times New Roman"/>
          <w:sz w:val="28"/>
          <w:szCs w:val="28"/>
        </w:rPr>
        <w:t>K</w:t>
      </w:r>
      <w:r w:rsidR="003C4B72" w:rsidRPr="00FE08D9">
        <w:rPr>
          <w:rFonts w:ascii="Times New Roman" w:eastAsia="Times New Roman" w:hAnsi="Times New Roman"/>
          <w:sz w:val="28"/>
          <w:szCs w:val="28"/>
        </w:rPr>
        <w:t xml:space="preserve">ombinēta atbalsta veida projekta </w:t>
      </w:r>
      <w:r w:rsidR="00F81975" w:rsidRPr="00FE08D9">
        <w:rPr>
          <w:rFonts w:ascii="Times New Roman" w:eastAsia="Times New Roman" w:hAnsi="Times New Roman"/>
          <w:sz w:val="28"/>
          <w:szCs w:val="28"/>
        </w:rPr>
        <w:t>ar saimniecisko darbību saistīta</w:t>
      </w:r>
      <w:r w:rsidR="00372910" w:rsidRPr="00FE08D9">
        <w:rPr>
          <w:rFonts w:ascii="Times New Roman" w:eastAsia="Times New Roman" w:hAnsi="Times New Roman"/>
          <w:sz w:val="28"/>
          <w:szCs w:val="28"/>
        </w:rPr>
        <w:t>s</w:t>
      </w:r>
      <w:r w:rsidR="00F81975" w:rsidRPr="00FE08D9">
        <w:rPr>
          <w:rFonts w:ascii="Times New Roman" w:eastAsia="Times New Roman" w:hAnsi="Times New Roman"/>
          <w:sz w:val="28"/>
          <w:szCs w:val="28"/>
        </w:rPr>
        <w:t xml:space="preserve"> </w:t>
      </w:r>
      <w:r w:rsidR="00372910" w:rsidRPr="00FE08D9">
        <w:rPr>
          <w:rFonts w:ascii="Times New Roman" w:eastAsia="Times New Roman" w:hAnsi="Times New Roman"/>
          <w:sz w:val="28"/>
          <w:szCs w:val="28"/>
        </w:rPr>
        <w:t>projekta daļas ietvaros</w:t>
      </w:r>
      <w:r w:rsidR="00694C1D" w:rsidRPr="00FE08D9">
        <w:rPr>
          <w:rFonts w:ascii="Times New Roman" w:eastAsia="Times New Roman" w:hAnsi="Times New Roman"/>
          <w:sz w:val="28"/>
          <w:szCs w:val="28"/>
        </w:rPr>
        <w:t>:</w:t>
      </w:r>
    </w:p>
    <w:p w:rsidR="00694C1D" w:rsidRPr="00FE08D9" w:rsidRDefault="003C4B72"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piešķirto </w:t>
      </w:r>
      <w:r w:rsidR="00694C1D" w:rsidRPr="00FE08D9">
        <w:rPr>
          <w:rFonts w:ascii="Times New Roman" w:eastAsia="Times New Roman" w:hAnsi="Times New Roman"/>
          <w:sz w:val="28"/>
          <w:szCs w:val="28"/>
        </w:rPr>
        <w:t xml:space="preserve">publisko </w:t>
      </w:r>
      <w:r w:rsidRPr="00FE08D9">
        <w:rPr>
          <w:rFonts w:ascii="Times New Roman" w:eastAsia="Times New Roman" w:hAnsi="Times New Roman"/>
          <w:sz w:val="28"/>
          <w:szCs w:val="28"/>
        </w:rPr>
        <w:t>finansējumu neapvieno ar atbalstu citas atbalsta programmas vai individuālā atbalsta projekta ietvaros</w:t>
      </w:r>
      <w:r w:rsidR="00694C1D" w:rsidRPr="00FE08D9">
        <w:rPr>
          <w:rFonts w:ascii="Times New Roman" w:eastAsia="Times New Roman" w:hAnsi="Times New Roman"/>
          <w:sz w:val="28"/>
          <w:szCs w:val="28"/>
        </w:rPr>
        <w:t>;</w:t>
      </w:r>
    </w:p>
    <w:p w:rsidR="00E56481" w:rsidRPr="00FE08D9" w:rsidRDefault="00694C1D"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piekļuve </w:t>
      </w:r>
      <w:proofErr w:type="spellStart"/>
      <w:r w:rsidRPr="00FE08D9">
        <w:rPr>
          <w:rFonts w:ascii="Times New Roman" w:eastAsia="Times New Roman" w:hAnsi="Times New Roman"/>
          <w:sz w:val="28"/>
          <w:szCs w:val="28"/>
        </w:rPr>
        <w:t>jaunizveidotai</w:t>
      </w:r>
      <w:proofErr w:type="spellEnd"/>
      <w:r w:rsidRPr="00FE08D9">
        <w:rPr>
          <w:rFonts w:ascii="Times New Roman" w:eastAsia="Times New Roman" w:hAnsi="Times New Roman"/>
          <w:sz w:val="28"/>
          <w:szCs w:val="28"/>
        </w:rPr>
        <w:t xml:space="preserve"> pētniecības infrastruktūrai ir nodrošināta vairākiem lietotājiem, un to piešķir pārredzamā un nediskriminējošā veidā. </w:t>
      </w:r>
      <w:r w:rsidR="0084392C" w:rsidRPr="00FE08D9">
        <w:rPr>
          <w:rFonts w:ascii="Times New Roman" w:eastAsia="Times New Roman" w:hAnsi="Times New Roman"/>
          <w:sz w:val="28"/>
          <w:szCs w:val="28"/>
        </w:rPr>
        <w:t>Komersanti</w:t>
      </w:r>
      <w:r w:rsidRPr="00FE08D9">
        <w:rPr>
          <w:rFonts w:ascii="Times New Roman" w:eastAsia="Times New Roman" w:hAnsi="Times New Roman"/>
          <w:sz w:val="28"/>
          <w:szCs w:val="28"/>
        </w:rPr>
        <w:t xml:space="preserve">, kuri ir finansējuši vismaz 10 </w:t>
      </w:r>
      <w:r w:rsidR="00CE6234" w:rsidRPr="00FE08D9">
        <w:rPr>
          <w:rFonts w:ascii="Times New Roman" w:eastAsia="Times New Roman" w:hAnsi="Times New Roman"/>
          <w:sz w:val="28"/>
          <w:szCs w:val="28"/>
        </w:rPr>
        <w:t>procentus</w:t>
      </w:r>
      <w:r w:rsidRPr="00FE08D9">
        <w:rPr>
          <w:rFonts w:ascii="Times New Roman" w:eastAsia="Times New Roman" w:hAnsi="Times New Roman"/>
          <w:sz w:val="28"/>
          <w:szCs w:val="28"/>
        </w:rPr>
        <w:t xml:space="preserve"> no pētniecības infrastruktūras ieguldījumu izmaksām, var piešķirt privileģētu piekļuvi ar izdevīgākiem nosacījumiem</w:t>
      </w:r>
      <w:r w:rsidR="009136BF" w:rsidRPr="00FE08D9">
        <w:rPr>
          <w:rFonts w:ascii="Times New Roman" w:eastAsia="Times New Roman" w:hAnsi="Times New Roman"/>
          <w:sz w:val="28"/>
          <w:szCs w:val="28"/>
        </w:rPr>
        <w:t xml:space="preserve"> atbilstoši Komisijas regulas Nr. </w:t>
      </w:r>
      <w:hyperlink r:id="rId26" w:tgtFrame="_blank" w:history="1">
        <w:r w:rsidR="009136BF" w:rsidRPr="00FE08D9">
          <w:rPr>
            <w:rFonts w:ascii="Times New Roman" w:eastAsia="Times New Roman" w:hAnsi="Times New Roman"/>
            <w:sz w:val="28"/>
            <w:szCs w:val="28"/>
          </w:rPr>
          <w:t>651/2014</w:t>
        </w:r>
      </w:hyperlink>
      <w:r w:rsidR="009136BF" w:rsidRPr="00FE08D9">
        <w:rPr>
          <w:rFonts w:ascii="Times New Roman" w:eastAsia="Times New Roman" w:hAnsi="Times New Roman"/>
          <w:sz w:val="28"/>
          <w:szCs w:val="28"/>
        </w:rPr>
        <w:t xml:space="preserve"> 26.</w:t>
      </w:r>
      <w:r w:rsidR="00826D40" w:rsidRPr="00FE08D9">
        <w:rPr>
          <w:rFonts w:ascii="Times New Roman" w:eastAsia="Times New Roman" w:hAnsi="Times New Roman"/>
          <w:sz w:val="28"/>
          <w:szCs w:val="28"/>
        </w:rPr>
        <w:t> </w:t>
      </w:r>
      <w:r w:rsidR="009136BF" w:rsidRPr="00FE08D9">
        <w:rPr>
          <w:rFonts w:ascii="Times New Roman" w:eastAsia="Times New Roman" w:hAnsi="Times New Roman"/>
          <w:sz w:val="28"/>
          <w:szCs w:val="28"/>
        </w:rPr>
        <w:t>panta 4. punktam</w:t>
      </w:r>
      <w:r w:rsidRPr="00FE08D9">
        <w:rPr>
          <w:rFonts w:ascii="Times New Roman" w:eastAsia="Times New Roman" w:hAnsi="Times New Roman"/>
          <w:sz w:val="28"/>
          <w:szCs w:val="28"/>
        </w:rPr>
        <w:t>. Lai novērstu pārmērīgu kompensāciju, nodrošina, ka šī piekļuve ir samērīga ar uzņēmuma daļu ieguldījumu izmaksās un atti</w:t>
      </w:r>
      <w:r w:rsidR="00720975" w:rsidRPr="00FE08D9">
        <w:rPr>
          <w:rFonts w:ascii="Times New Roman" w:eastAsia="Times New Roman" w:hAnsi="Times New Roman"/>
          <w:sz w:val="28"/>
          <w:szCs w:val="28"/>
        </w:rPr>
        <w:t>ecīgie nosacījumi ir publiskoti;</w:t>
      </w:r>
    </w:p>
    <w:p w:rsidR="00720975" w:rsidRPr="00FE08D9" w:rsidRDefault="00720975" w:rsidP="00FE08D9">
      <w:pPr>
        <w:numPr>
          <w:ilvl w:val="1"/>
          <w:numId w:val="28"/>
        </w:numPr>
        <w:spacing w:after="0" w:line="240" w:lineRule="auto"/>
        <w:ind w:left="0" w:firstLine="720"/>
        <w:jc w:val="both"/>
        <w:rPr>
          <w:rFonts w:ascii="Times New Roman" w:eastAsia="Times New Roman" w:hAnsi="Times New Roman"/>
          <w:sz w:val="28"/>
          <w:szCs w:val="28"/>
        </w:rPr>
      </w:pPr>
      <w:bookmarkStart w:id="119" w:name="_Ref456597720"/>
      <w:r w:rsidRPr="00FE08D9">
        <w:rPr>
          <w:rFonts w:ascii="Times New Roman" w:eastAsia="Times New Roman" w:hAnsi="Times New Roman"/>
          <w:sz w:val="28"/>
          <w:szCs w:val="28"/>
        </w:rPr>
        <w:t xml:space="preserve">publiskais atbalsts vienai pētniecības infrastruktūrai nepārsniedz Komisijas regulas Nr. </w:t>
      </w:r>
      <w:hyperlink r:id="rId27" w:tgtFrame="_blank" w:history="1">
        <w:r w:rsidRPr="00FE08D9">
          <w:rPr>
            <w:rFonts w:ascii="Times New Roman" w:eastAsia="Times New Roman" w:hAnsi="Times New Roman"/>
            <w:sz w:val="28"/>
            <w:szCs w:val="28"/>
          </w:rPr>
          <w:t>651/2014</w:t>
        </w:r>
      </w:hyperlink>
      <w:r w:rsidRPr="00FE08D9">
        <w:rPr>
          <w:rFonts w:ascii="Times New Roman" w:eastAsia="Times New Roman" w:hAnsi="Times New Roman"/>
          <w:sz w:val="28"/>
          <w:szCs w:val="28"/>
        </w:rPr>
        <w:t xml:space="preserve"> 4. panta 1. punkta "j" apakšpunktā noteikto paziņošanas robežvērtību</w:t>
      </w:r>
      <w:r w:rsidR="00DE3944" w:rsidRPr="00FE08D9">
        <w:rPr>
          <w:rFonts w:ascii="Times New Roman" w:eastAsia="Times New Roman" w:hAnsi="Times New Roman"/>
          <w:sz w:val="28"/>
          <w:szCs w:val="28"/>
        </w:rPr>
        <w:t>.</w:t>
      </w:r>
      <w:bookmarkEnd w:id="119"/>
    </w:p>
    <w:p w:rsidR="00D80923" w:rsidRPr="00FE08D9" w:rsidRDefault="00C30C02" w:rsidP="00FE08D9">
      <w:pPr>
        <w:pStyle w:val="ColorfulList-Accent11"/>
        <w:spacing w:before="240" w:after="240" w:line="240" w:lineRule="auto"/>
        <w:ind w:left="0"/>
        <w:jc w:val="center"/>
        <w:outlineLvl w:val="0"/>
        <w:rPr>
          <w:rFonts w:ascii="Times New Roman" w:eastAsia="Times New Roman" w:hAnsi="Times New Roman"/>
          <w:b/>
          <w:bCs/>
          <w:sz w:val="28"/>
          <w:szCs w:val="28"/>
        </w:rPr>
      </w:pPr>
      <w:bookmarkStart w:id="120" w:name="p-458794"/>
      <w:bookmarkStart w:id="121" w:name="p54"/>
      <w:bookmarkEnd w:id="120"/>
      <w:bookmarkEnd w:id="121"/>
      <w:r w:rsidRPr="00FE08D9">
        <w:rPr>
          <w:rFonts w:ascii="Times New Roman" w:eastAsia="Times New Roman" w:hAnsi="Times New Roman"/>
          <w:b/>
          <w:bCs/>
          <w:sz w:val="28"/>
          <w:szCs w:val="28"/>
        </w:rPr>
        <w:t>VI.</w:t>
      </w:r>
      <w:r w:rsidR="00942ED7" w:rsidRPr="00FE08D9">
        <w:rPr>
          <w:rFonts w:ascii="Times New Roman" w:eastAsia="Times New Roman" w:hAnsi="Times New Roman"/>
          <w:b/>
          <w:bCs/>
          <w:sz w:val="28"/>
          <w:szCs w:val="28"/>
        </w:rPr>
        <w:t xml:space="preserve"> </w:t>
      </w:r>
      <w:r w:rsidR="00496794" w:rsidRPr="00FE08D9">
        <w:rPr>
          <w:rFonts w:ascii="Times New Roman" w:eastAsia="Times New Roman" w:hAnsi="Times New Roman"/>
          <w:b/>
          <w:bCs/>
          <w:sz w:val="28"/>
          <w:szCs w:val="28"/>
        </w:rPr>
        <w:t>P</w:t>
      </w:r>
      <w:r w:rsidR="004B0BD2" w:rsidRPr="00FE08D9">
        <w:rPr>
          <w:rFonts w:ascii="Times New Roman" w:eastAsia="Times New Roman" w:hAnsi="Times New Roman"/>
          <w:b/>
          <w:bCs/>
          <w:sz w:val="28"/>
          <w:szCs w:val="28"/>
        </w:rPr>
        <w:t>rojekta īstenošanas</w:t>
      </w:r>
      <w:r w:rsidR="00457187" w:rsidRPr="00FE08D9">
        <w:rPr>
          <w:rFonts w:ascii="Times New Roman" w:eastAsia="Times New Roman" w:hAnsi="Times New Roman"/>
          <w:b/>
          <w:bCs/>
          <w:sz w:val="28"/>
          <w:szCs w:val="28"/>
        </w:rPr>
        <w:t xml:space="preserve"> vispārīgie</w:t>
      </w:r>
      <w:r w:rsidR="004B0BD2" w:rsidRPr="00FE08D9">
        <w:rPr>
          <w:rFonts w:ascii="Times New Roman" w:eastAsia="Times New Roman" w:hAnsi="Times New Roman"/>
          <w:b/>
          <w:bCs/>
          <w:sz w:val="28"/>
          <w:szCs w:val="28"/>
        </w:rPr>
        <w:t xml:space="preserve"> nosacījumi</w:t>
      </w:r>
    </w:p>
    <w:p w:rsidR="0061040E" w:rsidRPr="00FE08D9" w:rsidRDefault="00D80923" w:rsidP="00FE08D9">
      <w:pPr>
        <w:numPr>
          <w:ilvl w:val="0"/>
          <w:numId w:val="28"/>
        </w:numPr>
        <w:spacing w:before="240" w:after="240" w:line="240" w:lineRule="auto"/>
        <w:ind w:left="0" w:firstLine="720"/>
        <w:jc w:val="both"/>
        <w:rPr>
          <w:rFonts w:ascii="Times New Roman" w:eastAsia="Times New Roman" w:hAnsi="Times New Roman"/>
          <w:sz w:val="28"/>
          <w:szCs w:val="28"/>
        </w:rPr>
      </w:pPr>
      <w:bookmarkStart w:id="122" w:name="_Ref458168340"/>
      <w:r w:rsidRPr="00FE08D9">
        <w:rPr>
          <w:rFonts w:ascii="Times New Roman" w:eastAsia="Times New Roman" w:hAnsi="Times New Roman"/>
          <w:sz w:val="28"/>
          <w:szCs w:val="28"/>
        </w:rPr>
        <w:t>Projektu īsteno 48 mēnešu laikā no projekta uzsākšanas datuma, bet ne ilgāk kā līdz 2023. gada 30. novembrim.</w:t>
      </w:r>
      <w:bookmarkEnd w:id="122"/>
    </w:p>
    <w:p w:rsidR="00B613DB" w:rsidRPr="00FE08D9" w:rsidRDefault="00D80923" w:rsidP="00FE08D9">
      <w:pPr>
        <w:numPr>
          <w:ilvl w:val="0"/>
          <w:numId w:val="28"/>
        </w:numPr>
        <w:spacing w:before="240" w:after="24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Projekta īstenošanas vieta ir Latvijas Republikas teritorija. </w:t>
      </w:r>
    </w:p>
    <w:p w:rsidR="00335AC5" w:rsidRPr="00FE08D9" w:rsidRDefault="00B613DB" w:rsidP="00FE08D9">
      <w:pPr>
        <w:numPr>
          <w:ilvl w:val="0"/>
          <w:numId w:val="28"/>
        </w:numPr>
        <w:spacing w:before="240"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Pasākuma ietvaros ieguldījumus pētniecības infrastruktūrā (ēkas, telpas) var veikt:</w:t>
      </w:r>
    </w:p>
    <w:p w:rsidR="00335AC5" w:rsidRPr="00FE08D9" w:rsidRDefault="00B613DB"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projekta iesniedzēja vai sadarbības partnera īpašumā;</w:t>
      </w:r>
    </w:p>
    <w:p w:rsidR="00152A5E" w:rsidRPr="00FE08D9" w:rsidRDefault="00B613DB"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īpašumā, kas nodots projekta iesniedzēja vai sadarbības partnera valdījumā vai lietošanā vai projekta iesniedzējam vai sadarbības partnerim uz infrastruktūru ir ilgtermiņa nomas tiesības vismaz piecus gadus pēc </w:t>
      </w:r>
      <w:r w:rsidR="00C766DA" w:rsidRPr="00FE08D9">
        <w:rPr>
          <w:rFonts w:ascii="Times New Roman" w:eastAsia="Times New Roman" w:hAnsi="Times New Roman"/>
          <w:sz w:val="28"/>
          <w:szCs w:val="28"/>
        </w:rPr>
        <w:t>noslēguma maksājuma veikšanas</w:t>
      </w:r>
      <w:r w:rsidRPr="00FE08D9">
        <w:rPr>
          <w:rFonts w:ascii="Times New Roman" w:eastAsia="Times New Roman" w:hAnsi="Times New Roman"/>
          <w:sz w:val="28"/>
          <w:szCs w:val="28"/>
        </w:rPr>
        <w:t xml:space="preserve"> un tās ir reģistrētas zemesgrāmatā.</w:t>
      </w:r>
      <w:bookmarkStart w:id="123" w:name="_Ref429490642"/>
    </w:p>
    <w:p w:rsidR="002E17C1" w:rsidRPr="00FE08D9" w:rsidRDefault="002E17C1" w:rsidP="00FE08D9">
      <w:pPr>
        <w:numPr>
          <w:ilvl w:val="0"/>
          <w:numId w:val="28"/>
        </w:numPr>
        <w:spacing w:before="240" w:after="0" w:line="240" w:lineRule="auto"/>
        <w:ind w:left="0" w:firstLine="720"/>
        <w:jc w:val="both"/>
        <w:rPr>
          <w:rFonts w:ascii="Times New Roman" w:eastAsia="Times New Roman" w:hAnsi="Times New Roman"/>
          <w:sz w:val="28"/>
          <w:szCs w:val="28"/>
        </w:rPr>
      </w:pPr>
      <w:bookmarkStart w:id="124" w:name="_Ref458168287"/>
      <w:bookmarkEnd w:id="123"/>
      <w:r w:rsidRPr="00FE08D9">
        <w:rPr>
          <w:rFonts w:ascii="Times New Roman" w:eastAsia="Times New Roman" w:hAnsi="Times New Roman"/>
          <w:sz w:val="28"/>
          <w:szCs w:val="28"/>
        </w:rPr>
        <w:t>Projekta izmaksas ir attiecināmas:</w:t>
      </w:r>
      <w:bookmarkEnd w:id="124"/>
    </w:p>
    <w:p w:rsidR="002E17C1" w:rsidRPr="00FE08D9" w:rsidRDefault="002E17C1"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sākot ar šo noteikumu spēkā stāšanās dienu, ja īsteno:</w:t>
      </w:r>
    </w:p>
    <w:p w:rsidR="002E17C1" w:rsidRPr="00FE08D9" w:rsidRDefault="002E17C1" w:rsidP="00FE08D9">
      <w:pPr>
        <w:numPr>
          <w:ilvl w:val="2"/>
          <w:numId w:val="28"/>
        </w:numPr>
        <w:spacing w:after="0" w:line="240" w:lineRule="auto"/>
        <w:ind w:left="0" w:firstLine="709"/>
        <w:jc w:val="both"/>
        <w:rPr>
          <w:rFonts w:ascii="Times New Roman" w:eastAsia="Times New Roman" w:hAnsi="Times New Roman"/>
          <w:sz w:val="28"/>
          <w:szCs w:val="28"/>
        </w:rPr>
      </w:pPr>
      <w:r w:rsidRPr="00FE08D9">
        <w:rPr>
          <w:rFonts w:ascii="Times New Roman" w:eastAsia="Times New Roman" w:hAnsi="Times New Roman"/>
          <w:sz w:val="28"/>
          <w:szCs w:val="28"/>
        </w:rPr>
        <w:t>ar saimniecisko darbību nesaistītu projektu;</w:t>
      </w:r>
    </w:p>
    <w:p w:rsidR="002E17C1" w:rsidRPr="00FE08D9" w:rsidRDefault="002E17C1" w:rsidP="00FE08D9">
      <w:pPr>
        <w:numPr>
          <w:ilvl w:val="2"/>
          <w:numId w:val="28"/>
        </w:numPr>
        <w:spacing w:after="0" w:line="240" w:lineRule="auto"/>
        <w:ind w:left="0" w:firstLine="709"/>
        <w:jc w:val="both"/>
        <w:rPr>
          <w:rFonts w:ascii="Times New Roman" w:eastAsia="Times New Roman" w:hAnsi="Times New Roman"/>
          <w:sz w:val="28"/>
          <w:szCs w:val="28"/>
        </w:rPr>
      </w:pPr>
      <w:r w:rsidRPr="00FE08D9">
        <w:rPr>
          <w:rFonts w:ascii="Times New Roman" w:eastAsia="Times New Roman" w:hAnsi="Times New Roman"/>
          <w:sz w:val="28"/>
          <w:szCs w:val="28"/>
        </w:rPr>
        <w:t>kombinēta atbalsta veida projekta ar saimniecisko darbību nesaistīt</w:t>
      </w:r>
      <w:r w:rsidR="005D7F8E" w:rsidRPr="00FE08D9">
        <w:rPr>
          <w:rFonts w:ascii="Times New Roman" w:eastAsia="Times New Roman" w:hAnsi="Times New Roman"/>
          <w:sz w:val="28"/>
          <w:szCs w:val="28"/>
        </w:rPr>
        <w:t>u</w:t>
      </w:r>
      <w:r w:rsidRPr="00FE08D9">
        <w:rPr>
          <w:rFonts w:ascii="Times New Roman" w:eastAsia="Times New Roman" w:hAnsi="Times New Roman"/>
          <w:sz w:val="28"/>
          <w:szCs w:val="28"/>
        </w:rPr>
        <w:t xml:space="preserve"> projekta daļu;</w:t>
      </w:r>
    </w:p>
    <w:p w:rsidR="002E17C1" w:rsidRPr="00FE08D9" w:rsidRDefault="002E17C1" w:rsidP="00FE08D9">
      <w:pPr>
        <w:numPr>
          <w:ilvl w:val="2"/>
          <w:numId w:val="28"/>
        </w:numPr>
        <w:spacing w:after="0" w:line="240" w:lineRule="auto"/>
        <w:ind w:left="0" w:firstLine="709"/>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šo noteikumu </w:t>
      </w:r>
      <w:r w:rsidRPr="00FE08D9">
        <w:rPr>
          <w:rFonts w:ascii="Times New Roman" w:eastAsia="Times New Roman" w:hAnsi="Times New Roman"/>
          <w:sz w:val="28"/>
          <w:szCs w:val="28"/>
        </w:rPr>
        <w:fldChar w:fldCharType="begin"/>
      </w:r>
      <w:r w:rsidRPr="00FE08D9">
        <w:rPr>
          <w:rFonts w:ascii="Times New Roman" w:eastAsia="Times New Roman" w:hAnsi="Times New Roman"/>
          <w:sz w:val="28"/>
          <w:szCs w:val="28"/>
        </w:rPr>
        <w:instrText xml:space="preserve"> REF _Ref452725169 \r \h </w:instrText>
      </w:r>
      <w:r w:rsidR="00826D40" w:rsidRPr="00FE08D9">
        <w:rPr>
          <w:rFonts w:ascii="Times New Roman" w:eastAsia="Times New Roman" w:hAnsi="Times New Roman"/>
          <w:sz w:val="28"/>
          <w:szCs w:val="28"/>
        </w:rPr>
        <w:instrText xml:space="preserve"> \* MERGEFORMAT </w:instrText>
      </w:r>
      <w:r w:rsidRPr="00FE08D9">
        <w:rPr>
          <w:rFonts w:ascii="Times New Roman" w:eastAsia="Times New Roman" w:hAnsi="Times New Roman"/>
          <w:sz w:val="28"/>
          <w:szCs w:val="28"/>
        </w:rPr>
      </w:r>
      <w:r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28</w:t>
      </w:r>
      <w:r w:rsidRPr="00FE08D9">
        <w:rPr>
          <w:rFonts w:ascii="Times New Roman" w:eastAsia="Times New Roman" w:hAnsi="Times New Roman"/>
          <w:sz w:val="28"/>
          <w:szCs w:val="28"/>
        </w:rPr>
        <w:fldChar w:fldCharType="end"/>
      </w:r>
      <w:r w:rsidRPr="00FE08D9">
        <w:rPr>
          <w:rFonts w:ascii="Times New Roman" w:eastAsia="Times New Roman" w:hAnsi="Times New Roman"/>
          <w:sz w:val="28"/>
          <w:szCs w:val="28"/>
        </w:rPr>
        <w:t>.</w:t>
      </w:r>
      <w:r w:rsidR="00826D40" w:rsidRPr="00FE08D9">
        <w:rPr>
          <w:rFonts w:ascii="Times New Roman" w:eastAsia="Times New Roman" w:hAnsi="Times New Roman"/>
          <w:sz w:val="28"/>
          <w:szCs w:val="28"/>
        </w:rPr>
        <w:t xml:space="preserve"> </w:t>
      </w:r>
      <w:r w:rsidRPr="00FE08D9">
        <w:rPr>
          <w:rFonts w:ascii="Times New Roman" w:eastAsia="Times New Roman" w:hAnsi="Times New Roman"/>
          <w:sz w:val="28"/>
          <w:szCs w:val="28"/>
        </w:rPr>
        <w:t>punktā minētās darbības</w:t>
      </w:r>
      <w:r w:rsidR="005D7F8E" w:rsidRPr="00FE08D9">
        <w:rPr>
          <w:rFonts w:ascii="Times New Roman" w:eastAsia="Times New Roman" w:hAnsi="Times New Roman"/>
          <w:sz w:val="28"/>
          <w:szCs w:val="28"/>
        </w:rPr>
        <w:t>;</w:t>
      </w:r>
    </w:p>
    <w:p w:rsidR="00726305" w:rsidRPr="00FE08D9" w:rsidRDefault="002E17C1"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pēc vienošanās par projekta īstenošanu noslēgšanas ar sadarbības iestādi, ja īsteno kombinēta atbalsta veida projekta ar saimniecisko darbību saistīto projekta daļu</w:t>
      </w:r>
      <w:r w:rsidR="005D7F8E" w:rsidRPr="00FE08D9">
        <w:rPr>
          <w:rFonts w:ascii="Times New Roman" w:eastAsia="Times New Roman" w:hAnsi="Times New Roman"/>
          <w:sz w:val="28"/>
          <w:szCs w:val="28"/>
        </w:rPr>
        <w:t xml:space="preserve">, izņemot šo noteikumu šo noteikumu </w:t>
      </w:r>
      <w:r w:rsidR="005D7F8E" w:rsidRPr="00FE08D9">
        <w:rPr>
          <w:rFonts w:ascii="Times New Roman" w:eastAsia="Times New Roman" w:hAnsi="Times New Roman"/>
          <w:sz w:val="28"/>
          <w:szCs w:val="28"/>
        </w:rPr>
        <w:fldChar w:fldCharType="begin"/>
      </w:r>
      <w:r w:rsidR="005D7F8E" w:rsidRPr="00FE08D9">
        <w:rPr>
          <w:rFonts w:ascii="Times New Roman" w:eastAsia="Times New Roman" w:hAnsi="Times New Roman"/>
          <w:sz w:val="28"/>
          <w:szCs w:val="28"/>
        </w:rPr>
        <w:instrText xml:space="preserve"> REF _Ref452725169 \r \h </w:instrText>
      </w:r>
      <w:r w:rsidR="00826D40" w:rsidRPr="00FE08D9">
        <w:rPr>
          <w:rFonts w:ascii="Times New Roman" w:eastAsia="Times New Roman" w:hAnsi="Times New Roman"/>
          <w:sz w:val="28"/>
          <w:szCs w:val="28"/>
        </w:rPr>
        <w:instrText xml:space="preserve"> \* MERGEFORMAT </w:instrText>
      </w:r>
      <w:r w:rsidR="005D7F8E" w:rsidRPr="00FE08D9">
        <w:rPr>
          <w:rFonts w:ascii="Times New Roman" w:eastAsia="Times New Roman" w:hAnsi="Times New Roman"/>
          <w:sz w:val="28"/>
          <w:szCs w:val="28"/>
        </w:rPr>
      </w:r>
      <w:r w:rsidR="005D7F8E"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28</w:t>
      </w:r>
      <w:r w:rsidR="005D7F8E" w:rsidRPr="00FE08D9">
        <w:rPr>
          <w:rFonts w:ascii="Times New Roman" w:eastAsia="Times New Roman" w:hAnsi="Times New Roman"/>
          <w:sz w:val="28"/>
          <w:szCs w:val="28"/>
        </w:rPr>
        <w:fldChar w:fldCharType="end"/>
      </w:r>
      <w:r w:rsidR="005D7F8E" w:rsidRPr="00FE08D9">
        <w:rPr>
          <w:rFonts w:ascii="Times New Roman" w:eastAsia="Times New Roman" w:hAnsi="Times New Roman"/>
          <w:sz w:val="28"/>
          <w:szCs w:val="28"/>
        </w:rPr>
        <w:t>.</w:t>
      </w:r>
      <w:r w:rsidR="00826D40" w:rsidRPr="00FE08D9">
        <w:rPr>
          <w:rFonts w:ascii="Times New Roman" w:eastAsia="Times New Roman" w:hAnsi="Times New Roman"/>
          <w:sz w:val="28"/>
          <w:szCs w:val="28"/>
        </w:rPr>
        <w:t> </w:t>
      </w:r>
      <w:r w:rsidR="005D7F8E" w:rsidRPr="00FE08D9">
        <w:rPr>
          <w:rFonts w:ascii="Times New Roman" w:eastAsia="Times New Roman" w:hAnsi="Times New Roman"/>
          <w:sz w:val="28"/>
          <w:szCs w:val="28"/>
        </w:rPr>
        <w:t>punktā minētās darbības.</w:t>
      </w:r>
      <w:bookmarkStart w:id="125" w:name="p-458793"/>
      <w:bookmarkStart w:id="126" w:name="p53"/>
      <w:bookmarkStart w:id="127" w:name="p-507038"/>
      <w:bookmarkStart w:id="128" w:name="p72"/>
      <w:bookmarkStart w:id="129" w:name="p-507039"/>
      <w:bookmarkStart w:id="130" w:name="p73"/>
      <w:bookmarkStart w:id="131" w:name="_Ref424212540"/>
      <w:bookmarkStart w:id="132" w:name="_Ref435181915"/>
      <w:bookmarkEnd w:id="125"/>
      <w:bookmarkEnd w:id="126"/>
      <w:bookmarkEnd w:id="127"/>
      <w:bookmarkEnd w:id="128"/>
      <w:bookmarkEnd w:id="129"/>
      <w:bookmarkEnd w:id="130"/>
    </w:p>
    <w:p w:rsidR="0013585B" w:rsidRPr="00FE08D9" w:rsidRDefault="00742855" w:rsidP="00FE08D9">
      <w:pPr>
        <w:numPr>
          <w:ilvl w:val="0"/>
          <w:numId w:val="28"/>
        </w:numPr>
        <w:spacing w:before="240"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Pasākuma ietvaros a</w:t>
      </w:r>
      <w:r w:rsidR="00C76A0F" w:rsidRPr="00FE08D9">
        <w:rPr>
          <w:rFonts w:ascii="Times New Roman" w:eastAsia="Times New Roman" w:hAnsi="Times New Roman"/>
          <w:sz w:val="28"/>
          <w:szCs w:val="28"/>
        </w:rPr>
        <w:t>tbalstu s</w:t>
      </w:r>
      <w:r w:rsidRPr="00FE08D9">
        <w:rPr>
          <w:rFonts w:ascii="Times New Roman" w:eastAsia="Times New Roman" w:hAnsi="Times New Roman"/>
          <w:sz w:val="28"/>
          <w:szCs w:val="28"/>
        </w:rPr>
        <w:t>niedz</w:t>
      </w:r>
      <w:r w:rsidR="00C76A0F" w:rsidRPr="00FE08D9">
        <w:rPr>
          <w:rFonts w:ascii="Times New Roman" w:eastAsia="Times New Roman" w:hAnsi="Times New Roman"/>
          <w:sz w:val="28"/>
          <w:szCs w:val="28"/>
        </w:rPr>
        <w:t xml:space="preserve">, </w:t>
      </w:r>
      <w:r w:rsidR="00ED6DFA" w:rsidRPr="00FE08D9">
        <w:rPr>
          <w:rFonts w:ascii="Times New Roman" w:eastAsia="Times New Roman" w:hAnsi="Times New Roman"/>
          <w:sz w:val="28"/>
          <w:szCs w:val="28"/>
        </w:rPr>
        <w:t xml:space="preserve">ja </w:t>
      </w:r>
      <w:r w:rsidR="009E4D47" w:rsidRPr="00FE08D9">
        <w:rPr>
          <w:rFonts w:ascii="Times New Roman" w:hAnsi="Times New Roman"/>
          <w:sz w:val="28"/>
          <w:szCs w:val="28"/>
        </w:rPr>
        <w:t xml:space="preserve">finansējuma saņēmējs un sadarbības partneris </w:t>
      </w:r>
      <w:r w:rsidR="00ED6DFA" w:rsidRPr="00FE08D9">
        <w:rPr>
          <w:rFonts w:ascii="Times New Roman" w:eastAsia="Times New Roman" w:hAnsi="Times New Roman"/>
          <w:sz w:val="28"/>
          <w:szCs w:val="28"/>
        </w:rPr>
        <w:t>nodrošina šādu nosacījumu izpildi:</w:t>
      </w:r>
      <w:bookmarkEnd w:id="131"/>
      <w:bookmarkEnd w:id="132"/>
    </w:p>
    <w:p w:rsidR="0013585B" w:rsidRPr="00FE08D9" w:rsidRDefault="00F470AC" w:rsidP="00FE08D9">
      <w:pPr>
        <w:numPr>
          <w:ilvl w:val="1"/>
          <w:numId w:val="28"/>
        </w:numPr>
        <w:spacing w:after="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 xml:space="preserve">maksājumu (tai skaitā avansa maksājumu) saņemšanai un maksājumu veikšanai </w:t>
      </w:r>
      <w:r w:rsidR="009E4D47" w:rsidRPr="00FE08D9">
        <w:rPr>
          <w:rFonts w:ascii="Times New Roman" w:hAnsi="Times New Roman"/>
          <w:sz w:val="28"/>
          <w:szCs w:val="28"/>
        </w:rPr>
        <w:t xml:space="preserve">finansējuma saņēmējs un sadarbības partneris </w:t>
      </w:r>
      <w:r w:rsidRPr="00FE08D9">
        <w:rPr>
          <w:rFonts w:ascii="Times New Roman" w:eastAsia="Times New Roman" w:hAnsi="Times New Roman"/>
          <w:bCs/>
          <w:sz w:val="28"/>
          <w:szCs w:val="28"/>
        </w:rPr>
        <w:t>Valsts kasē vai kredītiestādē atver atsevišķu kontu, kurā veic un saņem visus ar projekta īstenošanu saistītos maksājumus;</w:t>
      </w:r>
    </w:p>
    <w:p w:rsidR="0013585B" w:rsidRPr="00FE08D9" w:rsidRDefault="009E4D47" w:rsidP="00FE08D9">
      <w:pPr>
        <w:numPr>
          <w:ilvl w:val="1"/>
          <w:numId w:val="28"/>
        </w:numPr>
        <w:spacing w:after="0" w:line="240" w:lineRule="auto"/>
        <w:ind w:left="0" w:firstLine="720"/>
        <w:jc w:val="both"/>
        <w:rPr>
          <w:rFonts w:ascii="Times New Roman" w:eastAsia="Times New Roman" w:hAnsi="Times New Roman"/>
          <w:bCs/>
          <w:sz w:val="28"/>
          <w:szCs w:val="28"/>
        </w:rPr>
      </w:pPr>
      <w:r w:rsidRPr="00FE08D9">
        <w:rPr>
          <w:rFonts w:ascii="Times New Roman" w:hAnsi="Times New Roman"/>
          <w:sz w:val="28"/>
          <w:szCs w:val="28"/>
        </w:rPr>
        <w:t xml:space="preserve">finansējuma saņēmējs un sadarbības partneris </w:t>
      </w:r>
      <w:r w:rsidR="00F470AC" w:rsidRPr="00FE08D9">
        <w:rPr>
          <w:rFonts w:ascii="Times New Roman" w:eastAsia="Times New Roman" w:hAnsi="Times New Roman"/>
          <w:bCs/>
          <w:sz w:val="28"/>
          <w:szCs w:val="28"/>
        </w:rPr>
        <w:t xml:space="preserve">nodrošina projekta īstenošanas finanšu plūsmas skaidru nodalīšanu no citām finansējuma saņēmēja un </w:t>
      </w:r>
      <w:r w:rsidRPr="00FE08D9">
        <w:rPr>
          <w:rFonts w:ascii="Times New Roman" w:eastAsia="Times New Roman" w:hAnsi="Times New Roman"/>
          <w:bCs/>
          <w:sz w:val="28"/>
          <w:szCs w:val="28"/>
        </w:rPr>
        <w:t>sadarbības partnera</w:t>
      </w:r>
      <w:r w:rsidR="00F470AC" w:rsidRPr="00FE08D9">
        <w:rPr>
          <w:rFonts w:ascii="Times New Roman" w:eastAsia="Times New Roman" w:hAnsi="Times New Roman"/>
          <w:bCs/>
          <w:sz w:val="28"/>
          <w:szCs w:val="28"/>
        </w:rPr>
        <w:t xml:space="preserve"> darbības finanšu plūsmām projekta īstenošanas laikā un trīs gadus pēc </w:t>
      </w:r>
      <w:r w:rsidR="00C766DA" w:rsidRPr="00FE08D9">
        <w:rPr>
          <w:rFonts w:ascii="Times New Roman" w:eastAsia="Times New Roman" w:hAnsi="Times New Roman"/>
          <w:bCs/>
          <w:sz w:val="28"/>
          <w:szCs w:val="28"/>
        </w:rPr>
        <w:t>noslēguma maksājuma veikšanas</w:t>
      </w:r>
      <w:r w:rsidR="00F470AC" w:rsidRPr="00FE08D9">
        <w:rPr>
          <w:rFonts w:ascii="Times New Roman" w:eastAsia="Times New Roman" w:hAnsi="Times New Roman"/>
          <w:bCs/>
          <w:sz w:val="28"/>
          <w:szCs w:val="28"/>
        </w:rPr>
        <w:t xml:space="preserve">, ja </w:t>
      </w:r>
      <w:r w:rsidRPr="00FE08D9">
        <w:rPr>
          <w:rFonts w:ascii="Times New Roman" w:hAnsi="Times New Roman"/>
          <w:sz w:val="28"/>
          <w:szCs w:val="28"/>
        </w:rPr>
        <w:t xml:space="preserve">finansējuma saņēmējs un sadarbības partneris </w:t>
      </w:r>
      <w:r w:rsidR="00F470AC" w:rsidRPr="00FE08D9">
        <w:rPr>
          <w:rFonts w:ascii="Times New Roman" w:eastAsia="Times New Roman" w:hAnsi="Times New Roman"/>
          <w:bCs/>
          <w:sz w:val="28"/>
          <w:szCs w:val="28"/>
        </w:rPr>
        <w:t xml:space="preserve">atbilst sīkā (mikro), mazā vai vidējā komersanta definīcijai, vai piecus gadus pēc </w:t>
      </w:r>
      <w:r w:rsidR="00C766DA" w:rsidRPr="00FE08D9">
        <w:rPr>
          <w:rFonts w:ascii="Times New Roman" w:eastAsia="Times New Roman" w:hAnsi="Times New Roman"/>
          <w:bCs/>
          <w:sz w:val="28"/>
          <w:szCs w:val="28"/>
        </w:rPr>
        <w:t>noslēguma maksājuma veikšanas</w:t>
      </w:r>
      <w:r w:rsidR="00F470AC" w:rsidRPr="00FE08D9">
        <w:rPr>
          <w:rFonts w:ascii="Times New Roman" w:eastAsia="Times New Roman" w:hAnsi="Times New Roman"/>
          <w:bCs/>
          <w:sz w:val="28"/>
          <w:szCs w:val="28"/>
        </w:rPr>
        <w:t xml:space="preserve">, ja finansējuma saņēmējs un </w:t>
      </w:r>
      <w:r w:rsidRPr="00FE08D9">
        <w:rPr>
          <w:rFonts w:ascii="Times New Roman" w:eastAsia="Times New Roman" w:hAnsi="Times New Roman"/>
          <w:bCs/>
          <w:sz w:val="28"/>
          <w:szCs w:val="28"/>
        </w:rPr>
        <w:t>sadarbības partneris</w:t>
      </w:r>
      <w:r w:rsidR="00BF01DF" w:rsidRPr="00FE08D9">
        <w:rPr>
          <w:rFonts w:ascii="Times New Roman" w:eastAsia="Times New Roman" w:hAnsi="Times New Roman"/>
          <w:bCs/>
          <w:sz w:val="28"/>
          <w:szCs w:val="28"/>
        </w:rPr>
        <w:t xml:space="preserve"> </w:t>
      </w:r>
      <w:r w:rsidR="00F470AC" w:rsidRPr="00FE08D9">
        <w:rPr>
          <w:rFonts w:ascii="Times New Roman" w:eastAsia="Times New Roman" w:hAnsi="Times New Roman"/>
          <w:bCs/>
          <w:sz w:val="28"/>
          <w:szCs w:val="28"/>
        </w:rPr>
        <w:t>atbilst lielā komersanta definīcijai</w:t>
      </w:r>
      <w:r w:rsidR="00DF2119" w:rsidRPr="00FE08D9">
        <w:rPr>
          <w:rFonts w:ascii="Times New Roman" w:eastAsia="Times New Roman" w:hAnsi="Times New Roman"/>
          <w:bCs/>
          <w:sz w:val="28"/>
          <w:szCs w:val="28"/>
        </w:rPr>
        <w:t xml:space="preserve"> vai pētniecības organizācijas definīcijai</w:t>
      </w:r>
      <w:r w:rsidR="00F470AC" w:rsidRPr="00FE08D9">
        <w:rPr>
          <w:rFonts w:ascii="Times New Roman" w:eastAsia="Times New Roman" w:hAnsi="Times New Roman"/>
          <w:bCs/>
          <w:sz w:val="28"/>
          <w:szCs w:val="28"/>
        </w:rPr>
        <w:t>;</w:t>
      </w:r>
    </w:p>
    <w:p w:rsidR="00E258E5" w:rsidRPr="00FE08D9" w:rsidRDefault="00F470AC" w:rsidP="00FE08D9">
      <w:pPr>
        <w:numPr>
          <w:ilvl w:val="1"/>
          <w:numId w:val="28"/>
        </w:numPr>
        <w:spacing w:after="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īstenojot projektu, ir nodrošināta atsevišķa ar projekta īstenošanu saistīto saimniecisko darījumu ieņēmumu un izdevumu grāmatvedības uzskaite</w:t>
      </w:r>
      <w:r w:rsidR="001944BF" w:rsidRPr="00FE08D9">
        <w:rPr>
          <w:rFonts w:ascii="Times New Roman" w:eastAsia="Times New Roman" w:hAnsi="Times New Roman"/>
          <w:bCs/>
          <w:sz w:val="28"/>
          <w:szCs w:val="28"/>
        </w:rPr>
        <w:t xml:space="preserve">, </w:t>
      </w:r>
      <w:r w:rsidR="00396605" w:rsidRPr="00FE08D9">
        <w:rPr>
          <w:rFonts w:ascii="Times New Roman" w:eastAsia="Times New Roman" w:hAnsi="Times New Roman"/>
          <w:bCs/>
          <w:sz w:val="28"/>
          <w:szCs w:val="28"/>
        </w:rPr>
        <w:t xml:space="preserve">kā arī </w:t>
      </w:r>
      <w:r w:rsidR="00ED6DFA" w:rsidRPr="00FE08D9">
        <w:rPr>
          <w:rFonts w:ascii="Times New Roman" w:eastAsia="Times New Roman" w:hAnsi="Times New Roman"/>
          <w:bCs/>
          <w:sz w:val="28"/>
          <w:szCs w:val="28"/>
        </w:rPr>
        <w:t>darbību un ar to īstenošanu saistīto</w:t>
      </w:r>
      <w:r w:rsidR="001944BF" w:rsidRPr="00FE08D9">
        <w:rPr>
          <w:rFonts w:ascii="Times New Roman" w:eastAsia="Times New Roman" w:hAnsi="Times New Roman"/>
          <w:bCs/>
          <w:sz w:val="28"/>
          <w:szCs w:val="28"/>
        </w:rPr>
        <w:t xml:space="preserve"> </w:t>
      </w:r>
      <w:r w:rsidRPr="00FE08D9">
        <w:rPr>
          <w:rFonts w:ascii="Times New Roman" w:eastAsia="Times New Roman" w:hAnsi="Times New Roman"/>
          <w:bCs/>
          <w:sz w:val="28"/>
          <w:szCs w:val="28"/>
        </w:rPr>
        <w:t>finanšu plūsm</w:t>
      </w:r>
      <w:r w:rsidR="001944BF" w:rsidRPr="00FE08D9">
        <w:rPr>
          <w:rFonts w:ascii="Times New Roman" w:eastAsia="Times New Roman" w:hAnsi="Times New Roman"/>
          <w:bCs/>
          <w:sz w:val="28"/>
          <w:szCs w:val="28"/>
        </w:rPr>
        <w:t>u</w:t>
      </w:r>
      <w:r w:rsidRPr="00FE08D9">
        <w:rPr>
          <w:rFonts w:ascii="Times New Roman" w:eastAsia="Times New Roman" w:hAnsi="Times New Roman"/>
          <w:bCs/>
          <w:sz w:val="28"/>
          <w:szCs w:val="28"/>
        </w:rPr>
        <w:t xml:space="preserve"> nodalīšan</w:t>
      </w:r>
      <w:r w:rsidR="00396605" w:rsidRPr="00FE08D9">
        <w:rPr>
          <w:rFonts w:ascii="Times New Roman" w:eastAsia="Times New Roman" w:hAnsi="Times New Roman"/>
          <w:bCs/>
          <w:sz w:val="28"/>
          <w:szCs w:val="28"/>
        </w:rPr>
        <w:t>a</w:t>
      </w:r>
      <w:r w:rsidRPr="00FE08D9">
        <w:rPr>
          <w:rFonts w:ascii="Times New Roman" w:eastAsia="Times New Roman" w:hAnsi="Times New Roman"/>
          <w:bCs/>
          <w:sz w:val="28"/>
          <w:szCs w:val="28"/>
        </w:rPr>
        <w:t xml:space="preserve"> atbilstoši normatīvaj</w:t>
      </w:r>
      <w:r w:rsidR="00396605" w:rsidRPr="00FE08D9">
        <w:rPr>
          <w:rFonts w:ascii="Times New Roman" w:eastAsia="Times New Roman" w:hAnsi="Times New Roman"/>
          <w:bCs/>
          <w:sz w:val="28"/>
          <w:szCs w:val="28"/>
        </w:rPr>
        <w:t>iem</w:t>
      </w:r>
      <w:r w:rsidRPr="00FE08D9">
        <w:rPr>
          <w:rFonts w:ascii="Times New Roman" w:eastAsia="Times New Roman" w:hAnsi="Times New Roman"/>
          <w:bCs/>
          <w:sz w:val="28"/>
          <w:szCs w:val="28"/>
        </w:rPr>
        <w:t xml:space="preserve"> akt</w:t>
      </w:r>
      <w:r w:rsidR="00396605" w:rsidRPr="00FE08D9">
        <w:rPr>
          <w:rFonts w:ascii="Times New Roman" w:eastAsia="Times New Roman" w:hAnsi="Times New Roman"/>
          <w:bCs/>
          <w:sz w:val="28"/>
          <w:szCs w:val="28"/>
        </w:rPr>
        <w:t>iem</w:t>
      </w:r>
      <w:r w:rsidRPr="00FE08D9">
        <w:rPr>
          <w:rFonts w:ascii="Times New Roman" w:eastAsia="Times New Roman" w:hAnsi="Times New Roman"/>
          <w:bCs/>
          <w:sz w:val="28"/>
          <w:szCs w:val="28"/>
        </w:rPr>
        <w:t xml:space="preserve"> </w:t>
      </w:r>
      <w:r w:rsidR="00396605" w:rsidRPr="00FE08D9">
        <w:rPr>
          <w:rFonts w:ascii="Times New Roman" w:eastAsia="Times New Roman" w:hAnsi="Times New Roman"/>
          <w:bCs/>
          <w:sz w:val="28"/>
          <w:szCs w:val="28"/>
        </w:rPr>
        <w:t>par</w:t>
      </w:r>
      <w:r w:rsidRPr="00FE08D9">
        <w:rPr>
          <w:rFonts w:ascii="Times New Roman" w:eastAsia="Times New Roman" w:hAnsi="Times New Roman"/>
          <w:bCs/>
          <w:sz w:val="28"/>
          <w:szCs w:val="28"/>
        </w:rPr>
        <w:t xml:space="preserve"> kārtīb</w:t>
      </w:r>
      <w:r w:rsidR="00396605" w:rsidRPr="00FE08D9">
        <w:rPr>
          <w:rFonts w:ascii="Times New Roman" w:eastAsia="Times New Roman" w:hAnsi="Times New Roman"/>
          <w:bCs/>
          <w:sz w:val="28"/>
          <w:szCs w:val="28"/>
        </w:rPr>
        <w:t>u</w:t>
      </w:r>
      <w:r w:rsidRPr="00FE08D9">
        <w:rPr>
          <w:rFonts w:ascii="Times New Roman" w:eastAsia="Times New Roman" w:hAnsi="Times New Roman"/>
          <w:bCs/>
          <w:sz w:val="28"/>
          <w:szCs w:val="28"/>
        </w:rPr>
        <w:t>, kādā finanšu pārskatos atspoguļojams valsts, pašvaldību, ārvalstu, Eiropas Savienības, citu starptautisko organizāciju un institūciju finansiālais atbalsts (finanšu palīdzība), ziedojumi</w:t>
      </w:r>
      <w:r w:rsidR="009601A7" w:rsidRPr="00FE08D9">
        <w:rPr>
          <w:rFonts w:ascii="Times New Roman" w:eastAsia="Times New Roman" w:hAnsi="Times New Roman"/>
          <w:bCs/>
          <w:sz w:val="28"/>
          <w:szCs w:val="28"/>
        </w:rPr>
        <w:t xml:space="preserve"> un dāvinājumi naudā vai natūrā.</w:t>
      </w:r>
      <w:bookmarkStart w:id="133" w:name="p-507040"/>
      <w:bookmarkStart w:id="134" w:name="p74"/>
      <w:bookmarkEnd w:id="133"/>
      <w:bookmarkEnd w:id="134"/>
    </w:p>
    <w:p w:rsidR="0061040E" w:rsidRPr="00FE08D9" w:rsidRDefault="008E42B8" w:rsidP="00FE08D9">
      <w:pPr>
        <w:numPr>
          <w:ilvl w:val="0"/>
          <w:numId w:val="28"/>
        </w:numPr>
        <w:spacing w:before="240" w:after="24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Pasākuma </w:t>
      </w:r>
      <w:r w:rsidR="00F470AC" w:rsidRPr="00FE08D9">
        <w:rPr>
          <w:rFonts w:ascii="Times New Roman" w:eastAsia="Times New Roman" w:hAnsi="Times New Roman"/>
          <w:sz w:val="28"/>
          <w:szCs w:val="28"/>
        </w:rPr>
        <w:t xml:space="preserve">ietvaros finansē tikai tādas attiecināmās izmaksas, kuras ir tieši saistītas ar projekta ietvaros veiktajām darbībām, ir samērīgas, pamatotas un atbilst </w:t>
      </w:r>
      <w:r w:rsidR="00497992" w:rsidRPr="00FE08D9">
        <w:rPr>
          <w:rFonts w:ascii="Times New Roman" w:eastAsia="Times New Roman" w:hAnsi="Times New Roman"/>
          <w:sz w:val="28"/>
          <w:szCs w:val="28"/>
        </w:rPr>
        <w:t>E</w:t>
      </w:r>
      <w:r w:rsidR="008915DA" w:rsidRPr="00FE08D9">
        <w:rPr>
          <w:rFonts w:ascii="Times New Roman" w:eastAsia="Times New Roman" w:hAnsi="Times New Roman"/>
          <w:sz w:val="28"/>
          <w:szCs w:val="28"/>
        </w:rPr>
        <w:t xml:space="preserve">iropas Parlamenta un Padomes </w:t>
      </w:r>
      <w:r w:rsidR="0008439B" w:rsidRPr="00FE08D9">
        <w:rPr>
          <w:rFonts w:ascii="Times New Roman" w:eastAsia="Times New Roman" w:hAnsi="Times New Roman"/>
          <w:sz w:val="28"/>
          <w:szCs w:val="28"/>
        </w:rPr>
        <w:t>2012.</w:t>
      </w:r>
      <w:r w:rsidR="00B75D37" w:rsidRPr="00FE08D9">
        <w:rPr>
          <w:rFonts w:ascii="Times New Roman" w:eastAsia="Times New Roman" w:hAnsi="Times New Roman"/>
          <w:sz w:val="28"/>
          <w:szCs w:val="28"/>
        </w:rPr>
        <w:t> </w:t>
      </w:r>
      <w:r w:rsidR="0008439B" w:rsidRPr="00FE08D9">
        <w:rPr>
          <w:rFonts w:ascii="Times New Roman" w:eastAsia="Times New Roman" w:hAnsi="Times New Roman"/>
          <w:sz w:val="28"/>
          <w:szCs w:val="28"/>
        </w:rPr>
        <w:t>gada 25.</w:t>
      </w:r>
      <w:r w:rsidR="00B75D37" w:rsidRPr="00FE08D9">
        <w:rPr>
          <w:rFonts w:ascii="Times New Roman" w:eastAsia="Times New Roman" w:hAnsi="Times New Roman"/>
          <w:sz w:val="28"/>
          <w:szCs w:val="28"/>
        </w:rPr>
        <w:t> </w:t>
      </w:r>
      <w:r w:rsidR="0008439B" w:rsidRPr="00FE08D9">
        <w:rPr>
          <w:rFonts w:ascii="Times New Roman" w:eastAsia="Times New Roman" w:hAnsi="Times New Roman"/>
          <w:sz w:val="28"/>
          <w:szCs w:val="28"/>
        </w:rPr>
        <w:t>oktobr</w:t>
      </w:r>
      <w:r w:rsidR="00BD0602" w:rsidRPr="00FE08D9">
        <w:rPr>
          <w:rFonts w:ascii="Times New Roman" w:eastAsia="Times New Roman" w:hAnsi="Times New Roman"/>
          <w:sz w:val="28"/>
          <w:szCs w:val="28"/>
        </w:rPr>
        <w:t>a</w:t>
      </w:r>
      <w:r w:rsidR="0008439B" w:rsidRPr="00FE08D9">
        <w:rPr>
          <w:rFonts w:ascii="Times New Roman" w:eastAsia="Times New Roman" w:hAnsi="Times New Roman"/>
          <w:sz w:val="28"/>
          <w:szCs w:val="28"/>
        </w:rPr>
        <w:t xml:space="preserve"> </w:t>
      </w:r>
      <w:r w:rsidR="008915DA" w:rsidRPr="00FE08D9">
        <w:rPr>
          <w:rFonts w:ascii="Times New Roman" w:eastAsia="Times New Roman" w:hAnsi="Times New Roman"/>
          <w:sz w:val="28"/>
          <w:szCs w:val="28"/>
        </w:rPr>
        <w:t>Regula</w:t>
      </w:r>
      <w:r w:rsidR="00BD0602" w:rsidRPr="00FE08D9">
        <w:rPr>
          <w:rFonts w:ascii="Times New Roman" w:eastAsia="Times New Roman" w:hAnsi="Times New Roman"/>
          <w:sz w:val="28"/>
          <w:szCs w:val="28"/>
        </w:rPr>
        <w:t>i</w:t>
      </w:r>
      <w:r w:rsidR="00497992" w:rsidRPr="00FE08D9">
        <w:rPr>
          <w:rFonts w:ascii="Times New Roman" w:eastAsia="Times New Roman" w:hAnsi="Times New Roman"/>
          <w:sz w:val="28"/>
          <w:szCs w:val="28"/>
        </w:rPr>
        <w:t xml:space="preserve"> Nr.</w:t>
      </w:r>
      <w:r w:rsidR="00FA7CEA" w:rsidRPr="00FE08D9">
        <w:rPr>
          <w:rFonts w:ascii="Times New Roman" w:eastAsia="Times New Roman" w:hAnsi="Times New Roman"/>
          <w:sz w:val="28"/>
          <w:szCs w:val="28"/>
        </w:rPr>
        <w:t> </w:t>
      </w:r>
      <w:r w:rsidR="00497992" w:rsidRPr="00FE08D9">
        <w:rPr>
          <w:rFonts w:ascii="Times New Roman" w:eastAsia="Times New Roman" w:hAnsi="Times New Roman"/>
          <w:sz w:val="28"/>
          <w:szCs w:val="28"/>
        </w:rPr>
        <w:t>966/2012 par finanšu noteikumiem, ko piemēro Savienības vispārējam budžetam, un par Padomes Regulas Nr.</w:t>
      </w:r>
      <w:r w:rsidR="00FA7CEA" w:rsidRPr="00FE08D9">
        <w:rPr>
          <w:rFonts w:ascii="Times New Roman" w:eastAsia="Times New Roman" w:hAnsi="Times New Roman"/>
          <w:sz w:val="28"/>
          <w:szCs w:val="28"/>
        </w:rPr>
        <w:t> </w:t>
      </w:r>
      <w:r w:rsidR="00497992" w:rsidRPr="00FE08D9">
        <w:rPr>
          <w:rFonts w:ascii="Times New Roman" w:eastAsia="Times New Roman" w:hAnsi="Times New Roman"/>
          <w:sz w:val="28"/>
          <w:szCs w:val="28"/>
        </w:rPr>
        <w:t>1605/2002 atcelšanu</w:t>
      </w:r>
      <w:r w:rsidR="00F470AC" w:rsidRPr="00FE08D9">
        <w:rPr>
          <w:rFonts w:ascii="Times New Roman" w:eastAsia="Times New Roman" w:hAnsi="Times New Roman"/>
          <w:sz w:val="28"/>
          <w:szCs w:val="28"/>
        </w:rPr>
        <w:t xml:space="preserve">. </w:t>
      </w:r>
    </w:p>
    <w:p w:rsidR="00EA084A" w:rsidRPr="00FE08D9" w:rsidRDefault="00497FE8" w:rsidP="00FE08D9">
      <w:pPr>
        <w:numPr>
          <w:ilvl w:val="0"/>
          <w:numId w:val="28"/>
        </w:numPr>
        <w:spacing w:before="240" w:after="240" w:line="240" w:lineRule="auto"/>
        <w:ind w:left="0" w:firstLine="709"/>
        <w:jc w:val="both"/>
        <w:rPr>
          <w:rFonts w:ascii="Times New Roman" w:eastAsia="Times New Roman" w:hAnsi="Times New Roman"/>
          <w:sz w:val="28"/>
          <w:szCs w:val="28"/>
        </w:rPr>
      </w:pPr>
      <w:bookmarkStart w:id="135" w:name="p-507041"/>
      <w:bookmarkStart w:id="136" w:name="p75"/>
      <w:bookmarkEnd w:id="135"/>
      <w:bookmarkEnd w:id="136"/>
      <w:r w:rsidRPr="00FE08D9">
        <w:rPr>
          <w:rFonts w:ascii="Times New Roman" w:eastAsia="Times New Roman" w:hAnsi="Times New Roman"/>
          <w:sz w:val="28"/>
          <w:szCs w:val="28"/>
        </w:rPr>
        <w:t xml:space="preserve">Pēc līguma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 nodrošina finansējuma saņēmējam avansa maksājumus, kuru kopsumma nepārsniedz </w:t>
      </w:r>
      <w:r w:rsidR="00A45747" w:rsidRPr="00FE08D9">
        <w:rPr>
          <w:rFonts w:ascii="Times New Roman" w:eastAsia="Times New Roman" w:hAnsi="Times New Roman"/>
          <w:sz w:val="28"/>
          <w:szCs w:val="28"/>
        </w:rPr>
        <w:t>3</w:t>
      </w:r>
      <w:r w:rsidRPr="00FE08D9">
        <w:rPr>
          <w:rFonts w:ascii="Times New Roman" w:eastAsia="Times New Roman" w:hAnsi="Times New Roman"/>
          <w:sz w:val="28"/>
          <w:szCs w:val="28"/>
        </w:rPr>
        <w:t>0 procentus no projektam piešķirtā Eiropas Reģionālās attīstības fonda un valsts budžeta līdzfinansējuma kopsummas. Avansu var izmaksāt vairākos maksājumos.</w:t>
      </w:r>
    </w:p>
    <w:p w:rsidR="00547B17" w:rsidRPr="00FE08D9" w:rsidRDefault="00D80923" w:rsidP="00FE08D9">
      <w:pPr>
        <w:numPr>
          <w:ilvl w:val="0"/>
          <w:numId w:val="28"/>
        </w:numPr>
        <w:spacing w:before="240" w:after="240" w:line="240" w:lineRule="auto"/>
        <w:ind w:left="0" w:firstLine="720"/>
        <w:jc w:val="both"/>
        <w:rPr>
          <w:rFonts w:ascii="Times New Roman" w:eastAsia="Times New Roman" w:hAnsi="Times New Roman"/>
          <w:bCs/>
          <w:sz w:val="28"/>
          <w:szCs w:val="28"/>
        </w:rPr>
      </w:pPr>
      <w:bookmarkStart w:id="137" w:name="p-458820"/>
      <w:bookmarkStart w:id="138" w:name="p76"/>
      <w:bookmarkStart w:id="139" w:name="p-458821"/>
      <w:bookmarkStart w:id="140" w:name="p77"/>
      <w:bookmarkStart w:id="141" w:name="p-458822"/>
      <w:bookmarkStart w:id="142" w:name="p78"/>
      <w:bookmarkStart w:id="143" w:name="p-458823"/>
      <w:bookmarkStart w:id="144" w:name="p79"/>
      <w:bookmarkStart w:id="145" w:name="p-458836"/>
      <w:bookmarkStart w:id="146" w:name="p92"/>
      <w:bookmarkEnd w:id="137"/>
      <w:bookmarkEnd w:id="138"/>
      <w:bookmarkEnd w:id="139"/>
      <w:bookmarkEnd w:id="140"/>
      <w:bookmarkEnd w:id="141"/>
      <w:bookmarkEnd w:id="142"/>
      <w:bookmarkEnd w:id="143"/>
      <w:bookmarkEnd w:id="144"/>
      <w:bookmarkEnd w:id="145"/>
      <w:bookmarkEnd w:id="146"/>
      <w:r w:rsidRPr="00FE08D9">
        <w:rPr>
          <w:rFonts w:ascii="Times New Roman" w:eastAsia="Times New Roman" w:hAnsi="Times New Roman"/>
          <w:bCs/>
          <w:sz w:val="28"/>
          <w:szCs w:val="28"/>
        </w:rPr>
        <w:t>Īstenojot projektu, finansējuma saņēmējs nodrošina informācijas un publicitātes pasākumus, kas noteikti Parlamenta un Padomes Regulā Nr. 1303/2013 un normatīvajos aktos par kārtību, kādā Eiropas Savienības struktūrfondu un Kohēzijas fonda ieviešanā 2014.–2020. gada plānošanas periodā nodrošināmas komunikācijas un vizuālās identitātes prasības.</w:t>
      </w:r>
    </w:p>
    <w:p w:rsidR="00742855" w:rsidRPr="00FE08D9" w:rsidRDefault="00325B1D" w:rsidP="00FE08D9">
      <w:pPr>
        <w:numPr>
          <w:ilvl w:val="0"/>
          <w:numId w:val="28"/>
        </w:numPr>
        <w:tabs>
          <w:tab w:val="left" w:pos="1418"/>
        </w:tabs>
        <w:spacing w:before="240" w:after="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K</w:t>
      </w:r>
      <w:r w:rsidR="00754E63" w:rsidRPr="00FE08D9">
        <w:rPr>
          <w:rFonts w:ascii="Times New Roman" w:eastAsia="Times New Roman" w:hAnsi="Times New Roman"/>
          <w:bCs/>
          <w:sz w:val="28"/>
          <w:szCs w:val="28"/>
        </w:rPr>
        <w:t>ombinēta atbalsta veida projekta gadījumā</w:t>
      </w:r>
      <w:r w:rsidR="00742855" w:rsidRPr="00FE08D9">
        <w:rPr>
          <w:rFonts w:ascii="Times New Roman" w:eastAsia="Times New Roman" w:hAnsi="Times New Roman"/>
          <w:bCs/>
          <w:sz w:val="28"/>
          <w:szCs w:val="28"/>
        </w:rPr>
        <w:t>:</w:t>
      </w:r>
    </w:p>
    <w:p w:rsidR="00742855" w:rsidRPr="00FE08D9" w:rsidRDefault="00754E63" w:rsidP="00FE08D9">
      <w:pPr>
        <w:numPr>
          <w:ilvl w:val="1"/>
          <w:numId w:val="28"/>
        </w:numPr>
        <w:spacing w:after="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s</w:t>
      </w:r>
      <w:r w:rsidR="00ED0779" w:rsidRPr="00FE08D9">
        <w:rPr>
          <w:rFonts w:ascii="Times New Roman" w:eastAsia="Times New Roman" w:hAnsi="Times New Roman"/>
          <w:bCs/>
          <w:sz w:val="28"/>
          <w:szCs w:val="28"/>
        </w:rPr>
        <w:t>adarbības iestāde</w:t>
      </w:r>
      <w:r w:rsidR="00547B17" w:rsidRPr="00FE08D9">
        <w:rPr>
          <w:rFonts w:ascii="Times New Roman" w:eastAsia="Times New Roman" w:hAnsi="Times New Roman"/>
          <w:bCs/>
          <w:sz w:val="28"/>
          <w:szCs w:val="28"/>
        </w:rPr>
        <w:t xml:space="preserve"> </w:t>
      </w:r>
      <w:r w:rsidRPr="00FE08D9">
        <w:rPr>
          <w:rFonts w:ascii="Times New Roman" w:eastAsia="Times New Roman" w:hAnsi="Times New Roman"/>
          <w:bCs/>
          <w:sz w:val="28"/>
          <w:szCs w:val="28"/>
        </w:rPr>
        <w:t>nodrošina informācijas publicēšanu</w:t>
      </w:r>
      <w:r w:rsidRPr="00FE08D9">
        <w:rPr>
          <w:rFonts w:ascii="Times New Roman" w:hAnsi="Times New Roman"/>
          <w:sz w:val="28"/>
          <w:szCs w:val="28"/>
        </w:rPr>
        <w:t xml:space="preserve"> </w:t>
      </w:r>
      <w:r w:rsidR="00547B17" w:rsidRPr="00FE08D9">
        <w:rPr>
          <w:rFonts w:ascii="Times New Roman" w:hAnsi="Times New Roman"/>
          <w:sz w:val="28"/>
          <w:szCs w:val="28"/>
        </w:rPr>
        <w:t xml:space="preserve">atbilstoši Komisijas </w:t>
      </w:r>
      <w:r w:rsidR="00396DCB" w:rsidRPr="00FE08D9">
        <w:rPr>
          <w:rFonts w:ascii="Times New Roman" w:hAnsi="Times New Roman"/>
          <w:sz w:val="28"/>
          <w:szCs w:val="28"/>
        </w:rPr>
        <w:t>r</w:t>
      </w:r>
      <w:r w:rsidR="00047B77" w:rsidRPr="00FE08D9">
        <w:rPr>
          <w:rFonts w:ascii="Times New Roman" w:hAnsi="Times New Roman"/>
          <w:sz w:val="28"/>
          <w:szCs w:val="28"/>
        </w:rPr>
        <w:t xml:space="preserve">egulas </w:t>
      </w:r>
      <w:r w:rsidR="00547B17" w:rsidRPr="00FE08D9">
        <w:rPr>
          <w:rFonts w:ascii="Times New Roman" w:hAnsi="Times New Roman"/>
          <w:sz w:val="28"/>
          <w:szCs w:val="28"/>
        </w:rPr>
        <w:t>Nr.</w:t>
      </w:r>
      <w:r w:rsidR="00396DCB" w:rsidRPr="00FE08D9">
        <w:rPr>
          <w:rFonts w:ascii="Times New Roman" w:hAnsi="Times New Roman"/>
          <w:sz w:val="28"/>
          <w:szCs w:val="28"/>
        </w:rPr>
        <w:t> </w:t>
      </w:r>
      <w:r w:rsidR="006773F4" w:rsidRPr="00FE08D9">
        <w:rPr>
          <w:rFonts w:ascii="Times New Roman" w:hAnsi="Times New Roman"/>
          <w:sz w:val="28"/>
          <w:szCs w:val="28"/>
        </w:rPr>
        <w:t>651/2014</w:t>
      </w:r>
      <w:r w:rsidR="00547B17" w:rsidRPr="00FE08D9">
        <w:rPr>
          <w:rFonts w:ascii="Times New Roman" w:hAnsi="Times New Roman"/>
          <w:sz w:val="28"/>
          <w:szCs w:val="28"/>
        </w:rPr>
        <w:t xml:space="preserve"> 9.</w:t>
      </w:r>
      <w:r w:rsidR="00B75D37" w:rsidRPr="00FE08D9">
        <w:rPr>
          <w:rFonts w:ascii="Times New Roman" w:hAnsi="Times New Roman"/>
          <w:sz w:val="28"/>
          <w:szCs w:val="28"/>
        </w:rPr>
        <w:t> </w:t>
      </w:r>
      <w:r w:rsidR="00547B17" w:rsidRPr="00FE08D9">
        <w:rPr>
          <w:rFonts w:ascii="Times New Roman" w:hAnsi="Times New Roman"/>
          <w:sz w:val="28"/>
          <w:szCs w:val="28"/>
        </w:rPr>
        <w:t>panta 1. un 4.</w:t>
      </w:r>
      <w:r w:rsidR="00B75D37" w:rsidRPr="00FE08D9">
        <w:rPr>
          <w:rFonts w:ascii="Times New Roman" w:hAnsi="Times New Roman"/>
          <w:sz w:val="28"/>
          <w:szCs w:val="28"/>
        </w:rPr>
        <w:t> </w:t>
      </w:r>
      <w:r w:rsidR="00547B17" w:rsidRPr="00FE08D9">
        <w:rPr>
          <w:rFonts w:ascii="Times New Roman" w:hAnsi="Times New Roman"/>
          <w:sz w:val="28"/>
          <w:szCs w:val="28"/>
        </w:rPr>
        <w:t>punktam</w:t>
      </w:r>
      <w:r w:rsidR="00742855" w:rsidRPr="00FE08D9">
        <w:rPr>
          <w:rFonts w:ascii="Times New Roman" w:hAnsi="Times New Roman"/>
          <w:sz w:val="28"/>
          <w:szCs w:val="28"/>
        </w:rPr>
        <w:t>;</w:t>
      </w:r>
    </w:p>
    <w:p w:rsidR="00742855" w:rsidRPr="00FE08D9" w:rsidRDefault="00742855" w:rsidP="00FE08D9">
      <w:pPr>
        <w:numPr>
          <w:ilvl w:val="1"/>
          <w:numId w:val="28"/>
        </w:numPr>
        <w:spacing w:after="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sadarbības iestāde, atbildīgā iestāde un finansējuma saņēmējs nodrošina informācijas pieejamību 10 gadus, skaitot no pēdējā lēmuma par atbalsta piešķiršanu, atbilstoši Komisijas regulas Nr. 651/2014 12. pantam;</w:t>
      </w:r>
    </w:p>
    <w:p w:rsidR="00D80923" w:rsidRPr="00FE08D9" w:rsidRDefault="00742855" w:rsidP="00FE08D9">
      <w:pPr>
        <w:numPr>
          <w:ilvl w:val="1"/>
          <w:numId w:val="28"/>
        </w:numPr>
        <w:spacing w:after="0" w:line="240" w:lineRule="auto"/>
        <w:ind w:left="0" w:firstLine="720"/>
        <w:jc w:val="both"/>
        <w:rPr>
          <w:rFonts w:ascii="Times New Roman" w:eastAsia="Times New Roman" w:hAnsi="Times New Roman"/>
          <w:bCs/>
          <w:sz w:val="28"/>
          <w:szCs w:val="28"/>
        </w:rPr>
      </w:pPr>
      <w:r w:rsidRPr="00FE08D9">
        <w:rPr>
          <w:rFonts w:ascii="Times New Roman" w:hAnsi="Times New Roman"/>
          <w:sz w:val="28"/>
          <w:szCs w:val="28"/>
        </w:rPr>
        <w:t>atbilstoši Komisijas regulas Nr. 651/2014 26. panta 7. punktam izstrādā uzraudzības un atgūšanas mehānismu, lai nodrošinātu, ka gadījumā, ja saimnieciskās darbības īpatsvars ir lielāks salīdzinājumā ar situāciju, kas prognozēta atbalsta piešķiršanas laikā, netiek pārsniegta piemērojamā atbalsta intensitāte</w:t>
      </w:r>
      <w:r w:rsidRPr="00FE08D9">
        <w:rPr>
          <w:rFonts w:ascii="Times New Roman" w:eastAsia="Times New Roman" w:hAnsi="Times New Roman"/>
          <w:bCs/>
          <w:sz w:val="28"/>
          <w:szCs w:val="28"/>
        </w:rPr>
        <w:t>.</w:t>
      </w:r>
    </w:p>
    <w:p w:rsidR="0049714C" w:rsidRPr="00FE08D9" w:rsidRDefault="00D80923" w:rsidP="00FE08D9">
      <w:pPr>
        <w:numPr>
          <w:ilvl w:val="0"/>
          <w:numId w:val="28"/>
        </w:numPr>
        <w:tabs>
          <w:tab w:val="left" w:pos="1418"/>
        </w:tabs>
        <w:spacing w:before="240" w:after="24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bCs/>
          <w:sz w:val="28"/>
          <w:szCs w:val="28"/>
        </w:rPr>
        <w:t>Finansējuma saņēmējs savā tīmekļvietnē ne retāk kā reizi trijos mēnešos ievieto aktuālu informāciju par projekta īstenošanu.</w:t>
      </w:r>
    </w:p>
    <w:p w:rsidR="005E73F5" w:rsidRPr="00FE08D9" w:rsidRDefault="005E73F5" w:rsidP="00FE08D9">
      <w:pPr>
        <w:numPr>
          <w:ilvl w:val="0"/>
          <w:numId w:val="28"/>
        </w:numPr>
        <w:tabs>
          <w:tab w:val="left" w:pos="1418"/>
        </w:tabs>
        <w:spacing w:before="240" w:after="0" w:line="240" w:lineRule="auto"/>
        <w:ind w:left="0" w:firstLine="720"/>
        <w:jc w:val="both"/>
        <w:rPr>
          <w:rFonts w:ascii="Times New Roman" w:hAnsi="Times New Roman"/>
          <w:sz w:val="28"/>
        </w:rPr>
      </w:pPr>
      <w:r w:rsidRPr="00FE08D9">
        <w:rPr>
          <w:rFonts w:ascii="Times New Roman" w:hAnsi="Times New Roman"/>
          <w:sz w:val="28"/>
        </w:rPr>
        <w:t>Finansējuma saņēmējs veic šādu ar projekta īstenošanu saistītu datu uzskaiti:</w:t>
      </w:r>
    </w:p>
    <w:p w:rsidR="005E73F5" w:rsidRPr="00FE08D9" w:rsidRDefault="005E73F5" w:rsidP="00FE08D9">
      <w:pPr>
        <w:numPr>
          <w:ilvl w:val="1"/>
          <w:numId w:val="28"/>
        </w:numPr>
        <w:spacing w:after="0" w:line="240" w:lineRule="auto"/>
        <w:ind w:left="0" w:firstLine="720"/>
        <w:jc w:val="both"/>
        <w:rPr>
          <w:rFonts w:ascii="Times New Roman" w:hAnsi="Times New Roman"/>
          <w:sz w:val="28"/>
        </w:rPr>
      </w:pPr>
      <w:r w:rsidRPr="00FE08D9">
        <w:rPr>
          <w:rFonts w:ascii="Times New Roman" w:eastAsia="Times New Roman" w:hAnsi="Times New Roman"/>
          <w:sz w:val="28"/>
          <w:szCs w:val="28"/>
        </w:rPr>
        <w:t>projekta</w:t>
      </w:r>
      <w:r w:rsidRPr="00FE08D9">
        <w:rPr>
          <w:rFonts w:ascii="Times New Roman" w:hAnsi="Times New Roman"/>
          <w:sz w:val="28"/>
        </w:rPr>
        <w:t xml:space="preserve"> ietekme uz horizontālā principa "Ilgtspējīga attīstība" rādītājiem "Projekta publisko iepirkumu politika" un "Projekta ietekme uz ilgtspējīgu attīstību" (ja attiecināms);</w:t>
      </w:r>
    </w:p>
    <w:p w:rsidR="00EE67CA" w:rsidRPr="00FE08D9" w:rsidRDefault="005E73F5" w:rsidP="00FE08D9">
      <w:pPr>
        <w:numPr>
          <w:ilvl w:val="1"/>
          <w:numId w:val="28"/>
        </w:numPr>
        <w:spacing w:after="0" w:line="240" w:lineRule="auto"/>
        <w:ind w:left="0" w:firstLine="720"/>
        <w:jc w:val="both"/>
        <w:rPr>
          <w:rFonts w:ascii="Times New Roman" w:hAnsi="Times New Roman"/>
          <w:sz w:val="28"/>
        </w:rPr>
      </w:pPr>
      <w:r w:rsidRPr="00FE08D9">
        <w:rPr>
          <w:rFonts w:ascii="Times New Roman" w:hAnsi="Times New Roman"/>
          <w:sz w:val="28"/>
        </w:rPr>
        <w:t xml:space="preserve">šo noteikumu </w:t>
      </w:r>
      <w:r w:rsidRPr="00FE08D9">
        <w:rPr>
          <w:rFonts w:ascii="Times New Roman" w:hAnsi="Times New Roman"/>
          <w:sz w:val="28"/>
          <w:szCs w:val="28"/>
        </w:rPr>
        <w:fldChar w:fldCharType="begin"/>
      </w:r>
      <w:r w:rsidRPr="00FE08D9">
        <w:rPr>
          <w:rFonts w:ascii="Times New Roman" w:hAnsi="Times New Roman"/>
          <w:sz w:val="28"/>
          <w:szCs w:val="28"/>
        </w:rPr>
        <w:instrText xml:space="preserve"> REF _Ref452649659 \r \h  \* MERGEFORMAT </w:instrText>
      </w:r>
      <w:r w:rsidRPr="00FE08D9">
        <w:rPr>
          <w:rFonts w:ascii="Times New Roman" w:hAnsi="Times New Roman"/>
          <w:sz w:val="28"/>
          <w:szCs w:val="28"/>
        </w:rPr>
      </w:r>
      <w:r w:rsidRPr="00FE08D9">
        <w:rPr>
          <w:rFonts w:ascii="Times New Roman" w:hAnsi="Times New Roman"/>
          <w:sz w:val="28"/>
          <w:szCs w:val="28"/>
        </w:rPr>
        <w:fldChar w:fldCharType="separate"/>
      </w:r>
      <w:r w:rsidR="00716227">
        <w:rPr>
          <w:rFonts w:ascii="Times New Roman" w:hAnsi="Times New Roman"/>
          <w:sz w:val="28"/>
          <w:szCs w:val="28"/>
        </w:rPr>
        <w:t>6</w:t>
      </w:r>
      <w:r w:rsidRPr="00FE08D9">
        <w:rPr>
          <w:rFonts w:ascii="Times New Roman" w:hAnsi="Times New Roman"/>
          <w:sz w:val="28"/>
          <w:szCs w:val="28"/>
        </w:rPr>
        <w:fldChar w:fldCharType="end"/>
      </w:r>
      <w:r w:rsidRPr="00FE08D9">
        <w:rPr>
          <w:rFonts w:ascii="Times New Roman" w:hAnsi="Times New Roman"/>
          <w:sz w:val="28"/>
          <w:szCs w:val="28"/>
        </w:rPr>
        <w:t>.</w:t>
      </w:r>
      <w:r w:rsidRPr="00FE08D9">
        <w:rPr>
          <w:rFonts w:ascii="Times New Roman" w:hAnsi="Times New Roman"/>
          <w:sz w:val="28"/>
        </w:rPr>
        <w:t xml:space="preserve"> punktā minētie uzraudzības rādītāji un </w:t>
      </w:r>
      <w:r w:rsidRPr="00FE08D9">
        <w:rPr>
          <w:rFonts w:ascii="Times New Roman" w:eastAsia="Times New Roman" w:hAnsi="Times New Roman"/>
          <w:bCs/>
          <w:sz w:val="28"/>
          <w:szCs w:val="28"/>
        </w:rPr>
        <w:fldChar w:fldCharType="begin"/>
      </w:r>
      <w:r w:rsidRPr="00FE08D9">
        <w:rPr>
          <w:rFonts w:ascii="Times New Roman" w:eastAsia="Times New Roman" w:hAnsi="Times New Roman"/>
          <w:bCs/>
          <w:sz w:val="28"/>
          <w:szCs w:val="28"/>
        </w:rPr>
        <w:instrText xml:space="preserve"> REF _Ref457996673 \r \h  \* MERGEFORMAT </w:instrText>
      </w:r>
      <w:r w:rsidRPr="00FE08D9">
        <w:rPr>
          <w:rFonts w:ascii="Times New Roman" w:eastAsia="Times New Roman" w:hAnsi="Times New Roman"/>
          <w:bCs/>
          <w:sz w:val="28"/>
          <w:szCs w:val="28"/>
        </w:rPr>
      </w:r>
      <w:r w:rsidRPr="00FE08D9">
        <w:rPr>
          <w:rFonts w:ascii="Times New Roman" w:eastAsia="Times New Roman" w:hAnsi="Times New Roman"/>
          <w:bCs/>
          <w:sz w:val="28"/>
          <w:szCs w:val="28"/>
        </w:rPr>
        <w:fldChar w:fldCharType="separate"/>
      </w:r>
      <w:r w:rsidR="00716227">
        <w:rPr>
          <w:rFonts w:ascii="Times New Roman" w:eastAsia="Times New Roman" w:hAnsi="Times New Roman"/>
          <w:bCs/>
          <w:sz w:val="28"/>
          <w:szCs w:val="28"/>
        </w:rPr>
        <w:t>25</w:t>
      </w:r>
      <w:r w:rsidRPr="00FE08D9">
        <w:rPr>
          <w:rFonts w:ascii="Times New Roman" w:eastAsia="Times New Roman" w:hAnsi="Times New Roman"/>
          <w:bCs/>
          <w:sz w:val="28"/>
          <w:szCs w:val="28"/>
        </w:rPr>
        <w:fldChar w:fldCharType="end"/>
      </w:r>
      <w:r w:rsidRPr="00FE08D9">
        <w:rPr>
          <w:rFonts w:ascii="Times New Roman" w:eastAsia="Times New Roman" w:hAnsi="Times New Roman"/>
          <w:bCs/>
          <w:sz w:val="28"/>
          <w:szCs w:val="28"/>
        </w:rPr>
        <w:t>.</w:t>
      </w:r>
      <w:r w:rsidRPr="00FE08D9">
        <w:rPr>
          <w:rFonts w:ascii="Times New Roman" w:hAnsi="Times New Roman"/>
          <w:sz w:val="28"/>
        </w:rPr>
        <w:t xml:space="preserve"> punktā minēto </w:t>
      </w:r>
      <w:r w:rsidR="00742855" w:rsidRPr="00FE08D9">
        <w:rPr>
          <w:rFonts w:ascii="Times New Roman" w:hAnsi="Times New Roman"/>
          <w:sz w:val="28"/>
        </w:rPr>
        <w:t xml:space="preserve">attīstības </w:t>
      </w:r>
      <w:r w:rsidRPr="00FE08D9">
        <w:rPr>
          <w:rFonts w:ascii="Times New Roman" w:hAnsi="Times New Roman"/>
          <w:sz w:val="28"/>
        </w:rPr>
        <w:t>virzienu rezultāta rādītāji.</w:t>
      </w:r>
    </w:p>
    <w:p w:rsidR="00EE67CA" w:rsidRPr="00FE08D9" w:rsidRDefault="00BB3339" w:rsidP="00FE08D9">
      <w:pPr>
        <w:numPr>
          <w:ilvl w:val="0"/>
          <w:numId w:val="28"/>
        </w:numPr>
        <w:tabs>
          <w:tab w:val="left" w:pos="1418"/>
        </w:tabs>
        <w:spacing w:before="240" w:after="0" w:line="240" w:lineRule="auto"/>
        <w:ind w:left="0" w:firstLine="720"/>
        <w:jc w:val="both"/>
        <w:rPr>
          <w:rFonts w:ascii="Times New Roman" w:eastAsia="Times New Roman" w:hAnsi="Times New Roman"/>
          <w:bCs/>
          <w:sz w:val="28"/>
          <w:szCs w:val="28"/>
        </w:rPr>
      </w:pPr>
      <w:r w:rsidRPr="00FE08D9">
        <w:rPr>
          <w:rFonts w:ascii="Times New Roman" w:eastAsia="Times New Roman" w:hAnsi="Times New Roman"/>
          <w:sz w:val="28"/>
          <w:szCs w:val="28"/>
        </w:rPr>
        <w:t xml:space="preserve">Sadarbības iestādei ir tiesības vienpusēji atkāpties no </w:t>
      </w:r>
      <w:r w:rsidR="000D64CB" w:rsidRPr="00FE08D9">
        <w:rPr>
          <w:rFonts w:ascii="Times New Roman" w:eastAsia="Times New Roman" w:hAnsi="Times New Roman"/>
          <w:sz w:val="28"/>
          <w:szCs w:val="28"/>
        </w:rPr>
        <w:t xml:space="preserve">vienošanās </w:t>
      </w:r>
      <w:r w:rsidRPr="00FE08D9">
        <w:rPr>
          <w:rFonts w:ascii="Times New Roman" w:eastAsia="Times New Roman" w:hAnsi="Times New Roman"/>
          <w:sz w:val="28"/>
          <w:szCs w:val="28"/>
        </w:rPr>
        <w:t>par projekta īstenošanu jebkurā no šādiem gadījumiem:</w:t>
      </w:r>
    </w:p>
    <w:p w:rsidR="00BB3339" w:rsidRPr="00FE08D9" w:rsidRDefault="00AF3D3E"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hAnsi="Times New Roman"/>
          <w:sz w:val="28"/>
          <w:szCs w:val="28"/>
        </w:rPr>
        <w:t xml:space="preserve">finansējuma saņēmējs un sadarbības partneris </w:t>
      </w:r>
      <w:r w:rsidR="00BB3339" w:rsidRPr="00FE08D9">
        <w:rPr>
          <w:rFonts w:ascii="Times New Roman" w:eastAsia="Times New Roman" w:hAnsi="Times New Roman"/>
          <w:sz w:val="28"/>
          <w:szCs w:val="28"/>
        </w:rPr>
        <w:t>nepilda līgumu par projekta īstenošanu, tai skaitā projekta īstenošana nenotiek atbilstoši projektā noteiktajiem termiņiem</w:t>
      </w:r>
      <w:r w:rsidR="000D64CB" w:rsidRPr="00FE08D9">
        <w:rPr>
          <w:rFonts w:ascii="Times New Roman" w:eastAsia="Times New Roman" w:hAnsi="Times New Roman"/>
          <w:sz w:val="28"/>
          <w:szCs w:val="28"/>
        </w:rPr>
        <w:t>, netiek nodrošināta 63.</w:t>
      </w:r>
      <w:r w:rsidR="00A87831">
        <w:rPr>
          <w:rFonts w:ascii="Times New Roman" w:eastAsia="Times New Roman" w:hAnsi="Times New Roman"/>
          <w:sz w:val="28"/>
          <w:szCs w:val="28"/>
        </w:rPr>
        <w:t xml:space="preserve"> </w:t>
      </w:r>
      <w:r w:rsidR="000D64CB" w:rsidRPr="00FE08D9">
        <w:rPr>
          <w:rFonts w:ascii="Times New Roman" w:eastAsia="Times New Roman" w:hAnsi="Times New Roman"/>
          <w:sz w:val="28"/>
          <w:szCs w:val="28"/>
        </w:rPr>
        <w:t>punktā minēto nosacījumu izpilde</w:t>
      </w:r>
      <w:r w:rsidR="00BB3339" w:rsidRPr="00FE08D9">
        <w:rPr>
          <w:rFonts w:ascii="Times New Roman" w:eastAsia="Times New Roman" w:hAnsi="Times New Roman"/>
          <w:sz w:val="28"/>
          <w:szCs w:val="28"/>
        </w:rPr>
        <w:t xml:space="preserve"> vai ir iestājušies citi apstākļi, kas ietekmē vai var ietekmēt šo noteikumu </w:t>
      </w:r>
      <w:r w:rsidR="00A82B26" w:rsidRPr="00FE08D9">
        <w:rPr>
          <w:rFonts w:ascii="Times New Roman" w:eastAsia="Times New Roman" w:hAnsi="Times New Roman"/>
          <w:sz w:val="28"/>
          <w:szCs w:val="28"/>
        </w:rPr>
        <w:fldChar w:fldCharType="begin"/>
      </w:r>
      <w:r w:rsidR="00A82B26" w:rsidRPr="00FE08D9">
        <w:rPr>
          <w:rFonts w:ascii="Times New Roman" w:eastAsia="Times New Roman" w:hAnsi="Times New Roman"/>
          <w:sz w:val="28"/>
          <w:szCs w:val="28"/>
        </w:rPr>
        <w:instrText xml:space="preserve"> REF _Ref458169717 \r \h </w:instrText>
      </w:r>
      <w:r w:rsidR="0001453F" w:rsidRPr="00FE08D9">
        <w:rPr>
          <w:rFonts w:ascii="Times New Roman" w:eastAsia="Times New Roman" w:hAnsi="Times New Roman"/>
          <w:sz w:val="28"/>
          <w:szCs w:val="28"/>
        </w:rPr>
        <w:instrText xml:space="preserve"> \* MERGEFORMAT </w:instrText>
      </w:r>
      <w:r w:rsidR="00A82B26" w:rsidRPr="00FE08D9">
        <w:rPr>
          <w:rFonts w:ascii="Times New Roman" w:eastAsia="Times New Roman" w:hAnsi="Times New Roman"/>
          <w:sz w:val="28"/>
          <w:szCs w:val="28"/>
        </w:rPr>
      </w:r>
      <w:r w:rsidR="00A82B26"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3</w:t>
      </w:r>
      <w:r w:rsidR="00A82B26" w:rsidRPr="00FE08D9">
        <w:rPr>
          <w:rFonts w:ascii="Times New Roman" w:eastAsia="Times New Roman" w:hAnsi="Times New Roman"/>
          <w:sz w:val="28"/>
          <w:szCs w:val="28"/>
        </w:rPr>
        <w:fldChar w:fldCharType="end"/>
      </w:r>
      <w:r w:rsidR="00BB3339" w:rsidRPr="00FE08D9">
        <w:rPr>
          <w:rFonts w:ascii="Times New Roman" w:eastAsia="Times New Roman" w:hAnsi="Times New Roman"/>
          <w:sz w:val="28"/>
          <w:szCs w:val="28"/>
        </w:rPr>
        <w:t>. punktā minētā pasākuma mērķa</w:t>
      </w:r>
      <w:r w:rsidR="00A82B26" w:rsidRPr="00FE08D9">
        <w:rPr>
          <w:rFonts w:ascii="Times New Roman" w:eastAsia="Times New Roman" w:hAnsi="Times New Roman"/>
          <w:sz w:val="28"/>
          <w:szCs w:val="28"/>
        </w:rPr>
        <w:t xml:space="preserve">, </w:t>
      </w:r>
      <w:r w:rsidR="00BB3339" w:rsidRPr="00FE08D9">
        <w:rPr>
          <w:rFonts w:ascii="Times New Roman" w:eastAsia="Times New Roman" w:hAnsi="Times New Roman"/>
          <w:sz w:val="28"/>
          <w:szCs w:val="28"/>
        </w:rPr>
        <w:t xml:space="preserve">šo noteikumu </w:t>
      </w:r>
      <w:r w:rsidR="00335AC5" w:rsidRPr="00FE08D9">
        <w:rPr>
          <w:rFonts w:ascii="Times New Roman" w:eastAsia="Times New Roman" w:hAnsi="Times New Roman"/>
          <w:sz w:val="28"/>
          <w:szCs w:val="28"/>
        </w:rPr>
        <w:fldChar w:fldCharType="begin"/>
      </w:r>
      <w:r w:rsidR="00335AC5" w:rsidRPr="00FE08D9">
        <w:rPr>
          <w:rFonts w:ascii="Times New Roman" w:eastAsia="Times New Roman" w:hAnsi="Times New Roman"/>
          <w:sz w:val="28"/>
          <w:szCs w:val="28"/>
        </w:rPr>
        <w:instrText xml:space="preserve"> REF _Ref452649659 \r \h </w:instrText>
      </w:r>
      <w:r w:rsidR="00EE67CA" w:rsidRPr="00FE08D9">
        <w:rPr>
          <w:rFonts w:ascii="Times New Roman" w:eastAsia="Times New Roman" w:hAnsi="Times New Roman"/>
          <w:sz w:val="28"/>
          <w:szCs w:val="28"/>
        </w:rPr>
        <w:instrText xml:space="preserve"> \* MERGEFORMAT </w:instrText>
      </w:r>
      <w:r w:rsidR="00335AC5" w:rsidRPr="00FE08D9">
        <w:rPr>
          <w:rFonts w:ascii="Times New Roman" w:eastAsia="Times New Roman" w:hAnsi="Times New Roman"/>
          <w:sz w:val="28"/>
          <w:szCs w:val="28"/>
        </w:rPr>
      </w:r>
      <w:r w:rsidR="00335AC5"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6</w:t>
      </w:r>
      <w:r w:rsidR="00335AC5" w:rsidRPr="00FE08D9">
        <w:rPr>
          <w:rFonts w:ascii="Times New Roman" w:eastAsia="Times New Roman" w:hAnsi="Times New Roman"/>
          <w:sz w:val="28"/>
          <w:szCs w:val="28"/>
        </w:rPr>
        <w:fldChar w:fldCharType="end"/>
      </w:r>
      <w:r w:rsidR="00BB3339" w:rsidRPr="00FE08D9">
        <w:rPr>
          <w:rFonts w:ascii="Times New Roman" w:eastAsia="Times New Roman" w:hAnsi="Times New Roman"/>
          <w:sz w:val="28"/>
          <w:szCs w:val="28"/>
        </w:rPr>
        <w:t>. punktā minēto uzraudzības rādītāju sasniegšanu</w:t>
      </w:r>
      <w:r w:rsidR="00A82B26" w:rsidRPr="00FE08D9">
        <w:rPr>
          <w:rFonts w:ascii="Times New Roman" w:eastAsia="Times New Roman" w:hAnsi="Times New Roman"/>
          <w:sz w:val="28"/>
          <w:szCs w:val="28"/>
        </w:rPr>
        <w:t xml:space="preserve"> un </w:t>
      </w:r>
      <w:r w:rsidR="00A82B26" w:rsidRPr="00FE08D9">
        <w:rPr>
          <w:rFonts w:ascii="Times New Roman" w:eastAsia="Times New Roman" w:hAnsi="Times New Roman"/>
          <w:sz w:val="28"/>
          <w:szCs w:val="28"/>
        </w:rPr>
        <w:fldChar w:fldCharType="begin"/>
      </w:r>
      <w:r w:rsidR="00A82B26" w:rsidRPr="00FE08D9">
        <w:rPr>
          <w:rFonts w:ascii="Times New Roman" w:eastAsia="Times New Roman" w:hAnsi="Times New Roman"/>
          <w:sz w:val="28"/>
          <w:szCs w:val="28"/>
        </w:rPr>
        <w:instrText xml:space="preserve"> REF _Ref457996673 \r \h </w:instrText>
      </w:r>
      <w:r w:rsidR="0001453F" w:rsidRPr="00FE08D9">
        <w:rPr>
          <w:rFonts w:ascii="Times New Roman" w:eastAsia="Times New Roman" w:hAnsi="Times New Roman"/>
          <w:sz w:val="28"/>
          <w:szCs w:val="28"/>
        </w:rPr>
        <w:instrText xml:space="preserve"> \* MERGEFORMAT </w:instrText>
      </w:r>
      <w:r w:rsidR="00A82B26" w:rsidRPr="00FE08D9">
        <w:rPr>
          <w:rFonts w:ascii="Times New Roman" w:eastAsia="Times New Roman" w:hAnsi="Times New Roman"/>
          <w:sz w:val="28"/>
          <w:szCs w:val="28"/>
        </w:rPr>
      </w:r>
      <w:r w:rsidR="00A82B26" w:rsidRPr="00FE08D9">
        <w:rPr>
          <w:rFonts w:ascii="Times New Roman" w:eastAsia="Times New Roman" w:hAnsi="Times New Roman"/>
          <w:sz w:val="28"/>
          <w:szCs w:val="28"/>
        </w:rPr>
        <w:fldChar w:fldCharType="separate"/>
      </w:r>
      <w:r w:rsidR="00716227">
        <w:rPr>
          <w:rFonts w:ascii="Times New Roman" w:eastAsia="Times New Roman" w:hAnsi="Times New Roman"/>
          <w:sz w:val="28"/>
          <w:szCs w:val="28"/>
        </w:rPr>
        <w:t>25</w:t>
      </w:r>
      <w:r w:rsidR="00A82B26" w:rsidRPr="00FE08D9">
        <w:rPr>
          <w:rFonts w:ascii="Times New Roman" w:eastAsia="Times New Roman" w:hAnsi="Times New Roman"/>
          <w:sz w:val="28"/>
          <w:szCs w:val="28"/>
        </w:rPr>
        <w:fldChar w:fldCharType="end"/>
      </w:r>
      <w:r w:rsidR="00A82B26" w:rsidRPr="00FE08D9">
        <w:rPr>
          <w:rFonts w:ascii="Times New Roman" w:eastAsia="Times New Roman" w:hAnsi="Times New Roman"/>
          <w:sz w:val="28"/>
          <w:szCs w:val="28"/>
        </w:rPr>
        <w:t>. punktā minēto virzienu attīstību</w:t>
      </w:r>
      <w:r w:rsidR="00BB3339" w:rsidRPr="00FE08D9">
        <w:rPr>
          <w:rFonts w:ascii="Times New Roman" w:eastAsia="Times New Roman" w:hAnsi="Times New Roman"/>
          <w:sz w:val="28"/>
          <w:szCs w:val="28"/>
        </w:rPr>
        <w:t>;</w:t>
      </w:r>
    </w:p>
    <w:p w:rsidR="00BB3339" w:rsidRPr="00FE08D9" w:rsidRDefault="00BB3339" w:rsidP="00FE08D9">
      <w:pPr>
        <w:numPr>
          <w:ilvl w:val="1"/>
          <w:numId w:val="28"/>
        </w:numPr>
        <w:spacing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citos gadījumos, kas noteikti līgumā par projekta īstenošanu.</w:t>
      </w:r>
    </w:p>
    <w:p w:rsidR="0061040E" w:rsidRPr="00FE08D9" w:rsidRDefault="005E371B" w:rsidP="00FE08D9">
      <w:pPr>
        <w:numPr>
          <w:ilvl w:val="0"/>
          <w:numId w:val="28"/>
        </w:numPr>
        <w:tabs>
          <w:tab w:val="left" w:pos="1418"/>
        </w:tabs>
        <w:spacing w:before="240" w:after="0" w:line="240" w:lineRule="auto"/>
        <w:ind w:left="0" w:firstLine="720"/>
        <w:jc w:val="both"/>
        <w:rPr>
          <w:rFonts w:ascii="Times New Roman" w:eastAsia="Times New Roman" w:hAnsi="Times New Roman"/>
          <w:sz w:val="28"/>
          <w:szCs w:val="28"/>
        </w:rPr>
      </w:pPr>
      <w:r w:rsidRPr="00FE08D9">
        <w:rPr>
          <w:rFonts w:ascii="Times New Roman" w:eastAsia="Times New Roman" w:hAnsi="Times New Roman"/>
          <w:sz w:val="28"/>
          <w:szCs w:val="28"/>
        </w:rPr>
        <w:t xml:space="preserve">Sadarbības iestāde </w:t>
      </w:r>
      <w:r w:rsidR="00AE5F01" w:rsidRPr="00FE08D9">
        <w:rPr>
          <w:rFonts w:ascii="Times New Roman" w:eastAsia="Times New Roman" w:hAnsi="Times New Roman"/>
          <w:sz w:val="28"/>
          <w:szCs w:val="28"/>
        </w:rPr>
        <w:t>l</w:t>
      </w:r>
      <w:r w:rsidR="0061040E" w:rsidRPr="00FE08D9">
        <w:rPr>
          <w:rFonts w:ascii="Times New Roman" w:eastAsia="Times New Roman" w:hAnsi="Times New Roman"/>
          <w:sz w:val="28"/>
          <w:szCs w:val="28"/>
        </w:rPr>
        <w:t xml:space="preserve">ēmumu par publiskā finansējuma piešķiršanu </w:t>
      </w:r>
      <w:r w:rsidR="00352BE1" w:rsidRPr="00FE08D9">
        <w:rPr>
          <w:rFonts w:ascii="Times New Roman" w:eastAsia="Times New Roman" w:hAnsi="Times New Roman"/>
          <w:sz w:val="28"/>
          <w:szCs w:val="28"/>
        </w:rPr>
        <w:t xml:space="preserve">kombinēta atbalsta veida projekta </w:t>
      </w:r>
      <w:r w:rsidR="0061040E" w:rsidRPr="00FE08D9">
        <w:rPr>
          <w:rFonts w:ascii="Times New Roman" w:eastAsia="Times New Roman" w:hAnsi="Times New Roman"/>
          <w:sz w:val="28"/>
          <w:szCs w:val="28"/>
        </w:rPr>
        <w:t xml:space="preserve">ar saimniecisko darbību </w:t>
      </w:r>
      <w:r w:rsidR="00352BE1" w:rsidRPr="00FE08D9">
        <w:rPr>
          <w:rFonts w:ascii="Times New Roman" w:eastAsia="Times New Roman" w:hAnsi="Times New Roman"/>
          <w:sz w:val="28"/>
          <w:szCs w:val="28"/>
        </w:rPr>
        <w:t xml:space="preserve">saistītajām </w:t>
      </w:r>
      <w:r w:rsidR="0061040E" w:rsidRPr="00FE08D9">
        <w:rPr>
          <w:rFonts w:ascii="Times New Roman" w:eastAsia="Times New Roman" w:hAnsi="Times New Roman"/>
          <w:sz w:val="28"/>
          <w:szCs w:val="28"/>
        </w:rPr>
        <w:t>projekt</w:t>
      </w:r>
      <w:r w:rsidR="00352BE1" w:rsidRPr="00FE08D9">
        <w:rPr>
          <w:rFonts w:ascii="Times New Roman" w:eastAsia="Times New Roman" w:hAnsi="Times New Roman"/>
          <w:sz w:val="28"/>
          <w:szCs w:val="28"/>
        </w:rPr>
        <w:t>a daļām</w:t>
      </w:r>
      <w:r w:rsidR="0061040E" w:rsidRPr="00FE08D9">
        <w:rPr>
          <w:rFonts w:ascii="Times New Roman" w:eastAsia="Times New Roman" w:hAnsi="Times New Roman"/>
          <w:sz w:val="28"/>
          <w:szCs w:val="28"/>
        </w:rPr>
        <w:t xml:space="preserve"> pieņem līdz 2021.</w:t>
      </w:r>
      <w:r w:rsidR="00B418EA" w:rsidRPr="00FE08D9">
        <w:rPr>
          <w:rFonts w:ascii="Times New Roman" w:eastAsia="Times New Roman" w:hAnsi="Times New Roman"/>
          <w:sz w:val="28"/>
          <w:szCs w:val="28"/>
        </w:rPr>
        <w:t> </w:t>
      </w:r>
      <w:r w:rsidR="0061040E" w:rsidRPr="00FE08D9">
        <w:rPr>
          <w:rFonts w:ascii="Times New Roman" w:eastAsia="Times New Roman" w:hAnsi="Times New Roman"/>
          <w:sz w:val="28"/>
          <w:szCs w:val="28"/>
        </w:rPr>
        <w:t>gada 30.</w:t>
      </w:r>
      <w:r w:rsidR="00B418EA" w:rsidRPr="00FE08D9">
        <w:rPr>
          <w:rFonts w:ascii="Times New Roman" w:eastAsia="Times New Roman" w:hAnsi="Times New Roman"/>
          <w:sz w:val="28"/>
          <w:szCs w:val="28"/>
        </w:rPr>
        <w:t> </w:t>
      </w:r>
      <w:r w:rsidR="0061040E" w:rsidRPr="00FE08D9">
        <w:rPr>
          <w:rFonts w:ascii="Times New Roman" w:eastAsia="Times New Roman" w:hAnsi="Times New Roman"/>
          <w:sz w:val="28"/>
          <w:szCs w:val="28"/>
        </w:rPr>
        <w:t>jūnijam.</w:t>
      </w:r>
    </w:p>
    <w:p w:rsidR="0039770B" w:rsidRPr="00FE08D9" w:rsidRDefault="0039770B" w:rsidP="00827F02">
      <w:pPr>
        <w:spacing w:after="0" w:line="240" w:lineRule="auto"/>
        <w:ind w:firstLine="720"/>
        <w:contextualSpacing/>
        <w:rPr>
          <w:rFonts w:ascii="Times New Roman" w:hAnsi="Times New Roman"/>
          <w:sz w:val="28"/>
          <w:szCs w:val="28"/>
        </w:rPr>
      </w:pPr>
    </w:p>
    <w:p w:rsidR="004C30A8" w:rsidRPr="00FE08D9" w:rsidRDefault="004C30A8" w:rsidP="00827F02">
      <w:pPr>
        <w:spacing w:after="0" w:line="240" w:lineRule="auto"/>
        <w:ind w:firstLine="720"/>
        <w:contextualSpacing/>
        <w:rPr>
          <w:rFonts w:ascii="Times New Roman" w:hAnsi="Times New Roman"/>
          <w:sz w:val="28"/>
          <w:szCs w:val="28"/>
        </w:rPr>
      </w:pPr>
    </w:p>
    <w:p w:rsidR="009B3C64" w:rsidRPr="00FE08D9" w:rsidRDefault="00641A34" w:rsidP="00FE08D9">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FE08D9">
        <w:rPr>
          <w:rFonts w:ascii="Times New Roman" w:hAnsi="Times New Roman"/>
          <w:sz w:val="28"/>
          <w:szCs w:val="28"/>
        </w:rPr>
        <w:t>Ministru prezident</w:t>
      </w:r>
      <w:r w:rsidR="00BD7604" w:rsidRPr="00FE08D9">
        <w:rPr>
          <w:rFonts w:ascii="Times New Roman" w:hAnsi="Times New Roman"/>
          <w:sz w:val="28"/>
          <w:szCs w:val="28"/>
        </w:rPr>
        <w:t>s</w:t>
      </w:r>
      <w:r w:rsidRPr="00FE08D9">
        <w:rPr>
          <w:rFonts w:ascii="Times New Roman" w:hAnsi="Times New Roman"/>
          <w:sz w:val="28"/>
          <w:szCs w:val="28"/>
        </w:rPr>
        <w:t xml:space="preserve">  </w:t>
      </w:r>
      <w:r w:rsidR="0063554B" w:rsidRPr="00FE08D9">
        <w:rPr>
          <w:rFonts w:ascii="Times New Roman" w:hAnsi="Times New Roman"/>
          <w:sz w:val="28"/>
          <w:szCs w:val="28"/>
        </w:rPr>
        <w:tab/>
      </w:r>
      <w:r w:rsidR="001163D2" w:rsidRPr="00FE08D9">
        <w:rPr>
          <w:rFonts w:ascii="Times New Roman" w:hAnsi="Times New Roman"/>
          <w:sz w:val="28"/>
          <w:szCs w:val="28"/>
        </w:rPr>
        <w:tab/>
      </w:r>
      <w:r w:rsidR="001163D2" w:rsidRPr="00FE08D9">
        <w:rPr>
          <w:rFonts w:ascii="Times New Roman" w:hAnsi="Times New Roman"/>
          <w:sz w:val="28"/>
          <w:szCs w:val="28"/>
        </w:rPr>
        <w:tab/>
      </w:r>
      <w:r w:rsidR="00BD7604" w:rsidRPr="00FE08D9">
        <w:rPr>
          <w:rFonts w:ascii="Times New Roman" w:hAnsi="Times New Roman"/>
          <w:sz w:val="28"/>
          <w:szCs w:val="28"/>
        </w:rPr>
        <w:t>M</w:t>
      </w:r>
      <w:r w:rsidR="00AD4CD1" w:rsidRPr="00FE08D9">
        <w:rPr>
          <w:rFonts w:ascii="Times New Roman" w:hAnsi="Times New Roman"/>
          <w:sz w:val="28"/>
          <w:szCs w:val="28"/>
        </w:rPr>
        <w:t>.</w:t>
      </w:r>
      <w:r w:rsidR="005B6F94" w:rsidRPr="00FE08D9">
        <w:rPr>
          <w:rFonts w:ascii="Times New Roman" w:hAnsi="Times New Roman"/>
          <w:sz w:val="28"/>
          <w:szCs w:val="28"/>
        </w:rPr>
        <w:t xml:space="preserve"> </w:t>
      </w:r>
      <w:r w:rsidR="00BD7604" w:rsidRPr="00FE08D9">
        <w:rPr>
          <w:rFonts w:ascii="Times New Roman" w:hAnsi="Times New Roman"/>
          <w:sz w:val="28"/>
          <w:szCs w:val="28"/>
        </w:rPr>
        <w:t>Kučinskis</w:t>
      </w:r>
    </w:p>
    <w:p w:rsidR="004F32BA" w:rsidRPr="00FE08D9" w:rsidRDefault="004F32BA" w:rsidP="00827F02">
      <w:pPr>
        <w:tabs>
          <w:tab w:val="left" w:pos="6096"/>
          <w:tab w:val="left" w:pos="6804"/>
        </w:tabs>
        <w:spacing w:after="0" w:line="240" w:lineRule="auto"/>
        <w:ind w:firstLine="720"/>
        <w:contextualSpacing/>
        <w:jc w:val="both"/>
        <w:rPr>
          <w:rFonts w:ascii="Times New Roman" w:hAnsi="Times New Roman"/>
          <w:sz w:val="28"/>
          <w:szCs w:val="28"/>
        </w:rPr>
      </w:pPr>
    </w:p>
    <w:p w:rsidR="0063554B" w:rsidRPr="00FE08D9" w:rsidRDefault="0063554B" w:rsidP="00827F02">
      <w:pPr>
        <w:tabs>
          <w:tab w:val="left" w:pos="6096"/>
          <w:tab w:val="left" w:pos="6804"/>
        </w:tabs>
        <w:spacing w:after="0" w:line="240" w:lineRule="auto"/>
        <w:ind w:firstLine="720"/>
        <w:contextualSpacing/>
        <w:jc w:val="both"/>
        <w:rPr>
          <w:rFonts w:ascii="Times New Roman" w:hAnsi="Times New Roman"/>
          <w:sz w:val="28"/>
          <w:szCs w:val="28"/>
        </w:rPr>
      </w:pPr>
    </w:p>
    <w:p w:rsidR="00C678D9" w:rsidRPr="00FE08D9" w:rsidRDefault="004F4756"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FE08D9">
        <w:rPr>
          <w:rFonts w:ascii="Times New Roman" w:hAnsi="Times New Roman"/>
          <w:sz w:val="28"/>
          <w:szCs w:val="28"/>
        </w:rPr>
        <w:t>Izglītības un zinātnes ministr</w:t>
      </w:r>
      <w:r w:rsidR="00BD7604" w:rsidRPr="00FE08D9">
        <w:rPr>
          <w:rFonts w:ascii="Times New Roman" w:hAnsi="Times New Roman"/>
          <w:sz w:val="28"/>
          <w:szCs w:val="28"/>
        </w:rPr>
        <w:t>s</w:t>
      </w:r>
      <w:r w:rsidR="003376AC" w:rsidRPr="00FE08D9">
        <w:rPr>
          <w:rFonts w:ascii="Times New Roman" w:hAnsi="Times New Roman"/>
          <w:sz w:val="28"/>
          <w:szCs w:val="28"/>
        </w:rPr>
        <w:tab/>
      </w:r>
      <w:r w:rsidR="001163D2" w:rsidRPr="00FE08D9">
        <w:rPr>
          <w:rFonts w:ascii="Times New Roman" w:hAnsi="Times New Roman"/>
          <w:sz w:val="28"/>
          <w:szCs w:val="28"/>
        </w:rPr>
        <w:tab/>
      </w:r>
      <w:r w:rsidR="001163D2" w:rsidRPr="00FE08D9">
        <w:rPr>
          <w:rFonts w:ascii="Times New Roman" w:hAnsi="Times New Roman"/>
          <w:sz w:val="28"/>
          <w:szCs w:val="28"/>
        </w:rPr>
        <w:tab/>
      </w:r>
      <w:r w:rsidR="00BD7604" w:rsidRPr="00FE08D9">
        <w:rPr>
          <w:rFonts w:ascii="Times New Roman" w:hAnsi="Times New Roman"/>
          <w:sz w:val="28"/>
          <w:szCs w:val="28"/>
        </w:rPr>
        <w:t>K</w:t>
      </w:r>
      <w:r w:rsidR="00AD4CD1" w:rsidRPr="00FE08D9">
        <w:rPr>
          <w:rFonts w:ascii="Times New Roman" w:hAnsi="Times New Roman"/>
          <w:sz w:val="28"/>
          <w:szCs w:val="28"/>
        </w:rPr>
        <w:t>.</w:t>
      </w:r>
      <w:r w:rsidR="005B6F94" w:rsidRPr="00FE08D9">
        <w:rPr>
          <w:rFonts w:ascii="Times New Roman" w:hAnsi="Times New Roman"/>
          <w:sz w:val="28"/>
          <w:szCs w:val="28"/>
        </w:rPr>
        <w:t xml:space="preserve"> </w:t>
      </w:r>
      <w:r w:rsidR="00BD7604" w:rsidRPr="00FE08D9">
        <w:rPr>
          <w:rFonts w:ascii="Times New Roman" w:hAnsi="Times New Roman"/>
          <w:sz w:val="28"/>
          <w:szCs w:val="28"/>
        </w:rPr>
        <w:t>Šadurskis</w:t>
      </w:r>
    </w:p>
    <w:p w:rsidR="00C678D9" w:rsidRPr="00FE08D9" w:rsidRDefault="00C678D9"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Pr>
          <w:rFonts w:ascii="Times New Roman" w:hAnsi="Times New Roman"/>
          <w:sz w:val="28"/>
          <w:szCs w:val="28"/>
        </w:rPr>
        <w:t>Iesniedzējs:</w:t>
      </w: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827F02">
        <w:rPr>
          <w:rFonts w:ascii="Times New Roman" w:hAnsi="Times New Roman"/>
          <w:sz w:val="28"/>
          <w:szCs w:val="28"/>
        </w:rPr>
        <w:t xml:space="preserve">Izglītības un zinātnes ministrs                         </w:t>
      </w:r>
      <w:r>
        <w:rPr>
          <w:rFonts w:ascii="Times New Roman" w:hAnsi="Times New Roman"/>
          <w:sz w:val="28"/>
          <w:szCs w:val="28"/>
        </w:rPr>
        <w:t xml:space="preserve">                    </w:t>
      </w:r>
      <w:r w:rsidRPr="00827F02">
        <w:rPr>
          <w:rFonts w:ascii="Times New Roman" w:hAnsi="Times New Roman"/>
          <w:sz w:val="28"/>
          <w:szCs w:val="28"/>
        </w:rPr>
        <w:t>K. Šadurskis</w:t>
      </w: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827F02">
        <w:rPr>
          <w:rFonts w:ascii="Times New Roman" w:hAnsi="Times New Roman"/>
          <w:sz w:val="28"/>
          <w:szCs w:val="28"/>
        </w:rPr>
        <w:t xml:space="preserve">Vīza: </w:t>
      </w: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827F02">
        <w:rPr>
          <w:rFonts w:ascii="Times New Roman" w:hAnsi="Times New Roman"/>
          <w:sz w:val="28"/>
          <w:szCs w:val="28"/>
        </w:rPr>
        <w:t xml:space="preserve">Valsts sekretāra vietnieks – </w:t>
      </w: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827F02">
        <w:rPr>
          <w:rFonts w:ascii="Times New Roman" w:hAnsi="Times New Roman"/>
          <w:sz w:val="28"/>
          <w:szCs w:val="28"/>
        </w:rPr>
        <w:t>Nodrošinājuma un finanšu departamenta direktors,</w:t>
      </w:r>
    </w:p>
    <w:p w:rsidR="00827F02" w:rsidRP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r w:rsidRPr="00827F02">
        <w:rPr>
          <w:rFonts w:ascii="Times New Roman" w:hAnsi="Times New Roman"/>
          <w:sz w:val="28"/>
          <w:szCs w:val="28"/>
        </w:rPr>
        <w:t xml:space="preserve">valsts sekretāra pienākumu izpildītājs             </w:t>
      </w:r>
      <w:r w:rsidRPr="00827F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27F02">
        <w:rPr>
          <w:rFonts w:ascii="Times New Roman" w:hAnsi="Times New Roman"/>
          <w:sz w:val="28"/>
          <w:szCs w:val="28"/>
        </w:rPr>
        <w:t>E. Martinsons</w:t>
      </w:r>
    </w:p>
    <w:p w:rsidR="00E70BF7" w:rsidRDefault="00E70BF7"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827F02"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827F02" w:rsidRPr="00FE08D9" w:rsidRDefault="00827F02" w:rsidP="00827F02">
      <w:pPr>
        <w:pStyle w:val="BodyText2"/>
        <w:tabs>
          <w:tab w:val="left" w:pos="6096"/>
          <w:tab w:val="left" w:pos="6804"/>
          <w:tab w:val="left" w:pos="7230"/>
        </w:tabs>
        <w:spacing w:after="0" w:line="240" w:lineRule="auto"/>
        <w:ind w:firstLine="720"/>
        <w:contextualSpacing/>
        <w:rPr>
          <w:rFonts w:ascii="Times New Roman" w:hAnsi="Times New Roman"/>
          <w:sz w:val="28"/>
          <w:szCs w:val="28"/>
        </w:rPr>
      </w:pPr>
    </w:p>
    <w:p w:rsidR="00C678D9" w:rsidRPr="00FE08D9" w:rsidRDefault="00C678D9" w:rsidP="00FE08D9">
      <w:pPr>
        <w:pStyle w:val="Header"/>
        <w:tabs>
          <w:tab w:val="left" w:pos="2340"/>
        </w:tabs>
        <w:ind w:firstLine="720"/>
        <w:rPr>
          <w:rFonts w:ascii="Times New Roman" w:hAnsi="Times New Roman"/>
          <w:sz w:val="20"/>
          <w:szCs w:val="28"/>
        </w:rPr>
      </w:pPr>
      <w:r w:rsidRPr="00FE08D9">
        <w:rPr>
          <w:rFonts w:ascii="Times New Roman" w:hAnsi="Times New Roman"/>
          <w:sz w:val="20"/>
          <w:szCs w:val="28"/>
        </w:rPr>
        <w:fldChar w:fldCharType="begin"/>
      </w:r>
      <w:r w:rsidRPr="00FE08D9">
        <w:rPr>
          <w:rFonts w:ascii="Times New Roman" w:hAnsi="Times New Roman"/>
          <w:sz w:val="20"/>
          <w:szCs w:val="28"/>
        </w:rPr>
        <w:instrText xml:space="preserve"> DATE  \@ "dd.MM.yyyy H:mm"  \* MERGEFORMAT </w:instrText>
      </w:r>
      <w:r w:rsidRPr="00FE08D9">
        <w:rPr>
          <w:rFonts w:ascii="Times New Roman" w:hAnsi="Times New Roman"/>
          <w:sz w:val="20"/>
          <w:szCs w:val="28"/>
        </w:rPr>
        <w:fldChar w:fldCharType="separate"/>
      </w:r>
      <w:r w:rsidR="00AD6336">
        <w:rPr>
          <w:rFonts w:ascii="Times New Roman" w:hAnsi="Times New Roman"/>
          <w:noProof/>
          <w:sz w:val="20"/>
          <w:szCs w:val="28"/>
        </w:rPr>
        <w:t>11.08.2016 14:13</w:t>
      </w:r>
      <w:r w:rsidRPr="00FE08D9">
        <w:rPr>
          <w:rFonts w:ascii="Times New Roman" w:hAnsi="Times New Roman"/>
          <w:sz w:val="20"/>
          <w:szCs w:val="28"/>
        </w:rPr>
        <w:fldChar w:fldCharType="end"/>
      </w:r>
    </w:p>
    <w:p w:rsidR="00C678D9" w:rsidRPr="00FE08D9" w:rsidRDefault="00C678D9" w:rsidP="00FE08D9">
      <w:pPr>
        <w:pStyle w:val="Header"/>
        <w:tabs>
          <w:tab w:val="left" w:pos="2340"/>
        </w:tabs>
        <w:ind w:firstLine="720"/>
        <w:jc w:val="both"/>
        <w:rPr>
          <w:rFonts w:ascii="Times New Roman" w:hAnsi="Times New Roman"/>
          <w:sz w:val="20"/>
          <w:szCs w:val="28"/>
        </w:rPr>
      </w:pPr>
      <w:r w:rsidRPr="00FE08D9">
        <w:rPr>
          <w:rFonts w:ascii="Times New Roman" w:hAnsi="Times New Roman"/>
          <w:sz w:val="20"/>
          <w:szCs w:val="28"/>
        </w:rPr>
        <w:fldChar w:fldCharType="begin"/>
      </w:r>
      <w:r w:rsidRPr="00FE08D9">
        <w:rPr>
          <w:rFonts w:ascii="Times New Roman" w:hAnsi="Times New Roman"/>
          <w:sz w:val="20"/>
          <w:szCs w:val="28"/>
        </w:rPr>
        <w:instrText xml:space="preserve"> NUMWORDS   \* MERGEFORMAT </w:instrText>
      </w:r>
      <w:r w:rsidRPr="00FE08D9">
        <w:rPr>
          <w:rFonts w:ascii="Times New Roman" w:hAnsi="Times New Roman"/>
          <w:sz w:val="20"/>
          <w:szCs w:val="28"/>
        </w:rPr>
        <w:fldChar w:fldCharType="separate"/>
      </w:r>
      <w:r w:rsidR="00F07031">
        <w:rPr>
          <w:rFonts w:ascii="Times New Roman" w:hAnsi="Times New Roman"/>
          <w:noProof/>
          <w:sz w:val="20"/>
          <w:szCs w:val="28"/>
        </w:rPr>
        <w:t>7286</w:t>
      </w:r>
      <w:r w:rsidRPr="00FE08D9">
        <w:rPr>
          <w:rFonts w:ascii="Times New Roman" w:hAnsi="Times New Roman"/>
          <w:noProof/>
          <w:sz w:val="20"/>
          <w:szCs w:val="28"/>
        </w:rPr>
        <w:fldChar w:fldCharType="end"/>
      </w:r>
      <w:r w:rsidRPr="00FE08D9">
        <w:rPr>
          <w:rFonts w:ascii="Times New Roman" w:hAnsi="Times New Roman"/>
          <w:sz w:val="20"/>
          <w:szCs w:val="28"/>
        </w:rPr>
        <w:tab/>
      </w:r>
    </w:p>
    <w:p w:rsidR="007A2DD1" w:rsidRPr="00FE08D9" w:rsidRDefault="007A2DD1" w:rsidP="00FE08D9">
      <w:pPr>
        <w:pStyle w:val="Header"/>
        <w:tabs>
          <w:tab w:val="left" w:pos="2340"/>
        </w:tabs>
        <w:ind w:firstLine="720"/>
        <w:rPr>
          <w:rFonts w:ascii="Times New Roman" w:hAnsi="Times New Roman"/>
          <w:sz w:val="20"/>
          <w:szCs w:val="28"/>
        </w:rPr>
      </w:pPr>
    </w:p>
    <w:p w:rsidR="00C678D9" w:rsidRPr="00FE08D9" w:rsidRDefault="00C678D9" w:rsidP="00FE08D9">
      <w:pPr>
        <w:pStyle w:val="Header"/>
        <w:tabs>
          <w:tab w:val="left" w:pos="2340"/>
        </w:tabs>
        <w:ind w:firstLine="720"/>
        <w:rPr>
          <w:rFonts w:ascii="Times New Roman" w:hAnsi="Times New Roman"/>
          <w:sz w:val="20"/>
          <w:szCs w:val="28"/>
        </w:rPr>
      </w:pPr>
      <w:r w:rsidRPr="00FE08D9">
        <w:rPr>
          <w:rFonts w:ascii="Times New Roman" w:hAnsi="Times New Roman"/>
          <w:sz w:val="20"/>
          <w:szCs w:val="28"/>
        </w:rPr>
        <w:t>A.</w:t>
      </w:r>
      <w:r w:rsidR="002508EC">
        <w:rPr>
          <w:rFonts w:ascii="Times New Roman" w:hAnsi="Times New Roman"/>
          <w:sz w:val="20"/>
          <w:szCs w:val="28"/>
        </w:rPr>
        <w:t xml:space="preserve"> </w:t>
      </w:r>
      <w:r w:rsidRPr="00FE08D9">
        <w:rPr>
          <w:rFonts w:ascii="Times New Roman" w:hAnsi="Times New Roman"/>
          <w:sz w:val="20"/>
          <w:szCs w:val="28"/>
        </w:rPr>
        <w:t xml:space="preserve">Žilinska, </w:t>
      </w:r>
    </w:p>
    <w:p w:rsidR="00AD4CD1" w:rsidRPr="00FE08D9" w:rsidRDefault="00AD4CD1"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Izglītības un zinātnes ministrijas</w:t>
      </w:r>
    </w:p>
    <w:p w:rsidR="00AD4CD1" w:rsidRPr="00FE08D9" w:rsidRDefault="00AD4CD1"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 xml:space="preserve">Struktūrfondu departamenta vecākā eksperte </w:t>
      </w:r>
    </w:p>
    <w:p w:rsidR="00C678D9" w:rsidRPr="00FE08D9" w:rsidRDefault="00C678D9"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 xml:space="preserve">tālr.: 67047897 </w:t>
      </w:r>
    </w:p>
    <w:p w:rsidR="00C678D9" w:rsidRPr="00FE08D9" w:rsidRDefault="00C678D9"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 xml:space="preserve">e-pasts: </w:t>
      </w:r>
      <w:hyperlink r:id="rId28" w:history="1">
        <w:r w:rsidR="00734AA7" w:rsidRPr="00FE08D9">
          <w:rPr>
            <w:rStyle w:val="Hyperlink"/>
            <w:rFonts w:ascii="Times New Roman" w:hAnsi="Times New Roman"/>
            <w:color w:val="auto"/>
            <w:sz w:val="20"/>
            <w:szCs w:val="28"/>
          </w:rPr>
          <w:t>Antra.Zilinska@izm.gov.lv</w:t>
        </w:r>
      </w:hyperlink>
      <w:r w:rsidRPr="00FE08D9">
        <w:rPr>
          <w:rFonts w:ascii="Times New Roman" w:hAnsi="Times New Roman"/>
          <w:sz w:val="20"/>
          <w:szCs w:val="28"/>
        </w:rPr>
        <w:t xml:space="preserve"> </w:t>
      </w:r>
      <w:r w:rsidRPr="00FE08D9">
        <w:rPr>
          <w:rFonts w:ascii="Times New Roman" w:hAnsi="Times New Roman"/>
          <w:sz w:val="20"/>
          <w:szCs w:val="28"/>
        </w:rPr>
        <w:tab/>
      </w:r>
    </w:p>
    <w:p w:rsidR="00C678D9" w:rsidRPr="00FE08D9" w:rsidRDefault="00C678D9" w:rsidP="00FE08D9">
      <w:pPr>
        <w:pStyle w:val="BodyText2"/>
        <w:tabs>
          <w:tab w:val="left" w:pos="6096"/>
          <w:tab w:val="left" w:pos="6804"/>
          <w:tab w:val="left" w:pos="7230"/>
        </w:tabs>
        <w:spacing w:after="0" w:line="240" w:lineRule="auto"/>
        <w:ind w:firstLine="720"/>
        <w:contextualSpacing/>
        <w:rPr>
          <w:rFonts w:ascii="Times New Roman" w:hAnsi="Times New Roman"/>
          <w:sz w:val="20"/>
          <w:szCs w:val="28"/>
        </w:rPr>
      </w:pPr>
    </w:p>
    <w:p w:rsidR="0054041C" w:rsidRPr="00FE08D9" w:rsidRDefault="0054041C"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E.</w:t>
      </w:r>
      <w:r w:rsidR="000626D1" w:rsidRPr="00FE08D9">
        <w:rPr>
          <w:rFonts w:ascii="Times New Roman" w:hAnsi="Times New Roman"/>
          <w:sz w:val="20"/>
          <w:szCs w:val="28"/>
        </w:rPr>
        <w:t xml:space="preserve"> </w:t>
      </w:r>
      <w:r w:rsidRPr="00FE08D9">
        <w:rPr>
          <w:rFonts w:ascii="Times New Roman" w:hAnsi="Times New Roman"/>
          <w:sz w:val="20"/>
          <w:szCs w:val="28"/>
        </w:rPr>
        <w:t xml:space="preserve">Zača, </w:t>
      </w:r>
    </w:p>
    <w:p w:rsidR="0054041C" w:rsidRPr="00FE08D9" w:rsidRDefault="0054041C"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Izglītības un zinātnes ministrijas</w:t>
      </w:r>
    </w:p>
    <w:p w:rsidR="0054041C" w:rsidRPr="00FE08D9" w:rsidRDefault="0054041C"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 xml:space="preserve">Struktūrfondu departamenta vecākā eksperte </w:t>
      </w:r>
    </w:p>
    <w:p w:rsidR="0054041C" w:rsidRPr="00FE08D9" w:rsidRDefault="0054041C" w:rsidP="00FE08D9">
      <w:pPr>
        <w:spacing w:after="0" w:line="240" w:lineRule="auto"/>
        <w:ind w:firstLine="720"/>
        <w:jc w:val="both"/>
        <w:rPr>
          <w:rFonts w:ascii="Times New Roman" w:hAnsi="Times New Roman"/>
          <w:sz w:val="20"/>
          <w:szCs w:val="20"/>
        </w:rPr>
      </w:pPr>
      <w:r w:rsidRPr="00FE08D9">
        <w:rPr>
          <w:rFonts w:ascii="Times New Roman" w:hAnsi="Times New Roman"/>
          <w:sz w:val="20"/>
          <w:szCs w:val="28"/>
        </w:rPr>
        <w:t xml:space="preserve">tālr.: </w:t>
      </w:r>
      <w:r w:rsidRPr="00FE08D9">
        <w:rPr>
          <w:rFonts w:ascii="Times New Roman" w:hAnsi="Times New Roman"/>
          <w:sz w:val="20"/>
          <w:szCs w:val="20"/>
        </w:rPr>
        <w:t xml:space="preserve">67047775 </w:t>
      </w:r>
    </w:p>
    <w:p w:rsidR="00734AA7" w:rsidRPr="00FE08D9" w:rsidRDefault="0054041C" w:rsidP="00FE08D9">
      <w:pPr>
        <w:spacing w:after="0" w:line="240" w:lineRule="auto"/>
        <w:ind w:firstLine="720"/>
        <w:jc w:val="both"/>
        <w:rPr>
          <w:rFonts w:ascii="Times New Roman" w:hAnsi="Times New Roman"/>
          <w:sz w:val="20"/>
          <w:szCs w:val="20"/>
        </w:rPr>
      </w:pPr>
      <w:r w:rsidRPr="00FE08D9">
        <w:rPr>
          <w:rFonts w:ascii="Times New Roman" w:hAnsi="Times New Roman"/>
          <w:sz w:val="20"/>
          <w:szCs w:val="20"/>
        </w:rPr>
        <w:t xml:space="preserve">e-pasts: </w:t>
      </w:r>
      <w:hyperlink r:id="rId29" w:history="1">
        <w:r w:rsidR="0068223B" w:rsidRPr="00FE08D9">
          <w:rPr>
            <w:rStyle w:val="Hyperlink"/>
            <w:rFonts w:ascii="Times New Roman" w:hAnsi="Times New Roman"/>
            <w:color w:val="auto"/>
            <w:sz w:val="20"/>
            <w:szCs w:val="20"/>
          </w:rPr>
          <w:t>Evija.Zaca@izm.gov.lv</w:t>
        </w:r>
      </w:hyperlink>
      <w:r w:rsidR="0068223B" w:rsidRPr="00FE08D9">
        <w:rPr>
          <w:rFonts w:ascii="Times New Roman" w:hAnsi="Times New Roman"/>
          <w:sz w:val="20"/>
          <w:szCs w:val="20"/>
        </w:rPr>
        <w:t xml:space="preserve"> </w:t>
      </w:r>
    </w:p>
    <w:p w:rsidR="00352BE1" w:rsidRPr="00FE08D9" w:rsidRDefault="00352BE1" w:rsidP="00FE08D9">
      <w:pPr>
        <w:spacing w:after="0" w:line="240" w:lineRule="auto"/>
        <w:ind w:firstLine="720"/>
        <w:jc w:val="both"/>
        <w:rPr>
          <w:rFonts w:ascii="Times New Roman" w:hAnsi="Times New Roman"/>
          <w:sz w:val="20"/>
          <w:szCs w:val="28"/>
        </w:rPr>
      </w:pPr>
    </w:p>
    <w:p w:rsidR="00352BE1" w:rsidRPr="00FE08D9" w:rsidRDefault="00352BE1"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I. Švirksta,</w:t>
      </w:r>
    </w:p>
    <w:p w:rsidR="00352BE1" w:rsidRPr="00FE08D9" w:rsidRDefault="00352BE1"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Izglītības un zinātnes ministrijas</w:t>
      </w:r>
    </w:p>
    <w:p w:rsidR="00352BE1" w:rsidRPr="00FE08D9" w:rsidRDefault="00352BE1"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Struktūrfondu departamenta direktora vietniece augstākās izglītības un zinātnes attīstības jomā</w:t>
      </w:r>
    </w:p>
    <w:p w:rsidR="00352BE1" w:rsidRPr="00FE08D9" w:rsidRDefault="00352BE1" w:rsidP="00FE08D9">
      <w:pPr>
        <w:spacing w:after="0" w:line="240" w:lineRule="auto"/>
        <w:ind w:firstLine="720"/>
        <w:jc w:val="both"/>
        <w:rPr>
          <w:rFonts w:ascii="Times New Roman" w:hAnsi="Times New Roman"/>
          <w:sz w:val="20"/>
          <w:szCs w:val="28"/>
        </w:rPr>
      </w:pPr>
      <w:r w:rsidRPr="00FE08D9">
        <w:rPr>
          <w:rFonts w:ascii="Times New Roman" w:hAnsi="Times New Roman"/>
          <w:sz w:val="20"/>
          <w:szCs w:val="28"/>
        </w:rPr>
        <w:t xml:space="preserve">tālr.: 67047882 </w:t>
      </w:r>
    </w:p>
    <w:p w:rsidR="004D5B91" w:rsidRPr="0055474A" w:rsidRDefault="00352BE1" w:rsidP="00FE08D9">
      <w:pPr>
        <w:spacing w:after="0" w:line="240" w:lineRule="auto"/>
        <w:ind w:firstLine="720"/>
        <w:jc w:val="both"/>
        <w:rPr>
          <w:rFonts w:ascii="Times New Roman" w:hAnsi="Times New Roman"/>
          <w:sz w:val="20"/>
          <w:szCs w:val="20"/>
        </w:rPr>
      </w:pPr>
      <w:r w:rsidRPr="00FE08D9">
        <w:rPr>
          <w:rFonts w:ascii="Times New Roman" w:hAnsi="Times New Roman"/>
          <w:sz w:val="20"/>
          <w:szCs w:val="28"/>
        </w:rPr>
        <w:t xml:space="preserve">e-pasts: </w:t>
      </w:r>
      <w:hyperlink r:id="rId30" w:history="1">
        <w:r w:rsidRPr="00FE08D9">
          <w:rPr>
            <w:rStyle w:val="Hyperlink"/>
            <w:rFonts w:ascii="Times New Roman" w:hAnsi="Times New Roman"/>
            <w:color w:val="auto"/>
            <w:sz w:val="20"/>
            <w:szCs w:val="28"/>
          </w:rPr>
          <w:t>Inta.Svirksta@izm.gov.lv</w:t>
        </w:r>
      </w:hyperlink>
      <w:r w:rsidRPr="0055474A">
        <w:rPr>
          <w:rFonts w:ascii="Times New Roman" w:hAnsi="Times New Roman"/>
          <w:sz w:val="20"/>
          <w:szCs w:val="28"/>
        </w:rPr>
        <w:t xml:space="preserve"> </w:t>
      </w:r>
    </w:p>
    <w:sectPr w:rsidR="004D5B91" w:rsidRPr="0055474A" w:rsidSect="0063554B">
      <w:headerReference w:type="default" r:id="rId31"/>
      <w:footerReference w:type="default" r:id="rId32"/>
      <w:headerReference w:type="first" r:id="rId33"/>
      <w:footerReference w:type="first" r:id="rId3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27" w:rsidRDefault="00716227" w:rsidP="006056CE">
      <w:pPr>
        <w:spacing w:after="0" w:line="240" w:lineRule="auto"/>
      </w:pPr>
      <w:r>
        <w:separator/>
      </w:r>
    </w:p>
  </w:endnote>
  <w:endnote w:type="continuationSeparator" w:id="0">
    <w:p w:rsidR="00716227" w:rsidRDefault="00716227" w:rsidP="006056CE">
      <w:pPr>
        <w:spacing w:after="0" w:line="240" w:lineRule="auto"/>
      </w:pPr>
      <w:r>
        <w:continuationSeparator/>
      </w:r>
    </w:p>
  </w:endnote>
  <w:endnote w:type="continuationNotice" w:id="1">
    <w:p w:rsidR="00716227" w:rsidRDefault="00716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27" w:rsidRPr="002470A3" w:rsidRDefault="00716227" w:rsidP="002470A3">
    <w:pPr>
      <w:pStyle w:val="Footer"/>
      <w:jc w:val="both"/>
      <w:rPr>
        <w:sz w:val="28"/>
      </w:rPr>
    </w:pPr>
    <w:r>
      <w:rPr>
        <w:rFonts w:ascii="Times New Roman" w:hAnsi="Times New Roman"/>
        <w:sz w:val="20"/>
        <w:szCs w:val="16"/>
      </w:rPr>
      <w:fldChar w:fldCharType="begin"/>
    </w:r>
    <w:r>
      <w:rPr>
        <w:rFonts w:ascii="Times New Roman" w:hAnsi="Times New Roman"/>
        <w:sz w:val="20"/>
        <w:szCs w:val="16"/>
      </w:rPr>
      <w:instrText xml:space="preserve"> FILENAME   \* MERGEFORMAT </w:instrText>
    </w:r>
    <w:r>
      <w:rPr>
        <w:rFonts w:ascii="Times New Roman" w:hAnsi="Times New Roman"/>
        <w:sz w:val="20"/>
        <w:szCs w:val="16"/>
      </w:rPr>
      <w:fldChar w:fldCharType="separate"/>
    </w:r>
    <w:r>
      <w:rPr>
        <w:rFonts w:ascii="Times New Roman" w:hAnsi="Times New Roman"/>
        <w:noProof/>
        <w:sz w:val="20"/>
        <w:szCs w:val="16"/>
      </w:rPr>
      <w:t>IZMNot_110816_1114_VSS527_2</w:t>
    </w:r>
    <w:r>
      <w:rPr>
        <w:rFonts w:ascii="Times New Roman" w:hAnsi="Times New Roman"/>
        <w:sz w:val="20"/>
        <w:szCs w:val="16"/>
      </w:rPr>
      <w:fldChar w:fldCharType="end"/>
    </w:r>
    <w:r w:rsidRPr="000F4DED">
      <w:rPr>
        <w:rFonts w:ascii="Times New Roman" w:hAnsi="Times New Roman"/>
        <w:sz w:val="20"/>
        <w:szCs w:val="16"/>
      </w:rPr>
      <w:t xml:space="preserve">; Ministru kabineta noteikumu projekts </w:t>
    </w:r>
    <w:r w:rsidRPr="00756E7B">
      <w:rPr>
        <w:rFonts w:ascii="Times New Roman" w:hAnsi="Times New Roman"/>
        <w:sz w:val="20"/>
        <w:szCs w:val="16"/>
      </w:rPr>
      <w:t>"</w:t>
    </w:r>
    <w:r w:rsidRPr="000F4DED">
      <w:rPr>
        <w:rFonts w:ascii="Times New Roman" w:hAnsi="Times New Roman"/>
        <w:sz w:val="20"/>
        <w:szCs w:val="16"/>
      </w:rPr>
      <w:t xml:space="preserve">Darbības programmas </w:t>
    </w:r>
    <w:r w:rsidRPr="00756E7B">
      <w:rPr>
        <w:rFonts w:ascii="Times New Roman" w:hAnsi="Times New Roman"/>
        <w:sz w:val="20"/>
        <w:szCs w:val="16"/>
      </w:rPr>
      <w:t>"</w:t>
    </w:r>
    <w:r w:rsidRPr="000F4DED">
      <w:rPr>
        <w:rFonts w:ascii="Times New Roman" w:hAnsi="Times New Roman"/>
        <w:sz w:val="20"/>
        <w:szCs w:val="16"/>
      </w:rPr>
      <w:t>Izaugsme un nodarbinātība</w:t>
    </w:r>
    <w:r w:rsidRPr="00756E7B">
      <w:rPr>
        <w:rFonts w:ascii="Times New Roman" w:hAnsi="Times New Roman"/>
        <w:sz w:val="20"/>
        <w:szCs w:val="16"/>
      </w:rPr>
      <w:t>"</w:t>
    </w:r>
    <w:r w:rsidRPr="000F4DED">
      <w:rPr>
        <w:rFonts w:ascii="Times New Roman" w:hAnsi="Times New Roman"/>
        <w:sz w:val="20"/>
        <w:szCs w:val="16"/>
      </w:rPr>
      <w:t xml:space="preserve"> 1.1.1. specifiskā atbalsta mērķa </w:t>
    </w:r>
    <w:r w:rsidRPr="00756E7B">
      <w:rPr>
        <w:rFonts w:ascii="Times New Roman" w:hAnsi="Times New Roman"/>
        <w:sz w:val="20"/>
        <w:szCs w:val="16"/>
      </w:rPr>
      <w:t>"</w:t>
    </w:r>
    <w:r w:rsidRPr="000F4DED">
      <w:rPr>
        <w:rFonts w:ascii="Times New Roman" w:hAnsi="Times New Roman"/>
        <w:sz w:val="20"/>
        <w:szCs w:val="16"/>
      </w:rPr>
      <w:t>Palielināt Latvijas zinātnisko institūciju pētniecisko un inovatīvo kapacitāti un spēju piesaistīt ārējo finansējumu, ieguldot cilvēkresursos un infrastruktūrā</w:t>
    </w:r>
    <w:r w:rsidRPr="00756E7B">
      <w:rPr>
        <w:rFonts w:ascii="Times New Roman" w:hAnsi="Times New Roman"/>
        <w:sz w:val="20"/>
        <w:szCs w:val="16"/>
      </w:rPr>
      <w:t>"</w:t>
    </w:r>
    <w:r w:rsidRPr="000F4DED">
      <w:rPr>
        <w:rFonts w:ascii="Times New Roman" w:hAnsi="Times New Roman"/>
        <w:sz w:val="20"/>
        <w:szCs w:val="16"/>
      </w:rPr>
      <w:t xml:space="preserve"> 1.1.1.</w:t>
    </w:r>
    <w:r>
      <w:rPr>
        <w:rFonts w:ascii="Times New Roman" w:hAnsi="Times New Roman"/>
        <w:sz w:val="20"/>
        <w:szCs w:val="16"/>
      </w:rPr>
      <w:t xml:space="preserve">4. pasākuma </w:t>
    </w:r>
    <w:r w:rsidRPr="00756E7B">
      <w:rPr>
        <w:rFonts w:ascii="Times New Roman" w:hAnsi="Times New Roman"/>
        <w:sz w:val="20"/>
        <w:szCs w:val="16"/>
      </w:rPr>
      <w:t>"</w:t>
    </w:r>
    <w:r w:rsidRPr="000F4DED">
      <w:rPr>
        <w:rFonts w:ascii="Times New Roman" w:hAnsi="Times New Roman"/>
        <w:sz w:val="20"/>
        <w:szCs w:val="16"/>
      </w:rPr>
      <w:t>P&amp;A infrastruktūras attīstīšana Viedās specializācijas jomās un zinātnisko institūciju institucionālās kapacitātes stiprināšana” īstenošanas noteikumi</w:t>
    </w:r>
    <w:r w:rsidRPr="00756E7B">
      <w:rPr>
        <w:rFonts w:ascii="Times New Roman" w:hAnsi="Times New Roman"/>
        <w:sz w:val="20"/>
        <w:szCs w:val="16"/>
      </w:rPr>
      <w:t>"</w:t>
    </w:r>
    <w:r>
      <w:rPr>
        <w:rFonts w:ascii="Times New Roman" w:hAnsi="Times New Roman"/>
        <w:sz w:val="20"/>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27" w:rsidRPr="000F4DED" w:rsidRDefault="00716227" w:rsidP="000F4DED">
    <w:pPr>
      <w:pStyle w:val="Footer"/>
      <w:jc w:val="both"/>
      <w:rPr>
        <w:sz w:val="28"/>
      </w:rPr>
    </w:pPr>
    <w:r>
      <w:rPr>
        <w:rFonts w:ascii="Times New Roman" w:hAnsi="Times New Roman"/>
        <w:sz w:val="20"/>
        <w:szCs w:val="16"/>
      </w:rPr>
      <w:fldChar w:fldCharType="begin"/>
    </w:r>
    <w:r>
      <w:rPr>
        <w:rFonts w:ascii="Times New Roman" w:hAnsi="Times New Roman"/>
        <w:sz w:val="20"/>
        <w:szCs w:val="16"/>
      </w:rPr>
      <w:instrText xml:space="preserve"> FILENAME   \* MERGEFORMAT </w:instrText>
    </w:r>
    <w:r>
      <w:rPr>
        <w:rFonts w:ascii="Times New Roman" w:hAnsi="Times New Roman"/>
        <w:sz w:val="20"/>
        <w:szCs w:val="16"/>
      </w:rPr>
      <w:fldChar w:fldCharType="separate"/>
    </w:r>
    <w:r>
      <w:rPr>
        <w:rFonts w:ascii="Times New Roman" w:hAnsi="Times New Roman"/>
        <w:noProof/>
        <w:sz w:val="20"/>
        <w:szCs w:val="16"/>
      </w:rPr>
      <w:t>IZMNot_110816_1114_VSS527_2</w:t>
    </w:r>
    <w:r>
      <w:rPr>
        <w:rFonts w:ascii="Times New Roman" w:hAnsi="Times New Roman"/>
        <w:sz w:val="20"/>
        <w:szCs w:val="16"/>
      </w:rPr>
      <w:fldChar w:fldCharType="end"/>
    </w:r>
    <w:r w:rsidRPr="000F4DED">
      <w:rPr>
        <w:rFonts w:ascii="Times New Roman" w:hAnsi="Times New Roman"/>
        <w:sz w:val="20"/>
        <w:szCs w:val="16"/>
      </w:rPr>
      <w:t xml:space="preserve">; Ministru kabineta noteikumu projekts </w:t>
    </w:r>
    <w:r w:rsidRPr="00756E7B">
      <w:rPr>
        <w:rFonts w:ascii="Times New Roman" w:hAnsi="Times New Roman"/>
        <w:sz w:val="20"/>
        <w:szCs w:val="16"/>
      </w:rPr>
      <w:t>"</w:t>
    </w:r>
    <w:r w:rsidRPr="000F4DED">
      <w:rPr>
        <w:rFonts w:ascii="Times New Roman" w:hAnsi="Times New Roman"/>
        <w:sz w:val="20"/>
        <w:szCs w:val="16"/>
      </w:rPr>
      <w:t xml:space="preserve">Darbības programmas </w:t>
    </w:r>
    <w:r w:rsidRPr="00756E7B">
      <w:rPr>
        <w:rFonts w:ascii="Times New Roman" w:hAnsi="Times New Roman"/>
        <w:sz w:val="20"/>
        <w:szCs w:val="16"/>
      </w:rPr>
      <w:t>"</w:t>
    </w:r>
    <w:r w:rsidRPr="000F4DED">
      <w:rPr>
        <w:rFonts w:ascii="Times New Roman" w:hAnsi="Times New Roman"/>
        <w:sz w:val="20"/>
        <w:szCs w:val="16"/>
      </w:rPr>
      <w:t>Izaugsme un nodarbinātība</w:t>
    </w:r>
    <w:r w:rsidRPr="00756E7B">
      <w:rPr>
        <w:rFonts w:ascii="Times New Roman" w:hAnsi="Times New Roman"/>
        <w:sz w:val="20"/>
        <w:szCs w:val="16"/>
      </w:rPr>
      <w:t>"</w:t>
    </w:r>
    <w:r w:rsidRPr="000F4DED">
      <w:rPr>
        <w:rFonts w:ascii="Times New Roman" w:hAnsi="Times New Roman"/>
        <w:sz w:val="20"/>
        <w:szCs w:val="16"/>
      </w:rPr>
      <w:t xml:space="preserve"> 1.1.1. specifiskā atbalsta mērķa </w:t>
    </w:r>
    <w:r w:rsidRPr="00756E7B">
      <w:rPr>
        <w:rFonts w:ascii="Times New Roman" w:hAnsi="Times New Roman"/>
        <w:sz w:val="20"/>
        <w:szCs w:val="16"/>
      </w:rPr>
      <w:t>"</w:t>
    </w:r>
    <w:r w:rsidRPr="000F4DED">
      <w:rPr>
        <w:rFonts w:ascii="Times New Roman" w:hAnsi="Times New Roman"/>
        <w:sz w:val="20"/>
        <w:szCs w:val="16"/>
      </w:rPr>
      <w:t>Palielināt Latvijas zinātnisko institūciju pētniecisko un inovatīvo kapacitāti un spēju piesaistīt ārējo finansējumu, ieguldot cilvēkresursos un infrastruktūrā</w:t>
    </w:r>
    <w:r w:rsidRPr="00756E7B">
      <w:rPr>
        <w:rFonts w:ascii="Times New Roman" w:hAnsi="Times New Roman"/>
        <w:sz w:val="20"/>
        <w:szCs w:val="16"/>
      </w:rPr>
      <w:t>"</w:t>
    </w:r>
    <w:r w:rsidRPr="000F4DED">
      <w:rPr>
        <w:rFonts w:ascii="Times New Roman" w:hAnsi="Times New Roman"/>
        <w:sz w:val="20"/>
        <w:szCs w:val="16"/>
      </w:rPr>
      <w:t xml:space="preserve"> 1.1.1.</w:t>
    </w:r>
    <w:r>
      <w:rPr>
        <w:rFonts w:ascii="Times New Roman" w:hAnsi="Times New Roman"/>
        <w:sz w:val="20"/>
        <w:szCs w:val="16"/>
      </w:rPr>
      <w:t>4</w:t>
    </w:r>
    <w:r w:rsidRPr="000F4DED">
      <w:rPr>
        <w:rFonts w:ascii="Times New Roman" w:hAnsi="Times New Roman"/>
        <w:sz w:val="20"/>
        <w:szCs w:val="16"/>
      </w:rPr>
      <w:t xml:space="preserve">. pasākuma </w:t>
    </w:r>
    <w:r w:rsidRPr="00756E7B">
      <w:rPr>
        <w:rFonts w:ascii="Times New Roman" w:hAnsi="Times New Roman"/>
        <w:sz w:val="20"/>
        <w:szCs w:val="16"/>
      </w:rPr>
      <w:t>"</w:t>
    </w:r>
    <w:r w:rsidRPr="000F4DED">
      <w:rPr>
        <w:rFonts w:ascii="Times New Roman" w:hAnsi="Times New Roman"/>
        <w:sz w:val="20"/>
        <w:szCs w:val="16"/>
      </w:rPr>
      <w:t>P&amp;A infrastruktūras attīstīšana Viedās specializācijas jomās un zinātnisko institūciju institucionālās kapacitātes stiprināšana” īstenošanas noteikumi</w:t>
    </w:r>
    <w:r w:rsidRPr="00756E7B">
      <w:rPr>
        <w:rFonts w:ascii="Times New Roman" w:hAnsi="Times New Roman"/>
        <w:sz w:val="20"/>
        <w:szCs w:val="16"/>
      </w:rPr>
      <w:t>"</w:t>
    </w:r>
    <w:r>
      <w:rPr>
        <w:rFonts w:ascii="Times New Roman" w:hAnsi="Times New Roman"/>
        <w:sz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27" w:rsidRDefault="00716227" w:rsidP="006056CE">
      <w:pPr>
        <w:spacing w:after="0" w:line="240" w:lineRule="auto"/>
      </w:pPr>
      <w:r>
        <w:separator/>
      </w:r>
    </w:p>
  </w:footnote>
  <w:footnote w:type="continuationSeparator" w:id="0">
    <w:p w:rsidR="00716227" w:rsidRDefault="00716227" w:rsidP="006056CE">
      <w:pPr>
        <w:spacing w:after="0" w:line="240" w:lineRule="auto"/>
      </w:pPr>
      <w:r>
        <w:continuationSeparator/>
      </w:r>
    </w:p>
  </w:footnote>
  <w:footnote w:type="continuationNotice" w:id="1">
    <w:p w:rsidR="00716227" w:rsidRDefault="007162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27" w:rsidRPr="00B762F2" w:rsidRDefault="00716227"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AD6336">
      <w:rPr>
        <w:rFonts w:ascii="Times New Roman" w:hAnsi="Times New Roman"/>
        <w:noProof/>
        <w:sz w:val="28"/>
        <w:szCs w:val="28"/>
      </w:rPr>
      <w:t>25</w:t>
    </w:r>
    <w:r w:rsidRPr="00B762F2">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27" w:rsidRDefault="00716227">
    <w:pPr>
      <w:pStyle w:val="Header"/>
    </w:pPr>
  </w:p>
  <w:p w:rsidR="00716227" w:rsidRPr="000F4DED" w:rsidRDefault="00716227">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4DD464"/>
    <w:multiLevelType w:val="hybridMultilevel"/>
    <w:tmpl w:val="DBD97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20987"/>
    <w:multiLevelType w:val="hybridMultilevel"/>
    <w:tmpl w:val="DB95F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A2AC4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27D19D"/>
    <w:multiLevelType w:val="hybridMultilevel"/>
    <w:tmpl w:val="5ED77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DB0B77"/>
    <w:multiLevelType w:val="multilevel"/>
    <w:tmpl w:val="1400814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F90FEB"/>
    <w:multiLevelType w:val="multilevel"/>
    <w:tmpl w:val="5650C4D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B431A"/>
    <w:multiLevelType w:val="hybridMultilevel"/>
    <w:tmpl w:val="DDAE1F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90271"/>
    <w:multiLevelType w:val="hybridMultilevel"/>
    <w:tmpl w:val="CE564B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EE0EC4"/>
    <w:multiLevelType w:val="hybridMultilevel"/>
    <w:tmpl w:val="64546A7E"/>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CD0C51"/>
    <w:multiLevelType w:val="hybridMultilevel"/>
    <w:tmpl w:val="5F98A5FE"/>
    <w:lvl w:ilvl="0" w:tplc="99CA7242">
      <w:start w:val="1"/>
      <w:numFmt w:val="decimal"/>
      <w:lvlText w:val="%1."/>
      <w:lvlJc w:val="left"/>
      <w:pPr>
        <w:tabs>
          <w:tab w:val="num" w:pos="720"/>
        </w:tabs>
        <w:ind w:left="720" w:hanging="360"/>
      </w:pPr>
    </w:lvl>
    <w:lvl w:ilvl="1" w:tplc="C17AD6E4">
      <w:start w:val="2870"/>
      <w:numFmt w:val="bullet"/>
      <w:lvlText w:val="–"/>
      <w:lvlJc w:val="left"/>
      <w:pPr>
        <w:tabs>
          <w:tab w:val="num" w:pos="1440"/>
        </w:tabs>
        <w:ind w:left="1440" w:hanging="360"/>
      </w:pPr>
      <w:rPr>
        <w:rFonts w:ascii="Arial" w:hAnsi="Arial" w:hint="default"/>
      </w:rPr>
    </w:lvl>
    <w:lvl w:ilvl="2" w:tplc="794862E0" w:tentative="1">
      <w:start w:val="1"/>
      <w:numFmt w:val="decimal"/>
      <w:lvlText w:val="%3."/>
      <w:lvlJc w:val="left"/>
      <w:pPr>
        <w:tabs>
          <w:tab w:val="num" w:pos="2160"/>
        </w:tabs>
        <w:ind w:left="2160" w:hanging="360"/>
      </w:pPr>
    </w:lvl>
    <w:lvl w:ilvl="3" w:tplc="C23C33D6" w:tentative="1">
      <w:start w:val="1"/>
      <w:numFmt w:val="decimal"/>
      <w:lvlText w:val="%4."/>
      <w:lvlJc w:val="left"/>
      <w:pPr>
        <w:tabs>
          <w:tab w:val="num" w:pos="2880"/>
        </w:tabs>
        <w:ind w:left="2880" w:hanging="360"/>
      </w:pPr>
    </w:lvl>
    <w:lvl w:ilvl="4" w:tplc="F6F25E08" w:tentative="1">
      <w:start w:val="1"/>
      <w:numFmt w:val="decimal"/>
      <w:lvlText w:val="%5."/>
      <w:lvlJc w:val="left"/>
      <w:pPr>
        <w:tabs>
          <w:tab w:val="num" w:pos="3600"/>
        </w:tabs>
        <w:ind w:left="3600" w:hanging="360"/>
      </w:pPr>
    </w:lvl>
    <w:lvl w:ilvl="5" w:tplc="EA3A3C98" w:tentative="1">
      <w:start w:val="1"/>
      <w:numFmt w:val="decimal"/>
      <w:lvlText w:val="%6."/>
      <w:lvlJc w:val="left"/>
      <w:pPr>
        <w:tabs>
          <w:tab w:val="num" w:pos="4320"/>
        </w:tabs>
        <w:ind w:left="4320" w:hanging="360"/>
      </w:pPr>
    </w:lvl>
    <w:lvl w:ilvl="6" w:tplc="0400CFAC" w:tentative="1">
      <w:start w:val="1"/>
      <w:numFmt w:val="decimal"/>
      <w:lvlText w:val="%7."/>
      <w:lvlJc w:val="left"/>
      <w:pPr>
        <w:tabs>
          <w:tab w:val="num" w:pos="5040"/>
        </w:tabs>
        <w:ind w:left="5040" w:hanging="360"/>
      </w:pPr>
    </w:lvl>
    <w:lvl w:ilvl="7" w:tplc="949A6692" w:tentative="1">
      <w:start w:val="1"/>
      <w:numFmt w:val="decimal"/>
      <w:lvlText w:val="%8."/>
      <w:lvlJc w:val="left"/>
      <w:pPr>
        <w:tabs>
          <w:tab w:val="num" w:pos="5760"/>
        </w:tabs>
        <w:ind w:left="5760" w:hanging="360"/>
      </w:pPr>
    </w:lvl>
    <w:lvl w:ilvl="8" w:tplc="65BAE5E4" w:tentative="1">
      <w:start w:val="1"/>
      <w:numFmt w:val="decimal"/>
      <w:lvlText w:val="%9."/>
      <w:lvlJc w:val="left"/>
      <w:pPr>
        <w:tabs>
          <w:tab w:val="num" w:pos="6480"/>
        </w:tabs>
        <w:ind w:left="6480" w:hanging="360"/>
      </w:pPr>
    </w:lvl>
  </w:abstractNum>
  <w:abstractNum w:abstractNumId="10"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9A911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96905"/>
    <w:multiLevelType w:val="multilevel"/>
    <w:tmpl w:val="8020D92A"/>
    <w:lvl w:ilvl="0">
      <w:start w:val="1"/>
      <w:numFmt w:val="decimal"/>
      <w:lvlText w:val="%1."/>
      <w:lvlJc w:val="left"/>
      <w:pPr>
        <w:ind w:left="786" w:hanging="360"/>
      </w:pPr>
      <w:rPr>
        <w:rFonts w:hint="default"/>
        <w:strike w:val="0"/>
        <w:color w:val="auto"/>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2563"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13" w15:restartNumberingAfterBreak="0">
    <w:nsid w:val="1D306D72"/>
    <w:multiLevelType w:val="multilevel"/>
    <w:tmpl w:val="DF905794"/>
    <w:lvl w:ilvl="0">
      <w:start w:val="1"/>
      <w:numFmt w:val="decimal"/>
      <w:lvlText w:val="%1."/>
      <w:lvlJc w:val="left"/>
      <w:pPr>
        <w:ind w:left="1353" w:hanging="360"/>
      </w:pPr>
      <w:rPr>
        <w:rFonts w:hint="default"/>
        <w:b w:val="0"/>
        <w:strike w:val="0"/>
      </w:rPr>
    </w:lvl>
    <w:lvl w:ilvl="1">
      <w:start w:val="1"/>
      <w:numFmt w:val="decimal"/>
      <w:isLgl/>
      <w:lvlText w:val="%1.%2."/>
      <w:lvlJc w:val="left"/>
      <w:pPr>
        <w:ind w:left="720" w:hanging="720"/>
      </w:pPr>
      <w:rPr>
        <w:rFonts w:ascii="Times New Roman" w:hAnsi="Times New Roman" w:cs="Times New Roman" w:hint="default"/>
        <w:b w:val="0"/>
        <w:sz w:val="28"/>
        <w:szCs w:val="28"/>
      </w:rPr>
    </w:lvl>
    <w:lvl w:ilvl="2">
      <w:start w:val="1"/>
      <w:numFmt w:val="decimal"/>
      <w:isLgl/>
      <w:lvlText w:val="%1.%2.%3."/>
      <w:lvlJc w:val="left"/>
      <w:pPr>
        <w:ind w:left="-112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1DEA63AE"/>
    <w:multiLevelType w:val="hybridMultilevel"/>
    <w:tmpl w:val="929AB286"/>
    <w:lvl w:ilvl="0" w:tplc="478660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6B947C3"/>
    <w:multiLevelType w:val="multilevel"/>
    <w:tmpl w:val="A55C508C"/>
    <w:lvl w:ilvl="0">
      <w:start w:val="2"/>
      <w:numFmt w:val="decimal"/>
      <w:lvlText w:val="%1."/>
      <w:lvlJc w:val="left"/>
      <w:pPr>
        <w:ind w:left="570" w:hanging="570"/>
      </w:pPr>
      <w:rPr>
        <w:rFonts w:hint="default"/>
      </w:rPr>
    </w:lvl>
    <w:lvl w:ilvl="1">
      <w:start w:val="30"/>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AF12812"/>
    <w:multiLevelType w:val="multilevel"/>
    <w:tmpl w:val="5574C464"/>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8" w15:restartNumberingAfterBreak="0">
    <w:nsid w:val="2E3A16CE"/>
    <w:multiLevelType w:val="multilevel"/>
    <w:tmpl w:val="11FE828E"/>
    <w:lvl w:ilvl="0">
      <w:start w:val="48"/>
      <w:numFmt w:val="decimal"/>
      <w:lvlText w:val="%1"/>
      <w:lvlJc w:val="left"/>
      <w:pPr>
        <w:ind w:left="495" w:hanging="495"/>
      </w:pPr>
      <w:rPr>
        <w:rFonts w:hint="default"/>
      </w:rPr>
    </w:lvl>
    <w:lvl w:ilvl="1">
      <w:start w:val="1"/>
      <w:numFmt w:val="decimal"/>
      <w:lvlText w:val="%1.%2"/>
      <w:lvlJc w:val="left"/>
      <w:pPr>
        <w:ind w:left="1913" w:hanging="49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308C16BF"/>
    <w:multiLevelType w:val="hybridMultilevel"/>
    <w:tmpl w:val="B420DD6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31CA503C"/>
    <w:multiLevelType w:val="multilevel"/>
    <w:tmpl w:val="59C2BC68"/>
    <w:lvl w:ilvl="0">
      <w:start w:val="3"/>
      <w:numFmt w:val="decimal"/>
      <w:lvlText w:val="%1."/>
      <w:lvlJc w:val="left"/>
      <w:pPr>
        <w:ind w:left="3054" w:hanging="360"/>
      </w:pPr>
      <w:rPr>
        <w:rFonts w:hint="default"/>
        <w:b w:val="0"/>
        <w:strike w:val="0"/>
        <w:color w:val="auto"/>
      </w:rPr>
    </w:lvl>
    <w:lvl w:ilvl="1">
      <w:start w:val="1"/>
      <w:numFmt w:val="decimal"/>
      <w:isLgl/>
      <w:lvlText w:val="%1.%2."/>
      <w:lvlJc w:val="left"/>
      <w:pPr>
        <w:ind w:left="2138" w:hanging="720"/>
      </w:pPr>
      <w:rPr>
        <w:rFonts w:hint="default"/>
        <w:b w:val="0"/>
        <w:strike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21" w15:restartNumberingAfterBreak="0">
    <w:nsid w:val="31CE702A"/>
    <w:multiLevelType w:val="hybridMultilevel"/>
    <w:tmpl w:val="917CA8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24412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8619AF"/>
    <w:multiLevelType w:val="hybridMultilevel"/>
    <w:tmpl w:val="A3A68CB8"/>
    <w:lvl w:ilvl="0" w:tplc="DB6083C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5" w15:restartNumberingAfterBreak="0">
    <w:nsid w:val="3BBC5B73"/>
    <w:multiLevelType w:val="hybridMultilevel"/>
    <w:tmpl w:val="2F04FF40"/>
    <w:lvl w:ilvl="0" w:tplc="161808A8">
      <w:start w:val="3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C90772"/>
    <w:multiLevelType w:val="multilevel"/>
    <w:tmpl w:val="ABAED3EC"/>
    <w:lvl w:ilvl="0">
      <w:start w:val="13"/>
      <w:numFmt w:val="decimal"/>
      <w:lvlText w:val="%1."/>
      <w:lvlJc w:val="left"/>
      <w:pPr>
        <w:ind w:left="5957" w:hanging="570"/>
      </w:pPr>
      <w:rPr>
        <w:rFonts w:hint="default"/>
        <w:b w:val="0"/>
        <w:i w:val="0"/>
      </w:rPr>
    </w:lvl>
    <w:lvl w:ilvl="1">
      <w:start w:val="1"/>
      <w:numFmt w:val="decimal"/>
      <w:lvlText w:val="%1.%2."/>
      <w:lvlJc w:val="left"/>
      <w:pPr>
        <w:ind w:left="5824" w:hanging="720"/>
      </w:pPr>
      <w:rPr>
        <w:rFonts w:hint="default"/>
        <w:b w:val="0"/>
        <w:i w:val="0"/>
      </w:rPr>
    </w:lvl>
    <w:lvl w:ilvl="2">
      <w:start w:val="1"/>
      <w:numFmt w:val="decimal"/>
      <w:lvlText w:val="%1.%2.%3."/>
      <w:lvlJc w:val="left"/>
      <w:pPr>
        <w:ind w:left="7242" w:hanging="720"/>
      </w:pPr>
      <w:rPr>
        <w:rFonts w:hint="default"/>
      </w:rPr>
    </w:lvl>
    <w:lvl w:ilvl="3">
      <w:start w:val="1"/>
      <w:numFmt w:val="decimal"/>
      <w:lvlText w:val="%1.%2.%3.%4."/>
      <w:lvlJc w:val="left"/>
      <w:pPr>
        <w:ind w:left="8595"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0941" w:hanging="1440"/>
      </w:pPr>
      <w:rPr>
        <w:rFonts w:hint="default"/>
      </w:rPr>
    </w:lvl>
    <w:lvl w:ilvl="6">
      <w:start w:val="1"/>
      <w:numFmt w:val="decimal"/>
      <w:lvlText w:val="%1.%2.%3.%4.%5.%6.%7."/>
      <w:lvlJc w:val="left"/>
      <w:pPr>
        <w:ind w:left="12294" w:hanging="1800"/>
      </w:pPr>
      <w:rPr>
        <w:rFonts w:hint="default"/>
      </w:rPr>
    </w:lvl>
    <w:lvl w:ilvl="7">
      <w:start w:val="1"/>
      <w:numFmt w:val="decimal"/>
      <w:lvlText w:val="%1.%2.%3.%4.%5.%6.%7.%8."/>
      <w:lvlJc w:val="left"/>
      <w:pPr>
        <w:ind w:left="13287" w:hanging="1800"/>
      </w:pPr>
      <w:rPr>
        <w:rFonts w:hint="default"/>
      </w:rPr>
    </w:lvl>
    <w:lvl w:ilvl="8">
      <w:start w:val="1"/>
      <w:numFmt w:val="decimal"/>
      <w:lvlText w:val="%1.%2.%3.%4.%5.%6.%7.%8.%9."/>
      <w:lvlJc w:val="left"/>
      <w:pPr>
        <w:ind w:left="14640" w:hanging="2160"/>
      </w:pPr>
      <w:rPr>
        <w:rFonts w:hint="default"/>
      </w:rPr>
    </w:lvl>
  </w:abstractNum>
  <w:abstractNum w:abstractNumId="27" w15:restartNumberingAfterBreak="0">
    <w:nsid w:val="3E806B63"/>
    <w:multiLevelType w:val="multilevel"/>
    <w:tmpl w:val="DF905794"/>
    <w:lvl w:ilvl="0">
      <w:start w:val="1"/>
      <w:numFmt w:val="decimal"/>
      <w:lvlText w:val="%1."/>
      <w:lvlJc w:val="left"/>
      <w:pPr>
        <w:ind w:left="1353" w:hanging="360"/>
      </w:pPr>
      <w:rPr>
        <w:rFonts w:hint="default"/>
        <w:b w:val="0"/>
        <w:strike w:val="0"/>
      </w:rPr>
    </w:lvl>
    <w:lvl w:ilvl="1">
      <w:start w:val="1"/>
      <w:numFmt w:val="decimal"/>
      <w:isLgl/>
      <w:lvlText w:val="%1.%2."/>
      <w:lvlJc w:val="left"/>
      <w:pPr>
        <w:ind w:left="720" w:hanging="720"/>
      </w:pPr>
      <w:rPr>
        <w:rFonts w:ascii="Times New Roman" w:hAnsi="Times New Roman" w:cs="Times New Roman" w:hint="default"/>
        <w:b w:val="0"/>
        <w:sz w:val="28"/>
        <w:szCs w:val="28"/>
      </w:rPr>
    </w:lvl>
    <w:lvl w:ilvl="2">
      <w:start w:val="1"/>
      <w:numFmt w:val="decimal"/>
      <w:isLgl/>
      <w:lvlText w:val="%1.%2.%3."/>
      <w:lvlJc w:val="left"/>
      <w:pPr>
        <w:ind w:left="-112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8" w15:restartNumberingAfterBreak="0">
    <w:nsid w:val="3E8420FD"/>
    <w:multiLevelType w:val="multilevel"/>
    <w:tmpl w:val="DF905794"/>
    <w:lvl w:ilvl="0">
      <w:start w:val="1"/>
      <w:numFmt w:val="decimal"/>
      <w:lvlText w:val="%1."/>
      <w:lvlJc w:val="left"/>
      <w:pPr>
        <w:ind w:left="5061" w:hanging="360"/>
      </w:pPr>
      <w:rPr>
        <w:rFonts w:hint="default"/>
        <w:b w:val="0"/>
        <w:strike w:val="0"/>
      </w:rPr>
    </w:lvl>
    <w:lvl w:ilvl="1">
      <w:start w:val="1"/>
      <w:numFmt w:val="decimal"/>
      <w:isLgl/>
      <w:lvlText w:val="%1.%2."/>
      <w:lvlJc w:val="left"/>
      <w:pPr>
        <w:ind w:left="2444" w:hanging="720"/>
      </w:pPr>
      <w:rPr>
        <w:rFonts w:ascii="Times New Roman" w:hAnsi="Times New Roman" w:cs="Times New Roman" w:hint="default"/>
        <w:b w:val="0"/>
        <w:sz w:val="28"/>
        <w:szCs w:val="28"/>
      </w:rPr>
    </w:lvl>
    <w:lvl w:ilvl="2">
      <w:start w:val="1"/>
      <w:numFmt w:val="decimal"/>
      <w:isLgl/>
      <w:lvlText w:val="%1.%2.%3."/>
      <w:lvlJc w:val="left"/>
      <w:pPr>
        <w:ind w:left="2586" w:hanging="720"/>
      </w:pPr>
      <w:rPr>
        <w:rFonts w:hint="default"/>
      </w:rPr>
    </w:lvl>
    <w:lvl w:ilvl="3">
      <w:start w:val="1"/>
      <w:numFmt w:val="decimal"/>
      <w:isLgl/>
      <w:lvlText w:val="%1.%2.%3.%4."/>
      <w:lvlJc w:val="left"/>
      <w:pPr>
        <w:ind w:left="5781" w:hanging="1080"/>
      </w:pPr>
      <w:rPr>
        <w:rFonts w:hint="default"/>
      </w:rPr>
    </w:lvl>
    <w:lvl w:ilvl="4">
      <w:start w:val="1"/>
      <w:numFmt w:val="decimal"/>
      <w:isLgl/>
      <w:lvlText w:val="%1.%2.%3.%4.%5."/>
      <w:lvlJc w:val="left"/>
      <w:pPr>
        <w:ind w:left="5781" w:hanging="1080"/>
      </w:pPr>
      <w:rPr>
        <w:rFonts w:hint="default"/>
      </w:rPr>
    </w:lvl>
    <w:lvl w:ilvl="5">
      <w:start w:val="1"/>
      <w:numFmt w:val="decimal"/>
      <w:isLgl/>
      <w:lvlText w:val="%1.%2.%3.%4.%5.%6."/>
      <w:lvlJc w:val="left"/>
      <w:pPr>
        <w:ind w:left="6141" w:hanging="1440"/>
      </w:pPr>
      <w:rPr>
        <w:rFonts w:hint="default"/>
      </w:rPr>
    </w:lvl>
    <w:lvl w:ilvl="6">
      <w:start w:val="1"/>
      <w:numFmt w:val="decimal"/>
      <w:isLgl/>
      <w:lvlText w:val="%1.%2.%3.%4.%5.%6.%7."/>
      <w:lvlJc w:val="left"/>
      <w:pPr>
        <w:ind w:left="6501" w:hanging="1800"/>
      </w:pPr>
      <w:rPr>
        <w:rFonts w:hint="default"/>
      </w:rPr>
    </w:lvl>
    <w:lvl w:ilvl="7">
      <w:start w:val="1"/>
      <w:numFmt w:val="decimal"/>
      <w:isLgl/>
      <w:lvlText w:val="%1.%2.%3.%4.%5.%6.%7.%8."/>
      <w:lvlJc w:val="left"/>
      <w:pPr>
        <w:ind w:left="6501" w:hanging="1800"/>
      </w:pPr>
      <w:rPr>
        <w:rFonts w:hint="default"/>
      </w:rPr>
    </w:lvl>
    <w:lvl w:ilvl="8">
      <w:start w:val="1"/>
      <w:numFmt w:val="decimal"/>
      <w:isLgl/>
      <w:lvlText w:val="%1.%2.%3.%4.%5.%6.%7.%8.%9."/>
      <w:lvlJc w:val="left"/>
      <w:pPr>
        <w:ind w:left="6861" w:hanging="2160"/>
      </w:pPr>
      <w:rPr>
        <w:rFonts w:hint="default"/>
      </w:rPr>
    </w:lvl>
  </w:abstractNum>
  <w:abstractNum w:abstractNumId="29" w15:restartNumberingAfterBreak="0">
    <w:nsid w:val="4375274D"/>
    <w:multiLevelType w:val="hybridMultilevel"/>
    <w:tmpl w:val="5AF82E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AD0A6D"/>
    <w:multiLevelType w:val="hybridMultilevel"/>
    <w:tmpl w:val="B5E2514E"/>
    <w:lvl w:ilvl="0" w:tplc="356E3410">
      <w:numFmt w:val="bullet"/>
      <w:lvlText w:val="-"/>
      <w:lvlJc w:val="left"/>
      <w:pPr>
        <w:ind w:left="1647" w:hanging="360"/>
      </w:pPr>
      <w:rPr>
        <w:rFonts w:ascii="Times New Roman" w:eastAsia="Calibri" w:hAnsi="Times New Roman" w:cs="Times New Roman" w:hint="default"/>
      </w:rPr>
    </w:lvl>
    <w:lvl w:ilvl="1" w:tplc="04260003">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1" w15:restartNumberingAfterBreak="0">
    <w:nsid w:val="4ACC4697"/>
    <w:multiLevelType w:val="multilevel"/>
    <w:tmpl w:val="D7BCECF2"/>
    <w:lvl w:ilvl="0">
      <w:start w:val="1"/>
      <w:numFmt w:val="decimal"/>
      <w:lvlText w:val="%1."/>
      <w:lvlJc w:val="left"/>
      <w:pPr>
        <w:ind w:left="5179" w:hanging="360"/>
      </w:pPr>
      <w:rPr>
        <w:rFonts w:hint="default"/>
        <w:b w:val="0"/>
        <w:strike w:val="0"/>
      </w:rPr>
    </w:lvl>
    <w:lvl w:ilvl="1">
      <w:start w:val="1"/>
      <w:numFmt w:val="decimal"/>
      <w:isLgl/>
      <w:lvlText w:val="%1.%2."/>
      <w:lvlJc w:val="left"/>
      <w:pPr>
        <w:ind w:left="2563"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2" w15:restartNumberingAfterBreak="0">
    <w:nsid w:val="4CAA4E5C"/>
    <w:multiLevelType w:val="multilevel"/>
    <w:tmpl w:val="A55C508C"/>
    <w:lvl w:ilvl="0">
      <w:start w:val="2"/>
      <w:numFmt w:val="decimal"/>
      <w:lvlText w:val="%1."/>
      <w:lvlJc w:val="left"/>
      <w:pPr>
        <w:ind w:left="570" w:hanging="570"/>
      </w:pPr>
      <w:rPr>
        <w:rFonts w:hint="default"/>
      </w:rPr>
    </w:lvl>
    <w:lvl w:ilvl="1">
      <w:start w:val="30"/>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4CC14C41"/>
    <w:multiLevelType w:val="multilevel"/>
    <w:tmpl w:val="B5E81A34"/>
    <w:lvl w:ilvl="0">
      <w:start w:val="1"/>
      <w:numFmt w:val="decimal"/>
      <w:lvlText w:val="%1."/>
      <w:lvlJc w:val="left"/>
      <w:pPr>
        <w:ind w:left="1353" w:hanging="360"/>
      </w:pPr>
      <w:rPr>
        <w:rFonts w:hint="default"/>
        <w:b w:val="0"/>
        <w:sz w:val="28"/>
        <w:szCs w:val="28"/>
      </w:rPr>
    </w:lvl>
    <w:lvl w:ilvl="1">
      <w:start w:val="1"/>
      <w:numFmt w:val="decimal"/>
      <w:lvlText w:val="%1.%2."/>
      <w:lvlJc w:val="left"/>
      <w:pPr>
        <w:ind w:left="5819"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4E74C1"/>
    <w:multiLevelType w:val="hybridMultilevel"/>
    <w:tmpl w:val="9D88E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2857848"/>
    <w:multiLevelType w:val="hybridMultilevel"/>
    <w:tmpl w:val="7526C584"/>
    <w:lvl w:ilvl="0" w:tplc="8FE842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35B17D8"/>
    <w:multiLevelType w:val="multilevel"/>
    <w:tmpl w:val="CDA0FBEA"/>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ascii="Times New Roman" w:hAnsi="Times New Roman" w:cs="Times New Roman" w:hint="default"/>
        <w:strike w:val="0"/>
        <w:sz w:val="28"/>
        <w:szCs w:val="28"/>
      </w:rPr>
    </w:lvl>
    <w:lvl w:ilvl="2">
      <w:start w:val="1"/>
      <w:numFmt w:val="decimal"/>
      <w:isLgl/>
      <w:lvlText w:val="%1.%2.%3."/>
      <w:lvlJc w:val="left"/>
      <w:pPr>
        <w:ind w:left="3697"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37"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260F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17160F"/>
    <w:multiLevelType w:val="hybridMultilevel"/>
    <w:tmpl w:val="5AF61750"/>
    <w:lvl w:ilvl="0" w:tplc="41BE9090">
      <w:start w:val="20"/>
      <w:numFmt w:val="decimal"/>
      <w:lvlText w:val="%1."/>
      <w:lvlJc w:val="left"/>
      <w:pPr>
        <w:ind w:left="659" w:hanging="375"/>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684D28B5"/>
    <w:multiLevelType w:val="hybridMultilevel"/>
    <w:tmpl w:val="DDAE1F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88671A"/>
    <w:multiLevelType w:val="multilevel"/>
    <w:tmpl w:val="8020D92A"/>
    <w:lvl w:ilvl="0">
      <w:start w:val="1"/>
      <w:numFmt w:val="decimal"/>
      <w:lvlText w:val="%1."/>
      <w:lvlJc w:val="left"/>
      <w:pPr>
        <w:ind w:left="360" w:hanging="360"/>
      </w:pPr>
      <w:rPr>
        <w:rFonts w:hint="default"/>
        <w:strike w:val="0"/>
        <w:color w:val="auto"/>
      </w:rPr>
    </w:lvl>
    <w:lvl w:ilvl="1">
      <w:start w:val="1"/>
      <w:numFmt w:val="decimal"/>
      <w:isLgl/>
      <w:lvlText w:val="%1.%2."/>
      <w:lvlJc w:val="left"/>
      <w:pPr>
        <w:ind w:left="2280" w:hanging="720"/>
      </w:pPr>
      <w:rPr>
        <w:rFonts w:hint="default"/>
        <w:sz w:val="28"/>
        <w:szCs w:val="28"/>
      </w:rPr>
    </w:lvl>
    <w:lvl w:ilvl="2">
      <w:start w:val="1"/>
      <w:numFmt w:val="decimal"/>
      <w:isLgl/>
      <w:lvlText w:val="%1.%2.%3."/>
      <w:lvlJc w:val="left"/>
      <w:pPr>
        <w:ind w:left="284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44" w15:restartNumberingAfterBreak="0">
    <w:nsid w:val="6D43797E"/>
    <w:multiLevelType w:val="hybridMultilevel"/>
    <w:tmpl w:val="66E4A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FF71FCD"/>
    <w:multiLevelType w:val="hybridMultilevel"/>
    <w:tmpl w:val="7372354C"/>
    <w:lvl w:ilvl="0" w:tplc="04260005">
      <w:start w:val="1"/>
      <w:numFmt w:val="bullet"/>
      <w:lvlText w:val=""/>
      <w:lvlJc w:val="left"/>
      <w:pPr>
        <w:ind w:left="2421" w:hanging="360"/>
      </w:pPr>
      <w:rPr>
        <w:rFonts w:ascii="Wingdings" w:hAnsi="Wingdings"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46" w15:restartNumberingAfterBreak="0">
    <w:nsid w:val="70AC4C52"/>
    <w:multiLevelType w:val="multilevel"/>
    <w:tmpl w:val="3408941E"/>
    <w:lvl w:ilvl="0">
      <w:start w:val="1"/>
      <w:numFmt w:val="decimal"/>
      <w:lvlText w:val="%1."/>
      <w:lvlJc w:val="left"/>
      <w:pPr>
        <w:ind w:left="3621" w:hanging="360"/>
      </w:pPr>
      <w:rPr>
        <w:rFonts w:hint="default"/>
        <w:b w:val="0"/>
        <w:strike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47" w15:restartNumberingAfterBreak="0">
    <w:nsid w:val="76B4220D"/>
    <w:multiLevelType w:val="multilevel"/>
    <w:tmpl w:val="C06C8D60"/>
    <w:lvl w:ilvl="0">
      <w:start w:val="6"/>
      <w:numFmt w:val="decimal"/>
      <w:lvlText w:val="%1."/>
      <w:lvlJc w:val="left"/>
      <w:pPr>
        <w:ind w:left="644" w:hanging="360"/>
      </w:pPr>
      <w:rPr>
        <w:rFonts w:eastAsia="Arial Unicode MS" w:hint="default"/>
      </w:rPr>
    </w:lvl>
    <w:lvl w:ilvl="1">
      <w:start w:val="1"/>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48" w15:restartNumberingAfterBreak="0">
    <w:nsid w:val="77DD25DA"/>
    <w:multiLevelType w:val="hybridMultilevel"/>
    <w:tmpl w:val="DDAE1F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A462257"/>
    <w:multiLevelType w:val="multilevel"/>
    <w:tmpl w:val="ABAED3EC"/>
    <w:lvl w:ilvl="0">
      <w:start w:val="13"/>
      <w:numFmt w:val="decimal"/>
      <w:lvlText w:val="%1."/>
      <w:lvlJc w:val="left"/>
      <w:pPr>
        <w:ind w:left="5673" w:hanging="570"/>
      </w:pPr>
      <w:rPr>
        <w:rFonts w:hint="default"/>
        <w:b w:val="0"/>
        <w:i w:val="0"/>
      </w:rPr>
    </w:lvl>
    <w:lvl w:ilvl="1">
      <w:start w:val="1"/>
      <w:numFmt w:val="decimal"/>
      <w:lvlText w:val="%1.%2."/>
      <w:lvlJc w:val="left"/>
      <w:pPr>
        <w:ind w:left="1571" w:hanging="720"/>
      </w:pPr>
      <w:rPr>
        <w:rFonts w:hint="default"/>
        <w:b w:val="0"/>
        <w:i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0" w15:restartNumberingAfterBreak="0">
    <w:nsid w:val="7AE60C1B"/>
    <w:multiLevelType w:val="hybridMultilevel"/>
    <w:tmpl w:val="37A895C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0"/>
  </w:num>
  <w:num w:numId="2">
    <w:abstractNumId w:val="10"/>
  </w:num>
  <w:num w:numId="3">
    <w:abstractNumId w:val="16"/>
  </w:num>
  <w:num w:numId="4">
    <w:abstractNumId w:val="24"/>
  </w:num>
  <w:num w:numId="5">
    <w:abstractNumId w:val="38"/>
  </w:num>
  <w:num w:numId="6">
    <w:abstractNumId w:val="5"/>
  </w:num>
  <w:num w:numId="7">
    <w:abstractNumId w:val="47"/>
  </w:num>
  <w:num w:numId="8">
    <w:abstractNumId w:val="9"/>
  </w:num>
  <w:num w:numId="9">
    <w:abstractNumId w:val="7"/>
  </w:num>
  <w:num w:numId="10">
    <w:abstractNumId w:val="50"/>
  </w:num>
  <w:num w:numId="11">
    <w:abstractNumId w:val="25"/>
  </w:num>
  <w:num w:numId="12">
    <w:abstractNumId w:val="29"/>
  </w:num>
  <w:num w:numId="13">
    <w:abstractNumId w:val="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0"/>
  </w:num>
  <w:num w:numId="18">
    <w:abstractNumId w:val="44"/>
  </w:num>
  <w:num w:numId="19">
    <w:abstractNumId w:val="36"/>
  </w:num>
  <w:num w:numId="20">
    <w:abstractNumId w:val="21"/>
  </w:num>
  <w:num w:numId="21">
    <w:abstractNumId w:val="17"/>
  </w:num>
  <w:num w:numId="22">
    <w:abstractNumId w:val="43"/>
  </w:num>
  <w:num w:numId="23">
    <w:abstractNumId w:val="12"/>
  </w:num>
  <w:num w:numId="24">
    <w:abstractNumId w:val="14"/>
  </w:num>
  <w:num w:numId="25">
    <w:abstractNumId w:val="20"/>
  </w:num>
  <w:num w:numId="26">
    <w:abstractNumId w:val="18"/>
  </w:num>
  <w:num w:numId="27">
    <w:abstractNumId w:val="19"/>
  </w:num>
  <w:num w:numId="28">
    <w:abstractNumId w:val="31"/>
  </w:num>
  <w:num w:numId="29">
    <w:abstractNumId w:val="46"/>
  </w:num>
  <w:num w:numId="30">
    <w:abstractNumId w:val="8"/>
  </w:num>
  <w:num w:numId="31">
    <w:abstractNumId w:val="45"/>
  </w:num>
  <w:num w:numId="32">
    <w:abstractNumId w:val="15"/>
  </w:num>
  <w:num w:numId="33">
    <w:abstractNumId w:val="49"/>
  </w:num>
  <w:num w:numId="34">
    <w:abstractNumId w:val="23"/>
  </w:num>
  <w:num w:numId="35">
    <w:abstractNumId w:val="30"/>
  </w:num>
  <w:num w:numId="36">
    <w:abstractNumId w:val="35"/>
  </w:num>
  <w:num w:numId="37">
    <w:abstractNumId w:val="32"/>
  </w:num>
  <w:num w:numId="38">
    <w:abstractNumId w:val="41"/>
  </w:num>
  <w:num w:numId="39">
    <w:abstractNumId w:val="33"/>
  </w:num>
  <w:num w:numId="40">
    <w:abstractNumId w:val="26"/>
  </w:num>
  <w:num w:numId="41">
    <w:abstractNumId w:val="39"/>
  </w:num>
  <w:num w:numId="42">
    <w:abstractNumId w:val="6"/>
  </w:num>
  <w:num w:numId="43">
    <w:abstractNumId w:val="42"/>
  </w:num>
  <w:num w:numId="44">
    <w:abstractNumId w:val="48"/>
  </w:num>
  <w:num w:numId="45">
    <w:abstractNumId w:val="34"/>
  </w:num>
  <w:num w:numId="46">
    <w:abstractNumId w:val="11"/>
  </w:num>
  <w:num w:numId="47">
    <w:abstractNumId w:val="22"/>
  </w:num>
  <w:num w:numId="48">
    <w:abstractNumId w:val="28"/>
  </w:num>
  <w:num w:numId="49">
    <w:abstractNumId w:val="27"/>
  </w:num>
  <w:num w:numId="50">
    <w:abstractNumId w:val="1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8E3"/>
    <w:rsid w:val="00000C13"/>
    <w:rsid w:val="0000177C"/>
    <w:rsid w:val="000017CF"/>
    <w:rsid w:val="00001C75"/>
    <w:rsid w:val="00001C9E"/>
    <w:rsid w:val="00003BA1"/>
    <w:rsid w:val="00003D39"/>
    <w:rsid w:val="000040B0"/>
    <w:rsid w:val="00004927"/>
    <w:rsid w:val="00004CDA"/>
    <w:rsid w:val="00005330"/>
    <w:rsid w:val="000053AE"/>
    <w:rsid w:val="000053E2"/>
    <w:rsid w:val="000055C1"/>
    <w:rsid w:val="000058E7"/>
    <w:rsid w:val="0000590A"/>
    <w:rsid w:val="00005D71"/>
    <w:rsid w:val="00005E01"/>
    <w:rsid w:val="000062C1"/>
    <w:rsid w:val="00006A2D"/>
    <w:rsid w:val="00010EAC"/>
    <w:rsid w:val="00011B3E"/>
    <w:rsid w:val="00011F94"/>
    <w:rsid w:val="00012112"/>
    <w:rsid w:val="00012A29"/>
    <w:rsid w:val="00012C0C"/>
    <w:rsid w:val="000130E4"/>
    <w:rsid w:val="00013305"/>
    <w:rsid w:val="00013626"/>
    <w:rsid w:val="00013807"/>
    <w:rsid w:val="0001453F"/>
    <w:rsid w:val="000146BC"/>
    <w:rsid w:val="00014CD9"/>
    <w:rsid w:val="00015223"/>
    <w:rsid w:val="00015767"/>
    <w:rsid w:val="0001589E"/>
    <w:rsid w:val="00016524"/>
    <w:rsid w:val="00016A6A"/>
    <w:rsid w:val="00016AD4"/>
    <w:rsid w:val="00016F25"/>
    <w:rsid w:val="00017069"/>
    <w:rsid w:val="000172FB"/>
    <w:rsid w:val="000176F6"/>
    <w:rsid w:val="000177E7"/>
    <w:rsid w:val="00017D48"/>
    <w:rsid w:val="00017E05"/>
    <w:rsid w:val="00020776"/>
    <w:rsid w:val="00020DED"/>
    <w:rsid w:val="000216EB"/>
    <w:rsid w:val="000217AE"/>
    <w:rsid w:val="00021AC4"/>
    <w:rsid w:val="00021F33"/>
    <w:rsid w:val="00022404"/>
    <w:rsid w:val="00022756"/>
    <w:rsid w:val="00022AFF"/>
    <w:rsid w:val="00022BF5"/>
    <w:rsid w:val="0002322C"/>
    <w:rsid w:val="00023366"/>
    <w:rsid w:val="0002343F"/>
    <w:rsid w:val="000240CF"/>
    <w:rsid w:val="000246EF"/>
    <w:rsid w:val="00024EEC"/>
    <w:rsid w:val="00025076"/>
    <w:rsid w:val="00025887"/>
    <w:rsid w:val="00025A3C"/>
    <w:rsid w:val="00025E18"/>
    <w:rsid w:val="00025F41"/>
    <w:rsid w:val="00026036"/>
    <w:rsid w:val="000268C5"/>
    <w:rsid w:val="00026C32"/>
    <w:rsid w:val="00026C87"/>
    <w:rsid w:val="00027545"/>
    <w:rsid w:val="00027976"/>
    <w:rsid w:val="00027A72"/>
    <w:rsid w:val="000301EF"/>
    <w:rsid w:val="000303AF"/>
    <w:rsid w:val="0003089F"/>
    <w:rsid w:val="00030AF4"/>
    <w:rsid w:val="00030C02"/>
    <w:rsid w:val="0003191D"/>
    <w:rsid w:val="00032178"/>
    <w:rsid w:val="00032229"/>
    <w:rsid w:val="0003232E"/>
    <w:rsid w:val="0003245F"/>
    <w:rsid w:val="00032EC2"/>
    <w:rsid w:val="00033117"/>
    <w:rsid w:val="000332BD"/>
    <w:rsid w:val="00033433"/>
    <w:rsid w:val="00033554"/>
    <w:rsid w:val="00033C30"/>
    <w:rsid w:val="0003451A"/>
    <w:rsid w:val="00034957"/>
    <w:rsid w:val="0003497C"/>
    <w:rsid w:val="00034EBA"/>
    <w:rsid w:val="00035766"/>
    <w:rsid w:val="00035A5D"/>
    <w:rsid w:val="00035BEC"/>
    <w:rsid w:val="0003673A"/>
    <w:rsid w:val="0003703A"/>
    <w:rsid w:val="000377BF"/>
    <w:rsid w:val="00037A13"/>
    <w:rsid w:val="00037A93"/>
    <w:rsid w:val="00037C7F"/>
    <w:rsid w:val="00037F04"/>
    <w:rsid w:val="00040A60"/>
    <w:rsid w:val="00040D30"/>
    <w:rsid w:val="0004116E"/>
    <w:rsid w:val="0004132F"/>
    <w:rsid w:val="000423B1"/>
    <w:rsid w:val="00042AF3"/>
    <w:rsid w:val="00042B58"/>
    <w:rsid w:val="0004390A"/>
    <w:rsid w:val="000439F7"/>
    <w:rsid w:val="00043E3A"/>
    <w:rsid w:val="000441E3"/>
    <w:rsid w:val="0004514D"/>
    <w:rsid w:val="000452EC"/>
    <w:rsid w:val="00045359"/>
    <w:rsid w:val="000454E2"/>
    <w:rsid w:val="00045756"/>
    <w:rsid w:val="0004580C"/>
    <w:rsid w:val="00045AAB"/>
    <w:rsid w:val="00045F56"/>
    <w:rsid w:val="000464CD"/>
    <w:rsid w:val="000466BE"/>
    <w:rsid w:val="00046B51"/>
    <w:rsid w:val="00047193"/>
    <w:rsid w:val="00047A8B"/>
    <w:rsid w:val="00047B77"/>
    <w:rsid w:val="00047FCA"/>
    <w:rsid w:val="000500A9"/>
    <w:rsid w:val="000507E4"/>
    <w:rsid w:val="00050E1A"/>
    <w:rsid w:val="00051084"/>
    <w:rsid w:val="00051524"/>
    <w:rsid w:val="00051C02"/>
    <w:rsid w:val="00052268"/>
    <w:rsid w:val="00052544"/>
    <w:rsid w:val="000529C6"/>
    <w:rsid w:val="00054AD0"/>
    <w:rsid w:val="00055258"/>
    <w:rsid w:val="00055BF4"/>
    <w:rsid w:val="00055F39"/>
    <w:rsid w:val="00056178"/>
    <w:rsid w:val="00056320"/>
    <w:rsid w:val="00060409"/>
    <w:rsid w:val="00061228"/>
    <w:rsid w:val="00061FB7"/>
    <w:rsid w:val="000620E3"/>
    <w:rsid w:val="000626D1"/>
    <w:rsid w:val="00062B68"/>
    <w:rsid w:val="00063276"/>
    <w:rsid w:val="00063E07"/>
    <w:rsid w:val="00064980"/>
    <w:rsid w:val="00064B43"/>
    <w:rsid w:val="00065260"/>
    <w:rsid w:val="00065514"/>
    <w:rsid w:val="000656C4"/>
    <w:rsid w:val="00065BA5"/>
    <w:rsid w:val="00065D00"/>
    <w:rsid w:val="00065FC1"/>
    <w:rsid w:val="00066222"/>
    <w:rsid w:val="0006624B"/>
    <w:rsid w:val="00066A1E"/>
    <w:rsid w:val="00066E8E"/>
    <w:rsid w:val="00067029"/>
    <w:rsid w:val="0006759E"/>
    <w:rsid w:val="00067693"/>
    <w:rsid w:val="00067D16"/>
    <w:rsid w:val="00070EA2"/>
    <w:rsid w:val="00071A38"/>
    <w:rsid w:val="00071FC1"/>
    <w:rsid w:val="0007222A"/>
    <w:rsid w:val="00072400"/>
    <w:rsid w:val="00072BD4"/>
    <w:rsid w:val="000733C9"/>
    <w:rsid w:val="00073687"/>
    <w:rsid w:val="00073DF1"/>
    <w:rsid w:val="00074235"/>
    <w:rsid w:val="000753D1"/>
    <w:rsid w:val="00075470"/>
    <w:rsid w:val="000757EC"/>
    <w:rsid w:val="00075F38"/>
    <w:rsid w:val="00076789"/>
    <w:rsid w:val="00076BB3"/>
    <w:rsid w:val="0007721E"/>
    <w:rsid w:val="00077232"/>
    <w:rsid w:val="00077583"/>
    <w:rsid w:val="00077EAD"/>
    <w:rsid w:val="00080761"/>
    <w:rsid w:val="000807AF"/>
    <w:rsid w:val="00080D41"/>
    <w:rsid w:val="000810BD"/>
    <w:rsid w:val="000815DF"/>
    <w:rsid w:val="000819C9"/>
    <w:rsid w:val="000822E6"/>
    <w:rsid w:val="00082890"/>
    <w:rsid w:val="00082BB2"/>
    <w:rsid w:val="00082EEE"/>
    <w:rsid w:val="00083985"/>
    <w:rsid w:val="00083B63"/>
    <w:rsid w:val="00083B88"/>
    <w:rsid w:val="00083BD2"/>
    <w:rsid w:val="00083F7D"/>
    <w:rsid w:val="00084213"/>
    <w:rsid w:val="00084362"/>
    <w:rsid w:val="0008439B"/>
    <w:rsid w:val="00084696"/>
    <w:rsid w:val="000847CC"/>
    <w:rsid w:val="000854B4"/>
    <w:rsid w:val="0008590E"/>
    <w:rsid w:val="0008604B"/>
    <w:rsid w:val="000861E1"/>
    <w:rsid w:val="00086260"/>
    <w:rsid w:val="000870EC"/>
    <w:rsid w:val="00087336"/>
    <w:rsid w:val="000877C8"/>
    <w:rsid w:val="0009027B"/>
    <w:rsid w:val="00090F39"/>
    <w:rsid w:val="0009118D"/>
    <w:rsid w:val="000914A6"/>
    <w:rsid w:val="00091996"/>
    <w:rsid w:val="00091E00"/>
    <w:rsid w:val="00092A19"/>
    <w:rsid w:val="00092DFF"/>
    <w:rsid w:val="0009368B"/>
    <w:rsid w:val="00093860"/>
    <w:rsid w:val="000938C3"/>
    <w:rsid w:val="000951EF"/>
    <w:rsid w:val="0009550B"/>
    <w:rsid w:val="00095EB9"/>
    <w:rsid w:val="00096072"/>
    <w:rsid w:val="000965F0"/>
    <w:rsid w:val="0009677E"/>
    <w:rsid w:val="00096B14"/>
    <w:rsid w:val="00096C49"/>
    <w:rsid w:val="00097333"/>
    <w:rsid w:val="000975B5"/>
    <w:rsid w:val="00097BBB"/>
    <w:rsid w:val="000A03F8"/>
    <w:rsid w:val="000A0A2F"/>
    <w:rsid w:val="000A12B6"/>
    <w:rsid w:val="000A1446"/>
    <w:rsid w:val="000A209A"/>
    <w:rsid w:val="000A2B01"/>
    <w:rsid w:val="000A317E"/>
    <w:rsid w:val="000A464F"/>
    <w:rsid w:val="000A4840"/>
    <w:rsid w:val="000A4D55"/>
    <w:rsid w:val="000A4E74"/>
    <w:rsid w:val="000A527B"/>
    <w:rsid w:val="000A54C4"/>
    <w:rsid w:val="000A6001"/>
    <w:rsid w:val="000A61AF"/>
    <w:rsid w:val="000A6873"/>
    <w:rsid w:val="000A70E4"/>
    <w:rsid w:val="000A7941"/>
    <w:rsid w:val="000A7CC2"/>
    <w:rsid w:val="000B00DD"/>
    <w:rsid w:val="000B01EF"/>
    <w:rsid w:val="000B02B5"/>
    <w:rsid w:val="000B06AB"/>
    <w:rsid w:val="000B0794"/>
    <w:rsid w:val="000B0A7B"/>
    <w:rsid w:val="000B0FB0"/>
    <w:rsid w:val="000B1129"/>
    <w:rsid w:val="000B16D3"/>
    <w:rsid w:val="000B1AC7"/>
    <w:rsid w:val="000B1D88"/>
    <w:rsid w:val="000B2612"/>
    <w:rsid w:val="000B2C82"/>
    <w:rsid w:val="000B348B"/>
    <w:rsid w:val="000B3492"/>
    <w:rsid w:val="000B354C"/>
    <w:rsid w:val="000B3AF5"/>
    <w:rsid w:val="000B4563"/>
    <w:rsid w:val="000B4D6A"/>
    <w:rsid w:val="000B4DEB"/>
    <w:rsid w:val="000B514F"/>
    <w:rsid w:val="000B53EB"/>
    <w:rsid w:val="000B58AB"/>
    <w:rsid w:val="000B592A"/>
    <w:rsid w:val="000B5A65"/>
    <w:rsid w:val="000B640B"/>
    <w:rsid w:val="000B64FC"/>
    <w:rsid w:val="000B6D97"/>
    <w:rsid w:val="000B79E9"/>
    <w:rsid w:val="000C09D8"/>
    <w:rsid w:val="000C0BA6"/>
    <w:rsid w:val="000C0D1C"/>
    <w:rsid w:val="000C0DCA"/>
    <w:rsid w:val="000C12EE"/>
    <w:rsid w:val="000C132D"/>
    <w:rsid w:val="000C18AA"/>
    <w:rsid w:val="000C196E"/>
    <w:rsid w:val="000C1DE0"/>
    <w:rsid w:val="000C276F"/>
    <w:rsid w:val="000C298C"/>
    <w:rsid w:val="000C3FE9"/>
    <w:rsid w:val="000C4335"/>
    <w:rsid w:val="000C457B"/>
    <w:rsid w:val="000C471E"/>
    <w:rsid w:val="000C481B"/>
    <w:rsid w:val="000C498B"/>
    <w:rsid w:val="000C54E7"/>
    <w:rsid w:val="000C59B3"/>
    <w:rsid w:val="000C60C4"/>
    <w:rsid w:val="000C6273"/>
    <w:rsid w:val="000C64FA"/>
    <w:rsid w:val="000C6751"/>
    <w:rsid w:val="000C6DE1"/>
    <w:rsid w:val="000C7647"/>
    <w:rsid w:val="000C7AC2"/>
    <w:rsid w:val="000C7D7D"/>
    <w:rsid w:val="000D0633"/>
    <w:rsid w:val="000D0816"/>
    <w:rsid w:val="000D085C"/>
    <w:rsid w:val="000D0E58"/>
    <w:rsid w:val="000D14F5"/>
    <w:rsid w:val="000D21E8"/>
    <w:rsid w:val="000D4C91"/>
    <w:rsid w:val="000D5099"/>
    <w:rsid w:val="000D57ED"/>
    <w:rsid w:val="000D5C66"/>
    <w:rsid w:val="000D5FF8"/>
    <w:rsid w:val="000D6406"/>
    <w:rsid w:val="000D64CB"/>
    <w:rsid w:val="000D6806"/>
    <w:rsid w:val="000D6C80"/>
    <w:rsid w:val="000D71A3"/>
    <w:rsid w:val="000D79CA"/>
    <w:rsid w:val="000D7BA6"/>
    <w:rsid w:val="000D7C50"/>
    <w:rsid w:val="000E0AB1"/>
    <w:rsid w:val="000E0B82"/>
    <w:rsid w:val="000E1003"/>
    <w:rsid w:val="000E18A6"/>
    <w:rsid w:val="000E18F0"/>
    <w:rsid w:val="000E1D82"/>
    <w:rsid w:val="000E1F8D"/>
    <w:rsid w:val="000E2234"/>
    <w:rsid w:val="000E2921"/>
    <w:rsid w:val="000E30F0"/>
    <w:rsid w:val="000E3F5F"/>
    <w:rsid w:val="000E4701"/>
    <w:rsid w:val="000E4805"/>
    <w:rsid w:val="000E5687"/>
    <w:rsid w:val="000E57ED"/>
    <w:rsid w:val="000E73AE"/>
    <w:rsid w:val="000E7411"/>
    <w:rsid w:val="000F0131"/>
    <w:rsid w:val="000F069E"/>
    <w:rsid w:val="000F1AF6"/>
    <w:rsid w:val="000F2F34"/>
    <w:rsid w:val="000F3206"/>
    <w:rsid w:val="000F3434"/>
    <w:rsid w:val="000F3504"/>
    <w:rsid w:val="000F37BD"/>
    <w:rsid w:val="000F383D"/>
    <w:rsid w:val="000F3CDC"/>
    <w:rsid w:val="000F421D"/>
    <w:rsid w:val="000F4700"/>
    <w:rsid w:val="000F4CDC"/>
    <w:rsid w:val="000F4DED"/>
    <w:rsid w:val="000F52C2"/>
    <w:rsid w:val="000F553F"/>
    <w:rsid w:val="000F5972"/>
    <w:rsid w:val="000F6293"/>
    <w:rsid w:val="000F65A8"/>
    <w:rsid w:val="000F692F"/>
    <w:rsid w:val="000F6BB9"/>
    <w:rsid w:val="000F6E07"/>
    <w:rsid w:val="000F7025"/>
    <w:rsid w:val="000F71A6"/>
    <w:rsid w:val="000F73B3"/>
    <w:rsid w:val="000F75FC"/>
    <w:rsid w:val="000F7C5D"/>
    <w:rsid w:val="00100111"/>
    <w:rsid w:val="001007C8"/>
    <w:rsid w:val="00100911"/>
    <w:rsid w:val="0010107B"/>
    <w:rsid w:val="00102FB9"/>
    <w:rsid w:val="00103788"/>
    <w:rsid w:val="001037D6"/>
    <w:rsid w:val="00104CAE"/>
    <w:rsid w:val="00105603"/>
    <w:rsid w:val="0010625E"/>
    <w:rsid w:val="00106626"/>
    <w:rsid w:val="00106645"/>
    <w:rsid w:val="00106979"/>
    <w:rsid w:val="00107A92"/>
    <w:rsid w:val="00107B7C"/>
    <w:rsid w:val="00107C3C"/>
    <w:rsid w:val="00107CEE"/>
    <w:rsid w:val="00110B44"/>
    <w:rsid w:val="00110E8C"/>
    <w:rsid w:val="00110F57"/>
    <w:rsid w:val="001111CE"/>
    <w:rsid w:val="0011132F"/>
    <w:rsid w:val="001114ED"/>
    <w:rsid w:val="00111639"/>
    <w:rsid w:val="001117FC"/>
    <w:rsid w:val="001124A5"/>
    <w:rsid w:val="00112AEF"/>
    <w:rsid w:val="00113FA7"/>
    <w:rsid w:val="0011435A"/>
    <w:rsid w:val="00114542"/>
    <w:rsid w:val="00114B68"/>
    <w:rsid w:val="00114BB0"/>
    <w:rsid w:val="00115129"/>
    <w:rsid w:val="00115ED9"/>
    <w:rsid w:val="001161DF"/>
    <w:rsid w:val="001163D2"/>
    <w:rsid w:val="0011677C"/>
    <w:rsid w:val="001171B3"/>
    <w:rsid w:val="00117C45"/>
    <w:rsid w:val="00117C8C"/>
    <w:rsid w:val="00117F38"/>
    <w:rsid w:val="0012071B"/>
    <w:rsid w:val="00120C98"/>
    <w:rsid w:val="001210A3"/>
    <w:rsid w:val="0012128F"/>
    <w:rsid w:val="001215AE"/>
    <w:rsid w:val="001215DA"/>
    <w:rsid w:val="00121733"/>
    <w:rsid w:val="00121775"/>
    <w:rsid w:val="00121F6F"/>
    <w:rsid w:val="00122165"/>
    <w:rsid w:val="001227F7"/>
    <w:rsid w:val="00122E69"/>
    <w:rsid w:val="00123117"/>
    <w:rsid w:val="001233B1"/>
    <w:rsid w:val="00123542"/>
    <w:rsid w:val="001236ED"/>
    <w:rsid w:val="00123869"/>
    <w:rsid w:val="001241E5"/>
    <w:rsid w:val="0012482F"/>
    <w:rsid w:val="00124D8A"/>
    <w:rsid w:val="001257AF"/>
    <w:rsid w:val="00125842"/>
    <w:rsid w:val="00127105"/>
    <w:rsid w:val="00130612"/>
    <w:rsid w:val="001309F1"/>
    <w:rsid w:val="001310B2"/>
    <w:rsid w:val="001318D5"/>
    <w:rsid w:val="00131CAB"/>
    <w:rsid w:val="00131DCA"/>
    <w:rsid w:val="00131F39"/>
    <w:rsid w:val="00131F7F"/>
    <w:rsid w:val="00131FD1"/>
    <w:rsid w:val="001323BC"/>
    <w:rsid w:val="00133960"/>
    <w:rsid w:val="00133AA7"/>
    <w:rsid w:val="001342AC"/>
    <w:rsid w:val="00134CF2"/>
    <w:rsid w:val="00135218"/>
    <w:rsid w:val="0013585B"/>
    <w:rsid w:val="00136171"/>
    <w:rsid w:val="0013631D"/>
    <w:rsid w:val="0013637E"/>
    <w:rsid w:val="001367AC"/>
    <w:rsid w:val="00137D6F"/>
    <w:rsid w:val="00137E48"/>
    <w:rsid w:val="0014008C"/>
    <w:rsid w:val="001406AD"/>
    <w:rsid w:val="0014087C"/>
    <w:rsid w:val="001409AF"/>
    <w:rsid w:val="00140CDD"/>
    <w:rsid w:val="00141164"/>
    <w:rsid w:val="00141383"/>
    <w:rsid w:val="0014148D"/>
    <w:rsid w:val="00141948"/>
    <w:rsid w:val="00141C3B"/>
    <w:rsid w:val="0014270C"/>
    <w:rsid w:val="00142B88"/>
    <w:rsid w:val="00143962"/>
    <w:rsid w:val="00143AD1"/>
    <w:rsid w:val="00143FA0"/>
    <w:rsid w:val="0014426E"/>
    <w:rsid w:val="00144A97"/>
    <w:rsid w:val="001452FC"/>
    <w:rsid w:val="00145716"/>
    <w:rsid w:val="00145D8F"/>
    <w:rsid w:val="00146240"/>
    <w:rsid w:val="001466D9"/>
    <w:rsid w:val="001468B8"/>
    <w:rsid w:val="001473D7"/>
    <w:rsid w:val="001474CC"/>
    <w:rsid w:val="001474FD"/>
    <w:rsid w:val="001475A9"/>
    <w:rsid w:val="00147C90"/>
    <w:rsid w:val="00147F0E"/>
    <w:rsid w:val="001501B3"/>
    <w:rsid w:val="001503BE"/>
    <w:rsid w:val="0015095C"/>
    <w:rsid w:val="00150B4B"/>
    <w:rsid w:val="00150CF7"/>
    <w:rsid w:val="00150DDB"/>
    <w:rsid w:val="0015152D"/>
    <w:rsid w:val="001527A8"/>
    <w:rsid w:val="001529E4"/>
    <w:rsid w:val="00152A5E"/>
    <w:rsid w:val="00152DED"/>
    <w:rsid w:val="0015335F"/>
    <w:rsid w:val="0015385F"/>
    <w:rsid w:val="00153FA3"/>
    <w:rsid w:val="00154AC4"/>
    <w:rsid w:val="00154C43"/>
    <w:rsid w:val="00154C6E"/>
    <w:rsid w:val="0015570C"/>
    <w:rsid w:val="00155E7D"/>
    <w:rsid w:val="0015650C"/>
    <w:rsid w:val="0015662A"/>
    <w:rsid w:val="00156BFB"/>
    <w:rsid w:val="00156E1A"/>
    <w:rsid w:val="001575D8"/>
    <w:rsid w:val="00157804"/>
    <w:rsid w:val="0016052A"/>
    <w:rsid w:val="00160DBB"/>
    <w:rsid w:val="00160F02"/>
    <w:rsid w:val="00161239"/>
    <w:rsid w:val="0016251D"/>
    <w:rsid w:val="00162738"/>
    <w:rsid w:val="00162A2A"/>
    <w:rsid w:val="0016300D"/>
    <w:rsid w:val="0016328F"/>
    <w:rsid w:val="0016385A"/>
    <w:rsid w:val="00164253"/>
    <w:rsid w:val="001642ED"/>
    <w:rsid w:val="00164D16"/>
    <w:rsid w:val="0016609F"/>
    <w:rsid w:val="00166EB0"/>
    <w:rsid w:val="00167832"/>
    <w:rsid w:val="00167BAB"/>
    <w:rsid w:val="00167D49"/>
    <w:rsid w:val="00167FE0"/>
    <w:rsid w:val="00170460"/>
    <w:rsid w:val="00170741"/>
    <w:rsid w:val="00170B50"/>
    <w:rsid w:val="00170D3E"/>
    <w:rsid w:val="001729BD"/>
    <w:rsid w:val="00172B01"/>
    <w:rsid w:val="0017303B"/>
    <w:rsid w:val="00173EA9"/>
    <w:rsid w:val="0017427C"/>
    <w:rsid w:val="001747B7"/>
    <w:rsid w:val="00174F85"/>
    <w:rsid w:val="0017643C"/>
    <w:rsid w:val="00176BCA"/>
    <w:rsid w:val="00176C07"/>
    <w:rsid w:val="00177211"/>
    <w:rsid w:val="00177896"/>
    <w:rsid w:val="001805A1"/>
    <w:rsid w:val="0018068E"/>
    <w:rsid w:val="001809E3"/>
    <w:rsid w:val="00180E15"/>
    <w:rsid w:val="00182127"/>
    <w:rsid w:val="001825E3"/>
    <w:rsid w:val="00182681"/>
    <w:rsid w:val="00182C46"/>
    <w:rsid w:val="00182CA6"/>
    <w:rsid w:val="00183130"/>
    <w:rsid w:val="00183452"/>
    <w:rsid w:val="0018474F"/>
    <w:rsid w:val="00185029"/>
    <w:rsid w:val="00185064"/>
    <w:rsid w:val="001856D3"/>
    <w:rsid w:val="00185D6D"/>
    <w:rsid w:val="00186B9C"/>
    <w:rsid w:val="001870A2"/>
    <w:rsid w:val="00187435"/>
    <w:rsid w:val="001877F6"/>
    <w:rsid w:val="00187A4D"/>
    <w:rsid w:val="00187C86"/>
    <w:rsid w:val="00187D14"/>
    <w:rsid w:val="001902AF"/>
    <w:rsid w:val="001906EB"/>
    <w:rsid w:val="001917F2"/>
    <w:rsid w:val="001920AE"/>
    <w:rsid w:val="00192343"/>
    <w:rsid w:val="00192ADD"/>
    <w:rsid w:val="001944BF"/>
    <w:rsid w:val="00194A48"/>
    <w:rsid w:val="0019501D"/>
    <w:rsid w:val="00195D0B"/>
    <w:rsid w:val="00195ED3"/>
    <w:rsid w:val="0019644D"/>
    <w:rsid w:val="00196BCB"/>
    <w:rsid w:val="00196FBB"/>
    <w:rsid w:val="0019768E"/>
    <w:rsid w:val="00197793"/>
    <w:rsid w:val="001A00F1"/>
    <w:rsid w:val="001A01C9"/>
    <w:rsid w:val="001A0792"/>
    <w:rsid w:val="001A07DA"/>
    <w:rsid w:val="001A0A0D"/>
    <w:rsid w:val="001A10F2"/>
    <w:rsid w:val="001A1DE2"/>
    <w:rsid w:val="001A2011"/>
    <w:rsid w:val="001A2187"/>
    <w:rsid w:val="001A230F"/>
    <w:rsid w:val="001A2BEE"/>
    <w:rsid w:val="001A2E00"/>
    <w:rsid w:val="001A2F16"/>
    <w:rsid w:val="001A2F86"/>
    <w:rsid w:val="001A3293"/>
    <w:rsid w:val="001A3669"/>
    <w:rsid w:val="001A3A5F"/>
    <w:rsid w:val="001A3B6A"/>
    <w:rsid w:val="001A3EBC"/>
    <w:rsid w:val="001A40FD"/>
    <w:rsid w:val="001A43C5"/>
    <w:rsid w:val="001A456A"/>
    <w:rsid w:val="001A5A6B"/>
    <w:rsid w:val="001A5F3C"/>
    <w:rsid w:val="001A6206"/>
    <w:rsid w:val="001A6466"/>
    <w:rsid w:val="001A67A4"/>
    <w:rsid w:val="001A6F2A"/>
    <w:rsid w:val="001A721F"/>
    <w:rsid w:val="001A73C6"/>
    <w:rsid w:val="001A7491"/>
    <w:rsid w:val="001A7A2D"/>
    <w:rsid w:val="001A7EDE"/>
    <w:rsid w:val="001B0240"/>
    <w:rsid w:val="001B091F"/>
    <w:rsid w:val="001B09AC"/>
    <w:rsid w:val="001B0AB3"/>
    <w:rsid w:val="001B1526"/>
    <w:rsid w:val="001B1805"/>
    <w:rsid w:val="001B182C"/>
    <w:rsid w:val="001B1D49"/>
    <w:rsid w:val="001B2F5B"/>
    <w:rsid w:val="001B3173"/>
    <w:rsid w:val="001B332C"/>
    <w:rsid w:val="001B3777"/>
    <w:rsid w:val="001B37DB"/>
    <w:rsid w:val="001B3AA5"/>
    <w:rsid w:val="001B3FD3"/>
    <w:rsid w:val="001B4100"/>
    <w:rsid w:val="001B435F"/>
    <w:rsid w:val="001B4A94"/>
    <w:rsid w:val="001B4F96"/>
    <w:rsid w:val="001B55F5"/>
    <w:rsid w:val="001B59B5"/>
    <w:rsid w:val="001B5D72"/>
    <w:rsid w:val="001B635E"/>
    <w:rsid w:val="001B6C59"/>
    <w:rsid w:val="001B6FD7"/>
    <w:rsid w:val="001B724D"/>
    <w:rsid w:val="001B7487"/>
    <w:rsid w:val="001C0143"/>
    <w:rsid w:val="001C04C6"/>
    <w:rsid w:val="001C0907"/>
    <w:rsid w:val="001C1025"/>
    <w:rsid w:val="001C2516"/>
    <w:rsid w:val="001C3027"/>
    <w:rsid w:val="001C3064"/>
    <w:rsid w:val="001C3257"/>
    <w:rsid w:val="001C3AA5"/>
    <w:rsid w:val="001C3BEF"/>
    <w:rsid w:val="001C406B"/>
    <w:rsid w:val="001C40D9"/>
    <w:rsid w:val="001C445D"/>
    <w:rsid w:val="001C44C8"/>
    <w:rsid w:val="001C5550"/>
    <w:rsid w:val="001C59AF"/>
    <w:rsid w:val="001C5FF2"/>
    <w:rsid w:val="001C6061"/>
    <w:rsid w:val="001C6366"/>
    <w:rsid w:val="001C6599"/>
    <w:rsid w:val="001C681B"/>
    <w:rsid w:val="001C6C53"/>
    <w:rsid w:val="001C6C70"/>
    <w:rsid w:val="001C6D4F"/>
    <w:rsid w:val="001C71EE"/>
    <w:rsid w:val="001C736C"/>
    <w:rsid w:val="001D0324"/>
    <w:rsid w:val="001D0B37"/>
    <w:rsid w:val="001D0E32"/>
    <w:rsid w:val="001D0FF3"/>
    <w:rsid w:val="001D1590"/>
    <w:rsid w:val="001D2041"/>
    <w:rsid w:val="001D2CF7"/>
    <w:rsid w:val="001D2DD3"/>
    <w:rsid w:val="001D3064"/>
    <w:rsid w:val="001D30AC"/>
    <w:rsid w:val="001D3BEF"/>
    <w:rsid w:val="001D4870"/>
    <w:rsid w:val="001D5255"/>
    <w:rsid w:val="001D5499"/>
    <w:rsid w:val="001D5800"/>
    <w:rsid w:val="001D5AA8"/>
    <w:rsid w:val="001D620D"/>
    <w:rsid w:val="001D6ADA"/>
    <w:rsid w:val="001D7463"/>
    <w:rsid w:val="001D76DD"/>
    <w:rsid w:val="001D7832"/>
    <w:rsid w:val="001D7B1A"/>
    <w:rsid w:val="001D7BD3"/>
    <w:rsid w:val="001D7EFB"/>
    <w:rsid w:val="001E00FF"/>
    <w:rsid w:val="001E04C7"/>
    <w:rsid w:val="001E08FE"/>
    <w:rsid w:val="001E0E16"/>
    <w:rsid w:val="001E13D3"/>
    <w:rsid w:val="001E1C09"/>
    <w:rsid w:val="001E1F76"/>
    <w:rsid w:val="001E1FF7"/>
    <w:rsid w:val="001E2076"/>
    <w:rsid w:val="001E21CC"/>
    <w:rsid w:val="001E2650"/>
    <w:rsid w:val="001E27B8"/>
    <w:rsid w:val="001E30C3"/>
    <w:rsid w:val="001E380C"/>
    <w:rsid w:val="001E391A"/>
    <w:rsid w:val="001E40C2"/>
    <w:rsid w:val="001E41C5"/>
    <w:rsid w:val="001E5295"/>
    <w:rsid w:val="001E536F"/>
    <w:rsid w:val="001E6091"/>
    <w:rsid w:val="001F0702"/>
    <w:rsid w:val="001F0877"/>
    <w:rsid w:val="001F0C56"/>
    <w:rsid w:val="001F0DF8"/>
    <w:rsid w:val="001F1DAB"/>
    <w:rsid w:val="001F224A"/>
    <w:rsid w:val="001F22E9"/>
    <w:rsid w:val="001F2C8E"/>
    <w:rsid w:val="001F3088"/>
    <w:rsid w:val="001F4D40"/>
    <w:rsid w:val="001F4E6A"/>
    <w:rsid w:val="001F5585"/>
    <w:rsid w:val="001F5A9D"/>
    <w:rsid w:val="001F6278"/>
    <w:rsid w:val="001F62D0"/>
    <w:rsid w:val="001F6B43"/>
    <w:rsid w:val="001F719C"/>
    <w:rsid w:val="001F799C"/>
    <w:rsid w:val="001F7BDA"/>
    <w:rsid w:val="001F7C53"/>
    <w:rsid w:val="001F7CE7"/>
    <w:rsid w:val="001F7E41"/>
    <w:rsid w:val="001F7ED3"/>
    <w:rsid w:val="00200737"/>
    <w:rsid w:val="00200B97"/>
    <w:rsid w:val="00200DF9"/>
    <w:rsid w:val="00202DCA"/>
    <w:rsid w:val="002030CD"/>
    <w:rsid w:val="00203AB9"/>
    <w:rsid w:val="00204761"/>
    <w:rsid w:val="002050AC"/>
    <w:rsid w:val="00205209"/>
    <w:rsid w:val="002063E1"/>
    <w:rsid w:val="00206755"/>
    <w:rsid w:val="00206870"/>
    <w:rsid w:val="00206A91"/>
    <w:rsid w:val="00206BC9"/>
    <w:rsid w:val="0020700C"/>
    <w:rsid w:val="00207A14"/>
    <w:rsid w:val="00207DD6"/>
    <w:rsid w:val="00207F4C"/>
    <w:rsid w:val="002101A0"/>
    <w:rsid w:val="002106DD"/>
    <w:rsid w:val="002109D2"/>
    <w:rsid w:val="00210B1A"/>
    <w:rsid w:val="00210B55"/>
    <w:rsid w:val="00211327"/>
    <w:rsid w:val="002114CA"/>
    <w:rsid w:val="0021161B"/>
    <w:rsid w:val="00211A46"/>
    <w:rsid w:val="00211F27"/>
    <w:rsid w:val="0021206C"/>
    <w:rsid w:val="0021237A"/>
    <w:rsid w:val="002125D5"/>
    <w:rsid w:val="002131B5"/>
    <w:rsid w:val="002134CE"/>
    <w:rsid w:val="00213BBA"/>
    <w:rsid w:val="0021415C"/>
    <w:rsid w:val="00214D72"/>
    <w:rsid w:val="00214EAF"/>
    <w:rsid w:val="002151B2"/>
    <w:rsid w:val="00215A94"/>
    <w:rsid w:val="00215DD2"/>
    <w:rsid w:val="00220271"/>
    <w:rsid w:val="0022028E"/>
    <w:rsid w:val="0022064C"/>
    <w:rsid w:val="0022068E"/>
    <w:rsid w:val="0022094A"/>
    <w:rsid w:val="00220A26"/>
    <w:rsid w:val="00220AD9"/>
    <w:rsid w:val="002215C5"/>
    <w:rsid w:val="0022195E"/>
    <w:rsid w:val="00221B4A"/>
    <w:rsid w:val="00221E90"/>
    <w:rsid w:val="00222356"/>
    <w:rsid w:val="002223C2"/>
    <w:rsid w:val="00222616"/>
    <w:rsid w:val="002228ED"/>
    <w:rsid w:val="002229BB"/>
    <w:rsid w:val="00222EFB"/>
    <w:rsid w:val="00223108"/>
    <w:rsid w:val="00223C38"/>
    <w:rsid w:val="002241B0"/>
    <w:rsid w:val="002246EF"/>
    <w:rsid w:val="00224BBA"/>
    <w:rsid w:val="00224E38"/>
    <w:rsid w:val="00224E4B"/>
    <w:rsid w:val="00224ECD"/>
    <w:rsid w:val="0022658D"/>
    <w:rsid w:val="00226A38"/>
    <w:rsid w:val="00226ED1"/>
    <w:rsid w:val="00227992"/>
    <w:rsid w:val="00227BE3"/>
    <w:rsid w:val="0023038E"/>
    <w:rsid w:val="00230CF3"/>
    <w:rsid w:val="00230F82"/>
    <w:rsid w:val="002310B1"/>
    <w:rsid w:val="00231706"/>
    <w:rsid w:val="00231C28"/>
    <w:rsid w:val="00231FA0"/>
    <w:rsid w:val="0023299C"/>
    <w:rsid w:val="00232C88"/>
    <w:rsid w:val="00232FC3"/>
    <w:rsid w:val="00232FDC"/>
    <w:rsid w:val="00233240"/>
    <w:rsid w:val="00233F08"/>
    <w:rsid w:val="00233F8F"/>
    <w:rsid w:val="00234833"/>
    <w:rsid w:val="00234C85"/>
    <w:rsid w:val="00234D8A"/>
    <w:rsid w:val="00234F1B"/>
    <w:rsid w:val="00234F45"/>
    <w:rsid w:val="0023575E"/>
    <w:rsid w:val="00236B14"/>
    <w:rsid w:val="00236C4B"/>
    <w:rsid w:val="002370E6"/>
    <w:rsid w:val="002375B6"/>
    <w:rsid w:val="00237755"/>
    <w:rsid w:val="00237BC3"/>
    <w:rsid w:val="00237BDE"/>
    <w:rsid w:val="00240559"/>
    <w:rsid w:val="0024057C"/>
    <w:rsid w:val="002405A7"/>
    <w:rsid w:val="002410D2"/>
    <w:rsid w:val="00241366"/>
    <w:rsid w:val="0024144F"/>
    <w:rsid w:val="002418CE"/>
    <w:rsid w:val="00241D3F"/>
    <w:rsid w:val="00241E1E"/>
    <w:rsid w:val="00242340"/>
    <w:rsid w:val="00242638"/>
    <w:rsid w:val="002426CF"/>
    <w:rsid w:val="00242BE7"/>
    <w:rsid w:val="00242BFC"/>
    <w:rsid w:val="00243275"/>
    <w:rsid w:val="002434DA"/>
    <w:rsid w:val="00243CA9"/>
    <w:rsid w:val="00244A68"/>
    <w:rsid w:val="0024548E"/>
    <w:rsid w:val="002454EB"/>
    <w:rsid w:val="00245A49"/>
    <w:rsid w:val="00245D10"/>
    <w:rsid w:val="002460FF"/>
    <w:rsid w:val="00246374"/>
    <w:rsid w:val="00246703"/>
    <w:rsid w:val="00246724"/>
    <w:rsid w:val="002470A3"/>
    <w:rsid w:val="00247D48"/>
    <w:rsid w:val="00247F0B"/>
    <w:rsid w:val="00250042"/>
    <w:rsid w:val="00250343"/>
    <w:rsid w:val="002503E6"/>
    <w:rsid w:val="002508EC"/>
    <w:rsid w:val="00250A4A"/>
    <w:rsid w:val="00251DB2"/>
    <w:rsid w:val="00251E60"/>
    <w:rsid w:val="00251EF1"/>
    <w:rsid w:val="002521D7"/>
    <w:rsid w:val="00252D4F"/>
    <w:rsid w:val="00252F6C"/>
    <w:rsid w:val="00253633"/>
    <w:rsid w:val="002537F6"/>
    <w:rsid w:val="00254854"/>
    <w:rsid w:val="00254906"/>
    <w:rsid w:val="00254F83"/>
    <w:rsid w:val="002554AA"/>
    <w:rsid w:val="00255977"/>
    <w:rsid w:val="00255E2C"/>
    <w:rsid w:val="00256625"/>
    <w:rsid w:val="00257416"/>
    <w:rsid w:val="00260180"/>
    <w:rsid w:val="0026052F"/>
    <w:rsid w:val="00260530"/>
    <w:rsid w:val="0026121E"/>
    <w:rsid w:val="00261443"/>
    <w:rsid w:val="00261967"/>
    <w:rsid w:val="00261E10"/>
    <w:rsid w:val="002624D4"/>
    <w:rsid w:val="00262584"/>
    <w:rsid w:val="00262634"/>
    <w:rsid w:val="00262C13"/>
    <w:rsid w:val="00262FF1"/>
    <w:rsid w:val="00263270"/>
    <w:rsid w:val="002637A3"/>
    <w:rsid w:val="00263BB1"/>
    <w:rsid w:val="00263CE6"/>
    <w:rsid w:val="00264286"/>
    <w:rsid w:val="002644F9"/>
    <w:rsid w:val="002645E9"/>
    <w:rsid w:val="00265267"/>
    <w:rsid w:val="002656C0"/>
    <w:rsid w:val="0026631B"/>
    <w:rsid w:val="00266BFF"/>
    <w:rsid w:val="00266E6F"/>
    <w:rsid w:val="00266F0A"/>
    <w:rsid w:val="002674CA"/>
    <w:rsid w:val="002675BD"/>
    <w:rsid w:val="00267BFA"/>
    <w:rsid w:val="00267C57"/>
    <w:rsid w:val="00270072"/>
    <w:rsid w:val="0027071E"/>
    <w:rsid w:val="00270D21"/>
    <w:rsid w:val="002712ED"/>
    <w:rsid w:val="00271317"/>
    <w:rsid w:val="00271995"/>
    <w:rsid w:val="00271A3A"/>
    <w:rsid w:val="002726B3"/>
    <w:rsid w:val="00272896"/>
    <w:rsid w:val="00272D44"/>
    <w:rsid w:val="00272E98"/>
    <w:rsid w:val="00273C52"/>
    <w:rsid w:val="002740B4"/>
    <w:rsid w:val="002746AF"/>
    <w:rsid w:val="002748C7"/>
    <w:rsid w:val="002756E2"/>
    <w:rsid w:val="00275AE9"/>
    <w:rsid w:val="00275D41"/>
    <w:rsid w:val="002764BD"/>
    <w:rsid w:val="002765C5"/>
    <w:rsid w:val="002765F0"/>
    <w:rsid w:val="00277261"/>
    <w:rsid w:val="0027731A"/>
    <w:rsid w:val="002775BD"/>
    <w:rsid w:val="00277845"/>
    <w:rsid w:val="00277C6F"/>
    <w:rsid w:val="0028026D"/>
    <w:rsid w:val="0028041D"/>
    <w:rsid w:val="0028062B"/>
    <w:rsid w:val="00280AA4"/>
    <w:rsid w:val="00280DC7"/>
    <w:rsid w:val="00281724"/>
    <w:rsid w:val="0028185A"/>
    <w:rsid w:val="002822F8"/>
    <w:rsid w:val="00282514"/>
    <w:rsid w:val="002829BF"/>
    <w:rsid w:val="002834B5"/>
    <w:rsid w:val="002835B1"/>
    <w:rsid w:val="00283A2A"/>
    <w:rsid w:val="00283BB9"/>
    <w:rsid w:val="00284B6F"/>
    <w:rsid w:val="00284EC5"/>
    <w:rsid w:val="002860FD"/>
    <w:rsid w:val="002866D7"/>
    <w:rsid w:val="00286A1C"/>
    <w:rsid w:val="00286F61"/>
    <w:rsid w:val="002874D0"/>
    <w:rsid w:val="0028766F"/>
    <w:rsid w:val="002876E4"/>
    <w:rsid w:val="00287AF2"/>
    <w:rsid w:val="00287B2F"/>
    <w:rsid w:val="00287F33"/>
    <w:rsid w:val="00290B59"/>
    <w:rsid w:val="00290DC0"/>
    <w:rsid w:val="00291EAE"/>
    <w:rsid w:val="0029200A"/>
    <w:rsid w:val="002923B2"/>
    <w:rsid w:val="00292B7C"/>
    <w:rsid w:val="00292C9C"/>
    <w:rsid w:val="00293738"/>
    <w:rsid w:val="00294ACB"/>
    <w:rsid w:val="00294BF7"/>
    <w:rsid w:val="00295170"/>
    <w:rsid w:val="00296382"/>
    <w:rsid w:val="00297090"/>
    <w:rsid w:val="002970F9"/>
    <w:rsid w:val="00297201"/>
    <w:rsid w:val="00297683"/>
    <w:rsid w:val="002A0B32"/>
    <w:rsid w:val="002A1072"/>
    <w:rsid w:val="002A146F"/>
    <w:rsid w:val="002A186D"/>
    <w:rsid w:val="002A1881"/>
    <w:rsid w:val="002A2153"/>
    <w:rsid w:val="002A23D9"/>
    <w:rsid w:val="002A27C9"/>
    <w:rsid w:val="002A2B60"/>
    <w:rsid w:val="002A2C54"/>
    <w:rsid w:val="002A2FB1"/>
    <w:rsid w:val="002A3208"/>
    <w:rsid w:val="002A38EC"/>
    <w:rsid w:val="002A3E90"/>
    <w:rsid w:val="002A434A"/>
    <w:rsid w:val="002A50A4"/>
    <w:rsid w:val="002A5377"/>
    <w:rsid w:val="002A53EE"/>
    <w:rsid w:val="002A5B91"/>
    <w:rsid w:val="002A65E7"/>
    <w:rsid w:val="002A7223"/>
    <w:rsid w:val="002A7545"/>
    <w:rsid w:val="002A7871"/>
    <w:rsid w:val="002A7BA8"/>
    <w:rsid w:val="002A7FC3"/>
    <w:rsid w:val="002A7FF6"/>
    <w:rsid w:val="002B0614"/>
    <w:rsid w:val="002B061C"/>
    <w:rsid w:val="002B0A5D"/>
    <w:rsid w:val="002B0D69"/>
    <w:rsid w:val="002B0DA4"/>
    <w:rsid w:val="002B1334"/>
    <w:rsid w:val="002B16AC"/>
    <w:rsid w:val="002B1A16"/>
    <w:rsid w:val="002B1BF1"/>
    <w:rsid w:val="002B1C91"/>
    <w:rsid w:val="002B1D5D"/>
    <w:rsid w:val="002B252F"/>
    <w:rsid w:val="002B2AE5"/>
    <w:rsid w:val="002B324F"/>
    <w:rsid w:val="002B341C"/>
    <w:rsid w:val="002B36BA"/>
    <w:rsid w:val="002B4A07"/>
    <w:rsid w:val="002B4BD1"/>
    <w:rsid w:val="002B511F"/>
    <w:rsid w:val="002B5513"/>
    <w:rsid w:val="002B5FFB"/>
    <w:rsid w:val="002B67EE"/>
    <w:rsid w:val="002B68C7"/>
    <w:rsid w:val="002B6960"/>
    <w:rsid w:val="002B7436"/>
    <w:rsid w:val="002B7512"/>
    <w:rsid w:val="002C0443"/>
    <w:rsid w:val="002C05BC"/>
    <w:rsid w:val="002C0835"/>
    <w:rsid w:val="002C0FB7"/>
    <w:rsid w:val="002C22A0"/>
    <w:rsid w:val="002C25D3"/>
    <w:rsid w:val="002C27D8"/>
    <w:rsid w:val="002C2AC4"/>
    <w:rsid w:val="002C30CE"/>
    <w:rsid w:val="002C3C94"/>
    <w:rsid w:val="002C3DC0"/>
    <w:rsid w:val="002C3EF0"/>
    <w:rsid w:val="002C3FA1"/>
    <w:rsid w:val="002C46A8"/>
    <w:rsid w:val="002C5C8C"/>
    <w:rsid w:val="002C65BC"/>
    <w:rsid w:val="002C680F"/>
    <w:rsid w:val="002C6E4C"/>
    <w:rsid w:val="002C6F3C"/>
    <w:rsid w:val="002C7513"/>
    <w:rsid w:val="002C760F"/>
    <w:rsid w:val="002D00A7"/>
    <w:rsid w:val="002D02B3"/>
    <w:rsid w:val="002D03CC"/>
    <w:rsid w:val="002D0ACA"/>
    <w:rsid w:val="002D0D44"/>
    <w:rsid w:val="002D1097"/>
    <w:rsid w:val="002D1429"/>
    <w:rsid w:val="002D15AB"/>
    <w:rsid w:val="002D189B"/>
    <w:rsid w:val="002D1B9F"/>
    <w:rsid w:val="002D1C2F"/>
    <w:rsid w:val="002D287A"/>
    <w:rsid w:val="002D2BD8"/>
    <w:rsid w:val="002D3EED"/>
    <w:rsid w:val="002D489D"/>
    <w:rsid w:val="002D50AB"/>
    <w:rsid w:val="002D59C8"/>
    <w:rsid w:val="002D5C7C"/>
    <w:rsid w:val="002D661B"/>
    <w:rsid w:val="002D6871"/>
    <w:rsid w:val="002D7421"/>
    <w:rsid w:val="002D7607"/>
    <w:rsid w:val="002D771F"/>
    <w:rsid w:val="002D799A"/>
    <w:rsid w:val="002D7F2B"/>
    <w:rsid w:val="002E0743"/>
    <w:rsid w:val="002E0B61"/>
    <w:rsid w:val="002E0E29"/>
    <w:rsid w:val="002E14AE"/>
    <w:rsid w:val="002E1614"/>
    <w:rsid w:val="002E17C1"/>
    <w:rsid w:val="002E17FD"/>
    <w:rsid w:val="002E18A3"/>
    <w:rsid w:val="002E1BD5"/>
    <w:rsid w:val="002E1FDC"/>
    <w:rsid w:val="002E210F"/>
    <w:rsid w:val="002E288A"/>
    <w:rsid w:val="002E28B5"/>
    <w:rsid w:val="002E3330"/>
    <w:rsid w:val="002E34D6"/>
    <w:rsid w:val="002E3634"/>
    <w:rsid w:val="002E3CC2"/>
    <w:rsid w:val="002E3FCD"/>
    <w:rsid w:val="002E441E"/>
    <w:rsid w:val="002E4A59"/>
    <w:rsid w:val="002E4ED1"/>
    <w:rsid w:val="002E5212"/>
    <w:rsid w:val="002E5226"/>
    <w:rsid w:val="002E55F3"/>
    <w:rsid w:val="002E618F"/>
    <w:rsid w:val="002E61E3"/>
    <w:rsid w:val="002E675E"/>
    <w:rsid w:val="002E6CFF"/>
    <w:rsid w:val="002E6F81"/>
    <w:rsid w:val="002E78A5"/>
    <w:rsid w:val="002F05EA"/>
    <w:rsid w:val="002F08A6"/>
    <w:rsid w:val="002F098A"/>
    <w:rsid w:val="002F0F0E"/>
    <w:rsid w:val="002F10B2"/>
    <w:rsid w:val="002F169A"/>
    <w:rsid w:val="002F2285"/>
    <w:rsid w:val="002F25C7"/>
    <w:rsid w:val="002F27B1"/>
    <w:rsid w:val="002F29B1"/>
    <w:rsid w:val="002F2A2C"/>
    <w:rsid w:val="002F2D1C"/>
    <w:rsid w:val="002F3838"/>
    <w:rsid w:val="002F44A3"/>
    <w:rsid w:val="002F490D"/>
    <w:rsid w:val="002F4AC1"/>
    <w:rsid w:val="002F501B"/>
    <w:rsid w:val="002F502D"/>
    <w:rsid w:val="002F532B"/>
    <w:rsid w:val="002F58E8"/>
    <w:rsid w:val="002F5DB6"/>
    <w:rsid w:val="002F69A3"/>
    <w:rsid w:val="002F6B6A"/>
    <w:rsid w:val="002F7216"/>
    <w:rsid w:val="002F7335"/>
    <w:rsid w:val="002F745D"/>
    <w:rsid w:val="00300748"/>
    <w:rsid w:val="00300F04"/>
    <w:rsid w:val="00301234"/>
    <w:rsid w:val="00301368"/>
    <w:rsid w:val="0030160B"/>
    <w:rsid w:val="003024EB"/>
    <w:rsid w:val="00302828"/>
    <w:rsid w:val="00302D07"/>
    <w:rsid w:val="00303581"/>
    <w:rsid w:val="00303A7A"/>
    <w:rsid w:val="00303E8B"/>
    <w:rsid w:val="00304311"/>
    <w:rsid w:val="003047AD"/>
    <w:rsid w:val="00304B3D"/>
    <w:rsid w:val="00305191"/>
    <w:rsid w:val="003051A2"/>
    <w:rsid w:val="00305436"/>
    <w:rsid w:val="00305592"/>
    <w:rsid w:val="00305C61"/>
    <w:rsid w:val="00305C94"/>
    <w:rsid w:val="0030690F"/>
    <w:rsid w:val="003079F1"/>
    <w:rsid w:val="00307CEF"/>
    <w:rsid w:val="00310081"/>
    <w:rsid w:val="00310128"/>
    <w:rsid w:val="00310664"/>
    <w:rsid w:val="00310B2B"/>
    <w:rsid w:val="00310C5C"/>
    <w:rsid w:val="00310ED3"/>
    <w:rsid w:val="00311266"/>
    <w:rsid w:val="00311425"/>
    <w:rsid w:val="003114AE"/>
    <w:rsid w:val="003117B9"/>
    <w:rsid w:val="0031181C"/>
    <w:rsid w:val="00311CFC"/>
    <w:rsid w:val="00312275"/>
    <w:rsid w:val="00312AFB"/>
    <w:rsid w:val="00312C81"/>
    <w:rsid w:val="0031412E"/>
    <w:rsid w:val="0031422F"/>
    <w:rsid w:val="0031435E"/>
    <w:rsid w:val="00314922"/>
    <w:rsid w:val="00314F5C"/>
    <w:rsid w:val="00315327"/>
    <w:rsid w:val="00316220"/>
    <w:rsid w:val="003168C1"/>
    <w:rsid w:val="00316CD8"/>
    <w:rsid w:val="003172B7"/>
    <w:rsid w:val="003174AF"/>
    <w:rsid w:val="00317554"/>
    <w:rsid w:val="003175AB"/>
    <w:rsid w:val="00317A4A"/>
    <w:rsid w:val="00320157"/>
    <w:rsid w:val="00320452"/>
    <w:rsid w:val="003206EE"/>
    <w:rsid w:val="0032153F"/>
    <w:rsid w:val="00321A08"/>
    <w:rsid w:val="00321D65"/>
    <w:rsid w:val="00322A3A"/>
    <w:rsid w:val="00322C28"/>
    <w:rsid w:val="00323029"/>
    <w:rsid w:val="003231B2"/>
    <w:rsid w:val="003232D6"/>
    <w:rsid w:val="003236EC"/>
    <w:rsid w:val="00323C10"/>
    <w:rsid w:val="0032509F"/>
    <w:rsid w:val="00325B1D"/>
    <w:rsid w:val="00325D93"/>
    <w:rsid w:val="00325DE6"/>
    <w:rsid w:val="00325ED0"/>
    <w:rsid w:val="003267E7"/>
    <w:rsid w:val="00326CE2"/>
    <w:rsid w:val="00326D91"/>
    <w:rsid w:val="00327546"/>
    <w:rsid w:val="00327EED"/>
    <w:rsid w:val="00330106"/>
    <w:rsid w:val="0033054A"/>
    <w:rsid w:val="00331416"/>
    <w:rsid w:val="003317E0"/>
    <w:rsid w:val="00331A4A"/>
    <w:rsid w:val="00331B96"/>
    <w:rsid w:val="00332A09"/>
    <w:rsid w:val="00333185"/>
    <w:rsid w:val="00333351"/>
    <w:rsid w:val="00334101"/>
    <w:rsid w:val="003341D5"/>
    <w:rsid w:val="0033483F"/>
    <w:rsid w:val="00334D83"/>
    <w:rsid w:val="0033566F"/>
    <w:rsid w:val="00335AC5"/>
    <w:rsid w:val="00335BC0"/>
    <w:rsid w:val="00335CB5"/>
    <w:rsid w:val="00335CE2"/>
    <w:rsid w:val="00335F7C"/>
    <w:rsid w:val="0033620A"/>
    <w:rsid w:val="00336693"/>
    <w:rsid w:val="00336936"/>
    <w:rsid w:val="00336DC5"/>
    <w:rsid w:val="003374F0"/>
    <w:rsid w:val="003376AC"/>
    <w:rsid w:val="00337811"/>
    <w:rsid w:val="00337BD3"/>
    <w:rsid w:val="00337E4D"/>
    <w:rsid w:val="00340FC4"/>
    <w:rsid w:val="0034117F"/>
    <w:rsid w:val="00341293"/>
    <w:rsid w:val="0034132D"/>
    <w:rsid w:val="003415F5"/>
    <w:rsid w:val="00341EC9"/>
    <w:rsid w:val="00341F06"/>
    <w:rsid w:val="0034234E"/>
    <w:rsid w:val="00345101"/>
    <w:rsid w:val="00345217"/>
    <w:rsid w:val="00345220"/>
    <w:rsid w:val="003452CA"/>
    <w:rsid w:val="0034537B"/>
    <w:rsid w:val="0034550C"/>
    <w:rsid w:val="00345A76"/>
    <w:rsid w:val="00345BBB"/>
    <w:rsid w:val="00345FBD"/>
    <w:rsid w:val="00345FE5"/>
    <w:rsid w:val="003464D2"/>
    <w:rsid w:val="003465D1"/>
    <w:rsid w:val="00346A62"/>
    <w:rsid w:val="003475DA"/>
    <w:rsid w:val="003475E5"/>
    <w:rsid w:val="0034774C"/>
    <w:rsid w:val="003506BD"/>
    <w:rsid w:val="00350D20"/>
    <w:rsid w:val="00351A30"/>
    <w:rsid w:val="00351ECE"/>
    <w:rsid w:val="00351F2E"/>
    <w:rsid w:val="003520F1"/>
    <w:rsid w:val="003521B2"/>
    <w:rsid w:val="0035233A"/>
    <w:rsid w:val="00352702"/>
    <w:rsid w:val="00352BE1"/>
    <w:rsid w:val="003532DF"/>
    <w:rsid w:val="003538FD"/>
    <w:rsid w:val="0035396B"/>
    <w:rsid w:val="0035407D"/>
    <w:rsid w:val="003543E6"/>
    <w:rsid w:val="00354591"/>
    <w:rsid w:val="0035541C"/>
    <w:rsid w:val="003558B8"/>
    <w:rsid w:val="00355C31"/>
    <w:rsid w:val="00355C48"/>
    <w:rsid w:val="00356935"/>
    <w:rsid w:val="00356C93"/>
    <w:rsid w:val="00356E20"/>
    <w:rsid w:val="00357CCF"/>
    <w:rsid w:val="00360138"/>
    <w:rsid w:val="00360B06"/>
    <w:rsid w:val="00360EF8"/>
    <w:rsid w:val="00361CE3"/>
    <w:rsid w:val="003623E7"/>
    <w:rsid w:val="00362487"/>
    <w:rsid w:val="00362590"/>
    <w:rsid w:val="00362B6B"/>
    <w:rsid w:val="003630EC"/>
    <w:rsid w:val="0036375E"/>
    <w:rsid w:val="00364900"/>
    <w:rsid w:val="00365C13"/>
    <w:rsid w:val="003666C7"/>
    <w:rsid w:val="003675CA"/>
    <w:rsid w:val="00367F6D"/>
    <w:rsid w:val="00370252"/>
    <w:rsid w:val="003710D2"/>
    <w:rsid w:val="0037150D"/>
    <w:rsid w:val="0037216E"/>
    <w:rsid w:val="00372342"/>
    <w:rsid w:val="00372496"/>
    <w:rsid w:val="003724F8"/>
    <w:rsid w:val="00372910"/>
    <w:rsid w:val="003735CD"/>
    <w:rsid w:val="00373959"/>
    <w:rsid w:val="0037398E"/>
    <w:rsid w:val="003739C9"/>
    <w:rsid w:val="00373FCF"/>
    <w:rsid w:val="00374053"/>
    <w:rsid w:val="0037564F"/>
    <w:rsid w:val="00375685"/>
    <w:rsid w:val="00376696"/>
    <w:rsid w:val="00380116"/>
    <w:rsid w:val="00381345"/>
    <w:rsid w:val="00381424"/>
    <w:rsid w:val="0038151E"/>
    <w:rsid w:val="00381F42"/>
    <w:rsid w:val="003821FF"/>
    <w:rsid w:val="00382288"/>
    <w:rsid w:val="00383249"/>
    <w:rsid w:val="00383402"/>
    <w:rsid w:val="003839A2"/>
    <w:rsid w:val="00384471"/>
    <w:rsid w:val="00384589"/>
    <w:rsid w:val="00384AA4"/>
    <w:rsid w:val="00384E95"/>
    <w:rsid w:val="00384FB7"/>
    <w:rsid w:val="00385A76"/>
    <w:rsid w:val="003862B9"/>
    <w:rsid w:val="0038694C"/>
    <w:rsid w:val="0038698D"/>
    <w:rsid w:val="003869CE"/>
    <w:rsid w:val="00386C71"/>
    <w:rsid w:val="0038700F"/>
    <w:rsid w:val="00387881"/>
    <w:rsid w:val="003900C0"/>
    <w:rsid w:val="00390209"/>
    <w:rsid w:val="00390569"/>
    <w:rsid w:val="00390AC9"/>
    <w:rsid w:val="00390F23"/>
    <w:rsid w:val="00390F77"/>
    <w:rsid w:val="00391816"/>
    <w:rsid w:val="0039213C"/>
    <w:rsid w:val="0039258A"/>
    <w:rsid w:val="00392748"/>
    <w:rsid w:val="00392809"/>
    <w:rsid w:val="003938F4"/>
    <w:rsid w:val="003939AE"/>
    <w:rsid w:val="00393C4E"/>
    <w:rsid w:val="00393D1A"/>
    <w:rsid w:val="00393E29"/>
    <w:rsid w:val="00394087"/>
    <w:rsid w:val="00394236"/>
    <w:rsid w:val="00394529"/>
    <w:rsid w:val="0039462E"/>
    <w:rsid w:val="0039463E"/>
    <w:rsid w:val="00394A50"/>
    <w:rsid w:val="003955E2"/>
    <w:rsid w:val="0039565F"/>
    <w:rsid w:val="003959A2"/>
    <w:rsid w:val="0039643A"/>
    <w:rsid w:val="00396605"/>
    <w:rsid w:val="003967B0"/>
    <w:rsid w:val="00396DCB"/>
    <w:rsid w:val="0039770B"/>
    <w:rsid w:val="00397C48"/>
    <w:rsid w:val="00397F3F"/>
    <w:rsid w:val="003A0045"/>
    <w:rsid w:val="003A0626"/>
    <w:rsid w:val="003A1141"/>
    <w:rsid w:val="003A1218"/>
    <w:rsid w:val="003A1DC7"/>
    <w:rsid w:val="003A2486"/>
    <w:rsid w:val="003A2885"/>
    <w:rsid w:val="003A2A52"/>
    <w:rsid w:val="003A2CF6"/>
    <w:rsid w:val="003A2DA1"/>
    <w:rsid w:val="003A2F45"/>
    <w:rsid w:val="003A3059"/>
    <w:rsid w:val="003A342D"/>
    <w:rsid w:val="003A3480"/>
    <w:rsid w:val="003A3A1D"/>
    <w:rsid w:val="003A3A3B"/>
    <w:rsid w:val="003A3CD1"/>
    <w:rsid w:val="003A42A0"/>
    <w:rsid w:val="003A4967"/>
    <w:rsid w:val="003A4985"/>
    <w:rsid w:val="003A4A43"/>
    <w:rsid w:val="003A4C41"/>
    <w:rsid w:val="003A6F36"/>
    <w:rsid w:val="003A763E"/>
    <w:rsid w:val="003A79D3"/>
    <w:rsid w:val="003A7F5E"/>
    <w:rsid w:val="003B04AD"/>
    <w:rsid w:val="003B06F9"/>
    <w:rsid w:val="003B0847"/>
    <w:rsid w:val="003B0F96"/>
    <w:rsid w:val="003B20DF"/>
    <w:rsid w:val="003B2EC7"/>
    <w:rsid w:val="003B359D"/>
    <w:rsid w:val="003B3DCF"/>
    <w:rsid w:val="003B3F2B"/>
    <w:rsid w:val="003B55C4"/>
    <w:rsid w:val="003B5AE7"/>
    <w:rsid w:val="003B5B73"/>
    <w:rsid w:val="003B60DB"/>
    <w:rsid w:val="003B6F40"/>
    <w:rsid w:val="003B6F5F"/>
    <w:rsid w:val="003B6FB8"/>
    <w:rsid w:val="003B7182"/>
    <w:rsid w:val="003B7185"/>
    <w:rsid w:val="003C110F"/>
    <w:rsid w:val="003C14BF"/>
    <w:rsid w:val="003C15B2"/>
    <w:rsid w:val="003C1A64"/>
    <w:rsid w:val="003C2276"/>
    <w:rsid w:val="003C23C2"/>
    <w:rsid w:val="003C2BF7"/>
    <w:rsid w:val="003C2E2F"/>
    <w:rsid w:val="003C3080"/>
    <w:rsid w:val="003C3855"/>
    <w:rsid w:val="003C3EED"/>
    <w:rsid w:val="003C4753"/>
    <w:rsid w:val="003C47E4"/>
    <w:rsid w:val="003C48B1"/>
    <w:rsid w:val="003C4B72"/>
    <w:rsid w:val="003C4CDD"/>
    <w:rsid w:val="003C57DB"/>
    <w:rsid w:val="003C5822"/>
    <w:rsid w:val="003C5845"/>
    <w:rsid w:val="003C5868"/>
    <w:rsid w:val="003C62D9"/>
    <w:rsid w:val="003C653E"/>
    <w:rsid w:val="003C6D47"/>
    <w:rsid w:val="003C6F8A"/>
    <w:rsid w:val="003C71C3"/>
    <w:rsid w:val="003C768C"/>
    <w:rsid w:val="003C7986"/>
    <w:rsid w:val="003C7FEE"/>
    <w:rsid w:val="003D002E"/>
    <w:rsid w:val="003D0217"/>
    <w:rsid w:val="003D024B"/>
    <w:rsid w:val="003D043C"/>
    <w:rsid w:val="003D05A5"/>
    <w:rsid w:val="003D077D"/>
    <w:rsid w:val="003D0C08"/>
    <w:rsid w:val="003D0DF0"/>
    <w:rsid w:val="003D1057"/>
    <w:rsid w:val="003D133C"/>
    <w:rsid w:val="003D1A18"/>
    <w:rsid w:val="003D1BD5"/>
    <w:rsid w:val="003D28E4"/>
    <w:rsid w:val="003D3745"/>
    <w:rsid w:val="003D410F"/>
    <w:rsid w:val="003D444E"/>
    <w:rsid w:val="003D4CAA"/>
    <w:rsid w:val="003D55F5"/>
    <w:rsid w:val="003D5D75"/>
    <w:rsid w:val="003D65EE"/>
    <w:rsid w:val="003D6BF1"/>
    <w:rsid w:val="003D6C2B"/>
    <w:rsid w:val="003D7278"/>
    <w:rsid w:val="003D749E"/>
    <w:rsid w:val="003E034E"/>
    <w:rsid w:val="003E0F55"/>
    <w:rsid w:val="003E15A2"/>
    <w:rsid w:val="003E19AF"/>
    <w:rsid w:val="003E2385"/>
    <w:rsid w:val="003E2622"/>
    <w:rsid w:val="003E2DE1"/>
    <w:rsid w:val="003E32FC"/>
    <w:rsid w:val="003E34A9"/>
    <w:rsid w:val="003E3B63"/>
    <w:rsid w:val="003E3F3A"/>
    <w:rsid w:val="003E4AAB"/>
    <w:rsid w:val="003E4E30"/>
    <w:rsid w:val="003E56B8"/>
    <w:rsid w:val="003E57C0"/>
    <w:rsid w:val="003E63DD"/>
    <w:rsid w:val="003E64E0"/>
    <w:rsid w:val="003E6920"/>
    <w:rsid w:val="003E6B02"/>
    <w:rsid w:val="003E728E"/>
    <w:rsid w:val="003E7680"/>
    <w:rsid w:val="003E7A4E"/>
    <w:rsid w:val="003F0220"/>
    <w:rsid w:val="003F0538"/>
    <w:rsid w:val="003F087E"/>
    <w:rsid w:val="003F0891"/>
    <w:rsid w:val="003F0916"/>
    <w:rsid w:val="003F0C52"/>
    <w:rsid w:val="003F100C"/>
    <w:rsid w:val="003F117B"/>
    <w:rsid w:val="003F1784"/>
    <w:rsid w:val="003F1CAA"/>
    <w:rsid w:val="003F29F6"/>
    <w:rsid w:val="003F44DB"/>
    <w:rsid w:val="003F4764"/>
    <w:rsid w:val="003F6A1C"/>
    <w:rsid w:val="003F763E"/>
    <w:rsid w:val="003F7771"/>
    <w:rsid w:val="00400008"/>
    <w:rsid w:val="00400B88"/>
    <w:rsid w:val="00400C8C"/>
    <w:rsid w:val="00401168"/>
    <w:rsid w:val="00401536"/>
    <w:rsid w:val="004019BC"/>
    <w:rsid w:val="00401C32"/>
    <w:rsid w:val="004026C4"/>
    <w:rsid w:val="00402B38"/>
    <w:rsid w:val="0040317E"/>
    <w:rsid w:val="00403EE2"/>
    <w:rsid w:val="00404376"/>
    <w:rsid w:val="004046F0"/>
    <w:rsid w:val="00404D86"/>
    <w:rsid w:val="00405004"/>
    <w:rsid w:val="0040557C"/>
    <w:rsid w:val="00405607"/>
    <w:rsid w:val="004056E1"/>
    <w:rsid w:val="004061D1"/>
    <w:rsid w:val="0040705D"/>
    <w:rsid w:val="004074F4"/>
    <w:rsid w:val="004107DB"/>
    <w:rsid w:val="0041084D"/>
    <w:rsid w:val="00411D07"/>
    <w:rsid w:val="004120CF"/>
    <w:rsid w:val="00412363"/>
    <w:rsid w:val="00412F2C"/>
    <w:rsid w:val="004136CC"/>
    <w:rsid w:val="00414FE0"/>
    <w:rsid w:val="00415097"/>
    <w:rsid w:val="00415C29"/>
    <w:rsid w:val="004164F0"/>
    <w:rsid w:val="00416A99"/>
    <w:rsid w:val="00416DFE"/>
    <w:rsid w:val="00417611"/>
    <w:rsid w:val="00417DB0"/>
    <w:rsid w:val="00417DB2"/>
    <w:rsid w:val="00420412"/>
    <w:rsid w:val="00420813"/>
    <w:rsid w:val="00420933"/>
    <w:rsid w:val="00420E7C"/>
    <w:rsid w:val="004217D7"/>
    <w:rsid w:val="00421800"/>
    <w:rsid w:val="0042186C"/>
    <w:rsid w:val="00422B2F"/>
    <w:rsid w:val="00422FFA"/>
    <w:rsid w:val="00423206"/>
    <w:rsid w:val="00424465"/>
    <w:rsid w:val="004248F7"/>
    <w:rsid w:val="00424F3D"/>
    <w:rsid w:val="00426986"/>
    <w:rsid w:val="004276AF"/>
    <w:rsid w:val="00427768"/>
    <w:rsid w:val="0042782E"/>
    <w:rsid w:val="00427878"/>
    <w:rsid w:val="00427AAF"/>
    <w:rsid w:val="00427B47"/>
    <w:rsid w:val="00427CB3"/>
    <w:rsid w:val="00430074"/>
    <w:rsid w:val="00430944"/>
    <w:rsid w:val="004309AD"/>
    <w:rsid w:val="00430E23"/>
    <w:rsid w:val="00430EE4"/>
    <w:rsid w:val="00430FF2"/>
    <w:rsid w:val="00431E17"/>
    <w:rsid w:val="0043255D"/>
    <w:rsid w:val="00432BD0"/>
    <w:rsid w:val="004330D3"/>
    <w:rsid w:val="00433210"/>
    <w:rsid w:val="00433378"/>
    <w:rsid w:val="004339DA"/>
    <w:rsid w:val="00433FA6"/>
    <w:rsid w:val="0043423D"/>
    <w:rsid w:val="00434337"/>
    <w:rsid w:val="00434407"/>
    <w:rsid w:val="00434ABA"/>
    <w:rsid w:val="004352E3"/>
    <w:rsid w:val="004357EB"/>
    <w:rsid w:val="00435D87"/>
    <w:rsid w:val="0043625B"/>
    <w:rsid w:val="004363BF"/>
    <w:rsid w:val="004369D1"/>
    <w:rsid w:val="004375AD"/>
    <w:rsid w:val="0043772E"/>
    <w:rsid w:val="0043796E"/>
    <w:rsid w:val="00437BF1"/>
    <w:rsid w:val="00440604"/>
    <w:rsid w:val="00440C6E"/>
    <w:rsid w:val="004414C4"/>
    <w:rsid w:val="004414F4"/>
    <w:rsid w:val="004415DD"/>
    <w:rsid w:val="00441CAE"/>
    <w:rsid w:val="00441F11"/>
    <w:rsid w:val="004420C7"/>
    <w:rsid w:val="004427AB"/>
    <w:rsid w:val="00442B5C"/>
    <w:rsid w:val="00442B97"/>
    <w:rsid w:val="00443330"/>
    <w:rsid w:val="00443A91"/>
    <w:rsid w:val="00443F64"/>
    <w:rsid w:val="00443FF9"/>
    <w:rsid w:val="004444A3"/>
    <w:rsid w:val="00444F06"/>
    <w:rsid w:val="0044521F"/>
    <w:rsid w:val="00445716"/>
    <w:rsid w:val="004459CB"/>
    <w:rsid w:val="004459D8"/>
    <w:rsid w:val="00445C1A"/>
    <w:rsid w:val="00446E4A"/>
    <w:rsid w:val="00446F2C"/>
    <w:rsid w:val="0044700C"/>
    <w:rsid w:val="0044730A"/>
    <w:rsid w:val="0044732F"/>
    <w:rsid w:val="004474D1"/>
    <w:rsid w:val="00447BF4"/>
    <w:rsid w:val="00447EC0"/>
    <w:rsid w:val="00447F48"/>
    <w:rsid w:val="00447F58"/>
    <w:rsid w:val="00450544"/>
    <w:rsid w:val="0045071C"/>
    <w:rsid w:val="00450946"/>
    <w:rsid w:val="0045097C"/>
    <w:rsid w:val="00450E93"/>
    <w:rsid w:val="004511F4"/>
    <w:rsid w:val="00451374"/>
    <w:rsid w:val="0045157C"/>
    <w:rsid w:val="00451915"/>
    <w:rsid w:val="0045191F"/>
    <w:rsid w:val="00451CF3"/>
    <w:rsid w:val="00453C30"/>
    <w:rsid w:val="00454470"/>
    <w:rsid w:val="00454DBE"/>
    <w:rsid w:val="00454DEB"/>
    <w:rsid w:val="00455030"/>
    <w:rsid w:val="00455507"/>
    <w:rsid w:val="004561A2"/>
    <w:rsid w:val="00456BBF"/>
    <w:rsid w:val="00456D7E"/>
    <w:rsid w:val="00457187"/>
    <w:rsid w:val="004573CF"/>
    <w:rsid w:val="0045748B"/>
    <w:rsid w:val="00457A9D"/>
    <w:rsid w:val="0046096C"/>
    <w:rsid w:val="004611CB"/>
    <w:rsid w:val="00461D49"/>
    <w:rsid w:val="00461F5B"/>
    <w:rsid w:val="00462510"/>
    <w:rsid w:val="00462CE8"/>
    <w:rsid w:val="0046324C"/>
    <w:rsid w:val="004635C8"/>
    <w:rsid w:val="00463BF2"/>
    <w:rsid w:val="00464508"/>
    <w:rsid w:val="00464754"/>
    <w:rsid w:val="00465420"/>
    <w:rsid w:val="00465997"/>
    <w:rsid w:val="00465AE9"/>
    <w:rsid w:val="00465B09"/>
    <w:rsid w:val="00465D26"/>
    <w:rsid w:val="004663B2"/>
    <w:rsid w:val="00466AD0"/>
    <w:rsid w:val="00466EA2"/>
    <w:rsid w:val="004670EB"/>
    <w:rsid w:val="00467CAF"/>
    <w:rsid w:val="00470A68"/>
    <w:rsid w:val="00470BED"/>
    <w:rsid w:val="00470C7C"/>
    <w:rsid w:val="00470DA1"/>
    <w:rsid w:val="00470EB4"/>
    <w:rsid w:val="00471376"/>
    <w:rsid w:val="00471B31"/>
    <w:rsid w:val="004723F7"/>
    <w:rsid w:val="00473066"/>
    <w:rsid w:val="0047410F"/>
    <w:rsid w:val="0047432B"/>
    <w:rsid w:val="00474B55"/>
    <w:rsid w:val="00475005"/>
    <w:rsid w:val="004750B5"/>
    <w:rsid w:val="004753D6"/>
    <w:rsid w:val="004753DF"/>
    <w:rsid w:val="004758E6"/>
    <w:rsid w:val="00475D27"/>
    <w:rsid w:val="004761A4"/>
    <w:rsid w:val="00476223"/>
    <w:rsid w:val="00477308"/>
    <w:rsid w:val="00477766"/>
    <w:rsid w:val="0047786D"/>
    <w:rsid w:val="004804ED"/>
    <w:rsid w:val="00481043"/>
    <w:rsid w:val="004819E8"/>
    <w:rsid w:val="0048225D"/>
    <w:rsid w:val="00482266"/>
    <w:rsid w:val="004825EF"/>
    <w:rsid w:val="0048266E"/>
    <w:rsid w:val="00482777"/>
    <w:rsid w:val="004827E2"/>
    <w:rsid w:val="004829D1"/>
    <w:rsid w:val="00482D3A"/>
    <w:rsid w:val="0048318F"/>
    <w:rsid w:val="004836B4"/>
    <w:rsid w:val="00483B1D"/>
    <w:rsid w:val="00483DCC"/>
    <w:rsid w:val="0048437A"/>
    <w:rsid w:val="004846B2"/>
    <w:rsid w:val="00484C6A"/>
    <w:rsid w:val="00485174"/>
    <w:rsid w:val="004858A6"/>
    <w:rsid w:val="00486819"/>
    <w:rsid w:val="004871C5"/>
    <w:rsid w:val="004874AD"/>
    <w:rsid w:val="00487914"/>
    <w:rsid w:val="00487918"/>
    <w:rsid w:val="0048799D"/>
    <w:rsid w:val="00487C9D"/>
    <w:rsid w:val="00490238"/>
    <w:rsid w:val="00490373"/>
    <w:rsid w:val="004913C2"/>
    <w:rsid w:val="00491CF0"/>
    <w:rsid w:val="00491DFA"/>
    <w:rsid w:val="004923CA"/>
    <w:rsid w:val="0049247F"/>
    <w:rsid w:val="004924EE"/>
    <w:rsid w:val="00493082"/>
    <w:rsid w:val="00493171"/>
    <w:rsid w:val="00493642"/>
    <w:rsid w:val="004937A1"/>
    <w:rsid w:val="00493ACF"/>
    <w:rsid w:val="00493D92"/>
    <w:rsid w:val="00494601"/>
    <w:rsid w:val="00494BF6"/>
    <w:rsid w:val="00494E66"/>
    <w:rsid w:val="004952DC"/>
    <w:rsid w:val="0049537C"/>
    <w:rsid w:val="0049538D"/>
    <w:rsid w:val="00495619"/>
    <w:rsid w:val="00495BE9"/>
    <w:rsid w:val="00496794"/>
    <w:rsid w:val="00496C24"/>
    <w:rsid w:val="00496DA6"/>
    <w:rsid w:val="0049714C"/>
    <w:rsid w:val="0049779F"/>
    <w:rsid w:val="004977A0"/>
    <w:rsid w:val="00497992"/>
    <w:rsid w:val="00497E71"/>
    <w:rsid w:val="00497FE8"/>
    <w:rsid w:val="004A05EA"/>
    <w:rsid w:val="004A06BF"/>
    <w:rsid w:val="004A077B"/>
    <w:rsid w:val="004A0E64"/>
    <w:rsid w:val="004A1042"/>
    <w:rsid w:val="004A11F8"/>
    <w:rsid w:val="004A1399"/>
    <w:rsid w:val="004A14C8"/>
    <w:rsid w:val="004A1643"/>
    <w:rsid w:val="004A1E64"/>
    <w:rsid w:val="004A2B7C"/>
    <w:rsid w:val="004A2E64"/>
    <w:rsid w:val="004A36DB"/>
    <w:rsid w:val="004A3842"/>
    <w:rsid w:val="004A393F"/>
    <w:rsid w:val="004A3C1C"/>
    <w:rsid w:val="004A441C"/>
    <w:rsid w:val="004A47D6"/>
    <w:rsid w:val="004A4824"/>
    <w:rsid w:val="004A6682"/>
    <w:rsid w:val="004A6686"/>
    <w:rsid w:val="004A66C5"/>
    <w:rsid w:val="004A694C"/>
    <w:rsid w:val="004A6B9A"/>
    <w:rsid w:val="004A7470"/>
    <w:rsid w:val="004A7B37"/>
    <w:rsid w:val="004A7BB5"/>
    <w:rsid w:val="004A7CAA"/>
    <w:rsid w:val="004A7EF1"/>
    <w:rsid w:val="004B03F5"/>
    <w:rsid w:val="004B0492"/>
    <w:rsid w:val="004B0695"/>
    <w:rsid w:val="004B073E"/>
    <w:rsid w:val="004B07C1"/>
    <w:rsid w:val="004B0BD2"/>
    <w:rsid w:val="004B2A43"/>
    <w:rsid w:val="004B2F4B"/>
    <w:rsid w:val="004B3DFA"/>
    <w:rsid w:val="004B439F"/>
    <w:rsid w:val="004B4526"/>
    <w:rsid w:val="004B48B2"/>
    <w:rsid w:val="004B4C15"/>
    <w:rsid w:val="004B4FA1"/>
    <w:rsid w:val="004B52A8"/>
    <w:rsid w:val="004B55A8"/>
    <w:rsid w:val="004B5AF2"/>
    <w:rsid w:val="004B5CB1"/>
    <w:rsid w:val="004B663B"/>
    <w:rsid w:val="004B6B8D"/>
    <w:rsid w:val="004B761F"/>
    <w:rsid w:val="004B768D"/>
    <w:rsid w:val="004B7702"/>
    <w:rsid w:val="004B77CE"/>
    <w:rsid w:val="004B7FEC"/>
    <w:rsid w:val="004C02D5"/>
    <w:rsid w:val="004C0407"/>
    <w:rsid w:val="004C0838"/>
    <w:rsid w:val="004C0906"/>
    <w:rsid w:val="004C0F92"/>
    <w:rsid w:val="004C0F9C"/>
    <w:rsid w:val="004C120C"/>
    <w:rsid w:val="004C15C9"/>
    <w:rsid w:val="004C18EE"/>
    <w:rsid w:val="004C1A8D"/>
    <w:rsid w:val="004C1BCD"/>
    <w:rsid w:val="004C1EF6"/>
    <w:rsid w:val="004C202C"/>
    <w:rsid w:val="004C28D3"/>
    <w:rsid w:val="004C30A8"/>
    <w:rsid w:val="004C3192"/>
    <w:rsid w:val="004C4183"/>
    <w:rsid w:val="004C49D0"/>
    <w:rsid w:val="004C4C21"/>
    <w:rsid w:val="004C4D53"/>
    <w:rsid w:val="004C4E40"/>
    <w:rsid w:val="004C5CCB"/>
    <w:rsid w:val="004C604B"/>
    <w:rsid w:val="004C6315"/>
    <w:rsid w:val="004C63FD"/>
    <w:rsid w:val="004D05AA"/>
    <w:rsid w:val="004D07F0"/>
    <w:rsid w:val="004D0A11"/>
    <w:rsid w:val="004D0B7E"/>
    <w:rsid w:val="004D0BF0"/>
    <w:rsid w:val="004D0D84"/>
    <w:rsid w:val="004D10D0"/>
    <w:rsid w:val="004D1283"/>
    <w:rsid w:val="004D2055"/>
    <w:rsid w:val="004D4726"/>
    <w:rsid w:val="004D4C89"/>
    <w:rsid w:val="004D5311"/>
    <w:rsid w:val="004D59D4"/>
    <w:rsid w:val="004D5ADE"/>
    <w:rsid w:val="004D5B91"/>
    <w:rsid w:val="004D5CBF"/>
    <w:rsid w:val="004D5D77"/>
    <w:rsid w:val="004D6AB8"/>
    <w:rsid w:val="004D6B24"/>
    <w:rsid w:val="004D7089"/>
    <w:rsid w:val="004D70ED"/>
    <w:rsid w:val="004D72E1"/>
    <w:rsid w:val="004E07D2"/>
    <w:rsid w:val="004E1087"/>
    <w:rsid w:val="004E1BC7"/>
    <w:rsid w:val="004E2485"/>
    <w:rsid w:val="004E251C"/>
    <w:rsid w:val="004E28E2"/>
    <w:rsid w:val="004E293C"/>
    <w:rsid w:val="004E33EC"/>
    <w:rsid w:val="004E349E"/>
    <w:rsid w:val="004E3A76"/>
    <w:rsid w:val="004E3B09"/>
    <w:rsid w:val="004E3BC6"/>
    <w:rsid w:val="004E3C2C"/>
    <w:rsid w:val="004E40B1"/>
    <w:rsid w:val="004E45F7"/>
    <w:rsid w:val="004E47D9"/>
    <w:rsid w:val="004E4802"/>
    <w:rsid w:val="004E4DA9"/>
    <w:rsid w:val="004E4FDD"/>
    <w:rsid w:val="004E5974"/>
    <w:rsid w:val="004E67FF"/>
    <w:rsid w:val="004E696D"/>
    <w:rsid w:val="004E6DEA"/>
    <w:rsid w:val="004F017A"/>
    <w:rsid w:val="004F0443"/>
    <w:rsid w:val="004F103F"/>
    <w:rsid w:val="004F157D"/>
    <w:rsid w:val="004F1760"/>
    <w:rsid w:val="004F2378"/>
    <w:rsid w:val="004F26D3"/>
    <w:rsid w:val="004F2D5A"/>
    <w:rsid w:val="004F32BA"/>
    <w:rsid w:val="004F3A02"/>
    <w:rsid w:val="004F3FE6"/>
    <w:rsid w:val="004F4756"/>
    <w:rsid w:val="004F66A4"/>
    <w:rsid w:val="004F69A9"/>
    <w:rsid w:val="004F6A91"/>
    <w:rsid w:val="004F6C55"/>
    <w:rsid w:val="004F7002"/>
    <w:rsid w:val="004F7677"/>
    <w:rsid w:val="004F7CE8"/>
    <w:rsid w:val="004F7D94"/>
    <w:rsid w:val="005002EF"/>
    <w:rsid w:val="00500DBC"/>
    <w:rsid w:val="005019AF"/>
    <w:rsid w:val="00502860"/>
    <w:rsid w:val="0050298E"/>
    <w:rsid w:val="00502EA9"/>
    <w:rsid w:val="00503444"/>
    <w:rsid w:val="00503779"/>
    <w:rsid w:val="00503B0A"/>
    <w:rsid w:val="00503BE1"/>
    <w:rsid w:val="00504BB4"/>
    <w:rsid w:val="00505261"/>
    <w:rsid w:val="00505526"/>
    <w:rsid w:val="0050594F"/>
    <w:rsid w:val="0050639A"/>
    <w:rsid w:val="0050775E"/>
    <w:rsid w:val="00507CE2"/>
    <w:rsid w:val="00510115"/>
    <w:rsid w:val="00510720"/>
    <w:rsid w:val="00510BE7"/>
    <w:rsid w:val="0051101E"/>
    <w:rsid w:val="005114DE"/>
    <w:rsid w:val="0051256C"/>
    <w:rsid w:val="00512B84"/>
    <w:rsid w:val="0051361B"/>
    <w:rsid w:val="00514833"/>
    <w:rsid w:val="00514AA5"/>
    <w:rsid w:val="00514B03"/>
    <w:rsid w:val="00514DF8"/>
    <w:rsid w:val="00515275"/>
    <w:rsid w:val="00515377"/>
    <w:rsid w:val="00515753"/>
    <w:rsid w:val="005161D2"/>
    <w:rsid w:val="005165E9"/>
    <w:rsid w:val="00516B9F"/>
    <w:rsid w:val="00516BFC"/>
    <w:rsid w:val="00516CC4"/>
    <w:rsid w:val="0051702E"/>
    <w:rsid w:val="005175DA"/>
    <w:rsid w:val="005207B1"/>
    <w:rsid w:val="00520B69"/>
    <w:rsid w:val="00520C4F"/>
    <w:rsid w:val="00520C72"/>
    <w:rsid w:val="00521124"/>
    <w:rsid w:val="00521354"/>
    <w:rsid w:val="005218A3"/>
    <w:rsid w:val="00521F1C"/>
    <w:rsid w:val="0052257D"/>
    <w:rsid w:val="005228B4"/>
    <w:rsid w:val="005228EC"/>
    <w:rsid w:val="00522D00"/>
    <w:rsid w:val="00522EBE"/>
    <w:rsid w:val="0052382E"/>
    <w:rsid w:val="00523D75"/>
    <w:rsid w:val="0052438C"/>
    <w:rsid w:val="00524AAD"/>
    <w:rsid w:val="00524D61"/>
    <w:rsid w:val="00524F24"/>
    <w:rsid w:val="0052619B"/>
    <w:rsid w:val="00526328"/>
    <w:rsid w:val="005265D7"/>
    <w:rsid w:val="0052681F"/>
    <w:rsid w:val="0052686E"/>
    <w:rsid w:val="00526C05"/>
    <w:rsid w:val="00526EB8"/>
    <w:rsid w:val="00527528"/>
    <w:rsid w:val="0053067A"/>
    <w:rsid w:val="005315A0"/>
    <w:rsid w:val="00531DFF"/>
    <w:rsid w:val="005327CF"/>
    <w:rsid w:val="00532C5E"/>
    <w:rsid w:val="00533362"/>
    <w:rsid w:val="005338CF"/>
    <w:rsid w:val="00534113"/>
    <w:rsid w:val="00534516"/>
    <w:rsid w:val="00535041"/>
    <w:rsid w:val="0053544D"/>
    <w:rsid w:val="0053573E"/>
    <w:rsid w:val="00535AFC"/>
    <w:rsid w:val="0053644E"/>
    <w:rsid w:val="00537264"/>
    <w:rsid w:val="00537357"/>
    <w:rsid w:val="005379E5"/>
    <w:rsid w:val="00537EBB"/>
    <w:rsid w:val="0054041C"/>
    <w:rsid w:val="005404A7"/>
    <w:rsid w:val="00540C58"/>
    <w:rsid w:val="00541E7A"/>
    <w:rsid w:val="00542590"/>
    <w:rsid w:val="00542720"/>
    <w:rsid w:val="00542CB9"/>
    <w:rsid w:val="005430D7"/>
    <w:rsid w:val="00543479"/>
    <w:rsid w:val="005439E5"/>
    <w:rsid w:val="00543BC8"/>
    <w:rsid w:val="00543E00"/>
    <w:rsid w:val="005440B5"/>
    <w:rsid w:val="0054451D"/>
    <w:rsid w:val="00544FEE"/>
    <w:rsid w:val="0054512D"/>
    <w:rsid w:val="005451E8"/>
    <w:rsid w:val="005458E0"/>
    <w:rsid w:val="00545954"/>
    <w:rsid w:val="00545C37"/>
    <w:rsid w:val="00546126"/>
    <w:rsid w:val="00546DD3"/>
    <w:rsid w:val="00546FA4"/>
    <w:rsid w:val="00547070"/>
    <w:rsid w:val="00547075"/>
    <w:rsid w:val="00547707"/>
    <w:rsid w:val="00547B17"/>
    <w:rsid w:val="00550039"/>
    <w:rsid w:val="00550F97"/>
    <w:rsid w:val="00551381"/>
    <w:rsid w:val="005516C3"/>
    <w:rsid w:val="00552017"/>
    <w:rsid w:val="00553C8D"/>
    <w:rsid w:val="00553FB5"/>
    <w:rsid w:val="0055416C"/>
    <w:rsid w:val="0055474A"/>
    <w:rsid w:val="00554826"/>
    <w:rsid w:val="005548BF"/>
    <w:rsid w:val="00554D27"/>
    <w:rsid w:val="00555AB5"/>
    <w:rsid w:val="00556099"/>
    <w:rsid w:val="0055628A"/>
    <w:rsid w:val="0055632A"/>
    <w:rsid w:val="00556999"/>
    <w:rsid w:val="00556F05"/>
    <w:rsid w:val="005574DD"/>
    <w:rsid w:val="0055779F"/>
    <w:rsid w:val="00557962"/>
    <w:rsid w:val="00561FAF"/>
    <w:rsid w:val="00562D7A"/>
    <w:rsid w:val="005635E6"/>
    <w:rsid w:val="0056375D"/>
    <w:rsid w:val="005639CD"/>
    <w:rsid w:val="00563BDA"/>
    <w:rsid w:val="00563DD6"/>
    <w:rsid w:val="00563F62"/>
    <w:rsid w:val="0056404A"/>
    <w:rsid w:val="00564149"/>
    <w:rsid w:val="00564C6E"/>
    <w:rsid w:val="00564F1B"/>
    <w:rsid w:val="00565334"/>
    <w:rsid w:val="00565802"/>
    <w:rsid w:val="00565992"/>
    <w:rsid w:val="00566192"/>
    <w:rsid w:val="005666DB"/>
    <w:rsid w:val="00566A41"/>
    <w:rsid w:val="00567066"/>
    <w:rsid w:val="005673A5"/>
    <w:rsid w:val="0056749B"/>
    <w:rsid w:val="005674F9"/>
    <w:rsid w:val="005676C3"/>
    <w:rsid w:val="00570DC1"/>
    <w:rsid w:val="0057104F"/>
    <w:rsid w:val="005710B0"/>
    <w:rsid w:val="005710ED"/>
    <w:rsid w:val="005711FE"/>
    <w:rsid w:val="005715BF"/>
    <w:rsid w:val="00571C00"/>
    <w:rsid w:val="00571C89"/>
    <w:rsid w:val="00571CFC"/>
    <w:rsid w:val="005727F3"/>
    <w:rsid w:val="00573368"/>
    <w:rsid w:val="005739DF"/>
    <w:rsid w:val="00573D94"/>
    <w:rsid w:val="005757A9"/>
    <w:rsid w:val="00575856"/>
    <w:rsid w:val="00575E01"/>
    <w:rsid w:val="00575F28"/>
    <w:rsid w:val="0057624B"/>
    <w:rsid w:val="0057682C"/>
    <w:rsid w:val="0057682F"/>
    <w:rsid w:val="00576A3B"/>
    <w:rsid w:val="0057728D"/>
    <w:rsid w:val="00577400"/>
    <w:rsid w:val="00577569"/>
    <w:rsid w:val="0057798D"/>
    <w:rsid w:val="0058028E"/>
    <w:rsid w:val="0058036A"/>
    <w:rsid w:val="005812F5"/>
    <w:rsid w:val="00581F97"/>
    <w:rsid w:val="005826C0"/>
    <w:rsid w:val="00582727"/>
    <w:rsid w:val="00582971"/>
    <w:rsid w:val="00582CF0"/>
    <w:rsid w:val="00582F40"/>
    <w:rsid w:val="00583DC9"/>
    <w:rsid w:val="00583FAC"/>
    <w:rsid w:val="005841EF"/>
    <w:rsid w:val="005845B6"/>
    <w:rsid w:val="00584E83"/>
    <w:rsid w:val="00585A43"/>
    <w:rsid w:val="005867CF"/>
    <w:rsid w:val="005867F3"/>
    <w:rsid w:val="00587186"/>
    <w:rsid w:val="00587A23"/>
    <w:rsid w:val="00587CC0"/>
    <w:rsid w:val="00587CE1"/>
    <w:rsid w:val="00587EAA"/>
    <w:rsid w:val="00587F43"/>
    <w:rsid w:val="00587F55"/>
    <w:rsid w:val="0059006C"/>
    <w:rsid w:val="005901D9"/>
    <w:rsid w:val="00590867"/>
    <w:rsid w:val="00590E4A"/>
    <w:rsid w:val="005910CD"/>
    <w:rsid w:val="0059138A"/>
    <w:rsid w:val="00591733"/>
    <w:rsid w:val="0059176F"/>
    <w:rsid w:val="00591B0F"/>
    <w:rsid w:val="00592226"/>
    <w:rsid w:val="00592287"/>
    <w:rsid w:val="00592657"/>
    <w:rsid w:val="0059274D"/>
    <w:rsid w:val="00592CA2"/>
    <w:rsid w:val="00593670"/>
    <w:rsid w:val="005942BB"/>
    <w:rsid w:val="00594661"/>
    <w:rsid w:val="00594C40"/>
    <w:rsid w:val="00594CD9"/>
    <w:rsid w:val="00595602"/>
    <w:rsid w:val="005958DC"/>
    <w:rsid w:val="00596017"/>
    <w:rsid w:val="00596F94"/>
    <w:rsid w:val="0059720C"/>
    <w:rsid w:val="0059728A"/>
    <w:rsid w:val="005979FC"/>
    <w:rsid w:val="00597D17"/>
    <w:rsid w:val="005A0577"/>
    <w:rsid w:val="005A0735"/>
    <w:rsid w:val="005A0813"/>
    <w:rsid w:val="005A087A"/>
    <w:rsid w:val="005A120A"/>
    <w:rsid w:val="005A1F9C"/>
    <w:rsid w:val="005A22A3"/>
    <w:rsid w:val="005A2D68"/>
    <w:rsid w:val="005A2E2A"/>
    <w:rsid w:val="005A3A34"/>
    <w:rsid w:val="005A4547"/>
    <w:rsid w:val="005A48F0"/>
    <w:rsid w:val="005A4A5E"/>
    <w:rsid w:val="005A6DDA"/>
    <w:rsid w:val="005A7046"/>
    <w:rsid w:val="005A7155"/>
    <w:rsid w:val="005A71BF"/>
    <w:rsid w:val="005A72BA"/>
    <w:rsid w:val="005A7635"/>
    <w:rsid w:val="005A7687"/>
    <w:rsid w:val="005A7A38"/>
    <w:rsid w:val="005A7AE8"/>
    <w:rsid w:val="005B0012"/>
    <w:rsid w:val="005B01AF"/>
    <w:rsid w:val="005B0B10"/>
    <w:rsid w:val="005B151D"/>
    <w:rsid w:val="005B1893"/>
    <w:rsid w:val="005B2755"/>
    <w:rsid w:val="005B2E22"/>
    <w:rsid w:val="005B306C"/>
    <w:rsid w:val="005B37C3"/>
    <w:rsid w:val="005B3CE1"/>
    <w:rsid w:val="005B42DA"/>
    <w:rsid w:val="005B45A8"/>
    <w:rsid w:val="005B493F"/>
    <w:rsid w:val="005B4C59"/>
    <w:rsid w:val="005B4E2E"/>
    <w:rsid w:val="005B5677"/>
    <w:rsid w:val="005B5F2C"/>
    <w:rsid w:val="005B62E7"/>
    <w:rsid w:val="005B6384"/>
    <w:rsid w:val="005B680E"/>
    <w:rsid w:val="005B6F94"/>
    <w:rsid w:val="005B7778"/>
    <w:rsid w:val="005C0E97"/>
    <w:rsid w:val="005C0FEC"/>
    <w:rsid w:val="005C1A7E"/>
    <w:rsid w:val="005C1AA6"/>
    <w:rsid w:val="005C1DC4"/>
    <w:rsid w:val="005C2E04"/>
    <w:rsid w:val="005C3B57"/>
    <w:rsid w:val="005C460D"/>
    <w:rsid w:val="005C4F9F"/>
    <w:rsid w:val="005C5B25"/>
    <w:rsid w:val="005C6497"/>
    <w:rsid w:val="005C69B4"/>
    <w:rsid w:val="005C6BD4"/>
    <w:rsid w:val="005C6C88"/>
    <w:rsid w:val="005C6E8A"/>
    <w:rsid w:val="005C73AB"/>
    <w:rsid w:val="005C74E5"/>
    <w:rsid w:val="005C7BC6"/>
    <w:rsid w:val="005C7C4A"/>
    <w:rsid w:val="005C7CEE"/>
    <w:rsid w:val="005C7FBC"/>
    <w:rsid w:val="005D0237"/>
    <w:rsid w:val="005D0676"/>
    <w:rsid w:val="005D07AE"/>
    <w:rsid w:val="005D0F5F"/>
    <w:rsid w:val="005D1261"/>
    <w:rsid w:val="005D1AF0"/>
    <w:rsid w:val="005D2CAF"/>
    <w:rsid w:val="005D2F95"/>
    <w:rsid w:val="005D39E1"/>
    <w:rsid w:val="005D3CE8"/>
    <w:rsid w:val="005D3DDC"/>
    <w:rsid w:val="005D557B"/>
    <w:rsid w:val="005D5ED8"/>
    <w:rsid w:val="005D68A3"/>
    <w:rsid w:val="005D6A46"/>
    <w:rsid w:val="005D6CC1"/>
    <w:rsid w:val="005D797E"/>
    <w:rsid w:val="005D7EB8"/>
    <w:rsid w:val="005D7F8E"/>
    <w:rsid w:val="005E05F9"/>
    <w:rsid w:val="005E0FA7"/>
    <w:rsid w:val="005E1177"/>
    <w:rsid w:val="005E1295"/>
    <w:rsid w:val="005E1E1D"/>
    <w:rsid w:val="005E2430"/>
    <w:rsid w:val="005E2935"/>
    <w:rsid w:val="005E2FBA"/>
    <w:rsid w:val="005E31A8"/>
    <w:rsid w:val="005E371B"/>
    <w:rsid w:val="005E451B"/>
    <w:rsid w:val="005E4AB1"/>
    <w:rsid w:val="005E57A6"/>
    <w:rsid w:val="005E586C"/>
    <w:rsid w:val="005E6496"/>
    <w:rsid w:val="005E65E2"/>
    <w:rsid w:val="005E69EB"/>
    <w:rsid w:val="005E6A68"/>
    <w:rsid w:val="005E7212"/>
    <w:rsid w:val="005E73F5"/>
    <w:rsid w:val="005E7E75"/>
    <w:rsid w:val="005E7FEC"/>
    <w:rsid w:val="005F007A"/>
    <w:rsid w:val="005F09FB"/>
    <w:rsid w:val="005F0F56"/>
    <w:rsid w:val="005F2258"/>
    <w:rsid w:val="005F2BCE"/>
    <w:rsid w:val="005F2CBB"/>
    <w:rsid w:val="005F2F7D"/>
    <w:rsid w:val="005F2F95"/>
    <w:rsid w:val="005F35F4"/>
    <w:rsid w:val="005F3650"/>
    <w:rsid w:val="005F396A"/>
    <w:rsid w:val="005F3A78"/>
    <w:rsid w:val="005F3DF7"/>
    <w:rsid w:val="005F49BD"/>
    <w:rsid w:val="005F4A39"/>
    <w:rsid w:val="005F4B06"/>
    <w:rsid w:val="005F4FCD"/>
    <w:rsid w:val="005F54CF"/>
    <w:rsid w:val="005F5742"/>
    <w:rsid w:val="005F5B5E"/>
    <w:rsid w:val="005F65AB"/>
    <w:rsid w:val="005F6F47"/>
    <w:rsid w:val="005F70AE"/>
    <w:rsid w:val="005F7FF7"/>
    <w:rsid w:val="006006D9"/>
    <w:rsid w:val="00600709"/>
    <w:rsid w:val="00601288"/>
    <w:rsid w:val="00601650"/>
    <w:rsid w:val="00601A31"/>
    <w:rsid w:val="006026EC"/>
    <w:rsid w:val="00602B48"/>
    <w:rsid w:val="006031E0"/>
    <w:rsid w:val="00603337"/>
    <w:rsid w:val="006039F8"/>
    <w:rsid w:val="00603A0E"/>
    <w:rsid w:val="00603A56"/>
    <w:rsid w:val="00603AD9"/>
    <w:rsid w:val="00603CFC"/>
    <w:rsid w:val="00603E62"/>
    <w:rsid w:val="00604440"/>
    <w:rsid w:val="006054F8"/>
    <w:rsid w:val="0060565F"/>
    <w:rsid w:val="006056CE"/>
    <w:rsid w:val="006063A5"/>
    <w:rsid w:val="00606471"/>
    <w:rsid w:val="006077BE"/>
    <w:rsid w:val="00607FE9"/>
    <w:rsid w:val="0061040E"/>
    <w:rsid w:val="00610C1E"/>
    <w:rsid w:val="00610C4C"/>
    <w:rsid w:val="00610E7E"/>
    <w:rsid w:val="006111CE"/>
    <w:rsid w:val="006119BE"/>
    <w:rsid w:val="006119E5"/>
    <w:rsid w:val="0061204F"/>
    <w:rsid w:val="006131DD"/>
    <w:rsid w:val="00613C51"/>
    <w:rsid w:val="00613ED9"/>
    <w:rsid w:val="0061458F"/>
    <w:rsid w:val="00614A60"/>
    <w:rsid w:val="00614DFA"/>
    <w:rsid w:val="00614F30"/>
    <w:rsid w:val="00615582"/>
    <w:rsid w:val="0061564E"/>
    <w:rsid w:val="00616677"/>
    <w:rsid w:val="00617BA6"/>
    <w:rsid w:val="00620457"/>
    <w:rsid w:val="00620C05"/>
    <w:rsid w:val="00621541"/>
    <w:rsid w:val="00622064"/>
    <w:rsid w:val="0062249C"/>
    <w:rsid w:val="006225A3"/>
    <w:rsid w:val="006236C6"/>
    <w:rsid w:val="00623AD5"/>
    <w:rsid w:val="00623CBD"/>
    <w:rsid w:val="0062406B"/>
    <w:rsid w:val="00624461"/>
    <w:rsid w:val="006251C3"/>
    <w:rsid w:val="00625887"/>
    <w:rsid w:val="00625993"/>
    <w:rsid w:val="0062714B"/>
    <w:rsid w:val="006276F3"/>
    <w:rsid w:val="0063013D"/>
    <w:rsid w:val="006305C6"/>
    <w:rsid w:val="00630D7C"/>
    <w:rsid w:val="00630D82"/>
    <w:rsid w:val="0063118A"/>
    <w:rsid w:val="00631849"/>
    <w:rsid w:val="00632030"/>
    <w:rsid w:val="0063217B"/>
    <w:rsid w:val="0063271E"/>
    <w:rsid w:val="006329D4"/>
    <w:rsid w:val="00632DC4"/>
    <w:rsid w:val="006336FD"/>
    <w:rsid w:val="00633CE2"/>
    <w:rsid w:val="00633DFF"/>
    <w:rsid w:val="00633E0E"/>
    <w:rsid w:val="0063431F"/>
    <w:rsid w:val="00634E92"/>
    <w:rsid w:val="00635165"/>
    <w:rsid w:val="00635181"/>
    <w:rsid w:val="0063554B"/>
    <w:rsid w:val="006356A0"/>
    <w:rsid w:val="00635B84"/>
    <w:rsid w:val="00635FA7"/>
    <w:rsid w:val="006365E5"/>
    <w:rsid w:val="00636A79"/>
    <w:rsid w:val="00636B24"/>
    <w:rsid w:val="00636D07"/>
    <w:rsid w:val="00636D63"/>
    <w:rsid w:val="00637009"/>
    <w:rsid w:val="006373AA"/>
    <w:rsid w:val="006373E0"/>
    <w:rsid w:val="0064026A"/>
    <w:rsid w:val="00640656"/>
    <w:rsid w:val="00640AF8"/>
    <w:rsid w:val="0064112D"/>
    <w:rsid w:val="006417C3"/>
    <w:rsid w:val="00641882"/>
    <w:rsid w:val="00641A34"/>
    <w:rsid w:val="00641D01"/>
    <w:rsid w:val="00641D22"/>
    <w:rsid w:val="00641E59"/>
    <w:rsid w:val="0064226E"/>
    <w:rsid w:val="00642366"/>
    <w:rsid w:val="006423EC"/>
    <w:rsid w:val="00642D99"/>
    <w:rsid w:val="006431DE"/>
    <w:rsid w:val="006432D8"/>
    <w:rsid w:val="006440AB"/>
    <w:rsid w:val="00644A7B"/>
    <w:rsid w:val="00645012"/>
    <w:rsid w:val="0064654F"/>
    <w:rsid w:val="00646831"/>
    <w:rsid w:val="00646BA1"/>
    <w:rsid w:val="00646DF3"/>
    <w:rsid w:val="00646FB9"/>
    <w:rsid w:val="006473DB"/>
    <w:rsid w:val="0064752B"/>
    <w:rsid w:val="006501DA"/>
    <w:rsid w:val="006502E9"/>
    <w:rsid w:val="00650382"/>
    <w:rsid w:val="00650CD5"/>
    <w:rsid w:val="00650F08"/>
    <w:rsid w:val="00650F7F"/>
    <w:rsid w:val="00651ADD"/>
    <w:rsid w:val="00651C15"/>
    <w:rsid w:val="00651DD2"/>
    <w:rsid w:val="00651E16"/>
    <w:rsid w:val="00652897"/>
    <w:rsid w:val="00652E13"/>
    <w:rsid w:val="00653B78"/>
    <w:rsid w:val="00653C70"/>
    <w:rsid w:val="006545A2"/>
    <w:rsid w:val="006553BE"/>
    <w:rsid w:val="00655471"/>
    <w:rsid w:val="00655A20"/>
    <w:rsid w:val="006561D8"/>
    <w:rsid w:val="006568F8"/>
    <w:rsid w:val="00656DC8"/>
    <w:rsid w:val="00656FFF"/>
    <w:rsid w:val="006570D5"/>
    <w:rsid w:val="00657721"/>
    <w:rsid w:val="006578A1"/>
    <w:rsid w:val="00657905"/>
    <w:rsid w:val="00657F49"/>
    <w:rsid w:val="00660272"/>
    <w:rsid w:val="00661161"/>
    <w:rsid w:val="00661CFC"/>
    <w:rsid w:val="00661E0F"/>
    <w:rsid w:val="00662CEE"/>
    <w:rsid w:val="00662F1C"/>
    <w:rsid w:val="00663828"/>
    <w:rsid w:val="00663BFE"/>
    <w:rsid w:val="00664415"/>
    <w:rsid w:val="0066505D"/>
    <w:rsid w:val="00665169"/>
    <w:rsid w:val="00665486"/>
    <w:rsid w:val="00665BCA"/>
    <w:rsid w:val="00665CBA"/>
    <w:rsid w:val="00666339"/>
    <w:rsid w:val="00666DE0"/>
    <w:rsid w:val="00667A18"/>
    <w:rsid w:val="0067079C"/>
    <w:rsid w:val="006708FE"/>
    <w:rsid w:val="00670964"/>
    <w:rsid w:val="00670D26"/>
    <w:rsid w:val="0067110D"/>
    <w:rsid w:val="00671AD8"/>
    <w:rsid w:val="00672778"/>
    <w:rsid w:val="006727E2"/>
    <w:rsid w:val="00672868"/>
    <w:rsid w:val="00672AC0"/>
    <w:rsid w:val="00672E85"/>
    <w:rsid w:val="0067303F"/>
    <w:rsid w:val="0067306A"/>
    <w:rsid w:val="006736C1"/>
    <w:rsid w:val="00673F84"/>
    <w:rsid w:val="006741B9"/>
    <w:rsid w:val="00674C56"/>
    <w:rsid w:val="00675808"/>
    <w:rsid w:val="00675B5C"/>
    <w:rsid w:val="00675EDA"/>
    <w:rsid w:val="00676699"/>
    <w:rsid w:val="00676B68"/>
    <w:rsid w:val="006773F4"/>
    <w:rsid w:val="00677A48"/>
    <w:rsid w:val="00677B0B"/>
    <w:rsid w:val="006805AB"/>
    <w:rsid w:val="00681079"/>
    <w:rsid w:val="00681267"/>
    <w:rsid w:val="00681583"/>
    <w:rsid w:val="0068191B"/>
    <w:rsid w:val="0068223B"/>
    <w:rsid w:val="0068248D"/>
    <w:rsid w:val="006825ED"/>
    <w:rsid w:val="006826BF"/>
    <w:rsid w:val="00683121"/>
    <w:rsid w:val="006832C1"/>
    <w:rsid w:val="0068356F"/>
    <w:rsid w:val="0068385F"/>
    <w:rsid w:val="00683A81"/>
    <w:rsid w:val="00683E5F"/>
    <w:rsid w:val="00683F7F"/>
    <w:rsid w:val="00683FFF"/>
    <w:rsid w:val="006842AE"/>
    <w:rsid w:val="00684B87"/>
    <w:rsid w:val="00685A53"/>
    <w:rsid w:val="00687E92"/>
    <w:rsid w:val="0069050C"/>
    <w:rsid w:val="0069075E"/>
    <w:rsid w:val="00690B01"/>
    <w:rsid w:val="00691089"/>
    <w:rsid w:val="006914BF"/>
    <w:rsid w:val="00691C02"/>
    <w:rsid w:val="00691EAC"/>
    <w:rsid w:val="00692129"/>
    <w:rsid w:val="00692277"/>
    <w:rsid w:val="00692339"/>
    <w:rsid w:val="00692B42"/>
    <w:rsid w:val="00693966"/>
    <w:rsid w:val="00693C89"/>
    <w:rsid w:val="00694214"/>
    <w:rsid w:val="00694375"/>
    <w:rsid w:val="0069496F"/>
    <w:rsid w:val="00694BB4"/>
    <w:rsid w:val="00694C1D"/>
    <w:rsid w:val="00694E4F"/>
    <w:rsid w:val="006950EE"/>
    <w:rsid w:val="0069523F"/>
    <w:rsid w:val="0069588B"/>
    <w:rsid w:val="00695955"/>
    <w:rsid w:val="00695B58"/>
    <w:rsid w:val="00695DC8"/>
    <w:rsid w:val="006968D1"/>
    <w:rsid w:val="006A0140"/>
    <w:rsid w:val="006A0232"/>
    <w:rsid w:val="006A0398"/>
    <w:rsid w:val="006A1059"/>
    <w:rsid w:val="006A1F77"/>
    <w:rsid w:val="006A25A5"/>
    <w:rsid w:val="006A2849"/>
    <w:rsid w:val="006A32A1"/>
    <w:rsid w:val="006A3EB4"/>
    <w:rsid w:val="006A445E"/>
    <w:rsid w:val="006A5AD2"/>
    <w:rsid w:val="006A5D53"/>
    <w:rsid w:val="006A5E7E"/>
    <w:rsid w:val="006A5FEA"/>
    <w:rsid w:val="006A6026"/>
    <w:rsid w:val="006A64C4"/>
    <w:rsid w:val="006A752E"/>
    <w:rsid w:val="006A77A3"/>
    <w:rsid w:val="006A77A9"/>
    <w:rsid w:val="006B00D2"/>
    <w:rsid w:val="006B058B"/>
    <w:rsid w:val="006B151E"/>
    <w:rsid w:val="006B170A"/>
    <w:rsid w:val="006B1B21"/>
    <w:rsid w:val="006B244E"/>
    <w:rsid w:val="006B261F"/>
    <w:rsid w:val="006B2DC7"/>
    <w:rsid w:val="006B34E2"/>
    <w:rsid w:val="006B360C"/>
    <w:rsid w:val="006B38E1"/>
    <w:rsid w:val="006B4906"/>
    <w:rsid w:val="006B4E52"/>
    <w:rsid w:val="006B52BC"/>
    <w:rsid w:val="006B5882"/>
    <w:rsid w:val="006B5C47"/>
    <w:rsid w:val="006B61CD"/>
    <w:rsid w:val="006B6512"/>
    <w:rsid w:val="006B666D"/>
    <w:rsid w:val="006B66A6"/>
    <w:rsid w:val="006B6CD0"/>
    <w:rsid w:val="006B72DB"/>
    <w:rsid w:val="006B7446"/>
    <w:rsid w:val="006B758C"/>
    <w:rsid w:val="006B77F9"/>
    <w:rsid w:val="006B7E7E"/>
    <w:rsid w:val="006B7F09"/>
    <w:rsid w:val="006C03BC"/>
    <w:rsid w:val="006C0911"/>
    <w:rsid w:val="006C16EC"/>
    <w:rsid w:val="006C1704"/>
    <w:rsid w:val="006C1ECD"/>
    <w:rsid w:val="006C2DCC"/>
    <w:rsid w:val="006C36A1"/>
    <w:rsid w:val="006C4198"/>
    <w:rsid w:val="006C4C45"/>
    <w:rsid w:val="006C5137"/>
    <w:rsid w:val="006C544B"/>
    <w:rsid w:val="006C6A53"/>
    <w:rsid w:val="006C7377"/>
    <w:rsid w:val="006C770D"/>
    <w:rsid w:val="006D088A"/>
    <w:rsid w:val="006D117D"/>
    <w:rsid w:val="006D12CD"/>
    <w:rsid w:val="006D1AB6"/>
    <w:rsid w:val="006D1C1C"/>
    <w:rsid w:val="006D2904"/>
    <w:rsid w:val="006D2BDB"/>
    <w:rsid w:val="006D2CF1"/>
    <w:rsid w:val="006D2E51"/>
    <w:rsid w:val="006D3964"/>
    <w:rsid w:val="006D3D7A"/>
    <w:rsid w:val="006D409E"/>
    <w:rsid w:val="006D4819"/>
    <w:rsid w:val="006D4983"/>
    <w:rsid w:val="006D5057"/>
    <w:rsid w:val="006D53B8"/>
    <w:rsid w:val="006D5729"/>
    <w:rsid w:val="006D57E1"/>
    <w:rsid w:val="006D5B26"/>
    <w:rsid w:val="006D5C52"/>
    <w:rsid w:val="006D5CF7"/>
    <w:rsid w:val="006D633C"/>
    <w:rsid w:val="006D6944"/>
    <w:rsid w:val="006D77AC"/>
    <w:rsid w:val="006D795B"/>
    <w:rsid w:val="006E0632"/>
    <w:rsid w:val="006E0B30"/>
    <w:rsid w:val="006E0B36"/>
    <w:rsid w:val="006E1074"/>
    <w:rsid w:val="006E141A"/>
    <w:rsid w:val="006E194D"/>
    <w:rsid w:val="006E1973"/>
    <w:rsid w:val="006E2359"/>
    <w:rsid w:val="006E2428"/>
    <w:rsid w:val="006E3055"/>
    <w:rsid w:val="006E306A"/>
    <w:rsid w:val="006E33A9"/>
    <w:rsid w:val="006E37C2"/>
    <w:rsid w:val="006E384D"/>
    <w:rsid w:val="006E4071"/>
    <w:rsid w:val="006E49D5"/>
    <w:rsid w:val="006E57E6"/>
    <w:rsid w:val="006E58CA"/>
    <w:rsid w:val="006E5A89"/>
    <w:rsid w:val="006E5BE6"/>
    <w:rsid w:val="006E6099"/>
    <w:rsid w:val="006E61FE"/>
    <w:rsid w:val="006E62BF"/>
    <w:rsid w:val="006E62D7"/>
    <w:rsid w:val="006E65F3"/>
    <w:rsid w:val="006E68FE"/>
    <w:rsid w:val="006E6D02"/>
    <w:rsid w:val="006E6E03"/>
    <w:rsid w:val="006E6F1E"/>
    <w:rsid w:val="006E737A"/>
    <w:rsid w:val="006F1D53"/>
    <w:rsid w:val="006F2346"/>
    <w:rsid w:val="006F2378"/>
    <w:rsid w:val="006F3771"/>
    <w:rsid w:val="006F3966"/>
    <w:rsid w:val="006F39CD"/>
    <w:rsid w:val="006F3BF9"/>
    <w:rsid w:val="006F3DC7"/>
    <w:rsid w:val="006F3E0E"/>
    <w:rsid w:val="006F4AF8"/>
    <w:rsid w:val="006F617D"/>
    <w:rsid w:val="006F6EFF"/>
    <w:rsid w:val="006F75C4"/>
    <w:rsid w:val="006F76CF"/>
    <w:rsid w:val="00700119"/>
    <w:rsid w:val="007002AA"/>
    <w:rsid w:val="007005AD"/>
    <w:rsid w:val="0070187E"/>
    <w:rsid w:val="00701E84"/>
    <w:rsid w:val="00701FE9"/>
    <w:rsid w:val="0070216E"/>
    <w:rsid w:val="00702244"/>
    <w:rsid w:val="007025D6"/>
    <w:rsid w:val="007035A5"/>
    <w:rsid w:val="007039B4"/>
    <w:rsid w:val="00703AB7"/>
    <w:rsid w:val="00703AD1"/>
    <w:rsid w:val="00703BF4"/>
    <w:rsid w:val="00703FF2"/>
    <w:rsid w:val="007041F2"/>
    <w:rsid w:val="0070498B"/>
    <w:rsid w:val="00704AD9"/>
    <w:rsid w:val="0070509D"/>
    <w:rsid w:val="00705184"/>
    <w:rsid w:val="00705435"/>
    <w:rsid w:val="0070589A"/>
    <w:rsid w:val="00705C07"/>
    <w:rsid w:val="00705D53"/>
    <w:rsid w:val="0070636F"/>
    <w:rsid w:val="00706655"/>
    <w:rsid w:val="00707151"/>
    <w:rsid w:val="0070717D"/>
    <w:rsid w:val="00707513"/>
    <w:rsid w:val="00707B62"/>
    <w:rsid w:val="00707FAB"/>
    <w:rsid w:val="00710A05"/>
    <w:rsid w:val="00710DBE"/>
    <w:rsid w:val="00710F53"/>
    <w:rsid w:val="00711187"/>
    <w:rsid w:val="00711370"/>
    <w:rsid w:val="00711F32"/>
    <w:rsid w:val="007120F4"/>
    <w:rsid w:val="00712400"/>
    <w:rsid w:val="00712567"/>
    <w:rsid w:val="00712780"/>
    <w:rsid w:val="00712A2A"/>
    <w:rsid w:val="007130FD"/>
    <w:rsid w:val="0071351D"/>
    <w:rsid w:val="007137A3"/>
    <w:rsid w:val="00713B9A"/>
    <w:rsid w:val="00713D67"/>
    <w:rsid w:val="00713DC3"/>
    <w:rsid w:val="00713E6E"/>
    <w:rsid w:val="00714842"/>
    <w:rsid w:val="0071539A"/>
    <w:rsid w:val="00715470"/>
    <w:rsid w:val="00715E5D"/>
    <w:rsid w:val="00715E78"/>
    <w:rsid w:val="00716211"/>
    <w:rsid w:val="00716227"/>
    <w:rsid w:val="007164D5"/>
    <w:rsid w:val="00716925"/>
    <w:rsid w:val="00716DDF"/>
    <w:rsid w:val="0072033F"/>
    <w:rsid w:val="0072061C"/>
    <w:rsid w:val="00720665"/>
    <w:rsid w:val="007208E6"/>
    <w:rsid w:val="00720975"/>
    <w:rsid w:val="00720AE6"/>
    <w:rsid w:val="0072106F"/>
    <w:rsid w:val="007211EF"/>
    <w:rsid w:val="0072153E"/>
    <w:rsid w:val="0072177F"/>
    <w:rsid w:val="00721C5D"/>
    <w:rsid w:val="00722004"/>
    <w:rsid w:val="007224D4"/>
    <w:rsid w:val="0072287E"/>
    <w:rsid w:val="007232A2"/>
    <w:rsid w:val="0072390D"/>
    <w:rsid w:val="00723D08"/>
    <w:rsid w:val="00723E78"/>
    <w:rsid w:val="007241D9"/>
    <w:rsid w:val="00724705"/>
    <w:rsid w:val="00726305"/>
    <w:rsid w:val="0072632F"/>
    <w:rsid w:val="00726646"/>
    <w:rsid w:val="00726BD4"/>
    <w:rsid w:val="007271BC"/>
    <w:rsid w:val="00727EC3"/>
    <w:rsid w:val="00730EB1"/>
    <w:rsid w:val="007319D2"/>
    <w:rsid w:val="00731CFD"/>
    <w:rsid w:val="00732220"/>
    <w:rsid w:val="007322AC"/>
    <w:rsid w:val="0073273F"/>
    <w:rsid w:val="00732E63"/>
    <w:rsid w:val="0073408C"/>
    <w:rsid w:val="00734368"/>
    <w:rsid w:val="00734AA7"/>
    <w:rsid w:val="00734EB1"/>
    <w:rsid w:val="007354C3"/>
    <w:rsid w:val="00736A57"/>
    <w:rsid w:val="00736B4F"/>
    <w:rsid w:val="00736FAB"/>
    <w:rsid w:val="00736FF6"/>
    <w:rsid w:val="00737C60"/>
    <w:rsid w:val="00737EB6"/>
    <w:rsid w:val="00740118"/>
    <w:rsid w:val="00740396"/>
    <w:rsid w:val="007406C9"/>
    <w:rsid w:val="0074074D"/>
    <w:rsid w:val="00740DC4"/>
    <w:rsid w:val="00741027"/>
    <w:rsid w:val="00742120"/>
    <w:rsid w:val="0074220D"/>
    <w:rsid w:val="0074268C"/>
    <w:rsid w:val="00742855"/>
    <w:rsid w:val="007429CF"/>
    <w:rsid w:val="00742FAC"/>
    <w:rsid w:val="0074320F"/>
    <w:rsid w:val="00743613"/>
    <w:rsid w:val="007438FE"/>
    <w:rsid w:val="00743FA1"/>
    <w:rsid w:val="00743FA5"/>
    <w:rsid w:val="00744F28"/>
    <w:rsid w:val="0074511E"/>
    <w:rsid w:val="00745744"/>
    <w:rsid w:val="00745759"/>
    <w:rsid w:val="00745855"/>
    <w:rsid w:val="00745D60"/>
    <w:rsid w:val="00746EDB"/>
    <w:rsid w:val="0074713B"/>
    <w:rsid w:val="007479E2"/>
    <w:rsid w:val="00747A8C"/>
    <w:rsid w:val="00750309"/>
    <w:rsid w:val="00750C42"/>
    <w:rsid w:val="00750D96"/>
    <w:rsid w:val="00751151"/>
    <w:rsid w:val="00751B9A"/>
    <w:rsid w:val="00751CBD"/>
    <w:rsid w:val="007527CD"/>
    <w:rsid w:val="00752944"/>
    <w:rsid w:val="007537DF"/>
    <w:rsid w:val="007538C8"/>
    <w:rsid w:val="00753DB4"/>
    <w:rsid w:val="00753E48"/>
    <w:rsid w:val="0075422C"/>
    <w:rsid w:val="0075445A"/>
    <w:rsid w:val="00754D0D"/>
    <w:rsid w:val="00754E63"/>
    <w:rsid w:val="00755278"/>
    <w:rsid w:val="007552BC"/>
    <w:rsid w:val="00755F88"/>
    <w:rsid w:val="007560BC"/>
    <w:rsid w:val="007565F9"/>
    <w:rsid w:val="007569A0"/>
    <w:rsid w:val="00756C7D"/>
    <w:rsid w:val="00756E7B"/>
    <w:rsid w:val="0075783E"/>
    <w:rsid w:val="00757A97"/>
    <w:rsid w:val="00757BE9"/>
    <w:rsid w:val="00757E7A"/>
    <w:rsid w:val="007610BC"/>
    <w:rsid w:val="0076150A"/>
    <w:rsid w:val="0076206D"/>
    <w:rsid w:val="007622F8"/>
    <w:rsid w:val="00762334"/>
    <w:rsid w:val="00762AA5"/>
    <w:rsid w:val="00762E0C"/>
    <w:rsid w:val="007630AE"/>
    <w:rsid w:val="00764154"/>
    <w:rsid w:val="00764263"/>
    <w:rsid w:val="007653B8"/>
    <w:rsid w:val="0076549B"/>
    <w:rsid w:val="0076584B"/>
    <w:rsid w:val="007658BE"/>
    <w:rsid w:val="00765F49"/>
    <w:rsid w:val="00767270"/>
    <w:rsid w:val="007675B8"/>
    <w:rsid w:val="00770484"/>
    <w:rsid w:val="00770E70"/>
    <w:rsid w:val="0077217B"/>
    <w:rsid w:val="00772ED6"/>
    <w:rsid w:val="00773002"/>
    <w:rsid w:val="007736F6"/>
    <w:rsid w:val="007739AD"/>
    <w:rsid w:val="0077402C"/>
    <w:rsid w:val="0077473A"/>
    <w:rsid w:val="00774A80"/>
    <w:rsid w:val="00775151"/>
    <w:rsid w:val="00775A15"/>
    <w:rsid w:val="00775B67"/>
    <w:rsid w:val="00775CCA"/>
    <w:rsid w:val="00777CD1"/>
    <w:rsid w:val="00780593"/>
    <w:rsid w:val="00780B9A"/>
    <w:rsid w:val="0078187B"/>
    <w:rsid w:val="00781FDF"/>
    <w:rsid w:val="007827D0"/>
    <w:rsid w:val="00783239"/>
    <w:rsid w:val="00783294"/>
    <w:rsid w:val="0078354E"/>
    <w:rsid w:val="00783677"/>
    <w:rsid w:val="00783DC4"/>
    <w:rsid w:val="00784027"/>
    <w:rsid w:val="0078497C"/>
    <w:rsid w:val="00785BB2"/>
    <w:rsid w:val="007866EB"/>
    <w:rsid w:val="0078735A"/>
    <w:rsid w:val="007879F5"/>
    <w:rsid w:val="007904B1"/>
    <w:rsid w:val="00790651"/>
    <w:rsid w:val="00790C52"/>
    <w:rsid w:val="0079109F"/>
    <w:rsid w:val="007916EF"/>
    <w:rsid w:val="00791829"/>
    <w:rsid w:val="00791BFA"/>
    <w:rsid w:val="00791CB7"/>
    <w:rsid w:val="00792084"/>
    <w:rsid w:val="007925DB"/>
    <w:rsid w:val="007928E9"/>
    <w:rsid w:val="00792B72"/>
    <w:rsid w:val="00792FE7"/>
    <w:rsid w:val="00793073"/>
    <w:rsid w:val="0079350B"/>
    <w:rsid w:val="00793544"/>
    <w:rsid w:val="0079372C"/>
    <w:rsid w:val="00793D65"/>
    <w:rsid w:val="00793F2B"/>
    <w:rsid w:val="00793FF1"/>
    <w:rsid w:val="007947B7"/>
    <w:rsid w:val="0079514E"/>
    <w:rsid w:val="00795332"/>
    <w:rsid w:val="0079546C"/>
    <w:rsid w:val="00795E93"/>
    <w:rsid w:val="007967AF"/>
    <w:rsid w:val="0079686C"/>
    <w:rsid w:val="00797564"/>
    <w:rsid w:val="00797851"/>
    <w:rsid w:val="00797B56"/>
    <w:rsid w:val="00797C44"/>
    <w:rsid w:val="00797E2D"/>
    <w:rsid w:val="007A011A"/>
    <w:rsid w:val="007A0408"/>
    <w:rsid w:val="007A0C71"/>
    <w:rsid w:val="007A0D4E"/>
    <w:rsid w:val="007A0E3A"/>
    <w:rsid w:val="007A0F2B"/>
    <w:rsid w:val="007A1588"/>
    <w:rsid w:val="007A15CE"/>
    <w:rsid w:val="007A1C16"/>
    <w:rsid w:val="007A20E1"/>
    <w:rsid w:val="007A2486"/>
    <w:rsid w:val="007A2A98"/>
    <w:rsid w:val="007A2DD1"/>
    <w:rsid w:val="007A30F1"/>
    <w:rsid w:val="007A3745"/>
    <w:rsid w:val="007A4AE7"/>
    <w:rsid w:val="007A5C3A"/>
    <w:rsid w:val="007A5F68"/>
    <w:rsid w:val="007A632B"/>
    <w:rsid w:val="007A678C"/>
    <w:rsid w:val="007A6DEF"/>
    <w:rsid w:val="007A7010"/>
    <w:rsid w:val="007A7072"/>
    <w:rsid w:val="007A7B35"/>
    <w:rsid w:val="007B0408"/>
    <w:rsid w:val="007B04D6"/>
    <w:rsid w:val="007B0552"/>
    <w:rsid w:val="007B0B36"/>
    <w:rsid w:val="007B0DD7"/>
    <w:rsid w:val="007B1201"/>
    <w:rsid w:val="007B13E6"/>
    <w:rsid w:val="007B19C7"/>
    <w:rsid w:val="007B1FF5"/>
    <w:rsid w:val="007B2171"/>
    <w:rsid w:val="007B26E3"/>
    <w:rsid w:val="007B2F98"/>
    <w:rsid w:val="007B3302"/>
    <w:rsid w:val="007B346F"/>
    <w:rsid w:val="007B389B"/>
    <w:rsid w:val="007B3AE7"/>
    <w:rsid w:val="007B4428"/>
    <w:rsid w:val="007B4539"/>
    <w:rsid w:val="007B454D"/>
    <w:rsid w:val="007B4635"/>
    <w:rsid w:val="007B46C2"/>
    <w:rsid w:val="007B4C09"/>
    <w:rsid w:val="007B4E35"/>
    <w:rsid w:val="007B4F69"/>
    <w:rsid w:val="007B55C7"/>
    <w:rsid w:val="007B5EB0"/>
    <w:rsid w:val="007B609F"/>
    <w:rsid w:val="007B6127"/>
    <w:rsid w:val="007B6252"/>
    <w:rsid w:val="007B6548"/>
    <w:rsid w:val="007B67C3"/>
    <w:rsid w:val="007B6FE0"/>
    <w:rsid w:val="007B746E"/>
    <w:rsid w:val="007C0124"/>
    <w:rsid w:val="007C115F"/>
    <w:rsid w:val="007C1960"/>
    <w:rsid w:val="007C1D00"/>
    <w:rsid w:val="007C2133"/>
    <w:rsid w:val="007C213A"/>
    <w:rsid w:val="007C40A4"/>
    <w:rsid w:val="007C4E0B"/>
    <w:rsid w:val="007C5212"/>
    <w:rsid w:val="007C5234"/>
    <w:rsid w:val="007C5503"/>
    <w:rsid w:val="007C5507"/>
    <w:rsid w:val="007C56D6"/>
    <w:rsid w:val="007C6014"/>
    <w:rsid w:val="007C62AA"/>
    <w:rsid w:val="007C6490"/>
    <w:rsid w:val="007C6719"/>
    <w:rsid w:val="007C6759"/>
    <w:rsid w:val="007C702C"/>
    <w:rsid w:val="007C74E8"/>
    <w:rsid w:val="007C7DDB"/>
    <w:rsid w:val="007D067B"/>
    <w:rsid w:val="007D1844"/>
    <w:rsid w:val="007D2050"/>
    <w:rsid w:val="007D2132"/>
    <w:rsid w:val="007D2165"/>
    <w:rsid w:val="007D253A"/>
    <w:rsid w:val="007D2760"/>
    <w:rsid w:val="007D2903"/>
    <w:rsid w:val="007D3C42"/>
    <w:rsid w:val="007D3D42"/>
    <w:rsid w:val="007D3DF1"/>
    <w:rsid w:val="007D41D5"/>
    <w:rsid w:val="007D4204"/>
    <w:rsid w:val="007D47BD"/>
    <w:rsid w:val="007D4BC5"/>
    <w:rsid w:val="007D4FD0"/>
    <w:rsid w:val="007D6111"/>
    <w:rsid w:val="007D65A9"/>
    <w:rsid w:val="007D666A"/>
    <w:rsid w:val="007D68CC"/>
    <w:rsid w:val="007D6E35"/>
    <w:rsid w:val="007D6F66"/>
    <w:rsid w:val="007D71FB"/>
    <w:rsid w:val="007D72BF"/>
    <w:rsid w:val="007D7337"/>
    <w:rsid w:val="007D7FC5"/>
    <w:rsid w:val="007E01FA"/>
    <w:rsid w:val="007E0684"/>
    <w:rsid w:val="007E0768"/>
    <w:rsid w:val="007E07D9"/>
    <w:rsid w:val="007E1C68"/>
    <w:rsid w:val="007E24AE"/>
    <w:rsid w:val="007E2FF8"/>
    <w:rsid w:val="007E3181"/>
    <w:rsid w:val="007E3649"/>
    <w:rsid w:val="007E36A1"/>
    <w:rsid w:val="007E3DF7"/>
    <w:rsid w:val="007E418B"/>
    <w:rsid w:val="007E4288"/>
    <w:rsid w:val="007E4895"/>
    <w:rsid w:val="007E4CFA"/>
    <w:rsid w:val="007E4E5C"/>
    <w:rsid w:val="007E508F"/>
    <w:rsid w:val="007E6444"/>
    <w:rsid w:val="007E6610"/>
    <w:rsid w:val="007E6A2A"/>
    <w:rsid w:val="007E768C"/>
    <w:rsid w:val="007E77C0"/>
    <w:rsid w:val="007F08C9"/>
    <w:rsid w:val="007F0BFD"/>
    <w:rsid w:val="007F13B4"/>
    <w:rsid w:val="007F18D9"/>
    <w:rsid w:val="007F1FAC"/>
    <w:rsid w:val="007F2001"/>
    <w:rsid w:val="007F2FDA"/>
    <w:rsid w:val="007F3617"/>
    <w:rsid w:val="007F3939"/>
    <w:rsid w:val="007F4767"/>
    <w:rsid w:val="007F507F"/>
    <w:rsid w:val="007F50D8"/>
    <w:rsid w:val="007F5133"/>
    <w:rsid w:val="007F5195"/>
    <w:rsid w:val="007F543F"/>
    <w:rsid w:val="007F550B"/>
    <w:rsid w:val="007F55F2"/>
    <w:rsid w:val="007F5D4F"/>
    <w:rsid w:val="007F6182"/>
    <w:rsid w:val="007F6349"/>
    <w:rsid w:val="007F65E5"/>
    <w:rsid w:val="007F67D5"/>
    <w:rsid w:val="007F6B28"/>
    <w:rsid w:val="007F6E99"/>
    <w:rsid w:val="007F6F85"/>
    <w:rsid w:val="007F720E"/>
    <w:rsid w:val="007F72BF"/>
    <w:rsid w:val="007F786A"/>
    <w:rsid w:val="007F7DDF"/>
    <w:rsid w:val="00800197"/>
    <w:rsid w:val="00800AFE"/>
    <w:rsid w:val="00800C11"/>
    <w:rsid w:val="00801490"/>
    <w:rsid w:val="00801741"/>
    <w:rsid w:val="00802C55"/>
    <w:rsid w:val="00802D78"/>
    <w:rsid w:val="00803093"/>
    <w:rsid w:val="00803095"/>
    <w:rsid w:val="008031F1"/>
    <w:rsid w:val="0080327A"/>
    <w:rsid w:val="008033E6"/>
    <w:rsid w:val="00803EE0"/>
    <w:rsid w:val="008044B1"/>
    <w:rsid w:val="00804E46"/>
    <w:rsid w:val="00805E63"/>
    <w:rsid w:val="00805FE1"/>
    <w:rsid w:val="00806040"/>
    <w:rsid w:val="00806103"/>
    <w:rsid w:val="00806316"/>
    <w:rsid w:val="00806365"/>
    <w:rsid w:val="008068DD"/>
    <w:rsid w:val="008071EA"/>
    <w:rsid w:val="0080748B"/>
    <w:rsid w:val="00807B2D"/>
    <w:rsid w:val="00810A6C"/>
    <w:rsid w:val="00810A6F"/>
    <w:rsid w:val="0081115A"/>
    <w:rsid w:val="00811261"/>
    <w:rsid w:val="008122A7"/>
    <w:rsid w:val="008128A9"/>
    <w:rsid w:val="00812B73"/>
    <w:rsid w:val="008133E6"/>
    <w:rsid w:val="008134CC"/>
    <w:rsid w:val="0081350D"/>
    <w:rsid w:val="00813CAD"/>
    <w:rsid w:val="00813E3C"/>
    <w:rsid w:val="0081496C"/>
    <w:rsid w:val="008151F0"/>
    <w:rsid w:val="00815729"/>
    <w:rsid w:val="00815EC2"/>
    <w:rsid w:val="00816EA9"/>
    <w:rsid w:val="00817F51"/>
    <w:rsid w:val="00817F67"/>
    <w:rsid w:val="008201BF"/>
    <w:rsid w:val="008205D4"/>
    <w:rsid w:val="00820A80"/>
    <w:rsid w:val="00821DF6"/>
    <w:rsid w:val="00822E04"/>
    <w:rsid w:val="00823318"/>
    <w:rsid w:val="0082369D"/>
    <w:rsid w:val="00823CBB"/>
    <w:rsid w:val="00823EC9"/>
    <w:rsid w:val="008241F7"/>
    <w:rsid w:val="008247EB"/>
    <w:rsid w:val="00824C3F"/>
    <w:rsid w:val="0082560C"/>
    <w:rsid w:val="00825738"/>
    <w:rsid w:val="00825B99"/>
    <w:rsid w:val="00826278"/>
    <w:rsid w:val="008262BA"/>
    <w:rsid w:val="00826D40"/>
    <w:rsid w:val="0082720F"/>
    <w:rsid w:val="008275E1"/>
    <w:rsid w:val="00827756"/>
    <w:rsid w:val="00827999"/>
    <w:rsid w:val="00827C46"/>
    <w:rsid w:val="00827D0E"/>
    <w:rsid w:val="00827F02"/>
    <w:rsid w:val="008305DA"/>
    <w:rsid w:val="00830711"/>
    <w:rsid w:val="008317E1"/>
    <w:rsid w:val="00831902"/>
    <w:rsid w:val="00831B59"/>
    <w:rsid w:val="00831D92"/>
    <w:rsid w:val="00831F07"/>
    <w:rsid w:val="0083206A"/>
    <w:rsid w:val="00832102"/>
    <w:rsid w:val="0083223A"/>
    <w:rsid w:val="00832A3E"/>
    <w:rsid w:val="00833001"/>
    <w:rsid w:val="00833AD4"/>
    <w:rsid w:val="00833C54"/>
    <w:rsid w:val="00834CC0"/>
    <w:rsid w:val="00834D09"/>
    <w:rsid w:val="008353AA"/>
    <w:rsid w:val="00835729"/>
    <w:rsid w:val="00835CD7"/>
    <w:rsid w:val="00836883"/>
    <w:rsid w:val="00836966"/>
    <w:rsid w:val="00836A03"/>
    <w:rsid w:val="008374FB"/>
    <w:rsid w:val="008377CE"/>
    <w:rsid w:val="00837912"/>
    <w:rsid w:val="0084047D"/>
    <w:rsid w:val="00840DCE"/>
    <w:rsid w:val="0084242B"/>
    <w:rsid w:val="00842BF7"/>
    <w:rsid w:val="00842EC5"/>
    <w:rsid w:val="00843408"/>
    <w:rsid w:val="0084392C"/>
    <w:rsid w:val="00843F26"/>
    <w:rsid w:val="008442AE"/>
    <w:rsid w:val="00844583"/>
    <w:rsid w:val="00845390"/>
    <w:rsid w:val="0084578B"/>
    <w:rsid w:val="00845C37"/>
    <w:rsid w:val="0084613F"/>
    <w:rsid w:val="00846B2F"/>
    <w:rsid w:val="00846F07"/>
    <w:rsid w:val="0084764C"/>
    <w:rsid w:val="00847B24"/>
    <w:rsid w:val="00847C97"/>
    <w:rsid w:val="00847E2A"/>
    <w:rsid w:val="0085069D"/>
    <w:rsid w:val="00851372"/>
    <w:rsid w:val="00851516"/>
    <w:rsid w:val="008515D6"/>
    <w:rsid w:val="0085240E"/>
    <w:rsid w:val="008532B9"/>
    <w:rsid w:val="008540A3"/>
    <w:rsid w:val="00854836"/>
    <w:rsid w:val="00854F73"/>
    <w:rsid w:val="00855214"/>
    <w:rsid w:val="00855B3D"/>
    <w:rsid w:val="00855FCA"/>
    <w:rsid w:val="00857A8B"/>
    <w:rsid w:val="00860068"/>
    <w:rsid w:val="00860686"/>
    <w:rsid w:val="00860956"/>
    <w:rsid w:val="00860F3B"/>
    <w:rsid w:val="00860F86"/>
    <w:rsid w:val="00860FEC"/>
    <w:rsid w:val="00861B5F"/>
    <w:rsid w:val="0086281A"/>
    <w:rsid w:val="008628C2"/>
    <w:rsid w:val="00863259"/>
    <w:rsid w:val="0086351E"/>
    <w:rsid w:val="00863902"/>
    <w:rsid w:val="00863A72"/>
    <w:rsid w:val="00863AB6"/>
    <w:rsid w:val="00865937"/>
    <w:rsid w:val="00865F5A"/>
    <w:rsid w:val="00866629"/>
    <w:rsid w:val="00866808"/>
    <w:rsid w:val="00866A08"/>
    <w:rsid w:val="00866CFC"/>
    <w:rsid w:val="00867491"/>
    <w:rsid w:val="008674EC"/>
    <w:rsid w:val="00867A6B"/>
    <w:rsid w:val="00867C2A"/>
    <w:rsid w:val="00867D8C"/>
    <w:rsid w:val="00867E8A"/>
    <w:rsid w:val="008701BC"/>
    <w:rsid w:val="00870319"/>
    <w:rsid w:val="008707D3"/>
    <w:rsid w:val="008707EC"/>
    <w:rsid w:val="00870919"/>
    <w:rsid w:val="00870CF0"/>
    <w:rsid w:val="00871A08"/>
    <w:rsid w:val="00871B67"/>
    <w:rsid w:val="0087297D"/>
    <w:rsid w:val="008731F6"/>
    <w:rsid w:val="0087321E"/>
    <w:rsid w:val="0087329E"/>
    <w:rsid w:val="00873B0E"/>
    <w:rsid w:val="00874811"/>
    <w:rsid w:val="008748B9"/>
    <w:rsid w:val="00874B07"/>
    <w:rsid w:val="00874B35"/>
    <w:rsid w:val="00874B7B"/>
    <w:rsid w:val="00874E36"/>
    <w:rsid w:val="00874F7B"/>
    <w:rsid w:val="00875340"/>
    <w:rsid w:val="0087535A"/>
    <w:rsid w:val="00875A0E"/>
    <w:rsid w:val="00875B2A"/>
    <w:rsid w:val="00875F1F"/>
    <w:rsid w:val="008760F7"/>
    <w:rsid w:val="00876A0D"/>
    <w:rsid w:val="00877079"/>
    <w:rsid w:val="008802FC"/>
    <w:rsid w:val="00880B70"/>
    <w:rsid w:val="00880E86"/>
    <w:rsid w:val="00881132"/>
    <w:rsid w:val="00881401"/>
    <w:rsid w:val="00881882"/>
    <w:rsid w:val="00881E53"/>
    <w:rsid w:val="00881F4D"/>
    <w:rsid w:val="00882731"/>
    <w:rsid w:val="00882743"/>
    <w:rsid w:val="00883319"/>
    <w:rsid w:val="00883B8B"/>
    <w:rsid w:val="00883E5F"/>
    <w:rsid w:val="008848BB"/>
    <w:rsid w:val="008854CD"/>
    <w:rsid w:val="00885A9F"/>
    <w:rsid w:val="00885F39"/>
    <w:rsid w:val="00886CF5"/>
    <w:rsid w:val="00887092"/>
    <w:rsid w:val="00887702"/>
    <w:rsid w:val="00887BBA"/>
    <w:rsid w:val="00890301"/>
    <w:rsid w:val="00890AD8"/>
    <w:rsid w:val="008915DA"/>
    <w:rsid w:val="008919ED"/>
    <w:rsid w:val="008924F5"/>
    <w:rsid w:val="0089289A"/>
    <w:rsid w:val="00893059"/>
    <w:rsid w:val="00893241"/>
    <w:rsid w:val="0089347E"/>
    <w:rsid w:val="008936F3"/>
    <w:rsid w:val="00893A4B"/>
    <w:rsid w:val="00893A61"/>
    <w:rsid w:val="00894061"/>
    <w:rsid w:val="00894334"/>
    <w:rsid w:val="008943E2"/>
    <w:rsid w:val="0089553C"/>
    <w:rsid w:val="00895621"/>
    <w:rsid w:val="008956AE"/>
    <w:rsid w:val="00895AFD"/>
    <w:rsid w:val="00895BB6"/>
    <w:rsid w:val="00895BF0"/>
    <w:rsid w:val="00895D8B"/>
    <w:rsid w:val="008961AE"/>
    <w:rsid w:val="00896355"/>
    <w:rsid w:val="00896B4E"/>
    <w:rsid w:val="00896C3C"/>
    <w:rsid w:val="00896EEB"/>
    <w:rsid w:val="008970EB"/>
    <w:rsid w:val="008972E5"/>
    <w:rsid w:val="00897DE2"/>
    <w:rsid w:val="00897FB4"/>
    <w:rsid w:val="008A06EF"/>
    <w:rsid w:val="008A0D4F"/>
    <w:rsid w:val="008A0EE0"/>
    <w:rsid w:val="008A0F44"/>
    <w:rsid w:val="008A1405"/>
    <w:rsid w:val="008A1803"/>
    <w:rsid w:val="008A1DA7"/>
    <w:rsid w:val="008A1FA6"/>
    <w:rsid w:val="008A2302"/>
    <w:rsid w:val="008A2E43"/>
    <w:rsid w:val="008A2EB3"/>
    <w:rsid w:val="008A3626"/>
    <w:rsid w:val="008A36B5"/>
    <w:rsid w:val="008A4146"/>
    <w:rsid w:val="008A43DB"/>
    <w:rsid w:val="008A4C1D"/>
    <w:rsid w:val="008A6764"/>
    <w:rsid w:val="008A68FD"/>
    <w:rsid w:val="008A6FA9"/>
    <w:rsid w:val="008A7507"/>
    <w:rsid w:val="008A7723"/>
    <w:rsid w:val="008A798D"/>
    <w:rsid w:val="008A7A4B"/>
    <w:rsid w:val="008A7AC5"/>
    <w:rsid w:val="008A7C47"/>
    <w:rsid w:val="008A7CC7"/>
    <w:rsid w:val="008B00F9"/>
    <w:rsid w:val="008B02B0"/>
    <w:rsid w:val="008B02CB"/>
    <w:rsid w:val="008B0934"/>
    <w:rsid w:val="008B13AD"/>
    <w:rsid w:val="008B13EB"/>
    <w:rsid w:val="008B14D0"/>
    <w:rsid w:val="008B1920"/>
    <w:rsid w:val="008B217C"/>
    <w:rsid w:val="008B2378"/>
    <w:rsid w:val="008B2687"/>
    <w:rsid w:val="008B26E5"/>
    <w:rsid w:val="008B30E3"/>
    <w:rsid w:val="008B3374"/>
    <w:rsid w:val="008B4B04"/>
    <w:rsid w:val="008B4CA4"/>
    <w:rsid w:val="008B4DE0"/>
    <w:rsid w:val="008B510D"/>
    <w:rsid w:val="008B5133"/>
    <w:rsid w:val="008B52DD"/>
    <w:rsid w:val="008B5E92"/>
    <w:rsid w:val="008B61EE"/>
    <w:rsid w:val="008B62F1"/>
    <w:rsid w:val="008B6C4D"/>
    <w:rsid w:val="008B78BA"/>
    <w:rsid w:val="008C030A"/>
    <w:rsid w:val="008C0946"/>
    <w:rsid w:val="008C0A7C"/>
    <w:rsid w:val="008C0B59"/>
    <w:rsid w:val="008C0E6E"/>
    <w:rsid w:val="008C0FF4"/>
    <w:rsid w:val="008C153B"/>
    <w:rsid w:val="008C1A4C"/>
    <w:rsid w:val="008C1F8F"/>
    <w:rsid w:val="008C373D"/>
    <w:rsid w:val="008C37DC"/>
    <w:rsid w:val="008C3D7C"/>
    <w:rsid w:val="008C40ED"/>
    <w:rsid w:val="008C4CE9"/>
    <w:rsid w:val="008C519D"/>
    <w:rsid w:val="008C55CA"/>
    <w:rsid w:val="008C66DA"/>
    <w:rsid w:val="008C6FF6"/>
    <w:rsid w:val="008C75A9"/>
    <w:rsid w:val="008C76D0"/>
    <w:rsid w:val="008C785B"/>
    <w:rsid w:val="008C7AE2"/>
    <w:rsid w:val="008D0F10"/>
    <w:rsid w:val="008D1DAB"/>
    <w:rsid w:val="008D2411"/>
    <w:rsid w:val="008D24C1"/>
    <w:rsid w:val="008D2816"/>
    <w:rsid w:val="008D2BB4"/>
    <w:rsid w:val="008D2C77"/>
    <w:rsid w:val="008D3605"/>
    <w:rsid w:val="008D4B79"/>
    <w:rsid w:val="008D4D6D"/>
    <w:rsid w:val="008D5151"/>
    <w:rsid w:val="008D5165"/>
    <w:rsid w:val="008D5168"/>
    <w:rsid w:val="008D59F5"/>
    <w:rsid w:val="008D60F7"/>
    <w:rsid w:val="008D6611"/>
    <w:rsid w:val="008D6635"/>
    <w:rsid w:val="008D6B12"/>
    <w:rsid w:val="008D7708"/>
    <w:rsid w:val="008E03B2"/>
    <w:rsid w:val="008E0832"/>
    <w:rsid w:val="008E1494"/>
    <w:rsid w:val="008E1520"/>
    <w:rsid w:val="008E1637"/>
    <w:rsid w:val="008E18A9"/>
    <w:rsid w:val="008E1F44"/>
    <w:rsid w:val="008E29BE"/>
    <w:rsid w:val="008E3035"/>
    <w:rsid w:val="008E3037"/>
    <w:rsid w:val="008E379C"/>
    <w:rsid w:val="008E42B8"/>
    <w:rsid w:val="008E4318"/>
    <w:rsid w:val="008E47D6"/>
    <w:rsid w:val="008E556D"/>
    <w:rsid w:val="008E5A97"/>
    <w:rsid w:val="008E5C6E"/>
    <w:rsid w:val="008E5C83"/>
    <w:rsid w:val="008E605E"/>
    <w:rsid w:val="008E6497"/>
    <w:rsid w:val="008E6815"/>
    <w:rsid w:val="008E71A0"/>
    <w:rsid w:val="008E71EC"/>
    <w:rsid w:val="008E7647"/>
    <w:rsid w:val="008F0013"/>
    <w:rsid w:val="008F0641"/>
    <w:rsid w:val="008F0D69"/>
    <w:rsid w:val="008F2354"/>
    <w:rsid w:val="008F351C"/>
    <w:rsid w:val="008F3E04"/>
    <w:rsid w:val="008F3E7F"/>
    <w:rsid w:val="008F407F"/>
    <w:rsid w:val="008F619F"/>
    <w:rsid w:val="008F6337"/>
    <w:rsid w:val="008F6589"/>
    <w:rsid w:val="008F6750"/>
    <w:rsid w:val="008F740E"/>
    <w:rsid w:val="008F7434"/>
    <w:rsid w:val="008F75CC"/>
    <w:rsid w:val="008F7805"/>
    <w:rsid w:val="008F7BF1"/>
    <w:rsid w:val="0090014E"/>
    <w:rsid w:val="00900361"/>
    <w:rsid w:val="00900384"/>
    <w:rsid w:val="009003BF"/>
    <w:rsid w:val="00900CD1"/>
    <w:rsid w:val="00900D84"/>
    <w:rsid w:val="0090135C"/>
    <w:rsid w:val="009013FA"/>
    <w:rsid w:val="009014D0"/>
    <w:rsid w:val="009017A7"/>
    <w:rsid w:val="009019E7"/>
    <w:rsid w:val="00901FCC"/>
    <w:rsid w:val="009025EA"/>
    <w:rsid w:val="0090386E"/>
    <w:rsid w:val="00903EBF"/>
    <w:rsid w:val="009040AC"/>
    <w:rsid w:val="009041AC"/>
    <w:rsid w:val="00904295"/>
    <w:rsid w:val="00904368"/>
    <w:rsid w:val="00904D91"/>
    <w:rsid w:val="0090500C"/>
    <w:rsid w:val="00905DF2"/>
    <w:rsid w:val="00907151"/>
    <w:rsid w:val="00910210"/>
    <w:rsid w:val="0091172E"/>
    <w:rsid w:val="009122D3"/>
    <w:rsid w:val="00912CD5"/>
    <w:rsid w:val="0091363E"/>
    <w:rsid w:val="00913699"/>
    <w:rsid w:val="009136BF"/>
    <w:rsid w:val="00913AD8"/>
    <w:rsid w:val="00913AE0"/>
    <w:rsid w:val="00913DA9"/>
    <w:rsid w:val="009151FC"/>
    <w:rsid w:val="00915544"/>
    <w:rsid w:val="0091572B"/>
    <w:rsid w:val="0091591D"/>
    <w:rsid w:val="00915960"/>
    <w:rsid w:val="00915B61"/>
    <w:rsid w:val="009166F0"/>
    <w:rsid w:val="00916815"/>
    <w:rsid w:val="00916CFA"/>
    <w:rsid w:val="00917CB9"/>
    <w:rsid w:val="00917F7B"/>
    <w:rsid w:val="00921195"/>
    <w:rsid w:val="00921692"/>
    <w:rsid w:val="00921A39"/>
    <w:rsid w:val="00921F13"/>
    <w:rsid w:val="00922028"/>
    <w:rsid w:val="009224EA"/>
    <w:rsid w:val="00922522"/>
    <w:rsid w:val="00922966"/>
    <w:rsid w:val="00922EBD"/>
    <w:rsid w:val="00922F6D"/>
    <w:rsid w:val="00923775"/>
    <w:rsid w:val="00923CD7"/>
    <w:rsid w:val="00923E9A"/>
    <w:rsid w:val="0092459F"/>
    <w:rsid w:val="009245F4"/>
    <w:rsid w:val="00925263"/>
    <w:rsid w:val="009253BA"/>
    <w:rsid w:val="00925DC9"/>
    <w:rsid w:val="00925F6C"/>
    <w:rsid w:val="00926E42"/>
    <w:rsid w:val="00927643"/>
    <w:rsid w:val="00930FAE"/>
    <w:rsid w:val="00931829"/>
    <w:rsid w:val="00931EC6"/>
    <w:rsid w:val="00931F9C"/>
    <w:rsid w:val="009325E5"/>
    <w:rsid w:val="0093288D"/>
    <w:rsid w:val="00932C09"/>
    <w:rsid w:val="00932CF9"/>
    <w:rsid w:val="00932ED4"/>
    <w:rsid w:val="009339BA"/>
    <w:rsid w:val="00933F89"/>
    <w:rsid w:val="0093464A"/>
    <w:rsid w:val="009348E6"/>
    <w:rsid w:val="009350E2"/>
    <w:rsid w:val="009351A5"/>
    <w:rsid w:val="00935236"/>
    <w:rsid w:val="009354BA"/>
    <w:rsid w:val="0093562C"/>
    <w:rsid w:val="0093599C"/>
    <w:rsid w:val="00935B93"/>
    <w:rsid w:val="009360E4"/>
    <w:rsid w:val="00936BFB"/>
    <w:rsid w:val="00937511"/>
    <w:rsid w:val="009377D5"/>
    <w:rsid w:val="00937C1A"/>
    <w:rsid w:val="00937E4A"/>
    <w:rsid w:val="009406C8"/>
    <w:rsid w:val="0094101C"/>
    <w:rsid w:val="009413B7"/>
    <w:rsid w:val="00941423"/>
    <w:rsid w:val="0094168A"/>
    <w:rsid w:val="0094179E"/>
    <w:rsid w:val="00941D9A"/>
    <w:rsid w:val="00942349"/>
    <w:rsid w:val="00942991"/>
    <w:rsid w:val="00942A5E"/>
    <w:rsid w:val="00942DA9"/>
    <w:rsid w:val="00942ED7"/>
    <w:rsid w:val="0094331E"/>
    <w:rsid w:val="00943807"/>
    <w:rsid w:val="00943B3A"/>
    <w:rsid w:val="00943DE1"/>
    <w:rsid w:val="00943EF5"/>
    <w:rsid w:val="009447B6"/>
    <w:rsid w:val="0094481B"/>
    <w:rsid w:val="0094493D"/>
    <w:rsid w:val="00944A7D"/>
    <w:rsid w:val="00944C07"/>
    <w:rsid w:val="0094502C"/>
    <w:rsid w:val="00945154"/>
    <w:rsid w:val="0094612B"/>
    <w:rsid w:val="00946590"/>
    <w:rsid w:val="00946926"/>
    <w:rsid w:val="00946C57"/>
    <w:rsid w:val="0094778A"/>
    <w:rsid w:val="00947883"/>
    <w:rsid w:val="009506AC"/>
    <w:rsid w:val="00950DA9"/>
    <w:rsid w:val="00951952"/>
    <w:rsid w:val="0095273A"/>
    <w:rsid w:val="00952AE4"/>
    <w:rsid w:val="0095300D"/>
    <w:rsid w:val="009534C7"/>
    <w:rsid w:val="00953734"/>
    <w:rsid w:val="0095397F"/>
    <w:rsid w:val="009542F4"/>
    <w:rsid w:val="00954834"/>
    <w:rsid w:val="00954B89"/>
    <w:rsid w:val="00954C70"/>
    <w:rsid w:val="00954C76"/>
    <w:rsid w:val="0095593E"/>
    <w:rsid w:val="00955DBD"/>
    <w:rsid w:val="009561A1"/>
    <w:rsid w:val="00956331"/>
    <w:rsid w:val="0095707E"/>
    <w:rsid w:val="00957B82"/>
    <w:rsid w:val="009601A7"/>
    <w:rsid w:val="009602B3"/>
    <w:rsid w:val="0096118E"/>
    <w:rsid w:val="00961E52"/>
    <w:rsid w:val="00962961"/>
    <w:rsid w:val="00963177"/>
    <w:rsid w:val="00963655"/>
    <w:rsid w:val="009639BA"/>
    <w:rsid w:val="00963B64"/>
    <w:rsid w:val="00963CF1"/>
    <w:rsid w:val="00963FA2"/>
    <w:rsid w:val="00964A91"/>
    <w:rsid w:val="00964CE8"/>
    <w:rsid w:val="00965527"/>
    <w:rsid w:val="00965841"/>
    <w:rsid w:val="00965E25"/>
    <w:rsid w:val="00966097"/>
    <w:rsid w:val="0096617C"/>
    <w:rsid w:val="00966A44"/>
    <w:rsid w:val="00966CFF"/>
    <w:rsid w:val="0096713F"/>
    <w:rsid w:val="00967753"/>
    <w:rsid w:val="009677F8"/>
    <w:rsid w:val="0097000F"/>
    <w:rsid w:val="00971700"/>
    <w:rsid w:val="00971DF4"/>
    <w:rsid w:val="00971EBC"/>
    <w:rsid w:val="00972067"/>
    <w:rsid w:val="0097206D"/>
    <w:rsid w:val="00972C58"/>
    <w:rsid w:val="00972FA2"/>
    <w:rsid w:val="0097302A"/>
    <w:rsid w:val="0097326F"/>
    <w:rsid w:val="00973A79"/>
    <w:rsid w:val="00973C00"/>
    <w:rsid w:val="0097435E"/>
    <w:rsid w:val="009748F0"/>
    <w:rsid w:val="0097546C"/>
    <w:rsid w:val="00975AF6"/>
    <w:rsid w:val="0097600E"/>
    <w:rsid w:val="009763E8"/>
    <w:rsid w:val="0097671B"/>
    <w:rsid w:val="00976849"/>
    <w:rsid w:val="00976FC2"/>
    <w:rsid w:val="00977A12"/>
    <w:rsid w:val="00980279"/>
    <w:rsid w:val="00980533"/>
    <w:rsid w:val="009805A1"/>
    <w:rsid w:val="0098197C"/>
    <w:rsid w:val="00981F76"/>
    <w:rsid w:val="00982255"/>
    <w:rsid w:val="00982300"/>
    <w:rsid w:val="00982495"/>
    <w:rsid w:val="00982C1A"/>
    <w:rsid w:val="00983497"/>
    <w:rsid w:val="00983E71"/>
    <w:rsid w:val="00984133"/>
    <w:rsid w:val="009848BC"/>
    <w:rsid w:val="00984D38"/>
    <w:rsid w:val="00984F9E"/>
    <w:rsid w:val="009857BC"/>
    <w:rsid w:val="009859FD"/>
    <w:rsid w:val="00985B77"/>
    <w:rsid w:val="009866C7"/>
    <w:rsid w:val="009867E8"/>
    <w:rsid w:val="00987682"/>
    <w:rsid w:val="00987E15"/>
    <w:rsid w:val="00987E4A"/>
    <w:rsid w:val="00987F06"/>
    <w:rsid w:val="00990589"/>
    <w:rsid w:val="00990BB5"/>
    <w:rsid w:val="00990E06"/>
    <w:rsid w:val="009912C4"/>
    <w:rsid w:val="00991470"/>
    <w:rsid w:val="0099214E"/>
    <w:rsid w:val="009923A3"/>
    <w:rsid w:val="009926A4"/>
    <w:rsid w:val="0099273B"/>
    <w:rsid w:val="00992A36"/>
    <w:rsid w:val="00993011"/>
    <w:rsid w:val="009932B5"/>
    <w:rsid w:val="00993A55"/>
    <w:rsid w:val="00993B4A"/>
    <w:rsid w:val="00994536"/>
    <w:rsid w:val="00994559"/>
    <w:rsid w:val="009949C7"/>
    <w:rsid w:val="00994E46"/>
    <w:rsid w:val="00995572"/>
    <w:rsid w:val="00995BAB"/>
    <w:rsid w:val="009960B5"/>
    <w:rsid w:val="009962CA"/>
    <w:rsid w:val="009965A0"/>
    <w:rsid w:val="00996D99"/>
    <w:rsid w:val="00996E38"/>
    <w:rsid w:val="00996F2E"/>
    <w:rsid w:val="009971C4"/>
    <w:rsid w:val="00997415"/>
    <w:rsid w:val="009977EE"/>
    <w:rsid w:val="009A0289"/>
    <w:rsid w:val="009A0DDD"/>
    <w:rsid w:val="009A135C"/>
    <w:rsid w:val="009A14BF"/>
    <w:rsid w:val="009A2271"/>
    <w:rsid w:val="009A24A4"/>
    <w:rsid w:val="009A24A7"/>
    <w:rsid w:val="009A24AB"/>
    <w:rsid w:val="009A26E6"/>
    <w:rsid w:val="009A2C41"/>
    <w:rsid w:val="009A3D3D"/>
    <w:rsid w:val="009A3EC3"/>
    <w:rsid w:val="009A459B"/>
    <w:rsid w:val="009A675E"/>
    <w:rsid w:val="009A6762"/>
    <w:rsid w:val="009A6FDA"/>
    <w:rsid w:val="009A75D8"/>
    <w:rsid w:val="009A7707"/>
    <w:rsid w:val="009B0CE4"/>
    <w:rsid w:val="009B100F"/>
    <w:rsid w:val="009B1158"/>
    <w:rsid w:val="009B186A"/>
    <w:rsid w:val="009B1BF8"/>
    <w:rsid w:val="009B23A8"/>
    <w:rsid w:val="009B322A"/>
    <w:rsid w:val="009B35B1"/>
    <w:rsid w:val="009B36CE"/>
    <w:rsid w:val="009B3AF8"/>
    <w:rsid w:val="009B3B7E"/>
    <w:rsid w:val="009B3BAF"/>
    <w:rsid w:val="009B3C64"/>
    <w:rsid w:val="009B3EEA"/>
    <w:rsid w:val="009B403E"/>
    <w:rsid w:val="009B446D"/>
    <w:rsid w:val="009B4939"/>
    <w:rsid w:val="009B51CD"/>
    <w:rsid w:val="009B55F9"/>
    <w:rsid w:val="009B5720"/>
    <w:rsid w:val="009B5A4A"/>
    <w:rsid w:val="009B5F23"/>
    <w:rsid w:val="009B5FC9"/>
    <w:rsid w:val="009B67C6"/>
    <w:rsid w:val="009B6F60"/>
    <w:rsid w:val="009B7495"/>
    <w:rsid w:val="009B7DCD"/>
    <w:rsid w:val="009C02D7"/>
    <w:rsid w:val="009C08C6"/>
    <w:rsid w:val="009C1537"/>
    <w:rsid w:val="009C18F9"/>
    <w:rsid w:val="009C19DA"/>
    <w:rsid w:val="009C1CEF"/>
    <w:rsid w:val="009C1FF6"/>
    <w:rsid w:val="009C2CA4"/>
    <w:rsid w:val="009C30AB"/>
    <w:rsid w:val="009C3174"/>
    <w:rsid w:val="009C3284"/>
    <w:rsid w:val="009C32D0"/>
    <w:rsid w:val="009C3406"/>
    <w:rsid w:val="009C3CFD"/>
    <w:rsid w:val="009C425F"/>
    <w:rsid w:val="009C4344"/>
    <w:rsid w:val="009C4653"/>
    <w:rsid w:val="009C46D6"/>
    <w:rsid w:val="009C4741"/>
    <w:rsid w:val="009C49AD"/>
    <w:rsid w:val="009C4FA4"/>
    <w:rsid w:val="009C571D"/>
    <w:rsid w:val="009C5B49"/>
    <w:rsid w:val="009C631D"/>
    <w:rsid w:val="009C6530"/>
    <w:rsid w:val="009C66ED"/>
    <w:rsid w:val="009C6B73"/>
    <w:rsid w:val="009C6F55"/>
    <w:rsid w:val="009C7762"/>
    <w:rsid w:val="009D024A"/>
    <w:rsid w:val="009D0AB2"/>
    <w:rsid w:val="009D0AD7"/>
    <w:rsid w:val="009D0BE6"/>
    <w:rsid w:val="009D0F1A"/>
    <w:rsid w:val="009D11B8"/>
    <w:rsid w:val="009D1916"/>
    <w:rsid w:val="009D1F95"/>
    <w:rsid w:val="009D2F0E"/>
    <w:rsid w:val="009D4731"/>
    <w:rsid w:val="009D4789"/>
    <w:rsid w:val="009D54BF"/>
    <w:rsid w:val="009D575F"/>
    <w:rsid w:val="009D5CFF"/>
    <w:rsid w:val="009D5F4D"/>
    <w:rsid w:val="009D5F60"/>
    <w:rsid w:val="009D63AF"/>
    <w:rsid w:val="009D6D98"/>
    <w:rsid w:val="009D752C"/>
    <w:rsid w:val="009D785C"/>
    <w:rsid w:val="009D7BA3"/>
    <w:rsid w:val="009E09ED"/>
    <w:rsid w:val="009E0E37"/>
    <w:rsid w:val="009E17C3"/>
    <w:rsid w:val="009E1C24"/>
    <w:rsid w:val="009E1FD2"/>
    <w:rsid w:val="009E298C"/>
    <w:rsid w:val="009E33DA"/>
    <w:rsid w:val="009E3737"/>
    <w:rsid w:val="009E3D28"/>
    <w:rsid w:val="009E4B4B"/>
    <w:rsid w:val="009E4D47"/>
    <w:rsid w:val="009E58A0"/>
    <w:rsid w:val="009E5C7F"/>
    <w:rsid w:val="009E5FF7"/>
    <w:rsid w:val="009E614F"/>
    <w:rsid w:val="009E69DC"/>
    <w:rsid w:val="009E75A7"/>
    <w:rsid w:val="009E7629"/>
    <w:rsid w:val="009E7BD8"/>
    <w:rsid w:val="009E7FC6"/>
    <w:rsid w:val="009F0C50"/>
    <w:rsid w:val="009F0F69"/>
    <w:rsid w:val="009F0F96"/>
    <w:rsid w:val="009F158B"/>
    <w:rsid w:val="009F1BB4"/>
    <w:rsid w:val="009F2A83"/>
    <w:rsid w:val="009F2C95"/>
    <w:rsid w:val="009F2DB1"/>
    <w:rsid w:val="009F2E11"/>
    <w:rsid w:val="009F2E4F"/>
    <w:rsid w:val="009F31D9"/>
    <w:rsid w:val="009F3334"/>
    <w:rsid w:val="009F35FE"/>
    <w:rsid w:val="009F3A17"/>
    <w:rsid w:val="009F3E4C"/>
    <w:rsid w:val="009F4883"/>
    <w:rsid w:val="009F4D32"/>
    <w:rsid w:val="009F52D2"/>
    <w:rsid w:val="009F56C5"/>
    <w:rsid w:val="009F5C95"/>
    <w:rsid w:val="009F6347"/>
    <w:rsid w:val="009F68B9"/>
    <w:rsid w:val="00A00671"/>
    <w:rsid w:val="00A006AB"/>
    <w:rsid w:val="00A0138C"/>
    <w:rsid w:val="00A018DC"/>
    <w:rsid w:val="00A01929"/>
    <w:rsid w:val="00A0229D"/>
    <w:rsid w:val="00A024D2"/>
    <w:rsid w:val="00A026C3"/>
    <w:rsid w:val="00A02D30"/>
    <w:rsid w:val="00A03014"/>
    <w:rsid w:val="00A031A5"/>
    <w:rsid w:val="00A03389"/>
    <w:rsid w:val="00A03439"/>
    <w:rsid w:val="00A038BF"/>
    <w:rsid w:val="00A03ECD"/>
    <w:rsid w:val="00A0400D"/>
    <w:rsid w:val="00A0470A"/>
    <w:rsid w:val="00A048E4"/>
    <w:rsid w:val="00A04CA9"/>
    <w:rsid w:val="00A055CD"/>
    <w:rsid w:val="00A05721"/>
    <w:rsid w:val="00A05CD1"/>
    <w:rsid w:val="00A063F8"/>
    <w:rsid w:val="00A069C8"/>
    <w:rsid w:val="00A06C5F"/>
    <w:rsid w:val="00A06CEE"/>
    <w:rsid w:val="00A06F3C"/>
    <w:rsid w:val="00A06FEB"/>
    <w:rsid w:val="00A07305"/>
    <w:rsid w:val="00A079F3"/>
    <w:rsid w:val="00A07DA8"/>
    <w:rsid w:val="00A10E24"/>
    <w:rsid w:val="00A10E68"/>
    <w:rsid w:val="00A11D15"/>
    <w:rsid w:val="00A127C2"/>
    <w:rsid w:val="00A12939"/>
    <w:rsid w:val="00A12ED8"/>
    <w:rsid w:val="00A1343C"/>
    <w:rsid w:val="00A13BEF"/>
    <w:rsid w:val="00A143FD"/>
    <w:rsid w:val="00A14981"/>
    <w:rsid w:val="00A15621"/>
    <w:rsid w:val="00A1580D"/>
    <w:rsid w:val="00A15FFA"/>
    <w:rsid w:val="00A164CE"/>
    <w:rsid w:val="00A16562"/>
    <w:rsid w:val="00A16743"/>
    <w:rsid w:val="00A175F1"/>
    <w:rsid w:val="00A17B3E"/>
    <w:rsid w:val="00A201BC"/>
    <w:rsid w:val="00A2024E"/>
    <w:rsid w:val="00A2027F"/>
    <w:rsid w:val="00A213F6"/>
    <w:rsid w:val="00A21419"/>
    <w:rsid w:val="00A217F6"/>
    <w:rsid w:val="00A2181B"/>
    <w:rsid w:val="00A21C31"/>
    <w:rsid w:val="00A22334"/>
    <w:rsid w:val="00A227FD"/>
    <w:rsid w:val="00A22938"/>
    <w:rsid w:val="00A22C0B"/>
    <w:rsid w:val="00A23405"/>
    <w:rsid w:val="00A23DC4"/>
    <w:rsid w:val="00A24571"/>
    <w:rsid w:val="00A24A33"/>
    <w:rsid w:val="00A2569A"/>
    <w:rsid w:val="00A25BF9"/>
    <w:rsid w:val="00A26168"/>
    <w:rsid w:val="00A26515"/>
    <w:rsid w:val="00A26EFE"/>
    <w:rsid w:val="00A27117"/>
    <w:rsid w:val="00A2761A"/>
    <w:rsid w:val="00A27903"/>
    <w:rsid w:val="00A27B68"/>
    <w:rsid w:val="00A27F75"/>
    <w:rsid w:val="00A30000"/>
    <w:rsid w:val="00A30513"/>
    <w:rsid w:val="00A30A7F"/>
    <w:rsid w:val="00A30C10"/>
    <w:rsid w:val="00A312F4"/>
    <w:rsid w:val="00A31B31"/>
    <w:rsid w:val="00A31F95"/>
    <w:rsid w:val="00A32125"/>
    <w:rsid w:val="00A321B7"/>
    <w:rsid w:val="00A3247C"/>
    <w:rsid w:val="00A328C4"/>
    <w:rsid w:val="00A32AA4"/>
    <w:rsid w:val="00A33194"/>
    <w:rsid w:val="00A33B47"/>
    <w:rsid w:val="00A33DF2"/>
    <w:rsid w:val="00A34014"/>
    <w:rsid w:val="00A340E5"/>
    <w:rsid w:val="00A3448E"/>
    <w:rsid w:val="00A34FF6"/>
    <w:rsid w:val="00A3527D"/>
    <w:rsid w:val="00A353EC"/>
    <w:rsid w:val="00A35424"/>
    <w:rsid w:val="00A354A1"/>
    <w:rsid w:val="00A357F9"/>
    <w:rsid w:val="00A35D92"/>
    <w:rsid w:val="00A3605E"/>
    <w:rsid w:val="00A373C5"/>
    <w:rsid w:val="00A4060C"/>
    <w:rsid w:val="00A40949"/>
    <w:rsid w:val="00A4134F"/>
    <w:rsid w:val="00A41D3D"/>
    <w:rsid w:val="00A420A5"/>
    <w:rsid w:val="00A42561"/>
    <w:rsid w:val="00A43311"/>
    <w:rsid w:val="00A4391F"/>
    <w:rsid w:val="00A43CEE"/>
    <w:rsid w:val="00A43DAB"/>
    <w:rsid w:val="00A4495E"/>
    <w:rsid w:val="00A44B43"/>
    <w:rsid w:val="00A45747"/>
    <w:rsid w:val="00A4585C"/>
    <w:rsid w:val="00A45871"/>
    <w:rsid w:val="00A45F72"/>
    <w:rsid w:val="00A45FC0"/>
    <w:rsid w:val="00A4656D"/>
    <w:rsid w:val="00A465C8"/>
    <w:rsid w:val="00A4691C"/>
    <w:rsid w:val="00A46D95"/>
    <w:rsid w:val="00A47371"/>
    <w:rsid w:val="00A47A2D"/>
    <w:rsid w:val="00A47AF9"/>
    <w:rsid w:val="00A47B4E"/>
    <w:rsid w:val="00A5003C"/>
    <w:rsid w:val="00A50113"/>
    <w:rsid w:val="00A50629"/>
    <w:rsid w:val="00A50781"/>
    <w:rsid w:val="00A50A30"/>
    <w:rsid w:val="00A50A36"/>
    <w:rsid w:val="00A518DD"/>
    <w:rsid w:val="00A51FEF"/>
    <w:rsid w:val="00A52D9D"/>
    <w:rsid w:val="00A52F3F"/>
    <w:rsid w:val="00A54182"/>
    <w:rsid w:val="00A54A4F"/>
    <w:rsid w:val="00A54E03"/>
    <w:rsid w:val="00A5519A"/>
    <w:rsid w:val="00A551BA"/>
    <w:rsid w:val="00A55473"/>
    <w:rsid w:val="00A55652"/>
    <w:rsid w:val="00A573B7"/>
    <w:rsid w:val="00A57FF5"/>
    <w:rsid w:val="00A6023B"/>
    <w:rsid w:val="00A60433"/>
    <w:rsid w:val="00A606E1"/>
    <w:rsid w:val="00A60B3A"/>
    <w:rsid w:val="00A61626"/>
    <w:rsid w:val="00A62D62"/>
    <w:rsid w:val="00A62FE0"/>
    <w:rsid w:val="00A6368C"/>
    <w:rsid w:val="00A63B17"/>
    <w:rsid w:val="00A63F98"/>
    <w:rsid w:val="00A64463"/>
    <w:rsid w:val="00A647D9"/>
    <w:rsid w:val="00A64920"/>
    <w:rsid w:val="00A64CE5"/>
    <w:rsid w:val="00A65553"/>
    <w:rsid w:val="00A66968"/>
    <w:rsid w:val="00A676D7"/>
    <w:rsid w:val="00A67BAF"/>
    <w:rsid w:val="00A70391"/>
    <w:rsid w:val="00A70AA7"/>
    <w:rsid w:val="00A70B76"/>
    <w:rsid w:val="00A70DC7"/>
    <w:rsid w:val="00A71132"/>
    <w:rsid w:val="00A71301"/>
    <w:rsid w:val="00A71433"/>
    <w:rsid w:val="00A72608"/>
    <w:rsid w:val="00A72BAB"/>
    <w:rsid w:val="00A72C59"/>
    <w:rsid w:val="00A72C9C"/>
    <w:rsid w:val="00A72D82"/>
    <w:rsid w:val="00A72DB7"/>
    <w:rsid w:val="00A73DA1"/>
    <w:rsid w:val="00A74079"/>
    <w:rsid w:val="00A747BE"/>
    <w:rsid w:val="00A74C57"/>
    <w:rsid w:val="00A74E38"/>
    <w:rsid w:val="00A75853"/>
    <w:rsid w:val="00A75B65"/>
    <w:rsid w:val="00A75F87"/>
    <w:rsid w:val="00A76A0A"/>
    <w:rsid w:val="00A76C5C"/>
    <w:rsid w:val="00A77571"/>
    <w:rsid w:val="00A7777D"/>
    <w:rsid w:val="00A777AF"/>
    <w:rsid w:val="00A77FD4"/>
    <w:rsid w:val="00A80171"/>
    <w:rsid w:val="00A80205"/>
    <w:rsid w:val="00A803D8"/>
    <w:rsid w:val="00A806EF"/>
    <w:rsid w:val="00A80A1C"/>
    <w:rsid w:val="00A8113F"/>
    <w:rsid w:val="00A81635"/>
    <w:rsid w:val="00A81A94"/>
    <w:rsid w:val="00A81AA3"/>
    <w:rsid w:val="00A81C2A"/>
    <w:rsid w:val="00A82ACF"/>
    <w:rsid w:val="00A82B26"/>
    <w:rsid w:val="00A830A0"/>
    <w:rsid w:val="00A831E6"/>
    <w:rsid w:val="00A83824"/>
    <w:rsid w:val="00A83877"/>
    <w:rsid w:val="00A83A92"/>
    <w:rsid w:val="00A83BCE"/>
    <w:rsid w:val="00A85AD7"/>
    <w:rsid w:val="00A85E1D"/>
    <w:rsid w:val="00A864FB"/>
    <w:rsid w:val="00A866D6"/>
    <w:rsid w:val="00A869E1"/>
    <w:rsid w:val="00A86BDD"/>
    <w:rsid w:val="00A86E83"/>
    <w:rsid w:val="00A86F1B"/>
    <w:rsid w:val="00A87292"/>
    <w:rsid w:val="00A873A6"/>
    <w:rsid w:val="00A87831"/>
    <w:rsid w:val="00A87A8E"/>
    <w:rsid w:val="00A87CE5"/>
    <w:rsid w:val="00A87E5E"/>
    <w:rsid w:val="00A900B7"/>
    <w:rsid w:val="00A9034A"/>
    <w:rsid w:val="00A9034C"/>
    <w:rsid w:val="00A903FF"/>
    <w:rsid w:val="00A90B95"/>
    <w:rsid w:val="00A91017"/>
    <w:rsid w:val="00A91368"/>
    <w:rsid w:val="00A913F9"/>
    <w:rsid w:val="00A92403"/>
    <w:rsid w:val="00A92491"/>
    <w:rsid w:val="00A930BB"/>
    <w:rsid w:val="00A93C3D"/>
    <w:rsid w:val="00A9405B"/>
    <w:rsid w:val="00A940B8"/>
    <w:rsid w:val="00A946DD"/>
    <w:rsid w:val="00A94EB4"/>
    <w:rsid w:val="00A951DA"/>
    <w:rsid w:val="00A95C0D"/>
    <w:rsid w:val="00A96E3D"/>
    <w:rsid w:val="00A96E9F"/>
    <w:rsid w:val="00A97049"/>
    <w:rsid w:val="00A973FA"/>
    <w:rsid w:val="00A97D87"/>
    <w:rsid w:val="00AA045E"/>
    <w:rsid w:val="00AA097B"/>
    <w:rsid w:val="00AA0AA0"/>
    <w:rsid w:val="00AA20CD"/>
    <w:rsid w:val="00AA2797"/>
    <w:rsid w:val="00AA2CD6"/>
    <w:rsid w:val="00AA3248"/>
    <w:rsid w:val="00AA344A"/>
    <w:rsid w:val="00AA34A7"/>
    <w:rsid w:val="00AA453E"/>
    <w:rsid w:val="00AA493C"/>
    <w:rsid w:val="00AA4CC7"/>
    <w:rsid w:val="00AA510D"/>
    <w:rsid w:val="00AA51EA"/>
    <w:rsid w:val="00AA5729"/>
    <w:rsid w:val="00AA5E69"/>
    <w:rsid w:val="00AA65D5"/>
    <w:rsid w:val="00AA71D9"/>
    <w:rsid w:val="00AA72DF"/>
    <w:rsid w:val="00AA73E9"/>
    <w:rsid w:val="00AA7BA7"/>
    <w:rsid w:val="00AB029C"/>
    <w:rsid w:val="00AB056A"/>
    <w:rsid w:val="00AB0800"/>
    <w:rsid w:val="00AB0B9A"/>
    <w:rsid w:val="00AB0E1F"/>
    <w:rsid w:val="00AB0E36"/>
    <w:rsid w:val="00AB1D33"/>
    <w:rsid w:val="00AB1F3E"/>
    <w:rsid w:val="00AB2673"/>
    <w:rsid w:val="00AB2C97"/>
    <w:rsid w:val="00AB2FCD"/>
    <w:rsid w:val="00AB4B93"/>
    <w:rsid w:val="00AB4E3B"/>
    <w:rsid w:val="00AB4E6D"/>
    <w:rsid w:val="00AB4FC1"/>
    <w:rsid w:val="00AB522B"/>
    <w:rsid w:val="00AB575D"/>
    <w:rsid w:val="00AB6101"/>
    <w:rsid w:val="00AB6CA0"/>
    <w:rsid w:val="00AB72B0"/>
    <w:rsid w:val="00AB787C"/>
    <w:rsid w:val="00AC01F0"/>
    <w:rsid w:val="00AC092C"/>
    <w:rsid w:val="00AC1BAE"/>
    <w:rsid w:val="00AC1BE0"/>
    <w:rsid w:val="00AC27FD"/>
    <w:rsid w:val="00AC2CB1"/>
    <w:rsid w:val="00AC3734"/>
    <w:rsid w:val="00AC3BC8"/>
    <w:rsid w:val="00AC453A"/>
    <w:rsid w:val="00AC5B62"/>
    <w:rsid w:val="00AC5DD6"/>
    <w:rsid w:val="00AC6301"/>
    <w:rsid w:val="00AC6B06"/>
    <w:rsid w:val="00AC7682"/>
    <w:rsid w:val="00AC7ED2"/>
    <w:rsid w:val="00AC7F2D"/>
    <w:rsid w:val="00AD07B7"/>
    <w:rsid w:val="00AD08DF"/>
    <w:rsid w:val="00AD0BD5"/>
    <w:rsid w:val="00AD1876"/>
    <w:rsid w:val="00AD1C57"/>
    <w:rsid w:val="00AD2885"/>
    <w:rsid w:val="00AD2CF2"/>
    <w:rsid w:val="00AD3AC4"/>
    <w:rsid w:val="00AD3CF1"/>
    <w:rsid w:val="00AD3D4A"/>
    <w:rsid w:val="00AD435E"/>
    <w:rsid w:val="00AD4886"/>
    <w:rsid w:val="00AD4CD1"/>
    <w:rsid w:val="00AD547F"/>
    <w:rsid w:val="00AD552C"/>
    <w:rsid w:val="00AD554D"/>
    <w:rsid w:val="00AD57E1"/>
    <w:rsid w:val="00AD6336"/>
    <w:rsid w:val="00AD63F2"/>
    <w:rsid w:val="00AD6595"/>
    <w:rsid w:val="00AD67AF"/>
    <w:rsid w:val="00AD67BC"/>
    <w:rsid w:val="00AD7549"/>
    <w:rsid w:val="00AD7954"/>
    <w:rsid w:val="00AD7AA8"/>
    <w:rsid w:val="00AD7E54"/>
    <w:rsid w:val="00AE01C3"/>
    <w:rsid w:val="00AE0565"/>
    <w:rsid w:val="00AE05BE"/>
    <w:rsid w:val="00AE0711"/>
    <w:rsid w:val="00AE07DE"/>
    <w:rsid w:val="00AE0CEC"/>
    <w:rsid w:val="00AE0EEC"/>
    <w:rsid w:val="00AE1173"/>
    <w:rsid w:val="00AE158E"/>
    <w:rsid w:val="00AE17C7"/>
    <w:rsid w:val="00AE1893"/>
    <w:rsid w:val="00AE1CE2"/>
    <w:rsid w:val="00AE1EF9"/>
    <w:rsid w:val="00AE1F8A"/>
    <w:rsid w:val="00AE2370"/>
    <w:rsid w:val="00AE23FD"/>
    <w:rsid w:val="00AE2929"/>
    <w:rsid w:val="00AE32C0"/>
    <w:rsid w:val="00AE3A47"/>
    <w:rsid w:val="00AE3FC7"/>
    <w:rsid w:val="00AE44B6"/>
    <w:rsid w:val="00AE471B"/>
    <w:rsid w:val="00AE4C5C"/>
    <w:rsid w:val="00AE56FD"/>
    <w:rsid w:val="00AE57FD"/>
    <w:rsid w:val="00AE5A40"/>
    <w:rsid w:val="00AE5CBA"/>
    <w:rsid w:val="00AE5F01"/>
    <w:rsid w:val="00AE7184"/>
    <w:rsid w:val="00AE799D"/>
    <w:rsid w:val="00AE7ADB"/>
    <w:rsid w:val="00AE7E92"/>
    <w:rsid w:val="00AF0491"/>
    <w:rsid w:val="00AF0AEA"/>
    <w:rsid w:val="00AF106B"/>
    <w:rsid w:val="00AF17A1"/>
    <w:rsid w:val="00AF1BF7"/>
    <w:rsid w:val="00AF1CC5"/>
    <w:rsid w:val="00AF1FC5"/>
    <w:rsid w:val="00AF22C0"/>
    <w:rsid w:val="00AF2794"/>
    <w:rsid w:val="00AF2BB1"/>
    <w:rsid w:val="00AF2F6F"/>
    <w:rsid w:val="00AF3640"/>
    <w:rsid w:val="00AF37B3"/>
    <w:rsid w:val="00AF38D0"/>
    <w:rsid w:val="00AF3A2F"/>
    <w:rsid w:val="00AF3D3E"/>
    <w:rsid w:val="00AF43F0"/>
    <w:rsid w:val="00AF449D"/>
    <w:rsid w:val="00AF4A65"/>
    <w:rsid w:val="00AF4FFB"/>
    <w:rsid w:val="00AF538B"/>
    <w:rsid w:val="00AF53A2"/>
    <w:rsid w:val="00AF5DE4"/>
    <w:rsid w:val="00AF62E0"/>
    <w:rsid w:val="00AF6304"/>
    <w:rsid w:val="00AF6D62"/>
    <w:rsid w:val="00AF7257"/>
    <w:rsid w:val="00AF74C0"/>
    <w:rsid w:val="00AF760E"/>
    <w:rsid w:val="00AF76B7"/>
    <w:rsid w:val="00AF787D"/>
    <w:rsid w:val="00AF7969"/>
    <w:rsid w:val="00AF7F4A"/>
    <w:rsid w:val="00B00AD6"/>
    <w:rsid w:val="00B01146"/>
    <w:rsid w:val="00B01411"/>
    <w:rsid w:val="00B01685"/>
    <w:rsid w:val="00B01776"/>
    <w:rsid w:val="00B019FE"/>
    <w:rsid w:val="00B02626"/>
    <w:rsid w:val="00B02851"/>
    <w:rsid w:val="00B029C5"/>
    <w:rsid w:val="00B033EF"/>
    <w:rsid w:val="00B039C4"/>
    <w:rsid w:val="00B03B48"/>
    <w:rsid w:val="00B044BE"/>
    <w:rsid w:val="00B0462C"/>
    <w:rsid w:val="00B04D57"/>
    <w:rsid w:val="00B052F8"/>
    <w:rsid w:val="00B05789"/>
    <w:rsid w:val="00B06372"/>
    <w:rsid w:val="00B064C1"/>
    <w:rsid w:val="00B0735B"/>
    <w:rsid w:val="00B10108"/>
    <w:rsid w:val="00B104F5"/>
    <w:rsid w:val="00B1078A"/>
    <w:rsid w:val="00B1102D"/>
    <w:rsid w:val="00B1200D"/>
    <w:rsid w:val="00B121AF"/>
    <w:rsid w:val="00B121E5"/>
    <w:rsid w:val="00B12D04"/>
    <w:rsid w:val="00B130DC"/>
    <w:rsid w:val="00B13227"/>
    <w:rsid w:val="00B1366B"/>
    <w:rsid w:val="00B1449D"/>
    <w:rsid w:val="00B145CD"/>
    <w:rsid w:val="00B145D3"/>
    <w:rsid w:val="00B150AD"/>
    <w:rsid w:val="00B15196"/>
    <w:rsid w:val="00B156B0"/>
    <w:rsid w:val="00B16163"/>
    <w:rsid w:val="00B16386"/>
    <w:rsid w:val="00B165A0"/>
    <w:rsid w:val="00B1776F"/>
    <w:rsid w:val="00B201BD"/>
    <w:rsid w:val="00B2023C"/>
    <w:rsid w:val="00B20908"/>
    <w:rsid w:val="00B20F0D"/>
    <w:rsid w:val="00B212D3"/>
    <w:rsid w:val="00B214EA"/>
    <w:rsid w:val="00B218C6"/>
    <w:rsid w:val="00B2213F"/>
    <w:rsid w:val="00B22434"/>
    <w:rsid w:val="00B22A99"/>
    <w:rsid w:val="00B22B42"/>
    <w:rsid w:val="00B22E68"/>
    <w:rsid w:val="00B23C91"/>
    <w:rsid w:val="00B23EB1"/>
    <w:rsid w:val="00B23F49"/>
    <w:rsid w:val="00B24098"/>
    <w:rsid w:val="00B2424D"/>
    <w:rsid w:val="00B243F2"/>
    <w:rsid w:val="00B24657"/>
    <w:rsid w:val="00B2494E"/>
    <w:rsid w:val="00B24C68"/>
    <w:rsid w:val="00B24CB0"/>
    <w:rsid w:val="00B251E4"/>
    <w:rsid w:val="00B2609D"/>
    <w:rsid w:val="00B261E8"/>
    <w:rsid w:val="00B26369"/>
    <w:rsid w:val="00B26798"/>
    <w:rsid w:val="00B27224"/>
    <w:rsid w:val="00B276D1"/>
    <w:rsid w:val="00B27B90"/>
    <w:rsid w:val="00B27C56"/>
    <w:rsid w:val="00B3026D"/>
    <w:rsid w:val="00B3052E"/>
    <w:rsid w:val="00B30C0B"/>
    <w:rsid w:val="00B31A22"/>
    <w:rsid w:val="00B3299B"/>
    <w:rsid w:val="00B32EFB"/>
    <w:rsid w:val="00B330C1"/>
    <w:rsid w:val="00B330FA"/>
    <w:rsid w:val="00B3345D"/>
    <w:rsid w:val="00B3382D"/>
    <w:rsid w:val="00B33A19"/>
    <w:rsid w:val="00B34FAB"/>
    <w:rsid w:val="00B35751"/>
    <w:rsid w:val="00B358B6"/>
    <w:rsid w:val="00B35B64"/>
    <w:rsid w:val="00B361B3"/>
    <w:rsid w:val="00B3620B"/>
    <w:rsid w:val="00B36881"/>
    <w:rsid w:val="00B36DD9"/>
    <w:rsid w:val="00B36E79"/>
    <w:rsid w:val="00B379FA"/>
    <w:rsid w:val="00B37FEF"/>
    <w:rsid w:val="00B40A76"/>
    <w:rsid w:val="00B41136"/>
    <w:rsid w:val="00B41706"/>
    <w:rsid w:val="00B418EA"/>
    <w:rsid w:val="00B4197E"/>
    <w:rsid w:val="00B419BF"/>
    <w:rsid w:val="00B41F0A"/>
    <w:rsid w:val="00B43063"/>
    <w:rsid w:val="00B431C8"/>
    <w:rsid w:val="00B43BDD"/>
    <w:rsid w:val="00B43BE2"/>
    <w:rsid w:val="00B43F95"/>
    <w:rsid w:val="00B4402F"/>
    <w:rsid w:val="00B44D7E"/>
    <w:rsid w:val="00B46C32"/>
    <w:rsid w:val="00B46CAE"/>
    <w:rsid w:val="00B46ECE"/>
    <w:rsid w:val="00B47209"/>
    <w:rsid w:val="00B47B97"/>
    <w:rsid w:val="00B47F9C"/>
    <w:rsid w:val="00B5005F"/>
    <w:rsid w:val="00B504B5"/>
    <w:rsid w:val="00B509FD"/>
    <w:rsid w:val="00B50DF1"/>
    <w:rsid w:val="00B51329"/>
    <w:rsid w:val="00B51B46"/>
    <w:rsid w:val="00B521C3"/>
    <w:rsid w:val="00B528E6"/>
    <w:rsid w:val="00B529C3"/>
    <w:rsid w:val="00B52A8A"/>
    <w:rsid w:val="00B52AF0"/>
    <w:rsid w:val="00B52AF9"/>
    <w:rsid w:val="00B5310E"/>
    <w:rsid w:val="00B53129"/>
    <w:rsid w:val="00B536B8"/>
    <w:rsid w:val="00B53B1D"/>
    <w:rsid w:val="00B5451E"/>
    <w:rsid w:val="00B5593A"/>
    <w:rsid w:val="00B55B60"/>
    <w:rsid w:val="00B5614C"/>
    <w:rsid w:val="00B56A92"/>
    <w:rsid w:val="00B571AA"/>
    <w:rsid w:val="00B578E1"/>
    <w:rsid w:val="00B60733"/>
    <w:rsid w:val="00B60A94"/>
    <w:rsid w:val="00B60AC9"/>
    <w:rsid w:val="00B60E6D"/>
    <w:rsid w:val="00B610D2"/>
    <w:rsid w:val="00B610FE"/>
    <w:rsid w:val="00B613DB"/>
    <w:rsid w:val="00B617EE"/>
    <w:rsid w:val="00B61AE5"/>
    <w:rsid w:val="00B63BBC"/>
    <w:rsid w:val="00B63D7A"/>
    <w:rsid w:val="00B645BD"/>
    <w:rsid w:val="00B655C1"/>
    <w:rsid w:val="00B65898"/>
    <w:rsid w:val="00B659DF"/>
    <w:rsid w:val="00B664E0"/>
    <w:rsid w:val="00B672C6"/>
    <w:rsid w:val="00B702C1"/>
    <w:rsid w:val="00B70CCB"/>
    <w:rsid w:val="00B70EB4"/>
    <w:rsid w:val="00B71369"/>
    <w:rsid w:val="00B717E3"/>
    <w:rsid w:val="00B71822"/>
    <w:rsid w:val="00B71CA7"/>
    <w:rsid w:val="00B7226F"/>
    <w:rsid w:val="00B7237F"/>
    <w:rsid w:val="00B72771"/>
    <w:rsid w:val="00B72817"/>
    <w:rsid w:val="00B72DE7"/>
    <w:rsid w:val="00B72DF0"/>
    <w:rsid w:val="00B735C9"/>
    <w:rsid w:val="00B73973"/>
    <w:rsid w:val="00B73EF4"/>
    <w:rsid w:val="00B74387"/>
    <w:rsid w:val="00B744E9"/>
    <w:rsid w:val="00B75CB6"/>
    <w:rsid w:val="00B75D0D"/>
    <w:rsid w:val="00B75D37"/>
    <w:rsid w:val="00B7616C"/>
    <w:rsid w:val="00B762F2"/>
    <w:rsid w:val="00B76F6A"/>
    <w:rsid w:val="00B77171"/>
    <w:rsid w:val="00B7727A"/>
    <w:rsid w:val="00B77436"/>
    <w:rsid w:val="00B8011F"/>
    <w:rsid w:val="00B80419"/>
    <w:rsid w:val="00B810D9"/>
    <w:rsid w:val="00B81A83"/>
    <w:rsid w:val="00B81F76"/>
    <w:rsid w:val="00B8269F"/>
    <w:rsid w:val="00B82773"/>
    <w:rsid w:val="00B82A10"/>
    <w:rsid w:val="00B834CA"/>
    <w:rsid w:val="00B83912"/>
    <w:rsid w:val="00B8427D"/>
    <w:rsid w:val="00B84EEE"/>
    <w:rsid w:val="00B84F5D"/>
    <w:rsid w:val="00B84FDB"/>
    <w:rsid w:val="00B854A6"/>
    <w:rsid w:val="00B85554"/>
    <w:rsid w:val="00B8571D"/>
    <w:rsid w:val="00B85A93"/>
    <w:rsid w:val="00B86290"/>
    <w:rsid w:val="00B869DD"/>
    <w:rsid w:val="00B86BEE"/>
    <w:rsid w:val="00B87AA4"/>
    <w:rsid w:val="00B90AEA"/>
    <w:rsid w:val="00B90CFD"/>
    <w:rsid w:val="00B91586"/>
    <w:rsid w:val="00B91E91"/>
    <w:rsid w:val="00B921F4"/>
    <w:rsid w:val="00B92579"/>
    <w:rsid w:val="00B9273E"/>
    <w:rsid w:val="00B92C76"/>
    <w:rsid w:val="00B92DEA"/>
    <w:rsid w:val="00B92E33"/>
    <w:rsid w:val="00B92FDB"/>
    <w:rsid w:val="00B9315E"/>
    <w:rsid w:val="00B93319"/>
    <w:rsid w:val="00B93DC9"/>
    <w:rsid w:val="00B9412E"/>
    <w:rsid w:val="00B94211"/>
    <w:rsid w:val="00B944CF"/>
    <w:rsid w:val="00B944FD"/>
    <w:rsid w:val="00B945BA"/>
    <w:rsid w:val="00B96001"/>
    <w:rsid w:val="00B9630A"/>
    <w:rsid w:val="00B966DD"/>
    <w:rsid w:val="00B9690B"/>
    <w:rsid w:val="00B9771B"/>
    <w:rsid w:val="00B97CE3"/>
    <w:rsid w:val="00BA0FF8"/>
    <w:rsid w:val="00BA12E4"/>
    <w:rsid w:val="00BA1CEC"/>
    <w:rsid w:val="00BA2688"/>
    <w:rsid w:val="00BA2A00"/>
    <w:rsid w:val="00BA2C62"/>
    <w:rsid w:val="00BA365C"/>
    <w:rsid w:val="00BA383D"/>
    <w:rsid w:val="00BA46AA"/>
    <w:rsid w:val="00BA477D"/>
    <w:rsid w:val="00BA489C"/>
    <w:rsid w:val="00BA48D2"/>
    <w:rsid w:val="00BA4B95"/>
    <w:rsid w:val="00BA4BCA"/>
    <w:rsid w:val="00BA4EA4"/>
    <w:rsid w:val="00BA50C2"/>
    <w:rsid w:val="00BA52EC"/>
    <w:rsid w:val="00BA5813"/>
    <w:rsid w:val="00BA5C18"/>
    <w:rsid w:val="00BA6071"/>
    <w:rsid w:val="00BA61E4"/>
    <w:rsid w:val="00BA6491"/>
    <w:rsid w:val="00BA6609"/>
    <w:rsid w:val="00BA6D5F"/>
    <w:rsid w:val="00BA7039"/>
    <w:rsid w:val="00BA7143"/>
    <w:rsid w:val="00BA7199"/>
    <w:rsid w:val="00BA789B"/>
    <w:rsid w:val="00BA7B3B"/>
    <w:rsid w:val="00BA7C12"/>
    <w:rsid w:val="00BA7DF2"/>
    <w:rsid w:val="00BB034C"/>
    <w:rsid w:val="00BB0A44"/>
    <w:rsid w:val="00BB0BCB"/>
    <w:rsid w:val="00BB12F9"/>
    <w:rsid w:val="00BB1736"/>
    <w:rsid w:val="00BB17B0"/>
    <w:rsid w:val="00BB1A6F"/>
    <w:rsid w:val="00BB2100"/>
    <w:rsid w:val="00BB2894"/>
    <w:rsid w:val="00BB2A7A"/>
    <w:rsid w:val="00BB2E2D"/>
    <w:rsid w:val="00BB3049"/>
    <w:rsid w:val="00BB3339"/>
    <w:rsid w:val="00BB35CB"/>
    <w:rsid w:val="00BB3B8C"/>
    <w:rsid w:val="00BB4445"/>
    <w:rsid w:val="00BB464C"/>
    <w:rsid w:val="00BB4695"/>
    <w:rsid w:val="00BB49BB"/>
    <w:rsid w:val="00BB4AB8"/>
    <w:rsid w:val="00BB5547"/>
    <w:rsid w:val="00BB5CEA"/>
    <w:rsid w:val="00BB5E9A"/>
    <w:rsid w:val="00BB60AE"/>
    <w:rsid w:val="00BB60FA"/>
    <w:rsid w:val="00BB622F"/>
    <w:rsid w:val="00BB6847"/>
    <w:rsid w:val="00BB6941"/>
    <w:rsid w:val="00BB7722"/>
    <w:rsid w:val="00BC00E5"/>
    <w:rsid w:val="00BC01FA"/>
    <w:rsid w:val="00BC0F24"/>
    <w:rsid w:val="00BC1357"/>
    <w:rsid w:val="00BC1647"/>
    <w:rsid w:val="00BC1648"/>
    <w:rsid w:val="00BC17D1"/>
    <w:rsid w:val="00BC1D63"/>
    <w:rsid w:val="00BC1E70"/>
    <w:rsid w:val="00BC23E0"/>
    <w:rsid w:val="00BC279B"/>
    <w:rsid w:val="00BC2830"/>
    <w:rsid w:val="00BC3438"/>
    <w:rsid w:val="00BC3CFD"/>
    <w:rsid w:val="00BC4028"/>
    <w:rsid w:val="00BC4090"/>
    <w:rsid w:val="00BC43EC"/>
    <w:rsid w:val="00BC4663"/>
    <w:rsid w:val="00BC4C3D"/>
    <w:rsid w:val="00BC50D8"/>
    <w:rsid w:val="00BC65B8"/>
    <w:rsid w:val="00BC6E6F"/>
    <w:rsid w:val="00BC6E84"/>
    <w:rsid w:val="00BD0602"/>
    <w:rsid w:val="00BD0B0E"/>
    <w:rsid w:val="00BD11DC"/>
    <w:rsid w:val="00BD15B4"/>
    <w:rsid w:val="00BD1C6B"/>
    <w:rsid w:val="00BD1FB5"/>
    <w:rsid w:val="00BD268A"/>
    <w:rsid w:val="00BD3586"/>
    <w:rsid w:val="00BD3C82"/>
    <w:rsid w:val="00BD4326"/>
    <w:rsid w:val="00BD4689"/>
    <w:rsid w:val="00BD65BC"/>
    <w:rsid w:val="00BD7604"/>
    <w:rsid w:val="00BE0959"/>
    <w:rsid w:val="00BE0BA2"/>
    <w:rsid w:val="00BE0BB8"/>
    <w:rsid w:val="00BE1131"/>
    <w:rsid w:val="00BE11FF"/>
    <w:rsid w:val="00BE1347"/>
    <w:rsid w:val="00BE18D5"/>
    <w:rsid w:val="00BE1B50"/>
    <w:rsid w:val="00BE1C1F"/>
    <w:rsid w:val="00BE1F1E"/>
    <w:rsid w:val="00BE22E1"/>
    <w:rsid w:val="00BE2371"/>
    <w:rsid w:val="00BE2678"/>
    <w:rsid w:val="00BE2F5A"/>
    <w:rsid w:val="00BE38D6"/>
    <w:rsid w:val="00BE3C5D"/>
    <w:rsid w:val="00BE433D"/>
    <w:rsid w:val="00BE473E"/>
    <w:rsid w:val="00BE4930"/>
    <w:rsid w:val="00BE4948"/>
    <w:rsid w:val="00BE5083"/>
    <w:rsid w:val="00BE519B"/>
    <w:rsid w:val="00BE55C2"/>
    <w:rsid w:val="00BE687D"/>
    <w:rsid w:val="00BE6A99"/>
    <w:rsid w:val="00BE70FE"/>
    <w:rsid w:val="00BF0167"/>
    <w:rsid w:val="00BF01DF"/>
    <w:rsid w:val="00BF02A5"/>
    <w:rsid w:val="00BF0B2A"/>
    <w:rsid w:val="00BF103B"/>
    <w:rsid w:val="00BF10A3"/>
    <w:rsid w:val="00BF1521"/>
    <w:rsid w:val="00BF180E"/>
    <w:rsid w:val="00BF26C9"/>
    <w:rsid w:val="00BF2751"/>
    <w:rsid w:val="00BF2851"/>
    <w:rsid w:val="00BF2D84"/>
    <w:rsid w:val="00BF3DCF"/>
    <w:rsid w:val="00BF4BA6"/>
    <w:rsid w:val="00BF5113"/>
    <w:rsid w:val="00BF658E"/>
    <w:rsid w:val="00BF6A9E"/>
    <w:rsid w:val="00BF6B2A"/>
    <w:rsid w:val="00BF721F"/>
    <w:rsid w:val="00BF7E53"/>
    <w:rsid w:val="00C00064"/>
    <w:rsid w:val="00C00280"/>
    <w:rsid w:val="00C0058B"/>
    <w:rsid w:val="00C00695"/>
    <w:rsid w:val="00C0097B"/>
    <w:rsid w:val="00C00B29"/>
    <w:rsid w:val="00C00B50"/>
    <w:rsid w:val="00C01940"/>
    <w:rsid w:val="00C01966"/>
    <w:rsid w:val="00C01CD6"/>
    <w:rsid w:val="00C0214D"/>
    <w:rsid w:val="00C02F4C"/>
    <w:rsid w:val="00C0337A"/>
    <w:rsid w:val="00C03432"/>
    <w:rsid w:val="00C03521"/>
    <w:rsid w:val="00C03BD7"/>
    <w:rsid w:val="00C049BE"/>
    <w:rsid w:val="00C04AE5"/>
    <w:rsid w:val="00C04DD8"/>
    <w:rsid w:val="00C0510F"/>
    <w:rsid w:val="00C0525E"/>
    <w:rsid w:val="00C05540"/>
    <w:rsid w:val="00C05A96"/>
    <w:rsid w:val="00C07919"/>
    <w:rsid w:val="00C10025"/>
    <w:rsid w:val="00C100A3"/>
    <w:rsid w:val="00C101E1"/>
    <w:rsid w:val="00C105A7"/>
    <w:rsid w:val="00C10A7E"/>
    <w:rsid w:val="00C10EDC"/>
    <w:rsid w:val="00C11DC5"/>
    <w:rsid w:val="00C11F75"/>
    <w:rsid w:val="00C11FCE"/>
    <w:rsid w:val="00C12131"/>
    <w:rsid w:val="00C125FC"/>
    <w:rsid w:val="00C12772"/>
    <w:rsid w:val="00C1288B"/>
    <w:rsid w:val="00C12AD3"/>
    <w:rsid w:val="00C13A27"/>
    <w:rsid w:val="00C13B91"/>
    <w:rsid w:val="00C13E7D"/>
    <w:rsid w:val="00C14421"/>
    <w:rsid w:val="00C147D4"/>
    <w:rsid w:val="00C14817"/>
    <w:rsid w:val="00C14BE9"/>
    <w:rsid w:val="00C158C0"/>
    <w:rsid w:val="00C15EAB"/>
    <w:rsid w:val="00C16263"/>
    <w:rsid w:val="00C16B3A"/>
    <w:rsid w:val="00C16B50"/>
    <w:rsid w:val="00C16B5F"/>
    <w:rsid w:val="00C174DF"/>
    <w:rsid w:val="00C1785C"/>
    <w:rsid w:val="00C17AFD"/>
    <w:rsid w:val="00C17B0C"/>
    <w:rsid w:val="00C2021C"/>
    <w:rsid w:val="00C203BA"/>
    <w:rsid w:val="00C207D1"/>
    <w:rsid w:val="00C20DA6"/>
    <w:rsid w:val="00C21105"/>
    <w:rsid w:val="00C21A96"/>
    <w:rsid w:val="00C21FBA"/>
    <w:rsid w:val="00C22051"/>
    <w:rsid w:val="00C22565"/>
    <w:rsid w:val="00C22700"/>
    <w:rsid w:val="00C22718"/>
    <w:rsid w:val="00C22891"/>
    <w:rsid w:val="00C234A1"/>
    <w:rsid w:val="00C2391B"/>
    <w:rsid w:val="00C23A6F"/>
    <w:rsid w:val="00C241FD"/>
    <w:rsid w:val="00C247EB"/>
    <w:rsid w:val="00C24CE7"/>
    <w:rsid w:val="00C25281"/>
    <w:rsid w:val="00C255AC"/>
    <w:rsid w:val="00C259AF"/>
    <w:rsid w:val="00C25AB4"/>
    <w:rsid w:val="00C26237"/>
    <w:rsid w:val="00C265D1"/>
    <w:rsid w:val="00C26673"/>
    <w:rsid w:val="00C26CBA"/>
    <w:rsid w:val="00C26D73"/>
    <w:rsid w:val="00C270CF"/>
    <w:rsid w:val="00C27A9C"/>
    <w:rsid w:val="00C3017E"/>
    <w:rsid w:val="00C30583"/>
    <w:rsid w:val="00C30721"/>
    <w:rsid w:val="00C30B7E"/>
    <w:rsid w:val="00C30C02"/>
    <w:rsid w:val="00C31C8B"/>
    <w:rsid w:val="00C32676"/>
    <w:rsid w:val="00C3286A"/>
    <w:rsid w:val="00C32F22"/>
    <w:rsid w:val="00C32FC0"/>
    <w:rsid w:val="00C344EC"/>
    <w:rsid w:val="00C348F0"/>
    <w:rsid w:val="00C34BEB"/>
    <w:rsid w:val="00C351C9"/>
    <w:rsid w:val="00C3537D"/>
    <w:rsid w:val="00C355A7"/>
    <w:rsid w:val="00C3595F"/>
    <w:rsid w:val="00C35B67"/>
    <w:rsid w:val="00C360B0"/>
    <w:rsid w:val="00C36139"/>
    <w:rsid w:val="00C3660E"/>
    <w:rsid w:val="00C36BD2"/>
    <w:rsid w:val="00C36E3D"/>
    <w:rsid w:val="00C37607"/>
    <w:rsid w:val="00C4052B"/>
    <w:rsid w:val="00C40668"/>
    <w:rsid w:val="00C4083B"/>
    <w:rsid w:val="00C40E94"/>
    <w:rsid w:val="00C41416"/>
    <w:rsid w:val="00C418AF"/>
    <w:rsid w:val="00C418C4"/>
    <w:rsid w:val="00C422AF"/>
    <w:rsid w:val="00C423CA"/>
    <w:rsid w:val="00C42653"/>
    <w:rsid w:val="00C42D9E"/>
    <w:rsid w:val="00C43354"/>
    <w:rsid w:val="00C43538"/>
    <w:rsid w:val="00C446BE"/>
    <w:rsid w:val="00C44752"/>
    <w:rsid w:val="00C45456"/>
    <w:rsid w:val="00C454E4"/>
    <w:rsid w:val="00C46051"/>
    <w:rsid w:val="00C462FB"/>
    <w:rsid w:val="00C47148"/>
    <w:rsid w:val="00C50029"/>
    <w:rsid w:val="00C50135"/>
    <w:rsid w:val="00C50704"/>
    <w:rsid w:val="00C50EC6"/>
    <w:rsid w:val="00C510E5"/>
    <w:rsid w:val="00C51683"/>
    <w:rsid w:val="00C5210A"/>
    <w:rsid w:val="00C5322A"/>
    <w:rsid w:val="00C53902"/>
    <w:rsid w:val="00C54290"/>
    <w:rsid w:val="00C550B8"/>
    <w:rsid w:val="00C5581F"/>
    <w:rsid w:val="00C55A6B"/>
    <w:rsid w:val="00C55B8E"/>
    <w:rsid w:val="00C55E92"/>
    <w:rsid w:val="00C5613C"/>
    <w:rsid w:val="00C562CA"/>
    <w:rsid w:val="00C56CBC"/>
    <w:rsid w:val="00C56FCF"/>
    <w:rsid w:val="00C57117"/>
    <w:rsid w:val="00C573F8"/>
    <w:rsid w:val="00C57739"/>
    <w:rsid w:val="00C57C87"/>
    <w:rsid w:val="00C57DE7"/>
    <w:rsid w:val="00C6006F"/>
    <w:rsid w:val="00C60DD3"/>
    <w:rsid w:val="00C614BC"/>
    <w:rsid w:val="00C61550"/>
    <w:rsid w:val="00C617D3"/>
    <w:rsid w:val="00C61C64"/>
    <w:rsid w:val="00C62860"/>
    <w:rsid w:val="00C62B3E"/>
    <w:rsid w:val="00C63E8D"/>
    <w:rsid w:val="00C63F03"/>
    <w:rsid w:val="00C63FA7"/>
    <w:rsid w:val="00C6488E"/>
    <w:rsid w:val="00C64BA3"/>
    <w:rsid w:val="00C64BEE"/>
    <w:rsid w:val="00C655D1"/>
    <w:rsid w:val="00C65757"/>
    <w:rsid w:val="00C658E8"/>
    <w:rsid w:val="00C66628"/>
    <w:rsid w:val="00C66987"/>
    <w:rsid w:val="00C66DB3"/>
    <w:rsid w:val="00C6734A"/>
    <w:rsid w:val="00C67431"/>
    <w:rsid w:val="00C67544"/>
    <w:rsid w:val="00C678D9"/>
    <w:rsid w:val="00C6795E"/>
    <w:rsid w:val="00C67CD7"/>
    <w:rsid w:val="00C67F31"/>
    <w:rsid w:val="00C702DA"/>
    <w:rsid w:val="00C70ECC"/>
    <w:rsid w:val="00C71502"/>
    <w:rsid w:val="00C715EA"/>
    <w:rsid w:val="00C71630"/>
    <w:rsid w:val="00C71CCC"/>
    <w:rsid w:val="00C71D75"/>
    <w:rsid w:val="00C71F77"/>
    <w:rsid w:val="00C71FDD"/>
    <w:rsid w:val="00C71FFB"/>
    <w:rsid w:val="00C7250F"/>
    <w:rsid w:val="00C7297F"/>
    <w:rsid w:val="00C72B5A"/>
    <w:rsid w:val="00C72CBD"/>
    <w:rsid w:val="00C73CC3"/>
    <w:rsid w:val="00C73E6C"/>
    <w:rsid w:val="00C745C0"/>
    <w:rsid w:val="00C753B6"/>
    <w:rsid w:val="00C759C5"/>
    <w:rsid w:val="00C76257"/>
    <w:rsid w:val="00C762A5"/>
    <w:rsid w:val="00C76564"/>
    <w:rsid w:val="00C765D6"/>
    <w:rsid w:val="00C766DA"/>
    <w:rsid w:val="00C769AF"/>
    <w:rsid w:val="00C76A05"/>
    <w:rsid w:val="00C76A0F"/>
    <w:rsid w:val="00C76FF3"/>
    <w:rsid w:val="00C778D4"/>
    <w:rsid w:val="00C77E92"/>
    <w:rsid w:val="00C807A3"/>
    <w:rsid w:val="00C82DC3"/>
    <w:rsid w:val="00C830F9"/>
    <w:rsid w:val="00C83145"/>
    <w:rsid w:val="00C836F5"/>
    <w:rsid w:val="00C839F5"/>
    <w:rsid w:val="00C83E01"/>
    <w:rsid w:val="00C840A8"/>
    <w:rsid w:val="00C8503C"/>
    <w:rsid w:val="00C855E6"/>
    <w:rsid w:val="00C856B7"/>
    <w:rsid w:val="00C85B61"/>
    <w:rsid w:val="00C85CA6"/>
    <w:rsid w:val="00C87443"/>
    <w:rsid w:val="00C87D63"/>
    <w:rsid w:val="00C91512"/>
    <w:rsid w:val="00C915FC"/>
    <w:rsid w:val="00C91B3E"/>
    <w:rsid w:val="00C92636"/>
    <w:rsid w:val="00C92A31"/>
    <w:rsid w:val="00C92B10"/>
    <w:rsid w:val="00C92C6D"/>
    <w:rsid w:val="00C933E7"/>
    <w:rsid w:val="00C9429E"/>
    <w:rsid w:val="00C94A3A"/>
    <w:rsid w:val="00C95C6A"/>
    <w:rsid w:val="00C95F67"/>
    <w:rsid w:val="00C96A27"/>
    <w:rsid w:val="00C97483"/>
    <w:rsid w:val="00C97A94"/>
    <w:rsid w:val="00C97D0F"/>
    <w:rsid w:val="00CA01AD"/>
    <w:rsid w:val="00CA0300"/>
    <w:rsid w:val="00CA06BD"/>
    <w:rsid w:val="00CA0AD2"/>
    <w:rsid w:val="00CA10E6"/>
    <w:rsid w:val="00CA2167"/>
    <w:rsid w:val="00CA2635"/>
    <w:rsid w:val="00CA2870"/>
    <w:rsid w:val="00CA29BD"/>
    <w:rsid w:val="00CA2E59"/>
    <w:rsid w:val="00CA3300"/>
    <w:rsid w:val="00CA34F0"/>
    <w:rsid w:val="00CA3B5A"/>
    <w:rsid w:val="00CA4852"/>
    <w:rsid w:val="00CA4974"/>
    <w:rsid w:val="00CA49DE"/>
    <w:rsid w:val="00CA62E3"/>
    <w:rsid w:val="00CA66E0"/>
    <w:rsid w:val="00CA6965"/>
    <w:rsid w:val="00CA6AC6"/>
    <w:rsid w:val="00CA6C63"/>
    <w:rsid w:val="00CA7202"/>
    <w:rsid w:val="00CA7CE3"/>
    <w:rsid w:val="00CA7D4B"/>
    <w:rsid w:val="00CB0CA1"/>
    <w:rsid w:val="00CB1116"/>
    <w:rsid w:val="00CB1142"/>
    <w:rsid w:val="00CB1868"/>
    <w:rsid w:val="00CB1ACF"/>
    <w:rsid w:val="00CB20F7"/>
    <w:rsid w:val="00CB25D3"/>
    <w:rsid w:val="00CB383F"/>
    <w:rsid w:val="00CB3A3F"/>
    <w:rsid w:val="00CB4146"/>
    <w:rsid w:val="00CB454B"/>
    <w:rsid w:val="00CB48ED"/>
    <w:rsid w:val="00CB4C3D"/>
    <w:rsid w:val="00CB4F7B"/>
    <w:rsid w:val="00CB5240"/>
    <w:rsid w:val="00CB5F13"/>
    <w:rsid w:val="00CB608F"/>
    <w:rsid w:val="00CB619B"/>
    <w:rsid w:val="00CB659B"/>
    <w:rsid w:val="00CB68F0"/>
    <w:rsid w:val="00CB6E94"/>
    <w:rsid w:val="00CB6ED0"/>
    <w:rsid w:val="00CB71E2"/>
    <w:rsid w:val="00CB7231"/>
    <w:rsid w:val="00CB7C3C"/>
    <w:rsid w:val="00CC03A7"/>
    <w:rsid w:val="00CC0635"/>
    <w:rsid w:val="00CC0DBB"/>
    <w:rsid w:val="00CC16C7"/>
    <w:rsid w:val="00CC18D0"/>
    <w:rsid w:val="00CC1FCB"/>
    <w:rsid w:val="00CC2360"/>
    <w:rsid w:val="00CC2F5F"/>
    <w:rsid w:val="00CC3B26"/>
    <w:rsid w:val="00CC3EBF"/>
    <w:rsid w:val="00CC42DF"/>
    <w:rsid w:val="00CC44BB"/>
    <w:rsid w:val="00CC46BC"/>
    <w:rsid w:val="00CC49D4"/>
    <w:rsid w:val="00CC4A69"/>
    <w:rsid w:val="00CC4B71"/>
    <w:rsid w:val="00CC4C7F"/>
    <w:rsid w:val="00CC51E0"/>
    <w:rsid w:val="00CC5667"/>
    <w:rsid w:val="00CC5B5C"/>
    <w:rsid w:val="00CC68E2"/>
    <w:rsid w:val="00CC6A6D"/>
    <w:rsid w:val="00CC6D5D"/>
    <w:rsid w:val="00CC6FC7"/>
    <w:rsid w:val="00CC700E"/>
    <w:rsid w:val="00CC703A"/>
    <w:rsid w:val="00CC723E"/>
    <w:rsid w:val="00CC7C19"/>
    <w:rsid w:val="00CC7DE5"/>
    <w:rsid w:val="00CD048F"/>
    <w:rsid w:val="00CD084C"/>
    <w:rsid w:val="00CD0C3A"/>
    <w:rsid w:val="00CD10E5"/>
    <w:rsid w:val="00CD11D4"/>
    <w:rsid w:val="00CD120E"/>
    <w:rsid w:val="00CD15AD"/>
    <w:rsid w:val="00CD1AB3"/>
    <w:rsid w:val="00CD26B0"/>
    <w:rsid w:val="00CD30E9"/>
    <w:rsid w:val="00CD376C"/>
    <w:rsid w:val="00CD3A9E"/>
    <w:rsid w:val="00CD3E71"/>
    <w:rsid w:val="00CD4070"/>
    <w:rsid w:val="00CD5231"/>
    <w:rsid w:val="00CD54D5"/>
    <w:rsid w:val="00CD5601"/>
    <w:rsid w:val="00CD6420"/>
    <w:rsid w:val="00CD6487"/>
    <w:rsid w:val="00CD6585"/>
    <w:rsid w:val="00CD65B6"/>
    <w:rsid w:val="00CD6C4A"/>
    <w:rsid w:val="00CD6DE2"/>
    <w:rsid w:val="00CD71BF"/>
    <w:rsid w:val="00CD792C"/>
    <w:rsid w:val="00CD7AE4"/>
    <w:rsid w:val="00CE085F"/>
    <w:rsid w:val="00CE09EA"/>
    <w:rsid w:val="00CE0D59"/>
    <w:rsid w:val="00CE1250"/>
    <w:rsid w:val="00CE153D"/>
    <w:rsid w:val="00CE1E0D"/>
    <w:rsid w:val="00CE25C7"/>
    <w:rsid w:val="00CE2D48"/>
    <w:rsid w:val="00CE44AB"/>
    <w:rsid w:val="00CE4857"/>
    <w:rsid w:val="00CE51B0"/>
    <w:rsid w:val="00CE52D0"/>
    <w:rsid w:val="00CE546E"/>
    <w:rsid w:val="00CE55EF"/>
    <w:rsid w:val="00CE5867"/>
    <w:rsid w:val="00CE5B9C"/>
    <w:rsid w:val="00CE6234"/>
    <w:rsid w:val="00CE6350"/>
    <w:rsid w:val="00CE6751"/>
    <w:rsid w:val="00CE6CEF"/>
    <w:rsid w:val="00CE6DFC"/>
    <w:rsid w:val="00CE6F54"/>
    <w:rsid w:val="00CE7532"/>
    <w:rsid w:val="00CE7556"/>
    <w:rsid w:val="00CE7645"/>
    <w:rsid w:val="00CE7931"/>
    <w:rsid w:val="00CF06E6"/>
    <w:rsid w:val="00CF0724"/>
    <w:rsid w:val="00CF09D5"/>
    <w:rsid w:val="00CF0BFD"/>
    <w:rsid w:val="00CF17D6"/>
    <w:rsid w:val="00CF2355"/>
    <w:rsid w:val="00CF26D3"/>
    <w:rsid w:val="00CF29B9"/>
    <w:rsid w:val="00CF2F92"/>
    <w:rsid w:val="00CF316F"/>
    <w:rsid w:val="00CF36EB"/>
    <w:rsid w:val="00CF38BD"/>
    <w:rsid w:val="00CF3D3A"/>
    <w:rsid w:val="00CF3E99"/>
    <w:rsid w:val="00CF4044"/>
    <w:rsid w:val="00CF40B7"/>
    <w:rsid w:val="00CF467A"/>
    <w:rsid w:val="00CF4F59"/>
    <w:rsid w:val="00CF5CAB"/>
    <w:rsid w:val="00CF6DC6"/>
    <w:rsid w:val="00CF70A3"/>
    <w:rsid w:val="00CF7836"/>
    <w:rsid w:val="00CF78FC"/>
    <w:rsid w:val="00CF7B9C"/>
    <w:rsid w:val="00CF7D4E"/>
    <w:rsid w:val="00D00319"/>
    <w:rsid w:val="00D00492"/>
    <w:rsid w:val="00D00730"/>
    <w:rsid w:val="00D007BF"/>
    <w:rsid w:val="00D00981"/>
    <w:rsid w:val="00D01138"/>
    <w:rsid w:val="00D01558"/>
    <w:rsid w:val="00D0193A"/>
    <w:rsid w:val="00D01CB4"/>
    <w:rsid w:val="00D01EFB"/>
    <w:rsid w:val="00D01F7E"/>
    <w:rsid w:val="00D0268F"/>
    <w:rsid w:val="00D026DD"/>
    <w:rsid w:val="00D02AD4"/>
    <w:rsid w:val="00D02B9E"/>
    <w:rsid w:val="00D03045"/>
    <w:rsid w:val="00D03B42"/>
    <w:rsid w:val="00D03E8D"/>
    <w:rsid w:val="00D0439F"/>
    <w:rsid w:val="00D044E9"/>
    <w:rsid w:val="00D048DE"/>
    <w:rsid w:val="00D04A69"/>
    <w:rsid w:val="00D04CBE"/>
    <w:rsid w:val="00D05A58"/>
    <w:rsid w:val="00D07391"/>
    <w:rsid w:val="00D078AA"/>
    <w:rsid w:val="00D07C8D"/>
    <w:rsid w:val="00D07D0E"/>
    <w:rsid w:val="00D07E99"/>
    <w:rsid w:val="00D10F3C"/>
    <w:rsid w:val="00D11320"/>
    <w:rsid w:val="00D118E2"/>
    <w:rsid w:val="00D11F70"/>
    <w:rsid w:val="00D12292"/>
    <w:rsid w:val="00D12D5F"/>
    <w:rsid w:val="00D133DD"/>
    <w:rsid w:val="00D134F2"/>
    <w:rsid w:val="00D1350C"/>
    <w:rsid w:val="00D1386C"/>
    <w:rsid w:val="00D13C03"/>
    <w:rsid w:val="00D14003"/>
    <w:rsid w:val="00D1512B"/>
    <w:rsid w:val="00D15BEA"/>
    <w:rsid w:val="00D16582"/>
    <w:rsid w:val="00D17DDA"/>
    <w:rsid w:val="00D17E4B"/>
    <w:rsid w:val="00D200A6"/>
    <w:rsid w:val="00D2087C"/>
    <w:rsid w:val="00D20C8E"/>
    <w:rsid w:val="00D2195D"/>
    <w:rsid w:val="00D22B1C"/>
    <w:rsid w:val="00D22F71"/>
    <w:rsid w:val="00D2314F"/>
    <w:rsid w:val="00D2315A"/>
    <w:rsid w:val="00D23478"/>
    <w:rsid w:val="00D23520"/>
    <w:rsid w:val="00D23878"/>
    <w:rsid w:val="00D24097"/>
    <w:rsid w:val="00D2421C"/>
    <w:rsid w:val="00D26C29"/>
    <w:rsid w:val="00D273A5"/>
    <w:rsid w:val="00D27690"/>
    <w:rsid w:val="00D27E58"/>
    <w:rsid w:val="00D27E80"/>
    <w:rsid w:val="00D27F2C"/>
    <w:rsid w:val="00D30342"/>
    <w:rsid w:val="00D3042D"/>
    <w:rsid w:val="00D3056F"/>
    <w:rsid w:val="00D306D5"/>
    <w:rsid w:val="00D30CBB"/>
    <w:rsid w:val="00D30D5B"/>
    <w:rsid w:val="00D31B80"/>
    <w:rsid w:val="00D32171"/>
    <w:rsid w:val="00D3247B"/>
    <w:rsid w:val="00D325BE"/>
    <w:rsid w:val="00D326C9"/>
    <w:rsid w:val="00D3299B"/>
    <w:rsid w:val="00D32CAE"/>
    <w:rsid w:val="00D33021"/>
    <w:rsid w:val="00D3310C"/>
    <w:rsid w:val="00D3351E"/>
    <w:rsid w:val="00D34784"/>
    <w:rsid w:val="00D35947"/>
    <w:rsid w:val="00D35B36"/>
    <w:rsid w:val="00D35B9B"/>
    <w:rsid w:val="00D35C8E"/>
    <w:rsid w:val="00D35F90"/>
    <w:rsid w:val="00D361EA"/>
    <w:rsid w:val="00D36E30"/>
    <w:rsid w:val="00D36EC9"/>
    <w:rsid w:val="00D36F17"/>
    <w:rsid w:val="00D373C4"/>
    <w:rsid w:val="00D37DEF"/>
    <w:rsid w:val="00D402C6"/>
    <w:rsid w:val="00D403BE"/>
    <w:rsid w:val="00D404A9"/>
    <w:rsid w:val="00D409E9"/>
    <w:rsid w:val="00D41156"/>
    <w:rsid w:val="00D41248"/>
    <w:rsid w:val="00D41B56"/>
    <w:rsid w:val="00D41D3C"/>
    <w:rsid w:val="00D41E4F"/>
    <w:rsid w:val="00D42467"/>
    <w:rsid w:val="00D429FD"/>
    <w:rsid w:val="00D43717"/>
    <w:rsid w:val="00D43D2B"/>
    <w:rsid w:val="00D43F40"/>
    <w:rsid w:val="00D444F2"/>
    <w:rsid w:val="00D44CB5"/>
    <w:rsid w:val="00D44E18"/>
    <w:rsid w:val="00D4531C"/>
    <w:rsid w:val="00D455C2"/>
    <w:rsid w:val="00D456F8"/>
    <w:rsid w:val="00D45F8E"/>
    <w:rsid w:val="00D460C3"/>
    <w:rsid w:val="00D468CA"/>
    <w:rsid w:val="00D46A46"/>
    <w:rsid w:val="00D46A7E"/>
    <w:rsid w:val="00D46B96"/>
    <w:rsid w:val="00D46DBB"/>
    <w:rsid w:val="00D470D0"/>
    <w:rsid w:val="00D501D6"/>
    <w:rsid w:val="00D51157"/>
    <w:rsid w:val="00D52038"/>
    <w:rsid w:val="00D525E2"/>
    <w:rsid w:val="00D52C25"/>
    <w:rsid w:val="00D530B1"/>
    <w:rsid w:val="00D53613"/>
    <w:rsid w:val="00D537B7"/>
    <w:rsid w:val="00D538B6"/>
    <w:rsid w:val="00D53B08"/>
    <w:rsid w:val="00D53BB5"/>
    <w:rsid w:val="00D54114"/>
    <w:rsid w:val="00D54633"/>
    <w:rsid w:val="00D546FD"/>
    <w:rsid w:val="00D5474A"/>
    <w:rsid w:val="00D54A28"/>
    <w:rsid w:val="00D552BC"/>
    <w:rsid w:val="00D554AD"/>
    <w:rsid w:val="00D55BC2"/>
    <w:rsid w:val="00D55F17"/>
    <w:rsid w:val="00D56160"/>
    <w:rsid w:val="00D561F6"/>
    <w:rsid w:val="00D570C0"/>
    <w:rsid w:val="00D57495"/>
    <w:rsid w:val="00D60440"/>
    <w:rsid w:val="00D60B1F"/>
    <w:rsid w:val="00D6105C"/>
    <w:rsid w:val="00D616AB"/>
    <w:rsid w:val="00D61F48"/>
    <w:rsid w:val="00D62110"/>
    <w:rsid w:val="00D624A5"/>
    <w:rsid w:val="00D6297B"/>
    <w:rsid w:val="00D62B4D"/>
    <w:rsid w:val="00D62F5D"/>
    <w:rsid w:val="00D62FE0"/>
    <w:rsid w:val="00D63292"/>
    <w:rsid w:val="00D63C80"/>
    <w:rsid w:val="00D64339"/>
    <w:rsid w:val="00D64A27"/>
    <w:rsid w:val="00D64DAF"/>
    <w:rsid w:val="00D65021"/>
    <w:rsid w:val="00D65A4D"/>
    <w:rsid w:val="00D65F1E"/>
    <w:rsid w:val="00D66041"/>
    <w:rsid w:val="00D66365"/>
    <w:rsid w:val="00D6660F"/>
    <w:rsid w:val="00D667DD"/>
    <w:rsid w:val="00D66BDF"/>
    <w:rsid w:val="00D67429"/>
    <w:rsid w:val="00D67462"/>
    <w:rsid w:val="00D67A7A"/>
    <w:rsid w:val="00D70010"/>
    <w:rsid w:val="00D700CB"/>
    <w:rsid w:val="00D70131"/>
    <w:rsid w:val="00D70770"/>
    <w:rsid w:val="00D7084D"/>
    <w:rsid w:val="00D720E6"/>
    <w:rsid w:val="00D728B1"/>
    <w:rsid w:val="00D72920"/>
    <w:rsid w:val="00D72CF0"/>
    <w:rsid w:val="00D72E99"/>
    <w:rsid w:val="00D737C5"/>
    <w:rsid w:val="00D73929"/>
    <w:rsid w:val="00D74040"/>
    <w:rsid w:val="00D740EC"/>
    <w:rsid w:val="00D74B1A"/>
    <w:rsid w:val="00D74B7B"/>
    <w:rsid w:val="00D74BFB"/>
    <w:rsid w:val="00D74D60"/>
    <w:rsid w:val="00D75C0E"/>
    <w:rsid w:val="00D76221"/>
    <w:rsid w:val="00D766CC"/>
    <w:rsid w:val="00D76E49"/>
    <w:rsid w:val="00D77F79"/>
    <w:rsid w:val="00D80923"/>
    <w:rsid w:val="00D80B4D"/>
    <w:rsid w:val="00D812B1"/>
    <w:rsid w:val="00D81B49"/>
    <w:rsid w:val="00D822B3"/>
    <w:rsid w:val="00D82D3D"/>
    <w:rsid w:val="00D8302C"/>
    <w:rsid w:val="00D8421F"/>
    <w:rsid w:val="00D8449C"/>
    <w:rsid w:val="00D84C6A"/>
    <w:rsid w:val="00D84E0D"/>
    <w:rsid w:val="00D85413"/>
    <w:rsid w:val="00D8593E"/>
    <w:rsid w:val="00D85966"/>
    <w:rsid w:val="00D85B07"/>
    <w:rsid w:val="00D85DFE"/>
    <w:rsid w:val="00D85F50"/>
    <w:rsid w:val="00D86213"/>
    <w:rsid w:val="00D86E00"/>
    <w:rsid w:val="00D86E2A"/>
    <w:rsid w:val="00D86EDE"/>
    <w:rsid w:val="00D8723A"/>
    <w:rsid w:val="00D8734F"/>
    <w:rsid w:val="00D874B7"/>
    <w:rsid w:val="00D874D4"/>
    <w:rsid w:val="00D8794E"/>
    <w:rsid w:val="00D87A09"/>
    <w:rsid w:val="00D90290"/>
    <w:rsid w:val="00D90792"/>
    <w:rsid w:val="00D90C3C"/>
    <w:rsid w:val="00D90CB2"/>
    <w:rsid w:val="00D9189B"/>
    <w:rsid w:val="00D933F0"/>
    <w:rsid w:val="00D93924"/>
    <w:rsid w:val="00D93A89"/>
    <w:rsid w:val="00D93CBF"/>
    <w:rsid w:val="00D95CCB"/>
    <w:rsid w:val="00D96820"/>
    <w:rsid w:val="00D96AC1"/>
    <w:rsid w:val="00D97789"/>
    <w:rsid w:val="00D97825"/>
    <w:rsid w:val="00DA0076"/>
    <w:rsid w:val="00DA06B0"/>
    <w:rsid w:val="00DA09E0"/>
    <w:rsid w:val="00DA0FB9"/>
    <w:rsid w:val="00DA19D0"/>
    <w:rsid w:val="00DA2640"/>
    <w:rsid w:val="00DA26B7"/>
    <w:rsid w:val="00DA27D3"/>
    <w:rsid w:val="00DA2936"/>
    <w:rsid w:val="00DA3416"/>
    <w:rsid w:val="00DA38A9"/>
    <w:rsid w:val="00DA3A56"/>
    <w:rsid w:val="00DA3F44"/>
    <w:rsid w:val="00DA41D3"/>
    <w:rsid w:val="00DA4263"/>
    <w:rsid w:val="00DA4FFE"/>
    <w:rsid w:val="00DA518E"/>
    <w:rsid w:val="00DA51DB"/>
    <w:rsid w:val="00DA5E76"/>
    <w:rsid w:val="00DA6196"/>
    <w:rsid w:val="00DA6B41"/>
    <w:rsid w:val="00DA6EED"/>
    <w:rsid w:val="00DA7B05"/>
    <w:rsid w:val="00DB0539"/>
    <w:rsid w:val="00DB0AF6"/>
    <w:rsid w:val="00DB0F71"/>
    <w:rsid w:val="00DB1A93"/>
    <w:rsid w:val="00DB1DC0"/>
    <w:rsid w:val="00DB202D"/>
    <w:rsid w:val="00DB22C8"/>
    <w:rsid w:val="00DB28A0"/>
    <w:rsid w:val="00DB346A"/>
    <w:rsid w:val="00DB3DF0"/>
    <w:rsid w:val="00DB49BF"/>
    <w:rsid w:val="00DB4DD2"/>
    <w:rsid w:val="00DB4E49"/>
    <w:rsid w:val="00DB4FF7"/>
    <w:rsid w:val="00DB53DD"/>
    <w:rsid w:val="00DB5547"/>
    <w:rsid w:val="00DB586B"/>
    <w:rsid w:val="00DB61F7"/>
    <w:rsid w:val="00DB6EFC"/>
    <w:rsid w:val="00DB718E"/>
    <w:rsid w:val="00DB71F2"/>
    <w:rsid w:val="00DB720B"/>
    <w:rsid w:val="00DB7353"/>
    <w:rsid w:val="00DB7A0C"/>
    <w:rsid w:val="00DC0208"/>
    <w:rsid w:val="00DC0485"/>
    <w:rsid w:val="00DC0CA3"/>
    <w:rsid w:val="00DC0D07"/>
    <w:rsid w:val="00DC12A8"/>
    <w:rsid w:val="00DC17D5"/>
    <w:rsid w:val="00DC2326"/>
    <w:rsid w:val="00DC2440"/>
    <w:rsid w:val="00DC2632"/>
    <w:rsid w:val="00DC2681"/>
    <w:rsid w:val="00DC2A7D"/>
    <w:rsid w:val="00DC2C32"/>
    <w:rsid w:val="00DC335E"/>
    <w:rsid w:val="00DC389B"/>
    <w:rsid w:val="00DC4084"/>
    <w:rsid w:val="00DC41E5"/>
    <w:rsid w:val="00DC4321"/>
    <w:rsid w:val="00DC4D4B"/>
    <w:rsid w:val="00DC4E39"/>
    <w:rsid w:val="00DC5819"/>
    <w:rsid w:val="00DC5913"/>
    <w:rsid w:val="00DC5CA3"/>
    <w:rsid w:val="00DC609B"/>
    <w:rsid w:val="00DC6662"/>
    <w:rsid w:val="00DC69A1"/>
    <w:rsid w:val="00DC6D40"/>
    <w:rsid w:val="00DC6EFC"/>
    <w:rsid w:val="00DC7444"/>
    <w:rsid w:val="00DC7585"/>
    <w:rsid w:val="00DC77A2"/>
    <w:rsid w:val="00DC7D1F"/>
    <w:rsid w:val="00DD0BDC"/>
    <w:rsid w:val="00DD143B"/>
    <w:rsid w:val="00DD1C21"/>
    <w:rsid w:val="00DD2086"/>
    <w:rsid w:val="00DD24C4"/>
    <w:rsid w:val="00DD2A15"/>
    <w:rsid w:val="00DD2C09"/>
    <w:rsid w:val="00DD3042"/>
    <w:rsid w:val="00DD36AE"/>
    <w:rsid w:val="00DD379A"/>
    <w:rsid w:val="00DD3CA4"/>
    <w:rsid w:val="00DD3DA4"/>
    <w:rsid w:val="00DD4162"/>
    <w:rsid w:val="00DD43A9"/>
    <w:rsid w:val="00DD4878"/>
    <w:rsid w:val="00DD4A26"/>
    <w:rsid w:val="00DD4A71"/>
    <w:rsid w:val="00DD4E2D"/>
    <w:rsid w:val="00DD4F18"/>
    <w:rsid w:val="00DD5076"/>
    <w:rsid w:val="00DD543D"/>
    <w:rsid w:val="00DD54A6"/>
    <w:rsid w:val="00DD5EEA"/>
    <w:rsid w:val="00DD6070"/>
    <w:rsid w:val="00DD6085"/>
    <w:rsid w:val="00DD6237"/>
    <w:rsid w:val="00DD6A18"/>
    <w:rsid w:val="00DD6E63"/>
    <w:rsid w:val="00DD6FE2"/>
    <w:rsid w:val="00DD7C90"/>
    <w:rsid w:val="00DD7D2E"/>
    <w:rsid w:val="00DE028A"/>
    <w:rsid w:val="00DE0579"/>
    <w:rsid w:val="00DE06C3"/>
    <w:rsid w:val="00DE1862"/>
    <w:rsid w:val="00DE190D"/>
    <w:rsid w:val="00DE2DE2"/>
    <w:rsid w:val="00DE33CD"/>
    <w:rsid w:val="00DE3944"/>
    <w:rsid w:val="00DE3AB2"/>
    <w:rsid w:val="00DE42E6"/>
    <w:rsid w:val="00DE4A3D"/>
    <w:rsid w:val="00DE4BA9"/>
    <w:rsid w:val="00DE52BA"/>
    <w:rsid w:val="00DE54C8"/>
    <w:rsid w:val="00DE5722"/>
    <w:rsid w:val="00DE61B1"/>
    <w:rsid w:val="00DE6325"/>
    <w:rsid w:val="00DE64BB"/>
    <w:rsid w:val="00DE6B56"/>
    <w:rsid w:val="00DE78FE"/>
    <w:rsid w:val="00DF0681"/>
    <w:rsid w:val="00DF07A8"/>
    <w:rsid w:val="00DF09DE"/>
    <w:rsid w:val="00DF137F"/>
    <w:rsid w:val="00DF1575"/>
    <w:rsid w:val="00DF15CC"/>
    <w:rsid w:val="00DF1987"/>
    <w:rsid w:val="00DF1F15"/>
    <w:rsid w:val="00DF2119"/>
    <w:rsid w:val="00DF240B"/>
    <w:rsid w:val="00DF2635"/>
    <w:rsid w:val="00DF264A"/>
    <w:rsid w:val="00DF2C56"/>
    <w:rsid w:val="00DF2FFE"/>
    <w:rsid w:val="00DF33F5"/>
    <w:rsid w:val="00DF38FD"/>
    <w:rsid w:val="00DF3DC6"/>
    <w:rsid w:val="00DF4399"/>
    <w:rsid w:val="00DF44DA"/>
    <w:rsid w:val="00DF475F"/>
    <w:rsid w:val="00DF5F33"/>
    <w:rsid w:val="00DF6475"/>
    <w:rsid w:val="00DF67C5"/>
    <w:rsid w:val="00DF6B7F"/>
    <w:rsid w:val="00DF7963"/>
    <w:rsid w:val="00E003BE"/>
    <w:rsid w:val="00E00548"/>
    <w:rsid w:val="00E009E4"/>
    <w:rsid w:val="00E00A8A"/>
    <w:rsid w:val="00E018C9"/>
    <w:rsid w:val="00E019CD"/>
    <w:rsid w:val="00E02B64"/>
    <w:rsid w:val="00E03DA8"/>
    <w:rsid w:val="00E046B3"/>
    <w:rsid w:val="00E04F18"/>
    <w:rsid w:val="00E058E8"/>
    <w:rsid w:val="00E05EC4"/>
    <w:rsid w:val="00E05EC6"/>
    <w:rsid w:val="00E05F51"/>
    <w:rsid w:val="00E06364"/>
    <w:rsid w:val="00E0674B"/>
    <w:rsid w:val="00E07366"/>
    <w:rsid w:val="00E0773C"/>
    <w:rsid w:val="00E07B95"/>
    <w:rsid w:val="00E10876"/>
    <w:rsid w:val="00E10E93"/>
    <w:rsid w:val="00E11109"/>
    <w:rsid w:val="00E11564"/>
    <w:rsid w:val="00E115F6"/>
    <w:rsid w:val="00E11768"/>
    <w:rsid w:val="00E11864"/>
    <w:rsid w:val="00E118ED"/>
    <w:rsid w:val="00E128E3"/>
    <w:rsid w:val="00E12E1C"/>
    <w:rsid w:val="00E12F1D"/>
    <w:rsid w:val="00E1337B"/>
    <w:rsid w:val="00E13942"/>
    <w:rsid w:val="00E14905"/>
    <w:rsid w:val="00E152D0"/>
    <w:rsid w:val="00E15B54"/>
    <w:rsid w:val="00E16347"/>
    <w:rsid w:val="00E164E7"/>
    <w:rsid w:val="00E16BF4"/>
    <w:rsid w:val="00E17174"/>
    <w:rsid w:val="00E1767F"/>
    <w:rsid w:val="00E17819"/>
    <w:rsid w:val="00E20BB5"/>
    <w:rsid w:val="00E21218"/>
    <w:rsid w:val="00E21483"/>
    <w:rsid w:val="00E21AE9"/>
    <w:rsid w:val="00E22934"/>
    <w:rsid w:val="00E23458"/>
    <w:rsid w:val="00E23C15"/>
    <w:rsid w:val="00E23C25"/>
    <w:rsid w:val="00E2438F"/>
    <w:rsid w:val="00E2455B"/>
    <w:rsid w:val="00E247BC"/>
    <w:rsid w:val="00E24C7C"/>
    <w:rsid w:val="00E24FA5"/>
    <w:rsid w:val="00E2527F"/>
    <w:rsid w:val="00E258E5"/>
    <w:rsid w:val="00E25F0B"/>
    <w:rsid w:val="00E26B64"/>
    <w:rsid w:val="00E26B96"/>
    <w:rsid w:val="00E26BCD"/>
    <w:rsid w:val="00E270ED"/>
    <w:rsid w:val="00E27549"/>
    <w:rsid w:val="00E275CA"/>
    <w:rsid w:val="00E3114F"/>
    <w:rsid w:val="00E313B7"/>
    <w:rsid w:val="00E322BD"/>
    <w:rsid w:val="00E32A70"/>
    <w:rsid w:val="00E32D50"/>
    <w:rsid w:val="00E32E27"/>
    <w:rsid w:val="00E3355A"/>
    <w:rsid w:val="00E33B2E"/>
    <w:rsid w:val="00E33E3C"/>
    <w:rsid w:val="00E3426B"/>
    <w:rsid w:val="00E3441C"/>
    <w:rsid w:val="00E34870"/>
    <w:rsid w:val="00E34E1C"/>
    <w:rsid w:val="00E35991"/>
    <w:rsid w:val="00E35BB0"/>
    <w:rsid w:val="00E361E4"/>
    <w:rsid w:val="00E361F8"/>
    <w:rsid w:val="00E3633D"/>
    <w:rsid w:val="00E363ED"/>
    <w:rsid w:val="00E36646"/>
    <w:rsid w:val="00E36BCD"/>
    <w:rsid w:val="00E36D83"/>
    <w:rsid w:val="00E36EF5"/>
    <w:rsid w:val="00E37575"/>
    <w:rsid w:val="00E37A68"/>
    <w:rsid w:val="00E402E5"/>
    <w:rsid w:val="00E40969"/>
    <w:rsid w:val="00E40B2D"/>
    <w:rsid w:val="00E40FE8"/>
    <w:rsid w:val="00E415A2"/>
    <w:rsid w:val="00E4164A"/>
    <w:rsid w:val="00E41DFE"/>
    <w:rsid w:val="00E41F61"/>
    <w:rsid w:val="00E425D7"/>
    <w:rsid w:val="00E42612"/>
    <w:rsid w:val="00E429C0"/>
    <w:rsid w:val="00E4335C"/>
    <w:rsid w:val="00E433AF"/>
    <w:rsid w:val="00E434CF"/>
    <w:rsid w:val="00E43628"/>
    <w:rsid w:val="00E43852"/>
    <w:rsid w:val="00E44035"/>
    <w:rsid w:val="00E441DA"/>
    <w:rsid w:val="00E4421D"/>
    <w:rsid w:val="00E44450"/>
    <w:rsid w:val="00E45F65"/>
    <w:rsid w:val="00E4668E"/>
    <w:rsid w:val="00E46B7E"/>
    <w:rsid w:val="00E47586"/>
    <w:rsid w:val="00E47BE0"/>
    <w:rsid w:val="00E47D4F"/>
    <w:rsid w:val="00E50437"/>
    <w:rsid w:val="00E5072D"/>
    <w:rsid w:val="00E50CC8"/>
    <w:rsid w:val="00E50F70"/>
    <w:rsid w:val="00E5170E"/>
    <w:rsid w:val="00E51D10"/>
    <w:rsid w:val="00E52315"/>
    <w:rsid w:val="00E527A0"/>
    <w:rsid w:val="00E52C6B"/>
    <w:rsid w:val="00E5379E"/>
    <w:rsid w:val="00E537F8"/>
    <w:rsid w:val="00E54A93"/>
    <w:rsid w:val="00E54DED"/>
    <w:rsid w:val="00E54E32"/>
    <w:rsid w:val="00E5529C"/>
    <w:rsid w:val="00E56481"/>
    <w:rsid w:val="00E567A5"/>
    <w:rsid w:val="00E56B9E"/>
    <w:rsid w:val="00E56F5B"/>
    <w:rsid w:val="00E57965"/>
    <w:rsid w:val="00E60133"/>
    <w:rsid w:val="00E62036"/>
    <w:rsid w:val="00E6269F"/>
    <w:rsid w:val="00E62946"/>
    <w:rsid w:val="00E62F19"/>
    <w:rsid w:val="00E62F65"/>
    <w:rsid w:val="00E6321B"/>
    <w:rsid w:val="00E63856"/>
    <w:rsid w:val="00E6429F"/>
    <w:rsid w:val="00E64418"/>
    <w:rsid w:val="00E649B2"/>
    <w:rsid w:val="00E64CAE"/>
    <w:rsid w:val="00E655F1"/>
    <w:rsid w:val="00E65691"/>
    <w:rsid w:val="00E65941"/>
    <w:rsid w:val="00E659B5"/>
    <w:rsid w:val="00E659DD"/>
    <w:rsid w:val="00E66039"/>
    <w:rsid w:val="00E66B7E"/>
    <w:rsid w:val="00E66D41"/>
    <w:rsid w:val="00E66E0A"/>
    <w:rsid w:val="00E6757A"/>
    <w:rsid w:val="00E67634"/>
    <w:rsid w:val="00E6794A"/>
    <w:rsid w:val="00E7007E"/>
    <w:rsid w:val="00E7055D"/>
    <w:rsid w:val="00E7092E"/>
    <w:rsid w:val="00E70BF7"/>
    <w:rsid w:val="00E70CE4"/>
    <w:rsid w:val="00E71418"/>
    <w:rsid w:val="00E71F1C"/>
    <w:rsid w:val="00E72B3D"/>
    <w:rsid w:val="00E73E30"/>
    <w:rsid w:val="00E74B57"/>
    <w:rsid w:val="00E74CA2"/>
    <w:rsid w:val="00E74EC5"/>
    <w:rsid w:val="00E74F97"/>
    <w:rsid w:val="00E759D1"/>
    <w:rsid w:val="00E76F42"/>
    <w:rsid w:val="00E76FE0"/>
    <w:rsid w:val="00E77117"/>
    <w:rsid w:val="00E77502"/>
    <w:rsid w:val="00E776DC"/>
    <w:rsid w:val="00E777B9"/>
    <w:rsid w:val="00E7783E"/>
    <w:rsid w:val="00E779AB"/>
    <w:rsid w:val="00E804DF"/>
    <w:rsid w:val="00E80E0A"/>
    <w:rsid w:val="00E811D8"/>
    <w:rsid w:val="00E81417"/>
    <w:rsid w:val="00E818C5"/>
    <w:rsid w:val="00E8196A"/>
    <w:rsid w:val="00E8199F"/>
    <w:rsid w:val="00E8223B"/>
    <w:rsid w:val="00E82509"/>
    <w:rsid w:val="00E832B4"/>
    <w:rsid w:val="00E83411"/>
    <w:rsid w:val="00E837F6"/>
    <w:rsid w:val="00E840F2"/>
    <w:rsid w:val="00E841F7"/>
    <w:rsid w:val="00E84DD7"/>
    <w:rsid w:val="00E854FC"/>
    <w:rsid w:val="00E85826"/>
    <w:rsid w:val="00E85D3D"/>
    <w:rsid w:val="00E8644D"/>
    <w:rsid w:val="00E86529"/>
    <w:rsid w:val="00E86B91"/>
    <w:rsid w:val="00E86F8E"/>
    <w:rsid w:val="00E8725E"/>
    <w:rsid w:val="00E87D91"/>
    <w:rsid w:val="00E87E24"/>
    <w:rsid w:val="00E900D0"/>
    <w:rsid w:val="00E90740"/>
    <w:rsid w:val="00E90B19"/>
    <w:rsid w:val="00E91D28"/>
    <w:rsid w:val="00E92D41"/>
    <w:rsid w:val="00E93F47"/>
    <w:rsid w:val="00E93FEC"/>
    <w:rsid w:val="00E94693"/>
    <w:rsid w:val="00E94782"/>
    <w:rsid w:val="00E959CE"/>
    <w:rsid w:val="00E966D8"/>
    <w:rsid w:val="00E96728"/>
    <w:rsid w:val="00E96861"/>
    <w:rsid w:val="00E96C57"/>
    <w:rsid w:val="00E97973"/>
    <w:rsid w:val="00EA03FF"/>
    <w:rsid w:val="00EA041E"/>
    <w:rsid w:val="00EA084A"/>
    <w:rsid w:val="00EA08B2"/>
    <w:rsid w:val="00EA1254"/>
    <w:rsid w:val="00EA1447"/>
    <w:rsid w:val="00EA16E6"/>
    <w:rsid w:val="00EA18AF"/>
    <w:rsid w:val="00EA19F2"/>
    <w:rsid w:val="00EA2463"/>
    <w:rsid w:val="00EA27DA"/>
    <w:rsid w:val="00EA31AB"/>
    <w:rsid w:val="00EA3283"/>
    <w:rsid w:val="00EA32CF"/>
    <w:rsid w:val="00EA40CF"/>
    <w:rsid w:val="00EA4A10"/>
    <w:rsid w:val="00EA4B24"/>
    <w:rsid w:val="00EA4C1D"/>
    <w:rsid w:val="00EA5294"/>
    <w:rsid w:val="00EA5466"/>
    <w:rsid w:val="00EA5A27"/>
    <w:rsid w:val="00EA5AA1"/>
    <w:rsid w:val="00EA6187"/>
    <w:rsid w:val="00EA68CE"/>
    <w:rsid w:val="00EB031A"/>
    <w:rsid w:val="00EB0ECE"/>
    <w:rsid w:val="00EB13C4"/>
    <w:rsid w:val="00EB235F"/>
    <w:rsid w:val="00EB396A"/>
    <w:rsid w:val="00EB39EC"/>
    <w:rsid w:val="00EB3F7B"/>
    <w:rsid w:val="00EB4BDA"/>
    <w:rsid w:val="00EB4DFA"/>
    <w:rsid w:val="00EB54BB"/>
    <w:rsid w:val="00EB56BD"/>
    <w:rsid w:val="00EB5B58"/>
    <w:rsid w:val="00EB5EDA"/>
    <w:rsid w:val="00EB6185"/>
    <w:rsid w:val="00EB666B"/>
    <w:rsid w:val="00EB676A"/>
    <w:rsid w:val="00EB7505"/>
    <w:rsid w:val="00EB7668"/>
    <w:rsid w:val="00EC054A"/>
    <w:rsid w:val="00EC05FE"/>
    <w:rsid w:val="00EC0857"/>
    <w:rsid w:val="00EC0E5B"/>
    <w:rsid w:val="00EC0EE6"/>
    <w:rsid w:val="00EC1110"/>
    <w:rsid w:val="00EC1504"/>
    <w:rsid w:val="00EC1564"/>
    <w:rsid w:val="00EC16B4"/>
    <w:rsid w:val="00EC17CE"/>
    <w:rsid w:val="00EC201D"/>
    <w:rsid w:val="00EC2156"/>
    <w:rsid w:val="00EC260A"/>
    <w:rsid w:val="00EC2C13"/>
    <w:rsid w:val="00EC376F"/>
    <w:rsid w:val="00EC4D33"/>
    <w:rsid w:val="00EC5959"/>
    <w:rsid w:val="00EC6323"/>
    <w:rsid w:val="00EC669B"/>
    <w:rsid w:val="00EC6887"/>
    <w:rsid w:val="00EC6E74"/>
    <w:rsid w:val="00EC77FA"/>
    <w:rsid w:val="00ED0538"/>
    <w:rsid w:val="00ED0779"/>
    <w:rsid w:val="00ED0817"/>
    <w:rsid w:val="00ED0867"/>
    <w:rsid w:val="00ED093A"/>
    <w:rsid w:val="00ED0B61"/>
    <w:rsid w:val="00ED1318"/>
    <w:rsid w:val="00ED13CB"/>
    <w:rsid w:val="00ED14BB"/>
    <w:rsid w:val="00ED1533"/>
    <w:rsid w:val="00ED178E"/>
    <w:rsid w:val="00ED19A6"/>
    <w:rsid w:val="00ED1BC6"/>
    <w:rsid w:val="00ED1C8C"/>
    <w:rsid w:val="00ED22A9"/>
    <w:rsid w:val="00ED251E"/>
    <w:rsid w:val="00ED282D"/>
    <w:rsid w:val="00ED2C7A"/>
    <w:rsid w:val="00ED399E"/>
    <w:rsid w:val="00ED3C71"/>
    <w:rsid w:val="00ED43F0"/>
    <w:rsid w:val="00ED457B"/>
    <w:rsid w:val="00ED47E9"/>
    <w:rsid w:val="00ED497A"/>
    <w:rsid w:val="00ED4A23"/>
    <w:rsid w:val="00ED4E27"/>
    <w:rsid w:val="00ED4F43"/>
    <w:rsid w:val="00ED5022"/>
    <w:rsid w:val="00ED569A"/>
    <w:rsid w:val="00ED5790"/>
    <w:rsid w:val="00ED5C11"/>
    <w:rsid w:val="00ED5C95"/>
    <w:rsid w:val="00ED63A1"/>
    <w:rsid w:val="00ED64D2"/>
    <w:rsid w:val="00ED686D"/>
    <w:rsid w:val="00ED6DFA"/>
    <w:rsid w:val="00ED6F69"/>
    <w:rsid w:val="00EE035F"/>
    <w:rsid w:val="00EE08CA"/>
    <w:rsid w:val="00EE0AE5"/>
    <w:rsid w:val="00EE17D5"/>
    <w:rsid w:val="00EE1F4F"/>
    <w:rsid w:val="00EE216A"/>
    <w:rsid w:val="00EE26B3"/>
    <w:rsid w:val="00EE29F4"/>
    <w:rsid w:val="00EE3167"/>
    <w:rsid w:val="00EE316E"/>
    <w:rsid w:val="00EE34D4"/>
    <w:rsid w:val="00EE3B1C"/>
    <w:rsid w:val="00EE3FC3"/>
    <w:rsid w:val="00EE4418"/>
    <w:rsid w:val="00EE555C"/>
    <w:rsid w:val="00EE55AF"/>
    <w:rsid w:val="00EE563E"/>
    <w:rsid w:val="00EE587B"/>
    <w:rsid w:val="00EE5D34"/>
    <w:rsid w:val="00EE67CA"/>
    <w:rsid w:val="00EE67F9"/>
    <w:rsid w:val="00EE70BD"/>
    <w:rsid w:val="00EE74E1"/>
    <w:rsid w:val="00EE7907"/>
    <w:rsid w:val="00EE7A40"/>
    <w:rsid w:val="00EE7BDB"/>
    <w:rsid w:val="00EE7E41"/>
    <w:rsid w:val="00EF0418"/>
    <w:rsid w:val="00EF04E7"/>
    <w:rsid w:val="00EF0A60"/>
    <w:rsid w:val="00EF0B3B"/>
    <w:rsid w:val="00EF0E9E"/>
    <w:rsid w:val="00EF23B3"/>
    <w:rsid w:val="00EF2E70"/>
    <w:rsid w:val="00EF3321"/>
    <w:rsid w:val="00EF34D7"/>
    <w:rsid w:val="00EF3735"/>
    <w:rsid w:val="00EF48DA"/>
    <w:rsid w:val="00EF4923"/>
    <w:rsid w:val="00EF4AFF"/>
    <w:rsid w:val="00EF5120"/>
    <w:rsid w:val="00EF53FE"/>
    <w:rsid w:val="00EF5AD6"/>
    <w:rsid w:val="00EF5F29"/>
    <w:rsid w:val="00EF613F"/>
    <w:rsid w:val="00EF63F2"/>
    <w:rsid w:val="00EF64F8"/>
    <w:rsid w:val="00EF659E"/>
    <w:rsid w:val="00EF6FEC"/>
    <w:rsid w:val="00EF72A8"/>
    <w:rsid w:val="00EF79B4"/>
    <w:rsid w:val="00EF7B56"/>
    <w:rsid w:val="00F00132"/>
    <w:rsid w:val="00F001F1"/>
    <w:rsid w:val="00F00A06"/>
    <w:rsid w:val="00F00B98"/>
    <w:rsid w:val="00F00DD1"/>
    <w:rsid w:val="00F00E97"/>
    <w:rsid w:val="00F00F40"/>
    <w:rsid w:val="00F01198"/>
    <w:rsid w:val="00F01825"/>
    <w:rsid w:val="00F01ECB"/>
    <w:rsid w:val="00F01EDA"/>
    <w:rsid w:val="00F02046"/>
    <w:rsid w:val="00F020B0"/>
    <w:rsid w:val="00F024C5"/>
    <w:rsid w:val="00F0331B"/>
    <w:rsid w:val="00F04171"/>
    <w:rsid w:val="00F04B4A"/>
    <w:rsid w:val="00F04CE6"/>
    <w:rsid w:val="00F04E2C"/>
    <w:rsid w:val="00F05A4F"/>
    <w:rsid w:val="00F062DE"/>
    <w:rsid w:val="00F065A0"/>
    <w:rsid w:val="00F07031"/>
    <w:rsid w:val="00F0757A"/>
    <w:rsid w:val="00F07AA3"/>
    <w:rsid w:val="00F07B10"/>
    <w:rsid w:val="00F07B85"/>
    <w:rsid w:val="00F10664"/>
    <w:rsid w:val="00F1115F"/>
    <w:rsid w:val="00F112DE"/>
    <w:rsid w:val="00F11552"/>
    <w:rsid w:val="00F11753"/>
    <w:rsid w:val="00F12DAE"/>
    <w:rsid w:val="00F12F30"/>
    <w:rsid w:val="00F13851"/>
    <w:rsid w:val="00F13FF6"/>
    <w:rsid w:val="00F1427B"/>
    <w:rsid w:val="00F144A5"/>
    <w:rsid w:val="00F1452E"/>
    <w:rsid w:val="00F14699"/>
    <w:rsid w:val="00F151E2"/>
    <w:rsid w:val="00F15A47"/>
    <w:rsid w:val="00F15ED0"/>
    <w:rsid w:val="00F16037"/>
    <w:rsid w:val="00F1608D"/>
    <w:rsid w:val="00F16465"/>
    <w:rsid w:val="00F16572"/>
    <w:rsid w:val="00F17038"/>
    <w:rsid w:val="00F1705D"/>
    <w:rsid w:val="00F17157"/>
    <w:rsid w:val="00F17337"/>
    <w:rsid w:val="00F173FA"/>
    <w:rsid w:val="00F1760A"/>
    <w:rsid w:val="00F178FE"/>
    <w:rsid w:val="00F1790F"/>
    <w:rsid w:val="00F17B9C"/>
    <w:rsid w:val="00F17FC5"/>
    <w:rsid w:val="00F201F8"/>
    <w:rsid w:val="00F203B3"/>
    <w:rsid w:val="00F2085A"/>
    <w:rsid w:val="00F20C90"/>
    <w:rsid w:val="00F21199"/>
    <w:rsid w:val="00F2146D"/>
    <w:rsid w:val="00F21879"/>
    <w:rsid w:val="00F219EE"/>
    <w:rsid w:val="00F21D3E"/>
    <w:rsid w:val="00F21F46"/>
    <w:rsid w:val="00F22E0B"/>
    <w:rsid w:val="00F23480"/>
    <w:rsid w:val="00F24ADA"/>
    <w:rsid w:val="00F24BB5"/>
    <w:rsid w:val="00F24F76"/>
    <w:rsid w:val="00F25668"/>
    <w:rsid w:val="00F25CD7"/>
    <w:rsid w:val="00F271B6"/>
    <w:rsid w:val="00F273A5"/>
    <w:rsid w:val="00F278D8"/>
    <w:rsid w:val="00F278F3"/>
    <w:rsid w:val="00F27915"/>
    <w:rsid w:val="00F27DC3"/>
    <w:rsid w:val="00F3104F"/>
    <w:rsid w:val="00F31D14"/>
    <w:rsid w:val="00F32888"/>
    <w:rsid w:val="00F32914"/>
    <w:rsid w:val="00F32E92"/>
    <w:rsid w:val="00F33044"/>
    <w:rsid w:val="00F33BAE"/>
    <w:rsid w:val="00F34F2A"/>
    <w:rsid w:val="00F354D6"/>
    <w:rsid w:val="00F3643D"/>
    <w:rsid w:val="00F36D3B"/>
    <w:rsid w:val="00F3745F"/>
    <w:rsid w:val="00F377CA"/>
    <w:rsid w:val="00F3795D"/>
    <w:rsid w:val="00F40DC0"/>
    <w:rsid w:val="00F41219"/>
    <w:rsid w:val="00F417CE"/>
    <w:rsid w:val="00F42389"/>
    <w:rsid w:val="00F428E5"/>
    <w:rsid w:val="00F43472"/>
    <w:rsid w:val="00F4393E"/>
    <w:rsid w:val="00F43AD3"/>
    <w:rsid w:val="00F43B76"/>
    <w:rsid w:val="00F43D55"/>
    <w:rsid w:val="00F43EB3"/>
    <w:rsid w:val="00F44432"/>
    <w:rsid w:val="00F44544"/>
    <w:rsid w:val="00F44F2A"/>
    <w:rsid w:val="00F45215"/>
    <w:rsid w:val="00F463AF"/>
    <w:rsid w:val="00F4689C"/>
    <w:rsid w:val="00F470AC"/>
    <w:rsid w:val="00F50275"/>
    <w:rsid w:val="00F50683"/>
    <w:rsid w:val="00F51D07"/>
    <w:rsid w:val="00F51D71"/>
    <w:rsid w:val="00F52952"/>
    <w:rsid w:val="00F52C4D"/>
    <w:rsid w:val="00F52F17"/>
    <w:rsid w:val="00F530CD"/>
    <w:rsid w:val="00F5341A"/>
    <w:rsid w:val="00F53AAD"/>
    <w:rsid w:val="00F546CD"/>
    <w:rsid w:val="00F54ADA"/>
    <w:rsid w:val="00F550AE"/>
    <w:rsid w:val="00F5520A"/>
    <w:rsid w:val="00F55ED3"/>
    <w:rsid w:val="00F5639C"/>
    <w:rsid w:val="00F57142"/>
    <w:rsid w:val="00F57AFD"/>
    <w:rsid w:val="00F60426"/>
    <w:rsid w:val="00F605BF"/>
    <w:rsid w:val="00F60E3C"/>
    <w:rsid w:val="00F611A7"/>
    <w:rsid w:val="00F6154E"/>
    <w:rsid w:val="00F61653"/>
    <w:rsid w:val="00F61B3F"/>
    <w:rsid w:val="00F61BB2"/>
    <w:rsid w:val="00F61CEE"/>
    <w:rsid w:val="00F61E5D"/>
    <w:rsid w:val="00F62342"/>
    <w:rsid w:val="00F63140"/>
    <w:rsid w:val="00F631C8"/>
    <w:rsid w:val="00F63668"/>
    <w:rsid w:val="00F63DAD"/>
    <w:rsid w:val="00F6416D"/>
    <w:rsid w:val="00F64181"/>
    <w:rsid w:val="00F65101"/>
    <w:rsid w:val="00F652CA"/>
    <w:rsid w:val="00F65420"/>
    <w:rsid w:val="00F65B89"/>
    <w:rsid w:val="00F65E1B"/>
    <w:rsid w:val="00F65E86"/>
    <w:rsid w:val="00F65FA5"/>
    <w:rsid w:val="00F65FE7"/>
    <w:rsid w:val="00F6622C"/>
    <w:rsid w:val="00F66509"/>
    <w:rsid w:val="00F6732E"/>
    <w:rsid w:val="00F67864"/>
    <w:rsid w:val="00F679D1"/>
    <w:rsid w:val="00F679EB"/>
    <w:rsid w:val="00F67AC6"/>
    <w:rsid w:val="00F67DE7"/>
    <w:rsid w:val="00F67F2E"/>
    <w:rsid w:val="00F70279"/>
    <w:rsid w:val="00F707B4"/>
    <w:rsid w:val="00F70870"/>
    <w:rsid w:val="00F70BC4"/>
    <w:rsid w:val="00F70EA8"/>
    <w:rsid w:val="00F71294"/>
    <w:rsid w:val="00F714F4"/>
    <w:rsid w:val="00F71B2A"/>
    <w:rsid w:val="00F71D97"/>
    <w:rsid w:val="00F72715"/>
    <w:rsid w:val="00F728D5"/>
    <w:rsid w:val="00F72E31"/>
    <w:rsid w:val="00F733CB"/>
    <w:rsid w:val="00F73436"/>
    <w:rsid w:val="00F73628"/>
    <w:rsid w:val="00F73F3D"/>
    <w:rsid w:val="00F747AB"/>
    <w:rsid w:val="00F74F40"/>
    <w:rsid w:val="00F75149"/>
    <w:rsid w:val="00F755AF"/>
    <w:rsid w:val="00F75816"/>
    <w:rsid w:val="00F75C06"/>
    <w:rsid w:val="00F75C8F"/>
    <w:rsid w:val="00F75FB2"/>
    <w:rsid w:val="00F761F9"/>
    <w:rsid w:val="00F7640F"/>
    <w:rsid w:val="00F76708"/>
    <w:rsid w:val="00F7685D"/>
    <w:rsid w:val="00F76871"/>
    <w:rsid w:val="00F76C28"/>
    <w:rsid w:val="00F77003"/>
    <w:rsid w:val="00F7799D"/>
    <w:rsid w:val="00F80A24"/>
    <w:rsid w:val="00F81172"/>
    <w:rsid w:val="00F81975"/>
    <w:rsid w:val="00F81B6C"/>
    <w:rsid w:val="00F82120"/>
    <w:rsid w:val="00F82263"/>
    <w:rsid w:val="00F828EA"/>
    <w:rsid w:val="00F82B60"/>
    <w:rsid w:val="00F82DFC"/>
    <w:rsid w:val="00F83430"/>
    <w:rsid w:val="00F835F8"/>
    <w:rsid w:val="00F83B7B"/>
    <w:rsid w:val="00F84493"/>
    <w:rsid w:val="00F8474D"/>
    <w:rsid w:val="00F84919"/>
    <w:rsid w:val="00F84DEC"/>
    <w:rsid w:val="00F85204"/>
    <w:rsid w:val="00F85362"/>
    <w:rsid w:val="00F85600"/>
    <w:rsid w:val="00F8634A"/>
    <w:rsid w:val="00F8699C"/>
    <w:rsid w:val="00F86BC3"/>
    <w:rsid w:val="00F86DA7"/>
    <w:rsid w:val="00F87119"/>
    <w:rsid w:val="00F87B02"/>
    <w:rsid w:val="00F87F24"/>
    <w:rsid w:val="00F90BD5"/>
    <w:rsid w:val="00F90BD7"/>
    <w:rsid w:val="00F91D67"/>
    <w:rsid w:val="00F9208A"/>
    <w:rsid w:val="00F92E75"/>
    <w:rsid w:val="00F93618"/>
    <w:rsid w:val="00F952D1"/>
    <w:rsid w:val="00F95305"/>
    <w:rsid w:val="00F96831"/>
    <w:rsid w:val="00F96AD5"/>
    <w:rsid w:val="00F96E85"/>
    <w:rsid w:val="00F9735D"/>
    <w:rsid w:val="00F97D78"/>
    <w:rsid w:val="00FA00C3"/>
    <w:rsid w:val="00FA0416"/>
    <w:rsid w:val="00FA08F6"/>
    <w:rsid w:val="00FA09B4"/>
    <w:rsid w:val="00FA0CFC"/>
    <w:rsid w:val="00FA11CE"/>
    <w:rsid w:val="00FA1AF4"/>
    <w:rsid w:val="00FA1B3D"/>
    <w:rsid w:val="00FA1C47"/>
    <w:rsid w:val="00FA2244"/>
    <w:rsid w:val="00FA22D5"/>
    <w:rsid w:val="00FA264F"/>
    <w:rsid w:val="00FA26AE"/>
    <w:rsid w:val="00FA2761"/>
    <w:rsid w:val="00FA2A6E"/>
    <w:rsid w:val="00FA3B1D"/>
    <w:rsid w:val="00FA44E4"/>
    <w:rsid w:val="00FA4626"/>
    <w:rsid w:val="00FA48CC"/>
    <w:rsid w:val="00FA4C1D"/>
    <w:rsid w:val="00FA4D9C"/>
    <w:rsid w:val="00FA4FD7"/>
    <w:rsid w:val="00FA57D6"/>
    <w:rsid w:val="00FA58BA"/>
    <w:rsid w:val="00FA5DC7"/>
    <w:rsid w:val="00FA5E47"/>
    <w:rsid w:val="00FA6037"/>
    <w:rsid w:val="00FA66BC"/>
    <w:rsid w:val="00FA6D20"/>
    <w:rsid w:val="00FA727E"/>
    <w:rsid w:val="00FA7446"/>
    <w:rsid w:val="00FA7A5A"/>
    <w:rsid w:val="00FA7CEA"/>
    <w:rsid w:val="00FB0293"/>
    <w:rsid w:val="00FB03E4"/>
    <w:rsid w:val="00FB0A15"/>
    <w:rsid w:val="00FB0C87"/>
    <w:rsid w:val="00FB1496"/>
    <w:rsid w:val="00FB24DD"/>
    <w:rsid w:val="00FB2D34"/>
    <w:rsid w:val="00FB417E"/>
    <w:rsid w:val="00FB48E8"/>
    <w:rsid w:val="00FB52C8"/>
    <w:rsid w:val="00FB5301"/>
    <w:rsid w:val="00FB5357"/>
    <w:rsid w:val="00FB5A05"/>
    <w:rsid w:val="00FB5AC7"/>
    <w:rsid w:val="00FB5BBF"/>
    <w:rsid w:val="00FB5CE2"/>
    <w:rsid w:val="00FB60FD"/>
    <w:rsid w:val="00FB626C"/>
    <w:rsid w:val="00FB71C4"/>
    <w:rsid w:val="00FB746B"/>
    <w:rsid w:val="00FB7E1E"/>
    <w:rsid w:val="00FC0273"/>
    <w:rsid w:val="00FC0382"/>
    <w:rsid w:val="00FC063B"/>
    <w:rsid w:val="00FC0645"/>
    <w:rsid w:val="00FC0B54"/>
    <w:rsid w:val="00FC0D96"/>
    <w:rsid w:val="00FC0FF2"/>
    <w:rsid w:val="00FC11A7"/>
    <w:rsid w:val="00FC11E2"/>
    <w:rsid w:val="00FC2182"/>
    <w:rsid w:val="00FC4547"/>
    <w:rsid w:val="00FC4AA5"/>
    <w:rsid w:val="00FC5712"/>
    <w:rsid w:val="00FC5A33"/>
    <w:rsid w:val="00FC63EB"/>
    <w:rsid w:val="00FC6549"/>
    <w:rsid w:val="00FC68F5"/>
    <w:rsid w:val="00FC6AAE"/>
    <w:rsid w:val="00FC6C1D"/>
    <w:rsid w:val="00FC784D"/>
    <w:rsid w:val="00FC7A2C"/>
    <w:rsid w:val="00FD0462"/>
    <w:rsid w:val="00FD0680"/>
    <w:rsid w:val="00FD07D4"/>
    <w:rsid w:val="00FD122D"/>
    <w:rsid w:val="00FD13E0"/>
    <w:rsid w:val="00FD1A08"/>
    <w:rsid w:val="00FD1FCA"/>
    <w:rsid w:val="00FD2A0B"/>
    <w:rsid w:val="00FD2D57"/>
    <w:rsid w:val="00FD415C"/>
    <w:rsid w:val="00FD480A"/>
    <w:rsid w:val="00FD487C"/>
    <w:rsid w:val="00FD4C88"/>
    <w:rsid w:val="00FD4E1B"/>
    <w:rsid w:val="00FD5340"/>
    <w:rsid w:val="00FD5396"/>
    <w:rsid w:val="00FD55E2"/>
    <w:rsid w:val="00FD6BD3"/>
    <w:rsid w:val="00FD7497"/>
    <w:rsid w:val="00FD7556"/>
    <w:rsid w:val="00FE04E8"/>
    <w:rsid w:val="00FE06BC"/>
    <w:rsid w:val="00FE073A"/>
    <w:rsid w:val="00FE0841"/>
    <w:rsid w:val="00FE08D9"/>
    <w:rsid w:val="00FE0F23"/>
    <w:rsid w:val="00FE1268"/>
    <w:rsid w:val="00FE1876"/>
    <w:rsid w:val="00FE1A4A"/>
    <w:rsid w:val="00FE1FC9"/>
    <w:rsid w:val="00FE2202"/>
    <w:rsid w:val="00FE2355"/>
    <w:rsid w:val="00FE2F39"/>
    <w:rsid w:val="00FE2FC1"/>
    <w:rsid w:val="00FE3AAE"/>
    <w:rsid w:val="00FE3B2F"/>
    <w:rsid w:val="00FE3B62"/>
    <w:rsid w:val="00FE5073"/>
    <w:rsid w:val="00FE5756"/>
    <w:rsid w:val="00FE594C"/>
    <w:rsid w:val="00FE5E54"/>
    <w:rsid w:val="00FE6296"/>
    <w:rsid w:val="00FE69EE"/>
    <w:rsid w:val="00FE6F85"/>
    <w:rsid w:val="00FE7145"/>
    <w:rsid w:val="00FE7B4E"/>
    <w:rsid w:val="00FE7EF5"/>
    <w:rsid w:val="00FF0A51"/>
    <w:rsid w:val="00FF0BBD"/>
    <w:rsid w:val="00FF0EFD"/>
    <w:rsid w:val="00FF1097"/>
    <w:rsid w:val="00FF1591"/>
    <w:rsid w:val="00FF16C9"/>
    <w:rsid w:val="00FF19AE"/>
    <w:rsid w:val="00FF1EE7"/>
    <w:rsid w:val="00FF1FDE"/>
    <w:rsid w:val="00FF216D"/>
    <w:rsid w:val="00FF28A0"/>
    <w:rsid w:val="00FF2AED"/>
    <w:rsid w:val="00FF3AFC"/>
    <w:rsid w:val="00FF4430"/>
    <w:rsid w:val="00FF44B2"/>
    <w:rsid w:val="00FF4C08"/>
    <w:rsid w:val="00FF5004"/>
    <w:rsid w:val="00FF583E"/>
    <w:rsid w:val="00FF6176"/>
    <w:rsid w:val="00FF65C0"/>
    <w:rsid w:val="00FF69BE"/>
    <w:rsid w:val="00FF6B18"/>
    <w:rsid w:val="00FF6E94"/>
    <w:rsid w:val="00FF6E95"/>
    <w:rsid w:val="00FF711D"/>
    <w:rsid w:val="00FF74B2"/>
    <w:rsid w:val="00FF7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95547F41-D8AB-4F71-A136-D14F80D5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pPr>
      <w:spacing w:after="200" w:line="276" w:lineRule="auto"/>
    </w:pPr>
    <w:rPr>
      <w:sz w:val="22"/>
      <w:szCs w:val="22"/>
      <w:lang w:val="lv-LV" w:eastAsia="lv-LV"/>
    </w:rPr>
  </w:style>
  <w:style w:type="paragraph" w:styleId="Heading1">
    <w:name w:val="heading 1"/>
    <w:basedOn w:val="ColorfulList-Accent11"/>
    <w:next w:val="Normal"/>
    <w:link w:val="Heading1Char"/>
    <w:uiPriority w:val="9"/>
    <w:qFormat/>
    <w:rsid w:val="00503444"/>
    <w:pPr>
      <w:numPr>
        <w:numId w:val="1"/>
      </w:numPr>
      <w:outlineLvl w:val="0"/>
    </w:pPr>
    <w:rPr>
      <w:rFonts w:ascii="Times New Roman" w:hAnsi="Times New Roman"/>
      <w:b/>
      <w:sz w:val="28"/>
      <w:szCs w:val="20"/>
    </w:rPr>
  </w:style>
  <w:style w:type="paragraph" w:styleId="Heading2">
    <w:name w:val="heading 2"/>
    <w:basedOn w:val="ColorfulList-Accent11"/>
    <w:next w:val="Normal"/>
    <w:link w:val="Heading2Char"/>
    <w:uiPriority w:val="9"/>
    <w:qFormat/>
    <w:rsid w:val="00503444"/>
    <w:pPr>
      <w:numPr>
        <w:ilvl w:val="1"/>
        <w:numId w:val="1"/>
      </w:numPr>
      <w:outlineLvl w:val="1"/>
    </w:pPr>
    <w:rPr>
      <w:rFonts w:ascii="Times New Roman" w:hAnsi="Times New Roman"/>
      <w:b/>
      <w:sz w:val="24"/>
      <w:szCs w:val="20"/>
    </w:rPr>
  </w:style>
  <w:style w:type="paragraph" w:styleId="Heading3">
    <w:name w:val="heading 3"/>
    <w:basedOn w:val="ColorfulList-Accent11"/>
    <w:next w:val="Normal"/>
    <w:link w:val="Heading3Char"/>
    <w:uiPriority w:val="9"/>
    <w:qFormat/>
    <w:rsid w:val="00503444"/>
    <w:pPr>
      <w:numPr>
        <w:ilvl w:val="2"/>
        <w:numId w:val="1"/>
      </w:numPr>
      <w:ind w:left="1224"/>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customStyle="1" w:styleId="ColorfulList-Accent11">
    <w:name w:val="Colorful List - Accent 11"/>
    <w:aliases w:val="H&amp;P List Paragraph"/>
    <w:basedOn w:val="Normal"/>
    <w:link w:val="ColorfulList-Accent1Char"/>
    <w:uiPriority w:val="99"/>
    <w:qFormat/>
    <w:rsid w:val="008674EC"/>
    <w:pPr>
      <w:ind w:left="720"/>
      <w:contextualSpacing/>
    </w:pPr>
  </w:style>
  <w:style w:type="table" w:styleId="TableGrid">
    <w:name w:val="Table Grid"/>
    <w:basedOn w:val="TableNormal"/>
    <w:uiPriority w:val="59"/>
    <w:rsid w:val="00EF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cs="Times New Roman"/>
      <w:b/>
      <w:sz w:val="24"/>
    </w:rPr>
  </w:style>
  <w:style w:type="character" w:customStyle="1" w:styleId="Heading3Char">
    <w:name w:val="Heading 3 Char"/>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ColorfulList-Accent1Char">
    <w:name w:val="Colorful List - Accent 1 Char"/>
    <w:aliases w:val="H&amp;P List Paragraph Char,List Paragraph Char,2 Char,Strip Char,Colorful List - Accent 12 Char,Akapit z listą BS Char,Colorful List - Accent 11 Char"/>
    <w:link w:val="ColorfulList-Accent11"/>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aliases w:val="18pt Bold"/>
    <w:basedOn w:val="Normal"/>
    <w:link w:val="HeaderChar"/>
    <w:unhideWhenUsed/>
    <w:rsid w:val="006056CE"/>
    <w:pPr>
      <w:tabs>
        <w:tab w:val="center" w:pos="4320"/>
        <w:tab w:val="right" w:pos="8640"/>
      </w:tabs>
      <w:spacing w:after="0" w:line="240" w:lineRule="auto"/>
    </w:pPr>
  </w:style>
  <w:style w:type="character" w:customStyle="1" w:styleId="HeaderChar">
    <w:name w:val="Header Char"/>
    <w:aliases w:val="18pt Bold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val="lv-LV"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val="lv-LV"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val="lv-LV" w:eastAsia="lv-LV"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link w:val="MediumGrid2Char"/>
    <w:uiPriority w:val="1"/>
    <w:qFormat/>
    <w:rsid w:val="00745855"/>
    <w:rPr>
      <w:rFonts w:eastAsia="Times New Roman"/>
      <w:sz w:val="22"/>
      <w:szCs w:val="22"/>
      <w:lang w:val="lv-LV" w:eastAsia="lv-LV"/>
    </w:rPr>
  </w:style>
  <w:style w:type="character" w:customStyle="1" w:styleId="MediumGrid2Char">
    <w:name w:val="Medium Grid 2 Char"/>
    <w:link w:val="MediumGrid21"/>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customStyle="1" w:styleId="ColorfulShading-Accent11">
    <w:name w:val="Colorful Shading - Accent 11"/>
    <w:hidden/>
    <w:uiPriority w:val="99"/>
    <w:semiHidden/>
    <w:rsid w:val="00887702"/>
    <w:rPr>
      <w:sz w:val="22"/>
      <w:szCs w:val="22"/>
      <w:lang w:val="lv-LV"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customStyle="1" w:styleId="GridTable1Light1">
    <w:name w:val="Grid Table 1 Light1"/>
    <w:qFormat/>
    <w:rsid w:val="00B52AF9"/>
    <w:rPr>
      <w:b/>
      <w:bCs/>
      <w:smallCaps/>
      <w:spacing w:val="5"/>
    </w:rPr>
  </w:style>
  <w:style w:type="paragraph" w:customStyle="1" w:styleId="CM1">
    <w:name w:val="CM1"/>
    <w:basedOn w:val="Default"/>
    <w:next w:val="Default"/>
    <w:uiPriority w:val="99"/>
    <w:rsid w:val="002131B5"/>
    <w:pPr>
      <w:adjustRightInd w:val="0"/>
    </w:pPr>
    <w:rPr>
      <w:rFonts w:eastAsia="PMingLiU"/>
      <w:color w:val="auto"/>
      <w:lang w:eastAsia="zh-CN"/>
    </w:rPr>
  </w:style>
  <w:style w:type="paragraph" w:customStyle="1" w:styleId="CM3">
    <w:name w:val="CM3"/>
    <w:basedOn w:val="Default"/>
    <w:next w:val="Default"/>
    <w:uiPriority w:val="99"/>
    <w:rsid w:val="002131B5"/>
    <w:pPr>
      <w:adjustRightInd w:val="0"/>
    </w:pPr>
    <w:rPr>
      <w:rFonts w:eastAsia="PMingLiU"/>
      <w:color w:val="auto"/>
      <w:lang w:eastAsia="zh-CN"/>
    </w:rPr>
  </w:style>
  <w:style w:type="paragraph" w:styleId="Revision">
    <w:name w:val="Revision"/>
    <w:hidden/>
    <w:uiPriority w:val="99"/>
    <w:semiHidden/>
    <w:rsid w:val="00417611"/>
    <w:rPr>
      <w:sz w:val="22"/>
      <w:szCs w:val="22"/>
      <w:lang w:val="lv-LV" w:eastAsia="lv-LV"/>
    </w:rPr>
  </w:style>
  <w:style w:type="paragraph" w:styleId="ListParagraph">
    <w:name w:val="List Paragraph"/>
    <w:aliases w:val="2,Strip,Colorful List - Accent 12,Akapit z listą BS"/>
    <w:basedOn w:val="Normal"/>
    <w:uiPriority w:val="99"/>
    <w:qFormat/>
    <w:rsid w:val="00B46C32"/>
    <w:pPr>
      <w:ind w:left="720"/>
      <w:contextualSpacing/>
    </w:pPr>
    <w:rPr>
      <w:rFonts w:eastAsia="Calibri"/>
      <w:lang w:eastAsia="en-US"/>
    </w:rPr>
  </w:style>
  <w:style w:type="paragraph" w:customStyle="1" w:styleId="tv2132">
    <w:name w:val="tv2132"/>
    <w:basedOn w:val="Normal"/>
    <w:rsid w:val="003175AB"/>
    <w:pPr>
      <w:spacing w:after="0" w:line="360" w:lineRule="auto"/>
      <w:ind w:firstLine="300"/>
    </w:pPr>
    <w:rPr>
      <w:rFonts w:ascii="Times New Roman" w:eastAsia="Times New Roman" w:hAnsi="Times New Roman"/>
      <w:color w:val="414142"/>
      <w:sz w:val="20"/>
      <w:szCs w:val="20"/>
    </w:rPr>
  </w:style>
  <w:style w:type="paragraph" w:customStyle="1" w:styleId="labojumupamats1">
    <w:name w:val="labojumu_pamats1"/>
    <w:basedOn w:val="Normal"/>
    <w:rsid w:val="00B2494E"/>
    <w:pPr>
      <w:spacing w:before="45" w:after="0" w:line="360" w:lineRule="auto"/>
      <w:ind w:firstLine="300"/>
    </w:pPr>
    <w:rPr>
      <w:rFonts w:ascii="Times New Roman" w:eastAsia="Times New Roman" w:hAnsi="Times New Roman"/>
      <w:i/>
      <w:iCs/>
      <w:color w:val="414142"/>
      <w:sz w:val="20"/>
      <w:szCs w:val="20"/>
    </w:rPr>
  </w:style>
  <w:style w:type="paragraph" w:customStyle="1" w:styleId="tv2131">
    <w:name w:val="tv2131"/>
    <w:basedOn w:val="Normal"/>
    <w:rsid w:val="00B36DD9"/>
    <w:pPr>
      <w:spacing w:after="0" w:line="360" w:lineRule="auto"/>
      <w:ind w:firstLine="300"/>
    </w:pPr>
    <w:rPr>
      <w:rFonts w:ascii="Times New Roman" w:eastAsia="Times New Roman" w:hAnsi="Times New Roman"/>
      <w:color w:val="414142"/>
      <w:sz w:val="20"/>
      <w:szCs w:val="20"/>
    </w:rPr>
  </w:style>
  <w:style w:type="character" w:styleId="FollowedHyperlink">
    <w:name w:val="FollowedHyperlink"/>
    <w:uiPriority w:val="99"/>
    <w:semiHidden/>
    <w:unhideWhenUsed/>
    <w:rsid w:val="006E4071"/>
    <w:rPr>
      <w:color w:val="954F72"/>
      <w:u w:val="single"/>
    </w:rPr>
  </w:style>
  <w:style w:type="paragraph" w:customStyle="1" w:styleId="naisc">
    <w:name w:val="naisc"/>
    <w:basedOn w:val="Normal"/>
    <w:rsid w:val="00800C11"/>
    <w:pPr>
      <w:spacing w:before="75" w:after="75" w:line="240" w:lineRule="auto"/>
      <w:jc w:val="center"/>
    </w:pPr>
    <w:rPr>
      <w:rFonts w:ascii="Times New Roman" w:eastAsia="Times New Roman" w:hAnsi="Times New Roman"/>
      <w:sz w:val="24"/>
      <w:szCs w:val="24"/>
    </w:rPr>
  </w:style>
  <w:style w:type="paragraph" w:customStyle="1" w:styleId="naiskr">
    <w:name w:val="naiskr"/>
    <w:basedOn w:val="Normal"/>
    <w:rsid w:val="00800C11"/>
    <w:pPr>
      <w:spacing w:before="68" w:after="68" w:line="240" w:lineRule="auto"/>
    </w:pPr>
    <w:rPr>
      <w:rFonts w:ascii="Times New Roman" w:eastAsia="Times New Roman" w:hAnsi="Times New Roman"/>
      <w:sz w:val="24"/>
      <w:szCs w:val="24"/>
    </w:rPr>
  </w:style>
  <w:style w:type="paragraph" w:customStyle="1" w:styleId="Normal1">
    <w:name w:val="Normal1"/>
    <w:basedOn w:val="Normal"/>
    <w:rsid w:val="006B61CD"/>
    <w:pPr>
      <w:spacing w:before="100" w:beforeAutospacing="1" w:after="100" w:afterAutospacing="1" w:line="240" w:lineRule="auto"/>
    </w:pPr>
    <w:rPr>
      <w:rFonts w:ascii="Times New Roman" w:eastAsia="Times New Roman" w:hAnsi="Times New Roman"/>
      <w:sz w:val="24"/>
      <w:szCs w:val="24"/>
    </w:rPr>
  </w:style>
  <w:style w:type="paragraph" w:customStyle="1" w:styleId="CM4">
    <w:name w:val="CM4"/>
    <w:basedOn w:val="Default"/>
    <w:next w:val="Default"/>
    <w:uiPriority w:val="99"/>
    <w:rsid w:val="00D326C9"/>
    <w:pPr>
      <w:adjustRightInd w:val="0"/>
    </w:pPr>
    <w:rPr>
      <w:rFonts w:eastAsia="PMingLiU"/>
      <w:color w:val="auto"/>
    </w:rPr>
  </w:style>
  <w:style w:type="paragraph" w:customStyle="1" w:styleId="CharCharCharChar">
    <w:name w:val="Char Char Char Char"/>
    <w:aliases w:val="Char2"/>
    <w:basedOn w:val="Normal"/>
    <w:next w:val="Normal"/>
    <w:link w:val="FootnoteReference"/>
    <w:uiPriority w:val="99"/>
    <w:rsid w:val="00CA4974"/>
    <w:pPr>
      <w:spacing w:after="160" w:line="240" w:lineRule="exact"/>
      <w:jc w:val="both"/>
    </w:pPr>
    <w:rPr>
      <w:sz w:val="20"/>
      <w:szCs w:val="20"/>
      <w:vertAlign w:val="superscript"/>
    </w:rPr>
  </w:style>
  <w:style w:type="character" w:customStyle="1" w:styleId="st1">
    <w:name w:val="st1"/>
    <w:rsid w:val="00E9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77">
      <w:bodyDiv w:val="1"/>
      <w:marLeft w:val="0"/>
      <w:marRight w:val="0"/>
      <w:marTop w:val="0"/>
      <w:marBottom w:val="0"/>
      <w:divBdr>
        <w:top w:val="none" w:sz="0" w:space="0" w:color="auto"/>
        <w:left w:val="none" w:sz="0" w:space="0" w:color="auto"/>
        <w:bottom w:val="none" w:sz="0" w:space="0" w:color="auto"/>
        <w:right w:val="none" w:sz="0" w:space="0" w:color="auto"/>
      </w:divBdr>
    </w:div>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014335">
      <w:bodyDiv w:val="1"/>
      <w:marLeft w:val="0"/>
      <w:marRight w:val="0"/>
      <w:marTop w:val="0"/>
      <w:marBottom w:val="0"/>
      <w:divBdr>
        <w:top w:val="none" w:sz="0" w:space="0" w:color="auto"/>
        <w:left w:val="none" w:sz="0" w:space="0" w:color="auto"/>
        <w:bottom w:val="none" w:sz="0" w:space="0" w:color="auto"/>
        <w:right w:val="none" w:sz="0" w:space="0" w:color="auto"/>
      </w:divBdr>
      <w:divsChild>
        <w:div w:id="512959887">
          <w:marLeft w:val="0"/>
          <w:marRight w:val="0"/>
          <w:marTop w:val="0"/>
          <w:marBottom w:val="0"/>
          <w:divBdr>
            <w:top w:val="none" w:sz="0" w:space="0" w:color="auto"/>
            <w:left w:val="none" w:sz="0" w:space="0" w:color="auto"/>
            <w:bottom w:val="none" w:sz="0" w:space="0" w:color="auto"/>
            <w:right w:val="none" w:sz="0" w:space="0" w:color="auto"/>
          </w:divBdr>
          <w:divsChild>
            <w:div w:id="1834754024">
              <w:marLeft w:val="0"/>
              <w:marRight w:val="0"/>
              <w:marTop w:val="0"/>
              <w:marBottom w:val="0"/>
              <w:divBdr>
                <w:top w:val="none" w:sz="0" w:space="0" w:color="auto"/>
                <w:left w:val="none" w:sz="0" w:space="0" w:color="auto"/>
                <w:bottom w:val="none" w:sz="0" w:space="0" w:color="auto"/>
                <w:right w:val="none" w:sz="0" w:space="0" w:color="auto"/>
              </w:divBdr>
              <w:divsChild>
                <w:div w:id="689186348">
                  <w:marLeft w:val="0"/>
                  <w:marRight w:val="0"/>
                  <w:marTop w:val="0"/>
                  <w:marBottom w:val="0"/>
                  <w:divBdr>
                    <w:top w:val="none" w:sz="0" w:space="0" w:color="auto"/>
                    <w:left w:val="none" w:sz="0" w:space="0" w:color="auto"/>
                    <w:bottom w:val="none" w:sz="0" w:space="0" w:color="auto"/>
                    <w:right w:val="none" w:sz="0" w:space="0" w:color="auto"/>
                  </w:divBdr>
                  <w:divsChild>
                    <w:div w:id="1045257373">
                      <w:marLeft w:val="0"/>
                      <w:marRight w:val="0"/>
                      <w:marTop w:val="0"/>
                      <w:marBottom w:val="0"/>
                      <w:divBdr>
                        <w:top w:val="none" w:sz="0" w:space="0" w:color="auto"/>
                        <w:left w:val="none" w:sz="0" w:space="0" w:color="auto"/>
                        <w:bottom w:val="none" w:sz="0" w:space="0" w:color="auto"/>
                        <w:right w:val="none" w:sz="0" w:space="0" w:color="auto"/>
                      </w:divBdr>
                      <w:divsChild>
                        <w:div w:id="1524632702">
                          <w:marLeft w:val="0"/>
                          <w:marRight w:val="0"/>
                          <w:marTop w:val="0"/>
                          <w:marBottom w:val="0"/>
                          <w:divBdr>
                            <w:top w:val="none" w:sz="0" w:space="0" w:color="auto"/>
                            <w:left w:val="none" w:sz="0" w:space="0" w:color="auto"/>
                            <w:bottom w:val="none" w:sz="0" w:space="0" w:color="auto"/>
                            <w:right w:val="none" w:sz="0" w:space="0" w:color="auto"/>
                          </w:divBdr>
                          <w:divsChild>
                            <w:div w:id="45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7348">
      <w:bodyDiv w:val="1"/>
      <w:marLeft w:val="0"/>
      <w:marRight w:val="0"/>
      <w:marTop w:val="0"/>
      <w:marBottom w:val="0"/>
      <w:divBdr>
        <w:top w:val="none" w:sz="0" w:space="0" w:color="auto"/>
        <w:left w:val="none" w:sz="0" w:space="0" w:color="auto"/>
        <w:bottom w:val="none" w:sz="0" w:space="0" w:color="auto"/>
        <w:right w:val="none" w:sz="0" w:space="0" w:color="auto"/>
      </w:divBdr>
      <w:divsChild>
        <w:div w:id="230241704">
          <w:marLeft w:val="0"/>
          <w:marRight w:val="0"/>
          <w:marTop w:val="0"/>
          <w:marBottom w:val="0"/>
          <w:divBdr>
            <w:top w:val="none" w:sz="0" w:space="0" w:color="auto"/>
            <w:left w:val="none" w:sz="0" w:space="0" w:color="auto"/>
            <w:bottom w:val="none" w:sz="0" w:space="0" w:color="auto"/>
            <w:right w:val="none" w:sz="0" w:space="0" w:color="auto"/>
          </w:divBdr>
          <w:divsChild>
            <w:div w:id="421418654">
              <w:marLeft w:val="0"/>
              <w:marRight w:val="0"/>
              <w:marTop w:val="0"/>
              <w:marBottom w:val="0"/>
              <w:divBdr>
                <w:top w:val="none" w:sz="0" w:space="0" w:color="auto"/>
                <w:left w:val="none" w:sz="0" w:space="0" w:color="auto"/>
                <w:bottom w:val="none" w:sz="0" w:space="0" w:color="auto"/>
                <w:right w:val="none" w:sz="0" w:space="0" w:color="auto"/>
              </w:divBdr>
              <w:divsChild>
                <w:div w:id="1294288004">
                  <w:marLeft w:val="0"/>
                  <w:marRight w:val="0"/>
                  <w:marTop w:val="0"/>
                  <w:marBottom w:val="0"/>
                  <w:divBdr>
                    <w:top w:val="none" w:sz="0" w:space="0" w:color="auto"/>
                    <w:left w:val="none" w:sz="0" w:space="0" w:color="auto"/>
                    <w:bottom w:val="none" w:sz="0" w:space="0" w:color="auto"/>
                    <w:right w:val="none" w:sz="0" w:space="0" w:color="auto"/>
                  </w:divBdr>
                  <w:divsChild>
                    <w:div w:id="293098275">
                      <w:marLeft w:val="0"/>
                      <w:marRight w:val="0"/>
                      <w:marTop w:val="400"/>
                      <w:marBottom w:val="0"/>
                      <w:divBdr>
                        <w:top w:val="none" w:sz="0" w:space="0" w:color="auto"/>
                        <w:left w:val="none" w:sz="0" w:space="0" w:color="auto"/>
                        <w:bottom w:val="none" w:sz="0" w:space="0" w:color="auto"/>
                        <w:right w:val="none" w:sz="0" w:space="0" w:color="auto"/>
                      </w:divBdr>
                    </w:div>
                    <w:div w:id="316348104">
                      <w:marLeft w:val="0"/>
                      <w:marRight w:val="0"/>
                      <w:marTop w:val="0"/>
                      <w:marBottom w:val="0"/>
                      <w:divBdr>
                        <w:top w:val="none" w:sz="0" w:space="0" w:color="auto"/>
                        <w:left w:val="none" w:sz="0" w:space="0" w:color="auto"/>
                        <w:bottom w:val="none" w:sz="0" w:space="0" w:color="auto"/>
                        <w:right w:val="none" w:sz="0" w:space="0" w:color="auto"/>
                      </w:divBdr>
                      <w:divsChild>
                        <w:div w:id="84809994">
                          <w:marLeft w:val="0"/>
                          <w:marRight w:val="0"/>
                          <w:marTop w:val="0"/>
                          <w:marBottom w:val="0"/>
                          <w:divBdr>
                            <w:top w:val="none" w:sz="0" w:space="0" w:color="auto"/>
                            <w:left w:val="none" w:sz="0" w:space="0" w:color="auto"/>
                            <w:bottom w:val="none" w:sz="0" w:space="0" w:color="auto"/>
                            <w:right w:val="none" w:sz="0" w:space="0" w:color="auto"/>
                          </w:divBdr>
                        </w:div>
                      </w:divsChild>
                    </w:div>
                    <w:div w:id="344552487">
                      <w:marLeft w:val="0"/>
                      <w:marRight w:val="0"/>
                      <w:marTop w:val="400"/>
                      <w:marBottom w:val="0"/>
                      <w:divBdr>
                        <w:top w:val="none" w:sz="0" w:space="0" w:color="auto"/>
                        <w:left w:val="none" w:sz="0" w:space="0" w:color="auto"/>
                        <w:bottom w:val="none" w:sz="0" w:space="0" w:color="auto"/>
                        <w:right w:val="none" w:sz="0" w:space="0" w:color="auto"/>
                      </w:divBdr>
                    </w:div>
                    <w:div w:id="362904016">
                      <w:marLeft w:val="0"/>
                      <w:marRight w:val="0"/>
                      <w:marTop w:val="0"/>
                      <w:marBottom w:val="0"/>
                      <w:divBdr>
                        <w:top w:val="none" w:sz="0" w:space="0" w:color="auto"/>
                        <w:left w:val="none" w:sz="0" w:space="0" w:color="auto"/>
                        <w:bottom w:val="none" w:sz="0" w:space="0" w:color="auto"/>
                        <w:right w:val="none" w:sz="0" w:space="0" w:color="auto"/>
                      </w:divBdr>
                    </w:div>
                    <w:div w:id="429349314">
                      <w:marLeft w:val="0"/>
                      <w:marRight w:val="0"/>
                      <w:marTop w:val="0"/>
                      <w:marBottom w:val="0"/>
                      <w:divBdr>
                        <w:top w:val="none" w:sz="0" w:space="0" w:color="auto"/>
                        <w:left w:val="none" w:sz="0" w:space="0" w:color="auto"/>
                        <w:bottom w:val="none" w:sz="0" w:space="0" w:color="auto"/>
                        <w:right w:val="none" w:sz="0" w:space="0" w:color="auto"/>
                      </w:divBdr>
                      <w:divsChild>
                        <w:div w:id="714083099">
                          <w:marLeft w:val="0"/>
                          <w:marRight w:val="0"/>
                          <w:marTop w:val="0"/>
                          <w:marBottom w:val="0"/>
                          <w:divBdr>
                            <w:top w:val="none" w:sz="0" w:space="0" w:color="auto"/>
                            <w:left w:val="none" w:sz="0" w:space="0" w:color="auto"/>
                            <w:bottom w:val="none" w:sz="0" w:space="0" w:color="auto"/>
                            <w:right w:val="none" w:sz="0" w:space="0" w:color="auto"/>
                          </w:divBdr>
                        </w:div>
                      </w:divsChild>
                    </w:div>
                    <w:div w:id="511913931">
                      <w:marLeft w:val="0"/>
                      <w:marRight w:val="0"/>
                      <w:marTop w:val="0"/>
                      <w:marBottom w:val="0"/>
                      <w:divBdr>
                        <w:top w:val="none" w:sz="0" w:space="0" w:color="auto"/>
                        <w:left w:val="none" w:sz="0" w:space="0" w:color="auto"/>
                        <w:bottom w:val="none" w:sz="0" w:space="0" w:color="auto"/>
                        <w:right w:val="none" w:sz="0" w:space="0" w:color="auto"/>
                      </w:divBdr>
                      <w:divsChild>
                        <w:div w:id="1581988091">
                          <w:marLeft w:val="0"/>
                          <w:marRight w:val="0"/>
                          <w:marTop w:val="0"/>
                          <w:marBottom w:val="0"/>
                          <w:divBdr>
                            <w:top w:val="none" w:sz="0" w:space="0" w:color="auto"/>
                            <w:left w:val="none" w:sz="0" w:space="0" w:color="auto"/>
                            <w:bottom w:val="none" w:sz="0" w:space="0" w:color="auto"/>
                            <w:right w:val="none" w:sz="0" w:space="0" w:color="auto"/>
                          </w:divBdr>
                        </w:div>
                      </w:divsChild>
                    </w:div>
                    <w:div w:id="829836260">
                      <w:marLeft w:val="0"/>
                      <w:marRight w:val="0"/>
                      <w:marTop w:val="0"/>
                      <w:marBottom w:val="0"/>
                      <w:divBdr>
                        <w:top w:val="none" w:sz="0" w:space="0" w:color="auto"/>
                        <w:left w:val="none" w:sz="0" w:space="0" w:color="auto"/>
                        <w:bottom w:val="none" w:sz="0" w:space="0" w:color="auto"/>
                        <w:right w:val="none" w:sz="0" w:space="0" w:color="auto"/>
                      </w:divBdr>
                      <w:divsChild>
                        <w:div w:id="1065683022">
                          <w:marLeft w:val="0"/>
                          <w:marRight w:val="0"/>
                          <w:marTop w:val="0"/>
                          <w:marBottom w:val="0"/>
                          <w:divBdr>
                            <w:top w:val="none" w:sz="0" w:space="0" w:color="auto"/>
                            <w:left w:val="none" w:sz="0" w:space="0" w:color="auto"/>
                            <w:bottom w:val="none" w:sz="0" w:space="0" w:color="auto"/>
                            <w:right w:val="none" w:sz="0" w:space="0" w:color="auto"/>
                          </w:divBdr>
                        </w:div>
                      </w:divsChild>
                    </w:div>
                    <w:div w:id="1004552457">
                      <w:marLeft w:val="0"/>
                      <w:marRight w:val="0"/>
                      <w:marTop w:val="0"/>
                      <w:marBottom w:val="0"/>
                      <w:divBdr>
                        <w:top w:val="none" w:sz="0" w:space="0" w:color="auto"/>
                        <w:left w:val="none" w:sz="0" w:space="0" w:color="auto"/>
                        <w:bottom w:val="none" w:sz="0" w:space="0" w:color="auto"/>
                        <w:right w:val="none" w:sz="0" w:space="0" w:color="auto"/>
                      </w:divBdr>
                      <w:divsChild>
                        <w:div w:id="1366247490">
                          <w:marLeft w:val="0"/>
                          <w:marRight w:val="0"/>
                          <w:marTop w:val="0"/>
                          <w:marBottom w:val="0"/>
                          <w:divBdr>
                            <w:top w:val="none" w:sz="0" w:space="0" w:color="auto"/>
                            <w:left w:val="none" w:sz="0" w:space="0" w:color="auto"/>
                            <w:bottom w:val="none" w:sz="0" w:space="0" w:color="auto"/>
                            <w:right w:val="none" w:sz="0" w:space="0" w:color="auto"/>
                          </w:divBdr>
                        </w:div>
                      </w:divsChild>
                    </w:div>
                    <w:div w:id="1090463569">
                      <w:marLeft w:val="0"/>
                      <w:marRight w:val="0"/>
                      <w:marTop w:val="0"/>
                      <w:marBottom w:val="0"/>
                      <w:divBdr>
                        <w:top w:val="none" w:sz="0" w:space="0" w:color="auto"/>
                        <w:left w:val="none" w:sz="0" w:space="0" w:color="auto"/>
                        <w:bottom w:val="none" w:sz="0" w:space="0" w:color="auto"/>
                        <w:right w:val="none" w:sz="0" w:space="0" w:color="auto"/>
                      </w:divBdr>
                      <w:divsChild>
                        <w:div w:id="801844896">
                          <w:marLeft w:val="0"/>
                          <w:marRight w:val="0"/>
                          <w:marTop w:val="0"/>
                          <w:marBottom w:val="0"/>
                          <w:divBdr>
                            <w:top w:val="none" w:sz="0" w:space="0" w:color="auto"/>
                            <w:left w:val="none" w:sz="0" w:space="0" w:color="auto"/>
                            <w:bottom w:val="none" w:sz="0" w:space="0" w:color="auto"/>
                            <w:right w:val="none" w:sz="0" w:space="0" w:color="auto"/>
                          </w:divBdr>
                        </w:div>
                      </w:divsChild>
                    </w:div>
                    <w:div w:id="1091971654">
                      <w:marLeft w:val="0"/>
                      <w:marRight w:val="0"/>
                      <w:marTop w:val="0"/>
                      <w:marBottom w:val="0"/>
                      <w:divBdr>
                        <w:top w:val="none" w:sz="0" w:space="0" w:color="auto"/>
                        <w:left w:val="none" w:sz="0" w:space="0" w:color="auto"/>
                        <w:bottom w:val="none" w:sz="0" w:space="0" w:color="auto"/>
                        <w:right w:val="none" w:sz="0" w:space="0" w:color="auto"/>
                      </w:divBdr>
                      <w:divsChild>
                        <w:div w:id="1293360632">
                          <w:marLeft w:val="0"/>
                          <w:marRight w:val="0"/>
                          <w:marTop w:val="0"/>
                          <w:marBottom w:val="0"/>
                          <w:divBdr>
                            <w:top w:val="none" w:sz="0" w:space="0" w:color="auto"/>
                            <w:left w:val="none" w:sz="0" w:space="0" w:color="auto"/>
                            <w:bottom w:val="none" w:sz="0" w:space="0" w:color="auto"/>
                            <w:right w:val="none" w:sz="0" w:space="0" w:color="auto"/>
                          </w:divBdr>
                        </w:div>
                      </w:divsChild>
                    </w:div>
                    <w:div w:id="1108504759">
                      <w:marLeft w:val="0"/>
                      <w:marRight w:val="0"/>
                      <w:marTop w:val="0"/>
                      <w:marBottom w:val="0"/>
                      <w:divBdr>
                        <w:top w:val="none" w:sz="0" w:space="0" w:color="auto"/>
                        <w:left w:val="none" w:sz="0" w:space="0" w:color="auto"/>
                        <w:bottom w:val="none" w:sz="0" w:space="0" w:color="auto"/>
                        <w:right w:val="none" w:sz="0" w:space="0" w:color="auto"/>
                      </w:divBdr>
                      <w:divsChild>
                        <w:div w:id="1698311523">
                          <w:marLeft w:val="0"/>
                          <w:marRight w:val="0"/>
                          <w:marTop w:val="0"/>
                          <w:marBottom w:val="0"/>
                          <w:divBdr>
                            <w:top w:val="none" w:sz="0" w:space="0" w:color="auto"/>
                            <w:left w:val="none" w:sz="0" w:space="0" w:color="auto"/>
                            <w:bottom w:val="none" w:sz="0" w:space="0" w:color="auto"/>
                            <w:right w:val="none" w:sz="0" w:space="0" w:color="auto"/>
                          </w:divBdr>
                        </w:div>
                      </w:divsChild>
                    </w:div>
                    <w:div w:id="1132098362">
                      <w:marLeft w:val="0"/>
                      <w:marRight w:val="0"/>
                      <w:marTop w:val="0"/>
                      <w:marBottom w:val="0"/>
                      <w:divBdr>
                        <w:top w:val="none" w:sz="0" w:space="0" w:color="auto"/>
                        <w:left w:val="none" w:sz="0" w:space="0" w:color="auto"/>
                        <w:bottom w:val="none" w:sz="0" w:space="0" w:color="auto"/>
                        <w:right w:val="none" w:sz="0" w:space="0" w:color="auto"/>
                      </w:divBdr>
                      <w:divsChild>
                        <w:div w:id="1307592280">
                          <w:marLeft w:val="0"/>
                          <w:marRight w:val="0"/>
                          <w:marTop w:val="0"/>
                          <w:marBottom w:val="0"/>
                          <w:divBdr>
                            <w:top w:val="none" w:sz="0" w:space="0" w:color="auto"/>
                            <w:left w:val="none" w:sz="0" w:space="0" w:color="auto"/>
                            <w:bottom w:val="none" w:sz="0" w:space="0" w:color="auto"/>
                            <w:right w:val="none" w:sz="0" w:space="0" w:color="auto"/>
                          </w:divBdr>
                        </w:div>
                      </w:divsChild>
                    </w:div>
                    <w:div w:id="1143346734">
                      <w:marLeft w:val="0"/>
                      <w:marRight w:val="0"/>
                      <w:marTop w:val="0"/>
                      <w:marBottom w:val="0"/>
                      <w:divBdr>
                        <w:top w:val="none" w:sz="0" w:space="0" w:color="auto"/>
                        <w:left w:val="none" w:sz="0" w:space="0" w:color="auto"/>
                        <w:bottom w:val="none" w:sz="0" w:space="0" w:color="auto"/>
                        <w:right w:val="none" w:sz="0" w:space="0" w:color="auto"/>
                      </w:divBdr>
                      <w:divsChild>
                        <w:div w:id="553656981">
                          <w:marLeft w:val="0"/>
                          <w:marRight w:val="0"/>
                          <w:marTop w:val="0"/>
                          <w:marBottom w:val="0"/>
                          <w:divBdr>
                            <w:top w:val="none" w:sz="0" w:space="0" w:color="auto"/>
                            <w:left w:val="none" w:sz="0" w:space="0" w:color="auto"/>
                            <w:bottom w:val="none" w:sz="0" w:space="0" w:color="auto"/>
                            <w:right w:val="none" w:sz="0" w:space="0" w:color="auto"/>
                          </w:divBdr>
                        </w:div>
                      </w:divsChild>
                    </w:div>
                    <w:div w:id="1168012397">
                      <w:marLeft w:val="0"/>
                      <w:marRight w:val="0"/>
                      <w:marTop w:val="0"/>
                      <w:marBottom w:val="0"/>
                      <w:divBdr>
                        <w:top w:val="none" w:sz="0" w:space="0" w:color="auto"/>
                        <w:left w:val="none" w:sz="0" w:space="0" w:color="auto"/>
                        <w:bottom w:val="none" w:sz="0" w:space="0" w:color="auto"/>
                        <w:right w:val="none" w:sz="0" w:space="0" w:color="auto"/>
                      </w:divBdr>
                      <w:divsChild>
                        <w:div w:id="67580019">
                          <w:marLeft w:val="0"/>
                          <w:marRight w:val="0"/>
                          <w:marTop w:val="0"/>
                          <w:marBottom w:val="0"/>
                          <w:divBdr>
                            <w:top w:val="none" w:sz="0" w:space="0" w:color="auto"/>
                            <w:left w:val="none" w:sz="0" w:space="0" w:color="auto"/>
                            <w:bottom w:val="none" w:sz="0" w:space="0" w:color="auto"/>
                            <w:right w:val="none" w:sz="0" w:space="0" w:color="auto"/>
                          </w:divBdr>
                        </w:div>
                      </w:divsChild>
                    </w:div>
                    <w:div w:id="1298490349">
                      <w:marLeft w:val="0"/>
                      <w:marRight w:val="0"/>
                      <w:marTop w:val="0"/>
                      <w:marBottom w:val="0"/>
                      <w:divBdr>
                        <w:top w:val="none" w:sz="0" w:space="0" w:color="auto"/>
                        <w:left w:val="none" w:sz="0" w:space="0" w:color="auto"/>
                        <w:bottom w:val="none" w:sz="0" w:space="0" w:color="auto"/>
                        <w:right w:val="none" w:sz="0" w:space="0" w:color="auto"/>
                      </w:divBdr>
                      <w:divsChild>
                        <w:div w:id="1209220482">
                          <w:marLeft w:val="0"/>
                          <w:marRight w:val="0"/>
                          <w:marTop w:val="0"/>
                          <w:marBottom w:val="0"/>
                          <w:divBdr>
                            <w:top w:val="none" w:sz="0" w:space="0" w:color="auto"/>
                            <w:left w:val="none" w:sz="0" w:space="0" w:color="auto"/>
                            <w:bottom w:val="none" w:sz="0" w:space="0" w:color="auto"/>
                            <w:right w:val="none" w:sz="0" w:space="0" w:color="auto"/>
                          </w:divBdr>
                        </w:div>
                      </w:divsChild>
                    </w:div>
                    <w:div w:id="1522738587">
                      <w:marLeft w:val="0"/>
                      <w:marRight w:val="0"/>
                      <w:marTop w:val="0"/>
                      <w:marBottom w:val="0"/>
                      <w:divBdr>
                        <w:top w:val="none" w:sz="0" w:space="0" w:color="auto"/>
                        <w:left w:val="none" w:sz="0" w:space="0" w:color="auto"/>
                        <w:bottom w:val="none" w:sz="0" w:space="0" w:color="auto"/>
                        <w:right w:val="none" w:sz="0" w:space="0" w:color="auto"/>
                      </w:divBdr>
                      <w:divsChild>
                        <w:div w:id="2081441746">
                          <w:marLeft w:val="0"/>
                          <w:marRight w:val="0"/>
                          <w:marTop w:val="0"/>
                          <w:marBottom w:val="0"/>
                          <w:divBdr>
                            <w:top w:val="none" w:sz="0" w:space="0" w:color="auto"/>
                            <w:left w:val="none" w:sz="0" w:space="0" w:color="auto"/>
                            <w:bottom w:val="none" w:sz="0" w:space="0" w:color="auto"/>
                            <w:right w:val="none" w:sz="0" w:space="0" w:color="auto"/>
                          </w:divBdr>
                        </w:div>
                      </w:divsChild>
                    </w:div>
                    <w:div w:id="1631548683">
                      <w:marLeft w:val="0"/>
                      <w:marRight w:val="0"/>
                      <w:marTop w:val="0"/>
                      <w:marBottom w:val="0"/>
                      <w:divBdr>
                        <w:top w:val="none" w:sz="0" w:space="0" w:color="auto"/>
                        <w:left w:val="none" w:sz="0" w:space="0" w:color="auto"/>
                        <w:bottom w:val="none" w:sz="0" w:space="0" w:color="auto"/>
                        <w:right w:val="none" w:sz="0" w:space="0" w:color="auto"/>
                      </w:divBdr>
                      <w:divsChild>
                        <w:div w:id="1783955885">
                          <w:marLeft w:val="0"/>
                          <w:marRight w:val="0"/>
                          <w:marTop w:val="0"/>
                          <w:marBottom w:val="0"/>
                          <w:divBdr>
                            <w:top w:val="none" w:sz="0" w:space="0" w:color="auto"/>
                            <w:left w:val="none" w:sz="0" w:space="0" w:color="auto"/>
                            <w:bottom w:val="none" w:sz="0" w:space="0" w:color="auto"/>
                            <w:right w:val="none" w:sz="0" w:space="0" w:color="auto"/>
                          </w:divBdr>
                        </w:div>
                      </w:divsChild>
                    </w:div>
                    <w:div w:id="1887062472">
                      <w:marLeft w:val="0"/>
                      <w:marRight w:val="0"/>
                      <w:marTop w:val="0"/>
                      <w:marBottom w:val="0"/>
                      <w:divBdr>
                        <w:top w:val="none" w:sz="0" w:space="0" w:color="auto"/>
                        <w:left w:val="none" w:sz="0" w:space="0" w:color="auto"/>
                        <w:bottom w:val="none" w:sz="0" w:space="0" w:color="auto"/>
                        <w:right w:val="none" w:sz="0" w:space="0" w:color="auto"/>
                      </w:divBdr>
                      <w:divsChild>
                        <w:div w:id="518545521">
                          <w:marLeft w:val="0"/>
                          <w:marRight w:val="0"/>
                          <w:marTop w:val="0"/>
                          <w:marBottom w:val="0"/>
                          <w:divBdr>
                            <w:top w:val="none" w:sz="0" w:space="0" w:color="auto"/>
                            <w:left w:val="none" w:sz="0" w:space="0" w:color="auto"/>
                            <w:bottom w:val="none" w:sz="0" w:space="0" w:color="auto"/>
                            <w:right w:val="none" w:sz="0" w:space="0" w:color="auto"/>
                          </w:divBdr>
                        </w:div>
                      </w:divsChild>
                    </w:div>
                    <w:div w:id="1937637635">
                      <w:marLeft w:val="0"/>
                      <w:marRight w:val="0"/>
                      <w:marTop w:val="0"/>
                      <w:marBottom w:val="0"/>
                      <w:divBdr>
                        <w:top w:val="none" w:sz="0" w:space="0" w:color="auto"/>
                        <w:left w:val="none" w:sz="0" w:space="0" w:color="auto"/>
                        <w:bottom w:val="none" w:sz="0" w:space="0" w:color="auto"/>
                        <w:right w:val="none" w:sz="0" w:space="0" w:color="auto"/>
                      </w:divBdr>
                      <w:divsChild>
                        <w:div w:id="304049579">
                          <w:marLeft w:val="0"/>
                          <w:marRight w:val="0"/>
                          <w:marTop w:val="0"/>
                          <w:marBottom w:val="0"/>
                          <w:divBdr>
                            <w:top w:val="none" w:sz="0" w:space="0" w:color="auto"/>
                            <w:left w:val="none" w:sz="0" w:space="0" w:color="auto"/>
                            <w:bottom w:val="none" w:sz="0" w:space="0" w:color="auto"/>
                            <w:right w:val="none" w:sz="0" w:space="0" w:color="auto"/>
                          </w:divBdr>
                        </w:div>
                      </w:divsChild>
                    </w:div>
                    <w:div w:id="2069647809">
                      <w:marLeft w:val="0"/>
                      <w:marRight w:val="0"/>
                      <w:marTop w:val="0"/>
                      <w:marBottom w:val="0"/>
                      <w:divBdr>
                        <w:top w:val="none" w:sz="0" w:space="0" w:color="auto"/>
                        <w:left w:val="none" w:sz="0" w:space="0" w:color="auto"/>
                        <w:bottom w:val="none" w:sz="0" w:space="0" w:color="auto"/>
                        <w:right w:val="none" w:sz="0" w:space="0" w:color="auto"/>
                      </w:divBdr>
                      <w:divsChild>
                        <w:div w:id="8555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26167352">
      <w:bodyDiv w:val="1"/>
      <w:marLeft w:val="390"/>
      <w:marRight w:val="390"/>
      <w:marTop w:val="0"/>
      <w:marBottom w:val="0"/>
      <w:divBdr>
        <w:top w:val="none" w:sz="0" w:space="0" w:color="auto"/>
        <w:left w:val="none" w:sz="0" w:space="0" w:color="auto"/>
        <w:bottom w:val="none" w:sz="0" w:space="0" w:color="auto"/>
        <w:right w:val="none" w:sz="0" w:space="0" w:color="auto"/>
      </w:divBdr>
    </w:div>
    <w:div w:id="128981240">
      <w:bodyDiv w:val="1"/>
      <w:marLeft w:val="0"/>
      <w:marRight w:val="0"/>
      <w:marTop w:val="0"/>
      <w:marBottom w:val="0"/>
      <w:divBdr>
        <w:top w:val="none" w:sz="0" w:space="0" w:color="auto"/>
        <w:left w:val="none" w:sz="0" w:space="0" w:color="auto"/>
        <w:bottom w:val="none" w:sz="0" w:space="0" w:color="auto"/>
        <w:right w:val="none" w:sz="0" w:space="0" w:color="auto"/>
      </w:divBdr>
      <w:divsChild>
        <w:div w:id="277376008">
          <w:marLeft w:val="0"/>
          <w:marRight w:val="0"/>
          <w:marTop w:val="0"/>
          <w:marBottom w:val="0"/>
          <w:divBdr>
            <w:top w:val="none" w:sz="0" w:space="0" w:color="auto"/>
            <w:left w:val="none" w:sz="0" w:space="0" w:color="auto"/>
            <w:bottom w:val="none" w:sz="0" w:space="0" w:color="auto"/>
            <w:right w:val="none" w:sz="0" w:space="0" w:color="auto"/>
          </w:divBdr>
          <w:divsChild>
            <w:div w:id="824934039">
              <w:marLeft w:val="0"/>
              <w:marRight w:val="0"/>
              <w:marTop w:val="0"/>
              <w:marBottom w:val="0"/>
              <w:divBdr>
                <w:top w:val="none" w:sz="0" w:space="0" w:color="auto"/>
                <w:left w:val="none" w:sz="0" w:space="0" w:color="auto"/>
                <w:bottom w:val="none" w:sz="0" w:space="0" w:color="auto"/>
                <w:right w:val="none" w:sz="0" w:space="0" w:color="auto"/>
              </w:divBdr>
              <w:divsChild>
                <w:div w:id="612783318">
                  <w:marLeft w:val="0"/>
                  <w:marRight w:val="0"/>
                  <w:marTop w:val="0"/>
                  <w:marBottom w:val="0"/>
                  <w:divBdr>
                    <w:top w:val="none" w:sz="0" w:space="0" w:color="auto"/>
                    <w:left w:val="none" w:sz="0" w:space="0" w:color="auto"/>
                    <w:bottom w:val="none" w:sz="0" w:space="0" w:color="auto"/>
                    <w:right w:val="none" w:sz="0" w:space="0" w:color="auto"/>
                  </w:divBdr>
                  <w:divsChild>
                    <w:div w:id="196549972">
                      <w:marLeft w:val="0"/>
                      <w:marRight w:val="0"/>
                      <w:marTop w:val="0"/>
                      <w:marBottom w:val="0"/>
                      <w:divBdr>
                        <w:top w:val="none" w:sz="0" w:space="0" w:color="auto"/>
                        <w:left w:val="none" w:sz="0" w:space="0" w:color="auto"/>
                        <w:bottom w:val="none" w:sz="0" w:space="0" w:color="auto"/>
                        <w:right w:val="none" w:sz="0" w:space="0" w:color="auto"/>
                      </w:divBdr>
                      <w:divsChild>
                        <w:div w:id="14963533">
                          <w:marLeft w:val="0"/>
                          <w:marRight w:val="0"/>
                          <w:marTop w:val="0"/>
                          <w:marBottom w:val="0"/>
                          <w:divBdr>
                            <w:top w:val="none" w:sz="0" w:space="0" w:color="auto"/>
                            <w:left w:val="none" w:sz="0" w:space="0" w:color="auto"/>
                            <w:bottom w:val="none" w:sz="0" w:space="0" w:color="auto"/>
                            <w:right w:val="none" w:sz="0" w:space="0" w:color="auto"/>
                          </w:divBdr>
                          <w:divsChild>
                            <w:div w:id="9241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4742">
      <w:bodyDiv w:val="1"/>
      <w:marLeft w:val="0"/>
      <w:marRight w:val="0"/>
      <w:marTop w:val="0"/>
      <w:marBottom w:val="0"/>
      <w:divBdr>
        <w:top w:val="none" w:sz="0" w:space="0" w:color="auto"/>
        <w:left w:val="none" w:sz="0" w:space="0" w:color="auto"/>
        <w:bottom w:val="none" w:sz="0" w:space="0" w:color="auto"/>
        <w:right w:val="none" w:sz="0" w:space="0" w:color="auto"/>
      </w:divBdr>
      <w:divsChild>
        <w:div w:id="842162159">
          <w:marLeft w:val="0"/>
          <w:marRight w:val="0"/>
          <w:marTop w:val="0"/>
          <w:marBottom w:val="0"/>
          <w:divBdr>
            <w:top w:val="none" w:sz="0" w:space="0" w:color="auto"/>
            <w:left w:val="none" w:sz="0" w:space="0" w:color="auto"/>
            <w:bottom w:val="none" w:sz="0" w:space="0" w:color="auto"/>
            <w:right w:val="none" w:sz="0" w:space="0" w:color="auto"/>
          </w:divBdr>
          <w:divsChild>
            <w:div w:id="1497265278">
              <w:marLeft w:val="0"/>
              <w:marRight w:val="0"/>
              <w:marTop w:val="0"/>
              <w:marBottom w:val="0"/>
              <w:divBdr>
                <w:top w:val="none" w:sz="0" w:space="0" w:color="auto"/>
                <w:left w:val="none" w:sz="0" w:space="0" w:color="auto"/>
                <w:bottom w:val="none" w:sz="0" w:space="0" w:color="auto"/>
                <w:right w:val="none" w:sz="0" w:space="0" w:color="auto"/>
              </w:divBdr>
              <w:divsChild>
                <w:div w:id="1609773295">
                  <w:marLeft w:val="0"/>
                  <w:marRight w:val="0"/>
                  <w:marTop w:val="0"/>
                  <w:marBottom w:val="0"/>
                  <w:divBdr>
                    <w:top w:val="none" w:sz="0" w:space="0" w:color="auto"/>
                    <w:left w:val="none" w:sz="0" w:space="0" w:color="auto"/>
                    <w:bottom w:val="none" w:sz="0" w:space="0" w:color="auto"/>
                    <w:right w:val="none" w:sz="0" w:space="0" w:color="auto"/>
                  </w:divBdr>
                  <w:divsChild>
                    <w:div w:id="905723130">
                      <w:marLeft w:val="0"/>
                      <w:marRight w:val="0"/>
                      <w:marTop w:val="0"/>
                      <w:marBottom w:val="0"/>
                      <w:divBdr>
                        <w:top w:val="none" w:sz="0" w:space="0" w:color="auto"/>
                        <w:left w:val="none" w:sz="0" w:space="0" w:color="auto"/>
                        <w:bottom w:val="none" w:sz="0" w:space="0" w:color="auto"/>
                        <w:right w:val="none" w:sz="0" w:space="0" w:color="auto"/>
                      </w:divBdr>
                      <w:divsChild>
                        <w:div w:id="558781680">
                          <w:marLeft w:val="0"/>
                          <w:marRight w:val="0"/>
                          <w:marTop w:val="0"/>
                          <w:marBottom w:val="0"/>
                          <w:divBdr>
                            <w:top w:val="none" w:sz="0" w:space="0" w:color="auto"/>
                            <w:left w:val="none" w:sz="0" w:space="0" w:color="auto"/>
                            <w:bottom w:val="none" w:sz="0" w:space="0" w:color="auto"/>
                            <w:right w:val="none" w:sz="0" w:space="0" w:color="auto"/>
                          </w:divBdr>
                          <w:divsChild>
                            <w:div w:id="699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06841612">
      <w:bodyDiv w:val="1"/>
      <w:marLeft w:val="0"/>
      <w:marRight w:val="0"/>
      <w:marTop w:val="0"/>
      <w:marBottom w:val="0"/>
      <w:divBdr>
        <w:top w:val="none" w:sz="0" w:space="0" w:color="auto"/>
        <w:left w:val="none" w:sz="0" w:space="0" w:color="auto"/>
        <w:bottom w:val="none" w:sz="0" w:space="0" w:color="auto"/>
        <w:right w:val="none" w:sz="0" w:space="0" w:color="auto"/>
      </w:divBdr>
    </w:div>
    <w:div w:id="219873506">
      <w:bodyDiv w:val="1"/>
      <w:marLeft w:val="0"/>
      <w:marRight w:val="0"/>
      <w:marTop w:val="0"/>
      <w:marBottom w:val="0"/>
      <w:divBdr>
        <w:top w:val="none" w:sz="0" w:space="0" w:color="auto"/>
        <w:left w:val="none" w:sz="0" w:space="0" w:color="auto"/>
        <w:bottom w:val="none" w:sz="0" w:space="0" w:color="auto"/>
        <w:right w:val="none" w:sz="0" w:space="0" w:color="auto"/>
      </w:divBdr>
      <w:divsChild>
        <w:div w:id="1298338414">
          <w:marLeft w:val="0"/>
          <w:marRight w:val="0"/>
          <w:marTop w:val="0"/>
          <w:marBottom w:val="0"/>
          <w:divBdr>
            <w:top w:val="none" w:sz="0" w:space="0" w:color="auto"/>
            <w:left w:val="none" w:sz="0" w:space="0" w:color="auto"/>
            <w:bottom w:val="none" w:sz="0" w:space="0" w:color="auto"/>
            <w:right w:val="none" w:sz="0" w:space="0" w:color="auto"/>
          </w:divBdr>
          <w:divsChild>
            <w:div w:id="1246962002">
              <w:marLeft w:val="0"/>
              <w:marRight w:val="0"/>
              <w:marTop w:val="0"/>
              <w:marBottom w:val="0"/>
              <w:divBdr>
                <w:top w:val="none" w:sz="0" w:space="0" w:color="auto"/>
                <w:left w:val="none" w:sz="0" w:space="0" w:color="auto"/>
                <w:bottom w:val="none" w:sz="0" w:space="0" w:color="auto"/>
                <w:right w:val="none" w:sz="0" w:space="0" w:color="auto"/>
              </w:divBdr>
              <w:divsChild>
                <w:div w:id="1293750689">
                  <w:marLeft w:val="0"/>
                  <w:marRight w:val="0"/>
                  <w:marTop w:val="0"/>
                  <w:marBottom w:val="0"/>
                  <w:divBdr>
                    <w:top w:val="none" w:sz="0" w:space="0" w:color="auto"/>
                    <w:left w:val="none" w:sz="0" w:space="0" w:color="auto"/>
                    <w:bottom w:val="none" w:sz="0" w:space="0" w:color="auto"/>
                    <w:right w:val="none" w:sz="0" w:space="0" w:color="auto"/>
                  </w:divBdr>
                  <w:divsChild>
                    <w:div w:id="1702171965">
                      <w:marLeft w:val="0"/>
                      <w:marRight w:val="0"/>
                      <w:marTop w:val="0"/>
                      <w:marBottom w:val="0"/>
                      <w:divBdr>
                        <w:top w:val="none" w:sz="0" w:space="0" w:color="auto"/>
                        <w:left w:val="none" w:sz="0" w:space="0" w:color="auto"/>
                        <w:bottom w:val="none" w:sz="0" w:space="0" w:color="auto"/>
                        <w:right w:val="none" w:sz="0" w:space="0" w:color="auto"/>
                      </w:divBdr>
                      <w:divsChild>
                        <w:div w:id="1362977805">
                          <w:marLeft w:val="0"/>
                          <w:marRight w:val="0"/>
                          <w:marTop w:val="0"/>
                          <w:marBottom w:val="0"/>
                          <w:divBdr>
                            <w:top w:val="none" w:sz="0" w:space="0" w:color="auto"/>
                            <w:left w:val="none" w:sz="0" w:space="0" w:color="auto"/>
                            <w:bottom w:val="none" w:sz="0" w:space="0" w:color="auto"/>
                            <w:right w:val="none" w:sz="0" w:space="0" w:color="auto"/>
                          </w:divBdr>
                          <w:divsChild>
                            <w:div w:id="767314608">
                              <w:marLeft w:val="0"/>
                              <w:marRight w:val="0"/>
                              <w:marTop w:val="0"/>
                              <w:marBottom w:val="0"/>
                              <w:divBdr>
                                <w:top w:val="none" w:sz="0" w:space="0" w:color="auto"/>
                                <w:left w:val="none" w:sz="0" w:space="0" w:color="auto"/>
                                <w:bottom w:val="none" w:sz="0" w:space="0" w:color="auto"/>
                                <w:right w:val="none" w:sz="0" w:space="0" w:color="auto"/>
                              </w:divBdr>
                              <w:divsChild>
                                <w:div w:id="866411058">
                                  <w:marLeft w:val="0"/>
                                  <w:marRight w:val="0"/>
                                  <w:marTop w:val="0"/>
                                  <w:marBottom w:val="0"/>
                                  <w:divBdr>
                                    <w:top w:val="none" w:sz="0" w:space="0" w:color="auto"/>
                                    <w:left w:val="none" w:sz="0" w:space="0" w:color="auto"/>
                                    <w:bottom w:val="none" w:sz="0" w:space="0" w:color="auto"/>
                                    <w:right w:val="none" w:sz="0" w:space="0" w:color="auto"/>
                                  </w:divBdr>
                                </w:div>
                              </w:divsChild>
                            </w:div>
                            <w:div w:id="1900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36805552">
      <w:bodyDiv w:val="1"/>
      <w:marLeft w:val="0"/>
      <w:marRight w:val="0"/>
      <w:marTop w:val="0"/>
      <w:marBottom w:val="0"/>
      <w:divBdr>
        <w:top w:val="none" w:sz="0" w:space="0" w:color="auto"/>
        <w:left w:val="none" w:sz="0" w:space="0" w:color="auto"/>
        <w:bottom w:val="none" w:sz="0" w:space="0" w:color="auto"/>
        <w:right w:val="none" w:sz="0" w:space="0" w:color="auto"/>
      </w:divBdr>
      <w:divsChild>
        <w:div w:id="939988637">
          <w:marLeft w:val="0"/>
          <w:marRight w:val="0"/>
          <w:marTop w:val="0"/>
          <w:marBottom w:val="0"/>
          <w:divBdr>
            <w:top w:val="none" w:sz="0" w:space="0" w:color="auto"/>
            <w:left w:val="none" w:sz="0" w:space="0" w:color="auto"/>
            <w:bottom w:val="none" w:sz="0" w:space="0" w:color="auto"/>
            <w:right w:val="none" w:sz="0" w:space="0" w:color="auto"/>
          </w:divBdr>
          <w:divsChild>
            <w:div w:id="753864399">
              <w:marLeft w:val="0"/>
              <w:marRight w:val="0"/>
              <w:marTop w:val="0"/>
              <w:marBottom w:val="0"/>
              <w:divBdr>
                <w:top w:val="none" w:sz="0" w:space="0" w:color="auto"/>
                <w:left w:val="none" w:sz="0" w:space="0" w:color="auto"/>
                <w:bottom w:val="none" w:sz="0" w:space="0" w:color="auto"/>
                <w:right w:val="none" w:sz="0" w:space="0" w:color="auto"/>
              </w:divBdr>
              <w:divsChild>
                <w:div w:id="612829112">
                  <w:marLeft w:val="0"/>
                  <w:marRight w:val="0"/>
                  <w:marTop w:val="0"/>
                  <w:marBottom w:val="0"/>
                  <w:divBdr>
                    <w:top w:val="none" w:sz="0" w:space="0" w:color="auto"/>
                    <w:left w:val="none" w:sz="0" w:space="0" w:color="auto"/>
                    <w:bottom w:val="none" w:sz="0" w:space="0" w:color="auto"/>
                    <w:right w:val="none" w:sz="0" w:space="0" w:color="auto"/>
                  </w:divBdr>
                  <w:divsChild>
                    <w:div w:id="150608959">
                      <w:marLeft w:val="0"/>
                      <w:marRight w:val="0"/>
                      <w:marTop w:val="0"/>
                      <w:marBottom w:val="0"/>
                      <w:divBdr>
                        <w:top w:val="none" w:sz="0" w:space="0" w:color="auto"/>
                        <w:left w:val="none" w:sz="0" w:space="0" w:color="auto"/>
                        <w:bottom w:val="none" w:sz="0" w:space="0" w:color="auto"/>
                        <w:right w:val="none" w:sz="0" w:space="0" w:color="auto"/>
                      </w:divBdr>
                      <w:divsChild>
                        <w:div w:id="321855257">
                          <w:marLeft w:val="0"/>
                          <w:marRight w:val="0"/>
                          <w:marTop w:val="0"/>
                          <w:marBottom w:val="0"/>
                          <w:divBdr>
                            <w:top w:val="none" w:sz="0" w:space="0" w:color="auto"/>
                            <w:left w:val="none" w:sz="0" w:space="0" w:color="auto"/>
                            <w:bottom w:val="none" w:sz="0" w:space="0" w:color="auto"/>
                            <w:right w:val="none" w:sz="0" w:space="0" w:color="auto"/>
                          </w:divBdr>
                          <w:divsChild>
                            <w:div w:id="9207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7502">
      <w:bodyDiv w:val="1"/>
      <w:marLeft w:val="0"/>
      <w:marRight w:val="0"/>
      <w:marTop w:val="0"/>
      <w:marBottom w:val="0"/>
      <w:divBdr>
        <w:top w:val="none" w:sz="0" w:space="0" w:color="auto"/>
        <w:left w:val="none" w:sz="0" w:space="0" w:color="auto"/>
        <w:bottom w:val="none" w:sz="0" w:space="0" w:color="auto"/>
        <w:right w:val="none" w:sz="0" w:space="0" w:color="auto"/>
      </w:divBdr>
      <w:divsChild>
        <w:div w:id="1758867106">
          <w:marLeft w:val="0"/>
          <w:marRight w:val="0"/>
          <w:marTop w:val="0"/>
          <w:marBottom w:val="0"/>
          <w:divBdr>
            <w:top w:val="none" w:sz="0" w:space="0" w:color="auto"/>
            <w:left w:val="none" w:sz="0" w:space="0" w:color="auto"/>
            <w:bottom w:val="none" w:sz="0" w:space="0" w:color="auto"/>
            <w:right w:val="none" w:sz="0" w:space="0" w:color="auto"/>
          </w:divBdr>
          <w:divsChild>
            <w:div w:id="1365406087">
              <w:marLeft w:val="0"/>
              <w:marRight w:val="0"/>
              <w:marTop w:val="0"/>
              <w:marBottom w:val="0"/>
              <w:divBdr>
                <w:top w:val="none" w:sz="0" w:space="0" w:color="auto"/>
                <w:left w:val="none" w:sz="0" w:space="0" w:color="auto"/>
                <w:bottom w:val="none" w:sz="0" w:space="0" w:color="auto"/>
                <w:right w:val="none" w:sz="0" w:space="0" w:color="auto"/>
              </w:divBdr>
              <w:divsChild>
                <w:div w:id="243758123">
                  <w:marLeft w:val="0"/>
                  <w:marRight w:val="0"/>
                  <w:marTop w:val="0"/>
                  <w:marBottom w:val="0"/>
                  <w:divBdr>
                    <w:top w:val="none" w:sz="0" w:space="0" w:color="auto"/>
                    <w:left w:val="none" w:sz="0" w:space="0" w:color="auto"/>
                    <w:bottom w:val="none" w:sz="0" w:space="0" w:color="auto"/>
                    <w:right w:val="none" w:sz="0" w:space="0" w:color="auto"/>
                  </w:divBdr>
                  <w:divsChild>
                    <w:div w:id="242762213">
                      <w:marLeft w:val="0"/>
                      <w:marRight w:val="0"/>
                      <w:marTop w:val="0"/>
                      <w:marBottom w:val="0"/>
                      <w:divBdr>
                        <w:top w:val="none" w:sz="0" w:space="0" w:color="auto"/>
                        <w:left w:val="none" w:sz="0" w:space="0" w:color="auto"/>
                        <w:bottom w:val="none" w:sz="0" w:space="0" w:color="auto"/>
                        <w:right w:val="none" w:sz="0" w:space="0" w:color="auto"/>
                      </w:divBdr>
                      <w:divsChild>
                        <w:div w:id="1864132162">
                          <w:marLeft w:val="0"/>
                          <w:marRight w:val="0"/>
                          <w:marTop w:val="0"/>
                          <w:marBottom w:val="0"/>
                          <w:divBdr>
                            <w:top w:val="none" w:sz="0" w:space="0" w:color="auto"/>
                            <w:left w:val="none" w:sz="0" w:space="0" w:color="auto"/>
                            <w:bottom w:val="none" w:sz="0" w:space="0" w:color="auto"/>
                            <w:right w:val="none" w:sz="0" w:space="0" w:color="auto"/>
                          </w:divBdr>
                          <w:divsChild>
                            <w:div w:id="2114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8361">
      <w:bodyDiv w:val="1"/>
      <w:marLeft w:val="390"/>
      <w:marRight w:val="390"/>
      <w:marTop w:val="0"/>
      <w:marBottom w:val="0"/>
      <w:divBdr>
        <w:top w:val="none" w:sz="0" w:space="0" w:color="auto"/>
        <w:left w:val="none" w:sz="0" w:space="0" w:color="auto"/>
        <w:bottom w:val="none" w:sz="0" w:space="0" w:color="auto"/>
        <w:right w:val="none" w:sz="0" w:space="0" w:color="auto"/>
      </w:divBdr>
    </w:div>
    <w:div w:id="376274743">
      <w:bodyDiv w:val="1"/>
      <w:marLeft w:val="0"/>
      <w:marRight w:val="0"/>
      <w:marTop w:val="0"/>
      <w:marBottom w:val="0"/>
      <w:divBdr>
        <w:top w:val="none" w:sz="0" w:space="0" w:color="auto"/>
        <w:left w:val="none" w:sz="0" w:space="0" w:color="auto"/>
        <w:bottom w:val="none" w:sz="0" w:space="0" w:color="auto"/>
        <w:right w:val="none" w:sz="0" w:space="0" w:color="auto"/>
      </w:divBdr>
      <w:divsChild>
        <w:div w:id="1162509685">
          <w:marLeft w:val="0"/>
          <w:marRight w:val="0"/>
          <w:marTop w:val="0"/>
          <w:marBottom w:val="0"/>
          <w:divBdr>
            <w:top w:val="none" w:sz="0" w:space="0" w:color="auto"/>
            <w:left w:val="none" w:sz="0" w:space="0" w:color="auto"/>
            <w:bottom w:val="none" w:sz="0" w:space="0" w:color="auto"/>
            <w:right w:val="none" w:sz="0" w:space="0" w:color="auto"/>
          </w:divBdr>
          <w:divsChild>
            <w:div w:id="1220750157">
              <w:marLeft w:val="0"/>
              <w:marRight w:val="0"/>
              <w:marTop w:val="0"/>
              <w:marBottom w:val="0"/>
              <w:divBdr>
                <w:top w:val="none" w:sz="0" w:space="0" w:color="auto"/>
                <w:left w:val="none" w:sz="0" w:space="0" w:color="auto"/>
                <w:bottom w:val="none" w:sz="0" w:space="0" w:color="auto"/>
                <w:right w:val="none" w:sz="0" w:space="0" w:color="auto"/>
              </w:divBdr>
              <w:divsChild>
                <w:div w:id="1946494297">
                  <w:marLeft w:val="0"/>
                  <w:marRight w:val="0"/>
                  <w:marTop w:val="0"/>
                  <w:marBottom w:val="0"/>
                  <w:divBdr>
                    <w:top w:val="none" w:sz="0" w:space="0" w:color="auto"/>
                    <w:left w:val="none" w:sz="0" w:space="0" w:color="auto"/>
                    <w:bottom w:val="none" w:sz="0" w:space="0" w:color="auto"/>
                    <w:right w:val="none" w:sz="0" w:space="0" w:color="auto"/>
                  </w:divBdr>
                  <w:divsChild>
                    <w:div w:id="11253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1772">
      <w:bodyDiv w:val="1"/>
      <w:marLeft w:val="0"/>
      <w:marRight w:val="0"/>
      <w:marTop w:val="0"/>
      <w:marBottom w:val="0"/>
      <w:divBdr>
        <w:top w:val="none" w:sz="0" w:space="0" w:color="auto"/>
        <w:left w:val="none" w:sz="0" w:space="0" w:color="auto"/>
        <w:bottom w:val="none" w:sz="0" w:space="0" w:color="auto"/>
        <w:right w:val="none" w:sz="0" w:space="0" w:color="auto"/>
      </w:divBdr>
      <w:divsChild>
        <w:div w:id="304704343">
          <w:marLeft w:val="0"/>
          <w:marRight w:val="0"/>
          <w:marTop w:val="0"/>
          <w:marBottom w:val="0"/>
          <w:divBdr>
            <w:top w:val="none" w:sz="0" w:space="0" w:color="auto"/>
            <w:left w:val="none" w:sz="0" w:space="0" w:color="auto"/>
            <w:bottom w:val="none" w:sz="0" w:space="0" w:color="auto"/>
            <w:right w:val="none" w:sz="0" w:space="0" w:color="auto"/>
          </w:divBdr>
          <w:divsChild>
            <w:div w:id="1304774361">
              <w:marLeft w:val="0"/>
              <w:marRight w:val="0"/>
              <w:marTop w:val="0"/>
              <w:marBottom w:val="0"/>
              <w:divBdr>
                <w:top w:val="none" w:sz="0" w:space="0" w:color="auto"/>
                <w:left w:val="none" w:sz="0" w:space="0" w:color="auto"/>
                <w:bottom w:val="none" w:sz="0" w:space="0" w:color="auto"/>
                <w:right w:val="none" w:sz="0" w:space="0" w:color="auto"/>
              </w:divBdr>
              <w:divsChild>
                <w:div w:id="1764763743">
                  <w:marLeft w:val="0"/>
                  <w:marRight w:val="0"/>
                  <w:marTop w:val="0"/>
                  <w:marBottom w:val="0"/>
                  <w:divBdr>
                    <w:top w:val="none" w:sz="0" w:space="0" w:color="auto"/>
                    <w:left w:val="none" w:sz="0" w:space="0" w:color="auto"/>
                    <w:bottom w:val="none" w:sz="0" w:space="0" w:color="auto"/>
                    <w:right w:val="none" w:sz="0" w:space="0" w:color="auto"/>
                  </w:divBdr>
                  <w:divsChild>
                    <w:div w:id="261962835">
                      <w:marLeft w:val="0"/>
                      <w:marRight w:val="0"/>
                      <w:marTop w:val="0"/>
                      <w:marBottom w:val="0"/>
                      <w:divBdr>
                        <w:top w:val="none" w:sz="0" w:space="0" w:color="auto"/>
                        <w:left w:val="none" w:sz="0" w:space="0" w:color="auto"/>
                        <w:bottom w:val="none" w:sz="0" w:space="0" w:color="auto"/>
                        <w:right w:val="none" w:sz="0" w:space="0" w:color="auto"/>
                      </w:divBdr>
                      <w:divsChild>
                        <w:div w:id="60370936">
                          <w:marLeft w:val="0"/>
                          <w:marRight w:val="0"/>
                          <w:marTop w:val="0"/>
                          <w:marBottom w:val="0"/>
                          <w:divBdr>
                            <w:top w:val="none" w:sz="0" w:space="0" w:color="auto"/>
                            <w:left w:val="none" w:sz="0" w:space="0" w:color="auto"/>
                            <w:bottom w:val="none" w:sz="0" w:space="0" w:color="auto"/>
                            <w:right w:val="none" w:sz="0" w:space="0" w:color="auto"/>
                          </w:divBdr>
                          <w:divsChild>
                            <w:div w:id="51926478">
                              <w:marLeft w:val="0"/>
                              <w:marRight w:val="0"/>
                              <w:marTop w:val="0"/>
                              <w:marBottom w:val="0"/>
                              <w:divBdr>
                                <w:top w:val="none" w:sz="0" w:space="0" w:color="auto"/>
                                <w:left w:val="none" w:sz="0" w:space="0" w:color="auto"/>
                                <w:bottom w:val="none" w:sz="0" w:space="0" w:color="auto"/>
                                <w:right w:val="none" w:sz="0" w:space="0" w:color="auto"/>
                              </w:divBdr>
                              <w:divsChild>
                                <w:div w:id="406076901">
                                  <w:marLeft w:val="0"/>
                                  <w:marRight w:val="0"/>
                                  <w:marTop w:val="0"/>
                                  <w:marBottom w:val="0"/>
                                  <w:divBdr>
                                    <w:top w:val="none" w:sz="0" w:space="0" w:color="auto"/>
                                    <w:left w:val="none" w:sz="0" w:space="0" w:color="auto"/>
                                    <w:bottom w:val="none" w:sz="0" w:space="0" w:color="auto"/>
                                    <w:right w:val="none" w:sz="0" w:space="0" w:color="auto"/>
                                  </w:divBdr>
                                </w:div>
                              </w:divsChild>
                            </w:div>
                            <w:div w:id="282158280">
                              <w:marLeft w:val="0"/>
                              <w:marRight w:val="0"/>
                              <w:marTop w:val="0"/>
                              <w:marBottom w:val="0"/>
                              <w:divBdr>
                                <w:top w:val="none" w:sz="0" w:space="0" w:color="auto"/>
                                <w:left w:val="none" w:sz="0" w:space="0" w:color="auto"/>
                                <w:bottom w:val="none" w:sz="0" w:space="0" w:color="auto"/>
                                <w:right w:val="none" w:sz="0" w:space="0" w:color="auto"/>
                              </w:divBdr>
                              <w:divsChild>
                                <w:div w:id="2009165535">
                                  <w:marLeft w:val="0"/>
                                  <w:marRight w:val="0"/>
                                  <w:marTop w:val="0"/>
                                  <w:marBottom w:val="0"/>
                                  <w:divBdr>
                                    <w:top w:val="none" w:sz="0" w:space="0" w:color="auto"/>
                                    <w:left w:val="none" w:sz="0" w:space="0" w:color="auto"/>
                                    <w:bottom w:val="none" w:sz="0" w:space="0" w:color="auto"/>
                                    <w:right w:val="none" w:sz="0" w:space="0" w:color="auto"/>
                                  </w:divBdr>
                                </w:div>
                              </w:divsChild>
                            </w:div>
                            <w:div w:id="299964438">
                              <w:marLeft w:val="0"/>
                              <w:marRight w:val="0"/>
                              <w:marTop w:val="0"/>
                              <w:marBottom w:val="0"/>
                              <w:divBdr>
                                <w:top w:val="none" w:sz="0" w:space="0" w:color="auto"/>
                                <w:left w:val="none" w:sz="0" w:space="0" w:color="auto"/>
                                <w:bottom w:val="none" w:sz="0" w:space="0" w:color="auto"/>
                                <w:right w:val="none" w:sz="0" w:space="0" w:color="auto"/>
                              </w:divBdr>
                              <w:divsChild>
                                <w:div w:id="1663509974">
                                  <w:marLeft w:val="0"/>
                                  <w:marRight w:val="0"/>
                                  <w:marTop w:val="0"/>
                                  <w:marBottom w:val="0"/>
                                  <w:divBdr>
                                    <w:top w:val="none" w:sz="0" w:space="0" w:color="auto"/>
                                    <w:left w:val="none" w:sz="0" w:space="0" w:color="auto"/>
                                    <w:bottom w:val="none" w:sz="0" w:space="0" w:color="auto"/>
                                    <w:right w:val="none" w:sz="0" w:space="0" w:color="auto"/>
                                  </w:divBdr>
                                </w:div>
                              </w:divsChild>
                            </w:div>
                            <w:div w:id="698438332">
                              <w:marLeft w:val="0"/>
                              <w:marRight w:val="0"/>
                              <w:marTop w:val="0"/>
                              <w:marBottom w:val="0"/>
                              <w:divBdr>
                                <w:top w:val="none" w:sz="0" w:space="0" w:color="auto"/>
                                <w:left w:val="none" w:sz="0" w:space="0" w:color="auto"/>
                                <w:bottom w:val="none" w:sz="0" w:space="0" w:color="auto"/>
                                <w:right w:val="none" w:sz="0" w:space="0" w:color="auto"/>
                              </w:divBdr>
                              <w:divsChild>
                                <w:div w:id="169026180">
                                  <w:marLeft w:val="0"/>
                                  <w:marRight w:val="0"/>
                                  <w:marTop w:val="0"/>
                                  <w:marBottom w:val="0"/>
                                  <w:divBdr>
                                    <w:top w:val="none" w:sz="0" w:space="0" w:color="auto"/>
                                    <w:left w:val="none" w:sz="0" w:space="0" w:color="auto"/>
                                    <w:bottom w:val="none" w:sz="0" w:space="0" w:color="auto"/>
                                    <w:right w:val="none" w:sz="0" w:space="0" w:color="auto"/>
                                  </w:divBdr>
                                </w:div>
                              </w:divsChild>
                            </w:div>
                            <w:div w:id="1190878288">
                              <w:marLeft w:val="0"/>
                              <w:marRight w:val="0"/>
                              <w:marTop w:val="0"/>
                              <w:marBottom w:val="0"/>
                              <w:divBdr>
                                <w:top w:val="none" w:sz="0" w:space="0" w:color="auto"/>
                                <w:left w:val="none" w:sz="0" w:space="0" w:color="auto"/>
                                <w:bottom w:val="none" w:sz="0" w:space="0" w:color="auto"/>
                                <w:right w:val="none" w:sz="0" w:space="0" w:color="auto"/>
                              </w:divBdr>
                              <w:divsChild>
                                <w:div w:id="234710729">
                                  <w:marLeft w:val="0"/>
                                  <w:marRight w:val="0"/>
                                  <w:marTop w:val="0"/>
                                  <w:marBottom w:val="0"/>
                                  <w:divBdr>
                                    <w:top w:val="none" w:sz="0" w:space="0" w:color="auto"/>
                                    <w:left w:val="none" w:sz="0" w:space="0" w:color="auto"/>
                                    <w:bottom w:val="none" w:sz="0" w:space="0" w:color="auto"/>
                                    <w:right w:val="none" w:sz="0" w:space="0" w:color="auto"/>
                                  </w:divBdr>
                                </w:div>
                              </w:divsChild>
                            </w:div>
                            <w:div w:id="1231693390">
                              <w:marLeft w:val="0"/>
                              <w:marRight w:val="0"/>
                              <w:marTop w:val="0"/>
                              <w:marBottom w:val="0"/>
                              <w:divBdr>
                                <w:top w:val="none" w:sz="0" w:space="0" w:color="auto"/>
                                <w:left w:val="none" w:sz="0" w:space="0" w:color="auto"/>
                                <w:bottom w:val="none" w:sz="0" w:space="0" w:color="auto"/>
                                <w:right w:val="none" w:sz="0" w:space="0" w:color="auto"/>
                              </w:divBdr>
                              <w:divsChild>
                                <w:div w:id="317616421">
                                  <w:marLeft w:val="0"/>
                                  <w:marRight w:val="0"/>
                                  <w:marTop w:val="0"/>
                                  <w:marBottom w:val="0"/>
                                  <w:divBdr>
                                    <w:top w:val="none" w:sz="0" w:space="0" w:color="auto"/>
                                    <w:left w:val="none" w:sz="0" w:space="0" w:color="auto"/>
                                    <w:bottom w:val="none" w:sz="0" w:space="0" w:color="auto"/>
                                    <w:right w:val="none" w:sz="0" w:space="0" w:color="auto"/>
                                  </w:divBdr>
                                </w:div>
                              </w:divsChild>
                            </w:div>
                            <w:div w:id="1293366593">
                              <w:marLeft w:val="0"/>
                              <w:marRight w:val="0"/>
                              <w:marTop w:val="0"/>
                              <w:marBottom w:val="0"/>
                              <w:divBdr>
                                <w:top w:val="none" w:sz="0" w:space="0" w:color="auto"/>
                                <w:left w:val="none" w:sz="0" w:space="0" w:color="auto"/>
                                <w:bottom w:val="none" w:sz="0" w:space="0" w:color="auto"/>
                                <w:right w:val="none" w:sz="0" w:space="0" w:color="auto"/>
                              </w:divBdr>
                              <w:divsChild>
                                <w:div w:id="1810128808">
                                  <w:marLeft w:val="0"/>
                                  <w:marRight w:val="0"/>
                                  <w:marTop w:val="0"/>
                                  <w:marBottom w:val="0"/>
                                  <w:divBdr>
                                    <w:top w:val="none" w:sz="0" w:space="0" w:color="auto"/>
                                    <w:left w:val="none" w:sz="0" w:space="0" w:color="auto"/>
                                    <w:bottom w:val="none" w:sz="0" w:space="0" w:color="auto"/>
                                    <w:right w:val="none" w:sz="0" w:space="0" w:color="auto"/>
                                  </w:divBdr>
                                </w:div>
                              </w:divsChild>
                            </w:div>
                            <w:div w:id="158421949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68186">
      <w:bodyDiv w:val="1"/>
      <w:marLeft w:val="0"/>
      <w:marRight w:val="0"/>
      <w:marTop w:val="0"/>
      <w:marBottom w:val="0"/>
      <w:divBdr>
        <w:top w:val="none" w:sz="0" w:space="0" w:color="auto"/>
        <w:left w:val="none" w:sz="0" w:space="0" w:color="auto"/>
        <w:bottom w:val="none" w:sz="0" w:space="0" w:color="auto"/>
        <w:right w:val="none" w:sz="0" w:space="0" w:color="auto"/>
      </w:divBdr>
      <w:divsChild>
        <w:div w:id="1862815737">
          <w:marLeft w:val="0"/>
          <w:marRight w:val="0"/>
          <w:marTop w:val="0"/>
          <w:marBottom w:val="0"/>
          <w:divBdr>
            <w:top w:val="none" w:sz="0" w:space="0" w:color="auto"/>
            <w:left w:val="none" w:sz="0" w:space="0" w:color="auto"/>
            <w:bottom w:val="none" w:sz="0" w:space="0" w:color="auto"/>
            <w:right w:val="none" w:sz="0" w:space="0" w:color="auto"/>
          </w:divBdr>
          <w:divsChild>
            <w:div w:id="1082677347">
              <w:marLeft w:val="0"/>
              <w:marRight w:val="0"/>
              <w:marTop w:val="0"/>
              <w:marBottom w:val="0"/>
              <w:divBdr>
                <w:top w:val="none" w:sz="0" w:space="0" w:color="auto"/>
                <w:left w:val="none" w:sz="0" w:space="0" w:color="auto"/>
                <w:bottom w:val="none" w:sz="0" w:space="0" w:color="auto"/>
                <w:right w:val="none" w:sz="0" w:space="0" w:color="auto"/>
              </w:divBdr>
              <w:divsChild>
                <w:div w:id="340814620">
                  <w:marLeft w:val="0"/>
                  <w:marRight w:val="0"/>
                  <w:marTop w:val="0"/>
                  <w:marBottom w:val="0"/>
                  <w:divBdr>
                    <w:top w:val="none" w:sz="0" w:space="0" w:color="auto"/>
                    <w:left w:val="none" w:sz="0" w:space="0" w:color="auto"/>
                    <w:bottom w:val="none" w:sz="0" w:space="0" w:color="auto"/>
                    <w:right w:val="none" w:sz="0" w:space="0" w:color="auto"/>
                  </w:divBdr>
                  <w:divsChild>
                    <w:div w:id="1004168753">
                      <w:marLeft w:val="0"/>
                      <w:marRight w:val="0"/>
                      <w:marTop w:val="240"/>
                      <w:marBottom w:val="0"/>
                      <w:divBdr>
                        <w:top w:val="none" w:sz="0" w:space="0" w:color="auto"/>
                        <w:left w:val="none" w:sz="0" w:space="0" w:color="auto"/>
                        <w:bottom w:val="none" w:sz="0" w:space="0" w:color="auto"/>
                        <w:right w:val="none" w:sz="0" w:space="0" w:color="auto"/>
                      </w:divBdr>
                    </w:div>
                    <w:div w:id="16714458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644969">
      <w:bodyDiv w:val="1"/>
      <w:marLeft w:val="0"/>
      <w:marRight w:val="0"/>
      <w:marTop w:val="0"/>
      <w:marBottom w:val="0"/>
      <w:divBdr>
        <w:top w:val="none" w:sz="0" w:space="0" w:color="auto"/>
        <w:left w:val="none" w:sz="0" w:space="0" w:color="auto"/>
        <w:bottom w:val="none" w:sz="0" w:space="0" w:color="auto"/>
        <w:right w:val="none" w:sz="0" w:space="0" w:color="auto"/>
      </w:divBdr>
      <w:divsChild>
        <w:div w:id="1084959698">
          <w:marLeft w:val="0"/>
          <w:marRight w:val="0"/>
          <w:marTop w:val="0"/>
          <w:marBottom w:val="0"/>
          <w:divBdr>
            <w:top w:val="none" w:sz="0" w:space="0" w:color="auto"/>
            <w:left w:val="none" w:sz="0" w:space="0" w:color="auto"/>
            <w:bottom w:val="none" w:sz="0" w:space="0" w:color="auto"/>
            <w:right w:val="none" w:sz="0" w:space="0" w:color="auto"/>
          </w:divBdr>
          <w:divsChild>
            <w:div w:id="87896456">
              <w:marLeft w:val="0"/>
              <w:marRight w:val="0"/>
              <w:marTop w:val="0"/>
              <w:marBottom w:val="0"/>
              <w:divBdr>
                <w:top w:val="none" w:sz="0" w:space="0" w:color="auto"/>
                <w:left w:val="none" w:sz="0" w:space="0" w:color="auto"/>
                <w:bottom w:val="none" w:sz="0" w:space="0" w:color="auto"/>
                <w:right w:val="none" w:sz="0" w:space="0" w:color="auto"/>
              </w:divBdr>
              <w:divsChild>
                <w:div w:id="49616621">
                  <w:marLeft w:val="0"/>
                  <w:marRight w:val="0"/>
                  <w:marTop w:val="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1531333798">
                          <w:marLeft w:val="0"/>
                          <w:marRight w:val="0"/>
                          <w:marTop w:val="0"/>
                          <w:marBottom w:val="0"/>
                          <w:divBdr>
                            <w:top w:val="none" w:sz="0" w:space="0" w:color="auto"/>
                            <w:left w:val="none" w:sz="0" w:space="0" w:color="auto"/>
                            <w:bottom w:val="none" w:sz="0" w:space="0" w:color="auto"/>
                            <w:right w:val="none" w:sz="0" w:space="0" w:color="auto"/>
                          </w:divBdr>
                          <w:divsChild>
                            <w:div w:id="1393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08855">
      <w:bodyDiv w:val="1"/>
      <w:marLeft w:val="0"/>
      <w:marRight w:val="0"/>
      <w:marTop w:val="0"/>
      <w:marBottom w:val="0"/>
      <w:divBdr>
        <w:top w:val="none" w:sz="0" w:space="0" w:color="auto"/>
        <w:left w:val="none" w:sz="0" w:space="0" w:color="auto"/>
        <w:bottom w:val="none" w:sz="0" w:space="0" w:color="auto"/>
        <w:right w:val="none" w:sz="0" w:space="0" w:color="auto"/>
      </w:divBdr>
      <w:divsChild>
        <w:div w:id="391580453">
          <w:marLeft w:val="0"/>
          <w:marRight w:val="0"/>
          <w:marTop w:val="0"/>
          <w:marBottom w:val="0"/>
          <w:divBdr>
            <w:top w:val="none" w:sz="0" w:space="0" w:color="auto"/>
            <w:left w:val="none" w:sz="0" w:space="0" w:color="auto"/>
            <w:bottom w:val="none" w:sz="0" w:space="0" w:color="auto"/>
            <w:right w:val="none" w:sz="0" w:space="0" w:color="auto"/>
          </w:divBdr>
          <w:divsChild>
            <w:div w:id="1435445141">
              <w:marLeft w:val="0"/>
              <w:marRight w:val="0"/>
              <w:marTop w:val="0"/>
              <w:marBottom w:val="0"/>
              <w:divBdr>
                <w:top w:val="none" w:sz="0" w:space="0" w:color="auto"/>
                <w:left w:val="none" w:sz="0" w:space="0" w:color="auto"/>
                <w:bottom w:val="none" w:sz="0" w:space="0" w:color="auto"/>
                <w:right w:val="none" w:sz="0" w:space="0" w:color="auto"/>
              </w:divBdr>
              <w:divsChild>
                <w:div w:id="1357387656">
                  <w:marLeft w:val="0"/>
                  <w:marRight w:val="0"/>
                  <w:marTop w:val="0"/>
                  <w:marBottom w:val="0"/>
                  <w:divBdr>
                    <w:top w:val="none" w:sz="0" w:space="0" w:color="auto"/>
                    <w:left w:val="none" w:sz="0" w:space="0" w:color="auto"/>
                    <w:bottom w:val="none" w:sz="0" w:space="0" w:color="auto"/>
                    <w:right w:val="none" w:sz="0" w:space="0" w:color="auto"/>
                  </w:divBdr>
                  <w:divsChild>
                    <w:div w:id="1907303966">
                      <w:marLeft w:val="0"/>
                      <w:marRight w:val="0"/>
                      <w:marTop w:val="0"/>
                      <w:marBottom w:val="0"/>
                      <w:divBdr>
                        <w:top w:val="none" w:sz="0" w:space="0" w:color="auto"/>
                        <w:left w:val="none" w:sz="0" w:space="0" w:color="auto"/>
                        <w:bottom w:val="none" w:sz="0" w:space="0" w:color="auto"/>
                        <w:right w:val="none" w:sz="0" w:space="0" w:color="auto"/>
                      </w:divBdr>
                      <w:divsChild>
                        <w:div w:id="229581196">
                          <w:marLeft w:val="0"/>
                          <w:marRight w:val="0"/>
                          <w:marTop w:val="0"/>
                          <w:marBottom w:val="0"/>
                          <w:divBdr>
                            <w:top w:val="none" w:sz="0" w:space="0" w:color="auto"/>
                            <w:left w:val="none" w:sz="0" w:space="0" w:color="auto"/>
                            <w:bottom w:val="none" w:sz="0" w:space="0" w:color="auto"/>
                            <w:right w:val="none" w:sz="0" w:space="0" w:color="auto"/>
                          </w:divBdr>
                          <w:divsChild>
                            <w:div w:id="20457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2300">
      <w:bodyDiv w:val="1"/>
      <w:marLeft w:val="0"/>
      <w:marRight w:val="0"/>
      <w:marTop w:val="0"/>
      <w:marBottom w:val="0"/>
      <w:divBdr>
        <w:top w:val="none" w:sz="0" w:space="0" w:color="auto"/>
        <w:left w:val="none" w:sz="0" w:space="0" w:color="auto"/>
        <w:bottom w:val="none" w:sz="0" w:space="0" w:color="auto"/>
        <w:right w:val="none" w:sz="0" w:space="0" w:color="auto"/>
      </w:divBdr>
      <w:divsChild>
        <w:div w:id="1420251750">
          <w:marLeft w:val="0"/>
          <w:marRight w:val="0"/>
          <w:marTop w:val="0"/>
          <w:marBottom w:val="0"/>
          <w:divBdr>
            <w:top w:val="none" w:sz="0" w:space="0" w:color="auto"/>
            <w:left w:val="none" w:sz="0" w:space="0" w:color="auto"/>
            <w:bottom w:val="none" w:sz="0" w:space="0" w:color="auto"/>
            <w:right w:val="none" w:sz="0" w:space="0" w:color="auto"/>
          </w:divBdr>
          <w:divsChild>
            <w:div w:id="1907178756">
              <w:marLeft w:val="0"/>
              <w:marRight w:val="0"/>
              <w:marTop w:val="0"/>
              <w:marBottom w:val="0"/>
              <w:divBdr>
                <w:top w:val="none" w:sz="0" w:space="0" w:color="auto"/>
                <w:left w:val="none" w:sz="0" w:space="0" w:color="auto"/>
                <w:bottom w:val="none" w:sz="0" w:space="0" w:color="auto"/>
                <w:right w:val="none" w:sz="0" w:space="0" w:color="auto"/>
              </w:divBdr>
              <w:divsChild>
                <w:div w:id="2036151146">
                  <w:marLeft w:val="0"/>
                  <w:marRight w:val="0"/>
                  <w:marTop w:val="0"/>
                  <w:marBottom w:val="0"/>
                  <w:divBdr>
                    <w:top w:val="none" w:sz="0" w:space="0" w:color="auto"/>
                    <w:left w:val="none" w:sz="0" w:space="0" w:color="auto"/>
                    <w:bottom w:val="none" w:sz="0" w:space="0" w:color="auto"/>
                    <w:right w:val="none" w:sz="0" w:space="0" w:color="auto"/>
                  </w:divBdr>
                  <w:divsChild>
                    <w:div w:id="388304009">
                      <w:marLeft w:val="0"/>
                      <w:marRight w:val="0"/>
                      <w:marTop w:val="0"/>
                      <w:marBottom w:val="0"/>
                      <w:divBdr>
                        <w:top w:val="none" w:sz="0" w:space="0" w:color="auto"/>
                        <w:left w:val="none" w:sz="0" w:space="0" w:color="auto"/>
                        <w:bottom w:val="none" w:sz="0" w:space="0" w:color="auto"/>
                        <w:right w:val="none" w:sz="0" w:space="0" w:color="auto"/>
                      </w:divBdr>
                      <w:divsChild>
                        <w:div w:id="1258363992">
                          <w:marLeft w:val="0"/>
                          <w:marRight w:val="0"/>
                          <w:marTop w:val="0"/>
                          <w:marBottom w:val="0"/>
                          <w:divBdr>
                            <w:top w:val="none" w:sz="0" w:space="0" w:color="auto"/>
                            <w:left w:val="none" w:sz="0" w:space="0" w:color="auto"/>
                            <w:bottom w:val="none" w:sz="0" w:space="0" w:color="auto"/>
                            <w:right w:val="none" w:sz="0" w:space="0" w:color="auto"/>
                          </w:divBdr>
                          <w:divsChild>
                            <w:div w:id="16148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7145">
      <w:bodyDiv w:val="1"/>
      <w:marLeft w:val="0"/>
      <w:marRight w:val="0"/>
      <w:marTop w:val="0"/>
      <w:marBottom w:val="0"/>
      <w:divBdr>
        <w:top w:val="none" w:sz="0" w:space="0" w:color="auto"/>
        <w:left w:val="none" w:sz="0" w:space="0" w:color="auto"/>
        <w:bottom w:val="none" w:sz="0" w:space="0" w:color="auto"/>
        <w:right w:val="none" w:sz="0" w:space="0" w:color="auto"/>
      </w:divBdr>
      <w:divsChild>
        <w:div w:id="30764624">
          <w:marLeft w:val="0"/>
          <w:marRight w:val="0"/>
          <w:marTop w:val="0"/>
          <w:marBottom w:val="0"/>
          <w:divBdr>
            <w:top w:val="none" w:sz="0" w:space="0" w:color="auto"/>
            <w:left w:val="none" w:sz="0" w:space="0" w:color="auto"/>
            <w:bottom w:val="none" w:sz="0" w:space="0" w:color="auto"/>
            <w:right w:val="none" w:sz="0" w:space="0" w:color="auto"/>
          </w:divBdr>
          <w:divsChild>
            <w:div w:id="1880167512">
              <w:marLeft w:val="0"/>
              <w:marRight w:val="0"/>
              <w:marTop w:val="0"/>
              <w:marBottom w:val="0"/>
              <w:divBdr>
                <w:top w:val="none" w:sz="0" w:space="0" w:color="auto"/>
                <w:left w:val="none" w:sz="0" w:space="0" w:color="auto"/>
                <w:bottom w:val="none" w:sz="0" w:space="0" w:color="auto"/>
                <w:right w:val="none" w:sz="0" w:space="0" w:color="auto"/>
              </w:divBdr>
              <w:divsChild>
                <w:div w:id="1443261350">
                  <w:marLeft w:val="0"/>
                  <w:marRight w:val="0"/>
                  <w:marTop w:val="0"/>
                  <w:marBottom w:val="0"/>
                  <w:divBdr>
                    <w:top w:val="none" w:sz="0" w:space="0" w:color="auto"/>
                    <w:left w:val="none" w:sz="0" w:space="0" w:color="auto"/>
                    <w:bottom w:val="none" w:sz="0" w:space="0" w:color="auto"/>
                    <w:right w:val="none" w:sz="0" w:space="0" w:color="auto"/>
                  </w:divBdr>
                  <w:divsChild>
                    <w:div w:id="1520662198">
                      <w:marLeft w:val="0"/>
                      <w:marRight w:val="0"/>
                      <w:marTop w:val="0"/>
                      <w:marBottom w:val="0"/>
                      <w:divBdr>
                        <w:top w:val="none" w:sz="0" w:space="0" w:color="auto"/>
                        <w:left w:val="none" w:sz="0" w:space="0" w:color="auto"/>
                        <w:bottom w:val="none" w:sz="0" w:space="0" w:color="auto"/>
                        <w:right w:val="none" w:sz="0" w:space="0" w:color="auto"/>
                      </w:divBdr>
                      <w:divsChild>
                        <w:div w:id="324093862">
                          <w:marLeft w:val="0"/>
                          <w:marRight w:val="0"/>
                          <w:marTop w:val="0"/>
                          <w:marBottom w:val="0"/>
                          <w:divBdr>
                            <w:top w:val="none" w:sz="0" w:space="0" w:color="auto"/>
                            <w:left w:val="none" w:sz="0" w:space="0" w:color="auto"/>
                            <w:bottom w:val="none" w:sz="0" w:space="0" w:color="auto"/>
                            <w:right w:val="none" w:sz="0" w:space="0" w:color="auto"/>
                          </w:divBdr>
                          <w:divsChild>
                            <w:div w:id="1213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9201809">
      <w:bodyDiv w:val="1"/>
      <w:marLeft w:val="0"/>
      <w:marRight w:val="0"/>
      <w:marTop w:val="0"/>
      <w:marBottom w:val="0"/>
      <w:divBdr>
        <w:top w:val="none" w:sz="0" w:space="0" w:color="auto"/>
        <w:left w:val="none" w:sz="0" w:space="0" w:color="auto"/>
        <w:bottom w:val="none" w:sz="0" w:space="0" w:color="auto"/>
        <w:right w:val="none" w:sz="0" w:space="0" w:color="auto"/>
      </w:divBdr>
    </w:div>
    <w:div w:id="769668120">
      <w:bodyDiv w:val="1"/>
      <w:marLeft w:val="0"/>
      <w:marRight w:val="0"/>
      <w:marTop w:val="0"/>
      <w:marBottom w:val="0"/>
      <w:divBdr>
        <w:top w:val="none" w:sz="0" w:space="0" w:color="auto"/>
        <w:left w:val="none" w:sz="0" w:space="0" w:color="auto"/>
        <w:bottom w:val="none" w:sz="0" w:space="0" w:color="auto"/>
        <w:right w:val="none" w:sz="0" w:space="0" w:color="auto"/>
      </w:divBdr>
      <w:divsChild>
        <w:div w:id="2135177354">
          <w:marLeft w:val="0"/>
          <w:marRight w:val="0"/>
          <w:marTop w:val="0"/>
          <w:marBottom w:val="0"/>
          <w:divBdr>
            <w:top w:val="none" w:sz="0" w:space="0" w:color="auto"/>
            <w:left w:val="none" w:sz="0" w:space="0" w:color="auto"/>
            <w:bottom w:val="none" w:sz="0" w:space="0" w:color="auto"/>
            <w:right w:val="none" w:sz="0" w:space="0" w:color="auto"/>
          </w:divBdr>
          <w:divsChild>
            <w:div w:id="259066644">
              <w:marLeft w:val="0"/>
              <w:marRight w:val="0"/>
              <w:marTop w:val="0"/>
              <w:marBottom w:val="0"/>
              <w:divBdr>
                <w:top w:val="none" w:sz="0" w:space="0" w:color="auto"/>
                <w:left w:val="none" w:sz="0" w:space="0" w:color="auto"/>
                <w:bottom w:val="none" w:sz="0" w:space="0" w:color="auto"/>
                <w:right w:val="none" w:sz="0" w:space="0" w:color="auto"/>
              </w:divBdr>
              <w:divsChild>
                <w:div w:id="108357513">
                  <w:marLeft w:val="0"/>
                  <w:marRight w:val="0"/>
                  <w:marTop w:val="0"/>
                  <w:marBottom w:val="0"/>
                  <w:divBdr>
                    <w:top w:val="none" w:sz="0" w:space="0" w:color="auto"/>
                    <w:left w:val="none" w:sz="0" w:space="0" w:color="auto"/>
                    <w:bottom w:val="none" w:sz="0" w:space="0" w:color="auto"/>
                    <w:right w:val="none" w:sz="0" w:space="0" w:color="auto"/>
                  </w:divBdr>
                  <w:divsChild>
                    <w:div w:id="2028828083">
                      <w:marLeft w:val="0"/>
                      <w:marRight w:val="0"/>
                      <w:marTop w:val="0"/>
                      <w:marBottom w:val="0"/>
                      <w:divBdr>
                        <w:top w:val="none" w:sz="0" w:space="0" w:color="auto"/>
                        <w:left w:val="none" w:sz="0" w:space="0" w:color="auto"/>
                        <w:bottom w:val="none" w:sz="0" w:space="0" w:color="auto"/>
                        <w:right w:val="none" w:sz="0" w:space="0" w:color="auto"/>
                      </w:divBdr>
                      <w:divsChild>
                        <w:div w:id="1435515572">
                          <w:marLeft w:val="0"/>
                          <w:marRight w:val="0"/>
                          <w:marTop w:val="0"/>
                          <w:marBottom w:val="0"/>
                          <w:divBdr>
                            <w:top w:val="none" w:sz="0" w:space="0" w:color="auto"/>
                            <w:left w:val="none" w:sz="0" w:space="0" w:color="auto"/>
                            <w:bottom w:val="none" w:sz="0" w:space="0" w:color="auto"/>
                            <w:right w:val="none" w:sz="0" w:space="0" w:color="auto"/>
                          </w:divBdr>
                          <w:divsChild>
                            <w:div w:id="205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4839898">
      <w:bodyDiv w:val="1"/>
      <w:marLeft w:val="0"/>
      <w:marRight w:val="0"/>
      <w:marTop w:val="0"/>
      <w:marBottom w:val="0"/>
      <w:divBdr>
        <w:top w:val="none" w:sz="0" w:space="0" w:color="auto"/>
        <w:left w:val="none" w:sz="0" w:space="0" w:color="auto"/>
        <w:bottom w:val="none" w:sz="0" w:space="0" w:color="auto"/>
        <w:right w:val="none" w:sz="0" w:space="0" w:color="auto"/>
      </w:divBdr>
      <w:divsChild>
        <w:div w:id="2124808964">
          <w:marLeft w:val="0"/>
          <w:marRight w:val="0"/>
          <w:marTop w:val="0"/>
          <w:marBottom w:val="0"/>
          <w:divBdr>
            <w:top w:val="none" w:sz="0" w:space="0" w:color="auto"/>
            <w:left w:val="none" w:sz="0" w:space="0" w:color="auto"/>
            <w:bottom w:val="none" w:sz="0" w:space="0" w:color="auto"/>
            <w:right w:val="none" w:sz="0" w:space="0" w:color="auto"/>
          </w:divBdr>
          <w:divsChild>
            <w:div w:id="548541581">
              <w:marLeft w:val="0"/>
              <w:marRight w:val="0"/>
              <w:marTop w:val="0"/>
              <w:marBottom w:val="0"/>
              <w:divBdr>
                <w:top w:val="none" w:sz="0" w:space="0" w:color="auto"/>
                <w:left w:val="none" w:sz="0" w:space="0" w:color="auto"/>
                <w:bottom w:val="none" w:sz="0" w:space="0" w:color="auto"/>
                <w:right w:val="none" w:sz="0" w:space="0" w:color="auto"/>
              </w:divBdr>
              <w:divsChild>
                <w:div w:id="1785736016">
                  <w:marLeft w:val="0"/>
                  <w:marRight w:val="0"/>
                  <w:marTop w:val="0"/>
                  <w:marBottom w:val="0"/>
                  <w:divBdr>
                    <w:top w:val="none" w:sz="0" w:space="0" w:color="auto"/>
                    <w:left w:val="none" w:sz="0" w:space="0" w:color="auto"/>
                    <w:bottom w:val="none" w:sz="0" w:space="0" w:color="auto"/>
                    <w:right w:val="none" w:sz="0" w:space="0" w:color="auto"/>
                  </w:divBdr>
                  <w:divsChild>
                    <w:div w:id="1731877590">
                      <w:marLeft w:val="0"/>
                      <w:marRight w:val="0"/>
                      <w:marTop w:val="0"/>
                      <w:marBottom w:val="0"/>
                      <w:divBdr>
                        <w:top w:val="none" w:sz="0" w:space="0" w:color="auto"/>
                        <w:left w:val="none" w:sz="0" w:space="0" w:color="auto"/>
                        <w:bottom w:val="none" w:sz="0" w:space="0" w:color="auto"/>
                        <w:right w:val="none" w:sz="0" w:space="0" w:color="auto"/>
                      </w:divBdr>
                      <w:divsChild>
                        <w:div w:id="1851799849">
                          <w:marLeft w:val="0"/>
                          <w:marRight w:val="0"/>
                          <w:marTop w:val="0"/>
                          <w:marBottom w:val="0"/>
                          <w:divBdr>
                            <w:top w:val="none" w:sz="0" w:space="0" w:color="auto"/>
                            <w:left w:val="none" w:sz="0" w:space="0" w:color="auto"/>
                            <w:bottom w:val="none" w:sz="0" w:space="0" w:color="auto"/>
                            <w:right w:val="none" w:sz="0" w:space="0" w:color="auto"/>
                          </w:divBdr>
                          <w:divsChild>
                            <w:div w:id="841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4925">
      <w:bodyDiv w:val="1"/>
      <w:marLeft w:val="0"/>
      <w:marRight w:val="0"/>
      <w:marTop w:val="0"/>
      <w:marBottom w:val="0"/>
      <w:divBdr>
        <w:top w:val="none" w:sz="0" w:space="0" w:color="auto"/>
        <w:left w:val="none" w:sz="0" w:space="0" w:color="auto"/>
        <w:bottom w:val="none" w:sz="0" w:space="0" w:color="auto"/>
        <w:right w:val="none" w:sz="0" w:space="0" w:color="auto"/>
      </w:divBdr>
    </w:div>
    <w:div w:id="820853932">
      <w:bodyDiv w:val="1"/>
      <w:marLeft w:val="0"/>
      <w:marRight w:val="0"/>
      <w:marTop w:val="0"/>
      <w:marBottom w:val="0"/>
      <w:divBdr>
        <w:top w:val="none" w:sz="0" w:space="0" w:color="auto"/>
        <w:left w:val="none" w:sz="0" w:space="0" w:color="auto"/>
        <w:bottom w:val="none" w:sz="0" w:space="0" w:color="auto"/>
        <w:right w:val="none" w:sz="0" w:space="0" w:color="auto"/>
      </w:divBdr>
      <w:divsChild>
        <w:div w:id="771975467">
          <w:marLeft w:val="0"/>
          <w:marRight w:val="0"/>
          <w:marTop w:val="0"/>
          <w:marBottom w:val="0"/>
          <w:divBdr>
            <w:top w:val="none" w:sz="0" w:space="0" w:color="auto"/>
            <w:left w:val="none" w:sz="0" w:space="0" w:color="auto"/>
            <w:bottom w:val="none" w:sz="0" w:space="0" w:color="auto"/>
            <w:right w:val="none" w:sz="0" w:space="0" w:color="auto"/>
          </w:divBdr>
          <w:divsChild>
            <w:div w:id="1144006737">
              <w:marLeft w:val="0"/>
              <w:marRight w:val="0"/>
              <w:marTop w:val="0"/>
              <w:marBottom w:val="0"/>
              <w:divBdr>
                <w:top w:val="none" w:sz="0" w:space="0" w:color="auto"/>
                <w:left w:val="none" w:sz="0" w:space="0" w:color="auto"/>
                <w:bottom w:val="none" w:sz="0" w:space="0" w:color="auto"/>
                <w:right w:val="none" w:sz="0" w:space="0" w:color="auto"/>
              </w:divBdr>
              <w:divsChild>
                <w:div w:id="1335693165">
                  <w:marLeft w:val="0"/>
                  <w:marRight w:val="0"/>
                  <w:marTop w:val="0"/>
                  <w:marBottom w:val="0"/>
                  <w:divBdr>
                    <w:top w:val="none" w:sz="0" w:space="0" w:color="auto"/>
                    <w:left w:val="none" w:sz="0" w:space="0" w:color="auto"/>
                    <w:bottom w:val="none" w:sz="0" w:space="0" w:color="auto"/>
                    <w:right w:val="none" w:sz="0" w:space="0" w:color="auto"/>
                  </w:divBdr>
                  <w:divsChild>
                    <w:div w:id="815727982">
                      <w:marLeft w:val="0"/>
                      <w:marRight w:val="0"/>
                      <w:marTop w:val="0"/>
                      <w:marBottom w:val="0"/>
                      <w:divBdr>
                        <w:top w:val="none" w:sz="0" w:space="0" w:color="auto"/>
                        <w:left w:val="none" w:sz="0" w:space="0" w:color="auto"/>
                        <w:bottom w:val="none" w:sz="0" w:space="0" w:color="auto"/>
                        <w:right w:val="none" w:sz="0" w:space="0" w:color="auto"/>
                      </w:divBdr>
                      <w:divsChild>
                        <w:div w:id="832839832">
                          <w:marLeft w:val="0"/>
                          <w:marRight w:val="0"/>
                          <w:marTop w:val="0"/>
                          <w:marBottom w:val="0"/>
                          <w:divBdr>
                            <w:top w:val="none" w:sz="0" w:space="0" w:color="auto"/>
                            <w:left w:val="none" w:sz="0" w:space="0" w:color="auto"/>
                            <w:bottom w:val="none" w:sz="0" w:space="0" w:color="auto"/>
                            <w:right w:val="none" w:sz="0" w:space="0" w:color="auto"/>
                          </w:divBdr>
                          <w:divsChild>
                            <w:div w:id="1986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1080250">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147009">
      <w:bodyDiv w:val="1"/>
      <w:marLeft w:val="0"/>
      <w:marRight w:val="0"/>
      <w:marTop w:val="0"/>
      <w:marBottom w:val="0"/>
      <w:divBdr>
        <w:top w:val="none" w:sz="0" w:space="0" w:color="auto"/>
        <w:left w:val="none" w:sz="0" w:space="0" w:color="auto"/>
        <w:bottom w:val="none" w:sz="0" w:space="0" w:color="auto"/>
        <w:right w:val="none" w:sz="0" w:space="0" w:color="auto"/>
      </w:divBdr>
      <w:divsChild>
        <w:div w:id="1893148202">
          <w:marLeft w:val="0"/>
          <w:marRight w:val="0"/>
          <w:marTop w:val="0"/>
          <w:marBottom w:val="0"/>
          <w:divBdr>
            <w:top w:val="none" w:sz="0" w:space="0" w:color="auto"/>
            <w:left w:val="none" w:sz="0" w:space="0" w:color="auto"/>
            <w:bottom w:val="none" w:sz="0" w:space="0" w:color="auto"/>
            <w:right w:val="none" w:sz="0" w:space="0" w:color="auto"/>
          </w:divBdr>
          <w:divsChild>
            <w:div w:id="791096212">
              <w:marLeft w:val="0"/>
              <w:marRight w:val="0"/>
              <w:marTop w:val="0"/>
              <w:marBottom w:val="0"/>
              <w:divBdr>
                <w:top w:val="none" w:sz="0" w:space="0" w:color="auto"/>
                <w:left w:val="none" w:sz="0" w:space="0" w:color="auto"/>
                <w:bottom w:val="none" w:sz="0" w:space="0" w:color="auto"/>
                <w:right w:val="none" w:sz="0" w:space="0" w:color="auto"/>
              </w:divBdr>
              <w:divsChild>
                <w:div w:id="1805275159">
                  <w:marLeft w:val="0"/>
                  <w:marRight w:val="0"/>
                  <w:marTop w:val="0"/>
                  <w:marBottom w:val="0"/>
                  <w:divBdr>
                    <w:top w:val="none" w:sz="0" w:space="0" w:color="auto"/>
                    <w:left w:val="none" w:sz="0" w:space="0" w:color="auto"/>
                    <w:bottom w:val="none" w:sz="0" w:space="0" w:color="auto"/>
                    <w:right w:val="none" w:sz="0" w:space="0" w:color="auto"/>
                  </w:divBdr>
                  <w:divsChild>
                    <w:div w:id="49886471">
                      <w:marLeft w:val="0"/>
                      <w:marRight w:val="0"/>
                      <w:marTop w:val="0"/>
                      <w:marBottom w:val="0"/>
                      <w:divBdr>
                        <w:top w:val="none" w:sz="0" w:space="0" w:color="auto"/>
                        <w:left w:val="none" w:sz="0" w:space="0" w:color="auto"/>
                        <w:bottom w:val="none" w:sz="0" w:space="0" w:color="auto"/>
                        <w:right w:val="none" w:sz="0" w:space="0" w:color="auto"/>
                      </w:divBdr>
                      <w:divsChild>
                        <w:div w:id="2047869113">
                          <w:marLeft w:val="0"/>
                          <w:marRight w:val="0"/>
                          <w:marTop w:val="0"/>
                          <w:marBottom w:val="0"/>
                          <w:divBdr>
                            <w:top w:val="none" w:sz="0" w:space="0" w:color="auto"/>
                            <w:left w:val="none" w:sz="0" w:space="0" w:color="auto"/>
                            <w:bottom w:val="none" w:sz="0" w:space="0" w:color="auto"/>
                            <w:right w:val="none" w:sz="0" w:space="0" w:color="auto"/>
                          </w:divBdr>
                          <w:divsChild>
                            <w:div w:id="315765891">
                              <w:marLeft w:val="0"/>
                              <w:marRight w:val="0"/>
                              <w:marTop w:val="0"/>
                              <w:marBottom w:val="0"/>
                              <w:divBdr>
                                <w:top w:val="none" w:sz="0" w:space="0" w:color="auto"/>
                                <w:left w:val="none" w:sz="0" w:space="0" w:color="auto"/>
                                <w:bottom w:val="none" w:sz="0" w:space="0" w:color="auto"/>
                                <w:right w:val="none" w:sz="0" w:space="0" w:color="auto"/>
                              </w:divBdr>
                              <w:divsChild>
                                <w:div w:id="1719940597">
                                  <w:marLeft w:val="0"/>
                                  <w:marRight w:val="0"/>
                                  <w:marTop w:val="0"/>
                                  <w:marBottom w:val="0"/>
                                  <w:divBdr>
                                    <w:top w:val="none" w:sz="0" w:space="0" w:color="auto"/>
                                    <w:left w:val="none" w:sz="0" w:space="0" w:color="auto"/>
                                    <w:bottom w:val="none" w:sz="0" w:space="0" w:color="auto"/>
                                    <w:right w:val="none" w:sz="0" w:space="0" w:color="auto"/>
                                  </w:divBdr>
                                </w:div>
                              </w:divsChild>
                            </w:div>
                            <w:div w:id="5508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33769099">
      <w:bodyDiv w:val="1"/>
      <w:marLeft w:val="0"/>
      <w:marRight w:val="0"/>
      <w:marTop w:val="0"/>
      <w:marBottom w:val="0"/>
      <w:divBdr>
        <w:top w:val="none" w:sz="0" w:space="0" w:color="auto"/>
        <w:left w:val="none" w:sz="0" w:space="0" w:color="auto"/>
        <w:bottom w:val="none" w:sz="0" w:space="0" w:color="auto"/>
        <w:right w:val="none" w:sz="0" w:space="0" w:color="auto"/>
      </w:divBdr>
    </w:div>
    <w:div w:id="1033923137">
      <w:bodyDiv w:val="1"/>
      <w:marLeft w:val="0"/>
      <w:marRight w:val="0"/>
      <w:marTop w:val="0"/>
      <w:marBottom w:val="0"/>
      <w:divBdr>
        <w:top w:val="none" w:sz="0" w:space="0" w:color="auto"/>
        <w:left w:val="none" w:sz="0" w:space="0" w:color="auto"/>
        <w:bottom w:val="none" w:sz="0" w:space="0" w:color="auto"/>
        <w:right w:val="none" w:sz="0" w:space="0" w:color="auto"/>
      </w:divBdr>
      <w:divsChild>
        <w:div w:id="689067916">
          <w:marLeft w:val="0"/>
          <w:marRight w:val="0"/>
          <w:marTop w:val="0"/>
          <w:marBottom w:val="0"/>
          <w:divBdr>
            <w:top w:val="none" w:sz="0" w:space="0" w:color="auto"/>
            <w:left w:val="none" w:sz="0" w:space="0" w:color="auto"/>
            <w:bottom w:val="none" w:sz="0" w:space="0" w:color="auto"/>
            <w:right w:val="none" w:sz="0" w:space="0" w:color="auto"/>
          </w:divBdr>
          <w:divsChild>
            <w:div w:id="150676880">
              <w:marLeft w:val="0"/>
              <w:marRight w:val="0"/>
              <w:marTop w:val="0"/>
              <w:marBottom w:val="0"/>
              <w:divBdr>
                <w:top w:val="none" w:sz="0" w:space="0" w:color="auto"/>
                <w:left w:val="none" w:sz="0" w:space="0" w:color="auto"/>
                <w:bottom w:val="none" w:sz="0" w:space="0" w:color="auto"/>
                <w:right w:val="none" w:sz="0" w:space="0" w:color="auto"/>
              </w:divBdr>
              <w:divsChild>
                <w:div w:id="1328553990">
                  <w:marLeft w:val="0"/>
                  <w:marRight w:val="0"/>
                  <w:marTop w:val="0"/>
                  <w:marBottom w:val="0"/>
                  <w:divBdr>
                    <w:top w:val="none" w:sz="0" w:space="0" w:color="auto"/>
                    <w:left w:val="none" w:sz="0" w:space="0" w:color="auto"/>
                    <w:bottom w:val="none" w:sz="0" w:space="0" w:color="auto"/>
                    <w:right w:val="none" w:sz="0" w:space="0" w:color="auto"/>
                  </w:divBdr>
                  <w:divsChild>
                    <w:div w:id="1112168773">
                      <w:marLeft w:val="0"/>
                      <w:marRight w:val="0"/>
                      <w:marTop w:val="0"/>
                      <w:marBottom w:val="0"/>
                      <w:divBdr>
                        <w:top w:val="none" w:sz="0" w:space="0" w:color="auto"/>
                        <w:left w:val="none" w:sz="0" w:space="0" w:color="auto"/>
                        <w:bottom w:val="none" w:sz="0" w:space="0" w:color="auto"/>
                        <w:right w:val="none" w:sz="0" w:space="0" w:color="auto"/>
                      </w:divBdr>
                      <w:divsChild>
                        <w:div w:id="1263807654">
                          <w:marLeft w:val="0"/>
                          <w:marRight w:val="0"/>
                          <w:marTop w:val="0"/>
                          <w:marBottom w:val="0"/>
                          <w:divBdr>
                            <w:top w:val="none" w:sz="0" w:space="0" w:color="auto"/>
                            <w:left w:val="none" w:sz="0" w:space="0" w:color="auto"/>
                            <w:bottom w:val="none" w:sz="0" w:space="0" w:color="auto"/>
                            <w:right w:val="none" w:sz="0" w:space="0" w:color="auto"/>
                          </w:divBdr>
                          <w:divsChild>
                            <w:div w:id="19651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55815295">
      <w:bodyDiv w:val="1"/>
      <w:marLeft w:val="0"/>
      <w:marRight w:val="0"/>
      <w:marTop w:val="0"/>
      <w:marBottom w:val="0"/>
      <w:divBdr>
        <w:top w:val="none" w:sz="0" w:space="0" w:color="auto"/>
        <w:left w:val="none" w:sz="0" w:space="0" w:color="auto"/>
        <w:bottom w:val="none" w:sz="0" w:space="0" w:color="auto"/>
        <w:right w:val="none" w:sz="0" w:space="0" w:color="auto"/>
      </w:divBdr>
      <w:divsChild>
        <w:div w:id="1476022025">
          <w:marLeft w:val="0"/>
          <w:marRight w:val="0"/>
          <w:marTop w:val="0"/>
          <w:marBottom w:val="0"/>
          <w:divBdr>
            <w:top w:val="none" w:sz="0" w:space="0" w:color="auto"/>
            <w:left w:val="none" w:sz="0" w:space="0" w:color="auto"/>
            <w:bottom w:val="none" w:sz="0" w:space="0" w:color="auto"/>
            <w:right w:val="none" w:sz="0" w:space="0" w:color="auto"/>
          </w:divBdr>
          <w:divsChild>
            <w:div w:id="764686829">
              <w:marLeft w:val="0"/>
              <w:marRight w:val="0"/>
              <w:marTop w:val="0"/>
              <w:marBottom w:val="0"/>
              <w:divBdr>
                <w:top w:val="none" w:sz="0" w:space="0" w:color="auto"/>
                <w:left w:val="none" w:sz="0" w:space="0" w:color="auto"/>
                <w:bottom w:val="none" w:sz="0" w:space="0" w:color="auto"/>
                <w:right w:val="none" w:sz="0" w:space="0" w:color="auto"/>
              </w:divBdr>
              <w:divsChild>
                <w:div w:id="1492520075">
                  <w:marLeft w:val="0"/>
                  <w:marRight w:val="0"/>
                  <w:marTop w:val="0"/>
                  <w:marBottom w:val="0"/>
                  <w:divBdr>
                    <w:top w:val="none" w:sz="0" w:space="0" w:color="auto"/>
                    <w:left w:val="none" w:sz="0" w:space="0" w:color="auto"/>
                    <w:bottom w:val="none" w:sz="0" w:space="0" w:color="auto"/>
                    <w:right w:val="none" w:sz="0" w:space="0" w:color="auto"/>
                  </w:divBdr>
                  <w:divsChild>
                    <w:div w:id="440346365">
                      <w:marLeft w:val="0"/>
                      <w:marRight w:val="0"/>
                      <w:marTop w:val="0"/>
                      <w:marBottom w:val="0"/>
                      <w:divBdr>
                        <w:top w:val="none" w:sz="0" w:space="0" w:color="auto"/>
                        <w:left w:val="none" w:sz="0" w:space="0" w:color="auto"/>
                        <w:bottom w:val="none" w:sz="0" w:space="0" w:color="auto"/>
                        <w:right w:val="none" w:sz="0" w:space="0" w:color="auto"/>
                      </w:divBdr>
                      <w:divsChild>
                        <w:div w:id="475495522">
                          <w:marLeft w:val="0"/>
                          <w:marRight w:val="0"/>
                          <w:marTop w:val="0"/>
                          <w:marBottom w:val="0"/>
                          <w:divBdr>
                            <w:top w:val="none" w:sz="0" w:space="0" w:color="auto"/>
                            <w:left w:val="none" w:sz="0" w:space="0" w:color="auto"/>
                            <w:bottom w:val="none" w:sz="0" w:space="0" w:color="auto"/>
                            <w:right w:val="none" w:sz="0" w:space="0" w:color="auto"/>
                          </w:divBdr>
                          <w:divsChild>
                            <w:div w:id="760831929">
                              <w:marLeft w:val="0"/>
                              <w:marRight w:val="0"/>
                              <w:marTop w:val="0"/>
                              <w:marBottom w:val="0"/>
                              <w:divBdr>
                                <w:top w:val="none" w:sz="0" w:space="0" w:color="auto"/>
                                <w:left w:val="none" w:sz="0" w:space="0" w:color="auto"/>
                                <w:bottom w:val="none" w:sz="0" w:space="0" w:color="auto"/>
                                <w:right w:val="none" w:sz="0" w:space="0" w:color="auto"/>
                              </w:divBdr>
                              <w:divsChild>
                                <w:div w:id="240526490">
                                  <w:marLeft w:val="0"/>
                                  <w:marRight w:val="0"/>
                                  <w:marTop w:val="0"/>
                                  <w:marBottom w:val="0"/>
                                  <w:divBdr>
                                    <w:top w:val="none" w:sz="0" w:space="0" w:color="auto"/>
                                    <w:left w:val="none" w:sz="0" w:space="0" w:color="auto"/>
                                    <w:bottom w:val="none" w:sz="0" w:space="0" w:color="auto"/>
                                    <w:right w:val="none" w:sz="0" w:space="0" w:color="auto"/>
                                  </w:divBdr>
                                </w:div>
                              </w:divsChild>
                            </w:div>
                            <w:div w:id="839276267">
                              <w:marLeft w:val="0"/>
                              <w:marRight w:val="0"/>
                              <w:marTop w:val="0"/>
                              <w:marBottom w:val="0"/>
                              <w:divBdr>
                                <w:top w:val="none" w:sz="0" w:space="0" w:color="auto"/>
                                <w:left w:val="none" w:sz="0" w:space="0" w:color="auto"/>
                                <w:bottom w:val="none" w:sz="0" w:space="0" w:color="auto"/>
                                <w:right w:val="none" w:sz="0" w:space="0" w:color="auto"/>
                              </w:divBdr>
                              <w:divsChild>
                                <w:div w:id="794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1224114">
      <w:bodyDiv w:val="1"/>
      <w:marLeft w:val="0"/>
      <w:marRight w:val="0"/>
      <w:marTop w:val="0"/>
      <w:marBottom w:val="0"/>
      <w:divBdr>
        <w:top w:val="none" w:sz="0" w:space="0" w:color="auto"/>
        <w:left w:val="none" w:sz="0" w:space="0" w:color="auto"/>
        <w:bottom w:val="none" w:sz="0" w:space="0" w:color="auto"/>
        <w:right w:val="none" w:sz="0" w:space="0" w:color="auto"/>
      </w:divBdr>
    </w:div>
    <w:div w:id="1103720461">
      <w:bodyDiv w:val="1"/>
      <w:marLeft w:val="0"/>
      <w:marRight w:val="0"/>
      <w:marTop w:val="0"/>
      <w:marBottom w:val="0"/>
      <w:divBdr>
        <w:top w:val="none" w:sz="0" w:space="0" w:color="auto"/>
        <w:left w:val="none" w:sz="0" w:space="0" w:color="auto"/>
        <w:bottom w:val="none" w:sz="0" w:space="0" w:color="auto"/>
        <w:right w:val="none" w:sz="0" w:space="0" w:color="auto"/>
      </w:divBdr>
      <w:divsChild>
        <w:div w:id="2078480597">
          <w:marLeft w:val="0"/>
          <w:marRight w:val="0"/>
          <w:marTop w:val="0"/>
          <w:marBottom w:val="0"/>
          <w:divBdr>
            <w:top w:val="none" w:sz="0" w:space="0" w:color="auto"/>
            <w:left w:val="none" w:sz="0" w:space="0" w:color="auto"/>
            <w:bottom w:val="none" w:sz="0" w:space="0" w:color="auto"/>
            <w:right w:val="none" w:sz="0" w:space="0" w:color="auto"/>
          </w:divBdr>
          <w:divsChild>
            <w:div w:id="899250918">
              <w:marLeft w:val="0"/>
              <w:marRight w:val="0"/>
              <w:marTop w:val="0"/>
              <w:marBottom w:val="0"/>
              <w:divBdr>
                <w:top w:val="none" w:sz="0" w:space="0" w:color="auto"/>
                <w:left w:val="none" w:sz="0" w:space="0" w:color="auto"/>
                <w:bottom w:val="none" w:sz="0" w:space="0" w:color="auto"/>
                <w:right w:val="none" w:sz="0" w:space="0" w:color="auto"/>
              </w:divBdr>
              <w:divsChild>
                <w:div w:id="1510559974">
                  <w:marLeft w:val="0"/>
                  <w:marRight w:val="0"/>
                  <w:marTop w:val="0"/>
                  <w:marBottom w:val="0"/>
                  <w:divBdr>
                    <w:top w:val="none" w:sz="0" w:space="0" w:color="auto"/>
                    <w:left w:val="none" w:sz="0" w:space="0" w:color="auto"/>
                    <w:bottom w:val="none" w:sz="0" w:space="0" w:color="auto"/>
                    <w:right w:val="none" w:sz="0" w:space="0" w:color="auto"/>
                  </w:divBdr>
                  <w:divsChild>
                    <w:div w:id="1235093136">
                      <w:marLeft w:val="0"/>
                      <w:marRight w:val="0"/>
                      <w:marTop w:val="0"/>
                      <w:marBottom w:val="0"/>
                      <w:divBdr>
                        <w:top w:val="none" w:sz="0" w:space="0" w:color="auto"/>
                        <w:left w:val="none" w:sz="0" w:space="0" w:color="auto"/>
                        <w:bottom w:val="none" w:sz="0" w:space="0" w:color="auto"/>
                        <w:right w:val="none" w:sz="0" w:space="0" w:color="auto"/>
                      </w:divBdr>
                      <w:divsChild>
                        <w:div w:id="649209092">
                          <w:marLeft w:val="0"/>
                          <w:marRight w:val="0"/>
                          <w:marTop w:val="0"/>
                          <w:marBottom w:val="0"/>
                          <w:divBdr>
                            <w:top w:val="none" w:sz="0" w:space="0" w:color="auto"/>
                            <w:left w:val="none" w:sz="0" w:space="0" w:color="auto"/>
                            <w:bottom w:val="none" w:sz="0" w:space="0" w:color="auto"/>
                            <w:right w:val="none" w:sz="0" w:space="0" w:color="auto"/>
                          </w:divBdr>
                          <w:divsChild>
                            <w:div w:id="9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40152179">
      <w:bodyDiv w:val="1"/>
      <w:marLeft w:val="0"/>
      <w:marRight w:val="0"/>
      <w:marTop w:val="0"/>
      <w:marBottom w:val="0"/>
      <w:divBdr>
        <w:top w:val="none" w:sz="0" w:space="0" w:color="auto"/>
        <w:left w:val="none" w:sz="0" w:space="0" w:color="auto"/>
        <w:bottom w:val="none" w:sz="0" w:space="0" w:color="auto"/>
        <w:right w:val="none" w:sz="0" w:space="0" w:color="auto"/>
      </w:divBdr>
      <w:divsChild>
        <w:div w:id="1883856894">
          <w:marLeft w:val="0"/>
          <w:marRight w:val="0"/>
          <w:marTop w:val="0"/>
          <w:marBottom w:val="0"/>
          <w:divBdr>
            <w:top w:val="none" w:sz="0" w:space="0" w:color="auto"/>
            <w:left w:val="none" w:sz="0" w:space="0" w:color="auto"/>
            <w:bottom w:val="none" w:sz="0" w:space="0" w:color="auto"/>
            <w:right w:val="none" w:sz="0" w:space="0" w:color="auto"/>
          </w:divBdr>
          <w:divsChild>
            <w:div w:id="325405824">
              <w:marLeft w:val="0"/>
              <w:marRight w:val="0"/>
              <w:marTop w:val="0"/>
              <w:marBottom w:val="0"/>
              <w:divBdr>
                <w:top w:val="none" w:sz="0" w:space="0" w:color="auto"/>
                <w:left w:val="none" w:sz="0" w:space="0" w:color="auto"/>
                <w:bottom w:val="none" w:sz="0" w:space="0" w:color="auto"/>
                <w:right w:val="none" w:sz="0" w:space="0" w:color="auto"/>
              </w:divBdr>
              <w:divsChild>
                <w:div w:id="1396396088">
                  <w:marLeft w:val="0"/>
                  <w:marRight w:val="0"/>
                  <w:marTop w:val="0"/>
                  <w:marBottom w:val="0"/>
                  <w:divBdr>
                    <w:top w:val="none" w:sz="0" w:space="0" w:color="auto"/>
                    <w:left w:val="none" w:sz="0" w:space="0" w:color="auto"/>
                    <w:bottom w:val="none" w:sz="0" w:space="0" w:color="auto"/>
                    <w:right w:val="none" w:sz="0" w:space="0" w:color="auto"/>
                  </w:divBdr>
                  <w:divsChild>
                    <w:div w:id="1565288781">
                      <w:marLeft w:val="0"/>
                      <w:marRight w:val="0"/>
                      <w:marTop w:val="0"/>
                      <w:marBottom w:val="0"/>
                      <w:divBdr>
                        <w:top w:val="none" w:sz="0" w:space="0" w:color="auto"/>
                        <w:left w:val="none" w:sz="0" w:space="0" w:color="auto"/>
                        <w:bottom w:val="none" w:sz="0" w:space="0" w:color="auto"/>
                        <w:right w:val="none" w:sz="0" w:space="0" w:color="auto"/>
                      </w:divBdr>
                      <w:divsChild>
                        <w:div w:id="420297141">
                          <w:marLeft w:val="0"/>
                          <w:marRight w:val="0"/>
                          <w:marTop w:val="0"/>
                          <w:marBottom w:val="0"/>
                          <w:divBdr>
                            <w:top w:val="none" w:sz="0" w:space="0" w:color="auto"/>
                            <w:left w:val="none" w:sz="0" w:space="0" w:color="auto"/>
                            <w:bottom w:val="none" w:sz="0" w:space="0" w:color="auto"/>
                            <w:right w:val="none" w:sz="0" w:space="0" w:color="auto"/>
                          </w:divBdr>
                          <w:divsChild>
                            <w:div w:id="896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4666477">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049940">
      <w:bodyDiv w:val="1"/>
      <w:marLeft w:val="0"/>
      <w:marRight w:val="0"/>
      <w:marTop w:val="0"/>
      <w:marBottom w:val="0"/>
      <w:divBdr>
        <w:top w:val="none" w:sz="0" w:space="0" w:color="auto"/>
        <w:left w:val="none" w:sz="0" w:space="0" w:color="auto"/>
        <w:bottom w:val="none" w:sz="0" w:space="0" w:color="auto"/>
        <w:right w:val="none" w:sz="0" w:space="0" w:color="auto"/>
      </w:divBdr>
      <w:divsChild>
        <w:div w:id="1972713848">
          <w:marLeft w:val="0"/>
          <w:marRight w:val="0"/>
          <w:marTop w:val="0"/>
          <w:marBottom w:val="0"/>
          <w:divBdr>
            <w:top w:val="none" w:sz="0" w:space="0" w:color="auto"/>
            <w:left w:val="none" w:sz="0" w:space="0" w:color="auto"/>
            <w:bottom w:val="none" w:sz="0" w:space="0" w:color="auto"/>
            <w:right w:val="none" w:sz="0" w:space="0" w:color="auto"/>
          </w:divBdr>
          <w:divsChild>
            <w:div w:id="1767188356">
              <w:marLeft w:val="0"/>
              <w:marRight w:val="0"/>
              <w:marTop w:val="0"/>
              <w:marBottom w:val="0"/>
              <w:divBdr>
                <w:top w:val="none" w:sz="0" w:space="0" w:color="auto"/>
                <w:left w:val="none" w:sz="0" w:space="0" w:color="auto"/>
                <w:bottom w:val="none" w:sz="0" w:space="0" w:color="auto"/>
                <w:right w:val="none" w:sz="0" w:space="0" w:color="auto"/>
              </w:divBdr>
              <w:divsChild>
                <w:div w:id="1045909859">
                  <w:marLeft w:val="0"/>
                  <w:marRight w:val="0"/>
                  <w:marTop w:val="0"/>
                  <w:marBottom w:val="0"/>
                  <w:divBdr>
                    <w:top w:val="none" w:sz="0" w:space="0" w:color="auto"/>
                    <w:left w:val="none" w:sz="0" w:space="0" w:color="auto"/>
                    <w:bottom w:val="none" w:sz="0" w:space="0" w:color="auto"/>
                    <w:right w:val="none" w:sz="0" w:space="0" w:color="auto"/>
                  </w:divBdr>
                  <w:divsChild>
                    <w:div w:id="602806255">
                      <w:marLeft w:val="0"/>
                      <w:marRight w:val="0"/>
                      <w:marTop w:val="0"/>
                      <w:marBottom w:val="0"/>
                      <w:divBdr>
                        <w:top w:val="none" w:sz="0" w:space="0" w:color="auto"/>
                        <w:left w:val="none" w:sz="0" w:space="0" w:color="auto"/>
                        <w:bottom w:val="none" w:sz="0" w:space="0" w:color="auto"/>
                        <w:right w:val="none" w:sz="0" w:space="0" w:color="auto"/>
                      </w:divBdr>
                      <w:divsChild>
                        <w:div w:id="778568754">
                          <w:marLeft w:val="0"/>
                          <w:marRight w:val="0"/>
                          <w:marTop w:val="0"/>
                          <w:marBottom w:val="0"/>
                          <w:divBdr>
                            <w:top w:val="none" w:sz="0" w:space="0" w:color="auto"/>
                            <w:left w:val="none" w:sz="0" w:space="0" w:color="auto"/>
                            <w:bottom w:val="none" w:sz="0" w:space="0" w:color="auto"/>
                            <w:right w:val="none" w:sz="0" w:space="0" w:color="auto"/>
                          </w:divBdr>
                          <w:divsChild>
                            <w:div w:id="1711225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1230968">
      <w:bodyDiv w:val="1"/>
      <w:marLeft w:val="0"/>
      <w:marRight w:val="0"/>
      <w:marTop w:val="0"/>
      <w:marBottom w:val="0"/>
      <w:divBdr>
        <w:top w:val="none" w:sz="0" w:space="0" w:color="auto"/>
        <w:left w:val="none" w:sz="0" w:space="0" w:color="auto"/>
        <w:bottom w:val="none" w:sz="0" w:space="0" w:color="auto"/>
        <w:right w:val="none" w:sz="0" w:space="0" w:color="auto"/>
      </w:divBdr>
      <w:divsChild>
        <w:div w:id="1647777725">
          <w:marLeft w:val="0"/>
          <w:marRight w:val="0"/>
          <w:marTop w:val="0"/>
          <w:marBottom w:val="0"/>
          <w:divBdr>
            <w:top w:val="none" w:sz="0" w:space="0" w:color="auto"/>
            <w:left w:val="none" w:sz="0" w:space="0" w:color="auto"/>
            <w:bottom w:val="none" w:sz="0" w:space="0" w:color="auto"/>
            <w:right w:val="none" w:sz="0" w:space="0" w:color="auto"/>
          </w:divBdr>
          <w:divsChild>
            <w:div w:id="640572201">
              <w:marLeft w:val="0"/>
              <w:marRight w:val="0"/>
              <w:marTop w:val="0"/>
              <w:marBottom w:val="0"/>
              <w:divBdr>
                <w:top w:val="none" w:sz="0" w:space="0" w:color="auto"/>
                <w:left w:val="none" w:sz="0" w:space="0" w:color="auto"/>
                <w:bottom w:val="none" w:sz="0" w:space="0" w:color="auto"/>
                <w:right w:val="none" w:sz="0" w:space="0" w:color="auto"/>
              </w:divBdr>
              <w:divsChild>
                <w:div w:id="214388362">
                  <w:marLeft w:val="0"/>
                  <w:marRight w:val="0"/>
                  <w:marTop w:val="0"/>
                  <w:marBottom w:val="0"/>
                  <w:divBdr>
                    <w:top w:val="none" w:sz="0" w:space="0" w:color="auto"/>
                    <w:left w:val="none" w:sz="0" w:space="0" w:color="auto"/>
                    <w:bottom w:val="none" w:sz="0" w:space="0" w:color="auto"/>
                    <w:right w:val="none" w:sz="0" w:space="0" w:color="auto"/>
                  </w:divBdr>
                  <w:divsChild>
                    <w:div w:id="2067609277">
                      <w:marLeft w:val="0"/>
                      <w:marRight w:val="0"/>
                      <w:marTop w:val="0"/>
                      <w:marBottom w:val="0"/>
                      <w:divBdr>
                        <w:top w:val="none" w:sz="0" w:space="0" w:color="auto"/>
                        <w:left w:val="none" w:sz="0" w:space="0" w:color="auto"/>
                        <w:bottom w:val="none" w:sz="0" w:space="0" w:color="auto"/>
                        <w:right w:val="none" w:sz="0" w:space="0" w:color="auto"/>
                      </w:divBdr>
                      <w:divsChild>
                        <w:div w:id="1701082503">
                          <w:marLeft w:val="0"/>
                          <w:marRight w:val="0"/>
                          <w:marTop w:val="0"/>
                          <w:marBottom w:val="0"/>
                          <w:divBdr>
                            <w:top w:val="none" w:sz="0" w:space="0" w:color="auto"/>
                            <w:left w:val="none" w:sz="0" w:space="0" w:color="auto"/>
                            <w:bottom w:val="none" w:sz="0" w:space="0" w:color="auto"/>
                            <w:right w:val="none" w:sz="0" w:space="0" w:color="auto"/>
                          </w:divBdr>
                          <w:divsChild>
                            <w:div w:id="15782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22541353">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0251621">
      <w:bodyDiv w:val="1"/>
      <w:marLeft w:val="0"/>
      <w:marRight w:val="0"/>
      <w:marTop w:val="0"/>
      <w:marBottom w:val="0"/>
      <w:divBdr>
        <w:top w:val="none" w:sz="0" w:space="0" w:color="auto"/>
        <w:left w:val="none" w:sz="0" w:space="0" w:color="auto"/>
        <w:bottom w:val="none" w:sz="0" w:space="0" w:color="auto"/>
        <w:right w:val="none" w:sz="0" w:space="0" w:color="auto"/>
      </w:divBdr>
      <w:divsChild>
        <w:div w:id="114495344">
          <w:marLeft w:val="0"/>
          <w:marRight w:val="0"/>
          <w:marTop w:val="0"/>
          <w:marBottom w:val="0"/>
          <w:divBdr>
            <w:top w:val="none" w:sz="0" w:space="0" w:color="auto"/>
            <w:left w:val="none" w:sz="0" w:space="0" w:color="auto"/>
            <w:bottom w:val="none" w:sz="0" w:space="0" w:color="auto"/>
            <w:right w:val="none" w:sz="0" w:space="0" w:color="auto"/>
          </w:divBdr>
          <w:divsChild>
            <w:div w:id="1830752524">
              <w:marLeft w:val="0"/>
              <w:marRight w:val="0"/>
              <w:marTop w:val="0"/>
              <w:marBottom w:val="0"/>
              <w:divBdr>
                <w:top w:val="none" w:sz="0" w:space="0" w:color="auto"/>
                <w:left w:val="none" w:sz="0" w:space="0" w:color="auto"/>
                <w:bottom w:val="none" w:sz="0" w:space="0" w:color="auto"/>
                <w:right w:val="none" w:sz="0" w:space="0" w:color="auto"/>
              </w:divBdr>
              <w:divsChild>
                <w:div w:id="11997415">
                  <w:marLeft w:val="0"/>
                  <w:marRight w:val="0"/>
                  <w:marTop w:val="0"/>
                  <w:marBottom w:val="0"/>
                  <w:divBdr>
                    <w:top w:val="none" w:sz="0" w:space="0" w:color="auto"/>
                    <w:left w:val="none" w:sz="0" w:space="0" w:color="auto"/>
                    <w:bottom w:val="none" w:sz="0" w:space="0" w:color="auto"/>
                    <w:right w:val="none" w:sz="0" w:space="0" w:color="auto"/>
                  </w:divBdr>
                  <w:divsChild>
                    <w:div w:id="242103656">
                      <w:marLeft w:val="0"/>
                      <w:marRight w:val="0"/>
                      <w:marTop w:val="0"/>
                      <w:marBottom w:val="0"/>
                      <w:divBdr>
                        <w:top w:val="none" w:sz="0" w:space="0" w:color="auto"/>
                        <w:left w:val="none" w:sz="0" w:space="0" w:color="auto"/>
                        <w:bottom w:val="none" w:sz="0" w:space="0" w:color="auto"/>
                        <w:right w:val="none" w:sz="0" w:space="0" w:color="auto"/>
                      </w:divBdr>
                      <w:divsChild>
                        <w:div w:id="1499267920">
                          <w:marLeft w:val="0"/>
                          <w:marRight w:val="0"/>
                          <w:marTop w:val="0"/>
                          <w:marBottom w:val="0"/>
                          <w:divBdr>
                            <w:top w:val="none" w:sz="0" w:space="0" w:color="auto"/>
                            <w:left w:val="none" w:sz="0" w:space="0" w:color="auto"/>
                            <w:bottom w:val="none" w:sz="0" w:space="0" w:color="auto"/>
                            <w:right w:val="none" w:sz="0" w:space="0" w:color="auto"/>
                          </w:divBdr>
                          <w:divsChild>
                            <w:div w:id="1808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00521702">
      <w:bodyDiv w:val="1"/>
      <w:marLeft w:val="0"/>
      <w:marRight w:val="0"/>
      <w:marTop w:val="0"/>
      <w:marBottom w:val="0"/>
      <w:divBdr>
        <w:top w:val="none" w:sz="0" w:space="0" w:color="auto"/>
        <w:left w:val="none" w:sz="0" w:space="0" w:color="auto"/>
        <w:bottom w:val="none" w:sz="0" w:space="0" w:color="auto"/>
        <w:right w:val="none" w:sz="0" w:space="0" w:color="auto"/>
      </w:divBdr>
      <w:divsChild>
        <w:div w:id="340741901">
          <w:marLeft w:val="0"/>
          <w:marRight w:val="0"/>
          <w:marTop w:val="0"/>
          <w:marBottom w:val="0"/>
          <w:divBdr>
            <w:top w:val="none" w:sz="0" w:space="0" w:color="auto"/>
            <w:left w:val="none" w:sz="0" w:space="0" w:color="auto"/>
            <w:bottom w:val="none" w:sz="0" w:space="0" w:color="auto"/>
            <w:right w:val="none" w:sz="0" w:space="0" w:color="auto"/>
          </w:divBdr>
          <w:divsChild>
            <w:div w:id="1671786945">
              <w:marLeft w:val="0"/>
              <w:marRight w:val="0"/>
              <w:marTop w:val="0"/>
              <w:marBottom w:val="0"/>
              <w:divBdr>
                <w:top w:val="none" w:sz="0" w:space="0" w:color="auto"/>
                <w:left w:val="none" w:sz="0" w:space="0" w:color="auto"/>
                <w:bottom w:val="none" w:sz="0" w:space="0" w:color="auto"/>
                <w:right w:val="none" w:sz="0" w:space="0" w:color="auto"/>
              </w:divBdr>
              <w:divsChild>
                <w:div w:id="874737985">
                  <w:marLeft w:val="0"/>
                  <w:marRight w:val="0"/>
                  <w:marTop w:val="0"/>
                  <w:marBottom w:val="0"/>
                  <w:divBdr>
                    <w:top w:val="none" w:sz="0" w:space="0" w:color="auto"/>
                    <w:left w:val="none" w:sz="0" w:space="0" w:color="auto"/>
                    <w:bottom w:val="none" w:sz="0" w:space="0" w:color="auto"/>
                    <w:right w:val="none" w:sz="0" w:space="0" w:color="auto"/>
                  </w:divBdr>
                  <w:divsChild>
                    <w:div w:id="269557200">
                      <w:marLeft w:val="0"/>
                      <w:marRight w:val="0"/>
                      <w:marTop w:val="0"/>
                      <w:marBottom w:val="0"/>
                      <w:divBdr>
                        <w:top w:val="none" w:sz="0" w:space="0" w:color="auto"/>
                        <w:left w:val="none" w:sz="0" w:space="0" w:color="auto"/>
                        <w:bottom w:val="none" w:sz="0" w:space="0" w:color="auto"/>
                        <w:right w:val="none" w:sz="0" w:space="0" w:color="auto"/>
                      </w:divBdr>
                      <w:divsChild>
                        <w:div w:id="489831870">
                          <w:marLeft w:val="0"/>
                          <w:marRight w:val="0"/>
                          <w:marTop w:val="0"/>
                          <w:marBottom w:val="0"/>
                          <w:divBdr>
                            <w:top w:val="none" w:sz="0" w:space="0" w:color="auto"/>
                            <w:left w:val="none" w:sz="0" w:space="0" w:color="auto"/>
                            <w:bottom w:val="none" w:sz="0" w:space="0" w:color="auto"/>
                            <w:right w:val="none" w:sz="0" w:space="0" w:color="auto"/>
                          </w:divBdr>
                          <w:divsChild>
                            <w:div w:id="42558678">
                              <w:marLeft w:val="0"/>
                              <w:marRight w:val="0"/>
                              <w:marTop w:val="0"/>
                              <w:marBottom w:val="0"/>
                              <w:divBdr>
                                <w:top w:val="none" w:sz="0" w:space="0" w:color="auto"/>
                                <w:left w:val="none" w:sz="0" w:space="0" w:color="auto"/>
                                <w:bottom w:val="none" w:sz="0" w:space="0" w:color="auto"/>
                                <w:right w:val="none" w:sz="0" w:space="0" w:color="auto"/>
                              </w:divBdr>
                              <w:divsChild>
                                <w:div w:id="18485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65930993">
      <w:bodyDiv w:val="1"/>
      <w:marLeft w:val="0"/>
      <w:marRight w:val="0"/>
      <w:marTop w:val="0"/>
      <w:marBottom w:val="0"/>
      <w:divBdr>
        <w:top w:val="none" w:sz="0" w:space="0" w:color="auto"/>
        <w:left w:val="none" w:sz="0" w:space="0" w:color="auto"/>
        <w:bottom w:val="none" w:sz="0" w:space="0" w:color="auto"/>
        <w:right w:val="none" w:sz="0" w:space="0" w:color="auto"/>
      </w:divBdr>
    </w:div>
    <w:div w:id="1488401364">
      <w:bodyDiv w:val="1"/>
      <w:marLeft w:val="0"/>
      <w:marRight w:val="0"/>
      <w:marTop w:val="0"/>
      <w:marBottom w:val="0"/>
      <w:divBdr>
        <w:top w:val="none" w:sz="0" w:space="0" w:color="auto"/>
        <w:left w:val="none" w:sz="0" w:space="0" w:color="auto"/>
        <w:bottom w:val="none" w:sz="0" w:space="0" w:color="auto"/>
        <w:right w:val="none" w:sz="0" w:space="0" w:color="auto"/>
      </w:divBdr>
      <w:divsChild>
        <w:div w:id="1771704674">
          <w:marLeft w:val="0"/>
          <w:marRight w:val="0"/>
          <w:marTop w:val="0"/>
          <w:marBottom w:val="0"/>
          <w:divBdr>
            <w:top w:val="none" w:sz="0" w:space="0" w:color="auto"/>
            <w:left w:val="none" w:sz="0" w:space="0" w:color="auto"/>
            <w:bottom w:val="none" w:sz="0" w:space="0" w:color="auto"/>
            <w:right w:val="none" w:sz="0" w:space="0" w:color="auto"/>
          </w:divBdr>
          <w:divsChild>
            <w:div w:id="1094327200">
              <w:marLeft w:val="0"/>
              <w:marRight w:val="0"/>
              <w:marTop w:val="0"/>
              <w:marBottom w:val="0"/>
              <w:divBdr>
                <w:top w:val="none" w:sz="0" w:space="0" w:color="auto"/>
                <w:left w:val="none" w:sz="0" w:space="0" w:color="auto"/>
                <w:bottom w:val="none" w:sz="0" w:space="0" w:color="auto"/>
                <w:right w:val="none" w:sz="0" w:space="0" w:color="auto"/>
              </w:divBdr>
              <w:divsChild>
                <w:div w:id="1910311772">
                  <w:marLeft w:val="0"/>
                  <w:marRight w:val="0"/>
                  <w:marTop w:val="0"/>
                  <w:marBottom w:val="0"/>
                  <w:divBdr>
                    <w:top w:val="none" w:sz="0" w:space="0" w:color="auto"/>
                    <w:left w:val="none" w:sz="0" w:space="0" w:color="auto"/>
                    <w:bottom w:val="none" w:sz="0" w:space="0" w:color="auto"/>
                    <w:right w:val="none" w:sz="0" w:space="0" w:color="auto"/>
                  </w:divBdr>
                  <w:divsChild>
                    <w:div w:id="304093122">
                      <w:marLeft w:val="0"/>
                      <w:marRight w:val="0"/>
                      <w:marTop w:val="0"/>
                      <w:marBottom w:val="0"/>
                      <w:divBdr>
                        <w:top w:val="none" w:sz="0" w:space="0" w:color="auto"/>
                        <w:left w:val="none" w:sz="0" w:space="0" w:color="auto"/>
                        <w:bottom w:val="none" w:sz="0" w:space="0" w:color="auto"/>
                        <w:right w:val="none" w:sz="0" w:space="0" w:color="auto"/>
                      </w:divBdr>
                      <w:divsChild>
                        <w:div w:id="1788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1282278">
      <w:bodyDiv w:val="1"/>
      <w:marLeft w:val="0"/>
      <w:marRight w:val="0"/>
      <w:marTop w:val="0"/>
      <w:marBottom w:val="0"/>
      <w:divBdr>
        <w:top w:val="none" w:sz="0" w:space="0" w:color="auto"/>
        <w:left w:val="none" w:sz="0" w:space="0" w:color="auto"/>
        <w:bottom w:val="none" w:sz="0" w:space="0" w:color="auto"/>
        <w:right w:val="none" w:sz="0" w:space="0" w:color="auto"/>
      </w:divBdr>
    </w:div>
    <w:div w:id="1565874434">
      <w:bodyDiv w:val="1"/>
      <w:marLeft w:val="0"/>
      <w:marRight w:val="0"/>
      <w:marTop w:val="0"/>
      <w:marBottom w:val="0"/>
      <w:divBdr>
        <w:top w:val="none" w:sz="0" w:space="0" w:color="auto"/>
        <w:left w:val="none" w:sz="0" w:space="0" w:color="auto"/>
        <w:bottom w:val="none" w:sz="0" w:space="0" w:color="auto"/>
        <w:right w:val="none" w:sz="0" w:space="0" w:color="auto"/>
      </w:divBdr>
      <w:divsChild>
        <w:div w:id="1244487929">
          <w:marLeft w:val="0"/>
          <w:marRight w:val="0"/>
          <w:marTop w:val="0"/>
          <w:marBottom w:val="0"/>
          <w:divBdr>
            <w:top w:val="none" w:sz="0" w:space="0" w:color="auto"/>
            <w:left w:val="none" w:sz="0" w:space="0" w:color="auto"/>
            <w:bottom w:val="none" w:sz="0" w:space="0" w:color="auto"/>
            <w:right w:val="none" w:sz="0" w:space="0" w:color="auto"/>
          </w:divBdr>
          <w:divsChild>
            <w:div w:id="1191184526">
              <w:marLeft w:val="0"/>
              <w:marRight w:val="0"/>
              <w:marTop w:val="0"/>
              <w:marBottom w:val="0"/>
              <w:divBdr>
                <w:top w:val="none" w:sz="0" w:space="0" w:color="auto"/>
                <w:left w:val="none" w:sz="0" w:space="0" w:color="auto"/>
                <w:bottom w:val="none" w:sz="0" w:space="0" w:color="auto"/>
                <w:right w:val="none" w:sz="0" w:space="0" w:color="auto"/>
              </w:divBdr>
              <w:divsChild>
                <w:div w:id="26880922">
                  <w:marLeft w:val="0"/>
                  <w:marRight w:val="0"/>
                  <w:marTop w:val="0"/>
                  <w:marBottom w:val="0"/>
                  <w:divBdr>
                    <w:top w:val="none" w:sz="0" w:space="0" w:color="auto"/>
                    <w:left w:val="none" w:sz="0" w:space="0" w:color="auto"/>
                    <w:bottom w:val="none" w:sz="0" w:space="0" w:color="auto"/>
                    <w:right w:val="none" w:sz="0" w:space="0" w:color="auto"/>
                  </w:divBdr>
                  <w:divsChild>
                    <w:div w:id="472143841">
                      <w:marLeft w:val="0"/>
                      <w:marRight w:val="0"/>
                      <w:marTop w:val="0"/>
                      <w:marBottom w:val="0"/>
                      <w:divBdr>
                        <w:top w:val="none" w:sz="0" w:space="0" w:color="auto"/>
                        <w:left w:val="none" w:sz="0" w:space="0" w:color="auto"/>
                        <w:bottom w:val="none" w:sz="0" w:space="0" w:color="auto"/>
                        <w:right w:val="none" w:sz="0" w:space="0" w:color="auto"/>
                      </w:divBdr>
                      <w:divsChild>
                        <w:div w:id="2132820023">
                          <w:marLeft w:val="0"/>
                          <w:marRight w:val="0"/>
                          <w:marTop w:val="0"/>
                          <w:marBottom w:val="0"/>
                          <w:divBdr>
                            <w:top w:val="none" w:sz="0" w:space="0" w:color="auto"/>
                            <w:left w:val="none" w:sz="0" w:space="0" w:color="auto"/>
                            <w:bottom w:val="none" w:sz="0" w:space="0" w:color="auto"/>
                            <w:right w:val="none" w:sz="0" w:space="0" w:color="auto"/>
                          </w:divBdr>
                          <w:divsChild>
                            <w:div w:id="2894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743518">
      <w:bodyDiv w:val="1"/>
      <w:marLeft w:val="0"/>
      <w:marRight w:val="0"/>
      <w:marTop w:val="0"/>
      <w:marBottom w:val="0"/>
      <w:divBdr>
        <w:top w:val="none" w:sz="0" w:space="0" w:color="auto"/>
        <w:left w:val="none" w:sz="0" w:space="0" w:color="auto"/>
        <w:bottom w:val="none" w:sz="0" w:space="0" w:color="auto"/>
        <w:right w:val="none" w:sz="0" w:space="0" w:color="auto"/>
      </w:divBdr>
      <w:divsChild>
        <w:div w:id="298389104">
          <w:marLeft w:val="0"/>
          <w:marRight w:val="0"/>
          <w:marTop w:val="0"/>
          <w:marBottom w:val="0"/>
          <w:divBdr>
            <w:top w:val="none" w:sz="0" w:space="0" w:color="auto"/>
            <w:left w:val="none" w:sz="0" w:space="0" w:color="auto"/>
            <w:bottom w:val="none" w:sz="0" w:space="0" w:color="auto"/>
            <w:right w:val="none" w:sz="0" w:space="0" w:color="auto"/>
          </w:divBdr>
          <w:divsChild>
            <w:div w:id="194855234">
              <w:marLeft w:val="0"/>
              <w:marRight w:val="0"/>
              <w:marTop w:val="0"/>
              <w:marBottom w:val="0"/>
              <w:divBdr>
                <w:top w:val="none" w:sz="0" w:space="0" w:color="auto"/>
                <w:left w:val="none" w:sz="0" w:space="0" w:color="auto"/>
                <w:bottom w:val="none" w:sz="0" w:space="0" w:color="auto"/>
                <w:right w:val="none" w:sz="0" w:space="0" w:color="auto"/>
              </w:divBdr>
              <w:divsChild>
                <w:div w:id="129321529">
                  <w:marLeft w:val="0"/>
                  <w:marRight w:val="0"/>
                  <w:marTop w:val="0"/>
                  <w:marBottom w:val="0"/>
                  <w:divBdr>
                    <w:top w:val="none" w:sz="0" w:space="0" w:color="auto"/>
                    <w:left w:val="none" w:sz="0" w:space="0" w:color="auto"/>
                    <w:bottom w:val="none" w:sz="0" w:space="0" w:color="auto"/>
                    <w:right w:val="none" w:sz="0" w:space="0" w:color="auto"/>
                  </w:divBdr>
                  <w:divsChild>
                    <w:div w:id="1616331100">
                      <w:marLeft w:val="0"/>
                      <w:marRight w:val="0"/>
                      <w:marTop w:val="0"/>
                      <w:marBottom w:val="0"/>
                      <w:divBdr>
                        <w:top w:val="none" w:sz="0" w:space="0" w:color="auto"/>
                        <w:left w:val="none" w:sz="0" w:space="0" w:color="auto"/>
                        <w:bottom w:val="none" w:sz="0" w:space="0" w:color="auto"/>
                        <w:right w:val="none" w:sz="0" w:space="0" w:color="auto"/>
                      </w:divBdr>
                      <w:divsChild>
                        <w:div w:id="470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5092031">
      <w:bodyDiv w:val="1"/>
      <w:marLeft w:val="0"/>
      <w:marRight w:val="0"/>
      <w:marTop w:val="0"/>
      <w:marBottom w:val="0"/>
      <w:divBdr>
        <w:top w:val="none" w:sz="0" w:space="0" w:color="auto"/>
        <w:left w:val="none" w:sz="0" w:space="0" w:color="auto"/>
        <w:bottom w:val="none" w:sz="0" w:space="0" w:color="auto"/>
        <w:right w:val="none" w:sz="0" w:space="0" w:color="auto"/>
      </w:divBdr>
    </w:div>
    <w:div w:id="1606615325">
      <w:bodyDiv w:val="1"/>
      <w:marLeft w:val="0"/>
      <w:marRight w:val="0"/>
      <w:marTop w:val="0"/>
      <w:marBottom w:val="0"/>
      <w:divBdr>
        <w:top w:val="none" w:sz="0" w:space="0" w:color="auto"/>
        <w:left w:val="none" w:sz="0" w:space="0" w:color="auto"/>
        <w:bottom w:val="none" w:sz="0" w:space="0" w:color="auto"/>
        <w:right w:val="none" w:sz="0" w:space="0" w:color="auto"/>
      </w:divBdr>
      <w:divsChild>
        <w:div w:id="96994470">
          <w:marLeft w:val="0"/>
          <w:marRight w:val="0"/>
          <w:marTop w:val="0"/>
          <w:marBottom w:val="0"/>
          <w:divBdr>
            <w:top w:val="none" w:sz="0" w:space="0" w:color="auto"/>
            <w:left w:val="none" w:sz="0" w:space="0" w:color="auto"/>
            <w:bottom w:val="none" w:sz="0" w:space="0" w:color="auto"/>
            <w:right w:val="none" w:sz="0" w:space="0" w:color="auto"/>
          </w:divBdr>
          <w:divsChild>
            <w:div w:id="990522628">
              <w:marLeft w:val="0"/>
              <w:marRight w:val="0"/>
              <w:marTop w:val="0"/>
              <w:marBottom w:val="0"/>
              <w:divBdr>
                <w:top w:val="none" w:sz="0" w:space="0" w:color="auto"/>
                <w:left w:val="none" w:sz="0" w:space="0" w:color="auto"/>
                <w:bottom w:val="none" w:sz="0" w:space="0" w:color="auto"/>
                <w:right w:val="none" w:sz="0" w:space="0" w:color="auto"/>
              </w:divBdr>
              <w:divsChild>
                <w:div w:id="1238444920">
                  <w:marLeft w:val="0"/>
                  <w:marRight w:val="0"/>
                  <w:marTop w:val="0"/>
                  <w:marBottom w:val="0"/>
                  <w:divBdr>
                    <w:top w:val="none" w:sz="0" w:space="0" w:color="auto"/>
                    <w:left w:val="none" w:sz="0" w:space="0" w:color="auto"/>
                    <w:bottom w:val="none" w:sz="0" w:space="0" w:color="auto"/>
                    <w:right w:val="none" w:sz="0" w:space="0" w:color="auto"/>
                  </w:divBdr>
                  <w:divsChild>
                    <w:div w:id="1696081171">
                      <w:marLeft w:val="0"/>
                      <w:marRight w:val="0"/>
                      <w:marTop w:val="0"/>
                      <w:marBottom w:val="0"/>
                      <w:divBdr>
                        <w:top w:val="none" w:sz="0" w:space="0" w:color="auto"/>
                        <w:left w:val="none" w:sz="0" w:space="0" w:color="auto"/>
                        <w:bottom w:val="none" w:sz="0" w:space="0" w:color="auto"/>
                        <w:right w:val="none" w:sz="0" w:space="0" w:color="auto"/>
                      </w:divBdr>
                      <w:divsChild>
                        <w:div w:id="2071806010">
                          <w:marLeft w:val="0"/>
                          <w:marRight w:val="0"/>
                          <w:marTop w:val="0"/>
                          <w:marBottom w:val="0"/>
                          <w:divBdr>
                            <w:top w:val="none" w:sz="0" w:space="0" w:color="auto"/>
                            <w:left w:val="none" w:sz="0" w:space="0" w:color="auto"/>
                            <w:bottom w:val="none" w:sz="0" w:space="0" w:color="auto"/>
                            <w:right w:val="none" w:sz="0" w:space="0" w:color="auto"/>
                          </w:divBdr>
                          <w:divsChild>
                            <w:div w:id="3248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6814581">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57103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766">
          <w:marLeft w:val="0"/>
          <w:marRight w:val="0"/>
          <w:marTop w:val="0"/>
          <w:marBottom w:val="0"/>
          <w:divBdr>
            <w:top w:val="none" w:sz="0" w:space="0" w:color="auto"/>
            <w:left w:val="none" w:sz="0" w:space="0" w:color="auto"/>
            <w:bottom w:val="none" w:sz="0" w:space="0" w:color="auto"/>
            <w:right w:val="none" w:sz="0" w:space="0" w:color="auto"/>
          </w:divBdr>
          <w:divsChild>
            <w:div w:id="2108041554">
              <w:marLeft w:val="0"/>
              <w:marRight w:val="0"/>
              <w:marTop w:val="0"/>
              <w:marBottom w:val="0"/>
              <w:divBdr>
                <w:top w:val="none" w:sz="0" w:space="0" w:color="auto"/>
                <w:left w:val="none" w:sz="0" w:space="0" w:color="auto"/>
                <w:bottom w:val="none" w:sz="0" w:space="0" w:color="auto"/>
                <w:right w:val="none" w:sz="0" w:space="0" w:color="auto"/>
              </w:divBdr>
              <w:divsChild>
                <w:div w:id="1120220911">
                  <w:marLeft w:val="0"/>
                  <w:marRight w:val="0"/>
                  <w:marTop w:val="0"/>
                  <w:marBottom w:val="0"/>
                  <w:divBdr>
                    <w:top w:val="none" w:sz="0" w:space="0" w:color="auto"/>
                    <w:left w:val="none" w:sz="0" w:space="0" w:color="auto"/>
                    <w:bottom w:val="none" w:sz="0" w:space="0" w:color="auto"/>
                    <w:right w:val="none" w:sz="0" w:space="0" w:color="auto"/>
                  </w:divBdr>
                  <w:divsChild>
                    <w:div w:id="1459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3277">
      <w:bodyDiv w:val="1"/>
      <w:marLeft w:val="0"/>
      <w:marRight w:val="0"/>
      <w:marTop w:val="0"/>
      <w:marBottom w:val="0"/>
      <w:divBdr>
        <w:top w:val="none" w:sz="0" w:space="0" w:color="auto"/>
        <w:left w:val="none" w:sz="0" w:space="0" w:color="auto"/>
        <w:bottom w:val="none" w:sz="0" w:space="0" w:color="auto"/>
        <w:right w:val="none" w:sz="0" w:space="0" w:color="auto"/>
      </w:divBdr>
      <w:divsChild>
        <w:div w:id="739063067">
          <w:marLeft w:val="0"/>
          <w:marRight w:val="0"/>
          <w:marTop w:val="0"/>
          <w:marBottom w:val="0"/>
          <w:divBdr>
            <w:top w:val="none" w:sz="0" w:space="0" w:color="auto"/>
            <w:left w:val="none" w:sz="0" w:space="0" w:color="auto"/>
            <w:bottom w:val="none" w:sz="0" w:space="0" w:color="auto"/>
            <w:right w:val="none" w:sz="0" w:space="0" w:color="auto"/>
          </w:divBdr>
          <w:divsChild>
            <w:div w:id="1664505933">
              <w:marLeft w:val="0"/>
              <w:marRight w:val="0"/>
              <w:marTop w:val="0"/>
              <w:marBottom w:val="0"/>
              <w:divBdr>
                <w:top w:val="none" w:sz="0" w:space="0" w:color="auto"/>
                <w:left w:val="none" w:sz="0" w:space="0" w:color="auto"/>
                <w:bottom w:val="none" w:sz="0" w:space="0" w:color="auto"/>
                <w:right w:val="none" w:sz="0" w:space="0" w:color="auto"/>
              </w:divBdr>
              <w:divsChild>
                <w:div w:id="420832466">
                  <w:marLeft w:val="0"/>
                  <w:marRight w:val="0"/>
                  <w:marTop w:val="0"/>
                  <w:marBottom w:val="0"/>
                  <w:divBdr>
                    <w:top w:val="none" w:sz="0" w:space="0" w:color="auto"/>
                    <w:left w:val="none" w:sz="0" w:space="0" w:color="auto"/>
                    <w:bottom w:val="none" w:sz="0" w:space="0" w:color="auto"/>
                    <w:right w:val="none" w:sz="0" w:space="0" w:color="auto"/>
                  </w:divBdr>
                  <w:divsChild>
                    <w:div w:id="2133013495">
                      <w:marLeft w:val="0"/>
                      <w:marRight w:val="0"/>
                      <w:marTop w:val="0"/>
                      <w:marBottom w:val="0"/>
                      <w:divBdr>
                        <w:top w:val="none" w:sz="0" w:space="0" w:color="auto"/>
                        <w:left w:val="none" w:sz="0" w:space="0" w:color="auto"/>
                        <w:bottom w:val="none" w:sz="0" w:space="0" w:color="auto"/>
                        <w:right w:val="none" w:sz="0" w:space="0" w:color="auto"/>
                      </w:divBdr>
                      <w:divsChild>
                        <w:div w:id="1292975895">
                          <w:marLeft w:val="0"/>
                          <w:marRight w:val="0"/>
                          <w:marTop w:val="0"/>
                          <w:marBottom w:val="0"/>
                          <w:divBdr>
                            <w:top w:val="none" w:sz="0" w:space="0" w:color="auto"/>
                            <w:left w:val="none" w:sz="0" w:space="0" w:color="auto"/>
                            <w:bottom w:val="none" w:sz="0" w:space="0" w:color="auto"/>
                            <w:right w:val="none" w:sz="0" w:space="0" w:color="auto"/>
                          </w:divBdr>
                          <w:divsChild>
                            <w:div w:id="1144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479225">
      <w:bodyDiv w:val="1"/>
      <w:marLeft w:val="0"/>
      <w:marRight w:val="0"/>
      <w:marTop w:val="0"/>
      <w:marBottom w:val="0"/>
      <w:divBdr>
        <w:top w:val="none" w:sz="0" w:space="0" w:color="auto"/>
        <w:left w:val="none" w:sz="0" w:space="0" w:color="auto"/>
        <w:bottom w:val="none" w:sz="0" w:space="0" w:color="auto"/>
        <w:right w:val="none" w:sz="0" w:space="0" w:color="auto"/>
      </w:divBdr>
      <w:divsChild>
        <w:div w:id="438186424">
          <w:marLeft w:val="0"/>
          <w:marRight w:val="0"/>
          <w:marTop w:val="0"/>
          <w:marBottom w:val="0"/>
          <w:divBdr>
            <w:top w:val="none" w:sz="0" w:space="0" w:color="auto"/>
            <w:left w:val="none" w:sz="0" w:space="0" w:color="auto"/>
            <w:bottom w:val="none" w:sz="0" w:space="0" w:color="auto"/>
            <w:right w:val="none" w:sz="0" w:space="0" w:color="auto"/>
          </w:divBdr>
          <w:divsChild>
            <w:div w:id="1843474005">
              <w:marLeft w:val="0"/>
              <w:marRight w:val="0"/>
              <w:marTop w:val="0"/>
              <w:marBottom w:val="0"/>
              <w:divBdr>
                <w:top w:val="none" w:sz="0" w:space="0" w:color="auto"/>
                <w:left w:val="none" w:sz="0" w:space="0" w:color="auto"/>
                <w:bottom w:val="none" w:sz="0" w:space="0" w:color="auto"/>
                <w:right w:val="none" w:sz="0" w:space="0" w:color="auto"/>
              </w:divBdr>
              <w:divsChild>
                <w:div w:id="852383099">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386681732">
                          <w:marLeft w:val="0"/>
                          <w:marRight w:val="0"/>
                          <w:marTop w:val="0"/>
                          <w:marBottom w:val="0"/>
                          <w:divBdr>
                            <w:top w:val="none" w:sz="0" w:space="0" w:color="auto"/>
                            <w:left w:val="none" w:sz="0" w:space="0" w:color="auto"/>
                            <w:bottom w:val="none" w:sz="0" w:space="0" w:color="auto"/>
                            <w:right w:val="none" w:sz="0" w:space="0" w:color="auto"/>
                          </w:divBdr>
                          <w:divsChild>
                            <w:div w:id="1619751947">
                              <w:marLeft w:val="0"/>
                              <w:marRight w:val="0"/>
                              <w:marTop w:val="0"/>
                              <w:marBottom w:val="0"/>
                              <w:divBdr>
                                <w:top w:val="none" w:sz="0" w:space="0" w:color="auto"/>
                                <w:left w:val="none" w:sz="0" w:space="0" w:color="auto"/>
                                <w:bottom w:val="none" w:sz="0" w:space="0" w:color="auto"/>
                                <w:right w:val="none" w:sz="0" w:space="0" w:color="auto"/>
                              </w:divBdr>
                              <w:divsChild>
                                <w:div w:id="111094005">
                                  <w:marLeft w:val="0"/>
                                  <w:marRight w:val="0"/>
                                  <w:marTop w:val="0"/>
                                  <w:marBottom w:val="0"/>
                                  <w:divBdr>
                                    <w:top w:val="none" w:sz="0" w:space="0" w:color="auto"/>
                                    <w:left w:val="none" w:sz="0" w:space="0" w:color="auto"/>
                                    <w:bottom w:val="none" w:sz="0" w:space="0" w:color="auto"/>
                                    <w:right w:val="none" w:sz="0" w:space="0" w:color="auto"/>
                                  </w:divBdr>
                                </w:div>
                              </w:divsChild>
                            </w:div>
                            <w:div w:id="1996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5632">
      <w:bodyDiv w:val="1"/>
      <w:marLeft w:val="0"/>
      <w:marRight w:val="0"/>
      <w:marTop w:val="0"/>
      <w:marBottom w:val="0"/>
      <w:divBdr>
        <w:top w:val="none" w:sz="0" w:space="0" w:color="auto"/>
        <w:left w:val="none" w:sz="0" w:space="0" w:color="auto"/>
        <w:bottom w:val="none" w:sz="0" w:space="0" w:color="auto"/>
        <w:right w:val="none" w:sz="0" w:space="0" w:color="auto"/>
      </w:divBdr>
      <w:divsChild>
        <w:div w:id="2058815915">
          <w:marLeft w:val="0"/>
          <w:marRight w:val="0"/>
          <w:marTop w:val="0"/>
          <w:marBottom w:val="0"/>
          <w:divBdr>
            <w:top w:val="none" w:sz="0" w:space="0" w:color="auto"/>
            <w:left w:val="none" w:sz="0" w:space="0" w:color="auto"/>
            <w:bottom w:val="none" w:sz="0" w:space="0" w:color="auto"/>
            <w:right w:val="none" w:sz="0" w:space="0" w:color="auto"/>
          </w:divBdr>
          <w:divsChild>
            <w:div w:id="351343343">
              <w:marLeft w:val="0"/>
              <w:marRight w:val="0"/>
              <w:marTop w:val="0"/>
              <w:marBottom w:val="0"/>
              <w:divBdr>
                <w:top w:val="none" w:sz="0" w:space="0" w:color="auto"/>
                <w:left w:val="none" w:sz="0" w:space="0" w:color="auto"/>
                <w:bottom w:val="none" w:sz="0" w:space="0" w:color="auto"/>
                <w:right w:val="none" w:sz="0" w:space="0" w:color="auto"/>
              </w:divBdr>
              <w:divsChild>
                <w:div w:id="262957337">
                  <w:marLeft w:val="0"/>
                  <w:marRight w:val="0"/>
                  <w:marTop w:val="0"/>
                  <w:marBottom w:val="0"/>
                  <w:divBdr>
                    <w:top w:val="none" w:sz="0" w:space="0" w:color="auto"/>
                    <w:left w:val="none" w:sz="0" w:space="0" w:color="auto"/>
                    <w:bottom w:val="none" w:sz="0" w:space="0" w:color="auto"/>
                    <w:right w:val="none" w:sz="0" w:space="0" w:color="auto"/>
                  </w:divBdr>
                  <w:divsChild>
                    <w:div w:id="1137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4558">
      <w:bodyDiv w:val="1"/>
      <w:marLeft w:val="0"/>
      <w:marRight w:val="0"/>
      <w:marTop w:val="0"/>
      <w:marBottom w:val="0"/>
      <w:divBdr>
        <w:top w:val="none" w:sz="0" w:space="0" w:color="auto"/>
        <w:left w:val="none" w:sz="0" w:space="0" w:color="auto"/>
        <w:bottom w:val="none" w:sz="0" w:space="0" w:color="auto"/>
        <w:right w:val="none" w:sz="0" w:space="0" w:color="auto"/>
      </w:divBdr>
      <w:divsChild>
        <w:div w:id="563957134">
          <w:marLeft w:val="0"/>
          <w:marRight w:val="0"/>
          <w:marTop w:val="0"/>
          <w:marBottom w:val="0"/>
          <w:divBdr>
            <w:top w:val="none" w:sz="0" w:space="0" w:color="auto"/>
            <w:left w:val="none" w:sz="0" w:space="0" w:color="auto"/>
            <w:bottom w:val="none" w:sz="0" w:space="0" w:color="auto"/>
            <w:right w:val="none" w:sz="0" w:space="0" w:color="auto"/>
          </w:divBdr>
          <w:divsChild>
            <w:div w:id="1272934966">
              <w:marLeft w:val="0"/>
              <w:marRight w:val="0"/>
              <w:marTop w:val="0"/>
              <w:marBottom w:val="0"/>
              <w:divBdr>
                <w:top w:val="none" w:sz="0" w:space="0" w:color="auto"/>
                <w:left w:val="none" w:sz="0" w:space="0" w:color="auto"/>
                <w:bottom w:val="none" w:sz="0" w:space="0" w:color="auto"/>
                <w:right w:val="none" w:sz="0" w:space="0" w:color="auto"/>
              </w:divBdr>
              <w:divsChild>
                <w:div w:id="1027681602">
                  <w:marLeft w:val="0"/>
                  <w:marRight w:val="0"/>
                  <w:marTop w:val="0"/>
                  <w:marBottom w:val="0"/>
                  <w:divBdr>
                    <w:top w:val="none" w:sz="0" w:space="0" w:color="auto"/>
                    <w:left w:val="none" w:sz="0" w:space="0" w:color="auto"/>
                    <w:bottom w:val="none" w:sz="0" w:space="0" w:color="auto"/>
                    <w:right w:val="none" w:sz="0" w:space="0" w:color="auto"/>
                  </w:divBdr>
                  <w:divsChild>
                    <w:div w:id="1796750799">
                      <w:marLeft w:val="0"/>
                      <w:marRight w:val="0"/>
                      <w:marTop w:val="0"/>
                      <w:marBottom w:val="0"/>
                      <w:divBdr>
                        <w:top w:val="none" w:sz="0" w:space="0" w:color="auto"/>
                        <w:left w:val="none" w:sz="0" w:space="0" w:color="auto"/>
                        <w:bottom w:val="none" w:sz="0" w:space="0" w:color="auto"/>
                        <w:right w:val="none" w:sz="0" w:space="0" w:color="auto"/>
                      </w:divBdr>
                      <w:divsChild>
                        <w:div w:id="1297838354">
                          <w:marLeft w:val="0"/>
                          <w:marRight w:val="0"/>
                          <w:marTop w:val="0"/>
                          <w:marBottom w:val="0"/>
                          <w:divBdr>
                            <w:top w:val="none" w:sz="0" w:space="0" w:color="auto"/>
                            <w:left w:val="none" w:sz="0" w:space="0" w:color="auto"/>
                            <w:bottom w:val="none" w:sz="0" w:space="0" w:color="auto"/>
                            <w:right w:val="none" w:sz="0" w:space="0" w:color="auto"/>
                          </w:divBdr>
                          <w:divsChild>
                            <w:div w:id="13848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46899752">
      <w:bodyDiv w:val="1"/>
      <w:marLeft w:val="0"/>
      <w:marRight w:val="0"/>
      <w:marTop w:val="0"/>
      <w:marBottom w:val="0"/>
      <w:divBdr>
        <w:top w:val="none" w:sz="0" w:space="0" w:color="auto"/>
        <w:left w:val="none" w:sz="0" w:space="0" w:color="auto"/>
        <w:bottom w:val="none" w:sz="0" w:space="0" w:color="auto"/>
        <w:right w:val="none" w:sz="0" w:space="0" w:color="auto"/>
      </w:divBdr>
      <w:divsChild>
        <w:div w:id="1898861136">
          <w:marLeft w:val="0"/>
          <w:marRight w:val="0"/>
          <w:marTop w:val="0"/>
          <w:marBottom w:val="0"/>
          <w:divBdr>
            <w:top w:val="none" w:sz="0" w:space="0" w:color="auto"/>
            <w:left w:val="none" w:sz="0" w:space="0" w:color="auto"/>
            <w:bottom w:val="none" w:sz="0" w:space="0" w:color="auto"/>
            <w:right w:val="none" w:sz="0" w:space="0" w:color="auto"/>
          </w:divBdr>
          <w:divsChild>
            <w:div w:id="170800365">
              <w:marLeft w:val="0"/>
              <w:marRight w:val="0"/>
              <w:marTop w:val="0"/>
              <w:marBottom w:val="0"/>
              <w:divBdr>
                <w:top w:val="none" w:sz="0" w:space="0" w:color="auto"/>
                <w:left w:val="none" w:sz="0" w:space="0" w:color="auto"/>
                <w:bottom w:val="none" w:sz="0" w:space="0" w:color="auto"/>
                <w:right w:val="none" w:sz="0" w:space="0" w:color="auto"/>
              </w:divBdr>
              <w:divsChild>
                <w:div w:id="1699551497">
                  <w:marLeft w:val="0"/>
                  <w:marRight w:val="0"/>
                  <w:marTop w:val="0"/>
                  <w:marBottom w:val="0"/>
                  <w:divBdr>
                    <w:top w:val="none" w:sz="0" w:space="0" w:color="auto"/>
                    <w:left w:val="none" w:sz="0" w:space="0" w:color="auto"/>
                    <w:bottom w:val="none" w:sz="0" w:space="0" w:color="auto"/>
                    <w:right w:val="none" w:sz="0" w:space="0" w:color="auto"/>
                  </w:divBdr>
                  <w:divsChild>
                    <w:div w:id="2112044439">
                      <w:marLeft w:val="0"/>
                      <w:marRight w:val="0"/>
                      <w:marTop w:val="0"/>
                      <w:marBottom w:val="0"/>
                      <w:divBdr>
                        <w:top w:val="none" w:sz="0" w:space="0" w:color="auto"/>
                        <w:left w:val="none" w:sz="0" w:space="0" w:color="auto"/>
                        <w:bottom w:val="none" w:sz="0" w:space="0" w:color="auto"/>
                        <w:right w:val="none" w:sz="0" w:space="0" w:color="auto"/>
                      </w:divBdr>
                      <w:divsChild>
                        <w:div w:id="38092639">
                          <w:marLeft w:val="0"/>
                          <w:marRight w:val="0"/>
                          <w:marTop w:val="0"/>
                          <w:marBottom w:val="0"/>
                          <w:divBdr>
                            <w:top w:val="none" w:sz="0" w:space="0" w:color="auto"/>
                            <w:left w:val="none" w:sz="0" w:space="0" w:color="auto"/>
                            <w:bottom w:val="none" w:sz="0" w:space="0" w:color="auto"/>
                            <w:right w:val="none" w:sz="0" w:space="0" w:color="auto"/>
                          </w:divBdr>
                          <w:divsChild>
                            <w:div w:id="1654677814">
                              <w:marLeft w:val="0"/>
                              <w:marRight w:val="0"/>
                              <w:marTop w:val="0"/>
                              <w:marBottom w:val="0"/>
                              <w:divBdr>
                                <w:top w:val="none" w:sz="0" w:space="0" w:color="auto"/>
                                <w:left w:val="none" w:sz="0" w:space="0" w:color="auto"/>
                                <w:bottom w:val="none" w:sz="0" w:space="0" w:color="auto"/>
                                <w:right w:val="none" w:sz="0" w:space="0" w:color="auto"/>
                              </w:divBdr>
                            </w:div>
                            <w:div w:id="1762291395">
                              <w:marLeft w:val="0"/>
                              <w:marRight w:val="0"/>
                              <w:marTop w:val="0"/>
                              <w:marBottom w:val="0"/>
                              <w:divBdr>
                                <w:top w:val="none" w:sz="0" w:space="0" w:color="auto"/>
                                <w:left w:val="none" w:sz="0" w:space="0" w:color="auto"/>
                                <w:bottom w:val="none" w:sz="0" w:space="0" w:color="auto"/>
                                <w:right w:val="none" w:sz="0" w:space="0" w:color="auto"/>
                              </w:divBdr>
                              <w:divsChild>
                                <w:div w:id="994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08659">
      <w:bodyDiv w:val="1"/>
      <w:marLeft w:val="0"/>
      <w:marRight w:val="0"/>
      <w:marTop w:val="0"/>
      <w:marBottom w:val="0"/>
      <w:divBdr>
        <w:top w:val="none" w:sz="0" w:space="0" w:color="auto"/>
        <w:left w:val="none" w:sz="0" w:space="0" w:color="auto"/>
        <w:bottom w:val="none" w:sz="0" w:space="0" w:color="auto"/>
        <w:right w:val="none" w:sz="0" w:space="0" w:color="auto"/>
      </w:divBdr>
      <w:divsChild>
        <w:div w:id="360588774">
          <w:marLeft w:val="0"/>
          <w:marRight w:val="0"/>
          <w:marTop w:val="0"/>
          <w:marBottom w:val="0"/>
          <w:divBdr>
            <w:top w:val="none" w:sz="0" w:space="0" w:color="auto"/>
            <w:left w:val="none" w:sz="0" w:space="0" w:color="auto"/>
            <w:bottom w:val="none" w:sz="0" w:space="0" w:color="auto"/>
            <w:right w:val="none" w:sz="0" w:space="0" w:color="auto"/>
          </w:divBdr>
          <w:divsChild>
            <w:div w:id="1938521511">
              <w:marLeft w:val="0"/>
              <w:marRight w:val="0"/>
              <w:marTop w:val="0"/>
              <w:marBottom w:val="0"/>
              <w:divBdr>
                <w:top w:val="none" w:sz="0" w:space="0" w:color="auto"/>
                <w:left w:val="none" w:sz="0" w:space="0" w:color="auto"/>
                <w:bottom w:val="none" w:sz="0" w:space="0" w:color="auto"/>
                <w:right w:val="none" w:sz="0" w:space="0" w:color="auto"/>
              </w:divBdr>
              <w:divsChild>
                <w:div w:id="949315614">
                  <w:marLeft w:val="0"/>
                  <w:marRight w:val="0"/>
                  <w:marTop w:val="0"/>
                  <w:marBottom w:val="0"/>
                  <w:divBdr>
                    <w:top w:val="none" w:sz="0" w:space="0" w:color="auto"/>
                    <w:left w:val="none" w:sz="0" w:space="0" w:color="auto"/>
                    <w:bottom w:val="none" w:sz="0" w:space="0" w:color="auto"/>
                    <w:right w:val="none" w:sz="0" w:space="0" w:color="auto"/>
                  </w:divBdr>
                  <w:divsChild>
                    <w:div w:id="1647198174">
                      <w:marLeft w:val="0"/>
                      <w:marRight w:val="0"/>
                      <w:marTop w:val="0"/>
                      <w:marBottom w:val="0"/>
                      <w:divBdr>
                        <w:top w:val="none" w:sz="0" w:space="0" w:color="auto"/>
                        <w:left w:val="none" w:sz="0" w:space="0" w:color="auto"/>
                        <w:bottom w:val="none" w:sz="0" w:space="0" w:color="auto"/>
                        <w:right w:val="none" w:sz="0" w:space="0" w:color="auto"/>
                      </w:divBdr>
                      <w:divsChild>
                        <w:div w:id="1340277782">
                          <w:marLeft w:val="0"/>
                          <w:marRight w:val="0"/>
                          <w:marTop w:val="0"/>
                          <w:marBottom w:val="0"/>
                          <w:divBdr>
                            <w:top w:val="none" w:sz="0" w:space="0" w:color="auto"/>
                            <w:left w:val="none" w:sz="0" w:space="0" w:color="auto"/>
                            <w:bottom w:val="none" w:sz="0" w:space="0" w:color="auto"/>
                            <w:right w:val="none" w:sz="0" w:space="0" w:color="auto"/>
                          </w:divBdr>
                          <w:divsChild>
                            <w:div w:id="42139713">
                              <w:marLeft w:val="0"/>
                              <w:marRight w:val="0"/>
                              <w:marTop w:val="400"/>
                              <w:marBottom w:val="0"/>
                              <w:divBdr>
                                <w:top w:val="none" w:sz="0" w:space="0" w:color="auto"/>
                                <w:left w:val="none" w:sz="0" w:space="0" w:color="auto"/>
                                <w:bottom w:val="none" w:sz="0" w:space="0" w:color="auto"/>
                                <w:right w:val="none" w:sz="0" w:space="0" w:color="auto"/>
                              </w:divBdr>
                            </w:div>
                            <w:div w:id="1057166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59557997">
      <w:bodyDiv w:val="1"/>
      <w:marLeft w:val="0"/>
      <w:marRight w:val="0"/>
      <w:marTop w:val="0"/>
      <w:marBottom w:val="0"/>
      <w:divBdr>
        <w:top w:val="none" w:sz="0" w:space="0" w:color="auto"/>
        <w:left w:val="none" w:sz="0" w:space="0" w:color="auto"/>
        <w:bottom w:val="none" w:sz="0" w:space="0" w:color="auto"/>
        <w:right w:val="none" w:sz="0" w:space="0" w:color="auto"/>
      </w:divBdr>
    </w:div>
    <w:div w:id="1979530217">
      <w:bodyDiv w:val="1"/>
      <w:marLeft w:val="0"/>
      <w:marRight w:val="0"/>
      <w:marTop w:val="0"/>
      <w:marBottom w:val="0"/>
      <w:divBdr>
        <w:top w:val="none" w:sz="0" w:space="0" w:color="auto"/>
        <w:left w:val="none" w:sz="0" w:space="0" w:color="auto"/>
        <w:bottom w:val="none" w:sz="0" w:space="0" w:color="auto"/>
        <w:right w:val="none" w:sz="0" w:space="0" w:color="auto"/>
      </w:divBdr>
      <w:divsChild>
        <w:div w:id="1427383685">
          <w:marLeft w:val="0"/>
          <w:marRight w:val="0"/>
          <w:marTop w:val="0"/>
          <w:marBottom w:val="0"/>
          <w:divBdr>
            <w:top w:val="none" w:sz="0" w:space="0" w:color="auto"/>
            <w:left w:val="none" w:sz="0" w:space="0" w:color="auto"/>
            <w:bottom w:val="none" w:sz="0" w:space="0" w:color="auto"/>
            <w:right w:val="none" w:sz="0" w:space="0" w:color="auto"/>
          </w:divBdr>
          <w:divsChild>
            <w:div w:id="1805153761">
              <w:marLeft w:val="0"/>
              <w:marRight w:val="0"/>
              <w:marTop w:val="0"/>
              <w:marBottom w:val="0"/>
              <w:divBdr>
                <w:top w:val="none" w:sz="0" w:space="0" w:color="auto"/>
                <w:left w:val="none" w:sz="0" w:space="0" w:color="auto"/>
                <w:bottom w:val="none" w:sz="0" w:space="0" w:color="auto"/>
                <w:right w:val="none" w:sz="0" w:space="0" w:color="auto"/>
              </w:divBdr>
              <w:divsChild>
                <w:div w:id="606616439">
                  <w:marLeft w:val="0"/>
                  <w:marRight w:val="0"/>
                  <w:marTop w:val="0"/>
                  <w:marBottom w:val="0"/>
                  <w:divBdr>
                    <w:top w:val="none" w:sz="0" w:space="0" w:color="auto"/>
                    <w:left w:val="none" w:sz="0" w:space="0" w:color="auto"/>
                    <w:bottom w:val="none" w:sz="0" w:space="0" w:color="auto"/>
                    <w:right w:val="none" w:sz="0" w:space="0" w:color="auto"/>
                  </w:divBdr>
                  <w:divsChild>
                    <w:div w:id="372459873">
                      <w:marLeft w:val="0"/>
                      <w:marRight w:val="0"/>
                      <w:marTop w:val="0"/>
                      <w:marBottom w:val="0"/>
                      <w:divBdr>
                        <w:top w:val="none" w:sz="0" w:space="0" w:color="auto"/>
                        <w:left w:val="none" w:sz="0" w:space="0" w:color="auto"/>
                        <w:bottom w:val="none" w:sz="0" w:space="0" w:color="auto"/>
                        <w:right w:val="none" w:sz="0" w:space="0" w:color="auto"/>
                      </w:divBdr>
                      <w:divsChild>
                        <w:div w:id="2101219553">
                          <w:marLeft w:val="0"/>
                          <w:marRight w:val="0"/>
                          <w:marTop w:val="0"/>
                          <w:marBottom w:val="0"/>
                          <w:divBdr>
                            <w:top w:val="none" w:sz="0" w:space="0" w:color="auto"/>
                            <w:left w:val="none" w:sz="0" w:space="0" w:color="auto"/>
                            <w:bottom w:val="none" w:sz="0" w:space="0" w:color="auto"/>
                            <w:right w:val="none" w:sz="0" w:space="0" w:color="auto"/>
                          </w:divBdr>
                          <w:divsChild>
                            <w:div w:id="3095403">
                              <w:marLeft w:val="0"/>
                              <w:marRight w:val="0"/>
                              <w:marTop w:val="0"/>
                              <w:marBottom w:val="0"/>
                              <w:divBdr>
                                <w:top w:val="none" w:sz="0" w:space="0" w:color="auto"/>
                                <w:left w:val="none" w:sz="0" w:space="0" w:color="auto"/>
                                <w:bottom w:val="none" w:sz="0" w:space="0" w:color="auto"/>
                                <w:right w:val="none" w:sz="0" w:space="0" w:color="auto"/>
                              </w:divBdr>
                              <w:divsChild>
                                <w:div w:id="604459200">
                                  <w:marLeft w:val="0"/>
                                  <w:marRight w:val="0"/>
                                  <w:marTop w:val="0"/>
                                  <w:marBottom w:val="0"/>
                                  <w:divBdr>
                                    <w:top w:val="none" w:sz="0" w:space="0" w:color="auto"/>
                                    <w:left w:val="none" w:sz="0" w:space="0" w:color="auto"/>
                                    <w:bottom w:val="none" w:sz="0" w:space="0" w:color="auto"/>
                                    <w:right w:val="none" w:sz="0" w:space="0" w:color="auto"/>
                                  </w:divBdr>
                                </w:div>
                              </w:divsChild>
                            </w:div>
                            <w:div w:id="21562826">
                              <w:marLeft w:val="0"/>
                              <w:marRight w:val="0"/>
                              <w:marTop w:val="0"/>
                              <w:marBottom w:val="0"/>
                              <w:divBdr>
                                <w:top w:val="none" w:sz="0" w:space="0" w:color="auto"/>
                                <w:left w:val="none" w:sz="0" w:space="0" w:color="auto"/>
                                <w:bottom w:val="none" w:sz="0" w:space="0" w:color="auto"/>
                                <w:right w:val="none" w:sz="0" w:space="0" w:color="auto"/>
                              </w:divBdr>
                              <w:divsChild>
                                <w:div w:id="355887175">
                                  <w:marLeft w:val="0"/>
                                  <w:marRight w:val="0"/>
                                  <w:marTop w:val="0"/>
                                  <w:marBottom w:val="0"/>
                                  <w:divBdr>
                                    <w:top w:val="none" w:sz="0" w:space="0" w:color="auto"/>
                                    <w:left w:val="none" w:sz="0" w:space="0" w:color="auto"/>
                                    <w:bottom w:val="none" w:sz="0" w:space="0" w:color="auto"/>
                                    <w:right w:val="none" w:sz="0" w:space="0" w:color="auto"/>
                                  </w:divBdr>
                                </w:div>
                              </w:divsChild>
                            </w:div>
                            <w:div w:id="157306638">
                              <w:marLeft w:val="0"/>
                              <w:marRight w:val="0"/>
                              <w:marTop w:val="0"/>
                              <w:marBottom w:val="0"/>
                              <w:divBdr>
                                <w:top w:val="none" w:sz="0" w:space="0" w:color="auto"/>
                                <w:left w:val="none" w:sz="0" w:space="0" w:color="auto"/>
                                <w:bottom w:val="none" w:sz="0" w:space="0" w:color="auto"/>
                                <w:right w:val="none" w:sz="0" w:space="0" w:color="auto"/>
                              </w:divBdr>
                              <w:divsChild>
                                <w:div w:id="1423840668">
                                  <w:marLeft w:val="0"/>
                                  <w:marRight w:val="0"/>
                                  <w:marTop w:val="0"/>
                                  <w:marBottom w:val="0"/>
                                  <w:divBdr>
                                    <w:top w:val="none" w:sz="0" w:space="0" w:color="auto"/>
                                    <w:left w:val="none" w:sz="0" w:space="0" w:color="auto"/>
                                    <w:bottom w:val="none" w:sz="0" w:space="0" w:color="auto"/>
                                    <w:right w:val="none" w:sz="0" w:space="0" w:color="auto"/>
                                  </w:divBdr>
                                </w:div>
                              </w:divsChild>
                            </w:div>
                            <w:div w:id="306394618">
                              <w:marLeft w:val="0"/>
                              <w:marRight w:val="0"/>
                              <w:marTop w:val="0"/>
                              <w:marBottom w:val="0"/>
                              <w:divBdr>
                                <w:top w:val="none" w:sz="0" w:space="0" w:color="auto"/>
                                <w:left w:val="none" w:sz="0" w:space="0" w:color="auto"/>
                                <w:bottom w:val="none" w:sz="0" w:space="0" w:color="auto"/>
                                <w:right w:val="none" w:sz="0" w:space="0" w:color="auto"/>
                              </w:divBdr>
                              <w:divsChild>
                                <w:div w:id="597565319">
                                  <w:marLeft w:val="0"/>
                                  <w:marRight w:val="0"/>
                                  <w:marTop w:val="0"/>
                                  <w:marBottom w:val="0"/>
                                  <w:divBdr>
                                    <w:top w:val="none" w:sz="0" w:space="0" w:color="auto"/>
                                    <w:left w:val="none" w:sz="0" w:space="0" w:color="auto"/>
                                    <w:bottom w:val="none" w:sz="0" w:space="0" w:color="auto"/>
                                    <w:right w:val="none" w:sz="0" w:space="0" w:color="auto"/>
                                  </w:divBdr>
                                </w:div>
                              </w:divsChild>
                            </w:div>
                            <w:div w:id="534586261">
                              <w:marLeft w:val="0"/>
                              <w:marRight w:val="0"/>
                              <w:marTop w:val="0"/>
                              <w:marBottom w:val="0"/>
                              <w:divBdr>
                                <w:top w:val="none" w:sz="0" w:space="0" w:color="auto"/>
                                <w:left w:val="none" w:sz="0" w:space="0" w:color="auto"/>
                                <w:bottom w:val="none" w:sz="0" w:space="0" w:color="auto"/>
                                <w:right w:val="none" w:sz="0" w:space="0" w:color="auto"/>
                              </w:divBdr>
                              <w:divsChild>
                                <w:div w:id="1967806197">
                                  <w:marLeft w:val="0"/>
                                  <w:marRight w:val="0"/>
                                  <w:marTop w:val="0"/>
                                  <w:marBottom w:val="0"/>
                                  <w:divBdr>
                                    <w:top w:val="none" w:sz="0" w:space="0" w:color="auto"/>
                                    <w:left w:val="none" w:sz="0" w:space="0" w:color="auto"/>
                                    <w:bottom w:val="none" w:sz="0" w:space="0" w:color="auto"/>
                                    <w:right w:val="none" w:sz="0" w:space="0" w:color="auto"/>
                                  </w:divBdr>
                                </w:div>
                              </w:divsChild>
                            </w:div>
                            <w:div w:id="564344210">
                              <w:marLeft w:val="0"/>
                              <w:marRight w:val="0"/>
                              <w:marTop w:val="0"/>
                              <w:marBottom w:val="0"/>
                              <w:divBdr>
                                <w:top w:val="none" w:sz="0" w:space="0" w:color="auto"/>
                                <w:left w:val="none" w:sz="0" w:space="0" w:color="auto"/>
                                <w:bottom w:val="none" w:sz="0" w:space="0" w:color="auto"/>
                                <w:right w:val="none" w:sz="0" w:space="0" w:color="auto"/>
                              </w:divBdr>
                              <w:divsChild>
                                <w:div w:id="1540126762">
                                  <w:marLeft w:val="0"/>
                                  <w:marRight w:val="0"/>
                                  <w:marTop w:val="0"/>
                                  <w:marBottom w:val="0"/>
                                  <w:divBdr>
                                    <w:top w:val="none" w:sz="0" w:space="0" w:color="auto"/>
                                    <w:left w:val="none" w:sz="0" w:space="0" w:color="auto"/>
                                    <w:bottom w:val="none" w:sz="0" w:space="0" w:color="auto"/>
                                    <w:right w:val="none" w:sz="0" w:space="0" w:color="auto"/>
                                  </w:divBdr>
                                </w:div>
                              </w:divsChild>
                            </w:div>
                            <w:div w:id="725224952">
                              <w:marLeft w:val="0"/>
                              <w:marRight w:val="0"/>
                              <w:marTop w:val="0"/>
                              <w:marBottom w:val="0"/>
                              <w:divBdr>
                                <w:top w:val="none" w:sz="0" w:space="0" w:color="auto"/>
                                <w:left w:val="none" w:sz="0" w:space="0" w:color="auto"/>
                                <w:bottom w:val="none" w:sz="0" w:space="0" w:color="auto"/>
                                <w:right w:val="none" w:sz="0" w:space="0" w:color="auto"/>
                              </w:divBdr>
                              <w:divsChild>
                                <w:div w:id="1918592252">
                                  <w:marLeft w:val="0"/>
                                  <w:marRight w:val="0"/>
                                  <w:marTop w:val="0"/>
                                  <w:marBottom w:val="0"/>
                                  <w:divBdr>
                                    <w:top w:val="none" w:sz="0" w:space="0" w:color="auto"/>
                                    <w:left w:val="none" w:sz="0" w:space="0" w:color="auto"/>
                                    <w:bottom w:val="none" w:sz="0" w:space="0" w:color="auto"/>
                                    <w:right w:val="none" w:sz="0" w:space="0" w:color="auto"/>
                                  </w:divBdr>
                                </w:div>
                              </w:divsChild>
                            </w:div>
                            <w:div w:id="828402002">
                              <w:marLeft w:val="0"/>
                              <w:marRight w:val="0"/>
                              <w:marTop w:val="0"/>
                              <w:marBottom w:val="0"/>
                              <w:divBdr>
                                <w:top w:val="none" w:sz="0" w:space="0" w:color="auto"/>
                                <w:left w:val="none" w:sz="0" w:space="0" w:color="auto"/>
                                <w:bottom w:val="none" w:sz="0" w:space="0" w:color="auto"/>
                                <w:right w:val="none" w:sz="0" w:space="0" w:color="auto"/>
                              </w:divBdr>
                              <w:divsChild>
                                <w:div w:id="183522892">
                                  <w:marLeft w:val="0"/>
                                  <w:marRight w:val="0"/>
                                  <w:marTop w:val="0"/>
                                  <w:marBottom w:val="0"/>
                                  <w:divBdr>
                                    <w:top w:val="none" w:sz="0" w:space="0" w:color="auto"/>
                                    <w:left w:val="none" w:sz="0" w:space="0" w:color="auto"/>
                                    <w:bottom w:val="none" w:sz="0" w:space="0" w:color="auto"/>
                                    <w:right w:val="none" w:sz="0" w:space="0" w:color="auto"/>
                                  </w:divBdr>
                                </w:div>
                              </w:divsChild>
                            </w:div>
                            <w:div w:id="884171783">
                              <w:marLeft w:val="0"/>
                              <w:marRight w:val="0"/>
                              <w:marTop w:val="0"/>
                              <w:marBottom w:val="0"/>
                              <w:divBdr>
                                <w:top w:val="none" w:sz="0" w:space="0" w:color="auto"/>
                                <w:left w:val="none" w:sz="0" w:space="0" w:color="auto"/>
                                <w:bottom w:val="none" w:sz="0" w:space="0" w:color="auto"/>
                                <w:right w:val="none" w:sz="0" w:space="0" w:color="auto"/>
                              </w:divBdr>
                              <w:divsChild>
                                <w:div w:id="419832599">
                                  <w:marLeft w:val="0"/>
                                  <w:marRight w:val="0"/>
                                  <w:marTop w:val="0"/>
                                  <w:marBottom w:val="0"/>
                                  <w:divBdr>
                                    <w:top w:val="none" w:sz="0" w:space="0" w:color="auto"/>
                                    <w:left w:val="none" w:sz="0" w:space="0" w:color="auto"/>
                                    <w:bottom w:val="none" w:sz="0" w:space="0" w:color="auto"/>
                                    <w:right w:val="none" w:sz="0" w:space="0" w:color="auto"/>
                                  </w:divBdr>
                                </w:div>
                              </w:divsChild>
                            </w:div>
                            <w:div w:id="1022629335">
                              <w:marLeft w:val="0"/>
                              <w:marRight w:val="0"/>
                              <w:marTop w:val="0"/>
                              <w:marBottom w:val="0"/>
                              <w:divBdr>
                                <w:top w:val="none" w:sz="0" w:space="0" w:color="auto"/>
                                <w:left w:val="none" w:sz="0" w:space="0" w:color="auto"/>
                                <w:bottom w:val="none" w:sz="0" w:space="0" w:color="auto"/>
                                <w:right w:val="none" w:sz="0" w:space="0" w:color="auto"/>
                              </w:divBdr>
                              <w:divsChild>
                                <w:div w:id="2088113385">
                                  <w:marLeft w:val="0"/>
                                  <w:marRight w:val="0"/>
                                  <w:marTop w:val="0"/>
                                  <w:marBottom w:val="0"/>
                                  <w:divBdr>
                                    <w:top w:val="none" w:sz="0" w:space="0" w:color="auto"/>
                                    <w:left w:val="none" w:sz="0" w:space="0" w:color="auto"/>
                                    <w:bottom w:val="none" w:sz="0" w:space="0" w:color="auto"/>
                                    <w:right w:val="none" w:sz="0" w:space="0" w:color="auto"/>
                                  </w:divBdr>
                                </w:div>
                              </w:divsChild>
                            </w:div>
                            <w:div w:id="1335910423">
                              <w:marLeft w:val="0"/>
                              <w:marRight w:val="0"/>
                              <w:marTop w:val="0"/>
                              <w:marBottom w:val="0"/>
                              <w:divBdr>
                                <w:top w:val="none" w:sz="0" w:space="0" w:color="auto"/>
                                <w:left w:val="none" w:sz="0" w:space="0" w:color="auto"/>
                                <w:bottom w:val="none" w:sz="0" w:space="0" w:color="auto"/>
                                <w:right w:val="none" w:sz="0" w:space="0" w:color="auto"/>
                              </w:divBdr>
                              <w:divsChild>
                                <w:div w:id="1604218226">
                                  <w:marLeft w:val="0"/>
                                  <w:marRight w:val="0"/>
                                  <w:marTop w:val="0"/>
                                  <w:marBottom w:val="0"/>
                                  <w:divBdr>
                                    <w:top w:val="none" w:sz="0" w:space="0" w:color="auto"/>
                                    <w:left w:val="none" w:sz="0" w:space="0" w:color="auto"/>
                                    <w:bottom w:val="none" w:sz="0" w:space="0" w:color="auto"/>
                                    <w:right w:val="none" w:sz="0" w:space="0" w:color="auto"/>
                                  </w:divBdr>
                                </w:div>
                              </w:divsChild>
                            </w:div>
                            <w:div w:id="1376197610">
                              <w:marLeft w:val="0"/>
                              <w:marRight w:val="0"/>
                              <w:marTop w:val="0"/>
                              <w:marBottom w:val="0"/>
                              <w:divBdr>
                                <w:top w:val="none" w:sz="0" w:space="0" w:color="auto"/>
                                <w:left w:val="none" w:sz="0" w:space="0" w:color="auto"/>
                                <w:bottom w:val="none" w:sz="0" w:space="0" w:color="auto"/>
                                <w:right w:val="none" w:sz="0" w:space="0" w:color="auto"/>
                              </w:divBdr>
                              <w:divsChild>
                                <w:div w:id="1290627789">
                                  <w:marLeft w:val="0"/>
                                  <w:marRight w:val="0"/>
                                  <w:marTop w:val="0"/>
                                  <w:marBottom w:val="0"/>
                                  <w:divBdr>
                                    <w:top w:val="none" w:sz="0" w:space="0" w:color="auto"/>
                                    <w:left w:val="none" w:sz="0" w:space="0" w:color="auto"/>
                                    <w:bottom w:val="none" w:sz="0" w:space="0" w:color="auto"/>
                                    <w:right w:val="none" w:sz="0" w:space="0" w:color="auto"/>
                                  </w:divBdr>
                                </w:div>
                              </w:divsChild>
                            </w:div>
                            <w:div w:id="1559247942">
                              <w:marLeft w:val="0"/>
                              <w:marRight w:val="0"/>
                              <w:marTop w:val="0"/>
                              <w:marBottom w:val="0"/>
                              <w:divBdr>
                                <w:top w:val="none" w:sz="0" w:space="0" w:color="auto"/>
                                <w:left w:val="none" w:sz="0" w:space="0" w:color="auto"/>
                                <w:bottom w:val="none" w:sz="0" w:space="0" w:color="auto"/>
                                <w:right w:val="none" w:sz="0" w:space="0" w:color="auto"/>
                              </w:divBdr>
                              <w:divsChild>
                                <w:div w:id="1471750098">
                                  <w:marLeft w:val="0"/>
                                  <w:marRight w:val="0"/>
                                  <w:marTop w:val="0"/>
                                  <w:marBottom w:val="0"/>
                                  <w:divBdr>
                                    <w:top w:val="none" w:sz="0" w:space="0" w:color="auto"/>
                                    <w:left w:val="none" w:sz="0" w:space="0" w:color="auto"/>
                                    <w:bottom w:val="none" w:sz="0" w:space="0" w:color="auto"/>
                                    <w:right w:val="none" w:sz="0" w:space="0" w:color="auto"/>
                                  </w:divBdr>
                                </w:div>
                              </w:divsChild>
                            </w:div>
                            <w:div w:id="1575503207">
                              <w:marLeft w:val="0"/>
                              <w:marRight w:val="0"/>
                              <w:marTop w:val="400"/>
                              <w:marBottom w:val="0"/>
                              <w:divBdr>
                                <w:top w:val="none" w:sz="0" w:space="0" w:color="auto"/>
                                <w:left w:val="none" w:sz="0" w:space="0" w:color="auto"/>
                                <w:bottom w:val="none" w:sz="0" w:space="0" w:color="auto"/>
                                <w:right w:val="none" w:sz="0" w:space="0" w:color="auto"/>
                              </w:divBdr>
                            </w:div>
                            <w:div w:id="1608583591">
                              <w:marLeft w:val="0"/>
                              <w:marRight w:val="0"/>
                              <w:marTop w:val="0"/>
                              <w:marBottom w:val="0"/>
                              <w:divBdr>
                                <w:top w:val="none" w:sz="0" w:space="0" w:color="auto"/>
                                <w:left w:val="none" w:sz="0" w:space="0" w:color="auto"/>
                                <w:bottom w:val="none" w:sz="0" w:space="0" w:color="auto"/>
                                <w:right w:val="none" w:sz="0" w:space="0" w:color="auto"/>
                              </w:divBdr>
                              <w:divsChild>
                                <w:div w:id="356154849">
                                  <w:marLeft w:val="0"/>
                                  <w:marRight w:val="0"/>
                                  <w:marTop w:val="0"/>
                                  <w:marBottom w:val="0"/>
                                  <w:divBdr>
                                    <w:top w:val="none" w:sz="0" w:space="0" w:color="auto"/>
                                    <w:left w:val="none" w:sz="0" w:space="0" w:color="auto"/>
                                    <w:bottom w:val="none" w:sz="0" w:space="0" w:color="auto"/>
                                    <w:right w:val="none" w:sz="0" w:space="0" w:color="auto"/>
                                  </w:divBdr>
                                </w:div>
                              </w:divsChild>
                            </w:div>
                            <w:div w:id="1650473393">
                              <w:marLeft w:val="0"/>
                              <w:marRight w:val="0"/>
                              <w:marTop w:val="0"/>
                              <w:marBottom w:val="0"/>
                              <w:divBdr>
                                <w:top w:val="none" w:sz="0" w:space="0" w:color="auto"/>
                                <w:left w:val="none" w:sz="0" w:space="0" w:color="auto"/>
                                <w:bottom w:val="none" w:sz="0" w:space="0" w:color="auto"/>
                                <w:right w:val="none" w:sz="0" w:space="0" w:color="auto"/>
                              </w:divBdr>
                              <w:divsChild>
                                <w:div w:id="1919362780">
                                  <w:marLeft w:val="0"/>
                                  <w:marRight w:val="0"/>
                                  <w:marTop w:val="0"/>
                                  <w:marBottom w:val="0"/>
                                  <w:divBdr>
                                    <w:top w:val="none" w:sz="0" w:space="0" w:color="auto"/>
                                    <w:left w:val="none" w:sz="0" w:space="0" w:color="auto"/>
                                    <w:bottom w:val="none" w:sz="0" w:space="0" w:color="auto"/>
                                    <w:right w:val="none" w:sz="0" w:space="0" w:color="auto"/>
                                  </w:divBdr>
                                </w:div>
                              </w:divsChild>
                            </w:div>
                            <w:div w:id="1792432878">
                              <w:marLeft w:val="0"/>
                              <w:marRight w:val="0"/>
                              <w:marTop w:val="0"/>
                              <w:marBottom w:val="0"/>
                              <w:divBdr>
                                <w:top w:val="none" w:sz="0" w:space="0" w:color="auto"/>
                                <w:left w:val="none" w:sz="0" w:space="0" w:color="auto"/>
                                <w:bottom w:val="none" w:sz="0" w:space="0" w:color="auto"/>
                                <w:right w:val="none" w:sz="0" w:space="0" w:color="auto"/>
                              </w:divBdr>
                              <w:divsChild>
                                <w:div w:id="1680081029">
                                  <w:marLeft w:val="0"/>
                                  <w:marRight w:val="0"/>
                                  <w:marTop w:val="0"/>
                                  <w:marBottom w:val="0"/>
                                  <w:divBdr>
                                    <w:top w:val="none" w:sz="0" w:space="0" w:color="auto"/>
                                    <w:left w:val="none" w:sz="0" w:space="0" w:color="auto"/>
                                    <w:bottom w:val="none" w:sz="0" w:space="0" w:color="auto"/>
                                    <w:right w:val="none" w:sz="0" w:space="0" w:color="auto"/>
                                  </w:divBdr>
                                </w:div>
                              </w:divsChild>
                            </w:div>
                            <w:div w:id="1794442761">
                              <w:marLeft w:val="0"/>
                              <w:marRight w:val="0"/>
                              <w:marTop w:val="0"/>
                              <w:marBottom w:val="0"/>
                              <w:divBdr>
                                <w:top w:val="none" w:sz="0" w:space="0" w:color="auto"/>
                                <w:left w:val="none" w:sz="0" w:space="0" w:color="auto"/>
                                <w:bottom w:val="none" w:sz="0" w:space="0" w:color="auto"/>
                                <w:right w:val="none" w:sz="0" w:space="0" w:color="auto"/>
                              </w:divBdr>
                              <w:divsChild>
                                <w:div w:id="469053806">
                                  <w:marLeft w:val="0"/>
                                  <w:marRight w:val="0"/>
                                  <w:marTop w:val="0"/>
                                  <w:marBottom w:val="0"/>
                                  <w:divBdr>
                                    <w:top w:val="none" w:sz="0" w:space="0" w:color="auto"/>
                                    <w:left w:val="none" w:sz="0" w:space="0" w:color="auto"/>
                                    <w:bottom w:val="none" w:sz="0" w:space="0" w:color="auto"/>
                                    <w:right w:val="none" w:sz="0" w:space="0" w:color="auto"/>
                                  </w:divBdr>
                                </w:div>
                              </w:divsChild>
                            </w:div>
                            <w:div w:id="1933706493">
                              <w:marLeft w:val="0"/>
                              <w:marRight w:val="0"/>
                              <w:marTop w:val="0"/>
                              <w:marBottom w:val="0"/>
                              <w:divBdr>
                                <w:top w:val="none" w:sz="0" w:space="0" w:color="auto"/>
                                <w:left w:val="none" w:sz="0" w:space="0" w:color="auto"/>
                                <w:bottom w:val="none" w:sz="0" w:space="0" w:color="auto"/>
                                <w:right w:val="none" w:sz="0" w:space="0" w:color="auto"/>
                              </w:divBdr>
                              <w:divsChild>
                                <w:div w:id="314994465">
                                  <w:marLeft w:val="0"/>
                                  <w:marRight w:val="0"/>
                                  <w:marTop w:val="0"/>
                                  <w:marBottom w:val="0"/>
                                  <w:divBdr>
                                    <w:top w:val="none" w:sz="0" w:space="0" w:color="auto"/>
                                    <w:left w:val="none" w:sz="0" w:space="0" w:color="auto"/>
                                    <w:bottom w:val="none" w:sz="0" w:space="0" w:color="auto"/>
                                    <w:right w:val="none" w:sz="0" w:space="0" w:color="auto"/>
                                  </w:divBdr>
                                </w:div>
                              </w:divsChild>
                            </w:div>
                            <w:div w:id="2029326104">
                              <w:marLeft w:val="0"/>
                              <w:marRight w:val="0"/>
                              <w:marTop w:val="0"/>
                              <w:marBottom w:val="0"/>
                              <w:divBdr>
                                <w:top w:val="none" w:sz="0" w:space="0" w:color="auto"/>
                                <w:left w:val="none" w:sz="0" w:space="0" w:color="auto"/>
                                <w:bottom w:val="none" w:sz="0" w:space="0" w:color="auto"/>
                                <w:right w:val="none" w:sz="0" w:space="0" w:color="auto"/>
                              </w:divBdr>
                              <w:divsChild>
                                <w:div w:id="1438450494">
                                  <w:marLeft w:val="0"/>
                                  <w:marRight w:val="0"/>
                                  <w:marTop w:val="0"/>
                                  <w:marBottom w:val="0"/>
                                  <w:divBdr>
                                    <w:top w:val="none" w:sz="0" w:space="0" w:color="auto"/>
                                    <w:left w:val="none" w:sz="0" w:space="0" w:color="auto"/>
                                    <w:bottom w:val="none" w:sz="0" w:space="0" w:color="auto"/>
                                    <w:right w:val="none" w:sz="0" w:space="0" w:color="auto"/>
                                  </w:divBdr>
                                </w:div>
                              </w:divsChild>
                            </w:div>
                            <w:div w:id="2063794409">
                              <w:marLeft w:val="0"/>
                              <w:marRight w:val="0"/>
                              <w:marTop w:val="0"/>
                              <w:marBottom w:val="0"/>
                              <w:divBdr>
                                <w:top w:val="none" w:sz="0" w:space="0" w:color="auto"/>
                                <w:left w:val="none" w:sz="0" w:space="0" w:color="auto"/>
                                <w:bottom w:val="none" w:sz="0" w:space="0" w:color="auto"/>
                                <w:right w:val="none" w:sz="0" w:space="0" w:color="auto"/>
                              </w:divBdr>
                              <w:divsChild>
                                <w:div w:id="2115129953">
                                  <w:marLeft w:val="0"/>
                                  <w:marRight w:val="0"/>
                                  <w:marTop w:val="0"/>
                                  <w:marBottom w:val="0"/>
                                  <w:divBdr>
                                    <w:top w:val="none" w:sz="0" w:space="0" w:color="auto"/>
                                    <w:left w:val="none" w:sz="0" w:space="0" w:color="auto"/>
                                    <w:bottom w:val="none" w:sz="0" w:space="0" w:color="auto"/>
                                    <w:right w:val="none" w:sz="0" w:space="0" w:color="auto"/>
                                  </w:divBdr>
                                </w:div>
                              </w:divsChild>
                            </w:div>
                            <w:div w:id="2106149657">
                              <w:marLeft w:val="0"/>
                              <w:marRight w:val="0"/>
                              <w:marTop w:val="0"/>
                              <w:marBottom w:val="0"/>
                              <w:divBdr>
                                <w:top w:val="none" w:sz="0" w:space="0" w:color="auto"/>
                                <w:left w:val="none" w:sz="0" w:space="0" w:color="auto"/>
                                <w:bottom w:val="none" w:sz="0" w:space="0" w:color="auto"/>
                                <w:right w:val="none" w:sz="0" w:space="0" w:color="auto"/>
                              </w:divBdr>
                              <w:divsChild>
                                <w:div w:id="107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18819">
      <w:bodyDiv w:val="1"/>
      <w:marLeft w:val="0"/>
      <w:marRight w:val="0"/>
      <w:marTop w:val="0"/>
      <w:marBottom w:val="0"/>
      <w:divBdr>
        <w:top w:val="none" w:sz="0" w:space="0" w:color="auto"/>
        <w:left w:val="none" w:sz="0" w:space="0" w:color="auto"/>
        <w:bottom w:val="none" w:sz="0" w:space="0" w:color="auto"/>
        <w:right w:val="none" w:sz="0" w:space="0" w:color="auto"/>
      </w:divBdr>
      <w:divsChild>
        <w:div w:id="49502157">
          <w:marLeft w:val="1166"/>
          <w:marRight w:val="0"/>
          <w:marTop w:val="77"/>
          <w:marBottom w:val="0"/>
          <w:divBdr>
            <w:top w:val="none" w:sz="0" w:space="0" w:color="auto"/>
            <w:left w:val="none" w:sz="0" w:space="0" w:color="auto"/>
            <w:bottom w:val="none" w:sz="0" w:space="0" w:color="auto"/>
            <w:right w:val="none" w:sz="0" w:space="0" w:color="auto"/>
          </w:divBdr>
        </w:div>
        <w:div w:id="702176584">
          <w:marLeft w:val="1166"/>
          <w:marRight w:val="0"/>
          <w:marTop w:val="77"/>
          <w:marBottom w:val="0"/>
          <w:divBdr>
            <w:top w:val="none" w:sz="0" w:space="0" w:color="auto"/>
            <w:left w:val="none" w:sz="0" w:space="0" w:color="auto"/>
            <w:bottom w:val="none" w:sz="0" w:space="0" w:color="auto"/>
            <w:right w:val="none" w:sz="0" w:space="0" w:color="auto"/>
          </w:divBdr>
        </w:div>
        <w:div w:id="1176000270">
          <w:marLeft w:val="1166"/>
          <w:marRight w:val="0"/>
          <w:marTop w:val="77"/>
          <w:marBottom w:val="0"/>
          <w:divBdr>
            <w:top w:val="none" w:sz="0" w:space="0" w:color="auto"/>
            <w:left w:val="none" w:sz="0" w:space="0" w:color="auto"/>
            <w:bottom w:val="none" w:sz="0" w:space="0" w:color="auto"/>
            <w:right w:val="none" w:sz="0" w:space="0" w:color="auto"/>
          </w:divBdr>
        </w:div>
        <w:div w:id="1330329731">
          <w:marLeft w:val="1166"/>
          <w:marRight w:val="0"/>
          <w:marTop w:val="77"/>
          <w:marBottom w:val="0"/>
          <w:divBdr>
            <w:top w:val="none" w:sz="0" w:space="0" w:color="auto"/>
            <w:left w:val="none" w:sz="0" w:space="0" w:color="auto"/>
            <w:bottom w:val="none" w:sz="0" w:space="0" w:color="auto"/>
            <w:right w:val="none" w:sz="0" w:space="0" w:color="auto"/>
          </w:divBdr>
        </w:div>
        <w:div w:id="2017076164">
          <w:marLeft w:val="547"/>
          <w:marRight w:val="0"/>
          <w:marTop w:val="77"/>
          <w:marBottom w:val="0"/>
          <w:divBdr>
            <w:top w:val="none" w:sz="0" w:space="0" w:color="auto"/>
            <w:left w:val="none" w:sz="0" w:space="0" w:color="auto"/>
            <w:bottom w:val="none" w:sz="0" w:space="0" w:color="auto"/>
            <w:right w:val="none" w:sz="0" w:space="0" w:color="auto"/>
          </w:divBdr>
        </w:div>
      </w:divsChild>
    </w:div>
    <w:div w:id="2059359116">
      <w:bodyDiv w:val="1"/>
      <w:marLeft w:val="0"/>
      <w:marRight w:val="0"/>
      <w:marTop w:val="0"/>
      <w:marBottom w:val="0"/>
      <w:divBdr>
        <w:top w:val="none" w:sz="0" w:space="0" w:color="auto"/>
        <w:left w:val="none" w:sz="0" w:space="0" w:color="auto"/>
        <w:bottom w:val="none" w:sz="0" w:space="0" w:color="auto"/>
        <w:right w:val="none" w:sz="0" w:space="0" w:color="auto"/>
      </w:divBdr>
      <w:divsChild>
        <w:div w:id="710543454">
          <w:marLeft w:val="0"/>
          <w:marRight w:val="0"/>
          <w:marTop w:val="0"/>
          <w:marBottom w:val="0"/>
          <w:divBdr>
            <w:top w:val="none" w:sz="0" w:space="0" w:color="auto"/>
            <w:left w:val="none" w:sz="0" w:space="0" w:color="auto"/>
            <w:bottom w:val="none" w:sz="0" w:space="0" w:color="auto"/>
            <w:right w:val="none" w:sz="0" w:space="0" w:color="auto"/>
          </w:divBdr>
          <w:divsChild>
            <w:div w:id="1828475767">
              <w:marLeft w:val="0"/>
              <w:marRight w:val="0"/>
              <w:marTop w:val="0"/>
              <w:marBottom w:val="0"/>
              <w:divBdr>
                <w:top w:val="none" w:sz="0" w:space="0" w:color="auto"/>
                <w:left w:val="none" w:sz="0" w:space="0" w:color="auto"/>
                <w:bottom w:val="none" w:sz="0" w:space="0" w:color="auto"/>
                <w:right w:val="none" w:sz="0" w:space="0" w:color="auto"/>
              </w:divBdr>
              <w:divsChild>
                <w:div w:id="456293214">
                  <w:marLeft w:val="0"/>
                  <w:marRight w:val="0"/>
                  <w:marTop w:val="0"/>
                  <w:marBottom w:val="0"/>
                  <w:divBdr>
                    <w:top w:val="none" w:sz="0" w:space="0" w:color="auto"/>
                    <w:left w:val="none" w:sz="0" w:space="0" w:color="auto"/>
                    <w:bottom w:val="none" w:sz="0" w:space="0" w:color="auto"/>
                    <w:right w:val="none" w:sz="0" w:space="0" w:color="auto"/>
                  </w:divBdr>
                  <w:divsChild>
                    <w:div w:id="257368657">
                      <w:marLeft w:val="0"/>
                      <w:marRight w:val="0"/>
                      <w:marTop w:val="0"/>
                      <w:marBottom w:val="0"/>
                      <w:divBdr>
                        <w:top w:val="none" w:sz="0" w:space="0" w:color="auto"/>
                        <w:left w:val="none" w:sz="0" w:space="0" w:color="auto"/>
                        <w:bottom w:val="none" w:sz="0" w:space="0" w:color="auto"/>
                        <w:right w:val="none" w:sz="0" w:space="0" w:color="auto"/>
                      </w:divBdr>
                      <w:divsChild>
                        <w:div w:id="1905408118">
                          <w:marLeft w:val="0"/>
                          <w:marRight w:val="0"/>
                          <w:marTop w:val="0"/>
                          <w:marBottom w:val="0"/>
                          <w:divBdr>
                            <w:top w:val="none" w:sz="0" w:space="0" w:color="auto"/>
                            <w:left w:val="none" w:sz="0" w:space="0" w:color="auto"/>
                            <w:bottom w:val="none" w:sz="0" w:space="0" w:color="auto"/>
                            <w:right w:val="none" w:sz="0" w:space="0" w:color="auto"/>
                          </w:divBdr>
                          <w:divsChild>
                            <w:div w:id="462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eli/reg/2014/651?locale=LV" TargetMode="External"/><Relationship Id="rId18" Type="http://schemas.openxmlformats.org/officeDocument/2006/relationships/hyperlink" Target="http://eur-lex.europa.eu/eli/reg/2014/316?locale=LV" TargetMode="External"/><Relationship Id="rId26" Type="http://schemas.openxmlformats.org/officeDocument/2006/relationships/hyperlink" Target="http://eur-lex.europa.eu/eli/reg/2014/651?locale=LV" TargetMode="External"/><Relationship Id="rId3" Type="http://schemas.openxmlformats.org/officeDocument/2006/relationships/customXml" Target="../customXml/item3.xml"/><Relationship Id="rId21" Type="http://schemas.openxmlformats.org/officeDocument/2006/relationships/hyperlink" Target="http://eur-lex.europa.eu/eli/reg/2014/651?locale=LV"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ur-lex.europa.eu/eli/reg/2014/316?locale=LV" TargetMode="External"/><Relationship Id="rId25" Type="http://schemas.openxmlformats.org/officeDocument/2006/relationships/hyperlink" Target="http://eur-lex.europa.eu/eli/reg/2014/651?locale=LV"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cientificservices.eu/" TargetMode="External"/><Relationship Id="rId20" Type="http://schemas.openxmlformats.org/officeDocument/2006/relationships/hyperlink" Target="http://likumi.lv/ta/id/279475-darbibas-programmas-izaugsme-un-nodarbinatiba-1-1-1-specifiska-atbalsta-merka-palielinat-latvijas-zinatnisko-instituciju" TargetMode="External"/><Relationship Id="rId29" Type="http://schemas.openxmlformats.org/officeDocument/2006/relationships/hyperlink" Target="mailto:Evija.Zaca@izm.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ur-lex.europa.eu/eli/reg/2014/651?locale=LV"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ur-lex.europa.eu/eli/reg/2014/651?locale=LV" TargetMode="External"/><Relationship Id="rId23" Type="http://schemas.openxmlformats.org/officeDocument/2006/relationships/hyperlink" Target="http://eur-lex.europa.eu/eli/reg/2014/651?locale=LV" TargetMode="External"/><Relationship Id="rId28" Type="http://schemas.openxmlformats.org/officeDocument/2006/relationships/hyperlink" Target="mailto:Antra.Zilinska@izm.gov.lv"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eur-lex.europa.eu/eli/reg/2014/316?locale=L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4/651?locale=LV" TargetMode="External"/><Relationship Id="rId27" Type="http://schemas.openxmlformats.org/officeDocument/2006/relationships/hyperlink" Target="http://eur-lex.europa.eu/eli/reg/2014/651?locale=LV" TargetMode="External"/><Relationship Id="rId30" Type="http://schemas.openxmlformats.org/officeDocument/2006/relationships/hyperlink" Target="mailto:Inta.Svirksta@izm.gov.l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D5CC-DFC7-4388-863D-09ECBA1D10BB}">
  <ds:schemaRefs>
    <ds:schemaRef ds:uri="http://schemas.openxmlformats.org/officeDocument/2006/bibliography"/>
  </ds:schemaRefs>
</ds:datastoreItem>
</file>

<file path=customXml/itemProps2.xml><?xml version="1.0" encoding="utf-8"?>
<ds:datastoreItem xmlns:ds="http://schemas.openxmlformats.org/officeDocument/2006/customXml" ds:itemID="{1364F4FA-A25B-421A-AE75-FAAD4EEAB8EA}">
  <ds:schemaRefs>
    <ds:schemaRef ds:uri="http://schemas.openxmlformats.org/officeDocument/2006/bibliography"/>
  </ds:schemaRefs>
</ds:datastoreItem>
</file>

<file path=customXml/itemProps3.xml><?xml version="1.0" encoding="utf-8"?>
<ds:datastoreItem xmlns:ds="http://schemas.openxmlformats.org/officeDocument/2006/customXml" ds:itemID="{45CC1DE4-2058-4089-8BDF-853C8A79ED75}">
  <ds:schemaRefs>
    <ds:schemaRef ds:uri="http://schemas.openxmlformats.org/officeDocument/2006/bibliography"/>
  </ds:schemaRefs>
</ds:datastoreItem>
</file>

<file path=customXml/itemProps4.xml><?xml version="1.0" encoding="utf-8"?>
<ds:datastoreItem xmlns:ds="http://schemas.openxmlformats.org/officeDocument/2006/customXml" ds:itemID="{31608CCF-D947-423A-B613-FA84435791F4}">
  <ds:schemaRefs>
    <ds:schemaRef ds:uri="http://schemas.openxmlformats.org/officeDocument/2006/bibliography"/>
  </ds:schemaRefs>
</ds:datastoreItem>
</file>

<file path=customXml/itemProps5.xml><?xml version="1.0" encoding="utf-8"?>
<ds:datastoreItem xmlns:ds="http://schemas.openxmlformats.org/officeDocument/2006/customXml" ds:itemID="{1A4B5584-0974-4AE6-B28C-B703B3639BA3}">
  <ds:schemaRefs>
    <ds:schemaRef ds:uri="http://schemas.openxmlformats.org/officeDocument/2006/bibliography"/>
  </ds:schemaRefs>
</ds:datastoreItem>
</file>

<file path=customXml/itemProps6.xml><?xml version="1.0" encoding="utf-8"?>
<ds:datastoreItem xmlns:ds="http://schemas.openxmlformats.org/officeDocument/2006/customXml" ds:itemID="{6BD9E603-1204-4612-A897-9F94B05F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42790</Words>
  <Characters>24391</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67047</CharactersWithSpaces>
  <SharedDoc>false</SharedDoc>
  <HLinks>
    <vt:vector size="120" baseType="variant">
      <vt:variant>
        <vt:i4>3473409</vt:i4>
      </vt:variant>
      <vt:variant>
        <vt:i4>309</vt:i4>
      </vt:variant>
      <vt:variant>
        <vt:i4>0</vt:i4>
      </vt:variant>
      <vt:variant>
        <vt:i4>5</vt:i4>
      </vt:variant>
      <vt:variant>
        <vt:lpwstr>mailto:Evija.Zaca@izm.gov.lv</vt:lpwstr>
      </vt:variant>
      <vt:variant>
        <vt:lpwstr/>
      </vt:variant>
      <vt:variant>
        <vt:i4>4063253</vt:i4>
      </vt:variant>
      <vt:variant>
        <vt:i4>306</vt:i4>
      </vt:variant>
      <vt:variant>
        <vt:i4>0</vt:i4>
      </vt:variant>
      <vt:variant>
        <vt:i4>5</vt:i4>
      </vt:variant>
      <vt:variant>
        <vt:lpwstr>mailto:Inta.Svirksta@izm.gov.lv</vt:lpwstr>
      </vt:variant>
      <vt:variant>
        <vt:lpwstr/>
      </vt:variant>
      <vt:variant>
        <vt:i4>458861</vt:i4>
      </vt:variant>
      <vt:variant>
        <vt:i4>303</vt:i4>
      </vt:variant>
      <vt:variant>
        <vt:i4>0</vt:i4>
      </vt:variant>
      <vt:variant>
        <vt:i4>5</vt:i4>
      </vt:variant>
      <vt:variant>
        <vt:lpwstr>mailto:Vesma.Abizare-Vagre@izm.gov.lv</vt:lpwstr>
      </vt:variant>
      <vt:variant>
        <vt:lpwstr/>
      </vt:variant>
      <vt:variant>
        <vt:i4>2490387</vt:i4>
      </vt:variant>
      <vt:variant>
        <vt:i4>300</vt:i4>
      </vt:variant>
      <vt:variant>
        <vt:i4>0</vt:i4>
      </vt:variant>
      <vt:variant>
        <vt:i4>5</vt:i4>
      </vt:variant>
      <vt:variant>
        <vt:lpwstr>mailto:Antra.Zilinska@izm.gov.lv</vt:lpwstr>
      </vt:variant>
      <vt:variant>
        <vt:lpwstr/>
      </vt:variant>
      <vt:variant>
        <vt:i4>2883711</vt:i4>
      </vt:variant>
      <vt:variant>
        <vt:i4>258</vt:i4>
      </vt:variant>
      <vt:variant>
        <vt:i4>0</vt:i4>
      </vt:variant>
      <vt:variant>
        <vt:i4>5</vt:i4>
      </vt:variant>
      <vt:variant>
        <vt:lpwstr>http://eur-lex.europa.eu/eli/reg/2014/651?locale=LV</vt:lpwstr>
      </vt:variant>
      <vt:variant>
        <vt:lpwstr/>
      </vt:variant>
      <vt:variant>
        <vt:i4>2883711</vt:i4>
      </vt:variant>
      <vt:variant>
        <vt:i4>255</vt:i4>
      </vt:variant>
      <vt:variant>
        <vt:i4>0</vt:i4>
      </vt:variant>
      <vt:variant>
        <vt:i4>5</vt:i4>
      </vt:variant>
      <vt:variant>
        <vt:lpwstr>http://eur-lex.europa.eu/eli/reg/2014/651?locale=LV</vt:lpwstr>
      </vt:variant>
      <vt:variant>
        <vt:lpwstr/>
      </vt:variant>
      <vt:variant>
        <vt:i4>2883711</vt:i4>
      </vt:variant>
      <vt:variant>
        <vt:i4>246</vt:i4>
      </vt:variant>
      <vt:variant>
        <vt:i4>0</vt:i4>
      </vt:variant>
      <vt:variant>
        <vt:i4>5</vt:i4>
      </vt:variant>
      <vt:variant>
        <vt:lpwstr>http://eur-lex.europa.eu/eli/reg/2014/651?locale=LV</vt:lpwstr>
      </vt:variant>
      <vt:variant>
        <vt:lpwstr/>
      </vt:variant>
      <vt:variant>
        <vt:i4>2883711</vt:i4>
      </vt:variant>
      <vt:variant>
        <vt:i4>243</vt:i4>
      </vt:variant>
      <vt:variant>
        <vt:i4>0</vt:i4>
      </vt:variant>
      <vt:variant>
        <vt:i4>5</vt:i4>
      </vt:variant>
      <vt:variant>
        <vt:lpwstr>http://eur-lex.europa.eu/eli/reg/2014/651?locale=LV</vt:lpwstr>
      </vt:variant>
      <vt:variant>
        <vt:lpwstr/>
      </vt:variant>
      <vt:variant>
        <vt:i4>2883711</vt:i4>
      </vt:variant>
      <vt:variant>
        <vt:i4>240</vt:i4>
      </vt:variant>
      <vt:variant>
        <vt:i4>0</vt:i4>
      </vt:variant>
      <vt:variant>
        <vt:i4>5</vt:i4>
      </vt:variant>
      <vt:variant>
        <vt:lpwstr>http://eur-lex.europa.eu/eli/reg/2014/651?locale=LV</vt:lpwstr>
      </vt:variant>
      <vt:variant>
        <vt:lpwstr/>
      </vt:variant>
      <vt:variant>
        <vt:i4>2883711</vt:i4>
      </vt:variant>
      <vt:variant>
        <vt:i4>237</vt:i4>
      </vt:variant>
      <vt:variant>
        <vt:i4>0</vt:i4>
      </vt:variant>
      <vt:variant>
        <vt:i4>5</vt:i4>
      </vt:variant>
      <vt:variant>
        <vt:lpwstr>http://eur-lex.europa.eu/eli/reg/2014/651?locale=LV</vt:lpwstr>
      </vt:variant>
      <vt:variant>
        <vt:lpwstr/>
      </vt:variant>
      <vt:variant>
        <vt:i4>4587530</vt:i4>
      </vt:variant>
      <vt:variant>
        <vt:i4>234</vt:i4>
      </vt:variant>
      <vt:variant>
        <vt:i4>0</vt:i4>
      </vt:variant>
      <vt:variant>
        <vt:i4>5</vt:i4>
      </vt:variant>
      <vt:variant>
        <vt:lpwstr>http://likumi.lv/doc.php?id=220558</vt:lpwstr>
      </vt:variant>
      <vt:variant>
        <vt:lpwstr>p31</vt:lpwstr>
      </vt:variant>
      <vt:variant>
        <vt:i4>2883711</vt:i4>
      </vt:variant>
      <vt:variant>
        <vt:i4>231</vt:i4>
      </vt:variant>
      <vt:variant>
        <vt:i4>0</vt:i4>
      </vt:variant>
      <vt:variant>
        <vt:i4>5</vt:i4>
      </vt:variant>
      <vt:variant>
        <vt:lpwstr>http://eur-lex.europa.eu/eli/reg/2014/651?locale=LV</vt:lpwstr>
      </vt:variant>
      <vt:variant>
        <vt:lpwstr/>
      </vt:variant>
      <vt:variant>
        <vt:i4>5767260</vt:i4>
      </vt:variant>
      <vt:variant>
        <vt:i4>216</vt:i4>
      </vt:variant>
      <vt:variant>
        <vt:i4>0</vt:i4>
      </vt:variant>
      <vt:variant>
        <vt:i4>5</vt:i4>
      </vt:variant>
      <vt:variant>
        <vt:lpwstr>http://likumi.lv/ta/id/279475-darbibas-programmas-izaugsme-un-nodarbinatiba-1-1-1-specifiska-atbalsta-merka-palielinat-latvijas-zinatnisko-instituciju</vt:lpwstr>
      </vt:variant>
      <vt:variant>
        <vt:lpwstr>p52</vt:lpwstr>
      </vt:variant>
      <vt:variant>
        <vt:i4>2621565</vt:i4>
      </vt:variant>
      <vt:variant>
        <vt:i4>171</vt:i4>
      </vt:variant>
      <vt:variant>
        <vt:i4>0</vt:i4>
      </vt:variant>
      <vt:variant>
        <vt:i4>5</vt:i4>
      </vt:variant>
      <vt:variant>
        <vt:lpwstr>http://eur-lex.europa.eu/eli/reg/2014/316?locale=LV</vt:lpwstr>
      </vt:variant>
      <vt:variant>
        <vt:lpwstr/>
      </vt:variant>
      <vt:variant>
        <vt:i4>2621565</vt:i4>
      </vt:variant>
      <vt:variant>
        <vt:i4>168</vt:i4>
      </vt:variant>
      <vt:variant>
        <vt:i4>0</vt:i4>
      </vt:variant>
      <vt:variant>
        <vt:i4>5</vt:i4>
      </vt:variant>
      <vt:variant>
        <vt:lpwstr>http://eur-lex.europa.eu/eli/reg/2014/316?locale=LV</vt:lpwstr>
      </vt:variant>
      <vt:variant>
        <vt:lpwstr/>
      </vt:variant>
      <vt:variant>
        <vt:i4>2883711</vt:i4>
      </vt:variant>
      <vt:variant>
        <vt:i4>27</vt:i4>
      </vt:variant>
      <vt:variant>
        <vt:i4>0</vt:i4>
      </vt:variant>
      <vt:variant>
        <vt:i4>5</vt:i4>
      </vt:variant>
      <vt:variant>
        <vt:lpwstr>http://eur-lex.europa.eu/eli/reg/2014/651?locale=LV</vt:lpwstr>
      </vt:variant>
      <vt:variant>
        <vt:lpwstr/>
      </vt:variant>
      <vt:variant>
        <vt:i4>3080290</vt:i4>
      </vt:variant>
      <vt:variant>
        <vt:i4>12</vt:i4>
      </vt:variant>
      <vt:variant>
        <vt:i4>0</vt:i4>
      </vt:variant>
      <vt:variant>
        <vt:i4>5</vt:i4>
      </vt:variant>
      <vt:variant>
        <vt:lpwstr>https://scientificservices.eu/</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2883711</vt:i4>
      </vt:variant>
      <vt:variant>
        <vt:i4>3</vt:i4>
      </vt:variant>
      <vt:variant>
        <vt:i4>0</vt:i4>
      </vt:variant>
      <vt:variant>
        <vt:i4>5</vt:i4>
      </vt:variant>
      <vt:variant>
        <vt:lpwstr>http://eur-lex.europa.eu/eli/reg/2014/651?locale=LV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Inta Švirksta</dc:creator>
  <cp:keywords/>
  <dc:description/>
  <cp:lastModifiedBy>Evija Zača</cp:lastModifiedBy>
  <cp:revision>7</cp:revision>
  <cp:lastPrinted>2016-08-11T09:35:00Z</cp:lastPrinted>
  <dcterms:created xsi:type="dcterms:W3CDTF">2016-08-11T09:29:00Z</dcterms:created>
  <dcterms:modified xsi:type="dcterms:W3CDTF">2016-08-11T11:16:00Z</dcterms:modified>
</cp:coreProperties>
</file>