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D2858" w14:textId="77777777" w:rsidR="00173DD1" w:rsidRDefault="00173DD1" w:rsidP="00173DD1">
      <w:pPr>
        <w:autoSpaceDE w:val="0"/>
        <w:autoSpaceDN w:val="0"/>
        <w:adjustRightInd w:val="0"/>
        <w:spacing w:after="0" w:line="240" w:lineRule="auto"/>
        <w:jc w:val="both"/>
        <w:rPr>
          <w:rFonts w:eastAsia="Times New Roman"/>
          <w:szCs w:val="28"/>
          <w:lang w:eastAsia="lv-LV"/>
        </w:rPr>
      </w:pPr>
    </w:p>
    <w:p w14:paraId="0C598E6F" w14:textId="77777777" w:rsidR="00564BC3" w:rsidRPr="00564BC3" w:rsidRDefault="00564BC3" w:rsidP="00173DD1">
      <w:pPr>
        <w:autoSpaceDE w:val="0"/>
        <w:autoSpaceDN w:val="0"/>
        <w:adjustRightInd w:val="0"/>
        <w:spacing w:after="0" w:line="240" w:lineRule="auto"/>
        <w:jc w:val="both"/>
        <w:rPr>
          <w:rFonts w:eastAsia="Times New Roman"/>
          <w:szCs w:val="28"/>
          <w:lang w:eastAsia="lv-LV"/>
        </w:rPr>
      </w:pPr>
    </w:p>
    <w:p w14:paraId="2C81703E" w14:textId="77777777" w:rsidR="00173DD1" w:rsidRPr="00564BC3" w:rsidRDefault="00173DD1" w:rsidP="00173DD1">
      <w:pPr>
        <w:autoSpaceDE w:val="0"/>
        <w:autoSpaceDN w:val="0"/>
        <w:adjustRightInd w:val="0"/>
        <w:spacing w:after="0" w:line="240" w:lineRule="auto"/>
        <w:jc w:val="both"/>
        <w:rPr>
          <w:rFonts w:eastAsia="Times New Roman"/>
          <w:szCs w:val="28"/>
          <w:lang w:eastAsia="lv-LV"/>
        </w:rPr>
      </w:pPr>
    </w:p>
    <w:p w14:paraId="0AAF71E2" w14:textId="3874EC9C" w:rsidR="00173DD1" w:rsidRPr="00564BC3" w:rsidRDefault="00173DD1" w:rsidP="00173DD1">
      <w:pPr>
        <w:tabs>
          <w:tab w:val="left" w:pos="6804"/>
        </w:tabs>
        <w:spacing w:after="0" w:line="240" w:lineRule="auto"/>
        <w:rPr>
          <w:szCs w:val="28"/>
        </w:rPr>
      </w:pPr>
      <w:r w:rsidRPr="00564BC3">
        <w:rPr>
          <w:szCs w:val="28"/>
        </w:rPr>
        <w:t xml:space="preserve">2016. gada </w:t>
      </w:r>
      <w:r w:rsidR="00655B5F">
        <w:rPr>
          <w:szCs w:val="28"/>
        </w:rPr>
        <w:t>23. augustā</w:t>
      </w:r>
      <w:r w:rsidRPr="00564BC3">
        <w:rPr>
          <w:szCs w:val="28"/>
        </w:rPr>
        <w:tab/>
        <w:t>Noteikumi Nr.</w:t>
      </w:r>
      <w:r w:rsidR="00655B5F">
        <w:rPr>
          <w:szCs w:val="28"/>
        </w:rPr>
        <w:t> 565</w:t>
      </w:r>
    </w:p>
    <w:p w14:paraId="07B09C42" w14:textId="04476D80" w:rsidR="00173DD1" w:rsidRPr="00564BC3" w:rsidRDefault="00173DD1" w:rsidP="00173DD1">
      <w:pPr>
        <w:tabs>
          <w:tab w:val="left" w:pos="6804"/>
        </w:tabs>
        <w:spacing w:after="0" w:line="240" w:lineRule="auto"/>
        <w:rPr>
          <w:szCs w:val="28"/>
        </w:rPr>
      </w:pPr>
      <w:r w:rsidRPr="00564BC3">
        <w:rPr>
          <w:szCs w:val="28"/>
        </w:rPr>
        <w:t>Rīgā</w:t>
      </w:r>
      <w:r w:rsidRPr="00564BC3">
        <w:rPr>
          <w:szCs w:val="28"/>
        </w:rPr>
        <w:tab/>
        <w:t>(prot. Nr. </w:t>
      </w:r>
      <w:r w:rsidR="00655B5F">
        <w:rPr>
          <w:szCs w:val="28"/>
        </w:rPr>
        <w:t>42</w:t>
      </w:r>
      <w:r w:rsidRPr="00564BC3">
        <w:rPr>
          <w:szCs w:val="28"/>
        </w:rPr>
        <w:t>  </w:t>
      </w:r>
      <w:r w:rsidR="00655B5F">
        <w:rPr>
          <w:szCs w:val="28"/>
        </w:rPr>
        <w:t>11</w:t>
      </w:r>
      <w:bookmarkStart w:id="0" w:name="_GoBack"/>
      <w:bookmarkEnd w:id="0"/>
      <w:r w:rsidRPr="00564BC3">
        <w:rPr>
          <w:szCs w:val="28"/>
        </w:rPr>
        <w:t>. §)</w:t>
      </w:r>
    </w:p>
    <w:p w14:paraId="2B656F54" w14:textId="496D8C62" w:rsidR="00FF0248" w:rsidRPr="00564BC3" w:rsidRDefault="00FF0248" w:rsidP="00173DD1">
      <w:pPr>
        <w:autoSpaceDE w:val="0"/>
        <w:autoSpaceDN w:val="0"/>
        <w:adjustRightInd w:val="0"/>
        <w:spacing w:after="0" w:line="240" w:lineRule="auto"/>
        <w:jc w:val="both"/>
        <w:rPr>
          <w:rFonts w:eastAsia="Times New Roman"/>
          <w:bCs/>
          <w:szCs w:val="28"/>
          <w:lang w:eastAsia="lv-LV"/>
        </w:rPr>
      </w:pPr>
    </w:p>
    <w:p w14:paraId="2B656F55" w14:textId="0C9F66DB" w:rsidR="00FF0248" w:rsidRPr="00564BC3" w:rsidRDefault="00FF0248" w:rsidP="00173DD1">
      <w:pPr>
        <w:autoSpaceDE w:val="0"/>
        <w:autoSpaceDN w:val="0"/>
        <w:adjustRightInd w:val="0"/>
        <w:spacing w:after="0" w:line="240" w:lineRule="auto"/>
        <w:jc w:val="center"/>
        <w:rPr>
          <w:rFonts w:eastAsia="Times New Roman"/>
          <w:b/>
          <w:bCs/>
          <w:szCs w:val="28"/>
          <w:lang w:eastAsia="lv-LV"/>
        </w:rPr>
      </w:pPr>
      <w:r w:rsidRPr="00564BC3">
        <w:rPr>
          <w:rFonts w:eastAsia="Times New Roman"/>
          <w:b/>
          <w:bCs/>
          <w:szCs w:val="28"/>
          <w:lang w:eastAsia="lv-LV"/>
        </w:rPr>
        <w:t>Grozījumi Ministru kabineta 2007</w:t>
      </w:r>
      <w:r w:rsidR="00173DD1" w:rsidRPr="00564BC3">
        <w:rPr>
          <w:rFonts w:eastAsia="Times New Roman"/>
          <w:b/>
          <w:bCs/>
          <w:szCs w:val="28"/>
          <w:lang w:eastAsia="lv-LV"/>
        </w:rPr>
        <w:t>.</w:t>
      </w:r>
      <w:r w:rsidR="00564BC3">
        <w:rPr>
          <w:rFonts w:eastAsia="Times New Roman"/>
          <w:b/>
          <w:bCs/>
          <w:szCs w:val="28"/>
          <w:lang w:eastAsia="lv-LV"/>
        </w:rPr>
        <w:t> </w:t>
      </w:r>
      <w:r w:rsidR="00173DD1" w:rsidRPr="00564BC3">
        <w:rPr>
          <w:rFonts w:eastAsia="Times New Roman"/>
          <w:b/>
          <w:bCs/>
          <w:szCs w:val="28"/>
          <w:lang w:eastAsia="lv-LV"/>
        </w:rPr>
        <w:t>g</w:t>
      </w:r>
      <w:r w:rsidRPr="00564BC3">
        <w:rPr>
          <w:rFonts w:eastAsia="Times New Roman"/>
          <w:b/>
          <w:bCs/>
          <w:szCs w:val="28"/>
          <w:lang w:eastAsia="lv-LV"/>
        </w:rPr>
        <w:t>ada 18</w:t>
      </w:r>
      <w:r w:rsidR="00173DD1" w:rsidRPr="00564BC3">
        <w:rPr>
          <w:rFonts w:eastAsia="Times New Roman"/>
          <w:b/>
          <w:bCs/>
          <w:szCs w:val="28"/>
          <w:lang w:eastAsia="lv-LV"/>
        </w:rPr>
        <w:t>.</w:t>
      </w:r>
      <w:r w:rsidR="00564BC3">
        <w:rPr>
          <w:rFonts w:eastAsia="Times New Roman"/>
          <w:b/>
          <w:bCs/>
          <w:szCs w:val="28"/>
          <w:lang w:eastAsia="lv-LV"/>
        </w:rPr>
        <w:t> </w:t>
      </w:r>
      <w:r w:rsidR="00173DD1" w:rsidRPr="00564BC3">
        <w:rPr>
          <w:rFonts w:eastAsia="Times New Roman"/>
          <w:b/>
          <w:bCs/>
          <w:szCs w:val="28"/>
          <w:lang w:eastAsia="lv-LV"/>
        </w:rPr>
        <w:t>s</w:t>
      </w:r>
      <w:r w:rsidRPr="00564BC3">
        <w:rPr>
          <w:rFonts w:eastAsia="Times New Roman"/>
          <w:b/>
          <w:bCs/>
          <w:szCs w:val="28"/>
          <w:lang w:eastAsia="lv-LV"/>
        </w:rPr>
        <w:t>eptembra noteikumos Nr.</w:t>
      </w:r>
      <w:r w:rsidR="00564BC3">
        <w:rPr>
          <w:rFonts w:eastAsia="Times New Roman"/>
          <w:b/>
          <w:bCs/>
          <w:szCs w:val="28"/>
          <w:lang w:eastAsia="lv-LV"/>
        </w:rPr>
        <w:t> </w:t>
      </w:r>
      <w:r w:rsidRPr="00564BC3">
        <w:rPr>
          <w:rFonts w:eastAsia="Times New Roman"/>
          <w:b/>
          <w:bCs/>
          <w:szCs w:val="28"/>
          <w:lang w:eastAsia="lv-LV"/>
        </w:rPr>
        <w:t xml:space="preserve">639 </w:t>
      </w:r>
      <w:r w:rsidR="00564BC3">
        <w:rPr>
          <w:rFonts w:eastAsia="Times New Roman"/>
          <w:b/>
          <w:bCs/>
          <w:szCs w:val="28"/>
          <w:lang w:eastAsia="lv-LV"/>
        </w:rPr>
        <w:t>"</w:t>
      </w:r>
      <w:r w:rsidRPr="00564BC3">
        <w:rPr>
          <w:rFonts w:eastAsia="Times New Roman"/>
          <w:b/>
          <w:bCs/>
          <w:szCs w:val="28"/>
          <w:lang w:eastAsia="lv-LV"/>
        </w:rPr>
        <w:t>Kārtība, kādā iekļauj, labo un dzēš ziņojumus Šengenas informācijas sistēmā, kā arī nodrošina papildinformācijas pieejamību SIRENE Latvijas birojam, un kārtība, kādā institūcijas un iestādes apmainās ar papildinformāciju</w:t>
      </w:r>
      <w:r w:rsidR="00173DD1" w:rsidRPr="00564BC3">
        <w:rPr>
          <w:rFonts w:eastAsia="Times New Roman"/>
          <w:b/>
          <w:bCs/>
          <w:szCs w:val="28"/>
          <w:lang w:eastAsia="lv-LV"/>
        </w:rPr>
        <w:t>"</w:t>
      </w:r>
    </w:p>
    <w:p w14:paraId="2B656F56" w14:textId="77777777" w:rsidR="00FF0248" w:rsidRPr="00564BC3" w:rsidRDefault="00FF0248" w:rsidP="00173DD1">
      <w:pPr>
        <w:autoSpaceDE w:val="0"/>
        <w:autoSpaceDN w:val="0"/>
        <w:adjustRightInd w:val="0"/>
        <w:spacing w:after="0" w:line="240" w:lineRule="auto"/>
        <w:jc w:val="both"/>
        <w:rPr>
          <w:rFonts w:eastAsia="Times New Roman"/>
          <w:szCs w:val="28"/>
          <w:lang w:eastAsia="lv-LV"/>
        </w:rPr>
      </w:pPr>
    </w:p>
    <w:p w14:paraId="5A399A87" w14:textId="77777777" w:rsidR="00564BC3" w:rsidRDefault="00FF0248" w:rsidP="00173DD1">
      <w:pPr>
        <w:autoSpaceDE w:val="0"/>
        <w:autoSpaceDN w:val="0"/>
        <w:adjustRightInd w:val="0"/>
        <w:spacing w:after="0" w:line="240" w:lineRule="auto"/>
        <w:jc w:val="right"/>
        <w:rPr>
          <w:rFonts w:eastAsia="Times New Roman"/>
          <w:szCs w:val="28"/>
          <w:lang w:eastAsia="lv-LV"/>
        </w:rPr>
      </w:pPr>
      <w:r w:rsidRPr="00564BC3">
        <w:rPr>
          <w:rFonts w:eastAsia="Times New Roman"/>
          <w:szCs w:val="28"/>
          <w:lang w:eastAsia="lv-LV"/>
        </w:rPr>
        <w:t xml:space="preserve">Izdoti saskaņā ar </w:t>
      </w:r>
    </w:p>
    <w:p w14:paraId="2B656F57" w14:textId="4C1285D6" w:rsidR="00FF0248" w:rsidRPr="00564BC3" w:rsidRDefault="00FF0248" w:rsidP="00173DD1">
      <w:pPr>
        <w:autoSpaceDE w:val="0"/>
        <w:autoSpaceDN w:val="0"/>
        <w:adjustRightInd w:val="0"/>
        <w:spacing w:after="0" w:line="240" w:lineRule="auto"/>
        <w:jc w:val="right"/>
        <w:rPr>
          <w:rFonts w:eastAsia="Times New Roman"/>
          <w:szCs w:val="28"/>
          <w:lang w:eastAsia="lv-LV"/>
        </w:rPr>
      </w:pPr>
      <w:r w:rsidRPr="00564BC3">
        <w:rPr>
          <w:rFonts w:eastAsia="Times New Roman"/>
          <w:szCs w:val="28"/>
          <w:lang w:eastAsia="lv-LV"/>
        </w:rPr>
        <w:t xml:space="preserve">Šengenas informācijas </w:t>
      </w:r>
      <w:r w:rsidR="00564BC3" w:rsidRPr="00564BC3">
        <w:rPr>
          <w:rFonts w:eastAsia="Times New Roman"/>
          <w:szCs w:val="28"/>
          <w:lang w:eastAsia="lv-LV"/>
        </w:rPr>
        <w:t>sistēmas darbības</w:t>
      </w:r>
    </w:p>
    <w:p w14:paraId="2B656F58" w14:textId="69ACDF84" w:rsidR="00FF0248" w:rsidRPr="00564BC3" w:rsidRDefault="00FF0248" w:rsidP="00173DD1">
      <w:pPr>
        <w:autoSpaceDE w:val="0"/>
        <w:autoSpaceDN w:val="0"/>
        <w:adjustRightInd w:val="0"/>
        <w:spacing w:after="0" w:line="240" w:lineRule="auto"/>
        <w:jc w:val="right"/>
        <w:rPr>
          <w:rFonts w:eastAsia="Times New Roman"/>
          <w:szCs w:val="28"/>
          <w:lang w:eastAsia="lv-LV"/>
        </w:rPr>
      </w:pPr>
      <w:r w:rsidRPr="00564BC3">
        <w:rPr>
          <w:rFonts w:eastAsia="Times New Roman"/>
          <w:szCs w:val="28"/>
          <w:lang w:eastAsia="lv-LV"/>
        </w:rPr>
        <w:t>likuma 8</w:t>
      </w:r>
      <w:r w:rsidR="00173DD1" w:rsidRPr="00564BC3">
        <w:rPr>
          <w:rFonts w:eastAsia="Times New Roman"/>
          <w:szCs w:val="28"/>
          <w:lang w:eastAsia="lv-LV"/>
        </w:rPr>
        <w:t>.</w:t>
      </w:r>
      <w:r w:rsidR="00564BC3">
        <w:rPr>
          <w:rFonts w:eastAsia="Times New Roman"/>
          <w:szCs w:val="28"/>
          <w:lang w:eastAsia="lv-LV"/>
        </w:rPr>
        <w:t> </w:t>
      </w:r>
      <w:r w:rsidR="00173DD1" w:rsidRPr="00564BC3">
        <w:rPr>
          <w:rFonts w:eastAsia="Times New Roman"/>
          <w:szCs w:val="28"/>
          <w:lang w:eastAsia="lv-LV"/>
        </w:rPr>
        <w:t>p</w:t>
      </w:r>
      <w:r w:rsidRPr="00564BC3">
        <w:rPr>
          <w:rFonts w:eastAsia="Times New Roman"/>
          <w:szCs w:val="28"/>
          <w:lang w:eastAsia="lv-LV"/>
        </w:rPr>
        <w:t>anta otro daļu,</w:t>
      </w:r>
    </w:p>
    <w:p w14:paraId="551198E9" w14:textId="45D89FE6" w:rsidR="00564BC3" w:rsidRDefault="00FF0248" w:rsidP="00173DD1">
      <w:pPr>
        <w:autoSpaceDE w:val="0"/>
        <w:autoSpaceDN w:val="0"/>
        <w:adjustRightInd w:val="0"/>
        <w:spacing w:after="0" w:line="240" w:lineRule="auto"/>
        <w:jc w:val="right"/>
        <w:rPr>
          <w:rFonts w:eastAsia="Times New Roman"/>
          <w:szCs w:val="28"/>
          <w:lang w:eastAsia="lv-LV"/>
        </w:rPr>
      </w:pPr>
      <w:r w:rsidRPr="00564BC3">
        <w:rPr>
          <w:rFonts w:eastAsia="Times New Roman"/>
          <w:szCs w:val="28"/>
          <w:lang w:eastAsia="lv-LV"/>
        </w:rPr>
        <w:t>9</w:t>
      </w:r>
      <w:r w:rsidR="00173DD1" w:rsidRPr="00564BC3">
        <w:rPr>
          <w:rFonts w:eastAsia="Times New Roman"/>
          <w:szCs w:val="28"/>
          <w:lang w:eastAsia="lv-LV"/>
        </w:rPr>
        <w:t>.</w:t>
      </w:r>
      <w:r w:rsidR="00564BC3">
        <w:rPr>
          <w:rFonts w:eastAsia="Times New Roman"/>
          <w:szCs w:val="28"/>
          <w:lang w:eastAsia="lv-LV"/>
        </w:rPr>
        <w:t> </w:t>
      </w:r>
      <w:r w:rsidR="00173DD1" w:rsidRPr="00564BC3">
        <w:rPr>
          <w:rFonts w:eastAsia="Times New Roman"/>
          <w:szCs w:val="28"/>
          <w:lang w:eastAsia="lv-LV"/>
        </w:rPr>
        <w:t>p</w:t>
      </w:r>
      <w:r w:rsidRPr="00564BC3">
        <w:rPr>
          <w:rFonts w:eastAsia="Times New Roman"/>
          <w:szCs w:val="28"/>
          <w:lang w:eastAsia="lv-LV"/>
        </w:rPr>
        <w:t xml:space="preserve">anta trešo daļu un </w:t>
      </w:r>
    </w:p>
    <w:p w14:paraId="2B656F59" w14:textId="650F8C47" w:rsidR="00FF0248" w:rsidRPr="00564BC3" w:rsidRDefault="00FF0248" w:rsidP="00173DD1">
      <w:pPr>
        <w:autoSpaceDE w:val="0"/>
        <w:autoSpaceDN w:val="0"/>
        <w:adjustRightInd w:val="0"/>
        <w:spacing w:after="0" w:line="240" w:lineRule="auto"/>
        <w:jc w:val="right"/>
        <w:rPr>
          <w:rFonts w:eastAsia="Times New Roman"/>
          <w:szCs w:val="28"/>
          <w:lang w:eastAsia="lv-LV"/>
        </w:rPr>
      </w:pPr>
      <w:r w:rsidRPr="00564BC3">
        <w:rPr>
          <w:rFonts w:eastAsia="Times New Roman"/>
          <w:szCs w:val="28"/>
          <w:lang w:eastAsia="lv-LV"/>
        </w:rPr>
        <w:t>10</w:t>
      </w:r>
      <w:r w:rsidR="00173DD1" w:rsidRPr="00564BC3">
        <w:rPr>
          <w:rFonts w:eastAsia="Times New Roman"/>
          <w:szCs w:val="28"/>
          <w:lang w:eastAsia="lv-LV"/>
        </w:rPr>
        <w:t>.</w:t>
      </w:r>
      <w:r w:rsidR="00564BC3">
        <w:rPr>
          <w:rFonts w:eastAsia="Times New Roman"/>
          <w:szCs w:val="28"/>
          <w:lang w:eastAsia="lv-LV"/>
        </w:rPr>
        <w:t> </w:t>
      </w:r>
      <w:r w:rsidR="00173DD1" w:rsidRPr="00564BC3">
        <w:rPr>
          <w:rFonts w:eastAsia="Times New Roman"/>
          <w:szCs w:val="28"/>
          <w:lang w:eastAsia="lv-LV"/>
        </w:rPr>
        <w:t>p</w:t>
      </w:r>
      <w:r w:rsidRPr="00564BC3">
        <w:rPr>
          <w:rFonts w:eastAsia="Times New Roman"/>
          <w:szCs w:val="28"/>
          <w:lang w:eastAsia="lv-LV"/>
        </w:rPr>
        <w:t>anta piekto daļu</w:t>
      </w:r>
    </w:p>
    <w:p w14:paraId="2B656F5A" w14:textId="77777777" w:rsidR="00FF0248" w:rsidRPr="00564BC3" w:rsidRDefault="00FF0248" w:rsidP="00173DD1">
      <w:pPr>
        <w:autoSpaceDE w:val="0"/>
        <w:autoSpaceDN w:val="0"/>
        <w:adjustRightInd w:val="0"/>
        <w:spacing w:after="0" w:line="240" w:lineRule="auto"/>
        <w:jc w:val="right"/>
        <w:rPr>
          <w:rFonts w:eastAsia="Times New Roman"/>
          <w:szCs w:val="28"/>
          <w:lang w:eastAsia="lv-LV"/>
        </w:rPr>
      </w:pPr>
    </w:p>
    <w:p w14:paraId="2B656F5B" w14:textId="4CDC1423" w:rsidR="00FF0248" w:rsidRDefault="00FF0248" w:rsidP="00564BC3">
      <w:pPr>
        <w:autoSpaceDE w:val="0"/>
        <w:autoSpaceDN w:val="0"/>
        <w:adjustRightInd w:val="0"/>
        <w:spacing w:after="0" w:line="240" w:lineRule="auto"/>
        <w:ind w:firstLine="709"/>
        <w:jc w:val="both"/>
        <w:rPr>
          <w:rFonts w:eastAsia="Times New Roman"/>
          <w:szCs w:val="28"/>
          <w:lang w:eastAsia="lv-LV"/>
        </w:rPr>
      </w:pPr>
      <w:r w:rsidRPr="00564BC3">
        <w:rPr>
          <w:rFonts w:eastAsia="Times New Roman"/>
          <w:szCs w:val="28"/>
          <w:lang w:eastAsia="lv-LV"/>
        </w:rPr>
        <w:t>Izdarīt Ministru kabineta 2007</w:t>
      </w:r>
      <w:r w:rsidR="00173DD1" w:rsidRPr="00564BC3">
        <w:rPr>
          <w:rFonts w:eastAsia="Times New Roman"/>
          <w:szCs w:val="28"/>
          <w:lang w:eastAsia="lv-LV"/>
        </w:rPr>
        <w:t>.</w:t>
      </w:r>
      <w:r w:rsidR="00564BC3">
        <w:rPr>
          <w:rFonts w:eastAsia="Times New Roman"/>
          <w:szCs w:val="28"/>
          <w:lang w:eastAsia="lv-LV"/>
        </w:rPr>
        <w:t> </w:t>
      </w:r>
      <w:r w:rsidR="00173DD1" w:rsidRPr="00564BC3">
        <w:rPr>
          <w:rFonts w:eastAsia="Times New Roman"/>
          <w:szCs w:val="28"/>
          <w:lang w:eastAsia="lv-LV"/>
        </w:rPr>
        <w:t>g</w:t>
      </w:r>
      <w:r w:rsidRPr="00564BC3">
        <w:rPr>
          <w:rFonts w:eastAsia="Times New Roman"/>
          <w:szCs w:val="28"/>
          <w:lang w:eastAsia="lv-LV"/>
        </w:rPr>
        <w:t>ada 18</w:t>
      </w:r>
      <w:r w:rsidR="00173DD1" w:rsidRPr="00564BC3">
        <w:rPr>
          <w:rFonts w:eastAsia="Times New Roman"/>
          <w:szCs w:val="28"/>
          <w:lang w:eastAsia="lv-LV"/>
        </w:rPr>
        <w:t>.</w:t>
      </w:r>
      <w:r w:rsidR="00564BC3">
        <w:rPr>
          <w:rFonts w:eastAsia="Times New Roman"/>
          <w:szCs w:val="28"/>
          <w:lang w:eastAsia="lv-LV"/>
        </w:rPr>
        <w:t> </w:t>
      </w:r>
      <w:r w:rsidR="00173DD1" w:rsidRPr="00564BC3">
        <w:rPr>
          <w:rFonts w:eastAsia="Times New Roman"/>
          <w:szCs w:val="28"/>
          <w:lang w:eastAsia="lv-LV"/>
        </w:rPr>
        <w:t>s</w:t>
      </w:r>
      <w:r w:rsidRPr="00564BC3">
        <w:rPr>
          <w:rFonts w:eastAsia="Times New Roman"/>
          <w:szCs w:val="28"/>
          <w:lang w:eastAsia="lv-LV"/>
        </w:rPr>
        <w:t>eptembra noteikumos Nr.</w:t>
      </w:r>
      <w:r w:rsidR="00564BC3">
        <w:rPr>
          <w:rFonts w:eastAsia="Times New Roman"/>
          <w:szCs w:val="28"/>
          <w:lang w:eastAsia="lv-LV"/>
        </w:rPr>
        <w:t> </w:t>
      </w:r>
      <w:r w:rsidRPr="00564BC3">
        <w:rPr>
          <w:rFonts w:eastAsia="Times New Roman"/>
          <w:szCs w:val="28"/>
          <w:lang w:eastAsia="lv-LV"/>
        </w:rPr>
        <w:t xml:space="preserve">639 </w:t>
      </w:r>
      <w:r w:rsidR="00564BC3">
        <w:rPr>
          <w:rFonts w:eastAsia="Times New Roman"/>
          <w:szCs w:val="28"/>
          <w:lang w:eastAsia="lv-LV"/>
        </w:rPr>
        <w:t>"</w:t>
      </w:r>
      <w:r w:rsidRPr="00564BC3">
        <w:rPr>
          <w:rFonts w:eastAsia="Times New Roman"/>
          <w:szCs w:val="28"/>
          <w:lang w:eastAsia="lv-LV"/>
        </w:rPr>
        <w:t>Kārtība, kādā iekļauj, labo un dzēš ziņojumus Šengenas informācijas sistēmā, kā arī nodrošina papildinformācijas pieejamību SIRENE Latvijas birojam, un kārtība, kādā institūcijas un iestādes apmainās ar papildinformāciju</w:t>
      </w:r>
      <w:r w:rsidR="00173DD1" w:rsidRPr="00564BC3">
        <w:rPr>
          <w:rFonts w:eastAsia="Times New Roman"/>
          <w:szCs w:val="28"/>
          <w:lang w:eastAsia="lv-LV"/>
        </w:rPr>
        <w:t>"</w:t>
      </w:r>
      <w:r w:rsidRPr="00564BC3">
        <w:rPr>
          <w:rFonts w:eastAsia="Times New Roman"/>
          <w:szCs w:val="28"/>
          <w:lang w:eastAsia="lv-LV"/>
        </w:rPr>
        <w:t xml:space="preserve"> (Latvijas Vēstnesis,</w:t>
      </w:r>
      <w:r w:rsidR="00173DD1" w:rsidRPr="00564BC3">
        <w:rPr>
          <w:rFonts w:eastAsia="Times New Roman"/>
          <w:szCs w:val="28"/>
          <w:lang w:eastAsia="lv-LV"/>
        </w:rPr>
        <w:t xml:space="preserve"> 2007, 160.</w:t>
      </w:r>
      <w:r w:rsidR="00564BC3">
        <w:rPr>
          <w:rFonts w:eastAsia="Times New Roman"/>
          <w:szCs w:val="28"/>
          <w:lang w:eastAsia="lv-LV"/>
        </w:rPr>
        <w:t> </w:t>
      </w:r>
      <w:r w:rsidR="00173DD1" w:rsidRPr="00564BC3">
        <w:rPr>
          <w:rFonts w:eastAsia="Times New Roman"/>
          <w:szCs w:val="28"/>
          <w:lang w:eastAsia="lv-LV"/>
        </w:rPr>
        <w:t>nr.</w:t>
      </w:r>
      <w:r w:rsidR="00564BC3">
        <w:rPr>
          <w:rFonts w:eastAsia="Times New Roman"/>
          <w:szCs w:val="28"/>
          <w:lang w:eastAsia="lv-LV"/>
        </w:rPr>
        <w:t>;</w:t>
      </w:r>
      <w:r w:rsidR="00173DD1" w:rsidRPr="00564BC3">
        <w:rPr>
          <w:rFonts w:eastAsia="Times New Roman"/>
          <w:szCs w:val="28"/>
          <w:lang w:eastAsia="lv-LV"/>
        </w:rPr>
        <w:t xml:space="preserve"> 2013, 148.</w:t>
      </w:r>
      <w:r w:rsidR="00564BC3">
        <w:rPr>
          <w:rFonts w:eastAsia="Times New Roman"/>
          <w:szCs w:val="28"/>
          <w:lang w:eastAsia="lv-LV"/>
        </w:rPr>
        <w:t> </w:t>
      </w:r>
      <w:r w:rsidR="00173DD1" w:rsidRPr="00564BC3">
        <w:rPr>
          <w:rFonts w:eastAsia="Times New Roman"/>
          <w:szCs w:val="28"/>
          <w:lang w:eastAsia="lv-LV"/>
        </w:rPr>
        <w:t xml:space="preserve">nr.) </w:t>
      </w:r>
      <w:r w:rsidRPr="00564BC3">
        <w:rPr>
          <w:rFonts w:eastAsia="Times New Roman"/>
          <w:szCs w:val="28"/>
          <w:lang w:eastAsia="lv-LV"/>
        </w:rPr>
        <w:t>šādus grozījumus:</w:t>
      </w:r>
    </w:p>
    <w:p w14:paraId="65EA8997" w14:textId="77777777" w:rsidR="00564BC3" w:rsidRPr="00564BC3" w:rsidRDefault="00564BC3" w:rsidP="00564BC3">
      <w:pPr>
        <w:autoSpaceDE w:val="0"/>
        <w:autoSpaceDN w:val="0"/>
        <w:adjustRightInd w:val="0"/>
        <w:spacing w:after="0" w:line="240" w:lineRule="auto"/>
        <w:ind w:firstLine="709"/>
        <w:jc w:val="both"/>
        <w:rPr>
          <w:rFonts w:eastAsia="Times New Roman"/>
          <w:szCs w:val="28"/>
          <w:lang w:eastAsia="lv-LV"/>
        </w:rPr>
      </w:pPr>
    </w:p>
    <w:p w14:paraId="79015B06" w14:textId="3750B064" w:rsidR="00564BC3" w:rsidRDefault="00FF0248" w:rsidP="00564BC3">
      <w:pPr>
        <w:numPr>
          <w:ilvl w:val="1"/>
          <w:numId w:val="1"/>
        </w:numPr>
        <w:tabs>
          <w:tab w:val="left" w:pos="1134"/>
        </w:tabs>
        <w:spacing w:after="0" w:line="240" w:lineRule="auto"/>
        <w:ind w:left="0" w:firstLine="709"/>
        <w:jc w:val="both"/>
        <w:rPr>
          <w:rFonts w:eastAsia="Times New Roman"/>
          <w:szCs w:val="28"/>
          <w:lang w:eastAsia="lv-LV" w:bidi="lo-LA"/>
        </w:rPr>
      </w:pPr>
      <w:r w:rsidRPr="00564BC3">
        <w:rPr>
          <w:rFonts w:eastAsia="Times New Roman"/>
          <w:szCs w:val="28"/>
          <w:lang w:eastAsia="lv-LV" w:bidi="lo-LA"/>
        </w:rPr>
        <w:t>Papildināt 8</w:t>
      </w:r>
      <w:r w:rsidR="00173DD1" w:rsidRPr="00564BC3">
        <w:rPr>
          <w:rFonts w:eastAsia="Times New Roman"/>
          <w:szCs w:val="28"/>
          <w:lang w:eastAsia="lv-LV" w:bidi="lo-LA"/>
        </w:rPr>
        <w:t>.</w:t>
      </w:r>
      <w:r w:rsidR="00564BC3">
        <w:rPr>
          <w:rFonts w:eastAsia="Times New Roman"/>
          <w:szCs w:val="28"/>
          <w:lang w:eastAsia="lv-LV" w:bidi="lo-LA"/>
        </w:rPr>
        <w:t> </w:t>
      </w:r>
      <w:r w:rsidR="00173DD1" w:rsidRPr="00564BC3">
        <w:rPr>
          <w:rFonts w:eastAsia="Times New Roman"/>
          <w:szCs w:val="28"/>
          <w:lang w:eastAsia="lv-LV" w:bidi="lo-LA"/>
        </w:rPr>
        <w:t>p</w:t>
      </w:r>
      <w:r w:rsidRPr="00564BC3">
        <w:rPr>
          <w:rFonts w:eastAsia="Times New Roman"/>
          <w:szCs w:val="28"/>
          <w:lang w:eastAsia="lv-LV" w:bidi="lo-LA"/>
        </w:rPr>
        <w:t xml:space="preserve">unktu aiz vārda </w:t>
      </w:r>
      <w:r w:rsidR="00564BC3">
        <w:rPr>
          <w:rFonts w:eastAsia="Times New Roman"/>
          <w:szCs w:val="28"/>
          <w:lang w:eastAsia="lv-LV" w:bidi="lo-LA"/>
        </w:rPr>
        <w:t>"</w:t>
      </w:r>
      <w:r w:rsidR="004A23BF">
        <w:rPr>
          <w:rFonts w:eastAsia="Times New Roman"/>
          <w:szCs w:val="28"/>
          <w:lang w:eastAsia="lv-LV" w:bidi="lo-LA"/>
        </w:rPr>
        <w:t>A</w:t>
      </w:r>
      <w:r w:rsidRPr="00564BC3">
        <w:rPr>
          <w:rFonts w:eastAsia="Times New Roman"/>
          <w:szCs w:val="28"/>
          <w:lang w:eastAsia="lv-LV" w:bidi="lo-LA"/>
        </w:rPr>
        <w:t>matpersona</w:t>
      </w:r>
      <w:r w:rsidR="00173DD1" w:rsidRPr="00564BC3">
        <w:rPr>
          <w:rFonts w:eastAsia="Times New Roman"/>
          <w:szCs w:val="28"/>
          <w:lang w:eastAsia="lv-LV" w:bidi="lo-LA"/>
        </w:rPr>
        <w:t>"</w:t>
      </w:r>
      <w:r w:rsidRPr="00564BC3">
        <w:rPr>
          <w:rFonts w:eastAsia="Times New Roman"/>
          <w:szCs w:val="28"/>
          <w:lang w:eastAsia="lv-LV" w:bidi="lo-LA"/>
        </w:rPr>
        <w:t xml:space="preserve"> ar vārdiem </w:t>
      </w:r>
      <w:r w:rsidR="00564BC3">
        <w:rPr>
          <w:rFonts w:eastAsia="Times New Roman"/>
          <w:szCs w:val="28"/>
          <w:lang w:eastAsia="lv-LV" w:bidi="lo-LA"/>
        </w:rPr>
        <w:t>"</w:t>
      </w:r>
      <w:r w:rsidRPr="00564BC3">
        <w:rPr>
          <w:rFonts w:eastAsia="Times New Roman"/>
          <w:szCs w:val="28"/>
          <w:lang w:eastAsia="lv-LV" w:bidi="lo-LA"/>
        </w:rPr>
        <w:t>(izņemot Valsts robežsardzes amatpersonu)</w:t>
      </w:r>
      <w:r w:rsidR="00173DD1" w:rsidRPr="00564BC3">
        <w:rPr>
          <w:rFonts w:eastAsia="Times New Roman"/>
          <w:szCs w:val="28"/>
          <w:lang w:eastAsia="lv-LV" w:bidi="lo-LA"/>
        </w:rPr>
        <w:t>"</w:t>
      </w:r>
      <w:r w:rsidR="00564BC3">
        <w:rPr>
          <w:rFonts w:eastAsia="Times New Roman"/>
          <w:szCs w:val="28"/>
          <w:lang w:eastAsia="lv-LV" w:bidi="lo-LA"/>
        </w:rPr>
        <w:t>.</w:t>
      </w:r>
    </w:p>
    <w:p w14:paraId="2B656F5C" w14:textId="71AD46CF" w:rsidR="00FF0248" w:rsidRPr="00564BC3" w:rsidRDefault="00FF0248" w:rsidP="00564BC3">
      <w:pPr>
        <w:tabs>
          <w:tab w:val="left" w:pos="1134"/>
        </w:tabs>
        <w:spacing w:after="0" w:line="240" w:lineRule="auto"/>
        <w:ind w:left="709"/>
        <w:jc w:val="both"/>
        <w:rPr>
          <w:rFonts w:eastAsia="Times New Roman"/>
          <w:szCs w:val="28"/>
          <w:lang w:eastAsia="lv-LV" w:bidi="lo-LA"/>
        </w:rPr>
      </w:pPr>
    </w:p>
    <w:p w14:paraId="795D2D35" w14:textId="1B1A340C" w:rsidR="00564BC3" w:rsidRDefault="00FF0248" w:rsidP="00564BC3">
      <w:pPr>
        <w:numPr>
          <w:ilvl w:val="1"/>
          <w:numId w:val="1"/>
        </w:numPr>
        <w:tabs>
          <w:tab w:val="left" w:pos="1134"/>
        </w:tabs>
        <w:spacing w:after="0" w:line="240" w:lineRule="auto"/>
        <w:ind w:left="0" w:firstLine="709"/>
        <w:jc w:val="both"/>
        <w:rPr>
          <w:rFonts w:eastAsia="Times New Roman"/>
          <w:szCs w:val="28"/>
          <w:lang w:eastAsia="lv-LV" w:bidi="lo-LA"/>
        </w:rPr>
      </w:pPr>
      <w:r w:rsidRPr="00564BC3">
        <w:rPr>
          <w:rFonts w:eastAsia="Times New Roman"/>
          <w:szCs w:val="28"/>
          <w:lang w:eastAsia="lv-LV" w:bidi="lo-LA"/>
        </w:rPr>
        <w:t>Papildināt 20</w:t>
      </w:r>
      <w:r w:rsidR="00173DD1" w:rsidRPr="00564BC3">
        <w:rPr>
          <w:rFonts w:eastAsia="Times New Roman"/>
          <w:szCs w:val="28"/>
          <w:lang w:eastAsia="lv-LV" w:bidi="lo-LA"/>
        </w:rPr>
        <w:t>.</w:t>
      </w:r>
      <w:r w:rsidR="00564BC3">
        <w:rPr>
          <w:rFonts w:eastAsia="Times New Roman"/>
          <w:szCs w:val="28"/>
          <w:lang w:eastAsia="lv-LV" w:bidi="lo-LA"/>
        </w:rPr>
        <w:t> </w:t>
      </w:r>
      <w:r w:rsidR="00173DD1" w:rsidRPr="00564BC3">
        <w:rPr>
          <w:rFonts w:eastAsia="Times New Roman"/>
          <w:szCs w:val="28"/>
          <w:lang w:eastAsia="lv-LV" w:bidi="lo-LA"/>
        </w:rPr>
        <w:t>p</w:t>
      </w:r>
      <w:r w:rsidRPr="00564BC3">
        <w:rPr>
          <w:rFonts w:eastAsia="Times New Roman"/>
          <w:szCs w:val="28"/>
          <w:lang w:eastAsia="lv-LV" w:bidi="lo-LA"/>
        </w:rPr>
        <w:t xml:space="preserve">unktu aiz vārdiem </w:t>
      </w:r>
      <w:r w:rsidR="00564BC3">
        <w:rPr>
          <w:rFonts w:eastAsia="Times New Roman"/>
          <w:szCs w:val="28"/>
          <w:lang w:eastAsia="lv-LV" w:bidi="lo-LA"/>
        </w:rPr>
        <w:t>"</w:t>
      </w:r>
      <w:r w:rsidRPr="00564BC3">
        <w:rPr>
          <w:rFonts w:eastAsia="Times New Roman"/>
          <w:szCs w:val="28"/>
          <w:lang w:eastAsia="lv-LV" w:bidi="lo-LA"/>
        </w:rPr>
        <w:t>Pilsonības un migrācijas lietu pārvalde</w:t>
      </w:r>
      <w:r w:rsidR="00173DD1" w:rsidRPr="00564BC3">
        <w:rPr>
          <w:rFonts w:eastAsia="Times New Roman"/>
          <w:szCs w:val="28"/>
          <w:lang w:eastAsia="lv-LV" w:bidi="lo-LA"/>
        </w:rPr>
        <w:t>"</w:t>
      </w:r>
      <w:r w:rsidRPr="00564BC3">
        <w:rPr>
          <w:rFonts w:eastAsia="Times New Roman"/>
          <w:szCs w:val="28"/>
          <w:lang w:eastAsia="lv-LV" w:bidi="lo-LA"/>
        </w:rPr>
        <w:t xml:space="preserve"> ar vārdiem </w:t>
      </w:r>
      <w:r w:rsidR="00564BC3">
        <w:rPr>
          <w:rFonts w:eastAsia="Times New Roman"/>
          <w:szCs w:val="28"/>
          <w:lang w:eastAsia="lv-LV" w:bidi="lo-LA"/>
        </w:rPr>
        <w:t>"</w:t>
      </w:r>
      <w:r w:rsidRPr="00564BC3">
        <w:rPr>
          <w:rFonts w:eastAsia="Times New Roman"/>
          <w:szCs w:val="28"/>
          <w:lang w:eastAsia="lv-LV" w:bidi="lo-LA"/>
        </w:rPr>
        <w:t>vai Valsts robežsardze, ja tā izveidoja ziņojumu</w:t>
      </w:r>
      <w:r w:rsidR="00173DD1" w:rsidRPr="00564BC3">
        <w:rPr>
          <w:rFonts w:eastAsia="Times New Roman"/>
          <w:szCs w:val="28"/>
          <w:lang w:eastAsia="lv-LV" w:bidi="lo-LA"/>
        </w:rPr>
        <w:t>"</w:t>
      </w:r>
      <w:r w:rsidR="00564BC3">
        <w:rPr>
          <w:rFonts w:eastAsia="Times New Roman"/>
          <w:szCs w:val="28"/>
          <w:lang w:eastAsia="lv-LV" w:bidi="lo-LA"/>
        </w:rPr>
        <w:t>.</w:t>
      </w:r>
    </w:p>
    <w:p w14:paraId="33C1C92F" w14:textId="77777777" w:rsidR="00564BC3" w:rsidRPr="00564BC3" w:rsidRDefault="00564BC3" w:rsidP="00564BC3">
      <w:pPr>
        <w:pStyle w:val="ListParagraph"/>
        <w:spacing w:after="0" w:line="240" w:lineRule="auto"/>
        <w:rPr>
          <w:rFonts w:eastAsia="Times New Roman"/>
          <w:szCs w:val="28"/>
          <w:lang w:eastAsia="lv-LV" w:bidi="lo-LA"/>
        </w:rPr>
      </w:pPr>
    </w:p>
    <w:p w14:paraId="557A5A85" w14:textId="36B64199" w:rsidR="00564BC3" w:rsidRDefault="00FF0248" w:rsidP="00564BC3">
      <w:pPr>
        <w:numPr>
          <w:ilvl w:val="1"/>
          <w:numId w:val="1"/>
        </w:numPr>
        <w:tabs>
          <w:tab w:val="left" w:pos="1134"/>
        </w:tabs>
        <w:spacing w:after="0" w:line="240" w:lineRule="auto"/>
        <w:ind w:left="0" w:firstLine="709"/>
        <w:jc w:val="both"/>
        <w:rPr>
          <w:rFonts w:eastAsia="Times New Roman"/>
          <w:szCs w:val="28"/>
          <w:lang w:eastAsia="lv-LV" w:bidi="lo-LA"/>
        </w:rPr>
      </w:pPr>
      <w:r w:rsidRPr="00564BC3">
        <w:rPr>
          <w:rFonts w:eastAsia="Times New Roman"/>
          <w:szCs w:val="28"/>
          <w:lang w:eastAsia="lv-LV" w:bidi="lo-LA"/>
        </w:rPr>
        <w:t>Papildināt 30.</w:t>
      </w:r>
      <w:r w:rsidR="00564BC3">
        <w:rPr>
          <w:rFonts w:eastAsia="Times New Roman"/>
          <w:szCs w:val="28"/>
          <w:lang w:eastAsia="lv-LV" w:bidi="lo-LA"/>
        </w:rPr>
        <w:t> </w:t>
      </w:r>
      <w:r w:rsidRPr="00564BC3">
        <w:rPr>
          <w:rFonts w:eastAsia="Times New Roman"/>
          <w:szCs w:val="28"/>
          <w:lang w:eastAsia="lv-LV" w:bidi="lo-LA"/>
        </w:rPr>
        <w:t xml:space="preserve">punktu aiz vārda </w:t>
      </w:r>
      <w:r w:rsidR="00564BC3">
        <w:rPr>
          <w:rFonts w:eastAsia="Times New Roman"/>
          <w:szCs w:val="28"/>
          <w:lang w:eastAsia="lv-LV" w:bidi="lo-LA"/>
        </w:rPr>
        <w:t>"</w:t>
      </w:r>
      <w:r w:rsidRPr="00564BC3">
        <w:rPr>
          <w:rFonts w:eastAsia="Times New Roman"/>
          <w:szCs w:val="28"/>
          <w:lang w:eastAsia="lv-LV" w:bidi="lo-LA"/>
        </w:rPr>
        <w:t>amatpersona</w:t>
      </w:r>
      <w:r w:rsidR="00173DD1" w:rsidRPr="00564BC3">
        <w:rPr>
          <w:rFonts w:eastAsia="Times New Roman"/>
          <w:szCs w:val="28"/>
          <w:lang w:eastAsia="lv-LV" w:bidi="lo-LA"/>
        </w:rPr>
        <w:t>"</w:t>
      </w:r>
      <w:r w:rsidRPr="00564BC3">
        <w:rPr>
          <w:rFonts w:eastAsia="Times New Roman"/>
          <w:szCs w:val="28"/>
          <w:lang w:eastAsia="lv-LV" w:bidi="lo-LA"/>
        </w:rPr>
        <w:t xml:space="preserve"> ar vārdiem </w:t>
      </w:r>
      <w:r w:rsidR="00564BC3">
        <w:rPr>
          <w:rFonts w:eastAsia="Times New Roman"/>
          <w:szCs w:val="28"/>
          <w:lang w:eastAsia="lv-LV" w:bidi="lo-LA"/>
        </w:rPr>
        <w:t>"</w:t>
      </w:r>
      <w:r w:rsidRPr="00564BC3">
        <w:rPr>
          <w:rFonts w:eastAsia="Times New Roman"/>
          <w:szCs w:val="28"/>
          <w:lang w:eastAsia="lv-LV" w:bidi="lo-LA"/>
        </w:rPr>
        <w:t>(izņemot Valsts robežsardzes amatpersonu)</w:t>
      </w:r>
      <w:r w:rsidR="00173DD1" w:rsidRPr="00564BC3">
        <w:rPr>
          <w:rFonts w:eastAsia="Times New Roman"/>
          <w:szCs w:val="28"/>
          <w:lang w:eastAsia="lv-LV" w:bidi="lo-LA"/>
        </w:rPr>
        <w:t>"</w:t>
      </w:r>
      <w:r w:rsidR="00564BC3">
        <w:rPr>
          <w:rFonts w:eastAsia="Times New Roman"/>
          <w:szCs w:val="28"/>
          <w:lang w:eastAsia="lv-LV" w:bidi="lo-LA"/>
        </w:rPr>
        <w:t>.</w:t>
      </w:r>
    </w:p>
    <w:p w14:paraId="6CA99121" w14:textId="77777777" w:rsidR="00564BC3" w:rsidRPr="00564BC3" w:rsidRDefault="00564BC3" w:rsidP="00564BC3">
      <w:pPr>
        <w:pStyle w:val="ListParagraph"/>
        <w:spacing w:after="0" w:line="240" w:lineRule="auto"/>
        <w:rPr>
          <w:rFonts w:eastAsia="Times New Roman"/>
          <w:szCs w:val="28"/>
          <w:lang w:eastAsia="lv-LV" w:bidi="lo-LA"/>
        </w:rPr>
      </w:pPr>
    </w:p>
    <w:p w14:paraId="218B4F10" w14:textId="77777777" w:rsidR="00564BC3" w:rsidRDefault="00FF0248" w:rsidP="00564BC3">
      <w:pPr>
        <w:numPr>
          <w:ilvl w:val="1"/>
          <w:numId w:val="1"/>
        </w:numPr>
        <w:tabs>
          <w:tab w:val="left" w:pos="1134"/>
        </w:tabs>
        <w:spacing w:after="0" w:line="240" w:lineRule="auto"/>
        <w:ind w:left="0" w:firstLine="709"/>
        <w:jc w:val="both"/>
        <w:rPr>
          <w:rFonts w:eastAsia="Times New Roman"/>
          <w:szCs w:val="28"/>
          <w:lang w:eastAsia="lv-LV" w:bidi="lo-LA"/>
        </w:rPr>
      </w:pPr>
      <w:r w:rsidRPr="00564BC3">
        <w:rPr>
          <w:rFonts w:eastAsia="Times New Roman"/>
          <w:szCs w:val="28"/>
          <w:lang w:eastAsia="lv-LV" w:bidi="lo-LA"/>
        </w:rPr>
        <w:t>Papildināt 36</w:t>
      </w:r>
      <w:r w:rsidR="00173DD1" w:rsidRPr="00564BC3">
        <w:rPr>
          <w:rFonts w:eastAsia="Times New Roman"/>
          <w:szCs w:val="28"/>
          <w:lang w:eastAsia="lv-LV" w:bidi="lo-LA"/>
        </w:rPr>
        <w:t>.</w:t>
      </w:r>
      <w:r w:rsidR="00564BC3">
        <w:rPr>
          <w:rFonts w:eastAsia="Times New Roman"/>
          <w:szCs w:val="28"/>
          <w:lang w:eastAsia="lv-LV" w:bidi="lo-LA"/>
        </w:rPr>
        <w:t> </w:t>
      </w:r>
      <w:r w:rsidR="00173DD1" w:rsidRPr="00564BC3">
        <w:rPr>
          <w:rFonts w:eastAsia="Times New Roman"/>
          <w:szCs w:val="28"/>
          <w:lang w:eastAsia="lv-LV" w:bidi="lo-LA"/>
        </w:rPr>
        <w:t>p</w:t>
      </w:r>
      <w:r w:rsidRPr="00564BC3">
        <w:rPr>
          <w:rFonts w:eastAsia="Times New Roman"/>
          <w:szCs w:val="28"/>
          <w:lang w:eastAsia="lv-LV" w:bidi="lo-LA"/>
        </w:rPr>
        <w:t xml:space="preserve">unktu ar otro teikumu šādā redakcijā: </w:t>
      </w:r>
    </w:p>
    <w:p w14:paraId="5042AA6E" w14:textId="77777777" w:rsidR="00564BC3" w:rsidRDefault="00564BC3" w:rsidP="00564BC3">
      <w:pPr>
        <w:pStyle w:val="ListParagraph"/>
        <w:spacing w:after="0" w:line="240" w:lineRule="auto"/>
        <w:rPr>
          <w:rFonts w:eastAsia="Times New Roman"/>
          <w:szCs w:val="28"/>
          <w:lang w:eastAsia="lv-LV" w:bidi="lo-LA"/>
        </w:rPr>
      </w:pPr>
    </w:p>
    <w:p w14:paraId="6C65C7B7" w14:textId="77777777" w:rsidR="00564BC3" w:rsidRDefault="00564BC3">
      <w:pPr>
        <w:rPr>
          <w:rFonts w:eastAsia="Times New Roman"/>
          <w:szCs w:val="28"/>
          <w:lang w:eastAsia="lv-LV" w:bidi="lo-LA"/>
        </w:rPr>
      </w:pPr>
      <w:r>
        <w:rPr>
          <w:rFonts w:eastAsia="Times New Roman"/>
          <w:szCs w:val="28"/>
          <w:lang w:eastAsia="lv-LV" w:bidi="lo-LA"/>
        </w:rPr>
        <w:br w:type="page"/>
      </w:r>
    </w:p>
    <w:p w14:paraId="2B656F5F" w14:textId="4E4E25AA" w:rsidR="00FF0248" w:rsidRPr="00564BC3" w:rsidRDefault="00564BC3" w:rsidP="00564BC3">
      <w:pPr>
        <w:tabs>
          <w:tab w:val="left" w:pos="1134"/>
        </w:tabs>
        <w:spacing w:after="0" w:line="240" w:lineRule="auto"/>
        <w:ind w:firstLine="709"/>
        <w:jc w:val="both"/>
        <w:rPr>
          <w:rFonts w:eastAsia="Times New Roman"/>
          <w:szCs w:val="28"/>
          <w:lang w:eastAsia="lv-LV" w:bidi="lo-LA"/>
        </w:rPr>
      </w:pPr>
      <w:r>
        <w:rPr>
          <w:rFonts w:eastAsia="Times New Roman"/>
          <w:szCs w:val="28"/>
          <w:lang w:eastAsia="lv-LV" w:bidi="lo-LA"/>
        </w:rPr>
        <w:lastRenderedPageBreak/>
        <w:t>"</w:t>
      </w:r>
      <w:r w:rsidR="00FF0248" w:rsidRPr="00564BC3">
        <w:rPr>
          <w:rFonts w:eastAsia="Times New Roman"/>
          <w:szCs w:val="28"/>
          <w:lang w:eastAsia="lv-LV" w:bidi="lo-LA"/>
        </w:rPr>
        <w:t>Valsts robežsardzes amatpersonas ziņojumu, kas sistēmā iekļauts, lai liegtu iespēju ieceļot un uzturēties dalībvalstīs, labo un dzēš Valsts robežsardze.</w:t>
      </w:r>
      <w:r w:rsidR="00173DD1" w:rsidRPr="00564BC3">
        <w:rPr>
          <w:rFonts w:eastAsia="Times New Roman"/>
          <w:szCs w:val="28"/>
          <w:lang w:eastAsia="lv-LV" w:bidi="lo-LA"/>
        </w:rPr>
        <w:t>"</w:t>
      </w:r>
    </w:p>
    <w:p w14:paraId="2B656F60" w14:textId="77777777" w:rsidR="00FF0248" w:rsidRPr="00564BC3" w:rsidRDefault="00FF0248" w:rsidP="00564BC3">
      <w:pPr>
        <w:autoSpaceDE w:val="0"/>
        <w:autoSpaceDN w:val="0"/>
        <w:adjustRightInd w:val="0"/>
        <w:spacing w:after="0" w:line="240" w:lineRule="auto"/>
        <w:jc w:val="both"/>
        <w:rPr>
          <w:rFonts w:eastAsia="Times New Roman"/>
          <w:szCs w:val="28"/>
          <w:lang w:eastAsia="lv-LV"/>
        </w:rPr>
      </w:pPr>
    </w:p>
    <w:p w14:paraId="19175880" w14:textId="77777777" w:rsidR="00173DD1" w:rsidRDefault="00173DD1" w:rsidP="00564BC3">
      <w:pPr>
        <w:autoSpaceDE w:val="0"/>
        <w:autoSpaceDN w:val="0"/>
        <w:adjustRightInd w:val="0"/>
        <w:spacing w:after="0" w:line="240" w:lineRule="auto"/>
        <w:jc w:val="both"/>
        <w:rPr>
          <w:rFonts w:eastAsia="Times New Roman"/>
          <w:szCs w:val="28"/>
          <w:lang w:eastAsia="lv-LV"/>
        </w:rPr>
      </w:pPr>
    </w:p>
    <w:p w14:paraId="7CCDC415" w14:textId="77777777" w:rsidR="00564BC3" w:rsidRPr="00564BC3" w:rsidRDefault="00564BC3" w:rsidP="00564BC3">
      <w:pPr>
        <w:autoSpaceDE w:val="0"/>
        <w:autoSpaceDN w:val="0"/>
        <w:adjustRightInd w:val="0"/>
        <w:spacing w:after="0" w:line="240" w:lineRule="auto"/>
        <w:jc w:val="both"/>
        <w:rPr>
          <w:rFonts w:eastAsia="Times New Roman"/>
          <w:szCs w:val="28"/>
          <w:lang w:eastAsia="lv-LV"/>
        </w:rPr>
      </w:pPr>
    </w:p>
    <w:p w14:paraId="2DF0441C" w14:textId="77777777" w:rsidR="00173DD1" w:rsidRPr="00564BC3" w:rsidRDefault="00173DD1" w:rsidP="00DB1CAF">
      <w:pPr>
        <w:tabs>
          <w:tab w:val="left" w:pos="6521"/>
          <w:tab w:val="left" w:pos="6663"/>
        </w:tabs>
        <w:spacing w:after="0" w:line="240" w:lineRule="auto"/>
        <w:ind w:firstLine="709"/>
      </w:pPr>
      <w:r w:rsidRPr="00564BC3">
        <w:t>Ministru prezidents</w:t>
      </w:r>
      <w:r w:rsidRPr="00564BC3">
        <w:tab/>
        <w:t>Māris Kučinskis</w:t>
      </w:r>
    </w:p>
    <w:p w14:paraId="7571BA17" w14:textId="77777777" w:rsidR="00173DD1" w:rsidRDefault="00173DD1" w:rsidP="00564BC3">
      <w:pPr>
        <w:tabs>
          <w:tab w:val="left" w:pos="4678"/>
        </w:tabs>
        <w:spacing w:after="0" w:line="240" w:lineRule="auto"/>
        <w:rPr>
          <w:szCs w:val="28"/>
        </w:rPr>
      </w:pPr>
    </w:p>
    <w:p w14:paraId="3F0C755D" w14:textId="77777777" w:rsidR="00564BC3" w:rsidRPr="00564BC3" w:rsidRDefault="00564BC3" w:rsidP="00564BC3">
      <w:pPr>
        <w:tabs>
          <w:tab w:val="left" w:pos="4678"/>
        </w:tabs>
        <w:spacing w:after="0" w:line="240" w:lineRule="auto"/>
        <w:rPr>
          <w:szCs w:val="28"/>
        </w:rPr>
      </w:pPr>
    </w:p>
    <w:p w14:paraId="26FCEEFB" w14:textId="77777777" w:rsidR="00173DD1" w:rsidRPr="00564BC3" w:rsidRDefault="00173DD1" w:rsidP="00564BC3">
      <w:pPr>
        <w:tabs>
          <w:tab w:val="left" w:pos="4678"/>
        </w:tabs>
        <w:spacing w:after="0" w:line="240" w:lineRule="auto"/>
        <w:rPr>
          <w:szCs w:val="28"/>
        </w:rPr>
      </w:pPr>
    </w:p>
    <w:p w14:paraId="4D35DE6F" w14:textId="77777777" w:rsidR="00DB1CAF" w:rsidRDefault="00173DD1" w:rsidP="00564BC3">
      <w:pPr>
        <w:tabs>
          <w:tab w:val="left" w:pos="2268"/>
          <w:tab w:val="left" w:pos="6237"/>
        </w:tabs>
        <w:spacing w:after="0" w:line="240" w:lineRule="auto"/>
        <w:ind w:firstLine="709"/>
      </w:pPr>
      <w:r w:rsidRPr="00564BC3">
        <w:t>Iekšlietu ministr</w:t>
      </w:r>
      <w:r w:rsidR="00DB1CAF">
        <w:t>a vietā –</w:t>
      </w:r>
    </w:p>
    <w:p w14:paraId="51FDECA4" w14:textId="29710668" w:rsidR="00DB1CAF" w:rsidRPr="00C514FD" w:rsidRDefault="00DB1CAF" w:rsidP="00B34F08">
      <w:pPr>
        <w:tabs>
          <w:tab w:val="left" w:pos="6521"/>
          <w:tab w:val="right" w:pos="8820"/>
        </w:tabs>
        <w:ind w:firstLine="709"/>
        <w:rPr>
          <w:szCs w:val="28"/>
        </w:rPr>
      </w:pPr>
      <w:r>
        <w:rPr>
          <w:szCs w:val="28"/>
        </w:rPr>
        <w:t>labklājības ministrs</w:t>
      </w:r>
      <w:r>
        <w:rPr>
          <w:szCs w:val="28"/>
        </w:rPr>
        <w:tab/>
        <w:t>Jānis Reirs</w:t>
      </w:r>
    </w:p>
    <w:sectPr w:rsidR="00DB1CAF" w:rsidRPr="00C514FD" w:rsidSect="00173DD1">
      <w:headerReference w:type="even" r:id="rId8"/>
      <w:headerReference w:type="default" r:id="rId9"/>
      <w:footerReference w:type="default" r:id="rId10"/>
      <w:headerReference w:type="first" r:id="rId11"/>
      <w:footerReference w:type="first" r:id="rId12"/>
      <w:pgSz w:w="11906" w:h="16838"/>
      <w:pgMar w:top="1417"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56F72" w14:textId="77777777" w:rsidR="006D7F4E" w:rsidRDefault="006D7F4E">
      <w:pPr>
        <w:spacing w:after="0" w:line="240" w:lineRule="auto"/>
      </w:pPr>
      <w:r>
        <w:separator/>
      </w:r>
    </w:p>
  </w:endnote>
  <w:endnote w:type="continuationSeparator" w:id="0">
    <w:p w14:paraId="2B656F73" w14:textId="77777777" w:rsidR="006D7F4E" w:rsidRDefault="006D7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287CB" w14:textId="77777777" w:rsidR="00564BC3" w:rsidRPr="00173DD1" w:rsidRDefault="00564BC3" w:rsidP="00564BC3">
    <w:pPr>
      <w:pStyle w:val="Footer"/>
      <w:rPr>
        <w:sz w:val="16"/>
        <w:szCs w:val="16"/>
      </w:rPr>
    </w:pPr>
    <w:r w:rsidRPr="00173DD1">
      <w:rPr>
        <w:sz w:val="16"/>
        <w:szCs w:val="16"/>
      </w:rPr>
      <w:t>N1626_6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56F7B" w14:textId="6C7806A6" w:rsidR="00822D61" w:rsidRPr="00173DD1" w:rsidRDefault="00173DD1">
    <w:pPr>
      <w:pStyle w:val="Footer"/>
      <w:rPr>
        <w:sz w:val="16"/>
        <w:szCs w:val="16"/>
      </w:rPr>
    </w:pPr>
    <w:r w:rsidRPr="00173DD1">
      <w:rPr>
        <w:sz w:val="16"/>
        <w:szCs w:val="16"/>
      </w:rPr>
      <w:t>N1626_6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56F70" w14:textId="77777777" w:rsidR="006D7F4E" w:rsidRDefault="006D7F4E">
      <w:pPr>
        <w:spacing w:after="0" w:line="240" w:lineRule="auto"/>
      </w:pPr>
      <w:r>
        <w:separator/>
      </w:r>
    </w:p>
  </w:footnote>
  <w:footnote w:type="continuationSeparator" w:id="0">
    <w:p w14:paraId="2B656F71" w14:textId="77777777" w:rsidR="006D7F4E" w:rsidRDefault="006D7F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56F74" w14:textId="77777777" w:rsidR="001E1CA5" w:rsidRDefault="004F772B" w:rsidP="00BD5E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656F75" w14:textId="77777777" w:rsidR="001E1CA5" w:rsidRDefault="00655B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56F76" w14:textId="77777777" w:rsidR="001E1CA5" w:rsidRDefault="004F772B" w:rsidP="00BD5E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5B5F">
      <w:rPr>
        <w:rStyle w:val="PageNumber"/>
        <w:noProof/>
      </w:rPr>
      <w:t>2</w:t>
    </w:r>
    <w:r>
      <w:rPr>
        <w:rStyle w:val="PageNumber"/>
      </w:rPr>
      <w:fldChar w:fldCharType="end"/>
    </w:r>
  </w:p>
  <w:p w14:paraId="2B656F77" w14:textId="77777777" w:rsidR="001E1CA5" w:rsidRDefault="00655B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0DD27" w14:textId="5880DDDC" w:rsidR="00173DD1" w:rsidRDefault="00173DD1">
    <w:pPr>
      <w:pStyle w:val="Header"/>
    </w:pPr>
  </w:p>
  <w:p w14:paraId="62CC1FB4" w14:textId="2067CDE9" w:rsidR="00173DD1" w:rsidRDefault="00173DD1">
    <w:pPr>
      <w:pStyle w:val="Header"/>
    </w:pPr>
    <w:r>
      <w:rPr>
        <w:noProof/>
        <w:sz w:val="28"/>
        <w:szCs w:val="28"/>
      </w:rPr>
      <w:drawing>
        <wp:inline distT="0" distB="0" distL="0" distR="0" wp14:anchorId="463F4974" wp14:editId="37BE73A8">
          <wp:extent cx="5905500" cy="104775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B54FA"/>
    <w:multiLevelType w:val="multilevel"/>
    <w:tmpl w:val="41E8ADAC"/>
    <w:lvl w:ilvl="0">
      <w:start w:val="1"/>
      <w:numFmt w:val="decimal"/>
      <w:lvlText w:val="%1."/>
      <w:lvlJc w:val="left"/>
      <w:pPr>
        <w:ind w:left="1080" w:hanging="360"/>
      </w:pPr>
      <w:rPr>
        <w:rFonts w:ascii="Times New Roman" w:eastAsia="Times New Roman" w:hAnsi="Times New Roman" w:cs="Times New Roman"/>
        <w:u w:val="single"/>
      </w:rPr>
    </w:lvl>
    <w:lvl w:ilvl="1">
      <w:start w:val="1"/>
      <w:numFmt w:val="decimal"/>
      <w:isLgl/>
      <w:lvlText w:val="%2."/>
      <w:lvlJc w:val="left"/>
      <w:pPr>
        <w:ind w:left="1440" w:hanging="720"/>
      </w:pPr>
      <w:rPr>
        <w:rFonts w:ascii="Times New Roman" w:eastAsia="Times New Roman" w:hAnsi="Times New Roman" w:cs="Times New Roman"/>
        <w:u w:val="none"/>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0E"/>
    <w:rsid w:val="00173DD1"/>
    <w:rsid w:val="004A23BF"/>
    <w:rsid w:val="004F772B"/>
    <w:rsid w:val="00564BC3"/>
    <w:rsid w:val="00655B5F"/>
    <w:rsid w:val="006A190F"/>
    <w:rsid w:val="006D7F4E"/>
    <w:rsid w:val="0075490E"/>
    <w:rsid w:val="007C6E76"/>
    <w:rsid w:val="00855156"/>
    <w:rsid w:val="009246D1"/>
    <w:rsid w:val="00D94F9C"/>
    <w:rsid w:val="00DB1CAF"/>
    <w:rsid w:val="00DF2B83"/>
    <w:rsid w:val="00FF02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0248"/>
    <w:pPr>
      <w:tabs>
        <w:tab w:val="center" w:pos="4153"/>
        <w:tab w:val="right" w:pos="8306"/>
      </w:tabs>
      <w:spacing w:after="0" w:line="240" w:lineRule="auto"/>
    </w:pPr>
    <w:rPr>
      <w:rFonts w:eastAsia="Times New Roman"/>
      <w:sz w:val="24"/>
      <w:lang w:eastAsia="lv-LV"/>
    </w:rPr>
  </w:style>
  <w:style w:type="character" w:customStyle="1" w:styleId="HeaderChar">
    <w:name w:val="Header Char"/>
    <w:basedOn w:val="DefaultParagraphFont"/>
    <w:link w:val="Header"/>
    <w:uiPriority w:val="99"/>
    <w:rsid w:val="00FF0248"/>
    <w:rPr>
      <w:rFonts w:eastAsia="Times New Roman"/>
      <w:sz w:val="24"/>
      <w:lang w:eastAsia="lv-LV"/>
    </w:rPr>
  </w:style>
  <w:style w:type="character" w:styleId="PageNumber">
    <w:name w:val="page number"/>
    <w:basedOn w:val="DefaultParagraphFont"/>
    <w:uiPriority w:val="99"/>
    <w:rsid w:val="00FF0248"/>
    <w:rPr>
      <w:rFonts w:cs="Times New Roman"/>
    </w:rPr>
  </w:style>
  <w:style w:type="paragraph" w:styleId="Footer">
    <w:name w:val="footer"/>
    <w:basedOn w:val="Normal"/>
    <w:link w:val="FooterChar"/>
    <w:uiPriority w:val="99"/>
    <w:rsid w:val="00FF0248"/>
    <w:pPr>
      <w:tabs>
        <w:tab w:val="center" w:pos="4153"/>
        <w:tab w:val="right" w:pos="8306"/>
      </w:tabs>
      <w:spacing w:after="0" w:line="240" w:lineRule="auto"/>
    </w:pPr>
    <w:rPr>
      <w:rFonts w:eastAsia="Times New Roman"/>
      <w:sz w:val="24"/>
      <w:lang w:eastAsia="lv-LV"/>
    </w:rPr>
  </w:style>
  <w:style w:type="character" w:customStyle="1" w:styleId="FooterChar">
    <w:name w:val="Footer Char"/>
    <w:basedOn w:val="DefaultParagraphFont"/>
    <w:link w:val="Footer"/>
    <w:uiPriority w:val="99"/>
    <w:rsid w:val="00FF0248"/>
    <w:rPr>
      <w:rFonts w:eastAsia="Times New Roman"/>
      <w:sz w:val="24"/>
      <w:lang w:eastAsia="lv-LV"/>
    </w:rPr>
  </w:style>
  <w:style w:type="paragraph" w:styleId="BalloonText">
    <w:name w:val="Balloon Text"/>
    <w:basedOn w:val="Normal"/>
    <w:link w:val="BalloonTextChar"/>
    <w:uiPriority w:val="99"/>
    <w:semiHidden/>
    <w:unhideWhenUsed/>
    <w:rsid w:val="00173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DD1"/>
    <w:rPr>
      <w:rFonts w:ascii="Tahoma" w:hAnsi="Tahoma" w:cs="Tahoma"/>
      <w:sz w:val="16"/>
      <w:szCs w:val="16"/>
    </w:rPr>
  </w:style>
  <w:style w:type="paragraph" w:styleId="ListParagraph">
    <w:name w:val="List Paragraph"/>
    <w:basedOn w:val="Normal"/>
    <w:uiPriority w:val="34"/>
    <w:qFormat/>
    <w:rsid w:val="00564BC3"/>
    <w:pPr>
      <w:ind w:left="720"/>
      <w:contextualSpacing/>
    </w:pPr>
  </w:style>
  <w:style w:type="paragraph" w:customStyle="1" w:styleId="naisf">
    <w:name w:val="naisf"/>
    <w:basedOn w:val="Normal"/>
    <w:rsid w:val="00DB1CAF"/>
    <w:pPr>
      <w:spacing w:before="75" w:after="75" w:line="240" w:lineRule="auto"/>
      <w:ind w:firstLine="375"/>
      <w:jc w:val="both"/>
    </w:pPr>
    <w:rPr>
      <w:rFonts w:eastAsia="Times New Roman"/>
      <w:sz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0248"/>
    <w:pPr>
      <w:tabs>
        <w:tab w:val="center" w:pos="4153"/>
        <w:tab w:val="right" w:pos="8306"/>
      </w:tabs>
      <w:spacing w:after="0" w:line="240" w:lineRule="auto"/>
    </w:pPr>
    <w:rPr>
      <w:rFonts w:eastAsia="Times New Roman"/>
      <w:sz w:val="24"/>
      <w:lang w:eastAsia="lv-LV"/>
    </w:rPr>
  </w:style>
  <w:style w:type="character" w:customStyle="1" w:styleId="HeaderChar">
    <w:name w:val="Header Char"/>
    <w:basedOn w:val="DefaultParagraphFont"/>
    <w:link w:val="Header"/>
    <w:uiPriority w:val="99"/>
    <w:rsid w:val="00FF0248"/>
    <w:rPr>
      <w:rFonts w:eastAsia="Times New Roman"/>
      <w:sz w:val="24"/>
      <w:lang w:eastAsia="lv-LV"/>
    </w:rPr>
  </w:style>
  <w:style w:type="character" w:styleId="PageNumber">
    <w:name w:val="page number"/>
    <w:basedOn w:val="DefaultParagraphFont"/>
    <w:uiPriority w:val="99"/>
    <w:rsid w:val="00FF0248"/>
    <w:rPr>
      <w:rFonts w:cs="Times New Roman"/>
    </w:rPr>
  </w:style>
  <w:style w:type="paragraph" w:styleId="Footer">
    <w:name w:val="footer"/>
    <w:basedOn w:val="Normal"/>
    <w:link w:val="FooterChar"/>
    <w:uiPriority w:val="99"/>
    <w:rsid w:val="00FF0248"/>
    <w:pPr>
      <w:tabs>
        <w:tab w:val="center" w:pos="4153"/>
        <w:tab w:val="right" w:pos="8306"/>
      </w:tabs>
      <w:spacing w:after="0" w:line="240" w:lineRule="auto"/>
    </w:pPr>
    <w:rPr>
      <w:rFonts w:eastAsia="Times New Roman"/>
      <w:sz w:val="24"/>
      <w:lang w:eastAsia="lv-LV"/>
    </w:rPr>
  </w:style>
  <w:style w:type="character" w:customStyle="1" w:styleId="FooterChar">
    <w:name w:val="Footer Char"/>
    <w:basedOn w:val="DefaultParagraphFont"/>
    <w:link w:val="Footer"/>
    <w:uiPriority w:val="99"/>
    <w:rsid w:val="00FF0248"/>
    <w:rPr>
      <w:rFonts w:eastAsia="Times New Roman"/>
      <w:sz w:val="24"/>
      <w:lang w:eastAsia="lv-LV"/>
    </w:rPr>
  </w:style>
  <w:style w:type="paragraph" w:styleId="BalloonText">
    <w:name w:val="Balloon Text"/>
    <w:basedOn w:val="Normal"/>
    <w:link w:val="BalloonTextChar"/>
    <w:uiPriority w:val="99"/>
    <w:semiHidden/>
    <w:unhideWhenUsed/>
    <w:rsid w:val="00173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DD1"/>
    <w:rPr>
      <w:rFonts w:ascii="Tahoma" w:hAnsi="Tahoma" w:cs="Tahoma"/>
      <w:sz w:val="16"/>
      <w:szCs w:val="16"/>
    </w:rPr>
  </w:style>
  <w:style w:type="paragraph" w:styleId="ListParagraph">
    <w:name w:val="List Paragraph"/>
    <w:basedOn w:val="Normal"/>
    <w:uiPriority w:val="34"/>
    <w:qFormat/>
    <w:rsid w:val="00564BC3"/>
    <w:pPr>
      <w:ind w:left="720"/>
      <w:contextualSpacing/>
    </w:pPr>
  </w:style>
  <w:style w:type="paragraph" w:customStyle="1" w:styleId="naisf">
    <w:name w:val="naisf"/>
    <w:basedOn w:val="Normal"/>
    <w:rsid w:val="00DB1CAF"/>
    <w:pPr>
      <w:spacing w:before="75" w:after="75" w:line="240" w:lineRule="auto"/>
      <w:ind w:firstLine="375"/>
      <w:jc w:val="both"/>
    </w:pPr>
    <w:rPr>
      <w:rFonts w:eastAsia="Times New Roman"/>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971</Words>
  <Characters>555</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Grozījumi Ministru kabineta 2007.gada 18.septembra noteikumos Nr. 639 „Kārtība, kādā iekļauj, labo un dzēš ziņojumus Šengenas informācijas sistēmā, kā arī nodrošina papildinformācijas pieejamību SIRENE Latvijas birojam, un kārtība, kādā institūcijas un ie</vt:lpstr>
    </vt:vector>
  </TitlesOfParts>
  <Manager>IeM</Manager>
  <Company>VRS </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2007.gada 18.septembra noteikumos Nr. 639 „Kārtība, kādā iekļauj, labo un dzēš ziņojumus Šengenas informācijas sistēmā, kā arī nodrošina papildinformācijas pieejamību SIRENE Latvijas birojam, un kārtība, kādā institūcijas un ie</dc:title>
  <dc:subject>MK noteikumi </dc:subject>
  <dc:creator>Solvita Stelmaka</dc:creator>
  <cp:keywords/>
  <dc:description>solvita.stelmaka@rs.gov.lv, tālr. 67075641, faks 67075671</dc:description>
  <cp:lastModifiedBy>Leontīne Babkina</cp:lastModifiedBy>
  <cp:revision>13</cp:revision>
  <cp:lastPrinted>2016-08-09T11:43:00Z</cp:lastPrinted>
  <dcterms:created xsi:type="dcterms:W3CDTF">2016-07-11T11:23:00Z</dcterms:created>
  <dcterms:modified xsi:type="dcterms:W3CDTF">2016-08-24T08:20:00Z</dcterms:modified>
</cp:coreProperties>
</file>