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2B" w:rsidRPr="0043735F" w:rsidRDefault="0070332B" w:rsidP="003B41BB">
      <w:pPr>
        <w:tabs>
          <w:tab w:val="left" w:pos="6480"/>
        </w:tabs>
        <w:jc w:val="right"/>
        <w:rPr>
          <w:sz w:val="28"/>
          <w:szCs w:val="28"/>
        </w:rPr>
      </w:pPr>
      <w:r w:rsidRPr="0043735F">
        <w:rPr>
          <w:sz w:val="28"/>
          <w:szCs w:val="28"/>
        </w:rPr>
        <w:t>Projekts</w:t>
      </w:r>
    </w:p>
    <w:p w:rsidR="0070332B" w:rsidRPr="0043735F" w:rsidRDefault="0070332B" w:rsidP="00D64F0F">
      <w:pPr>
        <w:tabs>
          <w:tab w:val="left" w:pos="6480"/>
        </w:tabs>
        <w:rPr>
          <w:sz w:val="28"/>
          <w:szCs w:val="28"/>
        </w:rPr>
      </w:pPr>
    </w:p>
    <w:p w:rsidR="0070332B" w:rsidRPr="0043735F" w:rsidRDefault="0070332B" w:rsidP="003B41BB">
      <w:pPr>
        <w:tabs>
          <w:tab w:val="left" w:pos="6480"/>
        </w:tabs>
        <w:rPr>
          <w:sz w:val="28"/>
          <w:szCs w:val="28"/>
        </w:rPr>
      </w:pPr>
    </w:p>
    <w:p w:rsidR="0070332B" w:rsidRPr="0043735F" w:rsidRDefault="0070332B" w:rsidP="003B41BB">
      <w:pPr>
        <w:tabs>
          <w:tab w:val="left" w:pos="6480"/>
        </w:tabs>
        <w:rPr>
          <w:sz w:val="28"/>
          <w:szCs w:val="28"/>
        </w:rPr>
      </w:pPr>
    </w:p>
    <w:p w:rsidR="0070332B" w:rsidRPr="0043735F" w:rsidRDefault="0070332B" w:rsidP="003B41BB">
      <w:pPr>
        <w:pStyle w:val="BodyText"/>
        <w:tabs>
          <w:tab w:val="left" w:pos="6480"/>
        </w:tabs>
        <w:spacing w:after="0"/>
        <w:rPr>
          <w:sz w:val="28"/>
          <w:szCs w:val="28"/>
        </w:rPr>
      </w:pPr>
      <w:r w:rsidRPr="0043735F">
        <w:rPr>
          <w:sz w:val="28"/>
          <w:szCs w:val="28"/>
        </w:rPr>
        <w:t>201</w:t>
      </w:r>
      <w:r w:rsidR="0092360A">
        <w:rPr>
          <w:sz w:val="28"/>
          <w:szCs w:val="28"/>
        </w:rPr>
        <w:t>6</w:t>
      </w:r>
      <w:r w:rsidRPr="0043735F">
        <w:rPr>
          <w:sz w:val="28"/>
          <w:szCs w:val="28"/>
        </w:rPr>
        <w:t xml:space="preserve">.gada </w:t>
      </w:r>
      <w:r w:rsidRPr="0043735F">
        <w:rPr>
          <w:sz w:val="28"/>
          <w:szCs w:val="28"/>
        </w:rPr>
        <w:tab/>
        <w:t>Noteikumi Nr.</w:t>
      </w:r>
    </w:p>
    <w:p w:rsidR="0070332B" w:rsidRPr="0043735F" w:rsidRDefault="0070332B" w:rsidP="003B41BB">
      <w:pPr>
        <w:tabs>
          <w:tab w:val="left" w:pos="6480"/>
        </w:tabs>
        <w:rPr>
          <w:sz w:val="28"/>
          <w:szCs w:val="28"/>
        </w:rPr>
      </w:pPr>
      <w:r w:rsidRPr="0043735F">
        <w:rPr>
          <w:sz w:val="28"/>
          <w:szCs w:val="28"/>
        </w:rPr>
        <w:t>Rīgā</w:t>
      </w:r>
      <w:r w:rsidRPr="0043735F">
        <w:rPr>
          <w:sz w:val="28"/>
          <w:szCs w:val="28"/>
        </w:rPr>
        <w:tab/>
        <w:t>(prot. Nr.</w:t>
      </w:r>
      <w:proofErr w:type="gramStart"/>
      <w:r w:rsidRPr="0043735F">
        <w:rPr>
          <w:sz w:val="28"/>
          <w:szCs w:val="28"/>
        </w:rPr>
        <w:t xml:space="preserve">               .</w:t>
      </w:r>
      <w:proofErr w:type="gramEnd"/>
      <w:r w:rsidRPr="0043735F">
        <w:rPr>
          <w:sz w:val="28"/>
          <w:szCs w:val="28"/>
        </w:rPr>
        <w:t>§)</w:t>
      </w:r>
    </w:p>
    <w:p w:rsidR="0070332B" w:rsidRPr="0043735F" w:rsidRDefault="0070332B" w:rsidP="003B41BB">
      <w:pPr>
        <w:pStyle w:val="Title"/>
        <w:jc w:val="both"/>
        <w:rPr>
          <w:b w:val="0"/>
          <w:szCs w:val="28"/>
        </w:rPr>
      </w:pPr>
    </w:p>
    <w:p w:rsidR="00F35DB4" w:rsidRPr="0043735F" w:rsidRDefault="00E837B5" w:rsidP="003B41BB">
      <w:pPr>
        <w:jc w:val="center"/>
        <w:rPr>
          <w:b/>
          <w:sz w:val="28"/>
          <w:szCs w:val="28"/>
        </w:rPr>
      </w:pPr>
      <w:r>
        <w:rPr>
          <w:b/>
          <w:sz w:val="28"/>
          <w:szCs w:val="28"/>
        </w:rPr>
        <w:t>M</w:t>
      </w:r>
      <w:r w:rsidR="0043735F" w:rsidRPr="0043735F">
        <w:rPr>
          <w:b/>
          <w:sz w:val="28"/>
          <w:szCs w:val="28"/>
        </w:rPr>
        <w:t>inimālā</w:t>
      </w:r>
      <w:r>
        <w:rPr>
          <w:b/>
          <w:sz w:val="28"/>
          <w:szCs w:val="28"/>
        </w:rPr>
        <w:t>s</w:t>
      </w:r>
      <w:r w:rsidR="0043735F" w:rsidRPr="0043735F">
        <w:rPr>
          <w:b/>
          <w:sz w:val="28"/>
          <w:szCs w:val="28"/>
        </w:rPr>
        <w:t xml:space="preserve"> mēneša darba alga</w:t>
      </w:r>
      <w:r>
        <w:rPr>
          <w:b/>
          <w:sz w:val="28"/>
          <w:szCs w:val="28"/>
        </w:rPr>
        <w:t>s noteikšanas un pārskatīšanas kārtība</w:t>
      </w:r>
    </w:p>
    <w:p w:rsidR="0070332B" w:rsidRPr="0043735F" w:rsidRDefault="0070332B" w:rsidP="003B41BB">
      <w:pPr>
        <w:rPr>
          <w:sz w:val="28"/>
          <w:szCs w:val="28"/>
        </w:rPr>
      </w:pPr>
    </w:p>
    <w:p w:rsidR="00F35DB4" w:rsidRPr="0043735F" w:rsidRDefault="00F35DB4" w:rsidP="003B41BB">
      <w:pPr>
        <w:pStyle w:val="naislab"/>
        <w:spacing w:before="0" w:after="0"/>
        <w:rPr>
          <w:sz w:val="28"/>
          <w:szCs w:val="28"/>
        </w:rPr>
      </w:pPr>
      <w:r w:rsidRPr="0043735F">
        <w:rPr>
          <w:sz w:val="28"/>
          <w:szCs w:val="28"/>
        </w:rPr>
        <w:t>Izdoti saskaņā ar</w:t>
      </w:r>
    </w:p>
    <w:p w:rsidR="00F35DB4" w:rsidRPr="0043735F" w:rsidRDefault="00F35DB4" w:rsidP="003B41BB">
      <w:pPr>
        <w:pStyle w:val="naislab"/>
        <w:spacing w:before="0" w:after="0"/>
        <w:rPr>
          <w:sz w:val="28"/>
          <w:szCs w:val="28"/>
        </w:rPr>
      </w:pPr>
      <w:r w:rsidRPr="0043735F">
        <w:rPr>
          <w:sz w:val="28"/>
          <w:szCs w:val="28"/>
        </w:rPr>
        <w:t>Darba likuma</w:t>
      </w:r>
    </w:p>
    <w:p w:rsidR="00F35DB4" w:rsidRPr="0043735F" w:rsidRDefault="00000305" w:rsidP="003B41BB">
      <w:pPr>
        <w:pStyle w:val="naislab"/>
        <w:spacing w:before="0" w:after="0"/>
        <w:rPr>
          <w:sz w:val="28"/>
          <w:szCs w:val="28"/>
        </w:rPr>
      </w:pPr>
      <w:hyperlink r:id="rId9" w:anchor="1" w:tgtFrame="_top" w:tooltip="Darba likums" w:history="1">
        <w:r w:rsidR="00F35DB4" w:rsidRPr="0043735F">
          <w:rPr>
            <w:rStyle w:val="Hyperlink"/>
            <w:color w:val="auto"/>
            <w:sz w:val="28"/>
            <w:szCs w:val="28"/>
            <w:u w:val="none"/>
          </w:rPr>
          <w:t>61.panta trešo daļu</w:t>
        </w:r>
      </w:hyperlink>
    </w:p>
    <w:p w:rsidR="000D2359" w:rsidRDefault="000D2359" w:rsidP="003B41BB">
      <w:pPr>
        <w:jc w:val="both"/>
        <w:rPr>
          <w:sz w:val="28"/>
          <w:szCs w:val="28"/>
        </w:rPr>
      </w:pPr>
    </w:p>
    <w:p w:rsidR="004F0F61" w:rsidRPr="0043735F" w:rsidRDefault="004F0F61" w:rsidP="003B41BB">
      <w:pPr>
        <w:jc w:val="both"/>
        <w:rPr>
          <w:sz w:val="28"/>
          <w:szCs w:val="28"/>
        </w:rPr>
      </w:pPr>
    </w:p>
    <w:p w:rsidR="0043735F" w:rsidRPr="00405F03" w:rsidRDefault="0043735F" w:rsidP="003B41BB">
      <w:pPr>
        <w:pStyle w:val="naisf"/>
        <w:spacing w:before="0" w:after="0"/>
        <w:ind w:firstLine="720"/>
        <w:rPr>
          <w:sz w:val="28"/>
          <w:szCs w:val="28"/>
        </w:rPr>
      </w:pPr>
      <w:proofErr w:type="gramStart"/>
      <w:r w:rsidRPr="00405F03">
        <w:rPr>
          <w:sz w:val="28"/>
          <w:szCs w:val="28"/>
        </w:rPr>
        <w:t>1.</w:t>
      </w:r>
      <w:r w:rsidR="0092360A">
        <w:rPr>
          <w:sz w:val="28"/>
          <w:szCs w:val="28"/>
        </w:rPr>
        <w:t> </w:t>
      </w:r>
      <w:r w:rsidR="000D3745" w:rsidRPr="00405F03">
        <w:rPr>
          <w:sz w:val="28"/>
          <w:szCs w:val="28"/>
        </w:rPr>
        <w:t>Noteikumi</w:t>
      </w:r>
      <w:proofErr w:type="gramEnd"/>
      <w:r w:rsidR="000D3745" w:rsidRPr="00405F03">
        <w:rPr>
          <w:sz w:val="28"/>
          <w:szCs w:val="28"/>
        </w:rPr>
        <w:t xml:space="preserve"> nosaka minimālās mēneša darba algas noteikšanas un pārskatīšanas kārtību</w:t>
      </w:r>
      <w:r w:rsidRPr="00405F03">
        <w:rPr>
          <w:sz w:val="28"/>
          <w:szCs w:val="28"/>
        </w:rPr>
        <w:t>.</w:t>
      </w:r>
    </w:p>
    <w:p w:rsidR="0043735F" w:rsidRPr="00405F03" w:rsidRDefault="0043735F" w:rsidP="003B41BB">
      <w:pPr>
        <w:pStyle w:val="naisf"/>
        <w:spacing w:before="0" w:after="0"/>
        <w:ind w:firstLine="0"/>
        <w:rPr>
          <w:sz w:val="28"/>
          <w:szCs w:val="28"/>
        </w:rPr>
      </w:pPr>
    </w:p>
    <w:p w:rsidR="0092360A" w:rsidRDefault="005A26AB" w:rsidP="005A26AB">
      <w:pPr>
        <w:pStyle w:val="naisf"/>
        <w:spacing w:before="0" w:after="0"/>
        <w:ind w:firstLine="720"/>
        <w:rPr>
          <w:sz w:val="28"/>
          <w:szCs w:val="28"/>
        </w:rPr>
      </w:pPr>
      <w:r w:rsidRPr="00405F03">
        <w:rPr>
          <w:sz w:val="28"/>
          <w:szCs w:val="28"/>
        </w:rPr>
        <w:t>2</w:t>
      </w:r>
      <w:r w:rsidR="0092360A">
        <w:rPr>
          <w:sz w:val="28"/>
          <w:szCs w:val="28"/>
        </w:rPr>
        <w:t>. </w:t>
      </w:r>
      <w:r w:rsidRPr="00405F03">
        <w:rPr>
          <w:sz w:val="28"/>
          <w:szCs w:val="28"/>
        </w:rPr>
        <w:t xml:space="preserve">Labklājības ministrija </w:t>
      </w:r>
      <w:r w:rsidR="0043735F" w:rsidRPr="00405F03">
        <w:rPr>
          <w:sz w:val="28"/>
          <w:szCs w:val="28"/>
        </w:rPr>
        <w:t xml:space="preserve">kopīgi ar Finanšu ministriju un Ekonomikas ministriju </w:t>
      </w:r>
      <w:r w:rsidR="0092360A">
        <w:rPr>
          <w:sz w:val="28"/>
          <w:szCs w:val="28"/>
        </w:rPr>
        <w:t>k</w:t>
      </w:r>
      <w:r w:rsidR="0092360A" w:rsidRPr="00405F03">
        <w:rPr>
          <w:sz w:val="28"/>
          <w:szCs w:val="28"/>
        </w:rPr>
        <w:t xml:space="preserve">atru gadu </w:t>
      </w:r>
      <w:r w:rsidR="0043735F" w:rsidRPr="00405F03">
        <w:rPr>
          <w:sz w:val="28"/>
          <w:szCs w:val="28"/>
        </w:rPr>
        <w:t xml:space="preserve">izvērtē ekonomisko situāciju valstī un </w:t>
      </w:r>
      <w:r w:rsidR="00CB3D1E">
        <w:rPr>
          <w:sz w:val="28"/>
          <w:szCs w:val="28"/>
        </w:rPr>
        <w:t>izstrādā</w:t>
      </w:r>
      <w:r w:rsidR="00792BA3" w:rsidRPr="00405F03">
        <w:rPr>
          <w:sz w:val="28"/>
          <w:szCs w:val="28"/>
        </w:rPr>
        <w:t xml:space="preserve"> priekšlikumu</w:t>
      </w:r>
      <w:r w:rsidR="003B063F">
        <w:rPr>
          <w:sz w:val="28"/>
          <w:szCs w:val="28"/>
        </w:rPr>
        <w:t>s</w:t>
      </w:r>
      <w:r w:rsidR="00792BA3" w:rsidRPr="00405F03">
        <w:rPr>
          <w:sz w:val="28"/>
          <w:szCs w:val="28"/>
        </w:rPr>
        <w:t xml:space="preserve"> par </w:t>
      </w:r>
      <w:r w:rsidR="0043735F" w:rsidRPr="00405F03">
        <w:rPr>
          <w:sz w:val="28"/>
          <w:szCs w:val="28"/>
        </w:rPr>
        <w:t xml:space="preserve">minimālās mēneša darba algas </w:t>
      </w:r>
      <w:r w:rsidR="0043735F" w:rsidRPr="0092360A">
        <w:rPr>
          <w:sz w:val="28"/>
          <w:szCs w:val="28"/>
        </w:rPr>
        <w:t>apmēru (</w:t>
      </w:r>
      <w:r w:rsidR="0092360A" w:rsidRPr="0092360A">
        <w:rPr>
          <w:sz w:val="28"/>
          <w:szCs w:val="28"/>
        </w:rPr>
        <w:t xml:space="preserve">līdz jebkuram veselam skaitlim </w:t>
      </w:r>
      <w:r w:rsidR="0043735F" w:rsidRPr="0092360A">
        <w:rPr>
          <w:sz w:val="28"/>
          <w:szCs w:val="28"/>
        </w:rPr>
        <w:t xml:space="preserve">ar precizitāti līdz </w:t>
      </w:r>
      <w:r w:rsidR="0092360A" w:rsidRPr="0092360A">
        <w:rPr>
          <w:sz w:val="28"/>
          <w:szCs w:val="28"/>
        </w:rPr>
        <w:t xml:space="preserve">vienam </w:t>
      </w:r>
      <w:proofErr w:type="spellStart"/>
      <w:r w:rsidR="0092360A" w:rsidRPr="0092360A">
        <w:rPr>
          <w:i/>
          <w:sz w:val="28"/>
          <w:szCs w:val="28"/>
        </w:rPr>
        <w:t>euro</w:t>
      </w:r>
      <w:proofErr w:type="spellEnd"/>
      <w:r w:rsidR="0043735F" w:rsidRPr="0092360A">
        <w:rPr>
          <w:sz w:val="28"/>
          <w:szCs w:val="28"/>
        </w:rPr>
        <w:t>)</w:t>
      </w:r>
      <w:r w:rsidR="000D3745" w:rsidRPr="0092360A">
        <w:rPr>
          <w:sz w:val="28"/>
          <w:szCs w:val="28"/>
        </w:rPr>
        <w:t xml:space="preserve"> nāk</w:t>
      </w:r>
      <w:r w:rsidR="0092360A">
        <w:rPr>
          <w:sz w:val="28"/>
          <w:szCs w:val="28"/>
        </w:rPr>
        <w:t>amajam</w:t>
      </w:r>
      <w:r w:rsidR="000D3745" w:rsidRPr="0092360A">
        <w:rPr>
          <w:sz w:val="28"/>
          <w:szCs w:val="28"/>
        </w:rPr>
        <w:t xml:space="preserve"> </w:t>
      </w:r>
      <w:r w:rsidR="0010618B">
        <w:rPr>
          <w:sz w:val="28"/>
          <w:szCs w:val="28"/>
        </w:rPr>
        <w:t>gadam</w:t>
      </w:r>
      <w:r w:rsidR="0043735F" w:rsidRPr="00405F03">
        <w:rPr>
          <w:sz w:val="28"/>
          <w:szCs w:val="28"/>
        </w:rPr>
        <w:t xml:space="preserve">, </w:t>
      </w:r>
      <w:r w:rsidR="0092360A">
        <w:rPr>
          <w:sz w:val="28"/>
          <w:szCs w:val="28"/>
        </w:rPr>
        <w:t>ņemot vērā:</w:t>
      </w:r>
    </w:p>
    <w:p w:rsidR="0092360A" w:rsidRPr="000A5F5C" w:rsidRDefault="0092360A" w:rsidP="005A26AB">
      <w:pPr>
        <w:pStyle w:val="naisf"/>
        <w:spacing w:before="0" w:after="0"/>
        <w:ind w:firstLine="720"/>
        <w:rPr>
          <w:sz w:val="28"/>
          <w:szCs w:val="28"/>
        </w:rPr>
      </w:pPr>
      <w:r w:rsidRPr="000A5F5C">
        <w:rPr>
          <w:sz w:val="28"/>
          <w:szCs w:val="28"/>
        </w:rPr>
        <w:t>2.1. </w:t>
      </w:r>
      <w:r w:rsidR="000A5F5C" w:rsidRPr="000A5F5C">
        <w:rPr>
          <w:sz w:val="28"/>
          <w:szCs w:val="28"/>
        </w:rPr>
        <w:t>Ekonomikas ministrijas un Finanšu ministrijas sagatavotās makroekonomiskās prognozes un ekonomiskās situācijas izmaiņas iepriekšējā gadā, t.sk. darba produktivitāte</w:t>
      </w:r>
      <w:r w:rsidR="00DB5269">
        <w:rPr>
          <w:sz w:val="28"/>
          <w:szCs w:val="28"/>
        </w:rPr>
        <w:t>s attīstība</w:t>
      </w:r>
      <w:r w:rsidR="000A5F5C" w:rsidRPr="000A5F5C">
        <w:rPr>
          <w:sz w:val="28"/>
          <w:szCs w:val="28"/>
        </w:rPr>
        <w:t>;</w:t>
      </w:r>
    </w:p>
    <w:p w:rsidR="000A5F5C" w:rsidRPr="000A5F5C" w:rsidRDefault="000A5F5C" w:rsidP="005A26AB">
      <w:pPr>
        <w:pStyle w:val="naisf"/>
        <w:spacing w:before="0" w:after="0"/>
        <w:ind w:firstLine="720"/>
        <w:rPr>
          <w:sz w:val="28"/>
          <w:szCs w:val="28"/>
        </w:rPr>
      </w:pPr>
      <w:r w:rsidRPr="000A5F5C">
        <w:rPr>
          <w:sz w:val="28"/>
          <w:szCs w:val="28"/>
        </w:rPr>
        <w:t>2.2. Valsts ieņēmumu dienesta rīcībā esoš</w:t>
      </w:r>
      <w:r>
        <w:rPr>
          <w:sz w:val="28"/>
          <w:szCs w:val="28"/>
        </w:rPr>
        <w:t>o</w:t>
      </w:r>
      <w:r w:rsidRPr="000A5F5C">
        <w:rPr>
          <w:sz w:val="28"/>
          <w:szCs w:val="28"/>
        </w:rPr>
        <w:t xml:space="preserve"> informācij</w:t>
      </w:r>
      <w:r>
        <w:rPr>
          <w:sz w:val="28"/>
          <w:szCs w:val="28"/>
        </w:rPr>
        <w:t>u</w:t>
      </w:r>
      <w:r w:rsidRPr="000A5F5C">
        <w:rPr>
          <w:sz w:val="28"/>
          <w:szCs w:val="28"/>
        </w:rPr>
        <w:t xml:space="preserve"> par </w:t>
      </w:r>
      <w:r w:rsidR="00CE7920">
        <w:rPr>
          <w:sz w:val="28"/>
          <w:szCs w:val="28"/>
        </w:rPr>
        <w:t xml:space="preserve">vidējiem </w:t>
      </w:r>
      <w:r w:rsidRPr="000A5F5C">
        <w:rPr>
          <w:sz w:val="28"/>
          <w:szCs w:val="28"/>
        </w:rPr>
        <w:t>darba ņēmēj</w:t>
      </w:r>
      <w:r w:rsidR="00CE7920">
        <w:rPr>
          <w:sz w:val="28"/>
          <w:szCs w:val="28"/>
        </w:rPr>
        <w:t>u</w:t>
      </w:r>
      <w:r w:rsidRPr="000A5F5C">
        <w:rPr>
          <w:sz w:val="28"/>
          <w:szCs w:val="28"/>
        </w:rPr>
        <w:t xml:space="preserve"> darba ienākumiem un nostrādāto stundu skaitu mēnesī</w:t>
      </w:r>
      <w:r w:rsidR="00CE7920">
        <w:rPr>
          <w:sz w:val="28"/>
          <w:szCs w:val="28"/>
        </w:rPr>
        <w:t xml:space="preserve"> </w:t>
      </w:r>
      <w:r w:rsidR="00CE7920" w:rsidRPr="000A5F5C">
        <w:rPr>
          <w:sz w:val="28"/>
          <w:szCs w:val="28"/>
        </w:rPr>
        <w:t>iepriekšēj</w:t>
      </w:r>
      <w:r w:rsidR="00CE7920">
        <w:rPr>
          <w:sz w:val="28"/>
          <w:szCs w:val="28"/>
        </w:rPr>
        <w:t>ā</w:t>
      </w:r>
      <w:r w:rsidR="00CE7920" w:rsidRPr="000A5F5C">
        <w:rPr>
          <w:sz w:val="28"/>
          <w:szCs w:val="28"/>
        </w:rPr>
        <w:t xml:space="preserve"> kalendāra gad</w:t>
      </w:r>
      <w:r w:rsidR="00CE7920">
        <w:rPr>
          <w:sz w:val="28"/>
          <w:szCs w:val="28"/>
        </w:rPr>
        <w:t>ā atbilstoši</w:t>
      </w:r>
      <w:r w:rsidRPr="000A5F5C">
        <w:rPr>
          <w:sz w:val="28"/>
          <w:szCs w:val="28"/>
        </w:rPr>
        <w:t xml:space="preserve"> darba devēj</w:t>
      </w:r>
      <w:r w:rsidR="00CE7920">
        <w:rPr>
          <w:sz w:val="28"/>
          <w:szCs w:val="28"/>
        </w:rPr>
        <w:t>u</w:t>
      </w:r>
      <w:r w:rsidRPr="000A5F5C">
        <w:rPr>
          <w:sz w:val="28"/>
          <w:szCs w:val="28"/>
        </w:rPr>
        <w:t xml:space="preserve"> ziņojum</w:t>
      </w:r>
      <w:r w:rsidR="00CE7920">
        <w:rPr>
          <w:sz w:val="28"/>
          <w:szCs w:val="28"/>
        </w:rPr>
        <w:t>os</w:t>
      </w:r>
      <w:r w:rsidRPr="000A5F5C">
        <w:rPr>
          <w:sz w:val="28"/>
          <w:szCs w:val="28"/>
        </w:rPr>
        <w:t xml:space="preserve"> par valsts sociālās apdrošināšanas obligātajām iemaksām no darba ņēmēju darba ienākumiem, iedzīvotāju ienākuma nodokli un uzņēmējdarbības riska valsts nodevu pārskata mēnesī</w:t>
      </w:r>
      <w:r w:rsidR="00CE7920">
        <w:rPr>
          <w:sz w:val="28"/>
          <w:szCs w:val="28"/>
        </w:rPr>
        <w:t xml:space="preserve"> norādītajam</w:t>
      </w:r>
      <w:r w:rsidRPr="000A5F5C">
        <w:rPr>
          <w:sz w:val="28"/>
          <w:szCs w:val="28"/>
        </w:rPr>
        <w:t>;</w:t>
      </w:r>
    </w:p>
    <w:p w:rsidR="000A5F5C" w:rsidRPr="000A5F5C" w:rsidRDefault="000A5F5C" w:rsidP="005A26AB">
      <w:pPr>
        <w:pStyle w:val="naisf"/>
        <w:spacing w:before="0" w:after="0"/>
        <w:ind w:firstLine="720"/>
        <w:rPr>
          <w:sz w:val="28"/>
          <w:szCs w:val="28"/>
        </w:rPr>
      </w:pPr>
      <w:r w:rsidRPr="000A5F5C">
        <w:rPr>
          <w:sz w:val="28"/>
          <w:szCs w:val="28"/>
        </w:rPr>
        <w:t xml:space="preserve">2.3. Labklājības ministrijas izvērtējumu par ietekmi uz sociālo nodrošinājumu un darbaspēka nodokļu slogu, tai skaitā saistībā ar </w:t>
      </w:r>
      <w:r w:rsidR="00E57CC9">
        <w:rPr>
          <w:sz w:val="28"/>
          <w:szCs w:val="28"/>
        </w:rPr>
        <w:t>d</w:t>
      </w:r>
      <w:r w:rsidR="00E57CC9" w:rsidRPr="00E57CC9">
        <w:rPr>
          <w:sz w:val="28"/>
          <w:szCs w:val="28"/>
        </w:rPr>
        <w:t>arba ņēmēja un darba devēja obligāt</w:t>
      </w:r>
      <w:r w:rsidR="00E57CC9">
        <w:rPr>
          <w:sz w:val="28"/>
          <w:szCs w:val="28"/>
        </w:rPr>
        <w:t>ā</w:t>
      </w:r>
      <w:r w:rsidR="00E57CC9" w:rsidRPr="00E57CC9">
        <w:rPr>
          <w:sz w:val="28"/>
          <w:szCs w:val="28"/>
        </w:rPr>
        <w:t xml:space="preserve"> </w:t>
      </w:r>
      <w:r w:rsidRPr="000A5F5C">
        <w:rPr>
          <w:sz w:val="28"/>
          <w:szCs w:val="28"/>
        </w:rPr>
        <w:t>minimāl</w:t>
      </w:r>
      <w:r w:rsidR="00CE7920">
        <w:rPr>
          <w:sz w:val="28"/>
          <w:szCs w:val="28"/>
        </w:rPr>
        <w:t>ā</w:t>
      </w:r>
      <w:r w:rsidRPr="000A5F5C">
        <w:rPr>
          <w:sz w:val="28"/>
          <w:szCs w:val="28"/>
        </w:rPr>
        <w:t xml:space="preserve"> </w:t>
      </w:r>
      <w:r w:rsidR="00E57CC9" w:rsidRPr="00E57CC9">
        <w:rPr>
          <w:sz w:val="28"/>
          <w:szCs w:val="28"/>
        </w:rPr>
        <w:t xml:space="preserve">pārskata mēneša </w:t>
      </w:r>
      <w:r w:rsidRPr="000A5F5C">
        <w:rPr>
          <w:sz w:val="28"/>
          <w:szCs w:val="28"/>
        </w:rPr>
        <w:t xml:space="preserve">valsts sociālās apdrošināšanas iemaksu </w:t>
      </w:r>
      <w:r w:rsidR="00CE7920">
        <w:rPr>
          <w:sz w:val="28"/>
          <w:szCs w:val="28"/>
        </w:rPr>
        <w:t xml:space="preserve">objekta </w:t>
      </w:r>
      <w:r w:rsidRPr="000A5F5C">
        <w:rPr>
          <w:sz w:val="28"/>
          <w:szCs w:val="28"/>
        </w:rPr>
        <w:t>izmaiņām;</w:t>
      </w:r>
    </w:p>
    <w:p w:rsidR="000A5F5C" w:rsidRDefault="00C47205" w:rsidP="005A26AB">
      <w:pPr>
        <w:pStyle w:val="naisf"/>
        <w:spacing w:before="0" w:after="0"/>
        <w:ind w:firstLine="720"/>
        <w:rPr>
          <w:sz w:val="28"/>
          <w:szCs w:val="28"/>
        </w:rPr>
      </w:pPr>
      <w:r>
        <w:rPr>
          <w:sz w:val="28"/>
          <w:szCs w:val="28"/>
        </w:rPr>
        <w:t xml:space="preserve">2.4. Nodarbinātības valsts aģentūras informāciju par bezdarba līmeni pa </w:t>
      </w:r>
      <w:r w:rsidR="00AB7F42">
        <w:rPr>
          <w:sz w:val="28"/>
          <w:szCs w:val="28"/>
        </w:rPr>
        <w:t xml:space="preserve">republikas pilsētām un </w:t>
      </w:r>
      <w:r>
        <w:rPr>
          <w:sz w:val="28"/>
          <w:szCs w:val="28"/>
        </w:rPr>
        <w:t>novadiem;</w:t>
      </w:r>
    </w:p>
    <w:p w:rsidR="00C47205" w:rsidRPr="001D4096" w:rsidRDefault="00C47205" w:rsidP="005A26AB">
      <w:pPr>
        <w:pStyle w:val="naisf"/>
        <w:spacing w:before="0" w:after="0"/>
        <w:ind w:firstLine="720"/>
        <w:rPr>
          <w:sz w:val="28"/>
          <w:szCs w:val="28"/>
        </w:rPr>
      </w:pPr>
      <w:r w:rsidRPr="001D4096">
        <w:rPr>
          <w:sz w:val="28"/>
          <w:szCs w:val="28"/>
        </w:rPr>
        <w:t>2.5. minimāl</w:t>
      </w:r>
      <w:r w:rsidR="002A00E1">
        <w:rPr>
          <w:sz w:val="28"/>
          <w:szCs w:val="28"/>
        </w:rPr>
        <w:t>ās</w:t>
      </w:r>
      <w:r w:rsidRPr="001D4096">
        <w:rPr>
          <w:sz w:val="28"/>
          <w:szCs w:val="28"/>
        </w:rPr>
        <w:t xml:space="preserve"> mēneša darba algas attiecību pret </w:t>
      </w:r>
      <w:r w:rsidR="001D4096" w:rsidRPr="001D4096">
        <w:rPr>
          <w:sz w:val="28"/>
          <w:szCs w:val="28"/>
        </w:rPr>
        <w:t xml:space="preserve">Centrālās statistikas pārvaldes aprēķināto </w:t>
      </w:r>
      <w:r w:rsidRPr="001D4096">
        <w:rPr>
          <w:sz w:val="28"/>
          <w:szCs w:val="28"/>
        </w:rPr>
        <w:t>iepriekšējā gada vidējo darba samaksu valstī;</w:t>
      </w:r>
    </w:p>
    <w:p w:rsidR="00C47205" w:rsidRDefault="00C47205" w:rsidP="00F362EC">
      <w:pPr>
        <w:pStyle w:val="naisf"/>
        <w:spacing w:before="0" w:after="0"/>
        <w:ind w:firstLine="720"/>
        <w:rPr>
          <w:sz w:val="28"/>
          <w:szCs w:val="28"/>
        </w:rPr>
      </w:pPr>
      <w:r>
        <w:rPr>
          <w:sz w:val="28"/>
          <w:szCs w:val="28"/>
        </w:rPr>
        <w:t>2.6. </w:t>
      </w:r>
      <w:r w:rsidR="001D4096" w:rsidRPr="001D4096">
        <w:rPr>
          <w:sz w:val="28"/>
          <w:szCs w:val="28"/>
        </w:rPr>
        <w:t xml:space="preserve">Centrālās statistikas pārvaldes aprēķināto </w:t>
      </w:r>
      <w:r w:rsidRPr="00C47205">
        <w:rPr>
          <w:sz w:val="28"/>
          <w:szCs w:val="28"/>
        </w:rPr>
        <w:t>darbaspēka izmaksu indeks</w:t>
      </w:r>
      <w:r>
        <w:rPr>
          <w:sz w:val="28"/>
          <w:szCs w:val="28"/>
        </w:rPr>
        <w:t>u</w:t>
      </w:r>
      <w:r w:rsidRPr="00C47205">
        <w:rPr>
          <w:sz w:val="28"/>
          <w:szCs w:val="28"/>
        </w:rPr>
        <w:t xml:space="preserve"> (pret iepriekšējā gada atbilstošo periodu);</w:t>
      </w:r>
    </w:p>
    <w:p w:rsidR="00F362EC" w:rsidRDefault="00F362EC" w:rsidP="00F362EC">
      <w:pPr>
        <w:ind w:firstLine="709"/>
        <w:jc w:val="both"/>
        <w:rPr>
          <w:sz w:val="28"/>
          <w:szCs w:val="28"/>
        </w:rPr>
      </w:pPr>
      <w:r w:rsidRPr="00F362EC">
        <w:rPr>
          <w:iCs/>
          <w:sz w:val="28"/>
          <w:szCs w:val="28"/>
        </w:rPr>
        <w:t>2.</w:t>
      </w:r>
      <w:r w:rsidR="00A23E19">
        <w:rPr>
          <w:iCs/>
          <w:sz w:val="28"/>
          <w:szCs w:val="28"/>
        </w:rPr>
        <w:t>7</w:t>
      </w:r>
      <w:r w:rsidRPr="00F362EC">
        <w:rPr>
          <w:iCs/>
          <w:sz w:val="28"/>
          <w:szCs w:val="28"/>
        </w:rPr>
        <w:t>. </w:t>
      </w:r>
      <w:r w:rsidRPr="00F362EC">
        <w:rPr>
          <w:sz w:val="28"/>
          <w:szCs w:val="28"/>
        </w:rPr>
        <w:t>Finanšu ministrijas izstrādāt</w:t>
      </w:r>
      <w:r>
        <w:rPr>
          <w:sz w:val="28"/>
          <w:szCs w:val="28"/>
        </w:rPr>
        <w:t>os</w:t>
      </w:r>
      <w:r w:rsidRPr="00F362EC">
        <w:rPr>
          <w:sz w:val="28"/>
          <w:szCs w:val="28"/>
        </w:rPr>
        <w:t xml:space="preserve"> priekšlikum</w:t>
      </w:r>
      <w:r>
        <w:rPr>
          <w:sz w:val="28"/>
          <w:szCs w:val="28"/>
        </w:rPr>
        <w:t>us</w:t>
      </w:r>
      <w:r w:rsidRPr="00F362EC">
        <w:rPr>
          <w:sz w:val="28"/>
          <w:szCs w:val="28"/>
        </w:rPr>
        <w:t xml:space="preserve"> par izmaiņām nodokļu sistēmā nākamajam gadam (iedzīvotāju ienākuma nodokļu likmes, ar iedzīvotāju </w:t>
      </w:r>
      <w:r w:rsidRPr="00F362EC">
        <w:rPr>
          <w:sz w:val="28"/>
          <w:szCs w:val="28"/>
        </w:rPr>
        <w:lastRenderedPageBreak/>
        <w:t>ienākuma nodokli neapliekamā minimuma un atvieglojuma par apgādībā esošu personu apmēra izmaiņas);</w:t>
      </w:r>
    </w:p>
    <w:p w:rsidR="00F362EC" w:rsidRPr="007816EC" w:rsidRDefault="00F362EC" w:rsidP="00F362EC">
      <w:pPr>
        <w:ind w:firstLine="709"/>
        <w:jc w:val="both"/>
        <w:rPr>
          <w:sz w:val="28"/>
          <w:szCs w:val="28"/>
        </w:rPr>
      </w:pPr>
      <w:r w:rsidRPr="00AB7F42">
        <w:rPr>
          <w:sz w:val="28"/>
          <w:szCs w:val="28"/>
        </w:rPr>
        <w:t>2.</w:t>
      </w:r>
      <w:r w:rsidR="00A23E19" w:rsidRPr="00AB7F42">
        <w:rPr>
          <w:sz w:val="28"/>
          <w:szCs w:val="28"/>
        </w:rPr>
        <w:t>8</w:t>
      </w:r>
      <w:r w:rsidRPr="00AB7F42">
        <w:rPr>
          <w:sz w:val="28"/>
          <w:szCs w:val="28"/>
        </w:rPr>
        <w:t>. </w:t>
      </w:r>
      <w:r w:rsidR="001D4096" w:rsidRPr="000A5F5C">
        <w:rPr>
          <w:sz w:val="28"/>
          <w:szCs w:val="28"/>
        </w:rPr>
        <w:t xml:space="preserve">Labklājības ministrijas izvērtējumu </w:t>
      </w:r>
      <w:r w:rsidR="001D4096">
        <w:rPr>
          <w:sz w:val="28"/>
          <w:szCs w:val="28"/>
        </w:rPr>
        <w:t xml:space="preserve">par </w:t>
      </w:r>
      <w:r w:rsidR="00AB7F42" w:rsidRPr="00AB7F42">
        <w:rPr>
          <w:sz w:val="28"/>
          <w:szCs w:val="28"/>
        </w:rPr>
        <w:t xml:space="preserve">esošās minimālās mēneša bruto un neto darba algas apmēru un to iespējamās izmaiņas nākamajā </w:t>
      </w:r>
      <w:r w:rsidR="001D4096">
        <w:rPr>
          <w:sz w:val="28"/>
          <w:szCs w:val="28"/>
        </w:rPr>
        <w:t>gadā</w:t>
      </w:r>
      <w:r w:rsidR="00AB7F42" w:rsidRPr="00AB7F42">
        <w:rPr>
          <w:sz w:val="28"/>
          <w:szCs w:val="28"/>
        </w:rPr>
        <w:t xml:space="preserve"> </w:t>
      </w:r>
      <w:r w:rsidR="00207346">
        <w:rPr>
          <w:sz w:val="28"/>
          <w:szCs w:val="28"/>
        </w:rPr>
        <w:t xml:space="preserve">citās </w:t>
      </w:r>
      <w:r w:rsidR="00924C19">
        <w:rPr>
          <w:sz w:val="28"/>
          <w:szCs w:val="28"/>
        </w:rPr>
        <w:t>Eiropas Savienības</w:t>
      </w:r>
      <w:r w:rsidR="00207346" w:rsidRPr="00207346">
        <w:rPr>
          <w:sz w:val="28"/>
          <w:szCs w:val="28"/>
        </w:rPr>
        <w:t xml:space="preserve"> valstī</w:t>
      </w:r>
      <w:r w:rsidR="00207346">
        <w:rPr>
          <w:sz w:val="28"/>
          <w:szCs w:val="28"/>
        </w:rPr>
        <w:t>s</w:t>
      </w:r>
      <w:r w:rsidR="00AB7F42" w:rsidRPr="00207346">
        <w:rPr>
          <w:sz w:val="28"/>
          <w:szCs w:val="28"/>
        </w:rPr>
        <w:t xml:space="preserve">, </w:t>
      </w:r>
      <w:r w:rsidR="00AB7F42" w:rsidRPr="00AB7F42">
        <w:rPr>
          <w:sz w:val="28"/>
          <w:szCs w:val="28"/>
        </w:rPr>
        <w:t xml:space="preserve">kā arī minimālās mēneša darba </w:t>
      </w:r>
      <w:r w:rsidR="00AB7F42" w:rsidRPr="007816EC">
        <w:rPr>
          <w:sz w:val="28"/>
          <w:szCs w:val="28"/>
        </w:rPr>
        <w:t>algas un vidējās darba samaksas attiecības salīdzinājumu šajās valstīs;</w:t>
      </w:r>
    </w:p>
    <w:p w:rsidR="007816EC" w:rsidRPr="007816EC" w:rsidRDefault="007816EC" w:rsidP="00F362EC">
      <w:pPr>
        <w:ind w:firstLine="709"/>
        <w:jc w:val="both"/>
        <w:rPr>
          <w:sz w:val="28"/>
          <w:szCs w:val="28"/>
        </w:rPr>
      </w:pPr>
      <w:r w:rsidRPr="007816EC">
        <w:rPr>
          <w:sz w:val="28"/>
          <w:szCs w:val="28"/>
        </w:rPr>
        <w:t>2.9. Labklājības ministrijas izstrādātos priekšlikumus par izmaiņām valsts sociālās apdrošināšanas obligāto iemaksu likmēs nākamajam gadam</w:t>
      </w:r>
      <w:r>
        <w:rPr>
          <w:sz w:val="28"/>
          <w:szCs w:val="28"/>
        </w:rPr>
        <w:t>;</w:t>
      </w:r>
    </w:p>
    <w:p w:rsidR="00AB7F42" w:rsidRPr="00AB7F42" w:rsidRDefault="00AB7F42" w:rsidP="00F362EC">
      <w:pPr>
        <w:ind w:firstLine="709"/>
        <w:jc w:val="both"/>
        <w:rPr>
          <w:sz w:val="28"/>
          <w:szCs w:val="28"/>
        </w:rPr>
      </w:pPr>
      <w:r w:rsidRPr="007816EC">
        <w:rPr>
          <w:sz w:val="28"/>
          <w:szCs w:val="28"/>
        </w:rPr>
        <w:t>2.</w:t>
      </w:r>
      <w:r w:rsidR="007816EC" w:rsidRPr="007816EC">
        <w:rPr>
          <w:sz w:val="28"/>
          <w:szCs w:val="28"/>
        </w:rPr>
        <w:t>10</w:t>
      </w:r>
      <w:r w:rsidRPr="007816EC">
        <w:rPr>
          <w:sz w:val="28"/>
          <w:szCs w:val="28"/>
        </w:rPr>
        <w:t>. </w:t>
      </w:r>
      <w:r w:rsidR="001D4096" w:rsidRPr="007816EC">
        <w:rPr>
          <w:sz w:val="28"/>
          <w:szCs w:val="28"/>
        </w:rPr>
        <w:t>Centrālās statistikas pārvaldes aprēķināto</w:t>
      </w:r>
      <w:r w:rsidR="001D4096" w:rsidRPr="001D4096">
        <w:rPr>
          <w:sz w:val="28"/>
          <w:szCs w:val="28"/>
        </w:rPr>
        <w:t xml:space="preserve"> </w:t>
      </w:r>
      <w:r w:rsidRPr="00AB7F42">
        <w:rPr>
          <w:sz w:val="28"/>
          <w:szCs w:val="28"/>
        </w:rPr>
        <w:t>darba ņēmēju skaita, kuriem darba samaksa ir līdz un minimālās mēne</w:t>
      </w:r>
      <w:r>
        <w:rPr>
          <w:sz w:val="28"/>
          <w:szCs w:val="28"/>
        </w:rPr>
        <w:t>ša darba algas apmērā, attiecību</w:t>
      </w:r>
      <w:r w:rsidRPr="00AB7F42">
        <w:rPr>
          <w:sz w:val="28"/>
          <w:szCs w:val="28"/>
        </w:rPr>
        <w:t xml:space="preserve"> pret darba ņēmēju kopskaitu.</w:t>
      </w:r>
    </w:p>
    <w:p w:rsidR="00F362EC" w:rsidRPr="00AB7F42" w:rsidRDefault="00F362EC" w:rsidP="00F362EC">
      <w:pPr>
        <w:jc w:val="both"/>
        <w:rPr>
          <w:sz w:val="28"/>
          <w:szCs w:val="28"/>
        </w:rPr>
      </w:pPr>
    </w:p>
    <w:p w:rsidR="00E03CD3" w:rsidRPr="00E03CD3" w:rsidRDefault="00E03CD3" w:rsidP="00E03CD3">
      <w:pPr>
        <w:ind w:firstLine="709"/>
        <w:jc w:val="both"/>
        <w:rPr>
          <w:bCs/>
          <w:sz w:val="28"/>
          <w:szCs w:val="28"/>
        </w:rPr>
      </w:pPr>
      <w:r w:rsidRPr="00AB7F42">
        <w:rPr>
          <w:sz w:val="28"/>
          <w:szCs w:val="28"/>
        </w:rPr>
        <w:t>3. Priekšlikumu par minimālās mēneša darba algas apmēra saglabāšanu</w:t>
      </w:r>
      <w:r w:rsidRPr="00E03CD3">
        <w:rPr>
          <w:sz w:val="28"/>
          <w:szCs w:val="28"/>
        </w:rPr>
        <w:t xml:space="preserve"> </w:t>
      </w:r>
      <w:r w:rsidR="00E204F8">
        <w:rPr>
          <w:sz w:val="28"/>
          <w:szCs w:val="28"/>
        </w:rPr>
        <w:t xml:space="preserve">vai </w:t>
      </w:r>
      <w:r w:rsidRPr="00E03CD3">
        <w:rPr>
          <w:sz w:val="28"/>
          <w:szCs w:val="28"/>
        </w:rPr>
        <w:t xml:space="preserve">paaugstināšanu nākamajam </w:t>
      </w:r>
      <w:r w:rsidR="00A23E19">
        <w:rPr>
          <w:sz w:val="28"/>
          <w:szCs w:val="28"/>
        </w:rPr>
        <w:t>gadam</w:t>
      </w:r>
      <w:r w:rsidRPr="00E03CD3">
        <w:rPr>
          <w:sz w:val="28"/>
          <w:szCs w:val="28"/>
        </w:rPr>
        <w:t xml:space="preserve"> un attiecīgo izmaiņu ieviešanas datumu Labklājības ministrija katru gadu līdz 1</w:t>
      </w:r>
      <w:r w:rsidR="004D048D">
        <w:rPr>
          <w:sz w:val="28"/>
          <w:szCs w:val="28"/>
        </w:rPr>
        <w:t>5</w:t>
      </w:r>
      <w:r w:rsidRPr="00E03CD3">
        <w:rPr>
          <w:sz w:val="28"/>
          <w:szCs w:val="28"/>
        </w:rPr>
        <w:t>.jū</w:t>
      </w:r>
      <w:r w:rsidR="003B063F">
        <w:rPr>
          <w:sz w:val="28"/>
          <w:szCs w:val="28"/>
        </w:rPr>
        <w:t>lijam</w:t>
      </w:r>
      <w:r w:rsidRPr="00E03CD3">
        <w:rPr>
          <w:sz w:val="28"/>
          <w:szCs w:val="28"/>
        </w:rPr>
        <w:t xml:space="preserve"> iesniedz </w:t>
      </w:r>
      <w:r w:rsidR="003B063F">
        <w:rPr>
          <w:sz w:val="28"/>
          <w:szCs w:val="28"/>
        </w:rPr>
        <w:t xml:space="preserve">izskatīšanai un </w:t>
      </w:r>
      <w:r w:rsidRPr="00E03CD3">
        <w:rPr>
          <w:sz w:val="28"/>
          <w:szCs w:val="28"/>
        </w:rPr>
        <w:t xml:space="preserve">saskaņošanai Nacionālās trīspusējās sadarbības padomes Sociālās drošības </w:t>
      </w:r>
      <w:proofErr w:type="spellStart"/>
      <w:r w:rsidRPr="00E03CD3">
        <w:rPr>
          <w:sz w:val="28"/>
          <w:szCs w:val="28"/>
        </w:rPr>
        <w:t>apakšpadomes</w:t>
      </w:r>
      <w:proofErr w:type="spellEnd"/>
      <w:r w:rsidRPr="00E03CD3">
        <w:rPr>
          <w:sz w:val="28"/>
          <w:szCs w:val="28"/>
        </w:rPr>
        <w:t xml:space="preserve"> sēdē</w:t>
      </w:r>
      <w:r w:rsidR="00B86B7E">
        <w:rPr>
          <w:sz w:val="28"/>
          <w:szCs w:val="28"/>
        </w:rPr>
        <w:t xml:space="preserve"> (turpmāk – </w:t>
      </w:r>
      <w:proofErr w:type="spellStart"/>
      <w:r w:rsidR="00B86B7E">
        <w:rPr>
          <w:sz w:val="28"/>
          <w:szCs w:val="28"/>
        </w:rPr>
        <w:t>apakšpadome</w:t>
      </w:r>
      <w:proofErr w:type="spellEnd"/>
      <w:r w:rsidR="00B86B7E">
        <w:rPr>
          <w:sz w:val="28"/>
          <w:szCs w:val="28"/>
        </w:rPr>
        <w:t>)</w:t>
      </w:r>
      <w:r w:rsidRPr="00E03CD3">
        <w:rPr>
          <w:sz w:val="28"/>
          <w:szCs w:val="28"/>
        </w:rPr>
        <w:t xml:space="preserve">, un </w:t>
      </w:r>
      <w:r w:rsidRPr="00E03CD3">
        <w:rPr>
          <w:bCs/>
          <w:sz w:val="28"/>
          <w:szCs w:val="28"/>
        </w:rPr>
        <w:t>sēdē tiek pieaicināti arī citi kompetenti eksperti.</w:t>
      </w:r>
    </w:p>
    <w:p w:rsidR="00E03CD3" w:rsidRDefault="00E03CD3" w:rsidP="00E03CD3">
      <w:pPr>
        <w:autoSpaceDE w:val="0"/>
        <w:autoSpaceDN w:val="0"/>
        <w:adjustRightInd w:val="0"/>
        <w:jc w:val="both"/>
        <w:rPr>
          <w:sz w:val="28"/>
          <w:szCs w:val="28"/>
        </w:rPr>
      </w:pPr>
    </w:p>
    <w:p w:rsidR="00E03CD3" w:rsidRPr="00405F03" w:rsidRDefault="00E03CD3" w:rsidP="00E03CD3">
      <w:pPr>
        <w:autoSpaceDE w:val="0"/>
        <w:autoSpaceDN w:val="0"/>
        <w:adjustRightInd w:val="0"/>
        <w:ind w:firstLine="720"/>
        <w:jc w:val="both"/>
        <w:rPr>
          <w:color w:val="000000"/>
          <w:sz w:val="28"/>
          <w:szCs w:val="28"/>
        </w:rPr>
      </w:pPr>
      <w:r>
        <w:rPr>
          <w:sz w:val="28"/>
          <w:szCs w:val="28"/>
        </w:rPr>
        <w:t>4. </w:t>
      </w:r>
      <w:r w:rsidRPr="00405F03">
        <w:rPr>
          <w:sz w:val="28"/>
          <w:szCs w:val="28"/>
        </w:rPr>
        <w:t xml:space="preserve">Labklājības ministrija divu nedēļu laikā pēc </w:t>
      </w:r>
      <w:r>
        <w:rPr>
          <w:sz w:val="28"/>
          <w:szCs w:val="28"/>
        </w:rPr>
        <w:t xml:space="preserve">šo </w:t>
      </w:r>
      <w:r w:rsidRPr="00405F03">
        <w:rPr>
          <w:sz w:val="28"/>
          <w:szCs w:val="28"/>
        </w:rPr>
        <w:t>noteikumu</w:t>
      </w:r>
      <w:r>
        <w:rPr>
          <w:sz w:val="28"/>
          <w:szCs w:val="28"/>
        </w:rPr>
        <w:t xml:space="preserve"> 3.</w:t>
      </w:r>
      <w:r w:rsidR="00D2323E">
        <w:rPr>
          <w:sz w:val="28"/>
          <w:szCs w:val="28"/>
        </w:rPr>
        <w:t> </w:t>
      </w:r>
      <w:r>
        <w:rPr>
          <w:sz w:val="28"/>
          <w:szCs w:val="28"/>
        </w:rPr>
        <w:t xml:space="preserve">punktā minētā </w:t>
      </w:r>
      <w:r w:rsidRPr="00405F03">
        <w:rPr>
          <w:sz w:val="28"/>
          <w:szCs w:val="28"/>
        </w:rPr>
        <w:t xml:space="preserve">priekšlikuma izskatīšanas </w:t>
      </w:r>
      <w:proofErr w:type="spellStart"/>
      <w:r w:rsidR="003B063F" w:rsidRPr="00E03CD3">
        <w:rPr>
          <w:sz w:val="28"/>
          <w:szCs w:val="28"/>
        </w:rPr>
        <w:t>apakšpadomes</w:t>
      </w:r>
      <w:proofErr w:type="spellEnd"/>
      <w:r w:rsidR="003B063F" w:rsidRPr="00E03CD3">
        <w:rPr>
          <w:sz w:val="28"/>
          <w:szCs w:val="28"/>
        </w:rPr>
        <w:t xml:space="preserve"> sēdē</w:t>
      </w:r>
      <w:r w:rsidR="003B063F">
        <w:rPr>
          <w:sz w:val="28"/>
          <w:szCs w:val="28"/>
        </w:rPr>
        <w:t xml:space="preserve"> iesniedz to </w:t>
      </w:r>
      <w:r w:rsidR="004867F6">
        <w:rPr>
          <w:sz w:val="28"/>
          <w:szCs w:val="28"/>
        </w:rPr>
        <w:t>izskatīšanai</w:t>
      </w:r>
      <w:r w:rsidRPr="00405F03">
        <w:rPr>
          <w:sz w:val="28"/>
          <w:szCs w:val="28"/>
        </w:rPr>
        <w:t xml:space="preserve"> Nacionālās trīspusējās sadarbības padomē</w:t>
      </w:r>
      <w:r w:rsidR="00D54946">
        <w:rPr>
          <w:sz w:val="28"/>
          <w:szCs w:val="28"/>
        </w:rPr>
        <w:t xml:space="preserve"> (turpmāk – padome)</w:t>
      </w:r>
      <w:r w:rsidRPr="00405F03">
        <w:rPr>
          <w:sz w:val="28"/>
          <w:szCs w:val="28"/>
        </w:rPr>
        <w:t xml:space="preserve">. </w:t>
      </w:r>
      <w:r w:rsidRPr="00405F03">
        <w:rPr>
          <w:color w:val="000000"/>
          <w:sz w:val="28"/>
          <w:szCs w:val="28"/>
        </w:rPr>
        <w:t>Minētā priekšlikuma izskatīšan</w:t>
      </w:r>
      <w:r>
        <w:rPr>
          <w:color w:val="000000"/>
          <w:sz w:val="28"/>
          <w:szCs w:val="28"/>
        </w:rPr>
        <w:t>ai</w:t>
      </w:r>
      <w:r w:rsidRPr="00405F03">
        <w:rPr>
          <w:color w:val="000000"/>
          <w:sz w:val="28"/>
          <w:szCs w:val="28"/>
        </w:rPr>
        <w:t xml:space="preserve"> padomē pieaicina Latvijas Pašvaldību savienīb</w:t>
      </w:r>
      <w:r>
        <w:rPr>
          <w:color w:val="000000"/>
          <w:sz w:val="28"/>
          <w:szCs w:val="28"/>
        </w:rPr>
        <w:t>u</w:t>
      </w:r>
      <w:r w:rsidRPr="00405F03">
        <w:rPr>
          <w:color w:val="000000"/>
          <w:sz w:val="28"/>
          <w:szCs w:val="28"/>
        </w:rPr>
        <w:t>.</w:t>
      </w:r>
    </w:p>
    <w:p w:rsidR="00713382" w:rsidRPr="00405F03" w:rsidRDefault="00713382" w:rsidP="003B063F">
      <w:pPr>
        <w:autoSpaceDE w:val="0"/>
        <w:autoSpaceDN w:val="0"/>
        <w:adjustRightInd w:val="0"/>
        <w:jc w:val="both"/>
        <w:rPr>
          <w:sz w:val="28"/>
          <w:szCs w:val="28"/>
        </w:rPr>
      </w:pPr>
    </w:p>
    <w:p w:rsidR="002E2AB3" w:rsidRPr="00405F03" w:rsidRDefault="002E2AB3" w:rsidP="002E2AB3">
      <w:pPr>
        <w:ind w:left="75" w:firstLine="645"/>
        <w:jc w:val="both"/>
        <w:rPr>
          <w:sz w:val="28"/>
          <w:szCs w:val="28"/>
        </w:rPr>
      </w:pPr>
      <w:r>
        <w:rPr>
          <w:sz w:val="28"/>
          <w:szCs w:val="28"/>
        </w:rPr>
        <w:t>5. </w:t>
      </w:r>
      <w:r w:rsidRPr="00405F03">
        <w:rPr>
          <w:sz w:val="28"/>
          <w:szCs w:val="28"/>
        </w:rPr>
        <w:t xml:space="preserve">Labklājības ministrija divu nedēļu laikā pēc </w:t>
      </w:r>
      <w:r>
        <w:rPr>
          <w:sz w:val="28"/>
          <w:szCs w:val="28"/>
        </w:rPr>
        <w:t xml:space="preserve">šo </w:t>
      </w:r>
      <w:r w:rsidRPr="00405F03">
        <w:rPr>
          <w:sz w:val="28"/>
          <w:szCs w:val="28"/>
        </w:rPr>
        <w:t>noteikumu</w:t>
      </w:r>
      <w:r>
        <w:rPr>
          <w:sz w:val="28"/>
          <w:szCs w:val="28"/>
        </w:rPr>
        <w:t xml:space="preserve"> 4. punktā minētā </w:t>
      </w:r>
      <w:r w:rsidRPr="00405F03">
        <w:rPr>
          <w:sz w:val="28"/>
          <w:szCs w:val="28"/>
        </w:rPr>
        <w:t>priekšlikuma izskatīšanas padomē iesniedz to Ministru kabinetā</w:t>
      </w:r>
      <w:r>
        <w:rPr>
          <w:sz w:val="28"/>
          <w:szCs w:val="28"/>
        </w:rPr>
        <w:t>, kas pieņem lēmumu par minimālo mēneša darba algu nākamajam gadam</w:t>
      </w:r>
      <w:r w:rsidRPr="00405F03">
        <w:rPr>
          <w:sz w:val="28"/>
          <w:szCs w:val="28"/>
        </w:rPr>
        <w:t>.</w:t>
      </w:r>
    </w:p>
    <w:p w:rsidR="002E2AB3" w:rsidRPr="00405F03" w:rsidRDefault="002E2AB3" w:rsidP="002E2AB3">
      <w:pPr>
        <w:jc w:val="both"/>
        <w:rPr>
          <w:sz w:val="28"/>
          <w:szCs w:val="28"/>
        </w:rPr>
      </w:pPr>
    </w:p>
    <w:p w:rsidR="002E2AB3" w:rsidRPr="00405F03" w:rsidRDefault="002E2AB3" w:rsidP="002E2AB3">
      <w:pPr>
        <w:ind w:firstLine="720"/>
        <w:jc w:val="both"/>
        <w:rPr>
          <w:sz w:val="28"/>
          <w:szCs w:val="28"/>
        </w:rPr>
      </w:pPr>
      <w:r>
        <w:rPr>
          <w:sz w:val="28"/>
          <w:szCs w:val="28"/>
        </w:rPr>
        <w:t>6. </w:t>
      </w:r>
      <w:r w:rsidRPr="00405F03">
        <w:rPr>
          <w:sz w:val="28"/>
          <w:szCs w:val="28"/>
        </w:rPr>
        <w:t xml:space="preserve">Ja Ministru kabinets pieņem lēmumu par minimālās mēneša darba algas saglabāšanu nākamajam </w:t>
      </w:r>
      <w:r>
        <w:rPr>
          <w:sz w:val="28"/>
          <w:szCs w:val="28"/>
        </w:rPr>
        <w:t>gadam</w:t>
      </w:r>
      <w:r w:rsidRPr="00405F03">
        <w:rPr>
          <w:sz w:val="28"/>
          <w:szCs w:val="28"/>
        </w:rPr>
        <w:t xml:space="preserve"> iepriekšējā apmērā, tad šo noteikumu </w:t>
      </w:r>
      <w:r>
        <w:rPr>
          <w:sz w:val="28"/>
          <w:szCs w:val="28"/>
        </w:rPr>
        <w:t>7</w:t>
      </w:r>
      <w:r w:rsidRPr="00405F03">
        <w:rPr>
          <w:sz w:val="28"/>
          <w:szCs w:val="28"/>
        </w:rPr>
        <w:t>.</w:t>
      </w:r>
      <w:r>
        <w:rPr>
          <w:sz w:val="28"/>
          <w:szCs w:val="28"/>
        </w:rPr>
        <w:t>, 8., 9. un</w:t>
      </w:r>
      <w:r w:rsidRPr="00405F03">
        <w:rPr>
          <w:sz w:val="28"/>
          <w:szCs w:val="28"/>
        </w:rPr>
        <w:t xml:space="preserve"> </w:t>
      </w:r>
      <w:r>
        <w:rPr>
          <w:sz w:val="28"/>
          <w:szCs w:val="28"/>
        </w:rPr>
        <w:t>10. </w:t>
      </w:r>
      <w:r w:rsidRPr="00405F03">
        <w:rPr>
          <w:sz w:val="28"/>
          <w:szCs w:val="28"/>
        </w:rPr>
        <w:t>punktā minētie pasākumi netiek veikti.</w:t>
      </w:r>
    </w:p>
    <w:p w:rsidR="002E2AB3" w:rsidRPr="00405F03" w:rsidRDefault="002E2AB3" w:rsidP="002E2AB3">
      <w:pPr>
        <w:jc w:val="both"/>
        <w:rPr>
          <w:sz w:val="28"/>
          <w:szCs w:val="28"/>
        </w:rPr>
      </w:pPr>
    </w:p>
    <w:p w:rsidR="002E2AB3" w:rsidRDefault="002E2AB3" w:rsidP="002E2AB3">
      <w:pPr>
        <w:ind w:firstLine="709"/>
        <w:jc w:val="both"/>
        <w:rPr>
          <w:sz w:val="28"/>
        </w:rPr>
      </w:pPr>
      <w:r w:rsidRPr="00624278">
        <w:rPr>
          <w:sz w:val="32"/>
          <w:szCs w:val="28"/>
        </w:rPr>
        <w:t>7.</w:t>
      </w:r>
      <w:r w:rsidRPr="009816CB">
        <w:rPr>
          <w:sz w:val="28"/>
          <w:szCs w:val="28"/>
        </w:rPr>
        <w:t> </w:t>
      </w:r>
      <w:r w:rsidRPr="00624278">
        <w:rPr>
          <w:sz w:val="28"/>
        </w:rPr>
        <w:t xml:space="preserve">Finanšu ministrija divu mēneša laikā pēc Ministru kabineta lēmuma pieņemšanas par minimālās mēneša darba algas paaugstināšanu nākamajam gadam un attiecīgo izmaiņu ieviešanas datumu izstrādā priekšlikumus valsts tiešās pārvaldes iestāžu amatpersonu un darbinieku mēnešalgu skalas pārskatīšanai saistībā ar minimālās mēneša darba algas paaugstināšanu nākamajam </w:t>
      </w:r>
      <w:r>
        <w:rPr>
          <w:sz w:val="28"/>
        </w:rPr>
        <w:t>gadam</w:t>
      </w:r>
      <w:r w:rsidRPr="00624278">
        <w:rPr>
          <w:sz w:val="28"/>
        </w:rPr>
        <w:t xml:space="preserve">, palielinot šīs skalas pēc iespējas līdzvērtīgi minimālās mēneša darba algas pieaugumam atbilstoši budžeta iespējām un ņemot vērā minimālās </w:t>
      </w:r>
      <w:r>
        <w:rPr>
          <w:sz w:val="28"/>
        </w:rPr>
        <w:t xml:space="preserve">mēneša darba </w:t>
      </w:r>
      <w:r w:rsidRPr="00624278">
        <w:rPr>
          <w:sz w:val="28"/>
        </w:rPr>
        <w:t>algas paaugstināšanas ietekmi uz valsts kopbudžeta bilanci un makroekonomisko situāciju valstī</w:t>
      </w:r>
      <w:r>
        <w:rPr>
          <w:sz w:val="28"/>
        </w:rPr>
        <w:t>.</w:t>
      </w:r>
    </w:p>
    <w:p w:rsidR="002E2AB3" w:rsidRPr="00624278" w:rsidRDefault="002E2AB3" w:rsidP="002E2AB3">
      <w:pPr>
        <w:jc w:val="both"/>
        <w:rPr>
          <w:sz w:val="32"/>
          <w:szCs w:val="28"/>
        </w:rPr>
      </w:pPr>
    </w:p>
    <w:p w:rsidR="002E2AB3" w:rsidRDefault="002E2AB3" w:rsidP="002E2AB3">
      <w:pPr>
        <w:ind w:firstLine="709"/>
        <w:jc w:val="both"/>
        <w:rPr>
          <w:sz w:val="28"/>
          <w:szCs w:val="28"/>
        </w:rPr>
      </w:pPr>
      <w:r>
        <w:rPr>
          <w:sz w:val="28"/>
          <w:szCs w:val="28"/>
        </w:rPr>
        <w:t>8. Finanšu ministrija saskaņā ar šo noteikumu 7.</w:t>
      </w:r>
      <w:r w:rsidR="002A00E1">
        <w:rPr>
          <w:sz w:val="28"/>
          <w:szCs w:val="28"/>
        </w:rPr>
        <w:t> </w:t>
      </w:r>
      <w:r>
        <w:rPr>
          <w:sz w:val="28"/>
          <w:szCs w:val="28"/>
        </w:rPr>
        <w:t xml:space="preserve">punktā minētajiem priekšlikumiem </w:t>
      </w:r>
      <w:r w:rsidRPr="00405F03">
        <w:rPr>
          <w:sz w:val="28"/>
          <w:szCs w:val="28"/>
        </w:rPr>
        <w:t>veic atbilstoš</w:t>
      </w:r>
      <w:r>
        <w:rPr>
          <w:sz w:val="28"/>
          <w:szCs w:val="28"/>
        </w:rPr>
        <w:t>u</w:t>
      </w:r>
      <w:r w:rsidRPr="00405F03">
        <w:rPr>
          <w:sz w:val="28"/>
          <w:szCs w:val="28"/>
        </w:rPr>
        <w:t xml:space="preserve">s aprēķinus un </w:t>
      </w:r>
      <w:r>
        <w:rPr>
          <w:sz w:val="28"/>
          <w:szCs w:val="28"/>
        </w:rPr>
        <w:t xml:space="preserve">informē par </w:t>
      </w:r>
      <w:r w:rsidRPr="00405F03">
        <w:rPr>
          <w:sz w:val="28"/>
          <w:szCs w:val="28"/>
        </w:rPr>
        <w:t xml:space="preserve">to </w:t>
      </w:r>
      <w:r>
        <w:rPr>
          <w:sz w:val="28"/>
          <w:szCs w:val="28"/>
        </w:rPr>
        <w:t>budžeta resoru.</w:t>
      </w:r>
    </w:p>
    <w:p w:rsidR="002E2AB3" w:rsidRDefault="002E2AB3" w:rsidP="002E2AB3">
      <w:pPr>
        <w:jc w:val="both"/>
        <w:rPr>
          <w:sz w:val="28"/>
          <w:szCs w:val="28"/>
        </w:rPr>
      </w:pPr>
    </w:p>
    <w:p w:rsidR="002E2AB3" w:rsidRPr="0048454E" w:rsidRDefault="002E2AB3" w:rsidP="002E2AB3">
      <w:pPr>
        <w:ind w:firstLine="709"/>
        <w:jc w:val="both"/>
        <w:rPr>
          <w:sz w:val="28"/>
          <w:szCs w:val="28"/>
        </w:rPr>
      </w:pPr>
      <w:r w:rsidRPr="0048454E">
        <w:rPr>
          <w:sz w:val="28"/>
          <w:szCs w:val="28"/>
        </w:rPr>
        <w:t xml:space="preserve">9. Veselības ministrija pēc Finanšu ministrijas pieprasījuma </w:t>
      </w:r>
      <w:r>
        <w:rPr>
          <w:sz w:val="28"/>
          <w:szCs w:val="28"/>
        </w:rPr>
        <w:t xml:space="preserve">divu kalendāra nedēļu laikā </w:t>
      </w:r>
      <w:r w:rsidRPr="0048454E">
        <w:rPr>
          <w:sz w:val="28"/>
          <w:szCs w:val="28"/>
        </w:rPr>
        <w:t>sagatavo un iesniedz nepieciešamo informāciju Finanšu ministrijā par ārstniecības personu</w:t>
      </w:r>
      <w:r>
        <w:rPr>
          <w:sz w:val="28"/>
          <w:szCs w:val="28"/>
        </w:rPr>
        <w:t xml:space="preserve"> skaita sadalījumu pie esošās </w:t>
      </w:r>
      <w:r w:rsidRPr="0048454E">
        <w:rPr>
          <w:sz w:val="28"/>
          <w:szCs w:val="28"/>
          <w:lang w:eastAsia="en-US"/>
        </w:rPr>
        <w:t>zemākās mēnešalgu skalas</w:t>
      </w:r>
      <w:r>
        <w:rPr>
          <w:sz w:val="28"/>
          <w:szCs w:val="28"/>
          <w:lang w:eastAsia="en-US"/>
        </w:rPr>
        <w:t xml:space="preserve"> par ārstniecības personām, kuras tieši iesaistītas no valsts budžeta apmaksāto veselības aprūpes pakalpojumu sniegšanā.</w:t>
      </w:r>
    </w:p>
    <w:p w:rsidR="002E2AB3" w:rsidRPr="0048454E" w:rsidRDefault="002E2AB3" w:rsidP="002E2AB3">
      <w:pPr>
        <w:jc w:val="both"/>
        <w:rPr>
          <w:sz w:val="28"/>
          <w:szCs w:val="28"/>
        </w:rPr>
      </w:pPr>
    </w:p>
    <w:p w:rsidR="002E2AB3" w:rsidRPr="00405F03" w:rsidRDefault="002E2AB3" w:rsidP="002E2AB3">
      <w:pPr>
        <w:pStyle w:val="naisf"/>
        <w:spacing w:before="0" w:after="0"/>
        <w:ind w:firstLine="720"/>
        <w:rPr>
          <w:sz w:val="28"/>
          <w:szCs w:val="28"/>
        </w:rPr>
      </w:pPr>
      <w:r>
        <w:rPr>
          <w:sz w:val="28"/>
          <w:szCs w:val="28"/>
        </w:rPr>
        <w:t>10</w:t>
      </w:r>
      <w:r w:rsidRPr="00405F03">
        <w:rPr>
          <w:sz w:val="28"/>
          <w:szCs w:val="28"/>
        </w:rPr>
        <w:t>.</w:t>
      </w:r>
      <w:r>
        <w:rPr>
          <w:sz w:val="28"/>
          <w:szCs w:val="28"/>
        </w:rPr>
        <w:t> </w:t>
      </w:r>
      <w:r w:rsidRPr="00405F03">
        <w:rPr>
          <w:sz w:val="28"/>
          <w:szCs w:val="28"/>
        </w:rPr>
        <w:t xml:space="preserve">Pēc Ministru kabineta lēmuma pieņemšanas par minimālās mēneša darba algas paaugstināšanu un </w:t>
      </w:r>
      <w:r>
        <w:rPr>
          <w:sz w:val="28"/>
          <w:szCs w:val="28"/>
        </w:rPr>
        <w:t xml:space="preserve">tās </w:t>
      </w:r>
      <w:r w:rsidRPr="00405F03">
        <w:rPr>
          <w:sz w:val="28"/>
          <w:szCs w:val="28"/>
        </w:rPr>
        <w:t>ieviešanas datumu nākamajam gadam:</w:t>
      </w:r>
    </w:p>
    <w:p w:rsidR="002E2AB3" w:rsidRPr="00405F03" w:rsidRDefault="002E2AB3" w:rsidP="002E2AB3">
      <w:pPr>
        <w:pStyle w:val="naisf"/>
        <w:spacing w:before="0" w:after="0"/>
        <w:ind w:firstLine="720"/>
        <w:rPr>
          <w:sz w:val="28"/>
          <w:szCs w:val="28"/>
        </w:rPr>
      </w:pPr>
      <w:r>
        <w:rPr>
          <w:sz w:val="28"/>
          <w:szCs w:val="28"/>
        </w:rPr>
        <w:t>10</w:t>
      </w:r>
      <w:r w:rsidRPr="00405F03">
        <w:rPr>
          <w:sz w:val="28"/>
          <w:szCs w:val="28"/>
        </w:rPr>
        <w:t>.1.</w:t>
      </w:r>
      <w:r>
        <w:rPr>
          <w:sz w:val="28"/>
          <w:szCs w:val="28"/>
        </w:rPr>
        <w:t> </w:t>
      </w:r>
      <w:r w:rsidRPr="00405F03">
        <w:rPr>
          <w:sz w:val="28"/>
          <w:szCs w:val="28"/>
        </w:rPr>
        <w:t xml:space="preserve">Labklājības ministrija divu mēnešu laikā izstrādā </w:t>
      </w:r>
      <w:r>
        <w:rPr>
          <w:sz w:val="28"/>
          <w:szCs w:val="28"/>
        </w:rPr>
        <w:t>tiesību aktu projektu par grozījumiem Ministru kabineta noteikumos par minimālās mēneša darba algas apmēru normāla darba laika ietvaros</w:t>
      </w:r>
      <w:r w:rsidRPr="00405F03">
        <w:rPr>
          <w:sz w:val="28"/>
          <w:szCs w:val="28"/>
        </w:rPr>
        <w:t xml:space="preserve"> un minimāl</w:t>
      </w:r>
      <w:r>
        <w:rPr>
          <w:sz w:val="28"/>
          <w:szCs w:val="28"/>
        </w:rPr>
        <w:t>ās</w:t>
      </w:r>
      <w:r w:rsidRPr="00405F03">
        <w:rPr>
          <w:sz w:val="28"/>
          <w:szCs w:val="28"/>
        </w:rPr>
        <w:t xml:space="preserve"> stundas tarifa likm</w:t>
      </w:r>
      <w:r>
        <w:rPr>
          <w:sz w:val="28"/>
          <w:szCs w:val="28"/>
        </w:rPr>
        <w:t>es aprēķināšanu</w:t>
      </w:r>
      <w:r w:rsidRPr="00405F03">
        <w:rPr>
          <w:sz w:val="28"/>
          <w:szCs w:val="28"/>
        </w:rPr>
        <w:t xml:space="preserve"> un noteiktā kārtībā iesniedz to izskatīšanai Ministru kabinetā;</w:t>
      </w:r>
    </w:p>
    <w:p w:rsidR="002E2AB3" w:rsidRPr="00405F03" w:rsidRDefault="002E2AB3" w:rsidP="002E2AB3">
      <w:pPr>
        <w:pStyle w:val="naisf"/>
        <w:spacing w:before="0" w:after="0"/>
        <w:ind w:firstLine="720"/>
        <w:rPr>
          <w:sz w:val="28"/>
          <w:szCs w:val="28"/>
        </w:rPr>
      </w:pPr>
      <w:r>
        <w:rPr>
          <w:sz w:val="28"/>
          <w:szCs w:val="28"/>
        </w:rPr>
        <w:t>10.2. atbildīgās ministrijas trīs</w:t>
      </w:r>
      <w:r w:rsidRPr="00405F03">
        <w:rPr>
          <w:sz w:val="28"/>
          <w:szCs w:val="28"/>
        </w:rPr>
        <w:t xml:space="preserve"> mēnešu laikā izstrādā tiesību aktu projektu par nepieciešamajiem grozījumiem Ministru kabineta noteikumos, kas saistīti ar </w:t>
      </w:r>
      <w:r>
        <w:rPr>
          <w:sz w:val="28"/>
          <w:szCs w:val="28"/>
        </w:rPr>
        <w:t>minimālo mēneša darba algu</w:t>
      </w:r>
      <w:r w:rsidRPr="00405F03">
        <w:rPr>
          <w:sz w:val="28"/>
          <w:szCs w:val="28"/>
        </w:rPr>
        <w:t xml:space="preserve">, </w:t>
      </w:r>
      <w:r>
        <w:rPr>
          <w:sz w:val="28"/>
          <w:szCs w:val="28"/>
        </w:rPr>
        <w:t xml:space="preserve">un ja nepieciešams, izstrādā grozījumus Ministru kabineta noteikumos saistībā ar mēnešalgas apmēra (skalas) izmaiņām, </w:t>
      </w:r>
      <w:r w:rsidRPr="00405F03">
        <w:rPr>
          <w:sz w:val="28"/>
          <w:szCs w:val="28"/>
        </w:rPr>
        <w:t>un noteiktā kārtībā iesniedz tos izskatīšanai Ministru kabinetā.</w:t>
      </w:r>
    </w:p>
    <w:p w:rsidR="002E2AB3" w:rsidRPr="00405F03" w:rsidRDefault="002E2AB3" w:rsidP="002E2AB3">
      <w:pPr>
        <w:pStyle w:val="naisf"/>
        <w:spacing w:before="0" w:after="0"/>
        <w:ind w:firstLine="0"/>
        <w:rPr>
          <w:sz w:val="28"/>
          <w:szCs w:val="28"/>
        </w:rPr>
      </w:pPr>
    </w:p>
    <w:p w:rsidR="002E2AB3" w:rsidRDefault="002E2AB3" w:rsidP="002E2AB3">
      <w:pPr>
        <w:pStyle w:val="naisf"/>
        <w:spacing w:before="0" w:after="0"/>
        <w:ind w:firstLine="720"/>
        <w:rPr>
          <w:sz w:val="28"/>
          <w:szCs w:val="28"/>
        </w:rPr>
      </w:pPr>
      <w:r>
        <w:rPr>
          <w:sz w:val="28"/>
          <w:szCs w:val="28"/>
        </w:rPr>
        <w:t>11. </w:t>
      </w:r>
      <w:r w:rsidRPr="00405F03">
        <w:rPr>
          <w:sz w:val="28"/>
          <w:szCs w:val="28"/>
        </w:rPr>
        <w:t>Atzīt par spēku zaudējušiem Ministru kabineta 20</w:t>
      </w:r>
      <w:r>
        <w:rPr>
          <w:sz w:val="28"/>
          <w:szCs w:val="28"/>
        </w:rPr>
        <w:t>11</w:t>
      </w:r>
      <w:r w:rsidRPr="00405F03">
        <w:rPr>
          <w:sz w:val="28"/>
          <w:szCs w:val="28"/>
        </w:rPr>
        <w:t xml:space="preserve">.gada </w:t>
      </w:r>
      <w:r>
        <w:rPr>
          <w:sz w:val="28"/>
          <w:szCs w:val="28"/>
        </w:rPr>
        <w:t>17.maija</w:t>
      </w:r>
      <w:r w:rsidRPr="00405F03">
        <w:rPr>
          <w:sz w:val="28"/>
          <w:szCs w:val="28"/>
        </w:rPr>
        <w:t xml:space="preserve"> noteikumus Nr.</w:t>
      </w:r>
      <w:r>
        <w:rPr>
          <w:sz w:val="28"/>
          <w:szCs w:val="28"/>
        </w:rPr>
        <w:t>390</w:t>
      </w:r>
      <w:r w:rsidRPr="00405F03">
        <w:rPr>
          <w:sz w:val="28"/>
          <w:szCs w:val="28"/>
        </w:rPr>
        <w:t xml:space="preserve"> „</w:t>
      </w:r>
      <w:r>
        <w:rPr>
          <w:sz w:val="28"/>
          <w:szCs w:val="28"/>
        </w:rPr>
        <w:t>M</w:t>
      </w:r>
      <w:r w:rsidRPr="00405F03">
        <w:rPr>
          <w:sz w:val="28"/>
          <w:szCs w:val="28"/>
        </w:rPr>
        <w:t>inimālā mēneša darba alga</w:t>
      </w:r>
      <w:r>
        <w:rPr>
          <w:sz w:val="28"/>
          <w:szCs w:val="28"/>
        </w:rPr>
        <w:t>s noteikšanas un pārskatīšanas kārtība</w:t>
      </w:r>
      <w:r w:rsidRPr="00405F03">
        <w:rPr>
          <w:sz w:val="28"/>
          <w:szCs w:val="28"/>
        </w:rPr>
        <w:t>” (Latvijas Vēstnesis, 20</w:t>
      </w:r>
      <w:r>
        <w:rPr>
          <w:sz w:val="28"/>
          <w:szCs w:val="28"/>
        </w:rPr>
        <w:t>11</w:t>
      </w:r>
      <w:r w:rsidRPr="00405F03">
        <w:rPr>
          <w:sz w:val="28"/>
          <w:szCs w:val="28"/>
        </w:rPr>
        <w:t xml:space="preserve">, </w:t>
      </w:r>
      <w:r>
        <w:rPr>
          <w:sz w:val="28"/>
          <w:szCs w:val="28"/>
        </w:rPr>
        <w:t>86</w:t>
      </w:r>
      <w:r w:rsidRPr="00405F03">
        <w:rPr>
          <w:sz w:val="28"/>
          <w:szCs w:val="28"/>
        </w:rPr>
        <w:t>.nr.</w:t>
      </w:r>
      <w:r>
        <w:rPr>
          <w:sz w:val="28"/>
          <w:szCs w:val="28"/>
        </w:rPr>
        <w:t>; 2013, 148.nr.</w:t>
      </w:r>
      <w:r w:rsidRPr="00405F03">
        <w:rPr>
          <w:sz w:val="28"/>
          <w:szCs w:val="28"/>
        </w:rPr>
        <w:t>).</w:t>
      </w:r>
    </w:p>
    <w:p w:rsidR="002E2AB3" w:rsidRDefault="002E2AB3" w:rsidP="002E2AB3">
      <w:pPr>
        <w:pStyle w:val="naisf"/>
        <w:spacing w:before="0" w:after="0"/>
        <w:ind w:firstLine="0"/>
        <w:rPr>
          <w:sz w:val="28"/>
          <w:szCs w:val="28"/>
        </w:rPr>
      </w:pPr>
    </w:p>
    <w:p w:rsidR="002E2AB3" w:rsidRPr="00405F03" w:rsidRDefault="002E2AB3" w:rsidP="002E2AB3">
      <w:pPr>
        <w:pStyle w:val="naisf"/>
        <w:spacing w:before="0" w:after="0"/>
        <w:ind w:firstLine="720"/>
        <w:rPr>
          <w:sz w:val="28"/>
          <w:szCs w:val="28"/>
        </w:rPr>
      </w:pPr>
      <w:proofErr w:type="gramStart"/>
      <w:r>
        <w:rPr>
          <w:sz w:val="28"/>
          <w:szCs w:val="28"/>
        </w:rPr>
        <w:t>12. Noteikumi</w:t>
      </w:r>
      <w:proofErr w:type="gramEnd"/>
      <w:r>
        <w:rPr>
          <w:sz w:val="28"/>
          <w:szCs w:val="28"/>
        </w:rPr>
        <w:t xml:space="preserve"> stājas spēkā 2017.gada 1.janvārī.</w:t>
      </w:r>
    </w:p>
    <w:p w:rsidR="002E2AB3" w:rsidRPr="00405F03" w:rsidRDefault="002E2AB3" w:rsidP="002E2AB3">
      <w:pPr>
        <w:pStyle w:val="naisf"/>
        <w:spacing w:before="0" w:after="0"/>
        <w:ind w:firstLine="0"/>
        <w:rPr>
          <w:sz w:val="28"/>
          <w:szCs w:val="28"/>
        </w:rPr>
      </w:pPr>
    </w:p>
    <w:p w:rsidR="009F4045" w:rsidRPr="00405F03" w:rsidRDefault="009F4045" w:rsidP="003B41BB">
      <w:pPr>
        <w:pStyle w:val="naisf"/>
        <w:spacing w:before="0" w:after="0"/>
        <w:ind w:firstLine="0"/>
        <w:rPr>
          <w:sz w:val="28"/>
          <w:szCs w:val="28"/>
        </w:rPr>
      </w:pPr>
    </w:p>
    <w:p w:rsidR="00706BB8" w:rsidRPr="00557B52" w:rsidRDefault="00706BB8" w:rsidP="00706BB8">
      <w:pPr>
        <w:tabs>
          <w:tab w:val="left" w:pos="6840"/>
        </w:tabs>
        <w:ind w:firstLine="720"/>
        <w:jc w:val="both"/>
        <w:rPr>
          <w:sz w:val="28"/>
          <w:szCs w:val="28"/>
        </w:rPr>
      </w:pPr>
      <w:r w:rsidRPr="00557B52">
        <w:rPr>
          <w:sz w:val="28"/>
          <w:szCs w:val="28"/>
        </w:rPr>
        <w:t>Ministru prezident</w:t>
      </w:r>
      <w:r>
        <w:rPr>
          <w:sz w:val="28"/>
          <w:szCs w:val="28"/>
        </w:rPr>
        <w:t>s</w:t>
      </w:r>
      <w:r w:rsidRPr="00557B52">
        <w:rPr>
          <w:sz w:val="28"/>
          <w:szCs w:val="28"/>
        </w:rPr>
        <w:tab/>
      </w:r>
      <w:r w:rsidR="000F44E6">
        <w:rPr>
          <w:sz w:val="28"/>
          <w:szCs w:val="28"/>
        </w:rPr>
        <w:t>M</w:t>
      </w:r>
      <w:r>
        <w:rPr>
          <w:sz w:val="28"/>
          <w:szCs w:val="28"/>
        </w:rPr>
        <w:t>.Kučinskis</w:t>
      </w:r>
    </w:p>
    <w:p w:rsidR="00706BB8" w:rsidRDefault="00706BB8" w:rsidP="00706BB8">
      <w:pPr>
        <w:tabs>
          <w:tab w:val="left" w:pos="6840"/>
        </w:tabs>
        <w:jc w:val="both"/>
        <w:rPr>
          <w:sz w:val="28"/>
          <w:szCs w:val="28"/>
        </w:rPr>
      </w:pPr>
    </w:p>
    <w:p w:rsidR="0048441A" w:rsidRPr="00557B52" w:rsidRDefault="0048441A" w:rsidP="00706BB8">
      <w:pPr>
        <w:tabs>
          <w:tab w:val="left" w:pos="6840"/>
        </w:tabs>
        <w:jc w:val="both"/>
        <w:rPr>
          <w:sz w:val="28"/>
          <w:szCs w:val="28"/>
        </w:rPr>
      </w:pPr>
    </w:p>
    <w:p w:rsidR="00706BB8" w:rsidRPr="00557B52" w:rsidRDefault="00706BB8" w:rsidP="00706BB8">
      <w:pPr>
        <w:tabs>
          <w:tab w:val="left" w:pos="6840"/>
        </w:tabs>
        <w:ind w:firstLine="720"/>
        <w:jc w:val="both"/>
        <w:rPr>
          <w:sz w:val="28"/>
          <w:szCs w:val="28"/>
        </w:rPr>
      </w:pPr>
      <w:r w:rsidRPr="00557B52">
        <w:rPr>
          <w:sz w:val="28"/>
          <w:szCs w:val="28"/>
        </w:rPr>
        <w:t>Labklājības ministrs</w:t>
      </w:r>
      <w:r w:rsidRPr="00557B52">
        <w:rPr>
          <w:sz w:val="28"/>
          <w:szCs w:val="28"/>
        </w:rPr>
        <w:tab/>
      </w:r>
      <w:r>
        <w:rPr>
          <w:sz w:val="28"/>
          <w:szCs w:val="28"/>
        </w:rPr>
        <w:t>J.Reirs</w:t>
      </w:r>
    </w:p>
    <w:p w:rsidR="00D54998" w:rsidRPr="00E9078A" w:rsidRDefault="00D54998" w:rsidP="003B41BB">
      <w:pPr>
        <w:pStyle w:val="Header"/>
        <w:tabs>
          <w:tab w:val="clear" w:pos="4320"/>
          <w:tab w:val="clear" w:pos="8640"/>
          <w:tab w:val="left" w:pos="1080"/>
          <w:tab w:val="left" w:pos="6840"/>
        </w:tabs>
        <w:jc w:val="both"/>
        <w:rPr>
          <w:szCs w:val="28"/>
          <w:lang w:val="lv-LV"/>
        </w:rPr>
      </w:pPr>
    </w:p>
    <w:p w:rsidR="009F4045" w:rsidRDefault="009F4045" w:rsidP="003B41BB">
      <w:pPr>
        <w:pStyle w:val="Header"/>
        <w:tabs>
          <w:tab w:val="clear" w:pos="4320"/>
          <w:tab w:val="clear" w:pos="8640"/>
          <w:tab w:val="left" w:pos="1080"/>
          <w:tab w:val="left" w:pos="6840"/>
        </w:tabs>
        <w:jc w:val="both"/>
        <w:rPr>
          <w:szCs w:val="28"/>
          <w:lang w:val="lv-LV"/>
        </w:rPr>
      </w:pPr>
    </w:p>
    <w:p w:rsidR="00272223" w:rsidRDefault="00272223" w:rsidP="003B41BB">
      <w:pPr>
        <w:pStyle w:val="Header"/>
        <w:tabs>
          <w:tab w:val="clear" w:pos="4320"/>
          <w:tab w:val="clear" w:pos="8640"/>
          <w:tab w:val="left" w:pos="1080"/>
          <w:tab w:val="left" w:pos="6840"/>
        </w:tabs>
        <w:jc w:val="both"/>
        <w:rPr>
          <w:szCs w:val="28"/>
          <w:lang w:val="lv-LV"/>
        </w:rPr>
      </w:pPr>
    </w:p>
    <w:p w:rsidR="00272223" w:rsidRDefault="00272223" w:rsidP="003B41BB">
      <w:pPr>
        <w:pStyle w:val="Header"/>
        <w:tabs>
          <w:tab w:val="clear" w:pos="4320"/>
          <w:tab w:val="clear" w:pos="8640"/>
          <w:tab w:val="left" w:pos="1080"/>
          <w:tab w:val="left" w:pos="6840"/>
        </w:tabs>
        <w:jc w:val="both"/>
        <w:rPr>
          <w:szCs w:val="28"/>
          <w:lang w:val="lv-LV"/>
        </w:rPr>
      </w:pPr>
    </w:p>
    <w:p w:rsidR="00272223" w:rsidRDefault="00272223" w:rsidP="003B41BB">
      <w:pPr>
        <w:pStyle w:val="Header"/>
        <w:tabs>
          <w:tab w:val="clear" w:pos="4320"/>
          <w:tab w:val="clear" w:pos="8640"/>
          <w:tab w:val="left" w:pos="1080"/>
          <w:tab w:val="left" w:pos="6840"/>
        </w:tabs>
        <w:jc w:val="both"/>
        <w:rPr>
          <w:szCs w:val="28"/>
          <w:lang w:val="lv-LV"/>
        </w:rPr>
      </w:pPr>
    </w:p>
    <w:p w:rsidR="00272223" w:rsidRDefault="00272223" w:rsidP="003B41BB">
      <w:pPr>
        <w:pStyle w:val="Header"/>
        <w:tabs>
          <w:tab w:val="clear" w:pos="4320"/>
          <w:tab w:val="clear" w:pos="8640"/>
          <w:tab w:val="left" w:pos="1080"/>
          <w:tab w:val="left" w:pos="6840"/>
        </w:tabs>
        <w:jc w:val="both"/>
        <w:rPr>
          <w:szCs w:val="28"/>
          <w:lang w:val="lv-LV"/>
        </w:rPr>
      </w:pPr>
      <w:bookmarkStart w:id="0" w:name="_GoBack"/>
      <w:bookmarkEnd w:id="0"/>
    </w:p>
    <w:p w:rsidR="00272223" w:rsidRDefault="00272223" w:rsidP="003B41BB">
      <w:pPr>
        <w:pStyle w:val="Header"/>
        <w:tabs>
          <w:tab w:val="clear" w:pos="4320"/>
          <w:tab w:val="clear" w:pos="8640"/>
          <w:tab w:val="left" w:pos="1080"/>
          <w:tab w:val="left" w:pos="6840"/>
        </w:tabs>
        <w:jc w:val="both"/>
        <w:rPr>
          <w:szCs w:val="28"/>
          <w:lang w:val="lv-LV"/>
        </w:rPr>
      </w:pPr>
    </w:p>
    <w:p w:rsidR="00706BB8" w:rsidRPr="007816EC" w:rsidRDefault="00097419" w:rsidP="00706BB8">
      <w:pPr>
        <w:jc w:val="both"/>
        <w:rPr>
          <w:sz w:val="22"/>
          <w:szCs w:val="22"/>
        </w:rPr>
      </w:pPr>
      <w:r>
        <w:rPr>
          <w:sz w:val="22"/>
          <w:szCs w:val="22"/>
        </w:rPr>
        <w:t>0</w:t>
      </w:r>
      <w:r w:rsidR="00000305">
        <w:rPr>
          <w:sz w:val="22"/>
          <w:szCs w:val="22"/>
        </w:rPr>
        <w:t>1</w:t>
      </w:r>
      <w:r w:rsidR="00706BB8" w:rsidRPr="007816EC">
        <w:rPr>
          <w:sz w:val="22"/>
          <w:szCs w:val="22"/>
        </w:rPr>
        <w:t>.0</w:t>
      </w:r>
      <w:r>
        <w:rPr>
          <w:sz w:val="22"/>
          <w:szCs w:val="22"/>
        </w:rPr>
        <w:t>8</w:t>
      </w:r>
      <w:r w:rsidR="00706BB8" w:rsidRPr="007816EC">
        <w:rPr>
          <w:sz w:val="22"/>
          <w:szCs w:val="22"/>
        </w:rPr>
        <w:t xml:space="preserve">.2016. </w:t>
      </w:r>
      <w:r w:rsidR="00C4777E">
        <w:rPr>
          <w:sz w:val="22"/>
          <w:szCs w:val="22"/>
        </w:rPr>
        <w:t>15</w:t>
      </w:r>
      <w:r w:rsidR="00706BB8" w:rsidRPr="007816EC">
        <w:rPr>
          <w:sz w:val="22"/>
          <w:szCs w:val="22"/>
        </w:rPr>
        <w:t>:</w:t>
      </w:r>
      <w:r w:rsidR="00C4777E">
        <w:rPr>
          <w:sz w:val="22"/>
          <w:szCs w:val="22"/>
        </w:rPr>
        <w:t>30</w:t>
      </w:r>
    </w:p>
    <w:p w:rsidR="00706BB8" w:rsidRPr="007816EC" w:rsidRDefault="00B55D4E" w:rsidP="00706BB8">
      <w:pPr>
        <w:jc w:val="both"/>
        <w:rPr>
          <w:sz w:val="22"/>
          <w:szCs w:val="22"/>
        </w:rPr>
      </w:pPr>
      <w:r>
        <w:rPr>
          <w:sz w:val="22"/>
          <w:szCs w:val="22"/>
        </w:rPr>
        <w:t>7</w:t>
      </w:r>
      <w:r w:rsidR="004B7A2A">
        <w:rPr>
          <w:sz w:val="22"/>
          <w:szCs w:val="22"/>
        </w:rPr>
        <w:t>40</w:t>
      </w:r>
    </w:p>
    <w:p w:rsidR="00706BB8" w:rsidRPr="007816EC" w:rsidRDefault="00706BB8" w:rsidP="00706BB8">
      <w:pPr>
        <w:rPr>
          <w:sz w:val="22"/>
          <w:szCs w:val="22"/>
        </w:rPr>
      </w:pPr>
      <w:r w:rsidRPr="007816EC">
        <w:rPr>
          <w:bCs/>
          <w:sz w:val="22"/>
          <w:szCs w:val="22"/>
        </w:rPr>
        <w:t xml:space="preserve">A.Liepiņa </w:t>
      </w:r>
      <w:r w:rsidRPr="007816EC">
        <w:rPr>
          <w:sz w:val="22"/>
          <w:szCs w:val="22"/>
        </w:rPr>
        <w:t>67021519,</w:t>
      </w:r>
    </w:p>
    <w:p w:rsidR="00E56CDA" w:rsidRPr="007816EC" w:rsidRDefault="00706BB8" w:rsidP="00706BB8">
      <w:pPr>
        <w:rPr>
          <w:sz w:val="22"/>
          <w:szCs w:val="22"/>
        </w:rPr>
      </w:pPr>
      <w:r w:rsidRPr="007816EC">
        <w:rPr>
          <w:sz w:val="22"/>
          <w:szCs w:val="22"/>
        </w:rPr>
        <w:t>Aina.Liepina@lm.gov.lv</w:t>
      </w:r>
    </w:p>
    <w:sectPr w:rsidR="00E56CDA" w:rsidRPr="007816EC" w:rsidSect="00D64F0F">
      <w:headerReference w:type="even" r:id="rId10"/>
      <w:headerReference w:type="default" r:id="rId11"/>
      <w:footerReference w:type="default" r:id="rId12"/>
      <w:footerReference w:type="first" r:id="rId13"/>
      <w:pgSz w:w="11906" w:h="16838" w:code="9"/>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2F9" w:rsidRDefault="002E02F9">
      <w:r>
        <w:separator/>
      </w:r>
    </w:p>
  </w:endnote>
  <w:endnote w:type="continuationSeparator" w:id="0">
    <w:p w:rsidR="002E02F9" w:rsidRDefault="002E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F9" w:rsidRPr="0092360A" w:rsidRDefault="002E02F9" w:rsidP="0092360A">
    <w:pPr>
      <w:pStyle w:val="Footer"/>
      <w:tabs>
        <w:tab w:val="left" w:pos="1260"/>
      </w:tabs>
      <w:jc w:val="both"/>
    </w:pPr>
    <w:r w:rsidRPr="009A08C4">
      <w:rPr>
        <w:sz w:val="20"/>
        <w:szCs w:val="20"/>
      </w:rPr>
      <w:t>LMNot_</w:t>
    </w:r>
    <w:r w:rsidR="00097419">
      <w:rPr>
        <w:sz w:val="20"/>
        <w:szCs w:val="20"/>
      </w:rPr>
      <w:t>0108</w:t>
    </w:r>
    <w:r>
      <w:rPr>
        <w:sz w:val="20"/>
        <w:szCs w:val="20"/>
      </w:rPr>
      <w:t>16</w:t>
    </w:r>
    <w:r w:rsidRPr="009A08C4">
      <w:rPr>
        <w:sz w:val="20"/>
        <w:szCs w:val="20"/>
      </w:rPr>
      <w:t>; Ministru kabineta noteikumu projekts „</w:t>
    </w:r>
    <w:r>
      <w:rPr>
        <w:sz w:val="20"/>
        <w:szCs w:val="20"/>
      </w:rPr>
      <w:t>M</w:t>
    </w:r>
    <w:r w:rsidRPr="009A08C4">
      <w:rPr>
        <w:sz w:val="20"/>
        <w:szCs w:val="20"/>
      </w:rPr>
      <w:t>inimālā</w:t>
    </w:r>
    <w:r>
      <w:rPr>
        <w:sz w:val="20"/>
        <w:szCs w:val="20"/>
      </w:rPr>
      <w:t>s</w:t>
    </w:r>
    <w:r w:rsidRPr="009A08C4">
      <w:rPr>
        <w:sz w:val="20"/>
        <w:szCs w:val="20"/>
      </w:rPr>
      <w:t xml:space="preserve"> mēneša darba alga</w:t>
    </w:r>
    <w:r>
      <w:rPr>
        <w:sz w:val="20"/>
        <w:szCs w:val="20"/>
      </w:rPr>
      <w:t>s noteikšanas un pārskatīšanas kārtība</w:t>
    </w:r>
    <w:r w:rsidRPr="009A08C4">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F9" w:rsidRDefault="002E02F9" w:rsidP="0092360A">
    <w:pPr>
      <w:pStyle w:val="Footer"/>
      <w:tabs>
        <w:tab w:val="left" w:pos="1260"/>
      </w:tabs>
      <w:jc w:val="both"/>
    </w:pPr>
    <w:r w:rsidRPr="009A08C4">
      <w:rPr>
        <w:sz w:val="20"/>
        <w:szCs w:val="20"/>
      </w:rPr>
      <w:t>LMNot_</w:t>
    </w:r>
    <w:r w:rsidR="00097419">
      <w:rPr>
        <w:sz w:val="20"/>
        <w:szCs w:val="20"/>
      </w:rPr>
      <w:t>0108</w:t>
    </w:r>
    <w:r>
      <w:rPr>
        <w:sz w:val="20"/>
        <w:szCs w:val="20"/>
      </w:rPr>
      <w:t>16</w:t>
    </w:r>
    <w:r w:rsidRPr="009A08C4">
      <w:rPr>
        <w:sz w:val="20"/>
        <w:szCs w:val="20"/>
      </w:rPr>
      <w:t>; Ministru kabineta noteikumu projekts „</w:t>
    </w:r>
    <w:r>
      <w:rPr>
        <w:sz w:val="20"/>
        <w:szCs w:val="20"/>
      </w:rPr>
      <w:t>M</w:t>
    </w:r>
    <w:r w:rsidRPr="009A08C4">
      <w:rPr>
        <w:sz w:val="20"/>
        <w:szCs w:val="20"/>
      </w:rPr>
      <w:t>inimālā</w:t>
    </w:r>
    <w:r>
      <w:rPr>
        <w:sz w:val="20"/>
        <w:szCs w:val="20"/>
      </w:rPr>
      <w:t>s</w:t>
    </w:r>
    <w:r w:rsidRPr="009A08C4">
      <w:rPr>
        <w:sz w:val="20"/>
        <w:szCs w:val="20"/>
      </w:rPr>
      <w:t xml:space="preserve"> mēneša darba alga</w:t>
    </w:r>
    <w:r>
      <w:rPr>
        <w:sz w:val="20"/>
        <w:szCs w:val="20"/>
      </w:rPr>
      <w:t>s noteikšanas un pārskatīšanas kārtība</w:t>
    </w:r>
    <w:r w:rsidRPr="009A08C4">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2F9" w:rsidRDefault="002E02F9">
      <w:r>
        <w:separator/>
      </w:r>
    </w:p>
  </w:footnote>
  <w:footnote w:type="continuationSeparator" w:id="0">
    <w:p w:rsidR="002E02F9" w:rsidRDefault="002E0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F9" w:rsidRDefault="002E02F9" w:rsidP="00A779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02F9" w:rsidRDefault="002E0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F9" w:rsidRPr="00E07F8B" w:rsidRDefault="002E02F9" w:rsidP="00A77909">
    <w:pPr>
      <w:pStyle w:val="Header"/>
      <w:framePr w:wrap="around" w:vAnchor="text" w:hAnchor="margin" w:xAlign="center" w:y="1"/>
      <w:rPr>
        <w:rStyle w:val="PageNumber"/>
        <w:sz w:val="24"/>
        <w:szCs w:val="24"/>
      </w:rPr>
    </w:pPr>
    <w:r w:rsidRPr="00E07F8B">
      <w:rPr>
        <w:rStyle w:val="PageNumber"/>
        <w:sz w:val="24"/>
        <w:szCs w:val="24"/>
      </w:rPr>
      <w:fldChar w:fldCharType="begin"/>
    </w:r>
    <w:r w:rsidRPr="00E07F8B">
      <w:rPr>
        <w:rStyle w:val="PageNumber"/>
        <w:sz w:val="24"/>
        <w:szCs w:val="24"/>
      </w:rPr>
      <w:instrText xml:space="preserve">PAGE  </w:instrText>
    </w:r>
    <w:r w:rsidRPr="00E07F8B">
      <w:rPr>
        <w:rStyle w:val="PageNumber"/>
        <w:sz w:val="24"/>
        <w:szCs w:val="24"/>
      </w:rPr>
      <w:fldChar w:fldCharType="separate"/>
    </w:r>
    <w:r w:rsidR="00000305">
      <w:rPr>
        <w:rStyle w:val="PageNumber"/>
        <w:noProof/>
        <w:sz w:val="24"/>
        <w:szCs w:val="24"/>
      </w:rPr>
      <w:t>3</w:t>
    </w:r>
    <w:r w:rsidRPr="00E07F8B">
      <w:rPr>
        <w:rStyle w:val="PageNumber"/>
        <w:sz w:val="24"/>
        <w:szCs w:val="24"/>
      </w:rPr>
      <w:fldChar w:fldCharType="end"/>
    </w:r>
  </w:p>
  <w:p w:rsidR="002E02F9" w:rsidRDefault="002E0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67D93"/>
    <w:multiLevelType w:val="hybridMultilevel"/>
    <w:tmpl w:val="8DEC2408"/>
    <w:lvl w:ilvl="0" w:tplc="04260001">
      <w:start w:val="1"/>
      <w:numFmt w:val="bullet"/>
      <w:lvlText w:val=""/>
      <w:lvlJc w:val="left"/>
      <w:pPr>
        <w:tabs>
          <w:tab w:val="num" w:pos="795"/>
        </w:tabs>
        <w:ind w:left="795" w:hanging="360"/>
      </w:pPr>
      <w:rPr>
        <w:rFonts w:ascii="Symbol" w:hAnsi="Symbol" w:hint="default"/>
      </w:rPr>
    </w:lvl>
    <w:lvl w:ilvl="1" w:tplc="04260003" w:tentative="1">
      <w:start w:val="1"/>
      <w:numFmt w:val="bullet"/>
      <w:lvlText w:val="o"/>
      <w:lvlJc w:val="left"/>
      <w:pPr>
        <w:tabs>
          <w:tab w:val="num" w:pos="1515"/>
        </w:tabs>
        <w:ind w:left="1515" w:hanging="360"/>
      </w:pPr>
      <w:rPr>
        <w:rFonts w:ascii="Courier New" w:hAnsi="Courier New" w:cs="Courier New" w:hint="default"/>
      </w:rPr>
    </w:lvl>
    <w:lvl w:ilvl="2" w:tplc="04260005" w:tentative="1">
      <w:start w:val="1"/>
      <w:numFmt w:val="bullet"/>
      <w:lvlText w:val=""/>
      <w:lvlJc w:val="left"/>
      <w:pPr>
        <w:tabs>
          <w:tab w:val="num" w:pos="2235"/>
        </w:tabs>
        <w:ind w:left="2235" w:hanging="360"/>
      </w:pPr>
      <w:rPr>
        <w:rFonts w:ascii="Wingdings" w:hAnsi="Wingdings" w:hint="default"/>
      </w:rPr>
    </w:lvl>
    <w:lvl w:ilvl="3" w:tplc="04260001" w:tentative="1">
      <w:start w:val="1"/>
      <w:numFmt w:val="bullet"/>
      <w:lvlText w:val=""/>
      <w:lvlJc w:val="left"/>
      <w:pPr>
        <w:tabs>
          <w:tab w:val="num" w:pos="2955"/>
        </w:tabs>
        <w:ind w:left="2955" w:hanging="360"/>
      </w:pPr>
      <w:rPr>
        <w:rFonts w:ascii="Symbol" w:hAnsi="Symbol" w:hint="default"/>
      </w:rPr>
    </w:lvl>
    <w:lvl w:ilvl="4" w:tplc="04260003" w:tentative="1">
      <w:start w:val="1"/>
      <w:numFmt w:val="bullet"/>
      <w:lvlText w:val="o"/>
      <w:lvlJc w:val="left"/>
      <w:pPr>
        <w:tabs>
          <w:tab w:val="num" w:pos="3675"/>
        </w:tabs>
        <w:ind w:left="3675" w:hanging="360"/>
      </w:pPr>
      <w:rPr>
        <w:rFonts w:ascii="Courier New" w:hAnsi="Courier New" w:cs="Courier New" w:hint="default"/>
      </w:rPr>
    </w:lvl>
    <w:lvl w:ilvl="5" w:tplc="04260005" w:tentative="1">
      <w:start w:val="1"/>
      <w:numFmt w:val="bullet"/>
      <w:lvlText w:val=""/>
      <w:lvlJc w:val="left"/>
      <w:pPr>
        <w:tabs>
          <w:tab w:val="num" w:pos="4395"/>
        </w:tabs>
        <w:ind w:left="4395" w:hanging="360"/>
      </w:pPr>
      <w:rPr>
        <w:rFonts w:ascii="Wingdings" w:hAnsi="Wingdings" w:hint="default"/>
      </w:rPr>
    </w:lvl>
    <w:lvl w:ilvl="6" w:tplc="04260001" w:tentative="1">
      <w:start w:val="1"/>
      <w:numFmt w:val="bullet"/>
      <w:lvlText w:val=""/>
      <w:lvlJc w:val="left"/>
      <w:pPr>
        <w:tabs>
          <w:tab w:val="num" w:pos="5115"/>
        </w:tabs>
        <w:ind w:left="5115" w:hanging="360"/>
      </w:pPr>
      <w:rPr>
        <w:rFonts w:ascii="Symbol" w:hAnsi="Symbol" w:hint="default"/>
      </w:rPr>
    </w:lvl>
    <w:lvl w:ilvl="7" w:tplc="04260003" w:tentative="1">
      <w:start w:val="1"/>
      <w:numFmt w:val="bullet"/>
      <w:lvlText w:val="o"/>
      <w:lvlJc w:val="left"/>
      <w:pPr>
        <w:tabs>
          <w:tab w:val="num" w:pos="5835"/>
        </w:tabs>
        <w:ind w:left="5835" w:hanging="360"/>
      </w:pPr>
      <w:rPr>
        <w:rFonts w:ascii="Courier New" w:hAnsi="Courier New" w:cs="Courier New" w:hint="default"/>
      </w:rPr>
    </w:lvl>
    <w:lvl w:ilvl="8" w:tplc="04260005" w:tentative="1">
      <w:start w:val="1"/>
      <w:numFmt w:val="bullet"/>
      <w:lvlText w:val=""/>
      <w:lvlJc w:val="left"/>
      <w:pPr>
        <w:tabs>
          <w:tab w:val="num" w:pos="6555"/>
        </w:tabs>
        <w:ind w:left="6555" w:hanging="360"/>
      </w:pPr>
      <w:rPr>
        <w:rFonts w:ascii="Wingdings" w:hAnsi="Wingdings" w:hint="default"/>
      </w:rPr>
    </w:lvl>
  </w:abstractNum>
  <w:abstractNum w:abstractNumId="1">
    <w:nsid w:val="42A5093C"/>
    <w:multiLevelType w:val="hybridMultilevel"/>
    <w:tmpl w:val="767AA5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D9765C9"/>
    <w:multiLevelType w:val="hybridMultilevel"/>
    <w:tmpl w:val="2A124EBA"/>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B4"/>
    <w:rsid w:val="00000305"/>
    <w:rsid w:val="00006F63"/>
    <w:rsid w:val="00021943"/>
    <w:rsid w:val="000247F5"/>
    <w:rsid w:val="000346A9"/>
    <w:rsid w:val="00043583"/>
    <w:rsid w:val="00044A9A"/>
    <w:rsid w:val="000534E6"/>
    <w:rsid w:val="00061664"/>
    <w:rsid w:val="000715F9"/>
    <w:rsid w:val="00071C84"/>
    <w:rsid w:val="00097419"/>
    <w:rsid w:val="000A5F5C"/>
    <w:rsid w:val="000A672B"/>
    <w:rsid w:val="000B37C0"/>
    <w:rsid w:val="000D124A"/>
    <w:rsid w:val="000D2359"/>
    <w:rsid w:val="000D3745"/>
    <w:rsid w:val="000D5D7F"/>
    <w:rsid w:val="000E4397"/>
    <w:rsid w:val="000F44E6"/>
    <w:rsid w:val="000F7805"/>
    <w:rsid w:val="00102859"/>
    <w:rsid w:val="0010618B"/>
    <w:rsid w:val="00110F29"/>
    <w:rsid w:val="0011399A"/>
    <w:rsid w:val="001252EB"/>
    <w:rsid w:val="00133C09"/>
    <w:rsid w:val="00144207"/>
    <w:rsid w:val="00181CB0"/>
    <w:rsid w:val="001975C9"/>
    <w:rsid w:val="001B44E0"/>
    <w:rsid w:val="001D4096"/>
    <w:rsid w:val="001F296A"/>
    <w:rsid w:val="001F478E"/>
    <w:rsid w:val="002000EB"/>
    <w:rsid w:val="00207346"/>
    <w:rsid w:val="00220449"/>
    <w:rsid w:val="00243A7E"/>
    <w:rsid w:val="00244E00"/>
    <w:rsid w:val="002479CB"/>
    <w:rsid w:val="00250878"/>
    <w:rsid w:val="00254C1B"/>
    <w:rsid w:val="00255344"/>
    <w:rsid w:val="00255FB7"/>
    <w:rsid w:val="00260386"/>
    <w:rsid w:val="00272223"/>
    <w:rsid w:val="00277E29"/>
    <w:rsid w:val="002A00E1"/>
    <w:rsid w:val="002A6A04"/>
    <w:rsid w:val="002B74BC"/>
    <w:rsid w:val="002E02F9"/>
    <w:rsid w:val="002E2AB3"/>
    <w:rsid w:val="002F6BB0"/>
    <w:rsid w:val="003131F8"/>
    <w:rsid w:val="00331EE9"/>
    <w:rsid w:val="003518F8"/>
    <w:rsid w:val="003725E4"/>
    <w:rsid w:val="003815B0"/>
    <w:rsid w:val="003832F3"/>
    <w:rsid w:val="00393167"/>
    <w:rsid w:val="0039353C"/>
    <w:rsid w:val="003B063F"/>
    <w:rsid w:val="003B3C08"/>
    <w:rsid w:val="003B41BB"/>
    <w:rsid w:val="003D7A86"/>
    <w:rsid w:val="003F33F3"/>
    <w:rsid w:val="00405F03"/>
    <w:rsid w:val="00427849"/>
    <w:rsid w:val="0043735F"/>
    <w:rsid w:val="00452BAD"/>
    <w:rsid w:val="00455613"/>
    <w:rsid w:val="004661DF"/>
    <w:rsid w:val="0048441A"/>
    <w:rsid w:val="0048454E"/>
    <w:rsid w:val="00485D6D"/>
    <w:rsid w:val="004867F6"/>
    <w:rsid w:val="004B7A2A"/>
    <w:rsid w:val="004C217A"/>
    <w:rsid w:val="004C6A4D"/>
    <w:rsid w:val="004D048D"/>
    <w:rsid w:val="004E4268"/>
    <w:rsid w:val="004E4C96"/>
    <w:rsid w:val="004F0353"/>
    <w:rsid w:val="004F0F61"/>
    <w:rsid w:val="00502903"/>
    <w:rsid w:val="00543B8E"/>
    <w:rsid w:val="0054610B"/>
    <w:rsid w:val="00551076"/>
    <w:rsid w:val="0055158C"/>
    <w:rsid w:val="005578BB"/>
    <w:rsid w:val="00572186"/>
    <w:rsid w:val="00577827"/>
    <w:rsid w:val="00577C92"/>
    <w:rsid w:val="00582A7A"/>
    <w:rsid w:val="00584A9E"/>
    <w:rsid w:val="005A26AB"/>
    <w:rsid w:val="005B3A2B"/>
    <w:rsid w:val="005C05A1"/>
    <w:rsid w:val="005D72D0"/>
    <w:rsid w:val="005E2960"/>
    <w:rsid w:val="005E4167"/>
    <w:rsid w:val="005F6929"/>
    <w:rsid w:val="00600540"/>
    <w:rsid w:val="00624278"/>
    <w:rsid w:val="006248D9"/>
    <w:rsid w:val="0063246D"/>
    <w:rsid w:val="00652231"/>
    <w:rsid w:val="0066743F"/>
    <w:rsid w:val="00677856"/>
    <w:rsid w:val="006830D3"/>
    <w:rsid w:val="00686B63"/>
    <w:rsid w:val="006D4029"/>
    <w:rsid w:val="006E06B4"/>
    <w:rsid w:val="006F37E3"/>
    <w:rsid w:val="0070332B"/>
    <w:rsid w:val="00703F18"/>
    <w:rsid w:val="00706BB8"/>
    <w:rsid w:val="00710F36"/>
    <w:rsid w:val="00713382"/>
    <w:rsid w:val="0073501C"/>
    <w:rsid w:val="00766EA4"/>
    <w:rsid w:val="0077140C"/>
    <w:rsid w:val="007816EC"/>
    <w:rsid w:val="007819A3"/>
    <w:rsid w:val="00787908"/>
    <w:rsid w:val="00792BA3"/>
    <w:rsid w:val="007939B5"/>
    <w:rsid w:val="00793C5A"/>
    <w:rsid w:val="007943BB"/>
    <w:rsid w:val="007957D0"/>
    <w:rsid w:val="007B40DD"/>
    <w:rsid w:val="007D5E5B"/>
    <w:rsid w:val="007E204E"/>
    <w:rsid w:val="00810455"/>
    <w:rsid w:val="00827944"/>
    <w:rsid w:val="008425B1"/>
    <w:rsid w:val="0084658A"/>
    <w:rsid w:val="00846C43"/>
    <w:rsid w:val="00852659"/>
    <w:rsid w:val="00871062"/>
    <w:rsid w:val="0087156C"/>
    <w:rsid w:val="00871B21"/>
    <w:rsid w:val="008751FD"/>
    <w:rsid w:val="00880B2B"/>
    <w:rsid w:val="008A440A"/>
    <w:rsid w:val="008A570D"/>
    <w:rsid w:val="008B453C"/>
    <w:rsid w:val="008B6EF9"/>
    <w:rsid w:val="008C02E9"/>
    <w:rsid w:val="008D7B79"/>
    <w:rsid w:val="008E485D"/>
    <w:rsid w:val="008E6921"/>
    <w:rsid w:val="008F4DD7"/>
    <w:rsid w:val="0092360A"/>
    <w:rsid w:val="00924C19"/>
    <w:rsid w:val="0093324D"/>
    <w:rsid w:val="00937D54"/>
    <w:rsid w:val="00960040"/>
    <w:rsid w:val="009716E8"/>
    <w:rsid w:val="009720C0"/>
    <w:rsid w:val="009808C4"/>
    <w:rsid w:val="009816CB"/>
    <w:rsid w:val="00983504"/>
    <w:rsid w:val="0098606A"/>
    <w:rsid w:val="009A08C4"/>
    <w:rsid w:val="009B19B4"/>
    <w:rsid w:val="009D3B85"/>
    <w:rsid w:val="009D52FD"/>
    <w:rsid w:val="009D60B4"/>
    <w:rsid w:val="009F1479"/>
    <w:rsid w:val="009F4045"/>
    <w:rsid w:val="00A00AC8"/>
    <w:rsid w:val="00A00F6B"/>
    <w:rsid w:val="00A032E8"/>
    <w:rsid w:val="00A14251"/>
    <w:rsid w:val="00A21B32"/>
    <w:rsid w:val="00A23E19"/>
    <w:rsid w:val="00A348EC"/>
    <w:rsid w:val="00A407F5"/>
    <w:rsid w:val="00A434C0"/>
    <w:rsid w:val="00A61F78"/>
    <w:rsid w:val="00A77909"/>
    <w:rsid w:val="00A81323"/>
    <w:rsid w:val="00A83508"/>
    <w:rsid w:val="00AA756D"/>
    <w:rsid w:val="00AB547B"/>
    <w:rsid w:val="00AB718D"/>
    <w:rsid w:val="00AB7F42"/>
    <w:rsid w:val="00AC77FD"/>
    <w:rsid w:val="00AD089A"/>
    <w:rsid w:val="00AF0482"/>
    <w:rsid w:val="00B10638"/>
    <w:rsid w:val="00B106B3"/>
    <w:rsid w:val="00B13580"/>
    <w:rsid w:val="00B349CD"/>
    <w:rsid w:val="00B361D9"/>
    <w:rsid w:val="00B55D4E"/>
    <w:rsid w:val="00B62687"/>
    <w:rsid w:val="00B7199E"/>
    <w:rsid w:val="00B86B7E"/>
    <w:rsid w:val="00B92B06"/>
    <w:rsid w:val="00B93730"/>
    <w:rsid w:val="00B94B07"/>
    <w:rsid w:val="00BB00D4"/>
    <w:rsid w:val="00BB6AA6"/>
    <w:rsid w:val="00BC0978"/>
    <w:rsid w:val="00BE3C07"/>
    <w:rsid w:val="00C21BD5"/>
    <w:rsid w:val="00C242E2"/>
    <w:rsid w:val="00C47205"/>
    <w:rsid w:val="00C4777E"/>
    <w:rsid w:val="00C529BB"/>
    <w:rsid w:val="00C53DEC"/>
    <w:rsid w:val="00C71ACA"/>
    <w:rsid w:val="00C92E08"/>
    <w:rsid w:val="00C94D77"/>
    <w:rsid w:val="00CA0CF9"/>
    <w:rsid w:val="00CA247E"/>
    <w:rsid w:val="00CB1F5B"/>
    <w:rsid w:val="00CB3D1E"/>
    <w:rsid w:val="00CD23C6"/>
    <w:rsid w:val="00CE01E7"/>
    <w:rsid w:val="00CE32C1"/>
    <w:rsid w:val="00CE68CA"/>
    <w:rsid w:val="00CE7920"/>
    <w:rsid w:val="00CF4F4D"/>
    <w:rsid w:val="00D2323E"/>
    <w:rsid w:val="00D33B90"/>
    <w:rsid w:val="00D36CAD"/>
    <w:rsid w:val="00D54946"/>
    <w:rsid w:val="00D54998"/>
    <w:rsid w:val="00D64F0F"/>
    <w:rsid w:val="00D90D5F"/>
    <w:rsid w:val="00DA17B6"/>
    <w:rsid w:val="00DA20F3"/>
    <w:rsid w:val="00DB2024"/>
    <w:rsid w:val="00DB5269"/>
    <w:rsid w:val="00DC34F2"/>
    <w:rsid w:val="00DC498C"/>
    <w:rsid w:val="00DF650D"/>
    <w:rsid w:val="00E03CD3"/>
    <w:rsid w:val="00E07F8B"/>
    <w:rsid w:val="00E204F8"/>
    <w:rsid w:val="00E56CDA"/>
    <w:rsid w:val="00E57CC9"/>
    <w:rsid w:val="00E62163"/>
    <w:rsid w:val="00E663F5"/>
    <w:rsid w:val="00E76E9F"/>
    <w:rsid w:val="00E837B5"/>
    <w:rsid w:val="00E858D8"/>
    <w:rsid w:val="00E9078A"/>
    <w:rsid w:val="00E92346"/>
    <w:rsid w:val="00EA23AA"/>
    <w:rsid w:val="00EB7E6D"/>
    <w:rsid w:val="00EF1C9F"/>
    <w:rsid w:val="00F02987"/>
    <w:rsid w:val="00F06230"/>
    <w:rsid w:val="00F103DD"/>
    <w:rsid w:val="00F123C0"/>
    <w:rsid w:val="00F145D5"/>
    <w:rsid w:val="00F15ADA"/>
    <w:rsid w:val="00F35DB4"/>
    <w:rsid w:val="00F362EC"/>
    <w:rsid w:val="00F37CA1"/>
    <w:rsid w:val="00F4169B"/>
    <w:rsid w:val="00F458C4"/>
    <w:rsid w:val="00F46F0E"/>
    <w:rsid w:val="00F62A82"/>
    <w:rsid w:val="00FA5AB0"/>
    <w:rsid w:val="00FA7F03"/>
    <w:rsid w:val="00FC3953"/>
    <w:rsid w:val="00FC3A77"/>
    <w:rsid w:val="00FC6C9B"/>
    <w:rsid w:val="00FF41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5DB4"/>
    <w:rPr>
      <w:color w:val="0000FF"/>
      <w:u w:val="single"/>
    </w:rPr>
  </w:style>
  <w:style w:type="paragraph" w:styleId="NormalWeb">
    <w:name w:val="Normal (Web)"/>
    <w:basedOn w:val="Normal"/>
    <w:rsid w:val="00F35DB4"/>
    <w:pPr>
      <w:spacing w:before="75" w:after="75"/>
    </w:pPr>
    <w:rPr>
      <w:lang w:bidi="th-TH"/>
    </w:rPr>
  </w:style>
  <w:style w:type="paragraph" w:customStyle="1" w:styleId="naisf">
    <w:name w:val="naisf"/>
    <w:basedOn w:val="Normal"/>
    <w:rsid w:val="00F35DB4"/>
    <w:pPr>
      <w:spacing w:before="75" w:after="75"/>
      <w:ind w:firstLine="375"/>
      <w:jc w:val="both"/>
    </w:pPr>
    <w:rPr>
      <w:lang w:bidi="th-TH"/>
    </w:rPr>
  </w:style>
  <w:style w:type="paragraph" w:customStyle="1" w:styleId="naislab">
    <w:name w:val="naislab"/>
    <w:basedOn w:val="Normal"/>
    <w:rsid w:val="00F35DB4"/>
    <w:pPr>
      <w:spacing w:before="75" w:after="75"/>
      <w:jc w:val="right"/>
    </w:pPr>
    <w:rPr>
      <w:lang w:bidi="th-TH"/>
    </w:rPr>
  </w:style>
  <w:style w:type="character" w:customStyle="1" w:styleId="th1">
    <w:name w:val="th1"/>
    <w:rsid w:val="00F35DB4"/>
    <w:rPr>
      <w:b/>
      <w:bCs/>
      <w:color w:val="333333"/>
    </w:rPr>
  </w:style>
  <w:style w:type="paragraph" w:styleId="Title">
    <w:name w:val="Title"/>
    <w:basedOn w:val="Normal"/>
    <w:qFormat/>
    <w:rsid w:val="0070332B"/>
    <w:pPr>
      <w:jc w:val="center"/>
    </w:pPr>
    <w:rPr>
      <w:b/>
      <w:sz w:val="28"/>
      <w:szCs w:val="20"/>
      <w:lang w:eastAsia="en-US"/>
    </w:rPr>
  </w:style>
  <w:style w:type="paragraph" w:styleId="BodyText">
    <w:name w:val="Body Text"/>
    <w:basedOn w:val="Normal"/>
    <w:rsid w:val="0070332B"/>
    <w:pPr>
      <w:spacing w:after="120"/>
    </w:pPr>
    <w:rPr>
      <w:lang w:eastAsia="en-US"/>
    </w:rPr>
  </w:style>
  <w:style w:type="paragraph" w:customStyle="1" w:styleId="RakstzCharCharRakstzCharCharRakstz">
    <w:name w:val="Rakstz. Char Char Rakstz. Char Char Rakstz."/>
    <w:basedOn w:val="Normal"/>
    <w:rsid w:val="0070332B"/>
    <w:pPr>
      <w:spacing w:after="160" w:line="240" w:lineRule="exact"/>
    </w:pPr>
    <w:rPr>
      <w:rFonts w:ascii="Tahoma" w:hAnsi="Tahoma"/>
      <w:sz w:val="20"/>
      <w:szCs w:val="20"/>
      <w:lang w:val="en-US" w:eastAsia="en-US"/>
    </w:rPr>
  </w:style>
  <w:style w:type="paragraph" w:styleId="Header">
    <w:name w:val="header"/>
    <w:basedOn w:val="Normal"/>
    <w:rsid w:val="00D54998"/>
    <w:pPr>
      <w:tabs>
        <w:tab w:val="center" w:pos="4320"/>
        <w:tab w:val="right" w:pos="8640"/>
      </w:tabs>
    </w:pPr>
    <w:rPr>
      <w:sz w:val="28"/>
      <w:szCs w:val="20"/>
      <w:lang w:val="en-US" w:eastAsia="en-US"/>
    </w:rPr>
  </w:style>
  <w:style w:type="paragraph" w:styleId="Footer">
    <w:name w:val="footer"/>
    <w:basedOn w:val="Normal"/>
    <w:rsid w:val="00061664"/>
    <w:pPr>
      <w:tabs>
        <w:tab w:val="center" w:pos="4153"/>
        <w:tab w:val="right" w:pos="8306"/>
      </w:tabs>
    </w:pPr>
  </w:style>
  <w:style w:type="character" w:styleId="PageNumber">
    <w:name w:val="page number"/>
    <w:basedOn w:val="DefaultParagraphFont"/>
    <w:rsid w:val="009A08C4"/>
  </w:style>
  <w:style w:type="character" w:styleId="CommentReference">
    <w:name w:val="annotation reference"/>
    <w:semiHidden/>
    <w:rsid w:val="00B92B06"/>
    <w:rPr>
      <w:sz w:val="16"/>
      <w:szCs w:val="16"/>
    </w:rPr>
  </w:style>
  <w:style w:type="paragraph" w:styleId="CommentText">
    <w:name w:val="annotation text"/>
    <w:basedOn w:val="Normal"/>
    <w:link w:val="CommentTextChar"/>
    <w:semiHidden/>
    <w:rsid w:val="00B92B06"/>
    <w:rPr>
      <w:sz w:val="20"/>
      <w:szCs w:val="20"/>
    </w:rPr>
  </w:style>
  <w:style w:type="paragraph" w:styleId="BalloonText">
    <w:name w:val="Balloon Text"/>
    <w:basedOn w:val="Normal"/>
    <w:semiHidden/>
    <w:rsid w:val="00B92B06"/>
    <w:rPr>
      <w:rFonts w:ascii="Tahoma" w:hAnsi="Tahoma" w:cs="Tahoma"/>
      <w:sz w:val="16"/>
      <w:szCs w:val="16"/>
    </w:rPr>
  </w:style>
  <w:style w:type="paragraph" w:styleId="ListParagraph">
    <w:name w:val="List Paragraph"/>
    <w:basedOn w:val="Normal"/>
    <w:uiPriority w:val="34"/>
    <w:qFormat/>
    <w:rsid w:val="0092360A"/>
    <w:pPr>
      <w:ind w:left="720"/>
      <w:contextualSpacing/>
    </w:pPr>
    <w:rPr>
      <w:rFonts w:eastAsiaTheme="minorHAnsi"/>
      <w:sz w:val="28"/>
      <w:szCs w:val="28"/>
      <w:lang w:eastAsia="en-US"/>
    </w:rPr>
  </w:style>
  <w:style w:type="paragraph" w:styleId="CommentSubject">
    <w:name w:val="annotation subject"/>
    <w:basedOn w:val="CommentText"/>
    <w:next w:val="CommentText"/>
    <w:link w:val="CommentSubjectChar"/>
    <w:rsid w:val="00CE7920"/>
    <w:rPr>
      <w:b/>
      <w:bCs/>
    </w:rPr>
  </w:style>
  <w:style w:type="character" w:customStyle="1" w:styleId="CommentTextChar">
    <w:name w:val="Comment Text Char"/>
    <w:basedOn w:val="DefaultParagraphFont"/>
    <w:link w:val="CommentText"/>
    <w:semiHidden/>
    <w:rsid w:val="00CE7920"/>
  </w:style>
  <w:style w:type="character" w:customStyle="1" w:styleId="CommentSubjectChar">
    <w:name w:val="Comment Subject Char"/>
    <w:basedOn w:val="CommentTextChar"/>
    <w:link w:val="CommentSubject"/>
    <w:rsid w:val="00CE79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5DB4"/>
    <w:rPr>
      <w:color w:val="0000FF"/>
      <w:u w:val="single"/>
    </w:rPr>
  </w:style>
  <w:style w:type="paragraph" w:styleId="NormalWeb">
    <w:name w:val="Normal (Web)"/>
    <w:basedOn w:val="Normal"/>
    <w:rsid w:val="00F35DB4"/>
    <w:pPr>
      <w:spacing w:before="75" w:after="75"/>
    </w:pPr>
    <w:rPr>
      <w:lang w:bidi="th-TH"/>
    </w:rPr>
  </w:style>
  <w:style w:type="paragraph" w:customStyle="1" w:styleId="naisf">
    <w:name w:val="naisf"/>
    <w:basedOn w:val="Normal"/>
    <w:rsid w:val="00F35DB4"/>
    <w:pPr>
      <w:spacing w:before="75" w:after="75"/>
      <w:ind w:firstLine="375"/>
      <w:jc w:val="both"/>
    </w:pPr>
    <w:rPr>
      <w:lang w:bidi="th-TH"/>
    </w:rPr>
  </w:style>
  <w:style w:type="paragraph" w:customStyle="1" w:styleId="naislab">
    <w:name w:val="naislab"/>
    <w:basedOn w:val="Normal"/>
    <w:rsid w:val="00F35DB4"/>
    <w:pPr>
      <w:spacing w:before="75" w:after="75"/>
      <w:jc w:val="right"/>
    </w:pPr>
    <w:rPr>
      <w:lang w:bidi="th-TH"/>
    </w:rPr>
  </w:style>
  <w:style w:type="character" w:customStyle="1" w:styleId="th1">
    <w:name w:val="th1"/>
    <w:rsid w:val="00F35DB4"/>
    <w:rPr>
      <w:b/>
      <w:bCs/>
      <w:color w:val="333333"/>
    </w:rPr>
  </w:style>
  <w:style w:type="paragraph" w:styleId="Title">
    <w:name w:val="Title"/>
    <w:basedOn w:val="Normal"/>
    <w:qFormat/>
    <w:rsid w:val="0070332B"/>
    <w:pPr>
      <w:jc w:val="center"/>
    </w:pPr>
    <w:rPr>
      <w:b/>
      <w:sz w:val="28"/>
      <w:szCs w:val="20"/>
      <w:lang w:eastAsia="en-US"/>
    </w:rPr>
  </w:style>
  <w:style w:type="paragraph" w:styleId="BodyText">
    <w:name w:val="Body Text"/>
    <w:basedOn w:val="Normal"/>
    <w:rsid w:val="0070332B"/>
    <w:pPr>
      <w:spacing w:after="120"/>
    </w:pPr>
    <w:rPr>
      <w:lang w:eastAsia="en-US"/>
    </w:rPr>
  </w:style>
  <w:style w:type="paragraph" w:customStyle="1" w:styleId="RakstzCharCharRakstzCharCharRakstz">
    <w:name w:val="Rakstz. Char Char Rakstz. Char Char Rakstz."/>
    <w:basedOn w:val="Normal"/>
    <w:rsid w:val="0070332B"/>
    <w:pPr>
      <w:spacing w:after="160" w:line="240" w:lineRule="exact"/>
    </w:pPr>
    <w:rPr>
      <w:rFonts w:ascii="Tahoma" w:hAnsi="Tahoma"/>
      <w:sz w:val="20"/>
      <w:szCs w:val="20"/>
      <w:lang w:val="en-US" w:eastAsia="en-US"/>
    </w:rPr>
  </w:style>
  <w:style w:type="paragraph" w:styleId="Header">
    <w:name w:val="header"/>
    <w:basedOn w:val="Normal"/>
    <w:rsid w:val="00D54998"/>
    <w:pPr>
      <w:tabs>
        <w:tab w:val="center" w:pos="4320"/>
        <w:tab w:val="right" w:pos="8640"/>
      </w:tabs>
    </w:pPr>
    <w:rPr>
      <w:sz w:val="28"/>
      <w:szCs w:val="20"/>
      <w:lang w:val="en-US" w:eastAsia="en-US"/>
    </w:rPr>
  </w:style>
  <w:style w:type="paragraph" w:styleId="Footer">
    <w:name w:val="footer"/>
    <w:basedOn w:val="Normal"/>
    <w:rsid w:val="00061664"/>
    <w:pPr>
      <w:tabs>
        <w:tab w:val="center" w:pos="4153"/>
        <w:tab w:val="right" w:pos="8306"/>
      </w:tabs>
    </w:pPr>
  </w:style>
  <w:style w:type="character" w:styleId="PageNumber">
    <w:name w:val="page number"/>
    <w:basedOn w:val="DefaultParagraphFont"/>
    <w:rsid w:val="009A08C4"/>
  </w:style>
  <w:style w:type="character" w:styleId="CommentReference">
    <w:name w:val="annotation reference"/>
    <w:semiHidden/>
    <w:rsid w:val="00B92B06"/>
    <w:rPr>
      <w:sz w:val="16"/>
      <w:szCs w:val="16"/>
    </w:rPr>
  </w:style>
  <w:style w:type="paragraph" w:styleId="CommentText">
    <w:name w:val="annotation text"/>
    <w:basedOn w:val="Normal"/>
    <w:link w:val="CommentTextChar"/>
    <w:semiHidden/>
    <w:rsid w:val="00B92B06"/>
    <w:rPr>
      <w:sz w:val="20"/>
      <w:szCs w:val="20"/>
    </w:rPr>
  </w:style>
  <w:style w:type="paragraph" w:styleId="BalloonText">
    <w:name w:val="Balloon Text"/>
    <w:basedOn w:val="Normal"/>
    <w:semiHidden/>
    <w:rsid w:val="00B92B06"/>
    <w:rPr>
      <w:rFonts w:ascii="Tahoma" w:hAnsi="Tahoma" w:cs="Tahoma"/>
      <w:sz w:val="16"/>
      <w:szCs w:val="16"/>
    </w:rPr>
  </w:style>
  <w:style w:type="paragraph" w:styleId="ListParagraph">
    <w:name w:val="List Paragraph"/>
    <w:basedOn w:val="Normal"/>
    <w:uiPriority w:val="34"/>
    <w:qFormat/>
    <w:rsid w:val="0092360A"/>
    <w:pPr>
      <w:ind w:left="720"/>
      <w:contextualSpacing/>
    </w:pPr>
    <w:rPr>
      <w:rFonts w:eastAsiaTheme="minorHAnsi"/>
      <w:sz w:val="28"/>
      <w:szCs w:val="28"/>
      <w:lang w:eastAsia="en-US"/>
    </w:rPr>
  </w:style>
  <w:style w:type="paragraph" w:styleId="CommentSubject">
    <w:name w:val="annotation subject"/>
    <w:basedOn w:val="CommentText"/>
    <w:next w:val="CommentText"/>
    <w:link w:val="CommentSubjectChar"/>
    <w:rsid w:val="00CE7920"/>
    <w:rPr>
      <w:b/>
      <w:bCs/>
    </w:rPr>
  </w:style>
  <w:style w:type="character" w:customStyle="1" w:styleId="CommentTextChar">
    <w:name w:val="Comment Text Char"/>
    <w:basedOn w:val="DefaultParagraphFont"/>
    <w:link w:val="CommentText"/>
    <w:semiHidden/>
    <w:rsid w:val="00CE7920"/>
  </w:style>
  <w:style w:type="character" w:customStyle="1" w:styleId="CommentSubjectChar">
    <w:name w:val="Comment Subject Char"/>
    <w:basedOn w:val="CommentTextChar"/>
    <w:link w:val="CommentSubject"/>
    <w:rsid w:val="00CE79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022921">
      <w:bodyDiv w:val="1"/>
      <w:marLeft w:val="0"/>
      <w:marRight w:val="0"/>
      <w:marTop w:val="0"/>
      <w:marBottom w:val="0"/>
      <w:divBdr>
        <w:top w:val="none" w:sz="0" w:space="0" w:color="auto"/>
        <w:left w:val="none" w:sz="0" w:space="0" w:color="auto"/>
        <w:bottom w:val="none" w:sz="0" w:space="0" w:color="auto"/>
        <w:right w:val="none" w:sz="0" w:space="0" w:color="auto"/>
      </w:divBdr>
      <w:divsChild>
        <w:div w:id="1887450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ro.nais.dati.lv/naiser/text.cfm?Ref=0101032003072200413&amp;Req=0101032003072200413&amp;Key=0103012001062032772&amp;Hash=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F3787-7B6C-42A2-A096-DF5ED5AB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767</Words>
  <Characters>5387</Characters>
  <Application>Microsoft Office Word</Application>
  <DocSecurity>0</DocSecurity>
  <Lines>134</Lines>
  <Paragraphs>43</Paragraphs>
  <ScaleCrop>false</ScaleCrop>
  <HeadingPairs>
    <vt:vector size="2" baseType="variant">
      <vt:variant>
        <vt:lpstr>Title</vt:lpstr>
      </vt:variant>
      <vt:variant>
        <vt:i4>1</vt:i4>
      </vt:variant>
    </vt:vector>
  </HeadingPairs>
  <TitlesOfParts>
    <vt:vector size="1" baseType="lpstr">
      <vt:lpstr>Minimālās mēneša darba algas noteikšanas un pārskatīšanas kārtība</vt:lpstr>
    </vt:vector>
  </TitlesOfParts>
  <Company>Labklājības ministrija</Company>
  <LinksUpToDate>false</LinksUpToDate>
  <CharactersWithSpaces>6111</CharactersWithSpaces>
  <SharedDoc>false</SharedDoc>
  <HLinks>
    <vt:vector size="6" baseType="variant">
      <vt:variant>
        <vt:i4>3801161</vt:i4>
      </vt:variant>
      <vt:variant>
        <vt:i4>0</vt:i4>
      </vt:variant>
      <vt:variant>
        <vt:i4>0</vt:i4>
      </vt:variant>
      <vt:variant>
        <vt:i4>5</vt:i4>
      </vt:variant>
      <vt:variant>
        <vt:lpwstr>http://pro.nais.dati.lv/naiser/text.cfm?Ref=0101032003072200413&amp;Req=0101032003072200413&amp;Key=0103012001062032772&amp;Hash=1</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Minimālās mēneša darba algas noteikšanas un pārskatīšanas kārtība</dc:title>
  <dc:subject>Ministru kabineta noteikumu projekts</dc:subject>
  <dc:creator>Aina Liepiņa</dc:creator>
  <dc:description>Darba tirgus politikas departamenta vecākā referente
Aina Liepiņa
e-pasts: Aina.Liepina@lm.gov.lv, tālr.67021519</dc:description>
  <cp:lastModifiedBy>Aina Liepina</cp:lastModifiedBy>
  <cp:revision>52</cp:revision>
  <cp:lastPrinted>2011-04-26T09:58:00Z</cp:lastPrinted>
  <dcterms:created xsi:type="dcterms:W3CDTF">2016-05-10T10:52:00Z</dcterms:created>
  <dcterms:modified xsi:type="dcterms:W3CDTF">2016-08-02T05:25:00Z</dcterms:modified>
</cp:coreProperties>
</file>