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B6" w:rsidRPr="005948AB" w:rsidRDefault="008F2825" w:rsidP="000134D1">
      <w:pPr>
        <w:pStyle w:val="tv2121"/>
        <w:spacing w:before="0" w:line="240" w:lineRule="auto"/>
        <w:rPr>
          <w:rFonts w:ascii="Times New Roman" w:hAnsi="Times New Roman"/>
          <w:sz w:val="24"/>
          <w:szCs w:val="24"/>
        </w:rPr>
      </w:pPr>
      <w:bookmarkStart w:id="0" w:name="372832"/>
      <w:r>
        <w:rPr>
          <w:rFonts w:ascii="Times New Roman" w:hAnsi="Times New Roman"/>
          <w:sz w:val="24"/>
          <w:szCs w:val="24"/>
        </w:rPr>
        <w:t xml:space="preserve"> </w:t>
      </w:r>
      <w:r w:rsidR="00DD05B6" w:rsidRPr="005948AB">
        <w:rPr>
          <w:rFonts w:ascii="Times New Roman" w:hAnsi="Times New Roman"/>
          <w:sz w:val="24"/>
          <w:szCs w:val="24"/>
        </w:rPr>
        <w:t xml:space="preserve">Ministru kabineta </w:t>
      </w:r>
      <w:r w:rsidR="00EE7130">
        <w:rPr>
          <w:rFonts w:ascii="Times New Roman" w:hAnsi="Times New Roman"/>
          <w:sz w:val="24"/>
          <w:szCs w:val="24"/>
        </w:rPr>
        <w:t>rīkojuma</w:t>
      </w:r>
      <w:r w:rsidR="00DD05B6" w:rsidRPr="005948AB">
        <w:rPr>
          <w:rFonts w:ascii="Times New Roman" w:hAnsi="Times New Roman"/>
          <w:sz w:val="24"/>
          <w:szCs w:val="24"/>
        </w:rPr>
        <w:t xml:space="preserve"> projekta „Grozījum</w:t>
      </w:r>
      <w:r w:rsidR="00C844D1">
        <w:rPr>
          <w:rFonts w:ascii="Times New Roman" w:hAnsi="Times New Roman"/>
          <w:sz w:val="24"/>
          <w:szCs w:val="24"/>
        </w:rPr>
        <w:t>i</w:t>
      </w:r>
      <w:r w:rsidR="00E355B0">
        <w:rPr>
          <w:rFonts w:ascii="Times New Roman" w:hAnsi="Times New Roman"/>
          <w:sz w:val="24"/>
          <w:szCs w:val="24"/>
        </w:rPr>
        <w:t xml:space="preserve"> Ministru kabineta 2012.gada 7.decembra</w:t>
      </w:r>
      <w:r w:rsidR="00DD05B6" w:rsidRPr="005948AB">
        <w:rPr>
          <w:rFonts w:ascii="Times New Roman" w:hAnsi="Times New Roman"/>
          <w:sz w:val="24"/>
          <w:szCs w:val="24"/>
        </w:rPr>
        <w:t xml:space="preserve"> </w:t>
      </w:r>
      <w:r w:rsidR="00E355B0" w:rsidRPr="00E355B0">
        <w:rPr>
          <w:rFonts w:ascii="Times New Roman" w:hAnsi="Times New Roman"/>
          <w:sz w:val="24"/>
          <w:szCs w:val="24"/>
        </w:rPr>
        <w:t>rīkojumā Nr. 589 „Par Nākamās paaudzes platjoslas elektronisko sakaru tīklu attīstības koncepciju 2013.-2020.gadam</w:t>
      </w:r>
      <w:r w:rsidR="00DD05B6" w:rsidRPr="005948AB">
        <w:rPr>
          <w:rFonts w:ascii="Times New Roman" w:hAnsi="Times New Roman"/>
          <w:sz w:val="24"/>
          <w:szCs w:val="24"/>
        </w:rPr>
        <w:t>”</w:t>
      </w:r>
    </w:p>
    <w:p w:rsidR="00584A0C" w:rsidRPr="005948AB" w:rsidRDefault="00584A0C" w:rsidP="000134D1">
      <w:pPr>
        <w:pStyle w:val="tv2121"/>
        <w:spacing w:before="0" w:line="240" w:lineRule="auto"/>
        <w:rPr>
          <w:rFonts w:ascii="Times New Roman" w:hAnsi="Times New Roman"/>
          <w:sz w:val="24"/>
          <w:szCs w:val="24"/>
        </w:rPr>
      </w:pPr>
      <w:r w:rsidRPr="005948AB">
        <w:rPr>
          <w:rFonts w:ascii="Times New Roman" w:hAnsi="Times New Roman"/>
          <w:sz w:val="24"/>
          <w:szCs w:val="24"/>
        </w:rPr>
        <w:t>sākotnējās ietekmes novērtējuma ziņojums (anotācija)</w:t>
      </w:r>
      <w:bookmarkEnd w:id="0"/>
    </w:p>
    <w:p w:rsidR="00584A0C" w:rsidRPr="005948AB" w:rsidRDefault="00584A0C" w:rsidP="000134D1">
      <w:pPr>
        <w:pStyle w:val="naisf"/>
        <w:spacing w:before="0" w:beforeAutospacing="0" w:after="0" w:afterAutospacing="0"/>
        <w:jc w:val="right"/>
      </w:pPr>
    </w:p>
    <w:tbl>
      <w:tblPr>
        <w:tblpPr w:leftFromText="180" w:rightFromText="180" w:vertAnchor="text" w:horzAnchor="margin" w:tblpXSpec="center"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93"/>
        <w:gridCol w:w="5812"/>
      </w:tblGrid>
      <w:tr w:rsidR="00DA6C86" w:rsidRPr="005948AB" w:rsidTr="00D4513A">
        <w:trPr>
          <w:trHeight w:val="419"/>
        </w:trPr>
        <w:tc>
          <w:tcPr>
            <w:tcW w:w="5000" w:type="pct"/>
            <w:gridSpan w:val="3"/>
            <w:vAlign w:val="center"/>
          </w:tcPr>
          <w:p w:rsidR="00DA6C86" w:rsidRPr="005948AB" w:rsidRDefault="00DA6C86" w:rsidP="000134D1">
            <w:pPr>
              <w:pStyle w:val="naisnod"/>
              <w:spacing w:before="0" w:beforeAutospacing="0" w:after="0" w:afterAutospacing="0"/>
              <w:ind w:left="57" w:right="57"/>
              <w:jc w:val="center"/>
              <w:rPr>
                <w:b/>
              </w:rPr>
            </w:pPr>
            <w:r w:rsidRPr="005948AB">
              <w:rPr>
                <w:b/>
              </w:rPr>
              <w:t>I. Tiesību akta projekta izstrādes nepieciešamība</w:t>
            </w:r>
          </w:p>
        </w:tc>
      </w:tr>
      <w:tr w:rsidR="00DA6C86" w:rsidRPr="005948AB" w:rsidTr="00BB0796">
        <w:trPr>
          <w:trHeight w:val="415"/>
        </w:trPr>
        <w:tc>
          <w:tcPr>
            <w:tcW w:w="241" w:type="pct"/>
          </w:tcPr>
          <w:p w:rsidR="00DA6C86" w:rsidRPr="005948AB" w:rsidRDefault="00DA6C86" w:rsidP="000134D1">
            <w:pPr>
              <w:pStyle w:val="naiskr"/>
              <w:spacing w:before="0" w:beforeAutospacing="0" w:after="0" w:afterAutospacing="0"/>
              <w:ind w:left="57" w:right="57"/>
              <w:jc w:val="center"/>
            </w:pPr>
            <w:r w:rsidRPr="005948AB">
              <w:t>1.</w:t>
            </w:r>
          </w:p>
        </w:tc>
        <w:tc>
          <w:tcPr>
            <w:tcW w:w="1507" w:type="pct"/>
          </w:tcPr>
          <w:p w:rsidR="00DA6C86" w:rsidRPr="005948AB" w:rsidRDefault="00DA6C86" w:rsidP="000134D1">
            <w:pPr>
              <w:pStyle w:val="naiskr"/>
              <w:spacing w:before="0" w:beforeAutospacing="0" w:after="0" w:afterAutospacing="0"/>
              <w:ind w:left="57" w:right="57"/>
            </w:pPr>
            <w:r w:rsidRPr="005948AB">
              <w:t>Pamatojums</w:t>
            </w:r>
          </w:p>
        </w:tc>
        <w:tc>
          <w:tcPr>
            <w:tcW w:w="3252" w:type="pct"/>
          </w:tcPr>
          <w:p w:rsidR="0065167E" w:rsidRPr="0065167E" w:rsidRDefault="0086167F" w:rsidP="000C5556">
            <w:pPr>
              <w:spacing w:after="0" w:line="240" w:lineRule="auto"/>
              <w:ind w:left="143" w:right="142" w:firstLine="283"/>
              <w:jc w:val="both"/>
              <w:rPr>
                <w:rFonts w:ascii="Times New Roman" w:hAnsi="Times New Roman" w:cs="Times New Roman"/>
                <w:sz w:val="24"/>
                <w:szCs w:val="24"/>
                <w:lang w:eastAsia="en-US"/>
              </w:rPr>
            </w:pPr>
            <w:r w:rsidRPr="00394B7F">
              <w:rPr>
                <w:rFonts w:ascii="Times New Roman" w:hAnsi="Times New Roman" w:cs="Times New Roman"/>
                <w:sz w:val="24"/>
                <w:szCs w:val="24"/>
                <w:shd w:val="clear" w:color="auto" w:fill="FFFFFF"/>
              </w:rPr>
              <w:t>Nākamās paaudzes platjoslas elektronisko sakaru tīklu attīstības</w:t>
            </w:r>
            <w:r>
              <w:rPr>
                <w:rFonts w:ascii="Times New Roman" w:hAnsi="Times New Roman" w:cs="Times New Roman"/>
                <w:sz w:val="24"/>
                <w:szCs w:val="24"/>
                <w:shd w:val="clear" w:color="auto" w:fill="FFFFFF"/>
              </w:rPr>
              <w:t xml:space="preserve"> koncepcijā </w:t>
            </w:r>
            <w:r w:rsidRPr="00394B7F">
              <w:rPr>
                <w:rFonts w:ascii="Times New Roman" w:hAnsi="Times New Roman" w:cs="Times New Roman"/>
                <w:sz w:val="24"/>
                <w:szCs w:val="24"/>
                <w:shd w:val="clear" w:color="auto" w:fill="FFFFFF"/>
              </w:rPr>
              <w:t>2013. - 2020.gadam</w:t>
            </w:r>
            <w:r>
              <w:rPr>
                <w:rFonts w:ascii="Times New Roman" w:hAnsi="Times New Roman" w:cs="Times New Roman"/>
                <w:sz w:val="24"/>
                <w:szCs w:val="24"/>
                <w:shd w:val="clear" w:color="auto" w:fill="FFFFFF"/>
              </w:rPr>
              <w:t xml:space="preserve"> (turpmāk -  Koncepcija)  nepieciešams svītrot 3. sadaļas 7.uzdevumu, aktualizēt 3.sadaļas 2. un 4.uzdevuma izpildes termiņus un veikt no tā izrietošus grozījumus </w:t>
            </w:r>
            <w:r w:rsidRPr="004F497B">
              <w:rPr>
                <w:rFonts w:ascii="Times New Roman" w:hAnsi="Times New Roman" w:cs="Times New Roman"/>
                <w:sz w:val="24"/>
                <w:szCs w:val="24"/>
                <w:shd w:val="clear" w:color="auto" w:fill="FFFFFF"/>
              </w:rPr>
              <w:t>Ministru kabine</w:t>
            </w:r>
            <w:r>
              <w:rPr>
                <w:rFonts w:ascii="Times New Roman" w:hAnsi="Times New Roman" w:cs="Times New Roman"/>
                <w:sz w:val="24"/>
                <w:szCs w:val="24"/>
                <w:shd w:val="clear" w:color="auto" w:fill="FFFFFF"/>
              </w:rPr>
              <w:t>ta 2012.gada 7.decembra rīkojumā</w:t>
            </w:r>
            <w:r w:rsidRPr="004F497B">
              <w:rPr>
                <w:rFonts w:ascii="Times New Roman" w:hAnsi="Times New Roman" w:cs="Times New Roman"/>
                <w:sz w:val="24"/>
                <w:szCs w:val="24"/>
                <w:shd w:val="clear" w:color="auto" w:fill="FFFFFF"/>
              </w:rPr>
              <w:t xml:space="preserve"> Nr.589 „Par Nākamās paaudzes platjoslas elektronisko sakaru tīklu attīstības koncepciju 2013.-2020.gadam”</w:t>
            </w:r>
            <w:r>
              <w:rPr>
                <w:rFonts w:ascii="Times New Roman" w:hAnsi="Times New Roman" w:cs="Times New Roman"/>
                <w:sz w:val="24"/>
                <w:szCs w:val="24"/>
                <w:shd w:val="clear" w:color="auto" w:fill="FFFFFF"/>
              </w:rPr>
              <w:t xml:space="preserve"> (turpmāk – MK rīkojums Nr.589) - svītrojot tajā</w:t>
            </w:r>
            <w:r w:rsidR="000C5556">
              <w:rPr>
                <w:rFonts w:ascii="Times New Roman" w:hAnsi="Times New Roman" w:cs="Times New Roman"/>
                <w:sz w:val="24"/>
                <w:szCs w:val="24"/>
                <w:shd w:val="clear" w:color="auto" w:fill="FFFFFF"/>
              </w:rPr>
              <w:t xml:space="preserve"> 1.7. un 3.1. apakšpunktus, kuri paredz Satiksmes ministrijai veikt pasākumus </w:t>
            </w:r>
            <w:r>
              <w:rPr>
                <w:rFonts w:ascii="Times New Roman" w:hAnsi="Times New Roman" w:cs="Times New Roman"/>
                <w:sz w:val="24"/>
                <w:szCs w:val="24"/>
                <w:shd w:val="clear" w:color="auto" w:fill="FFFFFF"/>
              </w:rPr>
              <w:t>Koncepcijas 3.sadaļas 7.u</w:t>
            </w:r>
            <w:r w:rsidR="000C5556">
              <w:rPr>
                <w:rFonts w:ascii="Times New Roman" w:hAnsi="Times New Roman" w:cs="Times New Roman"/>
                <w:sz w:val="24"/>
                <w:szCs w:val="24"/>
                <w:shd w:val="clear" w:color="auto" w:fill="FFFFFF"/>
              </w:rPr>
              <w:t>zdevuma izpildei.</w:t>
            </w:r>
          </w:p>
        </w:tc>
      </w:tr>
      <w:tr w:rsidR="00DA6C86" w:rsidRPr="005948AB" w:rsidTr="00BB0796">
        <w:trPr>
          <w:trHeight w:val="472"/>
        </w:trPr>
        <w:tc>
          <w:tcPr>
            <w:tcW w:w="241" w:type="pct"/>
          </w:tcPr>
          <w:p w:rsidR="00DA6C86" w:rsidRPr="005948AB" w:rsidRDefault="00DA6C86" w:rsidP="000134D1">
            <w:pPr>
              <w:pStyle w:val="naiskr"/>
              <w:spacing w:before="0" w:beforeAutospacing="0" w:after="0" w:afterAutospacing="0"/>
              <w:ind w:left="57" w:right="57"/>
              <w:jc w:val="center"/>
            </w:pPr>
            <w:r w:rsidRPr="005948AB">
              <w:t>2.</w:t>
            </w:r>
          </w:p>
        </w:tc>
        <w:tc>
          <w:tcPr>
            <w:tcW w:w="1507" w:type="pct"/>
          </w:tcPr>
          <w:p w:rsidR="00DA6C86" w:rsidRPr="005948AB" w:rsidRDefault="00502937" w:rsidP="000134D1">
            <w:pPr>
              <w:pStyle w:val="naiskr"/>
              <w:tabs>
                <w:tab w:val="left" w:pos="170"/>
              </w:tabs>
              <w:spacing w:before="0" w:beforeAutospacing="0" w:after="0" w:afterAutospacing="0"/>
              <w:ind w:left="57" w:right="57"/>
            </w:pPr>
            <w:r w:rsidRPr="005948AB">
              <w:t>Pašreizējā situācija un problēmas, kuru risināšanai tiesību akta projekts izstrādāts, tiesiskā regulējuma mērķis un būtība</w:t>
            </w:r>
          </w:p>
        </w:tc>
        <w:tc>
          <w:tcPr>
            <w:tcW w:w="3252" w:type="pct"/>
          </w:tcPr>
          <w:p w:rsidR="000C5556" w:rsidRPr="000C5556" w:rsidRDefault="000C5556" w:rsidP="000C5556">
            <w:pPr>
              <w:spacing w:after="0" w:line="240" w:lineRule="auto"/>
              <w:ind w:left="142" w:right="142" w:firstLine="218"/>
              <w:jc w:val="both"/>
              <w:rPr>
                <w:rFonts w:ascii="Times New Roman" w:eastAsia="Times New Roman" w:hAnsi="Times New Roman" w:cs="Times New Roman"/>
                <w:sz w:val="24"/>
                <w:szCs w:val="24"/>
              </w:rPr>
            </w:pPr>
            <w:r w:rsidRPr="000C5556">
              <w:rPr>
                <w:rFonts w:ascii="Times New Roman" w:eastAsia="Times New Roman" w:hAnsi="Times New Roman" w:cs="Times New Roman"/>
                <w:sz w:val="24"/>
                <w:szCs w:val="24"/>
              </w:rPr>
              <w:t xml:space="preserve">Ņemot vērā, ka Satiksmes ministrija veic pasākumus, lai ieviestu  Eiropas Parlamenta un Padomes 2014.gada 15.maija direktīvu 2014/61/ES </w:t>
            </w:r>
            <w:r w:rsidRPr="000C5556">
              <w:rPr>
                <w:rFonts w:ascii="Times New Roman" w:eastAsia="Times New Roman" w:hAnsi="Times New Roman" w:cs="Times New Roman"/>
                <w:bCs/>
                <w:sz w:val="24"/>
                <w:szCs w:val="24"/>
              </w:rPr>
              <w:t xml:space="preserve">par pasākumiem ātrdarbīgu elektronisko sakaru tīklu izvēršanas izmaksu samazināšanai (turpmāk – Direktīva), kas cita starpā nosaka  arī prasības attiecībā uz informācijas pieejamību par elektronisko sakaru tīklu, </w:t>
            </w:r>
            <w:r w:rsidRPr="000C5556">
              <w:rPr>
                <w:rFonts w:ascii="Times New Roman" w:eastAsia="Times New Roman" w:hAnsi="Times New Roman" w:cs="Times New Roman"/>
                <w:sz w:val="24"/>
                <w:szCs w:val="24"/>
              </w:rPr>
              <w:t>koncepcijas 3.sadaļas 7.uzdevumā paredzētie pasākumi saistībā ar esošās optisko tīklu infrastruktūras datu bāzes un kartogrāfiskā materiāla izveidi tika izvērtēta saskaņoti ar aktivitātēm Direktīvas prasību ieviešanai. Ar 2015. gada 22. decembra Ministru kabineta rīkojumu Nr. 806 “Par konceptuālo ziņojumu “Par pasākumiem ātrdarbīgu elektronisko sakaru tīklu izvēršanas izmaksu samazināšanai” (turpmāk – MK rīkojums Nr.806) ir apstiprināts  konceptuālais ziņojums “Par pasākumiem ātrdarbīgu elektronisko sakaru tīklu izvēršanas izmaksu samazināšanai” (turpmāk – konceptuālais ziņojums), kur optisko tīklu infrastruktūras kartēšanas risinājuma 2. variants  paredz alternatīvu risinājumu optisko tīklu infrastruktūras kartēšanas</w:t>
            </w:r>
            <w:r w:rsidRPr="000C5556">
              <w:rPr>
                <w:rFonts w:ascii="Times New Roman" w:eastAsia="Times New Roman" w:hAnsi="Times New Roman" w:cs="Times New Roman"/>
                <w:b/>
                <w:bCs/>
                <w:sz w:val="24"/>
                <w:szCs w:val="24"/>
              </w:rPr>
              <w:t xml:space="preserve"> </w:t>
            </w:r>
            <w:r w:rsidRPr="000C5556">
              <w:rPr>
                <w:rFonts w:ascii="Times New Roman" w:eastAsia="Times New Roman" w:hAnsi="Times New Roman" w:cs="Times New Roman"/>
                <w:sz w:val="24"/>
                <w:szCs w:val="24"/>
              </w:rPr>
              <w:t>sistēmas izveidei</w:t>
            </w:r>
            <w:r w:rsidRPr="000C5556">
              <w:rPr>
                <w:rFonts w:ascii="Times New Roman" w:eastAsia="Times New Roman" w:hAnsi="Times New Roman" w:cs="Times New Roman"/>
                <w:b/>
                <w:bCs/>
                <w:sz w:val="24"/>
                <w:szCs w:val="24"/>
              </w:rPr>
              <w:t xml:space="preserve"> -</w:t>
            </w:r>
            <w:r w:rsidRPr="000C5556">
              <w:rPr>
                <w:rFonts w:ascii="Times New Roman" w:eastAsia="Times New Roman" w:hAnsi="Times New Roman" w:cs="Times New Roman"/>
                <w:sz w:val="24"/>
                <w:szCs w:val="24"/>
              </w:rPr>
              <w:t xml:space="preserve"> pētījumu veikšanu ar mērķi apkopot noteiktu informāciju par elektronisko sakaru tīkliem atkarībā no nepieciešamības (piemēram, „pēdējās jūdzes” vai „vidējās jūdzes” tīkliem) vai pat noteiktu tehnoloģiju pieejamību.</w:t>
            </w:r>
          </w:p>
          <w:p w:rsidR="000C5556" w:rsidRPr="000C5556" w:rsidRDefault="000C5556" w:rsidP="000C5556">
            <w:pPr>
              <w:spacing w:after="0" w:line="240" w:lineRule="auto"/>
              <w:ind w:left="142" w:right="142" w:firstLine="218"/>
              <w:jc w:val="both"/>
              <w:rPr>
                <w:rFonts w:ascii="Times New Roman" w:eastAsia="Times New Roman" w:hAnsi="Times New Roman" w:cs="Times New Roman"/>
                <w:sz w:val="24"/>
                <w:szCs w:val="24"/>
              </w:rPr>
            </w:pPr>
            <w:r w:rsidRPr="000C5556">
              <w:rPr>
                <w:rFonts w:ascii="Times New Roman" w:eastAsia="Times New Roman" w:hAnsi="Times New Roman" w:cs="Times New Roman"/>
                <w:sz w:val="24"/>
                <w:szCs w:val="24"/>
              </w:rPr>
              <w:t>Papildus tam konceptuālā ziņojuma 109.punktā noteikts, ka, atbalstot risinājuma optisko tīklu infrastruktūras kartēšanai 2.variantu par pētījumu veikšanu, par aktualitāti zaudējušiem būtu jāatzīst MK rīkojuma Nr.589  1.7 un 3.1 apakšpunkti.</w:t>
            </w:r>
          </w:p>
          <w:p w:rsidR="00C5084B" w:rsidRPr="008F2825" w:rsidRDefault="000C5556" w:rsidP="00C65A6E">
            <w:pPr>
              <w:pStyle w:val="Default"/>
              <w:ind w:left="142" w:right="142" w:firstLine="218"/>
              <w:jc w:val="both"/>
              <w:rPr>
                <w:rFonts w:ascii="Calibri" w:hAnsi="Calibri"/>
                <w:color w:val="376092"/>
                <w:sz w:val="22"/>
                <w:szCs w:val="22"/>
                <w:lang w:eastAsia="en-US"/>
              </w:rPr>
            </w:pPr>
            <w:r w:rsidRPr="000C5556">
              <w:rPr>
                <w:rFonts w:eastAsia="Times New Roman"/>
                <w:color w:val="auto"/>
              </w:rPr>
              <w:t>Ievērojot</w:t>
            </w:r>
            <w:r>
              <w:rPr>
                <w:rFonts w:eastAsia="Times New Roman"/>
                <w:color w:val="auto"/>
              </w:rPr>
              <w:t xml:space="preserve"> iepriekšminēto, MK rīkojumā</w:t>
            </w:r>
            <w:r w:rsidRPr="000C5556">
              <w:rPr>
                <w:rFonts w:eastAsia="Times New Roman"/>
                <w:color w:val="auto"/>
              </w:rPr>
              <w:t xml:space="preserve"> N</w:t>
            </w:r>
            <w:r>
              <w:rPr>
                <w:rFonts w:eastAsia="Times New Roman"/>
                <w:color w:val="auto"/>
              </w:rPr>
              <w:t xml:space="preserve">r.589 1.7. un </w:t>
            </w:r>
            <w:r>
              <w:rPr>
                <w:rFonts w:eastAsia="Times New Roman"/>
                <w:color w:val="auto"/>
              </w:rPr>
              <w:lastRenderedPageBreak/>
              <w:t xml:space="preserve">3.1. </w:t>
            </w:r>
            <w:r w:rsidR="00C65A6E">
              <w:rPr>
                <w:rFonts w:eastAsia="Times New Roman"/>
                <w:color w:val="auto"/>
              </w:rPr>
              <w:t xml:space="preserve">apakšpunkts </w:t>
            </w:r>
            <w:r>
              <w:rPr>
                <w:rFonts w:eastAsia="Times New Roman"/>
                <w:color w:val="auto"/>
              </w:rPr>
              <w:t xml:space="preserve">ir </w:t>
            </w:r>
            <w:r w:rsidR="00C65A6E">
              <w:rPr>
                <w:rFonts w:eastAsia="Times New Roman"/>
                <w:color w:val="auto"/>
              </w:rPr>
              <w:t>svītrots</w:t>
            </w:r>
            <w:r>
              <w:rPr>
                <w:rFonts w:eastAsia="Times New Roman"/>
                <w:color w:val="auto"/>
              </w:rPr>
              <w:t>.</w:t>
            </w:r>
            <w:r w:rsidRPr="000C5556">
              <w:rPr>
                <w:rFonts w:eastAsia="Times New Roman"/>
                <w:color w:val="auto"/>
              </w:rPr>
              <w:t xml:space="preserve"> </w:t>
            </w:r>
          </w:p>
        </w:tc>
      </w:tr>
      <w:tr w:rsidR="00DA6C86" w:rsidRPr="005948AB" w:rsidTr="00BB0796">
        <w:trPr>
          <w:trHeight w:val="476"/>
        </w:trPr>
        <w:tc>
          <w:tcPr>
            <w:tcW w:w="241" w:type="pct"/>
          </w:tcPr>
          <w:p w:rsidR="00DA6C86" w:rsidRPr="005948AB" w:rsidRDefault="00DA6C86" w:rsidP="000134D1">
            <w:pPr>
              <w:pStyle w:val="naiskr"/>
              <w:spacing w:before="0" w:beforeAutospacing="0" w:after="0" w:afterAutospacing="0"/>
              <w:ind w:left="57" w:right="57"/>
              <w:jc w:val="center"/>
            </w:pPr>
            <w:r w:rsidRPr="005948AB">
              <w:lastRenderedPageBreak/>
              <w:t>3.</w:t>
            </w:r>
          </w:p>
        </w:tc>
        <w:tc>
          <w:tcPr>
            <w:tcW w:w="1507" w:type="pct"/>
          </w:tcPr>
          <w:p w:rsidR="00DA6C86" w:rsidRPr="005948AB" w:rsidRDefault="00DA6C86" w:rsidP="000134D1">
            <w:pPr>
              <w:pStyle w:val="naiskr"/>
              <w:spacing w:before="0" w:beforeAutospacing="0" w:after="0" w:afterAutospacing="0"/>
              <w:ind w:left="57" w:right="57"/>
            </w:pPr>
            <w:r w:rsidRPr="005948AB">
              <w:t>Projekta izstrādē iesaistītās institūcijas</w:t>
            </w:r>
          </w:p>
        </w:tc>
        <w:tc>
          <w:tcPr>
            <w:tcW w:w="3252" w:type="pct"/>
          </w:tcPr>
          <w:p w:rsidR="00646BDB" w:rsidRPr="005948AB" w:rsidRDefault="001C103E" w:rsidP="00023533">
            <w:pPr>
              <w:spacing w:after="0" w:line="240" w:lineRule="auto"/>
              <w:ind w:left="57" w:right="57"/>
              <w:jc w:val="both"/>
              <w:rPr>
                <w:rFonts w:ascii="Times New Roman" w:hAnsi="Times New Roman" w:cs="Times New Roman"/>
                <w:sz w:val="24"/>
                <w:szCs w:val="24"/>
              </w:rPr>
            </w:pPr>
            <w:r w:rsidRPr="005948AB">
              <w:rPr>
                <w:rFonts w:ascii="Times New Roman" w:hAnsi="Times New Roman" w:cs="Times New Roman"/>
                <w:sz w:val="24"/>
                <w:szCs w:val="24"/>
              </w:rPr>
              <w:t>Satiksmes mi</w:t>
            </w:r>
            <w:r w:rsidR="006B261E" w:rsidRPr="005948AB">
              <w:rPr>
                <w:rFonts w:ascii="Times New Roman" w:hAnsi="Times New Roman" w:cs="Times New Roman"/>
                <w:sz w:val="24"/>
                <w:szCs w:val="24"/>
              </w:rPr>
              <w:t xml:space="preserve">nistrija </w:t>
            </w:r>
          </w:p>
        </w:tc>
      </w:tr>
      <w:tr w:rsidR="00DA6C86" w:rsidRPr="005948AB" w:rsidTr="00BB0796">
        <w:tc>
          <w:tcPr>
            <w:tcW w:w="241" w:type="pct"/>
          </w:tcPr>
          <w:p w:rsidR="00DA6C86" w:rsidRPr="005948AB" w:rsidRDefault="00DA6C86" w:rsidP="000134D1">
            <w:pPr>
              <w:pStyle w:val="naiskr"/>
              <w:spacing w:before="0" w:beforeAutospacing="0" w:after="0" w:afterAutospacing="0"/>
              <w:ind w:left="57" w:right="57"/>
              <w:jc w:val="center"/>
            </w:pPr>
            <w:r w:rsidRPr="005948AB">
              <w:t>4.</w:t>
            </w:r>
          </w:p>
        </w:tc>
        <w:tc>
          <w:tcPr>
            <w:tcW w:w="1507" w:type="pct"/>
          </w:tcPr>
          <w:p w:rsidR="00DA6C86" w:rsidRPr="005948AB" w:rsidRDefault="00DA6C86" w:rsidP="000134D1">
            <w:pPr>
              <w:pStyle w:val="naiskr"/>
              <w:spacing w:before="0" w:beforeAutospacing="0" w:after="0" w:afterAutospacing="0"/>
              <w:ind w:left="57" w:right="57"/>
            </w:pPr>
            <w:r w:rsidRPr="005948AB">
              <w:t>Cita informācija</w:t>
            </w:r>
          </w:p>
        </w:tc>
        <w:tc>
          <w:tcPr>
            <w:tcW w:w="3252" w:type="pct"/>
          </w:tcPr>
          <w:p w:rsidR="00E146F6" w:rsidRPr="005948AB" w:rsidRDefault="007253C1" w:rsidP="000134D1">
            <w:pPr>
              <w:spacing w:after="0" w:line="240" w:lineRule="auto"/>
              <w:ind w:left="57"/>
              <w:rPr>
                <w:rFonts w:ascii="Times New Roman" w:hAnsi="Times New Roman" w:cs="Times New Roman"/>
                <w:sz w:val="24"/>
                <w:szCs w:val="24"/>
              </w:rPr>
            </w:pPr>
            <w:r w:rsidRPr="005948AB">
              <w:rPr>
                <w:rFonts w:ascii="Times New Roman" w:hAnsi="Times New Roman" w:cs="Times New Roman"/>
                <w:sz w:val="24"/>
                <w:szCs w:val="24"/>
              </w:rPr>
              <w:t>Nav</w:t>
            </w:r>
            <w:r w:rsidR="001C103E" w:rsidRPr="005948AB">
              <w:rPr>
                <w:rFonts w:ascii="Times New Roman" w:hAnsi="Times New Roman" w:cs="Times New Roman"/>
                <w:sz w:val="24"/>
                <w:szCs w:val="24"/>
              </w:rPr>
              <w:t>.</w:t>
            </w:r>
          </w:p>
          <w:p w:rsidR="00DA6C86" w:rsidRPr="005948AB" w:rsidRDefault="00DA6C86" w:rsidP="001C103E">
            <w:pPr>
              <w:spacing w:after="0" w:line="240" w:lineRule="auto"/>
              <w:ind w:left="57"/>
              <w:rPr>
                <w:rFonts w:ascii="Times New Roman" w:hAnsi="Times New Roman" w:cs="Times New Roman"/>
                <w:sz w:val="24"/>
                <w:szCs w:val="24"/>
              </w:rPr>
            </w:pPr>
          </w:p>
        </w:tc>
      </w:tr>
    </w:tbl>
    <w:p w:rsidR="00023533" w:rsidRPr="005948AB" w:rsidRDefault="00023533" w:rsidP="000134D1">
      <w:pPr>
        <w:spacing w:after="0" w:line="240" w:lineRule="auto"/>
        <w:rPr>
          <w:rFonts w:ascii="Times New Roman" w:hAnsi="Times New Roman" w:cs="Times New Roman"/>
          <w:sz w:val="24"/>
          <w:szCs w:val="24"/>
        </w:rPr>
      </w:pPr>
    </w:p>
    <w:p w:rsidR="00CD013E" w:rsidRPr="005948AB" w:rsidRDefault="00CD013E" w:rsidP="006C445A">
      <w:pPr>
        <w:spacing w:after="0" w:line="240" w:lineRule="auto"/>
        <w:jc w:val="center"/>
        <w:rPr>
          <w:rFonts w:ascii="Times New Roman" w:hAnsi="Times New Roman" w:cs="Times New Roman"/>
          <w:sz w:val="24"/>
          <w:szCs w:val="24"/>
        </w:rPr>
      </w:pPr>
    </w:p>
    <w:tbl>
      <w:tblPr>
        <w:tblW w:w="8958"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1"/>
        <w:gridCol w:w="3247"/>
        <w:gridCol w:w="5240"/>
      </w:tblGrid>
      <w:tr w:rsidR="00DA6C86" w:rsidRPr="005948AB" w:rsidTr="00435B30">
        <w:trPr>
          <w:trHeight w:val="381"/>
          <w:jc w:val="center"/>
        </w:trPr>
        <w:tc>
          <w:tcPr>
            <w:tcW w:w="8958" w:type="dxa"/>
            <w:gridSpan w:val="3"/>
            <w:vAlign w:val="center"/>
          </w:tcPr>
          <w:p w:rsidR="00DA6C86" w:rsidRPr="005948AB" w:rsidRDefault="00DA6C86" w:rsidP="000134D1">
            <w:pPr>
              <w:pStyle w:val="naisnod"/>
              <w:spacing w:before="0" w:beforeAutospacing="0" w:after="0" w:afterAutospacing="0"/>
              <w:ind w:left="57" w:right="57"/>
              <w:jc w:val="center"/>
            </w:pPr>
            <w:r w:rsidRPr="005948AB">
              <w:rPr>
                <w:b/>
              </w:rPr>
              <w:t>VII. Tiesību akta projekta izpildes nodrošināšana un tās ietekme uz institūcijām</w:t>
            </w:r>
          </w:p>
        </w:tc>
      </w:tr>
      <w:tr w:rsidR="00DA6C86" w:rsidRPr="005948AB" w:rsidTr="00435B30">
        <w:trPr>
          <w:trHeight w:val="427"/>
          <w:jc w:val="center"/>
        </w:trPr>
        <w:tc>
          <w:tcPr>
            <w:tcW w:w="471" w:type="dxa"/>
          </w:tcPr>
          <w:p w:rsidR="00DA6C86" w:rsidRPr="005948AB" w:rsidRDefault="00DA6C86" w:rsidP="000134D1">
            <w:pPr>
              <w:pStyle w:val="naisnod"/>
              <w:spacing w:before="0" w:beforeAutospacing="0" w:after="0" w:afterAutospacing="0"/>
              <w:ind w:left="57" w:right="57"/>
              <w:jc w:val="both"/>
            </w:pPr>
            <w:r w:rsidRPr="005948AB">
              <w:t>1.</w:t>
            </w:r>
          </w:p>
        </w:tc>
        <w:tc>
          <w:tcPr>
            <w:tcW w:w="3247" w:type="dxa"/>
          </w:tcPr>
          <w:p w:rsidR="00DA6C86" w:rsidRPr="005948AB" w:rsidRDefault="00DA6C86" w:rsidP="000134D1">
            <w:pPr>
              <w:pStyle w:val="naisf"/>
              <w:spacing w:before="0" w:beforeAutospacing="0" w:after="0" w:afterAutospacing="0"/>
              <w:ind w:left="57" w:right="57"/>
            </w:pPr>
            <w:r w:rsidRPr="005948AB">
              <w:t>Projekta izpildē iesaistītās institūcijas</w:t>
            </w:r>
          </w:p>
        </w:tc>
        <w:tc>
          <w:tcPr>
            <w:tcW w:w="5240" w:type="dxa"/>
          </w:tcPr>
          <w:p w:rsidR="005403D9" w:rsidRPr="005948AB" w:rsidRDefault="003C0908" w:rsidP="000134D1">
            <w:pPr>
              <w:shd w:val="clear" w:color="auto" w:fill="FFFFFF"/>
              <w:spacing w:after="0" w:line="240" w:lineRule="auto"/>
              <w:jc w:val="both"/>
              <w:rPr>
                <w:rFonts w:ascii="Times New Roman" w:hAnsi="Times New Roman" w:cs="Times New Roman"/>
                <w:sz w:val="24"/>
                <w:szCs w:val="24"/>
              </w:rPr>
            </w:pPr>
            <w:bookmarkStart w:id="1" w:name="p66"/>
            <w:bookmarkStart w:id="2" w:name="p67"/>
            <w:bookmarkStart w:id="3" w:name="p68"/>
            <w:bookmarkStart w:id="4" w:name="p69"/>
            <w:bookmarkEnd w:id="1"/>
            <w:bookmarkEnd w:id="2"/>
            <w:bookmarkEnd w:id="3"/>
            <w:bookmarkEnd w:id="4"/>
            <w:r>
              <w:rPr>
                <w:rFonts w:ascii="Times New Roman" w:eastAsia="Times New Roman" w:hAnsi="Times New Roman" w:cs="Times New Roman"/>
                <w:sz w:val="24"/>
                <w:szCs w:val="24"/>
              </w:rPr>
              <w:t xml:space="preserve"> Satiksmes ministrija</w:t>
            </w:r>
            <w:r w:rsidR="003618A1">
              <w:rPr>
                <w:rFonts w:ascii="Times New Roman" w:eastAsia="Times New Roman" w:hAnsi="Times New Roman" w:cs="Times New Roman"/>
                <w:sz w:val="24"/>
                <w:szCs w:val="24"/>
              </w:rPr>
              <w:t>.</w:t>
            </w:r>
          </w:p>
          <w:p w:rsidR="00646BDB" w:rsidRPr="005948AB" w:rsidRDefault="00646BDB" w:rsidP="000134D1">
            <w:pPr>
              <w:shd w:val="clear" w:color="auto" w:fill="FFFFFF"/>
              <w:spacing w:after="0" w:line="240" w:lineRule="auto"/>
              <w:jc w:val="both"/>
              <w:rPr>
                <w:rFonts w:ascii="Times New Roman" w:hAnsi="Times New Roman" w:cs="Times New Roman"/>
                <w:sz w:val="24"/>
                <w:szCs w:val="24"/>
              </w:rPr>
            </w:pPr>
          </w:p>
        </w:tc>
      </w:tr>
      <w:tr w:rsidR="00DA6C86" w:rsidRPr="005948AB" w:rsidTr="00435B30">
        <w:trPr>
          <w:trHeight w:val="463"/>
          <w:jc w:val="center"/>
        </w:trPr>
        <w:tc>
          <w:tcPr>
            <w:tcW w:w="471" w:type="dxa"/>
          </w:tcPr>
          <w:p w:rsidR="00DA6C86" w:rsidRPr="005948AB" w:rsidRDefault="00DA6C86" w:rsidP="000134D1">
            <w:pPr>
              <w:pStyle w:val="naisnod"/>
              <w:spacing w:before="0" w:beforeAutospacing="0" w:after="0" w:afterAutospacing="0"/>
              <w:ind w:left="57" w:right="57"/>
              <w:jc w:val="both"/>
            </w:pPr>
            <w:r w:rsidRPr="005948AB">
              <w:t>2.</w:t>
            </w:r>
          </w:p>
        </w:tc>
        <w:tc>
          <w:tcPr>
            <w:tcW w:w="3247" w:type="dxa"/>
          </w:tcPr>
          <w:p w:rsidR="00DA6C86" w:rsidRPr="005948AB" w:rsidRDefault="00DA6C86" w:rsidP="000134D1">
            <w:pPr>
              <w:pStyle w:val="naisf"/>
              <w:spacing w:before="0" w:beforeAutospacing="0" w:after="0" w:afterAutospacing="0"/>
              <w:ind w:left="57" w:right="57"/>
            </w:pPr>
            <w:r w:rsidRPr="005948AB">
              <w:t>Projekta izpildes iet</w:t>
            </w:r>
            <w:r w:rsidR="002C5BB1" w:rsidRPr="005948AB">
              <w:t>ekme uz pār</w:t>
            </w:r>
            <w:r w:rsidR="001E69FC" w:rsidRPr="005948AB">
              <w:softHyphen/>
            </w:r>
            <w:r w:rsidR="002C5BB1" w:rsidRPr="005948AB">
              <w:t xml:space="preserve">valdes funkcijām un </w:t>
            </w:r>
            <w:r w:rsidRPr="005948AB">
              <w:t>institucionālo struktūru.</w:t>
            </w:r>
          </w:p>
          <w:p w:rsidR="00DA6C86" w:rsidRPr="005948AB" w:rsidRDefault="00DA6C86" w:rsidP="000134D1">
            <w:pPr>
              <w:pStyle w:val="naisf"/>
              <w:spacing w:before="0" w:beforeAutospacing="0" w:after="0" w:afterAutospacing="0"/>
              <w:ind w:left="57" w:right="57"/>
            </w:pPr>
            <w:r w:rsidRPr="005948AB">
              <w:t>Jaunu institūciju izveide, esošu institūciju likvidācija vai reorga</w:t>
            </w:r>
            <w:r w:rsidR="001E69FC" w:rsidRPr="005948AB">
              <w:softHyphen/>
            </w:r>
            <w:r w:rsidRPr="005948AB">
              <w:t xml:space="preserve">nizācija, to ietekme uz </w:t>
            </w:r>
            <w:r w:rsidR="004559B1" w:rsidRPr="005948AB">
              <w:t>institūcijas cilvēkresursiem</w:t>
            </w:r>
          </w:p>
        </w:tc>
        <w:tc>
          <w:tcPr>
            <w:tcW w:w="5240" w:type="dxa"/>
          </w:tcPr>
          <w:p w:rsidR="00646BDB" w:rsidRPr="005948AB" w:rsidRDefault="005B6DED" w:rsidP="004970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Projekts šo jomu neskar</w:t>
            </w:r>
            <w:r w:rsidR="004970F8" w:rsidRPr="005948AB">
              <w:rPr>
                <w:rFonts w:ascii="Times New Roman" w:hAnsi="Times New Roman" w:cs="Times New Roman"/>
                <w:sz w:val="24"/>
                <w:szCs w:val="24"/>
              </w:rPr>
              <w:t>.</w:t>
            </w:r>
          </w:p>
        </w:tc>
      </w:tr>
      <w:tr w:rsidR="00DA6C86" w:rsidRPr="005948AB" w:rsidTr="00435B30">
        <w:trPr>
          <w:trHeight w:val="402"/>
          <w:jc w:val="center"/>
        </w:trPr>
        <w:tc>
          <w:tcPr>
            <w:tcW w:w="471" w:type="dxa"/>
            <w:tcBorders>
              <w:top w:val="single" w:sz="4" w:space="0" w:color="auto"/>
              <w:left w:val="single" w:sz="4" w:space="0" w:color="auto"/>
              <w:bottom w:val="single" w:sz="4" w:space="0" w:color="auto"/>
              <w:right w:val="single" w:sz="4" w:space="0" w:color="auto"/>
            </w:tcBorders>
          </w:tcPr>
          <w:p w:rsidR="00DA6C86" w:rsidRPr="005948AB" w:rsidRDefault="00DA6C86" w:rsidP="000134D1">
            <w:pPr>
              <w:pStyle w:val="naisnod"/>
              <w:spacing w:before="0" w:beforeAutospacing="0" w:after="0" w:afterAutospacing="0"/>
              <w:ind w:left="57" w:right="57"/>
              <w:jc w:val="both"/>
            </w:pPr>
            <w:r w:rsidRPr="005948AB">
              <w:t>3.</w:t>
            </w:r>
          </w:p>
        </w:tc>
        <w:tc>
          <w:tcPr>
            <w:tcW w:w="3247" w:type="dxa"/>
            <w:tcBorders>
              <w:top w:val="single" w:sz="4" w:space="0" w:color="auto"/>
              <w:left w:val="single" w:sz="4" w:space="0" w:color="auto"/>
              <w:bottom w:val="single" w:sz="4" w:space="0" w:color="auto"/>
              <w:right w:val="single" w:sz="4" w:space="0" w:color="auto"/>
            </w:tcBorders>
          </w:tcPr>
          <w:p w:rsidR="00DA6C86" w:rsidRPr="005948AB" w:rsidRDefault="00DA6C86" w:rsidP="000134D1">
            <w:pPr>
              <w:pStyle w:val="naisf"/>
              <w:spacing w:before="0" w:beforeAutospacing="0" w:after="0" w:afterAutospacing="0"/>
              <w:ind w:left="57" w:right="57"/>
            </w:pPr>
            <w:r w:rsidRPr="005948AB">
              <w:t>Cita informācija</w:t>
            </w:r>
          </w:p>
        </w:tc>
        <w:tc>
          <w:tcPr>
            <w:tcW w:w="5240" w:type="dxa"/>
            <w:tcBorders>
              <w:top w:val="single" w:sz="4" w:space="0" w:color="auto"/>
              <w:left w:val="single" w:sz="4" w:space="0" w:color="auto"/>
              <w:bottom w:val="single" w:sz="4" w:space="0" w:color="auto"/>
              <w:right w:val="single" w:sz="4" w:space="0" w:color="auto"/>
            </w:tcBorders>
          </w:tcPr>
          <w:p w:rsidR="00DA6C86" w:rsidRPr="005948AB" w:rsidRDefault="00380812" w:rsidP="00023533">
            <w:pPr>
              <w:spacing w:after="0" w:line="240" w:lineRule="auto"/>
              <w:ind w:left="57" w:right="57"/>
              <w:jc w:val="both"/>
              <w:rPr>
                <w:rFonts w:ascii="Times New Roman" w:hAnsi="Times New Roman" w:cs="Times New Roman"/>
                <w:sz w:val="24"/>
                <w:szCs w:val="24"/>
              </w:rPr>
            </w:pPr>
            <w:r w:rsidRPr="005948AB">
              <w:rPr>
                <w:rFonts w:ascii="Times New Roman" w:hAnsi="Times New Roman" w:cs="Times New Roman"/>
                <w:sz w:val="24"/>
                <w:szCs w:val="24"/>
              </w:rPr>
              <w:t>Nav</w:t>
            </w:r>
            <w:r w:rsidR="00023533">
              <w:rPr>
                <w:rFonts w:ascii="Times New Roman" w:hAnsi="Times New Roman" w:cs="Times New Roman"/>
                <w:sz w:val="24"/>
                <w:szCs w:val="24"/>
              </w:rPr>
              <w:t>.</w:t>
            </w:r>
          </w:p>
        </w:tc>
      </w:tr>
    </w:tbl>
    <w:p w:rsidR="00700A10" w:rsidRPr="005948AB" w:rsidRDefault="00700A10" w:rsidP="000134D1">
      <w:pPr>
        <w:pStyle w:val="ListParagraph"/>
        <w:spacing w:after="0" w:line="240" w:lineRule="auto"/>
        <w:ind w:left="357"/>
        <w:jc w:val="both"/>
        <w:rPr>
          <w:rFonts w:ascii="Times New Roman" w:hAnsi="Times New Roman" w:cs="Times New Roman"/>
          <w:sz w:val="24"/>
          <w:szCs w:val="24"/>
        </w:rPr>
      </w:pPr>
    </w:p>
    <w:p w:rsidR="00DD05B6" w:rsidRPr="005948AB" w:rsidRDefault="00DD05B6" w:rsidP="000134D1">
      <w:pPr>
        <w:spacing w:after="0" w:line="240" w:lineRule="auto"/>
        <w:ind w:firstLine="720"/>
        <w:jc w:val="both"/>
        <w:rPr>
          <w:rFonts w:ascii="Times New Roman" w:eastAsia="Times New Roman" w:hAnsi="Times New Roman" w:cs="Times New Roman"/>
          <w:sz w:val="24"/>
          <w:szCs w:val="24"/>
        </w:rPr>
      </w:pPr>
      <w:r w:rsidRPr="003533A2">
        <w:rPr>
          <w:rFonts w:ascii="Times New Roman" w:eastAsia="Times New Roman" w:hAnsi="Times New Roman" w:cs="Times New Roman"/>
          <w:bCs/>
          <w:sz w:val="24"/>
          <w:szCs w:val="24"/>
        </w:rPr>
        <w:t xml:space="preserve">Anotācijas </w:t>
      </w:r>
      <w:r w:rsidR="005B6DED">
        <w:rPr>
          <w:rFonts w:ascii="Times New Roman" w:eastAsia="Times New Roman" w:hAnsi="Times New Roman" w:cs="Times New Roman"/>
          <w:bCs/>
          <w:sz w:val="24"/>
          <w:szCs w:val="24"/>
        </w:rPr>
        <w:t xml:space="preserve">II, </w:t>
      </w:r>
      <w:r w:rsidRPr="003533A2">
        <w:rPr>
          <w:rFonts w:ascii="Times New Roman" w:eastAsia="Times New Roman" w:hAnsi="Times New Roman" w:cs="Times New Roman"/>
          <w:bCs/>
          <w:sz w:val="24"/>
          <w:szCs w:val="24"/>
        </w:rPr>
        <w:t>III , IV</w:t>
      </w:r>
      <w:r w:rsidR="005B6DED">
        <w:rPr>
          <w:rFonts w:ascii="Times New Roman" w:eastAsia="Times New Roman" w:hAnsi="Times New Roman" w:cs="Times New Roman"/>
          <w:bCs/>
          <w:sz w:val="24"/>
          <w:szCs w:val="24"/>
        </w:rPr>
        <w:t>, V</w:t>
      </w:r>
      <w:r w:rsidRPr="003533A2">
        <w:rPr>
          <w:rFonts w:ascii="Times New Roman" w:eastAsia="Times New Roman" w:hAnsi="Times New Roman" w:cs="Times New Roman"/>
          <w:bCs/>
          <w:sz w:val="24"/>
          <w:szCs w:val="24"/>
        </w:rPr>
        <w:t xml:space="preserve"> un V</w:t>
      </w:r>
      <w:r w:rsidR="005B6DED">
        <w:rPr>
          <w:rFonts w:ascii="Times New Roman" w:eastAsia="Times New Roman" w:hAnsi="Times New Roman" w:cs="Times New Roman"/>
          <w:bCs/>
          <w:sz w:val="24"/>
          <w:szCs w:val="24"/>
        </w:rPr>
        <w:t>I</w:t>
      </w:r>
      <w:r w:rsidRPr="003533A2">
        <w:rPr>
          <w:rFonts w:ascii="Times New Roman" w:eastAsia="Times New Roman" w:hAnsi="Times New Roman" w:cs="Times New Roman"/>
          <w:bCs/>
          <w:sz w:val="24"/>
          <w:szCs w:val="24"/>
        </w:rPr>
        <w:t xml:space="preserve"> sadaļa – </w:t>
      </w:r>
      <w:r w:rsidRPr="003533A2">
        <w:rPr>
          <w:rFonts w:ascii="Times New Roman" w:eastAsia="Times New Roman" w:hAnsi="Times New Roman" w:cs="Times New Roman"/>
          <w:sz w:val="24"/>
          <w:szCs w:val="24"/>
        </w:rPr>
        <w:t>projekts šīs jomas neskar.</w:t>
      </w:r>
    </w:p>
    <w:p w:rsidR="00DD05B6" w:rsidRPr="005948AB" w:rsidRDefault="00DD05B6" w:rsidP="000134D1">
      <w:pPr>
        <w:pStyle w:val="ListParagraph"/>
        <w:spacing w:after="0" w:line="240" w:lineRule="auto"/>
        <w:ind w:left="357"/>
        <w:jc w:val="both"/>
        <w:rPr>
          <w:rFonts w:ascii="Times New Roman" w:hAnsi="Times New Roman" w:cs="Times New Roman"/>
          <w:sz w:val="24"/>
          <w:szCs w:val="24"/>
        </w:rPr>
      </w:pPr>
    </w:p>
    <w:p w:rsidR="00DD05B6" w:rsidRPr="005948AB" w:rsidRDefault="00DD05B6" w:rsidP="000134D1">
      <w:pPr>
        <w:pStyle w:val="ListParagraph"/>
        <w:spacing w:after="0" w:line="240" w:lineRule="auto"/>
        <w:ind w:left="357"/>
        <w:jc w:val="both"/>
        <w:rPr>
          <w:rFonts w:ascii="Times New Roman" w:hAnsi="Times New Roman" w:cs="Times New Roman"/>
          <w:sz w:val="24"/>
          <w:szCs w:val="24"/>
        </w:rPr>
      </w:pPr>
    </w:p>
    <w:p w:rsidR="00D66BF3" w:rsidRPr="005948AB" w:rsidRDefault="00D66BF3" w:rsidP="000134D1">
      <w:pPr>
        <w:suppressAutoHyphens/>
        <w:spacing w:after="0" w:line="240" w:lineRule="auto"/>
        <w:rPr>
          <w:rFonts w:ascii="Times New Roman" w:eastAsia="Times New Roman" w:hAnsi="Times New Roman" w:cs="Times New Roman"/>
          <w:sz w:val="24"/>
          <w:szCs w:val="24"/>
          <w:lang w:eastAsia="ar-SA"/>
        </w:rPr>
      </w:pPr>
      <w:r w:rsidRPr="005948AB">
        <w:rPr>
          <w:rFonts w:ascii="Times New Roman" w:eastAsia="Times New Roman" w:hAnsi="Times New Roman" w:cs="Times New Roman"/>
          <w:sz w:val="24"/>
          <w:szCs w:val="24"/>
          <w:lang w:eastAsia="ar-SA"/>
        </w:rPr>
        <w:t>Sa</w:t>
      </w:r>
      <w:r w:rsidR="00832B48">
        <w:rPr>
          <w:rFonts w:ascii="Times New Roman" w:eastAsia="Times New Roman" w:hAnsi="Times New Roman" w:cs="Times New Roman"/>
          <w:sz w:val="24"/>
          <w:szCs w:val="24"/>
          <w:lang w:eastAsia="ar-SA"/>
        </w:rPr>
        <w:t>tiksmes ministrs</w:t>
      </w:r>
      <w:r w:rsidR="00832B48">
        <w:rPr>
          <w:rFonts w:ascii="Times New Roman" w:eastAsia="Times New Roman" w:hAnsi="Times New Roman" w:cs="Times New Roman"/>
          <w:sz w:val="24"/>
          <w:szCs w:val="24"/>
          <w:lang w:eastAsia="ar-SA"/>
        </w:rPr>
        <w:tab/>
      </w:r>
      <w:r w:rsidR="00832B48">
        <w:rPr>
          <w:rFonts w:ascii="Times New Roman" w:eastAsia="Times New Roman" w:hAnsi="Times New Roman" w:cs="Times New Roman"/>
          <w:sz w:val="24"/>
          <w:szCs w:val="24"/>
          <w:lang w:eastAsia="ar-SA"/>
        </w:rPr>
        <w:tab/>
      </w:r>
      <w:r w:rsidR="00832B48">
        <w:rPr>
          <w:rFonts w:ascii="Times New Roman" w:eastAsia="Times New Roman" w:hAnsi="Times New Roman" w:cs="Times New Roman"/>
          <w:sz w:val="24"/>
          <w:szCs w:val="24"/>
          <w:lang w:eastAsia="ar-SA"/>
        </w:rPr>
        <w:tab/>
      </w:r>
      <w:r w:rsidR="00832B48">
        <w:rPr>
          <w:rFonts w:ascii="Times New Roman" w:eastAsia="Times New Roman" w:hAnsi="Times New Roman" w:cs="Times New Roman"/>
          <w:sz w:val="24"/>
          <w:szCs w:val="24"/>
          <w:lang w:eastAsia="ar-SA"/>
        </w:rPr>
        <w:tab/>
      </w:r>
      <w:r w:rsidR="00832B48">
        <w:rPr>
          <w:rFonts w:ascii="Times New Roman" w:eastAsia="Times New Roman" w:hAnsi="Times New Roman" w:cs="Times New Roman"/>
          <w:sz w:val="24"/>
          <w:szCs w:val="24"/>
          <w:lang w:eastAsia="ar-SA"/>
        </w:rPr>
        <w:tab/>
      </w:r>
      <w:r w:rsidR="00832B48">
        <w:rPr>
          <w:rFonts w:ascii="Times New Roman" w:eastAsia="Times New Roman" w:hAnsi="Times New Roman" w:cs="Times New Roman"/>
          <w:sz w:val="24"/>
          <w:szCs w:val="24"/>
          <w:lang w:eastAsia="ar-SA"/>
        </w:rPr>
        <w:tab/>
      </w:r>
      <w:r w:rsidR="00832B48">
        <w:rPr>
          <w:rFonts w:ascii="Times New Roman" w:eastAsia="Times New Roman" w:hAnsi="Times New Roman" w:cs="Times New Roman"/>
          <w:sz w:val="24"/>
          <w:szCs w:val="24"/>
          <w:lang w:eastAsia="ar-SA"/>
        </w:rPr>
        <w:tab/>
      </w:r>
      <w:proofErr w:type="spellStart"/>
      <w:r w:rsidR="00832B48">
        <w:rPr>
          <w:rFonts w:ascii="Times New Roman" w:eastAsia="Times New Roman" w:hAnsi="Times New Roman" w:cs="Times New Roman"/>
          <w:sz w:val="24"/>
          <w:szCs w:val="24"/>
          <w:lang w:eastAsia="ar-SA"/>
        </w:rPr>
        <w:t>U.Augulis</w:t>
      </w:r>
      <w:proofErr w:type="spellEnd"/>
    </w:p>
    <w:p w:rsidR="00D66BF3" w:rsidRPr="005948AB" w:rsidRDefault="00D66BF3" w:rsidP="000134D1">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p>
    <w:p w:rsidR="00D66BF3" w:rsidRPr="005948AB" w:rsidRDefault="00D66BF3" w:rsidP="000134D1">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p>
    <w:p w:rsidR="005C36B2" w:rsidRDefault="00B32201" w:rsidP="00B32201">
      <w:pPr>
        <w:suppressAutoHyphens/>
        <w:spacing w:after="0" w:line="240" w:lineRule="auto"/>
        <w:jc w:val="both"/>
        <w:rPr>
          <w:rFonts w:ascii="Times New Roman" w:eastAsia="Times New Roman" w:hAnsi="Times New Roman" w:cs="Times New Roman"/>
          <w:sz w:val="24"/>
          <w:szCs w:val="24"/>
          <w:lang w:eastAsia="ar-SA"/>
        </w:rPr>
      </w:pPr>
      <w:r w:rsidRPr="00B32201">
        <w:rPr>
          <w:rFonts w:ascii="Times New Roman" w:eastAsia="Times New Roman" w:hAnsi="Times New Roman" w:cs="Times New Roman"/>
          <w:sz w:val="24"/>
          <w:szCs w:val="24"/>
          <w:lang w:eastAsia="ar-SA"/>
        </w:rPr>
        <w:t>Vīza: Valsts sekretār</w:t>
      </w:r>
      <w:r w:rsidR="005C36B2">
        <w:rPr>
          <w:rFonts w:ascii="Times New Roman" w:eastAsia="Times New Roman" w:hAnsi="Times New Roman" w:cs="Times New Roman"/>
          <w:sz w:val="24"/>
          <w:szCs w:val="24"/>
          <w:lang w:eastAsia="ar-SA"/>
        </w:rPr>
        <w:t xml:space="preserve">a vietā – </w:t>
      </w:r>
    </w:p>
    <w:p w:rsidR="00D66BF3" w:rsidRPr="005948AB" w:rsidRDefault="005C36B2" w:rsidP="00B3220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Valsts sekretāra vietniece</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proofErr w:type="spellStart"/>
      <w:r>
        <w:rPr>
          <w:rFonts w:ascii="Times New Roman" w:eastAsia="Times New Roman" w:hAnsi="Times New Roman" w:cs="Times New Roman"/>
          <w:sz w:val="24"/>
          <w:szCs w:val="24"/>
          <w:lang w:eastAsia="ar-SA"/>
        </w:rPr>
        <w:t>Dž.Innusa</w:t>
      </w:r>
      <w:proofErr w:type="spellEnd"/>
    </w:p>
    <w:p w:rsidR="00D66BF3" w:rsidRDefault="00D66BF3" w:rsidP="000134D1">
      <w:pPr>
        <w:suppressAutoHyphens/>
        <w:spacing w:after="0" w:line="240" w:lineRule="auto"/>
        <w:jc w:val="both"/>
        <w:rPr>
          <w:rFonts w:ascii="Times New Roman" w:eastAsia="Times New Roman" w:hAnsi="Times New Roman" w:cs="Times New Roman"/>
          <w:sz w:val="24"/>
          <w:szCs w:val="24"/>
          <w:lang w:eastAsia="ar-SA"/>
        </w:rPr>
      </w:pPr>
    </w:p>
    <w:p w:rsidR="003533A2" w:rsidRPr="005948AB" w:rsidRDefault="003533A2" w:rsidP="000134D1">
      <w:pPr>
        <w:suppressAutoHyphens/>
        <w:spacing w:after="0" w:line="240" w:lineRule="auto"/>
        <w:jc w:val="both"/>
        <w:rPr>
          <w:rFonts w:ascii="Times New Roman" w:eastAsia="Times New Roman" w:hAnsi="Times New Roman" w:cs="Times New Roman"/>
          <w:sz w:val="24"/>
          <w:szCs w:val="24"/>
          <w:lang w:eastAsia="ar-SA"/>
        </w:rPr>
      </w:pPr>
    </w:p>
    <w:p w:rsidR="005C36B2" w:rsidRDefault="005C36B2" w:rsidP="000134D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05.07.2016.</w:t>
      </w:r>
    </w:p>
    <w:p w:rsidR="00593E9B" w:rsidRDefault="00593E9B" w:rsidP="000134D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fldChar w:fldCharType="begin"/>
      </w:r>
      <w:r>
        <w:rPr>
          <w:rFonts w:ascii="Times New Roman" w:eastAsia="Times New Roman" w:hAnsi="Times New Roman" w:cs="Times New Roman"/>
          <w:sz w:val="20"/>
          <w:szCs w:val="20"/>
          <w:lang w:eastAsia="ar-SA"/>
        </w:rPr>
        <w:instrText xml:space="preserve"> NUMWORDS   \* MERGEFORMAT </w:instrText>
      </w:r>
      <w:r>
        <w:rPr>
          <w:rFonts w:ascii="Times New Roman" w:eastAsia="Times New Roman" w:hAnsi="Times New Roman" w:cs="Times New Roman"/>
          <w:sz w:val="20"/>
          <w:szCs w:val="20"/>
          <w:lang w:eastAsia="ar-SA"/>
        </w:rPr>
        <w:fldChar w:fldCharType="separate"/>
      </w:r>
      <w:r w:rsidR="005C36B2">
        <w:rPr>
          <w:rFonts w:ascii="Times New Roman" w:eastAsia="Times New Roman" w:hAnsi="Times New Roman" w:cs="Times New Roman"/>
          <w:noProof/>
          <w:sz w:val="20"/>
          <w:szCs w:val="20"/>
          <w:lang w:eastAsia="ar-SA"/>
        </w:rPr>
        <w:t>402</w:t>
      </w:r>
      <w:r>
        <w:rPr>
          <w:rFonts w:ascii="Times New Roman" w:eastAsia="Times New Roman" w:hAnsi="Times New Roman" w:cs="Times New Roman"/>
          <w:sz w:val="20"/>
          <w:szCs w:val="20"/>
          <w:lang w:eastAsia="ar-SA"/>
        </w:rPr>
        <w:fldChar w:fldCharType="end"/>
      </w:r>
    </w:p>
    <w:p w:rsidR="00D66BF3" w:rsidRPr="00617AEF" w:rsidRDefault="00593E9B" w:rsidP="000134D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D.Linde, 67028101</w:t>
      </w:r>
    </w:p>
    <w:p w:rsidR="00D66BF3" w:rsidRPr="005948AB" w:rsidRDefault="005C36B2" w:rsidP="007B1676">
      <w:pPr>
        <w:suppressAutoHyphens/>
        <w:spacing w:after="0" w:line="240" w:lineRule="auto"/>
        <w:jc w:val="both"/>
        <w:rPr>
          <w:rFonts w:ascii="Times New Roman" w:hAnsi="Times New Roman" w:cs="Times New Roman"/>
          <w:sz w:val="24"/>
          <w:szCs w:val="24"/>
        </w:rPr>
      </w:pPr>
      <w:hyperlink r:id="rId8" w:history="1">
        <w:r w:rsidR="00593E9B" w:rsidRPr="00F17600">
          <w:rPr>
            <w:rStyle w:val="Hyperlink"/>
            <w:rFonts w:ascii="Times New Roman" w:eastAsia="Times New Roman" w:hAnsi="Times New Roman" w:cs="Times New Roman"/>
            <w:sz w:val="20"/>
            <w:szCs w:val="20"/>
            <w:lang w:eastAsia="ar-SA"/>
          </w:rPr>
          <w:t>daina.linde@sam.gov.lv</w:t>
        </w:r>
      </w:hyperlink>
    </w:p>
    <w:sectPr w:rsidR="00D66BF3" w:rsidRPr="005948AB" w:rsidSect="00305E8A">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10" w:rsidRDefault="00944F10" w:rsidP="004369B2">
      <w:pPr>
        <w:spacing w:after="0" w:line="240" w:lineRule="auto"/>
      </w:pPr>
      <w:r>
        <w:separator/>
      </w:r>
    </w:p>
  </w:endnote>
  <w:endnote w:type="continuationSeparator" w:id="0">
    <w:p w:rsidR="00944F10" w:rsidRDefault="00944F10"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43" w:rsidRPr="00D66BF3" w:rsidRDefault="003C0908" w:rsidP="00D66BF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C36B2">
      <w:rPr>
        <w:rFonts w:ascii="Times New Roman" w:hAnsi="Times New Roman" w:cs="Times New Roman"/>
        <w:noProof/>
        <w:sz w:val="20"/>
        <w:szCs w:val="20"/>
      </w:rPr>
      <w:t>SAManot_</w:t>
    </w:r>
    <w:bookmarkStart w:id="5" w:name="_GoBack"/>
    <w:bookmarkEnd w:id="5"/>
    <w:r w:rsidR="00BA25FD">
      <w:rPr>
        <w:rFonts w:ascii="Times New Roman" w:hAnsi="Times New Roman" w:cs="Times New Roman"/>
        <w:noProof/>
        <w:sz w:val="20"/>
        <w:szCs w:val="20"/>
      </w:rPr>
      <w:t>290616_grozRik_NGN.docx</w:t>
    </w:r>
    <w:r>
      <w:rPr>
        <w:rFonts w:ascii="Times New Roman" w:hAnsi="Times New Roman" w:cs="Times New Roman"/>
        <w:sz w:val="20"/>
        <w:szCs w:val="20"/>
      </w:rPr>
      <w:fldChar w:fldCharType="end"/>
    </w:r>
    <w:r w:rsidRPr="00D66BF3">
      <w:rPr>
        <w:rFonts w:ascii="Times New Roman" w:hAnsi="Times New Roman" w:cs="Times New Roman"/>
        <w:sz w:val="20"/>
        <w:szCs w:val="20"/>
      </w:rPr>
      <w:t xml:space="preserve">;  </w:t>
    </w:r>
    <w:r w:rsidRPr="003C0908">
      <w:rPr>
        <w:rFonts w:ascii="Times New Roman" w:hAnsi="Times New Roman" w:cs="Times New Roman"/>
        <w:sz w:val="20"/>
        <w:szCs w:val="20"/>
      </w:rPr>
      <w:t>Minis</w:t>
    </w:r>
    <w:r w:rsidR="00C3005A">
      <w:rPr>
        <w:rFonts w:ascii="Times New Roman" w:hAnsi="Times New Roman" w:cs="Times New Roman"/>
        <w:sz w:val="20"/>
        <w:szCs w:val="20"/>
      </w:rPr>
      <w:t>tru kabineta rīkojuma</w:t>
    </w:r>
    <w:r w:rsidR="00576267">
      <w:rPr>
        <w:rFonts w:ascii="Times New Roman" w:hAnsi="Times New Roman" w:cs="Times New Roman"/>
        <w:sz w:val="20"/>
        <w:szCs w:val="20"/>
      </w:rPr>
      <w:t xml:space="preserve"> </w:t>
    </w:r>
    <w:r w:rsidR="009229B3">
      <w:rPr>
        <w:rFonts w:ascii="Times New Roman" w:hAnsi="Times New Roman" w:cs="Times New Roman"/>
        <w:sz w:val="20"/>
        <w:szCs w:val="20"/>
      </w:rPr>
      <w:t>projekta „Grozījumi</w:t>
    </w:r>
    <w:r w:rsidRPr="003C0908">
      <w:rPr>
        <w:rFonts w:ascii="Times New Roman" w:hAnsi="Times New Roman" w:cs="Times New Roman"/>
        <w:sz w:val="20"/>
        <w:szCs w:val="20"/>
      </w:rPr>
      <w:t xml:space="preserve"> Ministru kabineta 2012.gada 7.decembra rīkojumā Nr. 589 „Par Nākamās paaudzes platj</w:t>
    </w:r>
    <w:r>
      <w:rPr>
        <w:rFonts w:ascii="Times New Roman" w:hAnsi="Times New Roman" w:cs="Times New Roman"/>
        <w:sz w:val="20"/>
        <w:szCs w:val="20"/>
      </w:rPr>
      <w:t xml:space="preserve">oslas elektronisko sakaru tīklu </w:t>
    </w:r>
    <w:r w:rsidRPr="003C0908">
      <w:rPr>
        <w:rFonts w:ascii="Times New Roman" w:hAnsi="Times New Roman" w:cs="Times New Roman"/>
        <w:sz w:val="20"/>
        <w:szCs w:val="20"/>
      </w:rPr>
      <w:t>attīstības koncepciju 2013.-202</w:t>
    </w:r>
    <w:r>
      <w:rPr>
        <w:rFonts w:ascii="Times New Roman" w:hAnsi="Times New Roman" w:cs="Times New Roman"/>
        <w:sz w:val="20"/>
        <w:szCs w:val="20"/>
      </w:rPr>
      <w:t xml:space="preserve">0.gadam” </w:t>
    </w:r>
    <w:r w:rsidRPr="003C0908">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43" w:rsidRPr="000134D1" w:rsidRDefault="003C0908" w:rsidP="000134D1">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A25FD">
      <w:rPr>
        <w:rFonts w:ascii="Times New Roman" w:hAnsi="Times New Roman" w:cs="Times New Roman"/>
        <w:noProof/>
        <w:sz w:val="20"/>
        <w:szCs w:val="20"/>
      </w:rPr>
      <w:t>SAManot__290616_grozRik_NGN.docx</w:t>
    </w:r>
    <w:r>
      <w:rPr>
        <w:rFonts w:ascii="Times New Roman" w:hAnsi="Times New Roman" w:cs="Times New Roman"/>
        <w:sz w:val="20"/>
        <w:szCs w:val="20"/>
      </w:rPr>
      <w:fldChar w:fldCharType="end"/>
    </w:r>
    <w:r w:rsidRPr="00D66BF3">
      <w:rPr>
        <w:rFonts w:ascii="Times New Roman" w:hAnsi="Times New Roman" w:cs="Times New Roman"/>
        <w:sz w:val="20"/>
        <w:szCs w:val="20"/>
      </w:rPr>
      <w:t xml:space="preserve">;  </w:t>
    </w:r>
    <w:r w:rsidRPr="003C0908">
      <w:rPr>
        <w:rFonts w:ascii="Times New Roman" w:hAnsi="Times New Roman" w:cs="Times New Roman"/>
        <w:sz w:val="20"/>
        <w:szCs w:val="20"/>
      </w:rPr>
      <w:t>Mini</w:t>
    </w:r>
    <w:r w:rsidR="00C3005A">
      <w:rPr>
        <w:rFonts w:ascii="Times New Roman" w:hAnsi="Times New Roman" w:cs="Times New Roman"/>
        <w:sz w:val="20"/>
        <w:szCs w:val="20"/>
      </w:rPr>
      <w:t>stru kabineta rīkojuma</w:t>
    </w:r>
    <w:r w:rsidRPr="003C0908">
      <w:rPr>
        <w:rFonts w:ascii="Times New Roman" w:hAnsi="Times New Roman" w:cs="Times New Roman"/>
        <w:sz w:val="20"/>
        <w:szCs w:val="20"/>
      </w:rPr>
      <w:t xml:space="preserve"> projekta „Grozī</w:t>
    </w:r>
    <w:r w:rsidR="009229B3">
      <w:rPr>
        <w:rFonts w:ascii="Times New Roman" w:hAnsi="Times New Roman" w:cs="Times New Roman"/>
        <w:sz w:val="20"/>
        <w:szCs w:val="20"/>
      </w:rPr>
      <w:t>jumi</w:t>
    </w:r>
    <w:r w:rsidRPr="003C0908">
      <w:rPr>
        <w:rFonts w:ascii="Times New Roman" w:hAnsi="Times New Roman" w:cs="Times New Roman"/>
        <w:sz w:val="20"/>
        <w:szCs w:val="20"/>
      </w:rPr>
      <w:t xml:space="preserve"> Ministru kabineta 2012.gada 7.decembra rīkojumā Nr. 589 „Par Nākamās paaudzes platj</w:t>
    </w:r>
    <w:r>
      <w:rPr>
        <w:rFonts w:ascii="Times New Roman" w:hAnsi="Times New Roman" w:cs="Times New Roman"/>
        <w:sz w:val="20"/>
        <w:szCs w:val="20"/>
      </w:rPr>
      <w:t xml:space="preserve">oslas elektronisko sakaru tīklu </w:t>
    </w:r>
    <w:r w:rsidRPr="003C0908">
      <w:rPr>
        <w:rFonts w:ascii="Times New Roman" w:hAnsi="Times New Roman" w:cs="Times New Roman"/>
        <w:sz w:val="20"/>
        <w:szCs w:val="20"/>
      </w:rPr>
      <w:t>attīstības koncepciju 2013.-202</w:t>
    </w:r>
    <w:r>
      <w:rPr>
        <w:rFonts w:ascii="Times New Roman" w:hAnsi="Times New Roman" w:cs="Times New Roman"/>
        <w:sz w:val="20"/>
        <w:szCs w:val="20"/>
      </w:rPr>
      <w:t xml:space="preserve">0.gadam” </w:t>
    </w:r>
    <w:r w:rsidRPr="003C0908">
      <w:rPr>
        <w:rFonts w:ascii="Times New Roman" w:hAnsi="Times New Roman" w:cs="Times New Roman"/>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43" w:rsidRPr="003C0908" w:rsidRDefault="003D4F41" w:rsidP="003C0908">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A25FD">
      <w:rPr>
        <w:rFonts w:ascii="Times New Roman" w:hAnsi="Times New Roman" w:cs="Times New Roman"/>
        <w:noProof/>
        <w:sz w:val="20"/>
        <w:szCs w:val="20"/>
      </w:rPr>
      <w:t>SAManot__290616_grozRik_NGN.docx</w:t>
    </w:r>
    <w:r>
      <w:rPr>
        <w:rFonts w:ascii="Times New Roman" w:hAnsi="Times New Roman" w:cs="Times New Roman"/>
        <w:sz w:val="20"/>
        <w:szCs w:val="20"/>
      </w:rPr>
      <w:fldChar w:fldCharType="end"/>
    </w:r>
    <w:r w:rsidR="00D66BF3" w:rsidRPr="00D66BF3">
      <w:rPr>
        <w:rFonts w:ascii="Times New Roman" w:hAnsi="Times New Roman" w:cs="Times New Roman"/>
        <w:sz w:val="20"/>
        <w:szCs w:val="20"/>
      </w:rPr>
      <w:t xml:space="preserve">;  </w:t>
    </w:r>
    <w:r w:rsidR="003C0908" w:rsidRPr="003C0908">
      <w:rPr>
        <w:rFonts w:ascii="Times New Roman" w:hAnsi="Times New Roman" w:cs="Times New Roman"/>
        <w:sz w:val="20"/>
        <w:szCs w:val="20"/>
      </w:rPr>
      <w:t>Ministru kabineta rīkoju</w:t>
    </w:r>
    <w:r w:rsidR="00C3005A">
      <w:rPr>
        <w:rFonts w:ascii="Times New Roman" w:hAnsi="Times New Roman" w:cs="Times New Roman"/>
        <w:sz w:val="20"/>
        <w:szCs w:val="20"/>
      </w:rPr>
      <w:t>ma</w:t>
    </w:r>
    <w:r w:rsidR="009229B3">
      <w:rPr>
        <w:rFonts w:ascii="Times New Roman" w:hAnsi="Times New Roman" w:cs="Times New Roman"/>
        <w:sz w:val="20"/>
        <w:szCs w:val="20"/>
      </w:rPr>
      <w:t xml:space="preserve"> projekta „Grozījumi</w:t>
    </w:r>
    <w:r w:rsidR="003C0908" w:rsidRPr="003C0908">
      <w:rPr>
        <w:rFonts w:ascii="Times New Roman" w:hAnsi="Times New Roman" w:cs="Times New Roman"/>
        <w:sz w:val="20"/>
        <w:szCs w:val="20"/>
      </w:rPr>
      <w:t xml:space="preserve"> Ministru kabineta 2012.gada 7.decembra rīkojumā Nr. 589 „Par Nākamās paaudzes platj</w:t>
    </w:r>
    <w:r w:rsidR="003C0908">
      <w:rPr>
        <w:rFonts w:ascii="Times New Roman" w:hAnsi="Times New Roman" w:cs="Times New Roman"/>
        <w:sz w:val="20"/>
        <w:szCs w:val="20"/>
      </w:rPr>
      <w:t xml:space="preserve">oslas elektronisko sakaru tīklu </w:t>
    </w:r>
    <w:r w:rsidR="003C0908" w:rsidRPr="003C0908">
      <w:rPr>
        <w:rFonts w:ascii="Times New Roman" w:hAnsi="Times New Roman" w:cs="Times New Roman"/>
        <w:sz w:val="20"/>
        <w:szCs w:val="20"/>
      </w:rPr>
      <w:t>attīstības koncepciju 2013.-202</w:t>
    </w:r>
    <w:r w:rsidR="003C0908">
      <w:rPr>
        <w:rFonts w:ascii="Times New Roman" w:hAnsi="Times New Roman" w:cs="Times New Roman"/>
        <w:sz w:val="20"/>
        <w:szCs w:val="20"/>
      </w:rPr>
      <w:t xml:space="preserve">0.gadam” </w:t>
    </w:r>
    <w:r w:rsidR="003C0908" w:rsidRPr="003C0908">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10" w:rsidRDefault="00944F10" w:rsidP="004369B2">
      <w:pPr>
        <w:spacing w:after="0" w:line="240" w:lineRule="auto"/>
      </w:pPr>
      <w:r>
        <w:separator/>
      </w:r>
    </w:p>
  </w:footnote>
  <w:footnote w:type="continuationSeparator" w:id="0">
    <w:p w:rsidR="00944F10" w:rsidRDefault="00944F10"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07743919"/>
      <w:docPartObj>
        <w:docPartGallery w:val="Page Numbers (Top of Page)"/>
        <w:docPartUnique/>
      </w:docPartObj>
    </w:sdtPr>
    <w:sdtEndPr>
      <w:rPr>
        <w:noProof/>
        <w:sz w:val="24"/>
      </w:rPr>
    </w:sdtEndPr>
    <w:sdtContent>
      <w:p w:rsidR="00894B09" w:rsidRPr="00171D36" w:rsidRDefault="006F4F3F">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894B09"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5C36B2">
          <w:rPr>
            <w:rFonts w:ascii="Times New Roman" w:hAnsi="Times New Roman" w:cs="Times New Roman"/>
            <w:noProof/>
            <w:sz w:val="24"/>
          </w:rPr>
          <w:t>2</w:t>
        </w:r>
        <w:r w:rsidRPr="00171D36">
          <w:rPr>
            <w:rFonts w:ascii="Times New Roman" w:hAnsi="Times New Roman" w:cs="Times New Roman"/>
            <w:noProof/>
            <w:sz w:val="24"/>
          </w:rPr>
          <w:fldChar w:fldCharType="end"/>
        </w:r>
      </w:p>
    </w:sdtContent>
  </w:sdt>
  <w:p w:rsidR="00894B09" w:rsidRDefault="00894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52230"/>
      <w:docPartObj>
        <w:docPartGallery w:val="Page Numbers (Top of Page)"/>
        <w:docPartUnique/>
      </w:docPartObj>
    </w:sdtPr>
    <w:sdtEndPr>
      <w:rPr>
        <w:rFonts w:ascii="Times New Roman" w:hAnsi="Times New Roman" w:cs="Times New Roman"/>
        <w:noProof/>
        <w:sz w:val="24"/>
      </w:rPr>
    </w:sdtEndPr>
    <w:sdtContent>
      <w:p w:rsidR="00894B09" w:rsidRPr="00171D36" w:rsidRDefault="006F4F3F">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894B09"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0C5556">
          <w:rPr>
            <w:rFonts w:ascii="Times New Roman" w:hAnsi="Times New Roman" w:cs="Times New Roman"/>
            <w:noProof/>
            <w:sz w:val="24"/>
          </w:rPr>
          <w:t>3</w:t>
        </w:r>
        <w:r w:rsidRPr="00171D36">
          <w:rPr>
            <w:rFonts w:ascii="Times New Roman" w:hAnsi="Times New Roman" w:cs="Times New Roman"/>
            <w:noProof/>
            <w:sz w:val="24"/>
          </w:rPr>
          <w:fldChar w:fldCharType="end"/>
        </w:r>
      </w:p>
    </w:sdtContent>
  </w:sdt>
  <w:p w:rsidR="00894B09" w:rsidRDefault="00894B09">
    <w:pPr>
      <w:pStyle w:val="Header"/>
    </w:pPr>
  </w:p>
  <w:p w:rsidR="000134D1" w:rsidRDefault="000134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09" w:rsidRDefault="00894B09"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5">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8">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2">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5">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0610CB8"/>
    <w:multiLevelType w:val="hybridMultilevel"/>
    <w:tmpl w:val="FE34ABDE"/>
    <w:lvl w:ilvl="0" w:tplc="EB0CD25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nsid w:val="734456FC"/>
    <w:multiLevelType w:val="hybridMultilevel"/>
    <w:tmpl w:val="988A786A"/>
    <w:lvl w:ilvl="0" w:tplc="5838EED4">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984753"/>
    <w:multiLevelType w:val="hybridMultilevel"/>
    <w:tmpl w:val="7F880E64"/>
    <w:lvl w:ilvl="0" w:tplc="94BEC4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0"/>
  </w:num>
  <w:num w:numId="5">
    <w:abstractNumId w:val="5"/>
  </w:num>
  <w:num w:numId="6">
    <w:abstractNumId w:val="6"/>
  </w:num>
  <w:num w:numId="7">
    <w:abstractNumId w:val="3"/>
  </w:num>
  <w:num w:numId="8">
    <w:abstractNumId w:val="7"/>
  </w:num>
  <w:num w:numId="9">
    <w:abstractNumId w:val="1"/>
  </w:num>
  <w:num w:numId="10">
    <w:abstractNumId w:val="2"/>
  </w:num>
  <w:num w:numId="11">
    <w:abstractNumId w:val="15"/>
  </w:num>
  <w:num w:numId="12">
    <w:abstractNumId w:val="8"/>
  </w:num>
  <w:num w:numId="13">
    <w:abstractNumId w:val="16"/>
  </w:num>
  <w:num w:numId="14">
    <w:abstractNumId w:val="11"/>
  </w:num>
  <w:num w:numId="15">
    <w:abstractNumId w:val="10"/>
  </w:num>
  <w:num w:numId="16">
    <w:abstractNumId w:val="19"/>
  </w:num>
  <w:num w:numId="17">
    <w:abstractNumId w:val="12"/>
  </w:num>
  <w:num w:numId="18">
    <w:abstractNumId w:val="9"/>
  </w:num>
  <w:num w:numId="19">
    <w:abstractNumId w:val="18"/>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2A"/>
    <w:rsid w:val="000066F2"/>
    <w:rsid w:val="000134D1"/>
    <w:rsid w:val="00013DA3"/>
    <w:rsid w:val="00023533"/>
    <w:rsid w:val="00023723"/>
    <w:rsid w:val="00034F6A"/>
    <w:rsid w:val="00047C66"/>
    <w:rsid w:val="00056305"/>
    <w:rsid w:val="000627FE"/>
    <w:rsid w:val="00062FE4"/>
    <w:rsid w:val="0006508E"/>
    <w:rsid w:val="00071243"/>
    <w:rsid w:val="00071906"/>
    <w:rsid w:val="000A3A53"/>
    <w:rsid w:val="000A6B02"/>
    <w:rsid w:val="000B7CBB"/>
    <w:rsid w:val="000C5556"/>
    <w:rsid w:val="000C674A"/>
    <w:rsid w:val="000C7217"/>
    <w:rsid w:val="000D184D"/>
    <w:rsid w:val="000D41E8"/>
    <w:rsid w:val="001028F2"/>
    <w:rsid w:val="00106E13"/>
    <w:rsid w:val="00107988"/>
    <w:rsid w:val="0012659F"/>
    <w:rsid w:val="0013023A"/>
    <w:rsid w:val="00133320"/>
    <w:rsid w:val="001343C0"/>
    <w:rsid w:val="00166EA2"/>
    <w:rsid w:val="001719E3"/>
    <w:rsid w:val="00171D36"/>
    <w:rsid w:val="00175420"/>
    <w:rsid w:val="0017769A"/>
    <w:rsid w:val="00184133"/>
    <w:rsid w:val="001A6A7F"/>
    <w:rsid w:val="001A7D41"/>
    <w:rsid w:val="001B2D57"/>
    <w:rsid w:val="001B42C1"/>
    <w:rsid w:val="001C103E"/>
    <w:rsid w:val="001C144E"/>
    <w:rsid w:val="001C499F"/>
    <w:rsid w:val="001D0E62"/>
    <w:rsid w:val="001E4F58"/>
    <w:rsid w:val="001E69FC"/>
    <w:rsid w:val="0020233E"/>
    <w:rsid w:val="00205DB2"/>
    <w:rsid w:val="00206258"/>
    <w:rsid w:val="002121D7"/>
    <w:rsid w:val="0023149A"/>
    <w:rsid w:val="00231730"/>
    <w:rsid w:val="00232B4D"/>
    <w:rsid w:val="00234A68"/>
    <w:rsid w:val="00235345"/>
    <w:rsid w:val="002441D0"/>
    <w:rsid w:val="00274308"/>
    <w:rsid w:val="00280188"/>
    <w:rsid w:val="00284D83"/>
    <w:rsid w:val="00285418"/>
    <w:rsid w:val="002909AD"/>
    <w:rsid w:val="0029664A"/>
    <w:rsid w:val="002C3769"/>
    <w:rsid w:val="002C5BB1"/>
    <w:rsid w:val="00305E8A"/>
    <w:rsid w:val="0031152D"/>
    <w:rsid w:val="00320991"/>
    <w:rsid w:val="00325324"/>
    <w:rsid w:val="00343428"/>
    <w:rsid w:val="00352DF3"/>
    <w:rsid w:val="003533A2"/>
    <w:rsid w:val="003618A1"/>
    <w:rsid w:val="003654AA"/>
    <w:rsid w:val="00380812"/>
    <w:rsid w:val="003855FF"/>
    <w:rsid w:val="00386316"/>
    <w:rsid w:val="0039446F"/>
    <w:rsid w:val="00394B7F"/>
    <w:rsid w:val="003A1663"/>
    <w:rsid w:val="003B1968"/>
    <w:rsid w:val="003C04B5"/>
    <w:rsid w:val="003C0908"/>
    <w:rsid w:val="003D4F41"/>
    <w:rsid w:val="003D65E3"/>
    <w:rsid w:val="003D6B28"/>
    <w:rsid w:val="003E0897"/>
    <w:rsid w:val="003E1193"/>
    <w:rsid w:val="003F2CB6"/>
    <w:rsid w:val="00405BC6"/>
    <w:rsid w:val="00407B2B"/>
    <w:rsid w:val="00414B5E"/>
    <w:rsid w:val="004246AB"/>
    <w:rsid w:val="00427F59"/>
    <w:rsid w:val="0043316C"/>
    <w:rsid w:val="00435B30"/>
    <w:rsid w:val="004369B2"/>
    <w:rsid w:val="00444F92"/>
    <w:rsid w:val="0044749C"/>
    <w:rsid w:val="004544D2"/>
    <w:rsid w:val="004559B1"/>
    <w:rsid w:val="00467FE6"/>
    <w:rsid w:val="004747B6"/>
    <w:rsid w:val="004902CB"/>
    <w:rsid w:val="00492774"/>
    <w:rsid w:val="004970F8"/>
    <w:rsid w:val="004A1330"/>
    <w:rsid w:val="004A30A9"/>
    <w:rsid w:val="004B056A"/>
    <w:rsid w:val="004C187A"/>
    <w:rsid w:val="004C67B2"/>
    <w:rsid w:val="004D561A"/>
    <w:rsid w:val="004D6D5B"/>
    <w:rsid w:val="004E012B"/>
    <w:rsid w:val="004E0538"/>
    <w:rsid w:val="004F12C2"/>
    <w:rsid w:val="004F1F14"/>
    <w:rsid w:val="004F2C94"/>
    <w:rsid w:val="004F527E"/>
    <w:rsid w:val="004F6353"/>
    <w:rsid w:val="00502937"/>
    <w:rsid w:val="00503049"/>
    <w:rsid w:val="0050499F"/>
    <w:rsid w:val="005119D6"/>
    <w:rsid w:val="00517601"/>
    <w:rsid w:val="00524E56"/>
    <w:rsid w:val="005307DD"/>
    <w:rsid w:val="005403B0"/>
    <w:rsid w:val="005403D9"/>
    <w:rsid w:val="00541141"/>
    <w:rsid w:val="00542124"/>
    <w:rsid w:val="00545FF6"/>
    <w:rsid w:val="005561E6"/>
    <w:rsid w:val="0056254F"/>
    <w:rsid w:val="005673B8"/>
    <w:rsid w:val="00576267"/>
    <w:rsid w:val="005840B6"/>
    <w:rsid w:val="00584507"/>
    <w:rsid w:val="00584A0C"/>
    <w:rsid w:val="00585200"/>
    <w:rsid w:val="005906C4"/>
    <w:rsid w:val="00593E9B"/>
    <w:rsid w:val="005948AB"/>
    <w:rsid w:val="00596F47"/>
    <w:rsid w:val="005B22B7"/>
    <w:rsid w:val="005B66B8"/>
    <w:rsid w:val="005B6DED"/>
    <w:rsid w:val="005C2DF1"/>
    <w:rsid w:val="005C36B2"/>
    <w:rsid w:val="005E428F"/>
    <w:rsid w:val="005E6A88"/>
    <w:rsid w:val="005F3251"/>
    <w:rsid w:val="005F62E2"/>
    <w:rsid w:val="005F73B9"/>
    <w:rsid w:val="005F79F5"/>
    <w:rsid w:val="006112F6"/>
    <w:rsid w:val="00617AEF"/>
    <w:rsid w:val="0062606A"/>
    <w:rsid w:val="00627FCD"/>
    <w:rsid w:val="00646BDB"/>
    <w:rsid w:val="00651561"/>
    <w:rsid w:val="0065167E"/>
    <w:rsid w:val="0065400D"/>
    <w:rsid w:val="006562E0"/>
    <w:rsid w:val="00662CA0"/>
    <w:rsid w:val="00665314"/>
    <w:rsid w:val="00665490"/>
    <w:rsid w:val="0067092B"/>
    <w:rsid w:val="006856B6"/>
    <w:rsid w:val="00686DA3"/>
    <w:rsid w:val="006878C6"/>
    <w:rsid w:val="0069432F"/>
    <w:rsid w:val="006A7F89"/>
    <w:rsid w:val="006B142D"/>
    <w:rsid w:val="006B261E"/>
    <w:rsid w:val="006B2DC9"/>
    <w:rsid w:val="006B35D0"/>
    <w:rsid w:val="006C445A"/>
    <w:rsid w:val="006D18CE"/>
    <w:rsid w:val="006E2085"/>
    <w:rsid w:val="006E412A"/>
    <w:rsid w:val="006F4F3F"/>
    <w:rsid w:val="00700A10"/>
    <w:rsid w:val="007059C6"/>
    <w:rsid w:val="00707731"/>
    <w:rsid w:val="00721279"/>
    <w:rsid w:val="007253C1"/>
    <w:rsid w:val="0073620D"/>
    <w:rsid w:val="007367C4"/>
    <w:rsid w:val="0074508A"/>
    <w:rsid w:val="00752A06"/>
    <w:rsid w:val="00753A6D"/>
    <w:rsid w:val="00756A78"/>
    <w:rsid w:val="0075790A"/>
    <w:rsid w:val="00765CAD"/>
    <w:rsid w:val="00771A61"/>
    <w:rsid w:val="00776E44"/>
    <w:rsid w:val="00780F05"/>
    <w:rsid w:val="00786848"/>
    <w:rsid w:val="00795BDA"/>
    <w:rsid w:val="00796885"/>
    <w:rsid w:val="00796E59"/>
    <w:rsid w:val="007A4496"/>
    <w:rsid w:val="007B1676"/>
    <w:rsid w:val="007B2372"/>
    <w:rsid w:val="007B7A81"/>
    <w:rsid w:val="007B7B6C"/>
    <w:rsid w:val="007C2883"/>
    <w:rsid w:val="007C3AF3"/>
    <w:rsid w:val="007C4A96"/>
    <w:rsid w:val="007C7070"/>
    <w:rsid w:val="007D03DA"/>
    <w:rsid w:val="007F067F"/>
    <w:rsid w:val="007F19C3"/>
    <w:rsid w:val="007F32B9"/>
    <w:rsid w:val="00801D43"/>
    <w:rsid w:val="008023D7"/>
    <w:rsid w:val="00816043"/>
    <w:rsid w:val="00825A88"/>
    <w:rsid w:val="008310F4"/>
    <w:rsid w:val="008313C7"/>
    <w:rsid w:val="00832B48"/>
    <w:rsid w:val="00834421"/>
    <w:rsid w:val="00836902"/>
    <w:rsid w:val="00844B59"/>
    <w:rsid w:val="00851572"/>
    <w:rsid w:val="0085424D"/>
    <w:rsid w:val="0086167F"/>
    <w:rsid w:val="00865C2B"/>
    <w:rsid w:val="008769A0"/>
    <w:rsid w:val="00876B5D"/>
    <w:rsid w:val="00882241"/>
    <w:rsid w:val="008833EC"/>
    <w:rsid w:val="00894B09"/>
    <w:rsid w:val="008A337F"/>
    <w:rsid w:val="008A3B48"/>
    <w:rsid w:val="008A5837"/>
    <w:rsid w:val="008A7536"/>
    <w:rsid w:val="008B54F7"/>
    <w:rsid w:val="008C434C"/>
    <w:rsid w:val="008E731F"/>
    <w:rsid w:val="008F04F9"/>
    <w:rsid w:val="008F2825"/>
    <w:rsid w:val="008F3FB9"/>
    <w:rsid w:val="00901B16"/>
    <w:rsid w:val="00906D29"/>
    <w:rsid w:val="00907095"/>
    <w:rsid w:val="00920261"/>
    <w:rsid w:val="0092231D"/>
    <w:rsid w:val="009229B3"/>
    <w:rsid w:val="009253C9"/>
    <w:rsid w:val="009310B9"/>
    <w:rsid w:val="00933EBA"/>
    <w:rsid w:val="00934722"/>
    <w:rsid w:val="0093521B"/>
    <w:rsid w:val="00940D95"/>
    <w:rsid w:val="00942B9F"/>
    <w:rsid w:val="00944F10"/>
    <w:rsid w:val="009535FC"/>
    <w:rsid w:val="00955714"/>
    <w:rsid w:val="00955D91"/>
    <w:rsid w:val="00965B97"/>
    <w:rsid w:val="00966AE4"/>
    <w:rsid w:val="00983615"/>
    <w:rsid w:val="009A0A1E"/>
    <w:rsid w:val="009A3179"/>
    <w:rsid w:val="009A5736"/>
    <w:rsid w:val="009E7B4D"/>
    <w:rsid w:val="009F21E6"/>
    <w:rsid w:val="009F664A"/>
    <w:rsid w:val="009F7480"/>
    <w:rsid w:val="00A003B5"/>
    <w:rsid w:val="00A02881"/>
    <w:rsid w:val="00A127ED"/>
    <w:rsid w:val="00A228F6"/>
    <w:rsid w:val="00A23B32"/>
    <w:rsid w:val="00A271C7"/>
    <w:rsid w:val="00A413B2"/>
    <w:rsid w:val="00A51AE5"/>
    <w:rsid w:val="00A54E12"/>
    <w:rsid w:val="00A55113"/>
    <w:rsid w:val="00A55158"/>
    <w:rsid w:val="00A567F6"/>
    <w:rsid w:val="00A6009E"/>
    <w:rsid w:val="00A63BE3"/>
    <w:rsid w:val="00A87078"/>
    <w:rsid w:val="00A87ABE"/>
    <w:rsid w:val="00AA21AA"/>
    <w:rsid w:val="00AB4526"/>
    <w:rsid w:val="00AB5683"/>
    <w:rsid w:val="00AB57D0"/>
    <w:rsid w:val="00AC0D12"/>
    <w:rsid w:val="00AD473A"/>
    <w:rsid w:val="00AE54F6"/>
    <w:rsid w:val="00AF57D0"/>
    <w:rsid w:val="00B1096C"/>
    <w:rsid w:val="00B1286E"/>
    <w:rsid w:val="00B32201"/>
    <w:rsid w:val="00B34110"/>
    <w:rsid w:val="00B619DC"/>
    <w:rsid w:val="00B666B2"/>
    <w:rsid w:val="00B70707"/>
    <w:rsid w:val="00B824EA"/>
    <w:rsid w:val="00B94142"/>
    <w:rsid w:val="00B96385"/>
    <w:rsid w:val="00B97607"/>
    <w:rsid w:val="00B97A36"/>
    <w:rsid w:val="00BA25FD"/>
    <w:rsid w:val="00BB0796"/>
    <w:rsid w:val="00BB5B31"/>
    <w:rsid w:val="00BD1148"/>
    <w:rsid w:val="00BD2436"/>
    <w:rsid w:val="00BE1116"/>
    <w:rsid w:val="00C03E09"/>
    <w:rsid w:val="00C05026"/>
    <w:rsid w:val="00C10625"/>
    <w:rsid w:val="00C3005A"/>
    <w:rsid w:val="00C31B0F"/>
    <w:rsid w:val="00C34A63"/>
    <w:rsid w:val="00C40C4E"/>
    <w:rsid w:val="00C47345"/>
    <w:rsid w:val="00C5084B"/>
    <w:rsid w:val="00C624CB"/>
    <w:rsid w:val="00C65499"/>
    <w:rsid w:val="00C65A6E"/>
    <w:rsid w:val="00C7379D"/>
    <w:rsid w:val="00C7447B"/>
    <w:rsid w:val="00C755F0"/>
    <w:rsid w:val="00C805D2"/>
    <w:rsid w:val="00C82382"/>
    <w:rsid w:val="00C844D1"/>
    <w:rsid w:val="00C9046E"/>
    <w:rsid w:val="00C930BD"/>
    <w:rsid w:val="00C947C2"/>
    <w:rsid w:val="00C95529"/>
    <w:rsid w:val="00CA6915"/>
    <w:rsid w:val="00CB67F0"/>
    <w:rsid w:val="00CC525F"/>
    <w:rsid w:val="00CC68FE"/>
    <w:rsid w:val="00CC730E"/>
    <w:rsid w:val="00CC745B"/>
    <w:rsid w:val="00CD013E"/>
    <w:rsid w:val="00CD1B47"/>
    <w:rsid w:val="00CD6F61"/>
    <w:rsid w:val="00CE25B6"/>
    <w:rsid w:val="00CF0360"/>
    <w:rsid w:val="00CF227F"/>
    <w:rsid w:val="00CF6995"/>
    <w:rsid w:val="00D01D49"/>
    <w:rsid w:val="00D06EA2"/>
    <w:rsid w:val="00D2104D"/>
    <w:rsid w:val="00D23C4A"/>
    <w:rsid w:val="00D24398"/>
    <w:rsid w:val="00D31FDC"/>
    <w:rsid w:val="00D42EFA"/>
    <w:rsid w:val="00D445E3"/>
    <w:rsid w:val="00D4513A"/>
    <w:rsid w:val="00D46F0A"/>
    <w:rsid w:val="00D54966"/>
    <w:rsid w:val="00D56E11"/>
    <w:rsid w:val="00D6139C"/>
    <w:rsid w:val="00D66BF3"/>
    <w:rsid w:val="00D724F7"/>
    <w:rsid w:val="00D76ED0"/>
    <w:rsid w:val="00D870D7"/>
    <w:rsid w:val="00D96D1B"/>
    <w:rsid w:val="00DA5A1C"/>
    <w:rsid w:val="00DA6C86"/>
    <w:rsid w:val="00DB169C"/>
    <w:rsid w:val="00DB37E2"/>
    <w:rsid w:val="00DB5BAA"/>
    <w:rsid w:val="00DC023D"/>
    <w:rsid w:val="00DC0370"/>
    <w:rsid w:val="00DC1273"/>
    <w:rsid w:val="00DD05B6"/>
    <w:rsid w:val="00DD49B6"/>
    <w:rsid w:val="00DE002F"/>
    <w:rsid w:val="00DE4554"/>
    <w:rsid w:val="00DE6610"/>
    <w:rsid w:val="00DF300E"/>
    <w:rsid w:val="00E0686D"/>
    <w:rsid w:val="00E146F6"/>
    <w:rsid w:val="00E208B9"/>
    <w:rsid w:val="00E26B2E"/>
    <w:rsid w:val="00E355B0"/>
    <w:rsid w:val="00E36AD7"/>
    <w:rsid w:val="00E43215"/>
    <w:rsid w:val="00E544F6"/>
    <w:rsid w:val="00E57FCE"/>
    <w:rsid w:val="00E60E6E"/>
    <w:rsid w:val="00E72CE0"/>
    <w:rsid w:val="00E82DCB"/>
    <w:rsid w:val="00E96220"/>
    <w:rsid w:val="00EA6DDF"/>
    <w:rsid w:val="00EB57EB"/>
    <w:rsid w:val="00EC100E"/>
    <w:rsid w:val="00ED7D50"/>
    <w:rsid w:val="00EE1D30"/>
    <w:rsid w:val="00EE24A7"/>
    <w:rsid w:val="00EE6D99"/>
    <w:rsid w:val="00EE7130"/>
    <w:rsid w:val="00F01460"/>
    <w:rsid w:val="00F0451B"/>
    <w:rsid w:val="00F0661D"/>
    <w:rsid w:val="00F12A40"/>
    <w:rsid w:val="00F17392"/>
    <w:rsid w:val="00F33780"/>
    <w:rsid w:val="00F437F3"/>
    <w:rsid w:val="00F43CFB"/>
    <w:rsid w:val="00F561D7"/>
    <w:rsid w:val="00F61F43"/>
    <w:rsid w:val="00F62F8F"/>
    <w:rsid w:val="00F637F1"/>
    <w:rsid w:val="00F70A14"/>
    <w:rsid w:val="00F73424"/>
    <w:rsid w:val="00F76B7F"/>
    <w:rsid w:val="00F779B3"/>
    <w:rsid w:val="00F8287F"/>
    <w:rsid w:val="00F84618"/>
    <w:rsid w:val="00F9141E"/>
    <w:rsid w:val="00F9283B"/>
    <w:rsid w:val="00F92F50"/>
    <w:rsid w:val="00FA2F18"/>
    <w:rsid w:val="00FB4E2E"/>
    <w:rsid w:val="00FB665E"/>
    <w:rsid w:val="00FC02B0"/>
    <w:rsid w:val="00FC183C"/>
    <w:rsid w:val="00FC5432"/>
    <w:rsid w:val="00FC6921"/>
    <w:rsid w:val="00FD2B16"/>
    <w:rsid w:val="00FE478C"/>
    <w:rsid w:val="00FF12C6"/>
    <w:rsid w:val="00FF55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paragraph" w:customStyle="1" w:styleId="Default">
    <w:name w:val="Default"/>
    <w:basedOn w:val="Normal"/>
    <w:rsid w:val="008F2825"/>
    <w:pPr>
      <w:autoSpaceDE w:val="0"/>
      <w:autoSpaceDN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paragraph" w:customStyle="1" w:styleId="Default">
    <w:name w:val="Default"/>
    <w:basedOn w:val="Normal"/>
    <w:rsid w:val="008F2825"/>
    <w:pPr>
      <w:autoSpaceDE w:val="0"/>
      <w:autoSpaceDN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18978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ina.linde@sa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418</Words>
  <Characters>3082</Characters>
  <Application>Microsoft Office Word</Application>
  <DocSecurity>0</DocSecurity>
  <Lines>106</Lines>
  <Paragraphs>42</Paragraphs>
  <ScaleCrop>false</ScaleCrop>
  <HeadingPairs>
    <vt:vector size="2" baseType="variant">
      <vt:variant>
        <vt:lpstr>Title</vt:lpstr>
      </vt:variant>
      <vt:variant>
        <vt:i4>1</vt:i4>
      </vt:variant>
    </vt:vector>
  </HeadingPairs>
  <TitlesOfParts>
    <vt:vector size="1" baseType="lpstr">
      <vt:lpstr>Grozījumi Ministru kabineta 2012. gada 7. decembra rīkojumā Nr.589 „Par Nākamās paaudzes platjoslas elektronisko sakaru tīklu attīstības koncepciju 2013.-2020.gadam</vt:lpstr>
    </vt:vector>
  </TitlesOfParts>
  <Company>Satiksmes ministrija</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7. decembra rīkojumā Nr.589 „Par Nākamās paaudzes platjoslas elektronisko sakaru tīklu attīstības koncepciju 2013.-2020.gadam</dc:title>
  <dc:subject>anotācija</dc:subject>
  <dc:creator>Daina.Linde@sam.gov.lv</dc:creator>
  <dc:description>daina.linde@sam.gov.lv;_x000d_
tel. 67028101</dc:description>
  <cp:lastModifiedBy>Daina Linde</cp:lastModifiedBy>
  <cp:revision>22</cp:revision>
  <cp:lastPrinted>2016-06-30T05:57:00Z</cp:lastPrinted>
  <dcterms:created xsi:type="dcterms:W3CDTF">2014-08-19T12:56:00Z</dcterms:created>
  <dcterms:modified xsi:type="dcterms:W3CDTF">2016-07-05T06:40:00Z</dcterms:modified>
</cp:coreProperties>
</file>