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EA3" w:rsidRPr="00570B03" w:rsidRDefault="0085423A" w:rsidP="00570B03">
      <w:pPr>
        <w:spacing w:after="0" w:line="240" w:lineRule="auto"/>
        <w:ind w:right="4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DC7E48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Ministru Kabineta noteikumu projekta</w:t>
      </w:r>
      <w:r w:rsidR="00027707" w:rsidRPr="00DC7E48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 w:rsidR="005E726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„</w:t>
      </w:r>
      <w:r w:rsidR="00570B03" w:rsidRPr="001A2A7D">
        <w:rPr>
          <w:rFonts w:ascii="Times New Roman" w:hAnsi="Times New Roman"/>
          <w:b/>
          <w:bCs/>
          <w:sz w:val="24"/>
          <w:szCs w:val="24"/>
        </w:rPr>
        <w:t xml:space="preserve">Grozījumi Ministru kabineta </w:t>
      </w:r>
      <w:r w:rsidR="00570B03" w:rsidRPr="001A2A7D">
        <w:rPr>
          <w:rFonts w:ascii="Times New Roman" w:hAnsi="Times New Roman"/>
          <w:b/>
          <w:sz w:val="24"/>
          <w:szCs w:val="24"/>
        </w:rPr>
        <w:t xml:space="preserve">2015.gada </w:t>
      </w:r>
      <w:r w:rsidR="00570B03">
        <w:rPr>
          <w:rFonts w:ascii="Times New Roman" w:hAnsi="Times New Roman"/>
          <w:b/>
          <w:sz w:val="24"/>
          <w:szCs w:val="24"/>
        </w:rPr>
        <w:t>16.jūnija</w:t>
      </w:r>
      <w:r w:rsidR="00570B03" w:rsidRPr="001A2A7D">
        <w:rPr>
          <w:rFonts w:ascii="Times New Roman" w:hAnsi="Times New Roman"/>
          <w:b/>
          <w:sz w:val="24"/>
          <w:szCs w:val="24"/>
        </w:rPr>
        <w:t xml:space="preserve"> noteikumos Nr.319 </w:t>
      </w:r>
      <w:r w:rsidR="00570B03" w:rsidRPr="001A2A7D">
        <w:rPr>
          <w:rFonts w:ascii="Times New Roman" w:hAnsi="Times New Roman"/>
          <w:b/>
          <w:bCs/>
          <w:sz w:val="24"/>
          <w:szCs w:val="24"/>
        </w:rPr>
        <w:t>„</w:t>
      </w:r>
      <w:r w:rsidR="00570B03" w:rsidRPr="001A2A7D">
        <w:rPr>
          <w:rFonts w:ascii="Times New Roman" w:hAnsi="Times New Roman"/>
          <w:b/>
          <w:sz w:val="24"/>
          <w:szCs w:val="24"/>
        </w:rPr>
        <w:t>Kārtība, kādā publiskojama Eiropas Struktur</w:t>
      </w:r>
      <w:r w:rsidR="009602A1">
        <w:rPr>
          <w:rFonts w:ascii="Times New Roman" w:hAnsi="Times New Roman"/>
          <w:b/>
          <w:sz w:val="24"/>
          <w:szCs w:val="24"/>
        </w:rPr>
        <w:t>ālo un investīciju fondu mērķa “Eiropas teritoriālā sadarbība”</w:t>
      </w:r>
      <w:r w:rsidR="00570B03" w:rsidRPr="001A2A7D">
        <w:rPr>
          <w:rFonts w:ascii="Times New Roman" w:hAnsi="Times New Roman"/>
          <w:b/>
          <w:sz w:val="24"/>
          <w:szCs w:val="24"/>
        </w:rPr>
        <w:t xml:space="preserve"> programmu vadībā Latvijā iesaistīto institūciju informācija par programmu ietvaros apstiprinātajiem projektiem”</w:t>
      </w:r>
      <w:r w:rsidR="00EC6A09">
        <w:rPr>
          <w:rFonts w:ascii="Times New Roman" w:hAnsi="Times New Roman"/>
          <w:b/>
          <w:sz w:val="24"/>
          <w:szCs w:val="24"/>
        </w:rPr>
        <w:t>”</w:t>
      </w:r>
    </w:p>
    <w:p w:rsidR="00027707" w:rsidRPr="00DC7E48" w:rsidRDefault="00027707" w:rsidP="00DC7E48">
      <w:pPr>
        <w:spacing w:after="0" w:line="240" w:lineRule="auto"/>
        <w:ind w:right="-76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DC7E48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sākotnējās ietekmes novērtējuma ziņojums (anotācija)</w:t>
      </w:r>
    </w:p>
    <w:p w:rsidR="00470436" w:rsidRPr="00DC7E48" w:rsidRDefault="00470436" w:rsidP="00DC7E48">
      <w:pPr>
        <w:spacing w:after="0" w:line="240" w:lineRule="auto"/>
        <w:ind w:right="-76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516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0"/>
        <w:gridCol w:w="2739"/>
        <w:gridCol w:w="6354"/>
      </w:tblGrid>
      <w:tr w:rsidR="00027707" w:rsidRPr="00DC7E48" w:rsidTr="00DF24A2">
        <w:trPr>
          <w:trHeight w:val="405"/>
          <w:tblCellSpacing w:w="15" w:type="dxa"/>
        </w:trPr>
        <w:tc>
          <w:tcPr>
            <w:tcW w:w="49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07" w:rsidRPr="00DC7E48" w:rsidRDefault="00027707" w:rsidP="009D3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DC7E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027707" w:rsidRPr="00DC7E48" w:rsidTr="00DF24A2">
        <w:trPr>
          <w:trHeight w:val="405"/>
          <w:tblCellSpacing w:w="15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707" w:rsidRPr="00DC7E48" w:rsidRDefault="00027707" w:rsidP="009D3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C7E4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707" w:rsidRPr="00E81529" w:rsidRDefault="00027707" w:rsidP="009D3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8152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C80" w:rsidRPr="00E5794F" w:rsidRDefault="00B82A41" w:rsidP="00E57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94F">
              <w:rPr>
                <w:rFonts w:ascii="Times New Roman" w:hAnsi="Times New Roman"/>
                <w:sz w:val="24"/>
                <w:szCs w:val="24"/>
              </w:rPr>
              <w:t xml:space="preserve">Ministru kabineta noteikumu projekts (turpmāk – MK noteikumu projekts) </w:t>
            </w:r>
            <w:r w:rsidR="00B0557E" w:rsidRPr="00E5794F">
              <w:rPr>
                <w:rFonts w:ascii="Times New Roman" w:hAnsi="Times New Roman"/>
                <w:sz w:val="24"/>
                <w:szCs w:val="24"/>
              </w:rPr>
              <w:t xml:space="preserve">ir </w:t>
            </w:r>
            <w:r w:rsidRPr="00E5794F">
              <w:rPr>
                <w:rFonts w:ascii="Times New Roman" w:hAnsi="Times New Roman"/>
                <w:sz w:val="24"/>
                <w:szCs w:val="24"/>
              </w:rPr>
              <w:t>izstrādāts</w:t>
            </w:r>
            <w:r w:rsidR="009602A1" w:rsidRPr="00E5794F">
              <w:rPr>
                <w:rFonts w:ascii="Times New Roman" w:hAnsi="Times New Roman"/>
                <w:sz w:val="24"/>
                <w:szCs w:val="24"/>
              </w:rPr>
              <w:t>,</w:t>
            </w:r>
            <w:r w:rsidRPr="00E57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67DC" w:rsidRPr="00E5794F">
              <w:rPr>
                <w:rFonts w:ascii="Times New Roman" w:hAnsi="Times New Roman"/>
                <w:sz w:val="24"/>
                <w:szCs w:val="24"/>
              </w:rPr>
              <w:t xml:space="preserve">lai nodrošinātu </w:t>
            </w:r>
            <w:r w:rsidR="002226B4" w:rsidRPr="00E5794F">
              <w:rPr>
                <w:rFonts w:ascii="Times New Roman" w:hAnsi="Times New Roman"/>
                <w:sz w:val="24"/>
                <w:szCs w:val="24"/>
              </w:rPr>
              <w:t xml:space="preserve">Eiropas Kaimiņattiecību instrumenta ietvaros īstenojamo Eiropas Strukturālo un investīciju fondu mērķa </w:t>
            </w:r>
            <w:r w:rsidR="002367DC" w:rsidRPr="00E5794F">
              <w:rPr>
                <w:rFonts w:ascii="Times New Roman" w:hAnsi="Times New Roman"/>
                <w:sz w:val="24"/>
                <w:szCs w:val="24"/>
              </w:rPr>
              <w:t>“</w:t>
            </w:r>
            <w:r w:rsidR="002226B4" w:rsidRPr="00E5794F">
              <w:rPr>
                <w:rFonts w:ascii="Times New Roman" w:hAnsi="Times New Roman"/>
                <w:sz w:val="24"/>
                <w:szCs w:val="24"/>
              </w:rPr>
              <w:t>Eiropas teritoriālā sadarbība</w:t>
            </w:r>
            <w:r w:rsidR="002367DC" w:rsidRPr="00E5794F">
              <w:rPr>
                <w:rFonts w:ascii="Times New Roman" w:hAnsi="Times New Roman"/>
                <w:sz w:val="24"/>
                <w:szCs w:val="24"/>
              </w:rPr>
              <w:t>”</w:t>
            </w:r>
            <w:r w:rsidR="002226B4" w:rsidRPr="00E5794F">
              <w:rPr>
                <w:rFonts w:ascii="Times New Roman" w:hAnsi="Times New Roman"/>
                <w:sz w:val="24"/>
                <w:szCs w:val="24"/>
              </w:rPr>
              <w:t xml:space="preserve"> programmu vadības likuma (turpmāk – EKI likums) </w:t>
            </w:r>
            <w:r w:rsidR="002367DC" w:rsidRPr="00E5794F">
              <w:rPr>
                <w:rFonts w:ascii="Times New Roman" w:hAnsi="Times New Roman"/>
                <w:sz w:val="24"/>
                <w:szCs w:val="24"/>
              </w:rPr>
              <w:t>pārejas noteikumu 2.punktā noteikto.</w:t>
            </w:r>
          </w:p>
        </w:tc>
      </w:tr>
      <w:tr w:rsidR="00027707" w:rsidRPr="00DC7E48" w:rsidTr="00DF24A2">
        <w:trPr>
          <w:trHeight w:val="465"/>
          <w:tblCellSpacing w:w="15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707" w:rsidRPr="00DC7E48" w:rsidRDefault="00027707" w:rsidP="009D3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C7E4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707" w:rsidRPr="00DC7E48" w:rsidRDefault="00027707" w:rsidP="009D3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C7E4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EA3" w:rsidRPr="00E5794F" w:rsidRDefault="00D71972" w:rsidP="009D3D1C">
            <w:pPr>
              <w:spacing w:after="0" w:line="240" w:lineRule="auto"/>
              <w:ind w:left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94F">
              <w:rPr>
                <w:rFonts w:ascii="Times New Roman" w:hAnsi="Times New Roman"/>
                <w:sz w:val="24"/>
                <w:szCs w:val="24"/>
              </w:rPr>
              <w:t>2015.gada 10.decembrī S</w:t>
            </w:r>
            <w:r w:rsidR="00914EA3" w:rsidRPr="00E5794F">
              <w:rPr>
                <w:rFonts w:ascii="Times New Roman" w:hAnsi="Times New Roman"/>
                <w:sz w:val="24"/>
                <w:szCs w:val="24"/>
              </w:rPr>
              <w:t xml:space="preserve">aeima pieņēma </w:t>
            </w:r>
            <w:r w:rsidR="00512DEE" w:rsidRPr="00E5794F">
              <w:rPr>
                <w:rFonts w:ascii="Times New Roman" w:hAnsi="Times New Roman"/>
                <w:sz w:val="24"/>
                <w:szCs w:val="24"/>
              </w:rPr>
              <w:t>EKI likumu.</w:t>
            </w:r>
          </w:p>
          <w:p w:rsidR="00E04FA2" w:rsidRPr="00E5794F" w:rsidRDefault="00512DEE" w:rsidP="009D3D1C">
            <w:pPr>
              <w:spacing w:after="0" w:line="240" w:lineRule="auto"/>
              <w:ind w:left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94F">
              <w:rPr>
                <w:rFonts w:ascii="Times New Roman" w:hAnsi="Times New Roman"/>
                <w:sz w:val="24"/>
                <w:szCs w:val="24"/>
              </w:rPr>
              <w:t>EKI likums</w:t>
            </w:r>
            <w:r w:rsidR="00914EA3" w:rsidRPr="00E5794F">
              <w:rPr>
                <w:rFonts w:ascii="Times New Roman" w:hAnsi="Times New Roman"/>
                <w:sz w:val="24"/>
                <w:szCs w:val="24"/>
              </w:rPr>
              <w:t xml:space="preserve"> paredz divu jaunu pārrobežu sadarb</w:t>
            </w:r>
            <w:r w:rsidR="00E04FA2" w:rsidRPr="00E5794F">
              <w:rPr>
                <w:rFonts w:ascii="Times New Roman" w:hAnsi="Times New Roman"/>
                <w:sz w:val="24"/>
                <w:szCs w:val="24"/>
              </w:rPr>
              <w:t xml:space="preserve">ības programmu īstenošanu 2014. – 2020.gada plānošanas periodā, kuras </w:t>
            </w:r>
            <w:r w:rsidR="00BB161E" w:rsidRPr="00E5794F">
              <w:rPr>
                <w:rFonts w:ascii="Times New Roman" w:hAnsi="Times New Roman"/>
                <w:sz w:val="24"/>
                <w:szCs w:val="24"/>
              </w:rPr>
              <w:t xml:space="preserve">tiks īstenotas </w:t>
            </w:r>
            <w:r w:rsidR="00E04FA2" w:rsidRPr="00E5794F">
              <w:rPr>
                <w:rFonts w:ascii="Times New Roman" w:hAnsi="Times New Roman"/>
                <w:sz w:val="24"/>
                <w:szCs w:val="24"/>
              </w:rPr>
              <w:t xml:space="preserve">Eiropas </w:t>
            </w:r>
            <w:r w:rsidR="008B54DE">
              <w:rPr>
                <w:rFonts w:ascii="Times New Roman" w:hAnsi="Times New Roman"/>
                <w:sz w:val="24"/>
                <w:szCs w:val="24"/>
              </w:rPr>
              <w:t>K</w:t>
            </w:r>
            <w:r w:rsidR="00E04FA2" w:rsidRPr="00E5794F">
              <w:rPr>
                <w:rFonts w:ascii="Times New Roman" w:hAnsi="Times New Roman"/>
                <w:sz w:val="24"/>
                <w:szCs w:val="24"/>
              </w:rPr>
              <w:t xml:space="preserve">aimiņattiecību </w:t>
            </w:r>
            <w:r w:rsidRPr="00E5794F">
              <w:rPr>
                <w:rFonts w:ascii="Times New Roman" w:hAnsi="Times New Roman"/>
                <w:sz w:val="24"/>
                <w:szCs w:val="24"/>
              </w:rPr>
              <w:t>instrumenta</w:t>
            </w:r>
            <w:r w:rsidR="00BB161E" w:rsidRPr="00E5794F">
              <w:rPr>
                <w:rFonts w:ascii="Times New Roman" w:hAnsi="Times New Roman"/>
                <w:sz w:val="24"/>
                <w:szCs w:val="24"/>
              </w:rPr>
              <w:t xml:space="preserve"> ietvaros:</w:t>
            </w:r>
          </w:p>
          <w:p w:rsidR="00E04FA2" w:rsidRPr="00E5794F" w:rsidRDefault="00E81529" w:rsidP="00E81529">
            <w:pPr>
              <w:tabs>
                <w:tab w:val="left" w:pos="482"/>
              </w:tabs>
              <w:spacing w:after="0" w:line="240" w:lineRule="auto"/>
              <w:ind w:left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94F">
              <w:rPr>
                <w:rFonts w:ascii="Times New Roman" w:hAnsi="Times New Roman"/>
                <w:sz w:val="24"/>
                <w:szCs w:val="24"/>
              </w:rPr>
              <w:t xml:space="preserve">1)  </w:t>
            </w:r>
            <w:r w:rsidR="00E04FA2" w:rsidRPr="00E5794F">
              <w:rPr>
                <w:rFonts w:ascii="Times New Roman" w:hAnsi="Times New Roman"/>
                <w:sz w:val="24"/>
                <w:szCs w:val="24"/>
              </w:rPr>
              <w:t>Latvijas</w:t>
            </w:r>
            <w:r w:rsidR="00BC7AC7" w:rsidRPr="00E5794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E04FA2" w:rsidRPr="00E5794F">
              <w:rPr>
                <w:rFonts w:ascii="Times New Roman" w:hAnsi="Times New Roman"/>
                <w:sz w:val="24"/>
                <w:szCs w:val="24"/>
              </w:rPr>
              <w:t>Krievijas pārrobežu sadarbības programma;</w:t>
            </w:r>
          </w:p>
          <w:p w:rsidR="00FD561C" w:rsidRPr="00E5794F" w:rsidRDefault="00A17BFF" w:rsidP="009D3D1C">
            <w:pPr>
              <w:spacing w:after="0" w:line="240" w:lineRule="auto"/>
              <w:ind w:left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94F">
              <w:rPr>
                <w:rFonts w:ascii="Times New Roman" w:hAnsi="Times New Roman"/>
                <w:sz w:val="24"/>
                <w:szCs w:val="24"/>
              </w:rPr>
              <w:t>2)</w:t>
            </w:r>
            <w:r w:rsidR="00E81529" w:rsidRPr="00E57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4FA2" w:rsidRPr="00E5794F">
              <w:rPr>
                <w:rFonts w:ascii="Times New Roman" w:hAnsi="Times New Roman"/>
                <w:sz w:val="24"/>
                <w:szCs w:val="24"/>
              </w:rPr>
              <w:t>Latvijas</w:t>
            </w:r>
            <w:r w:rsidR="00BC7AC7" w:rsidRPr="00E5794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E04FA2" w:rsidRPr="00E5794F">
              <w:rPr>
                <w:rFonts w:ascii="Times New Roman" w:hAnsi="Times New Roman"/>
                <w:sz w:val="24"/>
                <w:szCs w:val="24"/>
              </w:rPr>
              <w:t>Lietuvas</w:t>
            </w:r>
            <w:r w:rsidR="00E5794F" w:rsidRPr="00E5794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E04FA2" w:rsidRPr="00E5794F">
              <w:rPr>
                <w:rFonts w:ascii="Times New Roman" w:hAnsi="Times New Roman"/>
                <w:sz w:val="24"/>
                <w:szCs w:val="24"/>
              </w:rPr>
              <w:t>Baltkrievijas pārrobežu sadarbības</w:t>
            </w:r>
            <w:r w:rsidR="00512DEE" w:rsidRPr="00E5794F">
              <w:rPr>
                <w:rFonts w:ascii="Times New Roman" w:hAnsi="Times New Roman"/>
                <w:sz w:val="24"/>
                <w:szCs w:val="24"/>
              </w:rPr>
              <w:t xml:space="preserve"> programma, </w:t>
            </w:r>
          </w:p>
          <w:p w:rsidR="00512DEE" w:rsidRPr="00E5794F" w:rsidRDefault="00512DEE" w:rsidP="009D3D1C">
            <w:pPr>
              <w:spacing w:after="0" w:line="240" w:lineRule="auto"/>
              <w:ind w:left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94F">
              <w:rPr>
                <w:rFonts w:ascii="Times New Roman" w:hAnsi="Times New Roman"/>
                <w:sz w:val="24"/>
                <w:szCs w:val="24"/>
              </w:rPr>
              <w:t xml:space="preserve">turpmāk kopā </w:t>
            </w:r>
            <w:r w:rsidR="00EC6A09" w:rsidRPr="00E5794F">
              <w:rPr>
                <w:rFonts w:ascii="Times New Roman" w:hAnsi="Times New Roman"/>
                <w:sz w:val="24"/>
                <w:szCs w:val="24"/>
              </w:rPr>
              <w:t xml:space="preserve">sauktas </w:t>
            </w:r>
            <w:r w:rsidRPr="00E5794F">
              <w:rPr>
                <w:rFonts w:ascii="Times New Roman" w:hAnsi="Times New Roman"/>
                <w:sz w:val="24"/>
                <w:szCs w:val="24"/>
              </w:rPr>
              <w:t>EKI programmas.</w:t>
            </w:r>
          </w:p>
          <w:p w:rsidR="00BB161E" w:rsidRPr="00E5794F" w:rsidRDefault="00BB161E" w:rsidP="009D3D1C">
            <w:pPr>
              <w:spacing w:after="0" w:line="240" w:lineRule="auto"/>
              <w:ind w:left="9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EA3" w:rsidRPr="00E5794F" w:rsidRDefault="00BB161E" w:rsidP="009D3D1C">
            <w:pPr>
              <w:spacing w:after="0" w:line="240" w:lineRule="auto"/>
              <w:ind w:left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94F">
              <w:rPr>
                <w:rFonts w:ascii="Times New Roman" w:hAnsi="Times New Roman"/>
                <w:sz w:val="24"/>
                <w:szCs w:val="24"/>
              </w:rPr>
              <w:t>Vides aizsardzības un reģionālās attīstības ministrija (turpmāk – VARAM) pild</w:t>
            </w:r>
            <w:r w:rsidR="00D71972" w:rsidRPr="00E5794F">
              <w:rPr>
                <w:rFonts w:ascii="Times New Roman" w:hAnsi="Times New Roman"/>
                <w:sz w:val="24"/>
                <w:szCs w:val="24"/>
              </w:rPr>
              <w:t>a</w:t>
            </w:r>
            <w:r w:rsidRPr="00E5794F">
              <w:rPr>
                <w:rFonts w:ascii="Times New Roman" w:hAnsi="Times New Roman"/>
                <w:sz w:val="24"/>
                <w:szCs w:val="24"/>
              </w:rPr>
              <w:t xml:space="preserve"> nacionālās atbildīgās iestādes funkcijas abām EKI programmām.</w:t>
            </w:r>
          </w:p>
          <w:p w:rsidR="00BB161E" w:rsidRPr="00E5794F" w:rsidRDefault="00BB161E" w:rsidP="009D3D1C">
            <w:pPr>
              <w:spacing w:after="0" w:line="240" w:lineRule="auto"/>
              <w:ind w:left="9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A78" w:rsidRPr="00E5794F" w:rsidRDefault="001B0A78" w:rsidP="009D3D1C">
            <w:pPr>
              <w:spacing w:after="0" w:line="240" w:lineRule="auto"/>
              <w:ind w:left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94F">
              <w:rPr>
                <w:rFonts w:ascii="Times New Roman" w:hAnsi="Times New Roman"/>
                <w:sz w:val="24"/>
                <w:szCs w:val="24"/>
              </w:rPr>
              <w:t xml:space="preserve">EKI likuma 14.panta </w:t>
            </w:r>
            <w:r w:rsidR="00570B03" w:rsidRPr="00E5794F">
              <w:rPr>
                <w:rFonts w:ascii="Times New Roman" w:hAnsi="Times New Roman"/>
                <w:sz w:val="24"/>
                <w:szCs w:val="24"/>
              </w:rPr>
              <w:t>2</w:t>
            </w:r>
            <w:r w:rsidRPr="00E5794F">
              <w:rPr>
                <w:rFonts w:ascii="Times New Roman" w:hAnsi="Times New Roman"/>
                <w:sz w:val="24"/>
                <w:szCs w:val="24"/>
              </w:rPr>
              <w:t>.punkt</w:t>
            </w:r>
            <w:r w:rsidR="002367DC" w:rsidRPr="00E5794F">
              <w:rPr>
                <w:rFonts w:ascii="Times New Roman" w:hAnsi="Times New Roman"/>
                <w:sz w:val="24"/>
                <w:szCs w:val="24"/>
              </w:rPr>
              <w:t xml:space="preserve">ā ir noteikts, ka </w:t>
            </w:r>
            <w:r w:rsidRPr="00E5794F">
              <w:rPr>
                <w:rFonts w:ascii="Times New Roman" w:hAnsi="Times New Roman"/>
                <w:sz w:val="24"/>
                <w:szCs w:val="24"/>
              </w:rPr>
              <w:t>Ministru kabine</w:t>
            </w:r>
            <w:r w:rsidR="002367DC" w:rsidRPr="00E5794F">
              <w:rPr>
                <w:rFonts w:ascii="Times New Roman" w:hAnsi="Times New Roman"/>
                <w:sz w:val="24"/>
                <w:szCs w:val="24"/>
              </w:rPr>
              <w:t xml:space="preserve">ts nosaka </w:t>
            </w:r>
            <w:r w:rsidRPr="00E5794F">
              <w:rPr>
                <w:rFonts w:ascii="Times New Roman" w:hAnsi="Times New Roman"/>
                <w:sz w:val="24"/>
                <w:szCs w:val="24"/>
              </w:rPr>
              <w:t xml:space="preserve">kārtību, </w:t>
            </w:r>
            <w:r w:rsidR="00236785" w:rsidRPr="00E5794F">
              <w:rPr>
                <w:rFonts w:ascii="Times New Roman" w:hAnsi="Times New Roman"/>
                <w:sz w:val="24"/>
                <w:szCs w:val="24"/>
              </w:rPr>
              <w:t xml:space="preserve">kādā Eiropas Kaimiņattiecību instrumenta ietvaros īstenojamo Eiropas Strukturālo un investīciju fondu mērķa </w:t>
            </w:r>
            <w:r w:rsidR="002367DC" w:rsidRPr="00E5794F">
              <w:rPr>
                <w:rFonts w:ascii="Times New Roman" w:hAnsi="Times New Roman"/>
                <w:sz w:val="24"/>
                <w:szCs w:val="24"/>
              </w:rPr>
              <w:t>“</w:t>
            </w:r>
            <w:r w:rsidR="00236785" w:rsidRPr="00E5794F">
              <w:rPr>
                <w:rFonts w:ascii="Times New Roman" w:hAnsi="Times New Roman"/>
                <w:sz w:val="24"/>
                <w:szCs w:val="24"/>
              </w:rPr>
              <w:t>Eiropas teritoriālā sadarbība</w:t>
            </w:r>
            <w:r w:rsidR="002367DC" w:rsidRPr="00E5794F">
              <w:rPr>
                <w:rFonts w:ascii="Times New Roman" w:hAnsi="Times New Roman"/>
                <w:sz w:val="24"/>
                <w:szCs w:val="24"/>
              </w:rPr>
              <w:t>”</w:t>
            </w:r>
            <w:r w:rsidR="00236785" w:rsidRPr="00E5794F">
              <w:rPr>
                <w:rFonts w:ascii="Times New Roman" w:hAnsi="Times New Roman"/>
                <w:sz w:val="24"/>
                <w:szCs w:val="24"/>
              </w:rPr>
              <w:t xml:space="preserve"> programmu vadībā Latvijā iesaistītās institūcijas publisko informāciju par programmām un to ietvaros apstiprinātajiem projektiem</w:t>
            </w:r>
            <w:r w:rsidRPr="00E579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67BF" w:rsidRPr="00E5794F" w:rsidRDefault="002667BF">
            <w:pPr>
              <w:spacing w:after="0" w:line="240" w:lineRule="auto"/>
              <w:ind w:left="9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B99" w:rsidRPr="00E5794F" w:rsidRDefault="00236785" w:rsidP="00E81529">
            <w:pPr>
              <w:pStyle w:val="naisc"/>
              <w:spacing w:before="0" w:after="0"/>
              <w:ind w:left="57"/>
              <w:jc w:val="both"/>
              <w:rPr>
                <w:bCs/>
              </w:rPr>
            </w:pPr>
            <w:r w:rsidRPr="00E5794F">
              <w:t xml:space="preserve">Saskaņā ar </w:t>
            </w:r>
            <w:hyperlink r:id="rId8" w:tgtFrame="_blank" w:history="1">
              <w:r w:rsidR="008C329F" w:rsidRPr="00E5794F">
                <w:rPr>
                  <w:rStyle w:val="Hyperlink"/>
                  <w:i/>
                  <w:color w:val="auto"/>
                  <w:u w:val="none"/>
                </w:rPr>
                <w:t>Eiropas Parlamenta un Padomes 2013.gada 17.decembra regulas (ES) Nr.1299/2013 par īpašiem noteikumiem par atbalstu no Eiropas Reģionālās attīstības fonda</w:t>
              </w:r>
              <w:r w:rsidRPr="00E5794F">
                <w:rPr>
                  <w:rStyle w:val="Hyperlink"/>
                  <w:color w:val="auto"/>
                  <w:u w:val="none"/>
                </w:rPr>
                <w:t xml:space="preserve"> saistībā ar mērķi „Eiropas teritoriālā sadarbība” </w:t>
              </w:r>
            </w:hyperlink>
            <w:r w:rsidR="00BC7AC7" w:rsidRPr="00E5794F">
              <w:rPr>
                <w:rStyle w:val="Hyperlink"/>
                <w:color w:val="auto"/>
                <w:u w:val="none"/>
              </w:rPr>
              <w:t>preambulas 12.punktā noteikto</w:t>
            </w:r>
            <w:r w:rsidR="00204F96" w:rsidRPr="00E5794F">
              <w:rPr>
                <w:rStyle w:val="Hyperlink"/>
                <w:color w:val="auto"/>
                <w:u w:val="none"/>
              </w:rPr>
              <w:t>,</w:t>
            </w:r>
            <w:r w:rsidR="00BC7AC7" w:rsidRPr="00E5794F">
              <w:rPr>
                <w:rStyle w:val="Hyperlink"/>
                <w:color w:val="auto"/>
                <w:u w:val="none"/>
              </w:rPr>
              <w:t xml:space="preserve"> </w:t>
            </w:r>
            <w:r w:rsidR="00E5794F" w:rsidRPr="00E5794F">
              <w:rPr>
                <w:rStyle w:val="Hyperlink"/>
                <w:color w:val="auto"/>
                <w:u w:val="none"/>
              </w:rPr>
              <w:t xml:space="preserve">Eiropas Savienībai </w:t>
            </w:r>
            <w:r w:rsidR="00602DA0" w:rsidRPr="00E5794F">
              <w:t>ir jāturpina atbalstīt vai vajadzības gadījumā jāizveido pārrobežu sadarbība ar treš</w:t>
            </w:r>
            <w:r w:rsidR="00BC7AC7" w:rsidRPr="00E5794F">
              <w:t>ajā</w:t>
            </w:r>
            <w:r w:rsidR="00602DA0" w:rsidRPr="00E5794F">
              <w:t>m valstīm</w:t>
            </w:r>
            <w:r w:rsidR="00BC7AC7" w:rsidRPr="00E5794F">
              <w:t xml:space="preserve">, kas atrodas Eiropas </w:t>
            </w:r>
            <w:r w:rsidR="00602DA0" w:rsidRPr="00E5794F">
              <w:t>Savienība</w:t>
            </w:r>
            <w:r w:rsidR="00204F96" w:rsidRPr="00E5794F">
              <w:t>i</w:t>
            </w:r>
            <w:r w:rsidR="00602DA0" w:rsidRPr="00E5794F">
              <w:t xml:space="preserve"> kaimiņos</w:t>
            </w:r>
            <w:r w:rsidR="00BC7AC7" w:rsidRPr="00E5794F">
              <w:t>.</w:t>
            </w:r>
            <w:r w:rsidR="00602DA0" w:rsidRPr="00E5794F">
              <w:t xml:space="preserve"> Šajā nolūkā Eiropas Reģionālajam attīstības fondam (</w:t>
            </w:r>
            <w:r w:rsidR="00795413" w:rsidRPr="00E5794F">
              <w:t xml:space="preserve">turpmāk - </w:t>
            </w:r>
            <w:r w:rsidR="00602DA0" w:rsidRPr="00E5794F">
              <w:t>ERAF)</w:t>
            </w:r>
            <w:r w:rsidR="004A15BD" w:rsidRPr="00E5794F">
              <w:t xml:space="preserve"> </w:t>
            </w:r>
            <w:r w:rsidR="00602DA0" w:rsidRPr="00E5794F">
              <w:t>būtu jāsniedz ieguldījums pārrobežu programmās, kas</w:t>
            </w:r>
            <w:r w:rsidR="008B54DE">
              <w:t xml:space="preserve"> izveidotas saskaņā ar Eiropas K</w:t>
            </w:r>
            <w:r w:rsidR="00602DA0" w:rsidRPr="00E5794F">
              <w:t xml:space="preserve">aimiņattiecību instrumentu </w:t>
            </w:r>
            <w:r w:rsidR="00BC7AC7" w:rsidRPr="00E5794F">
              <w:t>atbilstoši</w:t>
            </w:r>
            <w:r w:rsidR="00244123" w:rsidRPr="00E5794F">
              <w:t xml:space="preserve"> </w:t>
            </w:r>
            <w:r w:rsidR="00BC7AC7" w:rsidRPr="00E5794F">
              <w:t xml:space="preserve">Eiropas </w:t>
            </w:r>
            <w:r w:rsidR="00602DA0" w:rsidRPr="00E5794F">
              <w:t>Savienības le</w:t>
            </w:r>
            <w:r w:rsidR="008B54DE">
              <w:t>ģislatīvajam aktam par Eiropas K</w:t>
            </w:r>
            <w:r w:rsidR="00602DA0" w:rsidRPr="00E5794F">
              <w:t>aimiņattiecību instrumentu laik</w:t>
            </w:r>
            <w:r w:rsidR="00BC7AC7" w:rsidRPr="00E5794F">
              <w:t xml:space="preserve">a </w:t>
            </w:r>
            <w:r w:rsidR="00602DA0" w:rsidRPr="00E5794F">
              <w:t>posmam no 2014. līdz 2020.gadam.</w:t>
            </w:r>
            <w:r w:rsidR="009D3D1C" w:rsidRPr="00E5794F" w:rsidDel="009D3D1C">
              <w:t xml:space="preserve"> </w:t>
            </w:r>
            <w:r w:rsidR="007E2D0D" w:rsidRPr="00E5794F">
              <w:rPr>
                <w:bCs/>
              </w:rPr>
              <w:t xml:space="preserve">Eiropas Parlamenta un Padomes </w:t>
            </w:r>
            <w:r w:rsidR="008625B5" w:rsidRPr="00E5794F">
              <w:rPr>
                <w:bCs/>
              </w:rPr>
              <w:t xml:space="preserve">2014. gada 11. marta </w:t>
            </w:r>
            <w:r w:rsidR="007E2D0D" w:rsidRPr="00E5794F">
              <w:rPr>
                <w:bCs/>
              </w:rPr>
              <w:t>Regul</w:t>
            </w:r>
            <w:r w:rsidR="00995AFA" w:rsidRPr="00E5794F">
              <w:rPr>
                <w:bCs/>
              </w:rPr>
              <w:t>as</w:t>
            </w:r>
            <w:r w:rsidR="007E2D0D" w:rsidRPr="00E5794F">
              <w:rPr>
                <w:bCs/>
              </w:rPr>
              <w:t xml:space="preserve"> (ES) Nr. 232/2014 (</w:t>
            </w:r>
            <w:r w:rsidR="008C329F" w:rsidRPr="00E5794F">
              <w:rPr>
                <w:bCs/>
                <w:i/>
              </w:rPr>
              <w:t xml:space="preserve">ar ko izveido Eiropas </w:t>
            </w:r>
            <w:r w:rsidR="008B54DE">
              <w:rPr>
                <w:bCs/>
                <w:i/>
              </w:rPr>
              <w:t>K</w:t>
            </w:r>
            <w:r w:rsidR="008C329F" w:rsidRPr="00E5794F">
              <w:rPr>
                <w:bCs/>
                <w:i/>
              </w:rPr>
              <w:t>aimiņattiecību instrumentu</w:t>
            </w:r>
            <w:r w:rsidR="00995AFA" w:rsidRPr="00E5794F">
              <w:rPr>
                <w:bCs/>
              </w:rPr>
              <w:t xml:space="preserve"> preambulas 8.punktā ir noteikts, ka </w:t>
            </w:r>
            <w:r w:rsidR="00995AFA" w:rsidRPr="00E5794F">
              <w:t>a</w:t>
            </w:r>
            <w:r w:rsidR="007E2D0D" w:rsidRPr="00E5794F">
              <w:t xml:space="preserve">tbalsts saskaņā gan ar šo regulu, gan ar ERAF būtu jāpiešķir pārrobežu sadarbības programmām starp dalībvalstīm, no vienas puses, un partnervalstīm un/vai Krievijas Federāciju, no otras puses </w:t>
            </w:r>
            <w:r w:rsidR="00995AFA" w:rsidRPr="00E5794F">
              <w:t xml:space="preserve">, </w:t>
            </w:r>
            <w:r w:rsidR="007E2D0D" w:rsidRPr="00E5794F">
              <w:t xml:space="preserve">kas tiek īstenotas gar </w:t>
            </w:r>
            <w:r w:rsidR="00995AFA" w:rsidRPr="00E5794F">
              <w:t xml:space="preserve">Eiropas </w:t>
            </w:r>
            <w:r w:rsidR="007E2D0D" w:rsidRPr="00E5794F">
              <w:t>Savienības ārējām robežām</w:t>
            </w:r>
            <w:r w:rsidR="00995AFA" w:rsidRPr="00E5794F">
              <w:t>.</w:t>
            </w:r>
            <w:r w:rsidR="007E2D0D" w:rsidRPr="00E5794F">
              <w:t xml:space="preserve"> Lai pārrobežu sadarbība būtu sekmīga, attiecīgos gadījumos ir svarīgi procedūras saskaņot ar procedūrām Eiropas teritoriālās sadarbības kontekstā.</w:t>
            </w:r>
          </w:p>
          <w:p w:rsidR="00241B99" w:rsidRPr="00E5794F" w:rsidRDefault="00241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D1C" w:rsidRPr="00E5794F" w:rsidRDefault="00995AFA" w:rsidP="009D3D1C">
            <w:pPr>
              <w:pStyle w:val="naisc"/>
              <w:spacing w:before="0" w:after="0"/>
              <w:ind w:left="57"/>
              <w:jc w:val="both"/>
            </w:pPr>
            <w:r w:rsidRPr="00E5794F">
              <w:t>Lai izpildītu augstākminētos uzdevumus</w:t>
            </w:r>
            <w:r w:rsidR="00204F96" w:rsidRPr="00E5794F">
              <w:t>,</w:t>
            </w:r>
            <w:r w:rsidRPr="00E5794F">
              <w:t xml:space="preserve"> </w:t>
            </w:r>
            <w:r w:rsidR="009D3D1C" w:rsidRPr="00E5794F">
              <w:t>Eiropas Strukturāl</w:t>
            </w:r>
            <w:r w:rsidRPr="00E5794F">
              <w:t>o</w:t>
            </w:r>
            <w:r w:rsidR="009D3D1C" w:rsidRPr="00E5794F">
              <w:t xml:space="preserve"> un investīciju fondu mērķa „Eiropas teritoriālā sadarbība” ietvaros tiek īstenotas </w:t>
            </w:r>
            <w:r w:rsidR="00C07544" w:rsidRPr="00E5794F">
              <w:t>teritoriālās</w:t>
            </w:r>
            <w:r w:rsidR="009D3D1C" w:rsidRPr="00E5794F">
              <w:t xml:space="preserve"> sadarbības programmas, </w:t>
            </w:r>
            <w:r w:rsidRPr="00E5794F">
              <w:t xml:space="preserve">kas ir vērstas gan uz sadarbību Eiropas Savienības dalībvalstu starpā, gan, </w:t>
            </w:r>
            <w:r w:rsidR="00C07544" w:rsidRPr="00E5794F">
              <w:t xml:space="preserve">teritoriālās </w:t>
            </w:r>
            <w:r w:rsidR="008151BF" w:rsidRPr="00E5794F">
              <w:t xml:space="preserve">sadarbības programmas, </w:t>
            </w:r>
            <w:r w:rsidRPr="00E5794F">
              <w:t xml:space="preserve">kas ir vērstas uz sadarbību ar Eiropas Savienības kaimiņvalstīm. No augstākminētā izriet, ka </w:t>
            </w:r>
            <w:r w:rsidR="008151BF" w:rsidRPr="00E5794F">
              <w:t>Eiropas Strukturālo</w:t>
            </w:r>
            <w:r w:rsidRPr="00E5794F">
              <w:t xml:space="preserve"> un investīciju fondu mērķa „Eiropas teritoriālā sadarbība” ietvaros tiek īstenotas gan </w:t>
            </w:r>
            <w:r w:rsidR="00C07544" w:rsidRPr="00E5794F">
              <w:t xml:space="preserve">teritoriālās </w:t>
            </w:r>
            <w:r w:rsidRPr="00E5794F">
              <w:t xml:space="preserve">sadarbības programmas, </w:t>
            </w:r>
            <w:r w:rsidR="009D3D1C" w:rsidRPr="00E5794F">
              <w:t>kas tiek finansētas no</w:t>
            </w:r>
            <w:r w:rsidR="008625B5" w:rsidRPr="00E5794F">
              <w:t xml:space="preserve"> </w:t>
            </w:r>
            <w:r w:rsidR="008151BF" w:rsidRPr="00E5794F">
              <w:t>ERAF</w:t>
            </w:r>
            <w:r w:rsidR="00C07544" w:rsidRPr="00E5794F">
              <w:t xml:space="preserve"> finansējuma</w:t>
            </w:r>
            <w:r w:rsidR="009D3D1C" w:rsidRPr="00E5794F">
              <w:t>, gan</w:t>
            </w:r>
            <w:r w:rsidRPr="00E5794F">
              <w:t xml:space="preserve"> </w:t>
            </w:r>
            <w:r w:rsidR="0061246B">
              <w:t>EKI programmas</w:t>
            </w:r>
            <w:r w:rsidR="009D3D1C" w:rsidRPr="00E5794F">
              <w:t xml:space="preserve">. </w:t>
            </w:r>
          </w:p>
          <w:p w:rsidR="00995AFA" w:rsidRPr="00E5794F" w:rsidRDefault="00995AFA" w:rsidP="009D3D1C">
            <w:pPr>
              <w:pStyle w:val="naisc"/>
              <w:spacing w:before="0" w:after="0"/>
              <w:ind w:left="57"/>
              <w:jc w:val="both"/>
            </w:pPr>
          </w:p>
          <w:p w:rsidR="00582BF6" w:rsidRPr="00E5794F" w:rsidRDefault="002667BF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94F">
              <w:rPr>
                <w:rFonts w:ascii="Times New Roman" w:hAnsi="Times New Roman"/>
                <w:sz w:val="24"/>
                <w:szCs w:val="24"/>
              </w:rPr>
              <w:t>Ievērojot</w:t>
            </w:r>
            <w:r w:rsidR="00995AFA" w:rsidRPr="00E5794F">
              <w:rPr>
                <w:rFonts w:ascii="Times New Roman" w:hAnsi="Times New Roman"/>
                <w:sz w:val="24"/>
                <w:szCs w:val="24"/>
              </w:rPr>
              <w:t xml:space="preserve"> augstākminēto</w:t>
            </w:r>
            <w:r w:rsidR="00582BF6" w:rsidRPr="00E5794F">
              <w:rPr>
                <w:rFonts w:ascii="Times New Roman" w:hAnsi="Times New Roman"/>
                <w:sz w:val="24"/>
                <w:szCs w:val="24"/>
              </w:rPr>
              <w:t>, MK noteikumu projektā</w:t>
            </w:r>
            <w:r w:rsidRPr="00E5794F">
              <w:rPr>
                <w:rFonts w:ascii="Times New Roman" w:hAnsi="Times New Roman"/>
                <w:sz w:val="24"/>
                <w:szCs w:val="24"/>
              </w:rPr>
              <w:t xml:space="preserve"> apzīmējums “</w:t>
            </w:r>
            <w:r w:rsidR="004A15BD" w:rsidRPr="00E5794F">
              <w:rPr>
                <w:rFonts w:ascii="Times New Roman" w:hAnsi="Times New Roman"/>
                <w:sz w:val="24"/>
                <w:szCs w:val="24"/>
              </w:rPr>
              <w:t>Eiropas Strukturālo un investīciju fondu mērķa “Eiropas teritoriālā sadarbība”</w:t>
            </w:r>
            <w:r w:rsidR="00582BF6" w:rsidRPr="00E5794F">
              <w:rPr>
                <w:rFonts w:ascii="Times New Roman" w:hAnsi="Times New Roman"/>
                <w:sz w:val="24"/>
                <w:szCs w:val="24"/>
              </w:rPr>
              <w:t xml:space="preserve"> programmas” ietver sevī gan </w:t>
            </w:r>
            <w:r w:rsidR="004A15BD" w:rsidRPr="00E5794F">
              <w:rPr>
                <w:rFonts w:ascii="Times New Roman" w:hAnsi="Times New Roman"/>
                <w:sz w:val="24"/>
                <w:szCs w:val="24"/>
              </w:rPr>
              <w:t>Eiropas teritoriālās sadarbības programmas, kas tiek īstenotas ar ERAF atbalstu, gan EKI programmas, kas tiek</w:t>
            </w:r>
            <w:r w:rsidR="00B0557E" w:rsidRPr="00E5794F">
              <w:rPr>
                <w:rFonts w:ascii="Times New Roman" w:hAnsi="Times New Roman"/>
                <w:sz w:val="24"/>
                <w:szCs w:val="24"/>
              </w:rPr>
              <w:t xml:space="preserve"> īstenotas </w:t>
            </w:r>
            <w:r w:rsidR="00652EDA" w:rsidRPr="00E5794F">
              <w:rPr>
                <w:rFonts w:ascii="Times New Roman" w:hAnsi="Times New Roman"/>
                <w:sz w:val="24"/>
                <w:szCs w:val="24"/>
              </w:rPr>
              <w:t xml:space="preserve">ar </w:t>
            </w:r>
            <w:r w:rsidR="00C07544" w:rsidRPr="00E5794F">
              <w:rPr>
                <w:rFonts w:ascii="Times New Roman" w:hAnsi="Times New Roman"/>
                <w:sz w:val="24"/>
                <w:szCs w:val="24"/>
              </w:rPr>
              <w:t xml:space="preserve">EKI </w:t>
            </w:r>
            <w:r w:rsidR="00652EDA" w:rsidRPr="00E5794F">
              <w:rPr>
                <w:rFonts w:ascii="Times New Roman" w:hAnsi="Times New Roman"/>
                <w:sz w:val="24"/>
                <w:szCs w:val="24"/>
              </w:rPr>
              <w:t>atbalstu.</w:t>
            </w:r>
            <w:r w:rsidR="00B0557E" w:rsidRPr="00E57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0CDC" w:rsidRPr="00E5794F" w:rsidRDefault="003B0CDC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CDC" w:rsidRPr="00E5794F" w:rsidRDefault="002944AD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794F">
              <w:rPr>
                <w:rFonts w:ascii="Times New Roman" w:hAnsi="Times New Roman"/>
                <w:b/>
                <w:sz w:val="24"/>
                <w:szCs w:val="24"/>
              </w:rPr>
              <w:t>Turklāt Eiropas Kaimiņattiecību instrumenta ietvaros pēc būtības tiek īstenotas tikai Eiropas teritoriālās sadarbības programmas.</w:t>
            </w:r>
          </w:p>
          <w:p w:rsidR="00582BF6" w:rsidRPr="00E5794F" w:rsidRDefault="00582BF6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FA2" w:rsidRPr="00E5794F" w:rsidRDefault="00B0557E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94F">
              <w:rPr>
                <w:rFonts w:ascii="Times New Roman" w:hAnsi="Times New Roman"/>
                <w:sz w:val="24"/>
                <w:szCs w:val="24"/>
              </w:rPr>
              <w:t>Eiropas Struktur</w:t>
            </w:r>
            <w:r w:rsidR="00DE368B" w:rsidRPr="00E5794F">
              <w:rPr>
                <w:rFonts w:ascii="Times New Roman" w:hAnsi="Times New Roman"/>
                <w:sz w:val="24"/>
                <w:szCs w:val="24"/>
              </w:rPr>
              <w:t>ālo un investīciju fondu mērķa “Eiropas teritoriālā sadarbība”</w:t>
            </w:r>
            <w:r w:rsidRPr="00E5794F">
              <w:rPr>
                <w:rFonts w:ascii="Times New Roman" w:hAnsi="Times New Roman"/>
                <w:sz w:val="24"/>
                <w:szCs w:val="24"/>
              </w:rPr>
              <w:t xml:space="preserve"> programmu vadības likums</w:t>
            </w:r>
            <w:r w:rsidR="00954C80">
              <w:rPr>
                <w:rFonts w:ascii="Times New Roman" w:hAnsi="Times New Roman"/>
                <w:sz w:val="24"/>
                <w:szCs w:val="24"/>
              </w:rPr>
              <w:t xml:space="preserve"> (turpmāk - </w:t>
            </w:r>
            <w:r w:rsidRPr="00E57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4C80">
              <w:rPr>
                <w:rFonts w:ascii="Times New Roman" w:hAnsi="Times New Roman"/>
                <w:sz w:val="24"/>
                <w:szCs w:val="24"/>
              </w:rPr>
              <w:t xml:space="preserve">ETS likums) </w:t>
            </w:r>
            <w:r w:rsidR="001B6ABD" w:rsidRPr="00E5794F">
              <w:rPr>
                <w:rFonts w:ascii="Times New Roman" w:hAnsi="Times New Roman"/>
                <w:sz w:val="24"/>
                <w:szCs w:val="24"/>
              </w:rPr>
              <w:t>nosaka pārrobežu</w:t>
            </w:r>
            <w:r w:rsidR="00DE368B" w:rsidRPr="00E5794F">
              <w:rPr>
                <w:rFonts w:ascii="Times New Roman" w:hAnsi="Times New Roman"/>
                <w:sz w:val="24"/>
                <w:szCs w:val="24"/>
              </w:rPr>
              <w:t xml:space="preserve"> sadarbības</w:t>
            </w:r>
            <w:r w:rsidRPr="00E5794F">
              <w:rPr>
                <w:rFonts w:ascii="Times New Roman" w:hAnsi="Times New Roman"/>
                <w:sz w:val="24"/>
                <w:szCs w:val="24"/>
              </w:rPr>
              <w:t xml:space="preserve"> programmu, kuras tiek īstenotas ar ERAF atbalstu</w:t>
            </w:r>
            <w:r w:rsidR="00DE368B" w:rsidRPr="00E579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B77D1" w:rsidRPr="00E5794F">
              <w:rPr>
                <w:rFonts w:ascii="Times New Roman" w:hAnsi="Times New Roman"/>
                <w:sz w:val="24"/>
                <w:szCs w:val="24"/>
              </w:rPr>
              <w:t>apguvi</w:t>
            </w:r>
            <w:r w:rsidR="00DE368B" w:rsidRPr="00E5794F">
              <w:rPr>
                <w:rFonts w:ascii="Times New Roman" w:hAnsi="Times New Roman"/>
                <w:sz w:val="24"/>
                <w:szCs w:val="24"/>
              </w:rPr>
              <w:t xml:space="preserve"> (skat.likuma 2.pantu)</w:t>
            </w:r>
            <w:r w:rsidR="007B77D1" w:rsidRPr="00E5794F">
              <w:rPr>
                <w:rFonts w:ascii="Times New Roman" w:hAnsi="Times New Roman"/>
                <w:sz w:val="24"/>
                <w:szCs w:val="24"/>
              </w:rPr>
              <w:t>.</w:t>
            </w:r>
            <w:r w:rsidRPr="00E57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77D1" w:rsidRPr="00E5794F">
              <w:rPr>
                <w:rFonts w:ascii="Times New Roman" w:hAnsi="Times New Roman"/>
                <w:sz w:val="24"/>
                <w:szCs w:val="24"/>
              </w:rPr>
              <w:t>S</w:t>
            </w:r>
            <w:r w:rsidRPr="00E5794F">
              <w:rPr>
                <w:rFonts w:ascii="Times New Roman" w:hAnsi="Times New Roman"/>
                <w:sz w:val="24"/>
                <w:szCs w:val="24"/>
              </w:rPr>
              <w:t xml:space="preserve">avukārt </w:t>
            </w:r>
            <w:r w:rsidR="00DE368B" w:rsidRPr="00E5794F">
              <w:rPr>
                <w:rFonts w:ascii="Times New Roman" w:hAnsi="Times New Roman"/>
                <w:sz w:val="24"/>
                <w:szCs w:val="24"/>
              </w:rPr>
              <w:t xml:space="preserve">EKI </w:t>
            </w:r>
            <w:r w:rsidRPr="00E5794F">
              <w:rPr>
                <w:rFonts w:ascii="Times New Roman" w:hAnsi="Times New Roman"/>
                <w:sz w:val="24"/>
                <w:szCs w:val="24"/>
              </w:rPr>
              <w:t xml:space="preserve">likums </w:t>
            </w:r>
            <w:r w:rsidR="007B77D1" w:rsidRPr="00E5794F">
              <w:rPr>
                <w:rFonts w:ascii="Times New Roman" w:hAnsi="Times New Roman"/>
                <w:sz w:val="24"/>
                <w:szCs w:val="24"/>
              </w:rPr>
              <w:t xml:space="preserve">nosaka </w:t>
            </w:r>
            <w:r w:rsidR="00DE368B" w:rsidRPr="00E5794F">
              <w:rPr>
                <w:rFonts w:ascii="Times New Roman" w:hAnsi="Times New Roman"/>
                <w:sz w:val="24"/>
                <w:szCs w:val="24"/>
              </w:rPr>
              <w:t xml:space="preserve">EKI </w:t>
            </w:r>
            <w:r w:rsidR="007B77D1" w:rsidRPr="00E5794F">
              <w:rPr>
                <w:rFonts w:ascii="Times New Roman" w:hAnsi="Times New Roman"/>
                <w:sz w:val="24"/>
                <w:szCs w:val="24"/>
              </w:rPr>
              <w:t xml:space="preserve">programmu, kas tiek īstenotas </w:t>
            </w:r>
            <w:r w:rsidR="00DE368B" w:rsidRPr="00E5794F">
              <w:rPr>
                <w:rFonts w:ascii="Times New Roman" w:hAnsi="Times New Roman"/>
                <w:sz w:val="24"/>
                <w:szCs w:val="24"/>
              </w:rPr>
              <w:t xml:space="preserve">Latvijas Republikā ar </w:t>
            </w:r>
            <w:r w:rsidR="00C754EC" w:rsidRPr="00E5794F">
              <w:rPr>
                <w:rFonts w:ascii="Times New Roman" w:hAnsi="Times New Roman"/>
                <w:sz w:val="24"/>
                <w:szCs w:val="24"/>
              </w:rPr>
              <w:t xml:space="preserve">EKI </w:t>
            </w:r>
            <w:r w:rsidR="007B77D1" w:rsidRPr="00E5794F">
              <w:rPr>
                <w:rFonts w:ascii="Times New Roman" w:hAnsi="Times New Roman"/>
                <w:sz w:val="24"/>
                <w:szCs w:val="24"/>
              </w:rPr>
              <w:t>atbalstu</w:t>
            </w:r>
            <w:r w:rsidR="00DE368B" w:rsidRPr="00E5794F">
              <w:rPr>
                <w:rFonts w:ascii="Times New Roman" w:hAnsi="Times New Roman"/>
                <w:sz w:val="24"/>
                <w:szCs w:val="24"/>
              </w:rPr>
              <w:t>, apguvi (skat.likuma 1.panta 6.punktu).</w:t>
            </w:r>
          </w:p>
          <w:p w:rsidR="009B4E47" w:rsidRPr="00E5794F" w:rsidRDefault="009B4E47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7514" w:rsidRPr="00E5794F" w:rsidRDefault="00236785">
            <w:pPr>
              <w:spacing w:after="0" w:line="240" w:lineRule="auto"/>
              <w:ind w:left="98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</w:pPr>
            <w:r w:rsidRPr="00E5794F">
              <w:rPr>
                <w:rFonts w:ascii="Times New Roman" w:hAnsi="Times New Roman"/>
                <w:sz w:val="24"/>
                <w:szCs w:val="24"/>
              </w:rPr>
              <w:t>Ņemot vērā iepriekš minēto, kā arī i</w:t>
            </w:r>
            <w:r w:rsidR="00E04FA2" w:rsidRPr="00E5794F">
              <w:rPr>
                <w:rFonts w:ascii="Times New Roman" w:hAnsi="Times New Roman"/>
                <w:sz w:val="24"/>
                <w:szCs w:val="24"/>
              </w:rPr>
              <w:t xml:space="preserve">evērojot </w:t>
            </w:r>
            <w:r w:rsidR="001B0A78" w:rsidRPr="00E5794F">
              <w:rPr>
                <w:rFonts w:ascii="Times New Roman" w:hAnsi="Times New Roman"/>
                <w:sz w:val="24"/>
                <w:szCs w:val="24"/>
              </w:rPr>
              <w:t>to, ka EKI</w:t>
            </w:r>
            <w:r w:rsidR="00E04FA2" w:rsidRPr="00E5794F">
              <w:rPr>
                <w:rFonts w:ascii="Times New Roman" w:hAnsi="Times New Roman"/>
                <w:sz w:val="24"/>
                <w:szCs w:val="24"/>
              </w:rPr>
              <w:t xml:space="preserve"> programmu vadības struktūra </w:t>
            </w:r>
            <w:r w:rsidR="001B0A78" w:rsidRPr="00E5794F">
              <w:rPr>
                <w:rFonts w:ascii="Times New Roman" w:hAnsi="Times New Roman"/>
                <w:sz w:val="24"/>
                <w:szCs w:val="24"/>
              </w:rPr>
              <w:t xml:space="preserve">un īstenošanas kārtība </w:t>
            </w:r>
            <w:r w:rsidR="00E04FA2" w:rsidRPr="00E5794F">
              <w:rPr>
                <w:rFonts w:ascii="Times New Roman" w:hAnsi="Times New Roman"/>
                <w:sz w:val="24"/>
                <w:szCs w:val="24"/>
              </w:rPr>
              <w:t>ir</w:t>
            </w:r>
            <w:r w:rsidR="001B0A78" w:rsidRPr="00E5794F">
              <w:rPr>
                <w:rFonts w:ascii="Times New Roman" w:hAnsi="Times New Roman"/>
                <w:sz w:val="24"/>
                <w:szCs w:val="24"/>
              </w:rPr>
              <w:t xml:space="preserve"> plānota identiski </w:t>
            </w:r>
            <w:r w:rsidR="001B6ABD" w:rsidRPr="00E5794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ETS likum</w:t>
            </w:r>
            <w:r w:rsidR="00954C8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ā</w:t>
            </w:r>
            <w:r w:rsidR="001B6ABD" w:rsidRPr="00E5794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1B0A78" w:rsidRPr="00E5794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minēto</w:t>
            </w:r>
            <w:r w:rsidR="00E04FA2" w:rsidRPr="00E5794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pārrobežu sadarbības programmu</w:t>
            </w:r>
            <w:r w:rsidR="001B0A78" w:rsidRPr="00E5794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vadības struktūrai un īstenošanas kārtībai</w:t>
            </w:r>
            <w:r w:rsidR="00E04FA2" w:rsidRPr="00E5794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="00652EDA" w:rsidRPr="00E5794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kā arī </w:t>
            </w:r>
            <w:r w:rsidR="001B6ABD" w:rsidRPr="00E5794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to, ka starp ETS likumu un EKI likumu</w:t>
            </w:r>
            <w:r w:rsidR="00652EDA" w:rsidRPr="00E5794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nepastāv</w:t>
            </w:r>
            <w:r w:rsidR="001B6ABD" w:rsidRPr="00E5794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tiesību normu</w:t>
            </w:r>
            <w:r w:rsidR="00652EDA" w:rsidRPr="00E5794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kolīzijas attiecībā uz </w:t>
            </w:r>
            <w:r w:rsidR="001B6ABD" w:rsidRPr="00E5794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MK noteikumu projektā minētajām darbībām</w:t>
            </w:r>
            <w:r w:rsidR="00652EDA" w:rsidRPr="00E5794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, kā arī, lai </w:t>
            </w:r>
            <w:r w:rsidR="00182923" w:rsidRPr="00E5794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samazinātu </w:t>
            </w:r>
            <w:r w:rsidR="00652EDA" w:rsidRPr="00E5794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normatīvo aktu skaitu,</w:t>
            </w:r>
            <w:r w:rsidR="00182923" w:rsidRPr="00E5794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kas dublē viens otru,</w:t>
            </w:r>
            <w:r w:rsidR="00652EDA" w:rsidRPr="00E5794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E04FA2" w:rsidRPr="00E5794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netiek izdoti jauni </w:t>
            </w:r>
            <w:r w:rsidR="009B4E47" w:rsidRPr="00E5794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M</w:t>
            </w:r>
            <w:r w:rsidR="00E04FA2" w:rsidRPr="00E5794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inistru kabineta not</w:t>
            </w:r>
            <w:r w:rsidR="001B0A78" w:rsidRPr="00E5794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eikumi, bet tiek veikti</w:t>
            </w:r>
            <w:r w:rsidR="00E04FA2" w:rsidRPr="00E5794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groz</w:t>
            </w:r>
            <w:r w:rsidR="001B0A78" w:rsidRPr="00E5794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ījumi</w:t>
            </w:r>
            <w:r w:rsidR="00E04FA2" w:rsidRPr="00E5794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E04FA2" w:rsidRPr="00E5794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Ministru kabineta </w:t>
            </w:r>
            <w:r w:rsidR="00E04FA2" w:rsidRPr="00E5794F">
              <w:rPr>
                <w:rFonts w:ascii="Times New Roman" w:eastAsia="Times New Roman" w:hAnsi="Times New Roman"/>
                <w:sz w:val="24"/>
                <w:szCs w:val="24"/>
              </w:rPr>
              <w:t xml:space="preserve">2015.gada </w:t>
            </w:r>
            <w:r w:rsidRPr="00E5794F">
              <w:rPr>
                <w:rFonts w:ascii="Times New Roman" w:eastAsia="Times New Roman" w:hAnsi="Times New Roman"/>
                <w:sz w:val="24"/>
                <w:szCs w:val="24"/>
              </w:rPr>
              <w:t xml:space="preserve">16.jūnija </w:t>
            </w:r>
            <w:r w:rsidR="00E04FA2" w:rsidRPr="00E5794F">
              <w:rPr>
                <w:rFonts w:ascii="Times New Roman" w:eastAsia="Times New Roman" w:hAnsi="Times New Roman"/>
                <w:sz w:val="24"/>
                <w:szCs w:val="24"/>
              </w:rPr>
              <w:t>noteikumos Nr.</w:t>
            </w:r>
            <w:r w:rsidRPr="00E5794F">
              <w:rPr>
                <w:rFonts w:ascii="Times New Roman" w:eastAsia="Times New Roman" w:hAnsi="Times New Roman"/>
                <w:sz w:val="24"/>
                <w:szCs w:val="24"/>
              </w:rPr>
              <w:t>319</w:t>
            </w:r>
            <w:r w:rsidR="00E04FA2" w:rsidRPr="00E5794F">
              <w:rPr>
                <w:rFonts w:ascii="Times New Roman" w:eastAsia="Times New Roman" w:hAnsi="Times New Roman"/>
                <w:sz w:val="24"/>
                <w:szCs w:val="24"/>
              </w:rPr>
              <w:t xml:space="preserve"> „</w:t>
            </w:r>
            <w:r w:rsidRPr="00E5794F">
              <w:rPr>
                <w:rFonts w:ascii="Times New Roman" w:hAnsi="Times New Roman"/>
                <w:sz w:val="24"/>
                <w:szCs w:val="24"/>
              </w:rPr>
              <w:t xml:space="preserve">Kārtība, kādā publiskojama Eiropas Strukturālo un investīciju fondu mērķa </w:t>
            </w:r>
            <w:r w:rsidR="00B7068C" w:rsidRPr="00E5794F">
              <w:rPr>
                <w:rFonts w:ascii="Times New Roman" w:hAnsi="Times New Roman"/>
                <w:sz w:val="24"/>
                <w:szCs w:val="24"/>
              </w:rPr>
              <w:t>“</w:t>
            </w:r>
            <w:r w:rsidRPr="00E5794F">
              <w:rPr>
                <w:rFonts w:ascii="Times New Roman" w:hAnsi="Times New Roman"/>
                <w:sz w:val="24"/>
                <w:szCs w:val="24"/>
              </w:rPr>
              <w:t>Eiropas teritoriālā sadarbība</w:t>
            </w:r>
            <w:r w:rsidR="00B7068C" w:rsidRPr="00E5794F">
              <w:rPr>
                <w:rFonts w:ascii="Times New Roman" w:hAnsi="Times New Roman"/>
                <w:sz w:val="24"/>
                <w:szCs w:val="24"/>
              </w:rPr>
              <w:t>”</w:t>
            </w:r>
            <w:r w:rsidRPr="00E5794F">
              <w:rPr>
                <w:rFonts w:ascii="Times New Roman" w:hAnsi="Times New Roman"/>
                <w:sz w:val="24"/>
                <w:szCs w:val="24"/>
              </w:rPr>
              <w:t xml:space="preserve"> programmu vadībā Latvijā iesaistīto institūciju informācija par programmu ietvaros apstiprinātajiem projektiem</w:t>
            </w:r>
            <w:r w:rsidR="001B0A78" w:rsidRPr="00E5794F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>” (turpmāk – MK noteikumi Nr.</w:t>
            </w:r>
            <w:r w:rsidRPr="00E5794F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>319</w:t>
            </w:r>
            <w:r w:rsidR="001B0A78" w:rsidRPr="00E5794F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>), attiecinot MK noteikum</w:t>
            </w:r>
            <w:r w:rsidR="00B7068C" w:rsidRPr="00E5794F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>os</w:t>
            </w:r>
            <w:r w:rsidR="001B0A78" w:rsidRPr="00E5794F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 xml:space="preserve"> Nr.</w:t>
            </w:r>
            <w:r w:rsidRPr="00E5794F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>319</w:t>
            </w:r>
            <w:r w:rsidR="001B0A78" w:rsidRPr="00E5794F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 xml:space="preserve"> </w:t>
            </w:r>
            <w:r w:rsidR="00B7068C" w:rsidRPr="00E5794F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 xml:space="preserve">noteikto </w:t>
            </w:r>
            <w:r w:rsidR="00FF15B6" w:rsidRPr="00E5794F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 xml:space="preserve">tiesisko </w:t>
            </w:r>
            <w:r w:rsidR="00B7068C" w:rsidRPr="00E5794F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 xml:space="preserve">regulējumu </w:t>
            </w:r>
            <w:r w:rsidR="001B0A78" w:rsidRPr="00E5794F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 xml:space="preserve">arī uz EKI programmām. </w:t>
            </w:r>
            <w:r w:rsidR="00E04FA2" w:rsidRPr="00E5794F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 xml:space="preserve"> </w:t>
            </w:r>
          </w:p>
          <w:p w:rsidR="00B7068C" w:rsidRPr="00E5794F" w:rsidRDefault="00B7068C">
            <w:pPr>
              <w:spacing w:after="0" w:line="240" w:lineRule="auto"/>
              <w:ind w:left="9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7514" w:rsidRPr="00E5794F" w:rsidRDefault="001B0A78">
            <w:pPr>
              <w:spacing w:after="0" w:line="240" w:lineRule="auto"/>
              <w:ind w:left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94F">
              <w:rPr>
                <w:rFonts w:ascii="Times New Roman" w:hAnsi="Times New Roman"/>
                <w:sz w:val="24"/>
                <w:szCs w:val="24"/>
                <w:u w:val="single"/>
              </w:rPr>
              <w:t>Papildus augstākminētajam:</w:t>
            </w:r>
          </w:p>
          <w:p w:rsidR="00D71972" w:rsidRPr="00E5794F" w:rsidRDefault="00FD561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82" w:right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94F">
              <w:rPr>
                <w:rFonts w:ascii="Times New Roman" w:hAnsi="Times New Roman"/>
                <w:sz w:val="24"/>
                <w:szCs w:val="24"/>
              </w:rPr>
              <w:t>tiek precizēts MK noteikumu Nr.319 nosaukums, lai ievērotu latviešu valodas gramatikas normas un</w:t>
            </w:r>
            <w:r w:rsidR="009B4E47" w:rsidRPr="00E5794F">
              <w:rPr>
                <w:rFonts w:ascii="Times New Roman" w:hAnsi="Times New Roman"/>
                <w:sz w:val="24"/>
                <w:szCs w:val="24"/>
              </w:rPr>
              <w:t xml:space="preserve"> nodrošinātu</w:t>
            </w:r>
            <w:r w:rsidRPr="00E5794F">
              <w:rPr>
                <w:rFonts w:ascii="Times New Roman" w:hAnsi="Times New Roman"/>
                <w:sz w:val="24"/>
                <w:szCs w:val="24"/>
              </w:rPr>
              <w:t xml:space="preserve"> MK noteikumu Nr.319 atbilstību Ministru kabineta 2009. gada 3. februāra noteikumu Nr. 108 „Normatīvo aktu projektu sagatavošanas noteikumi” 90. un 91.punktam, kas no</w:t>
            </w:r>
            <w:r w:rsidR="00BF2651" w:rsidRPr="00E5794F">
              <w:rPr>
                <w:rFonts w:ascii="Times New Roman" w:hAnsi="Times New Roman"/>
                <w:sz w:val="24"/>
                <w:szCs w:val="24"/>
              </w:rPr>
              <w:t>saka</w:t>
            </w:r>
            <w:r w:rsidRPr="00E5794F">
              <w:rPr>
                <w:rFonts w:ascii="Times New Roman" w:hAnsi="Times New Roman"/>
                <w:sz w:val="24"/>
                <w:szCs w:val="24"/>
              </w:rPr>
              <w:t>, ka noteikumu projekta nosaukumu veido iespējami īsu un atbilstošu likumā noteiktajam pilnvarojumam un noteikumu saturam, vārdu “kārtība” rakstot kā nosaukuma pēdējo vārdu</w:t>
            </w:r>
            <w:r w:rsidR="00BB161E" w:rsidRPr="00E5794F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;</w:t>
            </w:r>
            <w:r w:rsidR="0021741D" w:rsidRPr="00E5794F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 xml:space="preserve"> </w:t>
            </w:r>
          </w:p>
          <w:p w:rsidR="0099068F" w:rsidRPr="00E5794F" w:rsidRDefault="00FD561C" w:rsidP="0099068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82" w:right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94F">
              <w:rPr>
                <w:rFonts w:ascii="Times New Roman" w:hAnsi="Times New Roman"/>
                <w:sz w:val="24"/>
                <w:szCs w:val="24"/>
              </w:rPr>
              <w:t xml:space="preserve">lai padarītu pārskatāmāku informāciju par apstiprinātajiem projektiem, tiek precizēta MK noteikumu Nr.319 </w:t>
            </w:r>
            <w:r w:rsidR="007A4DAA" w:rsidRPr="00E5794F">
              <w:rPr>
                <w:rFonts w:ascii="Times New Roman" w:hAnsi="Times New Roman"/>
                <w:sz w:val="24"/>
                <w:szCs w:val="24"/>
              </w:rPr>
              <w:t xml:space="preserve">4.6.10., </w:t>
            </w:r>
            <w:r w:rsidRPr="00E5794F">
              <w:rPr>
                <w:rFonts w:ascii="Times New Roman" w:hAnsi="Times New Roman"/>
                <w:sz w:val="24"/>
                <w:szCs w:val="24"/>
              </w:rPr>
              <w:t>4.6.13. un 4.6.14. apakšpunkt</w:t>
            </w:r>
            <w:r w:rsidR="00182923" w:rsidRPr="00E5794F">
              <w:rPr>
                <w:rFonts w:ascii="Times New Roman" w:hAnsi="Times New Roman"/>
                <w:sz w:val="24"/>
                <w:szCs w:val="24"/>
              </w:rPr>
              <w:t>ā</w:t>
            </w:r>
            <w:r w:rsidRPr="00E5794F">
              <w:rPr>
                <w:rFonts w:ascii="Times New Roman" w:hAnsi="Times New Roman"/>
                <w:sz w:val="24"/>
                <w:szCs w:val="24"/>
              </w:rPr>
              <w:t xml:space="preserve"> minētā obligāti publicējamā informācija.</w:t>
            </w:r>
            <w:r w:rsidR="00151F53" w:rsidRPr="00E57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7A38" w:rsidRPr="00E5794F">
              <w:rPr>
                <w:rFonts w:ascii="Times New Roman" w:hAnsi="Times New Roman"/>
                <w:sz w:val="24"/>
                <w:szCs w:val="24"/>
              </w:rPr>
              <w:t>Eiropas Komisijas r</w:t>
            </w:r>
            <w:r w:rsidR="00151F53" w:rsidRPr="00E5794F">
              <w:rPr>
                <w:rFonts w:ascii="Times New Roman" w:hAnsi="Times New Roman"/>
                <w:sz w:val="24"/>
                <w:szCs w:val="24"/>
              </w:rPr>
              <w:t>egulējums neuzliek nacionālajai atbildīgajai iestādei pienākumu publicēt noteiktu informāciju, tāpēc izvērtējot lietderīgumu</w:t>
            </w:r>
            <w:r w:rsidR="0083740D" w:rsidRPr="00E5794F">
              <w:rPr>
                <w:rFonts w:ascii="Times New Roman" w:hAnsi="Times New Roman"/>
                <w:sz w:val="24"/>
                <w:szCs w:val="24"/>
              </w:rPr>
              <w:t>, M</w:t>
            </w:r>
            <w:r w:rsidR="0099068F" w:rsidRPr="00E5794F">
              <w:rPr>
                <w:rFonts w:ascii="Times New Roman" w:hAnsi="Times New Roman"/>
                <w:sz w:val="24"/>
                <w:szCs w:val="24"/>
              </w:rPr>
              <w:t>K noteikum</w:t>
            </w:r>
            <w:r w:rsidR="0083740D" w:rsidRPr="00E5794F">
              <w:rPr>
                <w:rFonts w:ascii="Times New Roman" w:hAnsi="Times New Roman"/>
                <w:sz w:val="24"/>
                <w:szCs w:val="24"/>
              </w:rPr>
              <w:t>u projektā</w:t>
            </w:r>
            <w:r w:rsidR="0099068F" w:rsidRPr="00E5794F">
              <w:rPr>
                <w:rFonts w:ascii="Times New Roman" w:hAnsi="Times New Roman"/>
                <w:sz w:val="24"/>
                <w:szCs w:val="24"/>
              </w:rPr>
              <w:t xml:space="preserve"> tiek precizēta informācija, kuru publicēs VARAM kā nacionālā atbildīgā iestāde Latvijā:</w:t>
            </w:r>
          </w:p>
          <w:p w:rsidR="0083740D" w:rsidRPr="00E5794F" w:rsidRDefault="0083740D" w:rsidP="000104A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765" w:right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94F">
              <w:rPr>
                <w:rFonts w:ascii="Times New Roman" w:hAnsi="Times New Roman"/>
                <w:sz w:val="24"/>
                <w:szCs w:val="24"/>
              </w:rPr>
              <w:t>ņ</w:t>
            </w:r>
            <w:r w:rsidR="00734760" w:rsidRPr="00E5794F">
              <w:rPr>
                <w:rFonts w:ascii="Times New Roman" w:hAnsi="Times New Roman"/>
                <w:sz w:val="24"/>
                <w:szCs w:val="24"/>
              </w:rPr>
              <w:t>emot vērā, ka juridiskās adreses ir publiski pieejamas Latvijas reģistros, lai novērstu pārmērīgu</w:t>
            </w:r>
            <w:r w:rsidR="00244123" w:rsidRPr="00E5794F">
              <w:rPr>
                <w:rFonts w:ascii="Times New Roman" w:hAnsi="Times New Roman"/>
                <w:sz w:val="24"/>
                <w:szCs w:val="24"/>
              </w:rPr>
              <w:t xml:space="preserve"> publicējamās</w:t>
            </w:r>
            <w:r w:rsidR="00734760" w:rsidRPr="00E5794F">
              <w:rPr>
                <w:rFonts w:ascii="Times New Roman" w:hAnsi="Times New Roman"/>
                <w:sz w:val="24"/>
                <w:szCs w:val="24"/>
              </w:rPr>
              <w:t xml:space="preserve"> informācijas apjomu, </w:t>
            </w:r>
            <w:r w:rsidR="0099068F" w:rsidRPr="00E5794F">
              <w:rPr>
                <w:rFonts w:ascii="Times New Roman" w:hAnsi="Times New Roman"/>
                <w:sz w:val="24"/>
                <w:szCs w:val="24"/>
              </w:rPr>
              <w:t>4.6.10.apakšpunktā tiek svītroti vārdi „juridiskā adrese” un līdz ar to</w:t>
            </w:r>
            <w:r w:rsidR="00244123" w:rsidRPr="00E5794F">
              <w:rPr>
                <w:rFonts w:ascii="Times New Roman" w:hAnsi="Times New Roman"/>
                <w:sz w:val="24"/>
                <w:szCs w:val="24"/>
              </w:rPr>
              <w:t>,</w:t>
            </w:r>
            <w:r w:rsidR="0099068F" w:rsidRPr="00E5794F">
              <w:rPr>
                <w:rFonts w:ascii="Times New Roman" w:hAnsi="Times New Roman"/>
                <w:sz w:val="24"/>
                <w:szCs w:val="24"/>
              </w:rPr>
              <w:t xml:space="preserve"> par projekta partneriem no Latvijas</w:t>
            </w:r>
            <w:r w:rsidR="00244123" w:rsidRPr="00E5794F">
              <w:rPr>
                <w:rFonts w:ascii="Times New Roman" w:hAnsi="Times New Roman"/>
                <w:sz w:val="24"/>
                <w:szCs w:val="24"/>
              </w:rPr>
              <w:t xml:space="preserve"> tiks</w:t>
            </w:r>
            <w:r w:rsidR="0099068F" w:rsidRPr="00E57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0491">
              <w:rPr>
                <w:rFonts w:ascii="Times New Roman" w:hAnsi="Times New Roman"/>
                <w:sz w:val="24"/>
                <w:szCs w:val="24"/>
              </w:rPr>
              <w:t>norādīts</w:t>
            </w:r>
            <w:r w:rsidR="006F6B3A" w:rsidRPr="00E5794F">
              <w:rPr>
                <w:rFonts w:ascii="Times New Roman" w:hAnsi="Times New Roman"/>
                <w:sz w:val="24"/>
                <w:szCs w:val="24"/>
              </w:rPr>
              <w:t xml:space="preserve"> tikai </w:t>
            </w:r>
            <w:r w:rsidR="0099068F" w:rsidRPr="00E5794F">
              <w:rPr>
                <w:rFonts w:ascii="Times New Roman" w:hAnsi="Times New Roman"/>
                <w:sz w:val="24"/>
                <w:szCs w:val="24"/>
              </w:rPr>
              <w:t>juridiskās personas nosaukum</w:t>
            </w:r>
            <w:r w:rsidR="00244123" w:rsidRPr="00E5794F">
              <w:rPr>
                <w:rFonts w:ascii="Times New Roman" w:hAnsi="Times New Roman"/>
                <w:sz w:val="24"/>
                <w:szCs w:val="24"/>
              </w:rPr>
              <w:t>s</w:t>
            </w:r>
            <w:r w:rsidR="0099068F" w:rsidRPr="00E579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104A7" w:rsidRPr="00E5794F" w:rsidRDefault="0073476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765" w:right="20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94F">
              <w:rPr>
                <w:rFonts w:ascii="Times New Roman" w:hAnsi="Times New Roman"/>
                <w:sz w:val="24"/>
                <w:szCs w:val="24"/>
              </w:rPr>
              <w:t xml:space="preserve">4.6.13.apakšpunktā, lai padarītu </w:t>
            </w:r>
            <w:r w:rsidR="0083740D" w:rsidRPr="00E5794F">
              <w:rPr>
                <w:rFonts w:ascii="Times New Roman" w:hAnsi="Times New Roman"/>
                <w:sz w:val="24"/>
                <w:szCs w:val="24"/>
              </w:rPr>
              <w:t>informāciju par programmas finansējumu saprotamāku</w:t>
            </w:r>
            <w:r w:rsidRPr="00E5794F">
              <w:rPr>
                <w:rFonts w:ascii="Times New Roman" w:hAnsi="Times New Roman"/>
                <w:sz w:val="24"/>
                <w:szCs w:val="24"/>
              </w:rPr>
              <w:t>, kā arī novērstu liekvārdību</w:t>
            </w:r>
            <w:r w:rsidR="0083740D" w:rsidRPr="00E5794F">
              <w:rPr>
                <w:rFonts w:ascii="Times New Roman" w:hAnsi="Times New Roman"/>
                <w:sz w:val="24"/>
                <w:szCs w:val="24"/>
              </w:rPr>
              <w:t>,</w:t>
            </w:r>
            <w:r w:rsidRPr="00E5794F">
              <w:rPr>
                <w:rFonts w:ascii="Times New Roman" w:hAnsi="Times New Roman"/>
                <w:sz w:val="24"/>
                <w:szCs w:val="24"/>
              </w:rPr>
              <w:t xml:space="preserve"> tiek svītrots vārds „kopējais”</w:t>
            </w:r>
            <w:r w:rsidR="00AD076C" w:rsidRPr="00E5794F">
              <w:rPr>
                <w:rFonts w:ascii="Times New Roman" w:hAnsi="Times New Roman"/>
                <w:sz w:val="24"/>
                <w:szCs w:val="24"/>
              </w:rPr>
              <w:t>;</w:t>
            </w:r>
            <w:r w:rsidRPr="00E57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076C" w:rsidRPr="00E5794F">
              <w:rPr>
                <w:rFonts w:ascii="Times New Roman" w:hAnsi="Times New Roman"/>
                <w:sz w:val="24"/>
                <w:szCs w:val="24"/>
              </w:rPr>
              <w:t>i</w:t>
            </w:r>
            <w:r w:rsidR="00257A38" w:rsidRPr="00E5794F">
              <w:rPr>
                <w:rFonts w:ascii="Times New Roman" w:hAnsi="Times New Roman"/>
                <w:sz w:val="24"/>
                <w:szCs w:val="24"/>
              </w:rPr>
              <w:t>zvērtējot publicēj</w:t>
            </w:r>
            <w:r w:rsidR="000104A7" w:rsidRPr="00E5794F">
              <w:rPr>
                <w:rFonts w:ascii="Times New Roman" w:hAnsi="Times New Roman"/>
                <w:sz w:val="24"/>
                <w:szCs w:val="24"/>
              </w:rPr>
              <w:t>amās informācijas lietderīgumu,</w:t>
            </w:r>
          </w:p>
          <w:p w:rsidR="00425FCF" w:rsidRDefault="0083740D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765" w:right="20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94F">
              <w:rPr>
                <w:rFonts w:ascii="Times New Roman" w:hAnsi="Times New Roman"/>
                <w:sz w:val="24"/>
                <w:szCs w:val="24"/>
              </w:rPr>
              <w:t>4.6.14. apakšpunktā</w:t>
            </w:r>
            <w:r w:rsidR="00257A38" w:rsidRPr="00E5794F">
              <w:rPr>
                <w:rFonts w:ascii="Times New Roman" w:hAnsi="Times New Roman"/>
                <w:sz w:val="24"/>
                <w:szCs w:val="24"/>
              </w:rPr>
              <w:t xml:space="preserve"> iepriekš publicējamā informācija </w:t>
            </w:r>
            <w:r w:rsidR="00AD076C" w:rsidRPr="00E5794F">
              <w:rPr>
                <w:rFonts w:ascii="Times New Roman" w:hAnsi="Times New Roman"/>
                <w:sz w:val="24"/>
                <w:szCs w:val="24"/>
              </w:rPr>
              <w:t>(</w:t>
            </w:r>
            <w:r w:rsidR="00257A38" w:rsidRPr="00E5794F">
              <w:rPr>
                <w:rFonts w:ascii="Times New Roman" w:hAnsi="Times New Roman"/>
                <w:sz w:val="24"/>
                <w:szCs w:val="24"/>
              </w:rPr>
              <w:t>apstiprinātais kopējais visu partneru nacionālais līdzfinansējums projektam</w:t>
            </w:r>
            <w:r w:rsidR="00AD076C" w:rsidRPr="00E5794F">
              <w:rPr>
                <w:rFonts w:ascii="Times New Roman" w:hAnsi="Times New Roman"/>
                <w:sz w:val="24"/>
                <w:szCs w:val="24"/>
              </w:rPr>
              <w:t>)</w:t>
            </w:r>
            <w:r w:rsidR="00257A38" w:rsidRPr="00E5794F">
              <w:rPr>
                <w:rFonts w:ascii="Times New Roman" w:hAnsi="Times New Roman"/>
                <w:sz w:val="24"/>
                <w:szCs w:val="24"/>
              </w:rPr>
              <w:t xml:space="preserve"> tiek aizstāt</w:t>
            </w:r>
            <w:r w:rsidR="00471439" w:rsidRPr="00E5794F">
              <w:rPr>
                <w:rFonts w:ascii="Times New Roman" w:hAnsi="Times New Roman"/>
                <w:sz w:val="24"/>
                <w:szCs w:val="24"/>
              </w:rPr>
              <w:t>a</w:t>
            </w:r>
            <w:r w:rsidR="00257A38" w:rsidRPr="00E5794F">
              <w:rPr>
                <w:rFonts w:ascii="Times New Roman" w:hAnsi="Times New Roman"/>
                <w:sz w:val="24"/>
                <w:szCs w:val="24"/>
              </w:rPr>
              <w:t xml:space="preserve"> ar </w:t>
            </w:r>
            <w:r w:rsidR="00AD076C" w:rsidRPr="00E5794F">
              <w:rPr>
                <w:rFonts w:ascii="Times New Roman" w:hAnsi="Times New Roman"/>
                <w:sz w:val="24"/>
                <w:szCs w:val="24"/>
              </w:rPr>
              <w:t xml:space="preserve">citu </w:t>
            </w:r>
            <w:r w:rsidR="00257A38" w:rsidRPr="00E5794F">
              <w:rPr>
                <w:rFonts w:ascii="Times New Roman" w:hAnsi="Times New Roman"/>
                <w:sz w:val="24"/>
                <w:szCs w:val="24"/>
              </w:rPr>
              <w:t>publicējamo informāciju</w:t>
            </w:r>
            <w:r w:rsidR="000104A7" w:rsidRPr="00E57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076C" w:rsidRPr="00E5794F">
              <w:rPr>
                <w:rFonts w:ascii="Times New Roman" w:hAnsi="Times New Roman"/>
                <w:sz w:val="24"/>
                <w:szCs w:val="24"/>
              </w:rPr>
              <w:t>(</w:t>
            </w:r>
            <w:r w:rsidR="00257A38" w:rsidRPr="00E5794F">
              <w:rPr>
                <w:rFonts w:ascii="Times New Roman" w:hAnsi="Times New Roman"/>
                <w:sz w:val="24"/>
                <w:szCs w:val="24"/>
              </w:rPr>
              <w:t>kopējais projekta budžets</w:t>
            </w:r>
            <w:r w:rsidR="00AD076C" w:rsidRPr="00E5794F">
              <w:rPr>
                <w:rFonts w:ascii="Times New Roman" w:hAnsi="Times New Roman"/>
                <w:sz w:val="24"/>
                <w:szCs w:val="24"/>
              </w:rPr>
              <w:t>)</w:t>
            </w:r>
            <w:r w:rsidR="00471439" w:rsidRPr="00E5794F">
              <w:rPr>
                <w:rFonts w:ascii="Times New Roman" w:hAnsi="Times New Roman"/>
                <w:sz w:val="24"/>
                <w:szCs w:val="24"/>
              </w:rPr>
              <w:t>.</w:t>
            </w:r>
            <w:r w:rsidR="00734760" w:rsidRPr="00E57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561C" w:rsidRPr="00E57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4C80" w:rsidRPr="00E5794F" w:rsidRDefault="00954C80" w:rsidP="00954C80">
            <w:pPr>
              <w:pStyle w:val="ListParagraph"/>
              <w:spacing w:after="0" w:line="240" w:lineRule="auto"/>
              <w:ind w:left="765" w:right="2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07" w:rsidRPr="00DC7E48" w:rsidTr="00DF24A2">
        <w:trPr>
          <w:trHeight w:val="465"/>
          <w:tblCellSpacing w:w="15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707" w:rsidRPr="00DC7E48" w:rsidRDefault="00027707" w:rsidP="009D3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C7E4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707" w:rsidRPr="00DC7E48" w:rsidRDefault="00027707" w:rsidP="009D3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C7E4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707" w:rsidRPr="00DC7E48" w:rsidRDefault="00A91C62" w:rsidP="009D3D1C">
            <w:pPr>
              <w:spacing w:after="0" w:line="240" w:lineRule="auto"/>
              <w:ind w:left="98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VARAM</w:t>
            </w:r>
          </w:p>
        </w:tc>
      </w:tr>
      <w:tr w:rsidR="00027707" w:rsidRPr="00DC7E48" w:rsidTr="00DF24A2">
        <w:trPr>
          <w:trHeight w:val="20"/>
          <w:tblCellSpacing w:w="15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707" w:rsidRPr="00DC7E48" w:rsidRDefault="00027707" w:rsidP="009D3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C7E4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707" w:rsidRPr="00DC7E48" w:rsidRDefault="00027707" w:rsidP="009D3D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C7E4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707" w:rsidRPr="00DC7E48" w:rsidRDefault="00027707" w:rsidP="009D3D1C">
            <w:pPr>
              <w:spacing w:after="0" w:line="240" w:lineRule="auto"/>
              <w:ind w:left="98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C7E4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027707" w:rsidRPr="00DC7E48" w:rsidRDefault="00027707" w:rsidP="00DC7E4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tbl>
      <w:tblPr>
        <w:tblW w:w="516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"/>
        <w:gridCol w:w="2722"/>
        <w:gridCol w:w="6375"/>
      </w:tblGrid>
      <w:tr w:rsidR="00027707" w:rsidRPr="00DC7E48" w:rsidTr="009D3D1C">
        <w:trPr>
          <w:trHeight w:val="555"/>
          <w:tblCellSpacing w:w="15" w:type="dxa"/>
        </w:trPr>
        <w:tc>
          <w:tcPr>
            <w:tcW w:w="49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07" w:rsidRPr="00DC7E48" w:rsidRDefault="00027707" w:rsidP="00DC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DC7E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027707" w:rsidRPr="00DC7E48" w:rsidTr="009D3D1C">
        <w:trPr>
          <w:trHeight w:val="465"/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707" w:rsidRPr="00DC7E48" w:rsidRDefault="00027707" w:rsidP="00DC7E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C7E4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707" w:rsidRPr="00DC7E48" w:rsidRDefault="00027707" w:rsidP="00DC7E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C7E4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B03" w:rsidRDefault="00570B03" w:rsidP="00570B03">
            <w:pPr>
              <w:spacing w:after="0" w:line="240" w:lineRule="auto"/>
              <w:ind w:left="68" w:right="3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EA8">
              <w:rPr>
                <w:rFonts w:ascii="Times New Roman" w:hAnsi="Times New Roman"/>
                <w:sz w:val="24"/>
                <w:szCs w:val="24"/>
              </w:rPr>
              <w:t xml:space="preserve">Potenciālie ES fondu finansējuma saņēmēji, to sadarbības partneri un </w:t>
            </w:r>
            <w:r w:rsidR="00DD7EA0">
              <w:rPr>
                <w:rFonts w:ascii="Times New Roman" w:hAnsi="Times New Roman"/>
                <w:sz w:val="24"/>
                <w:szCs w:val="24"/>
              </w:rPr>
              <w:t>citi interesenti</w:t>
            </w:r>
            <w:r w:rsidRPr="00F56E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7707" w:rsidRPr="00DC7E48" w:rsidRDefault="00027707" w:rsidP="00DC7E48">
            <w:pPr>
              <w:spacing w:after="0" w:line="240" w:lineRule="auto"/>
              <w:ind w:left="77" w:right="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27707" w:rsidRPr="00DC7E48" w:rsidTr="009D3D1C">
        <w:trPr>
          <w:trHeight w:val="510"/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707" w:rsidRPr="00DC7E48" w:rsidRDefault="00027707" w:rsidP="00DC7E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C7E4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707" w:rsidRPr="00DC7E48" w:rsidRDefault="00027707" w:rsidP="00DC7E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C7E4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B03" w:rsidRDefault="00570B03" w:rsidP="00570B03">
            <w:pPr>
              <w:spacing w:after="0" w:line="240" w:lineRule="auto"/>
              <w:ind w:left="68" w:right="3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98B">
              <w:rPr>
                <w:rFonts w:ascii="Times New Roman" w:hAnsi="Times New Roman"/>
                <w:sz w:val="24"/>
                <w:szCs w:val="24"/>
              </w:rPr>
              <w:t>Sabiedrības grupām un institūcijām projekta tiesiskais regulējums nemaina tiesības un pienākumus, kā arī veicamās darbības.</w:t>
            </w:r>
          </w:p>
          <w:p w:rsidR="00027707" w:rsidRPr="00DC7E48" w:rsidRDefault="00027707" w:rsidP="00570B03">
            <w:pPr>
              <w:spacing w:after="0" w:line="240" w:lineRule="auto"/>
              <w:ind w:left="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27707" w:rsidRPr="00DC7E48" w:rsidTr="009D3D1C">
        <w:trPr>
          <w:trHeight w:val="510"/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707" w:rsidRPr="00DC7E48" w:rsidRDefault="00027707" w:rsidP="00DC7E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C7E4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707" w:rsidRPr="00DC7E48" w:rsidRDefault="00027707" w:rsidP="00DC7E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C7E4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707" w:rsidRPr="00DC7E48" w:rsidRDefault="00570B03" w:rsidP="00DC7E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</w:tbl>
    <w:p w:rsidR="00027707" w:rsidRPr="00DC7E48" w:rsidRDefault="00027707" w:rsidP="00DC7E4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027707" w:rsidRDefault="00027707" w:rsidP="00DC7E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027707" w:rsidRPr="00DC7E48" w:rsidRDefault="00027707" w:rsidP="00DC7E4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027707" w:rsidRPr="00DC7E48" w:rsidRDefault="00027707" w:rsidP="00DC7E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516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2"/>
        <w:gridCol w:w="2654"/>
        <w:gridCol w:w="6437"/>
      </w:tblGrid>
      <w:tr w:rsidR="00027707" w:rsidRPr="00DC7E48" w:rsidTr="009D3D1C">
        <w:trPr>
          <w:trHeight w:val="420"/>
          <w:tblCellSpacing w:w="15" w:type="dxa"/>
        </w:trPr>
        <w:tc>
          <w:tcPr>
            <w:tcW w:w="49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07" w:rsidRPr="00DC7E48" w:rsidRDefault="00027707" w:rsidP="00DC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DC7E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027707" w:rsidRPr="00DC7E48" w:rsidTr="009D3D1C">
        <w:trPr>
          <w:trHeight w:val="54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707" w:rsidRPr="00DC7E48" w:rsidRDefault="00027707" w:rsidP="00DC7E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C7E4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707" w:rsidRPr="00DC7E48" w:rsidRDefault="00027707" w:rsidP="00DC7E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C7E4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DE3" w:rsidRPr="00DC7E48" w:rsidRDefault="0089384F" w:rsidP="00072DA9">
            <w:pPr>
              <w:spacing w:after="0" w:line="240" w:lineRule="auto"/>
              <w:ind w:left="159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lv-LV"/>
              </w:rPr>
            </w:pPr>
            <w:r w:rsidRPr="00DC7E48">
              <w:rPr>
                <w:rFonts w:ascii="Times New Roman" w:hAnsi="Times New Roman"/>
                <w:sz w:val="24"/>
                <w:szCs w:val="24"/>
              </w:rPr>
              <w:t>Tik</w:t>
            </w:r>
            <w:r w:rsidR="00072DA9">
              <w:rPr>
                <w:rFonts w:ascii="Times New Roman" w:hAnsi="Times New Roman"/>
                <w:sz w:val="24"/>
                <w:szCs w:val="24"/>
              </w:rPr>
              <w:t>a</w:t>
            </w:r>
            <w:r w:rsidRPr="00DC7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4199">
              <w:rPr>
                <w:rFonts w:ascii="Times New Roman" w:hAnsi="Times New Roman"/>
                <w:sz w:val="24"/>
                <w:szCs w:val="24"/>
              </w:rPr>
              <w:t xml:space="preserve">veikta </w:t>
            </w:r>
            <w:r w:rsidRPr="00DC7E48">
              <w:rPr>
                <w:rFonts w:ascii="Times New Roman" w:hAnsi="Times New Roman"/>
                <w:sz w:val="24"/>
                <w:szCs w:val="24"/>
              </w:rPr>
              <w:t xml:space="preserve">MK noteikumu projekta publiskošana VARAM tīmekļvietnē laika posmā no </w:t>
            </w:r>
            <w:r w:rsidR="002A2C55">
              <w:rPr>
                <w:rFonts w:ascii="Times New Roman" w:hAnsi="Times New Roman"/>
                <w:sz w:val="24"/>
                <w:szCs w:val="24"/>
              </w:rPr>
              <w:t>1</w:t>
            </w:r>
            <w:r w:rsidR="00072DA9">
              <w:rPr>
                <w:rFonts w:ascii="Times New Roman" w:hAnsi="Times New Roman"/>
                <w:sz w:val="24"/>
                <w:szCs w:val="24"/>
              </w:rPr>
              <w:t>9</w:t>
            </w:r>
            <w:r w:rsidRPr="002A2C55">
              <w:rPr>
                <w:rFonts w:ascii="Times New Roman" w:hAnsi="Times New Roman"/>
                <w:sz w:val="24"/>
                <w:szCs w:val="24"/>
              </w:rPr>
              <w:t>.0</w:t>
            </w:r>
            <w:r w:rsidR="00FD561C" w:rsidRPr="002A2C55">
              <w:rPr>
                <w:rFonts w:ascii="Times New Roman" w:hAnsi="Times New Roman"/>
                <w:sz w:val="24"/>
                <w:szCs w:val="24"/>
              </w:rPr>
              <w:t>4</w:t>
            </w:r>
            <w:r w:rsidRPr="002A2C55">
              <w:rPr>
                <w:rFonts w:ascii="Times New Roman" w:hAnsi="Times New Roman"/>
                <w:sz w:val="24"/>
                <w:szCs w:val="24"/>
              </w:rPr>
              <w:t>.2016.</w:t>
            </w:r>
            <w:r w:rsidR="00854123" w:rsidRPr="002A2C55">
              <w:rPr>
                <w:rFonts w:ascii="Times New Roman" w:hAnsi="Times New Roman"/>
                <w:sz w:val="24"/>
                <w:szCs w:val="24"/>
              </w:rPr>
              <w:t xml:space="preserve"> līdz </w:t>
            </w:r>
            <w:r w:rsidR="007858CD" w:rsidRPr="00DD7EA0">
              <w:rPr>
                <w:rFonts w:ascii="Times New Roman" w:hAnsi="Times New Roman"/>
                <w:sz w:val="24"/>
                <w:szCs w:val="24"/>
              </w:rPr>
              <w:t>0</w:t>
            </w:r>
            <w:r w:rsidR="00072DA9">
              <w:rPr>
                <w:rFonts w:ascii="Times New Roman" w:hAnsi="Times New Roman"/>
                <w:sz w:val="24"/>
                <w:szCs w:val="24"/>
              </w:rPr>
              <w:t>5</w:t>
            </w:r>
            <w:r w:rsidR="00854123" w:rsidRPr="00DD7EA0">
              <w:rPr>
                <w:rFonts w:ascii="Times New Roman" w:hAnsi="Times New Roman"/>
                <w:sz w:val="24"/>
                <w:szCs w:val="24"/>
              </w:rPr>
              <w:t>.0</w:t>
            </w:r>
            <w:r w:rsidR="00FD561C" w:rsidRPr="00DD7EA0">
              <w:rPr>
                <w:rFonts w:ascii="Times New Roman" w:hAnsi="Times New Roman"/>
                <w:sz w:val="24"/>
                <w:szCs w:val="24"/>
              </w:rPr>
              <w:t>5</w:t>
            </w:r>
            <w:r w:rsidRPr="00DD7EA0">
              <w:rPr>
                <w:rFonts w:ascii="Times New Roman" w:hAnsi="Times New Roman"/>
                <w:sz w:val="24"/>
                <w:szCs w:val="24"/>
              </w:rPr>
              <w:t>.201</w:t>
            </w:r>
            <w:r w:rsidR="00854123" w:rsidRPr="00DD7EA0">
              <w:rPr>
                <w:rFonts w:ascii="Times New Roman" w:hAnsi="Times New Roman"/>
                <w:sz w:val="24"/>
                <w:szCs w:val="24"/>
              </w:rPr>
              <w:t>6.</w:t>
            </w:r>
            <w:r w:rsidRPr="007858CD">
              <w:rPr>
                <w:rFonts w:ascii="Times New Roman" w:hAnsi="Times New Roman"/>
                <w:sz w:val="24"/>
                <w:szCs w:val="24"/>
              </w:rPr>
              <w:t xml:space="preserve"> ar mērķi veicināt sabiedrības lī</w:t>
            </w:r>
            <w:r w:rsidRPr="00DC7E48">
              <w:rPr>
                <w:rFonts w:ascii="Times New Roman" w:hAnsi="Times New Roman"/>
                <w:sz w:val="24"/>
                <w:szCs w:val="24"/>
              </w:rPr>
              <w:t>dzdalību projekta izstrādē.</w:t>
            </w:r>
            <w:r w:rsidR="00072DA9">
              <w:rPr>
                <w:rFonts w:ascii="Times New Roman" w:hAnsi="Times New Roman"/>
                <w:sz w:val="24"/>
                <w:szCs w:val="24"/>
              </w:rPr>
              <w:t xml:space="preserve"> Priekšlikumi par MK noteikumu projektu šajā laikā saņemti netika.</w:t>
            </w:r>
          </w:p>
        </w:tc>
      </w:tr>
      <w:tr w:rsidR="00ED7354" w:rsidRPr="00DC7E48" w:rsidTr="009D3D1C">
        <w:trPr>
          <w:trHeight w:val="33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354" w:rsidRPr="00DC7E48" w:rsidRDefault="00ED7354" w:rsidP="00DC7E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C7E4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354" w:rsidRPr="00DC7E48" w:rsidRDefault="00ED7354" w:rsidP="00DC7E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C7E4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354" w:rsidRPr="00DC7E48" w:rsidRDefault="0089384F" w:rsidP="002A2C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lv-LV"/>
              </w:rPr>
            </w:pPr>
            <w:r w:rsidRPr="007858CD">
              <w:rPr>
                <w:rFonts w:ascii="Times New Roman" w:hAnsi="Times New Roman"/>
                <w:sz w:val="24"/>
                <w:szCs w:val="24"/>
              </w:rPr>
              <w:t>Ti</w:t>
            </w:r>
            <w:r w:rsidR="00AB4199">
              <w:rPr>
                <w:rFonts w:ascii="Times New Roman" w:hAnsi="Times New Roman"/>
                <w:sz w:val="24"/>
                <w:szCs w:val="24"/>
              </w:rPr>
              <w:t>ek</w:t>
            </w:r>
            <w:r w:rsidRPr="007858CD">
              <w:rPr>
                <w:rFonts w:ascii="Times New Roman" w:hAnsi="Times New Roman"/>
                <w:sz w:val="24"/>
                <w:szCs w:val="24"/>
              </w:rPr>
              <w:t xml:space="preserve"> nodrošināta </w:t>
            </w:r>
            <w:r w:rsidR="00854123" w:rsidRPr="007858CD">
              <w:rPr>
                <w:rFonts w:ascii="Times New Roman" w:hAnsi="Times New Roman"/>
                <w:sz w:val="24"/>
                <w:szCs w:val="24"/>
              </w:rPr>
              <w:t>MK noteikumu projekta</w:t>
            </w:r>
            <w:r w:rsidRPr="007858CD">
              <w:rPr>
                <w:rFonts w:ascii="Times New Roman" w:hAnsi="Times New Roman"/>
                <w:sz w:val="24"/>
                <w:szCs w:val="24"/>
              </w:rPr>
              <w:t xml:space="preserve"> publiskošana VARAM tīmekļa vietnē laika posmā no </w:t>
            </w:r>
            <w:r w:rsidR="00072DA9">
              <w:rPr>
                <w:rFonts w:ascii="Times New Roman" w:hAnsi="Times New Roman"/>
                <w:sz w:val="24"/>
                <w:szCs w:val="24"/>
              </w:rPr>
              <w:t>19</w:t>
            </w:r>
            <w:r w:rsidR="00854123" w:rsidRPr="002A2C55">
              <w:rPr>
                <w:rFonts w:ascii="Times New Roman" w:hAnsi="Times New Roman"/>
                <w:sz w:val="24"/>
                <w:szCs w:val="24"/>
              </w:rPr>
              <w:t>.0</w:t>
            </w:r>
            <w:r w:rsidR="00FD561C" w:rsidRPr="002A2C55">
              <w:rPr>
                <w:rFonts w:ascii="Times New Roman" w:hAnsi="Times New Roman"/>
                <w:sz w:val="24"/>
                <w:szCs w:val="24"/>
              </w:rPr>
              <w:t>4</w:t>
            </w:r>
            <w:r w:rsidR="00854123" w:rsidRPr="002A2C55">
              <w:rPr>
                <w:rFonts w:ascii="Times New Roman" w:hAnsi="Times New Roman"/>
                <w:sz w:val="24"/>
                <w:szCs w:val="24"/>
              </w:rPr>
              <w:t xml:space="preserve">.2016. līdz </w:t>
            </w:r>
            <w:r w:rsidR="007858CD" w:rsidRPr="00DD7EA0">
              <w:rPr>
                <w:rFonts w:ascii="Times New Roman" w:hAnsi="Times New Roman"/>
                <w:sz w:val="24"/>
                <w:szCs w:val="24"/>
              </w:rPr>
              <w:t>0</w:t>
            </w:r>
            <w:r w:rsidR="005E7260" w:rsidRPr="00DD7EA0">
              <w:rPr>
                <w:rFonts w:ascii="Times New Roman" w:hAnsi="Times New Roman"/>
                <w:sz w:val="24"/>
                <w:szCs w:val="24"/>
              </w:rPr>
              <w:t>7</w:t>
            </w:r>
            <w:r w:rsidR="00854123" w:rsidRPr="00DD7EA0">
              <w:rPr>
                <w:rFonts w:ascii="Times New Roman" w:hAnsi="Times New Roman"/>
                <w:sz w:val="24"/>
                <w:szCs w:val="24"/>
              </w:rPr>
              <w:t>.0</w:t>
            </w:r>
            <w:r w:rsidR="00FD561C" w:rsidRPr="00DD7EA0">
              <w:rPr>
                <w:rFonts w:ascii="Times New Roman" w:hAnsi="Times New Roman"/>
                <w:sz w:val="24"/>
                <w:szCs w:val="24"/>
              </w:rPr>
              <w:t>5</w:t>
            </w:r>
            <w:r w:rsidR="00854123" w:rsidRPr="00DD7EA0">
              <w:rPr>
                <w:rFonts w:ascii="Times New Roman" w:hAnsi="Times New Roman"/>
                <w:sz w:val="24"/>
                <w:szCs w:val="24"/>
              </w:rPr>
              <w:t>.2016.</w:t>
            </w:r>
            <w:r w:rsidRPr="00DD7EA0">
              <w:rPr>
                <w:rFonts w:ascii="Times New Roman" w:hAnsi="Times New Roman"/>
                <w:sz w:val="24"/>
                <w:szCs w:val="24"/>
              </w:rPr>
              <w:t>,</w:t>
            </w:r>
            <w:r w:rsidRPr="007858CD">
              <w:rPr>
                <w:rFonts w:ascii="Times New Roman" w:hAnsi="Times New Roman"/>
                <w:sz w:val="24"/>
                <w:szCs w:val="24"/>
              </w:rPr>
              <w:t xml:space="preserve"> kā arī </w:t>
            </w:r>
            <w:r w:rsidR="00854123" w:rsidRPr="007858CD">
              <w:rPr>
                <w:rFonts w:ascii="Times New Roman" w:hAnsi="Times New Roman"/>
                <w:sz w:val="24"/>
                <w:szCs w:val="24"/>
              </w:rPr>
              <w:t>tā</w:t>
            </w:r>
            <w:r w:rsidRPr="007858CD">
              <w:rPr>
                <w:rFonts w:ascii="Times New Roman" w:hAnsi="Times New Roman"/>
                <w:sz w:val="24"/>
                <w:szCs w:val="24"/>
              </w:rPr>
              <w:t xml:space="preserve"> izsludinā</w:t>
            </w:r>
            <w:r w:rsidR="00854123" w:rsidRPr="007858CD">
              <w:rPr>
                <w:rFonts w:ascii="Times New Roman" w:hAnsi="Times New Roman"/>
                <w:sz w:val="24"/>
                <w:szCs w:val="24"/>
              </w:rPr>
              <w:t xml:space="preserve">šana </w:t>
            </w:r>
            <w:r w:rsidRPr="007858CD">
              <w:rPr>
                <w:rFonts w:ascii="Times New Roman" w:hAnsi="Times New Roman"/>
                <w:sz w:val="24"/>
                <w:szCs w:val="24"/>
              </w:rPr>
              <w:t>valsts sekretāru sanāksmē un skaņo</w:t>
            </w:r>
            <w:r w:rsidR="00854123" w:rsidRPr="007858CD">
              <w:rPr>
                <w:rFonts w:ascii="Times New Roman" w:hAnsi="Times New Roman"/>
                <w:sz w:val="24"/>
                <w:szCs w:val="24"/>
              </w:rPr>
              <w:t>šana</w:t>
            </w:r>
            <w:r w:rsidRPr="007858CD">
              <w:rPr>
                <w:rFonts w:ascii="Times New Roman" w:hAnsi="Times New Roman"/>
                <w:sz w:val="24"/>
                <w:szCs w:val="24"/>
              </w:rPr>
              <w:t xml:space="preserve"> ar iesaistītajām institūcijām.</w:t>
            </w:r>
          </w:p>
        </w:tc>
      </w:tr>
      <w:tr w:rsidR="00ED7354" w:rsidRPr="00DC7E48" w:rsidTr="009D3D1C">
        <w:trPr>
          <w:trHeight w:val="465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354" w:rsidRPr="00DC7E48" w:rsidRDefault="00ED7354" w:rsidP="00DC7E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C7E4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354" w:rsidRPr="00DC7E48" w:rsidRDefault="00ED7354" w:rsidP="00DC7E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C7E4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354" w:rsidRPr="00DC7E48" w:rsidRDefault="00ED7354" w:rsidP="00DC7E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ED7354" w:rsidRPr="00DC7E48" w:rsidTr="009D3D1C">
        <w:trPr>
          <w:trHeight w:val="465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354" w:rsidRPr="00DC7E48" w:rsidRDefault="00ED7354" w:rsidP="00DC7E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C7E4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354" w:rsidRPr="00DC7E48" w:rsidRDefault="00ED7354" w:rsidP="00DC7E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C7E4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354" w:rsidRPr="00DC7E48" w:rsidRDefault="00ED7354" w:rsidP="00DC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C7E4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027707" w:rsidRPr="00DC7E48" w:rsidRDefault="00027707" w:rsidP="00DC7E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516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8"/>
        <w:gridCol w:w="3419"/>
        <w:gridCol w:w="5666"/>
      </w:tblGrid>
      <w:tr w:rsidR="00027707" w:rsidRPr="00DC7E48" w:rsidTr="009D3D1C">
        <w:trPr>
          <w:trHeight w:val="375"/>
          <w:tblCellSpacing w:w="15" w:type="dxa"/>
        </w:trPr>
        <w:tc>
          <w:tcPr>
            <w:tcW w:w="49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07" w:rsidRPr="00DC7E48" w:rsidRDefault="00027707" w:rsidP="00DC7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DC7E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027707" w:rsidRPr="00DC7E48" w:rsidTr="009D3D1C">
        <w:trPr>
          <w:trHeight w:val="420"/>
          <w:tblCellSpacing w:w="15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707" w:rsidRPr="00DC7E48" w:rsidRDefault="00027707" w:rsidP="00DC7E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C7E4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707" w:rsidRPr="00DC7E48" w:rsidRDefault="00027707" w:rsidP="00DC7E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C7E4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DE3" w:rsidRPr="00DC7E48" w:rsidRDefault="00A91C62" w:rsidP="00DC7E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VARAM</w:t>
            </w:r>
            <w:r w:rsidR="00570B03" w:rsidRPr="002829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kā nacionālā atbildīgā iestāde.</w:t>
            </w:r>
          </w:p>
        </w:tc>
      </w:tr>
      <w:tr w:rsidR="00027707" w:rsidRPr="00DC7E48" w:rsidTr="009D3D1C">
        <w:trPr>
          <w:trHeight w:val="450"/>
          <w:tblCellSpacing w:w="15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707" w:rsidRPr="00DC7E48" w:rsidRDefault="00027707" w:rsidP="00DC7E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C7E4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707" w:rsidRPr="00DC7E48" w:rsidRDefault="00027707" w:rsidP="00DC7E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C7E4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:rsidR="00027707" w:rsidRPr="00DC7E48" w:rsidRDefault="00027707" w:rsidP="00DC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C7E4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7D8" w:rsidRPr="00AA57D8" w:rsidRDefault="00570B03" w:rsidP="00AA5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98B">
              <w:rPr>
                <w:rFonts w:ascii="Times New Roman" w:hAnsi="Times New Roman"/>
                <w:sz w:val="24"/>
                <w:szCs w:val="24"/>
              </w:rPr>
              <w:t>Jaunu institūciju izveide, esošu institūciju likvidācija vai reorga</w:t>
            </w:r>
            <w:r w:rsidRPr="0028298B">
              <w:rPr>
                <w:rFonts w:ascii="Times New Roman" w:hAnsi="Times New Roman"/>
                <w:sz w:val="24"/>
                <w:szCs w:val="24"/>
              </w:rPr>
              <w:softHyphen/>
              <w:t>nizācija nav paredzēta.</w:t>
            </w:r>
          </w:p>
        </w:tc>
      </w:tr>
      <w:tr w:rsidR="00027707" w:rsidRPr="00DC7E48" w:rsidTr="009D3D1C">
        <w:trPr>
          <w:trHeight w:val="390"/>
          <w:tblCellSpacing w:w="15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707" w:rsidRPr="00DC7E48" w:rsidRDefault="00027707" w:rsidP="00DC7E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C7E4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707" w:rsidRPr="00DC7E48" w:rsidRDefault="00027707" w:rsidP="00DC7E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C7E4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707" w:rsidRPr="00DC7E48" w:rsidRDefault="009663E0" w:rsidP="00DC7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C7E4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A916F5" w:rsidRDefault="00A916F5" w:rsidP="00DC7E48">
      <w:pPr>
        <w:spacing w:after="0" w:line="240" w:lineRule="auto"/>
        <w:ind w:right="43"/>
        <w:rPr>
          <w:rFonts w:ascii="Times New Roman" w:hAnsi="Times New Roman"/>
          <w:color w:val="000000"/>
          <w:sz w:val="24"/>
          <w:szCs w:val="24"/>
        </w:rPr>
      </w:pPr>
    </w:p>
    <w:p w:rsidR="00AB4199" w:rsidRPr="0028298B" w:rsidRDefault="00AB4199" w:rsidP="00AB4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298B">
        <w:rPr>
          <w:rFonts w:ascii="Times New Roman" w:hAnsi="Times New Roman"/>
          <w:sz w:val="24"/>
          <w:szCs w:val="24"/>
        </w:rPr>
        <w:t>Anotācijas III, IV, V sadaļa – projekts šīs jomas neskar.</w:t>
      </w:r>
    </w:p>
    <w:p w:rsidR="00AB4199" w:rsidRDefault="00AB4199" w:rsidP="00DC7E48">
      <w:pPr>
        <w:spacing w:after="0" w:line="240" w:lineRule="auto"/>
        <w:ind w:right="43"/>
        <w:rPr>
          <w:rFonts w:ascii="Times New Roman" w:hAnsi="Times New Roman"/>
          <w:color w:val="000000"/>
          <w:sz w:val="24"/>
          <w:szCs w:val="24"/>
        </w:rPr>
      </w:pPr>
    </w:p>
    <w:p w:rsidR="00FF15B6" w:rsidRPr="00DC7E48" w:rsidRDefault="00FF15B6" w:rsidP="00DC7E48">
      <w:pPr>
        <w:spacing w:after="0" w:line="240" w:lineRule="auto"/>
        <w:ind w:right="43"/>
        <w:rPr>
          <w:rFonts w:ascii="Times New Roman" w:hAnsi="Times New Roman"/>
          <w:color w:val="000000"/>
          <w:sz w:val="24"/>
          <w:szCs w:val="24"/>
        </w:rPr>
      </w:pPr>
    </w:p>
    <w:p w:rsidR="009213AF" w:rsidRDefault="00AB4199" w:rsidP="00DC7E48">
      <w:pPr>
        <w:spacing w:after="0" w:line="240" w:lineRule="auto"/>
        <w:ind w:right="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Iesniedzējs:</w:t>
      </w:r>
      <w:r w:rsidR="00E03B8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235D1" w:rsidRPr="00E90918" w:rsidRDefault="006235D1" w:rsidP="006235D1">
      <w:pPr>
        <w:pStyle w:val="Subtitle"/>
        <w:keepNext w:val="0"/>
        <w:keepLines w:val="0"/>
        <w:suppressAutoHyphens w:val="0"/>
        <w:spacing w:before="0" w:after="0"/>
        <w:ind w:right="0"/>
        <w:rPr>
          <w:b w:val="0"/>
          <w:color w:val="000000" w:themeColor="text1"/>
          <w:sz w:val="24"/>
          <w:szCs w:val="24"/>
          <w:lang w:val="lv-LV"/>
        </w:rPr>
      </w:pPr>
      <w:r>
        <w:rPr>
          <w:b w:val="0"/>
          <w:bCs/>
          <w:color w:val="000000" w:themeColor="text1"/>
          <w:sz w:val="24"/>
          <w:szCs w:val="24"/>
          <w:lang w:val="lv-LV"/>
        </w:rPr>
        <w:t>v</w:t>
      </w:r>
      <w:r w:rsidRPr="00E90918">
        <w:rPr>
          <w:b w:val="0"/>
          <w:bCs/>
          <w:color w:val="000000" w:themeColor="text1"/>
          <w:sz w:val="24"/>
          <w:szCs w:val="24"/>
          <w:lang w:val="lv-LV"/>
        </w:rPr>
        <w:t>ides aizsardzības un reģionālās attīstības ministrs</w:t>
      </w:r>
      <w:r w:rsidRPr="00E90918">
        <w:rPr>
          <w:b w:val="0"/>
          <w:bCs/>
          <w:color w:val="000000" w:themeColor="text1"/>
          <w:sz w:val="24"/>
          <w:szCs w:val="24"/>
          <w:lang w:val="lv-LV"/>
        </w:rPr>
        <w:tab/>
      </w:r>
      <w:r w:rsidRPr="00E90918">
        <w:rPr>
          <w:b w:val="0"/>
          <w:bCs/>
          <w:color w:val="000000" w:themeColor="text1"/>
          <w:sz w:val="24"/>
          <w:szCs w:val="24"/>
          <w:lang w:val="lv-LV"/>
        </w:rPr>
        <w:tab/>
      </w:r>
      <w:r w:rsidRPr="00E90918">
        <w:rPr>
          <w:b w:val="0"/>
          <w:bCs/>
          <w:color w:val="000000" w:themeColor="text1"/>
          <w:sz w:val="24"/>
          <w:szCs w:val="24"/>
          <w:lang w:val="lv-LV"/>
        </w:rPr>
        <w:tab/>
      </w:r>
      <w:r w:rsidRPr="00E90918">
        <w:rPr>
          <w:b w:val="0"/>
          <w:bCs/>
          <w:color w:val="000000" w:themeColor="text1"/>
          <w:sz w:val="24"/>
          <w:szCs w:val="24"/>
          <w:lang w:val="lv-LV"/>
        </w:rPr>
        <w:tab/>
      </w:r>
      <w:r w:rsidRPr="00E90918">
        <w:rPr>
          <w:b w:val="0"/>
          <w:bCs/>
          <w:color w:val="000000" w:themeColor="text1"/>
          <w:sz w:val="24"/>
          <w:szCs w:val="24"/>
          <w:lang w:val="lv-LV"/>
        </w:rPr>
        <w:tab/>
        <w:t xml:space="preserve">K.Gerhards </w:t>
      </w:r>
    </w:p>
    <w:p w:rsidR="00623000" w:rsidRPr="002E78B1" w:rsidRDefault="00623000"/>
    <w:p w:rsidR="00926C3E" w:rsidRPr="002E78B1" w:rsidRDefault="00954C80" w:rsidP="00926C3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01</w:t>
      </w:r>
      <w:r w:rsidR="00926C3E" w:rsidRPr="002E78B1">
        <w:rPr>
          <w:rFonts w:ascii="Times New Roman" w:hAnsi="Times New Roman"/>
          <w:sz w:val="20"/>
          <w:szCs w:val="20"/>
        </w:rPr>
        <w:t>.</w:t>
      </w:r>
      <w:r w:rsidR="00410867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7</w:t>
      </w:r>
      <w:r w:rsidR="00926C3E" w:rsidRPr="002E78B1">
        <w:rPr>
          <w:rFonts w:ascii="Times New Roman" w:hAnsi="Times New Roman"/>
          <w:sz w:val="20"/>
          <w:szCs w:val="20"/>
        </w:rPr>
        <w:t>.</w:t>
      </w:r>
      <w:r w:rsidR="00306740">
        <w:rPr>
          <w:rFonts w:ascii="Times New Roman" w:hAnsi="Times New Roman"/>
          <w:sz w:val="20"/>
          <w:szCs w:val="20"/>
        </w:rPr>
        <w:t>20</w:t>
      </w:r>
      <w:r w:rsidR="00926C3E" w:rsidRPr="002E78B1">
        <w:rPr>
          <w:rFonts w:ascii="Times New Roman" w:hAnsi="Times New Roman"/>
          <w:sz w:val="20"/>
          <w:szCs w:val="20"/>
        </w:rPr>
        <w:t>1</w:t>
      </w:r>
      <w:r w:rsidR="0089384F">
        <w:rPr>
          <w:rFonts w:ascii="Times New Roman" w:hAnsi="Times New Roman"/>
          <w:sz w:val="20"/>
          <w:szCs w:val="20"/>
        </w:rPr>
        <w:t>6</w:t>
      </w:r>
      <w:r w:rsidR="00E474BE" w:rsidRPr="002E78B1">
        <w:rPr>
          <w:rFonts w:ascii="Times New Roman" w:hAnsi="Times New Roman"/>
          <w:sz w:val="20"/>
          <w:szCs w:val="20"/>
        </w:rPr>
        <w:t>.</w:t>
      </w:r>
    </w:p>
    <w:p w:rsidR="00926C3E" w:rsidRPr="002E78B1" w:rsidRDefault="008248F2" w:rsidP="00926C3E">
      <w:pPr>
        <w:spacing w:after="0"/>
        <w:rPr>
          <w:rFonts w:ascii="Times New Roman" w:hAnsi="Times New Roman"/>
          <w:sz w:val="20"/>
          <w:szCs w:val="20"/>
        </w:rPr>
      </w:pPr>
      <w:r w:rsidRPr="00986CA5">
        <w:rPr>
          <w:rFonts w:ascii="Times New Roman" w:hAnsi="Times New Roman"/>
          <w:sz w:val="20"/>
          <w:szCs w:val="20"/>
        </w:rPr>
        <w:t>1 09</w:t>
      </w:r>
      <w:r w:rsidR="00986CA5" w:rsidRPr="00986CA5">
        <w:rPr>
          <w:rFonts w:ascii="Times New Roman" w:hAnsi="Times New Roman"/>
          <w:sz w:val="20"/>
          <w:szCs w:val="20"/>
        </w:rPr>
        <w:t>1</w:t>
      </w:r>
    </w:p>
    <w:p w:rsidR="00926C3E" w:rsidRPr="002E78B1" w:rsidRDefault="00926C3E" w:rsidP="00926C3E">
      <w:pPr>
        <w:spacing w:after="0"/>
        <w:rPr>
          <w:rFonts w:ascii="Times New Roman" w:hAnsi="Times New Roman"/>
          <w:sz w:val="20"/>
          <w:szCs w:val="20"/>
        </w:rPr>
      </w:pPr>
    </w:p>
    <w:p w:rsidR="0018162E" w:rsidRPr="002E78B1" w:rsidRDefault="00306740" w:rsidP="00926C3E">
      <w:pPr>
        <w:spacing w:after="0" w:line="240" w:lineRule="auto"/>
        <w:ind w:left="142" w:right="226" w:hanging="14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Vita Prokopoviča</w:t>
      </w:r>
    </w:p>
    <w:p w:rsidR="00926C3E" w:rsidRPr="002E78B1" w:rsidRDefault="00926C3E" w:rsidP="00926C3E">
      <w:pPr>
        <w:spacing w:after="0" w:line="240" w:lineRule="auto"/>
        <w:ind w:left="142" w:right="226" w:hanging="14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2E78B1">
        <w:rPr>
          <w:rFonts w:ascii="Times New Roman" w:eastAsia="Times New Roman" w:hAnsi="Times New Roman"/>
          <w:color w:val="000000"/>
          <w:sz w:val="20"/>
          <w:szCs w:val="20"/>
        </w:rPr>
        <w:t xml:space="preserve">Attīstības instrumentu departamenta </w:t>
      </w:r>
    </w:p>
    <w:p w:rsidR="00926C3E" w:rsidRPr="002E78B1" w:rsidRDefault="00926C3E" w:rsidP="00926C3E">
      <w:pPr>
        <w:spacing w:after="0" w:line="240" w:lineRule="auto"/>
        <w:ind w:left="142" w:right="226" w:hanging="14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2E78B1">
        <w:rPr>
          <w:rFonts w:ascii="Times New Roman" w:eastAsia="Times New Roman" w:hAnsi="Times New Roman"/>
          <w:color w:val="000000"/>
          <w:sz w:val="20"/>
          <w:szCs w:val="20"/>
        </w:rPr>
        <w:t>Teritoriālās sadar</w:t>
      </w:r>
      <w:r w:rsidR="0018162E" w:rsidRPr="002E78B1">
        <w:rPr>
          <w:rFonts w:ascii="Times New Roman" w:eastAsia="Times New Roman" w:hAnsi="Times New Roman"/>
          <w:color w:val="000000"/>
          <w:sz w:val="20"/>
          <w:szCs w:val="20"/>
        </w:rPr>
        <w:t>bības nodaļas</w:t>
      </w:r>
    </w:p>
    <w:p w:rsidR="0018162E" w:rsidRPr="002E78B1" w:rsidRDefault="00317721" w:rsidP="00926C3E">
      <w:pPr>
        <w:spacing w:after="0" w:line="240" w:lineRule="auto"/>
        <w:ind w:left="142" w:right="226" w:hanging="14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v</w:t>
      </w:r>
      <w:r w:rsidR="0018162E" w:rsidRPr="002E78B1">
        <w:rPr>
          <w:rFonts w:ascii="Times New Roman" w:eastAsia="Times New Roman" w:hAnsi="Times New Roman"/>
          <w:color w:val="000000"/>
          <w:sz w:val="20"/>
          <w:szCs w:val="20"/>
        </w:rPr>
        <w:t>ecākā eksperte</w:t>
      </w:r>
    </w:p>
    <w:p w:rsidR="00926C3E" w:rsidRPr="009454E9" w:rsidRDefault="0018162E" w:rsidP="0089384F">
      <w:pPr>
        <w:spacing w:after="0" w:line="240" w:lineRule="auto"/>
        <w:ind w:left="142" w:right="226" w:hanging="142"/>
        <w:jc w:val="both"/>
        <w:rPr>
          <w:rFonts w:ascii="Times New Roman" w:hAnsi="Times New Roman"/>
          <w:sz w:val="20"/>
          <w:szCs w:val="20"/>
        </w:rPr>
      </w:pPr>
      <w:r w:rsidRPr="002E78B1">
        <w:rPr>
          <w:rFonts w:ascii="Times New Roman" w:eastAsia="Times New Roman" w:hAnsi="Times New Roman"/>
          <w:bCs/>
          <w:color w:val="000000"/>
          <w:sz w:val="20"/>
          <w:szCs w:val="20"/>
        </w:rPr>
        <w:t>6702</w:t>
      </w:r>
      <w:r w:rsidR="00D71972">
        <w:rPr>
          <w:rFonts w:ascii="Times New Roman" w:eastAsia="Times New Roman" w:hAnsi="Times New Roman"/>
          <w:bCs/>
          <w:color w:val="000000"/>
          <w:sz w:val="20"/>
          <w:szCs w:val="20"/>
        </w:rPr>
        <w:t>6</w:t>
      </w:r>
      <w:r w:rsidRPr="002E78B1">
        <w:rPr>
          <w:rFonts w:ascii="Times New Roman" w:eastAsia="Times New Roman" w:hAnsi="Times New Roman"/>
          <w:bCs/>
          <w:color w:val="000000"/>
          <w:sz w:val="20"/>
          <w:szCs w:val="20"/>
        </w:rPr>
        <w:t>4</w:t>
      </w:r>
      <w:r w:rsidR="00306740">
        <w:rPr>
          <w:rFonts w:ascii="Times New Roman" w:eastAsia="Times New Roman" w:hAnsi="Times New Roman"/>
          <w:bCs/>
          <w:color w:val="000000"/>
          <w:sz w:val="20"/>
          <w:szCs w:val="20"/>
        </w:rPr>
        <w:t>71</w:t>
      </w:r>
      <w:r w:rsidR="00926C3E" w:rsidRPr="002E78B1"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hyperlink r:id="rId9" w:history="1">
        <w:r w:rsidR="00306740" w:rsidRPr="009C71E3">
          <w:rPr>
            <w:rStyle w:val="Hyperlink"/>
            <w:rFonts w:ascii="Times New Roman" w:eastAsia="Times New Roman" w:hAnsi="Times New Roman"/>
            <w:sz w:val="20"/>
            <w:szCs w:val="20"/>
          </w:rPr>
          <w:t>vita.prokopovica@varam.gov.lv</w:t>
        </w:r>
      </w:hyperlink>
      <w:r w:rsidR="00926C3E" w:rsidRPr="00926C3E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</w:p>
    <w:sectPr w:rsidR="00926C3E" w:rsidRPr="009454E9" w:rsidSect="00DF24A2">
      <w:headerReference w:type="default" r:id="rId10"/>
      <w:footerReference w:type="default" r:id="rId11"/>
      <w:footerReference w:type="first" r:id="rId12"/>
      <w:pgSz w:w="11906" w:h="16838"/>
      <w:pgMar w:top="1245" w:right="99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920" w:rsidRDefault="00101920" w:rsidP="00A72C6E">
      <w:pPr>
        <w:spacing w:after="0" w:line="240" w:lineRule="auto"/>
      </w:pPr>
      <w:r>
        <w:separator/>
      </w:r>
    </w:p>
  </w:endnote>
  <w:endnote w:type="continuationSeparator" w:id="0">
    <w:p w:rsidR="00101920" w:rsidRDefault="00101920" w:rsidP="00A7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785" w:rsidRPr="00A72C6E" w:rsidRDefault="00236785" w:rsidP="00570B03">
    <w:pPr>
      <w:pStyle w:val="Footer"/>
      <w:tabs>
        <w:tab w:val="clear" w:pos="8306"/>
        <w:tab w:val="right" w:pos="9214"/>
      </w:tabs>
      <w:spacing w:after="0" w:line="240" w:lineRule="auto"/>
      <w:ind w:right="-241"/>
      <w:jc w:val="both"/>
      <w:rPr>
        <w:rFonts w:ascii="Times New Roman" w:hAnsi="Times New Roman"/>
        <w:sz w:val="20"/>
        <w:szCs w:val="20"/>
      </w:rPr>
    </w:pPr>
    <w:r w:rsidRPr="00570B03">
      <w:rPr>
        <w:rFonts w:ascii="Times New Roman" w:hAnsi="Times New Roman"/>
        <w:sz w:val="20"/>
        <w:szCs w:val="20"/>
      </w:rPr>
      <w:t>VARAManot_grozijumi_MKN_319_</w:t>
    </w:r>
    <w:r w:rsidR="00F177FA">
      <w:rPr>
        <w:rFonts w:ascii="Times New Roman" w:hAnsi="Times New Roman"/>
        <w:sz w:val="20"/>
        <w:szCs w:val="20"/>
      </w:rPr>
      <w:t>0107</w:t>
    </w:r>
    <w:r w:rsidR="00F177FA" w:rsidRPr="00570B03">
      <w:rPr>
        <w:rFonts w:ascii="Times New Roman" w:hAnsi="Times New Roman"/>
        <w:sz w:val="20"/>
        <w:szCs w:val="20"/>
      </w:rPr>
      <w:t>16</w:t>
    </w:r>
    <w:r w:rsidRPr="00570B03">
      <w:rPr>
        <w:rFonts w:ascii="Times New Roman" w:hAnsi="Times New Roman"/>
        <w:sz w:val="20"/>
        <w:szCs w:val="20"/>
      </w:rPr>
      <w:t>; Ministru kabineta noteikumu projekta „</w:t>
    </w:r>
    <w:r w:rsidRPr="00570B03">
      <w:rPr>
        <w:rFonts w:ascii="Times New Roman" w:hAnsi="Times New Roman"/>
        <w:bCs/>
        <w:sz w:val="20"/>
        <w:szCs w:val="20"/>
      </w:rPr>
      <w:t xml:space="preserve">Grozījumi Ministru kabineta </w:t>
    </w:r>
    <w:r w:rsidRPr="00570B03">
      <w:rPr>
        <w:rFonts w:ascii="Times New Roman" w:hAnsi="Times New Roman"/>
        <w:sz w:val="20"/>
        <w:szCs w:val="20"/>
      </w:rPr>
      <w:t xml:space="preserve">2015.gada 16.jūnija noteikumos Nr.319 </w:t>
    </w:r>
    <w:r w:rsidRPr="00570B03">
      <w:rPr>
        <w:rFonts w:ascii="Times New Roman" w:hAnsi="Times New Roman"/>
        <w:bCs/>
        <w:sz w:val="20"/>
        <w:szCs w:val="20"/>
      </w:rPr>
      <w:t>„</w:t>
    </w:r>
    <w:r w:rsidRPr="00570B03">
      <w:rPr>
        <w:rFonts w:ascii="Times New Roman" w:hAnsi="Times New Roman"/>
        <w:sz w:val="20"/>
        <w:szCs w:val="20"/>
      </w:rPr>
      <w:t xml:space="preserve">Kārtība, kādā publiskojama Eiropas Strukturālo un investīciju fondu mērķa </w:t>
    </w:r>
    <w:r w:rsidR="00B7068C">
      <w:rPr>
        <w:rFonts w:ascii="Times New Roman" w:hAnsi="Times New Roman"/>
        <w:sz w:val="20"/>
        <w:szCs w:val="20"/>
      </w:rPr>
      <w:t>“</w:t>
    </w:r>
    <w:r w:rsidRPr="00570B03">
      <w:rPr>
        <w:rFonts w:ascii="Times New Roman" w:hAnsi="Times New Roman"/>
        <w:sz w:val="20"/>
        <w:szCs w:val="20"/>
      </w:rPr>
      <w:t>Eiropas teritoriālā sadarbība</w:t>
    </w:r>
    <w:r w:rsidR="00B7068C">
      <w:rPr>
        <w:rFonts w:ascii="Times New Roman" w:hAnsi="Times New Roman"/>
        <w:sz w:val="20"/>
        <w:szCs w:val="20"/>
      </w:rPr>
      <w:t>”</w:t>
    </w:r>
    <w:r w:rsidRPr="00570B03">
      <w:rPr>
        <w:rFonts w:ascii="Times New Roman" w:hAnsi="Times New Roman"/>
        <w:sz w:val="20"/>
        <w:szCs w:val="20"/>
      </w:rPr>
      <w:t xml:space="preserve"> programmu vadībā Latvijā iesaistīto institūciju informācija par programmu ietvar</w:t>
    </w:r>
    <w:r w:rsidR="009C74EC">
      <w:rPr>
        <w:rFonts w:ascii="Times New Roman" w:hAnsi="Times New Roman"/>
        <w:sz w:val="20"/>
        <w:szCs w:val="20"/>
      </w:rPr>
      <w:t>os apstiprinātajiem projektiem</w:t>
    </w:r>
    <w:r w:rsidR="00E5794F">
      <w:rPr>
        <w:rFonts w:ascii="Times New Roman" w:hAnsi="Times New Roman"/>
        <w:sz w:val="20"/>
        <w:szCs w:val="20"/>
      </w:rPr>
      <w:t>”</w:t>
    </w:r>
    <w:r w:rsidR="009C74EC">
      <w:rPr>
        <w:rFonts w:ascii="Times New Roman" w:hAnsi="Times New Roman"/>
        <w:sz w:val="20"/>
        <w:szCs w:val="20"/>
      </w:rPr>
      <w:t>”</w:t>
    </w:r>
    <w:r w:rsidRPr="00570B03">
      <w:rPr>
        <w:rFonts w:ascii="Times New Roman" w:hAnsi="Times New Roman"/>
        <w:sz w:val="20"/>
        <w:szCs w:val="20"/>
      </w:rPr>
      <w:t xml:space="preserve"> sākotnējās ietekmes novērtējuma </w:t>
    </w:r>
    <w:smartTag w:uri="schemas-tilde-lv/tildestengine" w:element="veidnes">
      <w:smartTagPr>
        <w:attr w:name="baseform" w:val="ziņojum|s"/>
        <w:attr w:name="id" w:val="-1"/>
        <w:attr w:name="text" w:val="ziņojums"/>
      </w:smartTagPr>
      <w:r w:rsidRPr="00570B03">
        <w:rPr>
          <w:rFonts w:ascii="Times New Roman" w:hAnsi="Times New Roman"/>
          <w:sz w:val="20"/>
          <w:szCs w:val="20"/>
        </w:rPr>
        <w:t>ziņojums</w:t>
      </w:r>
    </w:smartTag>
    <w:r w:rsidRPr="00570B03">
      <w:rPr>
        <w:rFonts w:ascii="Times New Roman" w:hAnsi="Times New Roman"/>
        <w:sz w:val="20"/>
        <w:szCs w:val="20"/>
      </w:rPr>
      <w:t xml:space="preserve">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785" w:rsidRPr="00570B03" w:rsidRDefault="00236785" w:rsidP="00DF24A2">
    <w:pPr>
      <w:pStyle w:val="Footer"/>
      <w:tabs>
        <w:tab w:val="clear" w:pos="8306"/>
        <w:tab w:val="right" w:pos="9214"/>
      </w:tabs>
      <w:spacing w:after="0" w:line="240" w:lineRule="auto"/>
      <w:ind w:right="-241"/>
      <w:jc w:val="both"/>
      <w:rPr>
        <w:rFonts w:ascii="Times New Roman" w:hAnsi="Times New Roman"/>
        <w:sz w:val="20"/>
        <w:szCs w:val="20"/>
      </w:rPr>
    </w:pPr>
    <w:r w:rsidRPr="00570B03">
      <w:rPr>
        <w:rFonts w:ascii="Times New Roman" w:hAnsi="Times New Roman"/>
        <w:sz w:val="20"/>
        <w:szCs w:val="20"/>
      </w:rPr>
      <w:t>VARAManot_grozijumi_MKN_319_</w:t>
    </w:r>
    <w:r w:rsidR="00F177FA">
      <w:rPr>
        <w:rFonts w:ascii="Times New Roman" w:hAnsi="Times New Roman"/>
        <w:sz w:val="20"/>
        <w:szCs w:val="20"/>
      </w:rPr>
      <w:t>01</w:t>
    </w:r>
    <w:r w:rsidR="00F177FA" w:rsidRPr="00570B03">
      <w:rPr>
        <w:rFonts w:ascii="Times New Roman" w:hAnsi="Times New Roman"/>
        <w:sz w:val="20"/>
        <w:szCs w:val="20"/>
      </w:rPr>
      <w:t>0</w:t>
    </w:r>
    <w:r w:rsidR="00F177FA">
      <w:rPr>
        <w:rFonts w:ascii="Times New Roman" w:hAnsi="Times New Roman"/>
        <w:sz w:val="20"/>
        <w:szCs w:val="20"/>
      </w:rPr>
      <w:t>7</w:t>
    </w:r>
    <w:r w:rsidR="00F177FA" w:rsidRPr="00570B03">
      <w:rPr>
        <w:rFonts w:ascii="Times New Roman" w:hAnsi="Times New Roman"/>
        <w:sz w:val="20"/>
        <w:szCs w:val="20"/>
      </w:rPr>
      <w:t>16</w:t>
    </w:r>
    <w:r w:rsidRPr="00570B03">
      <w:rPr>
        <w:rFonts w:ascii="Times New Roman" w:hAnsi="Times New Roman"/>
        <w:sz w:val="20"/>
        <w:szCs w:val="20"/>
      </w:rPr>
      <w:t>; Ministru kabineta noteikumu projekta „</w:t>
    </w:r>
    <w:r w:rsidRPr="00570B03">
      <w:rPr>
        <w:rFonts w:ascii="Times New Roman" w:hAnsi="Times New Roman"/>
        <w:bCs/>
        <w:sz w:val="20"/>
        <w:szCs w:val="20"/>
      </w:rPr>
      <w:t xml:space="preserve">Grozījumi Ministru kabineta </w:t>
    </w:r>
    <w:r w:rsidRPr="00570B03">
      <w:rPr>
        <w:rFonts w:ascii="Times New Roman" w:hAnsi="Times New Roman"/>
        <w:sz w:val="20"/>
        <w:szCs w:val="20"/>
      </w:rPr>
      <w:t xml:space="preserve">2015.gada 16.jūnija noteikumos Nr.319 </w:t>
    </w:r>
    <w:r w:rsidRPr="00570B03">
      <w:rPr>
        <w:rFonts w:ascii="Times New Roman" w:hAnsi="Times New Roman"/>
        <w:bCs/>
        <w:sz w:val="20"/>
        <w:szCs w:val="20"/>
      </w:rPr>
      <w:t>„</w:t>
    </w:r>
    <w:r w:rsidRPr="00570B03">
      <w:rPr>
        <w:rFonts w:ascii="Times New Roman" w:hAnsi="Times New Roman"/>
        <w:sz w:val="20"/>
        <w:szCs w:val="20"/>
      </w:rPr>
      <w:t xml:space="preserve">Kārtība, kādā publiskojama Eiropas Strukturālo un investīciju fondu mērķa </w:t>
    </w:r>
    <w:r w:rsidR="00B7068C">
      <w:rPr>
        <w:rFonts w:ascii="Times New Roman" w:hAnsi="Times New Roman"/>
        <w:sz w:val="20"/>
        <w:szCs w:val="20"/>
      </w:rPr>
      <w:t>“</w:t>
    </w:r>
    <w:r w:rsidRPr="00570B03">
      <w:rPr>
        <w:rFonts w:ascii="Times New Roman" w:hAnsi="Times New Roman"/>
        <w:sz w:val="20"/>
        <w:szCs w:val="20"/>
      </w:rPr>
      <w:t>Eiropas teritoriālā sadarbība</w:t>
    </w:r>
    <w:r w:rsidR="00B7068C">
      <w:rPr>
        <w:rFonts w:ascii="Times New Roman" w:hAnsi="Times New Roman"/>
        <w:sz w:val="20"/>
        <w:szCs w:val="20"/>
      </w:rPr>
      <w:t>”</w:t>
    </w:r>
    <w:r w:rsidRPr="00570B03">
      <w:rPr>
        <w:rFonts w:ascii="Times New Roman" w:hAnsi="Times New Roman"/>
        <w:sz w:val="20"/>
        <w:szCs w:val="20"/>
      </w:rPr>
      <w:t xml:space="preserve"> programmu vadībā Latvijā iesaistīto institūciju informācija par programmu ietvaros apstiprinātajiem projektiem”</w:t>
    </w:r>
    <w:r w:rsidR="00E5794F">
      <w:rPr>
        <w:rFonts w:ascii="Times New Roman" w:hAnsi="Times New Roman"/>
        <w:sz w:val="20"/>
        <w:szCs w:val="20"/>
      </w:rPr>
      <w:t>”</w:t>
    </w:r>
    <w:r w:rsidRPr="00570B03">
      <w:rPr>
        <w:rFonts w:ascii="Times New Roman" w:hAnsi="Times New Roman"/>
        <w:sz w:val="20"/>
        <w:szCs w:val="20"/>
      </w:rPr>
      <w:t xml:space="preserve"> sākotnējās ietekmes novērtējuma </w:t>
    </w:r>
    <w:smartTag w:uri="schemas-tilde-lv/tildestengine" w:element="veidnes">
      <w:smartTagPr>
        <w:attr w:name="baseform" w:val="ziņojum|s"/>
        <w:attr w:name="id" w:val="-1"/>
        <w:attr w:name="text" w:val="ziņojums"/>
      </w:smartTagPr>
      <w:r w:rsidRPr="00570B03">
        <w:rPr>
          <w:rFonts w:ascii="Times New Roman" w:hAnsi="Times New Roman"/>
          <w:sz w:val="20"/>
          <w:szCs w:val="20"/>
        </w:rPr>
        <w:t>ziņojums</w:t>
      </w:r>
    </w:smartTag>
    <w:r w:rsidRPr="00570B03">
      <w:rPr>
        <w:rFonts w:ascii="Times New Roman" w:hAnsi="Times New Roman"/>
        <w:sz w:val="20"/>
        <w:szCs w:val="20"/>
      </w:rPr>
      <w:t xml:space="preserve">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920" w:rsidRDefault="00101920" w:rsidP="00A72C6E">
      <w:pPr>
        <w:spacing w:after="0" w:line="240" w:lineRule="auto"/>
      </w:pPr>
      <w:r>
        <w:separator/>
      </w:r>
    </w:p>
  </w:footnote>
  <w:footnote w:type="continuationSeparator" w:id="0">
    <w:p w:rsidR="00101920" w:rsidRDefault="00101920" w:rsidP="00A72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785" w:rsidRPr="00C4231D" w:rsidRDefault="00650503">
    <w:pPr>
      <w:pStyle w:val="Header"/>
      <w:jc w:val="center"/>
      <w:rPr>
        <w:rFonts w:ascii="Times New Roman" w:hAnsi="Times New Roman"/>
        <w:sz w:val="24"/>
        <w:szCs w:val="24"/>
      </w:rPr>
    </w:pPr>
    <w:r w:rsidRPr="00C4231D">
      <w:rPr>
        <w:rFonts w:ascii="Times New Roman" w:hAnsi="Times New Roman"/>
        <w:sz w:val="24"/>
        <w:szCs w:val="24"/>
      </w:rPr>
      <w:fldChar w:fldCharType="begin"/>
    </w:r>
    <w:r w:rsidR="00236785" w:rsidRPr="00C4231D">
      <w:rPr>
        <w:rFonts w:ascii="Times New Roman" w:hAnsi="Times New Roman"/>
        <w:sz w:val="24"/>
        <w:szCs w:val="24"/>
      </w:rPr>
      <w:instrText xml:space="preserve"> PAGE   \* MERGEFORMAT </w:instrText>
    </w:r>
    <w:r w:rsidRPr="00C4231D">
      <w:rPr>
        <w:rFonts w:ascii="Times New Roman" w:hAnsi="Times New Roman"/>
        <w:sz w:val="24"/>
        <w:szCs w:val="24"/>
      </w:rPr>
      <w:fldChar w:fldCharType="separate"/>
    </w:r>
    <w:r w:rsidR="00C32739">
      <w:rPr>
        <w:rFonts w:ascii="Times New Roman" w:hAnsi="Times New Roman"/>
        <w:noProof/>
        <w:sz w:val="24"/>
        <w:szCs w:val="24"/>
      </w:rPr>
      <w:t>5</w:t>
    </w:r>
    <w:r w:rsidRPr="00C4231D">
      <w:rPr>
        <w:rFonts w:ascii="Times New Roman" w:hAnsi="Times New Roman"/>
        <w:sz w:val="24"/>
        <w:szCs w:val="24"/>
      </w:rPr>
      <w:fldChar w:fldCharType="end"/>
    </w:r>
  </w:p>
  <w:p w:rsidR="00236785" w:rsidRDefault="002367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33BB"/>
    <w:multiLevelType w:val="hybridMultilevel"/>
    <w:tmpl w:val="66B82BFC"/>
    <w:lvl w:ilvl="0" w:tplc="EBBC525E">
      <w:start w:val="1"/>
      <w:numFmt w:val="decimal"/>
      <w:lvlText w:val="%1)"/>
      <w:lvlJc w:val="left"/>
      <w:pPr>
        <w:ind w:left="6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90" w:hanging="360"/>
      </w:pPr>
    </w:lvl>
    <w:lvl w:ilvl="2" w:tplc="0426001B" w:tentative="1">
      <w:start w:val="1"/>
      <w:numFmt w:val="lowerRoman"/>
      <w:lvlText w:val="%3."/>
      <w:lvlJc w:val="right"/>
      <w:pPr>
        <w:ind w:left="2110" w:hanging="180"/>
      </w:pPr>
    </w:lvl>
    <w:lvl w:ilvl="3" w:tplc="0426000F" w:tentative="1">
      <w:start w:val="1"/>
      <w:numFmt w:val="decimal"/>
      <w:lvlText w:val="%4."/>
      <w:lvlJc w:val="left"/>
      <w:pPr>
        <w:ind w:left="2830" w:hanging="360"/>
      </w:pPr>
    </w:lvl>
    <w:lvl w:ilvl="4" w:tplc="04260019" w:tentative="1">
      <w:start w:val="1"/>
      <w:numFmt w:val="lowerLetter"/>
      <w:lvlText w:val="%5."/>
      <w:lvlJc w:val="left"/>
      <w:pPr>
        <w:ind w:left="3550" w:hanging="360"/>
      </w:pPr>
    </w:lvl>
    <w:lvl w:ilvl="5" w:tplc="0426001B" w:tentative="1">
      <w:start w:val="1"/>
      <w:numFmt w:val="lowerRoman"/>
      <w:lvlText w:val="%6."/>
      <w:lvlJc w:val="right"/>
      <w:pPr>
        <w:ind w:left="4270" w:hanging="180"/>
      </w:pPr>
    </w:lvl>
    <w:lvl w:ilvl="6" w:tplc="0426000F" w:tentative="1">
      <w:start w:val="1"/>
      <w:numFmt w:val="decimal"/>
      <w:lvlText w:val="%7."/>
      <w:lvlJc w:val="left"/>
      <w:pPr>
        <w:ind w:left="4990" w:hanging="360"/>
      </w:pPr>
    </w:lvl>
    <w:lvl w:ilvl="7" w:tplc="04260019" w:tentative="1">
      <w:start w:val="1"/>
      <w:numFmt w:val="lowerLetter"/>
      <w:lvlText w:val="%8."/>
      <w:lvlJc w:val="left"/>
      <w:pPr>
        <w:ind w:left="5710" w:hanging="360"/>
      </w:pPr>
    </w:lvl>
    <w:lvl w:ilvl="8" w:tplc="0426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1" w15:restartNumberingAfterBreak="0">
    <w:nsid w:val="02DF672A"/>
    <w:multiLevelType w:val="hybridMultilevel"/>
    <w:tmpl w:val="C46A91AC"/>
    <w:lvl w:ilvl="0" w:tplc="AA6EBCC0">
      <w:start w:val="1"/>
      <w:numFmt w:val="decimal"/>
      <w:lvlText w:val="%1)"/>
      <w:lvlJc w:val="left"/>
      <w:pPr>
        <w:ind w:left="529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249" w:hanging="360"/>
      </w:pPr>
    </w:lvl>
    <w:lvl w:ilvl="2" w:tplc="0426001B" w:tentative="1">
      <w:start w:val="1"/>
      <w:numFmt w:val="lowerRoman"/>
      <w:lvlText w:val="%3."/>
      <w:lvlJc w:val="right"/>
      <w:pPr>
        <w:ind w:left="1969" w:hanging="180"/>
      </w:pPr>
    </w:lvl>
    <w:lvl w:ilvl="3" w:tplc="0426000F" w:tentative="1">
      <w:start w:val="1"/>
      <w:numFmt w:val="decimal"/>
      <w:lvlText w:val="%4."/>
      <w:lvlJc w:val="left"/>
      <w:pPr>
        <w:ind w:left="2689" w:hanging="360"/>
      </w:pPr>
    </w:lvl>
    <w:lvl w:ilvl="4" w:tplc="04260019" w:tentative="1">
      <w:start w:val="1"/>
      <w:numFmt w:val="lowerLetter"/>
      <w:lvlText w:val="%5."/>
      <w:lvlJc w:val="left"/>
      <w:pPr>
        <w:ind w:left="3409" w:hanging="360"/>
      </w:pPr>
    </w:lvl>
    <w:lvl w:ilvl="5" w:tplc="0426001B" w:tentative="1">
      <w:start w:val="1"/>
      <w:numFmt w:val="lowerRoman"/>
      <w:lvlText w:val="%6."/>
      <w:lvlJc w:val="right"/>
      <w:pPr>
        <w:ind w:left="4129" w:hanging="180"/>
      </w:pPr>
    </w:lvl>
    <w:lvl w:ilvl="6" w:tplc="0426000F" w:tentative="1">
      <w:start w:val="1"/>
      <w:numFmt w:val="decimal"/>
      <w:lvlText w:val="%7."/>
      <w:lvlJc w:val="left"/>
      <w:pPr>
        <w:ind w:left="4849" w:hanging="360"/>
      </w:pPr>
    </w:lvl>
    <w:lvl w:ilvl="7" w:tplc="04260019" w:tentative="1">
      <w:start w:val="1"/>
      <w:numFmt w:val="lowerLetter"/>
      <w:lvlText w:val="%8."/>
      <w:lvlJc w:val="left"/>
      <w:pPr>
        <w:ind w:left="5569" w:hanging="360"/>
      </w:pPr>
    </w:lvl>
    <w:lvl w:ilvl="8" w:tplc="0426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2" w15:restartNumberingAfterBreak="0">
    <w:nsid w:val="056C261F"/>
    <w:multiLevelType w:val="hybridMultilevel"/>
    <w:tmpl w:val="76B20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5300C"/>
    <w:multiLevelType w:val="hybridMultilevel"/>
    <w:tmpl w:val="FF5C1F38"/>
    <w:lvl w:ilvl="0" w:tplc="227C4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87DBB"/>
    <w:multiLevelType w:val="hybridMultilevel"/>
    <w:tmpl w:val="12382A6C"/>
    <w:lvl w:ilvl="0" w:tplc="7F72D342">
      <w:start w:val="2011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5D00C75"/>
    <w:multiLevelType w:val="hybridMultilevel"/>
    <w:tmpl w:val="F334D43A"/>
    <w:lvl w:ilvl="0" w:tplc="0C16ECB2">
      <w:start w:val="1"/>
      <w:numFmt w:val="decimal"/>
      <w:lvlText w:val="%1)"/>
      <w:lvlJc w:val="left"/>
      <w:pPr>
        <w:ind w:left="45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78" w:hanging="360"/>
      </w:pPr>
    </w:lvl>
    <w:lvl w:ilvl="2" w:tplc="0426001B" w:tentative="1">
      <w:start w:val="1"/>
      <w:numFmt w:val="lowerRoman"/>
      <w:lvlText w:val="%3."/>
      <w:lvlJc w:val="right"/>
      <w:pPr>
        <w:ind w:left="1898" w:hanging="180"/>
      </w:pPr>
    </w:lvl>
    <w:lvl w:ilvl="3" w:tplc="0426000F" w:tentative="1">
      <w:start w:val="1"/>
      <w:numFmt w:val="decimal"/>
      <w:lvlText w:val="%4."/>
      <w:lvlJc w:val="left"/>
      <w:pPr>
        <w:ind w:left="2618" w:hanging="360"/>
      </w:pPr>
    </w:lvl>
    <w:lvl w:ilvl="4" w:tplc="04260019" w:tentative="1">
      <w:start w:val="1"/>
      <w:numFmt w:val="lowerLetter"/>
      <w:lvlText w:val="%5."/>
      <w:lvlJc w:val="left"/>
      <w:pPr>
        <w:ind w:left="3338" w:hanging="360"/>
      </w:pPr>
    </w:lvl>
    <w:lvl w:ilvl="5" w:tplc="0426001B" w:tentative="1">
      <w:start w:val="1"/>
      <w:numFmt w:val="lowerRoman"/>
      <w:lvlText w:val="%6."/>
      <w:lvlJc w:val="right"/>
      <w:pPr>
        <w:ind w:left="4058" w:hanging="180"/>
      </w:pPr>
    </w:lvl>
    <w:lvl w:ilvl="6" w:tplc="0426000F" w:tentative="1">
      <w:start w:val="1"/>
      <w:numFmt w:val="decimal"/>
      <w:lvlText w:val="%7."/>
      <w:lvlJc w:val="left"/>
      <w:pPr>
        <w:ind w:left="4778" w:hanging="360"/>
      </w:pPr>
    </w:lvl>
    <w:lvl w:ilvl="7" w:tplc="04260019" w:tentative="1">
      <w:start w:val="1"/>
      <w:numFmt w:val="lowerLetter"/>
      <w:lvlText w:val="%8."/>
      <w:lvlJc w:val="left"/>
      <w:pPr>
        <w:ind w:left="5498" w:hanging="360"/>
      </w:pPr>
    </w:lvl>
    <w:lvl w:ilvl="8" w:tplc="0426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6" w15:restartNumberingAfterBreak="0">
    <w:nsid w:val="1672476B"/>
    <w:multiLevelType w:val="hybridMultilevel"/>
    <w:tmpl w:val="39FCF6F8"/>
    <w:lvl w:ilvl="0" w:tplc="5552B0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279BB"/>
    <w:multiLevelType w:val="hybridMultilevel"/>
    <w:tmpl w:val="8474D266"/>
    <w:lvl w:ilvl="0" w:tplc="E92A9E40">
      <w:start w:val="233"/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 w15:restartNumberingAfterBreak="0">
    <w:nsid w:val="1A2A0291"/>
    <w:multiLevelType w:val="multilevel"/>
    <w:tmpl w:val="4CA492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025DA1"/>
    <w:multiLevelType w:val="hybridMultilevel"/>
    <w:tmpl w:val="4FC6F344"/>
    <w:lvl w:ilvl="0" w:tplc="A0CAFB84">
      <w:start w:val="1"/>
      <w:numFmt w:val="decimal"/>
      <w:lvlText w:val="%1)"/>
      <w:lvlJc w:val="left"/>
      <w:pPr>
        <w:ind w:left="13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327E4"/>
    <w:multiLevelType w:val="hybridMultilevel"/>
    <w:tmpl w:val="D30C0F0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60A04"/>
    <w:multiLevelType w:val="hybridMultilevel"/>
    <w:tmpl w:val="CEF64C5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324C9"/>
    <w:multiLevelType w:val="hybridMultilevel"/>
    <w:tmpl w:val="E2C88E60"/>
    <w:lvl w:ilvl="0" w:tplc="227C4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463FF"/>
    <w:multiLevelType w:val="hybridMultilevel"/>
    <w:tmpl w:val="191A3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D1432"/>
    <w:multiLevelType w:val="hybridMultilevel"/>
    <w:tmpl w:val="18002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94EDB"/>
    <w:multiLevelType w:val="hybridMultilevel"/>
    <w:tmpl w:val="9D346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C400C"/>
    <w:multiLevelType w:val="hybridMultilevel"/>
    <w:tmpl w:val="E90AC5A2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B4D62"/>
    <w:multiLevelType w:val="hybridMultilevel"/>
    <w:tmpl w:val="4B80C40A"/>
    <w:lvl w:ilvl="0" w:tplc="261443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47C31"/>
    <w:multiLevelType w:val="hybridMultilevel"/>
    <w:tmpl w:val="E90AC5A2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E6957"/>
    <w:multiLevelType w:val="hybridMultilevel"/>
    <w:tmpl w:val="E90AC5A2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C1E09"/>
    <w:multiLevelType w:val="hybridMultilevel"/>
    <w:tmpl w:val="E90AC5A2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465B9"/>
    <w:multiLevelType w:val="hybridMultilevel"/>
    <w:tmpl w:val="6436C6B6"/>
    <w:lvl w:ilvl="0" w:tplc="E6E09FA0">
      <w:start w:val="1"/>
      <w:numFmt w:val="decimal"/>
      <w:lvlText w:val="(%1)"/>
      <w:lvlJc w:val="left"/>
      <w:pPr>
        <w:ind w:left="707" w:hanging="480"/>
      </w:pPr>
      <w:rPr>
        <w:rFonts w:hint="default"/>
      </w:rPr>
    </w:lvl>
    <w:lvl w:ilvl="1" w:tplc="E064F5C0">
      <w:start w:val="1"/>
      <w:numFmt w:val="decimal"/>
      <w:lvlText w:val="%2)"/>
      <w:lvlJc w:val="left"/>
      <w:pPr>
        <w:ind w:left="1160" w:hanging="450"/>
      </w:pPr>
      <w:rPr>
        <w:rFonts w:hint="default"/>
      </w:rPr>
    </w:lvl>
    <w:lvl w:ilvl="2" w:tplc="C4B032BE">
      <w:start w:val="1"/>
      <w:numFmt w:val="decimal"/>
      <w:lvlText w:val="%3."/>
      <w:lvlJc w:val="left"/>
      <w:pPr>
        <w:ind w:left="220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2" w15:restartNumberingAfterBreak="0">
    <w:nsid w:val="4F7D4522"/>
    <w:multiLevelType w:val="hybridMultilevel"/>
    <w:tmpl w:val="61D48334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84AE2"/>
    <w:multiLevelType w:val="hybridMultilevel"/>
    <w:tmpl w:val="F34E8A06"/>
    <w:lvl w:ilvl="0" w:tplc="BDC4A4F8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A0CAFB84">
      <w:start w:val="1"/>
      <w:numFmt w:val="decimal"/>
      <w:lvlText w:val="%2)"/>
      <w:lvlJc w:val="left"/>
      <w:pPr>
        <w:ind w:left="13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4" w15:restartNumberingAfterBreak="0">
    <w:nsid w:val="51E87D3E"/>
    <w:multiLevelType w:val="hybridMultilevel"/>
    <w:tmpl w:val="17BE5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AE3342"/>
    <w:multiLevelType w:val="hybridMultilevel"/>
    <w:tmpl w:val="D76CDEEC"/>
    <w:lvl w:ilvl="0" w:tplc="E2E64394">
      <w:start w:val="1"/>
      <w:numFmt w:val="decimal"/>
      <w:lvlText w:val="%1)"/>
      <w:lvlJc w:val="left"/>
      <w:pPr>
        <w:ind w:left="458" w:hanging="360"/>
      </w:pPr>
      <w:rPr>
        <w:rFonts w:ascii="Times New Roman" w:hAnsi="Times New Roman" w:hint="default"/>
        <w:color w:val="000000" w:themeColor="text1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178" w:hanging="360"/>
      </w:pPr>
    </w:lvl>
    <w:lvl w:ilvl="2" w:tplc="0426001B" w:tentative="1">
      <w:start w:val="1"/>
      <w:numFmt w:val="lowerRoman"/>
      <w:lvlText w:val="%3."/>
      <w:lvlJc w:val="right"/>
      <w:pPr>
        <w:ind w:left="1898" w:hanging="180"/>
      </w:pPr>
    </w:lvl>
    <w:lvl w:ilvl="3" w:tplc="0426000F" w:tentative="1">
      <w:start w:val="1"/>
      <w:numFmt w:val="decimal"/>
      <w:lvlText w:val="%4."/>
      <w:lvlJc w:val="left"/>
      <w:pPr>
        <w:ind w:left="2618" w:hanging="360"/>
      </w:pPr>
    </w:lvl>
    <w:lvl w:ilvl="4" w:tplc="04260019" w:tentative="1">
      <w:start w:val="1"/>
      <w:numFmt w:val="lowerLetter"/>
      <w:lvlText w:val="%5."/>
      <w:lvlJc w:val="left"/>
      <w:pPr>
        <w:ind w:left="3338" w:hanging="360"/>
      </w:pPr>
    </w:lvl>
    <w:lvl w:ilvl="5" w:tplc="0426001B" w:tentative="1">
      <w:start w:val="1"/>
      <w:numFmt w:val="lowerRoman"/>
      <w:lvlText w:val="%6."/>
      <w:lvlJc w:val="right"/>
      <w:pPr>
        <w:ind w:left="4058" w:hanging="180"/>
      </w:pPr>
    </w:lvl>
    <w:lvl w:ilvl="6" w:tplc="0426000F" w:tentative="1">
      <w:start w:val="1"/>
      <w:numFmt w:val="decimal"/>
      <w:lvlText w:val="%7."/>
      <w:lvlJc w:val="left"/>
      <w:pPr>
        <w:ind w:left="4778" w:hanging="360"/>
      </w:pPr>
    </w:lvl>
    <w:lvl w:ilvl="7" w:tplc="04260019" w:tentative="1">
      <w:start w:val="1"/>
      <w:numFmt w:val="lowerLetter"/>
      <w:lvlText w:val="%8."/>
      <w:lvlJc w:val="left"/>
      <w:pPr>
        <w:ind w:left="5498" w:hanging="360"/>
      </w:pPr>
    </w:lvl>
    <w:lvl w:ilvl="8" w:tplc="0426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26" w15:restartNumberingAfterBreak="0">
    <w:nsid w:val="5E1878E9"/>
    <w:multiLevelType w:val="hybridMultilevel"/>
    <w:tmpl w:val="932A6044"/>
    <w:lvl w:ilvl="0" w:tplc="3B36EA64">
      <w:numFmt w:val="bullet"/>
      <w:lvlText w:val="-"/>
      <w:lvlJc w:val="left"/>
      <w:pPr>
        <w:ind w:left="1082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27" w15:restartNumberingAfterBreak="0">
    <w:nsid w:val="618D3539"/>
    <w:multiLevelType w:val="hybridMultilevel"/>
    <w:tmpl w:val="66B82BFC"/>
    <w:lvl w:ilvl="0" w:tplc="EBBC525E">
      <w:start w:val="1"/>
      <w:numFmt w:val="decimal"/>
      <w:lvlText w:val="%1)"/>
      <w:lvlJc w:val="left"/>
      <w:pPr>
        <w:ind w:left="6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90" w:hanging="360"/>
      </w:pPr>
    </w:lvl>
    <w:lvl w:ilvl="2" w:tplc="0426001B" w:tentative="1">
      <w:start w:val="1"/>
      <w:numFmt w:val="lowerRoman"/>
      <w:lvlText w:val="%3."/>
      <w:lvlJc w:val="right"/>
      <w:pPr>
        <w:ind w:left="2110" w:hanging="180"/>
      </w:pPr>
    </w:lvl>
    <w:lvl w:ilvl="3" w:tplc="0426000F" w:tentative="1">
      <w:start w:val="1"/>
      <w:numFmt w:val="decimal"/>
      <w:lvlText w:val="%4."/>
      <w:lvlJc w:val="left"/>
      <w:pPr>
        <w:ind w:left="2830" w:hanging="360"/>
      </w:pPr>
    </w:lvl>
    <w:lvl w:ilvl="4" w:tplc="04260019" w:tentative="1">
      <w:start w:val="1"/>
      <w:numFmt w:val="lowerLetter"/>
      <w:lvlText w:val="%5."/>
      <w:lvlJc w:val="left"/>
      <w:pPr>
        <w:ind w:left="3550" w:hanging="360"/>
      </w:pPr>
    </w:lvl>
    <w:lvl w:ilvl="5" w:tplc="0426001B" w:tentative="1">
      <w:start w:val="1"/>
      <w:numFmt w:val="lowerRoman"/>
      <w:lvlText w:val="%6."/>
      <w:lvlJc w:val="right"/>
      <w:pPr>
        <w:ind w:left="4270" w:hanging="180"/>
      </w:pPr>
    </w:lvl>
    <w:lvl w:ilvl="6" w:tplc="0426000F" w:tentative="1">
      <w:start w:val="1"/>
      <w:numFmt w:val="decimal"/>
      <w:lvlText w:val="%7."/>
      <w:lvlJc w:val="left"/>
      <w:pPr>
        <w:ind w:left="4990" w:hanging="360"/>
      </w:pPr>
    </w:lvl>
    <w:lvl w:ilvl="7" w:tplc="04260019" w:tentative="1">
      <w:start w:val="1"/>
      <w:numFmt w:val="lowerLetter"/>
      <w:lvlText w:val="%8."/>
      <w:lvlJc w:val="left"/>
      <w:pPr>
        <w:ind w:left="5710" w:hanging="360"/>
      </w:pPr>
    </w:lvl>
    <w:lvl w:ilvl="8" w:tplc="0426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28" w15:restartNumberingAfterBreak="0">
    <w:nsid w:val="61FC3E7E"/>
    <w:multiLevelType w:val="hybridMultilevel"/>
    <w:tmpl w:val="9844FDF4"/>
    <w:lvl w:ilvl="0" w:tplc="036483F4">
      <w:start w:val="4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5504F7"/>
    <w:multiLevelType w:val="hybridMultilevel"/>
    <w:tmpl w:val="E90AC5A2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80F40"/>
    <w:multiLevelType w:val="hybridMultilevel"/>
    <w:tmpl w:val="9E06BAD2"/>
    <w:lvl w:ilvl="0" w:tplc="33BCF8F0">
      <w:numFmt w:val="bullet"/>
      <w:lvlText w:val="-"/>
      <w:lvlJc w:val="left"/>
      <w:pPr>
        <w:ind w:left="1082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31" w15:restartNumberingAfterBreak="0">
    <w:nsid w:val="73D924E5"/>
    <w:multiLevelType w:val="hybridMultilevel"/>
    <w:tmpl w:val="2BB2B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B9635A"/>
    <w:multiLevelType w:val="hybridMultilevel"/>
    <w:tmpl w:val="4DD414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FB2412"/>
    <w:multiLevelType w:val="hybridMultilevel"/>
    <w:tmpl w:val="FAF8C270"/>
    <w:lvl w:ilvl="0" w:tplc="11D808E0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3"/>
  </w:num>
  <w:num w:numId="3">
    <w:abstractNumId w:val="20"/>
  </w:num>
  <w:num w:numId="4">
    <w:abstractNumId w:val="22"/>
  </w:num>
  <w:num w:numId="5">
    <w:abstractNumId w:val="16"/>
  </w:num>
  <w:num w:numId="6">
    <w:abstractNumId w:val="18"/>
  </w:num>
  <w:num w:numId="7">
    <w:abstractNumId w:val="19"/>
  </w:num>
  <w:num w:numId="8">
    <w:abstractNumId w:val="29"/>
  </w:num>
  <w:num w:numId="9">
    <w:abstractNumId w:val="12"/>
  </w:num>
  <w:num w:numId="10">
    <w:abstractNumId w:val="17"/>
  </w:num>
  <w:num w:numId="11">
    <w:abstractNumId w:val="4"/>
  </w:num>
  <w:num w:numId="12">
    <w:abstractNumId w:val="9"/>
  </w:num>
  <w:num w:numId="13">
    <w:abstractNumId w:val="28"/>
  </w:num>
  <w:num w:numId="14">
    <w:abstractNumId w:val="6"/>
  </w:num>
  <w:num w:numId="15">
    <w:abstractNumId w:val="7"/>
  </w:num>
  <w:num w:numId="16">
    <w:abstractNumId w:val="21"/>
  </w:num>
  <w:num w:numId="17">
    <w:abstractNumId w:val="2"/>
  </w:num>
  <w:num w:numId="18">
    <w:abstractNumId w:val="25"/>
  </w:num>
  <w:num w:numId="19">
    <w:abstractNumId w:val="8"/>
  </w:num>
  <w:num w:numId="20">
    <w:abstractNumId w:val="11"/>
  </w:num>
  <w:num w:numId="21">
    <w:abstractNumId w:val="1"/>
  </w:num>
  <w:num w:numId="22">
    <w:abstractNumId w:val="14"/>
  </w:num>
  <w:num w:numId="23">
    <w:abstractNumId w:val="15"/>
  </w:num>
  <w:num w:numId="24">
    <w:abstractNumId w:val="24"/>
  </w:num>
  <w:num w:numId="25">
    <w:abstractNumId w:val="31"/>
  </w:num>
  <w:num w:numId="26">
    <w:abstractNumId w:val="13"/>
  </w:num>
  <w:num w:numId="27">
    <w:abstractNumId w:val="32"/>
  </w:num>
  <w:num w:numId="28">
    <w:abstractNumId w:val="27"/>
  </w:num>
  <w:num w:numId="29">
    <w:abstractNumId w:val="0"/>
  </w:num>
  <w:num w:numId="30">
    <w:abstractNumId w:val="10"/>
  </w:num>
  <w:num w:numId="31">
    <w:abstractNumId w:val="5"/>
  </w:num>
  <w:num w:numId="32">
    <w:abstractNumId w:val="3"/>
  </w:num>
  <w:num w:numId="33">
    <w:abstractNumId w:val="30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2"/>
  <w:hideSpellingErrors/>
  <w:hideGrammaticalErrors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7707"/>
    <w:rsid w:val="000076A5"/>
    <w:rsid w:val="000104A7"/>
    <w:rsid w:val="00010A6E"/>
    <w:rsid w:val="00013ADF"/>
    <w:rsid w:val="000177C5"/>
    <w:rsid w:val="0002531F"/>
    <w:rsid w:val="00027707"/>
    <w:rsid w:val="0004365A"/>
    <w:rsid w:val="0004612D"/>
    <w:rsid w:val="000479D6"/>
    <w:rsid w:val="00052BB7"/>
    <w:rsid w:val="000530AC"/>
    <w:rsid w:val="0007081D"/>
    <w:rsid w:val="00072DA9"/>
    <w:rsid w:val="00073448"/>
    <w:rsid w:val="00073D1E"/>
    <w:rsid w:val="00074B72"/>
    <w:rsid w:val="000752D8"/>
    <w:rsid w:val="00083EB2"/>
    <w:rsid w:val="00087AEF"/>
    <w:rsid w:val="00096CFC"/>
    <w:rsid w:val="000A236A"/>
    <w:rsid w:val="000A31C0"/>
    <w:rsid w:val="000A348D"/>
    <w:rsid w:val="000A4101"/>
    <w:rsid w:val="000A46AA"/>
    <w:rsid w:val="000A5D1D"/>
    <w:rsid w:val="000B230B"/>
    <w:rsid w:val="000B50C9"/>
    <w:rsid w:val="000B5C0A"/>
    <w:rsid w:val="000B75A2"/>
    <w:rsid w:val="000C1259"/>
    <w:rsid w:val="000C1D13"/>
    <w:rsid w:val="000D047F"/>
    <w:rsid w:val="000D144D"/>
    <w:rsid w:val="000D4D12"/>
    <w:rsid w:val="000D6622"/>
    <w:rsid w:val="000E1273"/>
    <w:rsid w:val="000E2FAC"/>
    <w:rsid w:val="00101920"/>
    <w:rsid w:val="001110A6"/>
    <w:rsid w:val="00116F73"/>
    <w:rsid w:val="00120968"/>
    <w:rsid w:val="00123407"/>
    <w:rsid w:val="00135084"/>
    <w:rsid w:val="00140F2B"/>
    <w:rsid w:val="00151039"/>
    <w:rsid w:val="00151F53"/>
    <w:rsid w:val="00153207"/>
    <w:rsid w:val="001567CE"/>
    <w:rsid w:val="00161611"/>
    <w:rsid w:val="00164983"/>
    <w:rsid w:val="00171D16"/>
    <w:rsid w:val="00174787"/>
    <w:rsid w:val="00175CA9"/>
    <w:rsid w:val="00176FAF"/>
    <w:rsid w:val="0018162E"/>
    <w:rsid w:val="00182923"/>
    <w:rsid w:val="00183D61"/>
    <w:rsid w:val="00183E7C"/>
    <w:rsid w:val="0018408D"/>
    <w:rsid w:val="00184D61"/>
    <w:rsid w:val="0019272F"/>
    <w:rsid w:val="00196545"/>
    <w:rsid w:val="00196838"/>
    <w:rsid w:val="0019737A"/>
    <w:rsid w:val="001B0A78"/>
    <w:rsid w:val="001B2C81"/>
    <w:rsid w:val="001B6ABD"/>
    <w:rsid w:val="001C15D7"/>
    <w:rsid w:val="001C6037"/>
    <w:rsid w:val="001D59C8"/>
    <w:rsid w:val="001D5DBB"/>
    <w:rsid w:val="001E3771"/>
    <w:rsid w:val="001E67C8"/>
    <w:rsid w:val="00200FDC"/>
    <w:rsid w:val="002018D6"/>
    <w:rsid w:val="00203944"/>
    <w:rsid w:val="00204F96"/>
    <w:rsid w:val="002163B7"/>
    <w:rsid w:val="0021741D"/>
    <w:rsid w:val="0021744E"/>
    <w:rsid w:val="002226B4"/>
    <w:rsid w:val="00226D2B"/>
    <w:rsid w:val="00236785"/>
    <w:rsid w:val="002367DC"/>
    <w:rsid w:val="00241B99"/>
    <w:rsid w:val="00244123"/>
    <w:rsid w:val="00247BCD"/>
    <w:rsid w:val="00250EC9"/>
    <w:rsid w:val="002527A5"/>
    <w:rsid w:val="002577CF"/>
    <w:rsid w:val="00257A38"/>
    <w:rsid w:val="002667BF"/>
    <w:rsid w:val="0027212B"/>
    <w:rsid w:val="0027220D"/>
    <w:rsid w:val="00280413"/>
    <w:rsid w:val="0029394B"/>
    <w:rsid w:val="002944AD"/>
    <w:rsid w:val="002A20FA"/>
    <w:rsid w:val="002A2C55"/>
    <w:rsid w:val="002A3721"/>
    <w:rsid w:val="002A399D"/>
    <w:rsid w:val="002B0C7B"/>
    <w:rsid w:val="002B453C"/>
    <w:rsid w:val="002B6D2F"/>
    <w:rsid w:val="002C2B6C"/>
    <w:rsid w:val="002C4B38"/>
    <w:rsid w:val="002D48F0"/>
    <w:rsid w:val="002D5668"/>
    <w:rsid w:val="002D5B6C"/>
    <w:rsid w:val="002E1786"/>
    <w:rsid w:val="002E5F47"/>
    <w:rsid w:val="002E78B1"/>
    <w:rsid w:val="002E7F9C"/>
    <w:rsid w:val="002F189F"/>
    <w:rsid w:val="002F601F"/>
    <w:rsid w:val="00301724"/>
    <w:rsid w:val="00303916"/>
    <w:rsid w:val="00303F3F"/>
    <w:rsid w:val="00303F65"/>
    <w:rsid w:val="00304730"/>
    <w:rsid w:val="00306740"/>
    <w:rsid w:val="0030706B"/>
    <w:rsid w:val="00317721"/>
    <w:rsid w:val="00321267"/>
    <w:rsid w:val="00322FCF"/>
    <w:rsid w:val="0033514B"/>
    <w:rsid w:val="0034042B"/>
    <w:rsid w:val="00345A1D"/>
    <w:rsid w:val="00363C2B"/>
    <w:rsid w:val="003711A8"/>
    <w:rsid w:val="00372706"/>
    <w:rsid w:val="00374DC9"/>
    <w:rsid w:val="00375B9D"/>
    <w:rsid w:val="0038450C"/>
    <w:rsid w:val="0039071C"/>
    <w:rsid w:val="00391266"/>
    <w:rsid w:val="003A07D9"/>
    <w:rsid w:val="003A188E"/>
    <w:rsid w:val="003A3541"/>
    <w:rsid w:val="003A3F71"/>
    <w:rsid w:val="003B0BE2"/>
    <w:rsid w:val="003B0CDC"/>
    <w:rsid w:val="003B12C2"/>
    <w:rsid w:val="003B3691"/>
    <w:rsid w:val="003B5F27"/>
    <w:rsid w:val="003C0880"/>
    <w:rsid w:val="003C33A4"/>
    <w:rsid w:val="003D6D02"/>
    <w:rsid w:val="003E02DE"/>
    <w:rsid w:val="003E3C3C"/>
    <w:rsid w:val="003E7D2A"/>
    <w:rsid w:val="003F226D"/>
    <w:rsid w:val="00400DBF"/>
    <w:rsid w:val="00401852"/>
    <w:rsid w:val="00404CE0"/>
    <w:rsid w:val="00404E5D"/>
    <w:rsid w:val="00404EAB"/>
    <w:rsid w:val="00405566"/>
    <w:rsid w:val="00405723"/>
    <w:rsid w:val="00405AC5"/>
    <w:rsid w:val="00410867"/>
    <w:rsid w:val="00411EAE"/>
    <w:rsid w:val="00416AF2"/>
    <w:rsid w:val="00420BB8"/>
    <w:rsid w:val="00420F30"/>
    <w:rsid w:val="00422793"/>
    <w:rsid w:val="004243F0"/>
    <w:rsid w:val="00425FCF"/>
    <w:rsid w:val="00427037"/>
    <w:rsid w:val="0044122D"/>
    <w:rsid w:val="004417FB"/>
    <w:rsid w:val="00441ABC"/>
    <w:rsid w:val="00445CB8"/>
    <w:rsid w:val="004477BD"/>
    <w:rsid w:val="004509A5"/>
    <w:rsid w:val="00453665"/>
    <w:rsid w:val="004579C6"/>
    <w:rsid w:val="00460B29"/>
    <w:rsid w:val="0046102D"/>
    <w:rsid w:val="004646A9"/>
    <w:rsid w:val="0046631B"/>
    <w:rsid w:val="00470436"/>
    <w:rsid w:val="004705D5"/>
    <w:rsid w:val="00471439"/>
    <w:rsid w:val="004752F7"/>
    <w:rsid w:val="0048033D"/>
    <w:rsid w:val="00482BF4"/>
    <w:rsid w:val="00483447"/>
    <w:rsid w:val="00486A8D"/>
    <w:rsid w:val="0049094C"/>
    <w:rsid w:val="00490DD3"/>
    <w:rsid w:val="004935E2"/>
    <w:rsid w:val="00493FE7"/>
    <w:rsid w:val="00495B55"/>
    <w:rsid w:val="00497BCD"/>
    <w:rsid w:val="004A0494"/>
    <w:rsid w:val="004A15BD"/>
    <w:rsid w:val="004A563E"/>
    <w:rsid w:val="004A6D98"/>
    <w:rsid w:val="004B3193"/>
    <w:rsid w:val="004B32EF"/>
    <w:rsid w:val="004B3C54"/>
    <w:rsid w:val="004C6FF8"/>
    <w:rsid w:val="004D0BA4"/>
    <w:rsid w:val="004D0FBA"/>
    <w:rsid w:val="004D2B9F"/>
    <w:rsid w:val="004D42EC"/>
    <w:rsid w:val="004D78A9"/>
    <w:rsid w:val="004E1FBD"/>
    <w:rsid w:val="004E26EF"/>
    <w:rsid w:val="004E4BAF"/>
    <w:rsid w:val="004E5949"/>
    <w:rsid w:val="004F2D0F"/>
    <w:rsid w:val="004F4B51"/>
    <w:rsid w:val="004F5CD5"/>
    <w:rsid w:val="0050034C"/>
    <w:rsid w:val="00500EC6"/>
    <w:rsid w:val="005106D9"/>
    <w:rsid w:val="00512DEE"/>
    <w:rsid w:val="00513D59"/>
    <w:rsid w:val="00515563"/>
    <w:rsid w:val="00515938"/>
    <w:rsid w:val="00515C24"/>
    <w:rsid w:val="00521F39"/>
    <w:rsid w:val="0053553F"/>
    <w:rsid w:val="00536899"/>
    <w:rsid w:val="0054658C"/>
    <w:rsid w:val="005524C9"/>
    <w:rsid w:val="00555DEA"/>
    <w:rsid w:val="0056121C"/>
    <w:rsid w:val="00561A95"/>
    <w:rsid w:val="0056255A"/>
    <w:rsid w:val="00570B03"/>
    <w:rsid w:val="00571614"/>
    <w:rsid w:val="005737AC"/>
    <w:rsid w:val="005818E9"/>
    <w:rsid w:val="00582BF6"/>
    <w:rsid w:val="00590456"/>
    <w:rsid w:val="00592FC2"/>
    <w:rsid w:val="00593943"/>
    <w:rsid w:val="005A01FD"/>
    <w:rsid w:val="005A0EF5"/>
    <w:rsid w:val="005C04AF"/>
    <w:rsid w:val="005C1174"/>
    <w:rsid w:val="005C2749"/>
    <w:rsid w:val="005C792A"/>
    <w:rsid w:val="005E5F6D"/>
    <w:rsid w:val="005E6E01"/>
    <w:rsid w:val="005E7260"/>
    <w:rsid w:val="005F064E"/>
    <w:rsid w:val="00602DA0"/>
    <w:rsid w:val="00611D1A"/>
    <w:rsid w:val="0061246B"/>
    <w:rsid w:val="00612DAC"/>
    <w:rsid w:val="00613126"/>
    <w:rsid w:val="00614A35"/>
    <w:rsid w:val="00623000"/>
    <w:rsid w:val="006235D1"/>
    <w:rsid w:val="00627526"/>
    <w:rsid w:val="00627630"/>
    <w:rsid w:val="00635B20"/>
    <w:rsid w:val="006364AD"/>
    <w:rsid w:val="006374DA"/>
    <w:rsid w:val="00637BFB"/>
    <w:rsid w:val="00647507"/>
    <w:rsid w:val="00650503"/>
    <w:rsid w:val="00652E1A"/>
    <w:rsid w:val="00652EDA"/>
    <w:rsid w:val="00655137"/>
    <w:rsid w:val="00656BFA"/>
    <w:rsid w:val="00666C41"/>
    <w:rsid w:val="00672759"/>
    <w:rsid w:val="0067347E"/>
    <w:rsid w:val="006737CC"/>
    <w:rsid w:val="006842AF"/>
    <w:rsid w:val="00686942"/>
    <w:rsid w:val="006876D9"/>
    <w:rsid w:val="00693989"/>
    <w:rsid w:val="006967BC"/>
    <w:rsid w:val="006A2D52"/>
    <w:rsid w:val="006A7DE2"/>
    <w:rsid w:val="006B01C6"/>
    <w:rsid w:val="006B02F0"/>
    <w:rsid w:val="006B1D51"/>
    <w:rsid w:val="006B37B5"/>
    <w:rsid w:val="006B5364"/>
    <w:rsid w:val="006C286B"/>
    <w:rsid w:val="006C294F"/>
    <w:rsid w:val="006E1327"/>
    <w:rsid w:val="006E5060"/>
    <w:rsid w:val="006F0DBE"/>
    <w:rsid w:val="006F413E"/>
    <w:rsid w:val="006F6B3A"/>
    <w:rsid w:val="007108E4"/>
    <w:rsid w:val="00712F4A"/>
    <w:rsid w:val="00720B12"/>
    <w:rsid w:val="00734760"/>
    <w:rsid w:val="00740491"/>
    <w:rsid w:val="00742CFD"/>
    <w:rsid w:val="007440AA"/>
    <w:rsid w:val="00754235"/>
    <w:rsid w:val="00755296"/>
    <w:rsid w:val="00764983"/>
    <w:rsid w:val="0078326A"/>
    <w:rsid w:val="007858CD"/>
    <w:rsid w:val="00787988"/>
    <w:rsid w:val="00795413"/>
    <w:rsid w:val="007A10F8"/>
    <w:rsid w:val="007A4DAA"/>
    <w:rsid w:val="007B407F"/>
    <w:rsid w:val="007B77D1"/>
    <w:rsid w:val="007C0950"/>
    <w:rsid w:val="007C42EC"/>
    <w:rsid w:val="007D3CD1"/>
    <w:rsid w:val="007E2D0D"/>
    <w:rsid w:val="007E66F0"/>
    <w:rsid w:val="007F45B2"/>
    <w:rsid w:val="007F4C38"/>
    <w:rsid w:val="0080031E"/>
    <w:rsid w:val="008017DC"/>
    <w:rsid w:val="008151BF"/>
    <w:rsid w:val="00815F57"/>
    <w:rsid w:val="008244E6"/>
    <w:rsid w:val="008248F2"/>
    <w:rsid w:val="0083740D"/>
    <w:rsid w:val="00837D76"/>
    <w:rsid w:val="008412DC"/>
    <w:rsid w:val="008469ED"/>
    <w:rsid w:val="00854123"/>
    <w:rsid w:val="0085423A"/>
    <w:rsid w:val="0085561B"/>
    <w:rsid w:val="008625B5"/>
    <w:rsid w:val="0086558B"/>
    <w:rsid w:val="00866465"/>
    <w:rsid w:val="00874EDE"/>
    <w:rsid w:val="00875996"/>
    <w:rsid w:val="008759B8"/>
    <w:rsid w:val="008767F6"/>
    <w:rsid w:val="00887368"/>
    <w:rsid w:val="0089196E"/>
    <w:rsid w:val="0089384F"/>
    <w:rsid w:val="00894F4B"/>
    <w:rsid w:val="008A4A9D"/>
    <w:rsid w:val="008A7B88"/>
    <w:rsid w:val="008B0BAE"/>
    <w:rsid w:val="008B0E98"/>
    <w:rsid w:val="008B28F1"/>
    <w:rsid w:val="008B3CC4"/>
    <w:rsid w:val="008B54DE"/>
    <w:rsid w:val="008C0575"/>
    <w:rsid w:val="008C07AE"/>
    <w:rsid w:val="008C0C4A"/>
    <w:rsid w:val="008C329F"/>
    <w:rsid w:val="008E15A4"/>
    <w:rsid w:val="008E3A62"/>
    <w:rsid w:val="008E500B"/>
    <w:rsid w:val="008E6A2E"/>
    <w:rsid w:val="008F7DAD"/>
    <w:rsid w:val="00902C15"/>
    <w:rsid w:val="00907443"/>
    <w:rsid w:val="00914EA3"/>
    <w:rsid w:val="009213AF"/>
    <w:rsid w:val="00926C3E"/>
    <w:rsid w:val="009349B7"/>
    <w:rsid w:val="00942FF3"/>
    <w:rsid w:val="009454E9"/>
    <w:rsid w:val="00950AE8"/>
    <w:rsid w:val="00952756"/>
    <w:rsid w:val="00954C80"/>
    <w:rsid w:val="009562A9"/>
    <w:rsid w:val="00956FAE"/>
    <w:rsid w:val="009602A1"/>
    <w:rsid w:val="009663E0"/>
    <w:rsid w:val="009740E0"/>
    <w:rsid w:val="009759E8"/>
    <w:rsid w:val="00975C63"/>
    <w:rsid w:val="0097673F"/>
    <w:rsid w:val="00976A1D"/>
    <w:rsid w:val="00977E80"/>
    <w:rsid w:val="00980941"/>
    <w:rsid w:val="00982671"/>
    <w:rsid w:val="00986CA5"/>
    <w:rsid w:val="009876AF"/>
    <w:rsid w:val="0099068F"/>
    <w:rsid w:val="00990752"/>
    <w:rsid w:val="00991035"/>
    <w:rsid w:val="009931B3"/>
    <w:rsid w:val="00993426"/>
    <w:rsid w:val="00993466"/>
    <w:rsid w:val="00995AFA"/>
    <w:rsid w:val="00996869"/>
    <w:rsid w:val="009975B2"/>
    <w:rsid w:val="009A05BC"/>
    <w:rsid w:val="009B2408"/>
    <w:rsid w:val="009B4E47"/>
    <w:rsid w:val="009B5D3B"/>
    <w:rsid w:val="009B7495"/>
    <w:rsid w:val="009C12ED"/>
    <w:rsid w:val="009C20AF"/>
    <w:rsid w:val="009C74EC"/>
    <w:rsid w:val="009D3D1C"/>
    <w:rsid w:val="009D4401"/>
    <w:rsid w:val="009D5848"/>
    <w:rsid w:val="009D7C80"/>
    <w:rsid w:val="009E46D6"/>
    <w:rsid w:val="009F14E9"/>
    <w:rsid w:val="009F1C90"/>
    <w:rsid w:val="009F5AE2"/>
    <w:rsid w:val="009F6197"/>
    <w:rsid w:val="009F79B3"/>
    <w:rsid w:val="00A1208A"/>
    <w:rsid w:val="00A12CB8"/>
    <w:rsid w:val="00A1391A"/>
    <w:rsid w:val="00A14B88"/>
    <w:rsid w:val="00A14C60"/>
    <w:rsid w:val="00A15705"/>
    <w:rsid w:val="00A17BFF"/>
    <w:rsid w:val="00A17EEA"/>
    <w:rsid w:val="00A217AA"/>
    <w:rsid w:val="00A23F3D"/>
    <w:rsid w:val="00A2499B"/>
    <w:rsid w:val="00A446AF"/>
    <w:rsid w:val="00A53AAD"/>
    <w:rsid w:val="00A57916"/>
    <w:rsid w:val="00A602B2"/>
    <w:rsid w:val="00A72C6E"/>
    <w:rsid w:val="00A74478"/>
    <w:rsid w:val="00A77AD8"/>
    <w:rsid w:val="00A84D8F"/>
    <w:rsid w:val="00A8568A"/>
    <w:rsid w:val="00A916F5"/>
    <w:rsid w:val="00A91C62"/>
    <w:rsid w:val="00A91F6F"/>
    <w:rsid w:val="00A933F9"/>
    <w:rsid w:val="00A943EA"/>
    <w:rsid w:val="00AA4D6A"/>
    <w:rsid w:val="00AA57D8"/>
    <w:rsid w:val="00AA79C7"/>
    <w:rsid w:val="00AA7B78"/>
    <w:rsid w:val="00AB1185"/>
    <w:rsid w:val="00AB1570"/>
    <w:rsid w:val="00AB4199"/>
    <w:rsid w:val="00AC6FFF"/>
    <w:rsid w:val="00AD076C"/>
    <w:rsid w:val="00AD5D54"/>
    <w:rsid w:val="00AD786B"/>
    <w:rsid w:val="00AE015E"/>
    <w:rsid w:val="00AE0C54"/>
    <w:rsid w:val="00AE1613"/>
    <w:rsid w:val="00AF4AFF"/>
    <w:rsid w:val="00B00070"/>
    <w:rsid w:val="00B01EDA"/>
    <w:rsid w:val="00B0341E"/>
    <w:rsid w:val="00B0557E"/>
    <w:rsid w:val="00B10D42"/>
    <w:rsid w:val="00B14697"/>
    <w:rsid w:val="00B21EDD"/>
    <w:rsid w:val="00B2628F"/>
    <w:rsid w:val="00B305CC"/>
    <w:rsid w:val="00B33553"/>
    <w:rsid w:val="00B34A1D"/>
    <w:rsid w:val="00B46A4B"/>
    <w:rsid w:val="00B4759C"/>
    <w:rsid w:val="00B51935"/>
    <w:rsid w:val="00B56E3C"/>
    <w:rsid w:val="00B7068C"/>
    <w:rsid w:val="00B712A0"/>
    <w:rsid w:val="00B71E3D"/>
    <w:rsid w:val="00B82A41"/>
    <w:rsid w:val="00B8309F"/>
    <w:rsid w:val="00B83A76"/>
    <w:rsid w:val="00B84AEF"/>
    <w:rsid w:val="00B84F5B"/>
    <w:rsid w:val="00B94DFC"/>
    <w:rsid w:val="00B963CD"/>
    <w:rsid w:val="00B96985"/>
    <w:rsid w:val="00B973F7"/>
    <w:rsid w:val="00BA70EC"/>
    <w:rsid w:val="00BB103D"/>
    <w:rsid w:val="00BB161E"/>
    <w:rsid w:val="00BC16DC"/>
    <w:rsid w:val="00BC4503"/>
    <w:rsid w:val="00BC533C"/>
    <w:rsid w:val="00BC6517"/>
    <w:rsid w:val="00BC7AC7"/>
    <w:rsid w:val="00BD1564"/>
    <w:rsid w:val="00BD4B55"/>
    <w:rsid w:val="00BE046D"/>
    <w:rsid w:val="00BE0B69"/>
    <w:rsid w:val="00BE4AF7"/>
    <w:rsid w:val="00BE7AA6"/>
    <w:rsid w:val="00BF2651"/>
    <w:rsid w:val="00BF38E2"/>
    <w:rsid w:val="00C07368"/>
    <w:rsid w:val="00C07544"/>
    <w:rsid w:val="00C11180"/>
    <w:rsid w:val="00C119A5"/>
    <w:rsid w:val="00C13B67"/>
    <w:rsid w:val="00C23C77"/>
    <w:rsid w:val="00C32739"/>
    <w:rsid w:val="00C348C9"/>
    <w:rsid w:val="00C34EB2"/>
    <w:rsid w:val="00C3519F"/>
    <w:rsid w:val="00C356A6"/>
    <w:rsid w:val="00C4231D"/>
    <w:rsid w:val="00C47C8E"/>
    <w:rsid w:val="00C5389B"/>
    <w:rsid w:val="00C62954"/>
    <w:rsid w:val="00C6673A"/>
    <w:rsid w:val="00C67C6E"/>
    <w:rsid w:val="00C7525F"/>
    <w:rsid w:val="00C754EC"/>
    <w:rsid w:val="00C75F74"/>
    <w:rsid w:val="00C76FC9"/>
    <w:rsid w:val="00C85ED2"/>
    <w:rsid w:val="00C909ED"/>
    <w:rsid w:val="00CB215B"/>
    <w:rsid w:val="00CB455F"/>
    <w:rsid w:val="00CC0587"/>
    <w:rsid w:val="00CC4F70"/>
    <w:rsid w:val="00CC5389"/>
    <w:rsid w:val="00CE1E65"/>
    <w:rsid w:val="00CE2FDC"/>
    <w:rsid w:val="00CE7A58"/>
    <w:rsid w:val="00CF0508"/>
    <w:rsid w:val="00CF18CC"/>
    <w:rsid w:val="00CF3CBD"/>
    <w:rsid w:val="00CF5FC7"/>
    <w:rsid w:val="00D044E1"/>
    <w:rsid w:val="00D12D7D"/>
    <w:rsid w:val="00D13E24"/>
    <w:rsid w:val="00D14979"/>
    <w:rsid w:val="00D16180"/>
    <w:rsid w:val="00D20621"/>
    <w:rsid w:val="00D20933"/>
    <w:rsid w:val="00D20B4D"/>
    <w:rsid w:val="00D22275"/>
    <w:rsid w:val="00D27700"/>
    <w:rsid w:val="00D303CF"/>
    <w:rsid w:val="00D31DE3"/>
    <w:rsid w:val="00D33FE0"/>
    <w:rsid w:val="00D3712B"/>
    <w:rsid w:val="00D41FA8"/>
    <w:rsid w:val="00D47820"/>
    <w:rsid w:val="00D521C7"/>
    <w:rsid w:val="00D6089B"/>
    <w:rsid w:val="00D62628"/>
    <w:rsid w:val="00D64048"/>
    <w:rsid w:val="00D64CCA"/>
    <w:rsid w:val="00D64FF2"/>
    <w:rsid w:val="00D71972"/>
    <w:rsid w:val="00D725AB"/>
    <w:rsid w:val="00D7299A"/>
    <w:rsid w:val="00D744A8"/>
    <w:rsid w:val="00D82A09"/>
    <w:rsid w:val="00D86A43"/>
    <w:rsid w:val="00DA2E1A"/>
    <w:rsid w:val="00DA4464"/>
    <w:rsid w:val="00DA522E"/>
    <w:rsid w:val="00DB752E"/>
    <w:rsid w:val="00DC2289"/>
    <w:rsid w:val="00DC40A2"/>
    <w:rsid w:val="00DC5B7C"/>
    <w:rsid w:val="00DC7546"/>
    <w:rsid w:val="00DC7E48"/>
    <w:rsid w:val="00DD1549"/>
    <w:rsid w:val="00DD1795"/>
    <w:rsid w:val="00DD3402"/>
    <w:rsid w:val="00DD407D"/>
    <w:rsid w:val="00DD4A4D"/>
    <w:rsid w:val="00DD79EB"/>
    <w:rsid w:val="00DD7EA0"/>
    <w:rsid w:val="00DE15C7"/>
    <w:rsid w:val="00DE2D8B"/>
    <w:rsid w:val="00DE368B"/>
    <w:rsid w:val="00DE482F"/>
    <w:rsid w:val="00DE76B7"/>
    <w:rsid w:val="00DF24A2"/>
    <w:rsid w:val="00DF43E7"/>
    <w:rsid w:val="00DF6C29"/>
    <w:rsid w:val="00E00FE7"/>
    <w:rsid w:val="00E01190"/>
    <w:rsid w:val="00E03B8A"/>
    <w:rsid w:val="00E0470A"/>
    <w:rsid w:val="00E04FA2"/>
    <w:rsid w:val="00E1198A"/>
    <w:rsid w:val="00E17168"/>
    <w:rsid w:val="00E3433F"/>
    <w:rsid w:val="00E35B93"/>
    <w:rsid w:val="00E41E11"/>
    <w:rsid w:val="00E429DE"/>
    <w:rsid w:val="00E47481"/>
    <w:rsid w:val="00E474BE"/>
    <w:rsid w:val="00E54047"/>
    <w:rsid w:val="00E55681"/>
    <w:rsid w:val="00E57067"/>
    <w:rsid w:val="00E5794F"/>
    <w:rsid w:val="00E624C9"/>
    <w:rsid w:val="00E63468"/>
    <w:rsid w:val="00E715AB"/>
    <w:rsid w:val="00E81529"/>
    <w:rsid w:val="00E84E4E"/>
    <w:rsid w:val="00E928E1"/>
    <w:rsid w:val="00E93C27"/>
    <w:rsid w:val="00E96C46"/>
    <w:rsid w:val="00E9704F"/>
    <w:rsid w:val="00EB60CD"/>
    <w:rsid w:val="00EB7BB7"/>
    <w:rsid w:val="00EC6A09"/>
    <w:rsid w:val="00ED15EB"/>
    <w:rsid w:val="00ED6022"/>
    <w:rsid w:val="00ED7354"/>
    <w:rsid w:val="00EE1565"/>
    <w:rsid w:val="00EE6613"/>
    <w:rsid w:val="00F019FF"/>
    <w:rsid w:val="00F02EE2"/>
    <w:rsid w:val="00F05F78"/>
    <w:rsid w:val="00F12069"/>
    <w:rsid w:val="00F16D62"/>
    <w:rsid w:val="00F177FA"/>
    <w:rsid w:val="00F2045C"/>
    <w:rsid w:val="00F23C13"/>
    <w:rsid w:val="00F25E28"/>
    <w:rsid w:val="00F2731E"/>
    <w:rsid w:val="00F3302C"/>
    <w:rsid w:val="00F37514"/>
    <w:rsid w:val="00F47A68"/>
    <w:rsid w:val="00F56CA3"/>
    <w:rsid w:val="00F6359E"/>
    <w:rsid w:val="00F642AD"/>
    <w:rsid w:val="00F768AC"/>
    <w:rsid w:val="00F834D2"/>
    <w:rsid w:val="00F91718"/>
    <w:rsid w:val="00F91C80"/>
    <w:rsid w:val="00F925A5"/>
    <w:rsid w:val="00F95716"/>
    <w:rsid w:val="00F968D8"/>
    <w:rsid w:val="00FA4E07"/>
    <w:rsid w:val="00FB13E6"/>
    <w:rsid w:val="00FB29A8"/>
    <w:rsid w:val="00FB45AD"/>
    <w:rsid w:val="00FB517C"/>
    <w:rsid w:val="00FB7984"/>
    <w:rsid w:val="00FD2059"/>
    <w:rsid w:val="00FD3726"/>
    <w:rsid w:val="00FD561C"/>
    <w:rsid w:val="00FD64BF"/>
    <w:rsid w:val="00FE3EA0"/>
    <w:rsid w:val="00FF15B6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41"/>
    <o:shapelayout v:ext="edit">
      <o:idmap v:ext="edit" data="1"/>
    </o:shapelayout>
  </w:shapeDefaults>
  <w:decimalSymbol w:val=","/>
  <w:listSeparator w:val=";"/>
  <w15:docId w15:val="{9C72A12E-B8BC-4644-9526-CE7CA2DA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5A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77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027707"/>
    <w:pPr>
      <w:ind w:left="720"/>
      <w:contextualSpacing/>
    </w:pPr>
    <w:rPr>
      <w:sz w:val="20"/>
      <w:szCs w:val="20"/>
    </w:rPr>
  </w:style>
  <w:style w:type="character" w:customStyle="1" w:styleId="at2">
    <w:name w:val="a__t2"/>
    <w:rsid w:val="00027707"/>
  </w:style>
  <w:style w:type="character" w:customStyle="1" w:styleId="at4">
    <w:name w:val="a__t4"/>
    <w:rsid w:val="00027707"/>
  </w:style>
  <w:style w:type="character" w:customStyle="1" w:styleId="ListParagraphChar">
    <w:name w:val="List Paragraph Char"/>
    <w:link w:val="ListParagraph"/>
    <w:uiPriority w:val="34"/>
    <w:rsid w:val="00027707"/>
    <w:rPr>
      <w:rFonts w:ascii="Calibri" w:eastAsia="Calibri" w:hAnsi="Calibri" w:cs="Times New Roman"/>
    </w:rPr>
  </w:style>
  <w:style w:type="paragraph" w:customStyle="1" w:styleId="tv2131">
    <w:name w:val="tv2131"/>
    <w:basedOn w:val="Normal"/>
    <w:rsid w:val="009663E0"/>
    <w:pPr>
      <w:spacing w:before="240" w:after="0" w:line="360" w:lineRule="auto"/>
      <w:ind w:firstLine="227"/>
      <w:jc w:val="both"/>
    </w:pPr>
    <w:rPr>
      <w:rFonts w:ascii="Verdana" w:eastAsia="Times New Roman" w:hAnsi="Verdana"/>
      <w:sz w:val="14"/>
      <w:szCs w:val="14"/>
      <w:lang w:val="en-US"/>
    </w:rPr>
  </w:style>
  <w:style w:type="paragraph" w:customStyle="1" w:styleId="Typedudocument">
    <w:name w:val="Type du document"/>
    <w:basedOn w:val="Normal"/>
    <w:next w:val="Titreobjet"/>
    <w:rsid w:val="004D0BA4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en-GB"/>
    </w:rPr>
  </w:style>
  <w:style w:type="paragraph" w:customStyle="1" w:styleId="Titreobjet">
    <w:name w:val="Titre objet"/>
    <w:basedOn w:val="Normal"/>
    <w:next w:val="Normal"/>
    <w:rsid w:val="004D0BA4"/>
    <w:pPr>
      <w:spacing w:before="360" w:after="36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A933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3F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933F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3F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933F9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3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33F9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2C6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C6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72C6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C6E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926C3E"/>
    <w:rPr>
      <w:color w:val="0000FF"/>
      <w:u w:val="single"/>
    </w:rPr>
  </w:style>
  <w:style w:type="paragraph" w:styleId="BodyText">
    <w:name w:val="Body Text"/>
    <w:basedOn w:val="Normal"/>
    <w:link w:val="BodyTextChar"/>
    <w:rsid w:val="003A354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A3541"/>
    <w:rPr>
      <w:rFonts w:ascii="Times New Roman" w:eastAsia="Times New Roman" w:hAnsi="Times New Roman"/>
      <w:sz w:val="24"/>
    </w:rPr>
  </w:style>
  <w:style w:type="paragraph" w:styleId="Revision">
    <w:name w:val="Revision"/>
    <w:hidden/>
    <w:uiPriority w:val="99"/>
    <w:semiHidden/>
    <w:rsid w:val="004D2B9F"/>
    <w:rPr>
      <w:sz w:val="22"/>
      <w:szCs w:val="22"/>
      <w:lang w:eastAsia="en-US"/>
    </w:rPr>
  </w:style>
  <w:style w:type="paragraph" w:customStyle="1" w:styleId="naisf">
    <w:name w:val="naisf"/>
    <w:basedOn w:val="Normal"/>
    <w:rsid w:val="00DD1795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63B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63B7"/>
    <w:rPr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513D59"/>
    <w:rPr>
      <w:b/>
      <w:bCs/>
    </w:rPr>
  </w:style>
  <w:style w:type="character" w:customStyle="1" w:styleId="apple-converted-space">
    <w:name w:val="apple-converted-space"/>
    <w:basedOn w:val="DefaultParagraphFont"/>
    <w:rsid w:val="00950AE8"/>
  </w:style>
  <w:style w:type="paragraph" w:customStyle="1" w:styleId="tv213">
    <w:name w:val="tv213"/>
    <w:basedOn w:val="Normal"/>
    <w:rsid w:val="00A17E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7E2D0D"/>
    <w:pPr>
      <w:spacing w:before="75" w:after="75" w:line="240" w:lineRule="auto"/>
      <w:jc w:val="center"/>
    </w:pPr>
    <w:rPr>
      <w:rFonts w:ascii="Times New Roman" w:eastAsia="MS Mincho" w:hAnsi="Times New Roman"/>
      <w:sz w:val="24"/>
      <w:szCs w:val="24"/>
      <w:lang w:eastAsia="lv-LV"/>
    </w:rPr>
  </w:style>
  <w:style w:type="paragraph" w:styleId="Subtitle">
    <w:name w:val="Subtitle"/>
    <w:basedOn w:val="Normal"/>
    <w:next w:val="Normal"/>
    <w:link w:val="SubtitleChar"/>
    <w:qFormat/>
    <w:rsid w:val="006235D1"/>
    <w:pPr>
      <w:keepNext/>
      <w:keepLines/>
      <w:widowControl w:val="0"/>
      <w:suppressAutoHyphens/>
      <w:spacing w:before="600" w:after="600" w:line="240" w:lineRule="auto"/>
      <w:ind w:right="4820"/>
    </w:pPr>
    <w:rPr>
      <w:rFonts w:ascii="Times New Roman" w:eastAsia="Times New Roman" w:hAnsi="Times New Roman"/>
      <w:b/>
      <w:sz w:val="26"/>
      <w:szCs w:val="20"/>
      <w:lang w:val="en-AU"/>
    </w:rPr>
  </w:style>
  <w:style w:type="character" w:customStyle="1" w:styleId="SubtitleChar">
    <w:name w:val="Subtitle Char"/>
    <w:basedOn w:val="DefaultParagraphFont"/>
    <w:link w:val="Subtitle"/>
    <w:rsid w:val="006235D1"/>
    <w:rPr>
      <w:rFonts w:ascii="Times New Roman" w:eastAsia="Times New Roman" w:hAnsi="Times New Roman"/>
      <w:b/>
      <w:sz w:val="2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am.gov.lv/in_site/tools/download.php?file=files/text/Finansu_instrumenti/ETS//links_10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ta.prokopovica@vara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5BA49-1F25-440B-9FEA-F2C62C908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1091</Words>
  <Characters>7939</Characters>
  <Application>Microsoft Office Word</Application>
  <DocSecurity>0</DocSecurity>
  <Lines>238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Links>
    <vt:vector size="6" baseType="variant">
      <vt:variant>
        <vt:i4>5963878</vt:i4>
      </vt:variant>
      <vt:variant>
        <vt:i4>0</vt:i4>
      </vt:variant>
      <vt:variant>
        <vt:i4>0</vt:i4>
      </vt:variant>
      <vt:variant>
        <vt:i4>5</vt:i4>
      </vt:variant>
      <vt:variant>
        <vt:lpwstr>mailto:liga.djacenko@varam.gov.lv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ANNADJAKOVA</dc:creator>
  <cp:lastModifiedBy>Ilze Krieva</cp:lastModifiedBy>
  <cp:revision>7</cp:revision>
  <cp:lastPrinted>2016-04-07T06:40:00Z</cp:lastPrinted>
  <dcterms:created xsi:type="dcterms:W3CDTF">2016-07-01T08:37:00Z</dcterms:created>
  <dcterms:modified xsi:type="dcterms:W3CDTF">2016-07-01T11:37:00Z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