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AC" w:rsidRPr="002009D0" w:rsidRDefault="006518AC" w:rsidP="006518AC">
      <w:pPr>
        <w:spacing w:after="360"/>
        <w:jc w:val="center"/>
        <w:rPr>
          <w:b/>
        </w:rPr>
      </w:pPr>
      <w:r w:rsidRPr="002009D0">
        <w:rPr>
          <w:b/>
        </w:rPr>
        <w:t xml:space="preserve">Informatīvais </w:t>
      </w:r>
      <w:smartTag w:uri="schemas-tilde-lv/tildestengine" w:element="veidnes">
        <w:smartTagPr>
          <w:attr w:name="id" w:val="-1"/>
          <w:attr w:name="baseform" w:val="ziņojums"/>
          <w:attr w:name="text" w:val="ziņojums"/>
        </w:smartTagPr>
        <w:r w:rsidRPr="002009D0">
          <w:rPr>
            <w:b/>
          </w:rPr>
          <w:t>ziņojums</w:t>
        </w:r>
      </w:smartTag>
      <w:r w:rsidRPr="002009D0">
        <w:rPr>
          <w:b/>
        </w:rPr>
        <w:t xml:space="preserve"> par Eiropas Savienības politiku instrumentu un pārējo ārvalstu finanšu palīdzības līdzekļu ietvaros izveidoto informācijas un komunikācijas tehnoloģiju sistēmu uzturēšanai nepieciešamo valsts budžeta finansējumu 2017.-2019.gadam</w:t>
      </w:r>
    </w:p>
    <w:p w:rsidR="0041465A" w:rsidRPr="002009D0" w:rsidRDefault="0041465A" w:rsidP="006518AC">
      <w:pPr>
        <w:ind w:right="43" w:firstLine="709"/>
        <w:jc w:val="both"/>
        <w:rPr>
          <w:rStyle w:val="spelle"/>
          <w:b/>
        </w:rPr>
      </w:pPr>
      <w:r w:rsidRPr="002009D0">
        <w:rPr>
          <w:rStyle w:val="spelle"/>
          <w:b/>
        </w:rPr>
        <w:t>1. Ievads</w:t>
      </w:r>
    </w:p>
    <w:p w:rsidR="006518AC" w:rsidRPr="002009D0" w:rsidRDefault="006518AC" w:rsidP="006518AC">
      <w:pPr>
        <w:ind w:right="43" w:firstLine="709"/>
        <w:jc w:val="both"/>
        <w:rPr>
          <w:rStyle w:val="spelle"/>
        </w:rPr>
      </w:pPr>
      <w:r w:rsidRPr="002009D0">
        <w:rPr>
          <w:rStyle w:val="spelle"/>
        </w:rPr>
        <w:t>Izmantojot Eiropas Savienības politiku instrumentu un pārējo ārvalstu finanšu palīdzības līdzekļus, tiek finansēti projekti, kuros iestādes veido vai attīsta informācijas un komunikācijas tehnoloģiju sistēmas (turpmāk – sistēma). Pabeidzot sistēmas izveidošanas vai attīstības projektu (turpmāk – sistēmas projekts), sistēmas uzturēšana turpmāk ir jāfinansē no valsts budžeta līdzekļiem.</w:t>
      </w:r>
    </w:p>
    <w:p w:rsidR="006518AC" w:rsidRPr="002009D0" w:rsidRDefault="006518AC" w:rsidP="006518AC">
      <w:pPr>
        <w:ind w:right="43" w:firstLine="709"/>
        <w:jc w:val="both"/>
        <w:rPr>
          <w:rStyle w:val="spelle"/>
        </w:rPr>
      </w:pPr>
      <w:r w:rsidRPr="002009D0">
        <w:t xml:space="preserve">Iestādei, kuras pārziņā ir sistēma (turpmāk – sistēmas pārzinis), pēc sistēmas projekta īstenošanas un sistēmas nodošanas ekspluatācijā ir jānodrošina sistēmas darbība gan noteiktā laikposmā, gan atbilstoši mērķim un nosacījumiem, kuri tika definēti </w:t>
      </w:r>
      <w:r w:rsidRPr="002009D0">
        <w:rPr>
          <w:rStyle w:val="spelle"/>
        </w:rPr>
        <w:t>sistēmas projektā.</w:t>
      </w:r>
    </w:p>
    <w:p w:rsidR="006518AC" w:rsidRPr="002009D0" w:rsidRDefault="006518AC" w:rsidP="006518AC">
      <w:pPr>
        <w:ind w:right="43" w:firstLine="709"/>
        <w:jc w:val="both"/>
        <w:rPr>
          <w:rStyle w:val="spelle"/>
        </w:rPr>
      </w:pPr>
      <w:r w:rsidRPr="002009D0">
        <w:rPr>
          <w:rStyle w:val="spelle"/>
        </w:rPr>
        <w:t xml:space="preserve">Pamatojoties uz Ministru kabineta 2016.gada 1.marta sēdes protokollēmuma (prot. Nr.10 51.§) „Informatīvais ziņojums „Par valsts pamatbudžeta un valsts speciālā budžeta bāzi 2017., 2018. un 2019.gadam un bāzes izdevumos neiekļauto ministriju un citu centrālo valsts iestāžu iesniegto pasākumu sarakstu”” 14.punktu, Vides aizsardzības un reģionālās attīstības ministrija (turpmāk – VARAM) ir sagatavojusi informatīvo ziņojumu </w:t>
      </w:r>
      <w:r w:rsidRPr="002009D0">
        <w:t xml:space="preserve">ar </w:t>
      </w:r>
      <w:r w:rsidRPr="002009D0">
        <w:rPr>
          <w:rStyle w:val="spelle"/>
        </w:rPr>
        <w:t>izvērtējumu un priekšlikumiem par sistēmu uzturēšanai nepieciešamo valsts budžeta finansējumu (turpmāk – ziņojums).</w:t>
      </w:r>
    </w:p>
    <w:p w:rsidR="006518AC" w:rsidRPr="002009D0" w:rsidRDefault="006518AC" w:rsidP="006518AC">
      <w:pPr>
        <w:ind w:right="43" w:firstLine="709"/>
        <w:jc w:val="both"/>
      </w:pPr>
      <w:r w:rsidRPr="002009D0">
        <w:rPr>
          <w:rStyle w:val="spelle"/>
        </w:rPr>
        <w:t xml:space="preserve">Ziņojums ietver informāciju par sistēmu pārziņu plānotajiem </w:t>
      </w:r>
      <w:r w:rsidRPr="002009D0">
        <w:t xml:space="preserve">sistēmu uzturēšanas izdevumiem, kuri nav iekļauti 2017., 2018. un 2019.gada valsts budžeta bāzē, </w:t>
      </w:r>
      <w:r w:rsidR="006D704F">
        <w:t xml:space="preserve">pieprasot tam nepieciešamo papildu finansējumu, ja </w:t>
      </w:r>
      <w:r w:rsidR="00377A7D">
        <w:t xml:space="preserve">sistēmas </w:t>
      </w:r>
      <w:r w:rsidR="006D704F" w:rsidRPr="006D704F">
        <w:t>projekts ir pilnībā pabeigts un par to ir veikts galīgā norēķina maksājums</w:t>
      </w:r>
      <w:r w:rsidRPr="002009D0">
        <w:t>.</w:t>
      </w:r>
    </w:p>
    <w:p w:rsidR="006518AC" w:rsidRPr="002009D0" w:rsidRDefault="006518AC" w:rsidP="006518AC">
      <w:pPr>
        <w:ind w:right="43" w:firstLine="709"/>
        <w:jc w:val="both"/>
      </w:pPr>
      <w:r w:rsidRPr="002009D0">
        <w:t xml:space="preserve">Ziņojumā sniegtais izvērtējums attiecībā uz sistēmu uzturēšanai nepieciešamo finansējumu balstās uz informāciju, kuru VARAM ir saņēmusi no ministrijām un citām valsts institūcijām. Savukārt ziņojumā sniegtie priekšlikumi par sistēmu uzturēšanai nepieciešamo finansējumu balstās uz VARAM rīcībā esošo metodisko informāciju par izmaksu struktūru un īpatsvaru kopējā sistēmas uzturēšanas izmaksu apjomā, kā arī </w:t>
      </w:r>
      <w:proofErr w:type="spellStart"/>
      <w:r w:rsidRPr="002009D0">
        <w:t>ekspertvērtējumiem</w:t>
      </w:r>
      <w:proofErr w:type="spellEnd"/>
      <w:r w:rsidRPr="002009D0">
        <w:t xml:space="preserve"> un pētījumiem informācijas un komunikācijas tehnoloģiju (turpmāk – IKT) jomā.</w:t>
      </w:r>
    </w:p>
    <w:p w:rsidR="00161ECC" w:rsidRPr="002009D0" w:rsidRDefault="00161ECC" w:rsidP="00161ECC">
      <w:pPr>
        <w:ind w:firstLine="720"/>
        <w:jc w:val="both"/>
      </w:pPr>
      <w:r w:rsidRPr="002009D0">
        <w:t xml:space="preserve">VARAM norāda, ka </w:t>
      </w:r>
      <w:r w:rsidR="00D416A4" w:rsidRPr="002009D0">
        <w:t>j</w:t>
      </w:r>
      <w:r w:rsidRPr="002009D0">
        <w:t>aunu sistēmu</w:t>
      </w:r>
      <w:r w:rsidR="00037095" w:rsidRPr="002009D0">
        <w:t xml:space="preserve"> </w:t>
      </w:r>
      <w:r w:rsidRPr="002009D0">
        <w:t xml:space="preserve">veidošanu būtiski ietekmē nākotnē nepieciešamos resursus to uzturēšanai. Tāpēc </w:t>
      </w:r>
      <w:r w:rsidR="006518AC" w:rsidRPr="002009D0">
        <w:t>sistēmu</w:t>
      </w:r>
      <w:r w:rsidRPr="002009D0">
        <w:t xml:space="preserve"> attīstībai ir jābūt pārdomātai un salāgotai ar valsts iespējām un ieguvumiem.</w:t>
      </w:r>
    </w:p>
    <w:p w:rsidR="00161ECC" w:rsidRPr="002009D0" w:rsidRDefault="00161ECC" w:rsidP="00161ECC">
      <w:pPr>
        <w:ind w:firstLine="720"/>
        <w:jc w:val="both"/>
      </w:pPr>
      <w:r w:rsidRPr="002009D0">
        <w:t>Līdzšinējā prakse</w:t>
      </w:r>
      <w:r w:rsidR="006518AC" w:rsidRPr="002009D0">
        <w:t>,</w:t>
      </w:r>
      <w:r w:rsidRPr="002009D0">
        <w:t xml:space="preserve"> balstoties uz esošo normatīvo regulējumu</w:t>
      </w:r>
      <w:r w:rsidR="009459B2" w:rsidRPr="002009D0">
        <w:rPr>
          <w:rStyle w:val="FootnoteReference"/>
          <w:shd w:val="clear" w:color="auto" w:fill="FFFFFF"/>
        </w:rPr>
        <w:footnoteReference w:id="1"/>
      </w:r>
      <w:r w:rsidRPr="002009D0">
        <w:t xml:space="preserve"> par budžeta izdevumu klasifikāciju attiecībā uz </w:t>
      </w:r>
      <w:r w:rsidRPr="002009D0">
        <w:rPr>
          <w:rStyle w:val="tvhtml1"/>
          <w:bdr w:val="none" w:sz="0" w:space="0" w:color="auto" w:frame="1"/>
        </w:rPr>
        <w:t xml:space="preserve">izdevumiem, kas saistīti ar </w:t>
      </w:r>
      <w:r w:rsidR="006518AC" w:rsidRPr="002009D0">
        <w:rPr>
          <w:rStyle w:val="tvhtml1"/>
          <w:bdr w:val="none" w:sz="0" w:space="0" w:color="auto" w:frame="1"/>
        </w:rPr>
        <w:t>sistēmu</w:t>
      </w:r>
      <w:r w:rsidRPr="002009D0">
        <w:rPr>
          <w:rStyle w:val="tvhtml1"/>
          <w:bdr w:val="none" w:sz="0" w:space="0" w:color="auto" w:frame="1"/>
        </w:rPr>
        <w:t xml:space="preserve"> uzturēšanu, ietver datortehnikas nomu, datortehnikas izvietošanu specializētajos datu centros, serveru apkalpošanu un administrēšanu, kā arī programmatūras uzturēšanu, pilnveidošanu un papildināšanu, ja šie izdevumi nav kapitalizējami.</w:t>
      </w:r>
      <w:r w:rsidRPr="002009D0">
        <w:t xml:space="preserve"> Uzturēšanas izdevumos ietverami arī </w:t>
      </w:r>
      <w:r w:rsidRPr="002009D0">
        <w:rPr>
          <w:rStyle w:val="tvhtml1"/>
          <w:bdr w:val="none" w:sz="0" w:space="0" w:color="auto" w:frame="1"/>
        </w:rPr>
        <w:t xml:space="preserve">izdevumi par </w:t>
      </w:r>
      <w:r w:rsidR="00200203" w:rsidRPr="002009D0">
        <w:rPr>
          <w:rStyle w:val="tvhtml1"/>
          <w:bdr w:val="none" w:sz="0" w:space="0" w:color="auto" w:frame="1"/>
        </w:rPr>
        <w:t>IKT </w:t>
      </w:r>
      <w:r w:rsidRPr="002009D0">
        <w:rPr>
          <w:rStyle w:val="tvhtml1"/>
          <w:bdr w:val="none" w:sz="0" w:space="0" w:color="auto" w:frame="1"/>
        </w:rPr>
        <w:t xml:space="preserve">infrastruktūras apkalpošanas pakalpojumiem, </w:t>
      </w:r>
      <w:r w:rsidRPr="002009D0">
        <w:rPr>
          <w:shd w:val="clear" w:color="auto" w:fill="FFFFFF"/>
        </w:rPr>
        <w:t xml:space="preserve">izdevumi </w:t>
      </w:r>
      <w:proofErr w:type="spellStart"/>
      <w:r w:rsidRPr="002009D0">
        <w:rPr>
          <w:shd w:val="clear" w:color="auto" w:fill="FFFFFF"/>
        </w:rPr>
        <w:t>standartprogrammatūras</w:t>
      </w:r>
      <w:proofErr w:type="spellEnd"/>
      <w:r w:rsidRPr="002009D0">
        <w:rPr>
          <w:shd w:val="clear" w:color="auto" w:fill="FFFFFF"/>
        </w:rPr>
        <w:t xml:space="preserve"> licenču nomai un uzturēšanai, izdevumi</w:t>
      </w:r>
      <w:r w:rsidR="00200203" w:rsidRPr="002009D0">
        <w:rPr>
          <w:shd w:val="clear" w:color="auto" w:fill="FFFFFF"/>
        </w:rPr>
        <w:t xml:space="preserve"> licenču abonēšanai un programmatūras un tās </w:t>
      </w:r>
      <w:r w:rsidRPr="002009D0">
        <w:rPr>
          <w:shd w:val="clear" w:color="auto" w:fill="FFFFFF"/>
        </w:rPr>
        <w:t xml:space="preserve">licenču atjaunošanas izdevumi, kā arī citi informācijas tehnoloģiju pakalpojumi, </w:t>
      </w:r>
      <w:r w:rsidR="00200203" w:rsidRPr="002009D0">
        <w:rPr>
          <w:shd w:val="clear" w:color="auto" w:fill="FFFFFF"/>
        </w:rPr>
        <w:t xml:space="preserve">piemēram, </w:t>
      </w:r>
      <w:r w:rsidRPr="002009D0">
        <w:rPr>
          <w:shd w:val="clear" w:color="auto" w:fill="FFFFFF"/>
        </w:rPr>
        <w:t>domēnu īre (abonēšana), izdevumi par interneta mājaslapu uzturēšanu un atjaunošanu (ja tie nav kapitalizējami), kā arī ekspertu konsultācijas par programmatūras izmantošanu, vai ekspertu slēdzienu par datoru likv</w:t>
      </w:r>
      <w:r w:rsidR="009459B2" w:rsidRPr="002009D0">
        <w:rPr>
          <w:shd w:val="clear" w:color="auto" w:fill="FFFFFF"/>
        </w:rPr>
        <w:t>idāciju, un citas konsultācijas; s</w:t>
      </w:r>
      <w:r w:rsidRPr="002009D0">
        <w:rPr>
          <w:shd w:val="clear" w:color="auto" w:fill="FFFFFF"/>
        </w:rPr>
        <w:t xml:space="preserve">akaru pakalpojumu izdevumi </w:t>
      </w:r>
      <w:r w:rsidRPr="002009D0">
        <w:rPr>
          <w:shd w:val="clear" w:color="auto" w:fill="FFFFFF"/>
        </w:rPr>
        <w:lastRenderedPageBreak/>
        <w:t>(piemēram, elektroniskā pasta, interneta pakalpojumu, datubāzu izmantošanas), maksa par elektroniskajiem sakaru tīkliem un citiem sakaru pakalpojumiem.</w:t>
      </w:r>
    </w:p>
    <w:p w:rsidR="00161ECC" w:rsidRPr="002009D0" w:rsidRDefault="0073448A" w:rsidP="00161ECC">
      <w:pPr>
        <w:ind w:firstLine="720"/>
        <w:jc w:val="both"/>
      </w:pPr>
      <w:r w:rsidRPr="0073448A">
        <w:t xml:space="preserve">VARAM norāda, ka sistēmas uzturēšana pēc </w:t>
      </w:r>
      <w:r>
        <w:rPr>
          <w:rStyle w:val="spelle"/>
        </w:rPr>
        <w:t xml:space="preserve">sistēmas nodošanas ekspluatācijā (pēc </w:t>
      </w:r>
      <w:r w:rsidRPr="0073448A">
        <w:t>sistēmas projekta pabeigšanas</w:t>
      </w:r>
      <w:r>
        <w:t>)</w:t>
      </w:r>
      <w:r w:rsidRPr="0073448A">
        <w:t xml:space="preserve"> ir saistīta ar šādām izdevumu pozīcijām:</w:t>
      </w:r>
    </w:p>
    <w:p w:rsidR="0073448A" w:rsidRPr="00650847" w:rsidRDefault="0073448A" w:rsidP="0073448A">
      <w:pPr>
        <w:ind w:firstLine="709"/>
        <w:jc w:val="both"/>
        <w:rPr>
          <w:rStyle w:val="spelle"/>
        </w:rPr>
      </w:pPr>
      <w:r w:rsidRPr="00650847">
        <w:rPr>
          <w:rStyle w:val="spelle"/>
        </w:rPr>
        <w:t xml:space="preserve">1) </w:t>
      </w:r>
      <w:r>
        <w:rPr>
          <w:rStyle w:val="spelle"/>
        </w:rPr>
        <w:t>sistēmā izmantojamā programmatūra</w:t>
      </w:r>
      <w:r w:rsidRPr="00650847">
        <w:rPr>
          <w:rStyle w:val="spelle"/>
        </w:rPr>
        <w:t xml:space="preserve">, </w:t>
      </w:r>
      <w:r>
        <w:rPr>
          <w:rStyle w:val="spelle"/>
        </w:rPr>
        <w:t>kas</w:t>
      </w:r>
      <w:r w:rsidRPr="00650847">
        <w:rPr>
          <w:rStyle w:val="spelle"/>
        </w:rPr>
        <w:t xml:space="preserve"> </w:t>
      </w:r>
      <w:r>
        <w:rPr>
          <w:rStyle w:val="spelle"/>
        </w:rPr>
        <w:t xml:space="preserve">ir pieejama IKT </w:t>
      </w:r>
      <w:r w:rsidRPr="00650847">
        <w:rPr>
          <w:rStyle w:val="spelle"/>
        </w:rPr>
        <w:t>tirgū kā standart</w:t>
      </w:r>
      <w:r>
        <w:rPr>
          <w:rStyle w:val="spelle"/>
        </w:rPr>
        <w:t xml:space="preserve">izēts </w:t>
      </w:r>
      <w:r w:rsidRPr="00650847">
        <w:rPr>
          <w:rStyle w:val="spelle"/>
        </w:rPr>
        <w:t>produkts (turpmāk – standartizētā programmatūra);</w:t>
      </w:r>
    </w:p>
    <w:p w:rsidR="0073448A" w:rsidRPr="00650847" w:rsidRDefault="0073448A" w:rsidP="0073448A">
      <w:pPr>
        <w:ind w:firstLine="709"/>
        <w:jc w:val="both"/>
        <w:rPr>
          <w:rStyle w:val="spelle"/>
        </w:rPr>
      </w:pPr>
      <w:r w:rsidRPr="00650847">
        <w:rPr>
          <w:rStyle w:val="spelle"/>
        </w:rPr>
        <w:t xml:space="preserve">2) </w:t>
      </w:r>
      <w:r>
        <w:rPr>
          <w:rStyle w:val="spelle"/>
        </w:rPr>
        <w:t xml:space="preserve">sistēmā izmantojamā </w:t>
      </w:r>
      <w:r w:rsidRPr="00650847">
        <w:rPr>
          <w:rStyle w:val="spelle"/>
        </w:rPr>
        <w:t>programmatūr</w:t>
      </w:r>
      <w:r>
        <w:rPr>
          <w:rStyle w:val="spelle"/>
        </w:rPr>
        <w:t>a</w:t>
      </w:r>
      <w:r w:rsidRPr="00650847">
        <w:rPr>
          <w:rStyle w:val="spelle"/>
        </w:rPr>
        <w:t xml:space="preserve">, </w:t>
      </w:r>
      <w:r>
        <w:rPr>
          <w:rStyle w:val="spelle"/>
        </w:rPr>
        <w:t xml:space="preserve">kas </w:t>
      </w:r>
      <w:r w:rsidRPr="00650847">
        <w:rPr>
          <w:rStyle w:val="spelle"/>
        </w:rPr>
        <w:t xml:space="preserve">tika izstrādāta pēc pasūtījuma atbilstoši </w:t>
      </w:r>
      <w:r>
        <w:rPr>
          <w:rStyle w:val="spelle"/>
        </w:rPr>
        <w:t xml:space="preserve">sistēmas pārziņa specializētajām prasībām </w:t>
      </w:r>
      <w:r w:rsidRPr="00650847">
        <w:rPr>
          <w:rStyle w:val="spelle"/>
        </w:rPr>
        <w:t>(turpmāk – specializētā programmatūra);</w:t>
      </w:r>
    </w:p>
    <w:p w:rsidR="0073448A" w:rsidRDefault="0073448A" w:rsidP="0073448A">
      <w:pPr>
        <w:ind w:firstLine="709"/>
        <w:jc w:val="both"/>
        <w:rPr>
          <w:rStyle w:val="spelle"/>
        </w:rPr>
      </w:pPr>
      <w:r w:rsidRPr="00650847">
        <w:rPr>
          <w:rStyle w:val="spelle"/>
        </w:rPr>
        <w:t xml:space="preserve">3) </w:t>
      </w:r>
      <w:r>
        <w:rPr>
          <w:rStyle w:val="spelle"/>
        </w:rPr>
        <w:t xml:space="preserve">sistēmas centrālā IKT infrastruktūra, kas nodrošina sistēmas darbināšanu un </w:t>
      </w:r>
      <w:r w:rsidRPr="00650847">
        <w:rPr>
          <w:rStyle w:val="spelle"/>
        </w:rPr>
        <w:t xml:space="preserve">sistēmas </w:t>
      </w:r>
      <w:r>
        <w:rPr>
          <w:rStyle w:val="spelle"/>
        </w:rPr>
        <w:t xml:space="preserve">informācijas un tehnisko resursu pārvaldīšanu </w:t>
      </w:r>
      <w:r w:rsidRPr="00650847">
        <w:rPr>
          <w:rStyle w:val="spelle"/>
        </w:rPr>
        <w:t xml:space="preserve">(turpmāk – </w:t>
      </w:r>
      <w:r>
        <w:rPr>
          <w:rStyle w:val="spelle"/>
        </w:rPr>
        <w:t>centrālā</w:t>
      </w:r>
      <w:r w:rsidRPr="00650847">
        <w:rPr>
          <w:rStyle w:val="spelle"/>
        </w:rPr>
        <w:t xml:space="preserve"> infrastruktūra)</w:t>
      </w:r>
      <w:r>
        <w:rPr>
          <w:rStyle w:val="spelle"/>
        </w:rPr>
        <w:t>;</w:t>
      </w:r>
    </w:p>
    <w:p w:rsidR="0073448A" w:rsidRDefault="0073448A" w:rsidP="0073448A">
      <w:pPr>
        <w:ind w:firstLine="709"/>
        <w:jc w:val="both"/>
        <w:rPr>
          <w:rStyle w:val="spelle"/>
        </w:rPr>
      </w:pPr>
      <w:r>
        <w:rPr>
          <w:rStyle w:val="spelle"/>
        </w:rPr>
        <w:t xml:space="preserve">4) sistēmas perifērā IKT </w:t>
      </w:r>
      <w:r w:rsidRPr="00650847">
        <w:rPr>
          <w:rStyle w:val="spelle"/>
        </w:rPr>
        <w:t>infrastruktūra</w:t>
      </w:r>
      <w:r>
        <w:rPr>
          <w:rStyle w:val="spelle"/>
        </w:rPr>
        <w:t xml:space="preserve">, kas nodrošina sistēmas mijiedarbību ar sistēmas lietotājiem </w:t>
      </w:r>
      <w:r w:rsidRPr="00650847">
        <w:rPr>
          <w:rStyle w:val="spelle"/>
        </w:rPr>
        <w:t xml:space="preserve">(turpmāk – </w:t>
      </w:r>
      <w:r>
        <w:rPr>
          <w:rStyle w:val="spelle"/>
        </w:rPr>
        <w:t>perifērā</w:t>
      </w:r>
      <w:r w:rsidRPr="00650847">
        <w:rPr>
          <w:rStyle w:val="spelle"/>
        </w:rPr>
        <w:t xml:space="preserve"> infrastruktūra)</w:t>
      </w:r>
      <w:r>
        <w:rPr>
          <w:rStyle w:val="spelle"/>
        </w:rPr>
        <w:t>;</w:t>
      </w:r>
    </w:p>
    <w:p w:rsidR="0073448A" w:rsidRDefault="0073448A" w:rsidP="0073448A">
      <w:pPr>
        <w:ind w:firstLine="709"/>
        <w:jc w:val="both"/>
        <w:rPr>
          <w:rStyle w:val="spelle"/>
        </w:rPr>
      </w:pPr>
      <w:r>
        <w:rPr>
          <w:rStyle w:val="spelle"/>
        </w:rPr>
        <w:t xml:space="preserve">5) sistēmas auditi, kuros tiek pārbaudīta un novērtēta </w:t>
      </w:r>
      <w:r w:rsidRPr="005C52FA">
        <w:rPr>
          <w:rStyle w:val="spelle"/>
        </w:rPr>
        <w:t>sistēmas darbīb</w:t>
      </w:r>
      <w:r>
        <w:rPr>
          <w:rStyle w:val="spelle"/>
        </w:rPr>
        <w:t>a (tai skaitā sistēmas drošība, funkcionalitāte, lietojamība un veiktspēja) pēc sistēmas nodošanas ekspluatācijā (pēc sistēmas projekta pabeigšanas), sniedzot atzinumu un ieteikumus par sistēmas darbības nepārtrauktības nodrošināšanu, trūkumu novēršanu vai kvalitātes uzlabošanu</w:t>
      </w:r>
      <w:r w:rsidRPr="005C52FA">
        <w:rPr>
          <w:rStyle w:val="spelle"/>
        </w:rPr>
        <w:t xml:space="preserve"> </w:t>
      </w:r>
      <w:r w:rsidRPr="005C52FA">
        <w:t>(turpmāk – sistēmas audit</w:t>
      </w:r>
      <w:r>
        <w:t>i</w:t>
      </w:r>
      <w:r w:rsidRPr="005C52FA">
        <w:rPr>
          <w:rStyle w:val="spelle"/>
        </w:rPr>
        <w:t>)</w:t>
      </w:r>
      <w:r>
        <w:rPr>
          <w:rStyle w:val="spelle"/>
        </w:rPr>
        <w:t>;</w:t>
      </w:r>
    </w:p>
    <w:p w:rsidR="0073448A" w:rsidRDefault="0073448A" w:rsidP="0073448A">
      <w:pPr>
        <w:ind w:firstLine="709"/>
        <w:jc w:val="both"/>
        <w:rPr>
          <w:rStyle w:val="spelle"/>
        </w:rPr>
      </w:pPr>
      <w:r>
        <w:rPr>
          <w:rStyle w:val="spelle"/>
        </w:rPr>
        <w:t>6) sistēmas personāls, kas pēc sistēmas nodošanas ekspluatācijā (pēc sistēmas projekta pabeigšanas) sniedz tehnisko un administratīvo atbalstu sistēmas darbības nodrošināšanai, kā arī atbalstu sistēmas lietotājiem (turpmāk – sistēmas personāls);</w:t>
      </w:r>
    </w:p>
    <w:p w:rsidR="0073448A" w:rsidRDefault="0073448A" w:rsidP="0073448A">
      <w:pPr>
        <w:ind w:firstLine="709"/>
        <w:jc w:val="both"/>
        <w:rPr>
          <w:rStyle w:val="spelle"/>
        </w:rPr>
      </w:pPr>
      <w:r>
        <w:rPr>
          <w:rStyle w:val="spelle"/>
        </w:rPr>
        <w:t>7) citi sistēmas uzturēšanas izdevumi, kuri</w:t>
      </w:r>
      <w:r w:rsidRPr="002D3F96">
        <w:rPr>
          <w:rStyle w:val="spelle"/>
        </w:rPr>
        <w:t xml:space="preserve"> </w:t>
      </w:r>
      <w:r>
        <w:rPr>
          <w:rStyle w:val="spelle"/>
        </w:rPr>
        <w:t>ir saistīti ar katras konkrētās sistēmas darbības specifiku.</w:t>
      </w:r>
    </w:p>
    <w:p w:rsidR="00161ECC" w:rsidRPr="002009D0" w:rsidRDefault="00161ECC" w:rsidP="00161ECC">
      <w:pPr>
        <w:ind w:firstLine="720"/>
        <w:jc w:val="both"/>
      </w:pPr>
      <w:r w:rsidRPr="002009D0">
        <w:t xml:space="preserve">Savlaicīgi nenodrošinot nepieciešamo </w:t>
      </w:r>
      <w:r w:rsidR="00E94329" w:rsidRPr="002009D0">
        <w:t xml:space="preserve">finansējumu </w:t>
      </w:r>
      <w:r w:rsidR="0073448A">
        <w:t>sistēmas</w:t>
      </w:r>
      <w:r w:rsidRPr="002009D0">
        <w:t xml:space="preserve"> uzturēšanai var iestāties dažāda līmeņa apdraudējumi (tūlītēji vai ilgākā laika perspektīvā). Minētie apdraudējumi var radīt attiecīgus riskus</w:t>
      </w:r>
      <w:r w:rsidR="002F5228" w:rsidRPr="002009D0">
        <w:t xml:space="preserve"> un no tiem izrietošus zaudējumus valsts pārvaldes institūcijām un valstij kopumā</w:t>
      </w:r>
      <w:r w:rsidRPr="002009D0">
        <w:t>.</w:t>
      </w:r>
    </w:p>
    <w:p w:rsidR="00161ECC" w:rsidRPr="002009D0" w:rsidRDefault="00161ECC" w:rsidP="00431EA6">
      <w:pPr>
        <w:spacing w:after="240"/>
        <w:ind w:firstLine="720"/>
        <w:jc w:val="both"/>
      </w:pPr>
      <w:r w:rsidRPr="002009D0">
        <w:t>Balstoties uz nozares labās prakses principiem, bieži sastopama pieeja plānošanai un vadībai tiek izmantota</w:t>
      </w:r>
      <w:r w:rsidR="009A29A0" w:rsidRPr="002009D0">
        <w:t xml:space="preserve"> </w:t>
      </w:r>
      <w:r w:rsidR="00037095" w:rsidRPr="002009D0">
        <w:t xml:space="preserve">visaptverošā </w:t>
      </w:r>
      <w:r w:rsidR="00341BEC" w:rsidRPr="002009D0">
        <w:t>„</w:t>
      </w:r>
      <w:r w:rsidR="00037095" w:rsidRPr="002009D0">
        <w:t>Līdzsvaroto</w:t>
      </w:r>
      <w:r w:rsidRPr="002009D0">
        <w:t xml:space="preserve"> rād</w:t>
      </w:r>
      <w:r w:rsidR="009A29A0" w:rsidRPr="002009D0">
        <w:t>ītāju karte</w:t>
      </w:r>
      <w:r w:rsidR="00341BEC" w:rsidRPr="002009D0">
        <w:t>”</w:t>
      </w:r>
      <w:r w:rsidR="00E25AC2">
        <w:rPr>
          <w:rStyle w:val="FootnoteReference"/>
        </w:rPr>
        <w:footnoteReference w:id="2"/>
      </w:r>
      <w:r w:rsidR="00037095" w:rsidRPr="002009D0">
        <w:t>, kura nosaka</w:t>
      </w:r>
      <w:r w:rsidRPr="002009D0">
        <w:t xml:space="preserve"> 4 analīzes perspektīvas, kas plānošanā un vadībā analizē klientu, finanšu, organizācijas iekšējās (procesu) un organiz</w:t>
      </w:r>
      <w:r w:rsidR="009A29A0" w:rsidRPr="002009D0">
        <w:t>ācijas attīstības iespējas un, līdz ar to, š</w:t>
      </w:r>
      <w:r w:rsidR="00037095" w:rsidRPr="002009D0">
        <w:t>o</w:t>
      </w:r>
      <w:r w:rsidR="009A29A0" w:rsidRPr="002009D0">
        <w:t xml:space="preserve"> perspekt</w:t>
      </w:r>
      <w:r w:rsidR="00037095" w:rsidRPr="002009D0">
        <w:t>īvu</w:t>
      </w:r>
      <w:r w:rsidRPr="002009D0">
        <w:t xml:space="preserve"> </w:t>
      </w:r>
      <w:r w:rsidR="009A29A0" w:rsidRPr="002009D0">
        <w:t>apdraudējumus (</w:t>
      </w:r>
      <w:r w:rsidRPr="002009D0">
        <w:t>riskus</w:t>
      </w:r>
      <w:r w:rsidR="009A29A0" w:rsidRPr="002009D0">
        <w:t>)</w:t>
      </w:r>
      <w:r w:rsidRPr="002009D0">
        <w:t>.</w:t>
      </w:r>
    </w:p>
    <w:tbl>
      <w:tblPr>
        <w:tblStyle w:val="TableGrid"/>
        <w:tblW w:w="0" w:type="auto"/>
        <w:tblInd w:w="108" w:type="dxa"/>
        <w:tblLook w:val="04A0"/>
      </w:tblPr>
      <w:tblGrid>
        <w:gridCol w:w="3544"/>
        <w:gridCol w:w="5528"/>
      </w:tblGrid>
      <w:tr w:rsidR="00F93B45" w:rsidRPr="002009D0" w:rsidTr="00F93B45">
        <w:trPr>
          <w:tblHeader/>
        </w:trPr>
        <w:tc>
          <w:tcPr>
            <w:tcW w:w="3544" w:type="dxa"/>
          </w:tcPr>
          <w:p w:rsidR="00F93B45" w:rsidRPr="002009D0" w:rsidRDefault="00F93B45" w:rsidP="00F93B45">
            <w:pPr>
              <w:jc w:val="center"/>
              <w:rPr>
                <w:b/>
                <w:sz w:val="22"/>
                <w:szCs w:val="22"/>
              </w:rPr>
            </w:pPr>
            <w:r w:rsidRPr="002009D0">
              <w:rPr>
                <w:b/>
                <w:sz w:val="22"/>
                <w:szCs w:val="22"/>
              </w:rPr>
              <w:t>Cēloņi</w:t>
            </w:r>
          </w:p>
        </w:tc>
        <w:tc>
          <w:tcPr>
            <w:tcW w:w="5528" w:type="dxa"/>
          </w:tcPr>
          <w:p w:rsidR="00F93B45" w:rsidRPr="002009D0" w:rsidRDefault="00F93B45" w:rsidP="00F93B45">
            <w:pPr>
              <w:jc w:val="center"/>
              <w:rPr>
                <w:b/>
                <w:sz w:val="22"/>
                <w:szCs w:val="22"/>
              </w:rPr>
            </w:pPr>
            <w:r w:rsidRPr="002009D0">
              <w:rPr>
                <w:b/>
                <w:sz w:val="22"/>
                <w:szCs w:val="22"/>
              </w:rPr>
              <w:t>Riski</w:t>
            </w:r>
            <w:r w:rsidR="002464A8" w:rsidRPr="002009D0">
              <w:rPr>
                <w:b/>
                <w:sz w:val="22"/>
                <w:szCs w:val="22"/>
              </w:rPr>
              <w:t xml:space="preserve">, </w:t>
            </w:r>
            <w:r w:rsidRPr="002009D0">
              <w:rPr>
                <w:b/>
                <w:sz w:val="22"/>
                <w:szCs w:val="22"/>
              </w:rPr>
              <w:t>sekas</w:t>
            </w:r>
          </w:p>
        </w:tc>
      </w:tr>
      <w:tr w:rsidR="00F93B45" w:rsidRPr="002009D0" w:rsidTr="00F93B45">
        <w:tc>
          <w:tcPr>
            <w:tcW w:w="3544" w:type="dxa"/>
          </w:tcPr>
          <w:p w:rsidR="00F93B45" w:rsidRPr="002009D0" w:rsidRDefault="00F93B45" w:rsidP="00F93B45">
            <w:pPr>
              <w:rPr>
                <w:b/>
                <w:sz w:val="22"/>
                <w:szCs w:val="22"/>
              </w:rPr>
            </w:pPr>
            <w:r w:rsidRPr="002009D0">
              <w:rPr>
                <w:b/>
                <w:sz w:val="22"/>
                <w:szCs w:val="22"/>
              </w:rPr>
              <w:t>Neuzturētas</w:t>
            </w:r>
            <w:r w:rsidR="00733F2D">
              <w:rPr>
                <w:b/>
                <w:sz w:val="22"/>
                <w:szCs w:val="22"/>
              </w:rPr>
              <w:t xml:space="preserve"> standartizētās</w:t>
            </w:r>
            <w:r w:rsidRPr="002009D0">
              <w:rPr>
                <w:b/>
                <w:sz w:val="22"/>
                <w:szCs w:val="22"/>
              </w:rPr>
              <w:t xml:space="preserve"> programmatūras licences</w:t>
            </w:r>
          </w:p>
        </w:tc>
        <w:tc>
          <w:tcPr>
            <w:tcW w:w="5528" w:type="dxa"/>
          </w:tcPr>
          <w:p w:rsidR="00F93B45" w:rsidRPr="002009D0" w:rsidRDefault="00F93B45" w:rsidP="00161ECC">
            <w:pPr>
              <w:jc w:val="both"/>
              <w:rPr>
                <w:sz w:val="22"/>
                <w:szCs w:val="22"/>
              </w:rPr>
            </w:pPr>
            <w:r w:rsidRPr="002009D0">
              <w:rPr>
                <w:sz w:val="22"/>
                <w:szCs w:val="22"/>
              </w:rPr>
              <w:t>Sankcijas par nelicencētas programmatūras lietošanu, tiesvedība un sodi.</w:t>
            </w:r>
          </w:p>
        </w:tc>
      </w:tr>
      <w:tr w:rsidR="00F93B45" w:rsidRPr="002009D0" w:rsidTr="00B75BD7">
        <w:tc>
          <w:tcPr>
            <w:tcW w:w="3544" w:type="dxa"/>
          </w:tcPr>
          <w:p w:rsidR="00F93B45" w:rsidRPr="002009D0" w:rsidRDefault="00F93B45" w:rsidP="00B75BD7">
            <w:pPr>
              <w:rPr>
                <w:b/>
                <w:sz w:val="22"/>
                <w:szCs w:val="22"/>
              </w:rPr>
            </w:pPr>
            <w:r w:rsidRPr="002009D0">
              <w:rPr>
                <w:b/>
                <w:sz w:val="22"/>
                <w:szCs w:val="22"/>
              </w:rPr>
              <w:t>Nepietiekama specializētās programmatūras pielāgošana un saistītās konsultācijas</w:t>
            </w:r>
          </w:p>
        </w:tc>
        <w:tc>
          <w:tcPr>
            <w:tcW w:w="5528" w:type="dxa"/>
          </w:tcPr>
          <w:p w:rsidR="00F93B45" w:rsidRPr="002009D0" w:rsidRDefault="00F93B45" w:rsidP="00F93B45">
            <w:pPr>
              <w:jc w:val="both"/>
              <w:rPr>
                <w:sz w:val="22"/>
                <w:szCs w:val="22"/>
              </w:rPr>
            </w:pPr>
            <w:r w:rsidRPr="002009D0">
              <w:rPr>
                <w:sz w:val="22"/>
                <w:szCs w:val="22"/>
              </w:rPr>
              <w:t xml:space="preserve">Sistēmas programmatūras nespēja pielāgoties aktuālajām izmaiņām un drošības apdraudējumiem (piemēram, </w:t>
            </w:r>
            <w:r w:rsidR="00383E9B">
              <w:rPr>
                <w:sz w:val="22"/>
                <w:szCs w:val="22"/>
              </w:rPr>
              <w:t xml:space="preserve">sistēmas ārējās vides izmaiņas, </w:t>
            </w:r>
            <w:r w:rsidRPr="002009D0">
              <w:rPr>
                <w:sz w:val="22"/>
                <w:szCs w:val="22"/>
              </w:rPr>
              <w:t>ietver</w:t>
            </w:r>
            <w:r w:rsidR="00383E9B">
              <w:rPr>
                <w:sz w:val="22"/>
                <w:szCs w:val="22"/>
              </w:rPr>
              <w:t>ot</w:t>
            </w:r>
            <w:r w:rsidRPr="002009D0">
              <w:rPr>
                <w:sz w:val="22"/>
                <w:szCs w:val="22"/>
              </w:rPr>
              <w:t xml:space="preserve"> infrastruktūru un saistītās tehnoloģijas). Sistēmai nav iespējams pielāgot funkcionalitāti, lai ņemtu vērā lietotāju vajadzības un prasības, kā rezultātā sistēmas lietošana nav efektīva.</w:t>
            </w:r>
          </w:p>
        </w:tc>
      </w:tr>
      <w:tr w:rsidR="00F93B45" w:rsidRPr="002009D0" w:rsidTr="00B75BD7">
        <w:tc>
          <w:tcPr>
            <w:tcW w:w="3544" w:type="dxa"/>
          </w:tcPr>
          <w:p w:rsidR="00F93B45" w:rsidRPr="002009D0" w:rsidRDefault="00F93B45" w:rsidP="00B75BD7">
            <w:pPr>
              <w:rPr>
                <w:b/>
                <w:sz w:val="22"/>
                <w:szCs w:val="22"/>
              </w:rPr>
            </w:pPr>
            <w:r w:rsidRPr="002009D0">
              <w:rPr>
                <w:b/>
                <w:sz w:val="22"/>
                <w:szCs w:val="22"/>
              </w:rPr>
              <w:t xml:space="preserve">Neuzturēta </w:t>
            </w:r>
            <w:r w:rsidR="00733F2D">
              <w:rPr>
                <w:b/>
                <w:sz w:val="22"/>
                <w:szCs w:val="22"/>
              </w:rPr>
              <w:t xml:space="preserve">centrālā un perifērā </w:t>
            </w:r>
            <w:r w:rsidRPr="002009D0">
              <w:rPr>
                <w:b/>
                <w:sz w:val="22"/>
                <w:szCs w:val="22"/>
              </w:rPr>
              <w:t>infrastruktūra</w:t>
            </w:r>
          </w:p>
        </w:tc>
        <w:tc>
          <w:tcPr>
            <w:tcW w:w="5528" w:type="dxa"/>
          </w:tcPr>
          <w:p w:rsidR="00F93B45" w:rsidRPr="002009D0" w:rsidRDefault="00F93B45" w:rsidP="00B75BD7">
            <w:pPr>
              <w:jc w:val="both"/>
              <w:rPr>
                <w:sz w:val="22"/>
                <w:szCs w:val="22"/>
              </w:rPr>
            </w:pPr>
            <w:r w:rsidRPr="002009D0">
              <w:rPr>
                <w:sz w:val="22"/>
                <w:szCs w:val="22"/>
              </w:rPr>
              <w:t xml:space="preserve">Nolietota (darbojas ar traucējumiem, vai pat nefunkcionāla) iekārtu izmantošana rada nopietnus traucējumus izmantot piegādājamos (iegādātos) pakalpojumus ar to maksimāli nodrošināto kvalitāti pasūtītāja vainas dēļ, vai pat liedz tos izmantot vispār (nefunkcionējošu iekārtu gadījumā). Pārtraukumi iestādes funkciju veikšanā, neautorizēta </w:t>
            </w:r>
            <w:r w:rsidRPr="002009D0">
              <w:rPr>
                <w:sz w:val="22"/>
                <w:szCs w:val="22"/>
              </w:rPr>
              <w:lastRenderedPageBreak/>
              <w:t>piekļuve, tehnoloģiju nespēja atbalstīt tai izvirzītās vajadzības, licences līgumu pārkāpumi.</w:t>
            </w:r>
            <w:r w:rsidR="00733F2D">
              <w:rPr>
                <w:sz w:val="22"/>
                <w:szCs w:val="22"/>
              </w:rPr>
              <w:t xml:space="preserve"> </w:t>
            </w:r>
            <w:r w:rsidR="00733F2D" w:rsidRPr="002009D0">
              <w:rPr>
                <w:sz w:val="22"/>
                <w:szCs w:val="22"/>
              </w:rPr>
              <w:t>Neatbilstoša infrastruktūras ekspluatēšana un attiecīgā drošības līmeņa nodrošināšana.</w:t>
            </w:r>
            <w:r w:rsidR="00733F2D">
              <w:rPr>
                <w:sz w:val="22"/>
                <w:szCs w:val="22"/>
              </w:rPr>
              <w:t xml:space="preserve"> </w:t>
            </w:r>
            <w:r w:rsidR="00733F2D" w:rsidRPr="002009D0">
              <w:rPr>
                <w:sz w:val="22"/>
                <w:szCs w:val="22"/>
              </w:rPr>
              <w:t>Nav iespējama vai ierobežota sistēmu datu apmaiņa, vai lietotājiem nav piekļuves sistēmas pakalpojumiem.</w:t>
            </w:r>
          </w:p>
        </w:tc>
      </w:tr>
      <w:tr w:rsidR="00F93B45" w:rsidRPr="002009D0" w:rsidTr="00B75BD7">
        <w:tc>
          <w:tcPr>
            <w:tcW w:w="3544" w:type="dxa"/>
          </w:tcPr>
          <w:p w:rsidR="00F93B45" w:rsidRPr="002009D0" w:rsidRDefault="00733F2D" w:rsidP="00733F2D">
            <w:pPr>
              <w:rPr>
                <w:b/>
                <w:sz w:val="22"/>
                <w:szCs w:val="22"/>
              </w:rPr>
            </w:pPr>
            <w:r>
              <w:rPr>
                <w:b/>
                <w:sz w:val="22"/>
                <w:szCs w:val="22"/>
              </w:rPr>
              <w:lastRenderedPageBreak/>
              <w:t>Nav veikti sistēmas</w:t>
            </w:r>
            <w:r w:rsidR="00F93B45" w:rsidRPr="002009D0">
              <w:rPr>
                <w:b/>
                <w:sz w:val="22"/>
                <w:szCs w:val="22"/>
              </w:rPr>
              <w:t xml:space="preserve"> auditi</w:t>
            </w:r>
          </w:p>
        </w:tc>
        <w:tc>
          <w:tcPr>
            <w:tcW w:w="5528" w:type="dxa"/>
          </w:tcPr>
          <w:p w:rsidR="00F93B45" w:rsidRPr="002009D0" w:rsidRDefault="00F93B45" w:rsidP="00B75BD7">
            <w:pPr>
              <w:jc w:val="both"/>
              <w:rPr>
                <w:sz w:val="22"/>
                <w:szCs w:val="22"/>
              </w:rPr>
            </w:pPr>
            <w:r w:rsidRPr="002009D0">
              <w:rPr>
                <w:sz w:val="22"/>
                <w:szCs w:val="22"/>
              </w:rPr>
              <w:t>Sistēmas informācijas drošības apdraudējumi, kā arī ar sistēmas veiktspēju saistīti traucējumi.</w:t>
            </w:r>
          </w:p>
        </w:tc>
      </w:tr>
      <w:tr w:rsidR="00F93B45" w:rsidRPr="002009D0" w:rsidTr="00B75BD7">
        <w:tc>
          <w:tcPr>
            <w:tcW w:w="3544" w:type="dxa"/>
          </w:tcPr>
          <w:p w:rsidR="00F93B45" w:rsidRPr="002009D0" w:rsidRDefault="00F93B45" w:rsidP="00733F2D">
            <w:pPr>
              <w:rPr>
                <w:b/>
                <w:sz w:val="22"/>
                <w:szCs w:val="22"/>
              </w:rPr>
            </w:pPr>
            <w:r w:rsidRPr="002009D0">
              <w:rPr>
                <w:b/>
                <w:sz w:val="22"/>
                <w:szCs w:val="22"/>
              </w:rPr>
              <w:t xml:space="preserve">Nepietiekamas </w:t>
            </w:r>
            <w:r w:rsidR="002464A8" w:rsidRPr="002009D0">
              <w:rPr>
                <w:b/>
                <w:sz w:val="22"/>
                <w:szCs w:val="22"/>
              </w:rPr>
              <w:t>sistēmas</w:t>
            </w:r>
            <w:r w:rsidRPr="002009D0">
              <w:rPr>
                <w:b/>
                <w:sz w:val="22"/>
                <w:szCs w:val="22"/>
              </w:rPr>
              <w:t xml:space="preserve"> personāla izmaksas </w:t>
            </w:r>
          </w:p>
        </w:tc>
        <w:tc>
          <w:tcPr>
            <w:tcW w:w="5528" w:type="dxa"/>
          </w:tcPr>
          <w:p w:rsidR="00F93B45" w:rsidRPr="002009D0" w:rsidRDefault="002464A8" w:rsidP="00B75BD7">
            <w:pPr>
              <w:jc w:val="both"/>
              <w:rPr>
                <w:sz w:val="22"/>
                <w:szCs w:val="22"/>
              </w:rPr>
            </w:pPr>
            <w:r w:rsidRPr="002009D0">
              <w:rPr>
                <w:sz w:val="22"/>
                <w:szCs w:val="22"/>
              </w:rPr>
              <w:t>Sistēmas</w:t>
            </w:r>
            <w:r w:rsidR="00F93B45" w:rsidRPr="002009D0">
              <w:rPr>
                <w:sz w:val="22"/>
                <w:szCs w:val="22"/>
              </w:rPr>
              <w:t xml:space="preserve"> pārziņa daļēja vai pilnīga nespēja nodrošināt </w:t>
            </w:r>
            <w:r w:rsidRPr="002009D0">
              <w:rPr>
                <w:sz w:val="22"/>
                <w:szCs w:val="22"/>
              </w:rPr>
              <w:t>sistēmas</w:t>
            </w:r>
            <w:r w:rsidR="00F93B45" w:rsidRPr="002009D0">
              <w:rPr>
                <w:sz w:val="22"/>
                <w:szCs w:val="22"/>
              </w:rPr>
              <w:t xml:space="preserve"> darbības organizēšanu un vadību, kā arī </w:t>
            </w:r>
            <w:r w:rsidRPr="002009D0">
              <w:rPr>
                <w:sz w:val="22"/>
                <w:szCs w:val="22"/>
              </w:rPr>
              <w:t>sistēmas</w:t>
            </w:r>
            <w:r w:rsidR="00F93B45" w:rsidRPr="002009D0">
              <w:rPr>
                <w:sz w:val="22"/>
                <w:szCs w:val="22"/>
              </w:rPr>
              <w:t xml:space="preserve"> atbalstu un tehnisko uzturēšanu.</w:t>
            </w:r>
            <w:r w:rsidRPr="002009D0">
              <w:rPr>
                <w:sz w:val="22"/>
                <w:szCs w:val="22"/>
              </w:rPr>
              <w:t xml:space="preserve"> Sistēmas</w:t>
            </w:r>
            <w:r w:rsidR="00F93B45" w:rsidRPr="002009D0">
              <w:rPr>
                <w:sz w:val="22"/>
                <w:szCs w:val="22"/>
              </w:rPr>
              <w:t xml:space="preserve"> pārziņa nespēja nodrošināt </w:t>
            </w:r>
            <w:r w:rsidRPr="002009D0">
              <w:rPr>
                <w:sz w:val="22"/>
                <w:szCs w:val="22"/>
              </w:rPr>
              <w:t xml:space="preserve">sistēmas </w:t>
            </w:r>
            <w:r w:rsidR="00F93B45" w:rsidRPr="002009D0">
              <w:rPr>
                <w:sz w:val="22"/>
                <w:szCs w:val="22"/>
              </w:rPr>
              <w:t>lietotāju atbalstu atbilstoši pieprasītajai izmantošanas intensitātei un kvalitātei.</w:t>
            </w:r>
          </w:p>
        </w:tc>
      </w:tr>
      <w:tr w:rsidR="00F93B45" w:rsidRPr="002009D0" w:rsidTr="00F93B45">
        <w:tc>
          <w:tcPr>
            <w:tcW w:w="3544" w:type="dxa"/>
          </w:tcPr>
          <w:p w:rsidR="00F93B45" w:rsidRPr="002009D0" w:rsidRDefault="00F93B45" w:rsidP="00F93B45">
            <w:pPr>
              <w:rPr>
                <w:b/>
                <w:sz w:val="22"/>
                <w:szCs w:val="22"/>
              </w:rPr>
            </w:pPr>
            <w:r w:rsidRPr="002009D0">
              <w:rPr>
                <w:b/>
                <w:sz w:val="22"/>
                <w:szCs w:val="22"/>
              </w:rPr>
              <w:t xml:space="preserve">Netiek nodrošināta </w:t>
            </w:r>
            <w:r w:rsidR="002464A8" w:rsidRPr="002009D0">
              <w:rPr>
                <w:b/>
                <w:sz w:val="22"/>
                <w:szCs w:val="22"/>
              </w:rPr>
              <w:t>sistēmas</w:t>
            </w:r>
            <w:r w:rsidR="006248ED" w:rsidRPr="002009D0">
              <w:rPr>
                <w:b/>
                <w:sz w:val="22"/>
                <w:szCs w:val="22"/>
              </w:rPr>
              <w:t xml:space="preserve"> </w:t>
            </w:r>
            <w:r w:rsidRPr="002009D0">
              <w:rPr>
                <w:b/>
                <w:sz w:val="22"/>
                <w:szCs w:val="22"/>
              </w:rPr>
              <w:t>personāla kvalifikācijas celšana</w:t>
            </w:r>
          </w:p>
        </w:tc>
        <w:tc>
          <w:tcPr>
            <w:tcW w:w="5528" w:type="dxa"/>
          </w:tcPr>
          <w:p w:rsidR="00F93B45" w:rsidRPr="002009D0" w:rsidRDefault="00F93B45" w:rsidP="006248ED">
            <w:pPr>
              <w:jc w:val="both"/>
              <w:rPr>
                <w:sz w:val="22"/>
                <w:szCs w:val="22"/>
              </w:rPr>
            </w:pPr>
            <w:r w:rsidRPr="002009D0">
              <w:rPr>
                <w:sz w:val="22"/>
                <w:szCs w:val="22"/>
              </w:rPr>
              <w:t xml:space="preserve">Nespēja laicīgi konstatēt problēmas, kuras saistītas ar sistēmu vai tās lietošanu. Nespēja korekti ekspluatēt un izmantot </w:t>
            </w:r>
            <w:r w:rsidR="006248ED" w:rsidRPr="002009D0">
              <w:rPr>
                <w:sz w:val="22"/>
                <w:szCs w:val="22"/>
              </w:rPr>
              <w:t>sistēmu</w:t>
            </w:r>
            <w:r w:rsidRPr="002009D0">
              <w:rPr>
                <w:sz w:val="22"/>
                <w:szCs w:val="22"/>
              </w:rPr>
              <w:t xml:space="preserve"> vai tās komponentes, kā arī nespēja nodrošināt un vadīt sistēmas ekspluatācijai nepieciešamos pakalpojumus, kā rezultātā tiek apdraudēta </w:t>
            </w:r>
            <w:r w:rsidR="006248ED" w:rsidRPr="002009D0">
              <w:rPr>
                <w:sz w:val="22"/>
                <w:szCs w:val="22"/>
              </w:rPr>
              <w:t>sistēmas</w:t>
            </w:r>
            <w:r w:rsidRPr="002009D0">
              <w:rPr>
                <w:sz w:val="22"/>
                <w:szCs w:val="22"/>
              </w:rPr>
              <w:t xml:space="preserve"> darbspēja.</w:t>
            </w:r>
          </w:p>
        </w:tc>
      </w:tr>
    </w:tbl>
    <w:p w:rsidR="000A70FE" w:rsidRPr="002009D0" w:rsidRDefault="000A70FE" w:rsidP="00431EA6">
      <w:pPr>
        <w:spacing w:before="240"/>
        <w:ind w:right="45" w:firstLine="709"/>
        <w:jc w:val="both"/>
        <w:rPr>
          <w:rStyle w:val="spelle"/>
        </w:rPr>
      </w:pPr>
      <w:r w:rsidRPr="002009D0">
        <w:rPr>
          <w:rStyle w:val="spelle"/>
        </w:rPr>
        <w:t>Vienlaikus VARAM norāda, ka, ievērojot normatīvajos aktos par Eiropas Savienības struktūrfondiem un to finansētajām aktivitātēm noteiktās prasības, sistēma ir jāuztur vismaz piecu gadu laikā pēc sistēmas projekta pabeigšanas, nodrošinot sistēmas darbības nepārtrauktību un atbilstību sistēmas projektā definētajam mērķim un nosacījumiem. Savukārt šo prasību neizpildes gadījumā sistēmas projekta īstenošanai piešķirtais finansējums ir uzskatāms par nepamatoti izmaksāto summu, radot attiecīgajam finansēšanas avotam fiskālo zaudējumu, kas ir jākompensē, atmaksājot sistēmas izveidošanā vai attīstībā ieguldītos finanšu līdzekļus. Viens no būtiskākajiem faktoriem, kas negatīvi ietekmē sistēmas darbības nepārtrauktību un kvalitāti, ir sistēmas uzturēšanai nepieciešamā finansējuma trūkums.</w:t>
      </w:r>
    </w:p>
    <w:p w:rsidR="000B7CFE" w:rsidRPr="002009D0" w:rsidRDefault="00431EA6" w:rsidP="00431EA6">
      <w:pPr>
        <w:pStyle w:val="Heading1"/>
        <w:spacing w:line="240" w:lineRule="auto"/>
        <w:ind w:firstLine="709"/>
        <w:rPr>
          <w:rFonts w:ascii="Times New Roman" w:hAnsi="Times New Roman" w:cs="Times New Roman"/>
          <w:b/>
          <w:color w:val="auto"/>
          <w:sz w:val="24"/>
          <w:szCs w:val="28"/>
        </w:rPr>
      </w:pPr>
      <w:r w:rsidRPr="002009D0">
        <w:rPr>
          <w:rFonts w:ascii="Times New Roman" w:hAnsi="Times New Roman" w:cs="Times New Roman"/>
          <w:b/>
          <w:color w:val="auto"/>
          <w:sz w:val="24"/>
          <w:szCs w:val="28"/>
        </w:rPr>
        <w:t xml:space="preserve">2. </w:t>
      </w:r>
      <w:r w:rsidR="00616A83" w:rsidRPr="002009D0">
        <w:rPr>
          <w:rFonts w:ascii="Times New Roman" w:hAnsi="Times New Roman" w:cs="Times New Roman"/>
          <w:b/>
          <w:color w:val="auto"/>
          <w:sz w:val="24"/>
          <w:szCs w:val="28"/>
        </w:rPr>
        <w:t xml:space="preserve">Sistēmu </w:t>
      </w:r>
      <w:r w:rsidR="00532D9F" w:rsidRPr="002009D0">
        <w:rPr>
          <w:rFonts w:ascii="Times New Roman" w:hAnsi="Times New Roman" w:cs="Times New Roman"/>
          <w:b/>
          <w:color w:val="auto"/>
          <w:sz w:val="24"/>
          <w:szCs w:val="28"/>
        </w:rPr>
        <w:t>uzturēšanai nepieciešamā finansējuma izvērtējums</w:t>
      </w:r>
    </w:p>
    <w:p w:rsidR="006A2D0C" w:rsidRDefault="006A2D0C" w:rsidP="00076011">
      <w:pPr>
        <w:ind w:firstLine="709"/>
        <w:jc w:val="both"/>
        <w:rPr>
          <w:rStyle w:val="spelle"/>
        </w:rPr>
      </w:pPr>
      <w:r>
        <w:rPr>
          <w:rStyle w:val="spelle"/>
        </w:rPr>
        <w:t>VARAM norāda, ka atbilstoši ministriju sniegtajai informācijai</w:t>
      </w:r>
      <w:r w:rsidRPr="007B077D">
        <w:rPr>
          <w:rStyle w:val="spelle"/>
        </w:rPr>
        <w:t xml:space="preserve"> plānot</w:t>
      </w:r>
      <w:r>
        <w:rPr>
          <w:rStyle w:val="spelle"/>
        </w:rPr>
        <w:t>ie sistēmu uzturēšanas izdevumi</w:t>
      </w:r>
      <w:r w:rsidRPr="007B077D">
        <w:rPr>
          <w:rStyle w:val="spelle"/>
        </w:rPr>
        <w:t xml:space="preserve">, </w:t>
      </w:r>
      <w:r>
        <w:rPr>
          <w:rStyle w:val="spelle"/>
        </w:rPr>
        <w:t>kuri pašlaik nav iekļauti valsts budžeta bāzē vai ar kuriem ir paredzēts papildināt budžeta bāzē iepriekš iekļautos sistēmas uzturēšanas izdevumus, ir šādi (</w:t>
      </w:r>
      <w:proofErr w:type="spellStart"/>
      <w:r>
        <w:rPr>
          <w:rStyle w:val="spelle"/>
        </w:rPr>
        <w:t>euro</w:t>
      </w:r>
      <w:proofErr w:type="spellEnd"/>
      <w:r>
        <w:rPr>
          <w:rStyle w:val="spelle"/>
        </w:rPr>
        <w:t>):</w:t>
      </w:r>
    </w:p>
    <w:p w:rsidR="00076011" w:rsidRPr="00076011" w:rsidRDefault="00076011" w:rsidP="00076011">
      <w:pPr>
        <w:spacing w:before="120"/>
        <w:rPr>
          <w:b/>
        </w:rPr>
      </w:pPr>
      <w:r w:rsidRPr="00076011">
        <w:rPr>
          <w:b/>
        </w:rPr>
        <w:t>1.tabula</w:t>
      </w:r>
      <w:r w:rsidR="002836FD">
        <w:rPr>
          <w:b/>
        </w:rPr>
        <w:t>. Ministriju pieprasītais papildu finansējums sistēmu uzturēšanai</w:t>
      </w:r>
    </w:p>
    <w:tbl>
      <w:tblPr>
        <w:tblStyle w:val="TableGrid"/>
        <w:tblW w:w="0" w:type="auto"/>
        <w:tblLook w:val="04A0"/>
      </w:tblPr>
      <w:tblGrid>
        <w:gridCol w:w="5495"/>
        <w:gridCol w:w="1276"/>
        <w:gridCol w:w="1275"/>
        <w:gridCol w:w="1241"/>
      </w:tblGrid>
      <w:tr w:rsidR="006A2D0C" w:rsidRPr="00CA308C" w:rsidTr="001C442A">
        <w:trPr>
          <w:tblHeader/>
        </w:trPr>
        <w:tc>
          <w:tcPr>
            <w:tcW w:w="5495" w:type="dxa"/>
          </w:tcPr>
          <w:p w:rsidR="006A2D0C" w:rsidRPr="00CA308C" w:rsidRDefault="006A2D0C" w:rsidP="005C5F4D">
            <w:pPr>
              <w:jc w:val="center"/>
              <w:rPr>
                <w:rStyle w:val="spelle"/>
                <w:b/>
              </w:rPr>
            </w:pPr>
            <w:r w:rsidRPr="00CA308C">
              <w:rPr>
                <w:rStyle w:val="spelle"/>
                <w:b/>
              </w:rPr>
              <w:t>Ministrijas</w:t>
            </w:r>
          </w:p>
        </w:tc>
        <w:tc>
          <w:tcPr>
            <w:tcW w:w="1276" w:type="dxa"/>
          </w:tcPr>
          <w:p w:rsidR="006A2D0C" w:rsidRPr="00CA308C" w:rsidRDefault="006A2D0C" w:rsidP="005C5F4D">
            <w:pPr>
              <w:jc w:val="center"/>
              <w:rPr>
                <w:rStyle w:val="spelle"/>
                <w:b/>
              </w:rPr>
            </w:pPr>
            <w:r w:rsidRPr="00CA308C">
              <w:rPr>
                <w:rStyle w:val="spelle"/>
                <w:b/>
              </w:rPr>
              <w:t>2017.</w:t>
            </w:r>
          </w:p>
        </w:tc>
        <w:tc>
          <w:tcPr>
            <w:tcW w:w="1275" w:type="dxa"/>
          </w:tcPr>
          <w:p w:rsidR="006A2D0C" w:rsidRPr="00CA308C" w:rsidRDefault="006A2D0C" w:rsidP="005C5F4D">
            <w:pPr>
              <w:jc w:val="center"/>
              <w:rPr>
                <w:rStyle w:val="spelle"/>
                <w:b/>
              </w:rPr>
            </w:pPr>
            <w:r w:rsidRPr="00CA308C">
              <w:rPr>
                <w:rStyle w:val="spelle"/>
                <w:b/>
              </w:rPr>
              <w:t>2018.</w:t>
            </w:r>
          </w:p>
        </w:tc>
        <w:tc>
          <w:tcPr>
            <w:tcW w:w="1241" w:type="dxa"/>
          </w:tcPr>
          <w:p w:rsidR="006A2D0C" w:rsidRPr="00CA308C" w:rsidRDefault="006A2D0C" w:rsidP="005C5F4D">
            <w:pPr>
              <w:jc w:val="center"/>
              <w:rPr>
                <w:rStyle w:val="spelle"/>
                <w:b/>
              </w:rPr>
            </w:pPr>
            <w:r w:rsidRPr="00CA308C">
              <w:rPr>
                <w:rStyle w:val="spelle"/>
                <w:b/>
              </w:rPr>
              <w:t>2019.</w:t>
            </w:r>
          </w:p>
        </w:tc>
      </w:tr>
      <w:tr w:rsidR="00DA66F1" w:rsidRPr="00CA308C" w:rsidTr="001C442A">
        <w:tc>
          <w:tcPr>
            <w:tcW w:w="5495" w:type="dxa"/>
          </w:tcPr>
          <w:p w:rsidR="00DA66F1" w:rsidRPr="00CA308C" w:rsidRDefault="00DA66F1" w:rsidP="005C5F4D">
            <w:pPr>
              <w:jc w:val="both"/>
              <w:rPr>
                <w:rStyle w:val="spelle"/>
                <w:b/>
              </w:rPr>
            </w:pPr>
            <w:r w:rsidRPr="00CA308C">
              <w:rPr>
                <w:rStyle w:val="spelle"/>
                <w:b/>
              </w:rPr>
              <w:t>Kopā</w:t>
            </w:r>
          </w:p>
        </w:tc>
        <w:tc>
          <w:tcPr>
            <w:tcW w:w="1276" w:type="dxa"/>
          </w:tcPr>
          <w:p w:rsidR="00DA66F1" w:rsidRPr="00EA3700" w:rsidRDefault="00DA66F1" w:rsidP="00DA66F1">
            <w:pPr>
              <w:jc w:val="right"/>
              <w:outlineLvl w:val="0"/>
              <w:rPr>
                <w:rStyle w:val="spelle"/>
                <w:b/>
                <w:color w:val="000000"/>
              </w:rPr>
            </w:pPr>
            <w:r w:rsidRPr="00E52D5A">
              <w:rPr>
                <w:rStyle w:val="spelle"/>
                <w:b/>
                <w:color w:val="000000"/>
              </w:rPr>
              <w:t>6 628 979</w:t>
            </w:r>
          </w:p>
        </w:tc>
        <w:tc>
          <w:tcPr>
            <w:tcW w:w="1275" w:type="dxa"/>
          </w:tcPr>
          <w:p w:rsidR="00DA66F1" w:rsidRPr="00EA3700" w:rsidRDefault="00DA66F1" w:rsidP="00DA66F1">
            <w:pPr>
              <w:jc w:val="right"/>
              <w:rPr>
                <w:rStyle w:val="spelle"/>
                <w:b/>
                <w:color w:val="000000"/>
              </w:rPr>
            </w:pPr>
            <w:r w:rsidRPr="00E52D5A">
              <w:rPr>
                <w:rStyle w:val="spelle"/>
                <w:b/>
                <w:color w:val="000000"/>
              </w:rPr>
              <w:t>6 862 740</w:t>
            </w:r>
          </w:p>
        </w:tc>
        <w:tc>
          <w:tcPr>
            <w:tcW w:w="1241" w:type="dxa"/>
          </w:tcPr>
          <w:p w:rsidR="00DA66F1" w:rsidRPr="00EA3700" w:rsidRDefault="00DA66F1" w:rsidP="00DA66F1">
            <w:pPr>
              <w:jc w:val="right"/>
              <w:rPr>
                <w:rStyle w:val="spelle"/>
                <w:b/>
                <w:color w:val="000000"/>
              </w:rPr>
            </w:pPr>
            <w:r w:rsidRPr="00E52D5A">
              <w:rPr>
                <w:rStyle w:val="spelle"/>
                <w:b/>
                <w:color w:val="000000"/>
              </w:rPr>
              <w:t>8 326 570</w:t>
            </w:r>
          </w:p>
        </w:tc>
      </w:tr>
      <w:tr w:rsidR="00DA66F1" w:rsidRPr="00CA308C" w:rsidTr="001C442A">
        <w:tc>
          <w:tcPr>
            <w:tcW w:w="5495" w:type="dxa"/>
          </w:tcPr>
          <w:p w:rsidR="00DA66F1" w:rsidRPr="00CA308C" w:rsidRDefault="00DA66F1" w:rsidP="005C5F4D">
            <w:pPr>
              <w:jc w:val="both"/>
              <w:rPr>
                <w:rStyle w:val="spelle"/>
                <w:b/>
              </w:rPr>
            </w:pPr>
            <w:r w:rsidRPr="00CA308C">
              <w:rPr>
                <w:rStyle w:val="spelle"/>
                <w:b/>
              </w:rPr>
              <w:t>Ārlietu ministrija</w:t>
            </w:r>
          </w:p>
        </w:tc>
        <w:tc>
          <w:tcPr>
            <w:tcW w:w="1276" w:type="dxa"/>
          </w:tcPr>
          <w:p w:rsidR="00DA66F1" w:rsidRPr="00BF2C52" w:rsidRDefault="00DA66F1" w:rsidP="00DA66F1">
            <w:pPr>
              <w:jc w:val="right"/>
              <w:rPr>
                <w:rStyle w:val="spelle"/>
                <w:b/>
              </w:rPr>
            </w:pPr>
            <w:r w:rsidRPr="009B3D88">
              <w:rPr>
                <w:rStyle w:val="spelle"/>
                <w:b/>
              </w:rPr>
              <w:t>140 000</w:t>
            </w:r>
          </w:p>
        </w:tc>
        <w:tc>
          <w:tcPr>
            <w:tcW w:w="1275" w:type="dxa"/>
          </w:tcPr>
          <w:p w:rsidR="00DA66F1" w:rsidRPr="00BF2C52" w:rsidRDefault="00DA66F1" w:rsidP="00DA66F1">
            <w:pPr>
              <w:jc w:val="right"/>
              <w:rPr>
                <w:rStyle w:val="spelle"/>
                <w:b/>
              </w:rPr>
            </w:pPr>
            <w:r w:rsidRPr="009B3D88">
              <w:rPr>
                <w:rStyle w:val="spelle"/>
                <w:b/>
              </w:rPr>
              <w:t>206 000</w:t>
            </w:r>
          </w:p>
        </w:tc>
        <w:tc>
          <w:tcPr>
            <w:tcW w:w="1241" w:type="dxa"/>
          </w:tcPr>
          <w:p w:rsidR="00DA66F1" w:rsidRPr="00BF2C52" w:rsidRDefault="00DA66F1" w:rsidP="00DA66F1">
            <w:pPr>
              <w:jc w:val="right"/>
              <w:rPr>
                <w:rStyle w:val="spelle"/>
                <w:b/>
              </w:rPr>
            </w:pPr>
            <w:r w:rsidRPr="009B3D88">
              <w:rPr>
                <w:rStyle w:val="spelle"/>
                <w:b/>
              </w:rPr>
              <w:t>206 000</w:t>
            </w:r>
          </w:p>
        </w:tc>
      </w:tr>
      <w:tr w:rsidR="00DA66F1" w:rsidRPr="00CA308C" w:rsidTr="001C442A">
        <w:tc>
          <w:tcPr>
            <w:tcW w:w="5495" w:type="dxa"/>
          </w:tcPr>
          <w:p w:rsidR="00DA66F1" w:rsidRPr="00CA308C" w:rsidRDefault="00DA66F1" w:rsidP="005C5F4D">
            <w:pPr>
              <w:jc w:val="both"/>
              <w:rPr>
                <w:rStyle w:val="spelle"/>
                <w:b/>
              </w:rPr>
            </w:pPr>
            <w:r w:rsidRPr="00CA308C">
              <w:rPr>
                <w:rStyle w:val="spelle"/>
                <w:b/>
              </w:rPr>
              <w:t>Ekonomikas ministrija</w:t>
            </w:r>
          </w:p>
        </w:tc>
        <w:tc>
          <w:tcPr>
            <w:tcW w:w="1276" w:type="dxa"/>
          </w:tcPr>
          <w:p w:rsidR="00DA66F1" w:rsidRPr="00BF2C52" w:rsidRDefault="00DA66F1" w:rsidP="00DA66F1">
            <w:pPr>
              <w:jc w:val="right"/>
              <w:rPr>
                <w:rStyle w:val="spelle"/>
                <w:b/>
              </w:rPr>
            </w:pPr>
            <w:r w:rsidRPr="009B3D88">
              <w:rPr>
                <w:rStyle w:val="spelle"/>
                <w:b/>
              </w:rPr>
              <w:t>543 229</w:t>
            </w:r>
          </w:p>
        </w:tc>
        <w:tc>
          <w:tcPr>
            <w:tcW w:w="1275" w:type="dxa"/>
          </w:tcPr>
          <w:p w:rsidR="00DA66F1" w:rsidRPr="00BF2C52" w:rsidRDefault="00DA66F1" w:rsidP="00DA66F1">
            <w:pPr>
              <w:jc w:val="right"/>
              <w:rPr>
                <w:rStyle w:val="spelle"/>
                <w:b/>
              </w:rPr>
            </w:pPr>
            <w:r w:rsidRPr="009B3D88">
              <w:rPr>
                <w:rStyle w:val="spelle"/>
                <w:b/>
              </w:rPr>
              <w:t>543 229</w:t>
            </w:r>
          </w:p>
        </w:tc>
        <w:tc>
          <w:tcPr>
            <w:tcW w:w="1241" w:type="dxa"/>
          </w:tcPr>
          <w:p w:rsidR="00DA66F1" w:rsidRPr="00BF2C52" w:rsidRDefault="00DA66F1" w:rsidP="00DA66F1">
            <w:pPr>
              <w:jc w:val="right"/>
              <w:rPr>
                <w:rStyle w:val="spelle"/>
                <w:b/>
              </w:rPr>
            </w:pPr>
            <w:r w:rsidRPr="009B3D88">
              <w:rPr>
                <w:rStyle w:val="spelle"/>
                <w:b/>
              </w:rPr>
              <w:t>623 229</w:t>
            </w:r>
          </w:p>
        </w:tc>
      </w:tr>
      <w:tr w:rsidR="00DA66F1" w:rsidRPr="00CA308C" w:rsidTr="001C442A">
        <w:tc>
          <w:tcPr>
            <w:tcW w:w="5495" w:type="dxa"/>
          </w:tcPr>
          <w:p w:rsidR="00DA66F1" w:rsidRPr="00CA308C" w:rsidRDefault="00DA66F1" w:rsidP="00276E91">
            <w:pPr>
              <w:keepNext/>
              <w:jc w:val="both"/>
              <w:rPr>
                <w:rStyle w:val="spelle"/>
              </w:rPr>
            </w:pPr>
            <w:r w:rsidRPr="00CA308C">
              <w:rPr>
                <w:rStyle w:val="spelle"/>
                <w:b/>
              </w:rPr>
              <w:t>Finanšu ministrija</w:t>
            </w:r>
          </w:p>
        </w:tc>
        <w:tc>
          <w:tcPr>
            <w:tcW w:w="1276" w:type="dxa"/>
          </w:tcPr>
          <w:p w:rsidR="00DA66F1" w:rsidRPr="008874B7" w:rsidRDefault="00DA66F1" w:rsidP="00DA66F1">
            <w:pPr>
              <w:jc w:val="right"/>
              <w:rPr>
                <w:rStyle w:val="spelle"/>
                <w:b/>
              </w:rPr>
            </w:pPr>
            <w:r w:rsidRPr="009B3D88">
              <w:rPr>
                <w:rStyle w:val="spelle"/>
                <w:b/>
              </w:rPr>
              <w:t>335 697</w:t>
            </w:r>
          </w:p>
        </w:tc>
        <w:tc>
          <w:tcPr>
            <w:tcW w:w="1275" w:type="dxa"/>
          </w:tcPr>
          <w:p w:rsidR="00DA66F1" w:rsidRPr="00C96847" w:rsidRDefault="00DA66F1" w:rsidP="00DA66F1">
            <w:pPr>
              <w:jc w:val="right"/>
              <w:rPr>
                <w:rStyle w:val="spelle"/>
                <w:b/>
              </w:rPr>
            </w:pPr>
            <w:r w:rsidRPr="009B3D88">
              <w:rPr>
                <w:rStyle w:val="spelle"/>
                <w:b/>
              </w:rPr>
              <w:t>352 069</w:t>
            </w:r>
          </w:p>
        </w:tc>
        <w:tc>
          <w:tcPr>
            <w:tcW w:w="1241" w:type="dxa"/>
          </w:tcPr>
          <w:p w:rsidR="00DA66F1" w:rsidRPr="00C96847" w:rsidRDefault="00DA66F1" w:rsidP="00DA66F1">
            <w:pPr>
              <w:jc w:val="right"/>
              <w:rPr>
                <w:rStyle w:val="spelle"/>
                <w:b/>
              </w:rPr>
            </w:pPr>
            <w:r w:rsidRPr="009B3D88">
              <w:rPr>
                <w:rStyle w:val="spelle"/>
                <w:b/>
              </w:rPr>
              <w:t>368 958</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Iepirkumu uzraudzības birojs</w:t>
            </w:r>
          </w:p>
        </w:tc>
        <w:tc>
          <w:tcPr>
            <w:tcW w:w="1276" w:type="dxa"/>
          </w:tcPr>
          <w:p w:rsidR="00DA66F1" w:rsidRPr="00DA66F1" w:rsidRDefault="00DA66F1" w:rsidP="00DA66F1">
            <w:pPr>
              <w:jc w:val="right"/>
              <w:rPr>
                <w:rStyle w:val="spelle"/>
              </w:rPr>
            </w:pPr>
            <w:r w:rsidRPr="00DA66F1">
              <w:rPr>
                <w:rStyle w:val="spelle"/>
              </w:rPr>
              <w:t>19 921</w:t>
            </w:r>
          </w:p>
        </w:tc>
        <w:tc>
          <w:tcPr>
            <w:tcW w:w="1275" w:type="dxa"/>
          </w:tcPr>
          <w:p w:rsidR="00DA66F1" w:rsidRPr="00DA66F1" w:rsidRDefault="00DA66F1" w:rsidP="00DA66F1">
            <w:pPr>
              <w:jc w:val="right"/>
              <w:rPr>
                <w:rStyle w:val="spelle"/>
              </w:rPr>
            </w:pPr>
            <w:r w:rsidRPr="00DA66F1">
              <w:rPr>
                <w:rStyle w:val="spelle"/>
              </w:rPr>
              <w:t>19 921</w:t>
            </w:r>
          </w:p>
        </w:tc>
        <w:tc>
          <w:tcPr>
            <w:tcW w:w="1241" w:type="dxa"/>
          </w:tcPr>
          <w:p w:rsidR="00DA66F1" w:rsidRPr="00DA66F1" w:rsidRDefault="00DA66F1" w:rsidP="00DA66F1">
            <w:pPr>
              <w:jc w:val="right"/>
              <w:rPr>
                <w:rStyle w:val="spelle"/>
              </w:rPr>
            </w:pPr>
            <w:r w:rsidRPr="00DA66F1">
              <w:rPr>
                <w:rStyle w:val="spelle"/>
              </w:rPr>
              <w:t>19 921</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Valsts ieņēmumu dienests</w:t>
            </w:r>
          </w:p>
        </w:tc>
        <w:tc>
          <w:tcPr>
            <w:tcW w:w="1276" w:type="dxa"/>
          </w:tcPr>
          <w:p w:rsidR="00DA66F1" w:rsidRPr="00DA66F1" w:rsidRDefault="00DA66F1" w:rsidP="00DA66F1">
            <w:pPr>
              <w:jc w:val="right"/>
              <w:rPr>
                <w:rStyle w:val="spelle"/>
              </w:rPr>
            </w:pPr>
            <w:r w:rsidRPr="00DA66F1">
              <w:rPr>
                <w:rStyle w:val="spelle"/>
              </w:rPr>
              <w:t>315 776</w:t>
            </w:r>
          </w:p>
        </w:tc>
        <w:tc>
          <w:tcPr>
            <w:tcW w:w="1275" w:type="dxa"/>
          </w:tcPr>
          <w:p w:rsidR="00DA66F1" w:rsidRPr="00DA66F1" w:rsidRDefault="00DA66F1" w:rsidP="00DA66F1">
            <w:pPr>
              <w:jc w:val="right"/>
              <w:rPr>
                <w:rStyle w:val="spelle"/>
              </w:rPr>
            </w:pPr>
            <w:r w:rsidRPr="00DA66F1">
              <w:rPr>
                <w:rStyle w:val="spelle"/>
              </w:rPr>
              <w:t>332 148</w:t>
            </w:r>
          </w:p>
        </w:tc>
        <w:tc>
          <w:tcPr>
            <w:tcW w:w="1241" w:type="dxa"/>
          </w:tcPr>
          <w:p w:rsidR="00DA66F1" w:rsidRPr="00DA66F1" w:rsidRDefault="00DA66F1" w:rsidP="00DA66F1">
            <w:pPr>
              <w:jc w:val="right"/>
              <w:rPr>
                <w:rStyle w:val="spelle"/>
              </w:rPr>
            </w:pPr>
            <w:r w:rsidRPr="00DA66F1">
              <w:rPr>
                <w:rStyle w:val="spelle"/>
              </w:rPr>
              <w:t>349 037</w:t>
            </w:r>
          </w:p>
        </w:tc>
      </w:tr>
      <w:tr w:rsidR="00DA66F1" w:rsidRPr="00CA308C" w:rsidTr="001C442A">
        <w:tc>
          <w:tcPr>
            <w:tcW w:w="5495" w:type="dxa"/>
          </w:tcPr>
          <w:p w:rsidR="00DA66F1" w:rsidRPr="00CA308C" w:rsidRDefault="00DA66F1" w:rsidP="005C5F4D">
            <w:pPr>
              <w:jc w:val="both"/>
              <w:rPr>
                <w:rStyle w:val="spelle"/>
                <w:b/>
              </w:rPr>
            </w:pPr>
            <w:r w:rsidRPr="00CA308C">
              <w:rPr>
                <w:rStyle w:val="spelle"/>
                <w:b/>
              </w:rPr>
              <w:t>Izglītības un zinātnes ministrija</w:t>
            </w:r>
          </w:p>
        </w:tc>
        <w:tc>
          <w:tcPr>
            <w:tcW w:w="1276" w:type="dxa"/>
          </w:tcPr>
          <w:p w:rsidR="00DA66F1" w:rsidRPr="009B384E" w:rsidRDefault="00DA66F1" w:rsidP="00DA66F1">
            <w:pPr>
              <w:jc w:val="right"/>
              <w:outlineLvl w:val="0"/>
              <w:rPr>
                <w:rStyle w:val="spelle"/>
                <w:b/>
                <w:color w:val="000000"/>
              </w:rPr>
            </w:pPr>
            <w:r w:rsidRPr="00E52D5A">
              <w:rPr>
                <w:rStyle w:val="spelle"/>
                <w:b/>
                <w:color w:val="000000"/>
              </w:rPr>
              <w:t>150 125</w:t>
            </w:r>
          </w:p>
        </w:tc>
        <w:tc>
          <w:tcPr>
            <w:tcW w:w="1275" w:type="dxa"/>
          </w:tcPr>
          <w:p w:rsidR="00DA66F1" w:rsidRPr="009B384E" w:rsidRDefault="00DA66F1" w:rsidP="00DA66F1">
            <w:pPr>
              <w:jc w:val="right"/>
              <w:rPr>
                <w:rStyle w:val="spelle"/>
                <w:b/>
              </w:rPr>
            </w:pPr>
            <w:r w:rsidRPr="00E52D5A">
              <w:rPr>
                <w:rStyle w:val="spelle"/>
                <w:b/>
                <w:color w:val="000000"/>
              </w:rPr>
              <w:t>150 125</w:t>
            </w:r>
          </w:p>
        </w:tc>
        <w:tc>
          <w:tcPr>
            <w:tcW w:w="1241" w:type="dxa"/>
          </w:tcPr>
          <w:p w:rsidR="00DA66F1" w:rsidRPr="009B384E" w:rsidRDefault="00DA66F1" w:rsidP="00DA66F1">
            <w:pPr>
              <w:jc w:val="right"/>
              <w:rPr>
                <w:rStyle w:val="spelle"/>
                <w:b/>
              </w:rPr>
            </w:pPr>
            <w:r w:rsidRPr="00E52D5A">
              <w:rPr>
                <w:rStyle w:val="spelle"/>
                <w:b/>
                <w:color w:val="000000"/>
              </w:rPr>
              <w:t>150 125</w:t>
            </w:r>
          </w:p>
        </w:tc>
      </w:tr>
      <w:tr w:rsidR="00DA66F1" w:rsidRPr="00CA308C" w:rsidTr="001C442A">
        <w:tc>
          <w:tcPr>
            <w:tcW w:w="5495" w:type="dxa"/>
          </w:tcPr>
          <w:p w:rsidR="00DA66F1" w:rsidRPr="00CA308C" w:rsidRDefault="00DA66F1" w:rsidP="00276E91">
            <w:pPr>
              <w:keepNext/>
              <w:jc w:val="both"/>
              <w:rPr>
                <w:rStyle w:val="spelle"/>
              </w:rPr>
            </w:pPr>
            <w:r w:rsidRPr="00CA308C">
              <w:rPr>
                <w:rStyle w:val="spelle"/>
                <w:b/>
              </w:rPr>
              <w:t>Kultūras ministrija</w:t>
            </w:r>
          </w:p>
        </w:tc>
        <w:tc>
          <w:tcPr>
            <w:tcW w:w="1276" w:type="dxa"/>
          </w:tcPr>
          <w:p w:rsidR="00DA66F1" w:rsidRPr="008874B7" w:rsidRDefault="00DA66F1" w:rsidP="00DA66F1">
            <w:pPr>
              <w:jc w:val="right"/>
              <w:rPr>
                <w:rStyle w:val="spelle"/>
                <w:b/>
              </w:rPr>
            </w:pPr>
            <w:r w:rsidRPr="0004019C">
              <w:rPr>
                <w:rStyle w:val="spelle"/>
                <w:b/>
              </w:rPr>
              <w:t>1 251 788</w:t>
            </w:r>
          </w:p>
        </w:tc>
        <w:tc>
          <w:tcPr>
            <w:tcW w:w="1275" w:type="dxa"/>
          </w:tcPr>
          <w:p w:rsidR="00DA66F1" w:rsidRPr="00BF2C52" w:rsidRDefault="00DA66F1" w:rsidP="00DA66F1">
            <w:pPr>
              <w:jc w:val="right"/>
              <w:rPr>
                <w:rStyle w:val="spelle"/>
                <w:b/>
              </w:rPr>
            </w:pPr>
            <w:r w:rsidRPr="0004019C">
              <w:rPr>
                <w:rStyle w:val="spelle"/>
                <w:b/>
              </w:rPr>
              <w:t>1 252 488</w:t>
            </w:r>
          </w:p>
        </w:tc>
        <w:tc>
          <w:tcPr>
            <w:tcW w:w="1241" w:type="dxa"/>
          </w:tcPr>
          <w:p w:rsidR="00DA66F1" w:rsidRPr="00BF2C52" w:rsidRDefault="00DA66F1" w:rsidP="00DA66F1">
            <w:pPr>
              <w:jc w:val="right"/>
              <w:rPr>
                <w:rStyle w:val="spelle"/>
                <w:b/>
              </w:rPr>
            </w:pPr>
            <w:r w:rsidRPr="0004019C">
              <w:rPr>
                <w:rStyle w:val="spelle"/>
                <w:b/>
              </w:rPr>
              <w:t>1 194 852</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Kultūras informācijas sistēmu centrs</w:t>
            </w:r>
          </w:p>
        </w:tc>
        <w:tc>
          <w:tcPr>
            <w:tcW w:w="1276" w:type="dxa"/>
          </w:tcPr>
          <w:p w:rsidR="00DA66F1" w:rsidRPr="00DA66F1" w:rsidRDefault="00DA66F1" w:rsidP="00DA66F1">
            <w:pPr>
              <w:jc w:val="right"/>
              <w:rPr>
                <w:rStyle w:val="spelle"/>
              </w:rPr>
            </w:pPr>
            <w:r w:rsidRPr="00DA66F1">
              <w:rPr>
                <w:rStyle w:val="spelle"/>
              </w:rPr>
              <w:t>716 288</w:t>
            </w:r>
          </w:p>
        </w:tc>
        <w:tc>
          <w:tcPr>
            <w:tcW w:w="1275" w:type="dxa"/>
          </w:tcPr>
          <w:p w:rsidR="00DA66F1" w:rsidRPr="00DA66F1" w:rsidRDefault="00DA66F1" w:rsidP="00DA66F1">
            <w:pPr>
              <w:jc w:val="right"/>
              <w:rPr>
                <w:rStyle w:val="spelle"/>
              </w:rPr>
            </w:pPr>
            <w:r w:rsidRPr="00DA66F1">
              <w:rPr>
                <w:rStyle w:val="spelle"/>
              </w:rPr>
              <w:t>716 988</w:t>
            </w:r>
          </w:p>
        </w:tc>
        <w:tc>
          <w:tcPr>
            <w:tcW w:w="1241" w:type="dxa"/>
          </w:tcPr>
          <w:p w:rsidR="00DA66F1" w:rsidRPr="00DA66F1" w:rsidRDefault="00DA66F1" w:rsidP="00DA66F1">
            <w:pPr>
              <w:jc w:val="right"/>
              <w:rPr>
                <w:rStyle w:val="spelle"/>
              </w:rPr>
            </w:pPr>
            <w:r w:rsidRPr="00DA66F1">
              <w:rPr>
                <w:rStyle w:val="spelle"/>
              </w:rPr>
              <w:t>659 352</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Latvijas Nacionālā bibliotēka</w:t>
            </w:r>
          </w:p>
        </w:tc>
        <w:tc>
          <w:tcPr>
            <w:tcW w:w="1276" w:type="dxa"/>
          </w:tcPr>
          <w:p w:rsidR="00DA66F1" w:rsidRPr="00DA66F1" w:rsidRDefault="00DA66F1" w:rsidP="00DA66F1">
            <w:pPr>
              <w:jc w:val="right"/>
              <w:rPr>
                <w:rStyle w:val="spelle"/>
              </w:rPr>
            </w:pPr>
            <w:r w:rsidRPr="00DA66F1">
              <w:rPr>
                <w:rStyle w:val="spelle"/>
              </w:rPr>
              <w:t>535 500</w:t>
            </w:r>
          </w:p>
        </w:tc>
        <w:tc>
          <w:tcPr>
            <w:tcW w:w="1275" w:type="dxa"/>
          </w:tcPr>
          <w:p w:rsidR="00DA66F1" w:rsidRPr="00DA66F1" w:rsidRDefault="00DA66F1" w:rsidP="00DA66F1">
            <w:pPr>
              <w:jc w:val="right"/>
              <w:rPr>
                <w:rStyle w:val="spelle"/>
              </w:rPr>
            </w:pPr>
            <w:r w:rsidRPr="00DA66F1">
              <w:rPr>
                <w:rStyle w:val="spelle"/>
              </w:rPr>
              <w:t>535 500</w:t>
            </w:r>
          </w:p>
        </w:tc>
        <w:tc>
          <w:tcPr>
            <w:tcW w:w="1241" w:type="dxa"/>
          </w:tcPr>
          <w:p w:rsidR="00DA66F1" w:rsidRPr="00DA66F1" w:rsidRDefault="00DA66F1" w:rsidP="00DA66F1">
            <w:pPr>
              <w:jc w:val="right"/>
              <w:rPr>
                <w:rStyle w:val="spelle"/>
              </w:rPr>
            </w:pPr>
            <w:r w:rsidRPr="00DA66F1">
              <w:rPr>
                <w:rStyle w:val="spelle"/>
              </w:rPr>
              <w:t>535 500</w:t>
            </w:r>
          </w:p>
        </w:tc>
      </w:tr>
      <w:tr w:rsidR="00DA66F1" w:rsidRPr="00DA66F1" w:rsidTr="001C442A">
        <w:tc>
          <w:tcPr>
            <w:tcW w:w="5495" w:type="dxa"/>
          </w:tcPr>
          <w:p w:rsidR="00DA66F1" w:rsidRPr="00DA66F1" w:rsidRDefault="00DA66F1" w:rsidP="005C5F4D">
            <w:pPr>
              <w:jc w:val="both"/>
              <w:rPr>
                <w:rStyle w:val="spelle"/>
                <w:b/>
              </w:rPr>
            </w:pPr>
            <w:r w:rsidRPr="00DA66F1">
              <w:rPr>
                <w:rStyle w:val="spelle"/>
                <w:b/>
              </w:rPr>
              <w:t>Labklājības ministrija</w:t>
            </w:r>
          </w:p>
        </w:tc>
        <w:tc>
          <w:tcPr>
            <w:tcW w:w="1276" w:type="dxa"/>
          </w:tcPr>
          <w:p w:rsidR="00DA66F1" w:rsidRPr="00DA66F1" w:rsidRDefault="00DA66F1" w:rsidP="00DA66F1">
            <w:pPr>
              <w:jc w:val="right"/>
              <w:rPr>
                <w:rStyle w:val="spelle"/>
                <w:b/>
              </w:rPr>
            </w:pPr>
            <w:r w:rsidRPr="00DA66F1">
              <w:rPr>
                <w:rStyle w:val="spelle"/>
                <w:b/>
              </w:rPr>
              <w:t>443 433</w:t>
            </w:r>
          </w:p>
        </w:tc>
        <w:tc>
          <w:tcPr>
            <w:tcW w:w="1275" w:type="dxa"/>
          </w:tcPr>
          <w:p w:rsidR="00DA66F1" w:rsidRPr="00DA66F1" w:rsidRDefault="00DA66F1" w:rsidP="00DA66F1">
            <w:pPr>
              <w:jc w:val="right"/>
              <w:rPr>
                <w:rStyle w:val="spelle"/>
                <w:b/>
              </w:rPr>
            </w:pPr>
            <w:r w:rsidRPr="00DA66F1">
              <w:rPr>
                <w:rStyle w:val="spelle"/>
                <w:b/>
              </w:rPr>
              <w:t>453 227</w:t>
            </w:r>
          </w:p>
        </w:tc>
        <w:tc>
          <w:tcPr>
            <w:tcW w:w="1241" w:type="dxa"/>
          </w:tcPr>
          <w:p w:rsidR="00DA66F1" w:rsidRPr="00DA66F1" w:rsidRDefault="00DA66F1" w:rsidP="00DA66F1">
            <w:pPr>
              <w:jc w:val="right"/>
              <w:rPr>
                <w:rStyle w:val="spelle"/>
                <w:b/>
              </w:rPr>
            </w:pPr>
            <w:r w:rsidRPr="00DA66F1">
              <w:rPr>
                <w:rStyle w:val="spelle"/>
                <w:b/>
              </w:rPr>
              <w:t>1 788 641</w:t>
            </w:r>
          </w:p>
        </w:tc>
      </w:tr>
      <w:tr w:rsidR="00DA66F1" w:rsidRPr="00DA66F1" w:rsidTr="001C442A">
        <w:tc>
          <w:tcPr>
            <w:tcW w:w="5495" w:type="dxa"/>
          </w:tcPr>
          <w:p w:rsidR="00DA66F1" w:rsidRPr="00DA66F1" w:rsidRDefault="00DA66F1" w:rsidP="00276E91">
            <w:pPr>
              <w:keepNext/>
              <w:jc w:val="both"/>
              <w:rPr>
                <w:rStyle w:val="spelle"/>
                <w:b/>
              </w:rPr>
            </w:pPr>
            <w:r w:rsidRPr="00DA66F1">
              <w:rPr>
                <w:rStyle w:val="spelle"/>
                <w:b/>
              </w:rPr>
              <w:lastRenderedPageBreak/>
              <w:t>Tieslietu ministrija</w:t>
            </w:r>
          </w:p>
        </w:tc>
        <w:tc>
          <w:tcPr>
            <w:tcW w:w="1276" w:type="dxa"/>
          </w:tcPr>
          <w:p w:rsidR="00DA66F1" w:rsidRPr="00DA66F1" w:rsidRDefault="00DA66F1" w:rsidP="00DA66F1">
            <w:pPr>
              <w:jc w:val="right"/>
              <w:rPr>
                <w:rStyle w:val="spelle"/>
                <w:b/>
              </w:rPr>
            </w:pPr>
            <w:r w:rsidRPr="00DA66F1">
              <w:rPr>
                <w:rStyle w:val="spelle"/>
                <w:b/>
              </w:rPr>
              <w:t>521 430</w:t>
            </w:r>
          </w:p>
        </w:tc>
        <w:tc>
          <w:tcPr>
            <w:tcW w:w="1275" w:type="dxa"/>
          </w:tcPr>
          <w:p w:rsidR="00DA66F1" w:rsidRPr="00DA66F1" w:rsidRDefault="00DA66F1" w:rsidP="00DA66F1">
            <w:pPr>
              <w:jc w:val="right"/>
              <w:rPr>
                <w:rStyle w:val="spelle"/>
                <w:b/>
              </w:rPr>
            </w:pPr>
            <w:r w:rsidRPr="00DA66F1">
              <w:rPr>
                <w:rStyle w:val="spelle"/>
                <w:b/>
              </w:rPr>
              <w:t>568 030</w:t>
            </w:r>
          </w:p>
        </w:tc>
        <w:tc>
          <w:tcPr>
            <w:tcW w:w="1241" w:type="dxa"/>
          </w:tcPr>
          <w:p w:rsidR="00DA66F1" w:rsidRPr="00DA66F1" w:rsidRDefault="00DA66F1" w:rsidP="00DA66F1">
            <w:pPr>
              <w:jc w:val="right"/>
              <w:rPr>
                <w:rStyle w:val="spelle"/>
                <w:b/>
              </w:rPr>
            </w:pPr>
            <w:r w:rsidRPr="00DA66F1">
              <w:rPr>
                <w:rStyle w:val="spelle"/>
                <w:b/>
              </w:rPr>
              <w:t>540 644</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Valsts probācijas dienests</w:t>
            </w:r>
          </w:p>
        </w:tc>
        <w:tc>
          <w:tcPr>
            <w:tcW w:w="1276" w:type="dxa"/>
          </w:tcPr>
          <w:p w:rsidR="00DA66F1" w:rsidRPr="00DA66F1" w:rsidRDefault="00DA66F1" w:rsidP="00DA66F1">
            <w:pPr>
              <w:jc w:val="right"/>
              <w:rPr>
                <w:rStyle w:val="spelle"/>
              </w:rPr>
            </w:pPr>
            <w:r w:rsidRPr="00DA66F1">
              <w:rPr>
                <w:rStyle w:val="spelle"/>
              </w:rPr>
              <w:t>141 720</w:t>
            </w:r>
          </w:p>
        </w:tc>
        <w:tc>
          <w:tcPr>
            <w:tcW w:w="1275" w:type="dxa"/>
          </w:tcPr>
          <w:p w:rsidR="00DA66F1" w:rsidRPr="00DA66F1" w:rsidRDefault="00DA66F1" w:rsidP="00DA66F1">
            <w:pPr>
              <w:jc w:val="right"/>
              <w:rPr>
                <w:rStyle w:val="spelle"/>
              </w:rPr>
            </w:pPr>
            <w:r w:rsidRPr="00DA66F1">
              <w:rPr>
                <w:rStyle w:val="spelle"/>
              </w:rPr>
              <w:t>188 320</w:t>
            </w:r>
          </w:p>
        </w:tc>
        <w:tc>
          <w:tcPr>
            <w:tcW w:w="1241" w:type="dxa"/>
          </w:tcPr>
          <w:p w:rsidR="00DA66F1" w:rsidRPr="00DA66F1" w:rsidRDefault="00DA66F1" w:rsidP="00DA66F1">
            <w:pPr>
              <w:jc w:val="right"/>
              <w:rPr>
                <w:rStyle w:val="spelle"/>
              </w:rPr>
            </w:pPr>
            <w:r w:rsidRPr="00DA66F1">
              <w:rPr>
                <w:rStyle w:val="spelle"/>
              </w:rPr>
              <w:t>143 320</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Valsts zemes dienests</w:t>
            </w:r>
          </w:p>
        </w:tc>
        <w:tc>
          <w:tcPr>
            <w:tcW w:w="1276" w:type="dxa"/>
          </w:tcPr>
          <w:p w:rsidR="00DA66F1" w:rsidRPr="00DA66F1" w:rsidRDefault="00DA66F1" w:rsidP="00DA66F1">
            <w:pPr>
              <w:jc w:val="right"/>
              <w:rPr>
                <w:rStyle w:val="spelle"/>
              </w:rPr>
            </w:pPr>
            <w:r w:rsidRPr="00DA66F1">
              <w:rPr>
                <w:rStyle w:val="spelle"/>
              </w:rPr>
              <w:t>379 710</w:t>
            </w:r>
          </w:p>
        </w:tc>
        <w:tc>
          <w:tcPr>
            <w:tcW w:w="1275" w:type="dxa"/>
          </w:tcPr>
          <w:p w:rsidR="00DA66F1" w:rsidRPr="00DA66F1" w:rsidRDefault="00DA66F1" w:rsidP="00DA66F1">
            <w:pPr>
              <w:jc w:val="right"/>
              <w:rPr>
                <w:rStyle w:val="spelle"/>
              </w:rPr>
            </w:pPr>
            <w:r w:rsidRPr="00DA66F1">
              <w:rPr>
                <w:rStyle w:val="spelle"/>
              </w:rPr>
              <w:t>379 710</w:t>
            </w:r>
          </w:p>
        </w:tc>
        <w:tc>
          <w:tcPr>
            <w:tcW w:w="1241" w:type="dxa"/>
          </w:tcPr>
          <w:p w:rsidR="00DA66F1" w:rsidRPr="00DA66F1" w:rsidRDefault="00DA66F1" w:rsidP="00DA66F1">
            <w:pPr>
              <w:jc w:val="right"/>
              <w:rPr>
                <w:rStyle w:val="spelle"/>
              </w:rPr>
            </w:pPr>
            <w:r w:rsidRPr="00DA66F1">
              <w:rPr>
                <w:rStyle w:val="spelle"/>
              </w:rPr>
              <w:t>379 710</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Valsts valodas centrs</w:t>
            </w:r>
          </w:p>
        </w:tc>
        <w:tc>
          <w:tcPr>
            <w:tcW w:w="1276" w:type="dxa"/>
          </w:tcPr>
          <w:p w:rsidR="00DA66F1" w:rsidRPr="00DA66F1" w:rsidRDefault="00DA66F1" w:rsidP="00DA66F1">
            <w:pPr>
              <w:jc w:val="right"/>
              <w:rPr>
                <w:rStyle w:val="spelle"/>
              </w:rPr>
            </w:pPr>
            <w:r w:rsidRPr="00DA66F1">
              <w:rPr>
                <w:rStyle w:val="spelle"/>
              </w:rPr>
              <w:t>0</w:t>
            </w:r>
          </w:p>
        </w:tc>
        <w:tc>
          <w:tcPr>
            <w:tcW w:w="1275" w:type="dxa"/>
          </w:tcPr>
          <w:p w:rsidR="00DA66F1" w:rsidRPr="00DA66F1" w:rsidRDefault="00DA66F1" w:rsidP="00DA66F1">
            <w:pPr>
              <w:jc w:val="right"/>
              <w:rPr>
                <w:rStyle w:val="spelle"/>
              </w:rPr>
            </w:pPr>
            <w:r w:rsidRPr="00DA66F1">
              <w:rPr>
                <w:rStyle w:val="spelle"/>
              </w:rPr>
              <w:t>0</w:t>
            </w:r>
          </w:p>
        </w:tc>
        <w:tc>
          <w:tcPr>
            <w:tcW w:w="1241" w:type="dxa"/>
          </w:tcPr>
          <w:p w:rsidR="00DA66F1" w:rsidRPr="00DA66F1" w:rsidRDefault="00DA66F1" w:rsidP="00DA66F1">
            <w:pPr>
              <w:jc w:val="right"/>
              <w:rPr>
                <w:rStyle w:val="spelle"/>
              </w:rPr>
            </w:pPr>
            <w:r w:rsidRPr="00DA66F1">
              <w:rPr>
                <w:rStyle w:val="spelle"/>
              </w:rPr>
              <w:t>17 614</w:t>
            </w:r>
          </w:p>
        </w:tc>
      </w:tr>
      <w:tr w:rsidR="00DA66F1" w:rsidRPr="00EF6BF0" w:rsidTr="001C442A">
        <w:tc>
          <w:tcPr>
            <w:tcW w:w="5495" w:type="dxa"/>
          </w:tcPr>
          <w:p w:rsidR="00DA66F1" w:rsidRPr="00EF6BF0" w:rsidRDefault="00DA66F1" w:rsidP="005C5F4D">
            <w:pPr>
              <w:jc w:val="both"/>
              <w:rPr>
                <w:rStyle w:val="spelle"/>
                <w:b/>
              </w:rPr>
            </w:pPr>
            <w:r w:rsidRPr="00EF6BF0">
              <w:rPr>
                <w:rStyle w:val="spelle"/>
                <w:b/>
              </w:rPr>
              <w:t>Valsts kanceleja</w:t>
            </w:r>
          </w:p>
        </w:tc>
        <w:tc>
          <w:tcPr>
            <w:tcW w:w="1276" w:type="dxa"/>
          </w:tcPr>
          <w:p w:rsidR="00DA66F1" w:rsidRPr="00BF2C52" w:rsidRDefault="00DA66F1" w:rsidP="00DA66F1">
            <w:pPr>
              <w:jc w:val="right"/>
              <w:rPr>
                <w:rStyle w:val="spelle"/>
                <w:b/>
              </w:rPr>
            </w:pPr>
            <w:r w:rsidRPr="008A284A">
              <w:rPr>
                <w:rStyle w:val="spelle"/>
                <w:b/>
              </w:rPr>
              <w:t>10 129</w:t>
            </w:r>
          </w:p>
        </w:tc>
        <w:tc>
          <w:tcPr>
            <w:tcW w:w="1275" w:type="dxa"/>
          </w:tcPr>
          <w:p w:rsidR="00DA66F1" w:rsidRPr="00BF2C52" w:rsidRDefault="00DA66F1" w:rsidP="00DA66F1">
            <w:pPr>
              <w:jc w:val="right"/>
              <w:rPr>
                <w:rStyle w:val="spelle"/>
                <w:b/>
              </w:rPr>
            </w:pPr>
            <w:r w:rsidRPr="008A284A">
              <w:rPr>
                <w:rStyle w:val="spelle"/>
                <w:b/>
              </w:rPr>
              <w:t>6 929</w:t>
            </w:r>
          </w:p>
        </w:tc>
        <w:tc>
          <w:tcPr>
            <w:tcW w:w="1241" w:type="dxa"/>
          </w:tcPr>
          <w:p w:rsidR="00DA66F1" w:rsidRPr="00BF2C52" w:rsidRDefault="00DA66F1" w:rsidP="00DA66F1">
            <w:pPr>
              <w:jc w:val="right"/>
              <w:rPr>
                <w:rStyle w:val="spelle"/>
                <w:b/>
              </w:rPr>
            </w:pPr>
            <w:r w:rsidRPr="008A284A">
              <w:rPr>
                <w:rStyle w:val="spelle"/>
                <w:b/>
              </w:rPr>
              <w:t>8 029</w:t>
            </w:r>
          </w:p>
        </w:tc>
      </w:tr>
      <w:tr w:rsidR="00DA66F1" w:rsidRPr="00DA66F1" w:rsidTr="001C442A">
        <w:tc>
          <w:tcPr>
            <w:tcW w:w="5495" w:type="dxa"/>
          </w:tcPr>
          <w:p w:rsidR="00DA66F1" w:rsidRPr="00DA66F1" w:rsidRDefault="00DA66F1" w:rsidP="00276E91">
            <w:pPr>
              <w:keepNext/>
              <w:jc w:val="both"/>
              <w:rPr>
                <w:rStyle w:val="spelle"/>
                <w:b/>
              </w:rPr>
            </w:pPr>
            <w:r w:rsidRPr="00DA66F1">
              <w:rPr>
                <w:rStyle w:val="spelle"/>
                <w:b/>
              </w:rPr>
              <w:t>Veselības ministrija</w:t>
            </w:r>
          </w:p>
        </w:tc>
        <w:tc>
          <w:tcPr>
            <w:tcW w:w="1276" w:type="dxa"/>
          </w:tcPr>
          <w:p w:rsidR="00DA66F1" w:rsidRPr="00DA66F1" w:rsidRDefault="00DA66F1" w:rsidP="00DA66F1">
            <w:pPr>
              <w:jc w:val="right"/>
              <w:rPr>
                <w:rStyle w:val="spelle"/>
                <w:b/>
              </w:rPr>
            </w:pPr>
            <w:r w:rsidRPr="00DA66F1">
              <w:rPr>
                <w:rStyle w:val="spelle"/>
                <w:b/>
              </w:rPr>
              <w:t>360 162</w:t>
            </w:r>
          </w:p>
        </w:tc>
        <w:tc>
          <w:tcPr>
            <w:tcW w:w="1275" w:type="dxa"/>
          </w:tcPr>
          <w:p w:rsidR="00DA66F1" w:rsidRPr="00DA66F1" w:rsidRDefault="00DA66F1" w:rsidP="00DA66F1">
            <w:pPr>
              <w:jc w:val="right"/>
              <w:rPr>
                <w:rStyle w:val="spelle"/>
                <w:b/>
              </w:rPr>
            </w:pPr>
            <w:r w:rsidRPr="00DA66F1">
              <w:rPr>
                <w:rStyle w:val="spelle"/>
                <w:b/>
              </w:rPr>
              <w:t>302 149</w:t>
            </w:r>
          </w:p>
        </w:tc>
        <w:tc>
          <w:tcPr>
            <w:tcW w:w="1241" w:type="dxa"/>
          </w:tcPr>
          <w:p w:rsidR="00DA66F1" w:rsidRPr="00DA66F1" w:rsidRDefault="00DA66F1" w:rsidP="00DA66F1">
            <w:pPr>
              <w:jc w:val="right"/>
              <w:rPr>
                <w:rStyle w:val="spelle"/>
                <w:b/>
              </w:rPr>
            </w:pPr>
            <w:r w:rsidRPr="00DA66F1">
              <w:rPr>
                <w:rStyle w:val="spelle"/>
                <w:b/>
              </w:rPr>
              <w:t>302 149</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Neatliekamās medicīniskās palīdzības dienests</w:t>
            </w:r>
          </w:p>
        </w:tc>
        <w:tc>
          <w:tcPr>
            <w:tcW w:w="1276" w:type="dxa"/>
          </w:tcPr>
          <w:p w:rsidR="00DA66F1" w:rsidRPr="00DA66F1" w:rsidRDefault="00DA66F1" w:rsidP="00DA66F1">
            <w:pPr>
              <w:jc w:val="right"/>
              <w:rPr>
                <w:rStyle w:val="spelle"/>
              </w:rPr>
            </w:pPr>
            <w:r w:rsidRPr="00DA66F1">
              <w:rPr>
                <w:rStyle w:val="spelle"/>
              </w:rPr>
              <w:t>360 162</w:t>
            </w:r>
          </w:p>
        </w:tc>
        <w:tc>
          <w:tcPr>
            <w:tcW w:w="1275" w:type="dxa"/>
          </w:tcPr>
          <w:p w:rsidR="00DA66F1" w:rsidRPr="00DA66F1" w:rsidRDefault="00DA66F1" w:rsidP="00DA66F1">
            <w:pPr>
              <w:jc w:val="right"/>
              <w:rPr>
                <w:rStyle w:val="spelle"/>
              </w:rPr>
            </w:pPr>
            <w:r w:rsidRPr="00DA66F1">
              <w:rPr>
                <w:rStyle w:val="spelle"/>
              </w:rPr>
              <w:t>302 149</w:t>
            </w:r>
          </w:p>
        </w:tc>
        <w:tc>
          <w:tcPr>
            <w:tcW w:w="1241" w:type="dxa"/>
          </w:tcPr>
          <w:p w:rsidR="00DA66F1" w:rsidRPr="00DA66F1" w:rsidRDefault="00DA66F1" w:rsidP="00DA66F1">
            <w:pPr>
              <w:jc w:val="right"/>
              <w:rPr>
                <w:rStyle w:val="spelle"/>
              </w:rPr>
            </w:pPr>
            <w:r w:rsidRPr="00DA66F1">
              <w:rPr>
                <w:rStyle w:val="spelle"/>
              </w:rPr>
              <w:t>302 149</w:t>
            </w:r>
          </w:p>
        </w:tc>
      </w:tr>
      <w:tr w:rsidR="00DA66F1" w:rsidRPr="00DA66F1" w:rsidTr="001C442A">
        <w:tc>
          <w:tcPr>
            <w:tcW w:w="5495" w:type="dxa"/>
          </w:tcPr>
          <w:p w:rsidR="00DA66F1" w:rsidRPr="00DA66F1" w:rsidRDefault="00DA66F1" w:rsidP="00276E91">
            <w:pPr>
              <w:keepNext/>
              <w:jc w:val="both"/>
              <w:rPr>
                <w:rStyle w:val="spelle"/>
                <w:b/>
              </w:rPr>
            </w:pPr>
            <w:r w:rsidRPr="00DA66F1">
              <w:rPr>
                <w:rStyle w:val="spelle"/>
                <w:b/>
              </w:rPr>
              <w:t>VARAM</w:t>
            </w:r>
          </w:p>
        </w:tc>
        <w:tc>
          <w:tcPr>
            <w:tcW w:w="1276" w:type="dxa"/>
          </w:tcPr>
          <w:p w:rsidR="00DA66F1" w:rsidRPr="00DA66F1" w:rsidRDefault="00DA66F1" w:rsidP="00DA66F1">
            <w:pPr>
              <w:jc w:val="right"/>
              <w:rPr>
                <w:rStyle w:val="spelle"/>
                <w:b/>
              </w:rPr>
            </w:pPr>
            <w:r w:rsidRPr="00DA66F1">
              <w:rPr>
                <w:rStyle w:val="spelle"/>
                <w:b/>
              </w:rPr>
              <w:t>2 348 018</w:t>
            </w:r>
          </w:p>
        </w:tc>
        <w:tc>
          <w:tcPr>
            <w:tcW w:w="1275" w:type="dxa"/>
          </w:tcPr>
          <w:p w:rsidR="00DA66F1" w:rsidRPr="00DA66F1" w:rsidRDefault="00DA66F1" w:rsidP="00DA66F1">
            <w:pPr>
              <w:jc w:val="right"/>
              <w:rPr>
                <w:rStyle w:val="spelle"/>
                <w:b/>
              </w:rPr>
            </w:pPr>
            <w:r w:rsidRPr="00DA66F1">
              <w:rPr>
                <w:rStyle w:val="spelle"/>
                <w:b/>
              </w:rPr>
              <w:t>2 491 726</w:t>
            </w:r>
          </w:p>
        </w:tc>
        <w:tc>
          <w:tcPr>
            <w:tcW w:w="1241" w:type="dxa"/>
          </w:tcPr>
          <w:p w:rsidR="00DA66F1" w:rsidRPr="00DA66F1" w:rsidRDefault="00DA66F1" w:rsidP="00DA66F1">
            <w:pPr>
              <w:jc w:val="right"/>
              <w:rPr>
                <w:rStyle w:val="spelle"/>
                <w:b/>
              </w:rPr>
            </w:pPr>
            <w:r w:rsidRPr="00DA66F1">
              <w:rPr>
                <w:rStyle w:val="spelle"/>
                <w:b/>
              </w:rPr>
              <w:t>2 618 975</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Dabas aizsardzības pārvalde</w:t>
            </w:r>
          </w:p>
        </w:tc>
        <w:tc>
          <w:tcPr>
            <w:tcW w:w="1276" w:type="dxa"/>
          </w:tcPr>
          <w:p w:rsidR="00DA66F1" w:rsidRPr="00DA66F1" w:rsidRDefault="00DA66F1" w:rsidP="00DA66F1">
            <w:pPr>
              <w:jc w:val="right"/>
              <w:rPr>
                <w:rStyle w:val="spelle"/>
              </w:rPr>
            </w:pPr>
            <w:r w:rsidRPr="00DA66F1">
              <w:rPr>
                <w:rStyle w:val="spelle"/>
              </w:rPr>
              <w:t>63 155</w:t>
            </w:r>
          </w:p>
        </w:tc>
        <w:tc>
          <w:tcPr>
            <w:tcW w:w="1275" w:type="dxa"/>
          </w:tcPr>
          <w:p w:rsidR="00DA66F1" w:rsidRPr="00DA66F1" w:rsidRDefault="00DA66F1" w:rsidP="00DA66F1">
            <w:pPr>
              <w:jc w:val="right"/>
              <w:rPr>
                <w:rStyle w:val="spelle"/>
              </w:rPr>
            </w:pPr>
            <w:r w:rsidRPr="00DA66F1">
              <w:rPr>
                <w:rStyle w:val="spelle"/>
              </w:rPr>
              <w:t>63 155</w:t>
            </w:r>
          </w:p>
        </w:tc>
        <w:tc>
          <w:tcPr>
            <w:tcW w:w="1241" w:type="dxa"/>
          </w:tcPr>
          <w:p w:rsidR="00DA66F1" w:rsidRPr="00DA66F1" w:rsidRDefault="00DA66F1" w:rsidP="00DA66F1">
            <w:pPr>
              <w:jc w:val="right"/>
              <w:rPr>
                <w:rStyle w:val="spelle"/>
              </w:rPr>
            </w:pPr>
            <w:r w:rsidRPr="00DA66F1">
              <w:rPr>
                <w:rStyle w:val="spelle"/>
              </w:rPr>
              <w:t>63 155</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Latvijas Dabas muzejs</w:t>
            </w:r>
          </w:p>
        </w:tc>
        <w:tc>
          <w:tcPr>
            <w:tcW w:w="1276" w:type="dxa"/>
          </w:tcPr>
          <w:p w:rsidR="00DA66F1" w:rsidRPr="00DA66F1" w:rsidRDefault="00DA66F1" w:rsidP="00DA66F1">
            <w:pPr>
              <w:jc w:val="right"/>
              <w:rPr>
                <w:rStyle w:val="spelle"/>
              </w:rPr>
            </w:pPr>
            <w:r w:rsidRPr="00DA66F1">
              <w:rPr>
                <w:rStyle w:val="spelle"/>
              </w:rPr>
              <w:t>11 628</w:t>
            </w:r>
          </w:p>
        </w:tc>
        <w:tc>
          <w:tcPr>
            <w:tcW w:w="1275" w:type="dxa"/>
          </w:tcPr>
          <w:p w:rsidR="00DA66F1" w:rsidRPr="00DA66F1" w:rsidRDefault="00DA66F1" w:rsidP="00DA66F1">
            <w:pPr>
              <w:jc w:val="right"/>
              <w:rPr>
                <w:rStyle w:val="spelle"/>
              </w:rPr>
            </w:pPr>
            <w:r w:rsidRPr="00DA66F1">
              <w:rPr>
                <w:rStyle w:val="spelle"/>
              </w:rPr>
              <w:t>15 339</w:t>
            </w:r>
          </w:p>
        </w:tc>
        <w:tc>
          <w:tcPr>
            <w:tcW w:w="1241" w:type="dxa"/>
          </w:tcPr>
          <w:p w:rsidR="00DA66F1" w:rsidRPr="00DA66F1" w:rsidRDefault="00DA66F1" w:rsidP="00DA66F1">
            <w:pPr>
              <w:jc w:val="right"/>
              <w:rPr>
                <w:rStyle w:val="spelle"/>
              </w:rPr>
            </w:pPr>
            <w:r w:rsidRPr="00DA66F1">
              <w:rPr>
                <w:rStyle w:val="spelle"/>
              </w:rPr>
              <w:t>19 667</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Valsts reģionālās attīstības aģentūra</w:t>
            </w:r>
          </w:p>
        </w:tc>
        <w:tc>
          <w:tcPr>
            <w:tcW w:w="1276" w:type="dxa"/>
          </w:tcPr>
          <w:p w:rsidR="00DA66F1" w:rsidRPr="00DA66F1" w:rsidRDefault="00DA66F1" w:rsidP="00DA66F1">
            <w:pPr>
              <w:jc w:val="right"/>
              <w:rPr>
                <w:rStyle w:val="spelle"/>
              </w:rPr>
            </w:pPr>
            <w:r w:rsidRPr="00DA66F1">
              <w:rPr>
                <w:rStyle w:val="spelle"/>
              </w:rPr>
              <w:t>2 207 447</w:t>
            </w:r>
          </w:p>
        </w:tc>
        <w:tc>
          <w:tcPr>
            <w:tcW w:w="1275" w:type="dxa"/>
          </w:tcPr>
          <w:p w:rsidR="00DA66F1" w:rsidRPr="00DA66F1" w:rsidRDefault="00DA66F1" w:rsidP="00DA66F1">
            <w:pPr>
              <w:jc w:val="right"/>
              <w:rPr>
                <w:rStyle w:val="spelle"/>
              </w:rPr>
            </w:pPr>
            <w:r w:rsidRPr="00DA66F1">
              <w:rPr>
                <w:rStyle w:val="spelle"/>
              </w:rPr>
              <w:t>2 347 444</w:t>
            </w:r>
          </w:p>
        </w:tc>
        <w:tc>
          <w:tcPr>
            <w:tcW w:w="1241" w:type="dxa"/>
          </w:tcPr>
          <w:p w:rsidR="00DA66F1" w:rsidRPr="00DA66F1" w:rsidRDefault="00DA66F1" w:rsidP="00DA66F1">
            <w:pPr>
              <w:jc w:val="right"/>
              <w:rPr>
                <w:rStyle w:val="spelle"/>
              </w:rPr>
            </w:pPr>
            <w:r w:rsidRPr="00DA66F1">
              <w:rPr>
                <w:rStyle w:val="spelle"/>
              </w:rPr>
              <w:t>2 470 365</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Vides aizsardzības un reģionālās attīstības ministrija</w:t>
            </w:r>
          </w:p>
        </w:tc>
        <w:tc>
          <w:tcPr>
            <w:tcW w:w="1276" w:type="dxa"/>
          </w:tcPr>
          <w:p w:rsidR="00DA66F1" w:rsidRPr="00DA66F1" w:rsidRDefault="00DA66F1" w:rsidP="00DA66F1">
            <w:pPr>
              <w:jc w:val="right"/>
              <w:rPr>
                <w:rStyle w:val="spelle"/>
              </w:rPr>
            </w:pPr>
            <w:r w:rsidRPr="00DA66F1">
              <w:rPr>
                <w:rStyle w:val="spelle"/>
              </w:rPr>
              <w:t>65 788</w:t>
            </w:r>
          </w:p>
        </w:tc>
        <w:tc>
          <w:tcPr>
            <w:tcW w:w="1275" w:type="dxa"/>
          </w:tcPr>
          <w:p w:rsidR="00DA66F1" w:rsidRPr="00DA66F1" w:rsidRDefault="00DA66F1" w:rsidP="00DA66F1">
            <w:pPr>
              <w:jc w:val="right"/>
              <w:rPr>
                <w:rStyle w:val="spelle"/>
              </w:rPr>
            </w:pPr>
            <w:r w:rsidRPr="00DA66F1">
              <w:rPr>
                <w:rStyle w:val="spelle"/>
              </w:rPr>
              <w:t>65 788</w:t>
            </w:r>
          </w:p>
        </w:tc>
        <w:tc>
          <w:tcPr>
            <w:tcW w:w="1241" w:type="dxa"/>
          </w:tcPr>
          <w:p w:rsidR="00DA66F1" w:rsidRPr="00DA66F1" w:rsidRDefault="00DA66F1" w:rsidP="00DA66F1">
            <w:pPr>
              <w:jc w:val="right"/>
              <w:rPr>
                <w:rStyle w:val="spelle"/>
              </w:rPr>
            </w:pPr>
            <w:r w:rsidRPr="00DA66F1">
              <w:rPr>
                <w:rStyle w:val="spelle"/>
              </w:rPr>
              <w:t>65 788</w:t>
            </w:r>
          </w:p>
        </w:tc>
      </w:tr>
      <w:tr w:rsidR="00DA66F1" w:rsidRPr="00DA66F1" w:rsidTr="001C442A">
        <w:tc>
          <w:tcPr>
            <w:tcW w:w="5495" w:type="dxa"/>
          </w:tcPr>
          <w:p w:rsidR="00DA66F1" w:rsidRPr="00DA66F1" w:rsidRDefault="00DA66F1" w:rsidP="00276E91">
            <w:pPr>
              <w:keepNext/>
              <w:jc w:val="both"/>
              <w:rPr>
                <w:rStyle w:val="spelle"/>
                <w:b/>
              </w:rPr>
            </w:pPr>
            <w:r w:rsidRPr="00DA66F1">
              <w:rPr>
                <w:rStyle w:val="spelle"/>
                <w:b/>
              </w:rPr>
              <w:t>Zemkopības ministrija</w:t>
            </w:r>
          </w:p>
        </w:tc>
        <w:tc>
          <w:tcPr>
            <w:tcW w:w="1276" w:type="dxa"/>
          </w:tcPr>
          <w:p w:rsidR="00DA66F1" w:rsidRPr="00DA66F1" w:rsidRDefault="00DA66F1" w:rsidP="00DA66F1">
            <w:pPr>
              <w:jc w:val="right"/>
              <w:rPr>
                <w:rStyle w:val="spelle"/>
                <w:b/>
              </w:rPr>
            </w:pPr>
            <w:r w:rsidRPr="00DA66F1">
              <w:rPr>
                <w:rStyle w:val="spelle"/>
                <w:b/>
              </w:rPr>
              <w:t>524 968</w:t>
            </w:r>
          </w:p>
        </w:tc>
        <w:tc>
          <w:tcPr>
            <w:tcW w:w="1275" w:type="dxa"/>
          </w:tcPr>
          <w:p w:rsidR="00DA66F1" w:rsidRPr="00DA66F1" w:rsidRDefault="00DA66F1" w:rsidP="00DA66F1">
            <w:pPr>
              <w:jc w:val="right"/>
              <w:rPr>
                <w:rStyle w:val="spelle"/>
                <w:b/>
              </w:rPr>
            </w:pPr>
            <w:r w:rsidRPr="00DA66F1">
              <w:rPr>
                <w:rStyle w:val="spelle"/>
                <w:b/>
              </w:rPr>
              <w:t>536 768</w:t>
            </w:r>
          </w:p>
        </w:tc>
        <w:tc>
          <w:tcPr>
            <w:tcW w:w="1241" w:type="dxa"/>
          </w:tcPr>
          <w:p w:rsidR="00DA66F1" w:rsidRPr="00DA66F1" w:rsidRDefault="00DA66F1" w:rsidP="00DA66F1">
            <w:pPr>
              <w:jc w:val="right"/>
              <w:rPr>
                <w:rStyle w:val="spelle"/>
                <w:b/>
              </w:rPr>
            </w:pPr>
            <w:r w:rsidRPr="00DA66F1">
              <w:rPr>
                <w:rStyle w:val="spelle"/>
                <w:b/>
              </w:rPr>
              <w:t>524 968</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Valsts mežu dienests</w:t>
            </w:r>
          </w:p>
        </w:tc>
        <w:tc>
          <w:tcPr>
            <w:tcW w:w="1276" w:type="dxa"/>
          </w:tcPr>
          <w:p w:rsidR="00DA66F1" w:rsidRPr="00DA66F1" w:rsidRDefault="00DA66F1" w:rsidP="00DA66F1">
            <w:pPr>
              <w:jc w:val="right"/>
              <w:rPr>
                <w:rStyle w:val="spelle"/>
              </w:rPr>
            </w:pPr>
            <w:r w:rsidRPr="00DA66F1">
              <w:rPr>
                <w:rStyle w:val="spelle"/>
              </w:rPr>
              <w:t>149 480</w:t>
            </w:r>
          </w:p>
        </w:tc>
        <w:tc>
          <w:tcPr>
            <w:tcW w:w="1275" w:type="dxa"/>
          </w:tcPr>
          <w:p w:rsidR="00DA66F1" w:rsidRPr="00DA66F1" w:rsidRDefault="00DA66F1" w:rsidP="00DA66F1">
            <w:pPr>
              <w:jc w:val="right"/>
              <w:rPr>
                <w:rStyle w:val="spelle"/>
              </w:rPr>
            </w:pPr>
            <w:r w:rsidRPr="00DA66F1">
              <w:rPr>
                <w:rStyle w:val="spelle"/>
              </w:rPr>
              <w:t>161 280</w:t>
            </w:r>
          </w:p>
        </w:tc>
        <w:tc>
          <w:tcPr>
            <w:tcW w:w="1241" w:type="dxa"/>
          </w:tcPr>
          <w:p w:rsidR="00DA66F1" w:rsidRPr="00DA66F1" w:rsidRDefault="00DA66F1" w:rsidP="00DA66F1">
            <w:pPr>
              <w:jc w:val="right"/>
              <w:rPr>
                <w:rStyle w:val="spelle"/>
              </w:rPr>
            </w:pPr>
            <w:r w:rsidRPr="00DA66F1">
              <w:rPr>
                <w:rStyle w:val="spelle"/>
              </w:rPr>
              <w:t>149 480</w:t>
            </w:r>
          </w:p>
        </w:tc>
      </w:tr>
      <w:tr w:rsidR="00DA66F1" w:rsidRPr="00DA66F1" w:rsidTr="001C442A">
        <w:tc>
          <w:tcPr>
            <w:tcW w:w="5495" w:type="dxa"/>
          </w:tcPr>
          <w:p w:rsidR="00DA66F1" w:rsidRPr="00DA66F1" w:rsidRDefault="00DA66F1" w:rsidP="00AB3AF4">
            <w:pPr>
              <w:ind w:left="284"/>
              <w:jc w:val="both"/>
              <w:rPr>
                <w:rStyle w:val="spelle"/>
              </w:rPr>
            </w:pPr>
            <w:r w:rsidRPr="00DA66F1">
              <w:rPr>
                <w:rStyle w:val="spelle"/>
              </w:rPr>
              <w:t>Zemkopības ministrija</w:t>
            </w:r>
          </w:p>
        </w:tc>
        <w:tc>
          <w:tcPr>
            <w:tcW w:w="1276" w:type="dxa"/>
          </w:tcPr>
          <w:p w:rsidR="00DA66F1" w:rsidRPr="00DA66F1" w:rsidRDefault="00DA66F1" w:rsidP="00DA66F1">
            <w:pPr>
              <w:jc w:val="right"/>
              <w:rPr>
                <w:rStyle w:val="spelle"/>
              </w:rPr>
            </w:pPr>
            <w:r w:rsidRPr="00DA66F1">
              <w:rPr>
                <w:rStyle w:val="spelle"/>
              </w:rPr>
              <w:t>375 488</w:t>
            </w:r>
          </w:p>
        </w:tc>
        <w:tc>
          <w:tcPr>
            <w:tcW w:w="1275" w:type="dxa"/>
          </w:tcPr>
          <w:p w:rsidR="00DA66F1" w:rsidRPr="00DA66F1" w:rsidRDefault="00DA66F1" w:rsidP="00DA66F1">
            <w:pPr>
              <w:jc w:val="right"/>
              <w:rPr>
                <w:rStyle w:val="spelle"/>
              </w:rPr>
            </w:pPr>
            <w:r w:rsidRPr="00DA66F1">
              <w:rPr>
                <w:rStyle w:val="spelle"/>
              </w:rPr>
              <w:t>375 488</w:t>
            </w:r>
          </w:p>
        </w:tc>
        <w:tc>
          <w:tcPr>
            <w:tcW w:w="1241" w:type="dxa"/>
          </w:tcPr>
          <w:p w:rsidR="00DA66F1" w:rsidRPr="00DA66F1" w:rsidRDefault="00DA66F1" w:rsidP="00DA66F1">
            <w:pPr>
              <w:jc w:val="right"/>
              <w:rPr>
                <w:rStyle w:val="spelle"/>
              </w:rPr>
            </w:pPr>
            <w:r w:rsidRPr="00DA66F1">
              <w:rPr>
                <w:rStyle w:val="spelle"/>
              </w:rPr>
              <w:t>375 488</w:t>
            </w:r>
          </w:p>
        </w:tc>
      </w:tr>
    </w:tbl>
    <w:p w:rsidR="00037095" w:rsidRDefault="00A16817" w:rsidP="006A2D0C">
      <w:pPr>
        <w:spacing w:before="120"/>
        <w:ind w:firstLine="709"/>
        <w:jc w:val="both"/>
        <w:rPr>
          <w:rStyle w:val="spelle"/>
        </w:rPr>
      </w:pPr>
      <w:r w:rsidRPr="007B077D">
        <w:rPr>
          <w:rStyle w:val="spelle"/>
        </w:rPr>
        <w:t xml:space="preserve">VARAM ir izvērtējusi </w:t>
      </w:r>
      <w:r>
        <w:rPr>
          <w:rStyle w:val="spelle"/>
        </w:rPr>
        <w:t>ministriju</w:t>
      </w:r>
      <w:r w:rsidRPr="007B077D">
        <w:rPr>
          <w:rStyle w:val="spelle"/>
        </w:rPr>
        <w:t xml:space="preserve"> sniegto informāciju par plānotajiem </w:t>
      </w:r>
      <w:r>
        <w:rPr>
          <w:rStyle w:val="spelle"/>
        </w:rPr>
        <w:t xml:space="preserve">sistēmu </w:t>
      </w:r>
      <w:r w:rsidRPr="007B077D">
        <w:rPr>
          <w:rStyle w:val="spelle"/>
        </w:rPr>
        <w:t xml:space="preserve">uzturēšanas izdevumiem, </w:t>
      </w:r>
      <w:r>
        <w:rPr>
          <w:rStyle w:val="spelle"/>
        </w:rPr>
        <w:t>kuri pašlaik nav iekļauti valsts budžeta bāzē vai ar kuriem ir paredzēts papildināt budžeta bāzē iepriekš iekļautos sistēmas uzturēšanas izdevumus.</w:t>
      </w:r>
    </w:p>
    <w:p w:rsidR="00A16817" w:rsidRDefault="00A16817" w:rsidP="00076011">
      <w:pPr>
        <w:ind w:firstLine="709"/>
        <w:jc w:val="both"/>
        <w:rPr>
          <w:rStyle w:val="spelle"/>
        </w:rPr>
      </w:pPr>
      <w:r>
        <w:rPr>
          <w:rStyle w:val="spelle"/>
        </w:rPr>
        <w:t xml:space="preserve">VARAM norāda, ka, ievērojot sistēmu uzturēšanas principus (1.pielikums), optimālais </w:t>
      </w:r>
      <w:r w:rsidR="00003869">
        <w:rPr>
          <w:rStyle w:val="spelle"/>
        </w:rPr>
        <w:t xml:space="preserve">budžeta </w:t>
      </w:r>
      <w:r>
        <w:rPr>
          <w:rStyle w:val="spelle"/>
        </w:rPr>
        <w:t>finansējums</w:t>
      </w:r>
      <w:r w:rsidR="00003869">
        <w:rPr>
          <w:rStyle w:val="spelle"/>
        </w:rPr>
        <w:t xml:space="preserve">, kas papildus ir iekļaujams valsts budžeta bāzē, lai nodrošinātu </w:t>
      </w:r>
      <w:r w:rsidRPr="001F4BED">
        <w:rPr>
          <w:rStyle w:val="spelle"/>
        </w:rPr>
        <w:t>sistēmu uzturēšan</w:t>
      </w:r>
      <w:r w:rsidR="00003869">
        <w:rPr>
          <w:rStyle w:val="spelle"/>
        </w:rPr>
        <w:t xml:space="preserve">u, </w:t>
      </w:r>
      <w:r>
        <w:rPr>
          <w:rStyle w:val="spelle"/>
        </w:rPr>
        <w:t>ir</w:t>
      </w:r>
      <w:r w:rsidR="00003869">
        <w:rPr>
          <w:rStyle w:val="spelle"/>
        </w:rPr>
        <w:t xml:space="preserve"> šāds</w:t>
      </w:r>
      <w:r w:rsidR="00FD2770">
        <w:rPr>
          <w:rStyle w:val="spelle"/>
        </w:rPr>
        <w:t xml:space="preserve"> (</w:t>
      </w:r>
      <w:proofErr w:type="spellStart"/>
      <w:r w:rsidR="00FD2770">
        <w:rPr>
          <w:rStyle w:val="spelle"/>
        </w:rPr>
        <w:t>euro</w:t>
      </w:r>
      <w:proofErr w:type="spellEnd"/>
      <w:r w:rsidR="00FD2770">
        <w:rPr>
          <w:rStyle w:val="spelle"/>
        </w:rPr>
        <w:t>)</w:t>
      </w:r>
      <w:r>
        <w:rPr>
          <w:rStyle w:val="spelle"/>
        </w:rPr>
        <w:t>:</w:t>
      </w:r>
    </w:p>
    <w:p w:rsidR="00076011" w:rsidRPr="00EF6BF0" w:rsidRDefault="00076011" w:rsidP="00EF6BF0">
      <w:pPr>
        <w:spacing w:before="120"/>
        <w:rPr>
          <w:b/>
        </w:rPr>
      </w:pPr>
      <w:r w:rsidRPr="00EF6BF0">
        <w:rPr>
          <w:b/>
        </w:rPr>
        <w:t>2.tabula</w:t>
      </w:r>
      <w:r w:rsidR="00EF6BF0" w:rsidRPr="00EF6BF0">
        <w:rPr>
          <w:b/>
        </w:rPr>
        <w:t xml:space="preserve">. Optimālais </w:t>
      </w:r>
      <w:r w:rsidR="002836FD">
        <w:rPr>
          <w:b/>
        </w:rPr>
        <w:t xml:space="preserve">papildu </w:t>
      </w:r>
      <w:r w:rsidR="00EF6BF0" w:rsidRPr="00EF6BF0">
        <w:rPr>
          <w:b/>
        </w:rPr>
        <w:t>finansējums sistēmu uzturēšanai</w:t>
      </w:r>
    </w:p>
    <w:tbl>
      <w:tblPr>
        <w:tblStyle w:val="TableGrid"/>
        <w:tblW w:w="0" w:type="auto"/>
        <w:tblLook w:val="04A0"/>
      </w:tblPr>
      <w:tblGrid>
        <w:gridCol w:w="5495"/>
        <w:gridCol w:w="1276"/>
        <w:gridCol w:w="1275"/>
        <w:gridCol w:w="1241"/>
      </w:tblGrid>
      <w:tr w:rsidR="004501FA" w:rsidRPr="00CA308C" w:rsidTr="000878D9">
        <w:trPr>
          <w:tblHeader/>
        </w:trPr>
        <w:tc>
          <w:tcPr>
            <w:tcW w:w="5495" w:type="dxa"/>
          </w:tcPr>
          <w:p w:rsidR="004501FA" w:rsidRPr="00CA308C" w:rsidRDefault="004501FA" w:rsidP="000878D9">
            <w:pPr>
              <w:jc w:val="center"/>
              <w:rPr>
                <w:rStyle w:val="spelle"/>
                <w:b/>
              </w:rPr>
            </w:pPr>
            <w:r w:rsidRPr="00CA308C">
              <w:rPr>
                <w:rStyle w:val="spelle"/>
                <w:b/>
              </w:rPr>
              <w:t>Ministrijas</w:t>
            </w:r>
          </w:p>
        </w:tc>
        <w:tc>
          <w:tcPr>
            <w:tcW w:w="1276" w:type="dxa"/>
          </w:tcPr>
          <w:p w:rsidR="004501FA" w:rsidRPr="00CA308C" w:rsidRDefault="004501FA" w:rsidP="000878D9">
            <w:pPr>
              <w:jc w:val="center"/>
              <w:rPr>
                <w:rStyle w:val="spelle"/>
                <w:b/>
              </w:rPr>
            </w:pPr>
            <w:r w:rsidRPr="00CA308C">
              <w:rPr>
                <w:rStyle w:val="spelle"/>
                <w:b/>
              </w:rPr>
              <w:t>2017.</w:t>
            </w:r>
          </w:p>
        </w:tc>
        <w:tc>
          <w:tcPr>
            <w:tcW w:w="1275" w:type="dxa"/>
          </w:tcPr>
          <w:p w:rsidR="004501FA" w:rsidRPr="00CA308C" w:rsidRDefault="004501FA" w:rsidP="000878D9">
            <w:pPr>
              <w:jc w:val="center"/>
              <w:rPr>
                <w:rStyle w:val="spelle"/>
                <w:b/>
              </w:rPr>
            </w:pPr>
            <w:r w:rsidRPr="00CA308C">
              <w:rPr>
                <w:rStyle w:val="spelle"/>
                <w:b/>
              </w:rPr>
              <w:t>2018.</w:t>
            </w:r>
          </w:p>
        </w:tc>
        <w:tc>
          <w:tcPr>
            <w:tcW w:w="1241" w:type="dxa"/>
          </w:tcPr>
          <w:p w:rsidR="004501FA" w:rsidRPr="00CA308C" w:rsidRDefault="004501FA" w:rsidP="000878D9">
            <w:pPr>
              <w:jc w:val="center"/>
              <w:rPr>
                <w:rStyle w:val="spelle"/>
                <w:b/>
              </w:rPr>
            </w:pPr>
            <w:r w:rsidRPr="00CA308C">
              <w:rPr>
                <w:rStyle w:val="spelle"/>
                <w:b/>
              </w:rPr>
              <w:t>2019.</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Kopā</w:t>
            </w:r>
          </w:p>
        </w:tc>
        <w:tc>
          <w:tcPr>
            <w:tcW w:w="1276" w:type="dxa"/>
          </w:tcPr>
          <w:p w:rsidR="007662E6" w:rsidRPr="00EA3700" w:rsidRDefault="007662E6" w:rsidP="00885210">
            <w:pPr>
              <w:jc w:val="right"/>
              <w:outlineLvl w:val="0"/>
              <w:rPr>
                <w:rStyle w:val="spelle"/>
                <w:b/>
                <w:color w:val="000000"/>
              </w:rPr>
            </w:pPr>
            <w:r w:rsidRPr="008874B7">
              <w:rPr>
                <w:rStyle w:val="spelle"/>
                <w:b/>
                <w:color w:val="000000"/>
              </w:rPr>
              <w:t>6 582 952</w:t>
            </w:r>
          </w:p>
        </w:tc>
        <w:tc>
          <w:tcPr>
            <w:tcW w:w="1275" w:type="dxa"/>
          </w:tcPr>
          <w:p w:rsidR="007662E6" w:rsidRPr="00EA3700" w:rsidRDefault="007662E6" w:rsidP="00885210">
            <w:pPr>
              <w:jc w:val="right"/>
              <w:rPr>
                <w:rStyle w:val="spelle"/>
                <w:b/>
                <w:color w:val="000000"/>
              </w:rPr>
            </w:pPr>
            <w:r w:rsidRPr="00BA74E5">
              <w:rPr>
                <w:rStyle w:val="spelle"/>
                <w:b/>
                <w:color w:val="000000"/>
              </w:rPr>
              <w:t>6 679 880</w:t>
            </w:r>
          </w:p>
        </w:tc>
        <w:tc>
          <w:tcPr>
            <w:tcW w:w="1241" w:type="dxa"/>
          </w:tcPr>
          <w:p w:rsidR="007662E6" w:rsidRPr="00EA3700" w:rsidRDefault="007662E6" w:rsidP="00885210">
            <w:pPr>
              <w:jc w:val="right"/>
              <w:rPr>
                <w:rStyle w:val="spelle"/>
                <w:b/>
                <w:color w:val="000000"/>
              </w:rPr>
            </w:pPr>
            <w:r w:rsidRPr="00732DF7">
              <w:rPr>
                <w:rStyle w:val="spelle"/>
                <w:b/>
                <w:color w:val="000000"/>
              </w:rPr>
              <w:t>6 740 962</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Ārlietu ministrija</w:t>
            </w:r>
          </w:p>
        </w:tc>
        <w:tc>
          <w:tcPr>
            <w:tcW w:w="1276" w:type="dxa"/>
          </w:tcPr>
          <w:p w:rsidR="007662E6" w:rsidRPr="00BF2C52" w:rsidRDefault="007662E6" w:rsidP="00885210">
            <w:pPr>
              <w:ind w:right="34"/>
              <w:jc w:val="right"/>
              <w:rPr>
                <w:rStyle w:val="spelle"/>
                <w:b/>
              </w:rPr>
            </w:pPr>
            <w:r w:rsidRPr="008874B7">
              <w:rPr>
                <w:rStyle w:val="spelle"/>
                <w:b/>
              </w:rPr>
              <w:t>140 000</w:t>
            </w:r>
          </w:p>
        </w:tc>
        <w:tc>
          <w:tcPr>
            <w:tcW w:w="1275" w:type="dxa"/>
          </w:tcPr>
          <w:p w:rsidR="007662E6" w:rsidRPr="00BF2C52" w:rsidRDefault="007662E6" w:rsidP="00885210">
            <w:pPr>
              <w:ind w:right="34"/>
              <w:jc w:val="right"/>
              <w:rPr>
                <w:rStyle w:val="spelle"/>
                <w:b/>
              </w:rPr>
            </w:pPr>
            <w:r w:rsidRPr="008874B7">
              <w:rPr>
                <w:rStyle w:val="spelle"/>
                <w:b/>
              </w:rPr>
              <w:t>122 617</w:t>
            </w:r>
          </w:p>
        </w:tc>
        <w:tc>
          <w:tcPr>
            <w:tcW w:w="1241" w:type="dxa"/>
          </w:tcPr>
          <w:p w:rsidR="007662E6" w:rsidRPr="00BF2C52" w:rsidRDefault="007662E6" w:rsidP="00885210">
            <w:pPr>
              <w:ind w:right="34"/>
              <w:jc w:val="right"/>
              <w:rPr>
                <w:rStyle w:val="spelle"/>
                <w:b/>
              </w:rPr>
            </w:pPr>
            <w:r w:rsidRPr="00BA74E5">
              <w:rPr>
                <w:rStyle w:val="spelle"/>
                <w:b/>
              </w:rPr>
              <w:t>125 845</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Ekonomikas ministrija</w:t>
            </w:r>
          </w:p>
        </w:tc>
        <w:tc>
          <w:tcPr>
            <w:tcW w:w="1276" w:type="dxa"/>
          </w:tcPr>
          <w:p w:rsidR="007662E6" w:rsidRPr="00BF2C52" w:rsidRDefault="007662E6" w:rsidP="00885210">
            <w:pPr>
              <w:ind w:right="34"/>
              <w:jc w:val="right"/>
              <w:rPr>
                <w:rStyle w:val="spelle"/>
                <w:b/>
              </w:rPr>
            </w:pPr>
            <w:r w:rsidRPr="008874B7">
              <w:rPr>
                <w:rStyle w:val="spelle"/>
                <w:b/>
              </w:rPr>
              <w:t>519 724</w:t>
            </w:r>
          </w:p>
        </w:tc>
        <w:tc>
          <w:tcPr>
            <w:tcW w:w="1275" w:type="dxa"/>
          </w:tcPr>
          <w:p w:rsidR="007662E6" w:rsidRPr="00BF2C52" w:rsidRDefault="007662E6" w:rsidP="00885210">
            <w:pPr>
              <w:ind w:right="34"/>
              <w:jc w:val="right"/>
              <w:rPr>
                <w:rStyle w:val="spelle"/>
                <w:b/>
              </w:rPr>
            </w:pPr>
            <w:r w:rsidRPr="008874B7">
              <w:rPr>
                <w:rStyle w:val="spelle"/>
                <w:b/>
              </w:rPr>
              <w:t>519 724</w:t>
            </w:r>
          </w:p>
        </w:tc>
        <w:tc>
          <w:tcPr>
            <w:tcW w:w="1241" w:type="dxa"/>
          </w:tcPr>
          <w:p w:rsidR="007662E6" w:rsidRPr="00BF2C52" w:rsidRDefault="007662E6" w:rsidP="00885210">
            <w:pPr>
              <w:ind w:right="34"/>
              <w:jc w:val="right"/>
              <w:rPr>
                <w:rStyle w:val="spelle"/>
                <w:b/>
              </w:rPr>
            </w:pPr>
            <w:r w:rsidRPr="00BA74E5">
              <w:rPr>
                <w:rStyle w:val="spelle"/>
                <w:b/>
              </w:rPr>
              <w:t>519 724</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Finanšu ministrija</w:t>
            </w:r>
          </w:p>
        </w:tc>
        <w:tc>
          <w:tcPr>
            <w:tcW w:w="1276" w:type="dxa"/>
          </w:tcPr>
          <w:p w:rsidR="007662E6" w:rsidRPr="008874B7" w:rsidRDefault="007662E6" w:rsidP="00885210">
            <w:pPr>
              <w:ind w:right="34"/>
              <w:jc w:val="right"/>
              <w:rPr>
                <w:rStyle w:val="spelle"/>
                <w:b/>
              </w:rPr>
            </w:pPr>
            <w:r w:rsidRPr="008874B7">
              <w:rPr>
                <w:rStyle w:val="spelle"/>
                <w:b/>
              </w:rPr>
              <w:t>335 697</w:t>
            </w:r>
          </w:p>
        </w:tc>
        <w:tc>
          <w:tcPr>
            <w:tcW w:w="1275" w:type="dxa"/>
          </w:tcPr>
          <w:p w:rsidR="007662E6" w:rsidRPr="00C96847" w:rsidRDefault="007662E6" w:rsidP="00885210">
            <w:pPr>
              <w:ind w:right="34"/>
              <w:jc w:val="right"/>
              <w:rPr>
                <w:rStyle w:val="spelle"/>
                <w:b/>
              </w:rPr>
            </w:pPr>
            <w:r w:rsidRPr="008874B7">
              <w:rPr>
                <w:rStyle w:val="spelle"/>
                <w:b/>
              </w:rPr>
              <w:t>352 069</w:t>
            </w:r>
          </w:p>
        </w:tc>
        <w:tc>
          <w:tcPr>
            <w:tcW w:w="1241" w:type="dxa"/>
          </w:tcPr>
          <w:p w:rsidR="007662E6" w:rsidRPr="00C96847" w:rsidRDefault="007662E6" w:rsidP="00885210">
            <w:pPr>
              <w:ind w:right="34"/>
              <w:jc w:val="right"/>
              <w:rPr>
                <w:rStyle w:val="spelle"/>
                <w:b/>
              </w:rPr>
            </w:pPr>
            <w:r w:rsidRPr="00BA74E5">
              <w:rPr>
                <w:rStyle w:val="spelle"/>
                <w:b/>
              </w:rPr>
              <w:t>368 958</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Iepirkumu uzraudzības birojs</w:t>
            </w:r>
          </w:p>
        </w:tc>
        <w:tc>
          <w:tcPr>
            <w:tcW w:w="1276" w:type="dxa"/>
          </w:tcPr>
          <w:p w:rsidR="007662E6" w:rsidRPr="00901872" w:rsidRDefault="007662E6" w:rsidP="00885210">
            <w:pPr>
              <w:ind w:right="34"/>
              <w:jc w:val="right"/>
              <w:rPr>
                <w:rStyle w:val="spelle"/>
              </w:rPr>
            </w:pPr>
            <w:r w:rsidRPr="00901872">
              <w:rPr>
                <w:rStyle w:val="spelle"/>
              </w:rPr>
              <w:t>19 921</w:t>
            </w:r>
          </w:p>
        </w:tc>
        <w:tc>
          <w:tcPr>
            <w:tcW w:w="1275" w:type="dxa"/>
          </w:tcPr>
          <w:p w:rsidR="007662E6" w:rsidRPr="00901872" w:rsidRDefault="007662E6" w:rsidP="00885210">
            <w:pPr>
              <w:ind w:right="34"/>
              <w:jc w:val="right"/>
              <w:rPr>
                <w:rStyle w:val="spelle"/>
              </w:rPr>
            </w:pPr>
            <w:r w:rsidRPr="00901872">
              <w:rPr>
                <w:rStyle w:val="spelle"/>
              </w:rPr>
              <w:t>19 921</w:t>
            </w:r>
          </w:p>
        </w:tc>
        <w:tc>
          <w:tcPr>
            <w:tcW w:w="1241" w:type="dxa"/>
          </w:tcPr>
          <w:p w:rsidR="007662E6" w:rsidRPr="00901872" w:rsidRDefault="007662E6" w:rsidP="00885210">
            <w:pPr>
              <w:ind w:right="34"/>
              <w:jc w:val="right"/>
              <w:rPr>
                <w:rStyle w:val="spelle"/>
              </w:rPr>
            </w:pPr>
            <w:r w:rsidRPr="00901872">
              <w:rPr>
                <w:rStyle w:val="spelle"/>
              </w:rPr>
              <w:t>19 921</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Valsts ieņēmumu dienests</w:t>
            </w:r>
          </w:p>
        </w:tc>
        <w:tc>
          <w:tcPr>
            <w:tcW w:w="1276" w:type="dxa"/>
          </w:tcPr>
          <w:p w:rsidR="007662E6" w:rsidRPr="00901872" w:rsidRDefault="007662E6" w:rsidP="00885210">
            <w:pPr>
              <w:ind w:right="34"/>
              <w:jc w:val="right"/>
              <w:rPr>
                <w:rStyle w:val="spelle"/>
              </w:rPr>
            </w:pPr>
            <w:r w:rsidRPr="00901872">
              <w:rPr>
                <w:rStyle w:val="spelle"/>
              </w:rPr>
              <w:t>315 776</w:t>
            </w:r>
          </w:p>
        </w:tc>
        <w:tc>
          <w:tcPr>
            <w:tcW w:w="1275" w:type="dxa"/>
          </w:tcPr>
          <w:p w:rsidR="007662E6" w:rsidRPr="00901872" w:rsidRDefault="007662E6" w:rsidP="00885210">
            <w:pPr>
              <w:ind w:right="34"/>
              <w:jc w:val="right"/>
              <w:rPr>
                <w:rStyle w:val="spelle"/>
              </w:rPr>
            </w:pPr>
            <w:r w:rsidRPr="00901872">
              <w:rPr>
                <w:rStyle w:val="spelle"/>
              </w:rPr>
              <w:t>332 148</w:t>
            </w:r>
          </w:p>
        </w:tc>
        <w:tc>
          <w:tcPr>
            <w:tcW w:w="1241" w:type="dxa"/>
          </w:tcPr>
          <w:p w:rsidR="007662E6" w:rsidRPr="00901872" w:rsidRDefault="007662E6" w:rsidP="00885210">
            <w:pPr>
              <w:ind w:right="34"/>
              <w:jc w:val="right"/>
              <w:rPr>
                <w:rStyle w:val="spelle"/>
              </w:rPr>
            </w:pPr>
            <w:r w:rsidRPr="00901872">
              <w:rPr>
                <w:rStyle w:val="spelle"/>
              </w:rPr>
              <w:t>349 037</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Izglītības un zinātnes ministrija</w:t>
            </w:r>
          </w:p>
        </w:tc>
        <w:tc>
          <w:tcPr>
            <w:tcW w:w="1276" w:type="dxa"/>
          </w:tcPr>
          <w:p w:rsidR="007662E6" w:rsidRPr="009B384E" w:rsidRDefault="007662E6" w:rsidP="00885210">
            <w:pPr>
              <w:ind w:right="34"/>
              <w:jc w:val="right"/>
              <w:outlineLvl w:val="0"/>
              <w:rPr>
                <w:rStyle w:val="spelle"/>
                <w:b/>
                <w:color w:val="000000"/>
              </w:rPr>
            </w:pPr>
            <w:r w:rsidRPr="009B384E">
              <w:rPr>
                <w:rStyle w:val="spelle"/>
                <w:b/>
                <w:color w:val="000000"/>
              </w:rPr>
              <w:t>150 125</w:t>
            </w:r>
          </w:p>
        </w:tc>
        <w:tc>
          <w:tcPr>
            <w:tcW w:w="1275" w:type="dxa"/>
          </w:tcPr>
          <w:p w:rsidR="007662E6" w:rsidRPr="009B384E" w:rsidRDefault="007662E6" w:rsidP="00885210">
            <w:pPr>
              <w:ind w:right="34"/>
              <w:jc w:val="right"/>
              <w:rPr>
                <w:rStyle w:val="spelle"/>
                <w:b/>
              </w:rPr>
            </w:pPr>
            <w:r w:rsidRPr="009B384E">
              <w:rPr>
                <w:rStyle w:val="spelle"/>
                <w:b/>
                <w:color w:val="000000"/>
              </w:rPr>
              <w:t>150 125</w:t>
            </w:r>
          </w:p>
        </w:tc>
        <w:tc>
          <w:tcPr>
            <w:tcW w:w="1241" w:type="dxa"/>
          </w:tcPr>
          <w:p w:rsidR="007662E6" w:rsidRPr="009B384E" w:rsidRDefault="007662E6" w:rsidP="00885210">
            <w:pPr>
              <w:ind w:right="34"/>
              <w:jc w:val="right"/>
              <w:rPr>
                <w:rStyle w:val="spelle"/>
                <w:b/>
              </w:rPr>
            </w:pPr>
            <w:r w:rsidRPr="009B384E">
              <w:rPr>
                <w:rStyle w:val="spelle"/>
                <w:b/>
                <w:color w:val="000000"/>
              </w:rPr>
              <w:t>150 125</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Kultūras ministrija</w:t>
            </w:r>
          </w:p>
        </w:tc>
        <w:tc>
          <w:tcPr>
            <w:tcW w:w="1276" w:type="dxa"/>
          </w:tcPr>
          <w:p w:rsidR="007662E6" w:rsidRPr="008874B7" w:rsidRDefault="007662E6" w:rsidP="00885210">
            <w:pPr>
              <w:ind w:right="34"/>
              <w:jc w:val="right"/>
              <w:rPr>
                <w:rStyle w:val="spelle"/>
                <w:b/>
              </w:rPr>
            </w:pPr>
            <w:r w:rsidRPr="008874B7">
              <w:rPr>
                <w:rStyle w:val="spelle"/>
                <w:b/>
              </w:rPr>
              <w:t>1 251 788</w:t>
            </w:r>
          </w:p>
        </w:tc>
        <w:tc>
          <w:tcPr>
            <w:tcW w:w="1275" w:type="dxa"/>
          </w:tcPr>
          <w:p w:rsidR="007662E6" w:rsidRPr="00BF2C52" w:rsidRDefault="007662E6" w:rsidP="00885210">
            <w:pPr>
              <w:ind w:right="34"/>
              <w:jc w:val="right"/>
              <w:rPr>
                <w:rStyle w:val="spelle"/>
                <w:b/>
              </w:rPr>
            </w:pPr>
            <w:r w:rsidRPr="00BA74E5">
              <w:rPr>
                <w:rStyle w:val="spelle"/>
                <w:b/>
              </w:rPr>
              <w:t>1 252 488</w:t>
            </w:r>
          </w:p>
        </w:tc>
        <w:tc>
          <w:tcPr>
            <w:tcW w:w="1241" w:type="dxa"/>
          </w:tcPr>
          <w:p w:rsidR="007662E6" w:rsidRPr="00BF2C52" w:rsidRDefault="007662E6" w:rsidP="00885210">
            <w:pPr>
              <w:ind w:right="34"/>
              <w:jc w:val="right"/>
              <w:rPr>
                <w:rStyle w:val="spelle"/>
                <w:b/>
              </w:rPr>
            </w:pPr>
            <w:r w:rsidRPr="00BA74E5">
              <w:rPr>
                <w:rStyle w:val="spelle"/>
                <w:b/>
              </w:rPr>
              <w:t>1 194 852</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Kultūras informācijas sistēmu centrs</w:t>
            </w:r>
          </w:p>
        </w:tc>
        <w:tc>
          <w:tcPr>
            <w:tcW w:w="1276" w:type="dxa"/>
          </w:tcPr>
          <w:p w:rsidR="007662E6" w:rsidRPr="00EF6BF0" w:rsidRDefault="007662E6" w:rsidP="00885210">
            <w:pPr>
              <w:ind w:right="34"/>
              <w:jc w:val="right"/>
              <w:rPr>
                <w:rStyle w:val="spelle"/>
              </w:rPr>
            </w:pPr>
            <w:r w:rsidRPr="00EF6BF0">
              <w:rPr>
                <w:rStyle w:val="spelle"/>
              </w:rPr>
              <w:t>716 288</w:t>
            </w:r>
          </w:p>
        </w:tc>
        <w:tc>
          <w:tcPr>
            <w:tcW w:w="1275" w:type="dxa"/>
          </w:tcPr>
          <w:p w:rsidR="007662E6" w:rsidRPr="00EF6BF0" w:rsidRDefault="007662E6" w:rsidP="00885210">
            <w:pPr>
              <w:ind w:right="34"/>
              <w:jc w:val="right"/>
              <w:rPr>
                <w:rStyle w:val="spelle"/>
              </w:rPr>
            </w:pPr>
            <w:r w:rsidRPr="00EF6BF0">
              <w:rPr>
                <w:rStyle w:val="spelle"/>
              </w:rPr>
              <w:t>716 988</w:t>
            </w:r>
          </w:p>
        </w:tc>
        <w:tc>
          <w:tcPr>
            <w:tcW w:w="1241" w:type="dxa"/>
          </w:tcPr>
          <w:p w:rsidR="007662E6" w:rsidRPr="00EF6BF0" w:rsidRDefault="007662E6" w:rsidP="00885210">
            <w:pPr>
              <w:ind w:right="34"/>
              <w:jc w:val="right"/>
              <w:rPr>
                <w:rStyle w:val="spelle"/>
              </w:rPr>
            </w:pPr>
            <w:r w:rsidRPr="00EF6BF0">
              <w:rPr>
                <w:rStyle w:val="spelle"/>
              </w:rPr>
              <w:t>659 352</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Latvijas Nacionālā bibliotēka</w:t>
            </w:r>
          </w:p>
        </w:tc>
        <w:tc>
          <w:tcPr>
            <w:tcW w:w="1276" w:type="dxa"/>
          </w:tcPr>
          <w:p w:rsidR="007662E6" w:rsidRPr="00EF6BF0" w:rsidRDefault="007662E6" w:rsidP="00885210">
            <w:pPr>
              <w:ind w:right="34"/>
              <w:jc w:val="right"/>
              <w:rPr>
                <w:rStyle w:val="spelle"/>
              </w:rPr>
            </w:pPr>
            <w:r w:rsidRPr="00EF6BF0">
              <w:rPr>
                <w:rStyle w:val="spelle"/>
              </w:rPr>
              <w:t>535 500</w:t>
            </w:r>
          </w:p>
        </w:tc>
        <w:tc>
          <w:tcPr>
            <w:tcW w:w="1275" w:type="dxa"/>
          </w:tcPr>
          <w:p w:rsidR="007662E6" w:rsidRPr="00EF6BF0" w:rsidRDefault="007662E6" w:rsidP="00885210">
            <w:pPr>
              <w:ind w:right="34"/>
              <w:jc w:val="right"/>
              <w:rPr>
                <w:rStyle w:val="spelle"/>
              </w:rPr>
            </w:pPr>
            <w:r w:rsidRPr="00EF6BF0">
              <w:rPr>
                <w:rStyle w:val="spelle"/>
              </w:rPr>
              <w:t>535 500</w:t>
            </w:r>
          </w:p>
        </w:tc>
        <w:tc>
          <w:tcPr>
            <w:tcW w:w="1241" w:type="dxa"/>
          </w:tcPr>
          <w:p w:rsidR="007662E6" w:rsidRPr="00EF6BF0" w:rsidRDefault="007662E6" w:rsidP="00885210">
            <w:pPr>
              <w:ind w:right="34"/>
              <w:jc w:val="right"/>
              <w:rPr>
                <w:rStyle w:val="spelle"/>
              </w:rPr>
            </w:pPr>
            <w:r w:rsidRPr="00EF6BF0">
              <w:rPr>
                <w:rStyle w:val="spelle"/>
              </w:rPr>
              <w:t>535 500</w:t>
            </w:r>
          </w:p>
        </w:tc>
      </w:tr>
      <w:tr w:rsidR="007662E6" w:rsidRPr="00AB3AF4" w:rsidTr="000878D9">
        <w:tc>
          <w:tcPr>
            <w:tcW w:w="5495" w:type="dxa"/>
          </w:tcPr>
          <w:p w:rsidR="007662E6" w:rsidRPr="00AB3AF4" w:rsidRDefault="007662E6" w:rsidP="000878D9">
            <w:pPr>
              <w:jc w:val="both"/>
              <w:rPr>
                <w:rStyle w:val="spelle"/>
                <w:b/>
              </w:rPr>
            </w:pPr>
            <w:r w:rsidRPr="00AB3AF4">
              <w:rPr>
                <w:rStyle w:val="spelle"/>
                <w:b/>
              </w:rPr>
              <w:t>Labklājības ministrija</w:t>
            </w:r>
          </w:p>
        </w:tc>
        <w:tc>
          <w:tcPr>
            <w:tcW w:w="1276" w:type="dxa"/>
          </w:tcPr>
          <w:p w:rsidR="007662E6" w:rsidRPr="00EF6BF0" w:rsidRDefault="007662E6" w:rsidP="00885210">
            <w:pPr>
              <w:ind w:right="34"/>
              <w:jc w:val="right"/>
              <w:rPr>
                <w:rStyle w:val="spelle"/>
                <w:b/>
              </w:rPr>
            </w:pPr>
            <w:r w:rsidRPr="00EF6BF0">
              <w:rPr>
                <w:rStyle w:val="spelle"/>
                <w:b/>
              </w:rPr>
              <w:t>437 765</w:t>
            </w:r>
          </w:p>
        </w:tc>
        <w:tc>
          <w:tcPr>
            <w:tcW w:w="1275" w:type="dxa"/>
          </w:tcPr>
          <w:p w:rsidR="007662E6" w:rsidRPr="00EF6BF0" w:rsidRDefault="007662E6" w:rsidP="00885210">
            <w:pPr>
              <w:ind w:right="34"/>
              <w:jc w:val="right"/>
              <w:rPr>
                <w:rStyle w:val="spelle"/>
                <w:b/>
              </w:rPr>
            </w:pPr>
            <w:r w:rsidRPr="00EF6BF0">
              <w:rPr>
                <w:rStyle w:val="spelle"/>
                <w:b/>
              </w:rPr>
              <w:t>447 559</w:t>
            </w:r>
          </w:p>
        </w:tc>
        <w:tc>
          <w:tcPr>
            <w:tcW w:w="1241" w:type="dxa"/>
          </w:tcPr>
          <w:p w:rsidR="007662E6" w:rsidRPr="00EF6BF0" w:rsidRDefault="007662E6" w:rsidP="00885210">
            <w:pPr>
              <w:ind w:right="34"/>
              <w:jc w:val="right"/>
              <w:rPr>
                <w:rStyle w:val="spelle"/>
                <w:b/>
              </w:rPr>
            </w:pPr>
            <w:r w:rsidRPr="00EF6BF0">
              <w:rPr>
                <w:rStyle w:val="spelle"/>
                <w:b/>
              </w:rPr>
              <w:t>457 996</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Tieslietu ministrija</w:t>
            </w:r>
          </w:p>
        </w:tc>
        <w:tc>
          <w:tcPr>
            <w:tcW w:w="1276" w:type="dxa"/>
          </w:tcPr>
          <w:p w:rsidR="007662E6" w:rsidRPr="00EF6BF0" w:rsidRDefault="007662E6" w:rsidP="00885210">
            <w:pPr>
              <w:ind w:right="34"/>
              <w:jc w:val="right"/>
              <w:rPr>
                <w:rStyle w:val="spelle"/>
                <w:b/>
              </w:rPr>
            </w:pPr>
            <w:r w:rsidRPr="00EF6BF0">
              <w:rPr>
                <w:rStyle w:val="spelle"/>
                <w:b/>
              </w:rPr>
              <w:t>521 430</w:t>
            </w:r>
          </w:p>
        </w:tc>
        <w:tc>
          <w:tcPr>
            <w:tcW w:w="1275" w:type="dxa"/>
          </w:tcPr>
          <w:p w:rsidR="007662E6" w:rsidRPr="00EF6BF0" w:rsidRDefault="007662E6" w:rsidP="00885210">
            <w:pPr>
              <w:ind w:right="34"/>
              <w:jc w:val="right"/>
              <w:rPr>
                <w:rStyle w:val="spelle"/>
                <w:b/>
              </w:rPr>
            </w:pPr>
            <w:r w:rsidRPr="00EF6BF0">
              <w:rPr>
                <w:rStyle w:val="spelle"/>
                <w:b/>
              </w:rPr>
              <w:t>568 030</w:t>
            </w:r>
          </w:p>
        </w:tc>
        <w:tc>
          <w:tcPr>
            <w:tcW w:w="1241" w:type="dxa"/>
          </w:tcPr>
          <w:p w:rsidR="007662E6" w:rsidRPr="00EF6BF0" w:rsidRDefault="007662E6" w:rsidP="00885210">
            <w:pPr>
              <w:ind w:right="34"/>
              <w:jc w:val="right"/>
              <w:rPr>
                <w:rStyle w:val="spelle"/>
                <w:b/>
              </w:rPr>
            </w:pPr>
            <w:r w:rsidRPr="00EF6BF0">
              <w:rPr>
                <w:rStyle w:val="spelle"/>
                <w:b/>
              </w:rPr>
              <w:t>540 644</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Valsts probācijas dienests</w:t>
            </w:r>
          </w:p>
        </w:tc>
        <w:tc>
          <w:tcPr>
            <w:tcW w:w="1276" w:type="dxa"/>
          </w:tcPr>
          <w:p w:rsidR="007662E6" w:rsidRPr="00EF6BF0" w:rsidRDefault="007662E6" w:rsidP="00885210">
            <w:pPr>
              <w:ind w:right="34"/>
              <w:jc w:val="right"/>
              <w:rPr>
                <w:rStyle w:val="spelle"/>
              </w:rPr>
            </w:pPr>
            <w:r w:rsidRPr="00EF6BF0">
              <w:rPr>
                <w:rStyle w:val="spelle"/>
              </w:rPr>
              <w:t>141 720</w:t>
            </w:r>
          </w:p>
        </w:tc>
        <w:tc>
          <w:tcPr>
            <w:tcW w:w="1275" w:type="dxa"/>
          </w:tcPr>
          <w:p w:rsidR="007662E6" w:rsidRPr="00EF6BF0" w:rsidRDefault="007662E6" w:rsidP="00885210">
            <w:pPr>
              <w:ind w:right="34"/>
              <w:jc w:val="right"/>
              <w:rPr>
                <w:rStyle w:val="spelle"/>
              </w:rPr>
            </w:pPr>
            <w:r w:rsidRPr="00EF6BF0">
              <w:rPr>
                <w:rStyle w:val="spelle"/>
              </w:rPr>
              <w:t>188 320</w:t>
            </w:r>
          </w:p>
        </w:tc>
        <w:tc>
          <w:tcPr>
            <w:tcW w:w="1241" w:type="dxa"/>
          </w:tcPr>
          <w:p w:rsidR="007662E6" w:rsidRPr="00EF6BF0" w:rsidRDefault="007662E6" w:rsidP="00885210">
            <w:pPr>
              <w:ind w:right="34"/>
              <w:jc w:val="right"/>
              <w:rPr>
                <w:rStyle w:val="spelle"/>
              </w:rPr>
            </w:pPr>
            <w:r w:rsidRPr="00EF6BF0">
              <w:rPr>
                <w:rStyle w:val="spelle"/>
              </w:rPr>
              <w:t>143 320</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Valsts zemes dienests</w:t>
            </w:r>
          </w:p>
        </w:tc>
        <w:tc>
          <w:tcPr>
            <w:tcW w:w="1276" w:type="dxa"/>
          </w:tcPr>
          <w:p w:rsidR="007662E6" w:rsidRPr="00EF6BF0" w:rsidRDefault="007662E6" w:rsidP="00885210">
            <w:pPr>
              <w:ind w:right="34"/>
              <w:jc w:val="right"/>
              <w:rPr>
                <w:rStyle w:val="spelle"/>
              </w:rPr>
            </w:pPr>
            <w:r w:rsidRPr="00EF6BF0">
              <w:rPr>
                <w:rStyle w:val="spelle"/>
              </w:rPr>
              <w:t>379 710</w:t>
            </w:r>
          </w:p>
        </w:tc>
        <w:tc>
          <w:tcPr>
            <w:tcW w:w="1275" w:type="dxa"/>
          </w:tcPr>
          <w:p w:rsidR="007662E6" w:rsidRPr="00EF6BF0" w:rsidRDefault="007662E6" w:rsidP="00885210">
            <w:pPr>
              <w:ind w:right="34"/>
              <w:jc w:val="right"/>
              <w:rPr>
                <w:rStyle w:val="spelle"/>
              </w:rPr>
            </w:pPr>
            <w:r w:rsidRPr="00EF6BF0">
              <w:rPr>
                <w:rStyle w:val="spelle"/>
              </w:rPr>
              <w:t>379 710</w:t>
            </w:r>
          </w:p>
        </w:tc>
        <w:tc>
          <w:tcPr>
            <w:tcW w:w="1241" w:type="dxa"/>
          </w:tcPr>
          <w:p w:rsidR="007662E6" w:rsidRPr="00EF6BF0" w:rsidRDefault="007662E6" w:rsidP="00885210">
            <w:pPr>
              <w:ind w:right="34"/>
              <w:jc w:val="right"/>
              <w:rPr>
                <w:rStyle w:val="spelle"/>
              </w:rPr>
            </w:pPr>
            <w:r w:rsidRPr="00EF6BF0">
              <w:rPr>
                <w:rStyle w:val="spelle"/>
              </w:rPr>
              <w:t>379 710</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Valsts valodas centrs</w:t>
            </w:r>
          </w:p>
        </w:tc>
        <w:tc>
          <w:tcPr>
            <w:tcW w:w="1276" w:type="dxa"/>
          </w:tcPr>
          <w:p w:rsidR="007662E6" w:rsidRPr="00EF6BF0" w:rsidRDefault="007662E6" w:rsidP="00885210">
            <w:pPr>
              <w:ind w:right="34"/>
              <w:jc w:val="right"/>
              <w:rPr>
                <w:rStyle w:val="spelle"/>
              </w:rPr>
            </w:pPr>
            <w:r w:rsidRPr="00EF6BF0">
              <w:rPr>
                <w:rStyle w:val="spelle"/>
              </w:rPr>
              <w:t>0</w:t>
            </w:r>
          </w:p>
        </w:tc>
        <w:tc>
          <w:tcPr>
            <w:tcW w:w="1275" w:type="dxa"/>
          </w:tcPr>
          <w:p w:rsidR="007662E6" w:rsidRPr="00EF6BF0" w:rsidRDefault="007662E6" w:rsidP="00885210">
            <w:pPr>
              <w:ind w:right="34"/>
              <w:jc w:val="right"/>
              <w:rPr>
                <w:rStyle w:val="spelle"/>
              </w:rPr>
            </w:pPr>
            <w:r w:rsidRPr="00EF6BF0">
              <w:rPr>
                <w:rStyle w:val="spelle"/>
              </w:rPr>
              <w:t>0</w:t>
            </w:r>
          </w:p>
        </w:tc>
        <w:tc>
          <w:tcPr>
            <w:tcW w:w="1241" w:type="dxa"/>
          </w:tcPr>
          <w:p w:rsidR="007662E6" w:rsidRPr="00EF6BF0" w:rsidRDefault="007662E6" w:rsidP="00885210">
            <w:pPr>
              <w:ind w:right="34"/>
              <w:jc w:val="right"/>
              <w:rPr>
                <w:rStyle w:val="spelle"/>
              </w:rPr>
            </w:pPr>
            <w:r w:rsidRPr="00EF6BF0">
              <w:rPr>
                <w:rStyle w:val="spelle"/>
              </w:rPr>
              <w:t>17 614</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Valsts kanceleja</w:t>
            </w:r>
          </w:p>
        </w:tc>
        <w:tc>
          <w:tcPr>
            <w:tcW w:w="1276" w:type="dxa"/>
          </w:tcPr>
          <w:p w:rsidR="007662E6" w:rsidRPr="00EF6BF0" w:rsidRDefault="007662E6" w:rsidP="00885210">
            <w:pPr>
              <w:ind w:right="34"/>
              <w:jc w:val="right"/>
              <w:rPr>
                <w:rStyle w:val="spelle"/>
                <w:b/>
              </w:rPr>
            </w:pPr>
            <w:r w:rsidRPr="00EF6BF0">
              <w:rPr>
                <w:rStyle w:val="spelle"/>
                <w:b/>
              </w:rPr>
              <w:t>8 764</w:t>
            </w:r>
          </w:p>
        </w:tc>
        <w:tc>
          <w:tcPr>
            <w:tcW w:w="1275" w:type="dxa"/>
          </w:tcPr>
          <w:p w:rsidR="007662E6" w:rsidRPr="00EF6BF0" w:rsidRDefault="007662E6" w:rsidP="00885210">
            <w:pPr>
              <w:ind w:right="34"/>
              <w:jc w:val="right"/>
              <w:rPr>
                <w:rStyle w:val="spelle"/>
                <w:b/>
              </w:rPr>
            </w:pPr>
            <w:r w:rsidRPr="00EF6BF0">
              <w:rPr>
                <w:rStyle w:val="spelle"/>
                <w:b/>
              </w:rPr>
              <w:t>6 564</w:t>
            </w:r>
          </w:p>
        </w:tc>
        <w:tc>
          <w:tcPr>
            <w:tcW w:w="1241" w:type="dxa"/>
          </w:tcPr>
          <w:p w:rsidR="007662E6" w:rsidRPr="00EF6BF0" w:rsidRDefault="007662E6" w:rsidP="00885210">
            <w:pPr>
              <w:ind w:right="34"/>
              <w:jc w:val="right"/>
              <w:rPr>
                <w:rStyle w:val="spelle"/>
                <w:b/>
              </w:rPr>
            </w:pPr>
            <w:r w:rsidRPr="00EF6BF0">
              <w:rPr>
                <w:rStyle w:val="spelle"/>
                <w:b/>
              </w:rPr>
              <w:t>6 664</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Veselības ministrija</w:t>
            </w:r>
          </w:p>
        </w:tc>
        <w:tc>
          <w:tcPr>
            <w:tcW w:w="1276" w:type="dxa"/>
          </w:tcPr>
          <w:p w:rsidR="007662E6" w:rsidRPr="00EF6BF0" w:rsidRDefault="007662E6" w:rsidP="00885210">
            <w:pPr>
              <w:ind w:right="34"/>
              <w:jc w:val="right"/>
              <w:rPr>
                <w:rStyle w:val="spelle"/>
                <w:b/>
              </w:rPr>
            </w:pPr>
            <w:r w:rsidRPr="00EF6BF0">
              <w:rPr>
                <w:rStyle w:val="spelle"/>
                <w:b/>
              </w:rPr>
              <w:t>360 162</w:t>
            </w:r>
          </w:p>
        </w:tc>
        <w:tc>
          <w:tcPr>
            <w:tcW w:w="1275" w:type="dxa"/>
          </w:tcPr>
          <w:p w:rsidR="007662E6" w:rsidRPr="00EF6BF0" w:rsidRDefault="007662E6" w:rsidP="00885210">
            <w:pPr>
              <w:ind w:right="34"/>
              <w:jc w:val="right"/>
              <w:rPr>
                <w:rStyle w:val="spelle"/>
                <w:b/>
              </w:rPr>
            </w:pPr>
            <w:r w:rsidRPr="00EF6BF0">
              <w:rPr>
                <w:rStyle w:val="spelle"/>
                <w:b/>
              </w:rPr>
              <w:t>302 149</w:t>
            </w:r>
          </w:p>
        </w:tc>
        <w:tc>
          <w:tcPr>
            <w:tcW w:w="1241" w:type="dxa"/>
          </w:tcPr>
          <w:p w:rsidR="007662E6" w:rsidRPr="00EF6BF0" w:rsidRDefault="007662E6" w:rsidP="00885210">
            <w:pPr>
              <w:ind w:right="34"/>
              <w:jc w:val="right"/>
              <w:rPr>
                <w:rStyle w:val="spelle"/>
                <w:b/>
              </w:rPr>
            </w:pPr>
            <w:r w:rsidRPr="00EF6BF0">
              <w:rPr>
                <w:rStyle w:val="spelle"/>
                <w:b/>
              </w:rPr>
              <w:t>302 149</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Neatliekamās medicīniskās palīdzības dienests</w:t>
            </w:r>
          </w:p>
        </w:tc>
        <w:tc>
          <w:tcPr>
            <w:tcW w:w="1276" w:type="dxa"/>
          </w:tcPr>
          <w:p w:rsidR="007662E6" w:rsidRPr="00EF6BF0" w:rsidRDefault="007662E6" w:rsidP="00885210">
            <w:pPr>
              <w:ind w:right="34"/>
              <w:jc w:val="right"/>
              <w:rPr>
                <w:rStyle w:val="spelle"/>
              </w:rPr>
            </w:pPr>
            <w:r w:rsidRPr="00EF6BF0">
              <w:rPr>
                <w:rStyle w:val="spelle"/>
              </w:rPr>
              <w:t>360 162</w:t>
            </w:r>
          </w:p>
        </w:tc>
        <w:tc>
          <w:tcPr>
            <w:tcW w:w="1275" w:type="dxa"/>
          </w:tcPr>
          <w:p w:rsidR="007662E6" w:rsidRPr="00EF6BF0" w:rsidRDefault="007662E6" w:rsidP="00885210">
            <w:pPr>
              <w:ind w:right="34"/>
              <w:jc w:val="right"/>
              <w:rPr>
                <w:rStyle w:val="spelle"/>
              </w:rPr>
            </w:pPr>
            <w:r w:rsidRPr="00EF6BF0">
              <w:rPr>
                <w:rStyle w:val="spelle"/>
              </w:rPr>
              <w:t>302 149</w:t>
            </w:r>
          </w:p>
        </w:tc>
        <w:tc>
          <w:tcPr>
            <w:tcW w:w="1241" w:type="dxa"/>
          </w:tcPr>
          <w:p w:rsidR="007662E6" w:rsidRPr="00EF6BF0" w:rsidRDefault="007662E6" w:rsidP="00885210">
            <w:pPr>
              <w:ind w:right="34"/>
              <w:jc w:val="right"/>
              <w:rPr>
                <w:rStyle w:val="spelle"/>
              </w:rPr>
            </w:pPr>
            <w:r w:rsidRPr="00EF6BF0">
              <w:rPr>
                <w:rStyle w:val="spelle"/>
              </w:rPr>
              <w:t>302 149</w:t>
            </w:r>
          </w:p>
        </w:tc>
      </w:tr>
      <w:tr w:rsidR="007662E6" w:rsidRPr="00CA308C" w:rsidTr="000878D9">
        <w:tc>
          <w:tcPr>
            <w:tcW w:w="5495" w:type="dxa"/>
          </w:tcPr>
          <w:p w:rsidR="007662E6" w:rsidRPr="00CA308C" w:rsidRDefault="007662E6" w:rsidP="000878D9">
            <w:pPr>
              <w:keepNext/>
              <w:jc w:val="both"/>
              <w:rPr>
                <w:rStyle w:val="spelle"/>
              </w:rPr>
            </w:pPr>
            <w:r>
              <w:rPr>
                <w:rStyle w:val="spelle"/>
                <w:b/>
              </w:rPr>
              <w:t>VARAM</w:t>
            </w:r>
          </w:p>
        </w:tc>
        <w:tc>
          <w:tcPr>
            <w:tcW w:w="1276" w:type="dxa"/>
          </w:tcPr>
          <w:p w:rsidR="007662E6" w:rsidRPr="00EF6BF0" w:rsidRDefault="007662E6" w:rsidP="00885210">
            <w:pPr>
              <w:ind w:right="34"/>
              <w:jc w:val="right"/>
              <w:rPr>
                <w:rStyle w:val="spelle"/>
                <w:b/>
              </w:rPr>
            </w:pPr>
            <w:r w:rsidRPr="00EF6BF0">
              <w:rPr>
                <w:rStyle w:val="spelle"/>
                <w:b/>
              </w:rPr>
              <w:t>2 332 520</w:t>
            </w:r>
          </w:p>
        </w:tc>
        <w:tc>
          <w:tcPr>
            <w:tcW w:w="1275" w:type="dxa"/>
          </w:tcPr>
          <w:p w:rsidR="007662E6" w:rsidRPr="00EF6BF0" w:rsidRDefault="007662E6" w:rsidP="00885210">
            <w:pPr>
              <w:ind w:right="34"/>
              <w:jc w:val="right"/>
              <w:rPr>
                <w:rStyle w:val="spelle"/>
                <w:b/>
              </w:rPr>
            </w:pPr>
            <w:r w:rsidRPr="00EF6BF0">
              <w:rPr>
                <w:rStyle w:val="spelle"/>
                <w:b/>
              </w:rPr>
              <w:t>2 421 778</w:t>
            </w:r>
          </w:p>
        </w:tc>
        <w:tc>
          <w:tcPr>
            <w:tcW w:w="1241" w:type="dxa"/>
          </w:tcPr>
          <w:p w:rsidR="007662E6" w:rsidRPr="00EF6BF0" w:rsidRDefault="007662E6" w:rsidP="00885210">
            <w:pPr>
              <w:ind w:right="34"/>
              <w:jc w:val="right"/>
              <w:rPr>
                <w:rStyle w:val="spelle"/>
                <w:b/>
              </w:rPr>
            </w:pPr>
            <w:r w:rsidRPr="00EF6BF0">
              <w:rPr>
                <w:rStyle w:val="spelle"/>
                <w:b/>
              </w:rPr>
              <w:t>2 549 028</w:t>
            </w:r>
          </w:p>
        </w:tc>
      </w:tr>
      <w:tr w:rsidR="007662E6" w:rsidRPr="00797807" w:rsidTr="000878D9">
        <w:tc>
          <w:tcPr>
            <w:tcW w:w="5495" w:type="dxa"/>
          </w:tcPr>
          <w:p w:rsidR="007662E6" w:rsidRPr="00797807" w:rsidRDefault="007662E6" w:rsidP="000878D9">
            <w:pPr>
              <w:ind w:left="284"/>
              <w:jc w:val="both"/>
              <w:rPr>
                <w:rStyle w:val="spelle"/>
              </w:rPr>
            </w:pPr>
            <w:r w:rsidRPr="00797807">
              <w:rPr>
                <w:rStyle w:val="spelle"/>
              </w:rPr>
              <w:t>Dabas aizsardzības pārvalde</w:t>
            </w:r>
          </w:p>
        </w:tc>
        <w:tc>
          <w:tcPr>
            <w:tcW w:w="1276" w:type="dxa"/>
          </w:tcPr>
          <w:p w:rsidR="007662E6" w:rsidRPr="00EF6BF0" w:rsidRDefault="007662E6" w:rsidP="00885210">
            <w:pPr>
              <w:ind w:right="34"/>
              <w:jc w:val="right"/>
              <w:rPr>
                <w:rStyle w:val="spelle"/>
              </w:rPr>
            </w:pPr>
            <w:r w:rsidRPr="00EF6BF0">
              <w:rPr>
                <w:rStyle w:val="spelle"/>
              </w:rPr>
              <w:t>63 155</w:t>
            </w:r>
          </w:p>
        </w:tc>
        <w:tc>
          <w:tcPr>
            <w:tcW w:w="1275" w:type="dxa"/>
          </w:tcPr>
          <w:p w:rsidR="007662E6" w:rsidRPr="00EF6BF0" w:rsidRDefault="007662E6" w:rsidP="00885210">
            <w:pPr>
              <w:ind w:right="34"/>
              <w:jc w:val="right"/>
              <w:rPr>
                <w:rStyle w:val="spelle"/>
              </w:rPr>
            </w:pPr>
            <w:r w:rsidRPr="00EF6BF0">
              <w:rPr>
                <w:rStyle w:val="spelle"/>
              </w:rPr>
              <w:t>63 155</w:t>
            </w:r>
          </w:p>
        </w:tc>
        <w:tc>
          <w:tcPr>
            <w:tcW w:w="1241" w:type="dxa"/>
          </w:tcPr>
          <w:p w:rsidR="007662E6" w:rsidRPr="00EF6BF0" w:rsidRDefault="007662E6" w:rsidP="00885210">
            <w:pPr>
              <w:ind w:right="34"/>
              <w:jc w:val="right"/>
              <w:rPr>
                <w:rStyle w:val="spelle"/>
              </w:rPr>
            </w:pPr>
            <w:r w:rsidRPr="00EF6BF0">
              <w:rPr>
                <w:rStyle w:val="spelle"/>
              </w:rPr>
              <w:t>63 155</w:t>
            </w:r>
          </w:p>
        </w:tc>
      </w:tr>
      <w:tr w:rsidR="007662E6" w:rsidRPr="00797807" w:rsidTr="000878D9">
        <w:tc>
          <w:tcPr>
            <w:tcW w:w="5495" w:type="dxa"/>
          </w:tcPr>
          <w:p w:rsidR="007662E6" w:rsidRPr="00797807" w:rsidRDefault="007662E6" w:rsidP="000878D9">
            <w:pPr>
              <w:ind w:left="284"/>
              <w:jc w:val="both"/>
              <w:rPr>
                <w:rStyle w:val="spelle"/>
              </w:rPr>
            </w:pPr>
            <w:r w:rsidRPr="00797807">
              <w:rPr>
                <w:rStyle w:val="spelle"/>
              </w:rPr>
              <w:t>Latvijas Dabas muzejs</w:t>
            </w:r>
          </w:p>
        </w:tc>
        <w:tc>
          <w:tcPr>
            <w:tcW w:w="1276" w:type="dxa"/>
          </w:tcPr>
          <w:p w:rsidR="007662E6" w:rsidRPr="00EF6BF0" w:rsidRDefault="007662E6" w:rsidP="00885210">
            <w:pPr>
              <w:ind w:right="34"/>
              <w:jc w:val="right"/>
              <w:rPr>
                <w:rStyle w:val="spelle"/>
              </w:rPr>
            </w:pPr>
            <w:r w:rsidRPr="00EF6BF0">
              <w:rPr>
                <w:rStyle w:val="spelle"/>
              </w:rPr>
              <w:t>11 628</w:t>
            </w:r>
          </w:p>
        </w:tc>
        <w:tc>
          <w:tcPr>
            <w:tcW w:w="1275" w:type="dxa"/>
          </w:tcPr>
          <w:p w:rsidR="007662E6" w:rsidRPr="00EF6BF0" w:rsidRDefault="007662E6" w:rsidP="00885210">
            <w:pPr>
              <w:ind w:right="34"/>
              <w:jc w:val="right"/>
              <w:rPr>
                <w:rStyle w:val="spelle"/>
              </w:rPr>
            </w:pPr>
            <w:r w:rsidRPr="00EF6BF0">
              <w:rPr>
                <w:rStyle w:val="spelle"/>
              </w:rPr>
              <w:t>15 339</w:t>
            </w:r>
          </w:p>
        </w:tc>
        <w:tc>
          <w:tcPr>
            <w:tcW w:w="1241" w:type="dxa"/>
          </w:tcPr>
          <w:p w:rsidR="007662E6" w:rsidRPr="00EF6BF0" w:rsidRDefault="007662E6" w:rsidP="00885210">
            <w:pPr>
              <w:ind w:right="34"/>
              <w:jc w:val="right"/>
              <w:rPr>
                <w:rStyle w:val="spelle"/>
              </w:rPr>
            </w:pPr>
            <w:r w:rsidRPr="00EF6BF0">
              <w:rPr>
                <w:rStyle w:val="spelle"/>
              </w:rPr>
              <w:t>19 667</w:t>
            </w:r>
          </w:p>
        </w:tc>
      </w:tr>
      <w:tr w:rsidR="007662E6" w:rsidRPr="00797807" w:rsidTr="000878D9">
        <w:tc>
          <w:tcPr>
            <w:tcW w:w="5495" w:type="dxa"/>
          </w:tcPr>
          <w:p w:rsidR="007662E6" w:rsidRPr="00797807" w:rsidRDefault="007662E6" w:rsidP="000878D9">
            <w:pPr>
              <w:ind w:left="284"/>
              <w:jc w:val="both"/>
              <w:rPr>
                <w:rStyle w:val="spelle"/>
              </w:rPr>
            </w:pPr>
            <w:r w:rsidRPr="00797807">
              <w:rPr>
                <w:rStyle w:val="spelle"/>
              </w:rPr>
              <w:lastRenderedPageBreak/>
              <w:t>Valsts reģionālās attīstības aģentūra</w:t>
            </w:r>
          </w:p>
        </w:tc>
        <w:tc>
          <w:tcPr>
            <w:tcW w:w="1276" w:type="dxa"/>
          </w:tcPr>
          <w:p w:rsidR="007662E6" w:rsidRPr="00EF6BF0" w:rsidRDefault="007662E6" w:rsidP="00885210">
            <w:pPr>
              <w:ind w:right="34"/>
              <w:jc w:val="right"/>
              <w:rPr>
                <w:rStyle w:val="spelle"/>
              </w:rPr>
            </w:pPr>
            <w:r w:rsidRPr="00EF6BF0">
              <w:rPr>
                <w:rStyle w:val="spelle"/>
              </w:rPr>
              <w:t>2 191 949</w:t>
            </w:r>
          </w:p>
        </w:tc>
        <w:tc>
          <w:tcPr>
            <w:tcW w:w="1275" w:type="dxa"/>
          </w:tcPr>
          <w:p w:rsidR="007662E6" w:rsidRPr="00EF6BF0" w:rsidRDefault="007662E6" w:rsidP="00885210">
            <w:pPr>
              <w:ind w:right="34"/>
              <w:jc w:val="right"/>
              <w:rPr>
                <w:rStyle w:val="spelle"/>
              </w:rPr>
            </w:pPr>
            <w:r w:rsidRPr="00EF6BF0">
              <w:rPr>
                <w:rStyle w:val="spelle"/>
              </w:rPr>
              <w:t>2 277 496</w:t>
            </w:r>
          </w:p>
        </w:tc>
        <w:tc>
          <w:tcPr>
            <w:tcW w:w="1241" w:type="dxa"/>
          </w:tcPr>
          <w:p w:rsidR="007662E6" w:rsidRPr="00EF6BF0" w:rsidRDefault="007662E6" w:rsidP="00885210">
            <w:pPr>
              <w:ind w:right="34"/>
              <w:jc w:val="right"/>
              <w:rPr>
                <w:rStyle w:val="spelle"/>
              </w:rPr>
            </w:pPr>
            <w:r w:rsidRPr="00EF6BF0">
              <w:rPr>
                <w:rStyle w:val="spelle"/>
              </w:rPr>
              <w:t>2 400 418</w:t>
            </w:r>
          </w:p>
        </w:tc>
      </w:tr>
      <w:tr w:rsidR="007662E6" w:rsidRPr="00797807" w:rsidTr="000878D9">
        <w:tc>
          <w:tcPr>
            <w:tcW w:w="5495" w:type="dxa"/>
          </w:tcPr>
          <w:p w:rsidR="007662E6" w:rsidRPr="00797807" w:rsidRDefault="007662E6" w:rsidP="000878D9">
            <w:pPr>
              <w:ind w:left="284"/>
              <w:jc w:val="both"/>
              <w:rPr>
                <w:rStyle w:val="spelle"/>
              </w:rPr>
            </w:pPr>
            <w:r w:rsidRPr="00797807">
              <w:rPr>
                <w:rStyle w:val="spelle"/>
              </w:rPr>
              <w:t>Vides aizsardzības un reģionālās attīstības ministrija</w:t>
            </w:r>
          </w:p>
        </w:tc>
        <w:tc>
          <w:tcPr>
            <w:tcW w:w="1276" w:type="dxa"/>
          </w:tcPr>
          <w:p w:rsidR="007662E6" w:rsidRPr="00EF6BF0" w:rsidRDefault="007662E6" w:rsidP="00885210">
            <w:pPr>
              <w:ind w:right="34"/>
              <w:jc w:val="right"/>
              <w:rPr>
                <w:rStyle w:val="spelle"/>
              </w:rPr>
            </w:pPr>
            <w:r w:rsidRPr="00EF6BF0">
              <w:rPr>
                <w:rStyle w:val="spelle"/>
              </w:rPr>
              <w:t>65 788</w:t>
            </w:r>
          </w:p>
        </w:tc>
        <w:tc>
          <w:tcPr>
            <w:tcW w:w="1275" w:type="dxa"/>
          </w:tcPr>
          <w:p w:rsidR="007662E6" w:rsidRPr="00EF6BF0" w:rsidRDefault="007662E6" w:rsidP="00885210">
            <w:pPr>
              <w:ind w:right="34"/>
              <w:jc w:val="right"/>
              <w:rPr>
                <w:rStyle w:val="spelle"/>
              </w:rPr>
            </w:pPr>
            <w:r w:rsidRPr="00EF6BF0">
              <w:rPr>
                <w:rStyle w:val="spelle"/>
              </w:rPr>
              <w:t>65 788</w:t>
            </w:r>
          </w:p>
        </w:tc>
        <w:tc>
          <w:tcPr>
            <w:tcW w:w="1241" w:type="dxa"/>
          </w:tcPr>
          <w:p w:rsidR="007662E6" w:rsidRPr="00EF6BF0" w:rsidRDefault="007662E6" w:rsidP="00885210">
            <w:pPr>
              <w:ind w:right="34"/>
              <w:jc w:val="right"/>
              <w:rPr>
                <w:rStyle w:val="spelle"/>
              </w:rPr>
            </w:pPr>
            <w:r w:rsidRPr="00EF6BF0">
              <w:rPr>
                <w:rStyle w:val="spelle"/>
              </w:rPr>
              <w:t>65 788</w:t>
            </w:r>
          </w:p>
        </w:tc>
      </w:tr>
      <w:tr w:rsidR="007662E6" w:rsidRPr="00797807" w:rsidTr="000878D9">
        <w:tc>
          <w:tcPr>
            <w:tcW w:w="5495" w:type="dxa"/>
          </w:tcPr>
          <w:p w:rsidR="007662E6" w:rsidRPr="00797807" w:rsidRDefault="007662E6" w:rsidP="000878D9">
            <w:pPr>
              <w:keepNext/>
              <w:jc w:val="both"/>
              <w:rPr>
                <w:rStyle w:val="spelle"/>
                <w:b/>
              </w:rPr>
            </w:pPr>
            <w:r w:rsidRPr="00797807">
              <w:rPr>
                <w:rStyle w:val="spelle"/>
                <w:b/>
              </w:rPr>
              <w:t>Zemkopības ministrija</w:t>
            </w:r>
          </w:p>
        </w:tc>
        <w:tc>
          <w:tcPr>
            <w:tcW w:w="1276" w:type="dxa"/>
          </w:tcPr>
          <w:p w:rsidR="007662E6" w:rsidRPr="00EF6BF0" w:rsidRDefault="007662E6" w:rsidP="00885210">
            <w:pPr>
              <w:ind w:right="34"/>
              <w:jc w:val="right"/>
              <w:rPr>
                <w:rStyle w:val="spelle"/>
                <w:b/>
              </w:rPr>
            </w:pPr>
            <w:r w:rsidRPr="00EF6BF0">
              <w:rPr>
                <w:rStyle w:val="spelle"/>
                <w:b/>
              </w:rPr>
              <w:t>524 977</w:t>
            </w:r>
          </w:p>
        </w:tc>
        <w:tc>
          <w:tcPr>
            <w:tcW w:w="1275" w:type="dxa"/>
          </w:tcPr>
          <w:p w:rsidR="007662E6" w:rsidRPr="00EF6BF0" w:rsidRDefault="007662E6" w:rsidP="00885210">
            <w:pPr>
              <w:ind w:right="34"/>
              <w:jc w:val="right"/>
              <w:rPr>
                <w:rStyle w:val="spelle"/>
                <w:b/>
              </w:rPr>
            </w:pPr>
            <w:r w:rsidRPr="00EF6BF0">
              <w:rPr>
                <w:rStyle w:val="spelle"/>
                <w:b/>
              </w:rPr>
              <w:t>536 777</w:t>
            </w:r>
          </w:p>
        </w:tc>
        <w:tc>
          <w:tcPr>
            <w:tcW w:w="1241" w:type="dxa"/>
          </w:tcPr>
          <w:p w:rsidR="007662E6" w:rsidRPr="00EF6BF0" w:rsidRDefault="007662E6" w:rsidP="00885210">
            <w:pPr>
              <w:ind w:right="34"/>
              <w:jc w:val="right"/>
              <w:rPr>
                <w:rStyle w:val="spelle"/>
                <w:b/>
              </w:rPr>
            </w:pPr>
            <w:r w:rsidRPr="00EF6BF0">
              <w:rPr>
                <w:rStyle w:val="spelle"/>
                <w:b/>
              </w:rPr>
              <w:t>524 977</w:t>
            </w:r>
          </w:p>
        </w:tc>
      </w:tr>
      <w:tr w:rsidR="007662E6" w:rsidRPr="00797807" w:rsidTr="000878D9">
        <w:tc>
          <w:tcPr>
            <w:tcW w:w="5495" w:type="dxa"/>
          </w:tcPr>
          <w:p w:rsidR="007662E6" w:rsidRPr="00797807" w:rsidRDefault="007662E6" w:rsidP="000878D9">
            <w:pPr>
              <w:ind w:left="284"/>
              <w:jc w:val="both"/>
              <w:rPr>
                <w:rStyle w:val="spelle"/>
              </w:rPr>
            </w:pPr>
            <w:r w:rsidRPr="00797807">
              <w:rPr>
                <w:rStyle w:val="spelle"/>
              </w:rPr>
              <w:t>Valsts mežu dienests</w:t>
            </w:r>
          </w:p>
        </w:tc>
        <w:tc>
          <w:tcPr>
            <w:tcW w:w="1276" w:type="dxa"/>
          </w:tcPr>
          <w:p w:rsidR="007662E6" w:rsidRPr="00EF6BF0" w:rsidRDefault="007662E6" w:rsidP="00885210">
            <w:pPr>
              <w:ind w:right="34"/>
              <w:jc w:val="right"/>
              <w:rPr>
                <w:rStyle w:val="spelle"/>
              </w:rPr>
            </w:pPr>
            <w:r w:rsidRPr="00EF6BF0">
              <w:rPr>
                <w:rStyle w:val="spelle"/>
              </w:rPr>
              <w:t>149 480</w:t>
            </w:r>
          </w:p>
        </w:tc>
        <w:tc>
          <w:tcPr>
            <w:tcW w:w="1275" w:type="dxa"/>
          </w:tcPr>
          <w:p w:rsidR="007662E6" w:rsidRPr="00EF6BF0" w:rsidRDefault="007662E6" w:rsidP="00885210">
            <w:pPr>
              <w:ind w:right="34"/>
              <w:jc w:val="right"/>
              <w:rPr>
                <w:rStyle w:val="spelle"/>
              </w:rPr>
            </w:pPr>
            <w:r w:rsidRPr="00EF6BF0">
              <w:rPr>
                <w:rStyle w:val="spelle"/>
              </w:rPr>
              <w:t>161 280</w:t>
            </w:r>
          </w:p>
        </w:tc>
        <w:tc>
          <w:tcPr>
            <w:tcW w:w="1241" w:type="dxa"/>
          </w:tcPr>
          <w:p w:rsidR="007662E6" w:rsidRPr="00EF6BF0" w:rsidRDefault="007662E6" w:rsidP="00885210">
            <w:pPr>
              <w:ind w:right="34"/>
              <w:jc w:val="right"/>
              <w:rPr>
                <w:rStyle w:val="spelle"/>
              </w:rPr>
            </w:pPr>
            <w:r w:rsidRPr="00EF6BF0">
              <w:rPr>
                <w:rStyle w:val="spelle"/>
              </w:rPr>
              <w:t>149 480</w:t>
            </w:r>
          </w:p>
        </w:tc>
      </w:tr>
      <w:tr w:rsidR="007662E6" w:rsidRPr="00797807" w:rsidTr="000878D9">
        <w:tc>
          <w:tcPr>
            <w:tcW w:w="5495" w:type="dxa"/>
          </w:tcPr>
          <w:p w:rsidR="007662E6" w:rsidRPr="00797807" w:rsidRDefault="007662E6" w:rsidP="000878D9">
            <w:pPr>
              <w:ind w:left="284"/>
              <w:jc w:val="both"/>
              <w:rPr>
                <w:rStyle w:val="spelle"/>
              </w:rPr>
            </w:pPr>
            <w:r w:rsidRPr="00797807">
              <w:rPr>
                <w:rStyle w:val="spelle"/>
              </w:rPr>
              <w:t>Zemkopības ministrija</w:t>
            </w:r>
          </w:p>
        </w:tc>
        <w:tc>
          <w:tcPr>
            <w:tcW w:w="1276" w:type="dxa"/>
          </w:tcPr>
          <w:p w:rsidR="007662E6" w:rsidRPr="00EF6BF0" w:rsidRDefault="007662E6" w:rsidP="00885210">
            <w:pPr>
              <w:ind w:right="34"/>
              <w:jc w:val="right"/>
              <w:rPr>
                <w:rStyle w:val="spelle"/>
              </w:rPr>
            </w:pPr>
            <w:r w:rsidRPr="00EF6BF0">
              <w:rPr>
                <w:rStyle w:val="spelle"/>
              </w:rPr>
              <w:t>375 497</w:t>
            </w:r>
          </w:p>
        </w:tc>
        <w:tc>
          <w:tcPr>
            <w:tcW w:w="1275" w:type="dxa"/>
          </w:tcPr>
          <w:p w:rsidR="007662E6" w:rsidRPr="00EF6BF0" w:rsidRDefault="007662E6" w:rsidP="00885210">
            <w:pPr>
              <w:ind w:right="34"/>
              <w:jc w:val="right"/>
              <w:rPr>
                <w:rStyle w:val="spelle"/>
              </w:rPr>
            </w:pPr>
            <w:r w:rsidRPr="00EF6BF0">
              <w:rPr>
                <w:rStyle w:val="spelle"/>
              </w:rPr>
              <w:t>375 497</w:t>
            </w:r>
          </w:p>
        </w:tc>
        <w:tc>
          <w:tcPr>
            <w:tcW w:w="1241" w:type="dxa"/>
          </w:tcPr>
          <w:p w:rsidR="007662E6" w:rsidRPr="00EF6BF0" w:rsidRDefault="007662E6" w:rsidP="00885210">
            <w:pPr>
              <w:ind w:right="34"/>
              <w:jc w:val="right"/>
              <w:rPr>
                <w:rStyle w:val="spelle"/>
              </w:rPr>
            </w:pPr>
            <w:r w:rsidRPr="00EF6BF0">
              <w:rPr>
                <w:rStyle w:val="spelle"/>
              </w:rPr>
              <w:t>375 497</w:t>
            </w:r>
          </w:p>
        </w:tc>
      </w:tr>
    </w:tbl>
    <w:p w:rsidR="00191DA7" w:rsidRDefault="00191DA7" w:rsidP="00A16817">
      <w:pPr>
        <w:spacing w:before="120"/>
        <w:ind w:firstLine="709"/>
        <w:jc w:val="both"/>
        <w:rPr>
          <w:rStyle w:val="spelle"/>
        </w:rPr>
      </w:pPr>
      <w:r>
        <w:rPr>
          <w:rStyle w:val="spelle"/>
        </w:rPr>
        <w:t xml:space="preserve">Savukārt saskaņā ar Ministru kabineta </w:t>
      </w:r>
      <w:r w:rsidR="008A18A5">
        <w:rPr>
          <w:rStyle w:val="spelle"/>
        </w:rPr>
        <w:t>2016.gada 16.</w:t>
      </w:r>
      <w:r w:rsidR="00A16817">
        <w:rPr>
          <w:rStyle w:val="spelle"/>
        </w:rPr>
        <w:t xml:space="preserve">augusta </w:t>
      </w:r>
      <w:r w:rsidR="008A18A5">
        <w:rPr>
          <w:rStyle w:val="spelle"/>
        </w:rPr>
        <w:t>sēdes darbakārtības 7.1.apakš</w:t>
      </w:r>
      <w:r w:rsidR="00A16817">
        <w:rPr>
          <w:rStyle w:val="spelle"/>
        </w:rPr>
        <w:t xml:space="preserve">punktā skatīto jautājumu </w:t>
      </w:r>
      <w:r w:rsidR="008A18A5">
        <w:rPr>
          <w:rStyle w:val="spelle"/>
        </w:rPr>
        <w:t>„</w:t>
      </w:r>
      <w:r w:rsidR="00A16817" w:rsidRPr="007A1DC4">
        <w:rPr>
          <w:rStyle w:val="spelle"/>
        </w:rPr>
        <w:t xml:space="preserve">Informatīvais ziņojums </w:t>
      </w:r>
      <w:r w:rsidR="008A18A5">
        <w:rPr>
          <w:rStyle w:val="spelle"/>
        </w:rPr>
        <w:t>„</w:t>
      </w:r>
      <w:r w:rsidR="00A16817" w:rsidRPr="007A1DC4">
        <w:rPr>
          <w:rStyle w:val="spelle"/>
        </w:rPr>
        <w:t>Par priekšlikumiem valsts budžeta ieņēmumiem un izdevumiem 2017.gad</w:t>
      </w:r>
      <w:r w:rsidR="008A18A5">
        <w:rPr>
          <w:rStyle w:val="spelle"/>
        </w:rPr>
        <w:t>am un ietvaram 2017.–2019.gadam”</w:t>
      </w:r>
      <w:r w:rsidR="00A16817">
        <w:rPr>
          <w:rStyle w:val="spelle"/>
        </w:rPr>
        <w:t xml:space="preserve"> </w:t>
      </w:r>
      <w:r>
        <w:rPr>
          <w:rStyle w:val="spelle"/>
        </w:rPr>
        <w:t xml:space="preserve">VARAM tika uzdots </w:t>
      </w:r>
      <w:r w:rsidR="00A16817" w:rsidRPr="007A1DC4">
        <w:rPr>
          <w:rStyle w:val="spelle"/>
        </w:rPr>
        <w:t xml:space="preserve">iesniegt Finanšu ministrijā </w:t>
      </w:r>
      <w:r>
        <w:rPr>
          <w:rStyle w:val="spelle"/>
        </w:rPr>
        <w:t xml:space="preserve">attiecīgā </w:t>
      </w:r>
      <w:r w:rsidR="00A16817" w:rsidRPr="007A1DC4">
        <w:rPr>
          <w:rStyle w:val="spelle"/>
        </w:rPr>
        <w:t>informatī</w:t>
      </w:r>
      <w:r w:rsidR="00A16817">
        <w:rPr>
          <w:rStyle w:val="spelle"/>
        </w:rPr>
        <w:t xml:space="preserve">vā ziņojuma 1.pielikumā minētā </w:t>
      </w:r>
      <w:r>
        <w:rPr>
          <w:rStyle w:val="spelle"/>
        </w:rPr>
        <w:t>pasākuma „</w:t>
      </w:r>
      <w:r w:rsidR="00A16817" w:rsidRPr="007A1DC4">
        <w:rPr>
          <w:rStyle w:val="spelle"/>
        </w:rPr>
        <w:t>Eiropas Savienības politiku instrumentu un pārējo ārvalstu finanšu palīdzības līdzekļu ietvaros izveidoto informācijas un komunikācijas tehnoloģiju sistēmu uzturēšanai nepieciešamais valsts budžeta finansējums ministrijām un citām centrālajām valsts iestādēm” finansējuma sadalījumu starp īstenošanā iesaistītajām iestādēm (nepārsniedzot finansējumu 3</w:t>
      </w:r>
      <w:r>
        <w:rPr>
          <w:rStyle w:val="spelle"/>
        </w:rPr>
        <w:t> </w:t>
      </w:r>
      <w:r w:rsidR="00A16817" w:rsidRPr="007A1DC4">
        <w:rPr>
          <w:rStyle w:val="spelle"/>
        </w:rPr>
        <w:t>300</w:t>
      </w:r>
      <w:r>
        <w:rPr>
          <w:rStyle w:val="spelle"/>
        </w:rPr>
        <w:t> </w:t>
      </w:r>
      <w:r w:rsidR="00A16817" w:rsidRPr="007A1DC4">
        <w:rPr>
          <w:rStyle w:val="spelle"/>
        </w:rPr>
        <w:t>000</w:t>
      </w:r>
      <w:r>
        <w:rPr>
          <w:rStyle w:val="spelle"/>
        </w:rPr>
        <w:t> </w:t>
      </w:r>
      <w:proofErr w:type="spellStart"/>
      <w:r w:rsidR="00A16817" w:rsidRPr="007A1DC4">
        <w:rPr>
          <w:rStyle w:val="spelle"/>
        </w:rPr>
        <w:t>euro</w:t>
      </w:r>
      <w:proofErr w:type="spellEnd"/>
      <w:r w:rsidR="00A16817" w:rsidRPr="007A1DC4">
        <w:rPr>
          <w:rStyle w:val="spelle"/>
        </w:rPr>
        <w:t xml:space="preserve"> apmērā), kuras ir pasākuma ietvaros paredzēto finansējamo sistēmu pārvaldnieki</w:t>
      </w:r>
      <w:r>
        <w:rPr>
          <w:rStyle w:val="spelle"/>
        </w:rPr>
        <w:t xml:space="preserve"> (</w:t>
      </w:r>
      <w:r w:rsidR="00A16817" w:rsidRPr="007A1DC4">
        <w:rPr>
          <w:rStyle w:val="spelle"/>
        </w:rPr>
        <w:t>Ārlietu ministrija, Ekonomikas ministrija, Finanšu ministrija (t.sk. Iepirkumu uzraudzības birojs, Valsts ieņēmumu dienests), Kultūras ministrija (t.sk. Kultūras informācijas sistēmu centrs, Latvijas Nacionālā bibliotēka), Labklājības ministrija, Veselības ministrija (t.sk. Neatliekamās medicīniskās palīdzības dienests), Tieslietu ministrija (t.sk. Valsts probācijas dienests, Valsts valodas centrs, Valsts zemes dienests), Valsts kanceleja, Zemkopības ministrija (t.sk. Valsts mežu dienests), Vides aizsardzības un reģionālās attīstības ministrija (t.sk. Dabas aizsardzības pārvalde, Latvijas Dabas muzejs, Valsts reģionālās attīstības aģentūra</w:t>
      </w:r>
      <w:r>
        <w:rPr>
          <w:rStyle w:val="spelle"/>
        </w:rPr>
        <w:t>)</w:t>
      </w:r>
      <w:r w:rsidR="00A16817" w:rsidRPr="007A1DC4">
        <w:rPr>
          <w:rStyle w:val="spelle"/>
        </w:rPr>
        <w:t>)</w:t>
      </w:r>
      <w:r>
        <w:rPr>
          <w:rStyle w:val="spelle"/>
        </w:rPr>
        <w:t>.</w:t>
      </w:r>
    </w:p>
    <w:p w:rsidR="00A16817" w:rsidRDefault="00191DA7" w:rsidP="00076011">
      <w:pPr>
        <w:ind w:firstLine="709"/>
        <w:jc w:val="both"/>
        <w:rPr>
          <w:rStyle w:val="spelle"/>
        </w:rPr>
      </w:pPr>
      <w:r>
        <w:rPr>
          <w:rStyle w:val="spelle"/>
        </w:rPr>
        <w:t>Ņemot to vērā</w:t>
      </w:r>
      <w:r w:rsidR="009C5E99">
        <w:rPr>
          <w:rStyle w:val="spelle"/>
        </w:rPr>
        <w:t>,</w:t>
      </w:r>
      <w:r>
        <w:rPr>
          <w:rStyle w:val="spelle"/>
        </w:rPr>
        <w:t xml:space="preserve"> </w:t>
      </w:r>
      <w:r w:rsidR="009C5E99">
        <w:rPr>
          <w:rStyle w:val="spelle"/>
        </w:rPr>
        <w:t>lai nepārsniegtu sistēmu uzturēšana</w:t>
      </w:r>
      <w:r w:rsidR="00003869">
        <w:rPr>
          <w:rStyle w:val="spelle"/>
        </w:rPr>
        <w:t xml:space="preserve">i nepieciešamā </w:t>
      </w:r>
      <w:r w:rsidR="009C5E99">
        <w:rPr>
          <w:rStyle w:val="spelle"/>
        </w:rPr>
        <w:t>finansējuma kopējo apmēru</w:t>
      </w:r>
      <w:r w:rsidR="00003869">
        <w:rPr>
          <w:rStyle w:val="spelle"/>
        </w:rPr>
        <w:t xml:space="preserve"> (3 300 000 </w:t>
      </w:r>
      <w:proofErr w:type="spellStart"/>
      <w:r w:rsidR="00003869">
        <w:rPr>
          <w:rStyle w:val="spelle"/>
        </w:rPr>
        <w:t>euro</w:t>
      </w:r>
      <w:proofErr w:type="spellEnd"/>
      <w:r w:rsidR="00003869">
        <w:rPr>
          <w:rStyle w:val="spelle"/>
        </w:rPr>
        <w:t>), kas papildus ir iekļaujams valsts budžeta bāzē,</w:t>
      </w:r>
      <w:r w:rsidR="009C5E99">
        <w:rPr>
          <w:rStyle w:val="spelle"/>
        </w:rPr>
        <w:t xml:space="preserve"> </w:t>
      </w:r>
      <w:r>
        <w:rPr>
          <w:rStyle w:val="spelle"/>
        </w:rPr>
        <w:t xml:space="preserve">VARAM piedāvā pilnībā atteikties no papildus </w:t>
      </w:r>
      <w:r w:rsidR="009C5E99">
        <w:rPr>
          <w:rStyle w:val="spelle"/>
        </w:rPr>
        <w:t xml:space="preserve">sistēmas </w:t>
      </w:r>
      <w:r>
        <w:rPr>
          <w:rStyle w:val="spelle"/>
        </w:rPr>
        <w:t xml:space="preserve">personāla izmaksām (personāla atalgojums, </w:t>
      </w:r>
      <w:r w:rsidR="009C5E99">
        <w:rPr>
          <w:rStyle w:val="spelle"/>
        </w:rPr>
        <w:t xml:space="preserve">darba vietas </w:t>
      </w:r>
      <w:r w:rsidR="00003869">
        <w:rPr>
          <w:rStyle w:val="spelle"/>
        </w:rPr>
        <w:t xml:space="preserve">iekārtošanas un uzturēšanas </w:t>
      </w:r>
      <w:r>
        <w:rPr>
          <w:rStyle w:val="spelle"/>
        </w:rPr>
        <w:t>izmaksas, personāla kvalifikācijas celšanas pasākumi)</w:t>
      </w:r>
      <w:r w:rsidR="00003869">
        <w:rPr>
          <w:rStyle w:val="spelle"/>
        </w:rPr>
        <w:t>,</w:t>
      </w:r>
      <w:r>
        <w:rPr>
          <w:rStyle w:val="spelle"/>
        </w:rPr>
        <w:t xml:space="preserve"> kā arī ievērojami samazināt </w:t>
      </w:r>
      <w:r w:rsidRPr="00AD58EF">
        <w:rPr>
          <w:rStyle w:val="spelle"/>
        </w:rPr>
        <w:t>specializētās programmatūras uzturēšanas</w:t>
      </w:r>
      <w:r>
        <w:rPr>
          <w:rStyle w:val="spelle"/>
        </w:rPr>
        <w:t xml:space="preserve"> </w:t>
      </w:r>
      <w:r w:rsidRPr="00AD58EF">
        <w:rPr>
          <w:rStyle w:val="spelle"/>
        </w:rPr>
        <w:t>izmaksas</w:t>
      </w:r>
      <w:r w:rsidR="00003869">
        <w:rPr>
          <w:rStyle w:val="spelle"/>
        </w:rPr>
        <w:t>.</w:t>
      </w:r>
      <w:r w:rsidR="00FD2770">
        <w:rPr>
          <w:rStyle w:val="spelle"/>
        </w:rPr>
        <w:t xml:space="preserve"> Rezultātā valsts budžetā papildu iekļaujamais finansējums, lai nodrošinātu </w:t>
      </w:r>
      <w:r w:rsidR="00FD2770" w:rsidRPr="001F4BED">
        <w:rPr>
          <w:rStyle w:val="spelle"/>
        </w:rPr>
        <w:t>sistēmu uzturēšan</w:t>
      </w:r>
      <w:r w:rsidR="00FD2770">
        <w:rPr>
          <w:rStyle w:val="spelle"/>
        </w:rPr>
        <w:t>u, ir šāds (</w:t>
      </w:r>
      <w:proofErr w:type="spellStart"/>
      <w:r w:rsidR="00FD2770">
        <w:rPr>
          <w:rStyle w:val="spelle"/>
        </w:rPr>
        <w:t>euro</w:t>
      </w:r>
      <w:proofErr w:type="spellEnd"/>
      <w:r w:rsidR="00FD2770">
        <w:rPr>
          <w:rStyle w:val="spelle"/>
        </w:rPr>
        <w:t>):</w:t>
      </w:r>
    </w:p>
    <w:p w:rsidR="00076011" w:rsidRDefault="00076011" w:rsidP="005E6E99">
      <w:pPr>
        <w:spacing w:before="120"/>
        <w:jc w:val="both"/>
      </w:pPr>
      <w:r>
        <w:rPr>
          <w:b/>
        </w:rPr>
        <w:t>3</w:t>
      </w:r>
      <w:r w:rsidRPr="00076011">
        <w:rPr>
          <w:b/>
        </w:rPr>
        <w:t>.tabula</w:t>
      </w:r>
      <w:r w:rsidR="005E6E99">
        <w:rPr>
          <w:b/>
        </w:rPr>
        <w:t xml:space="preserve">. </w:t>
      </w:r>
      <w:r w:rsidR="005E6E99" w:rsidRPr="005E6E99">
        <w:rPr>
          <w:b/>
        </w:rPr>
        <w:t>Ministru kabineta ierobežotais</w:t>
      </w:r>
      <w:r w:rsidR="002836FD">
        <w:rPr>
          <w:b/>
        </w:rPr>
        <w:t xml:space="preserve"> papildu</w:t>
      </w:r>
      <w:r w:rsidR="005E6E99" w:rsidRPr="005E6E99">
        <w:rPr>
          <w:b/>
        </w:rPr>
        <w:t xml:space="preserve"> finansējums sistēmu uzturēšanai</w:t>
      </w:r>
    </w:p>
    <w:tbl>
      <w:tblPr>
        <w:tblStyle w:val="TableGrid"/>
        <w:tblW w:w="0" w:type="auto"/>
        <w:tblLook w:val="04A0"/>
      </w:tblPr>
      <w:tblGrid>
        <w:gridCol w:w="5495"/>
        <w:gridCol w:w="1276"/>
        <w:gridCol w:w="1275"/>
        <w:gridCol w:w="1241"/>
      </w:tblGrid>
      <w:tr w:rsidR="004501FA" w:rsidRPr="00CA308C" w:rsidTr="000878D9">
        <w:trPr>
          <w:tblHeader/>
        </w:trPr>
        <w:tc>
          <w:tcPr>
            <w:tcW w:w="5495" w:type="dxa"/>
          </w:tcPr>
          <w:p w:rsidR="004501FA" w:rsidRPr="00CA308C" w:rsidRDefault="004501FA" w:rsidP="000878D9">
            <w:pPr>
              <w:jc w:val="center"/>
              <w:rPr>
                <w:rStyle w:val="spelle"/>
                <w:b/>
              </w:rPr>
            </w:pPr>
            <w:r w:rsidRPr="00CA308C">
              <w:rPr>
                <w:rStyle w:val="spelle"/>
                <w:b/>
              </w:rPr>
              <w:t>Ministrijas</w:t>
            </w:r>
          </w:p>
        </w:tc>
        <w:tc>
          <w:tcPr>
            <w:tcW w:w="1276" w:type="dxa"/>
          </w:tcPr>
          <w:p w:rsidR="004501FA" w:rsidRPr="00CA308C" w:rsidRDefault="004501FA" w:rsidP="000878D9">
            <w:pPr>
              <w:jc w:val="center"/>
              <w:rPr>
                <w:rStyle w:val="spelle"/>
                <w:b/>
              </w:rPr>
            </w:pPr>
            <w:r w:rsidRPr="00CA308C">
              <w:rPr>
                <w:rStyle w:val="spelle"/>
                <w:b/>
              </w:rPr>
              <w:t>2017.</w:t>
            </w:r>
          </w:p>
        </w:tc>
        <w:tc>
          <w:tcPr>
            <w:tcW w:w="1275" w:type="dxa"/>
          </w:tcPr>
          <w:p w:rsidR="004501FA" w:rsidRPr="00CA308C" w:rsidRDefault="004501FA" w:rsidP="000878D9">
            <w:pPr>
              <w:jc w:val="center"/>
              <w:rPr>
                <w:rStyle w:val="spelle"/>
                <w:b/>
              </w:rPr>
            </w:pPr>
            <w:r w:rsidRPr="00CA308C">
              <w:rPr>
                <w:rStyle w:val="spelle"/>
                <w:b/>
              </w:rPr>
              <w:t>2018.</w:t>
            </w:r>
          </w:p>
        </w:tc>
        <w:tc>
          <w:tcPr>
            <w:tcW w:w="1241" w:type="dxa"/>
          </w:tcPr>
          <w:p w:rsidR="004501FA" w:rsidRPr="00CA308C" w:rsidRDefault="004501FA" w:rsidP="000878D9">
            <w:pPr>
              <w:jc w:val="center"/>
              <w:rPr>
                <w:rStyle w:val="spelle"/>
                <w:b/>
              </w:rPr>
            </w:pPr>
            <w:r w:rsidRPr="00CA308C">
              <w:rPr>
                <w:rStyle w:val="spelle"/>
                <w:b/>
              </w:rPr>
              <w:t>2019.</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Kopā</w:t>
            </w:r>
          </w:p>
        </w:tc>
        <w:tc>
          <w:tcPr>
            <w:tcW w:w="1276" w:type="dxa"/>
          </w:tcPr>
          <w:p w:rsidR="007662E6" w:rsidRPr="00EA3700" w:rsidRDefault="004B3327" w:rsidP="00885210">
            <w:pPr>
              <w:jc w:val="right"/>
              <w:outlineLvl w:val="0"/>
              <w:rPr>
                <w:rStyle w:val="spelle"/>
                <w:b/>
                <w:color w:val="000000"/>
              </w:rPr>
            </w:pPr>
            <w:r w:rsidRPr="004B3327">
              <w:rPr>
                <w:rStyle w:val="spelle"/>
                <w:b/>
                <w:color w:val="000000"/>
              </w:rPr>
              <w:t>3 300 000</w:t>
            </w:r>
          </w:p>
        </w:tc>
        <w:tc>
          <w:tcPr>
            <w:tcW w:w="1275" w:type="dxa"/>
          </w:tcPr>
          <w:p w:rsidR="007662E6" w:rsidRPr="00847C1D" w:rsidRDefault="007662E6" w:rsidP="00885210">
            <w:pPr>
              <w:jc w:val="right"/>
              <w:rPr>
                <w:rStyle w:val="spelle"/>
                <w:b/>
                <w:color w:val="000000"/>
              </w:rPr>
            </w:pPr>
            <w:r w:rsidRPr="00847C1D">
              <w:rPr>
                <w:rStyle w:val="spelle"/>
                <w:b/>
                <w:color w:val="000000"/>
              </w:rPr>
              <w:t>3 299 977</w:t>
            </w:r>
          </w:p>
        </w:tc>
        <w:tc>
          <w:tcPr>
            <w:tcW w:w="1241" w:type="dxa"/>
          </w:tcPr>
          <w:p w:rsidR="007662E6" w:rsidRPr="00847C1D" w:rsidRDefault="007662E6" w:rsidP="00885210">
            <w:pPr>
              <w:jc w:val="right"/>
              <w:rPr>
                <w:rStyle w:val="spelle"/>
                <w:b/>
                <w:color w:val="000000"/>
              </w:rPr>
            </w:pPr>
            <w:r w:rsidRPr="00847C1D">
              <w:rPr>
                <w:rStyle w:val="spelle"/>
                <w:b/>
                <w:color w:val="000000"/>
              </w:rPr>
              <w:t>3 899 934</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Ārlietu ministrija</w:t>
            </w:r>
          </w:p>
        </w:tc>
        <w:tc>
          <w:tcPr>
            <w:tcW w:w="1276" w:type="dxa"/>
          </w:tcPr>
          <w:p w:rsidR="007662E6" w:rsidRPr="00BF2C52" w:rsidRDefault="007662E6" w:rsidP="00885210">
            <w:pPr>
              <w:jc w:val="right"/>
              <w:rPr>
                <w:rStyle w:val="spelle"/>
                <w:b/>
              </w:rPr>
            </w:pPr>
            <w:r w:rsidRPr="00D54DEF">
              <w:rPr>
                <w:rStyle w:val="spelle"/>
                <w:b/>
              </w:rPr>
              <w:t>62 707</w:t>
            </w:r>
          </w:p>
        </w:tc>
        <w:tc>
          <w:tcPr>
            <w:tcW w:w="1275" w:type="dxa"/>
          </w:tcPr>
          <w:p w:rsidR="007662E6" w:rsidRPr="00BF2C52" w:rsidRDefault="007662E6" w:rsidP="00885210">
            <w:pPr>
              <w:jc w:val="right"/>
              <w:rPr>
                <w:rStyle w:val="spelle"/>
                <w:b/>
              </w:rPr>
            </w:pPr>
            <w:r w:rsidRPr="00D54DEF">
              <w:rPr>
                <w:rStyle w:val="spelle"/>
                <w:b/>
              </w:rPr>
              <w:t>33 196</w:t>
            </w:r>
          </w:p>
        </w:tc>
        <w:tc>
          <w:tcPr>
            <w:tcW w:w="1241" w:type="dxa"/>
          </w:tcPr>
          <w:p w:rsidR="007662E6" w:rsidRPr="00BF2C52" w:rsidRDefault="007662E6" w:rsidP="00885210">
            <w:pPr>
              <w:jc w:val="right"/>
              <w:rPr>
                <w:rStyle w:val="spelle"/>
                <w:b/>
              </w:rPr>
            </w:pPr>
            <w:r w:rsidRPr="00847C1D">
              <w:rPr>
                <w:rStyle w:val="spelle"/>
                <w:b/>
              </w:rPr>
              <w:t>52 389</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Ekonomikas ministrija</w:t>
            </w:r>
          </w:p>
        </w:tc>
        <w:tc>
          <w:tcPr>
            <w:tcW w:w="1276" w:type="dxa"/>
          </w:tcPr>
          <w:p w:rsidR="007662E6" w:rsidRPr="00BF2C52" w:rsidRDefault="007662E6" w:rsidP="00885210">
            <w:pPr>
              <w:jc w:val="right"/>
              <w:rPr>
                <w:rStyle w:val="spelle"/>
                <w:b/>
              </w:rPr>
            </w:pPr>
            <w:r w:rsidRPr="00D54DEF">
              <w:rPr>
                <w:rStyle w:val="spelle"/>
                <w:b/>
              </w:rPr>
              <w:t>149 180</w:t>
            </w:r>
          </w:p>
        </w:tc>
        <w:tc>
          <w:tcPr>
            <w:tcW w:w="1275" w:type="dxa"/>
          </w:tcPr>
          <w:p w:rsidR="007662E6" w:rsidRPr="00BF2C52" w:rsidRDefault="007662E6" w:rsidP="00885210">
            <w:pPr>
              <w:jc w:val="right"/>
              <w:rPr>
                <w:rStyle w:val="spelle"/>
                <w:b/>
              </w:rPr>
            </w:pPr>
            <w:r w:rsidRPr="00D54DEF">
              <w:rPr>
                <w:rStyle w:val="spelle"/>
                <w:b/>
              </w:rPr>
              <w:t>138 161</w:t>
            </w:r>
          </w:p>
        </w:tc>
        <w:tc>
          <w:tcPr>
            <w:tcW w:w="1241" w:type="dxa"/>
          </w:tcPr>
          <w:p w:rsidR="007662E6" w:rsidRPr="00BF2C52" w:rsidRDefault="007662E6" w:rsidP="00885210">
            <w:pPr>
              <w:jc w:val="right"/>
              <w:rPr>
                <w:rStyle w:val="spelle"/>
                <w:b/>
              </w:rPr>
            </w:pPr>
            <w:r w:rsidRPr="00847C1D">
              <w:rPr>
                <w:rStyle w:val="spelle"/>
                <w:b/>
              </w:rPr>
              <w:t>207 548</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Finanšu ministrija</w:t>
            </w:r>
          </w:p>
        </w:tc>
        <w:tc>
          <w:tcPr>
            <w:tcW w:w="1276" w:type="dxa"/>
          </w:tcPr>
          <w:p w:rsidR="007662E6" w:rsidRPr="00847C1D" w:rsidRDefault="007662E6" w:rsidP="00885210">
            <w:pPr>
              <w:jc w:val="right"/>
              <w:rPr>
                <w:rStyle w:val="spelle"/>
                <w:b/>
              </w:rPr>
            </w:pPr>
            <w:r w:rsidRPr="00847C1D">
              <w:rPr>
                <w:rStyle w:val="spelle"/>
                <w:b/>
              </w:rPr>
              <w:t>328 342</w:t>
            </w:r>
          </w:p>
        </w:tc>
        <w:tc>
          <w:tcPr>
            <w:tcW w:w="1275" w:type="dxa"/>
          </w:tcPr>
          <w:p w:rsidR="007662E6" w:rsidRPr="00C96847" w:rsidRDefault="007662E6" w:rsidP="00885210">
            <w:pPr>
              <w:jc w:val="right"/>
              <w:rPr>
                <w:rStyle w:val="spelle"/>
                <w:b/>
              </w:rPr>
            </w:pPr>
            <w:r w:rsidRPr="00D54DEF">
              <w:rPr>
                <w:rStyle w:val="spelle"/>
                <w:b/>
              </w:rPr>
              <w:t>342 710</w:t>
            </w:r>
          </w:p>
        </w:tc>
        <w:tc>
          <w:tcPr>
            <w:tcW w:w="1241" w:type="dxa"/>
          </w:tcPr>
          <w:p w:rsidR="007662E6" w:rsidRPr="00C96847" w:rsidRDefault="007662E6" w:rsidP="00885210">
            <w:pPr>
              <w:jc w:val="right"/>
              <w:rPr>
                <w:rStyle w:val="spelle"/>
                <w:b/>
              </w:rPr>
            </w:pPr>
            <w:r w:rsidRPr="00847C1D">
              <w:rPr>
                <w:rStyle w:val="spelle"/>
                <w:b/>
              </w:rPr>
              <w:t>372 220</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Iepirkumu uzraudzības birojs</w:t>
            </w:r>
          </w:p>
        </w:tc>
        <w:tc>
          <w:tcPr>
            <w:tcW w:w="1276" w:type="dxa"/>
          </w:tcPr>
          <w:p w:rsidR="007662E6" w:rsidRPr="00847C1D" w:rsidRDefault="007662E6" w:rsidP="00885210">
            <w:pPr>
              <w:jc w:val="right"/>
              <w:rPr>
                <w:rStyle w:val="spelle"/>
              </w:rPr>
            </w:pPr>
            <w:r w:rsidRPr="00847C1D">
              <w:rPr>
                <w:rStyle w:val="spelle"/>
              </w:rPr>
              <w:t>12 566</w:t>
            </w:r>
          </w:p>
        </w:tc>
        <w:tc>
          <w:tcPr>
            <w:tcW w:w="1275" w:type="dxa"/>
          </w:tcPr>
          <w:p w:rsidR="007662E6" w:rsidRPr="00847C1D" w:rsidRDefault="007662E6" w:rsidP="00885210">
            <w:pPr>
              <w:jc w:val="right"/>
              <w:rPr>
                <w:rStyle w:val="spelle"/>
              </w:rPr>
            </w:pPr>
            <w:r w:rsidRPr="00847C1D">
              <w:rPr>
                <w:rStyle w:val="spelle"/>
              </w:rPr>
              <w:t>10 562</w:t>
            </w:r>
          </w:p>
        </w:tc>
        <w:tc>
          <w:tcPr>
            <w:tcW w:w="1241" w:type="dxa"/>
          </w:tcPr>
          <w:p w:rsidR="007662E6" w:rsidRPr="00847C1D" w:rsidRDefault="007662E6" w:rsidP="00885210">
            <w:pPr>
              <w:jc w:val="right"/>
              <w:rPr>
                <w:rStyle w:val="spelle"/>
              </w:rPr>
            </w:pPr>
            <w:r w:rsidRPr="00847C1D">
              <w:rPr>
                <w:rStyle w:val="spelle"/>
              </w:rPr>
              <w:t>23 183</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Valsts ieņēmumu dienests</w:t>
            </w:r>
          </w:p>
        </w:tc>
        <w:tc>
          <w:tcPr>
            <w:tcW w:w="1276" w:type="dxa"/>
          </w:tcPr>
          <w:p w:rsidR="007662E6" w:rsidRPr="00B65A73" w:rsidRDefault="007662E6" w:rsidP="00885210">
            <w:pPr>
              <w:jc w:val="right"/>
              <w:rPr>
                <w:rStyle w:val="spelle"/>
              </w:rPr>
            </w:pPr>
            <w:r w:rsidRPr="00D54DEF">
              <w:rPr>
                <w:rStyle w:val="spelle"/>
              </w:rPr>
              <w:t>315 776</w:t>
            </w:r>
          </w:p>
        </w:tc>
        <w:tc>
          <w:tcPr>
            <w:tcW w:w="1275" w:type="dxa"/>
          </w:tcPr>
          <w:p w:rsidR="007662E6" w:rsidRPr="00847C1D" w:rsidRDefault="007662E6" w:rsidP="00885210">
            <w:pPr>
              <w:jc w:val="right"/>
              <w:rPr>
                <w:rStyle w:val="spelle"/>
              </w:rPr>
            </w:pPr>
            <w:r w:rsidRPr="00847C1D">
              <w:rPr>
                <w:rStyle w:val="spelle"/>
              </w:rPr>
              <w:t>332 148</w:t>
            </w:r>
          </w:p>
        </w:tc>
        <w:tc>
          <w:tcPr>
            <w:tcW w:w="1241" w:type="dxa"/>
          </w:tcPr>
          <w:p w:rsidR="007662E6" w:rsidRPr="00847C1D" w:rsidRDefault="007662E6" w:rsidP="00885210">
            <w:pPr>
              <w:jc w:val="right"/>
              <w:rPr>
                <w:rStyle w:val="spelle"/>
              </w:rPr>
            </w:pPr>
            <w:r w:rsidRPr="00847C1D">
              <w:rPr>
                <w:rStyle w:val="spelle"/>
              </w:rPr>
              <w:t>349 037</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Izglītības un zinātnes ministrija</w:t>
            </w:r>
          </w:p>
        </w:tc>
        <w:tc>
          <w:tcPr>
            <w:tcW w:w="1276" w:type="dxa"/>
          </w:tcPr>
          <w:p w:rsidR="007662E6" w:rsidRPr="009B384E" w:rsidRDefault="007662E6" w:rsidP="00885210">
            <w:pPr>
              <w:jc w:val="right"/>
              <w:outlineLvl w:val="0"/>
              <w:rPr>
                <w:rStyle w:val="spelle"/>
                <w:b/>
                <w:color w:val="000000"/>
              </w:rPr>
            </w:pPr>
            <w:r>
              <w:rPr>
                <w:rStyle w:val="spelle"/>
                <w:b/>
                <w:color w:val="000000"/>
              </w:rPr>
              <w:t>0</w:t>
            </w:r>
          </w:p>
        </w:tc>
        <w:tc>
          <w:tcPr>
            <w:tcW w:w="1275" w:type="dxa"/>
          </w:tcPr>
          <w:p w:rsidR="007662E6" w:rsidRPr="009B384E" w:rsidRDefault="007662E6" w:rsidP="00885210">
            <w:pPr>
              <w:jc w:val="right"/>
              <w:rPr>
                <w:rStyle w:val="spelle"/>
                <w:b/>
              </w:rPr>
            </w:pPr>
            <w:r>
              <w:rPr>
                <w:rStyle w:val="spelle"/>
                <w:b/>
                <w:color w:val="000000"/>
              </w:rPr>
              <w:t>0</w:t>
            </w:r>
          </w:p>
        </w:tc>
        <w:tc>
          <w:tcPr>
            <w:tcW w:w="1241" w:type="dxa"/>
          </w:tcPr>
          <w:p w:rsidR="007662E6" w:rsidRPr="009B384E" w:rsidRDefault="007662E6" w:rsidP="00885210">
            <w:pPr>
              <w:jc w:val="right"/>
              <w:rPr>
                <w:rStyle w:val="spelle"/>
                <w:b/>
              </w:rPr>
            </w:pPr>
            <w:r>
              <w:rPr>
                <w:rStyle w:val="spelle"/>
                <w:b/>
                <w:color w:val="000000"/>
              </w:rPr>
              <w:t>0</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Kultūras ministrija</w:t>
            </w:r>
          </w:p>
        </w:tc>
        <w:tc>
          <w:tcPr>
            <w:tcW w:w="1276" w:type="dxa"/>
          </w:tcPr>
          <w:p w:rsidR="007662E6" w:rsidRPr="00847C1D" w:rsidRDefault="007662E6" w:rsidP="00885210">
            <w:pPr>
              <w:jc w:val="right"/>
              <w:rPr>
                <w:rStyle w:val="spelle"/>
                <w:b/>
              </w:rPr>
            </w:pPr>
            <w:r w:rsidRPr="00847C1D">
              <w:rPr>
                <w:rStyle w:val="spelle"/>
                <w:b/>
              </w:rPr>
              <w:t>666 871</w:t>
            </w:r>
          </w:p>
        </w:tc>
        <w:tc>
          <w:tcPr>
            <w:tcW w:w="1275" w:type="dxa"/>
          </w:tcPr>
          <w:p w:rsidR="007662E6" w:rsidRPr="00BF2C52" w:rsidRDefault="007662E6" w:rsidP="00885210">
            <w:pPr>
              <w:jc w:val="right"/>
              <w:rPr>
                <w:rStyle w:val="spelle"/>
                <w:b/>
              </w:rPr>
            </w:pPr>
            <w:r w:rsidRPr="00D54DEF">
              <w:rPr>
                <w:rStyle w:val="spelle"/>
                <w:b/>
              </w:rPr>
              <w:t>642 877</w:t>
            </w:r>
          </w:p>
        </w:tc>
        <w:tc>
          <w:tcPr>
            <w:tcW w:w="1241" w:type="dxa"/>
          </w:tcPr>
          <w:p w:rsidR="007662E6" w:rsidRPr="00BF2C52" w:rsidRDefault="007662E6" w:rsidP="00885210">
            <w:pPr>
              <w:jc w:val="right"/>
              <w:rPr>
                <w:rStyle w:val="spelle"/>
                <w:b/>
              </w:rPr>
            </w:pPr>
            <w:r w:rsidRPr="00847C1D">
              <w:rPr>
                <w:rStyle w:val="spelle"/>
                <w:b/>
              </w:rPr>
              <w:t>740 744</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Kultūras informācijas sistēmu centrs</w:t>
            </w:r>
          </w:p>
        </w:tc>
        <w:tc>
          <w:tcPr>
            <w:tcW w:w="1276" w:type="dxa"/>
          </w:tcPr>
          <w:p w:rsidR="007662E6" w:rsidRPr="00847C1D" w:rsidRDefault="007662E6" w:rsidP="00885210">
            <w:pPr>
              <w:jc w:val="right"/>
              <w:rPr>
                <w:rStyle w:val="spelle"/>
              </w:rPr>
            </w:pPr>
            <w:r w:rsidRPr="00847C1D">
              <w:rPr>
                <w:rStyle w:val="spelle"/>
              </w:rPr>
              <w:t>557 914</w:t>
            </w:r>
          </w:p>
        </w:tc>
        <w:tc>
          <w:tcPr>
            <w:tcW w:w="1275" w:type="dxa"/>
          </w:tcPr>
          <w:p w:rsidR="007662E6" w:rsidRPr="00847C1D" w:rsidRDefault="007662E6" w:rsidP="00885210">
            <w:pPr>
              <w:jc w:val="right"/>
              <w:rPr>
                <w:rStyle w:val="spelle"/>
              </w:rPr>
            </w:pPr>
            <w:r w:rsidRPr="00847C1D">
              <w:rPr>
                <w:rStyle w:val="spelle"/>
              </w:rPr>
              <w:t>542 446</w:t>
            </w:r>
          </w:p>
        </w:tc>
        <w:tc>
          <w:tcPr>
            <w:tcW w:w="1241" w:type="dxa"/>
          </w:tcPr>
          <w:p w:rsidR="007662E6" w:rsidRPr="00847C1D" w:rsidRDefault="007662E6" w:rsidP="00885210">
            <w:pPr>
              <w:jc w:val="right"/>
              <w:rPr>
                <w:rStyle w:val="spelle"/>
              </w:rPr>
            </w:pPr>
            <w:r w:rsidRPr="00847C1D">
              <w:rPr>
                <w:rStyle w:val="spelle"/>
              </w:rPr>
              <w:t>586 624</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Latvijas Nacionālā bibliotēka</w:t>
            </w:r>
          </w:p>
        </w:tc>
        <w:tc>
          <w:tcPr>
            <w:tcW w:w="1276" w:type="dxa"/>
          </w:tcPr>
          <w:p w:rsidR="007662E6" w:rsidRPr="00847C1D" w:rsidRDefault="007662E6" w:rsidP="00885210">
            <w:pPr>
              <w:jc w:val="right"/>
              <w:rPr>
                <w:rStyle w:val="spelle"/>
              </w:rPr>
            </w:pPr>
            <w:r w:rsidRPr="00847C1D">
              <w:rPr>
                <w:rStyle w:val="spelle"/>
              </w:rPr>
              <w:t>108 957</w:t>
            </w:r>
          </w:p>
        </w:tc>
        <w:tc>
          <w:tcPr>
            <w:tcW w:w="1275" w:type="dxa"/>
          </w:tcPr>
          <w:p w:rsidR="007662E6" w:rsidRPr="00847C1D" w:rsidRDefault="007662E6" w:rsidP="00885210">
            <w:pPr>
              <w:jc w:val="right"/>
              <w:rPr>
                <w:rStyle w:val="spelle"/>
              </w:rPr>
            </w:pPr>
            <w:r w:rsidRPr="00847C1D">
              <w:rPr>
                <w:rStyle w:val="spelle"/>
              </w:rPr>
              <w:t>100 432</w:t>
            </w:r>
          </w:p>
        </w:tc>
        <w:tc>
          <w:tcPr>
            <w:tcW w:w="1241" w:type="dxa"/>
          </w:tcPr>
          <w:p w:rsidR="007662E6" w:rsidRPr="00847C1D" w:rsidRDefault="007662E6" w:rsidP="00885210">
            <w:pPr>
              <w:jc w:val="right"/>
              <w:rPr>
                <w:rStyle w:val="spelle"/>
              </w:rPr>
            </w:pPr>
            <w:r w:rsidRPr="00847C1D">
              <w:rPr>
                <w:rStyle w:val="spelle"/>
              </w:rPr>
              <w:t>154 120</w:t>
            </w:r>
          </w:p>
        </w:tc>
      </w:tr>
      <w:tr w:rsidR="007662E6" w:rsidRPr="00AB3AF4" w:rsidTr="000878D9">
        <w:tc>
          <w:tcPr>
            <w:tcW w:w="5495" w:type="dxa"/>
          </w:tcPr>
          <w:p w:rsidR="007662E6" w:rsidRPr="00AB3AF4" w:rsidRDefault="007662E6" w:rsidP="000878D9">
            <w:pPr>
              <w:jc w:val="both"/>
              <w:rPr>
                <w:rStyle w:val="spelle"/>
                <w:b/>
              </w:rPr>
            </w:pPr>
            <w:r w:rsidRPr="00AB3AF4">
              <w:rPr>
                <w:rStyle w:val="spelle"/>
                <w:b/>
              </w:rPr>
              <w:t>Labklājības ministrija</w:t>
            </w:r>
          </w:p>
        </w:tc>
        <w:tc>
          <w:tcPr>
            <w:tcW w:w="1276" w:type="dxa"/>
          </w:tcPr>
          <w:p w:rsidR="007662E6" w:rsidRPr="00847C1D" w:rsidRDefault="007662E6" w:rsidP="00885210">
            <w:pPr>
              <w:jc w:val="right"/>
              <w:rPr>
                <w:rStyle w:val="spelle"/>
                <w:b/>
              </w:rPr>
            </w:pPr>
            <w:r w:rsidRPr="00847C1D">
              <w:rPr>
                <w:rStyle w:val="spelle"/>
                <w:b/>
              </w:rPr>
              <w:t>236 564</w:t>
            </w:r>
          </w:p>
        </w:tc>
        <w:tc>
          <w:tcPr>
            <w:tcW w:w="1275" w:type="dxa"/>
          </w:tcPr>
          <w:p w:rsidR="007662E6" w:rsidRPr="00847C1D" w:rsidRDefault="007662E6" w:rsidP="00885210">
            <w:pPr>
              <w:jc w:val="right"/>
              <w:rPr>
                <w:rStyle w:val="spelle"/>
                <w:b/>
              </w:rPr>
            </w:pPr>
            <w:r w:rsidRPr="00847C1D">
              <w:rPr>
                <w:rStyle w:val="spelle"/>
                <w:b/>
              </w:rPr>
              <w:t>240 443</w:t>
            </w:r>
          </w:p>
        </w:tc>
        <w:tc>
          <w:tcPr>
            <w:tcW w:w="1241" w:type="dxa"/>
          </w:tcPr>
          <w:p w:rsidR="007662E6" w:rsidRPr="00847C1D" w:rsidRDefault="007662E6" w:rsidP="00885210">
            <w:pPr>
              <w:jc w:val="right"/>
              <w:rPr>
                <w:rStyle w:val="spelle"/>
                <w:b/>
              </w:rPr>
            </w:pPr>
            <w:r w:rsidRPr="00847C1D">
              <w:rPr>
                <w:rStyle w:val="spelle"/>
                <w:b/>
              </w:rPr>
              <w:t>288 129</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Tieslietu ministrija</w:t>
            </w:r>
          </w:p>
        </w:tc>
        <w:tc>
          <w:tcPr>
            <w:tcW w:w="1276" w:type="dxa"/>
          </w:tcPr>
          <w:p w:rsidR="007662E6" w:rsidRPr="00847C1D" w:rsidRDefault="007662E6" w:rsidP="00885210">
            <w:pPr>
              <w:jc w:val="right"/>
              <w:rPr>
                <w:rStyle w:val="spelle"/>
                <w:b/>
              </w:rPr>
            </w:pPr>
            <w:r w:rsidRPr="00847C1D">
              <w:rPr>
                <w:rStyle w:val="spelle"/>
                <w:b/>
              </w:rPr>
              <w:t>229 260</w:t>
            </w:r>
          </w:p>
        </w:tc>
        <w:tc>
          <w:tcPr>
            <w:tcW w:w="1275" w:type="dxa"/>
          </w:tcPr>
          <w:p w:rsidR="007662E6" w:rsidRPr="00BF2C52" w:rsidRDefault="007662E6" w:rsidP="00885210">
            <w:pPr>
              <w:jc w:val="right"/>
              <w:rPr>
                <w:rStyle w:val="spelle"/>
                <w:b/>
              </w:rPr>
            </w:pPr>
            <w:r w:rsidRPr="00D54DEF">
              <w:rPr>
                <w:rStyle w:val="spelle"/>
                <w:b/>
              </w:rPr>
              <w:t>267 640</w:t>
            </w:r>
          </w:p>
        </w:tc>
        <w:tc>
          <w:tcPr>
            <w:tcW w:w="1241" w:type="dxa"/>
          </w:tcPr>
          <w:p w:rsidR="007662E6" w:rsidRPr="00BF2C52" w:rsidRDefault="007662E6" w:rsidP="00885210">
            <w:pPr>
              <w:jc w:val="right"/>
              <w:rPr>
                <w:rStyle w:val="spelle"/>
                <w:b/>
              </w:rPr>
            </w:pPr>
            <w:r w:rsidRPr="00847C1D">
              <w:rPr>
                <w:rStyle w:val="spelle"/>
                <w:b/>
              </w:rPr>
              <w:t>292 016</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Valsts probācijas dienests</w:t>
            </w:r>
          </w:p>
        </w:tc>
        <w:tc>
          <w:tcPr>
            <w:tcW w:w="1276" w:type="dxa"/>
          </w:tcPr>
          <w:p w:rsidR="007662E6" w:rsidRPr="00847C1D" w:rsidRDefault="007662E6" w:rsidP="00885210">
            <w:pPr>
              <w:jc w:val="right"/>
              <w:rPr>
                <w:rStyle w:val="spelle"/>
              </w:rPr>
            </w:pPr>
            <w:r w:rsidRPr="00847C1D">
              <w:rPr>
                <w:rStyle w:val="spelle"/>
              </w:rPr>
              <w:t>141 720</w:t>
            </w:r>
          </w:p>
        </w:tc>
        <w:tc>
          <w:tcPr>
            <w:tcW w:w="1275" w:type="dxa"/>
          </w:tcPr>
          <w:p w:rsidR="007662E6" w:rsidRPr="00847C1D" w:rsidRDefault="007662E6" w:rsidP="00885210">
            <w:pPr>
              <w:jc w:val="right"/>
              <w:rPr>
                <w:rStyle w:val="spelle"/>
              </w:rPr>
            </w:pPr>
            <w:r w:rsidRPr="00847C1D">
              <w:rPr>
                <w:rStyle w:val="spelle"/>
              </w:rPr>
              <w:t>188 320</w:t>
            </w:r>
          </w:p>
        </w:tc>
        <w:tc>
          <w:tcPr>
            <w:tcW w:w="1241" w:type="dxa"/>
          </w:tcPr>
          <w:p w:rsidR="007662E6" w:rsidRPr="00847C1D" w:rsidRDefault="007662E6" w:rsidP="00885210">
            <w:pPr>
              <w:jc w:val="right"/>
              <w:rPr>
                <w:rStyle w:val="spelle"/>
              </w:rPr>
            </w:pPr>
            <w:r w:rsidRPr="00847C1D">
              <w:rPr>
                <w:rStyle w:val="spelle"/>
              </w:rPr>
              <w:t>143 320</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Valsts zemes dienests</w:t>
            </w:r>
          </w:p>
        </w:tc>
        <w:tc>
          <w:tcPr>
            <w:tcW w:w="1276" w:type="dxa"/>
          </w:tcPr>
          <w:p w:rsidR="007662E6" w:rsidRPr="00847C1D" w:rsidRDefault="007662E6" w:rsidP="00885210">
            <w:pPr>
              <w:jc w:val="right"/>
              <w:rPr>
                <w:rStyle w:val="spelle"/>
              </w:rPr>
            </w:pPr>
            <w:r w:rsidRPr="00847C1D">
              <w:rPr>
                <w:rStyle w:val="spelle"/>
              </w:rPr>
              <w:t>87 540</w:t>
            </w:r>
          </w:p>
        </w:tc>
        <w:tc>
          <w:tcPr>
            <w:tcW w:w="1275" w:type="dxa"/>
          </w:tcPr>
          <w:p w:rsidR="007662E6" w:rsidRPr="00847C1D" w:rsidRDefault="007662E6" w:rsidP="00885210">
            <w:pPr>
              <w:jc w:val="right"/>
              <w:rPr>
                <w:rStyle w:val="spelle"/>
              </w:rPr>
            </w:pPr>
            <w:r w:rsidRPr="00847C1D">
              <w:rPr>
                <w:rStyle w:val="spelle"/>
              </w:rPr>
              <w:t>79 320</w:t>
            </w:r>
          </w:p>
        </w:tc>
        <w:tc>
          <w:tcPr>
            <w:tcW w:w="1241" w:type="dxa"/>
          </w:tcPr>
          <w:p w:rsidR="007662E6" w:rsidRPr="00847C1D" w:rsidRDefault="007662E6" w:rsidP="00885210">
            <w:pPr>
              <w:jc w:val="right"/>
              <w:rPr>
                <w:rStyle w:val="spelle"/>
              </w:rPr>
            </w:pPr>
            <w:r w:rsidRPr="00847C1D">
              <w:rPr>
                <w:rStyle w:val="spelle"/>
              </w:rPr>
              <w:t>131 082</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lastRenderedPageBreak/>
              <w:t>Valsts valodas centrs</w:t>
            </w:r>
          </w:p>
        </w:tc>
        <w:tc>
          <w:tcPr>
            <w:tcW w:w="1276" w:type="dxa"/>
          </w:tcPr>
          <w:p w:rsidR="007662E6" w:rsidRPr="00847C1D" w:rsidRDefault="007662E6" w:rsidP="00885210">
            <w:pPr>
              <w:jc w:val="right"/>
              <w:rPr>
                <w:rStyle w:val="spelle"/>
              </w:rPr>
            </w:pPr>
            <w:r w:rsidRPr="00847C1D">
              <w:rPr>
                <w:rStyle w:val="spelle"/>
              </w:rPr>
              <w:t>0</w:t>
            </w:r>
          </w:p>
        </w:tc>
        <w:tc>
          <w:tcPr>
            <w:tcW w:w="1275" w:type="dxa"/>
          </w:tcPr>
          <w:p w:rsidR="007662E6" w:rsidRPr="00847C1D" w:rsidRDefault="007662E6" w:rsidP="00885210">
            <w:pPr>
              <w:jc w:val="right"/>
              <w:rPr>
                <w:rStyle w:val="spelle"/>
              </w:rPr>
            </w:pPr>
            <w:r w:rsidRPr="00847C1D">
              <w:rPr>
                <w:rStyle w:val="spelle"/>
              </w:rPr>
              <w:t>0</w:t>
            </w:r>
          </w:p>
        </w:tc>
        <w:tc>
          <w:tcPr>
            <w:tcW w:w="1241" w:type="dxa"/>
          </w:tcPr>
          <w:p w:rsidR="007662E6" w:rsidRPr="00847C1D" w:rsidRDefault="007662E6" w:rsidP="00885210">
            <w:pPr>
              <w:jc w:val="right"/>
              <w:rPr>
                <w:rStyle w:val="spelle"/>
              </w:rPr>
            </w:pPr>
            <w:r w:rsidRPr="00847C1D">
              <w:rPr>
                <w:rStyle w:val="spelle"/>
              </w:rPr>
              <w:t>17 614</w:t>
            </w:r>
          </w:p>
        </w:tc>
      </w:tr>
      <w:tr w:rsidR="007662E6" w:rsidRPr="00CA308C" w:rsidTr="000878D9">
        <w:tc>
          <w:tcPr>
            <w:tcW w:w="5495" w:type="dxa"/>
          </w:tcPr>
          <w:p w:rsidR="007662E6" w:rsidRPr="00CA308C" w:rsidRDefault="007662E6" w:rsidP="000878D9">
            <w:pPr>
              <w:jc w:val="both"/>
              <w:rPr>
                <w:rStyle w:val="spelle"/>
                <w:b/>
              </w:rPr>
            </w:pPr>
            <w:r w:rsidRPr="00CA308C">
              <w:rPr>
                <w:rStyle w:val="spelle"/>
                <w:b/>
              </w:rPr>
              <w:t>Valsts kanceleja</w:t>
            </w:r>
          </w:p>
        </w:tc>
        <w:tc>
          <w:tcPr>
            <w:tcW w:w="1276" w:type="dxa"/>
          </w:tcPr>
          <w:p w:rsidR="007662E6" w:rsidRPr="00BF2C52" w:rsidRDefault="007662E6" w:rsidP="00885210">
            <w:pPr>
              <w:jc w:val="right"/>
              <w:rPr>
                <w:rStyle w:val="spelle"/>
                <w:b/>
              </w:rPr>
            </w:pPr>
            <w:r w:rsidRPr="00D54DEF">
              <w:rPr>
                <w:rStyle w:val="spelle"/>
                <w:b/>
              </w:rPr>
              <w:t>8 214</w:t>
            </w:r>
          </w:p>
        </w:tc>
        <w:tc>
          <w:tcPr>
            <w:tcW w:w="1275" w:type="dxa"/>
          </w:tcPr>
          <w:p w:rsidR="007662E6" w:rsidRPr="00BF2C52" w:rsidRDefault="007662E6" w:rsidP="00885210">
            <w:pPr>
              <w:jc w:val="right"/>
              <w:rPr>
                <w:rStyle w:val="spelle"/>
                <w:b/>
              </w:rPr>
            </w:pPr>
            <w:r w:rsidRPr="00D54DEF">
              <w:rPr>
                <w:rStyle w:val="spelle"/>
                <w:b/>
              </w:rPr>
              <w:t>6 000</w:t>
            </w:r>
          </w:p>
        </w:tc>
        <w:tc>
          <w:tcPr>
            <w:tcW w:w="1241" w:type="dxa"/>
          </w:tcPr>
          <w:p w:rsidR="007662E6" w:rsidRPr="00BF2C52" w:rsidRDefault="007662E6" w:rsidP="00885210">
            <w:pPr>
              <w:jc w:val="right"/>
              <w:rPr>
                <w:rStyle w:val="spelle"/>
                <w:b/>
              </w:rPr>
            </w:pPr>
            <w:r w:rsidRPr="00847C1D">
              <w:rPr>
                <w:rStyle w:val="spelle"/>
                <w:b/>
              </w:rPr>
              <w:t>6 664</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Veselības ministrija</w:t>
            </w:r>
          </w:p>
        </w:tc>
        <w:tc>
          <w:tcPr>
            <w:tcW w:w="1276" w:type="dxa"/>
          </w:tcPr>
          <w:p w:rsidR="007662E6" w:rsidRPr="00847C1D" w:rsidRDefault="007662E6" w:rsidP="00885210">
            <w:pPr>
              <w:jc w:val="right"/>
              <w:rPr>
                <w:rStyle w:val="spelle"/>
                <w:b/>
              </w:rPr>
            </w:pPr>
            <w:r w:rsidRPr="00847C1D">
              <w:rPr>
                <w:rStyle w:val="spelle"/>
                <w:b/>
              </w:rPr>
              <w:t>260 643</w:t>
            </w:r>
          </w:p>
        </w:tc>
        <w:tc>
          <w:tcPr>
            <w:tcW w:w="1275" w:type="dxa"/>
          </w:tcPr>
          <w:p w:rsidR="007662E6" w:rsidRPr="00BF2C52" w:rsidRDefault="007662E6" w:rsidP="00885210">
            <w:pPr>
              <w:jc w:val="right"/>
              <w:rPr>
                <w:rStyle w:val="spelle"/>
                <w:b/>
              </w:rPr>
            </w:pPr>
            <w:r w:rsidRPr="00D54DEF">
              <w:rPr>
                <w:rStyle w:val="spelle"/>
                <w:b/>
              </w:rPr>
              <w:t>198 474</w:t>
            </w:r>
          </w:p>
        </w:tc>
        <w:tc>
          <w:tcPr>
            <w:tcW w:w="1241" w:type="dxa"/>
          </w:tcPr>
          <w:p w:rsidR="007662E6" w:rsidRPr="00BF2C52" w:rsidRDefault="007662E6" w:rsidP="00885210">
            <w:pPr>
              <w:jc w:val="right"/>
              <w:rPr>
                <w:rStyle w:val="spelle"/>
                <w:b/>
              </w:rPr>
            </w:pPr>
            <w:r w:rsidRPr="00847C1D">
              <w:rPr>
                <w:rStyle w:val="spelle"/>
                <w:b/>
              </w:rPr>
              <w:t>224 647</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Neatliekamās medicīniskās palīdzības dienests</w:t>
            </w:r>
          </w:p>
        </w:tc>
        <w:tc>
          <w:tcPr>
            <w:tcW w:w="1276" w:type="dxa"/>
          </w:tcPr>
          <w:p w:rsidR="007662E6" w:rsidRPr="00847C1D" w:rsidRDefault="007662E6" w:rsidP="00885210">
            <w:pPr>
              <w:jc w:val="right"/>
              <w:rPr>
                <w:rStyle w:val="spelle"/>
              </w:rPr>
            </w:pPr>
            <w:r w:rsidRPr="00847C1D">
              <w:rPr>
                <w:rStyle w:val="spelle"/>
              </w:rPr>
              <w:t>260 643</w:t>
            </w:r>
          </w:p>
        </w:tc>
        <w:tc>
          <w:tcPr>
            <w:tcW w:w="1275" w:type="dxa"/>
          </w:tcPr>
          <w:p w:rsidR="007662E6" w:rsidRPr="00847C1D" w:rsidRDefault="007662E6" w:rsidP="00885210">
            <w:pPr>
              <w:jc w:val="right"/>
              <w:rPr>
                <w:rStyle w:val="spelle"/>
              </w:rPr>
            </w:pPr>
            <w:r w:rsidRPr="00847C1D">
              <w:rPr>
                <w:rStyle w:val="spelle"/>
              </w:rPr>
              <w:t>198 474</w:t>
            </w:r>
          </w:p>
        </w:tc>
        <w:tc>
          <w:tcPr>
            <w:tcW w:w="1241" w:type="dxa"/>
          </w:tcPr>
          <w:p w:rsidR="007662E6" w:rsidRPr="00847C1D" w:rsidRDefault="007662E6" w:rsidP="00885210">
            <w:pPr>
              <w:jc w:val="right"/>
              <w:rPr>
                <w:rStyle w:val="spelle"/>
              </w:rPr>
            </w:pPr>
            <w:r w:rsidRPr="00847C1D">
              <w:rPr>
                <w:rStyle w:val="spelle"/>
              </w:rPr>
              <w:t>224 647</w:t>
            </w:r>
          </w:p>
        </w:tc>
      </w:tr>
      <w:tr w:rsidR="007662E6" w:rsidRPr="00CA308C" w:rsidTr="000878D9">
        <w:tc>
          <w:tcPr>
            <w:tcW w:w="5495" w:type="dxa"/>
          </w:tcPr>
          <w:p w:rsidR="007662E6" w:rsidRPr="00CA308C" w:rsidRDefault="007662E6" w:rsidP="000878D9">
            <w:pPr>
              <w:keepNext/>
              <w:jc w:val="both"/>
              <w:rPr>
                <w:rStyle w:val="spelle"/>
              </w:rPr>
            </w:pPr>
            <w:r>
              <w:rPr>
                <w:rStyle w:val="spelle"/>
                <w:b/>
              </w:rPr>
              <w:t>VARAM</w:t>
            </w:r>
          </w:p>
        </w:tc>
        <w:tc>
          <w:tcPr>
            <w:tcW w:w="1276" w:type="dxa"/>
          </w:tcPr>
          <w:p w:rsidR="007662E6" w:rsidRPr="007C4F89" w:rsidRDefault="004B3327" w:rsidP="00885210">
            <w:pPr>
              <w:jc w:val="right"/>
              <w:rPr>
                <w:rStyle w:val="spelle"/>
                <w:b/>
              </w:rPr>
            </w:pPr>
            <w:r w:rsidRPr="004B3327">
              <w:rPr>
                <w:rStyle w:val="spelle"/>
                <w:b/>
              </w:rPr>
              <w:t>891 872</w:t>
            </w:r>
          </w:p>
        </w:tc>
        <w:tc>
          <w:tcPr>
            <w:tcW w:w="1275" w:type="dxa"/>
          </w:tcPr>
          <w:p w:rsidR="007662E6" w:rsidRPr="00BF2C52" w:rsidRDefault="007662E6" w:rsidP="00885210">
            <w:pPr>
              <w:jc w:val="right"/>
              <w:rPr>
                <w:rStyle w:val="spelle"/>
                <w:b/>
              </w:rPr>
            </w:pPr>
            <w:r w:rsidRPr="00D54DEF">
              <w:rPr>
                <w:rStyle w:val="spelle"/>
                <w:b/>
              </w:rPr>
              <w:t>955 273</w:t>
            </w:r>
          </w:p>
        </w:tc>
        <w:tc>
          <w:tcPr>
            <w:tcW w:w="1241" w:type="dxa"/>
          </w:tcPr>
          <w:p w:rsidR="007662E6" w:rsidRPr="00BF2C52" w:rsidRDefault="007662E6" w:rsidP="00885210">
            <w:pPr>
              <w:jc w:val="right"/>
              <w:rPr>
                <w:rStyle w:val="spelle"/>
                <w:b/>
              </w:rPr>
            </w:pPr>
            <w:r w:rsidRPr="00847C1D">
              <w:rPr>
                <w:rStyle w:val="spelle"/>
                <w:b/>
              </w:rPr>
              <w:t>1 233 637</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Dabas aizsardzības pārvalde</w:t>
            </w:r>
          </w:p>
        </w:tc>
        <w:tc>
          <w:tcPr>
            <w:tcW w:w="1276" w:type="dxa"/>
          </w:tcPr>
          <w:p w:rsidR="007662E6" w:rsidRPr="00797807" w:rsidRDefault="007662E6" w:rsidP="00885210">
            <w:pPr>
              <w:jc w:val="right"/>
              <w:rPr>
                <w:rStyle w:val="spelle"/>
              </w:rPr>
            </w:pPr>
            <w:r w:rsidRPr="00797807">
              <w:rPr>
                <w:rStyle w:val="spelle"/>
              </w:rPr>
              <w:t>37 568</w:t>
            </w:r>
          </w:p>
        </w:tc>
        <w:tc>
          <w:tcPr>
            <w:tcW w:w="1275" w:type="dxa"/>
          </w:tcPr>
          <w:p w:rsidR="007662E6" w:rsidRPr="00797807" w:rsidRDefault="007662E6" w:rsidP="00885210">
            <w:pPr>
              <w:jc w:val="right"/>
              <w:rPr>
                <w:rStyle w:val="spelle"/>
              </w:rPr>
            </w:pPr>
            <w:r w:rsidRPr="00797807">
              <w:rPr>
                <w:rStyle w:val="spelle"/>
              </w:rPr>
              <w:t>36 811</w:t>
            </w:r>
          </w:p>
        </w:tc>
        <w:tc>
          <w:tcPr>
            <w:tcW w:w="1241" w:type="dxa"/>
          </w:tcPr>
          <w:p w:rsidR="007662E6" w:rsidRPr="00797807" w:rsidRDefault="007662E6" w:rsidP="00885210">
            <w:pPr>
              <w:jc w:val="right"/>
              <w:rPr>
                <w:rStyle w:val="spelle"/>
              </w:rPr>
            </w:pPr>
            <w:r w:rsidRPr="00797807">
              <w:rPr>
                <w:rStyle w:val="spelle"/>
              </w:rPr>
              <w:t>41 578</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Latvijas Dabas muzejs</w:t>
            </w:r>
          </w:p>
        </w:tc>
        <w:tc>
          <w:tcPr>
            <w:tcW w:w="1276" w:type="dxa"/>
          </w:tcPr>
          <w:p w:rsidR="007662E6" w:rsidRPr="00797807" w:rsidRDefault="007662E6" w:rsidP="00885210">
            <w:pPr>
              <w:jc w:val="right"/>
              <w:rPr>
                <w:rStyle w:val="spelle"/>
              </w:rPr>
            </w:pPr>
            <w:r w:rsidRPr="00797807">
              <w:rPr>
                <w:rStyle w:val="spelle"/>
              </w:rPr>
              <w:t>7 464</w:t>
            </w:r>
          </w:p>
        </w:tc>
        <w:tc>
          <w:tcPr>
            <w:tcW w:w="1275" w:type="dxa"/>
          </w:tcPr>
          <w:p w:rsidR="007662E6" w:rsidRPr="00797807" w:rsidRDefault="007662E6" w:rsidP="00885210">
            <w:pPr>
              <w:jc w:val="right"/>
              <w:rPr>
                <w:rStyle w:val="spelle"/>
              </w:rPr>
            </w:pPr>
            <w:r w:rsidRPr="00797807">
              <w:rPr>
                <w:rStyle w:val="spelle"/>
              </w:rPr>
              <w:t>11 175</w:t>
            </w:r>
          </w:p>
        </w:tc>
        <w:tc>
          <w:tcPr>
            <w:tcW w:w="1241" w:type="dxa"/>
          </w:tcPr>
          <w:p w:rsidR="007662E6" w:rsidRPr="00797807" w:rsidRDefault="007662E6" w:rsidP="00885210">
            <w:pPr>
              <w:jc w:val="right"/>
              <w:rPr>
                <w:rStyle w:val="spelle"/>
              </w:rPr>
            </w:pPr>
            <w:r w:rsidRPr="00797807">
              <w:rPr>
                <w:rStyle w:val="spelle"/>
              </w:rPr>
              <w:t>15 503</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Valsts reģionālās attīstības aģentūra</w:t>
            </w:r>
          </w:p>
        </w:tc>
        <w:tc>
          <w:tcPr>
            <w:tcW w:w="1276" w:type="dxa"/>
          </w:tcPr>
          <w:p w:rsidR="007662E6" w:rsidRPr="00797807" w:rsidRDefault="004B3327" w:rsidP="00885210">
            <w:pPr>
              <w:jc w:val="right"/>
              <w:rPr>
                <w:rStyle w:val="spelle"/>
              </w:rPr>
            </w:pPr>
            <w:r w:rsidRPr="004B3327">
              <w:rPr>
                <w:rStyle w:val="spelle"/>
              </w:rPr>
              <w:t>819 429</w:t>
            </w:r>
          </w:p>
        </w:tc>
        <w:tc>
          <w:tcPr>
            <w:tcW w:w="1275" w:type="dxa"/>
          </w:tcPr>
          <w:p w:rsidR="007662E6" w:rsidRPr="00797807" w:rsidRDefault="007662E6" w:rsidP="00885210">
            <w:pPr>
              <w:jc w:val="right"/>
              <w:rPr>
                <w:rStyle w:val="spelle"/>
              </w:rPr>
            </w:pPr>
            <w:r w:rsidRPr="00797807">
              <w:rPr>
                <w:rStyle w:val="spelle"/>
              </w:rPr>
              <w:t>879 875</w:t>
            </w:r>
          </w:p>
        </w:tc>
        <w:tc>
          <w:tcPr>
            <w:tcW w:w="1241" w:type="dxa"/>
          </w:tcPr>
          <w:p w:rsidR="007662E6" w:rsidRPr="00797807" w:rsidRDefault="007662E6" w:rsidP="00885210">
            <w:pPr>
              <w:jc w:val="right"/>
              <w:rPr>
                <w:rStyle w:val="spelle"/>
              </w:rPr>
            </w:pPr>
            <w:r w:rsidRPr="00797807">
              <w:rPr>
                <w:rStyle w:val="spelle"/>
              </w:rPr>
              <w:t>1 149 144</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Vides aizsardzības un reģionālās attīstības ministrija</w:t>
            </w:r>
          </w:p>
        </w:tc>
        <w:tc>
          <w:tcPr>
            <w:tcW w:w="1276" w:type="dxa"/>
          </w:tcPr>
          <w:p w:rsidR="007662E6" w:rsidRPr="00797807" w:rsidRDefault="007662E6" w:rsidP="00885210">
            <w:pPr>
              <w:jc w:val="right"/>
              <w:rPr>
                <w:rStyle w:val="spelle"/>
              </w:rPr>
            </w:pPr>
            <w:r w:rsidRPr="00797807">
              <w:rPr>
                <w:rStyle w:val="spelle"/>
              </w:rPr>
              <w:t>27 412</w:t>
            </w:r>
          </w:p>
        </w:tc>
        <w:tc>
          <w:tcPr>
            <w:tcW w:w="1275" w:type="dxa"/>
          </w:tcPr>
          <w:p w:rsidR="007662E6" w:rsidRPr="00797807" w:rsidRDefault="007662E6" w:rsidP="00885210">
            <w:pPr>
              <w:jc w:val="right"/>
              <w:rPr>
                <w:rStyle w:val="spelle"/>
              </w:rPr>
            </w:pPr>
            <w:r w:rsidRPr="00797807">
              <w:rPr>
                <w:rStyle w:val="spelle"/>
              </w:rPr>
              <w:t>27 412</w:t>
            </w:r>
          </w:p>
        </w:tc>
        <w:tc>
          <w:tcPr>
            <w:tcW w:w="1241" w:type="dxa"/>
          </w:tcPr>
          <w:p w:rsidR="007662E6" w:rsidRPr="00797807" w:rsidRDefault="007662E6" w:rsidP="00885210">
            <w:pPr>
              <w:jc w:val="right"/>
              <w:rPr>
                <w:rStyle w:val="spelle"/>
              </w:rPr>
            </w:pPr>
            <w:r w:rsidRPr="00797807">
              <w:rPr>
                <w:rStyle w:val="spelle"/>
              </w:rPr>
              <w:t>27 412</w:t>
            </w:r>
          </w:p>
        </w:tc>
      </w:tr>
      <w:tr w:rsidR="007662E6" w:rsidRPr="00CA308C" w:rsidTr="000878D9">
        <w:tc>
          <w:tcPr>
            <w:tcW w:w="5495" w:type="dxa"/>
          </w:tcPr>
          <w:p w:rsidR="007662E6" w:rsidRPr="00CA308C" w:rsidRDefault="007662E6" w:rsidP="000878D9">
            <w:pPr>
              <w:keepNext/>
              <w:jc w:val="both"/>
              <w:rPr>
                <w:rStyle w:val="spelle"/>
              </w:rPr>
            </w:pPr>
            <w:r w:rsidRPr="00CA308C">
              <w:rPr>
                <w:rStyle w:val="spelle"/>
                <w:b/>
              </w:rPr>
              <w:t>Zemkopības ministrija</w:t>
            </w:r>
          </w:p>
        </w:tc>
        <w:tc>
          <w:tcPr>
            <w:tcW w:w="1276" w:type="dxa"/>
          </w:tcPr>
          <w:p w:rsidR="007662E6" w:rsidRPr="00797807" w:rsidRDefault="007662E6" w:rsidP="00885210">
            <w:pPr>
              <w:jc w:val="right"/>
              <w:rPr>
                <w:rStyle w:val="spelle"/>
                <w:b/>
              </w:rPr>
            </w:pPr>
            <w:r w:rsidRPr="00797807">
              <w:rPr>
                <w:rStyle w:val="spelle"/>
                <w:b/>
              </w:rPr>
              <w:t>466 346</w:t>
            </w:r>
          </w:p>
        </w:tc>
        <w:tc>
          <w:tcPr>
            <w:tcW w:w="1275" w:type="dxa"/>
          </w:tcPr>
          <w:p w:rsidR="007662E6" w:rsidRPr="00797807" w:rsidRDefault="007662E6" w:rsidP="00885210">
            <w:pPr>
              <w:jc w:val="right"/>
              <w:rPr>
                <w:rStyle w:val="spelle"/>
                <w:b/>
              </w:rPr>
            </w:pPr>
            <w:r w:rsidRPr="00797807">
              <w:rPr>
                <w:rStyle w:val="spelle"/>
                <w:b/>
              </w:rPr>
              <w:t>475 203</w:t>
            </w:r>
          </w:p>
        </w:tc>
        <w:tc>
          <w:tcPr>
            <w:tcW w:w="1241" w:type="dxa"/>
          </w:tcPr>
          <w:p w:rsidR="007662E6" w:rsidRPr="00797807" w:rsidRDefault="007662E6" w:rsidP="00885210">
            <w:pPr>
              <w:jc w:val="right"/>
              <w:rPr>
                <w:rStyle w:val="spelle"/>
                <w:b/>
              </w:rPr>
            </w:pPr>
            <w:r w:rsidRPr="00797807">
              <w:rPr>
                <w:rStyle w:val="spelle"/>
                <w:b/>
              </w:rPr>
              <w:t>481 939</w:t>
            </w:r>
          </w:p>
        </w:tc>
      </w:tr>
      <w:tr w:rsidR="007662E6" w:rsidRPr="00CA308C" w:rsidTr="000878D9">
        <w:tc>
          <w:tcPr>
            <w:tcW w:w="5495" w:type="dxa"/>
          </w:tcPr>
          <w:p w:rsidR="007662E6" w:rsidRPr="00CA308C" w:rsidRDefault="007662E6" w:rsidP="000878D9">
            <w:pPr>
              <w:ind w:left="284"/>
              <w:jc w:val="both"/>
              <w:rPr>
                <w:rStyle w:val="spelle"/>
                <w:b/>
              </w:rPr>
            </w:pPr>
            <w:r w:rsidRPr="00CA308C">
              <w:rPr>
                <w:rStyle w:val="spelle"/>
              </w:rPr>
              <w:t>Valsts mežu dienests</w:t>
            </w:r>
          </w:p>
        </w:tc>
        <w:tc>
          <w:tcPr>
            <w:tcW w:w="1276" w:type="dxa"/>
          </w:tcPr>
          <w:p w:rsidR="007662E6" w:rsidRPr="00797807" w:rsidRDefault="007662E6" w:rsidP="00885210">
            <w:pPr>
              <w:jc w:val="right"/>
              <w:rPr>
                <w:rStyle w:val="spelle"/>
              </w:rPr>
            </w:pPr>
            <w:r w:rsidRPr="00797807">
              <w:rPr>
                <w:rStyle w:val="spelle"/>
              </w:rPr>
              <w:t>132 437</w:t>
            </w:r>
          </w:p>
        </w:tc>
        <w:tc>
          <w:tcPr>
            <w:tcW w:w="1275" w:type="dxa"/>
          </w:tcPr>
          <w:p w:rsidR="007662E6" w:rsidRPr="00797807" w:rsidRDefault="007662E6" w:rsidP="00885210">
            <w:pPr>
              <w:jc w:val="right"/>
              <w:rPr>
                <w:rStyle w:val="spelle"/>
              </w:rPr>
            </w:pPr>
            <w:r w:rsidRPr="00797807">
              <w:rPr>
                <w:rStyle w:val="spelle"/>
              </w:rPr>
              <w:t>142 556</w:t>
            </w:r>
          </w:p>
        </w:tc>
        <w:tc>
          <w:tcPr>
            <w:tcW w:w="1241" w:type="dxa"/>
          </w:tcPr>
          <w:p w:rsidR="007662E6" w:rsidRPr="00797807" w:rsidRDefault="007662E6" w:rsidP="00885210">
            <w:pPr>
              <w:jc w:val="right"/>
              <w:rPr>
                <w:rStyle w:val="spelle"/>
              </w:rPr>
            </w:pPr>
            <w:r w:rsidRPr="00797807">
              <w:rPr>
                <w:rStyle w:val="spelle"/>
              </w:rPr>
              <w:t>141 346</w:t>
            </w:r>
          </w:p>
        </w:tc>
      </w:tr>
      <w:tr w:rsidR="007662E6" w:rsidRPr="00CA308C" w:rsidTr="000878D9">
        <w:tc>
          <w:tcPr>
            <w:tcW w:w="5495" w:type="dxa"/>
          </w:tcPr>
          <w:p w:rsidR="007662E6" w:rsidRPr="00CA308C" w:rsidRDefault="007662E6" w:rsidP="000878D9">
            <w:pPr>
              <w:ind w:left="284"/>
              <w:jc w:val="both"/>
              <w:rPr>
                <w:rStyle w:val="spelle"/>
              </w:rPr>
            </w:pPr>
            <w:r w:rsidRPr="00CA308C">
              <w:rPr>
                <w:rStyle w:val="spelle"/>
              </w:rPr>
              <w:t>Zemkopības ministrija</w:t>
            </w:r>
          </w:p>
        </w:tc>
        <w:tc>
          <w:tcPr>
            <w:tcW w:w="1276" w:type="dxa"/>
          </w:tcPr>
          <w:p w:rsidR="007662E6" w:rsidRPr="00797807" w:rsidRDefault="007662E6" w:rsidP="00885210">
            <w:pPr>
              <w:jc w:val="right"/>
              <w:rPr>
                <w:rStyle w:val="spelle"/>
              </w:rPr>
            </w:pPr>
            <w:r w:rsidRPr="00797807">
              <w:rPr>
                <w:rStyle w:val="spelle"/>
              </w:rPr>
              <w:t>333 909</w:t>
            </w:r>
          </w:p>
        </w:tc>
        <w:tc>
          <w:tcPr>
            <w:tcW w:w="1275" w:type="dxa"/>
          </w:tcPr>
          <w:p w:rsidR="007662E6" w:rsidRPr="00797807" w:rsidRDefault="007662E6" w:rsidP="00885210">
            <w:pPr>
              <w:jc w:val="right"/>
              <w:rPr>
                <w:rStyle w:val="spelle"/>
              </w:rPr>
            </w:pPr>
            <w:r w:rsidRPr="00797807">
              <w:rPr>
                <w:rStyle w:val="spelle"/>
              </w:rPr>
              <w:t>332 647</w:t>
            </w:r>
          </w:p>
        </w:tc>
        <w:tc>
          <w:tcPr>
            <w:tcW w:w="1241" w:type="dxa"/>
          </w:tcPr>
          <w:p w:rsidR="007662E6" w:rsidRPr="00797807" w:rsidRDefault="007662E6" w:rsidP="00885210">
            <w:pPr>
              <w:jc w:val="right"/>
              <w:rPr>
                <w:rStyle w:val="spelle"/>
              </w:rPr>
            </w:pPr>
            <w:r w:rsidRPr="00797807">
              <w:rPr>
                <w:rStyle w:val="spelle"/>
              </w:rPr>
              <w:t>340 593</w:t>
            </w:r>
          </w:p>
        </w:tc>
      </w:tr>
    </w:tbl>
    <w:p w:rsidR="00FC6BCE" w:rsidRDefault="00FC6BCE" w:rsidP="00FC6BCE">
      <w:pPr>
        <w:spacing w:before="120"/>
        <w:ind w:firstLine="709"/>
        <w:jc w:val="both"/>
        <w:rPr>
          <w:lang w:eastAsia="en-US"/>
        </w:rPr>
      </w:pPr>
      <w:r>
        <w:rPr>
          <w:lang w:eastAsia="en-US"/>
        </w:rPr>
        <w:t>VARAM norāda, ka, pilnībā atsakoties no papildus personāla izmaksām, kā arī ievērojami samazinot specializētās programmatūras uzturēšanas izmaksas, var iestāties dažāda līmeņa apdraudējumi (tūlītēji vai ilgākā laika perspektīvā). Minētie apdraudējumi var radīt attiecīgus riskus un no tiem izrietošus zaudējumus valsts pārvaldes institūcijām un valstij kopumā.</w:t>
      </w:r>
    </w:p>
    <w:p w:rsidR="00FC6BCE" w:rsidRDefault="00FC6BCE" w:rsidP="00FC6BCE">
      <w:pPr>
        <w:ind w:firstLine="709"/>
        <w:jc w:val="both"/>
        <w:rPr>
          <w:lang w:eastAsia="en-US"/>
        </w:rPr>
      </w:pPr>
      <w:r>
        <w:rPr>
          <w:lang w:eastAsia="en-US"/>
        </w:rPr>
        <w:t>Nepietiekamas sistēmas personāla izmaksas var izraisīt šādus apdraudējumus (riskus):</w:t>
      </w:r>
    </w:p>
    <w:p w:rsidR="00383E9B" w:rsidRDefault="00FC6BCE" w:rsidP="00383E9B">
      <w:pPr>
        <w:ind w:firstLine="709"/>
        <w:jc w:val="both"/>
        <w:rPr>
          <w:lang w:eastAsia="en-US"/>
        </w:rPr>
      </w:pPr>
      <w:r>
        <w:rPr>
          <w:lang w:eastAsia="en-US"/>
        </w:rPr>
        <w:t xml:space="preserve">1) sistēmas pārzinis daļēji vai pilnīgi nespēj nodrošināt sistēmas darbības organizēšanu un vadību, kā arī sistēmas </w:t>
      </w:r>
      <w:r w:rsidR="00383E9B">
        <w:rPr>
          <w:lang w:eastAsia="en-US"/>
        </w:rPr>
        <w:t>atbalstu un tehnisko uzturēšanu;</w:t>
      </w:r>
    </w:p>
    <w:p w:rsidR="00FC6BCE" w:rsidRDefault="00383E9B" w:rsidP="00383E9B">
      <w:pPr>
        <w:ind w:firstLine="709"/>
        <w:jc w:val="both"/>
        <w:rPr>
          <w:lang w:eastAsia="en-US"/>
        </w:rPr>
      </w:pPr>
      <w:r>
        <w:rPr>
          <w:lang w:eastAsia="en-US"/>
        </w:rPr>
        <w:t>2) s</w:t>
      </w:r>
      <w:r w:rsidR="00FC6BCE">
        <w:rPr>
          <w:lang w:eastAsia="en-US"/>
        </w:rPr>
        <w:t>istēmas pārzinis nespēj nodrošināt sistēmas lietotāju atbalstu atbilstoši pieprasītajai izmantoš</w:t>
      </w:r>
      <w:r>
        <w:rPr>
          <w:lang w:eastAsia="en-US"/>
        </w:rPr>
        <w:t>anas intensitātei un kvalitātei;</w:t>
      </w:r>
    </w:p>
    <w:p w:rsidR="00383E9B" w:rsidRDefault="00383E9B" w:rsidP="00383E9B">
      <w:pPr>
        <w:ind w:firstLine="709"/>
        <w:jc w:val="both"/>
        <w:rPr>
          <w:lang w:eastAsia="en-US"/>
        </w:rPr>
      </w:pPr>
      <w:r>
        <w:rPr>
          <w:lang w:eastAsia="en-US"/>
        </w:rPr>
        <w:t>3) n</w:t>
      </w:r>
      <w:r w:rsidR="00FC6BCE">
        <w:rPr>
          <w:lang w:eastAsia="en-US"/>
        </w:rPr>
        <w:t>espēja laicīgi konstatēt problēmas, kuras saistīt</w:t>
      </w:r>
      <w:r>
        <w:rPr>
          <w:lang w:eastAsia="en-US"/>
        </w:rPr>
        <w:t>as ar sistēmu vai tās lietošanu;</w:t>
      </w:r>
    </w:p>
    <w:p w:rsidR="00383E9B" w:rsidRDefault="00383E9B" w:rsidP="00383E9B">
      <w:pPr>
        <w:ind w:firstLine="709"/>
        <w:jc w:val="both"/>
        <w:rPr>
          <w:lang w:eastAsia="en-US"/>
        </w:rPr>
      </w:pPr>
      <w:r>
        <w:rPr>
          <w:lang w:eastAsia="en-US"/>
        </w:rPr>
        <w:t>4) n</w:t>
      </w:r>
      <w:r w:rsidR="00FC6BCE">
        <w:rPr>
          <w:lang w:eastAsia="en-US"/>
        </w:rPr>
        <w:t>espēja korekti ekspluatēt un izmantot sistēmu vai tās komponentes, kā arī nespēja nodrošināt un vadīt sistēmas ekspluatācijai nepieciešamos pakalpojumus, kā rezultātā tiek apdraudēta sistēmas darbspēja.</w:t>
      </w:r>
    </w:p>
    <w:p w:rsidR="00383E9B" w:rsidRDefault="00FC6BCE" w:rsidP="00383E9B">
      <w:pPr>
        <w:ind w:firstLine="709"/>
        <w:jc w:val="both"/>
        <w:rPr>
          <w:lang w:eastAsia="en-US"/>
        </w:rPr>
      </w:pPr>
      <w:r>
        <w:rPr>
          <w:lang w:eastAsia="en-US"/>
        </w:rPr>
        <w:t>Nepietiekama specializētās programmatūras pielāgošana un saistītās konsultācijas var izraisīt sekojošus apdraudējumus (riskus):</w:t>
      </w:r>
    </w:p>
    <w:p w:rsidR="00383E9B" w:rsidRDefault="00383E9B" w:rsidP="00383E9B">
      <w:pPr>
        <w:ind w:firstLine="709"/>
        <w:jc w:val="both"/>
        <w:rPr>
          <w:lang w:eastAsia="en-US"/>
        </w:rPr>
      </w:pPr>
      <w:r>
        <w:rPr>
          <w:lang w:eastAsia="en-US"/>
        </w:rPr>
        <w:t>1) s</w:t>
      </w:r>
      <w:r w:rsidR="00FC6BCE">
        <w:rPr>
          <w:lang w:eastAsia="en-US"/>
        </w:rPr>
        <w:t xml:space="preserve">istēmas programmatūrai netiek nodrošināta iespēja pielāgoties aktuālajām izmaiņām un drošības apdraudējumiem (piemēram, </w:t>
      </w:r>
      <w:r>
        <w:rPr>
          <w:lang w:eastAsia="en-US"/>
        </w:rPr>
        <w:t xml:space="preserve">sistēmas ārējās vides izmaiņas, </w:t>
      </w:r>
      <w:r w:rsidR="00FC6BCE">
        <w:rPr>
          <w:lang w:eastAsia="en-US"/>
        </w:rPr>
        <w:t>ietver</w:t>
      </w:r>
      <w:r>
        <w:rPr>
          <w:lang w:eastAsia="en-US"/>
        </w:rPr>
        <w:t>ot</w:t>
      </w:r>
      <w:r w:rsidR="00FC6BCE">
        <w:rPr>
          <w:lang w:eastAsia="en-US"/>
        </w:rPr>
        <w:t xml:space="preserve"> infrastruktūru un saistītās tehnoloģijas).</w:t>
      </w:r>
    </w:p>
    <w:p w:rsidR="00FC6BCE" w:rsidRPr="00FC6BCE" w:rsidRDefault="00383E9B" w:rsidP="00383E9B">
      <w:pPr>
        <w:ind w:firstLine="709"/>
        <w:jc w:val="both"/>
        <w:rPr>
          <w:lang w:eastAsia="en-US"/>
        </w:rPr>
      </w:pPr>
      <w:r>
        <w:rPr>
          <w:lang w:eastAsia="en-US"/>
        </w:rPr>
        <w:t>2) s</w:t>
      </w:r>
      <w:r w:rsidR="00FC6BCE">
        <w:rPr>
          <w:lang w:eastAsia="en-US"/>
        </w:rPr>
        <w:t xml:space="preserve">istēmai nav iespējams pielāgot funkcionalitāti, lai ņemtu vērā </w:t>
      </w:r>
      <w:r>
        <w:rPr>
          <w:lang w:eastAsia="en-US"/>
        </w:rPr>
        <w:t xml:space="preserve">sistēmas </w:t>
      </w:r>
      <w:r w:rsidR="00FC6BCE">
        <w:rPr>
          <w:lang w:eastAsia="en-US"/>
        </w:rPr>
        <w:t>lietotāju vajadzības un prasības, kā rezultātā sistēmas lietošana nav efektīva.</w:t>
      </w:r>
    </w:p>
    <w:p w:rsidR="004501FA" w:rsidRPr="002009D0" w:rsidRDefault="004501FA" w:rsidP="00607C8D">
      <w:pPr>
        <w:pStyle w:val="Heading1"/>
        <w:spacing w:line="240" w:lineRule="auto"/>
        <w:ind w:firstLine="709"/>
        <w:rPr>
          <w:rFonts w:ascii="Times New Roman" w:hAnsi="Times New Roman" w:cs="Times New Roman"/>
          <w:b/>
          <w:color w:val="auto"/>
          <w:sz w:val="24"/>
          <w:szCs w:val="28"/>
        </w:rPr>
      </w:pPr>
      <w:r w:rsidRPr="002009D0">
        <w:rPr>
          <w:rFonts w:ascii="Times New Roman" w:hAnsi="Times New Roman" w:cs="Times New Roman"/>
          <w:b/>
          <w:color w:val="auto"/>
          <w:sz w:val="24"/>
          <w:szCs w:val="28"/>
        </w:rPr>
        <w:t xml:space="preserve">3. </w:t>
      </w:r>
      <w:r>
        <w:rPr>
          <w:rFonts w:ascii="Times New Roman" w:hAnsi="Times New Roman" w:cs="Times New Roman"/>
          <w:b/>
          <w:color w:val="auto"/>
          <w:sz w:val="24"/>
          <w:szCs w:val="28"/>
        </w:rPr>
        <w:t>Sistēmu uzturēšanas lietderība</w:t>
      </w:r>
    </w:p>
    <w:p w:rsidR="000878D9" w:rsidRDefault="000878D9" w:rsidP="000878D9">
      <w:pPr>
        <w:ind w:firstLine="709"/>
        <w:jc w:val="both"/>
        <w:rPr>
          <w:rStyle w:val="spelle"/>
        </w:rPr>
      </w:pPr>
      <w:r>
        <w:rPr>
          <w:rStyle w:val="spelle"/>
        </w:rPr>
        <w:t>VARAM uzskata, ka sistēmas izmaksām (ieskaitot sistēmas izveidošanas izdevumus, īstenojot sistēmas projektu, un sistēmas uzturēšanas izdevumus pēc sistēmas projekta pabeigšanas) ir jābūt samērojamām ar ieguvumiem, kas var rasties valsts pārvaldei un sabiedrībai, ieviešot sistēmu pārvaldes procesos vai pakalpojumos. Ņemot to vērā, sistēmas pārzinim ir jāveido sistēma, kā arī jāuztur un, ja nepieciešams, jāpilnveido sistēmas darbība, lai padarītu</w:t>
      </w:r>
      <w:r w:rsidRPr="00111445">
        <w:rPr>
          <w:rStyle w:val="spelle"/>
        </w:rPr>
        <w:t xml:space="preserve"> </w:t>
      </w:r>
      <w:r>
        <w:rPr>
          <w:rStyle w:val="spelle"/>
        </w:rPr>
        <w:t>pārvaldes procesu vai pakalpojumu</w:t>
      </w:r>
      <w:r w:rsidRPr="00111445">
        <w:rPr>
          <w:rStyle w:val="spelle"/>
        </w:rPr>
        <w:t xml:space="preserve"> </w:t>
      </w:r>
      <w:r>
        <w:rPr>
          <w:rStyle w:val="spelle"/>
        </w:rPr>
        <w:t>izpildi ar sistēmas palīdzību ātrāku, vieglāku vai lētāku nekā bez sistēmas. Piemēram, izmantojot sistēmu, var būtiski atvieglot pārvaldes procesu vai pakalpojumu izpildi vai arī samazināt tajā iesaistītajām iestādēm vai to klientiem administratīvās vai cita veida izmaksas vai laika patēriņu.</w:t>
      </w:r>
      <w:r w:rsidRPr="00A9263B">
        <w:rPr>
          <w:rStyle w:val="spelle"/>
        </w:rPr>
        <w:t xml:space="preserve"> </w:t>
      </w:r>
      <w:r>
        <w:rPr>
          <w:rStyle w:val="spelle"/>
        </w:rPr>
        <w:t>Savukārt</w:t>
      </w:r>
      <w:r w:rsidRPr="00995D05">
        <w:rPr>
          <w:rStyle w:val="spelle"/>
        </w:rPr>
        <w:t xml:space="preserve"> </w:t>
      </w:r>
      <w:r>
        <w:rPr>
          <w:rStyle w:val="spelle"/>
        </w:rPr>
        <w:t xml:space="preserve">ieguvumi, kas rodas valsts pārvaldei un sabiedrībai, paaugstinot ar sistēmas palīdzību pārvaldes procesu vai pakalpojumu </w:t>
      </w:r>
      <w:r>
        <w:rPr>
          <w:rStyle w:val="spelle"/>
        </w:rPr>
        <w:lastRenderedPageBreak/>
        <w:t>izpildes efektivitāti, var pozitīvi ietekmēt sociālekonomisko attīstību nozarē, kurā tiek nodrošināti attiecīgie pārvaldes procesi vai pakalpojumi.</w:t>
      </w:r>
    </w:p>
    <w:p w:rsidR="00E25AC2" w:rsidRDefault="00E25AC2" w:rsidP="00E25AC2">
      <w:pPr>
        <w:ind w:firstLine="709"/>
        <w:jc w:val="both"/>
        <w:rPr>
          <w:rStyle w:val="spelle"/>
        </w:rPr>
      </w:pPr>
      <w:r w:rsidRPr="00FE417A">
        <w:rPr>
          <w:rStyle w:val="spelle"/>
        </w:rPr>
        <w:t>Informācija par ieguvumiem no sistēmas darbības, kā arī par sistēmas izmaksām, kas tika novērtētas pirms sistēmas projekta ī</w:t>
      </w:r>
      <w:r>
        <w:rPr>
          <w:rStyle w:val="spelle"/>
        </w:rPr>
        <w:t>stenošanas, ir sniegta attiecīgā projekta iesniegumā</w:t>
      </w:r>
      <w:r w:rsidR="006E6704">
        <w:rPr>
          <w:rStyle w:val="FootnoteReference"/>
        </w:rPr>
        <w:footnoteReference w:id="3"/>
      </w:r>
      <w:r>
        <w:rPr>
          <w:rStyle w:val="spelle"/>
        </w:rPr>
        <w:t xml:space="preserve">, </w:t>
      </w:r>
      <w:r w:rsidRPr="00FE417A">
        <w:rPr>
          <w:rStyle w:val="spelle"/>
        </w:rPr>
        <w:t>kā arī sistēm</w:t>
      </w:r>
      <w:r>
        <w:rPr>
          <w:rStyle w:val="spelle"/>
        </w:rPr>
        <w:t>as darbības koncepcijas aprakstā</w:t>
      </w:r>
      <w:r w:rsidR="006E6704">
        <w:rPr>
          <w:rStyle w:val="FootnoteReference"/>
        </w:rPr>
        <w:footnoteReference w:id="4"/>
      </w:r>
      <w:r>
        <w:rPr>
          <w:rStyle w:val="spelle"/>
        </w:rPr>
        <w:t xml:space="preserve">. VARAM norāda, ka sistēmas projekta iesniegums, kas tika sagatavots ERAF </w:t>
      </w:r>
      <w:r w:rsidR="006E6704">
        <w:rPr>
          <w:rStyle w:val="spelle"/>
        </w:rPr>
        <w:t>darbības programmas „</w:t>
      </w:r>
      <w:r w:rsidR="006E6704" w:rsidRPr="00247C4D">
        <w:rPr>
          <w:rStyle w:val="spelle"/>
        </w:rPr>
        <w:t>Infrastruktūra un pakalpojumi</w:t>
      </w:r>
      <w:r w:rsidR="006E6704">
        <w:rPr>
          <w:rStyle w:val="spelle"/>
        </w:rPr>
        <w:t>”</w:t>
      </w:r>
      <w:r w:rsidR="006E6704" w:rsidRPr="00247C4D">
        <w:rPr>
          <w:rStyle w:val="spelle"/>
        </w:rPr>
        <w:t xml:space="preserve"> papildinājuma 3.2.2.1.1.apakšaktivitātes </w:t>
      </w:r>
      <w:r w:rsidR="006E6704">
        <w:rPr>
          <w:rStyle w:val="spelle"/>
        </w:rPr>
        <w:t>„</w:t>
      </w:r>
      <w:r w:rsidR="006E6704" w:rsidRPr="00247C4D">
        <w:rPr>
          <w:rStyle w:val="spelle"/>
        </w:rPr>
        <w:t>Informācijas sistēmu un elektronisko pakalpojumu attīstība</w:t>
      </w:r>
      <w:r w:rsidR="006E6704">
        <w:rPr>
          <w:rStyle w:val="spelle"/>
        </w:rPr>
        <w:t>”</w:t>
      </w:r>
      <w:r>
        <w:rPr>
          <w:rStyle w:val="spelle"/>
        </w:rPr>
        <w:t xml:space="preserve"> ietvaros finansēto projektu iesniegumu atlases pirmajā kārtā, kā arī citas apakšaktivitātes ietvaros finansētā sistēmas projekta iesniegums nesatur informāciju par attiecīgo ieguvumu un izmaksu analīzi, turklāt šo informāciju nesatur arī citas ārvalstu </w:t>
      </w:r>
      <w:r>
        <w:t xml:space="preserve">finanšu palīdzības ietvaros </w:t>
      </w:r>
      <w:r w:rsidRPr="005C52FA">
        <w:rPr>
          <w:rStyle w:val="spelle"/>
        </w:rPr>
        <w:t>finansēt</w:t>
      </w:r>
      <w:r>
        <w:rPr>
          <w:rStyle w:val="spelle"/>
        </w:rPr>
        <w:t xml:space="preserve">o projektu dokumenti. Savukārt informāciju par sistēmas uzturēšanas izdevumiem, kas tiek plānoti pēc sistēmas projekta pabeigšanas, kā arī par ieguvumiem no sistēmas darbības, kas tika novērtēti pēc sistēmas projekta īstenošanas, atbildot uz attiecīgo VARAM lūgumu, </w:t>
      </w:r>
      <w:r w:rsidRPr="00FE417A">
        <w:rPr>
          <w:rStyle w:val="spelle"/>
        </w:rPr>
        <w:t xml:space="preserve">ministrijas </w:t>
      </w:r>
      <w:r>
        <w:rPr>
          <w:rStyle w:val="spelle"/>
        </w:rPr>
        <w:t xml:space="preserve">(arī to padotības iestādes, kuru pārziņā ir sistēmas) </w:t>
      </w:r>
      <w:r w:rsidRPr="00FE417A">
        <w:rPr>
          <w:rStyle w:val="spelle"/>
        </w:rPr>
        <w:t xml:space="preserve">ir sniegušas kopā ar informāciju par </w:t>
      </w:r>
      <w:r>
        <w:rPr>
          <w:rStyle w:val="spelle"/>
        </w:rPr>
        <w:t>attiecīgās sistēmas</w:t>
      </w:r>
      <w:r w:rsidRPr="00FE417A">
        <w:rPr>
          <w:rStyle w:val="spelle"/>
        </w:rPr>
        <w:t xml:space="preserve"> uzturēšanai nepieciešamo finansējumu.</w:t>
      </w:r>
      <w:r w:rsidRPr="00E25AC2">
        <w:rPr>
          <w:rStyle w:val="spelle"/>
        </w:rPr>
        <w:t xml:space="preserve"> </w:t>
      </w:r>
      <w:r>
        <w:rPr>
          <w:rStyle w:val="spelle"/>
        </w:rPr>
        <w:t>Ievērojot iepriekšminēto, VARAM ir apkopojusi attiecīgo informāciju par sistēmu ieviešanas ieguvumu un uzturēšanas izdevumu</w:t>
      </w:r>
      <w:r w:rsidRPr="000D5523">
        <w:rPr>
          <w:rStyle w:val="spelle"/>
        </w:rPr>
        <w:t xml:space="preserve"> </w:t>
      </w:r>
      <w:r>
        <w:rPr>
          <w:rStyle w:val="spelle"/>
        </w:rPr>
        <w:t>novērtējumu (2.pielikums).</w:t>
      </w:r>
    </w:p>
    <w:p w:rsidR="000878D9" w:rsidRDefault="000878D9" w:rsidP="000878D9">
      <w:pPr>
        <w:ind w:firstLine="709"/>
        <w:jc w:val="both"/>
        <w:rPr>
          <w:rStyle w:val="spelle"/>
        </w:rPr>
      </w:pPr>
      <w:r>
        <w:rPr>
          <w:rStyle w:val="spelle"/>
        </w:rPr>
        <w:t>VARAM norāda, ka ieguvumi no sistēmas darbības tiek vērtēti, analizējot situāciju, kurā pārvaldes procesu vai pakalpojumu izpildi atbalsta sistēma, salīdzinājumā ar situāciju, kurā attiecīgie procesi vai pakalpojumi tiek izpildīti bez sistēmas.</w:t>
      </w:r>
      <w:r w:rsidRPr="00BC7CC6">
        <w:rPr>
          <w:rStyle w:val="spelle"/>
        </w:rPr>
        <w:t xml:space="preserve"> </w:t>
      </w:r>
      <w:r>
        <w:rPr>
          <w:rStyle w:val="spelle"/>
        </w:rPr>
        <w:t>VARAM vērš uzmanību, ka šis novērtējums var norādīt administratīvo izmaksu samazinājumu</w:t>
      </w:r>
      <w:r w:rsidRPr="00FC0FC4">
        <w:rPr>
          <w:rStyle w:val="spelle"/>
        </w:rPr>
        <w:t xml:space="preserve"> </w:t>
      </w:r>
      <w:r>
        <w:rPr>
          <w:rStyle w:val="spelle"/>
        </w:rPr>
        <w:t>valsts pārvaldē, kas ir uzskatāms par budžeta līdzekļu ietaupījumu un, līdz ar to, ļauj izskatīt jautājumu par ietaupīto budžeta līdzekļu novirzīšanu sistēmas uzturēšanas izdevumu segšanai, ja analizējamās situācijas ir saistītas ar pārvaldes procesiem un pakalpojumiem, kuri pilnībā ir līdzīgi pēc satura un apjoma pirms un pēc sistēmas projekta īstenošanas. Taču, ja attiecīgie pārvaldes procesi vai pakalpojumi ir kļuvuši atšķirīgi pēc satura un apjoma, veicot izmaiņas šo procesu vai apkalpojumu regulējumā vienlaikus ar sistēmas projekta īstenošanu, vai ja attiecīgie pārvaldes procesi vai pakalpojumi nav pastāvējuši pirms sistēmas projekta īstenošanas, tad šis novērtējums norāda varbūtējo administratīvo izmaksu samazinājumu, kas nerada iespēju novirzīt tam atbilstošus budžeta līdzekļus sistēmas uzturēšanas izdevumu segšanai.</w:t>
      </w:r>
    </w:p>
    <w:p w:rsidR="000878D9" w:rsidRDefault="000878D9" w:rsidP="000878D9">
      <w:pPr>
        <w:ind w:firstLine="709"/>
        <w:jc w:val="both"/>
        <w:rPr>
          <w:rStyle w:val="spelle"/>
        </w:rPr>
      </w:pPr>
      <w:r>
        <w:rPr>
          <w:rStyle w:val="spelle"/>
        </w:rPr>
        <w:t xml:space="preserve">Savukārt sistēmas uzturēšanas izdevumu apjoma novērtējums pirms sistēmas projekta īstenošanas, kas balstās uz </w:t>
      </w:r>
      <w:r w:rsidRPr="00FE417A">
        <w:rPr>
          <w:rStyle w:val="spelle"/>
        </w:rPr>
        <w:t>sistēm</w:t>
      </w:r>
      <w:r>
        <w:rPr>
          <w:rStyle w:val="spelle"/>
        </w:rPr>
        <w:t>as risinājuma konceptuālo aprakstu, var atšķirties no plānoto sistēmas izdevumu apjoma, kuru ietekmē sistēmas projekta tehniskās realizācijas rezultāti. Turklāt attiecīgo izdevumu novērtējums balstās uz informācijas un komunikācijas tehnoloģiju tirgus izpētes datiem, kuri var būt atšķirīgi pirms un pēc sistēmas projekta īstenošanas, kā arī uz līgumiem par sistēmas uzturēšanu, kuri tika noslēgti pēc sistēmas projekta pabeigšanas un kuru cena var atšķirties no sistēmas uzturēšanas izdevumu apjoma novērtējuma pirms sistēmas projekta īstenošanas.</w:t>
      </w:r>
    </w:p>
    <w:p w:rsidR="000878D9" w:rsidRDefault="000878D9" w:rsidP="000878D9">
      <w:pPr>
        <w:ind w:firstLine="709"/>
        <w:jc w:val="both"/>
        <w:rPr>
          <w:rStyle w:val="spelle"/>
        </w:rPr>
      </w:pPr>
      <w:r>
        <w:rPr>
          <w:rStyle w:val="spelle"/>
        </w:rPr>
        <w:t xml:space="preserve">VARAM uzskata, ka attiecīgo ieguvumu un izmaksu analīze ir svarīga, izskatot jautājumu par sistēmas projekta finansējuma atbalstīšanu, kā arī izvērtējot sistēmas darbības </w:t>
      </w:r>
      <w:r>
        <w:rPr>
          <w:rStyle w:val="spelle"/>
        </w:rPr>
        <w:lastRenderedPageBreak/>
        <w:t xml:space="preserve">efektivitāti pēc sistēmas projekta īstenošanas. Savukārt, lai nodrošinātu sistēmas darbību, sistēmas pārzinim ir jāuztur sistēma atbilstoši sistēmas projekta tehniskajai realizācijai. Turklāt, </w:t>
      </w:r>
      <w:r w:rsidRPr="005C52FA">
        <w:rPr>
          <w:rStyle w:val="spelle"/>
        </w:rPr>
        <w:t>ievērojot normatīv</w:t>
      </w:r>
      <w:r>
        <w:rPr>
          <w:rStyle w:val="spelle"/>
        </w:rPr>
        <w:t xml:space="preserve">os </w:t>
      </w:r>
      <w:r w:rsidRPr="005C52FA">
        <w:rPr>
          <w:rStyle w:val="spelle"/>
        </w:rPr>
        <w:t>akt</w:t>
      </w:r>
      <w:r>
        <w:rPr>
          <w:rStyle w:val="spelle"/>
        </w:rPr>
        <w:t>u</w:t>
      </w:r>
      <w:r w:rsidRPr="005C52FA">
        <w:rPr>
          <w:rStyle w:val="spelle"/>
        </w:rPr>
        <w:t xml:space="preserve">s par Eiropas Savienības struktūrfondiem un to finansētajām aktivitātēm, </w:t>
      </w:r>
      <w:r>
        <w:rPr>
          <w:rStyle w:val="spelle"/>
        </w:rPr>
        <w:t>kā arī citu</w:t>
      </w:r>
      <w:r w:rsidRPr="007B077D">
        <w:rPr>
          <w:rStyle w:val="spelle"/>
        </w:rPr>
        <w:t xml:space="preserve"> ārvalstu finanšu palīdzības</w:t>
      </w:r>
      <w:r w:rsidRPr="005C52FA">
        <w:rPr>
          <w:rStyle w:val="spelle"/>
        </w:rPr>
        <w:t xml:space="preserve"> </w:t>
      </w:r>
      <w:r>
        <w:rPr>
          <w:rStyle w:val="spelle"/>
        </w:rPr>
        <w:t xml:space="preserve">instrumentu izmantošanas nosacījumus, </w:t>
      </w:r>
      <w:r w:rsidRPr="005C52FA">
        <w:rPr>
          <w:rStyle w:val="spelle"/>
        </w:rPr>
        <w:t xml:space="preserve">sistēma, kura tika izveidota </w:t>
      </w:r>
      <w:r>
        <w:rPr>
          <w:rStyle w:val="spelle"/>
        </w:rPr>
        <w:t xml:space="preserve">vai attīstīta </w:t>
      </w:r>
      <w:r>
        <w:t xml:space="preserve">attiecīgās finanšu palīdzības ietvaros </w:t>
      </w:r>
      <w:r w:rsidRPr="005C52FA">
        <w:rPr>
          <w:rStyle w:val="spelle"/>
        </w:rPr>
        <w:t xml:space="preserve">finansētajā projektā, ir jāuztur vismaz piecu gadu laikā pēc </w:t>
      </w:r>
      <w:r w:rsidRPr="005C52FA">
        <w:t>projekta pabeigšanas</w:t>
      </w:r>
      <w:r w:rsidRPr="005C52FA">
        <w:rPr>
          <w:rStyle w:val="spelle"/>
        </w:rPr>
        <w:t>, nodrošinot sistēmas darbības nepārtrauktību un izmantošanu atbilstoši projekt</w:t>
      </w:r>
      <w:r>
        <w:rPr>
          <w:rStyle w:val="spelle"/>
        </w:rPr>
        <w:t>a mērķim</w:t>
      </w:r>
      <w:r w:rsidRPr="005C52FA">
        <w:t xml:space="preserve">. </w:t>
      </w:r>
      <w:r w:rsidRPr="005C52FA">
        <w:rPr>
          <w:rStyle w:val="spelle"/>
        </w:rPr>
        <w:t xml:space="preserve">Šīs prasības neizpildes gadījumā projekta īstenošanai piešķirtais finansējums ir uzskatāms par nepamatoti izmaksāto summu, </w:t>
      </w:r>
      <w:r>
        <w:rPr>
          <w:rStyle w:val="spelle"/>
        </w:rPr>
        <w:t xml:space="preserve">kura </w:t>
      </w:r>
      <w:r w:rsidRPr="005C52FA">
        <w:rPr>
          <w:rStyle w:val="spelle"/>
        </w:rPr>
        <w:t xml:space="preserve">ir jākompensē, atmaksājot </w:t>
      </w:r>
      <w:r>
        <w:rPr>
          <w:rStyle w:val="spelle"/>
        </w:rPr>
        <w:t xml:space="preserve">attiecīgo finansējumu. Ņemot to vērā, </w:t>
      </w:r>
      <w:r w:rsidRPr="005C52FA">
        <w:rPr>
          <w:rStyle w:val="spelle"/>
        </w:rPr>
        <w:t>s</w:t>
      </w:r>
      <w:r>
        <w:rPr>
          <w:rStyle w:val="spelle"/>
        </w:rPr>
        <w:t xml:space="preserve">istēmas uzturēšanai nepieciešamā valsts budžeta finansējuma </w:t>
      </w:r>
      <w:r w:rsidRPr="005C52FA">
        <w:rPr>
          <w:rStyle w:val="spelle"/>
        </w:rPr>
        <w:t>trūkums rada situāciju, kurā minētās prasības izpilde attiecībā uz sistēmas uzturēšanu būtiski tiek apgrūtināta vai kļūst neiespējama</w:t>
      </w:r>
      <w:r>
        <w:rPr>
          <w:rStyle w:val="spelle"/>
        </w:rPr>
        <w:t>.</w:t>
      </w:r>
    </w:p>
    <w:p w:rsidR="00532D9F" w:rsidRPr="002009D0" w:rsidRDefault="00607C8D" w:rsidP="00607C8D">
      <w:pPr>
        <w:pStyle w:val="Heading1"/>
        <w:spacing w:line="240" w:lineRule="auto"/>
        <w:ind w:firstLine="709"/>
        <w:rPr>
          <w:rFonts w:ascii="Times New Roman" w:hAnsi="Times New Roman" w:cs="Times New Roman"/>
          <w:b/>
          <w:color w:val="auto"/>
          <w:sz w:val="24"/>
          <w:szCs w:val="28"/>
        </w:rPr>
      </w:pPr>
      <w:r>
        <w:rPr>
          <w:rFonts w:ascii="Times New Roman" w:hAnsi="Times New Roman" w:cs="Times New Roman"/>
          <w:b/>
          <w:color w:val="auto"/>
          <w:sz w:val="24"/>
          <w:szCs w:val="28"/>
        </w:rPr>
        <w:t>4</w:t>
      </w:r>
      <w:r w:rsidR="00327B10" w:rsidRPr="002009D0">
        <w:rPr>
          <w:rFonts w:ascii="Times New Roman" w:hAnsi="Times New Roman" w:cs="Times New Roman"/>
          <w:b/>
          <w:color w:val="auto"/>
          <w:sz w:val="24"/>
          <w:szCs w:val="28"/>
        </w:rPr>
        <w:t xml:space="preserve">. </w:t>
      </w:r>
      <w:r w:rsidR="00D837BD" w:rsidRPr="002009D0">
        <w:rPr>
          <w:rFonts w:ascii="Times New Roman" w:hAnsi="Times New Roman" w:cs="Times New Roman"/>
          <w:b/>
          <w:color w:val="auto"/>
          <w:sz w:val="24"/>
          <w:szCs w:val="28"/>
        </w:rPr>
        <w:t xml:space="preserve">Priekšlikumi par </w:t>
      </w:r>
      <w:r w:rsidR="002775E3" w:rsidRPr="002009D0">
        <w:rPr>
          <w:rFonts w:ascii="Times New Roman" w:hAnsi="Times New Roman" w:cs="Times New Roman"/>
          <w:b/>
          <w:color w:val="auto"/>
          <w:sz w:val="24"/>
          <w:szCs w:val="28"/>
        </w:rPr>
        <w:t>s</w:t>
      </w:r>
      <w:r w:rsidR="00D837BD" w:rsidRPr="002009D0">
        <w:rPr>
          <w:rFonts w:ascii="Times New Roman" w:hAnsi="Times New Roman" w:cs="Times New Roman"/>
          <w:b/>
          <w:color w:val="auto"/>
          <w:sz w:val="24"/>
          <w:szCs w:val="28"/>
        </w:rPr>
        <w:t>istēmu uzturēšanai nepieciešamo finansējumu</w:t>
      </w:r>
    </w:p>
    <w:p w:rsidR="00420ADB" w:rsidRDefault="000471FD" w:rsidP="004501FA">
      <w:pPr>
        <w:ind w:firstLine="709"/>
        <w:jc w:val="both"/>
      </w:pPr>
      <w:r w:rsidRPr="002009D0">
        <w:t xml:space="preserve">Izvērtējot </w:t>
      </w:r>
      <w:r w:rsidR="00F469A7" w:rsidRPr="002009D0">
        <w:t>s</w:t>
      </w:r>
      <w:r w:rsidRPr="002009D0">
        <w:t>istēmu uzturēšanai nepieciešamo finansējumu, VARAM uzskata par lietderīgu</w:t>
      </w:r>
      <w:r w:rsidR="00420ADB">
        <w:t>:</w:t>
      </w:r>
    </w:p>
    <w:p w:rsidR="00076011" w:rsidRDefault="00420ADB" w:rsidP="004501FA">
      <w:pPr>
        <w:ind w:firstLine="709"/>
        <w:jc w:val="both"/>
      </w:pPr>
      <w:r>
        <w:t xml:space="preserve">1) </w:t>
      </w:r>
      <w:r w:rsidR="00076011">
        <w:t>atbalstīt</w:t>
      </w:r>
      <w:r w:rsidR="002F1E76">
        <w:t xml:space="preserve"> sistēmu uzturēšanai nepieciešamo finansējumu atbilstoši </w:t>
      </w:r>
      <w:r w:rsidR="00FC6BCE">
        <w:t xml:space="preserve">šī ziņojuma </w:t>
      </w:r>
      <w:r w:rsidR="002F1E76">
        <w:t xml:space="preserve">3.tabulā </w:t>
      </w:r>
      <w:r w:rsidR="00FC6BCE">
        <w:t>sniegtajai</w:t>
      </w:r>
      <w:r w:rsidR="002F1E76">
        <w:t xml:space="preserve"> informācijai;</w:t>
      </w:r>
    </w:p>
    <w:p w:rsidR="00C670B7" w:rsidRDefault="002F1E76" w:rsidP="004501FA">
      <w:pPr>
        <w:ind w:firstLine="709"/>
        <w:jc w:val="both"/>
        <w:rPr>
          <w:rStyle w:val="spelle"/>
        </w:rPr>
      </w:pPr>
      <w:r>
        <w:t xml:space="preserve">2) ievērot </w:t>
      </w:r>
      <w:r w:rsidR="00FC6BCE">
        <w:t xml:space="preserve">šī ziņojuma 1.pielikumā minētos </w:t>
      </w:r>
      <w:r>
        <w:t>sistēmu uzturēšanas principus</w:t>
      </w:r>
      <w:r w:rsidR="000471FD" w:rsidRPr="002009D0">
        <w:rPr>
          <w:rStyle w:val="spelle"/>
        </w:rPr>
        <w:t xml:space="preserve">, izvērtējot </w:t>
      </w:r>
      <w:r w:rsidR="00FC6BCE">
        <w:rPr>
          <w:rStyle w:val="spelle"/>
        </w:rPr>
        <w:t xml:space="preserve">arī turpmākajos gados gadskārtējā </w:t>
      </w:r>
      <w:r w:rsidR="000471FD" w:rsidRPr="002009D0">
        <w:rPr>
          <w:rStyle w:val="spelle"/>
        </w:rPr>
        <w:t xml:space="preserve">valsts budžeta pieprasījumus par līdzekļu piešķiršanu sistēmu uzturēšanai </w:t>
      </w:r>
      <w:r w:rsidR="00FC6BCE">
        <w:rPr>
          <w:rStyle w:val="spelle"/>
        </w:rPr>
        <w:t xml:space="preserve">pēc </w:t>
      </w:r>
      <w:r w:rsidR="00466924">
        <w:rPr>
          <w:rStyle w:val="spelle"/>
        </w:rPr>
        <w:t xml:space="preserve">attiecīgās sistēmas </w:t>
      </w:r>
      <w:r w:rsidR="00617727">
        <w:rPr>
          <w:rStyle w:val="spelle"/>
        </w:rPr>
        <w:t xml:space="preserve">nodošanas ekspluatācijā </w:t>
      </w:r>
      <w:r w:rsidR="000471FD" w:rsidRPr="002009D0">
        <w:rPr>
          <w:rStyle w:val="spelle"/>
        </w:rPr>
        <w:t xml:space="preserve">neatkarīgi no </w:t>
      </w:r>
      <w:r w:rsidR="00F469A7" w:rsidRPr="002009D0">
        <w:rPr>
          <w:rStyle w:val="spelle"/>
        </w:rPr>
        <w:t>s</w:t>
      </w:r>
      <w:r w:rsidR="00466924">
        <w:rPr>
          <w:rStyle w:val="spelle"/>
        </w:rPr>
        <w:t>istēmas</w:t>
      </w:r>
      <w:r w:rsidR="000471FD" w:rsidRPr="002009D0">
        <w:rPr>
          <w:rStyle w:val="spelle"/>
        </w:rPr>
        <w:t xml:space="preserve"> </w:t>
      </w:r>
      <w:r w:rsidR="00466924">
        <w:rPr>
          <w:rStyle w:val="spelle"/>
        </w:rPr>
        <w:t>projekta</w:t>
      </w:r>
      <w:r w:rsidR="00FC6BCE">
        <w:rPr>
          <w:rStyle w:val="spelle"/>
        </w:rPr>
        <w:t xml:space="preserve"> </w:t>
      </w:r>
      <w:r w:rsidR="00466924">
        <w:rPr>
          <w:rStyle w:val="spelle"/>
        </w:rPr>
        <w:t>finansējuma avota</w:t>
      </w:r>
      <w:r w:rsidR="00420ADB">
        <w:rPr>
          <w:rStyle w:val="spelle"/>
        </w:rPr>
        <w:t>;</w:t>
      </w:r>
    </w:p>
    <w:p w:rsidR="001D2735" w:rsidRDefault="00FC6BCE" w:rsidP="004501FA">
      <w:pPr>
        <w:ind w:firstLine="709"/>
        <w:jc w:val="both"/>
      </w:pPr>
      <w:r>
        <w:rPr>
          <w:rStyle w:val="spelle"/>
        </w:rPr>
        <w:t xml:space="preserve">3) </w:t>
      </w:r>
      <w:r w:rsidR="001D2735">
        <w:rPr>
          <w:rStyle w:val="spelle"/>
        </w:rPr>
        <w:t>nodrošināt sistēmu uzturēšanai nepieciešamā finansējuma apjoma novērtēšanu pirms attiecīgās sistēmas projekta īstenošanas</w:t>
      </w:r>
      <w:r w:rsidR="00466924">
        <w:rPr>
          <w:rStyle w:val="spelle"/>
        </w:rPr>
        <w:t xml:space="preserve">, kā arī </w:t>
      </w:r>
      <w:r w:rsidR="001D2735">
        <w:t>sistēmu projektos paredzēto iepirkumu ietvaros, tādējādi izvēloties uzturēšanai optimālā sistēmas projekta risinājumu</w:t>
      </w:r>
      <w:r w:rsidR="00466924">
        <w:t>;</w:t>
      </w:r>
    </w:p>
    <w:p w:rsidR="00466924" w:rsidRPr="002009D0" w:rsidRDefault="00466924" w:rsidP="004501FA">
      <w:pPr>
        <w:ind w:firstLine="709"/>
        <w:jc w:val="both"/>
        <w:rPr>
          <w:rStyle w:val="spelle"/>
        </w:rPr>
      </w:pPr>
      <w:r>
        <w:t xml:space="preserve">4) </w:t>
      </w:r>
      <w:r w:rsidR="00AF716A">
        <w:t xml:space="preserve">izskatot jautājumu par sistēmu projektu finansējuma atbalstīšanu, </w:t>
      </w:r>
      <w:r>
        <w:t xml:space="preserve">nodrošināt </w:t>
      </w:r>
      <w:r w:rsidR="00AF716A">
        <w:t>attiecīgās sistēmas</w:t>
      </w:r>
      <w:r>
        <w:t xml:space="preserve"> ieviešanas ieguvumu un uzturēšanas izdevumu analīzi</w:t>
      </w:r>
      <w:r w:rsidR="00AF716A">
        <w:t xml:space="preserve"> </w:t>
      </w:r>
      <w:r w:rsidRPr="002009D0">
        <w:rPr>
          <w:rStyle w:val="spelle"/>
        </w:rPr>
        <w:t>neatkarīgi no s</w:t>
      </w:r>
      <w:r>
        <w:rPr>
          <w:rStyle w:val="spelle"/>
        </w:rPr>
        <w:t>istēmas</w:t>
      </w:r>
      <w:r w:rsidRPr="002009D0">
        <w:rPr>
          <w:rStyle w:val="spelle"/>
        </w:rPr>
        <w:t xml:space="preserve"> </w:t>
      </w:r>
      <w:r>
        <w:rPr>
          <w:rStyle w:val="spelle"/>
        </w:rPr>
        <w:t>projekta finansējuma avota</w:t>
      </w:r>
      <w:r w:rsidR="00AF716A">
        <w:rPr>
          <w:rStyle w:val="spelle"/>
        </w:rPr>
        <w:t>.</w:t>
      </w:r>
    </w:p>
    <w:p w:rsidR="00F15070" w:rsidRPr="002009D0" w:rsidRDefault="00C670B7" w:rsidP="000471FD">
      <w:pPr>
        <w:ind w:right="43" w:firstLine="709"/>
        <w:jc w:val="both"/>
        <w:rPr>
          <w:rStyle w:val="spelle"/>
        </w:rPr>
      </w:pPr>
      <w:r w:rsidRPr="002009D0">
        <w:rPr>
          <w:rStyle w:val="spelle"/>
        </w:rPr>
        <w:t xml:space="preserve">Vienlaikus VARAM </w:t>
      </w:r>
      <w:r w:rsidR="00D416A4" w:rsidRPr="002009D0">
        <w:rPr>
          <w:rStyle w:val="spelle"/>
        </w:rPr>
        <w:t xml:space="preserve">norāda, ka, </w:t>
      </w:r>
      <w:r w:rsidR="00281093" w:rsidRPr="002009D0">
        <w:rPr>
          <w:rStyle w:val="spelle"/>
        </w:rPr>
        <w:t>nenodrošinot nepieciešamo finansējumu informācijas sistēmu uzturēšanai, var rasties sistēmu drošības apdraudējumi</w:t>
      </w:r>
      <w:r w:rsidR="0011491B" w:rsidRPr="002009D0">
        <w:rPr>
          <w:rStyle w:val="spelle"/>
        </w:rPr>
        <w:t>,</w:t>
      </w:r>
      <w:r w:rsidR="00662FFA" w:rsidRPr="002009D0">
        <w:rPr>
          <w:rStyle w:val="spelle"/>
        </w:rPr>
        <w:t xml:space="preserve"> tai skaitā</w:t>
      </w:r>
      <w:r w:rsidR="0011491B" w:rsidRPr="002009D0">
        <w:rPr>
          <w:rStyle w:val="spelle"/>
        </w:rPr>
        <w:t xml:space="preserve"> </w:t>
      </w:r>
      <w:r w:rsidR="00662FFA" w:rsidRPr="002009D0">
        <w:rPr>
          <w:rStyle w:val="spelle"/>
        </w:rPr>
        <w:t xml:space="preserve">riski nodarīt kaitējumu fiziskām un juridiskām personām </w:t>
      </w:r>
      <w:r w:rsidR="00D416A4" w:rsidRPr="002009D0">
        <w:rPr>
          <w:rStyle w:val="spelle"/>
        </w:rPr>
        <w:t>(</w:t>
      </w:r>
      <w:r w:rsidR="00662FFA" w:rsidRPr="002009D0">
        <w:rPr>
          <w:rStyle w:val="spelle"/>
        </w:rPr>
        <w:t>piemēram, nelikumīgi izpaustu personas datu, lēmumu pieņemšanā izmantotās informācijas sagrozīšanas</w:t>
      </w:r>
      <w:r w:rsidR="00D416A4" w:rsidRPr="002009D0">
        <w:rPr>
          <w:rStyle w:val="spelle"/>
        </w:rPr>
        <w:t>, publiskās pārvaldes pakalpojuma nepieejamības</w:t>
      </w:r>
      <w:r w:rsidR="00662FFA" w:rsidRPr="002009D0">
        <w:rPr>
          <w:rStyle w:val="spelle"/>
        </w:rPr>
        <w:t xml:space="preserve"> rezultātā</w:t>
      </w:r>
      <w:r w:rsidR="00D416A4" w:rsidRPr="002009D0">
        <w:rPr>
          <w:rStyle w:val="spelle"/>
        </w:rPr>
        <w:t>)</w:t>
      </w:r>
      <w:r w:rsidR="00281093" w:rsidRPr="002009D0">
        <w:rPr>
          <w:rStyle w:val="spelle"/>
        </w:rPr>
        <w:t xml:space="preserve">, </w:t>
      </w:r>
      <w:r w:rsidRPr="002009D0">
        <w:rPr>
          <w:rStyle w:val="spelle"/>
        </w:rPr>
        <w:t>kā arī papildu finanšu izdevumi minēto risku un apdraudējumu seku novēršanai</w:t>
      </w:r>
      <w:r w:rsidR="00616A83" w:rsidRPr="002009D0">
        <w:rPr>
          <w:rStyle w:val="spelle"/>
        </w:rPr>
        <w:t xml:space="preserve">, vai arī var </w:t>
      </w:r>
      <w:r w:rsidR="0011491B" w:rsidRPr="002009D0">
        <w:rPr>
          <w:rStyle w:val="spelle"/>
        </w:rPr>
        <w:t>tikt apturēta vai ierobežota pārvaldes funkciju izpilde</w:t>
      </w:r>
      <w:r w:rsidR="00281093" w:rsidRPr="002009D0">
        <w:rPr>
          <w:rStyle w:val="spelle"/>
        </w:rPr>
        <w:t xml:space="preserve">, </w:t>
      </w:r>
      <w:r w:rsidR="00616A83" w:rsidRPr="002009D0">
        <w:rPr>
          <w:rStyle w:val="spelle"/>
        </w:rPr>
        <w:t>kuru atbalsta sistēmas.</w:t>
      </w:r>
    </w:p>
    <w:p w:rsidR="00A30C23" w:rsidRPr="002009D0" w:rsidRDefault="00A66B99" w:rsidP="000471FD">
      <w:pPr>
        <w:tabs>
          <w:tab w:val="left" w:pos="6840"/>
        </w:tabs>
        <w:spacing w:before="720"/>
        <w:ind w:left="720"/>
      </w:pPr>
      <w:r w:rsidRPr="002009D0">
        <w:t>Vides aizsardzības un</w:t>
      </w:r>
      <w:r w:rsidR="00A84932" w:rsidRPr="002009D0">
        <w:t xml:space="preserve"> reģionālās attīstības ministrs</w:t>
      </w:r>
      <w:r w:rsidR="00A84932" w:rsidRPr="002009D0">
        <w:tab/>
      </w:r>
      <w:r w:rsidR="003F7BCB" w:rsidRPr="002009D0">
        <w:t>K.Gerhards</w:t>
      </w:r>
    </w:p>
    <w:p w:rsidR="000C4FF0" w:rsidRPr="002009D0" w:rsidRDefault="000C4FF0" w:rsidP="000471FD">
      <w:pPr>
        <w:pStyle w:val="FootnoteText"/>
        <w:tabs>
          <w:tab w:val="left" w:pos="6840"/>
        </w:tabs>
        <w:spacing w:before="1080"/>
        <w:ind w:left="720"/>
        <w:rPr>
          <w:bCs/>
          <w:sz w:val="24"/>
          <w:szCs w:val="28"/>
        </w:rPr>
      </w:pPr>
      <w:r w:rsidRPr="002009D0">
        <w:rPr>
          <w:bCs/>
          <w:sz w:val="24"/>
          <w:szCs w:val="28"/>
        </w:rPr>
        <w:t>Vizē:</w:t>
      </w:r>
    </w:p>
    <w:p w:rsidR="000C4FF0" w:rsidRPr="002009D0" w:rsidRDefault="000C4FF0" w:rsidP="000471FD">
      <w:pPr>
        <w:pStyle w:val="FootnoteText"/>
        <w:tabs>
          <w:tab w:val="left" w:pos="6840"/>
        </w:tabs>
        <w:ind w:left="720"/>
        <w:rPr>
          <w:bCs/>
          <w:sz w:val="24"/>
          <w:szCs w:val="28"/>
        </w:rPr>
      </w:pPr>
      <w:r w:rsidRPr="002009D0">
        <w:rPr>
          <w:bCs/>
          <w:sz w:val="24"/>
          <w:szCs w:val="28"/>
        </w:rPr>
        <w:t>Vides aizsardzības un reģionālās attīstī</w:t>
      </w:r>
      <w:r w:rsidR="00E55DF9">
        <w:rPr>
          <w:bCs/>
          <w:sz w:val="24"/>
          <w:szCs w:val="28"/>
        </w:rPr>
        <w:t>bas ministrijas</w:t>
      </w:r>
      <w:r w:rsidR="00E55DF9">
        <w:rPr>
          <w:bCs/>
          <w:sz w:val="24"/>
          <w:szCs w:val="28"/>
        </w:rPr>
        <w:br/>
        <w:t>valsts sekretār</w:t>
      </w:r>
      <w:r w:rsidR="00C0560D">
        <w:rPr>
          <w:bCs/>
          <w:sz w:val="24"/>
          <w:szCs w:val="28"/>
        </w:rPr>
        <w:t>s</w:t>
      </w:r>
      <w:r w:rsidRPr="002009D0">
        <w:rPr>
          <w:bCs/>
          <w:sz w:val="24"/>
          <w:szCs w:val="28"/>
        </w:rPr>
        <w:tab/>
      </w:r>
      <w:r w:rsidR="00C0560D">
        <w:rPr>
          <w:bCs/>
          <w:sz w:val="24"/>
          <w:szCs w:val="28"/>
        </w:rPr>
        <w:t>R.Muciņš</w:t>
      </w:r>
    </w:p>
    <w:p w:rsidR="000C4FF0" w:rsidRPr="002009D0" w:rsidRDefault="00DE6E0F" w:rsidP="000471FD">
      <w:pPr>
        <w:spacing w:before="1800"/>
        <w:rPr>
          <w:sz w:val="22"/>
          <w:szCs w:val="22"/>
        </w:rPr>
      </w:pPr>
      <w:r w:rsidRPr="002009D0">
        <w:rPr>
          <w:sz w:val="22"/>
          <w:szCs w:val="22"/>
        </w:rPr>
        <w:lastRenderedPageBreak/>
        <w:fldChar w:fldCharType="begin"/>
      </w:r>
      <w:r w:rsidR="000C4FF0" w:rsidRPr="002009D0">
        <w:rPr>
          <w:sz w:val="22"/>
          <w:szCs w:val="22"/>
        </w:rPr>
        <w:instrText xml:space="preserve"> SAVEDATE  \@ "dd.MM.yyyy. H:mm"  \* MERGEFORMAT </w:instrText>
      </w:r>
      <w:r w:rsidRPr="002009D0">
        <w:rPr>
          <w:sz w:val="22"/>
          <w:szCs w:val="22"/>
        </w:rPr>
        <w:fldChar w:fldCharType="separate"/>
      </w:r>
      <w:r w:rsidR="004B3327">
        <w:rPr>
          <w:noProof/>
          <w:sz w:val="22"/>
          <w:szCs w:val="22"/>
        </w:rPr>
        <w:t>17.08.2016. 15:55</w:t>
      </w:r>
      <w:r w:rsidRPr="002009D0">
        <w:rPr>
          <w:sz w:val="22"/>
          <w:szCs w:val="22"/>
        </w:rPr>
        <w:fldChar w:fldCharType="end"/>
      </w:r>
    </w:p>
    <w:p w:rsidR="000C4FF0" w:rsidRPr="002009D0" w:rsidRDefault="00DE6E0F" w:rsidP="000471FD">
      <w:pPr>
        <w:rPr>
          <w:sz w:val="22"/>
          <w:szCs w:val="22"/>
        </w:rPr>
      </w:pPr>
      <w:r w:rsidRPr="002009D0">
        <w:rPr>
          <w:sz w:val="22"/>
          <w:szCs w:val="22"/>
        </w:rPr>
        <w:fldChar w:fldCharType="begin"/>
      </w:r>
      <w:r w:rsidR="000C4FF0" w:rsidRPr="002009D0">
        <w:rPr>
          <w:sz w:val="22"/>
          <w:szCs w:val="22"/>
        </w:rPr>
        <w:instrText xml:space="preserve"> NUMWORDS  \# "0"  \* MERGEFORMAT </w:instrText>
      </w:r>
      <w:r w:rsidRPr="002009D0">
        <w:rPr>
          <w:sz w:val="22"/>
          <w:szCs w:val="22"/>
        </w:rPr>
        <w:fldChar w:fldCharType="separate"/>
      </w:r>
      <w:r w:rsidR="00D82703">
        <w:rPr>
          <w:noProof/>
          <w:sz w:val="22"/>
          <w:szCs w:val="22"/>
        </w:rPr>
        <w:t>2614</w:t>
      </w:r>
      <w:r w:rsidRPr="002009D0">
        <w:rPr>
          <w:sz w:val="22"/>
          <w:szCs w:val="22"/>
        </w:rPr>
        <w:fldChar w:fldCharType="end"/>
      </w:r>
    </w:p>
    <w:p w:rsidR="0051396E" w:rsidRPr="002009D0" w:rsidRDefault="0051396E" w:rsidP="00CA0671">
      <w:pPr>
        <w:spacing w:before="120"/>
        <w:rPr>
          <w:sz w:val="22"/>
          <w:szCs w:val="22"/>
        </w:rPr>
      </w:pPr>
      <w:r w:rsidRPr="002009D0">
        <w:rPr>
          <w:sz w:val="22"/>
          <w:szCs w:val="22"/>
        </w:rPr>
        <w:t xml:space="preserve">Vitālijs </w:t>
      </w:r>
      <w:r w:rsidR="000F3DF2" w:rsidRPr="002009D0">
        <w:rPr>
          <w:sz w:val="22"/>
          <w:szCs w:val="22"/>
        </w:rPr>
        <w:t>Ķeņģis</w:t>
      </w:r>
      <w:r w:rsidR="00C670B7" w:rsidRPr="002009D0">
        <w:rPr>
          <w:sz w:val="22"/>
          <w:szCs w:val="22"/>
        </w:rPr>
        <w:t>,</w:t>
      </w:r>
    </w:p>
    <w:p w:rsidR="0051396E" w:rsidRPr="002009D0" w:rsidRDefault="0051396E" w:rsidP="00CA0671">
      <w:pPr>
        <w:rPr>
          <w:sz w:val="22"/>
          <w:szCs w:val="22"/>
        </w:rPr>
      </w:pPr>
      <w:r w:rsidRPr="002009D0">
        <w:rPr>
          <w:sz w:val="22"/>
          <w:szCs w:val="22"/>
        </w:rPr>
        <w:t>Elektroniskās pārvaldes departamenta</w:t>
      </w:r>
      <w:r w:rsidR="00CA0671">
        <w:rPr>
          <w:sz w:val="22"/>
          <w:szCs w:val="22"/>
        </w:rPr>
        <w:br/>
      </w:r>
      <w:r w:rsidRPr="002009D0">
        <w:rPr>
          <w:sz w:val="22"/>
          <w:szCs w:val="22"/>
        </w:rPr>
        <w:t>Valsts informācijas sistēmu nodaļas</w:t>
      </w:r>
      <w:r w:rsidR="00CA0671">
        <w:rPr>
          <w:sz w:val="22"/>
          <w:szCs w:val="22"/>
        </w:rPr>
        <w:br/>
      </w:r>
      <w:r w:rsidRPr="002009D0">
        <w:rPr>
          <w:sz w:val="22"/>
          <w:szCs w:val="22"/>
        </w:rPr>
        <w:t>biznesa procesu analītiķis</w:t>
      </w:r>
    </w:p>
    <w:p w:rsidR="006E74FA" w:rsidRPr="002009D0" w:rsidRDefault="00CA0671" w:rsidP="00CA0671">
      <w:pPr>
        <w:rPr>
          <w:sz w:val="22"/>
          <w:szCs w:val="22"/>
        </w:rPr>
      </w:pPr>
      <w:r w:rsidRPr="00976300">
        <w:rPr>
          <w:sz w:val="22"/>
          <w:szCs w:val="22"/>
        </w:rPr>
        <w:t>67026929</w:t>
      </w:r>
      <w:r w:rsidR="0051396E" w:rsidRPr="002009D0">
        <w:rPr>
          <w:sz w:val="22"/>
          <w:szCs w:val="22"/>
        </w:rPr>
        <w:t xml:space="preserve">; </w:t>
      </w:r>
      <w:r w:rsidR="003F7BCB" w:rsidRPr="002009D0">
        <w:rPr>
          <w:sz w:val="22"/>
          <w:szCs w:val="22"/>
        </w:rPr>
        <w:t>vitalijs.kengis@varam.gov.lv</w:t>
      </w:r>
    </w:p>
    <w:p w:rsidR="00E73709" w:rsidRPr="002009D0" w:rsidRDefault="00E73709" w:rsidP="00CA0671">
      <w:pPr>
        <w:spacing w:before="120"/>
        <w:rPr>
          <w:sz w:val="22"/>
          <w:szCs w:val="22"/>
        </w:rPr>
      </w:pPr>
      <w:r w:rsidRPr="002009D0">
        <w:rPr>
          <w:sz w:val="22"/>
          <w:szCs w:val="22"/>
        </w:rPr>
        <w:t>Rihards Guds,</w:t>
      </w:r>
    </w:p>
    <w:p w:rsidR="00E73709" w:rsidRPr="002009D0" w:rsidRDefault="00E73709" w:rsidP="00CA0671">
      <w:pPr>
        <w:rPr>
          <w:sz w:val="22"/>
          <w:szCs w:val="22"/>
        </w:rPr>
      </w:pPr>
      <w:r w:rsidRPr="002009D0">
        <w:rPr>
          <w:sz w:val="22"/>
          <w:szCs w:val="22"/>
        </w:rPr>
        <w:t>Elektroniskās pārvaldes departamenta</w:t>
      </w:r>
      <w:r w:rsidR="00CA0671">
        <w:rPr>
          <w:sz w:val="22"/>
          <w:szCs w:val="22"/>
        </w:rPr>
        <w:br/>
      </w:r>
      <w:r w:rsidRPr="002009D0">
        <w:rPr>
          <w:sz w:val="22"/>
          <w:szCs w:val="22"/>
        </w:rPr>
        <w:t>Valsts informācijas sistēmu nodaļas</w:t>
      </w:r>
      <w:r w:rsidR="00CA0671">
        <w:rPr>
          <w:sz w:val="22"/>
          <w:szCs w:val="22"/>
        </w:rPr>
        <w:br/>
      </w:r>
      <w:r w:rsidRPr="002009D0">
        <w:rPr>
          <w:sz w:val="22"/>
          <w:szCs w:val="22"/>
        </w:rPr>
        <w:t>vadītājs,</w:t>
      </w:r>
    </w:p>
    <w:p w:rsidR="00E73709" w:rsidRPr="002009D0" w:rsidRDefault="00E73709" w:rsidP="00CA0671">
      <w:pPr>
        <w:rPr>
          <w:sz w:val="22"/>
          <w:szCs w:val="22"/>
        </w:rPr>
      </w:pPr>
      <w:r w:rsidRPr="002009D0">
        <w:rPr>
          <w:sz w:val="22"/>
          <w:szCs w:val="22"/>
        </w:rPr>
        <w:t>67026525; rihards.guds@varam.gov.lv</w:t>
      </w:r>
    </w:p>
    <w:p w:rsidR="0051396E" w:rsidRPr="002009D0" w:rsidRDefault="0051396E" w:rsidP="00CA0671">
      <w:pPr>
        <w:spacing w:before="120"/>
        <w:rPr>
          <w:sz w:val="22"/>
          <w:szCs w:val="22"/>
        </w:rPr>
      </w:pPr>
      <w:r w:rsidRPr="002009D0">
        <w:rPr>
          <w:sz w:val="22"/>
          <w:szCs w:val="22"/>
        </w:rPr>
        <w:t>Raivis Žukovskis</w:t>
      </w:r>
      <w:r w:rsidR="002A5787" w:rsidRPr="002009D0">
        <w:rPr>
          <w:sz w:val="22"/>
          <w:szCs w:val="22"/>
        </w:rPr>
        <w:t>,</w:t>
      </w:r>
    </w:p>
    <w:p w:rsidR="0051396E" w:rsidRPr="002009D0" w:rsidRDefault="0051396E" w:rsidP="00CA0671">
      <w:pPr>
        <w:rPr>
          <w:sz w:val="22"/>
          <w:szCs w:val="22"/>
        </w:rPr>
      </w:pPr>
      <w:r w:rsidRPr="002009D0">
        <w:rPr>
          <w:sz w:val="22"/>
          <w:szCs w:val="22"/>
        </w:rPr>
        <w:t>Elektroniskās pārvaldes departamenta</w:t>
      </w:r>
      <w:r w:rsidR="008C5EA9">
        <w:rPr>
          <w:sz w:val="22"/>
          <w:szCs w:val="22"/>
        </w:rPr>
        <w:br/>
      </w:r>
      <w:r w:rsidRPr="002009D0">
        <w:rPr>
          <w:sz w:val="22"/>
          <w:szCs w:val="22"/>
        </w:rPr>
        <w:t>Valsts informācijas un komunikācijas tehnoloģiju nodaļas</w:t>
      </w:r>
      <w:r w:rsidR="008C5EA9">
        <w:rPr>
          <w:sz w:val="22"/>
          <w:szCs w:val="22"/>
        </w:rPr>
        <w:br/>
      </w:r>
      <w:r w:rsidRPr="002009D0">
        <w:rPr>
          <w:sz w:val="22"/>
          <w:szCs w:val="22"/>
        </w:rPr>
        <w:t>pārvaldības procesu vadītājs</w:t>
      </w:r>
      <w:r w:rsidR="002A5787" w:rsidRPr="002009D0">
        <w:rPr>
          <w:sz w:val="22"/>
          <w:szCs w:val="22"/>
        </w:rPr>
        <w:t>,</w:t>
      </w:r>
    </w:p>
    <w:p w:rsidR="00E73709" w:rsidRPr="002009D0" w:rsidRDefault="003F7BCB" w:rsidP="00CA0671">
      <w:pPr>
        <w:rPr>
          <w:sz w:val="22"/>
          <w:szCs w:val="22"/>
        </w:rPr>
      </w:pPr>
      <w:r w:rsidRPr="002009D0">
        <w:rPr>
          <w:sz w:val="22"/>
          <w:szCs w:val="22"/>
        </w:rPr>
        <w:t>67026580;</w:t>
      </w:r>
      <w:r w:rsidR="0051396E" w:rsidRPr="002009D0">
        <w:rPr>
          <w:sz w:val="22"/>
          <w:szCs w:val="22"/>
        </w:rPr>
        <w:t xml:space="preserve"> </w:t>
      </w:r>
      <w:r w:rsidRPr="002009D0">
        <w:rPr>
          <w:sz w:val="22"/>
          <w:szCs w:val="22"/>
        </w:rPr>
        <w:t>raivis.zukovskis@varam.gov.lv</w:t>
      </w:r>
    </w:p>
    <w:sectPr w:rsidR="00E73709" w:rsidRPr="002009D0" w:rsidSect="005F5A80">
      <w:headerReference w:type="even" r:id="rId8"/>
      <w:headerReference w:type="default" r:id="rId9"/>
      <w:footerReference w:type="default" r:id="rId10"/>
      <w:footerReference w:type="first" r:id="rId11"/>
      <w:pgSz w:w="11906" w:h="16838" w:code="9"/>
      <w:pgMar w:top="1701" w:right="1134" w:bottom="1701" w:left="1701" w:header="851" w:footer="8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A07E1" w15:done="0"/>
  <w15:commentEx w15:paraId="5DD3CAD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10" w:rsidRDefault="00885210">
      <w:r>
        <w:separator/>
      </w:r>
    </w:p>
  </w:endnote>
  <w:endnote w:type="continuationSeparator" w:id="0">
    <w:p w:rsidR="00885210" w:rsidRDefault="00885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10" w:rsidRPr="005F5A80" w:rsidRDefault="00DE6E0F" w:rsidP="006518AC">
    <w:pPr>
      <w:pStyle w:val="Footer"/>
      <w:jc w:val="both"/>
      <w:rPr>
        <w:sz w:val="20"/>
        <w:szCs w:val="20"/>
      </w:rPr>
    </w:pPr>
    <w:fldSimple w:instr=" FILENAME   \* MERGEFORMAT ">
      <w:r w:rsidR="00885210" w:rsidRPr="00420ADB">
        <w:rPr>
          <w:noProof/>
          <w:sz w:val="20"/>
          <w:szCs w:val="20"/>
        </w:rPr>
        <w:t>VARAMzino_170816_IKT</w:t>
      </w:r>
    </w:fldSimple>
    <w:r w:rsidR="00885210" w:rsidRPr="005F5A80">
      <w:rPr>
        <w:sz w:val="20"/>
        <w:szCs w:val="20"/>
      </w:rPr>
      <w:t xml:space="preserve">; </w:t>
    </w:r>
    <w:r w:rsidR="00885210" w:rsidRPr="00D057CE">
      <w:rPr>
        <w:sz w:val="20"/>
        <w:szCs w:val="20"/>
      </w:rPr>
      <w:t>Informatīvais ziņojums par Eiropas Savienības politiku instrumentu un pārējo ārvalstu finanšu palīdzības līdzekļu ietvaros izveidoto informācijas un komunikācijas tehnoloģiju sistēmu uzturēšanai nepieciešamo valsts budžeta finansējumu 2017.-2019.gadam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10" w:rsidRPr="005F5A80" w:rsidRDefault="00DE6E0F" w:rsidP="006518AC">
    <w:pPr>
      <w:pStyle w:val="Footer"/>
      <w:jc w:val="both"/>
      <w:rPr>
        <w:sz w:val="20"/>
        <w:szCs w:val="20"/>
      </w:rPr>
    </w:pPr>
    <w:fldSimple w:instr=" FILENAME   \* MERGEFORMAT ">
      <w:r w:rsidR="00885210" w:rsidRPr="00420ADB">
        <w:rPr>
          <w:noProof/>
          <w:sz w:val="20"/>
          <w:szCs w:val="20"/>
        </w:rPr>
        <w:t>VARAMzino_170816_IKT</w:t>
      </w:r>
    </w:fldSimple>
    <w:r w:rsidR="00885210" w:rsidRPr="005F5A80">
      <w:rPr>
        <w:sz w:val="20"/>
        <w:szCs w:val="20"/>
      </w:rPr>
      <w:t xml:space="preserve">; </w:t>
    </w:r>
    <w:r w:rsidR="00885210" w:rsidRPr="00D057CE">
      <w:rPr>
        <w:sz w:val="20"/>
        <w:szCs w:val="20"/>
      </w:rPr>
      <w:t>Informatīvais ziņojums par Eiropas Savienības politiku instrumentu un pārējo ārvalstu finanšu palīdzības līdzekļu ietvaros izveidoto informācijas un komunikācijas tehnoloģiju sistēmu uzturēšanai nepieciešamo valsts budžeta finansējumu 2017.-2019.gadam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10" w:rsidRDefault="00885210">
      <w:r>
        <w:separator/>
      </w:r>
    </w:p>
  </w:footnote>
  <w:footnote w:type="continuationSeparator" w:id="0">
    <w:p w:rsidR="00885210" w:rsidRDefault="00885210">
      <w:r>
        <w:continuationSeparator/>
      </w:r>
    </w:p>
  </w:footnote>
  <w:footnote w:id="1">
    <w:p w:rsidR="00885210" w:rsidRDefault="00885210" w:rsidP="009459B2">
      <w:pPr>
        <w:pStyle w:val="FootnoteText"/>
        <w:jc w:val="both"/>
      </w:pPr>
      <w:r w:rsidRPr="009459B2">
        <w:rPr>
          <w:rStyle w:val="FootnoteReference"/>
        </w:rPr>
        <w:footnoteRef/>
      </w:r>
      <w:r>
        <w:rPr>
          <w:bCs/>
          <w:sz w:val="18"/>
          <w:szCs w:val="18"/>
        </w:rPr>
        <w:t> </w:t>
      </w:r>
      <w:r w:rsidRPr="009459B2">
        <w:rPr>
          <w:bCs/>
          <w:sz w:val="18"/>
          <w:szCs w:val="18"/>
        </w:rPr>
        <w:t xml:space="preserve">Ministru kabineta </w:t>
      </w:r>
      <w:r>
        <w:rPr>
          <w:bCs/>
          <w:sz w:val="18"/>
          <w:szCs w:val="18"/>
        </w:rPr>
        <w:t xml:space="preserve">2005.gada 27.decembra </w:t>
      </w:r>
      <w:r w:rsidRPr="009459B2">
        <w:rPr>
          <w:bCs/>
          <w:sz w:val="18"/>
          <w:szCs w:val="18"/>
        </w:rPr>
        <w:t>noteikumi Nr.1031</w:t>
      </w:r>
      <w:r>
        <w:rPr>
          <w:bCs/>
          <w:sz w:val="18"/>
          <w:szCs w:val="18"/>
        </w:rPr>
        <w:t xml:space="preserve"> „</w:t>
      </w:r>
      <w:r w:rsidRPr="009459B2">
        <w:rPr>
          <w:bCs/>
          <w:sz w:val="18"/>
          <w:szCs w:val="18"/>
        </w:rPr>
        <w:t>Noteikumi par budžetu izdevumu klasifikāciju atbilstoši ekonomiskajām kategorijām</w:t>
      </w:r>
      <w:r w:rsidRPr="00354EF9">
        <w:rPr>
          <w:bCs/>
          <w:sz w:val="18"/>
          <w:szCs w:val="18"/>
        </w:rPr>
        <w:t>”, http://likumi.lv/doc.php?id=124833</w:t>
      </w:r>
    </w:p>
  </w:footnote>
  <w:footnote w:id="2">
    <w:p w:rsidR="00885210" w:rsidRDefault="00885210" w:rsidP="006E6704">
      <w:pPr>
        <w:pStyle w:val="FootnoteText"/>
        <w:jc w:val="both"/>
      </w:pPr>
      <w:r>
        <w:rPr>
          <w:rStyle w:val="FootnoteReference"/>
        </w:rPr>
        <w:footnoteRef/>
      </w:r>
      <w:r>
        <w:t xml:space="preserve"> Definēta: </w:t>
      </w:r>
      <w:proofErr w:type="spellStart"/>
      <w:r w:rsidRPr="002009D0">
        <w:t>Kaplan</w:t>
      </w:r>
      <w:proofErr w:type="spellEnd"/>
      <w:r w:rsidRPr="002009D0">
        <w:t xml:space="preserve"> R. un </w:t>
      </w:r>
      <w:proofErr w:type="spellStart"/>
      <w:r w:rsidRPr="002009D0">
        <w:t>Norton</w:t>
      </w:r>
      <w:proofErr w:type="spellEnd"/>
      <w:r w:rsidRPr="002009D0">
        <w:t xml:space="preserve"> D.</w:t>
      </w:r>
      <w:r>
        <w:t xml:space="preserve">, </w:t>
      </w:r>
      <w:proofErr w:type="spellStart"/>
      <w:r w:rsidRPr="00733F2D">
        <w:rPr>
          <w:i/>
        </w:rPr>
        <w:t>The</w:t>
      </w:r>
      <w:proofErr w:type="spellEnd"/>
      <w:r w:rsidRPr="00733F2D">
        <w:rPr>
          <w:i/>
        </w:rPr>
        <w:t xml:space="preserve"> </w:t>
      </w:r>
      <w:proofErr w:type="spellStart"/>
      <w:r w:rsidRPr="00733F2D">
        <w:rPr>
          <w:i/>
        </w:rPr>
        <w:t>balanced</w:t>
      </w:r>
      <w:proofErr w:type="spellEnd"/>
      <w:r w:rsidRPr="00733F2D">
        <w:rPr>
          <w:i/>
        </w:rPr>
        <w:t xml:space="preserve"> </w:t>
      </w:r>
      <w:proofErr w:type="spellStart"/>
      <w:r w:rsidRPr="00733F2D">
        <w:rPr>
          <w:i/>
        </w:rPr>
        <w:t>sorecards</w:t>
      </w:r>
      <w:proofErr w:type="spellEnd"/>
      <w:r w:rsidRPr="00733F2D">
        <w:rPr>
          <w:i/>
        </w:rPr>
        <w:t xml:space="preserve"> – </w:t>
      </w:r>
      <w:proofErr w:type="spellStart"/>
      <w:r w:rsidRPr="00733F2D">
        <w:rPr>
          <w:i/>
        </w:rPr>
        <w:t>measures</w:t>
      </w:r>
      <w:proofErr w:type="spellEnd"/>
      <w:r w:rsidRPr="00733F2D">
        <w:rPr>
          <w:i/>
        </w:rPr>
        <w:t xml:space="preserve"> </w:t>
      </w:r>
      <w:proofErr w:type="spellStart"/>
      <w:r w:rsidRPr="00733F2D">
        <w:rPr>
          <w:i/>
        </w:rPr>
        <w:t>that</w:t>
      </w:r>
      <w:proofErr w:type="spellEnd"/>
      <w:r w:rsidRPr="00733F2D">
        <w:rPr>
          <w:i/>
        </w:rPr>
        <w:t xml:space="preserve"> </w:t>
      </w:r>
      <w:proofErr w:type="spellStart"/>
      <w:r w:rsidRPr="00733F2D">
        <w:rPr>
          <w:i/>
        </w:rPr>
        <w:t>drive</w:t>
      </w:r>
      <w:proofErr w:type="spellEnd"/>
      <w:r w:rsidRPr="00733F2D">
        <w:rPr>
          <w:i/>
        </w:rPr>
        <w:t xml:space="preserve"> </w:t>
      </w:r>
      <w:proofErr w:type="spellStart"/>
      <w:r w:rsidRPr="00733F2D">
        <w:rPr>
          <w:i/>
        </w:rPr>
        <w:t>performance</w:t>
      </w:r>
      <w:proofErr w:type="spellEnd"/>
      <w:r w:rsidRPr="00733F2D">
        <w:rPr>
          <w:i/>
        </w:rPr>
        <w:t xml:space="preserve">. </w:t>
      </w:r>
      <w:proofErr w:type="spellStart"/>
      <w:r w:rsidRPr="00733F2D">
        <w:rPr>
          <w:i/>
        </w:rPr>
        <w:t>Harward</w:t>
      </w:r>
      <w:proofErr w:type="spellEnd"/>
      <w:r w:rsidRPr="00733F2D">
        <w:rPr>
          <w:i/>
        </w:rPr>
        <w:t xml:space="preserve"> </w:t>
      </w:r>
      <w:proofErr w:type="spellStart"/>
      <w:r w:rsidRPr="00733F2D">
        <w:rPr>
          <w:i/>
        </w:rPr>
        <w:t>Business</w:t>
      </w:r>
      <w:proofErr w:type="spellEnd"/>
      <w:r w:rsidRPr="00733F2D">
        <w:rPr>
          <w:i/>
        </w:rPr>
        <w:t xml:space="preserve"> </w:t>
      </w:r>
      <w:proofErr w:type="spellStart"/>
      <w:r w:rsidRPr="00733F2D">
        <w:rPr>
          <w:i/>
        </w:rPr>
        <w:t>Review</w:t>
      </w:r>
      <w:proofErr w:type="spellEnd"/>
      <w:r w:rsidRPr="00733F2D">
        <w:rPr>
          <w:i/>
        </w:rPr>
        <w:t xml:space="preserve">, </w:t>
      </w:r>
      <w:proofErr w:type="spellStart"/>
      <w:r w:rsidRPr="00733F2D">
        <w:rPr>
          <w:i/>
        </w:rPr>
        <w:t>January-February</w:t>
      </w:r>
      <w:proofErr w:type="spellEnd"/>
      <w:r w:rsidRPr="00733F2D">
        <w:rPr>
          <w:i/>
        </w:rPr>
        <w:t xml:space="preserve"> (1992.)</w:t>
      </w:r>
    </w:p>
  </w:footnote>
  <w:footnote w:id="3">
    <w:p w:rsidR="00885210" w:rsidRDefault="00885210" w:rsidP="006E6704">
      <w:pPr>
        <w:pStyle w:val="FootnoteText"/>
        <w:jc w:val="both"/>
      </w:pPr>
      <w:r>
        <w:rPr>
          <w:rStyle w:val="FootnoteReference"/>
        </w:rPr>
        <w:footnoteRef/>
      </w:r>
      <w:r>
        <w:t xml:space="preserve"> </w:t>
      </w:r>
      <w:r>
        <w:rPr>
          <w:rStyle w:val="spelle"/>
        </w:rPr>
        <w:t xml:space="preserve">atbilstoši </w:t>
      </w:r>
      <w:r w:rsidRPr="00247C4D">
        <w:rPr>
          <w:rStyle w:val="spelle"/>
        </w:rPr>
        <w:t xml:space="preserve">Ministru kabineta </w:t>
      </w:r>
      <w:r>
        <w:rPr>
          <w:rStyle w:val="spelle"/>
        </w:rPr>
        <w:t>2008.gada 21.jūlija</w:t>
      </w:r>
      <w:r w:rsidRPr="00247C4D">
        <w:rPr>
          <w:rStyle w:val="spelle"/>
        </w:rPr>
        <w:t xml:space="preserve"> </w:t>
      </w:r>
      <w:r>
        <w:rPr>
          <w:rStyle w:val="spelle"/>
        </w:rPr>
        <w:t>noteikumu</w:t>
      </w:r>
      <w:r w:rsidRPr="00247C4D">
        <w:rPr>
          <w:rStyle w:val="spelle"/>
        </w:rPr>
        <w:t xml:space="preserve"> Nr.576 </w:t>
      </w:r>
      <w:r>
        <w:rPr>
          <w:rStyle w:val="spelle"/>
        </w:rPr>
        <w:t>„</w:t>
      </w:r>
      <w:r w:rsidRPr="00247C4D">
        <w:rPr>
          <w:rStyle w:val="spelle"/>
        </w:rPr>
        <w:t>Not</w:t>
      </w:r>
      <w:r>
        <w:rPr>
          <w:rStyle w:val="spelle"/>
        </w:rPr>
        <w:t>eikumi par darbības programmas „</w:t>
      </w:r>
      <w:r w:rsidRPr="00247C4D">
        <w:rPr>
          <w:rStyle w:val="spelle"/>
        </w:rPr>
        <w:t>Infrastruktūra un pakalpojumi</w:t>
      </w:r>
      <w:r>
        <w:rPr>
          <w:rStyle w:val="spelle"/>
        </w:rPr>
        <w:t>”</w:t>
      </w:r>
      <w:r w:rsidRPr="00247C4D">
        <w:rPr>
          <w:rStyle w:val="spelle"/>
        </w:rPr>
        <w:t xml:space="preserve"> papildinājuma 3.2.2.1.1.apakšaktivitātes </w:t>
      </w:r>
      <w:r>
        <w:rPr>
          <w:rStyle w:val="spelle"/>
        </w:rPr>
        <w:t>„</w:t>
      </w:r>
      <w:r w:rsidRPr="00247C4D">
        <w:rPr>
          <w:rStyle w:val="spelle"/>
        </w:rPr>
        <w:t>Informācijas sistēmu un elektronisko pakalpojumu attīstība</w:t>
      </w:r>
      <w:r>
        <w:rPr>
          <w:rStyle w:val="spelle"/>
        </w:rPr>
        <w:t>”</w:t>
      </w:r>
      <w:r w:rsidRPr="00247C4D">
        <w:rPr>
          <w:rStyle w:val="spelle"/>
        </w:rPr>
        <w:t xml:space="preserve"> projektu iesniegumu atlases pirmo kārtu</w:t>
      </w:r>
      <w:r>
        <w:rPr>
          <w:rStyle w:val="spelle"/>
        </w:rPr>
        <w:t xml:space="preserve">” 2.pielikumam un </w:t>
      </w:r>
      <w:r w:rsidRPr="00FE417A">
        <w:rPr>
          <w:rStyle w:val="spelle"/>
        </w:rPr>
        <w:t>Ministru kabineta 2010.gada 10.augusta noteikumu Nr.766 „Noteikumi par darbības programmas „Infrastruktūra un pakalpojumi” papildinājuma 3.2.2.1.1.apakšaktivitātes „Informācijas sistēmu un elektronisko pakalpojumu attīstība” projektu iesniegumu atlases otro, trešo, ceturto un piekto kārtu” 2.pielikumam</w:t>
      </w:r>
      <w:r>
        <w:rPr>
          <w:rStyle w:val="spelle"/>
        </w:rPr>
        <w:t>;</w:t>
      </w:r>
    </w:p>
  </w:footnote>
  <w:footnote w:id="4">
    <w:p w:rsidR="00885210" w:rsidRDefault="00885210">
      <w:pPr>
        <w:pStyle w:val="FootnoteText"/>
      </w:pPr>
      <w:r>
        <w:rPr>
          <w:rStyle w:val="FootnoteReference"/>
        </w:rPr>
        <w:footnoteRef/>
      </w:r>
      <w:r>
        <w:t xml:space="preserve"> izstrādāts </w:t>
      </w:r>
      <w:r>
        <w:rPr>
          <w:rStyle w:val="spelle"/>
        </w:rPr>
        <w:t xml:space="preserve">atbilstoši Ministru kabineta noteikumu </w:t>
      </w:r>
      <w:r w:rsidRPr="00247C4D">
        <w:rPr>
          <w:rStyle w:val="spelle"/>
        </w:rPr>
        <w:t xml:space="preserve">Nr.576 </w:t>
      </w:r>
      <w:r>
        <w:rPr>
          <w:rStyle w:val="spelle"/>
        </w:rPr>
        <w:t>„</w:t>
      </w:r>
      <w:r w:rsidRPr="00247C4D">
        <w:rPr>
          <w:rStyle w:val="spelle"/>
        </w:rPr>
        <w:t>Not</w:t>
      </w:r>
      <w:r>
        <w:rPr>
          <w:rStyle w:val="spelle"/>
        </w:rPr>
        <w:t>eikumi par darbības programmas „</w:t>
      </w:r>
      <w:r w:rsidRPr="00247C4D">
        <w:rPr>
          <w:rStyle w:val="spelle"/>
        </w:rPr>
        <w:t>Infrastruktūra un pakalpojumi</w:t>
      </w:r>
      <w:r>
        <w:rPr>
          <w:rStyle w:val="spelle"/>
        </w:rPr>
        <w:t>”</w:t>
      </w:r>
      <w:r w:rsidRPr="00247C4D">
        <w:rPr>
          <w:rStyle w:val="spelle"/>
        </w:rPr>
        <w:t xml:space="preserve"> papildinājuma 3.2.2.1.1.apakšaktivitātes </w:t>
      </w:r>
      <w:r>
        <w:rPr>
          <w:rStyle w:val="spelle"/>
        </w:rPr>
        <w:t>„</w:t>
      </w:r>
      <w:r w:rsidRPr="00247C4D">
        <w:rPr>
          <w:rStyle w:val="spelle"/>
        </w:rPr>
        <w:t>Informācijas sistēmu un elektronisko pakalpojumu attīstība</w:t>
      </w:r>
      <w:r>
        <w:rPr>
          <w:rStyle w:val="spelle"/>
        </w:rPr>
        <w:t>”</w:t>
      </w:r>
      <w:r w:rsidRPr="00247C4D">
        <w:rPr>
          <w:rStyle w:val="spelle"/>
        </w:rPr>
        <w:t xml:space="preserve"> projektu iesniegumu atlases pirmo kārtu</w:t>
      </w:r>
      <w:r>
        <w:rPr>
          <w:rStyle w:val="spelle"/>
        </w:rPr>
        <w:t>”11.punktam.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10" w:rsidRDefault="00DE6E0F" w:rsidP="002A1D94">
    <w:pPr>
      <w:pStyle w:val="Header"/>
      <w:framePr w:wrap="around" w:vAnchor="text" w:hAnchor="margin" w:xAlign="center" w:y="1"/>
      <w:rPr>
        <w:rStyle w:val="PageNumber"/>
      </w:rPr>
    </w:pPr>
    <w:r>
      <w:rPr>
        <w:rStyle w:val="PageNumber"/>
      </w:rPr>
      <w:fldChar w:fldCharType="begin"/>
    </w:r>
    <w:r w:rsidR="00885210">
      <w:rPr>
        <w:rStyle w:val="PageNumber"/>
      </w:rPr>
      <w:instrText xml:space="preserve">PAGE  </w:instrText>
    </w:r>
    <w:r>
      <w:rPr>
        <w:rStyle w:val="PageNumber"/>
      </w:rPr>
      <w:fldChar w:fldCharType="end"/>
    </w:r>
  </w:p>
  <w:p w:rsidR="00885210" w:rsidRDefault="00885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10" w:rsidRPr="00BD665E" w:rsidRDefault="00DE6E0F" w:rsidP="002A1D94">
    <w:pPr>
      <w:pStyle w:val="Header"/>
      <w:framePr w:wrap="around" w:vAnchor="text" w:hAnchor="margin" w:xAlign="center" w:y="1"/>
      <w:rPr>
        <w:rStyle w:val="PageNumber"/>
        <w:sz w:val="22"/>
      </w:rPr>
    </w:pPr>
    <w:r w:rsidRPr="00BD665E">
      <w:rPr>
        <w:rStyle w:val="PageNumber"/>
        <w:sz w:val="22"/>
      </w:rPr>
      <w:fldChar w:fldCharType="begin"/>
    </w:r>
    <w:r w:rsidR="00885210" w:rsidRPr="00BD665E">
      <w:rPr>
        <w:rStyle w:val="PageNumber"/>
        <w:sz w:val="22"/>
      </w:rPr>
      <w:instrText xml:space="preserve">PAGE  </w:instrText>
    </w:r>
    <w:r w:rsidRPr="00BD665E">
      <w:rPr>
        <w:rStyle w:val="PageNumber"/>
        <w:sz w:val="22"/>
      </w:rPr>
      <w:fldChar w:fldCharType="separate"/>
    </w:r>
    <w:r w:rsidR="004B3327">
      <w:rPr>
        <w:rStyle w:val="PageNumber"/>
        <w:noProof/>
        <w:sz w:val="22"/>
      </w:rPr>
      <w:t>5</w:t>
    </w:r>
    <w:r w:rsidRPr="00BD665E">
      <w:rPr>
        <w:rStyle w:val="PageNumber"/>
        <w:sz w:val="22"/>
      </w:rPr>
      <w:fldChar w:fldCharType="end"/>
    </w:r>
  </w:p>
  <w:p w:rsidR="00885210" w:rsidRDefault="00885210" w:rsidP="000C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1BF"/>
    <w:multiLevelType w:val="hybridMultilevel"/>
    <w:tmpl w:val="61A2E1E8"/>
    <w:lvl w:ilvl="0" w:tplc="EC261664">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7C06107"/>
    <w:multiLevelType w:val="hybridMultilevel"/>
    <w:tmpl w:val="1CE0FC82"/>
    <w:lvl w:ilvl="0" w:tplc="73EA4F42">
      <w:start w:val="1"/>
      <w:numFmt w:val="upperLetter"/>
      <w:lvlText w:val="%1."/>
      <w:lvlJc w:val="left"/>
      <w:pPr>
        <w:ind w:left="2880" w:hanging="360"/>
      </w:pPr>
      <w:rPr>
        <w:rFonts w:hint="default"/>
        <w:i w:val="0"/>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
    <w:nsid w:val="17C94208"/>
    <w:multiLevelType w:val="hybridMultilevel"/>
    <w:tmpl w:val="FEB637E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A5344A1C">
      <w:start w:val="1"/>
      <w:numFmt w:val="decimal"/>
      <w:lvlText w:val="%4."/>
      <w:lvlJc w:val="left"/>
      <w:pPr>
        <w:ind w:left="2880" w:hanging="360"/>
      </w:pPr>
      <w:rPr>
        <w:rFonts w:ascii="Times New Roman" w:eastAsiaTheme="minorHAnsi" w:hAnsi="Times New Roman" w:cs="Times New Roman"/>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C5934FA"/>
    <w:multiLevelType w:val="hybridMultilevel"/>
    <w:tmpl w:val="3AB6A356"/>
    <w:lvl w:ilvl="0" w:tplc="152241F2">
      <w:start w:val="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8E020CF"/>
    <w:multiLevelType w:val="hybridMultilevel"/>
    <w:tmpl w:val="1E68C5D8"/>
    <w:lvl w:ilvl="0" w:tplc="3E66268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0FF443A"/>
    <w:multiLevelType w:val="hybridMultilevel"/>
    <w:tmpl w:val="02CE0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546FCF"/>
    <w:multiLevelType w:val="multilevel"/>
    <w:tmpl w:val="E79CE0C6"/>
    <w:lvl w:ilvl="0">
      <w:start w:val="2"/>
      <w:numFmt w:val="decimal"/>
      <w:lvlText w:val="%1."/>
      <w:lvlJc w:val="left"/>
      <w:pPr>
        <w:ind w:left="0" w:firstLine="0"/>
      </w:pPr>
      <w:rPr>
        <w:rFonts w:hint="default"/>
      </w:rPr>
    </w:lvl>
    <w:lvl w:ilvl="1">
      <w:start w:val="1"/>
      <w:numFmt w:val="decimal"/>
      <w:suff w:val="space"/>
      <w:lvlText w:val="%1.%2."/>
      <w:lvlJc w:val="left"/>
      <w:pPr>
        <w:ind w:left="714" w:firstLine="0"/>
      </w:pPr>
      <w:rPr>
        <w:rFonts w:hint="default"/>
      </w:rPr>
    </w:lvl>
    <w:lvl w:ilvl="2">
      <w:start w:val="1"/>
      <w:numFmt w:val="decimal"/>
      <w:lvlText w:val="%1.%2.%3."/>
      <w:lvlJc w:val="left"/>
      <w:pPr>
        <w:ind w:left="1428" w:firstLine="0"/>
      </w:pPr>
      <w:rPr>
        <w:rFonts w:hint="default"/>
      </w:rPr>
    </w:lvl>
    <w:lvl w:ilvl="3">
      <w:start w:val="1"/>
      <w:numFmt w:val="decimal"/>
      <w:lvlText w:val="%1.%2.%3.%4."/>
      <w:lvlJc w:val="left"/>
      <w:pPr>
        <w:ind w:left="2142" w:firstLine="0"/>
      </w:pPr>
      <w:rPr>
        <w:rFonts w:hint="default"/>
      </w:rPr>
    </w:lvl>
    <w:lvl w:ilvl="4">
      <w:start w:val="1"/>
      <w:numFmt w:val="decimal"/>
      <w:lvlText w:val="%1.%2.%3.%4.%5."/>
      <w:lvlJc w:val="left"/>
      <w:pPr>
        <w:ind w:left="2856" w:firstLine="0"/>
      </w:pPr>
      <w:rPr>
        <w:rFonts w:hint="default"/>
      </w:rPr>
    </w:lvl>
    <w:lvl w:ilvl="5">
      <w:start w:val="1"/>
      <w:numFmt w:val="decimal"/>
      <w:lvlText w:val="%1.%2.%3.%4.%5.%6."/>
      <w:lvlJc w:val="left"/>
      <w:pPr>
        <w:ind w:left="3570" w:firstLine="0"/>
      </w:pPr>
      <w:rPr>
        <w:rFonts w:hint="default"/>
      </w:rPr>
    </w:lvl>
    <w:lvl w:ilvl="6">
      <w:start w:val="1"/>
      <w:numFmt w:val="decimal"/>
      <w:lvlText w:val="%1.%2.%3.%4.%5.%6.%7."/>
      <w:lvlJc w:val="left"/>
      <w:pPr>
        <w:ind w:left="4284" w:firstLine="0"/>
      </w:pPr>
      <w:rPr>
        <w:rFonts w:hint="default"/>
      </w:rPr>
    </w:lvl>
    <w:lvl w:ilvl="7">
      <w:start w:val="1"/>
      <w:numFmt w:val="decimal"/>
      <w:lvlText w:val="%1.%2.%3.%4.%5.%6.%7.%8."/>
      <w:lvlJc w:val="left"/>
      <w:pPr>
        <w:ind w:left="4998" w:firstLine="0"/>
      </w:pPr>
      <w:rPr>
        <w:rFonts w:hint="default"/>
      </w:rPr>
    </w:lvl>
    <w:lvl w:ilvl="8">
      <w:start w:val="1"/>
      <w:numFmt w:val="decimal"/>
      <w:lvlText w:val="%1.%2.%3.%4.%5.%6.%7.%8.%9."/>
      <w:lvlJc w:val="left"/>
      <w:pPr>
        <w:ind w:left="5712" w:firstLine="0"/>
      </w:pPr>
      <w:rPr>
        <w:rFonts w:hint="default"/>
      </w:rPr>
    </w:lvl>
  </w:abstractNum>
  <w:abstractNum w:abstractNumId="7">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C1A2157"/>
    <w:multiLevelType w:val="multilevel"/>
    <w:tmpl w:val="7A546A3A"/>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nsid w:val="63852585"/>
    <w:multiLevelType w:val="hybridMultilevel"/>
    <w:tmpl w:val="A4389EE6"/>
    <w:lvl w:ilvl="0" w:tplc="AB627E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6E755BA6"/>
    <w:multiLevelType w:val="hybridMultilevel"/>
    <w:tmpl w:val="20606E68"/>
    <w:lvl w:ilvl="0" w:tplc="D5B86B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4716868"/>
    <w:multiLevelType w:val="hybridMultilevel"/>
    <w:tmpl w:val="C9485EBC"/>
    <w:lvl w:ilvl="0" w:tplc="BE16E5F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BB52378"/>
    <w:multiLevelType w:val="hybridMultilevel"/>
    <w:tmpl w:val="3F8C650A"/>
    <w:lvl w:ilvl="0" w:tplc="5CCA1CE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D4220BE"/>
    <w:multiLevelType w:val="hybridMultilevel"/>
    <w:tmpl w:val="B8ECD3CE"/>
    <w:lvl w:ilvl="0" w:tplc="63B6C726">
      <w:start w:val="28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10"/>
  </w:num>
  <w:num w:numId="7">
    <w:abstractNumId w:val="4"/>
  </w:num>
  <w:num w:numId="8">
    <w:abstractNumId w:val="12"/>
  </w:num>
  <w:num w:numId="9">
    <w:abstractNumId w:val="0"/>
  </w:num>
  <w:num w:numId="10">
    <w:abstractNumId w:val="3"/>
  </w:num>
  <w:num w:numId="11">
    <w:abstractNumId w:val="9"/>
  </w:num>
  <w:num w:numId="12">
    <w:abstractNumId w:val="5"/>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vis Žukovskis">
    <w15:presenceInfo w15:providerId="AD" w15:userId="S-1-5-21-1177238915-1417001333-839522115-130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A30C23"/>
    <w:rsid w:val="00003528"/>
    <w:rsid w:val="00003869"/>
    <w:rsid w:val="0000386C"/>
    <w:rsid w:val="00011A6A"/>
    <w:rsid w:val="00015885"/>
    <w:rsid w:val="00021283"/>
    <w:rsid w:val="00025D91"/>
    <w:rsid w:val="00025E92"/>
    <w:rsid w:val="000303E0"/>
    <w:rsid w:val="000325AC"/>
    <w:rsid w:val="000352FD"/>
    <w:rsid w:val="000353A4"/>
    <w:rsid w:val="000359FD"/>
    <w:rsid w:val="00037088"/>
    <w:rsid w:val="00037095"/>
    <w:rsid w:val="000371E4"/>
    <w:rsid w:val="0004105C"/>
    <w:rsid w:val="000411A3"/>
    <w:rsid w:val="000429C2"/>
    <w:rsid w:val="00043821"/>
    <w:rsid w:val="00044C47"/>
    <w:rsid w:val="00045565"/>
    <w:rsid w:val="00045FFE"/>
    <w:rsid w:val="000471FD"/>
    <w:rsid w:val="0005429D"/>
    <w:rsid w:val="0005738B"/>
    <w:rsid w:val="00057638"/>
    <w:rsid w:val="000654B9"/>
    <w:rsid w:val="00072076"/>
    <w:rsid w:val="00072132"/>
    <w:rsid w:val="000733D1"/>
    <w:rsid w:val="00073B7A"/>
    <w:rsid w:val="000755F9"/>
    <w:rsid w:val="00076011"/>
    <w:rsid w:val="000777AF"/>
    <w:rsid w:val="000832F7"/>
    <w:rsid w:val="000848AD"/>
    <w:rsid w:val="000878D9"/>
    <w:rsid w:val="000932C4"/>
    <w:rsid w:val="00094E3C"/>
    <w:rsid w:val="00096B11"/>
    <w:rsid w:val="00097286"/>
    <w:rsid w:val="000979A3"/>
    <w:rsid w:val="000A15D6"/>
    <w:rsid w:val="000A1F9E"/>
    <w:rsid w:val="000A277A"/>
    <w:rsid w:val="000A70FE"/>
    <w:rsid w:val="000B0F65"/>
    <w:rsid w:val="000B4757"/>
    <w:rsid w:val="000B50E2"/>
    <w:rsid w:val="000B7CFE"/>
    <w:rsid w:val="000C1D12"/>
    <w:rsid w:val="000C4423"/>
    <w:rsid w:val="000C4FF0"/>
    <w:rsid w:val="000C5E09"/>
    <w:rsid w:val="000C5F46"/>
    <w:rsid w:val="000D181D"/>
    <w:rsid w:val="000D1909"/>
    <w:rsid w:val="000D27B5"/>
    <w:rsid w:val="000D471F"/>
    <w:rsid w:val="000D56D6"/>
    <w:rsid w:val="000D76CB"/>
    <w:rsid w:val="000E2FCE"/>
    <w:rsid w:val="000E415B"/>
    <w:rsid w:val="000E5336"/>
    <w:rsid w:val="000E686D"/>
    <w:rsid w:val="000F0A2F"/>
    <w:rsid w:val="000F19F5"/>
    <w:rsid w:val="000F23CA"/>
    <w:rsid w:val="000F2777"/>
    <w:rsid w:val="000F3DF2"/>
    <w:rsid w:val="00106208"/>
    <w:rsid w:val="00112656"/>
    <w:rsid w:val="00114879"/>
    <w:rsid w:val="0011491B"/>
    <w:rsid w:val="00117A1D"/>
    <w:rsid w:val="001208BA"/>
    <w:rsid w:val="00121198"/>
    <w:rsid w:val="001254D0"/>
    <w:rsid w:val="00125648"/>
    <w:rsid w:val="001267FC"/>
    <w:rsid w:val="00126B32"/>
    <w:rsid w:val="00127698"/>
    <w:rsid w:val="001314B5"/>
    <w:rsid w:val="00141D95"/>
    <w:rsid w:val="001420D4"/>
    <w:rsid w:val="00146F52"/>
    <w:rsid w:val="00152659"/>
    <w:rsid w:val="00155EEA"/>
    <w:rsid w:val="00161ECC"/>
    <w:rsid w:val="00171D92"/>
    <w:rsid w:val="001734A8"/>
    <w:rsid w:val="00175230"/>
    <w:rsid w:val="0018445A"/>
    <w:rsid w:val="00184E1B"/>
    <w:rsid w:val="001858C0"/>
    <w:rsid w:val="00186B25"/>
    <w:rsid w:val="00191DA7"/>
    <w:rsid w:val="00194016"/>
    <w:rsid w:val="00194614"/>
    <w:rsid w:val="001A2544"/>
    <w:rsid w:val="001A2578"/>
    <w:rsid w:val="001A2DFA"/>
    <w:rsid w:val="001B0A33"/>
    <w:rsid w:val="001B4C9B"/>
    <w:rsid w:val="001B6267"/>
    <w:rsid w:val="001C2396"/>
    <w:rsid w:val="001C442A"/>
    <w:rsid w:val="001C7679"/>
    <w:rsid w:val="001C7E13"/>
    <w:rsid w:val="001D2735"/>
    <w:rsid w:val="001E2C4D"/>
    <w:rsid w:val="001E4556"/>
    <w:rsid w:val="001E4FF8"/>
    <w:rsid w:val="001E5485"/>
    <w:rsid w:val="001F393A"/>
    <w:rsid w:val="001F4652"/>
    <w:rsid w:val="001F7E79"/>
    <w:rsid w:val="00200203"/>
    <w:rsid w:val="002009D0"/>
    <w:rsid w:val="00205B4A"/>
    <w:rsid w:val="00206984"/>
    <w:rsid w:val="0020797C"/>
    <w:rsid w:val="00211B66"/>
    <w:rsid w:val="00212B22"/>
    <w:rsid w:val="0021577C"/>
    <w:rsid w:val="002157A6"/>
    <w:rsid w:val="00215CCE"/>
    <w:rsid w:val="00220FA2"/>
    <w:rsid w:val="00222021"/>
    <w:rsid w:val="00225F5B"/>
    <w:rsid w:val="002302D0"/>
    <w:rsid w:val="002354D8"/>
    <w:rsid w:val="002362F7"/>
    <w:rsid w:val="00236363"/>
    <w:rsid w:val="00237275"/>
    <w:rsid w:val="002406B9"/>
    <w:rsid w:val="00241E8E"/>
    <w:rsid w:val="00245B98"/>
    <w:rsid w:val="002464A8"/>
    <w:rsid w:val="002469A9"/>
    <w:rsid w:val="0025415A"/>
    <w:rsid w:val="00254AAA"/>
    <w:rsid w:val="002562F8"/>
    <w:rsid w:val="00257E69"/>
    <w:rsid w:val="00261355"/>
    <w:rsid w:val="00262087"/>
    <w:rsid w:val="00263273"/>
    <w:rsid w:val="00270944"/>
    <w:rsid w:val="00270F66"/>
    <w:rsid w:val="00273990"/>
    <w:rsid w:val="00275CE8"/>
    <w:rsid w:val="00276E91"/>
    <w:rsid w:val="002775E3"/>
    <w:rsid w:val="00281093"/>
    <w:rsid w:val="002836FD"/>
    <w:rsid w:val="002843D7"/>
    <w:rsid w:val="002848C7"/>
    <w:rsid w:val="00290597"/>
    <w:rsid w:val="00293DE3"/>
    <w:rsid w:val="00294AEE"/>
    <w:rsid w:val="002A1455"/>
    <w:rsid w:val="002A14E0"/>
    <w:rsid w:val="002A1B57"/>
    <w:rsid w:val="002A1D94"/>
    <w:rsid w:val="002A5787"/>
    <w:rsid w:val="002A5D9E"/>
    <w:rsid w:val="002A7BDE"/>
    <w:rsid w:val="002B1CC6"/>
    <w:rsid w:val="002C7376"/>
    <w:rsid w:val="002D35DD"/>
    <w:rsid w:val="002D3E5E"/>
    <w:rsid w:val="002D496C"/>
    <w:rsid w:val="002D730D"/>
    <w:rsid w:val="002E0D7B"/>
    <w:rsid w:val="002E0EF2"/>
    <w:rsid w:val="002E4A91"/>
    <w:rsid w:val="002E7637"/>
    <w:rsid w:val="002F1E76"/>
    <w:rsid w:val="002F2328"/>
    <w:rsid w:val="002F2BFE"/>
    <w:rsid w:val="002F5228"/>
    <w:rsid w:val="002F667E"/>
    <w:rsid w:val="003006F9"/>
    <w:rsid w:val="00302CDE"/>
    <w:rsid w:val="00304841"/>
    <w:rsid w:val="0030716B"/>
    <w:rsid w:val="0031020B"/>
    <w:rsid w:val="003124CE"/>
    <w:rsid w:val="003131CF"/>
    <w:rsid w:val="00314C44"/>
    <w:rsid w:val="00315942"/>
    <w:rsid w:val="00316AD4"/>
    <w:rsid w:val="0032130F"/>
    <w:rsid w:val="00327B10"/>
    <w:rsid w:val="003320BB"/>
    <w:rsid w:val="00332E43"/>
    <w:rsid w:val="00340DE6"/>
    <w:rsid w:val="00341BEC"/>
    <w:rsid w:val="00342E03"/>
    <w:rsid w:val="00343CE7"/>
    <w:rsid w:val="0034454C"/>
    <w:rsid w:val="00345563"/>
    <w:rsid w:val="003470DA"/>
    <w:rsid w:val="00351FD1"/>
    <w:rsid w:val="00352290"/>
    <w:rsid w:val="00354EF9"/>
    <w:rsid w:val="00377A7D"/>
    <w:rsid w:val="00380C1A"/>
    <w:rsid w:val="00382687"/>
    <w:rsid w:val="00383E9B"/>
    <w:rsid w:val="00384D32"/>
    <w:rsid w:val="0038632C"/>
    <w:rsid w:val="003868A0"/>
    <w:rsid w:val="00387E7A"/>
    <w:rsid w:val="00392AF6"/>
    <w:rsid w:val="003937A3"/>
    <w:rsid w:val="003938E6"/>
    <w:rsid w:val="003A17B2"/>
    <w:rsid w:val="003A3318"/>
    <w:rsid w:val="003A4A71"/>
    <w:rsid w:val="003A5027"/>
    <w:rsid w:val="003A7832"/>
    <w:rsid w:val="003B09D2"/>
    <w:rsid w:val="003B178E"/>
    <w:rsid w:val="003B374B"/>
    <w:rsid w:val="003B609C"/>
    <w:rsid w:val="003B6572"/>
    <w:rsid w:val="003B676A"/>
    <w:rsid w:val="003C0C32"/>
    <w:rsid w:val="003C434C"/>
    <w:rsid w:val="003D1613"/>
    <w:rsid w:val="003D3A7F"/>
    <w:rsid w:val="003E0F39"/>
    <w:rsid w:val="003E66BC"/>
    <w:rsid w:val="003E688C"/>
    <w:rsid w:val="003F02FF"/>
    <w:rsid w:val="003F1346"/>
    <w:rsid w:val="003F3A47"/>
    <w:rsid w:val="003F41C9"/>
    <w:rsid w:val="003F41E5"/>
    <w:rsid w:val="003F4AE8"/>
    <w:rsid w:val="003F7BCB"/>
    <w:rsid w:val="003F7D12"/>
    <w:rsid w:val="0040312E"/>
    <w:rsid w:val="0040445F"/>
    <w:rsid w:val="00405BA7"/>
    <w:rsid w:val="00405E84"/>
    <w:rsid w:val="00410289"/>
    <w:rsid w:val="0041134A"/>
    <w:rsid w:val="00414501"/>
    <w:rsid w:val="0041465A"/>
    <w:rsid w:val="00414C52"/>
    <w:rsid w:val="00414EDD"/>
    <w:rsid w:val="00415BB1"/>
    <w:rsid w:val="00415FCE"/>
    <w:rsid w:val="00420ADB"/>
    <w:rsid w:val="00424207"/>
    <w:rsid w:val="00425E9A"/>
    <w:rsid w:val="00431CA3"/>
    <w:rsid w:val="00431EA6"/>
    <w:rsid w:val="00436C1B"/>
    <w:rsid w:val="004406AE"/>
    <w:rsid w:val="004410E6"/>
    <w:rsid w:val="00444D3B"/>
    <w:rsid w:val="0044506A"/>
    <w:rsid w:val="00445AD6"/>
    <w:rsid w:val="004501FA"/>
    <w:rsid w:val="00450AAD"/>
    <w:rsid w:val="00452A9A"/>
    <w:rsid w:val="00453A6D"/>
    <w:rsid w:val="004541FD"/>
    <w:rsid w:val="004543D2"/>
    <w:rsid w:val="00456FD0"/>
    <w:rsid w:val="00457F21"/>
    <w:rsid w:val="00460379"/>
    <w:rsid w:val="00461B55"/>
    <w:rsid w:val="0046595B"/>
    <w:rsid w:val="00466924"/>
    <w:rsid w:val="0046736A"/>
    <w:rsid w:val="0047302D"/>
    <w:rsid w:val="004740A2"/>
    <w:rsid w:val="004744DF"/>
    <w:rsid w:val="00475BAC"/>
    <w:rsid w:val="00475DF5"/>
    <w:rsid w:val="00477AF6"/>
    <w:rsid w:val="00481A35"/>
    <w:rsid w:val="00481C50"/>
    <w:rsid w:val="00482540"/>
    <w:rsid w:val="00483A95"/>
    <w:rsid w:val="0049098A"/>
    <w:rsid w:val="00494EB4"/>
    <w:rsid w:val="00495979"/>
    <w:rsid w:val="00496252"/>
    <w:rsid w:val="004A0768"/>
    <w:rsid w:val="004A0876"/>
    <w:rsid w:val="004A0974"/>
    <w:rsid w:val="004A1F12"/>
    <w:rsid w:val="004A318A"/>
    <w:rsid w:val="004A35FF"/>
    <w:rsid w:val="004A3D25"/>
    <w:rsid w:val="004B0930"/>
    <w:rsid w:val="004B3327"/>
    <w:rsid w:val="004B6F48"/>
    <w:rsid w:val="004C20E3"/>
    <w:rsid w:val="004C2102"/>
    <w:rsid w:val="004C556C"/>
    <w:rsid w:val="004D734B"/>
    <w:rsid w:val="004D7375"/>
    <w:rsid w:val="004E17E3"/>
    <w:rsid w:val="004E2F6F"/>
    <w:rsid w:val="004E432F"/>
    <w:rsid w:val="004F55CD"/>
    <w:rsid w:val="005001D1"/>
    <w:rsid w:val="0050023B"/>
    <w:rsid w:val="00501D0B"/>
    <w:rsid w:val="0050426B"/>
    <w:rsid w:val="00504EF8"/>
    <w:rsid w:val="00510CD2"/>
    <w:rsid w:val="00511A35"/>
    <w:rsid w:val="00511B98"/>
    <w:rsid w:val="005129F3"/>
    <w:rsid w:val="00513757"/>
    <w:rsid w:val="0051396E"/>
    <w:rsid w:val="0051587E"/>
    <w:rsid w:val="0051783F"/>
    <w:rsid w:val="005210B6"/>
    <w:rsid w:val="00525864"/>
    <w:rsid w:val="00527A12"/>
    <w:rsid w:val="00527C7B"/>
    <w:rsid w:val="00530FF7"/>
    <w:rsid w:val="00532D9F"/>
    <w:rsid w:val="00532DDD"/>
    <w:rsid w:val="005334F0"/>
    <w:rsid w:val="00533817"/>
    <w:rsid w:val="005366D4"/>
    <w:rsid w:val="00540CA2"/>
    <w:rsid w:val="00540E64"/>
    <w:rsid w:val="0054150A"/>
    <w:rsid w:val="005477FE"/>
    <w:rsid w:val="005522B0"/>
    <w:rsid w:val="00557A67"/>
    <w:rsid w:val="00564277"/>
    <w:rsid w:val="00571B4B"/>
    <w:rsid w:val="005900F7"/>
    <w:rsid w:val="005901D2"/>
    <w:rsid w:val="005905E7"/>
    <w:rsid w:val="0059188B"/>
    <w:rsid w:val="005A06CE"/>
    <w:rsid w:val="005A2F72"/>
    <w:rsid w:val="005A38A7"/>
    <w:rsid w:val="005B0828"/>
    <w:rsid w:val="005B1CBF"/>
    <w:rsid w:val="005B201E"/>
    <w:rsid w:val="005B2560"/>
    <w:rsid w:val="005B56ED"/>
    <w:rsid w:val="005B6903"/>
    <w:rsid w:val="005C055F"/>
    <w:rsid w:val="005C1F2F"/>
    <w:rsid w:val="005C5F4D"/>
    <w:rsid w:val="005C7096"/>
    <w:rsid w:val="005C73CE"/>
    <w:rsid w:val="005D5B6C"/>
    <w:rsid w:val="005D5E30"/>
    <w:rsid w:val="005D6CB4"/>
    <w:rsid w:val="005D7532"/>
    <w:rsid w:val="005D779E"/>
    <w:rsid w:val="005E00CF"/>
    <w:rsid w:val="005E3D99"/>
    <w:rsid w:val="005E3EFE"/>
    <w:rsid w:val="005E4458"/>
    <w:rsid w:val="005E4794"/>
    <w:rsid w:val="005E6E75"/>
    <w:rsid w:val="005E6E99"/>
    <w:rsid w:val="005E7A03"/>
    <w:rsid w:val="005F0269"/>
    <w:rsid w:val="005F1526"/>
    <w:rsid w:val="005F3C13"/>
    <w:rsid w:val="005F5A80"/>
    <w:rsid w:val="005F7005"/>
    <w:rsid w:val="00600253"/>
    <w:rsid w:val="00600F7A"/>
    <w:rsid w:val="006043EE"/>
    <w:rsid w:val="00605B83"/>
    <w:rsid w:val="0060613C"/>
    <w:rsid w:val="00607C8D"/>
    <w:rsid w:val="0061460E"/>
    <w:rsid w:val="00616A83"/>
    <w:rsid w:val="00617727"/>
    <w:rsid w:val="006248ED"/>
    <w:rsid w:val="00631201"/>
    <w:rsid w:val="0063454A"/>
    <w:rsid w:val="006345FB"/>
    <w:rsid w:val="00636EDF"/>
    <w:rsid w:val="006374C6"/>
    <w:rsid w:val="00646A93"/>
    <w:rsid w:val="00650269"/>
    <w:rsid w:val="006518AC"/>
    <w:rsid w:val="00655C92"/>
    <w:rsid w:val="00655F82"/>
    <w:rsid w:val="00662FFA"/>
    <w:rsid w:val="00667C52"/>
    <w:rsid w:val="00674931"/>
    <w:rsid w:val="00682DC7"/>
    <w:rsid w:val="00684889"/>
    <w:rsid w:val="00685323"/>
    <w:rsid w:val="00685A51"/>
    <w:rsid w:val="00687A84"/>
    <w:rsid w:val="00691465"/>
    <w:rsid w:val="00693A3A"/>
    <w:rsid w:val="00694F28"/>
    <w:rsid w:val="00695FE9"/>
    <w:rsid w:val="00696018"/>
    <w:rsid w:val="006A00C3"/>
    <w:rsid w:val="006A0972"/>
    <w:rsid w:val="006A1FF9"/>
    <w:rsid w:val="006A2D0C"/>
    <w:rsid w:val="006A3300"/>
    <w:rsid w:val="006A4747"/>
    <w:rsid w:val="006A55B5"/>
    <w:rsid w:val="006B0102"/>
    <w:rsid w:val="006B0ABA"/>
    <w:rsid w:val="006B347C"/>
    <w:rsid w:val="006B3909"/>
    <w:rsid w:val="006B5CE0"/>
    <w:rsid w:val="006C18F0"/>
    <w:rsid w:val="006C2444"/>
    <w:rsid w:val="006C2D81"/>
    <w:rsid w:val="006C3DF8"/>
    <w:rsid w:val="006C79DA"/>
    <w:rsid w:val="006C7D3D"/>
    <w:rsid w:val="006D139D"/>
    <w:rsid w:val="006D704F"/>
    <w:rsid w:val="006D7231"/>
    <w:rsid w:val="006E072A"/>
    <w:rsid w:val="006E3A50"/>
    <w:rsid w:val="006E64A2"/>
    <w:rsid w:val="006E6704"/>
    <w:rsid w:val="006E67B1"/>
    <w:rsid w:val="006E69D2"/>
    <w:rsid w:val="006E6F67"/>
    <w:rsid w:val="006E74FA"/>
    <w:rsid w:val="006E75C7"/>
    <w:rsid w:val="006F061A"/>
    <w:rsid w:val="006F0623"/>
    <w:rsid w:val="006F095A"/>
    <w:rsid w:val="006F5836"/>
    <w:rsid w:val="006F59B6"/>
    <w:rsid w:val="006F764F"/>
    <w:rsid w:val="00700254"/>
    <w:rsid w:val="00700C33"/>
    <w:rsid w:val="00703915"/>
    <w:rsid w:val="00703C70"/>
    <w:rsid w:val="007058A2"/>
    <w:rsid w:val="007108C4"/>
    <w:rsid w:val="00710C45"/>
    <w:rsid w:val="0071413C"/>
    <w:rsid w:val="00715DDA"/>
    <w:rsid w:val="007179CE"/>
    <w:rsid w:val="00722455"/>
    <w:rsid w:val="00722FC4"/>
    <w:rsid w:val="00731A3C"/>
    <w:rsid w:val="00732D65"/>
    <w:rsid w:val="00733F2D"/>
    <w:rsid w:val="0073448A"/>
    <w:rsid w:val="0073485D"/>
    <w:rsid w:val="00734E89"/>
    <w:rsid w:val="007417B9"/>
    <w:rsid w:val="00742E99"/>
    <w:rsid w:val="007458CB"/>
    <w:rsid w:val="00746DE0"/>
    <w:rsid w:val="00750581"/>
    <w:rsid w:val="00752696"/>
    <w:rsid w:val="00754D7A"/>
    <w:rsid w:val="007550CD"/>
    <w:rsid w:val="00756750"/>
    <w:rsid w:val="00760775"/>
    <w:rsid w:val="00762D70"/>
    <w:rsid w:val="00764E5A"/>
    <w:rsid w:val="0076551B"/>
    <w:rsid w:val="007659F5"/>
    <w:rsid w:val="00765BF2"/>
    <w:rsid w:val="007662E6"/>
    <w:rsid w:val="00772DDB"/>
    <w:rsid w:val="00774C04"/>
    <w:rsid w:val="007816F0"/>
    <w:rsid w:val="00782C4E"/>
    <w:rsid w:val="00787B20"/>
    <w:rsid w:val="007945C6"/>
    <w:rsid w:val="007970E1"/>
    <w:rsid w:val="007973DD"/>
    <w:rsid w:val="007976E5"/>
    <w:rsid w:val="00797807"/>
    <w:rsid w:val="00797FB4"/>
    <w:rsid w:val="007A2CE5"/>
    <w:rsid w:val="007A311B"/>
    <w:rsid w:val="007A36FF"/>
    <w:rsid w:val="007A3B85"/>
    <w:rsid w:val="007A4EF9"/>
    <w:rsid w:val="007A7E9D"/>
    <w:rsid w:val="007B16BA"/>
    <w:rsid w:val="007B2AF8"/>
    <w:rsid w:val="007B64C3"/>
    <w:rsid w:val="007B75A4"/>
    <w:rsid w:val="007C07CA"/>
    <w:rsid w:val="007C08EF"/>
    <w:rsid w:val="007C22A5"/>
    <w:rsid w:val="007C46D0"/>
    <w:rsid w:val="007C479C"/>
    <w:rsid w:val="007C539A"/>
    <w:rsid w:val="007D0106"/>
    <w:rsid w:val="007D0301"/>
    <w:rsid w:val="007D19CA"/>
    <w:rsid w:val="007D21FC"/>
    <w:rsid w:val="007E23F3"/>
    <w:rsid w:val="007E70EE"/>
    <w:rsid w:val="007F5FF2"/>
    <w:rsid w:val="007F683A"/>
    <w:rsid w:val="007F79FC"/>
    <w:rsid w:val="00800A41"/>
    <w:rsid w:val="00800CC6"/>
    <w:rsid w:val="0080112A"/>
    <w:rsid w:val="00801706"/>
    <w:rsid w:val="00804BF9"/>
    <w:rsid w:val="008117B6"/>
    <w:rsid w:val="00815416"/>
    <w:rsid w:val="00817B00"/>
    <w:rsid w:val="00821AD1"/>
    <w:rsid w:val="008227B4"/>
    <w:rsid w:val="00825C15"/>
    <w:rsid w:val="00825C77"/>
    <w:rsid w:val="00834655"/>
    <w:rsid w:val="00837E5D"/>
    <w:rsid w:val="00843C04"/>
    <w:rsid w:val="008447DB"/>
    <w:rsid w:val="008478B1"/>
    <w:rsid w:val="00847D7C"/>
    <w:rsid w:val="00852142"/>
    <w:rsid w:val="008553F4"/>
    <w:rsid w:val="008612C5"/>
    <w:rsid w:val="00863112"/>
    <w:rsid w:val="00864B92"/>
    <w:rsid w:val="00867EF3"/>
    <w:rsid w:val="00870FC3"/>
    <w:rsid w:val="0087153D"/>
    <w:rsid w:val="00871719"/>
    <w:rsid w:val="00871F04"/>
    <w:rsid w:val="008720C3"/>
    <w:rsid w:val="00873D97"/>
    <w:rsid w:val="00876F29"/>
    <w:rsid w:val="0087737F"/>
    <w:rsid w:val="008847FD"/>
    <w:rsid w:val="00885210"/>
    <w:rsid w:val="00885D28"/>
    <w:rsid w:val="00886752"/>
    <w:rsid w:val="00886A40"/>
    <w:rsid w:val="008927BF"/>
    <w:rsid w:val="00893C64"/>
    <w:rsid w:val="008964B8"/>
    <w:rsid w:val="00897D79"/>
    <w:rsid w:val="00897F8E"/>
    <w:rsid w:val="008A18A5"/>
    <w:rsid w:val="008A2F10"/>
    <w:rsid w:val="008A53EB"/>
    <w:rsid w:val="008B1CF6"/>
    <w:rsid w:val="008B490C"/>
    <w:rsid w:val="008B7D25"/>
    <w:rsid w:val="008C0742"/>
    <w:rsid w:val="008C0B33"/>
    <w:rsid w:val="008C27A3"/>
    <w:rsid w:val="008C27C4"/>
    <w:rsid w:val="008C4376"/>
    <w:rsid w:val="008C5EA9"/>
    <w:rsid w:val="008D0A23"/>
    <w:rsid w:val="008D2332"/>
    <w:rsid w:val="008D3CA1"/>
    <w:rsid w:val="008D6078"/>
    <w:rsid w:val="008D6AFA"/>
    <w:rsid w:val="008E05F8"/>
    <w:rsid w:val="008E455E"/>
    <w:rsid w:val="008E5C45"/>
    <w:rsid w:val="008E71D2"/>
    <w:rsid w:val="008F168E"/>
    <w:rsid w:val="008F2FC9"/>
    <w:rsid w:val="00901677"/>
    <w:rsid w:val="00901872"/>
    <w:rsid w:val="00901B9C"/>
    <w:rsid w:val="00902224"/>
    <w:rsid w:val="00905030"/>
    <w:rsid w:val="009073E6"/>
    <w:rsid w:val="00911643"/>
    <w:rsid w:val="00922F63"/>
    <w:rsid w:val="00923EF8"/>
    <w:rsid w:val="00932C60"/>
    <w:rsid w:val="00941436"/>
    <w:rsid w:val="00941588"/>
    <w:rsid w:val="009459B2"/>
    <w:rsid w:val="00946733"/>
    <w:rsid w:val="009500BB"/>
    <w:rsid w:val="00951C64"/>
    <w:rsid w:val="00952C7D"/>
    <w:rsid w:val="0095624D"/>
    <w:rsid w:val="0095655A"/>
    <w:rsid w:val="00956C49"/>
    <w:rsid w:val="00956D29"/>
    <w:rsid w:val="0095749B"/>
    <w:rsid w:val="00961767"/>
    <w:rsid w:val="00964FFA"/>
    <w:rsid w:val="009651D9"/>
    <w:rsid w:val="00965822"/>
    <w:rsid w:val="00966A48"/>
    <w:rsid w:val="00967692"/>
    <w:rsid w:val="00967707"/>
    <w:rsid w:val="00967903"/>
    <w:rsid w:val="00975DC5"/>
    <w:rsid w:val="00980535"/>
    <w:rsid w:val="00985153"/>
    <w:rsid w:val="00986E3C"/>
    <w:rsid w:val="00987988"/>
    <w:rsid w:val="00990753"/>
    <w:rsid w:val="0099190B"/>
    <w:rsid w:val="009934FF"/>
    <w:rsid w:val="009945DF"/>
    <w:rsid w:val="00997D30"/>
    <w:rsid w:val="009A29A0"/>
    <w:rsid w:val="009A63DD"/>
    <w:rsid w:val="009B0B64"/>
    <w:rsid w:val="009B0FCB"/>
    <w:rsid w:val="009B215C"/>
    <w:rsid w:val="009B4173"/>
    <w:rsid w:val="009C5E99"/>
    <w:rsid w:val="009D56C7"/>
    <w:rsid w:val="009D5C3B"/>
    <w:rsid w:val="009D7420"/>
    <w:rsid w:val="009E0279"/>
    <w:rsid w:val="009E1311"/>
    <w:rsid w:val="009E1E1C"/>
    <w:rsid w:val="009E2CF6"/>
    <w:rsid w:val="009E6EAC"/>
    <w:rsid w:val="009F296D"/>
    <w:rsid w:val="009F4CB1"/>
    <w:rsid w:val="009F4FE1"/>
    <w:rsid w:val="009F5EFA"/>
    <w:rsid w:val="009F68DA"/>
    <w:rsid w:val="00A03716"/>
    <w:rsid w:val="00A05313"/>
    <w:rsid w:val="00A075AB"/>
    <w:rsid w:val="00A07787"/>
    <w:rsid w:val="00A11924"/>
    <w:rsid w:val="00A122C2"/>
    <w:rsid w:val="00A16817"/>
    <w:rsid w:val="00A16CD2"/>
    <w:rsid w:val="00A179A4"/>
    <w:rsid w:val="00A20433"/>
    <w:rsid w:val="00A23162"/>
    <w:rsid w:val="00A232E4"/>
    <w:rsid w:val="00A2466A"/>
    <w:rsid w:val="00A25201"/>
    <w:rsid w:val="00A27E28"/>
    <w:rsid w:val="00A30C23"/>
    <w:rsid w:val="00A3269E"/>
    <w:rsid w:val="00A32D41"/>
    <w:rsid w:val="00A35CA7"/>
    <w:rsid w:val="00A3661F"/>
    <w:rsid w:val="00A4216D"/>
    <w:rsid w:val="00A42254"/>
    <w:rsid w:val="00A43B0A"/>
    <w:rsid w:val="00A45922"/>
    <w:rsid w:val="00A466F5"/>
    <w:rsid w:val="00A47D09"/>
    <w:rsid w:val="00A51819"/>
    <w:rsid w:val="00A53E66"/>
    <w:rsid w:val="00A54E07"/>
    <w:rsid w:val="00A57160"/>
    <w:rsid w:val="00A602E2"/>
    <w:rsid w:val="00A61284"/>
    <w:rsid w:val="00A66B99"/>
    <w:rsid w:val="00A672CC"/>
    <w:rsid w:val="00A67611"/>
    <w:rsid w:val="00A75181"/>
    <w:rsid w:val="00A767E8"/>
    <w:rsid w:val="00A84932"/>
    <w:rsid w:val="00A873AF"/>
    <w:rsid w:val="00A90BF2"/>
    <w:rsid w:val="00A94F8C"/>
    <w:rsid w:val="00A95640"/>
    <w:rsid w:val="00A976D2"/>
    <w:rsid w:val="00AA2A5C"/>
    <w:rsid w:val="00AA3668"/>
    <w:rsid w:val="00AA476A"/>
    <w:rsid w:val="00AA4BE7"/>
    <w:rsid w:val="00AB3AF4"/>
    <w:rsid w:val="00AB5DFD"/>
    <w:rsid w:val="00AC1B6A"/>
    <w:rsid w:val="00AD0095"/>
    <w:rsid w:val="00AD2AFF"/>
    <w:rsid w:val="00AE5DA2"/>
    <w:rsid w:val="00AF5CE0"/>
    <w:rsid w:val="00AF716A"/>
    <w:rsid w:val="00AF7658"/>
    <w:rsid w:val="00B01180"/>
    <w:rsid w:val="00B05BCE"/>
    <w:rsid w:val="00B22BA5"/>
    <w:rsid w:val="00B237AA"/>
    <w:rsid w:val="00B2458F"/>
    <w:rsid w:val="00B245E3"/>
    <w:rsid w:val="00B253D8"/>
    <w:rsid w:val="00B2664A"/>
    <w:rsid w:val="00B3074C"/>
    <w:rsid w:val="00B30BA8"/>
    <w:rsid w:val="00B3325B"/>
    <w:rsid w:val="00B4041A"/>
    <w:rsid w:val="00B44555"/>
    <w:rsid w:val="00B5218B"/>
    <w:rsid w:val="00B53FF7"/>
    <w:rsid w:val="00B61ABD"/>
    <w:rsid w:val="00B62242"/>
    <w:rsid w:val="00B6747D"/>
    <w:rsid w:val="00B709B1"/>
    <w:rsid w:val="00B718FE"/>
    <w:rsid w:val="00B71BA1"/>
    <w:rsid w:val="00B73958"/>
    <w:rsid w:val="00B74D83"/>
    <w:rsid w:val="00B75537"/>
    <w:rsid w:val="00B759F5"/>
    <w:rsid w:val="00B75BD7"/>
    <w:rsid w:val="00B868C6"/>
    <w:rsid w:val="00B870A4"/>
    <w:rsid w:val="00B92086"/>
    <w:rsid w:val="00B921CB"/>
    <w:rsid w:val="00B94B0E"/>
    <w:rsid w:val="00B95181"/>
    <w:rsid w:val="00B96682"/>
    <w:rsid w:val="00B977BE"/>
    <w:rsid w:val="00BA2616"/>
    <w:rsid w:val="00BA2825"/>
    <w:rsid w:val="00BA47DB"/>
    <w:rsid w:val="00BA4DDB"/>
    <w:rsid w:val="00BB1C61"/>
    <w:rsid w:val="00BB1D94"/>
    <w:rsid w:val="00BC3071"/>
    <w:rsid w:val="00BC440A"/>
    <w:rsid w:val="00BC723F"/>
    <w:rsid w:val="00BD548D"/>
    <w:rsid w:val="00BD5611"/>
    <w:rsid w:val="00BD665E"/>
    <w:rsid w:val="00BE43B0"/>
    <w:rsid w:val="00BE69D1"/>
    <w:rsid w:val="00BF18E4"/>
    <w:rsid w:val="00BF1923"/>
    <w:rsid w:val="00BF233D"/>
    <w:rsid w:val="00BF2FF4"/>
    <w:rsid w:val="00BF36BE"/>
    <w:rsid w:val="00BF4F86"/>
    <w:rsid w:val="00BF4FE2"/>
    <w:rsid w:val="00BF549C"/>
    <w:rsid w:val="00BF7857"/>
    <w:rsid w:val="00C0174B"/>
    <w:rsid w:val="00C0560D"/>
    <w:rsid w:val="00C109C8"/>
    <w:rsid w:val="00C12AE1"/>
    <w:rsid w:val="00C13373"/>
    <w:rsid w:val="00C2291F"/>
    <w:rsid w:val="00C22F38"/>
    <w:rsid w:val="00C23A9E"/>
    <w:rsid w:val="00C24816"/>
    <w:rsid w:val="00C26CD2"/>
    <w:rsid w:val="00C32B6D"/>
    <w:rsid w:val="00C32E1F"/>
    <w:rsid w:val="00C3756B"/>
    <w:rsid w:val="00C37FCA"/>
    <w:rsid w:val="00C510E8"/>
    <w:rsid w:val="00C514D6"/>
    <w:rsid w:val="00C54D18"/>
    <w:rsid w:val="00C62492"/>
    <w:rsid w:val="00C642F4"/>
    <w:rsid w:val="00C670B7"/>
    <w:rsid w:val="00C71B26"/>
    <w:rsid w:val="00C71D02"/>
    <w:rsid w:val="00C762CA"/>
    <w:rsid w:val="00C773D2"/>
    <w:rsid w:val="00C8175B"/>
    <w:rsid w:val="00C8254A"/>
    <w:rsid w:val="00C82655"/>
    <w:rsid w:val="00C900D6"/>
    <w:rsid w:val="00C93D78"/>
    <w:rsid w:val="00C94A84"/>
    <w:rsid w:val="00C966A3"/>
    <w:rsid w:val="00C97960"/>
    <w:rsid w:val="00CA0671"/>
    <w:rsid w:val="00CA15DE"/>
    <w:rsid w:val="00CA1DD8"/>
    <w:rsid w:val="00CA2212"/>
    <w:rsid w:val="00CA308C"/>
    <w:rsid w:val="00CA413A"/>
    <w:rsid w:val="00CA42A3"/>
    <w:rsid w:val="00CB189C"/>
    <w:rsid w:val="00CB411B"/>
    <w:rsid w:val="00CB561E"/>
    <w:rsid w:val="00CC3D4C"/>
    <w:rsid w:val="00CC51A0"/>
    <w:rsid w:val="00CC6E51"/>
    <w:rsid w:val="00CC7EEA"/>
    <w:rsid w:val="00CD154D"/>
    <w:rsid w:val="00CD1C02"/>
    <w:rsid w:val="00CD36A4"/>
    <w:rsid w:val="00CD402E"/>
    <w:rsid w:val="00CD6335"/>
    <w:rsid w:val="00CD76F7"/>
    <w:rsid w:val="00CE0E9E"/>
    <w:rsid w:val="00CE13A0"/>
    <w:rsid w:val="00CE2E95"/>
    <w:rsid w:val="00CE4469"/>
    <w:rsid w:val="00CE4816"/>
    <w:rsid w:val="00CF5F89"/>
    <w:rsid w:val="00D00B83"/>
    <w:rsid w:val="00D02CC8"/>
    <w:rsid w:val="00D15741"/>
    <w:rsid w:val="00D16387"/>
    <w:rsid w:val="00D16534"/>
    <w:rsid w:val="00D16DD8"/>
    <w:rsid w:val="00D200E4"/>
    <w:rsid w:val="00D20354"/>
    <w:rsid w:val="00D2722D"/>
    <w:rsid w:val="00D275A8"/>
    <w:rsid w:val="00D30EF3"/>
    <w:rsid w:val="00D361E8"/>
    <w:rsid w:val="00D4048A"/>
    <w:rsid w:val="00D416A4"/>
    <w:rsid w:val="00D42CC4"/>
    <w:rsid w:val="00D456FC"/>
    <w:rsid w:val="00D47251"/>
    <w:rsid w:val="00D6386E"/>
    <w:rsid w:val="00D65E60"/>
    <w:rsid w:val="00D70957"/>
    <w:rsid w:val="00D70E96"/>
    <w:rsid w:val="00D82703"/>
    <w:rsid w:val="00D837BD"/>
    <w:rsid w:val="00D83D5B"/>
    <w:rsid w:val="00D87EC2"/>
    <w:rsid w:val="00D925D7"/>
    <w:rsid w:val="00D9290A"/>
    <w:rsid w:val="00D9395C"/>
    <w:rsid w:val="00D94259"/>
    <w:rsid w:val="00D953EE"/>
    <w:rsid w:val="00D9762E"/>
    <w:rsid w:val="00DA03BE"/>
    <w:rsid w:val="00DA59FF"/>
    <w:rsid w:val="00DA5C71"/>
    <w:rsid w:val="00DA66F1"/>
    <w:rsid w:val="00DB15D7"/>
    <w:rsid w:val="00DB33B9"/>
    <w:rsid w:val="00DB524E"/>
    <w:rsid w:val="00DB7103"/>
    <w:rsid w:val="00DB7EB1"/>
    <w:rsid w:val="00DC20B5"/>
    <w:rsid w:val="00DD031F"/>
    <w:rsid w:val="00DD1017"/>
    <w:rsid w:val="00DD1611"/>
    <w:rsid w:val="00DE6E0F"/>
    <w:rsid w:val="00DF2158"/>
    <w:rsid w:val="00DF2A1D"/>
    <w:rsid w:val="00E0042C"/>
    <w:rsid w:val="00E06C30"/>
    <w:rsid w:val="00E124A2"/>
    <w:rsid w:val="00E133CA"/>
    <w:rsid w:val="00E14E42"/>
    <w:rsid w:val="00E1551F"/>
    <w:rsid w:val="00E1640D"/>
    <w:rsid w:val="00E17C5C"/>
    <w:rsid w:val="00E21EBB"/>
    <w:rsid w:val="00E24C1B"/>
    <w:rsid w:val="00E25AC2"/>
    <w:rsid w:val="00E27DD6"/>
    <w:rsid w:val="00E27E0B"/>
    <w:rsid w:val="00E3015B"/>
    <w:rsid w:val="00E33A33"/>
    <w:rsid w:val="00E35E3D"/>
    <w:rsid w:val="00E41272"/>
    <w:rsid w:val="00E4146F"/>
    <w:rsid w:val="00E50720"/>
    <w:rsid w:val="00E51614"/>
    <w:rsid w:val="00E519EC"/>
    <w:rsid w:val="00E55DF9"/>
    <w:rsid w:val="00E56794"/>
    <w:rsid w:val="00E5725B"/>
    <w:rsid w:val="00E576C0"/>
    <w:rsid w:val="00E613F4"/>
    <w:rsid w:val="00E677B3"/>
    <w:rsid w:val="00E73709"/>
    <w:rsid w:val="00E770AE"/>
    <w:rsid w:val="00E779D6"/>
    <w:rsid w:val="00E77B2C"/>
    <w:rsid w:val="00E82EBC"/>
    <w:rsid w:val="00E839F0"/>
    <w:rsid w:val="00E85DB7"/>
    <w:rsid w:val="00E906BA"/>
    <w:rsid w:val="00E94329"/>
    <w:rsid w:val="00E96616"/>
    <w:rsid w:val="00E96CCD"/>
    <w:rsid w:val="00EA40CC"/>
    <w:rsid w:val="00EB10BA"/>
    <w:rsid w:val="00EB3F16"/>
    <w:rsid w:val="00EB49E6"/>
    <w:rsid w:val="00EB4B9A"/>
    <w:rsid w:val="00EB4F13"/>
    <w:rsid w:val="00EB567D"/>
    <w:rsid w:val="00EC1746"/>
    <w:rsid w:val="00EC18A9"/>
    <w:rsid w:val="00EC41FE"/>
    <w:rsid w:val="00EC4877"/>
    <w:rsid w:val="00EC4D40"/>
    <w:rsid w:val="00EC636E"/>
    <w:rsid w:val="00ED3020"/>
    <w:rsid w:val="00ED3520"/>
    <w:rsid w:val="00ED65C9"/>
    <w:rsid w:val="00ED72C2"/>
    <w:rsid w:val="00ED7ECD"/>
    <w:rsid w:val="00EE187A"/>
    <w:rsid w:val="00EE73D2"/>
    <w:rsid w:val="00EF0257"/>
    <w:rsid w:val="00EF0794"/>
    <w:rsid w:val="00EF0D6C"/>
    <w:rsid w:val="00EF3425"/>
    <w:rsid w:val="00EF61DA"/>
    <w:rsid w:val="00EF6A5A"/>
    <w:rsid w:val="00EF6BF0"/>
    <w:rsid w:val="00EF7308"/>
    <w:rsid w:val="00EF7C60"/>
    <w:rsid w:val="00F014A8"/>
    <w:rsid w:val="00F023D4"/>
    <w:rsid w:val="00F02C41"/>
    <w:rsid w:val="00F041B3"/>
    <w:rsid w:val="00F1079D"/>
    <w:rsid w:val="00F107BA"/>
    <w:rsid w:val="00F11034"/>
    <w:rsid w:val="00F14A22"/>
    <w:rsid w:val="00F15070"/>
    <w:rsid w:val="00F158CC"/>
    <w:rsid w:val="00F2143F"/>
    <w:rsid w:val="00F23DFA"/>
    <w:rsid w:val="00F272B4"/>
    <w:rsid w:val="00F27825"/>
    <w:rsid w:val="00F3184A"/>
    <w:rsid w:val="00F33539"/>
    <w:rsid w:val="00F33F8E"/>
    <w:rsid w:val="00F35455"/>
    <w:rsid w:val="00F35A77"/>
    <w:rsid w:val="00F36C35"/>
    <w:rsid w:val="00F378DA"/>
    <w:rsid w:val="00F45A33"/>
    <w:rsid w:val="00F45E7B"/>
    <w:rsid w:val="00F469A7"/>
    <w:rsid w:val="00F46B45"/>
    <w:rsid w:val="00F47025"/>
    <w:rsid w:val="00F54F58"/>
    <w:rsid w:val="00F63298"/>
    <w:rsid w:val="00F65357"/>
    <w:rsid w:val="00F659D6"/>
    <w:rsid w:val="00F66DC2"/>
    <w:rsid w:val="00F709D3"/>
    <w:rsid w:val="00F736D5"/>
    <w:rsid w:val="00F74807"/>
    <w:rsid w:val="00F80C66"/>
    <w:rsid w:val="00F82FF9"/>
    <w:rsid w:val="00F85AC7"/>
    <w:rsid w:val="00F863A9"/>
    <w:rsid w:val="00F86693"/>
    <w:rsid w:val="00F87958"/>
    <w:rsid w:val="00F87A48"/>
    <w:rsid w:val="00F93293"/>
    <w:rsid w:val="00F93B45"/>
    <w:rsid w:val="00F9556D"/>
    <w:rsid w:val="00F956E8"/>
    <w:rsid w:val="00F97ED0"/>
    <w:rsid w:val="00FA365B"/>
    <w:rsid w:val="00FA3F7B"/>
    <w:rsid w:val="00FA58DA"/>
    <w:rsid w:val="00FA5A01"/>
    <w:rsid w:val="00FA7C7D"/>
    <w:rsid w:val="00FB4F6E"/>
    <w:rsid w:val="00FC0F53"/>
    <w:rsid w:val="00FC0F73"/>
    <w:rsid w:val="00FC30D0"/>
    <w:rsid w:val="00FC45AF"/>
    <w:rsid w:val="00FC6BCE"/>
    <w:rsid w:val="00FD09CB"/>
    <w:rsid w:val="00FD127C"/>
    <w:rsid w:val="00FD1637"/>
    <w:rsid w:val="00FD2770"/>
    <w:rsid w:val="00FD345A"/>
    <w:rsid w:val="00FD39D1"/>
    <w:rsid w:val="00FD445C"/>
    <w:rsid w:val="00FD4498"/>
    <w:rsid w:val="00FD67AF"/>
    <w:rsid w:val="00FE0399"/>
    <w:rsid w:val="00FE23B3"/>
    <w:rsid w:val="00FE6C9A"/>
    <w:rsid w:val="00FF3F83"/>
    <w:rsid w:val="00FF63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1A"/>
    <w:rPr>
      <w:sz w:val="24"/>
      <w:szCs w:val="24"/>
    </w:rPr>
  </w:style>
  <w:style w:type="paragraph" w:styleId="Heading1">
    <w:name w:val="heading 1"/>
    <w:basedOn w:val="Normal"/>
    <w:next w:val="Normal"/>
    <w:link w:val="Heading1Char"/>
    <w:uiPriority w:val="9"/>
    <w:qFormat/>
    <w:rsid w:val="005F5A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30C23"/>
    <w:rPr>
      <w:rFonts w:cs="Times New Roman"/>
      <w:color w:val="0000FF"/>
      <w:u w:val="single"/>
    </w:rPr>
  </w:style>
  <w:style w:type="paragraph" w:styleId="FootnoteText">
    <w:name w:val="footnote text"/>
    <w:basedOn w:val="Normal"/>
    <w:link w:val="FootnoteTextChar"/>
    <w:uiPriority w:val="99"/>
    <w:rsid w:val="00A30C23"/>
    <w:rPr>
      <w:sz w:val="20"/>
      <w:szCs w:val="20"/>
    </w:rPr>
  </w:style>
  <w:style w:type="character" w:styleId="FootnoteReference">
    <w:name w:val="footnote reference"/>
    <w:uiPriority w:val="99"/>
    <w:semiHidden/>
    <w:rsid w:val="00A30C23"/>
    <w:rPr>
      <w:vertAlign w:val="superscript"/>
    </w:rPr>
  </w:style>
  <w:style w:type="paragraph" w:styleId="Header">
    <w:name w:val="header"/>
    <w:basedOn w:val="Normal"/>
    <w:rsid w:val="00A30C23"/>
    <w:pPr>
      <w:tabs>
        <w:tab w:val="center" w:pos="4153"/>
        <w:tab w:val="right" w:pos="8306"/>
      </w:tabs>
    </w:pPr>
  </w:style>
  <w:style w:type="character" w:styleId="PageNumber">
    <w:name w:val="page number"/>
    <w:basedOn w:val="DefaultParagraphFont"/>
    <w:rsid w:val="00A30C23"/>
  </w:style>
  <w:style w:type="paragraph" w:styleId="Footer">
    <w:name w:val="footer"/>
    <w:basedOn w:val="Normal"/>
    <w:rsid w:val="009934FF"/>
    <w:pPr>
      <w:tabs>
        <w:tab w:val="center" w:pos="4153"/>
        <w:tab w:val="right" w:pos="8306"/>
      </w:tabs>
    </w:pPr>
  </w:style>
  <w:style w:type="character" w:styleId="FollowedHyperlink">
    <w:name w:val="FollowedHyperlink"/>
    <w:basedOn w:val="DefaultParagraphFont"/>
    <w:rsid w:val="005F1526"/>
    <w:rPr>
      <w:color w:val="800080"/>
      <w:u w:val="single"/>
    </w:rPr>
  </w:style>
  <w:style w:type="paragraph" w:styleId="ListParagraph">
    <w:name w:val="List Paragraph"/>
    <w:aliases w:val="2"/>
    <w:basedOn w:val="Normal"/>
    <w:link w:val="ListParagraphChar"/>
    <w:uiPriority w:val="34"/>
    <w:qFormat/>
    <w:rsid w:val="000303E0"/>
    <w:pPr>
      <w:ind w:left="720"/>
      <w:contextualSpacing/>
    </w:pPr>
  </w:style>
  <w:style w:type="character" w:customStyle="1" w:styleId="FootnoteTextChar">
    <w:name w:val="Footnote Text Char"/>
    <w:basedOn w:val="DefaultParagraphFont"/>
    <w:link w:val="FootnoteText"/>
    <w:uiPriority w:val="99"/>
    <w:rsid w:val="000411A3"/>
  </w:style>
  <w:style w:type="character" w:styleId="CommentReference">
    <w:name w:val="annotation reference"/>
    <w:basedOn w:val="DefaultParagraphFont"/>
    <w:uiPriority w:val="99"/>
    <w:rsid w:val="00CC6E51"/>
    <w:rPr>
      <w:sz w:val="16"/>
      <w:szCs w:val="16"/>
    </w:rPr>
  </w:style>
  <w:style w:type="paragraph" w:styleId="CommentText">
    <w:name w:val="annotation text"/>
    <w:basedOn w:val="Normal"/>
    <w:link w:val="CommentTextChar"/>
    <w:uiPriority w:val="99"/>
    <w:rsid w:val="00CC6E51"/>
    <w:rPr>
      <w:sz w:val="20"/>
      <w:szCs w:val="20"/>
    </w:rPr>
  </w:style>
  <w:style w:type="character" w:customStyle="1" w:styleId="CommentTextChar">
    <w:name w:val="Comment Text Char"/>
    <w:basedOn w:val="DefaultParagraphFont"/>
    <w:link w:val="CommentText"/>
    <w:uiPriority w:val="99"/>
    <w:rsid w:val="00CC6E51"/>
  </w:style>
  <w:style w:type="paragraph" w:styleId="CommentSubject">
    <w:name w:val="annotation subject"/>
    <w:basedOn w:val="CommentText"/>
    <w:next w:val="CommentText"/>
    <w:link w:val="CommentSubjectChar"/>
    <w:uiPriority w:val="99"/>
    <w:rsid w:val="00CC6E51"/>
    <w:rPr>
      <w:b/>
      <w:bCs/>
    </w:rPr>
  </w:style>
  <w:style w:type="character" w:customStyle="1" w:styleId="CommentSubjectChar">
    <w:name w:val="Comment Subject Char"/>
    <w:basedOn w:val="CommentTextChar"/>
    <w:link w:val="CommentSubject"/>
    <w:uiPriority w:val="99"/>
    <w:rsid w:val="00CC6E51"/>
    <w:rPr>
      <w:b/>
      <w:bCs/>
    </w:rPr>
  </w:style>
  <w:style w:type="paragraph" w:styleId="BalloonText">
    <w:name w:val="Balloon Text"/>
    <w:basedOn w:val="Normal"/>
    <w:link w:val="BalloonTextChar"/>
    <w:uiPriority w:val="99"/>
    <w:rsid w:val="00CC6E51"/>
    <w:rPr>
      <w:rFonts w:ascii="Tahoma" w:hAnsi="Tahoma" w:cs="Tahoma"/>
      <w:sz w:val="16"/>
      <w:szCs w:val="16"/>
    </w:rPr>
  </w:style>
  <w:style w:type="character" w:customStyle="1" w:styleId="BalloonTextChar">
    <w:name w:val="Balloon Text Char"/>
    <w:basedOn w:val="DefaultParagraphFont"/>
    <w:link w:val="BalloonText"/>
    <w:uiPriority w:val="99"/>
    <w:rsid w:val="00CC6E51"/>
    <w:rPr>
      <w:rFonts w:ascii="Tahoma" w:hAnsi="Tahoma" w:cs="Tahoma"/>
      <w:sz w:val="16"/>
      <w:szCs w:val="16"/>
    </w:rPr>
  </w:style>
  <w:style w:type="character" w:customStyle="1" w:styleId="Heading1Char">
    <w:name w:val="Heading 1 Char"/>
    <w:basedOn w:val="DefaultParagraphFont"/>
    <w:link w:val="Heading1"/>
    <w:uiPriority w:val="9"/>
    <w:rsid w:val="005F5A80"/>
    <w:rPr>
      <w:rFonts w:asciiTheme="majorHAnsi" w:eastAsiaTheme="majorEastAsia" w:hAnsiTheme="majorHAnsi" w:cstheme="majorBidi"/>
      <w:color w:val="365F91" w:themeColor="accent1" w:themeShade="BF"/>
      <w:sz w:val="32"/>
      <w:szCs w:val="32"/>
      <w:lang w:eastAsia="en-US"/>
    </w:rPr>
  </w:style>
  <w:style w:type="character" w:customStyle="1" w:styleId="ListParagraphChar">
    <w:name w:val="List Paragraph Char"/>
    <w:aliases w:val="2 Char"/>
    <w:link w:val="ListParagraph"/>
    <w:uiPriority w:val="34"/>
    <w:locked/>
    <w:rsid w:val="005F5A80"/>
    <w:rPr>
      <w:sz w:val="24"/>
      <w:szCs w:val="24"/>
    </w:rPr>
  </w:style>
  <w:style w:type="character" w:customStyle="1" w:styleId="spelle">
    <w:name w:val="spelle"/>
    <w:basedOn w:val="DefaultParagraphFont"/>
    <w:rsid w:val="005F5A80"/>
  </w:style>
  <w:style w:type="paragraph" w:customStyle="1" w:styleId="Default">
    <w:name w:val="Default"/>
    <w:rsid w:val="005F5A80"/>
    <w:pPr>
      <w:autoSpaceDE w:val="0"/>
      <w:autoSpaceDN w:val="0"/>
      <w:adjustRightInd w:val="0"/>
    </w:pPr>
    <w:rPr>
      <w:rFonts w:ascii="Calibri" w:eastAsiaTheme="minorHAnsi" w:hAnsi="Calibri" w:cs="Calibri"/>
      <w:color w:val="000000"/>
      <w:sz w:val="24"/>
      <w:szCs w:val="24"/>
      <w:lang w:eastAsia="en-US"/>
    </w:rPr>
  </w:style>
  <w:style w:type="paragraph" w:styleId="NoSpacing">
    <w:name w:val="No Spacing"/>
    <w:basedOn w:val="Normal"/>
    <w:uiPriority w:val="1"/>
    <w:qFormat/>
    <w:rsid w:val="005F5A80"/>
    <w:rPr>
      <w:rFonts w:ascii="Calibri" w:eastAsiaTheme="minorHAnsi" w:hAnsi="Calibri"/>
      <w:sz w:val="22"/>
      <w:szCs w:val="22"/>
      <w:lang w:eastAsia="en-US"/>
    </w:rPr>
  </w:style>
  <w:style w:type="paragraph" w:styleId="Revision">
    <w:name w:val="Revision"/>
    <w:hidden/>
    <w:uiPriority w:val="99"/>
    <w:semiHidden/>
    <w:rsid w:val="00655C92"/>
    <w:rPr>
      <w:sz w:val="24"/>
      <w:szCs w:val="24"/>
    </w:rPr>
  </w:style>
  <w:style w:type="paragraph" w:customStyle="1" w:styleId="H1">
    <w:name w:val="H1"/>
    <w:rsid w:val="00941588"/>
    <w:pPr>
      <w:spacing w:after="120"/>
      <w:jc w:val="center"/>
      <w:outlineLvl w:val="0"/>
    </w:pPr>
    <w:rPr>
      <w:b/>
      <w:sz w:val="40"/>
      <w:lang w:eastAsia="en-US"/>
    </w:rPr>
  </w:style>
  <w:style w:type="character" w:customStyle="1" w:styleId="apple-converted-space">
    <w:name w:val="apple-converted-space"/>
    <w:basedOn w:val="DefaultParagraphFont"/>
    <w:rsid w:val="00941588"/>
  </w:style>
  <w:style w:type="paragraph" w:styleId="Title">
    <w:name w:val="Title"/>
    <w:basedOn w:val="Normal"/>
    <w:next w:val="Normal"/>
    <w:link w:val="TitleChar"/>
    <w:qFormat/>
    <w:rsid w:val="008B7D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7D25"/>
    <w:rPr>
      <w:rFonts w:asciiTheme="majorHAnsi" w:eastAsiaTheme="majorEastAsia" w:hAnsiTheme="majorHAnsi" w:cstheme="majorBidi"/>
      <w:spacing w:val="-10"/>
      <w:kern w:val="28"/>
      <w:sz w:val="56"/>
      <w:szCs w:val="56"/>
    </w:rPr>
  </w:style>
  <w:style w:type="paragraph" w:customStyle="1" w:styleId="Hedinh2">
    <w:name w:val="Hedinh 2"/>
    <w:basedOn w:val="Heading1"/>
    <w:link w:val="Hedinh2Char"/>
    <w:qFormat/>
    <w:rsid w:val="00C32B6D"/>
    <w:pPr>
      <w:jc w:val="center"/>
    </w:pPr>
    <w:rPr>
      <w:rFonts w:ascii="Times New Roman" w:hAnsi="Times New Roman" w:cs="Times New Roman"/>
      <w:b/>
      <w:color w:val="auto"/>
      <w:sz w:val="24"/>
      <w:szCs w:val="24"/>
    </w:rPr>
  </w:style>
  <w:style w:type="character" w:customStyle="1" w:styleId="Hedinh2Char">
    <w:name w:val="Hedinh 2 Char"/>
    <w:basedOn w:val="Heading1Char"/>
    <w:link w:val="Hedinh2"/>
    <w:rsid w:val="00C32B6D"/>
    <w:rPr>
      <w:rFonts w:asciiTheme="majorHAnsi" w:eastAsiaTheme="majorEastAsia" w:hAnsiTheme="majorHAnsi" w:cstheme="majorBidi"/>
      <w:b/>
      <w:color w:val="365F91" w:themeColor="accent1" w:themeShade="BF"/>
      <w:sz w:val="24"/>
      <w:szCs w:val="24"/>
      <w:lang w:eastAsia="en-US"/>
    </w:rPr>
  </w:style>
  <w:style w:type="character" w:customStyle="1" w:styleId="tvhtml1">
    <w:name w:val="tv_html1"/>
    <w:basedOn w:val="DefaultParagraphFont"/>
    <w:rsid w:val="00161ECC"/>
  </w:style>
  <w:style w:type="table" w:customStyle="1" w:styleId="GridTable4-Accent61">
    <w:name w:val="Grid Table 4 - Accent 61"/>
    <w:basedOn w:val="TableNormal"/>
    <w:uiPriority w:val="49"/>
    <w:rsid w:val="00161EC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
    <w:name w:val="Table Grid"/>
    <w:basedOn w:val="TableNormal"/>
    <w:rsid w:val="00F9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75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D182-987E-4211-96BE-94CAD4A0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3118</Words>
  <Characters>21540</Characters>
  <Application>Microsoft Office Word</Application>
  <DocSecurity>0</DocSecurity>
  <Lines>179</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politiku instrumentu un pārējo ārvalstu finanšu palīdzības līdzekļu ietvaros izveidoto informācijas un komunikācijas tehnoloģiju sistēmu uzturēšanai nepieciešamo valsts budžeta finansējumu 2017.-2019.gadam</vt:lpstr>
      <vt:lpstr>par Eiropas Savienības politiku instrumentu un pārējo ārvalstu finanšu palīdzības līdzekļu ietvaros izveidoto informācijas un komunikācijas tehnoloģiju sistēmu uzturēšanai nepieciešamo valsts budžeta finansējumu 2017.-2019.gadam</vt:lpstr>
    </vt:vector>
  </TitlesOfParts>
  <Company>Vides aizsardzības un reģionālās attīstības ministrija</Company>
  <LinksUpToDate>false</LinksUpToDate>
  <CharactersWithSpaces>24609</CharactersWithSpaces>
  <SharedDoc>false</SharedDoc>
  <HLinks>
    <vt:vector size="24" baseType="variant">
      <vt:variant>
        <vt:i4>2949147</vt:i4>
      </vt:variant>
      <vt:variant>
        <vt:i4>0</vt:i4>
      </vt:variant>
      <vt:variant>
        <vt:i4>0</vt:i4>
      </vt:variant>
      <vt:variant>
        <vt:i4>5</vt:i4>
      </vt:variant>
      <vt:variant>
        <vt:lpwstr>mailto:vitalijs.kengis@varam.gov.lv</vt:lpwstr>
      </vt:variant>
      <vt:variant>
        <vt:lpwstr/>
      </vt:variant>
      <vt:variant>
        <vt:i4>917533</vt:i4>
      </vt:variant>
      <vt:variant>
        <vt:i4>6</vt:i4>
      </vt:variant>
      <vt:variant>
        <vt:i4>0</vt:i4>
      </vt:variant>
      <vt:variant>
        <vt:i4>5</vt:i4>
      </vt:variant>
      <vt:variant>
        <vt:lpwstr>http://www.iub.gov.lv/files/lemumi/lem220467.pdf</vt:lpwstr>
      </vt:variant>
      <vt:variant>
        <vt:lpwstr/>
      </vt:variant>
      <vt:variant>
        <vt:i4>983065</vt:i4>
      </vt:variant>
      <vt:variant>
        <vt:i4>3</vt:i4>
      </vt:variant>
      <vt:variant>
        <vt:i4>0</vt:i4>
      </vt:variant>
      <vt:variant>
        <vt:i4>5</vt:i4>
      </vt:variant>
      <vt:variant>
        <vt:lpwstr>http://www.iub.gov.lv/files/lemumi/lem171700.pdf</vt:lpwstr>
      </vt:variant>
      <vt:variant>
        <vt:lpwstr/>
      </vt:variant>
      <vt:variant>
        <vt:i4>3604594</vt:i4>
      </vt:variant>
      <vt:variant>
        <vt:i4>0</vt:i4>
      </vt:variant>
      <vt:variant>
        <vt:i4>0</vt:i4>
      </vt:variant>
      <vt:variant>
        <vt:i4>5</vt:i4>
      </vt:variant>
      <vt:variant>
        <vt:lpwstr>http://www.lps.lv/Dokumenti/LPS_un_MK_sarunu_protokoli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politiku instrumentu un pārējo ārvalstu finanšu palīdzības līdzekļu ietvaros izveidoto informācijas un komunikācijas tehnoloģiju sistēmu uzturēšanai nepieciešamo valsts budžeta finansējumu 2017.-2019.gadam</dc:title>
  <dc:subject>informatīvais ziņojums</dc:subject>
  <dc:creator>Vitālijs Ķeņģis, Raivis Žukovskis, Rihards Guds</dc:creator>
  <dc:description>Ķeņģis, 67026929,_x000d_
vitalijs.kengis@varam.gov.lv;_x000d_
Žukovskis, 67026580;_x000d_
raivis.zukovskis@varam.gov.lv;_x000d_
Guds, 67026525_x000d_
rihards.guds@varam.gov.lv</dc:description>
  <cp:lastModifiedBy>vitalijskengis</cp:lastModifiedBy>
  <cp:revision>106</cp:revision>
  <cp:lastPrinted>2016-08-17T10:04:00Z</cp:lastPrinted>
  <dcterms:created xsi:type="dcterms:W3CDTF">2016-05-09T12:26:00Z</dcterms:created>
  <dcterms:modified xsi:type="dcterms:W3CDTF">2016-08-17T13:58:00Z</dcterms:modified>
</cp:coreProperties>
</file>