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21" w:rsidRDefault="00983BA0" w:rsidP="007C4BC6">
      <w:pPr>
        <w:spacing w:after="0" w:line="264"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D13AF0">
        <w:rPr>
          <w:rFonts w:ascii="Times New Roman" w:hAnsi="Times New Roman" w:cs="Times New Roman"/>
          <w:b/>
          <w:sz w:val="28"/>
          <w:szCs w:val="28"/>
        </w:rPr>
        <w:t xml:space="preserve">Informatīvais ziņojums </w:t>
      </w:r>
    </w:p>
    <w:p w:rsidR="00CF0693" w:rsidRDefault="007B5221" w:rsidP="007C4BC6">
      <w:pPr>
        <w:spacing w:after="0" w:line="264" w:lineRule="auto"/>
        <w:jc w:val="center"/>
        <w:rPr>
          <w:rFonts w:ascii="Times New Roman" w:hAnsi="Times New Roman" w:cs="Times New Roman"/>
          <w:b/>
          <w:bCs/>
          <w:sz w:val="28"/>
          <w:szCs w:val="28"/>
        </w:rPr>
      </w:pPr>
      <w:r>
        <w:rPr>
          <w:rFonts w:ascii="Times New Roman" w:hAnsi="Times New Roman" w:cs="Times New Roman"/>
          <w:b/>
          <w:sz w:val="28"/>
          <w:szCs w:val="28"/>
        </w:rPr>
        <w:t>„P</w:t>
      </w:r>
      <w:r w:rsidR="00983BA0" w:rsidRPr="00D13AF0">
        <w:rPr>
          <w:rFonts w:ascii="Times New Roman" w:hAnsi="Times New Roman" w:cs="Times New Roman"/>
          <w:b/>
          <w:sz w:val="28"/>
          <w:szCs w:val="28"/>
        </w:rPr>
        <w:t xml:space="preserve">ar </w:t>
      </w:r>
      <w:bookmarkEnd w:id="0"/>
      <w:bookmarkEnd w:id="1"/>
      <w:bookmarkEnd w:id="2"/>
      <w:bookmarkEnd w:id="3"/>
      <w:r>
        <w:rPr>
          <w:rFonts w:ascii="Times New Roman" w:hAnsi="Times New Roman" w:cs="Times New Roman"/>
          <w:b/>
          <w:sz w:val="28"/>
          <w:szCs w:val="28"/>
        </w:rPr>
        <w:t xml:space="preserve">papildu valsts budžeta saistību uzņemšanos </w:t>
      </w:r>
      <w:r w:rsidR="00D13AF0" w:rsidRPr="00D13AF0">
        <w:rPr>
          <w:rFonts w:ascii="Times New Roman" w:hAnsi="Times New Roman" w:cs="Times New Roman"/>
          <w:b/>
          <w:sz w:val="28"/>
          <w:szCs w:val="28"/>
        </w:rPr>
        <w:t>Ziemeļvalstu un Balti</w:t>
      </w:r>
      <w:r>
        <w:rPr>
          <w:rFonts w:ascii="Times New Roman" w:hAnsi="Times New Roman" w:cs="Times New Roman"/>
          <w:b/>
          <w:sz w:val="28"/>
          <w:szCs w:val="28"/>
        </w:rPr>
        <w:t>jas valstu mobilitātes programmas</w:t>
      </w:r>
      <w:r w:rsidR="00D13AF0" w:rsidRPr="00D13AF0">
        <w:rPr>
          <w:rFonts w:ascii="Times New Roman" w:hAnsi="Times New Roman" w:cs="Times New Roman"/>
          <w:b/>
          <w:sz w:val="28"/>
          <w:szCs w:val="28"/>
        </w:rPr>
        <w:t xml:space="preserve"> „Valsts administrācija”</w:t>
      </w:r>
      <w:r>
        <w:rPr>
          <w:rFonts w:ascii="Times New Roman" w:hAnsi="Times New Roman" w:cs="Times New Roman"/>
          <w:b/>
          <w:sz w:val="28"/>
          <w:szCs w:val="28"/>
        </w:rPr>
        <w:t xml:space="preserve"> līdzfinansētā </w:t>
      </w:r>
      <w:r w:rsidRPr="007B5221">
        <w:rPr>
          <w:rFonts w:ascii="Times New Roman" w:hAnsi="Times New Roman" w:cs="Times New Roman"/>
          <w:b/>
          <w:sz w:val="28"/>
          <w:szCs w:val="28"/>
        </w:rPr>
        <w:t>projekta „</w:t>
      </w:r>
      <w:r w:rsidRPr="007B5221">
        <w:rPr>
          <w:rFonts w:ascii="Times New Roman" w:hAnsi="Times New Roman" w:cs="Times New Roman"/>
          <w:b/>
          <w:bCs/>
          <w:sz w:val="28"/>
          <w:szCs w:val="28"/>
        </w:rPr>
        <w:t>Neatliekamās medicīniskās palīdzības sniegšanas organizēšana pirms slimnīcas etapā atbilstoši Ziemeļeiropas labākajai praksei</w:t>
      </w:r>
      <w:r>
        <w:rPr>
          <w:rFonts w:ascii="Times New Roman" w:hAnsi="Times New Roman" w:cs="Times New Roman"/>
          <w:b/>
          <w:bCs/>
          <w:sz w:val="28"/>
          <w:szCs w:val="28"/>
        </w:rPr>
        <w:t>” īstenošanai”</w:t>
      </w:r>
    </w:p>
    <w:p w:rsidR="00B95282" w:rsidRDefault="00B95282" w:rsidP="007C4BC6">
      <w:pPr>
        <w:spacing w:after="0" w:line="264" w:lineRule="auto"/>
        <w:jc w:val="center"/>
        <w:rPr>
          <w:rFonts w:ascii="Times New Roman" w:hAnsi="Times New Roman" w:cs="Times New Roman"/>
          <w:b/>
          <w:sz w:val="28"/>
          <w:szCs w:val="28"/>
        </w:rPr>
      </w:pPr>
    </w:p>
    <w:bookmarkEnd w:id="4"/>
    <w:bookmarkEnd w:id="5"/>
    <w:p w:rsidR="00695748" w:rsidRPr="00695748" w:rsidRDefault="00695748" w:rsidP="00164FD5">
      <w:pPr>
        <w:spacing w:after="0" w:line="264" w:lineRule="auto"/>
        <w:ind w:firstLine="709"/>
        <w:jc w:val="both"/>
        <w:rPr>
          <w:rFonts w:ascii="Times New Roman" w:hAnsi="Times New Roman" w:cs="Times New Roman"/>
          <w:sz w:val="28"/>
          <w:szCs w:val="28"/>
        </w:rPr>
      </w:pPr>
      <w:r w:rsidRPr="00695748">
        <w:rPr>
          <w:rFonts w:ascii="Times New Roman" w:hAnsi="Times New Roman" w:cs="Times New Roman"/>
          <w:sz w:val="28"/>
          <w:szCs w:val="28"/>
        </w:rPr>
        <w:t xml:space="preserve">Ziemeļvalstu un Baltijas valstu mobilitātes programma „Valsts administrācija” (turpmāk – programma) ir izveidota, lai veicinātu labās prakses, zināšanu un pieredzes nodošanu, veidotu sadarbību, vienādotu darba standartus un uzlabotu Baltijas jūras reģiona konkurētspēju globālajā pasaulē. </w:t>
      </w:r>
    </w:p>
    <w:p w:rsidR="00695748" w:rsidRPr="00695748" w:rsidRDefault="00695748" w:rsidP="00164FD5">
      <w:pPr>
        <w:spacing w:after="0" w:line="264" w:lineRule="auto"/>
        <w:ind w:firstLine="709"/>
        <w:jc w:val="both"/>
        <w:rPr>
          <w:rFonts w:ascii="Times New Roman" w:hAnsi="Times New Roman" w:cs="Times New Roman"/>
          <w:sz w:val="28"/>
          <w:szCs w:val="28"/>
        </w:rPr>
      </w:pPr>
      <w:r w:rsidRPr="00695748">
        <w:rPr>
          <w:rFonts w:ascii="Times New Roman" w:hAnsi="Times New Roman" w:cs="Times New Roman"/>
          <w:sz w:val="28"/>
          <w:szCs w:val="28"/>
        </w:rPr>
        <w:t xml:space="preserve">Programmas ietvaros tiek izsludināti projektu konkursi, kuros piedalās šādas Baltijas Jūras reģiona valstis – Somija, Zviedrija, Dānija, Norvēģija, Islande, Igaunija, Latvija, Lietuva, kā arī autonomās teritorijas – Ālandu salas, Fēru salas, Grenlande. Projekta pieteikuma apstiprināšanas gadījumā Baltijas valstu pārstāvji dodas pieredzes apmaiņas vizītēs par aktuālajiem jautājumiem uz divām Ziemeļvalstīm, kuru institūcijas ir apstiprinājušas dalību, organizējot pieredzes apmaiņas vizītes. Programmas nosacījumi paredz, ka projektu ieviešanā ir nepieciešams nodrošināt nacionālo līdzfinansējumu </w:t>
      </w:r>
      <w:r w:rsidR="000B6543">
        <w:rPr>
          <w:rFonts w:ascii="Times New Roman" w:hAnsi="Times New Roman" w:cs="Times New Roman"/>
          <w:sz w:val="28"/>
          <w:szCs w:val="28"/>
        </w:rPr>
        <w:t xml:space="preserve">vismaz </w:t>
      </w:r>
      <w:r w:rsidRPr="00695748">
        <w:rPr>
          <w:rFonts w:ascii="Times New Roman" w:hAnsi="Times New Roman" w:cs="Times New Roman"/>
          <w:sz w:val="28"/>
          <w:szCs w:val="28"/>
        </w:rPr>
        <w:t>40% apmērā.</w:t>
      </w:r>
      <w:r w:rsidR="0060116F">
        <w:rPr>
          <w:rFonts w:ascii="Times New Roman" w:hAnsi="Times New Roman" w:cs="Times New Roman"/>
          <w:sz w:val="28"/>
          <w:szCs w:val="28"/>
        </w:rPr>
        <w:t xml:space="preserve"> Projekta pieteikumu iesniegšanas termiņš bija </w:t>
      </w:r>
      <w:proofErr w:type="gramStart"/>
      <w:r w:rsidR="0060116F">
        <w:rPr>
          <w:rFonts w:ascii="Times New Roman" w:hAnsi="Times New Roman" w:cs="Times New Roman"/>
          <w:sz w:val="28"/>
          <w:szCs w:val="28"/>
        </w:rPr>
        <w:t>2016.gada</w:t>
      </w:r>
      <w:proofErr w:type="gramEnd"/>
      <w:r w:rsidR="0060116F">
        <w:rPr>
          <w:rFonts w:ascii="Times New Roman" w:hAnsi="Times New Roman" w:cs="Times New Roman"/>
          <w:sz w:val="28"/>
          <w:szCs w:val="28"/>
        </w:rPr>
        <w:t xml:space="preserve"> 30.marts, savukārt, gala lēmums par finansējuma piešķiršanu no programmas budžeta tika pieņemts maija beigās.</w:t>
      </w:r>
    </w:p>
    <w:p w:rsidR="00695748" w:rsidRPr="00286061" w:rsidRDefault="00FE2DCF" w:rsidP="00164F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Neatliekamās medicīniskās palīdzības dienestam</w:t>
      </w:r>
      <w:r w:rsidR="00695748" w:rsidRPr="00695748">
        <w:rPr>
          <w:rFonts w:ascii="Times New Roman" w:hAnsi="Times New Roman" w:cs="Times New Roman"/>
          <w:sz w:val="28"/>
          <w:szCs w:val="28"/>
        </w:rPr>
        <w:t xml:space="preserve"> (turpmāk – </w:t>
      </w:r>
      <w:r>
        <w:rPr>
          <w:rFonts w:ascii="Times New Roman" w:hAnsi="Times New Roman" w:cs="Times New Roman"/>
          <w:sz w:val="28"/>
          <w:szCs w:val="28"/>
        </w:rPr>
        <w:t>NMPD</w:t>
      </w:r>
      <w:r w:rsidR="00695748" w:rsidRPr="00695748">
        <w:rPr>
          <w:rFonts w:ascii="Times New Roman" w:hAnsi="Times New Roman" w:cs="Times New Roman"/>
          <w:sz w:val="28"/>
          <w:szCs w:val="28"/>
        </w:rPr>
        <w:t>), kur</w:t>
      </w:r>
      <w:r>
        <w:rPr>
          <w:rFonts w:ascii="Times New Roman" w:hAnsi="Times New Roman" w:cs="Times New Roman"/>
          <w:sz w:val="28"/>
          <w:szCs w:val="28"/>
        </w:rPr>
        <w:t>š</w:t>
      </w:r>
      <w:r w:rsidR="00695748" w:rsidRPr="00695748">
        <w:rPr>
          <w:rFonts w:ascii="Times New Roman" w:hAnsi="Times New Roman" w:cs="Times New Roman"/>
          <w:sz w:val="28"/>
          <w:szCs w:val="28"/>
        </w:rPr>
        <w:t xml:space="preserve"> īsteno </w:t>
      </w:r>
      <w:r w:rsidR="00495AB5" w:rsidRPr="00495AB5">
        <w:rPr>
          <w:rFonts w:ascii="Times New Roman" w:hAnsi="Times New Roman" w:cs="Times New Roman"/>
          <w:color w:val="000000"/>
          <w:sz w:val="28"/>
          <w:szCs w:val="28"/>
          <w:shd w:val="clear" w:color="auto" w:fill="FFFFFF"/>
        </w:rPr>
        <w:t>vienotu valsts politiku neatliekamās medicīniskās palīdzības un katastrofu medicīnas jomā</w:t>
      </w:r>
      <w:r w:rsidR="00695748" w:rsidRPr="00495AB5">
        <w:rPr>
          <w:rFonts w:ascii="Times New Roman" w:hAnsi="Times New Roman" w:cs="Times New Roman"/>
          <w:sz w:val="28"/>
          <w:szCs w:val="28"/>
        </w:rPr>
        <w:t>,</w:t>
      </w:r>
      <w:r w:rsidR="00695748" w:rsidRPr="00695748">
        <w:rPr>
          <w:rFonts w:ascii="Times New Roman" w:hAnsi="Times New Roman" w:cs="Times New Roman"/>
          <w:sz w:val="28"/>
          <w:szCs w:val="28"/>
        </w:rPr>
        <w:t xml:space="preserve"> sekmīgākai politikas veidošanai ir būtiska pieredzes un labās prakses apmaiņa ar citām reģiona valstīm. </w:t>
      </w:r>
      <w:proofErr w:type="gramStart"/>
      <w:r w:rsidR="00695748" w:rsidRPr="00695748">
        <w:rPr>
          <w:rFonts w:ascii="Times New Roman" w:hAnsi="Times New Roman" w:cs="Times New Roman"/>
          <w:sz w:val="28"/>
          <w:szCs w:val="28"/>
        </w:rPr>
        <w:t>Attiecīgi,</w:t>
      </w:r>
      <w:proofErr w:type="gramEnd"/>
      <w:r w:rsidR="00695748" w:rsidRPr="00695748">
        <w:rPr>
          <w:rFonts w:ascii="Times New Roman" w:hAnsi="Times New Roman" w:cs="Times New Roman"/>
          <w:sz w:val="28"/>
          <w:szCs w:val="28"/>
        </w:rPr>
        <w:t xml:space="preserve"> </w:t>
      </w:r>
      <w:r w:rsidR="00E663D6">
        <w:rPr>
          <w:rFonts w:ascii="Times New Roman" w:hAnsi="Times New Roman" w:cs="Times New Roman"/>
          <w:sz w:val="28"/>
          <w:szCs w:val="28"/>
        </w:rPr>
        <w:t>NMPD</w:t>
      </w:r>
      <w:r w:rsidR="00695748" w:rsidRPr="00695748">
        <w:rPr>
          <w:rFonts w:ascii="Times New Roman" w:hAnsi="Times New Roman" w:cs="Times New Roman"/>
          <w:sz w:val="28"/>
          <w:szCs w:val="28"/>
        </w:rPr>
        <w:t xml:space="preserve"> sagatavoj</w:t>
      </w:r>
      <w:r w:rsidR="00B348DB">
        <w:rPr>
          <w:rFonts w:ascii="Times New Roman" w:hAnsi="Times New Roman" w:cs="Times New Roman"/>
          <w:sz w:val="28"/>
          <w:szCs w:val="28"/>
        </w:rPr>
        <w:t>a</w:t>
      </w:r>
      <w:r w:rsidR="00695748" w:rsidRPr="00695748">
        <w:rPr>
          <w:rFonts w:ascii="Times New Roman" w:hAnsi="Times New Roman" w:cs="Times New Roman"/>
          <w:sz w:val="28"/>
          <w:szCs w:val="28"/>
        </w:rPr>
        <w:t xml:space="preserve"> </w:t>
      </w:r>
      <w:r w:rsidR="00695748" w:rsidRPr="00E663D6">
        <w:rPr>
          <w:rFonts w:ascii="Times New Roman" w:hAnsi="Times New Roman" w:cs="Times New Roman"/>
          <w:sz w:val="28"/>
          <w:szCs w:val="28"/>
        </w:rPr>
        <w:t>un iesnie</w:t>
      </w:r>
      <w:r w:rsidR="00E663D6" w:rsidRPr="00E663D6">
        <w:rPr>
          <w:rFonts w:ascii="Times New Roman" w:hAnsi="Times New Roman" w:cs="Times New Roman"/>
          <w:sz w:val="28"/>
          <w:szCs w:val="28"/>
        </w:rPr>
        <w:t>dz</w:t>
      </w:r>
      <w:r w:rsidR="00B348DB">
        <w:rPr>
          <w:rFonts w:ascii="Times New Roman" w:hAnsi="Times New Roman" w:cs="Times New Roman"/>
          <w:sz w:val="28"/>
          <w:szCs w:val="28"/>
        </w:rPr>
        <w:t>a</w:t>
      </w:r>
      <w:r w:rsidR="00695748" w:rsidRPr="00E663D6">
        <w:rPr>
          <w:rFonts w:ascii="Times New Roman" w:hAnsi="Times New Roman" w:cs="Times New Roman"/>
          <w:sz w:val="28"/>
          <w:szCs w:val="28"/>
        </w:rPr>
        <w:t xml:space="preserve"> </w:t>
      </w:r>
      <w:r w:rsidR="00A55961">
        <w:rPr>
          <w:rFonts w:ascii="Times New Roman" w:hAnsi="Times New Roman" w:cs="Times New Roman"/>
          <w:sz w:val="28"/>
          <w:szCs w:val="28"/>
        </w:rPr>
        <w:t xml:space="preserve">Ziemeļu ministru padomē </w:t>
      </w:r>
      <w:r w:rsidR="00695748" w:rsidRPr="00E663D6">
        <w:rPr>
          <w:rFonts w:ascii="Times New Roman" w:hAnsi="Times New Roman" w:cs="Times New Roman"/>
          <w:sz w:val="28"/>
          <w:szCs w:val="28"/>
        </w:rPr>
        <w:t>projekta “</w:t>
      </w:r>
      <w:r w:rsidR="00E663D6" w:rsidRPr="00E663D6">
        <w:rPr>
          <w:rFonts w:ascii="Times New Roman" w:hAnsi="Times New Roman" w:cs="Times New Roman"/>
          <w:bCs/>
          <w:sz w:val="28"/>
          <w:szCs w:val="28"/>
        </w:rPr>
        <w:t>Neatliekamās medicīniskās palīdzības sniegšanas organizēšana pirms slimnīcas etapā atbilstoši Ziemeļeiropas labākajai praksei</w:t>
      </w:r>
      <w:r w:rsidR="00695748" w:rsidRPr="00E663D6">
        <w:rPr>
          <w:rFonts w:ascii="Times New Roman" w:hAnsi="Times New Roman" w:cs="Times New Roman"/>
          <w:sz w:val="28"/>
          <w:szCs w:val="28"/>
        </w:rPr>
        <w:t xml:space="preserve">” </w:t>
      </w:r>
      <w:r w:rsidR="00E22133">
        <w:rPr>
          <w:rFonts w:ascii="Times New Roman" w:hAnsi="Times New Roman" w:cs="Times New Roman"/>
          <w:sz w:val="28"/>
          <w:szCs w:val="28"/>
        </w:rPr>
        <w:t>(</w:t>
      </w:r>
      <w:r w:rsidR="00463ED8">
        <w:rPr>
          <w:rFonts w:ascii="Times New Roman" w:hAnsi="Times New Roman" w:cs="Times New Roman"/>
          <w:sz w:val="28"/>
          <w:szCs w:val="28"/>
        </w:rPr>
        <w:t xml:space="preserve">turpmāk – Projekts) </w:t>
      </w:r>
      <w:r w:rsidR="00695748" w:rsidRPr="00E663D6">
        <w:rPr>
          <w:rFonts w:ascii="Times New Roman" w:hAnsi="Times New Roman" w:cs="Times New Roman"/>
          <w:sz w:val="28"/>
          <w:szCs w:val="28"/>
        </w:rPr>
        <w:t>pieteikumu. Ievērojot nacionālā regulējuma</w:t>
      </w:r>
      <w:r w:rsidR="00695748" w:rsidRPr="00E663D6">
        <w:rPr>
          <w:rStyle w:val="FootnoteReference"/>
          <w:rFonts w:ascii="Times New Roman" w:hAnsi="Times New Roman" w:cs="Times New Roman"/>
          <w:sz w:val="28"/>
          <w:szCs w:val="28"/>
        </w:rPr>
        <w:footnoteReference w:id="1"/>
      </w:r>
      <w:r w:rsidR="00695748" w:rsidRPr="00E663D6">
        <w:rPr>
          <w:rFonts w:ascii="Times New Roman" w:hAnsi="Times New Roman" w:cs="Times New Roman"/>
          <w:sz w:val="28"/>
          <w:szCs w:val="28"/>
        </w:rPr>
        <w:t xml:space="preserve"> noteikto</w:t>
      </w:r>
      <w:r w:rsidR="00695748" w:rsidRPr="00695748">
        <w:rPr>
          <w:rFonts w:ascii="Times New Roman" w:hAnsi="Times New Roman" w:cs="Times New Roman"/>
          <w:sz w:val="28"/>
          <w:szCs w:val="28"/>
        </w:rPr>
        <w:t xml:space="preserve"> kārtību, kādā budžeta iestādes var uzņemties papildu saistības Eiropas Savienības (turpmāk – ES) politikas instrumentu un pārējās ārvalstu finanšu palīdzības līdzfinansētos projektos un pasākumos, </w:t>
      </w:r>
      <w:r w:rsidR="0062439E">
        <w:rPr>
          <w:rFonts w:ascii="Times New Roman" w:hAnsi="Times New Roman" w:cs="Times New Roman"/>
          <w:sz w:val="28"/>
          <w:szCs w:val="28"/>
        </w:rPr>
        <w:t>Veselības ministrija (turpmāk – VM)</w:t>
      </w:r>
      <w:r w:rsidR="00695748" w:rsidRPr="00695748">
        <w:rPr>
          <w:rFonts w:ascii="Times New Roman" w:hAnsi="Times New Roman" w:cs="Times New Roman"/>
          <w:sz w:val="28"/>
          <w:szCs w:val="28"/>
        </w:rPr>
        <w:t xml:space="preserve"> ir</w:t>
      </w:r>
      <w:proofErr w:type="gramStart"/>
      <w:r w:rsidR="00695748" w:rsidRPr="00695748">
        <w:rPr>
          <w:rFonts w:ascii="Times New Roman" w:hAnsi="Times New Roman" w:cs="Times New Roman"/>
          <w:sz w:val="28"/>
          <w:szCs w:val="28"/>
        </w:rPr>
        <w:t xml:space="preserve"> sagatavojusi informatīvo ziņojumu</w:t>
      </w:r>
      <w:proofErr w:type="gramEnd"/>
      <w:r w:rsidR="00695748" w:rsidRPr="00695748">
        <w:rPr>
          <w:rFonts w:ascii="Times New Roman" w:hAnsi="Times New Roman" w:cs="Times New Roman"/>
          <w:sz w:val="28"/>
          <w:szCs w:val="28"/>
        </w:rPr>
        <w:t xml:space="preserve">, lai tiktu pieņemts Ministru kabineta lēmums par </w:t>
      </w:r>
      <w:r w:rsidR="00286061">
        <w:rPr>
          <w:rFonts w:ascii="Times New Roman" w:hAnsi="Times New Roman" w:cs="Times New Roman"/>
          <w:sz w:val="28"/>
          <w:szCs w:val="28"/>
        </w:rPr>
        <w:t xml:space="preserve">atļauju </w:t>
      </w:r>
      <w:r w:rsidR="00286061" w:rsidRPr="00286061">
        <w:rPr>
          <w:rFonts w:ascii="Times New Roman" w:hAnsi="Times New Roman" w:cs="Times New Roman"/>
          <w:sz w:val="28"/>
          <w:szCs w:val="28"/>
        </w:rPr>
        <w:t xml:space="preserve">uzņemties valsts budžeta ilgtermiņa saistības </w:t>
      </w:r>
      <w:r w:rsidR="00CF7C1D">
        <w:rPr>
          <w:rFonts w:ascii="Times New Roman" w:hAnsi="Times New Roman" w:cs="Times New Roman"/>
          <w:sz w:val="28"/>
          <w:szCs w:val="28"/>
        </w:rPr>
        <w:t>p</w:t>
      </w:r>
      <w:r w:rsidR="00286061" w:rsidRPr="00286061">
        <w:rPr>
          <w:rFonts w:ascii="Times New Roman" w:hAnsi="Times New Roman" w:cs="Times New Roman"/>
          <w:sz w:val="28"/>
          <w:szCs w:val="28"/>
        </w:rPr>
        <w:t xml:space="preserve">rogrammas </w:t>
      </w:r>
      <w:r w:rsidR="00CF7C1D">
        <w:rPr>
          <w:rFonts w:ascii="Times New Roman" w:hAnsi="Times New Roman" w:cs="Times New Roman"/>
          <w:sz w:val="28"/>
          <w:szCs w:val="28"/>
        </w:rPr>
        <w:t>P</w:t>
      </w:r>
      <w:r w:rsidR="00286061" w:rsidRPr="00286061">
        <w:rPr>
          <w:rFonts w:ascii="Times New Roman" w:hAnsi="Times New Roman" w:cs="Times New Roman"/>
          <w:sz w:val="28"/>
          <w:szCs w:val="28"/>
        </w:rPr>
        <w:t>rojekta īstenošanai.</w:t>
      </w:r>
      <w:r w:rsidR="00695748" w:rsidRPr="00286061">
        <w:rPr>
          <w:rFonts w:ascii="Times New Roman" w:hAnsi="Times New Roman" w:cs="Times New Roman"/>
          <w:sz w:val="28"/>
          <w:szCs w:val="28"/>
        </w:rPr>
        <w:t xml:space="preserve">    </w:t>
      </w:r>
    </w:p>
    <w:p w:rsidR="00271E74" w:rsidRDefault="00FE4122" w:rsidP="007C4BC6">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Dalība programmas aktivitātēs </w:t>
      </w:r>
      <w:r w:rsidR="005C255F" w:rsidRPr="00A45731">
        <w:rPr>
          <w:rFonts w:ascii="Times New Roman" w:hAnsi="Times New Roman" w:cs="Times New Roman"/>
          <w:sz w:val="28"/>
          <w:szCs w:val="28"/>
        </w:rPr>
        <w:t xml:space="preserve">Latvijai ir svarīga pieredzes gūšanai un zināšanu apmaiņas nodrošināšanai, jo </w:t>
      </w:r>
      <w:r w:rsidR="004318D9">
        <w:rPr>
          <w:rFonts w:ascii="Times New Roman" w:hAnsi="Times New Roman" w:cs="Times New Roman"/>
          <w:sz w:val="28"/>
          <w:szCs w:val="28"/>
        </w:rPr>
        <w:t>informācijas apmaiņa</w:t>
      </w:r>
      <w:r w:rsidR="005C255F" w:rsidRPr="00A45731">
        <w:rPr>
          <w:rFonts w:ascii="Times New Roman" w:hAnsi="Times New Roman" w:cs="Times New Roman"/>
          <w:sz w:val="28"/>
          <w:szCs w:val="28"/>
        </w:rPr>
        <w:t xml:space="preserve"> par ES dalībvalstu pieredzi</w:t>
      </w:r>
      <w:r w:rsidR="00CF74AD">
        <w:rPr>
          <w:rFonts w:ascii="Times New Roman" w:hAnsi="Times New Roman" w:cs="Times New Roman"/>
          <w:sz w:val="28"/>
          <w:szCs w:val="28"/>
        </w:rPr>
        <w:t xml:space="preserve"> un</w:t>
      </w:r>
      <w:r w:rsidR="005C255F" w:rsidRPr="00A45731">
        <w:rPr>
          <w:rFonts w:ascii="Times New Roman" w:hAnsi="Times New Roman" w:cs="Times New Roman"/>
          <w:sz w:val="28"/>
          <w:szCs w:val="28"/>
        </w:rPr>
        <w:t xml:space="preserve"> labo praksi konkrētu jautājumu risināšanā</w:t>
      </w:r>
      <w:r w:rsidR="004318D9">
        <w:rPr>
          <w:rFonts w:ascii="Times New Roman" w:hAnsi="Times New Roman" w:cs="Times New Roman"/>
          <w:sz w:val="28"/>
          <w:szCs w:val="28"/>
        </w:rPr>
        <w:t xml:space="preserve"> dod</w:t>
      </w:r>
      <w:r w:rsidR="005C255F" w:rsidRPr="00A45731">
        <w:rPr>
          <w:rFonts w:ascii="Times New Roman" w:hAnsi="Times New Roman" w:cs="Times New Roman"/>
          <w:sz w:val="28"/>
          <w:szCs w:val="28"/>
        </w:rPr>
        <w:t xml:space="preserve"> Latvija</w:t>
      </w:r>
      <w:r w:rsidR="004318D9">
        <w:rPr>
          <w:rFonts w:ascii="Times New Roman" w:hAnsi="Times New Roman" w:cs="Times New Roman"/>
          <w:sz w:val="28"/>
          <w:szCs w:val="28"/>
        </w:rPr>
        <w:t>i</w:t>
      </w:r>
      <w:r w:rsidR="005C255F" w:rsidRPr="00A45731">
        <w:rPr>
          <w:rFonts w:ascii="Times New Roman" w:hAnsi="Times New Roman" w:cs="Times New Roman"/>
          <w:sz w:val="28"/>
          <w:szCs w:val="28"/>
        </w:rPr>
        <w:t xml:space="preserve"> </w:t>
      </w:r>
      <w:r w:rsidR="004318D9">
        <w:rPr>
          <w:rFonts w:ascii="Times New Roman" w:hAnsi="Times New Roman" w:cs="Times New Roman"/>
          <w:sz w:val="28"/>
          <w:szCs w:val="28"/>
        </w:rPr>
        <w:t>iespēju</w:t>
      </w:r>
      <w:r w:rsidR="005C255F" w:rsidRPr="00A45731">
        <w:rPr>
          <w:rFonts w:ascii="Times New Roman" w:hAnsi="Times New Roman" w:cs="Times New Roman"/>
          <w:sz w:val="28"/>
          <w:szCs w:val="28"/>
        </w:rPr>
        <w:t xml:space="preserve"> piedāvāt </w:t>
      </w:r>
      <w:r w:rsidR="004318D9">
        <w:rPr>
          <w:rFonts w:ascii="Times New Roman" w:hAnsi="Times New Roman" w:cs="Times New Roman"/>
          <w:sz w:val="28"/>
          <w:szCs w:val="28"/>
        </w:rPr>
        <w:t>veselības nozares</w:t>
      </w:r>
      <w:r w:rsidR="005C255F" w:rsidRPr="00A45731">
        <w:rPr>
          <w:rFonts w:ascii="Times New Roman" w:hAnsi="Times New Roman" w:cs="Times New Roman"/>
          <w:sz w:val="28"/>
          <w:szCs w:val="28"/>
        </w:rPr>
        <w:t xml:space="preserve"> speciālistiem nepieciešamo informāciju un attīstības iespēja</w:t>
      </w:r>
      <w:r w:rsidR="0043757E">
        <w:rPr>
          <w:rFonts w:ascii="Times New Roman" w:hAnsi="Times New Roman" w:cs="Times New Roman"/>
          <w:sz w:val="28"/>
          <w:szCs w:val="28"/>
        </w:rPr>
        <w:t xml:space="preserve">s. </w:t>
      </w:r>
    </w:p>
    <w:p w:rsidR="002A1A46" w:rsidRPr="008A5AA1" w:rsidRDefault="00502C8A" w:rsidP="008A5AA1">
      <w:pPr>
        <w:spacing w:after="0" w:line="264" w:lineRule="auto"/>
        <w:ind w:firstLine="720"/>
        <w:jc w:val="both"/>
        <w:rPr>
          <w:rFonts w:ascii="Times New Roman" w:hAnsi="Times New Roman" w:cs="Times New Roman"/>
          <w:bCs/>
          <w:color w:val="212121"/>
          <w:sz w:val="28"/>
          <w:szCs w:val="28"/>
          <w:shd w:val="clear" w:color="auto" w:fill="FFFFFF"/>
        </w:rPr>
      </w:pPr>
      <w:r>
        <w:rPr>
          <w:rFonts w:ascii="Times New Roman" w:hAnsi="Times New Roman" w:cs="Times New Roman"/>
          <w:sz w:val="28"/>
          <w:szCs w:val="28"/>
        </w:rPr>
        <w:t>NMPD</w:t>
      </w:r>
      <w:r w:rsidR="002A1A46">
        <w:rPr>
          <w:rFonts w:ascii="Times New Roman" w:hAnsi="Times New Roman" w:cs="Times New Roman"/>
          <w:sz w:val="28"/>
          <w:szCs w:val="28"/>
        </w:rPr>
        <w:t xml:space="preserve"> ir izdevies gūt atsaucību </w:t>
      </w:r>
      <w:r w:rsidR="002A1A46" w:rsidRPr="008A5AA1">
        <w:rPr>
          <w:rFonts w:ascii="Times New Roman" w:hAnsi="Times New Roman" w:cs="Times New Roman"/>
          <w:sz w:val="28"/>
          <w:szCs w:val="28"/>
        </w:rPr>
        <w:t xml:space="preserve">no Dānijas </w:t>
      </w:r>
      <w:r w:rsidR="000E4D79" w:rsidRPr="008A5AA1">
        <w:rPr>
          <w:rFonts w:ascii="Times New Roman" w:hAnsi="Times New Roman" w:cs="Times New Roman"/>
          <w:sz w:val="28"/>
          <w:szCs w:val="28"/>
        </w:rPr>
        <w:t>(</w:t>
      </w:r>
      <w:r w:rsidR="000E4D79" w:rsidRPr="008A5AA1">
        <w:rPr>
          <w:rFonts w:ascii="Times New Roman" w:hAnsi="Times New Roman" w:cs="Times New Roman"/>
          <w:bCs/>
          <w:color w:val="212121"/>
          <w:sz w:val="28"/>
          <w:szCs w:val="28"/>
          <w:shd w:val="clear" w:color="auto" w:fill="FFFFFF"/>
        </w:rPr>
        <w:t>Kopenhāgenas reģiona neatliekamās medicīniskās palīdzības dienests</w:t>
      </w:r>
      <w:r w:rsidR="008A5AA1" w:rsidRPr="008A5AA1">
        <w:rPr>
          <w:rFonts w:ascii="Times New Roman" w:hAnsi="Times New Roman" w:cs="Times New Roman"/>
          <w:bCs/>
          <w:color w:val="212121"/>
          <w:sz w:val="28"/>
          <w:szCs w:val="28"/>
          <w:shd w:val="clear" w:color="auto" w:fill="FFFFFF"/>
        </w:rPr>
        <w:t xml:space="preserve">/ </w:t>
      </w:r>
      <w:r w:rsidR="008A5AA1" w:rsidRPr="008A5AA1">
        <w:rPr>
          <w:rFonts w:ascii="Times New Roman" w:hAnsi="Times New Roman" w:cs="Times New Roman"/>
          <w:color w:val="212121"/>
          <w:sz w:val="28"/>
          <w:szCs w:val="28"/>
          <w:shd w:val="clear" w:color="auto" w:fill="FFFFFF"/>
        </w:rPr>
        <w:t>Capital Region of Denmark Copenhagen Emergency Medical Services</w:t>
      </w:r>
      <w:r w:rsidR="000E4D79" w:rsidRPr="008A5AA1">
        <w:rPr>
          <w:rFonts w:ascii="Times New Roman" w:hAnsi="Times New Roman" w:cs="Times New Roman"/>
          <w:sz w:val="28"/>
          <w:szCs w:val="28"/>
        </w:rPr>
        <w:t xml:space="preserve">) </w:t>
      </w:r>
      <w:r w:rsidR="002A1A46" w:rsidRPr="008A5AA1">
        <w:rPr>
          <w:rFonts w:ascii="Times New Roman" w:hAnsi="Times New Roman" w:cs="Times New Roman"/>
          <w:sz w:val="28"/>
          <w:szCs w:val="28"/>
        </w:rPr>
        <w:t xml:space="preserve">un Somijas </w:t>
      </w:r>
      <w:r w:rsidR="000E4D79" w:rsidRPr="008A5AA1">
        <w:rPr>
          <w:rFonts w:ascii="Times New Roman" w:hAnsi="Times New Roman" w:cs="Times New Roman"/>
          <w:sz w:val="28"/>
          <w:szCs w:val="28"/>
        </w:rPr>
        <w:t>(</w:t>
      </w:r>
      <w:r w:rsidR="000E4D79" w:rsidRPr="008A5AA1">
        <w:rPr>
          <w:rFonts w:ascii="Times New Roman" w:hAnsi="Times New Roman" w:cs="Times New Roman"/>
          <w:color w:val="212121"/>
          <w:sz w:val="28"/>
          <w:szCs w:val="28"/>
        </w:rPr>
        <w:t>Ārkārtas reaģēšanas centra administrācija</w:t>
      </w:r>
      <w:r w:rsidR="008A5AA1" w:rsidRPr="008A5AA1">
        <w:rPr>
          <w:rFonts w:ascii="Times New Roman" w:hAnsi="Times New Roman" w:cs="Times New Roman"/>
          <w:color w:val="212121"/>
          <w:sz w:val="28"/>
          <w:szCs w:val="28"/>
        </w:rPr>
        <w:t>/</w:t>
      </w:r>
      <w:r w:rsidR="008A5AA1" w:rsidRPr="008A5AA1">
        <w:rPr>
          <w:rFonts w:ascii="Times New Roman" w:hAnsi="Times New Roman" w:cs="Times New Roman"/>
          <w:bCs/>
          <w:color w:val="212121"/>
          <w:sz w:val="28"/>
          <w:szCs w:val="28"/>
        </w:rPr>
        <w:t xml:space="preserve"> Emergency Response Centre Administration</w:t>
      </w:r>
      <w:r w:rsidR="000E4D79" w:rsidRPr="008A5AA1">
        <w:rPr>
          <w:rFonts w:ascii="Times New Roman" w:hAnsi="Times New Roman" w:cs="Times New Roman"/>
          <w:color w:val="212121"/>
          <w:sz w:val="28"/>
          <w:szCs w:val="28"/>
        </w:rPr>
        <w:t>)</w:t>
      </w:r>
      <w:r w:rsidR="000E4D79" w:rsidRPr="008A5AA1">
        <w:rPr>
          <w:rFonts w:ascii="Times New Roman" w:hAnsi="Times New Roman" w:cs="Times New Roman"/>
          <w:sz w:val="28"/>
          <w:szCs w:val="28"/>
        </w:rPr>
        <w:t xml:space="preserve"> </w:t>
      </w:r>
      <w:r w:rsidR="002A1A46" w:rsidRPr="008A5AA1">
        <w:rPr>
          <w:rFonts w:ascii="Times New Roman" w:hAnsi="Times New Roman" w:cs="Times New Roman"/>
          <w:sz w:val="28"/>
          <w:szCs w:val="28"/>
        </w:rPr>
        <w:t xml:space="preserve">neatliekamās medicīniskās palīdzības organizācijām, saņemot uzaicinājuma vēstules pieredzes apmaiņai </w:t>
      </w:r>
      <w:r w:rsidR="00CC3D62" w:rsidRPr="008A5AA1">
        <w:rPr>
          <w:rFonts w:ascii="Times New Roman" w:hAnsi="Times New Roman" w:cs="Times New Roman"/>
          <w:sz w:val="28"/>
          <w:szCs w:val="28"/>
        </w:rPr>
        <w:t xml:space="preserve">Projekta </w:t>
      </w:r>
      <w:r w:rsidR="002A1A46" w:rsidRPr="008A5AA1">
        <w:rPr>
          <w:rFonts w:ascii="Times New Roman" w:hAnsi="Times New Roman" w:cs="Times New Roman"/>
          <w:sz w:val="28"/>
          <w:szCs w:val="28"/>
        </w:rPr>
        <w:t>mobilitātes braucienu ietvaros.</w:t>
      </w:r>
    </w:p>
    <w:p w:rsidR="005A33F8" w:rsidRPr="005A33F8" w:rsidRDefault="00FD0739" w:rsidP="007C4BC6">
      <w:pPr>
        <w:spacing w:after="0" w:line="264" w:lineRule="auto"/>
        <w:ind w:firstLine="720"/>
        <w:jc w:val="both"/>
        <w:rPr>
          <w:rFonts w:ascii="Times New Roman" w:hAnsi="Times New Roman" w:cs="Times New Roman"/>
          <w:sz w:val="28"/>
          <w:szCs w:val="28"/>
        </w:rPr>
      </w:pPr>
      <w:r w:rsidRPr="005A33F8">
        <w:rPr>
          <w:rFonts w:ascii="Times New Roman" w:hAnsi="Times New Roman" w:cs="Times New Roman"/>
          <w:sz w:val="28"/>
          <w:szCs w:val="28"/>
        </w:rPr>
        <w:t>NMP</w:t>
      </w:r>
      <w:r w:rsidR="00906651" w:rsidRPr="005A33F8">
        <w:rPr>
          <w:rFonts w:ascii="Times New Roman" w:hAnsi="Times New Roman" w:cs="Times New Roman"/>
          <w:sz w:val="28"/>
          <w:szCs w:val="28"/>
        </w:rPr>
        <w:t>D</w:t>
      </w:r>
      <w:r w:rsidRPr="005A33F8">
        <w:rPr>
          <w:rFonts w:ascii="Times New Roman" w:hAnsi="Times New Roman" w:cs="Times New Roman"/>
          <w:sz w:val="28"/>
          <w:szCs w:val="28"/>
        </w:rPr>
        <w:t xml:space="preserve"> </w:t>
      </w:r>
      <w:r w:rsidR="005A33F8" w:rsidRPr="005A33F8">
        <w:rPr>
          <w:rFonts w:ascii="Times New Roman" w:hAnsi="Times New Roman" w:cs="Times New Roman"/>
          <w:sz w:val="28"/>
          <w:szCs w:val="28"/>
        </w:rPr>
        <w:t xml:space="preserve">galvenais </w:t>
      </w:r>
      <w:r w:rsidRPr="005A33F8">
        <w:rPr>
          <w:rFonts w:ascii="Times New Roman" w:hAnsi="Times New Roman" w:cs="Times New Roman"/>
          <w:sz w:val="28"/>
          <w:szCs w:val="28"/>
        </w:rPr>
        <w:t>mērķi</w:t>
      </w:r>
      <w:r w:rsidR="005A33F8" w:rsidRPr="005A33F8">
        <w:rPr>
          <w:rFonts w:ascii="Times New Roman" w:hAnsi="Times New Roman" w:cs="Times New Roman"/>
          <w:sz w:val="28"/>
          <w:szCs w:val="28"/>
        </w:rPr>
        <w:t>s</w:t>
      </w:r>
      <w:r w:rsidRPr="005A33F8">
        <w:rPr>
          <w:rFonts w:ascii="Times New Roman" w:hAnsi="Times New Roman" w:cs="Times New Roman"/>
          <w:sz w:val="28"/>
          <w:szCs w:val="28"/>
        </w:rPr>
        <w:t xml:space="preserve"> dalībai Zie</w:t>
      </w:r>
      <w:r w:rsidR="005A33F8" w:rsidRPr="005A33F8">
        <w:rPr>
          <w:rFonts w:ascii="Times New Roman" w:hAnsi="Times New Roman" w:cs="Times New Roman"/>
          <w:sz w:val="28"/>
          <w:szCs w:val="28"/>
        </w:rPr>
        <w:t xml:space="preserve">meļvalstu mobilitātes programmā </w:t>
      </w:r>
      <w:r w:rsidR="001E4AD5">
        <w:rPr>
          <w:rFonts w:ascii="Times New Roman" w:hAnsi="Times New Roman" w:cs="Times New Roman"/>
          <w:sz w:val="28"/>
          <w:szCs w:val="28"/>
        </w:rPr>
        <w:t xml:space="preserve">ir </w:t>
      </w:r>
      <w:r w:rsidR="005A33F8" w:rsidRPr="005A33F8">
        <w:rPr>
          <w:rFonts w:ascii="Times New Roman" w:hAnsi="Times New Roman" w:cs="Times New Roman"/>
          <w:sz w:val="28"/>
          <w:szCs w:val="28"/>
        </w:rPr>
        <w:t>apgūt Somijas un Dānijas kolēģu pieredzi Neatliekamās medicīniskās sistēmas un Katastrofu medicīnas sistēmas vadībā, plānošanā un organizēšanā.</w:t>
      </w:r>
    </w:p>
    <w:p w:rsidR="0040702C" w:rsidRDefault="0040702C" w:rsidP="00C930F7">
      <w:pPr>
        <w:pStyle w:val="xmsonormal"/>
        <w:shd w:val="clear" w:color="auto" w:fill="FFFFFF"/>
        <w:spacing w:before="0" w:beforeAutospacing="0" w:after="0" w:afterAutospacing="0" w:line="264" w:lineRule="auto"/>
        <w:ind w:firstLine="709"/>
        <w:jc w:val="both"/>
        <w:rPr>
          <w:sz w:val="28"/>
          <w:szCs w:val="28"/>
        </w:rPr>
      </w:pPr>
      <w:r w:rsidRPr="008C453B">
        <w:rPr>
          <w:bCs/>
          <w:sz w:val="28"/>
          <w:szCs w:val="28"/>
        </w:rPr>
        <w:t>Paredzamie ieguvumi no vizītēm Somijā un Dānijā</w:t>
      </w:r>
      <w:r w:rsidRPr="008C453B">
        <w:rPr>
          <w:rStyle w:val="apple-converted-space"/>
          <w:sz w:val="28"/>
          <w:szCs w:val="28"/>
        </w:rPr>
        <w:t> </w:t>
      </w:r>
      <w:r w:rsidRPr="008C453B">
        <w:rPr>
          <w:sz w:val="28"/>
          <w:szCs w:val="28"/>
        </w:rPr>
        <w:t>– Projekta rezultātā</w:t>
      </w:r>
      <w:r>
        <w:rPr>
          <w:sz w:val="28"/>
          <w:szCs w:val="28"/>
        </w:rPr>
        <w:t xml:space="preserve"> tiks stiprināta </w:t>
      </w:r>
      <w:r w:rsidRPr="005A33F8">
        <w:rPr>
          <w:sz w:val="28"/>
          <w:szCs w:val="28"/>
        </w:rPr>
        <w:t>Latvij</w:t>
      </w:r>
      <w:r w:rsidR="00BE67B8">
        <w:rPr>
          <w:sz w:val="28"/>
          <w:szCs w:val="28"/>
        </w:rPr>
        <w:t>as katastrofu medicīnas sistēma un</w:t>
      </w:r>
      <w:r w:rsidRPr="005A33F8">
        <w:rPr>
          <w:sz w:val="28"/>
          <w:szCs w:val="28"/>
        </w:rPr>
        <w:t xml:space="preserve"> V</w:t>
      </w:r>
      <w:r w:rsidR="00BE67B8">
        <w:rPr>
          <w:sz w:val="28"/>
          <w:szCs w:val="28"/>
        </w:rPr>
        <w:t>alsts katastrofu medicīnas plāns</w:t>
      </w:r>
      <w:r w:rsidR="005E0008">
        <w:rPr>
          <w:sz w:val="28"/>
          <w:szCs w:val="28"/>
        </w:rPr>
        <w:t xml:space="preserve">, </w:t>
      </w:r>
      <w:r w:rsidR="00A90526">
        <w:rPr>
          <w:sz w:val="28"/>
          <w:szCs w:val="28"/>
        </w:rPr>
        <w:t xml:space="preserve">pilnveidota </w:t>
      </w:r>
      <w:r>
        <w:rPr>
          <w:sz w:val="28"/>
          <w:szCs w:val="28"/>
        </w:rPr>
        <w:t>neatliekamā</w:t>
      </w:r>
      <w:r w:rsidR="00FF4A1E">
        <w:rPr>
          <w:sz w:val="28"/>
          <w:szCs w:val="28"/>
        </w:rPr>
        <w:t>s</w:t>
      </w:r>
      <w:r>
        <w:rPr>
          <w:sz w:val="28"/>
          <w:szCs w:val="28"/>
        </w:rPr>
        <w:t xml:space="preserve"> medicīniskā</w:t>
      </w:r>
      <w:r w:rsidR="00FF4A1E">
        <w:rPr>
          <w:sz w:val="28"/>
          <w:szCs w:val="28"/>
        </w:rPr>
        <w:t>s</w:t>
      </w:r>
      <w:r>
        <w:rPr>
          <w:sz w:val="28"/>
          <w:szCs w:val="28"/>
        </w:rPr>
        <w:t xml:space="preserve"> palīdzība</w:t>
      </w:r>
      <w:r w:rsidR="00FF4A1E">
        <w:rPr>
          <w:sz w:val="28"/>
          <w:szCs w:val="28"/>
        </w:rPr>
        <w:t>s sistēma Latvijā</w:t>
      </w:r>
      <w:r w:rsidRPr="005A33F8">
        <w:rPr>
          <w:sz w:val="28"/>
          <w:szCs w:val="28"/>
        </w:rPr>
        <w:t xml:space="preserve">, </w:t>
      </w:r>
      <w:r w:rsidR="00A90526">
        <w:rPr>
          <w:sz w:val="28"/>
          <w:szCs w:val="28"/>
        </w:rPr>
        <w:t>paaugstināt</w:t>
      </w:r>
      <w:r w:rsidR="005E0008">
        <w:rPr>
          <w:sz w:val="28"/>
          <w:szCs w:val="28"/>
        </w:rPr>
        <w:t>a</w:t>
      </w:r>
      <w:r w:rsidR="00A90526">
        <w:rPr>
          <w:sz w:val="28"/>
          <w:szCs w:val="28"/>
        </w:rPr>
        <w:t xml:space="preserve">s </w:t>
      </w:r>
      <w:r w:rsidRPr="005A33F8">
        <w:rPr>
          <w:sz w:val="28"/>
          <w:szCs w:val="28"/>
        </w:rPr>
        <w:t>darbinieku zināšan</w:t>
      </w:r>
      <w:r w:rsidR="00A90526">
        <w:rPr>
          <w:sz w:val="28"/>
          <w:szCs w:val="28"/>
        </w:rPr>
        <w:t>as</w:t>
      </w:r>
      <w:r w:rsidRPr="005A33F8">
        <w:rPr>
          <w:sz w:val="28"/>
          <w:szCs w:val="28"/>
        </w:rPr>
        <w:t xml:space="preserve">, </w:t>
      </w:r>
      <w:r w:rsidR="00A90526">
        <w:rPr>
          <w:sz w:val="28"/>
          <w:szCs w:val="28"/>
        </w:rPr>
        <w:t xml:space="preserve">izveidoti </w:t>
      </w:r>
      <w:r w:rsidRPr="005A33F8">
        <w:rPr>
          <w:sz w:val="28"/>
          <w:szCs w:val="28"/>
        </w:rPr>
        <w:t xml:space="preserve">darba kontakti turpmākai </w:t>
      </w:r>
      <w:r w:rsidR="00A90526">
        <w:rPr>
          <w:sz w:val="28"/>
          <w:szCs w:val="28"/>
        </w:rPr>
        <w:t xml:space="preserve">veiksmīgai </w:t>
      </w:r>
      <w:r w:rsidRPr="005A33F8">
        <w:rPr>
          <w:sz w:val="28"/>
          <w:szCs w:val="28"/>
        </w:rPr>
        <w:t>starpvalstu sadarbībai</w:t>
      </w:r>
      <w:r w:rsidR="00FF4A1E">
        <w:rPr>
          <w:sz w:val="28"/>
          <w:szCs w:val="28"/>
        </w:rPr>
        <w:t xml:space="preserve"> </w:t>
      </w:r>
      <w:r w:rsidR="005E0008">
        <w:rPr>
          <w:sz w:val="28"/>
          <w:szCs w:val="28"/>
        </w:rPr>
        <w:t>un</w:t>
      </w:r>
      <w:r w:rsidR="00A90526">
        <w:rPr>
          <w:sz w:val="28"/>
          <w:szCs w:val="28"/>
        </w:rPr>
        <w:t xml:space="preserve"> tiks </w:t>
      </w:r>
      <w:r w:rsidR="00FF4A1E">
        <w:rPr>
          <w:sz w:val="28"/>
          <w:szCs w:val="28"/>
        </w:rPr>
        <w:t>pilnveidots</w:t>
      </w:r>
      <w:r>
        <w:rPr>
          <w:sz w:val="28"/>
          <w:szCs w:val="28"/>
        </w:rPr>
        <w:t xml:space="preserve"> apmācību satur</w:t>
      </w:r>
      <w:r w:rsidR="00FF4A1E">
        <w:rPr>
          <w:sz w:val="28"/>
          <w:szCs w:val="28"/>
        </w:rPr>
        <w:t>s</w:t>
      </w:r>
      <w:r>
        <w:rPr>
          <w:sz w:val="28"/>
          <w:szCs w:val="28"/>
        </w:rPr>
        <w:t xml:space="preserve"> un</w:t>
      </w:r>
      <w:r w:rsidRPr="005A33F8">
        <w:rPr>
          <w:sz w:val="28"/>
          <w:szCs w:val="28"/>
        </w:rPr>
        <w:t xml:space="preserve"> pieredzes pārņemšana brigāžu darba</w:t>
      </w:r>
      <w:r w:rsidR="00A90526">
        <w:rPr>
          <w:sz w:val="28"/>
          <w:szCs w:val="28"/>
        </w:rPr>
        <w:t>m</w:t>
      </w:r>
      <w:r w:rsidRPr="005A33F8">
        <w:rPr>
          <w:sz w:val="28"/>
          <w:szCs w:val="28"/>
        </w:rPr>
        <w:t>.</w:t>
      </w:r>
    </w:p>
    <w:p w:rsidR="005A4D74" w:rsidRPr="005A4D74" w:rsidRDefault="00003ACF" w:rsidP="007C4BC6">
      <w:pPr>
        <w:pStyle w:val="xmsonormal"/>
        <w:shd w:val="clear" w:color="auto" w:fill="FFFFFF"/>
        <w:spacing w:before="0" w:beforeAutospacing="0" w:after="0" w:afterAutospacing="0" w:line="264" w:lineRule="auto"/>
        <w:ind w:left="720"/>
        <w:jc w:val="both"/>
        <w:rPr>
          <w:b/>
          <w:bCs/>
          <w:sz w:val="28"/>
          <w:szCs w:val="28"/>
        </w:rPr>
      </w:pPr>
      <w:r>
        <w:rPr>
          <w:b/>
          <w:bCs/>
          <w:sz w:val="28"/>
          <w:szCs w:val="28"/>
        </w:rPr>
        <w:t>P</w:t>
      </w:r>
      <w:r w:rsidR="005A33F8" w:rsidRPr="005A33F8">
        <w:rPr>
          <w:b/>
          <w:bCs/>
          <w:sz w:val="28"/>
          <w:szCs w:val="28"/>
        </w:rPr>
        <w:t>amatojums un ieguvumi:</w:t>
      </w:r>
    </w:p>
    <w:p w:rsidR="005A33F8" w:rsidRPr="005A33F8" w:rsidRDefault="00D94101" w:rsidP="007C4BC6">
      <w:pPr>
        <w:pStyle w:val="xmsolistparagraph"/>
        <w:numPr>
          <w:ilvl w:val="0"/>
          <w:numId w:val="22"/>
        </w:numPr>
        <w:shd w:val="clear" w:color="auto" w:fill="FFFFFF"/>
        <w:spacing w:before="0" w:beforeAutospacing="0" w:after="0" w:afterAutospacing="0" w:line="264" w:lineRule="auto"/>
        <w:ind w:left="714" w:hanging="357"/>
        <w:jc w:val="both"/>
        <w:rPr>
          <w:sz w:val="28"/>
          <w:szCs w:val="28"/>
        </w:rPr>
      </w:pPr>
      <w:r>
        <w:rPr>
          <w:sz w:val="28"/>
          <w:szCs w:val="28"/>
        </w:rPr>
        <w:t>I</w:t>
      </w:r>
      <w:r w:rsidR="005A33F8" w:rsidRPr="005A33F8">
        <w:rPr>
          <w:sz w:val="28"/>
          <w:szCs w:val="28"/>
        </w:rPr>
        <w:t xml:space="preserve">espēja iepazīties ar Somijas </w:t>
      </w:r>
      <w:r w:rsidR="009D2357">
        <w:rPr>
          <w:sz w:val="28"/>
          <w:szCs w:val="28"/>
        </w:rPr>
        <w:t xml:space="preserve">un Dānijas </w:t>
      </w:r>
      <w:r w:rsidR="005A33F8" w:rsidRPr="005A33F8">
        <w:rPr>
          <w:sz w:val="28"/>
          <w:szCs w:val="28"/>
        </w:rPr>
        <w:t>sociālās un veselības sistēmas plānošanu, ieskaitot gatavību ārkārtas veselības un sabiedrības veselības situācijām</w:t>
      </w:r>
      <w:r w:rsidR="00003ACF">
        <w:rPr>
          <w:sz w:val="28"/>
          <w:szCs w:val="28"/>
        </w:rPr>
        <w:t>, organizēšanu un nodrošināšanu</w:t>
      </w:r>
      <w:r w:rsidR="005A33F8" w:rsidRPr="005A33F8">
        <w:rPr>
          <w:sz w:val="28"/>
          <w:szCs w:val="28"/>
        </w:rPr>
        <w:t xml:space="preserve"> (salīdzinājums ar Latvijas Katastrofu medicīnas organizēšanas noteikumiem, Katastrofu medicīnas plānu,</w:t>
      </w:r>
      <w:r>
        <w:rPr>
          <w:sz w:val="28"/>
          <w:szCs w:val="28"/>
        </w:rPr>
        <w:t xml:space="preserve"> NMPD Ārkārtas situāciju plānu).</w:t>
      </w:r>
    </w:p>
    <w:p w:rsidR="005A33F8" w:rsidRPr="005A33F8" w:rsidRDefault="005A33F8" w:rsidP="007C4BC6">
      <w:pPr>
        <w:pStyle w:val="xmsolistparagraph"/>
        <w:numPr>
          <w:ilvl w:val="0"/>
          <w:numId w:val="22"/>
        </w:numPr>
        <w:shd w:val="clear" w:color="auto" w:fill="FFFFFF"/>
        <w:spacing w:before="0" w:beforeAutospacing="0" w:after="0" w:afterAutospacing="0" w:line="264" w:lineRule="auto"/>
        <w:jc w:val="both"/>
        <w:rPr>
          <w:sz w:val="28"/>
          <w:szCs w:val="28"/>
        </w:rPr>
      </w:pPr>
      <w:r w:rsidRPr="005A33F8">
        <w:rPr>
          <w:sz w:val="28"/>
          <w:szCs w:val="28"/>
        </w:rPr>
        <w:t xml:space="preserve">Somijas </w:t>
      </w:r>
      <w:r w:rsidR="009D2357">
        <w:rPr>
          <w:sz w:val="28"/>
          <w:szCs w:val="28"/>
        </w:rPr>
        <w:t xml:space="preserve">un Dānijas </w:t>
      </w:r>
      <w:r w:rsidR="00502C8A">
        <w:rPr>
          <w:sz w:val="28"/>
          <w:szCs w:val="28"/>
        </w:rPr>
        <w:t>normatīvie akti</w:t>
      </w:r>
      <w:r w:rsidRPr="005A33F8">
        <w:rPr>
          <w:sz w:val="28"/>
          <w:szCs w:val="28"/>
        </w:rPr>
        <w:t>, kas nosaka un regulē institūciju sadarbību un atbildības ārkārtas situāciju pārvaldīšanā,  ārkārtas situāciju pārvaldīšan</w:t>
      </w:r>
      <w:r w:rsidR="00D94101">
        <w:rPr>
          <w:sz w:val="28"/>
          <w:szCs w:val="28"/>
        </w:rPr>
        <w:t>a un tās  labās prakses piemēri.</w:t>
      </w:r>
    </w:p>
    <w:p w:rsidR="005A33F8" w:rsidRPr="005A33F8" w:rsidRDefault="00D94101" w:rsidP="007C4BC6">
      <w:pPr>
        <w:pStyle w:val="xmsolistparagraph"/>
        <w:numPr>
          <w:ilvl w:val="0"/>
          <w:numId w:val="22"/>
        </w:numPr>
        <w:shd w:val="clear" w:color="auto" w:fill="FFFFFF"/>
        <w:spacing w:before="0" w:beforeAutospacing="0" w:after="0" w:afterAutospacing="0" w:line="264" w:lineRule="auto"/>
        <w:jc w:val="both"/>
        <w:rPr>
          <w:sz w:val="28"/>
          <w:szCs w:val="28"/>
        </w:rPr>
      </w:pPr>
      <w:r>
        <w:rPr>
          <w:sz w:val="28"/>
          <w:szCs w:val="28"/>
        </w:rPr>
        <w:t>P</w:t>
      </w:r>
      <w:r w:rsidR="005A33F8" w:rsidRPr="005A33F8">
        <w:rPr>
          <w:sz w:val="28"/>
          <w:szCs w:val="28"/>
        </w:rPr>
        <w:t xml:space="preserve">ieredzes apmaiņa </w:t>
      </w:r>
      <w:r w:rsidR="00C44754">
        <w:rPr>
          <w:sz w:val="28"/>
          <w:szCs w:val="28"/>
        </w:rPr>
        <w:t xml:space="preserve">ar </w:t>
      </w:r>
      <w:r w:rsidR="00FD2158">
        <w:rPr>
          <w:sz w:val="28"/>
          <w:szCs w:val="28"/>
        </w:rPr>
        <w:t>Somij</w:t>
      </w:r>
      <w:r w:rsidR="00D715D3">
        <w:rPr>
          <w:sz w:val="28"/>
          <w:szCs w:val="28"/>
        </w:rPr>
        <w:t>as</w:t>
      </w:r>
      <w:r w:rsidR="00FD2158">
        <w:rPr>
          <w:sz w:val="28"/>
          <w:szCs w:val="28"/>
        </w:rPr>
        <w:t xml:space="preserve"> un Dānij</w:t>
      </w:r>
      <w:r w:rsidR="00D715D3">
        <w:rPr>
          <w:sz w:val="28"/>
          <w:szCs w:val="28"/>
        </w:rPr>
        <w:t>as</w:t>
      </w:r>
      <w:r w:rsidR="00FD2158">
        <w:rPr>
          <w:sz w:val="28"/>
          <w:szCs w:val="28"/>
        </w:rPr>
        <w:t xml:space="preserve"> </w:t>
      </w:r>
      <w:r w:rsidR="00D715D3">
        <w:rPr>
          <w:sz w:val="28"/>
          <w:szCs w:val="28"/>
        </w:rPr>
        <w:t xml:space="preserve">dienestiem </w:t>
      </w:r>
      <w:r w:rsidR="005A33F8" w:rsidRPr="005A33F8">
        <w:rPr>
          <w:sz w:val="28"/>
          <w:szCs w:val="28"/>
        </w:rPr>
        <w:t>pirmsslimnīcu neatliekamās medicīniskās palīdzības sniegšanas organizēšanā un nodrošināšanā, sniegtās pa</w:t>
      </w:r>
      <w:r>
        <w:rPr>
          <w:sz w:val="28"/>
          <w:szCs w:val="28"/>
        </w:rPr>
        <w:t>līdzības uzskaiti/datu nesējiem.</w:t>
      </w:r>
    </w:p>
    <w:p w:rsidR="005A33F8" w:rsidRPr="005A33F8" w:rsidRDefault="004473CC" w:rsidP="007C4BC6">
      <w:pPr>
        <w:pStyle w:val="xmsolistparagraph"/>
        <w:numPr>
          <w:ilvl w:val="0"/>
          <w:numId w:val="22"/>
        </w:numPr>
        <w:shd w:val="clear" w:color="auto" w:fill="FFFFFF"/>
        <w:spacing w:before="0" w:beforeAutospacing="0" w:after="0" w:afterAutospacing="0" w:line="264" w:lineRule="auto"/>
        <w:jc w:val="both"/>
        <w:rPr>
          <w:sz w:val="28"/>
          <w:szCs w:val="28"/>
        </w:rPr>
      </w:pPr>
      <w:r>
        <w:rPr>
          <w:sz w:val="28"/>
          <w:szCs w:val="28"/>
        </w:rPr>
        <w:t>Somijas</w:t>
      </w:r>
      <w:r w:rsidR="009D2357">
        <w:rPr>
          <w:sz w:val="28"/>
          <w:szCs w:val="28"/>
        </w:rPr>
        <w:t xml:space="preserve"> </w:t>
      </w:r>
      <w:r>
        <w:rPr>
          <w:sz w:val="28"/>
          <w:szCs w:val="28"/>
        </w:rPr>
        <w:t>neatliekamās medicīniskās palīdzības dienesta s</w:t>
      </w:r>
      <w:r w:rsidR="005A33F8" w:rsidRPr="005A33F8">
        <w:rPr>
          <w:sz w:val="28"/>
          <w:szCs w:val="28"/>
        </w:rPr>
        <w:t xml:space="preserve">adarbība ar citiem operatīvajiem </w:t>
      </w:r>
      <w:r w:rsidR="00D94101">
        <w:rPr>
          <w:sz w:val="28"/>
          <w:szCs w:val="28"/>
        </w:rPr>
        <w:t>dienestiem (plānotā, praktiskā).</w:t>
      </w:r>
    </w:p>
    <w:p w:rsidR="005A33F8" w:rsidRPr="005A33F8" w:rsidRDefault="004473CC" w:rsidP="007C4BC6">
      <w:pPr>
        <w:pStyle w:val="xmsolistparagraph"/>
        <w:numPr>
          <w:ilvl w:val="0"/>
          <w:numId w:val="22"/>
        </w:numPr>
        <w:shd w:val="clear" w:color="auto" w:fill="FFFFFF"/>
        <w:spacing w:before="0" w:beforeAutospacing="0" w:after="0" w:afterAutospacing="0" w:line="264" w:lineRule="auto"/>
        <w:jc w:val="both"/>
        <w:rPr>
          <w:sz w:val="28"/>
          <w:szCs w:val="28"/>
        </w:rPr>
      </w:pPr>
      <w:r>
        <w:rPr>
          <w:sz w:val="28"/>
          <w:szCs w:val="28"/>
        </w:rPr>
        <w:t>Somijas</w:t>
      </w:r>
      <w:r w:rsidR="009D2357">
        <w:rPr>
          <w:sz w:val="28"/>
          <w:szCs w:val="28"/>
        </w:rPr>
        <w:t xml:space="preserve"> </w:t>
      </w:r>
      <w:r>
        <w:rPr>
          <w:sz w:val="28"/>
          <w:szCs w:val="28"/>
        </w:rPr>
        <w:t>neatliekamās medicīniskās palīdzības dienesta t</w:t>
      </w:r>
      <w:r w:rsidR="005A33F8" w:rsidRPr="005A33F8">
        <w:rPr>
          <w:sz w:val="28"/>
          <w:szCs w:val="28"/>
        </w:rPr>
        <w:t>eorētisko un praktisko apmācību organizēšana gata</w:t>
      </w:r>
      <w:r w:rsidR="00D94101">
        <w:rPr>
          <w:sz w:val="28"/>
          <w:szCs w:val="28"/>
        </w:rPr>
        <w:t>vības un sadarbības uzlabošanai.</w:t>
      </w:r>
    </w:p>
    <w:p w:rsidR="005A33F8" w:rsidRPr="005A33F8" w:rsidRDefault="00D94101" w:rsidP="007C4BC6">
      <w:pPr>
        <w:pStyle w:val="xmsolistparagraph"/>
        <w:numPr>
          <w:ilvl w:val="0"/>
          <w:numId w:val="22"/>
        </w:numPr>
        <w:shd w:val="clear" w:color="auto" w:fill="FFFFFF"/>
        <w:spacing w:before="0" w:beforeAutospacing="0" w:after="0" w:afterAutospacing="0" w:line="264" w:lineRule="auto"/>
        <w:jc w:val="both"/>
        <w:rPr>
          <w:sz w:val="28"/>
          <w:szCs w:val="28"/>
        </w:rPr>
      </w:pPr>
      <w:r>
        <w:rPr>
          <w:sz w:val="28"/>
          <w:szCs w:val="28"/>
        </w:rPr>
        <w:lastRenderedPageBreak/>
        <w:t>I</w:t>
      </w:r>
      <w:r w:rsidR="005A33F8" w:rsidRPr="005A33F8">
        <w:rPr>
          <w:sz w:val="28"/>
          <w:szCs w:val="28"/>
        </w:rPr>
        <w:t xml:space="preserve">epazīšanās ar </w:t>
      </w:r>
      <w:r w:rsidR="004473CC">
        <w:rPr>
          <w:sz w:val="28"/>
          <w:szCs w:val="28"/>
        </w:rPr>
        <w:t>Somijas un Dānijas neatliekamās medicīniskās palīdzības dienestu brigā</w:t>
      </w:r>
      <w:r w:rsidR="005A33F8" w:rsidRPr="005A33F8">
        <w:rPr>
          <w:sz w:val="28"/>
          <w:szCs w:val="28"/>
        </w:rPr>
        <w:t>žu darbu (vizītes)</w:t>
      </w:r>
      <w:r w:rsidR="005A33F8">
        <w:rPr>
          <w:sz w:val="28"/>
          <w:szCs w:val="28"/>
        </w:rPr>
        <w:t>.</w:t>
      </w:r>
    </w:p>
    <w:p w:rsidR="005A33F8" w:rsidRPr="005A33F8" w:rsidRDefault="005A33F8" w:rsidP="007C4BC6">
      <w:pPr>
        <w:pStyle w:val="xmsolistparagraph"/>
        <w:numPr>
          <w:ilvl w:val="0"/>
          <w:numId w:val="22"/>
        </w:numPr>
        <w:shd w:val="clear" w:color="auto" w:fill="FFFFFF"/>
        <w:spacing w:before="0" w:beforeAutospacing="0" w:after="0" w:afterAutospacing="0" w:line="264" w:lineRule="auto"/>
        <w:jc w:val="both"/>
        <w:rPr>
          <w:sz w:val="28"/>
          <w:szCs w:val="28"/>
        </w:rPr>
      </w:pPr>
      <w:r w:rsidRPr="005A33F8">
        <w:rPr>
          <w:sz w:val="28"/>
          <w:szCs w:val="28"/>
        </w:rPr>
        <w:t>Pasaules Veselības organizācijas apmeklēšana</w:t>
      </w:r>
      <w:r>
        <w:rPr>
          <w:sz w:val="28"/>
          <w:szCs w:val="28"/>
        </w:rPr>
        <w:t xml:space="preserve"> (turpmāk</w:t>
      </w:r>
      <w:r w:rsidR="004473CC">
        <w:rPr>
          <w:sz w:val="28"/>
          <w:szCs w:val="28"/>
        </w:rPr>
        <w:t xml:space="preserve"> </w:t>
      </w:r>
      <w:r>
        <w:rPr>
          <w:sz w:val="28"/>
          <w:szCs w:val="28"/>
        </w:rPr>
        <w:t>-</w:t>
      </w:r>
      <w:r w:rsidR="004473CC">
        <w:rPr>
          <w:sz w:val="28"/>
          <w:szCs w:val="28"/>
        </w:rPr>
        <w:t xml:space="preserve"> </w:t>
      </w:r>
      <w:r>
        <w:rPr>
          <w:sz w:val="28"/>
          <w:szCs w:val="28"/>
        </w:rPr>
        <w:t>PVO)</w:t>
      </w:r>
      <w:r w:rsidRPr="005A33F8">
        <w:rPr>
          <w:sz w:val="28"/>
          <w:szCs w:val="28"/>
        </w:rPr>
        <w:t>, kas ir nozīmīga NMP</w:t>
      </w:r>
      <w:r w:rsidR="00770C79">
        <w:rPr>
          <w:sz w:val="28"/>
          <w:szCs w:val="28"/>
        </w:rPr>
        <w:t>D</w:t>
      </w:r>
      <w:r w:rsidRPr="005A33F8">
        <w:rPr>
          <w:sz w:val="28"/>
          <w:szCs w:val="28"/>
        </w:rPr>
        <w:t xml:space="preserve"> kā fokālam PVO kontaktpunktam (NMP</w:t>
      </w:r>
      <w:r w:rsidR="00770C79">
        <w:rPr>
          <w:sz w:val="28"/>
          <w:szCs w:val="28"/>
        </w:rPr>
        <w:t>D</w:t>
      </w:r>
      <w:r w:rsidRPr="005A33F8">
        <w:rPr>
          <w:sz w:val="28"/>
          <w:szCs w:val="28"/>
        </w:rPr>
        <w:t xml:space="preserve"> struktūrvienība seko PVO informācijai ikdienā, lai zinātu par aktuālo infekciju izplatīb</w:t>
      </w:r>
      <w:r w:rsidR="00502C8A">
        <w:rPr>
          <w:sz w:val="28"/>
          <w:szCs w:val="28"/>
        </w:rPr>
        <w:t>u</w:t>
      </w:r>
      <w:r w:rsidRPr="005A33F8">
        <w:rPr>
          <w:sz w:val="28"/>
          <w:szCs w:val="28"/>
        </w:rPr>
        <w:t xml:space="preserve"> pasaulē, kā arī iegūtu vadlīnijas, rekomendācijas, kā valstīm rīkoties dažādu apdraudējumu gadījumā).</w:t>
      </w:r>
    </w:p>
    <w:p w:rsidR="003C2177" w:rsidRPr="003C2177" w:rsidRDefault="003A4F25" w:rsidP="003A51B2">
      <w:pPr>
        <w:spacing w:after="0" w:line="264" w:lineRule="auto"/>
        <w:ind w:firstLine="709"/>
        <w:jc w:val="both"/>
        <w:rPr>
          <w:rFonts w:ascii="Times New Roman" w:hAnsi="Times New Roman" w:cs="Times New Roman"/>
          <w:sz w:val="28"/>
          <w:szCs w:val="28"/>
        </w:rPr>
      </w:pPr>
      <w:r w:rsidRPr="003C2177">
        <w:rPr>
          <w:rFonts w:ascii="Times New Roman" w:hAnsi="Times New Roman" w:cs="Times New Roman"/>
          <w:sz w:val="28"/>
          <w:szCs w:val="28"/>
        </w:rPr>
        <w:t>Projekta aktivitāšu ī</w:t>
      </w:r>
      <w:r w:rsidR="003C2177" w:rsidRPr="003C2177">
        <w:rPr>
          <w:rFonts w:ascii="Times New Roman" w:hAnsi="Times New Roman" w:cs="Times New Roman"/>
          <w:sz w:val="28"/>
          <w:szCs w:val="28"/>
        </w:rPr>
        <w:t xml:space="preserve">stenošanas periods paredzēts no </w:t>
      </w:r>
      <w:r w:rsidRPr="003C2177">
        <w:rPr>
          <w:rFonts w:ascii="Times New Roman" w:hAnsi="Times New Roman" w:cs="Times New Roman"/>
          <w:sz w:val="28"/>
          <w:szCs w:val="28"/>
        </w:rPr>
        <w:t>2016.</w:t>
      </w:r>
      <w:r w:rsidR="00F42787">
        <w:rPr>
          <w:rFonts w:ascii="Times New Roman" w:hAnsi="Times New Roman" w:cs="Times New Roman"/>
          <w:sz w:val="28"/>
          <w:szCs w:val="28"/>
        </w:rPr>
        <w:t xml:space="preserve"> </w:t>
      </w:r>
      <w:r w:rsidRPr="003C2177">
        <w:rPr>
          <w:rFonts w:ascii="Times New Roman" w:hAnsi="Times New Roman" w:cs="Times New Roman"/>
          <w:sz w:val="28"/>
          <w:szCs w:val="28"/>
        </w:rPr>
        <w:t>gada septembra</w:t>
      </w:r>
      <w:proofErr w:type="gramStart"/>
      <w:r w:rsidRPr="003C2177">
        <w:rPr>
          <w:rFonts w:ascii="Times New Roman" w:hAnsi="Times New Roman" w:cs="Times New Roman"/>
          <w:sz w:val="28"/>
          <w:szCs w:val="28"/>
        </w:rPr>
        <w:t xml:space="preserve"> līdz oktobrim ieskaitot</w:t>
      </w:r>
      <w:proofErr w:type="gramEnd"/>
      <w:r w:rsidR="00CA6807">
        <w:rPr>
          <w:rFonts w:ascii="Times New Roman" w:hAnsi="Times New Roman" w:cs="Times New Roman"/>
          <w:sz w:val="28"/>
          <w:szCs w:val="28"/>
        </w:rPr>
        <w:t>, t</w:t>
      </w:r>
      <w:r w:rsidR="00B42703">
        <w:rPr>
          <w:rFonts w:ascii="Times New Roman" w:hAnsi="Times New Roman" w:cs="Times New Roman"/>
          <w:sz w:val="28"/>
          <w:szCs w:val="28"/>
        </w:rPr>
        <w:t xml:space="preserve">ā ietvaros </w:t>
      </w:r>
      <w:r w:rsidR="00B42703">
        <w:rPr>
          <w:rFonts w:ascii="Times New Roman" w:hAnsi="Times New Roman" w:cs="Times New Roman"/>
          <w:sz w:val="28"/>
          <w:szCs w:val="28"/>
          <w:shd w:val="clear" w:color="auto" w:fill="FFFFFF"/>
        </w:rPr>
        <w:t xml:space="preserve">paredzēta </w:t>
      </w:r>
      <w:r w:rsidR="003C2177" w:rsidRPr="003C2177">
        <w:rPr>
          <w:rFonts w:ascii="Times New Roman" w:hAnsi="Times New Roman" w:cs="Times New Roman"/>
          <w:sz w:val="28"/>
          <w:szCs w:val="28"/>
          <w:shd w:val="clear" w:color="auto" w:fill="FFFFFF"/>
        </w:rPr>
        <w:t>vizīte Dānijā</w:t>
      </w:r>
      <w:r w:rsidR="00B42703">
        <w:rPr>
          <w:rFonts w:ascii="Times New Roman" w:hAnsi="Times New Roman" w:cs="Times New Roman"/>
          <w:sz w:val="28"/>
          <w:szCs w:val="28"/>
          <w:shd w:val="clear" w:color="auto" w:fill="FFFFFF"/>
        </w:rPr>
        <w:t xml:space="preserve"> </w:t>
      </w:r>
      <w:r w:rsidR="003C2177" w:rsidRPr="003C2177">
        <w:rPr>
          <w:rFonts w:ascii="Times New Roman" w:hAnsi="Times New Roman" w:cs="Times New Roman"/>
          <w:sz w:val="28"/>
          <w:szCs w:val="28"/>
          <w:shd w:val="clear" w:color="auto" w:fill="FFFFFF"/>
        </w:rPr>
        <w:t>no 2016.</w:t>
      </w:r>
      <w:r w:rsidR="003E2E6F">
        <w:rPr>
          <w:rFonts w:ascii="Times New Roman" w:hAnsi="Times New Roman" w:cs="Times New Roman"/>
          <w:sz w:val="28"/>
          <w:szCs w:val="28"/>
          <w:shd w:val="clear" w:color="auto" w:fill="FFFFFF"/>
        </w:rPr>
        <w:t xml:space="preserve"> </w:t>
      </w:r>
      <w:r w:rsidR="003C2177" w:rsidRPr="003C2177">
        <w:rPr>
          <w:rFonts w:ascii="Times New Roman" w:hAnsi="Times New Roman" w:cs="Times New Roman"/>
          <w:sz w:val="28"/>
          <w:szCs w:val="28"/>
          <w:shd w:val="clear" w:color="auto" w:fill="FFFFFF"/>
        </w:rPr>
        <w:t>gada 4.</w:t>
      </w:r>
      <w:r w:rsidR="003E2E6F">
        <w:rPr>
          <w:rFonts w:ascii="Times New Roman" w:hAnsi="Times New Roman" w:cs="Times New Roman"/>
          <w:sz w:val="28"/>
          <w:szCs w:val="28"/>
          <w:shd w:val="clear" w:color="auto" w:fill="FFFFFF"/>
        </w:rPr>
        <w:t xml:space="preserve"> </w:t>
      </w:r>
      <w:r w:rsidR="00C95A05">
        <w:rPr>
          <w:rFonts w:ascii="Times New Roman" w:hAnsi="Times New Roman" w:cs="Times New Roman"/>
          <w:sz w:val="28"/>
          <w:szCs w:val="28"/>
          <w:shd w:val="clear" w:color="auto" w:fill="FFFFFF"/>
        </w:rPr>
        <w:t>s</w:t>
      </w:r>
      <w:r w:rsidR="003C2177" w:rsidRPr="003C2177">
        <w:rPr>
          <w:rFonts w:ascii="Times New Roman" w:hAnsi="Times New Roman" w:cs="Times New Roman"/>
          <w:sz w:val="28"/>
          <w:szCs w:val="28"/>
          <w:shd w:val="clear" w:color="auto" w:fill="FFFFFF"/>
        </w:rPr>
        <w:t>eptembra</w:t>
      </w:r>
      <w:r w:rsidR="003C2177">
        <w:rPr>
          <w:rFonts w:ascii="Times New Roman" w:hAnsi="Times New Roman" w:cs="Times New Roman"/>
          <w:sz w:val="28"/>
          <w:szCs w:val="28"/>
          <w:shd w:val="clear" w:color="auto" w:fill="FFFFFF"/>
        </w:rPr>
        <w:t xml:space="preserve"> līdz</w:t>
      </w:r>
      <w:r w:rsidR="003C2177" w:rsidRPr="003C2177">
        <w:rPr>
          <w:rFonts w:ascii="Times New Roman" w:hAnsi="Times New Roman" w:cs="Times New Roman"/>
          <w:sz w:val="28"/>
          <w:szCs w:val="28"/>
          <w:shd w:val="clear" w:color="auto" w:fill="FFFFFF"/>
        </w:rPr>
        <w:t xml:space="preserve"> 2016</w:t>
      </w:r>
      <w:r w:rsidR="003C2177">
        <w:rPr>
          <w:rFonts w:ascii="Times New Roman" w:hAnsi="Times New Roman" w:cs="Times New Roman"/>
          <w:sz w:val="28"/>
          <w:szCs w:val="28"/>
          <w:shd w:val="clear" w:color="auto" w:fill="FFFFFF"/>
        </w:rPr>
        <w:t>.</w:t>
      </w:r>
      <w:r w:rsidR="003E2E6F">
        <w:rPr>
          <w:rFonts w:ascii="Times New Roman" w:hAnsi="Times New Roman" w:cs="Times New Roman"/>
          <w:sz w:val="28"/>
          <w:szCs w:val="28"/>
          <w:shd w:val="clear" w:color="auto" w:fill="FFFFFF"/>
        </w:rPr>
        <w:t xml:space="preserve"> </w:t>
      </w:r>
      <w:r w:rsidR="003C2177">
        <w:rPr>
          <w:rFonts w:ascii="Times New Roman" w:hAnsi="Times New Roman" w:cs="Times New Roman"/>
          <w:sz w:val="28"/>
          <w:szCs w:val="28"/>
          <w:shd w:val="clear" w:color="auto" w:fill="FFFFFF"/>
        </w:rPr>
        <w:t xml:space="preserve">gada </w:t>
      </w:r>
      <w:r w:rsidR="003C2177" w:rsidRPr="003C2177">
        <w:rPr>
          <w:rFonts w:ascii="Times New Roman" w:hAnsi="Times New Roman" w:cs="Times New Roman"/>
          <w:sz w:val="28"/>
          <w:szCs w:val="28"/>
          <w:shd w:val="clear" w:color="auto" w:fill="FFFFFF"/>
        </w:rPr>
        <w:t>6.</w:t>
      </w:r>
      <w:r w:rsidR="003E2E6F">
        <w:rPr>
          <w:rFonts w:ascii="Times New Roman" w:hAnsi="Times New Roman" w:cs="Times New Roman"/>
          <w:sz w:val="28"/>
          <w:szCs w:val="28"/>
          <w:shd w:val="clear" w:color="auto" w:fill="FFFFFF"/>
        </w:rPr>
        <w:t xml:space="preserve"> </w:t>
      </w:r>
      <w:r w:rsidR="00500F2F">
        <w:rPr>
          <w:rFonts w:ascii="Times New Roman" w:hAnsi="Times New Roman" w:cs="Times New Roman"/>
          <w:sz w:val="28"/>
          <w:szCs w:val="28"/>
          <w:shd w:val="clear" w:color="auto" w:fill="FFFFFF"/>
        </w:rPr>
        <w:t>s</w:t>
      </w:r>
      <w:r w:rsidR="003C2177" w:rsidRPr="003C2177">
        <w:rPr>
          <w:rFonts w:ascii="Times New Roman" w:hAnsi="Times New Roman" w:cs="Times New Roman"/>
          <w:sz w:val="28"/>
          <w:szCs w:val="28"/>
          <w:shd w:val="clear" w:color="auto" w:fill="FFFFFF"/>
        </w:rPr>
        <w:t>eptembri</w:t>
      </w:r>
      <w:r w:rsidR="003C2177">
        <w:rPr>
          <w:rFonts w:ascii="Times New Roman" w:hAnsi="Times New Roman" w:cs="Times New Roman"/>
          <w:sz w:val="28"/>
          <w:szCs w:val="28"/>
          <w:shd w:val="clear" w:color="auto" w:fill="FFFFFF"/>
        </w:rPr>
        <w:t>m</w:t>
      </w:r>
      <w:r w:rsidR="00500F2F">
        <w:rPr>
          <w:rFonts w:ascii="Times New Roman" w:hAnsi="Times New Roman" w:cs="Times New Roman"/>
          <w:sz w:val="28"/>
          <w:szCs w:val="28"/>
          <w:shd w:val="clear" w:color="auto" w:fill="FFFFFF"/>
        </w:rPr>
        <w:t xml:space="preserve"> un </w:t>
      </w:r>
      <w:r w:rsidR="00500F2F">
        <w:rPr>
          <w:rFonts w:ascii="Times New Roman" w:hAnsi="Times New Roman" w:cs="Times New Roman"/>
          <w:sz w:val="28"/>
          <w:szCs w:val="28"/>
        </w:rPr>
        <w:t>v</w:t>
      </w:r>
      <w:r w:rsidR="00500F2F" w:rsidRPr="003C2177">
        <w:rPr>
          <w:rFonts w:ascii="Times New Roman" w:hAnsi="Times New Roman" w:cs="Times New Roman"/>
          <w:sz w:val="28"/>
          <w:szCs w:val="28"/>
          <w:shd w:val="clear" w:color="auto" w:fill="FFFFFF"/>
        </w:rPr>
        <w:t>izīte Somijā no 2016.</w:t>
      </w:r>
      <w:r w:rsidR="00500F2F">
        <w:rPr>
          <w:rFonts w:ascii="Times New Roman" w:hAnsi="Times New Roman" w:cs="Times New Roman"/>
          <w:sz w:val="28"/>
          <w:szCs w:val="28"/>
          <w:shd w:val="clear" w:color="auto" w:fill="FFFFFF"/>
        </w:rPr>
        <w:t xml:space="preserve"> </w:t>
      </w:r>
      <w:r w:rsidR="00500F2F" w:rsidRPr="003C2177">
        <w:rPr>
          <w:rFonts w:ascii="Times New Roman" w:hAnsi="Times New Roman" w:cs="Times New Roman"/>
          <w:sz w:val="28"/>
          <w:szCs w:val="28"/>
          <w:shd w:val="clear" w:color="auto" w:fill="FFFFFF"/>
        </w:rPr>
        <w:t>gada 10.</w:t>
      </w:r>
      <w:r w:rsidR="00500F2F">
        <w:rPr>
          <w:rFonts w:ascii="Times New Roman" w:hAnsi="Times New Roman" w:cs="Times New Roman"/>
          <w:sz w:val="28"/>
          <w:szCs w:val="28"/>
          <w:shd w:val="clear" w:color="auto" w:fill="FFFFFF"/>
        </w:rPr>
        <w:t xml:space="preserve"> </w:t>
      </w:r>
      <w:r w:rsidR="00500F2F" w:rsidRPr="003C2177">
        <w:rPr>
          <w:rFonts w:ascii="Times New Roman" w:hAnsi="Times New Roman" w:cs="Times New Roman"/>
          <w:sz w:val="28"/>
          <w:szCs w:val="28"/>
          <w:shd w:val="clear" w:color="auto" w:fill="FFFFFF"/>
        </w:rPr>
        <w:t>oktobra līdz 2016.</w:t>
      </w:r>
      <w:r w:rsidR="00500F2F">
        <w:rPr>
          <w:rFonts w:ascii="Times New Roman" w:hAnsi="Times New Roman" w:cs="Times New Roman"/>
          <w:sz w:val="28"/>
          <w:szCs w:val="28"/>
          <w:shd w:val="clear" w:color="auto" w:fill="FFFFFF"/>
        </w:rPr>
        <w:t xml:space="preserve"> </w:t>
      </w:r>
      <w:r w:rsidR="00500F2F" w:rsidRPr="003C2177">
        <w:rPr>
          <w:rFonts w:ascii="Times New Roman" w:hAnsi="Times New Roman" w:cs="Times New Roman"/>
          <w:sz w:val="28"/>
          <w:szCs w:val="28"/>
          <w:shd w:val="clear" w:color="auto" w:fill="FFFFFF"/>
        </w:rPr>
        <w:t>gada 13.</w:t>
      </w:r>
      <w:r w:rsidR="00500F2F">
        <w:rPr>
          <w:rFonts w:ascii="Times New Roman" w:hAnsi="Times New Roman" w:cs="Times New Roman"/>
          <w:sz w:val="28"/>
          <w:szCs w:val="28"/>
          <w:shd w:val="clear" w:color="auto" w:fill="FFFFFF"/>
        </w:rPr>
        <w:t xml:space="preserve"> </w:t>
      </w:r>
      <w:r w:rsidR="006579A6">
        <w:rPr>
          <w:rFonts w:ascii="Times New Roman" w:hAnsi="Times New Roman" w:cs="Times New Roman"/>
          <w:sz w:val="28"/>
          <w:szCs w:val="28"/>
          <w:shd w:val="clear" w:color="auto" w:fill="FFFFFF"/>
        </w:rPr>
        <w:t>o</w:t>
      </w:r>
      <w:r w:rsidR="00500F2F" w:rsidRPr="003C2177">
        <w:rPr>
          <w:rFonts w:ascii="Times New Roman" w:hAnsi="Times New Roman" w:cs="Times New Roman"/>
          <w:sz w:val="28"/>
          <w:szCs w:val="28"/>
          <w:shd w:val="clear" w:color="auto" w:fill="FFFFFF"/>
        </w:rPr>
        <w:t>ktobrim</w:t>
      </w:r>
      <w:r w:rsidR="00500F2F">
        <w:rPr>
          <w:rFonts w:ascii="Times New Roman" w:hAnsi="Times New Roman" w:cs="Times New Roman"/>
          <w:sz w:val="28"/>
          <w:szCs w:val="28"/>
          <w:shd w:val="clear" w:color="auto" w:fill="FFFFFF"/>
        </w:rPr>
        <w:t>.</w:t>
      </w:r>
    </w:p>
    <w:p w:rsidR="00E32A5B" w:rsidRPr="00F0787D" w:rsidRDefault="00E32A5B" w:rsidP="007C4BC6">
      <w:pPr>
        <w:tabs>
          <w:tab w:val="left" w:pos="720"/>
          <w:tab w:val="left" w:pos="3540"/>
        </w:tabs>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Attiecināmās projekta izmaksas iekļauj ceļa izmaksas (ekonomiskā klase), apdrošināšanu, viesnīcu un dienas naudu (līdz 110 EUR dienā vienai personai). </w:t>
      </w:r>
    </w:p>
    <w:p w:rsidR="00E32A5B" w:rsidRDefault="00E32A5B" w:rsidP="007C4BC6">
      <w:pPr>
        <w:spacing w:after="0" w:line="264" w:lineRule="auto"/>
        <w:ind w:firstLine="709"/>
        <w:jc w:val="both"/>
        <w:rPr>
          <w:rFonts w:ascii="Times New Roman" w:hAnsi="Times New Roman" w:cs="Times New Roman"/>
          <w:sz w:val="28"/>
          <w:szCs w:val="28"/>
        </w:rPr>
      </w:pPr>
      <w:r w:rsidRPr="005E6061">
        <w:rPr>
          <w:rFonts w:ascii="Times New Roman" w:hAnsi="Times New Roman" w:cs="Times New Roman"/>
          <w:sz w:val="28"/>
          <w:szCs w:val="28"/>
        </w:rPr>
        <w:t>Administratīvās izmaksas tiks segtas nepieciešamā līdzfinansējuma apmērā. No Ziemeļvalstu un Baltijas valstu mobilitātes programmas</w:t>
      </w:r>
      <w:r>
        <w:rPr>
          <w:rFonts w:ascii="Times New Roman" w:hAnsi="Times New Roman" w:cs="Times New Roman"/>
          <w:sz w:val="28"/>
          <w:szCs w:val="28"/>
        </w:rPr>
        <w:t xml:space="preserve"> </w:t>
      </w:r>
      <w:r w:rsidRPr="005E6061">
        <w:rPr>
          <w:rFonts w:ascii="Times New Roman" w:hAnsi="Times New Roman" w:cs="Times New Roman"/>
          <w:sz w:val="28"/>
          <w:szCs w:val="28"/>
        </w:rPr>
        <w:t xml:space="preserve">un līdzfinansējuma līdzekļiem tiks segtas tikai </w:t>
      </w:r>
      <w:r w:rsidR="007C25B4">
        <w:rPr>
          <w:rFonts w:ascii="Times New Roman" w:hAnsi="Times New Roman" w:cs="Times New Roman"/>
          <w:sz w:val="28"/>
          <w:szCs w:val="28"/>
        </w:rPr>
        <w:t xml:space="preserve">Projekta </w:t>
      </w:r>
      <w:r w:rsidRPr="005E6061">
        <w:rPr>
          <w:rFonts w:ascii="Times New Roman" w:hAnsi="Times New Roman" w:cs="Times New Roman"/>
          <w:sz w:val="28"/>
          <w:szCs w:val="28"/>
        </w:rPr>
        <w:t>attiecināmās izmaksas. Neattiecināmās izmaksas, ja tādas r</w:t>
      </w:r>
      <w:r w:rsidR="007C25B4">
        <w:rPr>
          <w:rFonts w:ascii="Times New Roman" w:hAnsi="Times New Roman" w:cs="Times New Roman"/>
          <w:sz w:val="28"/>
          <w:szCs w:val="28"/>
        </w:rPr>
        <w:t>a</w:t>
      </w:r>
      <w:r w:rsidRPr="005E6061">
        <w:rPr>
          <w:rFonts w:ascii="Times New Roman" w:hAnsi="Times New Roman" w:cs="Times New Roman"/>
          <w:sz w:val="28"/>
          <w:szCs w:val="28"/>
        </w:rPr>
        <w:t>dīsies, būs jāsedz pašām organizācijām.</w:t>
      </w:r>
    </w:p>
    <w:p w:rsidR="00337D4F" w:rsidRPr="005E6061" w:rsidRDefault="00337D4F" w:rsidP="007C4BC6">
      <w:pPr>
        <w:spacing w:after="0" w:line="264" w:lineRule="auto"/>
        <w:ind w:firstLine="709"/>
        <w:jc w:val="both"/>
        <w:rPr>
          <w:rFonts w:ascii="Times New Roman" w:hAnsi="Times New Roman" w:cs="Times New Roman"/>
          <w:sz w:val="28"/>
          <w:szCs w:val="28"/>
        </w:rPr>
      </w:pPr>
    </w:p>
    <w:p w:rsidR="00B37A8E" w:rsidRPr="002A4E57" w:rsidRDefault="00E32A5B" w:rsidP="007C4BC6">
      <w:pPr>
        <w:tabs>
          <w:tab w:val="left" w:pos="720"/>
          <w:tab w:val="left" w:pos="3540"/>
        </w:tabs>
        <w:spacing w:after="0" w:line="22" w:lineRule="atLeast"/>
        <w:jc w:val="both"/>
        <w:rPr>
          <w:rFonts w:ascii="Times New Roman" w:hAnsi="Times New Roman" w:cs="Times New Roman"/>
          <w:sz w:val="28"/>
          <w:szCs w:val="28"/>
        </w:rPr>
      </w:pPr>
      <w:r>
        <w:rPr>
          <w:rFonts w:ascii="Times New Roman" w:hAnsi="Times New Roman" w:cs="Times New Roman"/>
          <w:sz w:val="28"/>
          <w:szCs w:val="28"/>
        </w:rPr>
        <w:tab/>
      </w:r>
      <w:r w:rsidRPr="002A4E57">
        <w:rPr>
          <w:rFonts w:ascii="Times New Roman" w:hAnsi="Times New Roman" w:cs="Times New Roman"/>
          <w:sz w:val="28"/>
          <w:szCs w:val="28"/>
        </w:rPr>
        <w:t xml:space="preserve">Tabula Nr.1 </w:t>
      </w:r>
      <w:r w:rsidRPr="002A4E57">
        <w:rPr>
          <w:sz w:val="28"/>
          <w:szCs w:val="28"/>
        </w:rPr>
        <w:t>"</w:t>
      </w:r>
      <w:r w:rsidRPr="002A4E57">
        <w:rPr>
          <w:rFonts w:ascii="Times New Roman" w:hAnsi="Times New Roman" w:cs="Times New Roman"/>
          <w:sz w:val="28"/>
          <w:szCs w:val="28"/>
        </w:rPr>
        <w:t>Mobilitātes braucienu indikatīvais izmaksu plāns, EUR</w:t>
      </w:r>
      <w:r w:rsidRPr="002A4E57">
        <w:rPr>
          <w:sz w:val="28"/>
          <w:szCs w:val="28"/>
        </w:rPr>
        <w:t>"</w:t>
      </w:r>
    </w:p>
    <w:tbl>
      <w:tblPr>
        <w:tblW w:w="8760" w:type="dxa"/>
        <w:jc w:val="center"/>
        <w:tblInd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417"/>
        <w:gridCol w:w="1386"/>
        <w:gridCol w:w="1847"/>
        <w:gridCol w:w="1736"/>
        <w:gridCol w:w="1138"/>
      </w:tblGrid>
      <w:tr w:rsidR="009F13B1" w:rsidRPr="006C18F8" w:rsidTr="0013542A">
        <w:trPr>
          <w:trHeight w:val="1120"/>
          <w:jc w:val="center"/>
        </w:trPr>
        <w:tc>
          <w:tcPr>
            <w:tcW w:w="1236" w:type="dxa"/>
            <w:shd w:val="clear" w:color="000000" w:fill="auto"/>
            <w:vAlign w:val="center"/>
            <w:hideMark/>
          </w:tcPr>
          <w:p w:rsidR="009F13B1" w:rsidRPr="006C18F8" w:rsidRDefault="009F13B1" w:rsidP="007C4BC6">
            <w:pPr>
              <w:spacing w:before="240" w:after="0" w:line="22" w:lineRule="atLeast"/>
              <w:ind w:left="124" w:hanging="124"/>
              <w:jc w:val="center"/>
              <w:rPr>
                <w:rFonts w:ascii="Times New Roman" w:eastAsia="Times New Roman" w:hAnsi="Times New Roman" w:cs="Times New Roman"/>
                <w:b/>
                <w:bCs/>
                <w:color w:val="000000"/>
              </w:rPr>
            </w:pPr>
            <w:r w:rsidRPr="006C18F8">
              <w:rPr>
                <w:rFonts w:ascii="Times New Roman" w:eastAsia="Times New Roman" w:hAnsi="Times New Roman" w:cs="Times New Roman"/>
                <w:b/>
                <w:bCs/>
                <w:color w:val="000000"/>
              </w:rPr>
              <w:t>Valsts</w:t>
            </w:r>
          </w:p>
        </w:tc>
        <w:tc>
          <w:tcPr>
            <w:tcW w:w="1417" w:type="dxa"/>
            <w:shd w:val="clear" w:color="000000" w:fill="auto"/>
            <w:vAlign w:val="center"/>
            <w:hideMark/>
          </w:tcPr>
          <w:p w:rsidR="009F13B1" w:rsidRPr="006C18F8" w:rsidRDefault="009F13B1" w:rsidP="007C4BC6">
            <w:pPr>
              <w:spacing w:before="240" w:after="0" w:line="22" w:lineRule="atLeast"/>
              <w:jc w:val="center"/>
              <w:rPr>
                <w:rFonts w:ascii="Times New Roman" w:eastAsia="Times New Roman" w:hAnsi="Times New Roman" w:cs="Times New Roman"/>
                <w:b/>
                <w:bCs/>
                <w:color w:val="000000"/>
              </w:rPr>
            </w:pPr>
            <w:r w:rsidRPr="006C18F8">
              <w:rPr>
                <w:rFonts w:ascii="Times New Roman" w:eastAsia="Times New Roman" w:hAnsi="Times New Roman" w:cs="Times New Roman"/>
                <w:b/>
                <w:bCs/>
                <w:color w:val="000000"/>
              </w:rPr>
              <w:t>Viesnīcas izmaksas uz visu periodu</w:t>
            </w:r>
            <w:proofErr w:type="gramStart"/>
            <w:r w:rsidRPr="006C18F8">
              <w:rPr>
                <w:rFonts w:ascii="Times New Roman" w:eastAsia="Times New Roman" w:hAnsi="Times New Roman" w:cs="Times New Roman"/>
                <w:b/>
                <w:bCs/>
                <w:color w:val="000000"/>
              </w:rPr>
              <w:t xml:space="preserve">       </w:t>
            </w:r>
            <w:proofErr w:type="gramEnd"/>
            <w:r w:rsidRPr="006C18F8">
              <w:rPr>
                <w:rFonts w:ascii="Times New Roman" w:eastAsia="Times New Roman" w:hAnsi="Times New Roman" w:cs="Times New Roman"/>
                <w:b/>
                <w:bCs/>
                <w:color w:val="000000"/>
              </w:rPr>
              <w:t xml:space="preserve">(7 </w:t>
            </w:r>
            <w:proofErr w:type="spellStart"/>
            <w:r w:rsidRPr="006C18F8">
              <w:rPr>
                <w:rFonts w:ascii="Times New Roman" w:eastAsia="Times New Roman" w:hAnsi="Times New Roman" w:cs="Times New Roman"/>
                <w:b/>
                <w:bCs/>
                <w:color w:val="000000"/>
              </w:rPr>
              <w:t>pers</w:t>
            </w:r>
            <w:proofErr w:type="spellEnd"/>
            <w:r w:rsidRPr="006C18F8">
              <w:rPr>
                <w:rFonts w:ascii="Times New Roman" w:eastAsia="Times New Roman" w:hAnsi="Times New Roman" w:cs="Times New Roman"/>
                <w:b/>
                <w:bCs/>
                <w:color w:val="000000"/>
              </w:rPr>
              <w:t>), EUR</w:t>
            </w:r>
          </w:p>
        </w:tc>
        <w:tc>
          <w:tcPr>
            <w:tcW w:w="1386" w:type="dxa"/>
            <w:shd w:val="clear" w:color="000000" w:fill="auto"/>
            <w:vAlign w:val="center"/>
            <w:hideMark/>
          </w:tcPr>
          <w:p w:rsidR="009F13B1" w:rsidRPr="006C18F8" w:rsidRDefault="009F13B1" w:rsidP="007C4BC6">
            <w:pPr>
              <w:spacing w:before="240" w:after="0" w:line="22" w:lineRule="atLeast"/>
              <w:jc w:val="center"/>
              <w:rPr>
                <w:rFonts w:ascii="Times New Roman" w:eastAsia="Times New Roman" w:hAnsi="Times New Roman" w:cs="Times New Roman"/>
                <w:b/>
                <w:bCs/>
                <w:color w:val="000000"/>
              </w:rPr>
            </w:pPr>
            <w:r w:rsidRPr="006C18F8">
              <w:rPr>
                <w:rFonts w:ascii="Times New Roman" w:eastAsia="Times New Roman" w:hAnsi="Times New Roman" w:cs="Times New Roman"/>
                <w:b/>
                <w:bCs/>
                <w:color w:val="000000"/>
              </w:rPr>
              <w:t xml:space="preserve">Aviobiļetes, EUR (7 </w:t>
            </w:r>
            <w:proofErr w:type="spellStart"/>
            <w:r w:rsidRPr="006C18F8">
              <w:rPr>
                <w:rFonts w:ascii="Times New Roman" w:eastAsia="Times New Roman" w:hAnsi="Times New Roman" w:cs="Times New Roman"/>
                <w:b/>
                <w:bCs/>
                <w:color w:val="000000"/>
              </w:rPr>
              <w:t>pers</w:t>
            </w:r>
            <w:proofErr w:type="spellEnd"/>
            <w:r w:rsidRPr="006C18F8">
              <w:rPr>
                <w:rFonts w:ascii="Times New Roman" w:eastAsia="Times New Roman" w:hAnsi="Times New Roman" w:cs="Times New Roman"/>
                <w:b/>
                <w:bCs/>
                <w:color w:val="000000"/>
              </w:rPr>
              <w:t>)</w:t>
            </w:r>
          </w:p>
        </w:tc>
        <w:tc>
          <w:tcPr>
            <w:tcW w:w="1847" w:type="dxa"/>
            <w:shd w:val="clear" w:color="000000" w:fill="auto"/>
            <w:vAlign w:val="center"/>
            <w:hideMark/>
          </w:tcPr>
          <w:p w:rsidR="009F13B1" w:rsidRPr="006C18F8" w:rsidRDefault="009F13B1" w:rsidP="007C4BC6">
            <w:pPr>
              <w:spacing w:before="240" w:after="0" w:line="22" w:lineRule="atLeast"/>
              <w:jc w:val="center"/>
              <w:rPr>
                <w:rFonts w:ascii="Times New Roman" w:eastAsia="Times New Roman" w:hAnsi="Times New Roman" w:cs="Times New Roman"/>
                <w:b/>
                <w:bCs/>
                <w:color w:val="000000"/>
              </w:rPr>
            </w:pPr>
            <w:r w:rsidRPr="006C18F8">
              <w:rPr>
                <w:rFonts w:ascii="Times New Roman" w:eastAsia="Times New Roman" w:hAnsi="Times New Roman" w:cs="Times New Roman"/>
                <w:b/>
                <w:bCs/>
                <w:color w:val="000000"/>
              </w:rPr>
              <w:t xml:space="preserve">Dienasnauda (MK 969), atbilstoši dienām </w:t>
            </w:r>
            <w:r w:rsidR="006F3831">
              <w:rPr>
                <w:rFonts w:ascii="Times New Roman" w:eastAsia="Times New Roman" w:hAnsi="Times New Roman" w:cs="Times New Roman"/>
                <w:b/>
                <w:bCs/>
                <w:color w:val="000000"/>
              </w:rPr>
              <w:t xml:space="preserve">7 </w:t>
            </w:r>
            <w:r w:rsidRPr="006C18F8">
              <w:rPr>
                <w:rFonts w:ascii="Times New Roman" w:eastAsia="Times New Roman" w:hAnsi="Times New Roman" w:cs="Times New Roman"/>
                <w:b/>
                <w:bCs/>
                <w:color w:val="000000"/>
              </w:rPr>
              <w:t>personām</w:t>
            </w:r>
          </w:p>
        </w:tc>
        <w:tc>
          <w:tcPr>
            <w:tcW w:w="1736" w:type="dxa"/>
            <w:shd w:val="clear" w:color="000000" w:fill="auto"/>
            <w:vAlign w:val="center"/>
          </w:tcPr>
          <w:p w:rsidR="009F13B1" w:rsidRPr="006C18F8" w:rsidRDefault="009F13B1" w:rsidP="007C4BC6">
            <w:pPr>
              <w:spacing w:before="240" w:after="0" w:line="22" w:lineRule="atLeast"/>
              <w:jc w:val="center"/>
              <w:rPr>
                <w:rFonts w:ascii="Times New Roman" w:eastAsia="Times New Roman" w:hAnsi="Times New Roman" w:cs="Times New Roman"/>
                <w:b/>
                <w:bCs/>
                <w:color w:val="000000"/>
              </w:rPr>
            </w:pPr>
          </w:p>
          <w:p w:rsidR="009F13B1" w:rsidRPr="006C18F8" w:rsidRDefault="009F13B1" w:rsidP="007C4BC6">
            <w:pPr>
              <w:spacing w:before="240" w:after="0" w:line="22" w:lineRule="atLeast"/>
              <w:jc w:val="center"/>
              <w:rPr>
                <w:rFonts w:ascii="Times New Roman" w:eastAsia="Times New Roman" w:hAnsi="Times New Roman" w:cs="Times New Roman"/>
                <w:b/>
                <w:bCs/>
                <w:color w:val="000000"/>
              </w:rPr>
            </w:pPr>
            <w:r w:rsidRPr="006C18F8">
              <w:rPr>
                <w:rFonts w:ascii="Times New Roman" w:eastAsia="Times New Roman" w:hAnsi="Times New Roman" w:cs="Times New Roman"/>
                <w:b/>
                <w:bCs/>
                <w:color w:val="000000"/>
              </w:rPr>
              <w:t>Apdrošināšana</w:t>
            </w:r>
            <w:proofErr w:type="gramStart"/>
            <w:r w:rsidRPr="006C18F8">
              <w:rPr>
                <w:rFonts w:ascii="Times New Roman" w:eastAsia="Times New Roman" w:hAnsi="Times New Roman" w:cs="Times New Roman"/>
                <w:b/>
                <w:bCs/>
                <w:color w:val="000000"/>
              </w:rPr>
              <w:t xml:space="preserve">  </w:t>
            </w:r>
            <w:proofErr w:type="gramEnd"/>
            <w:r>
              <w:rPr>
                <w:rFonts w:ascii="Times New Roman" w:eastAsia="Times New Roman" w:hAnsi="Times New Roman" w:cs="Times New Roman"/>
                <w:b/>
                <w:bCs/>
                <w:color w:val="000000"/>
              </w:rPr>
              <w:t>(</w:t>
            </w:r>
            <w:r w:rsidRPr="006C18F8">
              <w:rPr>
                <w:rFonts w:ascii="Times New Roman" w:eastAsia="Times New Roman" w:hAnsi="Times New Roman" w:cs="Times New Roman"/>
                <w:b/>
                <w:bCs/>
                <w:color w:val="000000"/>
              </w:rPr>
              <w:t>5 dienas)</w:t>
            </w:r>
          </w:p>
        </w:tc>
        <w:tc>
          <w:tcPr>
            <w:tcW w:w="1138" w:type="dxa"/>
            <w:shd w:val="clear" w:color="000000" w:fill="auto"/>
            <w:vAlign w:val="center"/>
          </w:tcPr>
          <w:p w:rsidR="009F13B1" w:rsidRPr="006C18F8" w:rsidRDefault="009F13B1" w:rsidP="007C4BC6">
            <w:pPr>
              <w:spacing w:before="240" w:after="0" w:line="22" w:lineRule="atLeast"/>
              <w:jc w:val="center"/>
              <w:rPr>
                <w:rFonts w:ascii="Times New Roman" w:eastAsia="Times New Roman" w:hAnsi="Times New Roman" w:cs="Times New Roman"/>
                <w:b/>
                <w:bCs/>
                <w:color w:val="000000"/>
              </w:rPr>
            </w:pPr>
            <w:r w:rsidRPr="006C18F8">
              <w:rPr>
                <w:rFonts w:ascii="Times New Roman" w:eastAsia="Times New Roman" w:hAnsi="Times New Roman" w:cs="Times New Roman"/>
                <w:b/>
                <w:bCs/>
                <w:color w:val="000000"/>
              </w:rPr>
              <w:t>Kopā (min) uz 5 dienām</w:t>
            </w:r>
          </w:p>
        </w:tc>
      </w:tr>
      <w:tr w:rsidR="009F13B1" w:rsidRPr="006C18F8" w:rsidTr="00B37A8E">
        <w:trPr>
          <w:trHeight w:val="551"/>
          <w:jc w:val="center"/>
        </w:trPr>
        <w:tc>
          <w:tcPr>
            <w:tcW w:w="1236" w:type="dxa"/>
            <w:shd w:val="clear" w:color="auto" w:fill="auto"/>
            <w:noWrap/>
            <w:vAlign w:val="center"/>
            <w:hideMark/>
          </w:tcPr>
          <w:p w:rsidR="009F13B1" w:rsidRPr="006C18F8" w:rsidRDefault="009F13B1" w:rsidP="007C4BC6">
            <w:pPr>
              <w:spacing w:before="240" w:after="0" w:line="22" w:lineRule="atLeast"/>
              <w:jc w:val="center"/>
              <w:rPr>
                <w:rFonts w:ascii="Times New Roman" w:eastAsia="Times New Roman" w:hAnsi="Times New Roman" w:cs="Times New Roman"/>
                <w:color w:val="000000"/>
              </w:rPr>
            </w:pPr>
            <w:r w:rsidRPr="006C18F8">
              <w:rPr>
                <w:rFonts w:ascii="Times New Roman" w:eastAsia="Times New Roman" w:hAnsi="Times New Roman" w:cs="Times New Roman"/>
                <w:color w:val="000000"/>
              </w:rPr>
              <w:t>Somija (Helsinki)</w:t>
            </w:r>
            <w:r>
              <w:rPr>
                <w:rFonts w:ascii="Times New Roman" w:eastAsia="Times New Roman" w:hAnsi="Times New Roman" w:cs="Times New Roman"/>
                <w:color w:val="000000"/>
              </w:rPr>
              <w:t xml:space="preserve"> 3 naktis</w:t>
            </w:r>
          </w:p>
        </w:tc>
        <w:tc>
          <w:tcPr>
            <w:tcW w:w="1417" w:type="dxa"/>
            <w:shd w:val="clear" w:color="auto" w:fill="auto"/>
            <w:vAlign w:val="center"/>
            <w:hideMark/>
          </w:tcPr>
          <w:p w:rsidR="009F13B1" w:rsidRPr="006C18F8" w:rsidRDefault="009F13B1" w:rsidP="007C4BC6">
            <w:pPr>
              <w:spacing w:after="0" w:line="22" w:lineRule="atLeast"/>
              <w:jc w:val="center"/>
              <w:rPr>
                <w:rFonts w:ascii="Times New Roman" w:eastAsia="Times New Roman" w:hAnsi="Times New Roman" w:cs="Times New Roman"/>
                <w:color w:val="000000"/>
              </w:rPr>
            </w:pPr>
            <w:r w:rsidRPr="006C18F8">
              <w:rPr>
                <w:rFonts w:ascii="Times New Roman" w:eastAsia="Times New Roman" w:hAnsi="Times New Roman" w:cs="Times New Roman"/>
                <w:color w:val="000000"/>
              </w:rPr>
              <w:t>1208</w:t>
            </w:r>
          </w:p>
        </w:tc>
        <w:tc>
          <w:tcPr>
            <w:tcW w:w="1386" w:type="dxa"/>
            <w:shd w:val="clear" w:color="auto" w:fill="auto"/>
            <w:vAlign w:val="center"/>
            <w:hideMark/>
          </w:tcPr>
          <w:p w:rsidR="009F13B1" w:rsidRPr="006C18F8" w:rsidRDefault="009F13B1" w:rsidP="007C4BC6">
            <w:pPr>
              <w:spacing w:after="0" w:line="22" w:lineRule="atLeast"/>
              <w:jc w:val="center"/>
              <w:rPr>
                <w:rFonts w:ascii="Times New Roman" w:eastAsia="Times New Roman" w:hAnsi="Times New Roman" w:cs="Times New Roman"/>
                <w:color w:val="000000"/>
              </w:rPr>
            </w:pPr>
            <w:r w:rsidRPr="006C18F8">
              <w:rPr>
                <w:rFonts w:ascii="Times New Roman" w:eastAsia="Times New Roman" w:hAnsi="Times New Roman" w:cs="Times New Roman"/>
                <w:color w:val="000000"/>
              </w:rPr>
              <w:t>840</w:t>
            </w:r>
          </w:p>
        </w:tc>
        <w:tc>
          <w:tcPr>
            <w:tcW w:w="1847" w:type="dxa"/>
            <w:shd w:val="clear" w:color="auto" w:fill="auto"/>
            <w:vAlign w:val="center"/>
            <w:hideMark/>
          </w:tcPr>
          <w:p w:rsidR="009F13B1" w:rsidRPr="006C18F8" w:rsidRDefault="006F3831" w:rsidP="007C4BC6">
            <w:pPr>
              <w:spacing w:after="0" w:line="22"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1288</w:t>
            </w:r>
          </w:p>
        </w:tc>
        <w:tc>
          <w:tcPr>
            <w:tcW w:w="1736" w:type="dxa"/>
            <w:vAlign w:val="center"/>
          </w:tcPr>
          <w:p w:rsidR="009F13B1" w:rsidRPr="006C18F8" w:rsidRDefault="009F13B1" w:rsidP="007C4BC6">
            <w:pPr>
              <w:spacing w:after="0" w:line="22" w:lineRule="atLeast"/>
              <w:jc w:val="center"/>
              <w:rPr>
                <w:rFonts w:ascii="Times New Roman" w:eastAsia="Times New Roman" w:hAnsi="Times New Roman" w:cs="Times New Roman"/>
                <w:color w:val="000000"/>
              </w:rPr>
            </w:pPr>
            <w:r w:rsidRPr="006C18F8">
              <w:rPr>
                <w:rFonts w:ascii="Times New Roman" w:eastAsia="Times New Roman" w:hAnsi="Times New Roman" w:cs="Times New Roman"/>
                <w:color w:val="000000"/>
              </w:rPr>
              <w:t>70</w:t>
            </w:r>
          </w:p>
        </w:tc>
        <w:tc>
          <w:tcPr>
            <w:tcW w:w="1138" w:type="dxa"/>
            <w:vAlign w:val="center"/>
          </w:tcPr>
          <w:p w:rsidR="009F13B1" w:rsidRPr="006C18F8" w:rsidRDefault="009F13B1" w:rsidP="007C4BC6">
            <w:pPr>
              <w:spacing w:after="0" w:line="22" w:lineRule="atLeast"/>
              <w:jc w:val="center"/>
              <w:rPr>
                <w:rFonts w:ascii="Times New Roman" w:eastAsia="Times New Roman" w:hAnsi="Times New Roman" w:cs="Times New Roman"/>
                <w:color w:val="000000"/>
              </w:rPr>
            </w:pPr>
            <w:r w:rsidRPr="006C18F8">
              <w:rPr>
                <w:rFonts w:ascii="Times New Roman" w:eastAsia="Times New Roman" w:hAnsi="Times New Roman" w:cs="Times New Roman"/>
                <w:color w:val="000000"/>
              </w:rPr>
              <w:t>3406</w:t>
            </w:r>
          </w:p>
        </w:tc>
      </w:tr>
      <w:tr w:rsidR="009F13B1" w:rsidRPr="006C18F8" w:rsidTr="00B37A8E">
        <w:trPr>
          <w:trHeight w:val="315"/>
          <w:jc w:val="center"/>
        </w:trPr>
        <w:tc>
          <w:tcPr>
            <w:tcW w:w="1236" w:type="dxa"/>
            <w:shd w:val="clear" w:color="auto" w:fill="auto"/>
            <w:noWrap/>
            <w:hideMark/>
          </w:tcPr>
          <w:p w:rsidR="009F13B1" w:rsidRPr="006C18F8" w:rsidRDefault="009F13B1" w:rsidP="007C4BC6">
            <w:pPr>
              <w:spacing w:after="0" w:line="22" w:lineRule="atLeast"/>
              <w:jc w:val="center"/>
              <w:rPr>
                <w:rFonts w:ascii="Times New Roman" w:eastAsia="Times New Roman" w:hAnsi="Times New Roman" w:cs="Times New Roman"/>
                <w:color w:val="000000"/>
              </w:rPr>
            </w:pPr>
            <w:r w:rsidRPr="006C18F8">
              <w:rPr>
                <w:rFonts w:ascii="Times New Roman" w:eastAsia="Times New Roman" w:hAnsi="Times New Roman" w:cs="Times New Roman"/>
                <w:color w:val="000000"/>
              </w:rPr>
              <w:t>Dānija (Kopenhāgena)</w:t>
            </w:r>
            <w:r>
              <w:rPr>
                <w:rFonts w:ascii="Times New Roman" w:eastAsia="Times New Roman" w:hAnsi="Times New Roman" w:cs="Times New Roman"/>
                <w:color w:val="000000"/>
              </w:rPr>
              <w:t xml:space="preserve"> 2 naktis</w:t>
            </w:r>
          </w:p>
        </w:tc>
        <w:tc>
          <w:tcPr>
            <w:tcW w:w="1417" w:type="dxa"/>
            <w:shd w:val="clear" w:color="auto" w:fill="auto"/>
            <w:vAlign w:val="center"/>
            <w:hideMark/>
          </w:tcPr>
          <w:p w:rsidR="009F13B1" w:rsidRPr="006C18F8" w:rsidRDefault="009F13B1" w:rsidP="007C4BC6">
            <w:pPr>
              <w:spacing w:after="0" w:line="22" w:lineRule="atLeast"/>
              <w:jc w:val="center"/>
              <w:rPr>
                <w:rFonts w:ascii="Times New Roman" w:eastAsia="Times New Roman" w:hAnsi="Times New Roman" w:cs="Times New Roman"/>
                <w:bCs/>
                <w:color w:val="000000"/>
              </w:rPr>
            </w:pPr>
            <w:r w:rsidRPr="006C18F8">
              <w:rPr>
                <w:rFonts w:ascii="Times New Roman" w:eastAsia="Times New Roman" w:hAnsi="Times New Roman" w:cs="Times New Roman"/>
                <w:bCs/>
                <w:color w:val="000000"/>
              </w:rPr>
              <w:t>1800</w:t>
            </w:r>
          </w:p>
        </w:tc>
        <w:tc>
          <w:tcPr>
            <w:tcW w:w="1386" w:type="dxa"/>
            <w:shd w:val="clear" w:color="auto" w:fill="auto"/>
            <w:vAlign w:val="center"/>
            <w:hideMark/>
          </w:tcPr>
          <w:p w:rsidR="009F13B1" w:rsidRPr="006C18F8" w:rsidRDefault="009F13B1" w:rsidP="007C4BC6">
            <w:pPr>
              <w:spacing w:after="0" w:line="22" w:lineRule="atLeast"/>
              <w:jc w:val="center"/>
              <w:rPr>
                <w:rFonts w:ascii="Times New Roman" w:eastAsia="Times New Roman" w:hAnsi="Times New Roman" w:cs="Times New Roman"/>
                <w:bCs/>
                <w:color w:val="000000"/>
              </w:rPr>
            </w:pPr>
            <w:r w:rsidRPr="006C18F8">
              <w:rPr>
                <w:rFonts w:ascii="Times New Roman" w:eastAsia="Times New Roman" w:hAnsi="Times New Roman" w:cs="Times New Roman"/>
                <w:bCs/>
                <w:color w:val="000000"/>
              </w:rPr>
              <w:t>1100</w:t>
            </w:r>
          </w:p>
        </w:tc>
        <w:tc>
          <w:tcPr>
            <w:tcW w:w="1847" w:type="dxa"/>
            <w:shd w:val="clear" w:color="auto" w:fill="auto"/>
            <w:vAlign w:val="center"/>
            <w:hideMark/>
          </w:tcPr>
          <w:p w:rsidR="009F13B1" w:rsidRPr="006C18F8" w:rsidRDefault="006F3831" w:rsidP="007C4BC6">
            <w:pPr>
              <w:spacing w:after="0" w:line="22"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644</w:t>
            </w:r>
          </w:p>
        </w:tc>
        <w:tc>
          <w:tcPr>
            <w:tcW w:w="1736" w:type="dxa"/>
            <w:vAlign w:val="center"/>
          </w:tcPr>
          <w:p w:rsidR="009F13B1" w:rsidRPr="006C18F8" w:rsidRDefault="009F13B1" w:rsidP="007C4BC6">
            <w:pPr>
              <w:spacing w:after="0" w:line="22" w:lineRule="atLeast"/>
              <w:jc w:val="center"/>
              <w:rPr>
                <w:rFonts w:ascii="Times New Roman" w:eastAsia="Times New Roman" w:hAnsi="Times New Roman" w:cs="Times New Roman"/>
                <w:bCs/>
                <w:color w:val="000000"/>
              </w:rPr>
            </w:pPr>
            <w:r w:rsidRPr="006C18F8">
              <w:rPr>
                <w:rFonts w:ascii="Times New Roman" w:eastAsia="Times New Roman" w:hAnsi="Times New Roman" w:cs="Times New Roman"/>
                <w:bCs/>
                <w:color w:val="000000"/>
              </w:rPr>
              <w:t>70</w:t>
            </w:r>
          </w:p>
        </w:tc>
        <w:tc>
          <w:tcPr>
            <w:tcW w:w="1138" w:type="dxa"/>
            <w:vAlign w:val="center"/>
          </w:tcPr>
          <w:p w:rsidR="009F13B1" w:rsidRPr="006C18F8" w:rsidRDefault="009F13B1" w:rsidP="007C4BC6">
            <w:pPr>
              <w:spacing w:after="0" w:line="22" w:lineRule="atLeast"/>
              <w:jc w:val="center"/>
              <w:rPr>
                <w:rFonts w:ascii="Times New Roman" w:eastAsia="Times New Roman" w:hAnsi="Times New Roman" w:cs="Times New Roman"/>
                <w:bCs/>
                <w:color w:val="000000"/>
              </w:rPr>
            </w:pPr>
            <w:r w:rsidRPr="006C18F8">
              <w:rPr>
                <w:rFonts w:ascii="Times New Roman" w:eastAsia="Times New Roman" w:hAnsi="Times New Roman" w:cs="Times New Roman"/>
                <w:bCs/>
                <w:color w:val="000000"/>
              </w:rPr>
              <w:t>3614</w:t>
            </w:r>
          </w:p>
        </w:tc>
      </w:tr>
      <w:tr w:rsidR="00B37A8E" w:rsidRPr="006C18F8" w:rsidTr="002030F1">
        <w:trPr>
          <w:trHeight w:val="315"/>
          <w:jc w:val="center"/>
        </w:trPr>
        <w:tc>
          <w:tcPr>
            <w:tcW w:w="5886" w:type="dxa"/>
            <w:gridSpan w:val="4"/>
            <w:shd w:val="clear" w:color="auto" w:fill="auto"/>
            <w:noWrap/>
            <w:hideMark/>
          </w:tcPr>
          <w:p w:rsidR="00B37A8E" w:rsidRPr="006C18F8" w:rsidRDefault="00B37A8E" w:rsidP="007C4BC6">
            <w:pPr>
              <w:spacing w:after="0" w:line="22" w:lineRule="atLeast"/>
              <w:jc w:val="center"/>
              <w:rPr>
                <w:rFonts w:ascii="Times New Roman" w:eastAsia="Times New Roman" w:hAnsi="Times New Roman" w:cs="Times New Roman"/>
                <w:bCs/>
                <w:color w:val="000000"/>
              </w:rPr>
            </w:pPr>
          </w:p>
        </w:tc>
        <w:tc>
          <w:tcPr>
            <w:tcW w:w="1736" w:type="dxa"/>
            <w:vAlign w:val="center"/>
          </w:tcPr>
          <w:p w:rsidR="00B37A8E" w:rsidRPr="006C18F8" w:rsidRDefault="00B37A8E" w:rsidP="007C4BC6">
            <w:pPr>
              <w:spacing w:after="0" w:line="22"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KOPĀ</w:t>
            </w:r>
          </w:p>
        </w:tc>
        <w:tc>
          <w:tcPr>
            <w:tcW w:w="1138" w:type="dxa"/>
            <w:vAlign w:val="center"/>
          </w:tcPr>
          <w:p w:rsidR="00B37A8E" w:rsidRPr="006C18F8" w:rsidRDefault="00B37A8E" w:rsidP="007C4BC6">
            <w:pPr>
              <w:spacing w:after="0" w:line="22"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7020</w:t>
            </w:r>
          </w:p>
        </w:tc>
      </w:tr>
    </w:tbl>
    <w:p w:rsidR="007C4BC6" w:rsidRDefault="007C4BC6" w:rsidP="007C4BC6">
      <w:pPr>
        <w:spacing w:after="0" w:line="22" w:lineRule="atLeast"/>
        <w:ind w:firstLine="703"/>
        <w:jc w:val="both"/>
        <w:rPr>
          <w:rFonts w:ascii="Times New Roman" w:hAnsi="Times New Roman" w:cs="Times New Roman"/>
          <w:sz w:val="28"/>
          <w:szCs w:val="28"/>
        </w:rPr>
      </w:pPr>
    </w:p>
    <w:p w:rsidR="00C927EF" w:rsidRPr="00A45731" w:rsidRDefault="001D6C16" w:rsidP="007C4BC6">
      <w:pPr>
        <w:spacing w:after="0" w:line="264" w:lineRule="auto"/>
        <w:ind w:firstLine="703"/>
        <w:jc w:val="both"/>
        <w:rPr>
          <w:rFonts w:ascii="Times New Roman" w:hAnsi="Times New Roman" w:cs="Times New Roman"/>
          <w:sz w:val="28"/>
          <w:szCs w:val="28"/>
        </w:rPr>
      </w:pPr>
      <w:r>
        <w:rPr>
          <w:rFonts w:ascii="Times New Roman" w:hAnsi="Times New Roman" w:cs="Times New Roman"/>
          <w:sz w:val="28"/>
          <w:szCs w:val="28"/>
        </w:rPr>
        <w:t>P</w:t>
      </w:r>
      <w:r w:rsidR="00E32A5B" w:rsidRPr="003A4F25">
        <w:rPr>
          <w:rFonts w:ascii="Times New Roman" w:hAnsi="Times New Roman" w:cs="Times New Roman"/>
          <w:sz w:val="28"/>
          <w:szCs w:val="28"/>
        </w:rPr>
        <w:t xml:space="preserve">rojekta </w:t>
      </w:r>
      <w:r w:rsidR="004C0363">
        <w:rPr>
          <w:rFonts w:ascii="Times New Roman" w:hAnsi="Times New Roman" w:cs="Times New Roman"/>
          <w:sz w:val="28"/>
          <w:szCs w:val="28"/>
        </w:rPr>
        <w:t>indikatīvais kopējai</w:t>
      </w:r>
      <w:r w:rsidR="00E32A5B" w:rsidRPr="003A4F25">
        <w:rPr>
          <w:rFonts w:ascii="Times New Roman" w:hAnsi="Times New Roman" w:cs="Times New Roman"/>
          <w:sz w:val="28"/>
          <w:szCs w:val="28"/>
        </w:rPr>
        <w:t>s izmaks</w:t>
      </w:r>
      <w:r w:rsidR="004C0363">
        <w:rPr>
          <w:rFonts w:ascii="Times New Roman" w:hAnsi="Times New Roman" w:cs="Times New Roman"/>
          <w:sz w:val="28"/>
          <w:szCs w:val="28"/>
        </w:rPr>
        <w:t>u plāns divu valstu vizīt</w:t>
      </w:r>
      <w:r w:rsidR="0083606B">
        <w:rPr>
          <w:rFonts w:ascii="Times New Roman" w:hAnsi="Times New Roman" w:cs="Times New Roman"/>
          <w:sz w:val="28"/>
          <w:szCs w:val="28"/>
        </w:rPr>
        <w:t>ēm</w:t>
      </w:r>
      <w:r w:rsidR="00E32A5B" w:rsidRPr="003A4F25">
        <w:rPr>
          <w:rFonts w:ascii="Times New Roman" w:hAnsi="Times New Roman" w:cs="Times New Roman"/>
          <w:sz w:val="28"/>
          <w:szCs w:val="28"/>
        </w:rPr>
        <w:t xml:space="preserve"> ir aptuveni EUR </w:t>
      </w:r>
      <w:r w:rsidR="009228BC">
        <w:rPr>
          <w:rFonts w:ascii="Times New Roman" w:hAnsi="Times New Roman" w:cs="Times New Roman"/>
          <w:sz w:val="28"/>
          <w:szCs w:val="28"/>
        </w:rPr>
        <w:t>7</w:t>
      </w:r>
      <w:r w:rsidR="004C0363">
        <w:rPr>
          <w:rFonts w:ascii="Times New Roman" w:hAnsi="Times New Roman" w:cs="Times New Roman"/>
          <w:sz w:val="28"/>
          <w:szCs w:val="28"/>
        </w:rPr>
        <w:t xml:space="preserve"> </w:t>
      </w:r>
      <w:r w:rsidR="009228BC">
        <w:rPr>
          <w:rFonts w:ascii="Times New Roman" w:hAnsi="Times New Roman" w:cs="Times New Roman"/>
          <w:sz w:val="28"/>
          <w:szCs w:val="28"/>
        </w:rPr>
        <w:t>020</w:t>
      </w:r>
      <w:r w:rsidR="00E32A5B" w:rsidRPr="003A4F25">
        <w:rPr>
          <w:rFonts w:ascii="Times New Roman" w:hAnsi="Times New Roman" w:cs="Times New Roman"/>
          <w:sz w:val="28"/>
          <w:szCs w:val="28"/>
        </w:rPr>
        <w:t xml:space="preserve">, no kuriem programmas finansējums </w:t>
      </w:r>
      <w:r w:rsidR="008558D0">
        <w:rPr>
          <w:rFonts w:ascii="Times New Roman" w:hAnsi="Times New Roman" w:cs="Times New Roman"/>
          <w:sz w:val="28"/>
          <w:szCs w:val="28"/>
        </w:rPr>
        <w:t>56,2</w:t>
      </w:r>
      <w:r w:rsidR="00E32A5B" w:rsidRPr="003A4F25">
        <w:rPr>
          <w:rFonts w:ascii="Times New Roman" w:hAnsi="Times New Roman" w:cs="Times New Roman"/>
          <w:sz w:val="28"/>
          <w:szCs w:val="28"/>
        </w:rPr>
        <w:t xml:space="preserve">% apmērā </w:t>
      </w:r>
      <w:r w:rsidR="007D1A9D">
        <w:rPr>
          <w:rFonts w:ascii="Times New Roman" w:hAnsi="Times New Roman" w:cs="Times New Roman"/>
          <w:sz w:val="28"/>
          <w:szCs w:val="28"/>
        </w:rPr>
        <w:t>plānots</w:t>
      </w:r>
      <w:proofErr w:type="gramStart"/>
      <w:r w:rsidR="007D1A9D">
        <w:rPr>
          <w:rFonts w:ascii="Times New Roman" w:hAnsi="Times New Roman" w:cs="Times New Roman"/>
          <w:sz w:val="28"/>
          <w:szCs w:val="28"/>
        </w:rPr>
        <w:t xml:space="preserve">           </w:t>
      </w:r>
      <w:r w:rsidR="009228BC">
        <w:rPr>
          <w:rFonts w:ascii="Times New Roman" w:hAnsi="Times New Roman" w:cs="Times New Roman"/>
          <w:sz w:val="28"/>
          <w:szCs w:val="28"/>
        </w:rPr>
        <w:t xml:space="preserve"> </w:t>
      </w:r>
      <w:proofErr w:type="gramEnd"/>
      <w:r w:rsidR="00E32A5B" w:rsidRPr="003A4F25">
        <w:rPr>
          <w:rFonts w:ascii="Times New Roman" w:hAnsi="Times New Roman" w:cs="Times New Roman"/>
          <w:sz w:val="28"/>
          <w:szCs w:val="28"/>
        </w:rPr>
        <w:t xml:space="preserve">EUR </w:t>
      </w:r>
      <w:r w:rsidR="009228BC">
        <w:rPr>
          <w:rFonts w:ascii="Times New Roman" w:hAnsi="Times New Roman" w:cs="Times New Roman"/>
          <w:sz w:val="28"/>
          <w:szCs w:val="28"/>
        </w:rPr>
        <w:t>3 947</w:t>
      </w:r>
      <w:r w:rsidR="00E32A5B" w:rsidRPr="003A4F25">
        <w:rPr>
          <w:rFonts w:ascii="Times New Roman" w:hAnsi="Times New Roman" w:cs="Times New Roman"/>
          <w:sz w:val="28"/>
          <w:szCs w:val="28"/>
        </w:rPr>
        <w:t>, bet nacionālais līdzfinansējums 4</w:t>
      </w:r>
      <w:r w:rsidR="008558D0">
        <w:rPr>
          <w:rFonts w:ascii="Times New Roman" w:hAnsi="Times New Roman" w:cs="Times New Roman"/>
          <w:sz w:val="28"/>
          <w:szCs w:val="28"/>
        </w:rPr>
        <w:t>3,8</w:t>
      </w:r>
      <w:r w:rsidR="00E32A5B" w:rsidRPr="003A4F25">
        <w:rPr>
          <w:rFonts w:ascii="Times New Roman" w:hAnsi="Times New Roman" w:cs="Times New Roman"/>
          <w:sz w:val="28"/>
          <w:szCs w:val="28"/>
        </w:rPr>
        <w:t xml:space="preserve">% apmērā </w:t>
      </w:r>
      <w:r w:rsidR="007D1A9D">
        <w:rPr>
          <w:rFonts w:ascii="Times New Roman" w:hAnsi="Times New Roman" w:cs="Times New Roman"/>
          <w:sz w:val="28"/>
          <w:szCs w:val="28"/>
        </w:rPr>
        <w:t>plānots</w:t>
      </w:r>
      <w:r w:rsidR="00E32A5B" w:rsidRPr="003A4F25">
        <w:rPr>
          <w:rFonts w:ascii="Times New Roman" w:hAnsi="Times New Roman" w:cs="Times New Roman"/>
          <w:sz w:val="28"/>
          <w:szCs w:val="28"/>
        </w:rPr>
        <w:t xml:space="preserve"> EUR</w:t>
      </w:r>
      <w:r w:rsidR="001F2556">
        <w:rPr>
          <w:rFonts w:ascii="Times New Roman" w:hAnsi="Times New Roman" w:cs="Times New Roman"/>
          <w:sz w:val="28"/>
          <w:szCs w:val="28"/>
        </w:rPr>
        <w:t xml:space="preserve"> 3</w:t>
      </w:r>
      <w:r w:rsidR="00E651F1">
        <w:rPr>
          <w:rFonts w:ascii="Times New Roman" w:hAnsi="Times New Roman" w:cs="Times New Roman"/>
          <w:sz w:val="28"/>
          <w:szCs w:val="28"/>
        </w:rPr>
        <w:t> </w:t>
      </w:r>
      <w:r w:rsidR="001F2556">
        <w:rPr>
          <w:rFonts w:ascii="Times New Roman" w:hAnsi="Times New Roman" w:cs="Times New Roman"/>
          <w:sz w:val="28"/>
          <w:szCs w:val="28"/>
        </w:rPr>
        <w:t>073</w:t>
      </w:r>
      <w:r w:rsidR="00E651F1">
        <w:rPr>
          <w:rFonts w:ascii="Times New Roman" w:hAnsi="Times New Roman" w:cs="Times New Roman"/>
          <w:sz w:val="28"/>
          <w:szCs w:val="28"/>
        </w:rPr>
        <w:t xml:space="preserve">, kuru nodrošinās </w:t>
      </w:r>
      <w:r w:rsidR="00C927EF">
        <w:rPr>
          <w:rFonts w:ascii="Times New Roman" w:hAnsi="Times New Roman" w:cs="Times New Roman"/>
          <w:sz w:val="28"/>
          <w:szCs w:val="28"/>
        </w:rPr>
        <w:t>NMPD</w:t>
      </w:r>
      <w:r w:rsidR="00C927EF" w:rsidRPr="007E6A5A">
        <w:rPr>
          <w:rFonts w:ascii="Times New Roman" w:hAnsi="Times New Roman"/>
          <w:sz w:val="28"/>
          <w:szCs w:val="28"/>
        </w:rPr>
        <w:t xml:space="preserve"> piešķirto v</w:t>
      </w:r>
      <w:r w:rsidR="00DE3461">
        <w:rPr>
          <w:rFonts w:ascii="Times New Roman" w:hAnsi="Times New Roman"/>
          <w:sz w:val="28"/>
          <w:szCs w:val="28"/>
        </w:rPr>
        <w:t>alsts budžeta līdzekļu ietvaros</w:t>
      </w:r>
      <w:r w:rsidR="00C927EF" w:rsidRPr="007E6A5A">
        <w:rPr>
          <w:rFonts w:ascii="Times New Roman" w:hAnsi="Times New Roman"/>
          <w:sz w:val="28"/>
          <w:szCs w:val="28"/>
        </w:rPr>
        <w:t>.</w:t>
      </w:r>
      <w:r w:rsidR="00C927EF">
        <w:rPr>
          <w:rFonts w:ascii="Times New Roman" w:hAnsi="Times New Roman"/>
          <w:sz w:val="28"/>
          <w:szCs w:val="28"/>
        </w:rPr>
        <w:t xml:space="preserve"> </w:t>
      </w:r>
    </w:p>
    <w:p w:rsidR="00185BCF" w:rsidRPr="00185BCF" w:rsidRDefault="00185BCF" w:rsidP="00743037">
      <w:pPr>
        <w:tabs>
          <w:tab w:val="left" w:pos="0"/>
        </w:tabs>
        <w:spacing w:after="0" w:line="264" w:lineRule="auto"/>
        <w:ind w:firstLine="709"/>
        <w:jc w:val="both"/>
        <w:rPr>
          <w:rFonts w:ascii="Times New Roman" w:hAnsi="Times New Roman"/>
          <w:sz w:val="28"/>
          <w:szCs w:val="26"/>
        </w:rPr>
      </w:pPr>
      <w:r w:rsidRPr="00185BCF">
        <w:rPr>
          <w:rFonts w:ascii="Times New Roman" w:hAnsi="Times New Roman"/>
          <w:sz w:val="28"/>
          <w:szCs w:val="26"/>
        </w:rPr>
        <w:t xml:space="preserve">Ņemot vērā, ka pieredzes apgūšana starptautiskās sadarbības projektos ir vērtīgs instruments nacionālās politikas veidošanā, iepriekš minētā </w:t>
      </w:r>
      <w:r w:rsidR="004C5056">
        <w:rPr>
          <w:rFonts w:ascii="Times New Roman" w:hAnsi="Times New Roman"/>
          <w:sz w:val="28"/>
          <w:szCs w:val="26"/>
        </w:rPr>
        <w:t>P</w:t>
      </w:r>
      <w:r w:rsidRPr="00185BCF">
        <w:rPr>
          <w:rFonts w:ascii="Times New Roman" w:hAnsi="Times New Roman"/>
          <w:sz w:val="28"/>
          <w:szCs w:val="26"/>
        </w:rPr>
        <w:t>ro</w:t>
      </w:r>
      <w:r w:rsidR="00032904">
        <w:rPr>
          <w:rFonts w:ascii="Times New Roman" w:hAnsi="Times New Roman"/>
          <w:sz w:val="28"/>
          <w:szCs w:val="26"/>
        </w:rPr>
        <w:t xml:space="preserve">jekta </w:t>
      </w:r>
      <w:r w:rsidR="00032904">
        <w:rPr>
          <w:rFonts w:ascii="Times New Roman" w:hAnsi="Times New Roman"/>
          <w:sz w:val="28"/>
          <w:szCs w:val="26"/>
        </w:rPr>
        <w:lastRenderedPageBreak/>
        <w:t>īstenošanai nepieciešams a</w:t>
      </w:r>
      <w:r w:rsidRPr="00185BCF">
        <w:rPr>
          <w:rFonts w:ascii="Times New Roman" w:hAnsi="Times New Roman"/>
          <w:sz w:val="28"/>
          <w:szCs w:val="26"/>
        </w:rPr>
        <w:t xml:space="preserve">pstiprināt </w:t>
      </w:r>
      <w:r w:rsidR="00214402">
        <w:rPr>
          <w:rFonts w:ascii="Times New Roman" w:hAnsi="Times New Roman"/>
          <w:sz w:val="28"/>
          <w:szCs w:val="26"/>
        </w:rPr>
        <w:t>NMPD</w:t>
      </w:r>
      <w:r w:rsidRPr="00185BCF">
        <w:rPr>
          <w:rFonts w:ascii="Times New Roman" w:hAnsi="Times New Roman"/>
          <w:sz w:val="28"/>
          <w:szCs w:val="26"/>
        </w:rPr>
        <w:t xml:space="preserve"> tiesības ieviest pieredzes apmaiņas </w:t>
      </w:r>
      <w:r w:rsidR="004C5056">
        <w:rPr>
          <w:rFonts w:ascii="Times New Roman" w:hAnsi="Times New Roman"/>
          <w:sz w:val="28"/>
          <w:szCs w:val="26"/>
        </w:rPr>
        <w:t>p</w:t>
      </w:r>
      <w:r w:rsidRPr="00185BCF">
        <w:rPr>
          <w:rFonts w:ascii="Times New Roman" w:hAnsi="Times New Roman"/>
          <w:sz w:val="28"/>
          <w:szCs w:val="26"/>
        </w:rPr>
        <w:t xml:space="preserve">rojektu par </w:t>
      </w:r>
      <w:r w:rsidR="00422E2D">
        <w:rPr>
          <w:rFonts w:ascii="Times New Roman" w:hAnsi="Times New Roman"/>
          <w:sz w:val="28"/>
          <w:szCs w:val="26"/>
        </w:rPr>
        <w:t>neatliekamās medicīniskās palīdzības sniegšanas organizēšanu pirms slimnīcas etapā atbilstoši Ziemeļeiropas labākajai praksei Dānijā</w:t>
      </w:r>
      <w:r w:rsidRPr="00185BCF">
        <w:rPr>
          <w:rFonts w:ascii="Times New Roman" w:hAnsi="Times New Roman"/>
          <w:sz w:val="28"/>
          <w:szCs w:val="26"/>
        </w:rPr>
        <w:t xml:space="preserve"> un Somijā programmas ietvaros un uzņemties saistības </w:t>
      </w:r>
      <w:proofErr w:type="gramStart"/>
      <w:r w:rsidRPr="00185BCF">
        <w:rPr>
          <w:rFonts w:ascii="Times New Roman" w:hAnsi="Times New Roman"/>
          <w:sz w:val="28"/>
          <w:szCs w:val="26"/>
        </w:rPr>
        <w:t>2016.gadā</w:t>
      </w:r>
      <w:proofErr w:type="gramEnd"/>
      <w:r w:rsidRPr="00185BCF">
        <w:rPr>
          <w:rFonts w:ascii="Times New Roman" w:hAnsi="Times New Roman"/>
          <w:sz w:val="28"/>
          <w:szCs w:val="26"/>
        </w:rPr>
        <w:t xml:space="preserve">. </w:t>
      </w:r>
    </w:p>
    <w:p w:rsidR="001928C4" w:rsidRDefault="001928C4" w:rsidP="00252F35">
      <w:pPr>
        <w:pStyle w:val="NormalWeb"/>
        <w:spacing w:before="0" w:beforeAutospacing="0" w:after="0" w:afterAutospacing="0" w:line="276" w:lineRule="auto"/>
        <w:jc w:val="both"/>
        <w:rPr>
          <w:sz w:val="28"/>
          <w:szCs w:val="28"/>
        </w:rPr>
      </w:pPr>
    </w:p>
    <w:p w:rsidR="00185BCF" w:rsidRDefault="00185BCF" w:rsidP="00252F35">
      <w:pPr>
        <w:pStyle w:val="NormalWeb"/>
        <w:spacing w:before="0" w:beforeAutospacing="0" w:after="0" w:afterAutospacing="0" w:line="276" w:lineRule="auto"/>
        <w:jc w:val="both"/>
        <w:rPr>
          <w:sz w:val="28"/>
          <w:szCs w:val="28"/>
        </w:rPr>
      </w:pPr>
    </w:p>
    <w:p w:rsidR="004333C6" w:rsidRPr="00A45731" w:rsidRDefault="004333C6" w:rsidP="00252F35">
      <w:pPr>
        <w:pStyle w:val="NormalWeb"/>
        <w:spacing w:before="0" w:beforeAutospacing="0" w:after="0" w:afterAutospacing="0" w:line="276" w:lineRule="auto"/>
        <w:jc w:val="both"/>
        <w:rPr>
          <w:sz w:val="28"/>
          <w:szCs w:val="28"/>
        </w:rPr>
      </w:pPr>
      <w:r w:rsidRPr="00A45731">
        <w:rPr>
          <w:sz w:val="28"/>
          <w:szCs w:val="28"/>
        </w:rPr>
        <w:t>Veselības ministr</w:t>
      </w:r>
      <w:r w:rsidR="000A29FB">
        <w:rPr>
          <w:sz w:val="28"/>
          <w:szCs w:val="28"/>
        </w:rPr>
        <w:t>e</w:t>
      </w:r>
      <w:r w:rsidR="00AD0FB9">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proofErr w:type="spellStart"/>
      <w:r w:rsidR="000A29FB">
        <w:rPr>
          <w:sz w:val="28"/>
          <w:szCs w:val="28"/>
        </w:rPr>
        <w:t>A.Čakša</w:t>
      </w:r>
      <w:proofErr w:type="spellEnd"/>
    </w:p>
    <w:p w:rsidR="007C4BC6" w:rsidRDefault="007C4BC6" w:rsidP="004333C6">
      <w:pPr>
        <w:spacing w:after="0" w:line="240" w:lineRule="auto"/>
        <w:rPr>
          <w:rFonts w:ascii="Times New Roman" w:hAnsi="Times New Roman" w:cs="Times New Roman"/>
        </w:rPr>
      </w:pPr>
    </w:p>
    <w:p w:rsidR="001960E2" w:rsidRDefault="001960E2" w:rsidP="001960E2">
      <w:pPr>
        <w:tabs>
          <w:tab w:val="left" w:pos="7088"/>
          <w:tab w:val="right" w:pos="9072"/>
        </w:tabs>
        <w:ind w:right="-766"/>
        <w:rPr>
          <w:rFonts w:ascii="Times New Roman" w:hAnsi="Times New Roman"/>
          <w:sz w:val="28"/>
          <w:szCs w:val="28"/>
          <w:lang w:eastAsia="lv-LV"/>
        </w:rPr>
      </w:pPr>
    </w:p>
    <w:p w:rsidR="001960E2" w:rsidRPr="00C63782" w:rsidRDefault="001960E2" w:rsidP="001960E2">
      <w:pPr>
        <w:tabs>
          <w:tab w:val="left" w:pos="7088"/>
          <w:tab w:val="right" w:pos="9072"/>
        </w:tabs>
        <w:ind w:right="-766"/>
        <w:rPr>
          <w:rFonts w:ascii="Times New Roman" w:hAnsi="Times New Roman"/>
          <w:sz w:val="28"/>
          <w:szCs w:val="28"/>
          <w:lang w:eastAsia="lv-LV"/>
        </w:rPr>
      </w:pPr>
      <w:r w:rsidRPr="00C63782">
        <w:rPr>
          <w:rFonts w:ascii="Times New Roman" w:hAnsi="Times New Roman"/>
          <w:sz w:val="28"/>
          <w:szCs w:val="28"/>
          <w:lang w:eastAsia="lv-LV"/>
        </w:rPr>
        <w:t>Iesniedzējs: Veselības ministre</w:t>
      </w:r>
      <w:r w:rsidRPr="00C63782">
        <w:rPr>
          <w:rFonts w:ascii="Times New Roman" w:hAnsi="Times New Roman"/>
          <w:sz w:val="28"/>
          <w:szCs w:val="28"/>
          <w:lang w:eastAsia="lv-LV"/>
        </w:rPr>
        <w:tab/>
      </w:r>
      <w:proofErr w:type="gramStart"/>
      <w:r>
        <w:rPr>
          <w:rFonts w:ascii="Times New Roman" w:hAnsi="Times New Roman"/>
          <w:sz w:val="28"/>
          <w:szCs w:val="28"/>
          <w:lang w:eastAsia="lv-LV"/>
        </w:rPr>
        <w:t xml:space="preserve">  </w:t>
      </w:r>
      <w:proofErr w:type="gramEnd"/>
      <w:r w:rsidRPr="00C63782">
        <w:rPr>
          <w:rFonts w:ascii="Times New Roman" w:hAnsi="Times New Roman"/>
          <w:sz w:val="28"/>
          <w:szCs w:val="28"/>
          <w:lang w:eastAsia="lv-LV"/>
        </w:rPr>
        <w:t>A</w:t>
      </w:r>
      <w:r>
        <w:rPr>
          <w:rFonts w:ascii="Times New Roman" w:hAnsi="Times New Roman"/>
          <w:sz w:val="28"/>
          <w:szCs w:val="28"/>
          <w:lang w:eastAsia="lv-LV"/>
        </w:rPr>
        <w:t>.</w:t>
      </w:r>
      <w:r w:rsidRPr="00C63782">
        <w:rPr>
          <w:rFonts w:ascii="Times New Roman" w:hAnsi="Times New Roman"/>
          <w:sz w:val="28"/>
          <w:szCs w:val="28"/>
          <w:lang w:eastAsia="lv-LV"/>
        </w:rPr>
        <w:t xml:space="preserve"> </w:t>
      </w:r>
      <w:proofErr w:type="spellStart"/>
      <w:r w:rsidRPr="00C63782">
        <w:rPr>
          <w:rFonts w:ascii="Times New Roman" w:hAnsi="Times New Roman"/>
          <w:sz w:val="28"/>
          <w:szCs w:val="28"/>
          <w:lang w:eastAsia="lv-LV"/>
        </w:rPr>
        <w:t>Čakša</w:t>
      </w:r>
      <w:proofErr w:type="spellEnd"/>
    </w:p>
    <w:p w:rsidR="001960E2" w:rsidRDefault="001960E2" w:rsidP="001960E2">
      <w:pPr>
        <w:tabs>
          <w:tab w:val="left" w:pos="7088"/>
          <w:tab w:val="right" w:pos="9072"/>
        </w:tabs>
        <w:ind w:right="-766"/>
        <w:rPr>
          <w:rFonts w:ascii="Times New Roman" w:hAnsi="Times New Roman"/>
          <w:sz w:val="28"/>
          <w:szCs w:val="28"/>
          <w:lang w:eastAsia="lv-LV"/>
        </w:rPr>
      </w:pPr>
    </w:p>
    <w:p w:rsidR="001960E2" w:rsidRPr="00C63782" w:rsidRDefault="001960E2" w:rsidP="001960E2">
      <w:pPr>
        <w:tabs>
          <w:tab w:val="left" w:pos="7088"/>
          <w:tab w:val="right" w:pos="9072"/>
        </w:tabs>
        <w:ind w:right="-766"/>
        <w:rPr>
          <w:rFonts w:ascii="Times New Roman" w:hAnsi="Times New Roman"/>
          <w:sz w:val="28"/>
          <w:szCs w:val="28"/>
          <w:lang w:eastAsia="lv-LV"/>
        </w:rPr>
      </w:pPr>
      <w:r w:rsidRPr="00C63782">
        <w:rPr>
          <w:rFonts w:ascii="Times New Roman" w:hAnsi="Times New Roman"/>
          <w:sz w:val="28"/>
          <w:szCs w:val="28"/>
          <w:lang w:eastAsia="lv-LV"/>
        </w:rPr>
        <w:t>Vīza: Valsts sekretāre</w:t>
      </w:r>
      <w:r w:rsidRPr="00C63782">
        <w:rPr>
          <w:rFonts w:ascii="Times New Roman" w:hAnsi="Times New Roman"/>
          <w:sz w:val="28"/>
          <w:szCs w:val="28"/>
          <w:lang w:eastAsia="lv-LV"/>
        </w:rPr>
        <w:tab/>
      </w:r>
      <w:proofErr w:type="gramStart"/>
      <w:r>
        <w:rPr>
          <w:rFonts w:ascii="Times New Roman" w:hAnsi="Times New Roman"/>
          <w:sz w:val="28"/>
          <w:szCs w:val="28"/>
          <w:lang w:eastAsia="lv-LV"/>
        </w:rPr>
        <w:t xml:space="preserve">  </w:t>
      </w:r>
      <w:proofErr w:type="gramEnd"/>
      <w:r w:rsidRPr="00C63782">
        <w:rPr>
          <w:rFonts w:ascii="Times New Roman" w:hAnsi="Times New Roman"/>
          <w:sz w:val="28"/>
          <w:szCs w:val="28"/>
          <w:lang w:eastAsia="lv-LV"/>
        </w:rPr>
        <w:t>S</w:t>
      </w:r>
      <w:r>
        <w:rPr>
          <w:rFonts w:ascii="Times New Roman" w:hAnsi="Times New Roman"/>
          <w:sz w:val="28"/>
          <w:szCs w:val="28"/>
          <w:lang w:eastAsia="lv-LV"/>
        </w:rPr>
        <w:t>.</w:t>
      </w:r>
      <w:r w:rsidRPr="00C63782">
        <w:rPr>
          <w:rFonts w:ascii="Times New Roman" w:hAnsi="Times New Roman"/>
          <w:sz w:val="28"/>
          <w:szCs w:val="28"/>
          <w:lang w:eastAsia="lv-LV"/>
        </w:rPr>
        <w:t xml:space="preserve"> </w:t>
      </w:r>
      <w:proofErr w:type="spellStart"/>
      <w:r w:rsidRPr="00C63782">
        <w:rPr>
          <w:rFonts w:ascii="Times New Roman" w:hAnsi="Times New Roman"/>
          <w:sz w:val="28"/>
          <w:szCs w:val="28"/>
          <w:lang w:eastAsia="lv-LV"/>
        </w:rPr>
        <w:t>Zvidriņa</w:t>
      </w:r>
      <w:proofErr w:type="spellEnd"/>
    </w:p>
    <w:p w:rsidR="001960E2" w:rsidRPr="0098576C" w:rsidRDefault="001960E2" w:rsidP="001960E2">
      <w:pPr>
        <w:autoSpaceDE w:val="0"/>
        <w:autoSpaceDN w:val="0"/>
        <w:adjustRightInd w:val="0"/>
        <w:spacing w:after="0" w:line="240" w:lineRule="auto"/>
        <w:rPr>
          <w:rFonts w:ascii="Times New Roman" w:hAnsi="Times New Roman"/>
          <w:color w:val="000000"/>
          <w:sz w:val="28"/>
          <w:szCs w:val="28"/>
        </w:rPr>
      </w:pPr>
    </w:p>
    <w:p w:rsidR="007C4BC6" w:rsidRDefault="007C4BC6" w:rsidP="004333C6">
      <w:pPr>
        <w:spacing w:after="0" w:line="240" w:lineRule="auto"/>
        <w:rPr>
          <w:rFonts w:ascii="Times New Roman" w:hAnsi="Times New Roman" w:cs="Times New Roman"/>
        </w:rPr>
      </w:pPr>
    </w:p>
    <w:p w:rsidR="001960E2" w:rsidRDefault="001960E2" w:rsidP="004333C6">
      <w:pPr>
        <w:spacing w:after="0" w:line="240" w:lineRule="auto"/>
        <w:rPr>
          <w:rFonts w:ascii="Times New Roman" w:hAnsi="Times New Roman" w:cs="Times New Roman"/>
        </w:rPr>
      </w:pPr>
    </w:p>
    <w:p w:rsidR="001960E2" w:rsidRDefault="001960E2" w:rsidP="004333C6">
      <w:pPr>
        <w:spacing w:after="0" w:line="240" w:lineRule="auto"/>
        <w:rPr>
          <w:rFonts w:ascii="Times New Roman" w:hAnsi="Times New Roman" w:cs="Times New Roman"/>
        </w:rPr>
      </w:pPr>
    </w:p>
    <w:p w:rsidR="001960E2" w:rsidRDefault="001960E2" w:rsidP="004333C6">
      <w:pPr>
        <w:spacing w:after="0" w:line="240" w:lineRule="auto"/>
        <w:rPr>
          <w:rFonts w:ascii="Times New Roman" w:hAnsi="Times New Roman" w:cs="Times New Roman"/>
        </w:rPr>
      </w:pPr>
    </w:p>
    <w:p w:rsidR="001960E2" w:rsidRDefault="001960E2" w:rsidP="004333C6">
      <w:pPr>
        <w:spacing w:after="0" w:line="240" w:lineRule="auto"/>
        <w:rPr>
          <w:rFonts w:ascii="Times New Roman" w:hAnsi="Times New Roman" w:cs="Times New Roman"/>
        </w:rPr>
      </w:pPr>
    </w:p>
    <w:p w:rsidR="00D002A7" w:rsidRPr="00EF118A" w:rsidRDefault="001960E2" w:rsidP="004333C6">
      <w:pPr>
        <w:spacing w:after="0" w:line="240" w:lineRule="auto"/>
        <w:rPr>
          <w:rFonts w:ascii="Times New Roman" w:hAnsi="Times New Roman" w:cs="Times New Roman"/>
        </w:rPr>
      </w:pPr>
      <w:r>
        <w:rPr>
          <w:rFonts w:ascii="Times New Roman" w:hAnsi="Times New Roman" w:cs="Times New Roman"/>
        </w:rPr>
        <w:t>28</w:t>
      </w:r>
      <w:r w:rsidR="00743E8F" w:rsidRPr="00EF118A">
        <w:rPr>
          <w:rFonts w:ascii="Times New Roman" w:hAnsi="Times New Roman" w:cs="Times New Roman"/>
        </w:rPr>
        <w:t>.0</w:t>
      </w:r>
      <w:r w:rsidR="00023C76">
        <w:rPr>
          <w:rFonts w:ascii="Times New Roman" w:hAnsi="Times New Roman" w:cs="Times New Roman"/>
        </w:rPr>
        <w:t>7</w:t>
      </w:r>
      <w:r w:rsidR="00743E8F" w:rsidRPr="00EF118A">
        <w:rPr>
          <w:rFonts w:ascii="Times New Roman" w:hAnsi="Times New Roman" w:cs="Times New Roman"/>
        </w:rPr>
        <w:t>.201</w:t>
      </w:r>
      <w:r w:rsidR="00330CFB" w:rsidRPr="00EF118A">
        <w:rPr>
          <w:rFonts w:ascii="Times New Roman" w:hAnsi="Times New Roman" w:cs="Times New Roman"/>
        </w:rPr>
        <w:t>6</w:t>
      </w:r>
      <w:r w:rsidR="00863B34" w:rsidRPr="00EF118A">
        <w:rPr>
          <w:rFonts w:ascii="Times New Roman" w:hAnsi="Times New Roman" w:cs="Times New Roman"/>
        </w:rPr>
        <w:t xml:space="preserve"> </w:t>
      </w:r>
      <w:r>
        <w:rPr>
          <w:rFonts w:ascii="Times New Roman" w:hAnsi="Times New Roman" w:cs="Times New Roman"/>
        </w:rPr>
        <w:t>16</w:t>
      </w:r>
      <w:r w:rsidR="00863B34" w:rsidRPr="00EF118A">
        <w:rPr>
          <w:rFonts w:ascii="Times New Roman" w:hAnsi="Times New Roman" w:cs="Times New Roman"/>
        </w:rPr>
        <w:t>:</w:t>
      </w:r>
      <w:r>
        <w:rPr>
          <w:rFonts w:ascii="Times New Roman" w:hAnsi="Times New Roman" w:cs="Times New Roman"/>
        </w:rPr>
        <w:t>16</w:t>
      </w:r>
    </w:p>
    <w:p w:rsidR="004333C6" w:rsidRPr="00EF118A" w:rsidRDefault="001960E2" w:rsidP="004333C6">
      <w:pPr>
        <w:spacing w:after="0" w:line="240" w:lineRule="auto"/>
        <w:rPr>
          <w:rFonts w:ascii="Times New Roman" w:hAnsi="Times New Roman" w:cs="Times New Roman"/>
        </w:rPr>
      </w:pPr>
      <w:r>
        <w:rPr>
          <w:rFonts w:ascii="Times New Roman" w:hAnsi="Times New Roman" w:cs="Times New Roman"/>
        </w:rPr>
        <w:t>845</w:t>
      </w:r>
    </w:p>
    <w:p w:rsidR="00590A1B" w:rsidRPr="00EF118A" w:rsidRDefault="00B14FC2" w:rsidP="004333C6">
      <w:pPr>
        <w:spacing w:after="0" w:line="240" w:lineRule="auto"/>
        <w:rPr>
          <w:rFonts w:ascii="Times New Roman" w:hAnsi="Times New Roman" w:cs="Times New Roman"/>
        </w:rPr>
      </w:pPr>
      <w:r w:rsidRPr="00EF118A">
        <w:rPr>
          <w:rFonts w:ascii="Times New Roman" w:hAnsi="Times New Roman" w:cs="Times New Roman"/>
        </w:rPr>
        <w:t>Agnija Barona</w:t>
      </w:r>
    </w:p>
    <w:p w:rsidR="004333C6" w:rsidRPr="00EF118A" w:rsidRDefault="004333C6" w:rsidP="004333C6">
      <w:pPr>
        <w:spacing w:after="0" w:line="240" w:lineRule="auto"/>
        <w:rPr>
          <w:rFonts w:ascii="Times New Roman" w:hAnsi="Times New Roman" w:cs="Times New Roman"/>
        </w:rPr>
      </w:pPr>
      <w:r w:rsidRPr="00EF118A">
        <w:rPr>
          <w:rFonts w:ascii="Times New Roman" w:hAnsi="Times New Roman" w:cs="Times New Roman"/>
        </w:rPr>
        <w:t>tālr. 67876</w:t>
      </w:r>
      <w:r w:rsidR="00B14FC2" w:rsidRPr="00EF118A">
        <w:rPr>
          <w:rFonts w:ascii="Times New Roman" w:hAnsi="Times New Roman" w:cs="Times New Roman"/>
        </w:rPr>
        <w:t>158</w:t>
      </w:r>
    </w:p>
    <w:p w:rsidR="004333C6" w:rsidRPr="00EF118A" w:rsidRDefault="00A60EC3" w:rsidP="004333C6">
      <w:pPr>
        <w:spacing w:after="0" w:line="240" w:lineRule="auto"/>
        <w:jc w:val="both"/>
        <w:rPr>
          <w:rFonts w:ascii="Times New Roman" w:hAnsi="Times New Roman" w:cs="Times New Roman"/>
        </w:rPr>
      </w:pPr>
      <w:hyperlink r:id="rId8" w:history="1">
        <w:r w:rsidR="00330CFB" w:rsidRPr="00EF118A">
          <w:rPr>
            <w:rStyle w:val="Hyperlink"/>
            <w:rFonts w:ascii="Times New Roman" w:hAnsi="Times New Roman" w:cs="Times New Roman"/>
          </w:rPr>
          <w:t>Agnija.Barona@vm.gov.lv</w:t>
        </w:r>
      </w:hyperlink>
      <w:r w:rsidR="00CC1924" w:rsidRPr="00EF118A">
        <w:rPr>
          <w:rFonts w:ascii="Times New Roman" w:hAnsi="Times New Roman" w:cs="Times New Roman"/>
        </w:rPr>
        <w:t xml:space="preserve"> </w:t>
      </w:r>
    </w:p>
    <w:sectPr w:rsidR="004333C6" w:rsidRPr="00EF118A" w:rsidSect="001969F1">
      <w:headerReference w:type="default" r:id="rId9"/>
      <w:footerReference w:type="default" r:id="rId10"/>
      <w:footerReference w:type="first" r:id="rId11"/>
      <w:pgSz w:w="11906" w:h="16838"/>
      <w:pgMar w:top="1418" w:right="1134" w:bottom="1134" w:left="1701" w:header="79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341" w:rsidRDefault="00C41341" w:rsidP="006D04FF">
      <w:pPr>
        <w:spacing w:after="0" w:line="240" w:lineRule="auto"/>
      </w:pPr>
      <w:r>
        <w:separator/>
      </w:r>
    </w:p>
  </w:endnote>
  <w:endnote w:type="continuationSeparator" w:id="0">
    <w:p w:rsidR="00C41341" w:rsidRDefault="00C41341" w:rsidP="006D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C8" w:rsidRPr="00DD1D4E" w:rsidRDefault="00B73FC8" w:rsidP="0030192B">
    <w:pPr>
      <w:spacing w:after="0" w:line="240" w:lineRule="auto"/>
      <w:jc w:val="both"/>
      <w:rPr>
        <w:rFonts w:ascii="Times New Roman" w:hAnsi="Times New Roman" w:cs="Times New Roman"/>
        <w:bCs/>
      </w:rPr>
    </w:pPr>
    <w:r w:rsidRPr="00DD1D4E">
      <w:rPr>
        <w:rFonts w:ascii="Times New Roman" w:hAnsi="Times New Roman" w:cs="Times New Roman"/>
      </w:rPr>
      <w:t>VM</w:t>
    </w:r>
    <w:r>
      <w:rPr>
        <w:rFonts w:ascii="Times New Roman" w:hAnsi="Times New Roman" w:cs="Times New Roman"/>
      </w:rPr>
      <w:t>Zino</w:t>
    </w:r>
    <w:r w:rsidRPr="00DD1D4E">
      <w:rPr>
        <w:rFonts w:ascii="Times New Roman" w:hAnsi="Times New Roman" w:cs="Times New Roman"/>
      </w:rPr>
      <w:t>_</w:t>
    </w:r>
    <w:r w:rsidR="001960E2">
      <w:rPr>
        <w:rFonts w:ascii="Times New Roman" w:hAnsi="Times New Roman" w:cs="Times New Roman"/>
      </w:rPr>
      <w:t>28</w:t>
    </w:r>
    <w:r w:rsidRPr="00DD1D4E">
      <w:rPr>
        <w:rFonts w:ascii="Times New Roman" w:hAnsi="Times New Roman" w:cs="Times New Roman"/>
      </w:rPr>
      <w:t>0</w:t>
    </w:r>
    <w:r w:rsidR="00023C76">
      <w:rPr>
        <w:rFonts w:ascii="Times New Roman" w:hAnsi="Times New Roman" w:cs="Times New Roman"/>
      </w:rPr>
      <w:t>7</w:t>
    </w:r>
    <w:r w:rsidRPr="00DD1D4E">
      <w:rPr>
        <w:rFonts w:ascii="Times New Roman" w:hAnsi="Times New Roman" w:cs="Times New Roman"/>
      </w:rPr>
      <w:t xml:space="preserve">16_NordBalt; </w:t>
    </w:r>
    <w:r>
      <w:rPr>
        <w:rFonts w:ascii="Times New Roman" w:hAnsi="Times New Roman" w:cs="Times New Roman"/>
      </w:rPr>
      <w:t>Informatīvais ziņojums</w:t>
    </w:r>
    <w:r w:rsidRPr="00DD1D4E">
      <w:rPr>
        <w:rFonts w:ascii="Times New Roman" w:hAnsi="Times New Roman" w:cs="Times New Roman"/>
      </w:rPr>
      <w:t xml:space="preserve"> „Par papildu valsts budžeta saistību uzņemšanos Ziemeļvalstu un Baltijas valstu mobilitātes programmas „Valsts administrācija” līdzfinansētā projekta „</w:t>
    </w:r>
    <w:r w:rsidRPr="00DD1D4E">
      <w:rPr>
        <w:rFonts w:ascii="Times New Roman" w:hAnsi="Times New Roman" w:cs="Times New Roman"/>
        <w:bCs/>
      </w:rPr>
      <w:t>Neatliekamās medicīniskās palīdzības sniegšanas organizēšana pirms slimnīcas etapā atbilstoši Ziemeļeiropas labākajai praksei” īstenošanai”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C8" w:rsidRPr="00DD1D4E" w:rsidRDefault="00B73FC8" w:rsidP="0030192B">
    <w:pPr>
      <w:spacing w:after="0" w:line="240" w:lineRule="auto"/>
      <w:jc w:val="both"/>
      <w:rPr>
        <w:rFonts w:ascii="Times New Roman" w:hAnsi="Times New Roman" w:cs="Times New Roman"/>
        <w:bCs/>
      </w:rPr>
    </w:pPr>
    <w:r w:rsidRPr="00DD1D4E">
      <w:rPr>
        <w:rFonts w:ascii="Times New Roman" w:hAnsi="Times New Roman" w:cs="Times New Roman"/>
      </w:rPr>
      <w:t>VM</w:t>
    </w:r>
    <w:r>
      <w:rPr>
        <w:rFonts w:ascii="Times New Roman" w:hAnsi="Times New Roman" w:cs="Times New Roman"/>
      </w:rPr>
      <w:t>Zino</w:t>
    </w:r>
    <w:r w:rsidRPr="00DD1D4E">
      <w:rPr>
        <w:rFonts w:ascii="Times New Roman" w:hAnsi="Times New Roman" w:cs="Times New Roman"/>
      </w:rPr>
      <w:t>_</w:t>
    </w:r>
    <w:r w:rsidR="005311AE">
      <w:rPr>
        <w:rFonts w:ascii="Times New Roman" w:hAnsi="Times New Roman" w:cs="Times New Roman"/>
      </w:rPr>
      <w:t>28</w:t>
    </w:r>
    <w:r w:rsidRPr="00DD1D4E">
      <w:rPr>
        <w:rFonts w:ascii="Times New Roman" w:hAnsi="Times New Roman" w:cs="Times New Roman"/>
      </w:rPr>
      <w:t>0</w:t>
    </w:r>
    <w:r w:rsidR="000B40F0">
      <w:rPr>
        <w:rFonts w:ascii="Times New Roman" w:hAnsi="Times New Roman" w:cs="Times New Roman"/>
      </w:rPr>
      <w:t>7</w:t>
    </w:r>
    <w:r w:rsidRPr="00DD1D4E">
      <w:rPr>
        <w:rFonts w:ascii="Times New Roman" w:hAnsi="Times New Roman" w:cs="Times New Roman"/>
      </w:rPr>
      <w:t xml:space="preserve">16_NordBalt; </w:t>
    </w:r>
    <w:r>
      <w:rPr>
        <w:rFonts w:ascii="Times New Roman" w:hAnsi="Times New Roman" w:cs="Times New Roman"/>
      </w:rPr>
      <w:t>Informatīvais ziņojums</w:t>
    </w:r>
    <w:r w:rsidRPr="00DD1D4E">
      <w:rPr>
        <w:rFonts w:ascii="Times New Roman" w:hAnsi="Times New Roman" w:cs="Times New Roman"/>
      </w:rPr>
      <w:t xml:space="preserve"> „Par papildu valsts budžeta saistību uzņemšanos Ziemeļvalstu un Baltijas valstu mobilitātes programmas „Valsts administrācija” līdzfinansētā projekta „</w:t>
    </w:r>
    <w:r w:rsidRPr="00DD1D4E">
      <w:rPr>
        <w:rFonts w:ascii="Times New Roman" w:hAnsi="Times New Roman" w:cs="Times New Roman"/>
        <w:bCs/>
      </w:rPr>
      <w:t>Neatliekamās medicīniskās palīdzības sniegšanas organizēšana pirms slimnīcas etapā atbilstoši Ziemeļeiropas labākajai praksei” īstenošanai”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341" w:rsidRDefault="00C41341" w:rsidP="006D04FF">
      <w:pPr>
        <w:spacing w:after="0" w:line="240" w:lineRule="auto"/>
      </w:pPr>
      <w:r>
        <w:separator/>
      </w:r>
    </w:p>
  </w:footnote>
  <w:footnote w:type="continuationSeparator" w:id="0">
    <w:p w:rsidR="00C41341" w:rsidRDefault="00C41341" w:rsidP="006D04FF">
      <w:pPr>
        <w:spacing w:after="0" w:line="240" w:lineRule="auto"/>
      </w:pPr>
      <w:r>
        <w:continuationSeparator/>
      </w:r>
    </w:p>
  </w:footnote>
  <w:footnote w:id="1">
    <w:p w:rsidR="00B73FC8" w:rsidRPr="008413B7" w:rsidRDefault="00B73FC8" w:rsidP="00695748">
      <w:pPr>
        <w:pStyle w:val="FootnoteText"/>
        <w:jc w:val="both"/>
        <w:rPr>
          <w:rFonts w:ascii="Times New Roman" w:hAnsi="Times New Roman" w:cs="Times New Roman"/>
          <w:sz w:val="22"/>
          <w:szCs w:val="22"/>
        </w:rPr>
      </w:pPr>
      <w:r>
        <w:rPr>
          <w:rStyle w:val="FootnoteReference"/>
        </w:rPr>
        <w:footnoteRef/>
      </w:r>
      <w:r>
        <w:t xml:space="preserve"> </w:t>
      </w:r>
      <w:r w:rsidRPr="008413B7">
        <w:rPr>
          <w:rFonts w:ascii="Times New Roman" w:hAnsi="Times New Roman" w:cs="Times New Roman"/>
          <w:sz w:val="22"/>
          <w:szCs w:val="22"/>
        </w:rPr>
        <w:t>"Likums par budžetu un finanšu vadību" 24. panta trešā daļa.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9804"/>
      <w:docPartObj>
        <w:docPartGallery w:val="Page Numbers (Top of Page)"/>
        <w:docPartUnique/>
      </w:docPartObj>
    </w:sdtPr>
    <w:sdtEndPr>
      <w:rPr>
        <w:rFonts w:ascii="Times New Roman" w:hAnsi="Times New Roman" w:cs="Times New Roman"/>
        <w:sz w:val="24"/>
        <w:szCs w:val="24"/>
      </w:rPr>
    </w:sdtEndPr>
    <w:sdtContent>
      <w:p w:rsidR="00B73FC8" w:rsidRPr="00A9221F" w:rsidRDefault="00A60EC3">
        <w:pPr>
          <w:pStyle w:val="Header"/>
          <w:jc w:val="center"/>
          <w:rPr>
            <w:rFonts w:ascii="Times New Roman" w:hAnsi="Times New Roman" w:cs="Times New Roman"/>
            <w:sz w:val="24"/>
            <w:szCs w:val="24"/>
          </w:rPr>
        </w:pPr>
        <w:r w:rsidRPr="00A9221F">
          <w:rPr>
            <w:rFonts w:ascii="Times New Roman" w:hAnsi="Times New Roman" w:cs="Times New Roman"/>
            <w:sz w:val="24"/>
            <w:szCs w:val="24"/>
          </w:rPr>
          <w:fldChar w:fldCharType="begin"/>
        </w:r>
        <w:r w:rsidR="00B73FC8" w:rsidRPr="00A9221F">
          <w:rPr>
            <w:rFonts w:ascii="Times New Roman" w:hAnsi="Times New Roman" w:cs="Times New Roman"/>
            <w:sz w:val="24"/>
            <w:szCs w:val="24"/>
          </w:rPr>
          <w:instrText xml:space="preserve"> PAGE   \* MERGEFORMAT </w:instrText>
        </w:r>
        <w:r w:rsidRPr="00A9221F">
          <w:rPr>
            <w:rFonts w:ascii="Times New Roman" w:hAnsi="Times New Roman" w:cs="Times New Roman"/>
            <w:sz w:val="24"/>
            <w:szCs w:val="24"/>
          </w:rPr>
          <w:fldChar w:fldCharType="separate"/>
        </w:r>
        <w:r w:rsidR="005311AE">
          <w:rPr>
            <w:rFonts w:ascii="Times New Roman" w:hAnsi="Times New Roman" w:cs="Times New Roman"/>
            <w:noProof/>
            <w:sz w:val="24"/>
            <w:szCs w:val="24"/>
          </w:rPr>
          <w:t>4</w:t>
        </w:r>
        <w:r w:rsidRPr="00A9221F">
          <w:rPr>
            <w:rFonts w:ascii="Times New Roman" w:hAnsi="Times New Roman" w:cs="Times New Roman"/>
            <w:sz w:val="24"/>
            <w:szCs w:val="24"/>
          </w:rPr>
          <w:fldChar w:fldCharType="end"/>
        </w:r>
      </w:p>
    </w:sdtContent>
  </w:sdt>
  <w:p w:rsidR="00B73FC8" w:rsidRDefault="00B73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7CC2B62"/>
    <w:multiLevelType w:val="hybridMultilevel"/>
    <w:tmpl w:val="A670A812"/>
    <w:lvl w:ilvl="0" w:tplc="C596A208">
      <w:numFmt w:val="bullet"/>
      <w:lvlText w:val=""/>
      <w:lvlJc w:val="left"/>
      <w:pPr>
        <w:ind w:left="1579" w:hanging="360"/>
      </w:pPr>
      <w:rPr>
        <w:rFonts w:ascii="Symbol" w:eastAsia="Times New Roman" w:hAnsi="Symbol" w:cs="Times New Roman" w:hint="default"/>
      </w:rPr>
    </w:lvl>
    <w:lvl w:ilvl="1" w:tplc="04260003" w:tentative="1">
      <w:start w:val="1"/>
      <w:numFmt w:val="bullet"/>
      <w:lvlText w:val="o"/>
      <w:lvlJc w:val="left"/>
      <w:pPr>
        <w:ind w:left="2299" w:hanging="360"/>
      </w:pPr>
      <w:rPr>
        <w:rFonts w:ascii="Courier New" w:hAnsi="Courier New" w:cs="Courier New" w:hint="default"/>
      </w:rPr>
    </w:lvl>
    <w:lvl w:ilvl="2" w:tplc="04260005" w:tentative="1">
      <w:start w:val="1"/>
      <w:numFmt w:val="bullet"/>
      <w:lvlText w:val=""/>
      <w:lvlJc w:val="left"/>
      <w:pPr>
        <w:ind w:left="3019" w:hanging="360"/>
      </w:pPr>
      <w:rPr>
        <w:rFonts w:ascii="Wingdings" w:hAnsi="Wingdings" w:hint="default"/>
      </w:rPr>
    </w:lvl>
    <w:lvl w:ilvl="3" w:tplc="04260001" w:tentative="1">
      <w:start w:val="1"/>
      <w:numFmt w:val="bullet"/>
      <w:lvlText w:val=""/>
      <w:lvlJc w:val="left"/>
      <w:pPr>
        <w:ind w:left="3739" w:hanging="360"/>
      </w:pPr>
      <w:rPr>
        <w:rFonts w:ascii="Symbol" w:hAnsi="Symbol" w:hint="default"/>
      </w:rPr>
    </w:lvl>
    <w:lvl w:ilvl="4" w:tplc="04260003" w:tentative="1">
      <w:start w:val="1"/>
      <w:numFmt w:val="bullet"/>
      <w:lvlText w:val="o"/>
      <w:lvlJc w:val="left"/>
      <w:pPr>
        <w:ind w:left="4459" w:hanging="360"/>
      </w:pPr>
      <w:rPr>
        <w:rFonts w:ascii="Courier New" w:hAnsi="Courier New" w:cs="Courier New" w:hint="default"/>
      </w:rPr>
    </w:lvl>
    <w:lvl w:ilvl="5" w:tplc="04260005" w:tentative="1">
      <w:start w:val="1"/>
      <w:numFmt w:val="bullet"/>
      <w:lvlText w:val=""/>
      <w:lvlJc w:val="left"/>
      <w:pPr>
        <w:ind w:left="5179" w:hanging="360"/>
      </w:pPr>
      <w:rPr>
        <w:rFonts w:ascii="Wingdings" w:hAnsi="Wingdings" w:hint="default"/>
      </w:rPr>
    </w:lvl>
    <w:lvl w:ilvl="6" w:tplc="04260001" w:tentative="1">
      <w:start w:val="1"/>
      <w:numFmt w:val="bullet"/>
      <w:lvlText w:val=""/>
      <w:lvlJc w:val="left"/>
      <w:pPr>
        <w:ind w:left="5899" w:hanging="360"/>
      </w:pPr>
      <w:rPr>
        <w:rFonts w:ascii="Symbol" w:hAnsi="Symbol" w:hint="default"/>
      </w:rPr>
    </w:lvl>
    <w:lvl w:ilvl="7" w:tplc="04260003" w:tentative="1">
      <w:start w:val="1"/>
      <w:numFmt w:val="bullet"/>
      <w:lvlText w:val="o"/>
      <w:lvlJc w:val="left"/>
      <w:pPr>
        <w:ind w:left="6619" w:hanging="360"/>
      </w:pPr>
      <w:rPr>
        <w:rFonts w:ascii="Courier New" w:hAnsi="Courier New" w:cs="Courier New" w:hint="default"/>
      </w:rPr>
    </w:lvl>
    <w:lvl w:ilvl="8" w:tplc="04260005" w:tentative="1">
      <w:start w:val="1"/>
      <w:numFmt w:val="bullet"/>
      <w:lvlText w:val=""/>
      <w:lvlJc w:val="left"/>
      <w:pPr>
        <w:ind w:left="7339" w:hanging="360"/>
      </w:pPr>
      <w:rPr>
        <w:rFonts w:ascii="Wingdings" w:hAnsi="Wingdings" w:hint="default"/>
      </w:rPr>
    </w:lvl>
  </w:abstractNum>
  <w:abstractNum w:abstractNumId="5">
    <w:nsid w:val="1A2774EB"/>
    <w:multiLevelType w:val="multilevel"/>
    <w:tmpl w:val="57641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31DA7"/>
    <w:multiLevelType w:val="hybridMultilevel"/>
    <w:tmpl w:val="28BE7C5E"/>
    <w:lvl w:ilvl="0" w:tplc="0ECAD79C">
      <w:numFmt w:val="bullet"/>
      <w:lvlText w:val=""/>
      <w:lvlJc w:val="left"/>
      <w:pPr>
        <w:ind w:left="1219" w:hanging="360"/>
      </w:pPr>
      <w:rPr>
        <w:rFonts w:ascii="Symbol" w:eastAsia="Times New Roman" w:hAnsi="Symbol" w:cs="Times New Roman" w:hint="default"/>
      </w:rPr>
    </w:lvl>
    <w:lvl w:ilvl="1" w:tplc="04260003" w:tentative="1">
      <w:start w:val="1"/>
      <w:numFmt w:val="bullet"/>
      <w:lvlText w:val="o"/>
      <w:lvlJc w:val="left"/>
      <w:pPr>
        <w:ind w:left="1939" w:hanging="360"/>
      </w:pPr>
      <w:rPr>
        <w:rFonts w:ascii="Courier New" w:hAnsi="Courier New" w:cs="Courier New" w:hint="default"/>
      </w:rPr>
    </w:lvl>
    <w:lvl w:ilvl="2" w:tplc="04260005" w:tentative="1">
      <w:start w:val="1"/>
      <w:numFmt w:val="bullet"/>
      <w:lvlText w:val=""/>
      <w:lvlJc w:val="left"/>
      <w:pPr>
        <w:ind w:left="2659" w:hanging="360"/>
      </w:pPr>
      <w:rPr>
        <w:rFonts w:ascii="Wingdings" w:hAnsi="Wingdings" w:hint="default"/>
      </w:rPr>
    </w:lvl>
    <w:lvl w:ilvl="3" w:tplc="04260001" w:tentative="1">
      <w:start w:val="1"/>
      <w:numFmt w:val="bullet"/>
      <w:lvlText w:val=""/>
      <w:lvlJc w:val="left"/>
      <w:pPr>
        <w:ind w:left="3379" w:hanging="360"/>
      </w:pPr>
      <w:rPr>
        <w:rFonts w:ascii="Symbol" w:hAnsi="Symbol" w:hint="default"/>
      </w:rPr>
    </w:lvl>
    <w:lvl w:ilvl="4" w:tplc="04260003" w:tentative="1">
      <w:start w:val="1"/>
      <w:numFmt w:val="bullet"/>
      <w:lvlText w:val="o"/>
      <w:lvlJc w:val="left"/>
      <w:pPr>
        <w:ind w:left="4099" w:hanging="360"/>
      </w:pPr>
      <w:rPr>
        <w:rFonts w:ascii="Courier New" w:hAnsi="Courier New" w:cs="Courier New" w:hint="default"/>
      </w:rPr>
    </w:lvl>
    <w:lvl w:ilvl="5" w:tplc="04260005" w:tentative="1">
      <w:start w:val="1"/>
      <w:numFmt w:val="bullet"/>
      <w:lvlText w:val=""/>
      <w:lvlJc w:val="left"/>
      <w:pPr>
        <w:ind w:left="4819" w:hanging="360"/>
      </w:pPr>
      <w:rPr>
        <w:rFonts w:ascii="Wingdings" w:hAnsi="Wingdings" w:hint="default"/>
      </w:rPr>
    </w:lvl>
    <w:lvl w:ilvl="6" w:tplc="04260001" w:tentative="1">
      <w:start w:val="1"/>
      <w:numFmt w:val="bullet"/>
      <w:lvlText w:val=""/>
      <w:lvlJc w:val="left"/>
      <w:pPr>
        <w:ind w:left="5539" w:hanging="360"/>
      </w:pPr>
      <w:rPr>
        <w:rFonts w:ascii="Symbol" w:hAnsi="Symbol" w:hint="default"/>
      </w:rPr>
    </w:lvl>
    <w:lvl w:ilvl="7" w:tplc="04260003" w:tentative="1">
      <w:start w:val="1"/>
      <w:numFmt w:val="bullet"/>
      <w:lvlText w:val="o"/>
      <w:lvlJc w:val="left"/>
      <w:pPr>
        <w:ind w:left="6259" w:hanging="360"/>
      </w:pPr>
      <w:rPr>
        <w:rFonts w:ascii="Courier New" w:hAnsi="Courier New" w:cs="Courier New" w:hint="default"/>
      </w:rPr>
    </w:lvl>
    <w:lvl w:ilvl="8" w:tplc="04260005" w:tentative="1">
      <w:start w:val="1"/>
      <w:numFmt w:val="bullet"/>
      <w:lvlText w:val=""/>
      <w:lvlJc w:val="left"/>
      <w:pPr>
        <w:ind w:left="6979" w:hanging="360"/>
      </w:pPr>
      <w:rPr>
        <w:rFonts w:ascii="Wingdings" w:hAnsi="Wingdings" w:hint="default"/>
      </w:rPr>
    </w:lvl>
  </w:abstractNum>
  <w:abstractNum w:abstractNumId="15">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7E7F5C"/>
    <w:multiLevelType w:val="hybridMultilevel"/>
    <w:tmpl w:val="4E187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9"/>
  </w:num>
  <w:num w:numId="3">
    <w:abstractNumId w:val="1"/>
  </w:num>
  <w:num w:numId="4">
    <w:abstractNumId w:val="17"/>
  </w:num>
  <w:num w:numId="5">
    <w:abstractNumId w:val="8"/>
  </w:num>
  <w:num w:numId="6">
    <w:abstractNumId w:val="11"/>
  </w:num>
  <w:num w:numId="7">
    <w:abstractNumId w:val="13"/>
  </w:num>
  <w:num w:numId="8">
    <w:abstractNumId w:val="16"/>
  </w:num>
  <w:num w:numId="9">
    <w:abstractNumId w:val="3"/>
  </w:num>
  <w:num w:numId="10">
    <w:abstractNumId w:val="12"/>
  </w:num>
  <w:num w:numId="11">
    <w:abstractNumId w:val="20"/>
  </w:num>
  <w:num w:numId="12">
    <w:abstractNumId w:val="6"/>
  </w:num>
  <w:num w:numId="13">
    <w:abstractNumId w:val="18"/>
  </w:num>
  <w:num w:numId="14">
    <w:abstractNumId w:val="21"/>
  </w:num>
  <w:num w:numId="15">
    <w:abstractNumId w:val="0"/>
  </w:num>
  <w:num w:numId="16">
    <w:abstractNumId w:val="7"/>
  </w:num>
  <w:num w:numId="17">
    <w:abstractNumId w:val="15"/>
  </w:num>
  <w:num w:numId="18">
    <w:abstractNumId w:val="10"/>
  </w:num>
  <w:num w:numId="19">
    <w:abstractNumId w:val="5"/>
  </w:num>
  <w:num w:numId="20">
    <w:abstractNumId w:val="14"/>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5C1E"/>
    <w:rsid w:val="000001C5"/>
    <w:rsid w:val="00002155"/>
    <w:rsid w:val="00003ACF"/>
    <w:rsid w:val="00004384"/>
    <w:rsid w:val="0000469B"/>
    <w:rsid w:val="00005757"/>
    <w:rsid w:val="00005C43"/>
    <w:rsid w:val="00005D2D"/>
    <w:rsid w:val="00006591"/>
    <w:rsid w:val="000072B6"/>
    <w:rsid w:val="0000786F"/>
    <w:rsid w:val="00007A19"/>
    <w:rsid w:val="00007EBA"/>
    <w:rsid w:val="0001071B"/>
    <w:rsid w:val="0001375F"/>
    <w:rsid w:val="00013A4E"/>
    <w:rsid w:val="00014945"/>
    <w:rsid w:val="00014A53"/>
    <w:rsid w:val="00021E02"/>
    <w:rsid w:val="00022710"/>
    <w:rsid w:val="00023C38"/>
    <w:rsid w:val="00023C76"/>
    <w:rsid w:val="00024D4A"/>
    <w:rsid w:val="0003054F"/>
    <w:rsid w:val="00030A31"/>
    <w:rsid w:val="00032904"/>
    <w:rsid w:val="00032EF0"/>
    <w:rsid w:val="0003540A"/>
    <w:rsid w:val="0004326D"/>
    <w:rsid w:val="00044A69"/>
    <w:rsid w:val="00044A82"/>
    <w:rsid w:val="00051C98"/>
    <w:rsid w:val="000524E6"/>
    <w:rsid w:val="00052B76"/>
    <w:rsid w:val="00052C28"/>
    <w:rsid w:val="00054715"/>
    <w:rsid w:val="00054A42"/>
    <w:rsid w:val="00056F30"/>
    <w:rsid w:val="00065BAC"/>
    <w:rsid w:val="00066342"/>
    <w:rsid w:val="000668E4"/>
    <w:rsid w:val="000712A7"/>
    <w:rsid w:val="0007153E"/>
    <w:rsid w:val="0008089C"/>
    <w:rsid w:val="0008587E"/>
    <w:rsid w:val="000970FD"/>
    <w:rsid w:val="000979C7"/>
    <w:rsid w:val="000A04F9"/>
    <w:rsid w:val="000A0ECD"/>
    <w:rsid w:val="000A2350"/>
    <w:rsid w:val="000A2427"/>
    <w:rsid w:val="000A29FB"/>
    <w:rsid w:val="000B0599"/>
    <w:rsid w:val="000B0915"/>
    <w:rsid w:val="000B2D1D"/>
    <w:rsid w:val="000B3AAE"/>
    <w:rsid w:val="000B40F0"/>
    <w:rsid w:val="000B6257"/>
    <w:rsid w:val="000B6543"/>
    <w:rsid w:val="000B6A2E"/>
    <w:rsid w:val="000B76D5"/>
    <w:rsid w:val="000C10F8"/>
    <w:rsid w:val="000C2D33"/>
    <w:rsid w:val="000C3C1F"/>
    <w:rsid w:val="000C5A18"/>
    <w:rsid w:val="000D0B4C"/>
    <w:rsid w:val="000D3EFA"/>
    <w:rsid w:val="000E2F93"/>
    <w:rsid w:val="000E3530"/>
    <w:rsid w:val="000E393C"/>
    <w:rsid w:val="000E401F"/>
    <w:rsid w:val="000E41F9"/>
    <w:rsid w:val="000E4D79"/>
    <w:rsid w:val="000E5086"/>
    <w:rsid w:val="000E50A6"/>
    <w:rsid w:val="000E58D9"/>
    <w:rsid w:val="000F0DDE"/>
    <w:rsid w:val="000F11FA"/>
    <w:rsid w:val="000F27A9"/>
    <w:rsid w:val="000F33C7"/>
    <w:rsid w:val="000F5610"/>
    <w:rsid w:val="000F5B12"/>
    <w:rsid w:val="000F7E1A"/>
    <w:rsid w:val="00101E36"/>
    <w:rsid w:val="00103D8D"/>
    <w:rsid w:val="00104581"/>
    <w:rsid w:val="00105C1E"/>
    <w:rsid w:val="00106579"/>
    <w:rsid w:val="00106731"/>
    <w:rsid w:val="00110253"/>
    <w:rsid w:val="00110DD8"/>
    <w:rsid w:val="00113074"/>
    <w:rsid w:val="001134B0"/>
    <w:rsid w:val="001148E0"/>
    <w:rsid w:val="001153E3"/>
    <w:rsid w:val="00116C94"/>
    <w:rsid w:val="00116D3D"/>
    <w:rsid w:val="001175F1"/>
    <w:rsid w:val="00122A1D"/>
    <w:rsid w:val="00122E07"/>
    <w:rsid w:val="001245A5"/>
    <w:rsid w:val="00125322"/>
    <w:rsid w:val="00125DA3"/>
    <w:rsid w:val="0013242B"/>
    <w:rsid w:val="0013288D"/>
    <w:rsid w:val="001330B3"/>
    <w:rsid w:val="00133907"/>
    <w:rsid w:val="0013399D"/>
    <w:rsid w:val="0013542A"/>
    <w:rsid w:val="00135F3D"/>
    <w:rsid w:val="0013760D"/>
    <w:rsid w:val="0014177D"/>
    <w:rsid w:val="00144837"/>
    <w:rsid w:val="00144933"/>
    <w:rsid w:val="00150EC2"/>
    <w:rsid w:val="00151B43"/>
    <w:rsid w:val="001552B2"/>
    <w:rsid w:val="00156946"/>
    <w:rsid w:val="00156B70"/>
    <w:rsid w:val="00157420"/>
    <w:rsid w:val="00162A19"/>
    <w:rsid w:val="00162C06"/>
    <w:rsid w:val="00164FD5"/>
    <w:rsid w:val="001670F8"/>
    <w:rsid w:val="00172BF0"/>
    <w:rsid w:val="00174723"/>
    <w:rsid w:val="00181E7F"/>
    <w:rsid w:val="00181EA1"/>
    <w:rsid w:val="00182739"/>
    <w:rsid w:val="00183BA1"/>
    <w:rsid w:val="00184E92"/>
    <w:rsid w:val="00185541"/>
    <w:rsid w:val="00185BCF"/>
    <w:rsid w:val="00186EDC"/>
    <w:rsid w:val="00187982"/>
    <w:rsid w:val="001928C4"/>
    <w:rsid w:val="00193AAE"/>
    <w:rsid w:val="0019600D"/>
    <w:rsid w:val="001960E2"/>
    <w:rsid w:val="001968AA"/>
    <w:rsid w:val="001969F1"/>
    <w:rsid w:val="00197386"/>
    <w:rsid w:val="001A0A66"/>
    <w:rsid w:val="001A0D3A"/>
    <w:rsid w:val="001A0D5C"/>
    <w:rsid w:val="001A2005"/>
    <w:rsid w:val="001A51C7"/>
    <w:rsid w:val="001A7C43"/>
    <w:rsid w:val="001B44CE"/>
    <w:rsid w:val="001B692C"/>
    <w:rsid w:val="001B69CA"/>
    <w:rsid w:val="001C0430"/>
    <w:rsid w:val="001C0F4A"/>
    <w:rsid w:val="001C30A8"/>
    <w:rsid w:val="001C31B5"/>
    <w:rsid w:val="001C5247"/>
    <w:rsid w:val="001C591E"/>
    <w:rsid w:val="001C79C5"/>
    <w:rsid w:val="001D02D5"/>
    <w:rsid w:val="001D0C57"/>
    <w:rsid w:val="001D0F03"/>
    <w:rsid w:val="001D0FCC"/>
    <w:rsid w:val="001D6BAD"/>
    <w:rsid w:val="001D6C16"/>
    <w:rsid w:val="001D7CC6"/>
    <w:rsid w:val="001E0ABA"/>
    <w:rsid w:val="001E1AF4"/>
    <w:rsid w:val="001E1D6C"/>
    <w:rsid w:val="001E4AD5"/>
    <w:rsid w:val="001E4F96"/>
    <w:rsid w:val="001E5D11"/>
    <w:rsid w:val="001E7F5A"/>
    <w:rsid w:val="001F1618"/>
    <w:rsid w:val="001F21B0"/>
    <w:rsid w:val="001F2556"/>
    <w:rsid w:val="001F3FFE"/>
    <w:rsid w:val="001F47FB"/>
    <w:rsid w:val="00202FB8"/>
    <w:rsid w:val="002030F1"/>
    <w:rsid w:val="00203A2E"/>
    <w:rsid w:val="00203F88"/>
    <w:rsid w:val="00204F62"/>
    <w:rsid w:val="00207072"/>
    <w:rsid w:val="00211450"/>
    <w:rsid w:val="00212C94"/>
    <w:rsid w:val="00212D64"/>
    <w:rsid w:val="00213615"/>
    <w:rsid w:val="00213D2E"/>
    <w:rsid w:val="00214402"/>
    <w:rsid w:val="002157EC"/>
    <w:rsid w:val="00215CB4"/>
    <w:rsid w:val="0021770B"/>
    <w:rsid w:val="00221C38"/>
    <w:rsid w:val="00223219"/>
    <w:rsid w:val="00223B98"/>
    <w:rsid w:val="00224528"/>
    <w:rsid w:val="002248F0"/>
    <w:rsid w:val="00226FE2"/>
    <w:rsid w:val="00231DAE"/>
    <w:rsid w:val="00235E72"/>
    <w:rsid w:val="00235E7D"/>
    <w:rsid w:val="00242099"/>
    <w:rsid w:val="00243671"/>
    <w:rsid w:val="00246AFE"/>
    <w:rsid w:val="00251EFA"/>
    <w:rsid w:val="002526B3"/>
    <w:rsid w:val="00252F35"/>
    <w:rsid w:val="00254110"/>
    <w:rsid w:val="00255FDA"/>
    <w:rsid w:val="00260473"/>
    <w:rsid w:val="0026176F"/>
    <w:rsid w:val="00265099"/>
    <w:rsid w:val="0026654C"/>
    <w:rsid w:val="00271BA2"/>
    <w:rsid w:val="00271E74"/>
    <w:rsid w:val="00272A96"/>
    <w:rsid w:val="0027310D"/>
    <w:rsid w:val="00273BD4"/>
    <w:rsid w:val="00277392"/>
    <w:rsid w:val="00280560"/>
    <w:rsid w:val="0028111D"/>
    <w:rsid w:val="00284EB5"/>
    <w:rsid w:val="00286061"/>
    <w:rsid w:val="00291B92"/>
    <w:rsid w:val="002934F4"/>
    <w:rsid w:val="00294C56"/>
    <w:rsid w:val="002960B2"/>
    <w:rsid w:val="00296E02"/>
    <w:rsid w:val="002A1A46"/>
    <w:rsid w:val="002A3E80"/>
    <w:rsid w:val="002A4E57"/>
    <w:rsid w:val="002A5215"/>
    <w:rsid w:val="002A7051"/>
    <w:rsid w:val="002A7227"/>
    <w:rsid w:val="002B4004"/>
    <w:rsid w:val="002B4041"/>
    <w:rsid w:val="002B4C3A"/>
    <w:rsid w:val="002B5A5B"/>
    <w:rsid w:val="002B5F11"/>
    <w:rsid w:val="002C09C4"/>
    <w:rsid w:val="002C280E"/>
    <w:rsid w:val="002C3491"/>
    <w:rsid w:val="002C36A6"/>
    <w:rsid w:val="002C55F9"/>
    <w:rsid w:val="002C648B"/>
    <w:rsid w:val="002D0FDF"/>
    <w:rsid w:val="002D2495"/>
    <w:rsid w:val="002D2ED4"/>
    <w:rsid w:val="002D3FFE"/>
    <w:rsid w:val="002D4C85"/>
    <w:rsid w:val="002E04D6"/>
    <w:rsid w:val="002E1D97"/>
    <w:rsid w:val="002E20E6"/>
    <w:rsid w:val="002E335F"/>
    <w:rsid w:val="002E47E9"/>
    <w:rsid w:val="002E5494"/>
    <w:rsid w:val="002E5591"/>
    <w:rsid w:val="002E608F"/>
    <w:rsid w:val="002E7D97"/>
    <w:rsid w:val="002F03F4"/>
    <w:rsid w:val="002F20B9"/>
    <w:rsid w:val="002F2954"/>
    <w:rsid w:val="002F5364"/>
    <w:rsid w:val="002F7511"/>
    <w:rsid w:val="003004F1"/>
    <w:rsid w:val="003008A1"/>
    <w:rsid w:val="003015A2"/>
    <w:rsid w:val="0030192B"/>
    <w:rsid w:val="0030207C"/>
    <w:rsid w:val="003023D2"/>
    <w:rsid w:val="00303665"/>
    <w:rsid w:val="00304B36"/>
    <w:rsid w:val="00304C99"/>
    <w:rsid w:val="003061A2"/>
    <w:rsid w:val="00307FEE"/>
    <w:rsid w:val="0031269B"/>
    <w:rsid w:val="00314035"/>
    <w:rsid w:val="00314709"/>
    <w:rsid w:val="003148FA"/>
    <w:rsid w:val="00315E48"/>
    <w:rsid w:val="0031697A"/>
    <w:rsid w:val="0031725D"/>
    <w:rsid w:val="0031768B"/>
    <w:rsid w:val="003177A5"/>
    <w:rsid w:val="00321013"/>
    <w:rsid w:val="0032139F"/>
    <w:rsid w:val="00321C0B"/>
    <w:rsid w:val="00325928"/>
    <w:rsid w:val="00330CFB"/>
    <w:rsid w:val="003327AB"/>
    <w:rsid w:val="00332DF1"/>
    <w:rsid w:val="00334289"/>
    <w:rsid w:val="00334B12"/>
    <w:rsid w:val="00337D4F"/>
    <w:rsid w:val="0034250C"/>
    <w:rsid w:val="00344EC3"/>
    <w:rsid w:val="00345342"/>
    <w:rsid w:val="003469A1"/>
    <w:rsid w:val="003511F1"/>
    <w:rsid w:val="003519DC"/>
    <w:rsid w:val="00353301"/>
    <w:rsid w:val="00353C1C"/>
    <w:rsid w:val="0035763D"/>
    <w:rsid w:val="00360055"/>
    <w:rsid w:val="00360BF6"/>
    <w:rsid w:val="00361A28"/>
    <w:rsid w:val="00362900"/>
    <w:rsid w:val="0036553A"/>
    <w:rsid w:val="003707C3"/>
    <w:rsid w:val="00372DCB"/>
    <w:rsid w:val="0037418D"/>
    <w:rsid w:val="00374713"/>
    <w:rsid w:val="00374907"/>
    <w:rsid w:val="003773F0"/>
    <w:rsid w:val="00380252"/>
    <w:rsid w:val="00382A86"/>
    <w:rsid w:val="00382BD0"/>
    <w:rsid w:val="003835EE"/>
    <w:rsid w:val="00384871"/>
    <w:rsid w:val="00396245"/>
    <w:rsid w:val="003969CF"/>
    <w:rsid w:val="0039706A"/>
    <w:rsid w:val="00397AE5"/>
    <w:rsid w:val="003A0EEE"/>
    <w:rsid w:val="003A2B2E"/>
    <w:rsid w:val="003A34B8"/>
    <w:rsid w:val="003A4F25"/>
    <w:rsid w:val="003A51B2"/>
    <w:rsid w:val="003A5506"/>
    <w:rsid w:val="003B058B"/>
    <w:rsid w:val="003B3595"/>
    <w:rsid w:val="003B5F31"/>
    <w:rsid w:val="003B5F41"/>
    <w:rsid w:val="003B7844"/>
    <w:rsid w:val="003B7A1F"/>
    <w:rsid w:val="003C102B"/>
    <w:rsid w:val="003C20B0"/>
    <w:rsid w:val="003C2177"/>
    <w:rsid w:val="003C4839"/>
    <w:rsid w:val="003D1B4D"/>
    <w:rsid w:val="003D3C65"/>
    <w:rsid w:val="003D3E90"/>
    <w:rsid w:val="003D474B"/>
    <w:rsid w:val="003D50E3"/>
    <w:rsid w:val="003D5C81"/>
    <w:rsid w:val="003D6579"/>
    <w:rsid w:val="003E1490"/>
    <w:rsid w:val="003E2E6F"/>
    <w:rsid w:val="003E5103"/>
    <w:rsid w:val="003E58C6"/>
    <w:rsid w:val="003E6285"/>
    <w:rsid w:val="003E7608"/>
    <w:rsid w:val="003E7DBD"/>
    <w:rsid w:val="003F1E71"/>
    <w:rsid w:val="003F22E3"/>
    <w:rsid w:val="003F2A1F"/>
    <w:rsid w:val="003F3F49"/>
    <w:rsid w:val="003F623F"/>
    <w:rsid w:val="00400699"/>
    <w:rsid w:val="00400AE7"/>
    <w:rsid w:val="00400B09"/>
    <w:rsid w:val="0040407B"/>
    <w:rsid w:val="00406553"/>
    <w:rsid w:val="0040702C"/>
    <w:rsid w:val="0041010E"/>
    <w:rsid w:val="0041525A"/>
    <w:rsid w:val="0041611E"/>
    <w:rsid w:val="00416D8A"/>
    <w:rsid w:val="004172C5"/>
    <w:rsid w:val="00417F3A"/>
    <w:rsid w:val="00420DDB"/>
    <w:rsid w:val="00421C15"/>
    <w:rsid w:val="00422E2D"/>
    <w:rsid w:val="0042360C"/>
    <w:rsid w:val="00423B45"/>
    <w:rsid w:val="00423FD2"/>
    <w:rsid w:val="00425EA9"/>
    <w:rsid w:val="0042681B"/>
    <w:rsid w:val="004305BD"/>
    <w:rsid w:val="004318D9"/>
    <w:rsid w:val="004333C6"/>
    <w:rsid w:val="00434056"/>
    <w:rsid w:val="004363F1"/>
    <w:rsid w:val="00436D65"/>
    <w:rsid w:val="00436EA1"/>
    <w:rsid w:val="0043757E"/>
    <w:rsid w:val="004376C7"/>
    <w:rsid w:val="00440194"/>
    <w:rsid w:val="004402C2"/>
    <w:rsid w:val="00446404"/>
    <w:rsid w:val="0044676D"/>
    <w:rsid w:val="00446AAC"/>
    <w:rsid w:val="00446E32"/>
    <w:rsid w:val="004473CC"/>
    <w:rsid w:val="004476A3"/>
    <w:rsid w:val="00450C7A"/>
    <w:rsid w:val="00451C8A"/>
    <w:rsid w:val="004541B5"/>
    <w:rsid w:val="00454299"/>
    <w:rsid w:val="0045513A"/>
    <w:rsid w:val="004606BB"/>
    <w:rsid w:val="00461A95"/>
    <w:rsid w:val="00461B8A"/>
    <w:rsid w:val="00463547"/>
    <w:rsid w:val="00463ED8"/>
    <w:rsid w:val="00465EEC"/>
    <w:rsid w:val="004668DC"/>
    <w:rsid w:val="00466F03"/>
    <w:rsid w:val="004708FB"/>
    <w:rsid w:val="00471969"/>
    <w:rsid w:val="00471C52"/>
    <w:rsid w:val="004765A8"/>
    <w:rsid w:val="00476BA1"/>
    <w:rsid w:val="00476D2A"/>
    <w:rsid w:val="00477A0E"/>
    <w:rsid w:val="00481DF9"/>
    <w:rsid w:val="004838AE"/>
    <w:rsid w:val="00483D92"/>
    <w:rsid w:val="004866D7"/>
    <w:rsid w:val="00486C7A"/>
    <w:rsid w:val="00486F55"/>
    <w:rsid w:val="00491952"/>
    <w:rsid w:val="00493995"/>
    <w:rsid w:val="0049419F"/>
    <w:rsid w:val="00495AB5"/>
    <w:rsid w:val="00496FB9"/>
    <w:rsid w:val="004A07C8"/>
    <w:rsid w:val="004A1929"/>
    <w:rsid w:val="004A46E5"/>
    <w:rsid w:val="004A5A64"/>
    <w:rsid w:val="004A6761"/>
    <w:rsid w:val="004B1130"/>
    <w:rsid w:val="004B116D"/>
    <w:rsid w:val="004B41BB"/>
    <w:rsid w:val="004B78B7"/>
    <w:rsid w:val="004C0363"/>
    <w:rsid w:val="004C0CE5"/>
    <w:rsid w:val="004C163F"/>
    <w:rsid w:val="004C1B97"/>
    <w:rsid w:val="004C3031"/>
    <w:rsid w:val="004C3776"/>
    <w:rsid w:val="004C5056"/>
    <w:rsid w:val="004C5AC5"/>
    <w:rsid w:val="004C5DA8"/>
    <w:rsid w:val="004C714D"/>
    <w:rsid w:val="004D0CD6"/>
    <w:rsid w:val="004D500E"/>
    <w:rsid w:val="004D5630"/>
    <w:rsid w:val="004D67EA"/>
    <w:rsid w:val="004D728E"/>
    <w:rsid w:val="004E0FD6"/>
    <w:rsid w:val="004E16C0"/>
    <w:rsid w:val="004E4455"/>
    <w:rsid w:val="004F0C60"/>
    <w:rsid w:val="004F182B"/>
    <w:rsid w:val="004F4186"/>
    <w:rsid w:val="004F6EA1"/>
    <w:rsid w:val="00500F2F"/>
    <w:rsid w:val="0050296C"/>
    <w:rsid w:val="00502C61"/>
    <w:rsid w:val="00502C8A"/>
    <w:rsid w:val="00505549"/>
    <w:rsid w:val="00505A4C"/>
    <w:rsid w:val="00506AF8"/>
    <w:rsid w:val="005072D5"/>
    <w:rsid w:val="00507FB4"/>
    <w:rsid w:val="005108F5"/>
    <w:rsid w:val="00510F5B"/>
    <w:rsid w:val="0051171A"/>
    <w:rsid w:val="005136DB"/>
    <w:rsid w:val="00517A4F"/>
    <w:rsid w:val="005222D1"/>
    <w:rsid w:val="005234DC"/>
    <w:rsid w:val="00530884"/>
    <w:rsid w:val="005311AE"/>
    <w:rsid w:val="00532FB9"/>
    <w:rsid w:val="00537774"/>
    <w:rsid w:val="00537EDF"/>
    <w:rsid w:val="005457A9"/>
    <w:rsid w:val="005462C1"/>
    <w:rsid w:val="00550ABD"/>
    <w:rsid w:val="005526A1"/>
    <w:rsid w:val="00553C31"/>
    <w:rsid w:val="0055599A"/>
    <w:rsid w:val="005626A2"/>
    <w:rsid w:val="00563DCA"/>
    <w:rsid w:val="00571B9D"/>
    <w:rsid w:val="005723C2"/>
    <w:rsid w:val="005731B9"/>
    <w:rsid w:val="00573487"/>
    <w:rsid w:val="00576843"/>
    <w:rsid w:val="005811AC"/>
    <w:rsid w:val="00583F4C"/>
    <w:rsid w:val="00585CF0"/>
    <w:rsid w:val="00587845"/>
    <w:rsid w:val="00587858"/>
    <w:rsid w:val="00590A1B"/>
    <w:rsid w:val="00591246"/>
    <w:rsid w:val="00591E6D"/>
    <w:rsid w:val="00596E9C"/>
    <w:rsid w:val="005A1D8D"/>
    <w:rsid w:val="005A33F8"/>
    <w:rsid w:val="005A4AEE"/>
    <w:rsid w:val="005A4D74"/>
    <w:rsid w:val="005A513F"/>
    <w:rsid w:val="005A60C5"/>
    <w:rsid w:val="005B0883"/>
    <w:rsid w:val="005B4FC7"/>
    <w:rsid w:val="005B590F"/>
    <w:rsid w:val="005B73AF"/>
    <w:rsid w:val="005C1C4E"/>
    <w:rsid w:val="005C2485"/>
    <w:rsid w:val="005C255F"/>
    <w:rsid w:val="005C31AB"/>
    <w:rsid w:val="005D6955"/>
    <w:rsid w:val="005E0008"/>
    <w:rsid w:val="005E05AE"/>
    <w:rsid w:val="005E0D49"/>
    <w:rsid w:val="005E3805"/>
    <w:rsid w:val="005E6061"/>
    <w:rsid w:val="005F1FE1"/>
    <w:rsid w:val="005F24A5"/>
    <w:rsid w:val="005F57D5"/>
    <w:rsid w:val="005F6100"/>
    <w:rsid w:val="005F6395"/>
    <w:rsid w:val="0060116F"/>
    <w:rsid w:val="00602BE0"/>
    <w:rsid w:val="00606D9C"/>
    <w:rsid w:val="00607204"/>
    <w:rsid w:val="00607A2E"/>
    <w:rsid w:val="00610C99"/>
    <w:rsid w:val="00610F8D"/>
    <w:rsid w:val="00611ECC"/>
    <w:rsid w:val="00612DFB"/>
    <w:rsid w:val="0061604C"/>
    <w:rsid w:val="00622AA3"/>
    <w:rsid w:val="0062439E"/>
    <w:rsid w:val="00625CC0"/>
    <w:rsid w:val="00626D97"/>
    <w:rsid w:val="00630AB7"/>
    <w:rsid w:val="0063165D"/>
    <w:rsid w:val="006333D5"/>
    <w:rsid w:val="00634E08"/>
    <w:rsid w:val="00635C35"/>
    <w:rsid w:val="00642774"/>
    <w:rsid w:val="006431DF"/>
    <w:rsid w:val="0064454A"/>
    <w:rsid w:val="00644C34"/>
    <w:rsid w:val="006458E6"/>
    <w:rsid w:val="0065321A"/>
    <w:rsid w:val="00653ADC"/>
    <w:rsid w:val="006549FB"/>
    <w:rsid w:val="0065545D"/>
    <w:rsid w:val="006579A6"/>
    <w:rsid w:val="006609D9"/>
    <w:rsid w:val="00660A24"/>
    <w:rsid w:val="00660BEC"/>
    <w:rsid w:val="006649A2"/>
    <w:rsid w:val="00664CDA"/>
    <w:rsid w:val="0067112C"/>
    <w:rsid w:val="006719BD"/>
    <w:rsid w:val="00672576"/>
    <w:rsid w:val="006747C8"/>
    <w:rsid w:val="00675091"/>
    <w:rsid w:val="006834D9"/>
    <w:rsid w:val="006856E8"/>
    <w:rsid w:val="006860E6"/>
    <w:rsid w:val="0069008E"/>
    <w:rsid w:val="0069078F"/>
    <w:rsid w:val="0069438B"/>
    <w:rsid w:val="006946C4"/>
    <w:rsid w:val="00694DE9"/>
    <w:rsid w:val="00695748"/>
    <w:rsid w:val="00695BA7"/>
    <w:rsid w:val="0069697F"/>
    <w:rsid w:val="0069766F"/>
    <w:rsid w:val="006A0CF3"/>
    <w:rsid w:val="006A2D0A"/>
    <w:rsid w:val="006A3624"/>
    <w:rsid w:val="006A369A"/>
    <w:rsid w:val="006A69B5"/>
    <w:rsid w:val="006B0D6F"/>
    <w:rsid w:val="006B2726"/>
    <w:rsid w:val="006B5004"/>
    <w:rsid w:val="006B6960"/>
    <w:rsid w:val="006C066B"/>
    <w:rsid w:val="006C18F8"/>
    <w:rsid w:val="006C46D2"/>
    <w:rsid w:val="006C708A"/>
    <w:rsid w:val="006D04FF"/>
    <w:rsid w:val="006D33EA"/>
    <w:rsid w:val="006D5833"/>
    <w:rsid w:val="006D63E1"/>
    <w:rsid w:val="006E0D32"/>
    <w:rsid w:val="006E36F4"/>
    <w:rsid w:val="006F19EE"/>
    <w:rsid w:val="006F3831"/>
    <w:rsid w:val="006F4718"/>
    <w:rsid w:val="006F530D"/>
    <w:rsid w:val="006F657F"/>
    <w:rsid w:val="006F6D84"/>
    <w:rsid w:val="00700387"/>
    <w:rsid w:val="00701235"/>
    <w:rsid w:val="00702E6B"/>
    <w:rsid w:val="00703184"/>
    <w:rsid w:val="00704E39"/>
    <w:rsid w:val="00706624"/>
    <w:rsid w:val="007075BC"/>
    <w:rsid w:val="00707B66"/>
    <w:rsid w:val="0071054A"/>
    <w:rsid w:val="00710EF2"/>
    <w:rsid w:val="007130A5"/>
    <w:rsid w:val="00713B0D"/>
    <w:rsid w:val="00717CB4"/>
    <w:rsid w:val="007209E4"/>
    <w:rsid w:val="007218A5"/>
    <w:rsid w:val="00722E70"/>
    <w:rsid w:val="00724A03"/>
    <w:rsid w:val="00726171"/>
    <w:rsid w:val="00732892"/>
    <w:rsid w:val="00732A50"/>
    <w:rsid w:val="00734182"/>
    <w:rsid w:val="00736107"/>
    <w:rsid w:val="00736301"/>
    <w:rsid w:val="00736448"/>
    <w:rsid w:val="00740F06"/>
    <w:rsid w:val="00743037"/>
    <w:rsid w:val="00743C1E"/>
    <w:rsid w:val="00743E8F"/>
    <w:rsid w:val="00744458"/>
    <w:rsid w:val="00744AB3"/>
    <w:rsid w:val="00744E37"/>
    <w:rsid w:val="0075547B"/>
    <w:rsid w:val="00755515"/>
    <w:rsid w:val="00756273"/>
    <w:rsid w:val="007569B1"/>
    <w:rsid w:val="007578C3"/>
    <w:rsid w:val="00761692"/>
    <w:rsid w:val="0076357E"/>
    <w:rsid w:val="007638C9"/>
    <w:rsid w:val="00766AE4"/>
    <w:rsid w:val="007705AA"/>
    <w:rsid w:val="00770C79"/>
    <w:rsid w:val="0077488E"/>
    <w:rsid w:val="007752D3"/>
    <w:rsid w:val="00776CA5"/>
    <w:rsid w:val="00780246"/>
    <w:rsid w:val="0078061F"/>
    <w:rsid w:val="007815C2"/>
    <w:rsid w:val="0078300A"/>
    <w:rsid w:val="00783BC7"/>
    <w:rsid w:val="00786A10"/>
    <w:rsid w:val="00790FC6"/>
    <w:rsid w:val="00796804"/>
    <w:rsid w:val="007A0B9F"/>
    <w:rsid w:val="007A1CB4"/>
    <w:rsid w:val="007A3A37"/>
    <w:rsid w:val="007A3B49"/>
    <w:rsid w:val="007A540F"/>
    <w:rsid w:val="007A6203"/>
    <w:rsid w:val="007A6820"/>
    <w:rsid w:val="007B10BA"/>
    <w:rsid w:val="007B1829"/>
    <w:rsid w:val="007B1BDD"/>
    <w:rsid w:val="007B3923"/>
    <w:rsid w:val="007B39D6"/>
    <w:rsid w:val="007B5221"/>
    <w:rsid w:val="007C25B4"/>
    <w:rsid w:val="007C30D9"/>
    <w:rsid w:val="007C354F"/>
    <w:rsid w:val="007C4BC6"/>
    <w:rsid w:val="007D1A9D"/>
    <w:rsid w:val="007D567F"/>
    <w:rsid w:val="007D6EEF"/>
    <w:rsid w:val="007D7000"/>
    <w:rsid w:val="007D7656"/>
    <w:rsid w:val="007E1DB3"/>
    <w:rsid w:val="007E512B"/>
    <w:rsid w:val="007E7418"/>
    <w:rsid w:val="007E7C9B"/>
    <w:rsid w:val="007F1334"/>
    <w:rsid w:val="007F169C"/>
    <w:rsid w:val="00801284"/>
    <w:rsid w:val="008021A8"/>
    <w:rsid w:val="00803617"/>
    <w:rsid w:val="008043FB"/>
    <w:rsid w:val="00804E18"/>
    <w:rsid w:val="0080552F"/>
    <w:rsid w:val="00805C0C"/>
    <w:rsid w:val="008101D6"/>
    <w:rsid w:val="00811297"/>
    <w:rsid w:val="0081156A"/>
    <w:rsid w:val="00814BEB"/>
    <w:rsid w:val="008161F9"/>
    <w:rsid w:val="00816880"/>
    <w:rsid w:val="00817AA9"/>
    <w:rsid w:val="00820797"/>
    <w:rsid w:val="00821DB7"/>
    <w:rsid w:val="00822517"/>
    <w:rsid w:val="0082759B"/>
    <w:rsid w:val="00834672"/>
    <w:rsid w:val="00834F3C"/>
    <w:rsid w:val="00835515"/>
    <w:rsid w:val="0083606B"/>
    <w:rsid w:val="008377E4"/>
    <w:rsid w:val="008413B7"/>
    <w:rsid w:val="00843FCB"/>
    <w:rsid w:val="008503AB"/>
    <w:rsid w:val="008529E1"/>
    <w:rsid w:val="008558D0"/>
    <w:rsid w:val="00855FEF"/>
    <w:rsid w:val="0085719D"/>
    <w:rsid w:val="0085763F"/>
    <w:rsid w:val="00860556"/>
    <w:rsid w:val="00861CA3"/>
    <w:rsid w:val="00861EE0"/>
    <w:rsid w:val="00863819"/>
    <w:rsid w:val="00863B34"/>
    <w:rsid w:val="00864192"/>
    <w:rsid w:val="00864707"/>
    <w:rsid w:val="00866C73"/>
    <w:rsid w:val="00870303"/>
    <w:rsid w:val="00870408"/>
    <w:rsid w:val="00872425"/>
    <w:rsid w:val="0087648B"/>
    <w:rsid w:val="00880612"/>
    <w:rsid w:val="0088092E"/>
    <w:rsid w:val="008854BA"/>
    <w:rsid w:val="0089065F"/>
    <w:rsid w:val="0089421D"/>
    <w:rsid w:val="00896196"/>
    <w:rsid w:val="008A0204"/>
    <w:rsid w:val="008A0BA6"/>
    <w:rsid w:val="008A1218"/>
    <w:rsid w:val="008A2221"/>
    <w:rsid w:val="008A5AA1"/>
    <w:rsid w:val="008A62A9"/>
    <w:rsid w:val="008A68D6"/>
    <w:rsid w:val="008B105A"/>
    <w:rsid w:val="008B432B"/>
    <w:rsid w:val="008B6CF7"/>
    <w:rsid w:val="008B7968"/>
    <w:rsid w:val="008C0736"/>
    <w:rsid w:val="008C4466"/>
    <w:rsid w:val="008C453B"/>
    <w:rsid w:val="008C465A"/>
    <w:rsid w:val="008C640E"/>
    <w:rsid w:val="008C7EB9"/>
    <w:rsid w:val="008D50C6"/>
    <w:rsid w:val="008D5A08"/>
    <w:rsid w:val="008D6801"/>
    <w:rsid w:val="008D7C5D"/>
    <w:rsid w:val="008D7EFF"/>
    <w:rsid w:val="008E1FD4"/>
    <w:rsid w:val="008E304A"/>
    <w:rsid w:val="008E32BA"/>
    <w:rsid w:val="008E35B9"/>
    <w:rsid w:val="008E375D"/>
    <w:rsid w:val="008E6BCC"/>
    <w:rsid w:val="008E732D"/>
    <w:rsid w:val="008F1718"/>
    <w:rsid w:val="008F1F99"/>
    <w:rsid w:val="008F3830"/>
    <w:rsid w:val="008F43B0"/>
    <w:rsid w:val="008F5146"/>
    <w:rsid w:val="008F5BCF"/>
    <w:rsid w:val="00900E51"/>
    <w:rsid w:val="00901E30"/>
    <w:rsid w:val="00902408"/>
    <w:rsid w:val="00906651"/>
    <w:rsid w:val="00911DC6"/>
    <w:rsid w:val="009137CD"/>
    <w:rsid w:val="009142C5"/>
    <w:rsid w:val="0092208B"/>
    <w:rsid w:val="009228BC"/>
    <w:rsid w:val="00922D12"/>
    <w:rsid w:val="009252E0"/>
    <w:rsid w:val="00926209"/>
    <w:rsid w:val="0092748D"/>
    <w:rsid w:val="00927DA7"/>
    <w:rsid w:val="00930FF2"/>
    <w:rsid w:val="0093748D"/>
    <w:rsid w:val="00942087"/>
    <w:rsid w:val="009438B9"/>
    <w:rsid w:val="00946490"/>
    <w:rsid w:val="009506EA"/>
    <w:rsid w:val="0095072F"/>
    <w:rsid w:val="009522D5"/>
    <w:rsid w:val="00952C7D"/>
    <w:rsid w:val="00956393"/>
    <w:rsid w:val="00956CAC"/>
    <w:rsid w:val="009575F2"/>
    <w:rsid w:val="00960553"/>
    <w:rsid w:val="00961FBC"/>
    <w:rsid w:val="0096206B"/>
    <w:rsid w:val="00967B8C"/>
    <w:rsid w:val="0097087C"/>
    <w:rsid w:val="00972B9D"/>
    <w:rsid w:val="00974AA6"/>
    <w:rsid w:val="009767C5"/>
    <w:rsid w:val="0097689A"/>
    <w:rsid w:val="009805D2"/>
    <w:rsid w:val="00980A3A"/>
    <w:rsid w:val="009833DC"/>
    <w:rsid w:val="00983BA0"/>
    <w:rsid w:val="00983CB7"/>
    <w:rsid w:val="00984B22"/>
    <w:rsid w:val="00985CF1"/>
    <w:rsid w:val="00986190"/>
    <w:rsid w:val="009877F0"/>
    <w:rsid w:val="0099492E"/>
    <w:rsid w:val="00994EB2"/>
    <w:rsid w:val="00995853"/>
    <w:rsid w:val="00996182"/>
    <w:rsid w:val="009A058B"/>
    <w:rsid w:val="009A5A9B"/>
    <w:rsid w:val="009A72B8"/>
    <w:rsid w:val="009A7BCA"/>
    <w:rsid w:val="009B00B1"/>
    <w:rsid w:val="009B2760"/>
    <w:rsid w:val="009B36D3"/>
    <w:rsid w:val="009B4703"/>
    <w:rsid w:val="009B75C2"/>
    <w:rsid w:val="009C042E"/>
    <w:rsid w:val="009C1098"/>
    <w:rsid w:val="009C16DF"/>
    <w:rsid w:val="009C2831"/>
    <w:rsid w:val="009C6B97"/>
    <w:rsid w:val="009D07D1"/>
    <w:rsid w:val="009D09F1"/>
    <w:rsid w:val="009D2357"/>
    <w:rsid w:val="009D537A"/>
    <w:rsid w:val="009D7D08"/>
    <w:rsid w:val="009F13B1"/>
    <w:rsid w:val="009F27AA"/>
    <w:rsid w:val="009F28C0"/>
    <w:rsid w:val="009F32CB"/>
    <w:rsid w:val="009F3C9D"/>
    <w:rsid w:val="009F520C"/>
    <w:rsid w:val="009F5F5B"/>
    <w:rsid w:val="009F77E5"/>
    <w:rsid w:val="00A001FF"/>
    <w:rsid w:val="00A017C6"/>
    <w:rsid w:val="00A02337"/>
    <w:rsid w:val="00A026DA"/>
    <w:rsid w:val="00A044B1"/>
    <w:rsid w:val="00A04B30"/>
    <w:rsid w:val="00A058FB"/>
    <w:rsid w:val="00A11BD0"/>
    <w:rsid w:val="00A11DA0"/>
    <w:rsid w:val="00A15B0B"/>
    <w:rsid w:val="00A165D5"/>
    <w:rsid w:val="00A22B7D"/>
    <w:rsid w:val="00A22E43"/>
    <w:rsid w:val="00A30D81"/>
    <w:rsid w:val="00A31368"/>
    <w:rsid w:val="00A337FC"/>
    <w:rsid w:val="00A33ABB"/>
    <w:rsid w:val="00A341E1"/>
    <w:rsid w:val="00A34A6F"/>
    <w:rsid w:val="00A36580"/>
    <w:rsid w:val="00A3733F"/>
    <w:rsid w:val="00A40A48"/>
    <w:rsid w:val="00A41FF1"/>
    <w:rsid w:val="00A42374"/>
    <w:rsid w:val="00A45731"/>
    <w:rsid w:val="00A4586D"/>
    <w:rsid w:val="00A46B6C"/>
    <w:rsid w:val="00A53165"/>
    <w:rsid w:val="00A53EA2"/>
    <w:rsid w:val="00A55961"/>
    <w:rsid w:val="00A60EC3"/>
    <w:rsid w:val="00A61896"/>
    <w:rsid w:val="00A6394E"/>
    <w:rsid w:val="00A6569A"/>
    <w:rsid w:val="00A665DB"/>
    <w:rsid w:val="00A66799"/>
    <w:rsid w:val="00A67E19"/>
    <w:rsid w:val="00A70483"/>
    <w:rsid w:val="00A70A23"/>
    <w:rsid w:val="00A7116F"/>
    <w:rsid w:val="00A712ED"/>
    <w:rsid w:val="00A7206D"/>
    <w:rsid w:val="00A729DD"/>
    <w:rsid w:val="00A7509B"/>
    <w:rsid w:val="00A81EC5"/>
    <w:rsid w:val="00A86CA9"/>
    <w:rsid w:val="00A87860"/>
    <w:rsid w:val="00A90526"/>
    <w:rsid w:val="00A90C2A"/>
    <w:rsid w:val="00A91F5A"/>
    <w:rsid w:val="00A9221F"/>
    <w:rsid w:val="00A9256E"/>
    <w:rsid w:val="00A9278C"/>
    <w:rsid w:val="00A94467"/>
    <w:rsid w:val="00A9642F"/>
    <w:rsid w:val="00A97C94"/>
    <w:rsid w:val="00AA0E68"/>
    <w:rsid w:val="00AA15F5"/>
    <w:rsid w:val="00AA29FC"/>
    <w:rsid w:val="00AA308F"/>
    <w:rsid w:val="00AB0BB2"/>
    <w:rsid w:val="00AB3866"/>
    <w:rsid w:val="00AB406D"/>
    <w:rsid w:val="00AB683C"/>
    <w:rsid w:val="00AB79BE"/>
    <w:rsid w:val="00AC1031"/>
    <w:rsid w:val="00AC36B3"/>
    <w:rsid w:val="00AC5BC2"/>
    <w:rsid w:val="00AC5C2F"/>
    <w:rsid w:val="00AD0FB9"/>
    <w:rsid w:val="00AD129C"/>
    <w:rsid w:val="00AD2BDB"/>
    <w:rsid w:val="00AD3E0F"/>
    <w:rsid w:val="00AD5491"/>
    <w:rsid w:val="00AD67C7"/>
    <w:rsid w:val="00AE030F"/>
    <w:rsid w:val="00AE1E7A"/>
    <w:rsid w:val="00AE22EE"/>
    <w:rsid w:val="00AE37E3"/>
    <w:rsid w:val="00AE3F20"/>
    <w:rsid w:val="00AE4F48"/>
    <w:rsid w:val="00AE5F05"/>
    <w:rsid w:val="00AE6FDB"/>
    <w:rsid w:val="00AE763E"/>
    <w:rsid w:val="00AE7951"/>
    <w:rsid w:val="00AE7F61"/>
    <w:rsid w:val="00AF1BE0"/>
    <w:rsid w:val="00AF3A30"/>
    <w:rsid w:val="00B008EE"/>
    <w:rsid w:val="00B01ED1"/>
    <w:rsid w:val="00B03785"/>
    <w:rsid w:val="00B03913"/>
    <w:rsid w:val="00B05033"/>
    <w:rsid w:val="00B10D67"/>
    <w:rsid w:val="00B11858"/>
    <w:rsid w:val="00B140AF"/>
    <w:rsid w:val="00B14886"/>
    <w:rsid w:val="00B14FC2"/>
    <w:rsid w:val="00B1618D"/>
    <w:rsid w:val="00B164E7"/>
    <w:rsid w:val="00B20976"/>
    <w:rsid w:val="00B21006"/>
    <w:rsid w:val="00B22672"/>
    <w:rsid w:val="00B278B7"/>
    <w:rsid w:val="00B27C1D"/>
    <w:rsid w:val="00B30975"/>
    <w:rsid w:val="00B30D96"/>
    <w:rsid w:val="00B3391A"/>
    <w:rsid w:val="00B348DB"/>
    <w:rsid w:val="00B34C54"/>
    <w:rsid w:val="00B36521"/>
    <w:rsid w:val="00B36BC9"/>
    <w:rsid w:val="00B37A8E"/>
    <w:rsid w:val="00B42480"/>
    <w:rsid w:val="00B42703"/>
    <w:rsid w:val="00B43287"/>
    <w:rsid w:val="00B527C3"/>
    <w:rsid w:val="00B53355"/>
    <w:rsid w:val="00B5527D"/>
    <w:rsid w:val="00B60B8A"/>
    <w:rsid w:val="00B62455"/>
    <w:rsid w:val="00B632CB"/>
    <w:rsid w:val="00B64597"/>
    <w:rsid w:val="00B65C51"/>
    <w:rsid w:val="00B65DEB"/>
    <w:rsid w:val="00B66AEB"/>
    <w:rsid w:val="00B67253"/>
    <w:rsid w:val="00B70101"/>
    <w:rsid w:val="00B70C88"/>
    <w:rsid w:val="00B71366"/>
    <w:rsid w:val="00B7185B"/>
    <w:rsid w:val="00B73FC8"/>
    <w:rsid w:val="00B82A65"/>
    <w:rsid w:val="00B83825"/>
    <w:rsid w:val="00B8529F"/>
    <w:rsid w:val="00B85806"/>
    <w:rsid w:val="00B86136"/>
    <w:rsid w:val="00B86724"/>
    <w:rsid w:val="00B87C6B"/>
    <w:rsid w:val="00B92F00"/>
    <w:rsid w:val="00B947E5"/>
    <w:rsid w:val="00B94D67"/>
    <w:rsid w:val="00B95282"/>
    <w:rsid w:val="00B967EC"/>
    <w:rsid w:val="00BA0061"/>
    <w:rsid w:val="00BA1412"/>
    <w:rsid w:val="00BA3CAC"/>
    <w:rsid w:val="00BA4288"/>
    <w:rsid w:val="00BA4698"/>
    <w:rsid w:val="00BA625E"/>
    <w:rsid w:val="00BB3CED"/>
    <w:rsid w:val="00BB656D"/>
    <w:rsid w:val="00BB6C2C"/>
    <w:rsid w:val="00BB6C76"/>
    <w:rsid w:val="00BC6BE1"/>
    <w:rsid w:val="00BC6D67"/>
    <w:rsid w:val="00BD0597"/>
    <w:rsid w:val="00BD2BE7"/>
    <w:rsid w:val="00BD3FCD"/>
    <w:rsid w:val="00BD5597"/>
    <w:rsid w:val="00BD60F8"/>
    <w:rsid w:val="00BD6380"/>
    <w:rsid w:val="00BE0555"/>
    <w:rsid w:val="00BE0ABF"/>
    <w:rsid w:val="00BE1C0D"/>
    <w:rsid w:val="00BE304A"/>
    <w:rsid w:val="00BE4359"/>
    <w:rsid w:val="00BE464F"/>
    <w:rsid w:val="00BE67B8"/>
    <w:rsid w:val="00BE742C"/>
    <w:rsid w:val="00BF0281"/>
    <w:rsid w:val="00BF496E"/>
    <w:rsid w:val="00C03CB9"/>
    <w:rsid w:val="00C117E9"/>
    <w:rsid w:val="00C124FB"/>
    <w:rsid w:val="00C13B10"/>
    <w:rsid w:val="00C1701D"/>
    <w:rsid w:val="00C174C0"/>
    <w:rsid w:val="00C2249F"/>
    <w:rsid w:val="00C2617B"/>
    <w:rsid w:val="00C31E59"/>
    <w:rsid w:val="00C3202F"/>
    <w:rsid w:val="00C32EF4"/>
    <w:rsid w:val="00C34CFA"/>
    <w:rsid w:val="00C35A2C"/>
    <w:rsid w:val="00C35E7E"/>
    <w:rsid w:val="00C36649"/>
    <w:rsid w:val="00C41341"/>
    <w:rsid w:val="00C41CDE"/>
    <w:rsid w:val="00C42A12"/>
    <w:rsid w:val="00C44754"/>
    <w:rsid w:val="00C44B81"/>
    <w:rsid w:val="00C44CC9"/>
    <w:rsid w:val="00C44D28"/>
    <w:rsid w:val="00C5208B"/>
    <w:rsid w:val="00C53003"/>
    <w:rsid w:val="00C54FE4"/>
    <w:rsid w:val="00C60BDF"/>
    <w:rsid w:val="00C61C73"/>
    <w:rsid w:val="00C67640"/>
    <w:rsid w:val="00C67B4B"/>
    <w:rsid w:val="00C720B9"/>
    <w:rsid w:val="00C72916"/>
    <w:rsid w:val="00C7442A"/>
    <w:rsid w:val="00C74A9A"/>
    <w:rsid w:val="00C7634C"/>
    <w:rsid w:val="00C76F40"/>
    <w:rsid w:val="00C80293"/>
    <w:rsid w:val="00C808FE"/>
    <w:rsid w:val="00C80EC7"/>
    <w:rsid w:val="00C81585"/>
    <w:rsid w:val="00C818B7"/>
    <w:rsid w:val="00C83117"/>
    <w:rsid w:val="00C843AD"/>
    <w:rsid w:val="00C84A40"/>
    <w:rsid w:val="00C85415"/>
    <w:rsid w:val="00C85D78"/>
    <w:rsid w:val="00C85F47"/>
    <w:rsid w:val="00C8605B"/>
    <w:rsid w:val="00C90800"/>
    <w:rsid w:val="00C9117F"/>
    <w:rsid w:val="00C9261C"/>
    <w:rsid w:val="00C927EF"/>
    <w:rsid w:val="00C930F7"/>
    <w:rsid w:val="00C93A4A"/>
    <w:rsid w:val="00C95A05"/>
    <w:rsid w:val="00C968CA"/>
    <w:rsid w:val="00CA3446"/>
    <w:rsid w:val="00CA49FA"/>
    <w:rsid w:val="00CA6379"/>
    <w:rsid w:val="00CA6807"/>
    <w:rsid w:val="00CA742E"/>
    <w:rsid w:val="00CA7F49"/>
    <w:rsid w:val="00CB0CC1"/>
    <w:rsid w:val="00CB1D2D"/>
    <w:rsid w:val="00CB2B13"/>
    <w:rsid w:val="00CB3728"/>
    <w:rsid w:val="00CB3FE4"/>
    <w:rsid w:val="00CB6E58"/>
    <w:rsid w:val="00CC0375"/>
    <w:rsid w:val="00CC1924"/>
    <w:rsid w:val="00CC3AAC"/>
    <w:rsid w:val="00CC3D62"/>
    <w:rsid w:val="00CC59A8"/>
    <w:rsid w:val="00CC69F3"/>
    <w:rsid w:val="00CD1225"/>
    <w:rsid w:val="00CD38EB"/>
    <w:rsid w:val="00CD45CC"/>
    <w:rsid w:val="00CD78CF"/>
    <w:rsid w:val="00CE6FD6"/>
    <w:rsid w:val="00CE79F3"/>
    <w:rsid w:val="00CF0693"/>
    <w:rsid w:val="00CF13FF"/>
    <w:rsid w:val="00CF3866"/>
    <w:rsid w:val="00CF409B"/>
    <w:rsid w:val="00CF48D5"/>
    <w:rsid w:val="00CF68B4"/>
    <w:rsid w:val="00CF73E6"/>
    <w:rsid w:val="00CF74AD"/>
    <w:rsid w:val="00CF7A36"/>
    <w:rsid w:val="00CF7C1D"/>
    <w:rsid w:val="00D002A7"/>
    <w:rsid w:val="00D03008"/>
    <w:rsid w:val="00D05EC6"/>
    <w:rsid w:val="00D060D4"/>
    <w:rsid w:val="00D07FFD"/>
    <w:rsid w:val="00D131CB"/>
    <w:rsid w:val="00D13AF0"/>
    <w:rsid w:val="00D145B9"/>
    <w:rsid w:val="00D15B94"/>
    <w:rsid w:val="00D1676C"/>
    <w:rsid w:val="00D1783C"/>
    <w:rsid w:val="00D21A5D"/>
    <w:rsid w:val="00D21ABA"/>
    <w:rsid w:val="00D22739"/>
    <w:rsid w:val="00D24895"/>
    <w:rsid w:val="00D33763"/>
    <w:rsid w:val="00D33905"/>
    <w:rsid w:val="00D447F2"/>
    <w:rsid w:val="00D52269"/>
    <w:rsid w:val="00D52DBD"/>
    <w:rsid w:val="00D53C1B"/>
    <w:rsid w:val="00D62243"/>
    <w:rsid w:val="00D700CF"/>
    <w:rsid w:val="00D715D3"/>
    <w:rsid w:val="00D72688"/>
    <w:rsid w:val="00D74FF7"/>
    <w:rsid w:val="00D75082"/>
    <w:rsid w:val="00D759D5"/>
    <w:rsid w:val="00D7646F"/>
    <w:rsid w:val="00D76FB0"/>
    <w:rsid w:val="00D7737E"/>
    <w:rsid w:val="00D80ECF"/>
    <w:rsid w:val="00D8181D"/>
    <w:rsid w:val="00D8191A"/>
    <w:rsid w:val="00D85EA6"/>
    <w:rsid w:val="00D903C1"/>
    <w:rsid w:val="00D93871"/>
    <w:rsid w:val="00D93B63"/>
    <w:rsid w:val="00D94101"/>
    <w:rsid w:val="00D95546"/>
    <w:rsid w:val="00D97AF9"/>
    <w:rsid w:val="00DA3945"/>
    <w:rsid w:val="00DA3B12"/>
    <w:rsid w:val="00DA4582"/>
    <w:rsid w:val="00DA5EA2"/>
    <w:rsid w:val="00DB3A40"/>
    <w:rsid w:val="00DC1999"/>
    <w:rsid w:val="00DC47B1"/>
    <w:rsid w:val="00DC48C6"/>
    <w:rsid w:val="00DC51C4"/>
    <w:rsid w:val="00DC5696"/>
    <w:rsid w:val="00DC5B67"/>
    <w:rsid w:val="00DC70C1"/>
    <w:rsid w:val="00DD09F4"/>
    <w:rsid w:val="00DD1C21"/>
    <w:rsid w:val="00DD1D4E"/>
    <w:rsid w:val="00DD35AF"/>
    <w:rsid w:val="00DE199F"/>
    <w:rsid w:val="00DE2121"/>
    <w:rsid w:val="00DE244C"/>
    <w:rsid w:val="00DE263F"/>
    <w:rsid w:val="00DE3461"/>
    <w:rsid w:val="00DE3DE1"/>
    <w:rsid w:val="00DE4D01"/>
    <w:rsid w:val="00DE55EF"/>
    <w:rsid w:val="00DE75C1"/>
    <w:rsid w:val="00DF27D4"/>
    <w:rsid w:val="00DF6B2B"/>
    <w:rsid w:val="00DF72FE"/>
    <w:rsid w:val="00E009B0"/>
    <w:rsid w:val="00E00F38"/>
    <w:rsid w:val="00E022E7"/>
    <w:rsid w:val="00E0312D"/>
    <w:rsid w:val="00E042AE"/>
    <w:rsid w:val="00E05160"/>
    <w:rsid w:val="00E1072D"/>
    <w:rsid w:val="00E107D8"/>
    <w:rsid w:val="00E1140F"/>
    <w:rsid w:val="00E119D5"/>
    <w:rsid w:val="00E12A12"/>
    <w:rsid w:val="00E1618F"/>
    <w:rsid w:val="00E21EFF"/>
    <w:rsid w:val="00E22133"/>
    <w:rsid w:val="00E22A5D"/>
    <w:rsid w:val="00E23942"/>
    <w:rsid w:val="00E2677D"/>
    <w:rsid w:val="00E2686A"/>
    <w:rsid w:val="00E26F77"/>
    <w:rsid w:val="00E27B9A"/>
    <w:rsid w:val="00E3198A"/>
    <w:rsid w:val="00E32A5B"/>
    <w:rsid w:val="00E35EA1"/>
    <w:rsid w:val="00E422D4"/>
    <w:rsid w:val="00E4654B"/>
    <w:rsid w:val="00E46C55"/>
    <w:rsid w:val="00E47816"/>
    <w:rsid w:val="00E513E2"/>
    <w:rsid w:val="00E534EA"/>
    <w:rsid w:val="00E5353F"/>
    <w:rsid w:val="00E555E1"/>
    <w:rsid w:val="00E5589E"/>
    <w:rsid w:val="00E60CAA"/>
    <w:rsid w:val="00E6144F"/>
    <w:rsid w:val="00E6181D"/>
    <w:rsid w:val="00E61FE6"/>
    <w:rsid w:val="00E6411A"/>
    <w:rsid w:val="00E64CA7"/>
    <w:rsid w:val="00E651F1"/>
    <w:rsid w:val="00E65E9B"/>
    <w:rsid w:val="00E663D6"/>
    <w:rsid w:val="00E73A7D"/>
    <w:rsid w:val="00E755DB"/>
    <w:rsid w:val="00E80AD9"/>
    <w:rsid w:val="00E81654"/>
    <w:rsid w:val="00E83C40"/>
    <w:rsid w:val="00E85745"/>
    <w:rsid w:val="00E91672"/>
    <w:rsid w:val="00E93108"/>
    <w:rsid w:val="00E948EC"/>
    <w:rsid w:val="00EA00A8"/>
    <w:rsid w:val="00EA2CD0"/>
    <w:rsid w:val="00EA6501"/>
    <w:rsid w:val="00EB2D5C"/>
    <w:rsid w:val="00EB30E0"/>
    <w:rsid w:val="00EB3586"/>
    <w:rsid w:val="00EB4514"/>
    <w:rsid w:val="00EB499C"/>
    <w:rsid w:val="00EB78E2"/>
    <w:rsid w:val="00EB7EF8"/>
    <w:rsid w:val="00EC0A0A"/>
    <w:rsid w:val="00EC0E75"/>
    <w:rsid w:val="00EC2B45"/>
    <w:rsid w:val="00EC4B14"/>
    <w:rsid w:val="00EC5DB7"/>
    <w:rsid w:val="00EC6428"/>
    <w:rsid w:val="00ED44F4"/>
    <w:rsid w:val="00ED4506"/>
    <w:rsid w:val="00ED51A9"/>
    <w:rsid w:val="00ED5CF8"/>
    <w:rsid w:val="00ED729F"/>
    <w:rsid w:val="00ED7302"/>
    <w:rsid w:val="00ED7D41"/>
    <w:rsid w:val="00EE4C19"/>
    <w:rsid w:val="00EE5122"/>
    <w:rsid w:val="00EE533A"/>
    <w:rsid w:val="00EE5A9B"/>
    <w:rsid w:val="00EF118A"/>
    <w:rsid w:val="00EF20F1"/>
    <w:rsid w:val="00EF4D31"/>
    <w:rsid w:val="00EF5481"/>
    <w:rsid w:val="00EF7D78"/>
    <w:rsid w:val="00F013B5"/>
    <w:rsid w:val="00F01D63"/>
    <w:rsid w:val="00F03712"/>
    <w:rsid w:val="00F03717"/>
    <w:rsid w:val="00F0404F"/>
    <w:rsid w:val="00F047BE"/>
    <w:rsid w:val="00F0787D"/>
    <w:rsid w:val="00F1225B"/>
    <w:rsid w:val="00F139E9"/>
    <w:rsid w:val="00F1410E"/>
    <w:rsid w:val="00F15159"/>
    <w:rsid w:val="00F16EAF"/>
    <w:rsid w:val="00F21D9E"/>
    <w:rsid w:val="00F2250D"/>
    <w:rsid w:val="00F23A38"/>
    <w:rsid w:val="00F3092F"/>
    <w:rsid w:val="00F30CE4"/>
    <w:rsid w:val="00F31ED0"/>
    <w:rsid w:val="00F33804"/>
    <w:rsid w:val="00F3550D"/>
    <w:rsid w:val="00F35BAB"/>
    <w:rsid w:val="00F367B3"/>
    <w:rsid w:val="00F36CBE"/>
    <w:rsid w:val="00F4062F"/>
    <w:rsid w:val="00F42068"/>
    <w:rsid w:val="00F42787"/>
    <w:rsid w:val="00F42C31"/>
    <w:rsid w:val="00F443DF"/>
    <w:rsid w:val="00F46621"/>
    <w:rsid w:val="00F4779F"/>
    <w:rsid w:val="00F47D2D"/>
    <w:rsid w:val="00F50E99"/>
    <w:rsid w:val="00F513EE"/>
    <w:rsid w:val="00F5167D"/>
    <w:rsid w:val="00F51AC6"/>
    <w:rsid w:val="00F51D0E"/>
    <w:rsid w:val="00F60CB8"/>
    <w:rsid w:val="00F60CBA"/>
    <w:rsid w:val="00F61666"/>
    <w:rsid w:val="00F63A05"/>
    <w:rsid w:val="00F65889"/>
    <w:rsid w:val="00F66F26"/>
    <w:rsid w:val="00F7043B"/>
    <w:rsid w:val="00F7105A"/>
    <w:rsid w:val="00F7375F"/>
    <w:rsid w:val="00F73B36"/>
    <w:rsid w:val="00F751EB"/>
    <w:rsid w:val="00F76514"/>
    <w:rsid w:val="00F82C57"/>
    <w:rsid w:val="00F8322F"/>
    <w:rsid w:val="00F845B9"/>
    <w:rsid w:val="00F8565B"/>
    <w:rsid w:val="00F90A29"/>
    <w:rsid w:val="00F90BDE"/>
    <w:rsid w:val="00F9219A"/>
    <w:rsid w:val="00F927BB"/>
    <w:rsid w:val="00FA677D"/>
    <w:rsid w:val="00FB08BA"/>
    <w:rsid w:val="00FB131E"/>
    <w:rsid w:val="00FB17F0"/>
    <w:rsid w:val="00FB3550"/>
    <w:rsid w:val="00FB35A0"/>
    <w:rsid w:val="00FB3BA7"/>
    <w:rsid w:val="00FB43C6"/>
    <w:rsid w:val="00FB545C"/>
    <w:rsid w:val="00FC1D76"/>
    <w:rsid w:val="00FC33D7"/>
    <w:rsid w:val="00FC7156"/>
    <w:rsid w:val="00FC799A"/>
    <w:rsid w:val="00FD0739"/>
    <w:rsid w:val="00FD20A6"/>
    <w:rsid w:val="00FD2158"/>
    <w:rsid w:val="00FD2F1E"/>
    <w:rsid w:val="00FD3C84"/>
    <w:rsid w:val="00FD3F6A"/>
    <w:rsid w:val="00FD4BA8"/>
    <w:rsid w:val="00FD69AC"/>
    <w:rsid w:val="00FD6DC7"/>
    <w:rsid w:val="00FD7CDF"/>
    <w:rsid w:val="00FE28F6"/>
    <w:rsid w:val="00FE2DCF"/>
    <w:rsid w:val="00FE301D"/>
    <w:rsid w:val="00FE4122"/>
    <w:rsid w:val="00FE7DB4"/>
    <w:rsid w:val="00FF220C"/>
    <w:rsid w:val="00FF25F5"/>
    <w:rsid w:val="00FF3F7E"/>
    <w:rsid w:val="00FF463B"/>
    <w:rsid w:val="00FF4A1E"/>
    <w:rsid w:val="00FF5E17"/>
    <w:rsid w:val="00FF647F"/>
    <w:rsid w:val="00FF68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99"/>
  </w:style>
  <w:style w:type="paragraph" w:styleId="Heading1">
    <w:name w:val="heading 1"/>
    <w:basedOn w:val="Normal"/>
    <w:link w:val="Heading1Char"/>
    <w:uiPriority w:val="9"/>
    <w:qFormat/>
    <w:rsid w:val="000E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rPr>
  </w:style>
  <w:style w:type="paragraph" w:customStyle="1" w:styleId="normal0">
    <w:name w:val="normal"/>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listparagraph">
    <w:name w:val="x_msolistparagraph"/>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A33F8"/>
  </w:style>
  <w:style w:type="paragraph" w:customStyle="1" w:styleId="xmsonormal">
    <w:name w:val="x_msonormal"/>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E4D79"/>
    <w:rPr>
      <w:rFonts w:ascii="Times New Roman" w:eastAsia="Times New Roman" w:hAnsi="Times New Roman" w:cs="Times New Roman"/>
      <w:b/>
      <w:bCs/>
      <w:kern w:val="36"/>
      <w:sz w:val="48"/>
      <w:szCs w:val="48"/>
      <w:lang w:eastAsia="lv-LV"/>
    </w:rPr>
  </w:style>
</w:styles>
</file>

<file path=word/webSettings.xml><?xml version="1.0" encoding="utf-8"?>
<w:webSettings xmlns:r="http://schemas.openxmlformats.org/officeDocument/2006/relationships" xmlns:w="http://schemas.openxmlformats.org/wordprocessingml/2006/main">
  <w:divs>
    <w:div w:id="117922179">
      <w:bodyDiv w:val="1"/>
      <w:marLeft w:val="0"/>
      <w:marRight w:val="0"/>
      <w:marTop w:val="0"/>
      <w:marBottom w:val="0"/>
      <w:divBdr>
        <w:top w:val="none" w:sz="0" w:space="0" w:color="auto"/>
        <w:left w:val="none" w:sz="0" w:space="0" w:color="auto"/>
        <w:bottom w:val="none" w:sz="0" w:space="0" w:color="auto"/>
        <w:right w:val="none" w:sz="0" w:space="0" w:color="auto"/>
      </w:divBdr>
    </w:div>
    <w:div w:id="161433819">
      <w:bodyDiv w:val="1"/>
      <w:marLeft w:val="0"/>
      <w:marRight w:val="0"/>
      <w:marTop w:val="0"/>
      <w:marBottom w:val="0"/>
      <w:divBdr>
        <w:top w:val="none" w:sz="0" w:space="0" w:color="auto"/>
        <w:left w:val="none" w:sz="0" w:space="0" w:color="auto"/>
        <w:bottom w:val="none" w:sz="0" w:space="0" w:color="auto"/>
        <w:right w:val="none" w:sz="0" w:space="0" w:color="auto"/>
      </w:divBdr>
    </w:div>
    <w:div w:id="183909678">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930891733">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594509983">
      <w:bodyDiv w:val="1"/>
      <w:marLeft w:val="0"/>
      <w:marRight w:val="0"/>
      <w:marTop w:val="0"/>
      <w:marBottom w:val="0"/>
      <w:divBdr>
        <w:top w:val="none" w:sz="0" w:space="0" w:color="auto"/>
        <w:left w:val="none" w:sz="0" w:space="0" w:color="auto"/>
        <w:bottom w:val="none" w:sz="0" w:space="0" w:color="auto"/>
        <w:right w:val="none" w:sz="0" w:space="0" w:color="auto"/>
      </w:divBdr>
    </w:div>
    <w:div w:id="1913811087">
      <w:bodyDiv w:val="1"/>
      <w:marLeft w:val="0"/>
      <w:marRight w:val="0"/>
      <w:marTop w:val="0"/>
      <w:marBottom w:val="0"/>
      <w:divBdr>
        <w:top w:val="none" w:sz="0" w:space="0" w:color="auto"/>
        <w:left w:val="none" w:sz="0" w:space="0" w:color="auto"/>
        <w:bottom w:val="none" w:sz="0" w:space="0" w:color="auto"/>
        <w:right w:val="none" w:sz="0" w:space="0" w:color="auto"/>
      </w:divBdr>
    </w:div>
    <w:div w:id="19870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ija.Baro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F279-6C70-416B-A366-2A1251AD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4557</Words>
  <Characters>2598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Ziemeļvalstu un Baltijas valstu mobilitātes programmas „Valsts administrācija” līdzfinansētā projekta „Neatliekamās medicīniskās palīdzības sniegšanas organizēšana pirms slimnīcas etap</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Ziemeļvalstu un Baltijas valstu mobilitātes programmas „Valsts administrācija” līdzfinansētā projekta „Neatliekamās medicīniskās palīdzības sniegšanas organizēšana pirms slimnīcas etapā atbilstoši Ziemeļeiropas labākajai praksei” īstenošanai”</dc:title>
  <dc:subject>Informatīvais ziņojums</dc:subject>
  <dc:creator>Agnija Barona</dc:creator>
  <dc:description>Kapitālsabiedrību un nozares finanšu sektora un investīciju uzraudzības nodaļas vecākā referente Agnija Barona
Agnija.Barona@vm.gov.lv
67876158</dc:description>
  <cp:lastModifiedBy>abarona</cp:lastModifiedBy>
  <cp:revision>50</cp:revision>
  <cp:lastPrinted>2016-04-11T10:36:00Z</cp:lastPrinted>
  <dcterms:created xsi:type="dcterms:W3CDTF">2016-05-19T09:50:00Z</dcterms:created>
  <dcterms:modified xsi:type="dcterms:W3CDTF">2016-07-28T13:16:00Z</dcterms:modified>
</cp:coreProperties>
</file>