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F6" w:rsidRPr="00CC36F6" w:rsidRDefault="00E31238" w:rsidP="00E3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92">
        <w:rPr>
          <w:rFonts w:ascii="Times New Roman" w:hAnsi="Times New Roman" w:cs="Times New Roman"/>
          <w:b/>
          <w:sz w:val="24"/>
          <w:szCs w:val="24"/>
        </w:rPr>
        <w:t>Ministru kabine</w:t>
      </w:r>
      <w:r w:rsidR="001B53EC">
        <w:rPr>
          <w:rFonts w:ascii="Times New Roman" w:hAnsi="Times New Roman" w:cs="Times New Roman"/>
          <w:b/>
          <w:sz w:val="24"/>
          <w:szCs w:val="24"/>
        </w:rPr>
        <w:t>ta noteikumu projekta „Grozījums</w:t>
      </w:r>
      <w:r w:rsidRPr="00E52892">
        <w:rPr>
          <w:rFonts w:ascii="Times New Roman" w:hAnsi="Times New Roman" w:cs="Times New Roman"/>
          <w:b/>
          <w:sz w:val="24"/>
          <w:szCs w:val="24"/>
        </w:rPr>
        <w:t xml:space="preserve"> Ministru kabineta </w:t>
      </w:r>
      <w:proofErr w:type="gramStart"/>
      <w:r w:rsidRPr="00E52892">
        <w:rPr>
          <w:rFonts w:ascii="Times New Roman" w:hAnsi="Times New Roman" w:cs="Times New Roman"/>
          <w:b/>
          <w:sz w:val="24"/>
          <w:szCs w:val="24"/>
        </w:rPr>
        <w:t>2003.gada</w:t>
      </w:r>
      <w:proofErr w:type="gramEnd"/>
      <w:r w:rsidRPr="00E52892">
        <w:rPr>
          <w:rFonts w:ascii="Times New Roman" w:hAnsi="Times New Roman" w:cs="Times New Roman"/>
          <w:b/>
          <w:sz w:val="24"/>
          <w:szCs w:val="24"/>
        </w:rPr>
        <w:t xml:space="preserve"> 29.aprīļa noteikumos Nr.245 „Zemkopības ministrijas nolikums””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2427"/>
        <w:gridCol w:w="5798"/>
      </w:tblGrid>
      <w:tr w:rsidR="00CC36F6" w:rsidRPr="00CC36F6" w:rsidTr="00413B17">
        <w:trPr>
          <w:trHeight w:val="419"/>
        </w:trPr>
        <w:tc>
          <w:tcPr>
            <w:tcW w:w="5000" w:type="pct"/>
            <w:gridSpan w:val="3"/>
            <w:vAlign w:val="center"/>
          </w:tcPr>
          <w:p w:rsidR="00CC36F6" w:rsidRPr="00CC36F6" w:rsidRDefault="00CC36F6" w:rsidP="00CC3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F6">
              <w:rPr>
                <w:rFonts w:ascii="Times New Roman" w:hAnsi="Times New Roman" w:cs="Times New Roman"/>
                <w:b/>
                <w:sz w:val="24"/>
                <w:szCs w:val="24"/>
              </w:rPr>
              <w:t>I. Tiesību akta projekta izstrādes nepieciešamība</w:t>
            </w:r>
          </w:p>
        </w:tc>
      </w:tr>
      <w:tr w:rsidR="00CC36F6" w:rsidRPr="00CC36F6" w:rsidTr="00413B17">
        <w:trPr>
          <w:trHeight w:val="415"/>
        </w:trPr>
        <w:tc>
          <w:tcPr>
            <w:tcW w:w="459" w:type="pct"/>
          </w:tcPr>
          <w:p w:rsidR="00CC36F6" w:rsidRPr="00CC36F6" w:rsidRDefault="00CC36F6" w:rsidP="00CC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0" w:type="pct"/>
          </w:tcPr>
          <w:p w:rsidR="00CC36F6" w:rsidRPr="00CC36F6" w:rsidRDefault="00CC36F6" w:rsidP="00CC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F6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201" w:type="pct"/>
          </w:tcPr>
          <w:p w:rsidR="00CC36F6" w:rsidRPr="00CC36F6" w:rsidRDefault="00F04655" w:rsidP="00B638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655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</w:t>
            </w:r>
            <w:r w:rsidR="001B53EC">
              <w:rPr>
                <w:rFonts w:ascii="Times New Roman" w:hAnsi="Times New Roman" w:cs="Times New Roman"/>
                <w:bCs/>
                <w:sz w:val="24"/>
                <w:szCs w:val="24"/>
              </w:rPr>
              <w:t>ta noteikumu projekts „Grozījums</w:t>
            </w:r>
            <w:r w:rsidRPr="00F04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Ministru kabineta </w:t>
            </w:r>
            <w:proofErr w:type="gramStart"/>
            <w:r w:rsidRPr="00F04655">
              <w:rPr>
                <w:rFonts w:ascii="Times New Roman" w:hAnsi="Times New Roman" w:cs="Times New Roman"/>
                <w:bCs/>
                <w:sz w:val="24"/>
                <w:szCs w:val="24"/>
              </w:rPr>
              <w:t>2003.gada</w:t>
            </w:r>
            <w:proofErr w:type="gramEnd"/>
            <w:r w:rsidRPr="00F04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29.aprīļa noteikumos Nr.245 „Zemkopības ministrijas nolikums”” sagatavots, pamatojoties uz Valsts pārvaldes iekārtas likuma 16.panta pirmo daļu.</w:t>
            </w:r>
          </w:p>
        </w:tc>
      </w:tr>
      <w:tr w:rsidR="00CC36F6" w:rsidRPr="00CC36F6" w:rsidTr="00413B17">
        <w:trPr>
          <w:trHeight w:val="472"/>
        </w:trPr>
        <w:tc>
          <w:tcPr>
            <w:tcW w:w="459" w:type="pct"/>
          </w:tcPr>
          <w:p w:rsidR="00CC36F6" w:rsidRPr="00CC36F6" w:rsidRDefault="00CC36F6" w:rsidP="00CC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0" w:type="pct"/>
          </w:tcPr>
          <w:p w:rsidR="00CC36F6" w:rsidRPr="00CC36F6" w:rsidRDefault="00CC36F6" w:rsidP="00CC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F6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1" w:type="pct"/>
          </w:tcPr>
          <w:p w:rsidR="00EC343F" w:rsidRPr="00ED35CF" w:rsidRDefault="00EC343F" w:rsidP="00EC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>Patlaban ir spēkā Ministru kabineta 2003.</w:t>
            </w:r>
            <w:r w:rsidR="00ED35CF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gada 29.aprīļa noteikumi Nr.245 „Zemkopības ministrijas nolikums” (turpmāk – Nolikums), kura 24.punktā ir noteiktas ministrijas padotībā esošās iestādes, cita starpā arī 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>valsts zinātniskais institūts “</w:t>
            </w:r>
            <w:r w:rsidR="00916399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Latvijas 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>Valsts agrārās ekonomikas institūts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>” (turpmāk</w:t>
            </w:r>
            <w:r w:rsidR="00ED35CF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D35CF" w:rsidRPr="00ED35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>grārās ekonomikas institūts)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valsts zinātniskais institūts “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>Latvijas Valsts augļkopības institūts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D35CF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>(turpmāk-</w:t>
            </w:r>
            <w:r w:rsidR="00ED35CF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Dobeles institūts)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valsts zinātniskais institūts “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>Valsts Stendes graudaugu selekcijas institūts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D35CF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>(turpmāk</w:t>
            </w:r>
            <w:r w:rsidR="00ED35CF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5CF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Stendes institūts) 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valsts zinātniskais institūts “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>Valsts Priekuļu laukaugu selekcijas institūts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>”(turpmāk</w:t>
            </w:r>
            <w:r w:rsidR="00ED35CF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– Priekuļu institūts) 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399" w:rsidRDefault="00EC343F" w:rsidP="00F04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>2015. gada 21. oktobrī Ministru kabinets pieņ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>ēma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rīkojumu Nr.640 “Par atvasinātu publisku personu "Valsts Priekuļu laukaugu selekcijas institūts", "Valsts Stendes graudaugu selekcijas institūts", "Latvijas Valsts agrārās ekonomikas institūts" un "Latvijas Valsts augļkopības institūts" reorganizāciju”</w:t>
            </w:r>
            <w:r w:rsidR="00916399">
              <w:rPr>
                <w:rFonts w:ascii="Times New Roman" w:hAnsi="Times New Roman" w:cs="Times New Roman"/>
                <w:sz w:val="24"/>
                <w:szCs w:val="24"/>
              </w:rPr>
              <w:t xml:space="preserve"> (turpmāk - Rīkojums Nr.640)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F42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43F" w:rsidRPr="00ED35CF" w:rsidRDefault="00FC0F42" w:rsidP="00F04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="00916399">
              <w:rPr>
                <w:rFonts w:ascii="Times New Roman" w:hAnsi="Times New Roman" w:cs="Times New Roman"/>
                <w:sz w:val="24"/>
                <w:szCs w:val="24"/>
              </w:rPr>
              <w:t>Rīkojuma Nr.640 1.punktam,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tika </w:t>
            </w:r>
            <w:r w:rsidR="00916399">
              <w:rPr>
                <w:rFonts w:ascii="Times New Roman" w:hAnsi="Times New Roman" w:cs="Times New Roman"/>
                <w:sz w:val="24"/>
                <w:szCs w:val="24"/>
              </w:rPr>
              <w:t>noteikts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reorganizēt Stendes institūtu un </w:t>
            </w:r>
            <w:r w:rsidR="00ED35CF" w:rsidRPr="00ED35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grārās ekonomikas institūtu, pievienojot tos Priekuļu </w:t>
            </w:r>
            <w:r w:rsidR="00ED35CF" w:rsidRPr="00ED35CF">
              <w:rPr>
                <w:rFonts w:ascii="Times New Roman" w:hAnsi="Times New Roman" w:cs="Times New Roman"/>
                <w:sz w:val="24"/>
                <w:szCs w:val="24"/>
              </w:rPr>
              <w:t>institūtam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un uz to bāzes izveidojot atvasinātu publisku personu - zinātnisko institūtu "</w:t>
            </w:r>
            <w:proofErr w:type="spellStart"/>
            <w:r w:rsidRPr="00ED35CF">
              <w:rPr>
                <w:rFonts w:ascii="Times New Roman" w:hAnsi="Times New Roman" w:cs="Times New Roman"/>
                <w:sz w:val="24"/>
                <w:szCs w:val="24"/>
              </w:rPr>
              <w:t>Agroresursu</w:t>
            </w:r>
            <w:proofErr w:type="spellEnd"/>
            <w:r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un ekonomikas institūts",</w:t>
            </w:r>
            <w:r w:rsidR="00ED35CF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Dobeles institūtu reorganizēt</w:t>
            </w:r>
            <w:r w:rsidR="00ED35CF" w:rsidRPr="00ED35CF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 par atvasinātu publisku personu - zinātnisko institūtu "Dārzkopības institūts"</w:t>
            </w:r>
            <w:r w:rsidR="00ED35CF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  un minētos institūtus 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>nodot Latvijas Lauksaimniecības universitātes pārraudzībā</w:t>
            </w:r>
            <w:r w:rsidR="00ED35CF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7B19" w:rsidRDefault="00ED35CF" w:rsidP="00F04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Tā </w:t>
            </w:r>
            <w:r w:rsidR="00FC3B4D" w:rsidRPr="00ED35CF">
              <w:rPr>
                <w:rFonts w:ascii="Times New Roman" w:hAnsi="Times New Roman" w:cs="Times New Roman"/>
                <w:sz w:val="24"/>
                <w:szCs w:val="24"/>
              </w:rPr>
              <w:t xml:space="preserve">rezultātā </w:t>
            </w:r>
            <w:r w:rsidR="00800EC1" w:rsidRPr="00ED35CF">
              <w:rPr>
                <w:rFonts w:ascii="Times New Roman" w:hAnsi="Times New Roman" w:cs="Times New Roman"/>
                <w:sz w:val="24"/>
                <w:szCs w:val="24"/>
              </w:rPr>
              <w:t>Nolikumā i</w:t>
            </w:r>
            <w:r w:rsidRPr="00ED35CF">
              <w:rPr>
                <w:rFonts w:ascii="Times New Roman" w:hAnsi="Times New Roman" w:cs="Times New Roman"/>
                <w:sz w:val="24"/>
                <w:szCs w:val="24"/>
              </w:rPr>
              <w:t>r nepieciešams veikt grozījumus, svītrojot attiecīgos reorganizētos institūtus no Zemkopības ministrijas padotībā esošo iestāžu saraksta.</w:t>
            </w:r>
          </w:p>
          <w:p w:rsidR="008B7B19" w:rsidRPr="00C64F7B" w:rsidRDefault="008B7B19" w:rsidP="008B7B19">
            <w:pPr>
              <w:pStyle w:val="naisc"/>
              <w:spacing w:before="0" w:after="0"/>
              <w:jc w:val="both"/>
            </w:pPr>
            <w:r w:rsidRPr="00C64F7B">
              <w:t xml:space="preserve">Šobrīd attiecīgie Latvijas Lauksaimniecības universitātes zinātniskie institūti </w:t>
            </w:r>
            <w:r w:rsidR="00C64F7B" w:rsidRPr="00C64F7B">
              <w:t xml:space="preserve">atbilstoši Zinātniskās darbības likumā noteiktajam (27.-30. pants) </w:t>
            </w:r>
            <w:r w:rsidRPr="00C64F7B">
              <w:t xml:space="preserve">ir reģistrēti Izglītības kvalitātes valsts dienesta Zinātnisko institūciju reģistrā. </w:t>
            </w:r>
          </w:p>
          <w:p w:rsidR="008B7B19" w:rsidRPr="00D37046" w:rsidRDefault="00D97390" w:rsidP="008B7B19">
            <w:pPr>
              <w:pStyle w:val="naisc"/>
              <w:spacing w:before="0" w:after="0"/>
              <w:jc w:val="both"/>
            </w:pPr>
            <w:r w:rsidRPr="00C64F7B">
              <w:t>Jaunizveidoto zinātnisko institūtu "</w:t>
            </w:r>
            <w:proofErr w:type="spellStart"/>
            <w:r w:rsidRPr="00C64F7B">
              <w:t>Agroresursu</w:t>
            </w:r>
            <w:proofErr w:type="spellEnd"/>
            <w:r w:rsidRPr="00C64F7B">
              <w:t xml:space="preserve"> un ekonomikas institūts" un “Dārzkopības institūts” </w:t>
            </w:r>
            <w:r w:rsidR="008B7B19" w:rsidRPr="00C64F7B">
              <w:t>nolikumi ir apstiprināti Latvijas Lauksaimniecības universitātes Senāta sēdē.</w:t>
            </w:r>
          </w:p>
          <w:p w:rsidR="000B5A1B" w:rsidRPr="00D11FE8" w:rsidRDefault="000B5A1B" w:rsidP="00ED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F6" w:rsidRPr="00CC36F6" w:rsidTr="00413B17">
        <w:trPr>
          <w:trHeight w:val="476"/>
        </w:trPr>
        <w:tc>
          <w:tcPr>
            <w:tcW w:w="459" w:type="pct"/>
          </w:tcPr>
          <w:p w:rsidR="00CC36F6" w:rsidRPr="00CC36F6" w:rsidRDefault="00CC36F6" w:rsidP="00CC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0" w:type="pct"/>
          </w:tcPr>
          <w:p w:rsidR="00CC36F6" w:rsidRPr="00CC36F6" w:rsidRDefault="00CC36F6" w:rsidP="00CC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F6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01" w:type="pct"/>
          </w:tcPr>
          <w:p w:rsidR="00CC36F6" w:rsidRPr="00CC36F6" w:rsidRDefault="00F04655" w:rsidP="00F04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  <w:r w:rsidR="00CC36F6" w:rsidRPr="00CC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6F6" w:rsidRPr="00CC36F6" w:rsidTr="00413B17">
        <w:tc>
          <w:tcPr>
            <w:tcW w:w="459" w:type="pct"/>
          </w:tcPr>
          <w:p w:rsidR="00CC36F6" w:rsidRPr="00CC36F6" w:rsidRDefault="00CC36F6" w:rsidP="00CC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0" w:type="pct"/>
          </w:tcPr>
          <w:p w:rsidR="00CC36F6" w:rsidRPr="00CC36F6" w:rsidRDefault="00CC36F6" w:rsidP="00CC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F6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01" w:type="pct"/>
          </w:tcPr>
          <w:p w:rsidR="00CC36F6" w:rsidRPr="00CC36F6" w:rsidRDefault="00AD526A" w:rsidP="00CC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67F8A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</w:p>
        </w:tc>
      </w:tr>
    </w:tbl>
    <w:p w:rsidR="00CC36F6" w:rsidRPr="00CC36F6" w:rsidRDefault="00CC36F6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F6" w:rsidRPr="000E6CCC" w:rsidRDefault="00CC36F6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F6" w:rsidRPr="00CC36F6" w:rsidRDefault="00CC36F6" w:rsidP="00CC36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72"/>
        <w:gridCol w:w="6042"/>
      </w:tblGrid>
      <w:tr w:rsidR="00C9426A" w:rsidRPr="00C9426A" w:rsidTr="00413B17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426A" w:rsidRPr="00C9426A" w:rsidRDefault="00C9426A" w:rsidP="00C94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C9426A" w:rsidRPr="00C9426A" w:rsidTr="00413B17">
        <w:trPr>
          <w:trHeight w:val="420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9426A" w:rsidRPr="00C9426A" w:rsidRDefault="00C9426A" w:rsidP="00C9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9426A" w:rsidRPr="00C9426A" w:rsidRDefault="00C9426A" w:rsidP="00C9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9426A" w:rsidRPr="00C9426A" w:rsidRDefault="000E6CCC" w:rsidP="00DD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Zemkopības</w:t>
            </w:r>
            <w:r w:rsidR="00DD0AF3">
              <w:rPr>
                <w:rFonts w:ascii="Times New Roman" w:eastAsia="Calibri" w:hAnsi="Times New Roman" w:cs="Times New Roman"/>
                <w:sz w:val="24"/>
              </w:rPr>
              <w:t xml:space="preserve"> ministrija</w:t>
            </w:r>
          </w:p>
        </w:tc>
      </w:tr>
      <w:tr w:rsidR="00C9426A" w:rsidRPr="00C9426A" w:rsidTr="00413B17">
        <w:trPr>
          <w:trHeight w:val="450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9426A" w:rsidRPr="00C9426A" w:rsidRDefault="00C9426A" w:rsidP="00C9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9426A" w:rsidRPr="00C9426A" w:rsidRDefault="00C9426A" w:rsidP="00C9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 xml:space="preserve">Projekta izpildes ietekme uz pārvaldes funkcijām un institucionālo struktūru. </w:t>
            </w:r>
          </w:p>
          <w:p w:rsidR="00C9426A" w:rsidRPr="00C9426A" w:rsidRDefault="00C9426A" w:rsidP="00C9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9426A" w:rsidRPr="00C9426A" w:rsidRDefault="00891118" w:rsidP="00C9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426A" w:rsidRPr="00C9426A">
              <w:rPr>
                <w:rFonts w:ascii="Times New Roman" w:hAnsi="Times New Roman" w:cs="Times New Roman"/>
                <w:sz w:val="24"/>
                <w:szCs w:val="24"/>
              </w:rPr>
              <w:t>rojekts šo jomu neskar</w:t>
            </w:r>
          </w:p>
        </w:tc>
      </w:tr>
      <w:tr w:rsidR="00C9426A" w:rsidRPr="00C9426A" w:rsidTr="00413B17">
        <w:trPr>
          <w:trHeight w:val="390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9426A" w:rsidRPr="00C9426A" w:rsidRDefault="00C9426A" w:rsidP="00C9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9426A" w:rsidRPr="00C9426A" w:rsidRDefault="00C9426A" w:rsidP="00C9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9426A" w:rsidRPr="00C9426A" w:rsidRDefault="00C9426A" w:rsidP="00C9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635E10" w:rsidRDefault="00635E10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10">
        <w:rPr>
          <w:rFonts w:ascii="Times New Roman" w:hAnsi="Times New Roman" w:cs="Times New Roman"/>
          <w:sz w:val="24"/>
          <w:szCs w:val="24"/>
        </w:rPr>
        <w:t>Anotācijas II, III, IV, V un VI sadaļa – projekts šīs jomas neskar.</w:t>
      </w:r>
    </w:p>
    <w:p w:rsidR="00635E10" w:rsidRDefault="00635E10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E10" w:rsidRPr="00CC36F6" w:rsidRDefault="00635E10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F6" w:rsidRPr="00CC36F6" w:rsidRDefault="00D16F50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Zemkopības ministrs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FD2">
        <w:rPr>
          <w:rFonts w:ascii="Times New Roman" w:hAnsi="Times New Roman" w:cs="Times New Roman"/>
          <w:sz w:val="24"/>
          <w:szCs w:val="24"/>
        </w:rPr>
        <w:tab/>
      </w:r>
      <w:r w:rsidR="00E27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Jānis </w:t>
      </w:r>
      <w:r w:rsidR="00CC36F6" w:rsidRPr="00CC36F6">
        <w:rPr>
          <w:rFonts w:ascii="Times New Roman" w:hAnsi="Times New Roman" w:cs="Times New Roman"/>
          <w:sz w:val="24"/>
          <w:szCs w:val="24"/>
        </w:rPr>
        <w:t>Dūklavs</w:t>
      </w:r>
    </w:p>
    <w:p w:rsidR="00CC36F6" w:rsidRPr="00CC36F6" w:rsidRDefault="00CC36F6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F6" w:rsidRDefault="00CC36F6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D2" w:rsidRPr="00CC36F6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0A3" w:rsidRDefault="004420A3" w:rsidP="00CC3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29.07.2016. 10:23</w:t>
      </w:r>
    </w:p>
    <w:p w:rsidR="00E27FD2" w:rsidRDefault="00E27FD2" w:rsidP="00CC3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371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CC36F6" w:rsidRPr="00CF2C44" w:rsidRDefault="00F04655" w:rsidP="00CC3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Stirna</w:t>
      </w:r>
    </w:p>
    <w:p w:rsidR="00BD6480" w:rsidRPr="000121B7" w:rsidRDefault="00F04655" w:rsidP="00CC3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67027357</w:t>
      </w:r>
      <w:r w:rsidR="00CC36F6" w:rsidRPr="00CF2C4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Evija.Stirna</w:t>
      </w:r>
      <w:r w:rsidR="00CC36F6" w:rsidRPr="00CF2C44">
        <w:rPr>
          <w:rFonts w:ascii="Times New Roman" w:hAnsi="Times New Roman" w:cs="Times New Roman"/>
          <w:sz w:val="20"/>
          <w:szCs w:val="20"/>
        </w:rPr>
        <w:t>@zm.gov.lv</w:t>
      </w:r>
    </w:p>
    <w:sectPr w:rsidR="00BD6480" w:rsidRPr="000121B7" w:rsidSect="00E27F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23" w:rsidRDefault="00A14423" w:rsidP="00CF2C44">
      <w:pPr>
        <w:spacing w:after="0" w:line="240" w:lineRule="auto"/>
      </w:pPr>
      <w:r>
        <w:separator/>
      </w:r>
    </w:p>
  </w:endnote>
  <w:endnote w:type="continuationSeparator" w:id="0">
    <w:p w:rsidR="00A14423" w:rsidRDefault="00A14423" w:rsidP="00CF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F3" w:rsidRPr="006326DB" w:rsidRDefault="00E27FD2" w:rsidP="00E27FD2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E27FD2">
      <w:rPr>
        <w:rFonts w:ascii="Times New Roman" w:hAnsi="Times New Roman" w:cs="Times New Roman"/>
        <w:sz w:val="20"/>
        <w:szCs w:val="20"/>
      </w:rPr>
      <w:t>ZMAnot_150716_ZMnolik_VSS_551</w:t>
    </w:r>
    <w:r>
      <w:rPr>
        <w:rFonts w:ascii="Times New Roman" w:hAnsi="Times New Roman" w:cs="Times New Roman"/>
        <w:sz w:val="20"/>
        <w:szCs w:val="20"/>
      </w:rPr>
      <w:t xml:space="preserve">; </w:t>
    </w:r>
    <w:r w:rsidR="001B53EC">
      <w:rPr>
        <w:rFonts w:ascii="Times New Roman" w:hAnsi="Times New Roman" w:cs="Times New Roman"/>
        <w:sz w:val="20"/>
        <w:szCs w:val="20"/>
      </w:rPr>
      <w:t>„Grozījums</w:t>
    </w:r>
    <w:r w:rsidR="00E35660" w:rsidRPr="00E35660">
      <w:rPr>
        <w:rFonts w:ascii="Times New Roman" w:hAnsi="Times New Roman" w:cs="Times New Roman"/>
        <w:sz w:val="20"/>
        <w:szCs w:val="20"/>
      </w:rPr>
      <w:t xml:space="preserve"> Ministru kabineta 2003. gada 29. aprīļa noteikumos Nr. 245 "Zemkopības ministrijas nolikums"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45" w:rsidRPr="00EA72F3" w:rsidRDefault="00E27FD2" w:rsidP="00E27FD2">
    <w:pPr>
      <w:pStyle w:val="Kjene"/>
      <w:jc w:val="both"/>
    </w:pPr>
    <w:r w:rsidRPr="00E27FD2">
      <w:rPr>
        <w:rFonts w:ascii="Times New Roman" w:hAnsi="Times New Roman" w:cs="Times New Roman"/>
        <w:sz w:val="20"/>
        <w:szCs w:val="20"/>
      </w:rPr>
      <w:t>ZMAnot_150716_ZMnolik_VSS_551</w:t>
    </w:r>
    <w:r>
      <w:rPr>
        <w:rFonts w:ascii="Times New Roman" w:hAnsi="Times New Roman" w:cs="Times New Roman"/>
        <w:sz w:val="20"/>
        <w:szCs w:val="20"/>
      </w:rPr>
      <w:t xml:space="preserve">; </w:t>
    </w:r>
    <w:r w:rsidR="001B53EC">
      <w:rPr>
        <w:rFonts w:ascii="Times New Roman" w:hAnsi="Times New Roman" w:cs="Times New Roman"/>
        <w:sz w:val="20"/>
        <w:szCs w:val="20"/>
      </w:rPr>
      <w:t>„Grozījums</w:t>
    </w:r>
    <w:r w:rsidR="00E35660" w:rsidRPr="00E35660">
      <w:rPr>
        <w:rFonts w:ascii="Times New Roman" w:hAnsi="Times New Roman" w:cs="Times New Roman"/>
        <w:sz w:val="20"/>
        <w:szCs w:val="20"/>
      </w:rPr>
      <w:t xml:space="preserve"> Ministru kabineta 2003. gada 29. aprīļa noteikumos Nr. 245 "Zemkopības ministrijas nolikums"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23" w:rsidRDefault="00A14423" w:rsidP="00CF2C44">
      <w:pPr>
        <w:spacing w:after="0" w:line="240" w:lineRule="auto"/>
      </w:pPr>
      <w:r>
        <w:separator/>
      </w:r>
    </w:p>
  </w:footnote>
  <w:footnote w:type="continuationSeparator" w:id="0">
    <w:p w:rsidR="00A14423" w:rsidRDefault="00A14423" w:rsidP="00CF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A7" w:rsidRPr="00295D16" w:rsidRDefault="001E1A3B" w:rsidP="00E27FD2">
    <w:pPr>
      <w:pStyle w:val="Galvene"/>
      <w:jc w:val="center"/>
      <w:rPr>
        <w:rFonts w:ascii="Times New Roman" w:hAnsi="Times New Roman"/>
        <w:sz w:val="24"/>
        <w:szCs w:val="24"/>
      </w:rPr>
    </w:pPr>
    <w:r w:rsidRPr="00295D16">
      <w:rPr>
        <w:rFonts w:ascii="Times New Roman" w:hAnsi="Times New Roman"/>
        <w:sz w:val="24"/>
        <w:szCs w:val="24"/>
      </w:rPr>
      <w:fldChar w:fldCharType="begin"/>
    </w:r>
    <w:r w:rsidRPr="00295D16">
      <w:rPr>
        <w:rFonts w:ascii="Times New Roman" w:hAnsi="Times New Roman"/>
        <w:sz w:val="24"/>
        <w:szCs w:val="24"/>
      </w:rPr>
      <w:instrText xml:space="preserve"> PAGE   \* MERGEFORMAT </w:instrText>
    </w:r>
    <w:r w:rsidRPr="00295D16">
      <w:rPr>
        <w:rFonts w:ascii="Times New Roman" w:hAnsi="Times New Roman"/>
        <w:sz w:val="24"/>
        <w:szCs w:val="24"/>
      </w:rPr>
      <w:fldChar w:fldCharType="separate"/>
    </w:r>
    <w:r w:rsidR="00E27FD2">
      <w:rPr>
        <w:rFonts w:ascii="Times New Roman" w:hAnsi="Times New Roman"/>
        <w:noProof/>
        <w:sz w:val="24"/>
        <w:szCs w:val="24"/>
      </w:rPr>
      <w:t>2</w:t>
    </w:r>
    <w:r w:rsidRPr="00295D1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A7" w:rsidRDefault="00E27FD2" w:rsidP="00E27FD2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55353"/>
    <w:multiLevelType w:val="hybridMultilevel"/>
    <w:tmpl w:val="B0149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F6"/>
    <w:rsid w:val="000121B7"/>
    <w:rsid w:val="0003290B"/>
    <w:rsid w:val="00081C0D"/>
    <w:rsid w:val="00093E85"/>
    <w:rsid w:val="000B5A1B"/>
    <w:rsid w:val="000E3726"/>
    <w:rsid w:val="000E6CCC"/>
    <w:rsid w:val="00140175"/>
    <w:rsid w:val="00185E61"/>
    <w:rsid w:val="001A7D91"/>
    <w:rsid w:val="001B53EC"/>
    <w:rsid w:val="001E1A3B"/>
    <w:rsid w:val="00203C87"/>
    <w:rsid w:val="00204E21"/>
    <w:rsid w:val="00205185"/>
    <w:rsid w:val="00232B28"/>
    <w:rsid w:val="00252719"/>
    <w:rsid w:val="0027259F"/>
    <w:rsid w:val="002C78AD"/>
    <w:rsid w:val="002E0842"/>
    <w:rsid w:val="00302B1E"/>
    <w:rsid w:val="00306033"/>
    <w:rsid w:val="003131E3"/>
    <w:rsid w:val="00373E80"/>
    <w:rsid w:val="003942C5"/>
    <w:rsid w:val="003C5DAD"/>
    <w:rsid w:val="004050C6"/>
    <w:rsid w:val="004420A3"/>
    <w:rsid w:val="004542AA"/>
    <w:rsid w:val="00467F8A"/>
    <w:rsid w:val="00496070"/>
    <w:rsid w:val="004B2940"/>
    <w:rsid w:val="004B4899"/>
    <w:rsid w:val="004D533C"/>
    <w:rsid w:val="00524D31"/>
    <w:rsid w:val="0052585D"/>
    <w:rsid w:val="005575ED"/>
    <w:rsid w:val="00565570"/>
    <w:rsid w:val="00590A96"/>
    <w:rsid w:val="005A5102"/>
    <w:rsid w:val="005C5CC8"/>
    <w:rsid w:val="005E1BEA"/>
    <w:rsid w:val="005E5D9B"/>
    <w:rsid w:val="00602EBA"/>
    <w:rsid w:val="0062614F"/>
    <w:rsid w:val="00635E10"/>
    <w:rsid w:val="0065045D"/>
    <w:rsid w:val="006F00DD"/>
    <w:rsid w:val="0070677A"/>
    <w:rsid w:val="00725C4C"/>
    <w:rsid w:val="00747CF3"/>
    <w:rsid w:val="00772BB1"/>
    <w:rsid w:val="00790C5F"/>
    <w:rsid w:val="00800EC1"/>
    <w:rsid w:val="0080403F"/>
    <w:rsid w:val="00810889"/>
    <w:rsid w:val="00890BF7"/>
    <w:rsid w:val="00891118"/>
    <w:rsid w:val="008B7B19"/>
    <w:rsid w:val="008F4C74"/>
    <w:rsid w:val="00902FCB"/>
    <w:rsid w:val="009131BC"/>
    <w:rsid w:val="00916399"/>
    <w:rsid w:val="0093235A"/>
    <w:rsid w:val="0093247A"/>
    <w:rsid w:val="009332A2"/>
    <w:rsid w:val="00936749"/>
    <w:rsid w:val="009429FE"/>
    <w:rsid w:val="00943E03"/>
    <w:rsid w:val="00955A24"/>
    <w:rsid w:val="00982CB0"/>
    <w:rsid w:val="009915C8"/>
    <w:rsid w:val="00991692"/>
    <w:rsid w:val="009B6D2C"/>
    <w:rsid w:val="00A00D79"/>
    <w:rsid w:val="00A04AD0"/>
    <w:rsid w:val="00A14423"/>
    <w:rsid w:val="00A752B2"/>
    <w:rsid w:val="00AB22A0"/>
    <w:rsid w:val="00AB2E51"/>
    <w:rsid w:val="00AC5E84"/>
    <w:rsid w:val="00AC6112"/>
    <w:rsid w:val="00AD170E"/>
    <w:rsid w:val="00AD526A"/>
    <w:rsid w:val="00AD591A"/>
    <w:rsid w:val="00AE2DCF"/>
    <w:rsid w:val="00AE48A1"/>
    <w:rsid w:val="00B042D6"/>
    <w:rsid w:val="00B27822"/>
    <w:rsid w:val="00B34A48"/>
    <w:rsid w:val="00B638E5"/>
    <w:rsid w:val="00B85E3E"/>
    <w:rsid w:val="00BA3A62"/>
    <w:rsid w:val="00BD6480"/>
    <w:rsid w:val="00BF6492"/>
    <w:rsid w:val="00C044C1"/>
    <w:rsid w:val="00C54B24"/>
    <w:rsid w:val="00C64D7A"/>
    <w:rsid w:val="00C64F7B"/>
    <w:rsid w:val="00C7329F"/>
    <w:rsid w:val="00C915F3"/>
    <w:rsid w:val="00C9426A"/>
    <w:rsid w:val="00C95246"/>
    <w:rsid w:val="00CB7389"/>
    <w:rsid w:val="00CC36F6"/>
    <w:rsid w:val="00CE3C27"/>
    <w:rsid w:val="00CF2C44"/>
    <w:rsid w:val="00D11FE8"/>
    <w:rsid w:val="00D16F50"/>
    <w:rsid w:val="00D17A6D"/>
    <w:rsid w:val="00D33FEC"/>
    <w:rsid w:val="00D529DB"/>
    <w:rsid w:val="00D656E5"/>
    <w:rsid w:val="00D97390"/>
    <w:rsid w:val="00DC2492"/>
    <w:rsid w:val="00DD0AF3"/>
    <w:rsid w:val="00DD0F74"/>
    <w:rsid w:val="00DD112D"/>
    <w:rsid w:val="00DD1F4C"/>
    <w:rsid w:val="00E27FD2"/>
    <w:rsid w:val="00E31238"/>
    <w:rsid w:val="00E35660"/>
    <w:rsid w:val="00E42B12"/>
    <w:rsid w:val="00E52892"/>
    <w:rsid w:val="00E829EA"/>
    <w:rsid w:val="00EA1EB5"/>
    <w:rsid w:val="00EC343F"/>
    <w:rsid w:val="00ED35CF"/>
    <w:rsid w:val="00ED6907"/>
    <w:rsid w:val="00EE65CF"/>
    <w:rsid w:val="00F04655"/>
    <w:rsid w:val="00F1237E"/>
    <w:rsid w:val="00F646BE"/>
    <w:rsid w:val="00F96447"/>
    <w:rsid w:val="00FA1789"/>
    <w:rsid w:val="00FC0F42"/>
    <w:rsid w:val="00F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E7BB3-713F-4A53-AD6E-6EFC218A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C36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C36F6"/>
  </w:style>
  <w:style w:type="paragraph" w:styleId="Kjene">
    <w:name w:val="footer"/>
    <w:basedOn w:val="Parasts"/>
    <w:link w:val="KjeneRakstz"/>
    <w:uiPriority w:val="99"/>
    <w:unhideWhenUsed/>
    <w:rsid w:val="00CC36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C36F6"/>
  </w:style>
  <w:style w:type="paragraph" w:styleId="Balonteksts">
    <w:name w:val="Balloon Text"/>
    <w:basedOn w:val="Parasts"/>
    <w:link w:val="BalontekstsRakstz"/>
    <w:uiPriority w:val="99"/>
    <w:semiHidden/>
    <w:unhideWhenUsed/>
    <w:rsid w:val="004B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2940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04AD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04AD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04AD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04AD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04AD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638E5"/>
    <w:pPr>
      <w:ind w:left="720"/>
      <w:contextualSpacing/>
    </w:pPr>
  </w:style>
  <w:style w:type="paragraph" w:customStyle="1" w:styleId="naisc">
    <w:name w:val="naisc"/>
    <w:basedOn w:val="Parasts"/>
    <w:rsid w:val="008B7B19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4DE8-BF0E-4B7B-B904-11089482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2977</Characters>
  <Application>Microsoft Office Word</Application>
  <DocSecurity>0</DocSecurity>
  <Lines>124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ZM nolikumā</vt:lpstr>
      <vt:lpstr>Grozījumi ZM nolikumā</vt:lpstr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ZM nolikumā</dc:title>
  <dc:creator>Evija Stirna</dc:creator>
  <cp:lastModifiedBy>Sanita Žagare</cp:lastModifiedBy>
  <cp:revision>6</cp:revision>
  <cp:lastPrinted>2015-03-09T09:30:00Z</cp:lastPrinted>
  <dcterms:created xsi:type="dcterms:W3CDTF">2016-07-28T10:14:00Z</dcterms:created>
  <dcterms:modified xsi:type="dcterms:W3CDTF">2016-07-29T07:24:00Z</dcterms:modified>
</cp:coreProperties>
</file>